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FDA86" w14:textId="77777777" w:rsidR="003B2BE2" w:rsidRPr="003B2BE2" w:rsidRDefault="003B2BE2" w:rsidP="00A55926">
      <w:pPr>
        <w:jc w:val="center"/>
        <w:rPr>
          <w:rFonts w:ascii="Garamond" w:hAnsi="Garamond" w:cs="Times New Roman"/>
          <w:bCs/>
          <w:sz w:val="28"/>
        </w:rPr>
      </w:pPr>
      <w:bookmarkStart w:id="0" w:name="_Hlk168556077"/>
      <w:bookmarkStart w:id="1" w:name="_Hlk88036902"/>
    </w:p>
    <w:p w14:paraId="1DB44625" w14:textId="7E1AA7C2" w:rsidR="003B2BE2" w:rsidRPr="003B2BE2" w:rsidRDefault="003B2BE2" w:rsidP="003B2BE2">
      <w:pPr>
        <w:jc w:val="right"/>
        <w:rPr>
          <w:rFonts w:ascii="Garamond" w:hAnsi="Garamond" w:cs="Times New Roman"/>
          <w:bCs/>
          <w:sz w:val="24"/>
          <w:szCs w:val="24"/>
        </w:rPr>
      </w:pPr>
      <w:r w:rsidRPr="003B2BE2">
        <w:rPr>
          <w:rFonts w:ascii="Garamond" w:hAnsi="Garamond" w:cs="Times New Roman"/>
          <w:bCs/>
          <w:sz w:val="24"/>
          <w:szCs w:val="24"/>
        </w:rPr>
        <w:t xml:space="preserve">Sokołów Małopolski, </w:t>
      </w:r>
      <w:r w:rsidR="006D3913">
        <w:rPr>
          <w:rFonts w:ascii="Garamond" w:hAnsi="Garamond" w:cs="Times New Roman"/>
          <w:bCs/>
          <w:sz w:val="24"/>
          <w:szCs w:val="24"/>
        </w:rPr>
        <w:t>2</w:t>
      </w:r>
      <w:r w:rsidR="006A277A">
        <w:rPr>
          <w:rFonts w:ascii="Garamond" w:hAnsi="Garamond" w:cs="Times New Roman"/>
          <w:bCs/>
          <w:sz w:val="24"/>
          <w:szCs w:val="24"/>
        </w:rPr>
        <w:t>8</w:t>
      </w:r>
      <w:r w:rsidR="006D3913">
        <w:rPr>
          <w:rFonts w:ascii="Garamond" w:hAnsi="Garamond" w:cs="Times New Roman"/>
          <w:bCs/>
          <w:sz w:val="24"/>
          <w:szCs w:val="24"/>
        </w:rPr>
        <w:t xml:space="preserve"> listopada 20</w:t>
      </w:r>
      <w:r w:rsidR="00E7220B" w:rsidRPr="006D3913">
        <w:rPr>
          <w:rFonts w:ascii="Garamond" w:hAnsi="Garamond" w:cs="Times New Roman"/>
          <w:bCs/>
          <w:sz w:val="24"/>
          <w:szCs w:val="24"/>
        </w:rPr>
        <w:t>24</w:t>
      </w:r>
      <w:r w:rsidR="00E7220B">
        <w:rPr>
          <w:rFonts w:ascii="Garamond" w:hAnsi="Garamond" w:cs="Times New Roman"/>
          <w:bCs/>
          <w:sz w:val="24"/>
          <w:szCs w:val="24"/>
        </w:rPr>
        <w:t xml:space="preserve"> r.</w:t>
      </w:r>
    </w:p>
    <w:p w14:paraId="5E3EC909" w14:textId="5C3DCE4E" w:rsidR="003B2BE2" w:rsidRPr="003B2BE2" w:rsidRDefault="003B2BE2" w:rsidP="003B2BE2">
      <w:pPr>
        <w:rPr>
          <w:rFonts w:ascii="Garamond" w:hAnsi="Garamond" w:cs="Times New Roman"/>
          <w:bCs/>
          <w:sz w:val="24"/>
          <w:szCs w:val="24"/>
        </w:rPr>
      </w:pPr>
      <w:r w:rsidRPr="006D3913">
        <w:rPr>
          <w:rFonts w:ascii="Garamond" w:hAnsi="Garamond" w:cs="Times New Roman"/>
          <w:bCs/>
          <w:sz w:val="24"/>
          <w:szCs w:val="24"/>
        </w:rPr>
        <w:t>OA.136.</w:t>
      </w:r>
      <w:r w:rsidR="006D3913" w:rsidRPr="006D3913">
        <w:rPr>
          <w:rFonts w:ascii="Garamond" w:hAnsi="Garamond" w:cs="Times New Roman"/>
          <w:bCs/>
          <w:sz w:val="24"/>
          <w:szCs w:val="24"/>
        </w:rPr>
        <w:t>42</w:t>
      </w:r>
      <w:r w:rsidRPr="006D3913">
        <w:rPr>
          <w:rFonts w:ascii="Garamond" w:hAnsi="Garamond" w:cs="Times New Roman"/>
          <w:bCs/>
          <w:sz w:val="24"/>
          <w:szCs w:val="24"/>
        </w:rPr>
        <w:t>.2024</w:t>
      </w:r>
    </w:p>
    <w:p w14:paraId="49D329D4" w14:textId="33510D83" w:rsidR="003B2BE2" w:rsidRPr="003B2BE2" w:rsidRDefault="003B2BE2" w:rsidP="003B2BE2">
      <w:pPr>
        <w:jc w:val="center"/>
        <w:rPr>
          <w:rFonts w:ascii="Garamond" w:hAnsi="Garamond" w:cs="Times New Roman"/>
          <w:bCs/>
          <w:sz w:val="24"/>
          <w:szCs w:val="24"/>
        </w:rPr>
      </w:pPr>
      <w:r w:rsidRPr="003B2BE2">
        <w:rPr>
          <w:rFonts w:ascii="Garamond" w:hAnsi="Garamond" w:cs="Times New Roman"/>
          <w:bCs/>
          <w:sz w:val="24"/>
          <w:szCs w:val="24"/>
        </w:rPr>
        <w:t xml:space="preserve">ZAPYTANIE OFERTOWE </w:t>
      </w:r>
    </w:p>
    <w:p w14:paraId="3DEF3786" w14:textId="79B5AF07" w:rsidR="003B2BE2" w:rsidRDefault="00A55926" w:rsidP="00BC1886">
      <w:pPr>
        <w:pStyle w:val="Akapitzlist"/>
        <w:numPr>
          <w:ilvl w:val="0"/>
          <w:numId w:val="26"/>
        </w:numPr>
        <w:rPr>
          <w:rFonts w:ascii="Garamond" w:hAnsi="Garamond" w:cs="Times New Roman"/>
          <w:b/>
          <w:sz w:val="24"/>
          <w:szCs w:val="24"/>
        </w:rPr>
      </w:pPr>
      <w:r w:rsidRPr="003B2BE2">
        <w:rPr>
          <w:rFonts w:ascii="Garamond" w:hAnsi="Garamond" w:cs="Times New Roman"/>
          <w:b/>
          <w:sz w:val="24"/>
          <w:szCs w:val="24"/>
        </w:rPr>
        <w:t>Nazwa zamówienia:</w:t>
      </w:r>
    </w:p>
    <w:p w14:paraId="468CCE2D" w14:textId="77777777" w:rsidR="00824AE1" w:rsidRPr="00BC1886" w:rsidRDefault="00824AE1" w:rsidP="00824AE1">
      <w:pPr>
        <w:pStyle w:val="Akapitzlist"/>
        <w:rPr>
          <w:rFonts w:ascii="Garamond" w:hAnsi="Garamond" w:cs="Times New Roman"/>
          <w:b/>
          <w:sz w:val="24"/>
          <w:szCs w:val="24"/>
        </w:rPr>
      </w:pPr>
    </w:p>
    <w:p w14:paraId="5C985DF4" w14:textId="027F14BE" w:rsidR="00795C3B" w:rsidRPr="003B2BE2" w:rsidRDefault="00824AE1" w:rsidP="003B2BE2">
      <w:pPr>
        <w:pStyle w:val="Akapitzlist"/>
        <w:ind w:left="1065"/>
        <w:rPr>
          <w:rFonts w:ascii="Garamond" w:hAnsi="Garamond" w:cs="Times New Roman"/>
          <w:b/>
          <w:sz w:val="24"/>
          <w:szCs w:val="24"/>
        </w:rPr>
      </w:pPr>
      <w:bookmarkStart w:id="2" w:name="_Hlk183588081"/>
      <w:r w:rsidRPr="00824AE1">
        <w:rPr>
          <w:rFonts w:ascii="Garamond" w:hAnsi="Garamond" w:cs="Times New Roman"/>
          <w:b/>
          <w:sz w:val="24"/>
          <w:szCs w:val="24"/>
        </w:rPr>
        <w:t>Wymiana warstwy sprzętowej i programowej  - Wdrożenie programu do automatyzacji zarządzania polityką bezpieczeństwa danych osobowych</w:t>
      </w:r>
    </w:p>
    <w:p w14:paraId="2FA2A4A6" w14:textId="77777777" w:rsidR="00A55926" w:rsidRPr="003B2BE2" w:rsidRDefault="00A55926" w:rsidP="00A55926">
      <w:pPr>
        <w:pStyle w:val="Nagwek20"/>
        <w:spacing w:after="0" w:line="360" w:lineRule="auto"/>
        <w:rPr>
          <w:rFonts w:ascii="Garamond" w:hAnsi="Garamond"/>
          <w:color w:val="auto"/>
          <w:sz w:val="24"/>
          <w:szCs w:val="24"/>
        </w:rPr>
      </w:pPr>
      <w:bookmarkStart w:id="3" w:name="bookmark4"/>
      <w:bookmarkStart w:id="4" w:name="bookmark5"/>
      <w:bookmarkEnd w:id="0"/>
      <w:bookmarkEnd w:id="2"/>
    </w:p>
    <w:p w14:paraId="0D93392B" w14:textId="484D0EA2" w:rsidR="00A55926" w:rsidRPr="003B2BE2" w:rsidRDefault="00A55926" w:rsidP="008A30AC">
      <w:pPr>
        <w:pStyle w:val="Nagwek20"/>
        <w:numPr>
          <w:ilvl w:val="0"/>
          <w:numId w:val="26"/>
        </w:numPr>
        <w:spacing w:after="0" w:line="360" w:lineRule="auto"/>
        <w:rPr>
          <w:rFonts w:ascii="Garamond" w:hAnsi="Garamond"/>
          <w:color w:val="auto"/>
          <w:sz w:val="24"/>
          <w:szCs w:val="24"/>
        </w:rPr>
      </w:pPr>
      <w:r w:rsidRPr="003B2BE2">
        <w:rPr>
          <w:rFonts w:ascii="Garamond" w:hAnsi="Garamond"/>
          <w:color w:val="auto"/>
          <w:sz w:val="24"/>
          <w:szCs w:val="24"/>
        </w:rPr>
        <w:t>Nazwa i dane adresowe Zamawiającego</w:t>
      </w:r>
      <w:bookmarkEnd w:id="3"/>
      <w:bookmarkEnd w:id="4"/>
    </w:p>
    <w:p w14:paraId="6404D753"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Zamawiający:</w:t>
      </w:r>
      <w:r w:rsidRPr="003B2BE2">
        <w:rPr>
          <w:rFonts w:ascii="Garamond" w:hAnsi="Garamond"/>
          <w:sz w:val="24"/>
          <w:szCs w:val="24"/>
        </w:rPr>
        <w:tab/>
      </w:r>
      <w:r w:rsidRPr="003B2BE2">
        <w:rPr>
          <w:rFonts w:ascii="Garamond" w:hAnsi="Garamond"/>
          <w:sz w:val="24"/>
          <w:szCs w:val="24"/>
        </w:rPr>
        <w:tab/>
        <w:t>GMINA SOKOŁÓW MAŁOPOLSKI</w:t>
      </w:r>
    </w:p>
    <w:p w14:paraId="28C5678A"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Adres:</w:t>
      </w:r>
      <w:r w:rsidRPr="003B2BE2">
        <w:rPr>
          <w:rFonts w:ascii="Garamond" w:hAnsi="Garamond"/>
          <w:sz w:val="24"/>
          <w:szCs w:val="24"/>
        </w:rPr>
        <w:tab/>
      </w:r>
      <w:r w:rsidRPr="003B2BE2">
        <w:rPr>
          <w:rFonts w:ascii="Garamond" w:hAnsi="Garamond"/>
          <w:sz w:val="24"/>
          <w:szCs w:val="24"/>
        </w:rPr>
        <w:tab/>
      </w:r>
      <w:r w:rsidRPr="003B2BE2">
        <w:rPr>
          <w:rFonts w:ascii="Garamond" w:hAnsi="Garamond"/>
          <w:sz w:val="24"/>
          <w:szCs w:val="24"/>
        </w:rPr>
        <w:tab/>
        <w:t>ul. Rynek 1</w:t>
      </w:r>
    </w:p>
    <w:p w14:paraId="3821F18D" w14:textId="2FD61DE3"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ab/>
      </w:r>
      <w:r w:rsidRPr="003B2BE2">
        <w:rPr>
          <w:rFonts w:ascii="Garamond" w:hAnsi="Garamond"/>
          <w:sz w:val="24"/>
          <w:szCs w:val="24"/>
        </w:rPr>
        <w:tab/>
      </w:r>
      <w:r w:rsidRPr="003B2BE2">
        <w:rPr>
          <w:rFonts w:ascii="Garamond" w:hAnsi="Garamond"/>
          <w:sz w:val="24"/>
          <w:szCs w:val="24"/>
        </w:rPr>
        <w:tab/>
      </w:r>
      <w:r w:rsidR="007338F4">
        <w:rPr>
          <w:rFonts w:ascii="Garamond" w:hAnsi="Garamond"/>
          <w:sz w:val="24"/>
          <w:szCs w:val="24"/>
        </w:rPr>
        <w:t xml:space="preserve">36 </w:t>
      </w:r>
      <w:r w:rsidRPr="003B2BE2">
        <w:rPr>
          <w:rFonts w:ascii="Garamond" w:hAnsi="Garamond"/>
          <w:sz w:val="24"/>
          <w:szCs w:val="24"/>
        </w:rPr>
        <w:t>-</w:t>
      </w:r>
      <w:r w:rsidR="007338F4">
        <w:rPr>
          <w:rFonts w:ascii="Garamond" w:hAnsi="Garamond"/>
          <w:sz w:val="24"/>
          <w:szCs w:val="24"/>
        </w:rPr>
        <w:t xml:space="preserve"> 050</w:t>
      </w:r>
      <w:r w:rsidRPr="003B2BE2">
        <w:rPr>
          <w:rFonts w:ascii="Garamond" w:hAnsi="Garamond"/>
          <w:sz w:val="24"/>
          <w:szCs w:val="24"/>
        </w:rPr>
        <w:t xml:space="preserve"> Sokołów Małopolski</w:t>
      </w:r>
    </w:p>
    <w:p w14:paraId="093C6E97"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NIP:</w:t>
      </w:r>
      <w:r w:rsidRPr="003B2BE2">
        <w:rPr>
          <w:rFonts w:ascii="Garamond" w:hAnsi="Garamond"/>
          <w:sz w:val="24"/>
          <w:szCs w:val="24"/>
        </w:rPr>
        <w:tab/>
      </w:r>
      <w:r w:rsidRPr="003B2BE2">
        <w:rPr>
          <w:rFonts w:ascii="Garamond" w:hAnsi="Garamond"/>
          <w:sz w:val="24"/>
          <w:szCs w:val="24"/>
        </w:rPr>
        <w:tab/>
      </w:r>
      <w:r w:rsidRPr="003B2BE2">
        <w:rPr>
          <w:rFonts w:ascii="Garamond" w:hAnsi="Garamond"/>
          <w:sz w:val="24"/>
          <w:szCs w:val="24"/>
        </w:rPr>
        <w:tab/>
        <w:t>517-01-21-981</w:t>
      </w:r>
    </w:p>
    <w:p w14:paraId="6E6B4B74"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REGON:</w:t>
      </w:r>
      <w:r w:rsidRPr="003B2BE2">
        <w:rPr>
          <w:rFonts w:ascii="Garamond" w:hAnsi="Garamond"/>
          <w:sz w:val="24"/>
          <w:szCs w:val="24"/>
        </w:rPr>
        <w:tab/>
      </w:r>
      <w:r w:rsidRPr="003B2BE2">
        <w:rPr>
          <w:rFonts w:ascii="Garamond" w:hAnsi="Garamond"/>
          <w:sz w:val="24"/>
          <w:szCs w:val="24"/>
        </w:rPr>
        <w:tab/>
        <w:t>690 582 134</w:t>
      </w:r>
    </w:p>
    <w:p w14:paraId="253A8E9D"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Strona internetowa:</w:t>
      </w:r>
      <w:r w:rsidRPr="003B2BE2">
        <w:rPr>
          <w:rFonts w:ascii="Garamond" w:hAnsi="Garamond"/>
          <w:sz w:val="24"/>
          <w:szCs w:val="24"/>
        </w:rPr>
        <w:tab/>
        <w:t>www.sokolow-mlp.pl</w:t>
      </w:r>
    </w:p>
    <w:p w14:paraId="527DDF0C"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Godziny urzędowania:</w:t>
      </w:r>
      <w:r w:rsidRPr="003B2BE2">
        <w:rPr>
          <w:rFonts w:ascii="Garamond" w:hAnsi="Garamond"/>
          <w:sz w:val="24"/>
          <w:szCs w:val="24"/>
        </w:rPr>
        <w:tab/>
        <w:t>poniedziałek: 07:30 - 17:00</w:t>
      </w:r>
    </w:p>
    <w:p w14:paraId="41E2AA2C"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ab/>
      </w:r>
      <w:r w:rsidRPr="003B2BE2">
        <w:rPr>
          <w:rFonts w:ascii="Garamond" w:hAnsi="Garamond"/>
          <w:sz w:val="24"/>
          <w:szCs w:val="24"/>
        </w:rPr>
        <w:tab/>
      </w:r>
      <w:r w:rsidRPr="003B2BE2">
        <w:rPr>
          <w:rFonts w:ascii="Garamond" w:hAnsi="Garamond"/>
          <w:sz w:val="24"/>
          <w:szCs w:val="24"/>
        </w:rPr>
        <w:tab/>
        <w:t>wtorek-czwartek: 07:30 - 15:30</w:t>
      </w:r>
    </w:p>
    <w:p w14:paraId="2FA73985" w14:textId="77777777" w:rsidR="00A55926" w:rsidRPr="003B2BE2" w:rsidRDefault="00A55926" w:rsidP="00A55926">
      <w:pPr>
        <w:pStyle w:val="Teksttreci0"/>
        <w:spacing w:line="360" w:lineRule="auto"/>
        <w:ind w:left="1416" w:firstLine="708"/>
        <w:rPr>
          <w:rFonts w:ascii="Garamond" w:hAnsi="Garamond"/>
          <w:sz w:val="24"/>
          <w:szCs w:val="24"/>
        </w:rPr>
      </w:pPr>
      <w:r w:rsidRPr="003B2BE2">
        <w:rPr>
          <w:rFonts w:ascii="Garamond" w:hAnsi="Garamond"/>
          <w:sz w:val="24"/>
          <w:szCs w:val="24"/>
        </w:rPr>
        <w:t>piątek: 7:30 – 14:00</w:t>
      </w:r>
    </w:p>
    <w:p w14:paraId="3D566D7F"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 xml:space="preserve">Telefon: </w:t>
      </w:r>
      <w:r w:rsidRPr="003B2BE2">
        <w:rPr>
          <w:rFonts w:ascii="Garamond" w:hAnsi="Garamond"/>
          <w:sz w:val="24"/>
          <w:szCs w:val="24"/>
        </w:rPr>
        <w:tab/>
      </w:r>
      <w:r w:rsidRPr="003B2BE2">
        <w:rPr>
          <w:rFonts w:ascii="Garamond" w:hAnsi="Garamond"/>
          <w:sz w:val="24"/>
          <w:szCs w:val="24"/>
        </w:rPr>
        <w:tab/>
        <w:t>(017) 772 90 19</w:t>
      </w:r>
    </w:p>
    <w:p w14:paraId="37B3743C"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Fax</w:t>
      </w:r>
      <w:r w:rsidRPr="003B2BE2">
        <w:rPr>
          <w:rFonts w:ascii="Garamond" w:hAnsi="Garamond"/>
          <w:sz w:val="24"/>
          <w:szCs w:val="24"/>
        </w:rPr>
        <w:tab/>
      </w:r>
      <w:r w:rsidRPr="003B2BE2">
        <w:rPr>
          <w:rFonts w:ascii="Garamond" w:hAnsi="Garamond"/>
          <w:sz w:val="24"/>
          <w:szCs w:val="24"/>
        </w:rPr>
        <w:tab/>
      </w:r>
      <w:r w:rsidRPr="003B2BE2">
        <w:rPr>
          <w:rFonts w:ascii="Garamond" w:hAnsi="Garamond"/>
          <w:sz w:val="24"/>
          <w:szCs w:val="24"/>
        </w:rPr>
        <w:tab/>
        <w:t>(017) 772 90 19 wew. 28</w:t>
      </w:r>
    </w:p>
    <w:p w14:paraId="7A7EE621"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e-mail:</w:t>
      </w:r>
      <w:r w:rsidRPr="003B2BE2">
        <w:rPr>
          <w:rFonts w:ascii="Garamond" w:hAnsi="Garamond"/>
          <w:sz w:val="24"/>
          <w:szCs w:val="24"/>
        </w:rPr>
        <w:tab/>
      </w:r>
      <w:r w:rsidRPr="003B2BE2">
        <w:rPr>
          <w:rFonts w:ascii="Garamond" w:hAnsi="Garamond"/>
          <w:sz w:val="24"/>
          <w:szCs w:val="24"/>
        </w:rPr>
        <w:tab/>
      </w:r>
      <w:r w:rsidRPr="003B2BE2">
        <w:rPr>
          <w:rFonts w:ascii="Garamond" w:hAnsi="Garamond"/>
          <w:sz w:val="24"/>
          <w:szCs w:val="24"/>
        </w:rPr>
        <w:tab/>
        <w:t>ugim@sokolow-mlp.pl</w:t>
      </w:r>
    </w:p>
    <w:p w14:paraId="714F7300"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 xml:space="preserve">Skrzynka </w:t>
      </w:r>
      <w:proofErr w:type="spellStart"/>
      <w:r w:rsidRPr="003B2BE2">
        <w:rPr>
          <w:rFonts w:ascii="Garamond" w:hAnsi="Garamond"/>
          <w:sz w:val="24"/>
          <w:szCs w:val="24"/>
        </w:rPr>
        <w:t>ePUAP</w:t>
      </w:r>
      <w:proofErr w:type="spellEnd"/>
      <w:r w:rsidRPr="003B2BE2">
        <w:rPr>
          <w:rFonts w:ascii="Garamond" w:hAnsi="Garamond"/>
          <w:sz w:val="24"/>
          <w:szCs w:val="24"/>
        </w:rPr>
        <w:t xml:space="preserve">: </w:t>
      </w:r>
      <w:r w:rsidRPr="003B2BE2">
        <w:rPr>
          <w:rFonts w:ascii="Garamond" w:hAnsi="Garamond"/>
          <w:sz w:val="24"/>
          <w:szCs w:val="24"/>
        </w:rPr>
        <w:tab/>
        <w:t>/gu0m5x6l0j/skrytka</w:t>
      </w:r>
    </w:p>
    <w:p w14:paraId="0FFBC050" w14:textId="77777777" w:rsidR="00A55926" w:rsidRPr="003B2BE2" w:rsidRDefault="00A55926" w:rsidP="00A55926">
      <w:pPr>
        <w:pStyle w:val="Teksttreci0"/>
        <w:spacing w:line="360" w:lineRule="auto"/>
        <w:rPr>
          <w:rFonts w:ascii="Garamond" w:hAnsi="Garamond"/>
          <w:sz w:val="24"/>
          <w:szCs w:val="24"/>
        </w:rPr>
      </w:pPr>
      <w:r w:rsidRPr="003B2BE2">
        <w:rPr>
          <w:rFonts w:ascii="Garamond" w:hAnsi="Garamond"/>
          <w:sz w:val="24"/>
          <w:szCs w:val="24"/>
        </w:rPr>
        <w:t>BIP</w:t>
      </w:r>
      <w:r w:rsidRPr="003B2BE2">
        <w:rPr>
          <w:rFonts w:ascii="Garamond" w:hAnsi="Garamond"/>
          <w:sz w:val="24"/>
          <w:szCs w:val="24"/>
        </w:rPr>
        <w:tab/>
      </w:r>
      <w:r w:rsidRPr="003B2BE2">
        <w:rPr>
          <w:rFonts w:ascii="Garamond" w:hAnsi="Garamond"/>
          <w:sz w:val="24"/>
          <w:szCs w:val="24"/>
        </w:rPr>
        <w:tab/>
      </w:r>
      <w:r w:rsidRPr="003B2BE2">
        <w:rPr>
          <w:rFonts w:ascii="Garamond" w:hAnsi="Garamond"/>
          <w:sz w:val="24"/>
          <w:szCs w:val="24"/>
        </w:rPr>
        <w:tab/>
        <w:t>https://bip.sokolow-mlp.pl</w:t>
      </w:r>
    </w:p>
    <w:p w14:paraId="480D7389" w14:textId="77777777" w:rsidR="00A55926" w:rsidRPr="003B2BE2" w:rsidRDefault="00A55926" w:rsidP="00A55926">
      <w:pPr>
        <w:pStyle w:val="Teksttreci0"/>
        <w:spacing w:line="360" w:lineRule="auto"/>
        <w:rPr>
          <w:rFonts w:ascii="Garamond" w:hAnsi="Garamond"/>
          <w:sz w:val="24"/>
          <w:szCs w:val="24"/>
        </w:rPr>
      </w:pPr>
    </w:p>
    <w:p w14:paraId="47162AA2" w14:textId="01B18805" w:rsidR="00A55926" w:rsidRPr="00BC1886" w:rsidRDefault="00A55926" w:rsidP="008A30AC">
      <w:pPr>
        <w:pStyle w:val="Teksttreci0"/>
        <w:numPr>
          <w:ilvl w:val="0"/>
          <w:numId w:val="26"/>
        </w:numPr>
        <w:spacing w:line="360" w:lineRule="auto"/>
        <w:rPr>
          <w:rFonts w:ascii="Garamond" w:hAnsi="Garamond"/>
          <w:spacing w:val="-3"/>
          <w:sz w:val="24"/>
          <w:szCs w:val="24"/>
        </w:rPr>
      </w:pPr>
      <w:r w:rsidRPr="00BC1886">
        <w:rPr>
          <w:rFonts w:ascii="Garamond" w:hAnsi="Garamond"/>
          <w:sz w:val="24"/>
          <w:szCs w:val="24"/>
        </w:rPr>
        <w:t xml:space="preserve">Znak sprawy: </w:t>
      </w:r>
      <w:bookmarkStart w:id="5" w:name="_Hlk174373602"/>
      <w:r w:rsidRPr="00BC1886">
        <w:rPr>
          <w:rFonts w:ascii="Garamond" w:hAnsi="Garamond"/>
          <w:spacing w:val="-3"/>
          <w:sz w:val="24"/>
          <w:szCs w:val="24"/>
        </w:rPr>
        <w:t>OA.136.</w:t>
      </w:r>
      <w:r w:rsidR="006D3913">
        <w:rPr>
          <w:rFonts w:ascii="Garamond" w:hAnsi="Garamond"/>
          <w:spacing w:val="-3"/>
          <w:sz w:val="24"/>
          <w:szCs w:val="24"/>
        </w:rPr>
        <w:t>42</w:t>
      </w:r>
      <w:r w:rsidRPr="00BC1886">
        <w:rPr>
          <w:rFonts w:ascii="Garamond" w:hAnsi="Garamond"/>
          <w:spacing w:val="-3"/>
          <w:sz w:val="24"/>
          <w:szCs w:val="24"/>
        </w:rPr>
        <w:t xml:space="preserve">.2024 </w:t>
      </w:r>
      <w:bookmarkEnd w:id="5"/>
    </w:p>
    <w:p w14:paraId="386E56DA" w14:textId="77777777" w:rsidR="00A55926" w:rsidRPr="003B2BE2" w:rsidRDefault="00A55926" w:rsidP="003B2BE2">
      <w:pPr>
        <w:pStyle w:val="Teksttreci0"/>
        <w:spacing w:line="360" w:lineRule="auto"/>
        <w:jc w:val="both"/>
        <w:rPr>
          <w:rFonts w:ascii="Garamond" w:hAnsi="Garamond"/>
          <w:sz w:val="24"/>
          <w:szCs w:val="24"/>
        </w:rPr>
      </w:pPr>
    </w:p>
    <w:p w14:paraId="7C06C667" w14:textId="77777777" w:rsidR="00A55926" w:rsidRPr="003B2BE2" w:rsidRDefault="00A55926" w:rsidP="00816F11">
      <w:pPr>
        <w:pStyle w:val="Teksttreci0"/>
        <w:spacing w:line="240" w:lineRule="auto"/>
        <w:ind w:firstLine="284"/>
        <w:jc w:val="both"/>
        <w:rPr>
          <w:rFonts w:ascii="Garamond" w:hAnsi="Garamond"/>
          <w:sz w:val="24"/>
          <w:szCs w:val="24"/>
        </w:rPr>
      </w:pPr>
      <w:r w:rsidRPr="003B2BE2">
        <w:rPr>
          <w:rFonts w:ascii="Garamond" w:hAnsi="Garamond"/>
          <w:sz w:val="24"/>
          <w:szCs w:val="24"/>
        </w:rPr>
        <w:t xml:space="preserve">Zamówienie, którego wartość nie przekracza wyrażonej w złotych równowartości kwoty określonej w art. 2 ust. 1 pkt 1 ustawy Prawo zamówień publicznych (Dz.U. 2023 poz. 1605 ze zm.). </w:t>
      </w:r>
    </w:p>
    <w:p w14:paraId="2AF65C20" w14:textId="36198D92" w:rsidR="00A55926" w:rsidRPr="003B2BE2" w:rsidRDefault="00A55926" w:rsidP="00816F11">
      <w:pPr>
        <w:pStyle w:val="Teksttreci0"/>
        <w:spacing w:line="240" w:lineRule="auto"/>
        <w:ind w:firstLine="284"/>
        <w:jc w:val="both"/>
        <w:rPr>
          <w:rFonts w:ascii="Garamond" w:hAnsi="Garamond"/>
          <w:sz w:val="24"/>
          <w:szCs w:val="24"/>
        </w:rPr>
      </w:pPr>
      <w:r w:rsidRPr="003B2BE2">
        <w:rPr>
          <w:rFonts w:ascii="Garamond" w:hAnsi="Garamond"/>
          <w:sz w:val="24"/>
          <w:szCs w:val="24"/>
        </w:rPr>
        <w:t xml:space="preserve">Postępowanie o wartości poniżej 130 000 zł i powyżej 50 000 zł, prowadzone zgodnie z zasadą konkurencyjności i wytycznymi:  Podręcznik beneficjenta i wnioskodawcy programów polityki spójności 2021-2027. </w:t>
      </w:r>
    </w:p>
    <w:p w14:paraId="4838F118" w14:textId="77777777" w:rsidR="00A55926" w:rsidRPr="003B2BE2" w:rsidRDefault="00A55926" w:rsidP="00816F11">
      <w:pPr>
        <w:pStyle w:val="Teksttreci0"/>
        <w:spacing w:line="240" w:lineRule="auto"/>
        <w:jc w:val="both"/>
        <w:rPr>
          <w:rFonts w:ascii="Garamond" w:hAnsi="Garamond"/>
          <w:sz w:val="24"/>
          <w:szCs w:val="24"/>
        </w:rPr>
      </w:pPr>
    </w:p>
    <w:p w14:paraId="4B860BC5" w14:textId="77777777" w:rsidR="00A55926" w:rsidRPr="003B2BE2" w:rsidRDefault="00A55926" w:rsidP="00816F11">
      <w:pPr>
        <w:pStyle w:val="Teksttreci0"/>
        <w:spacing w:line="240" w:lineRule="auto"/>
        <w:ind w:firstLine="284"/>
        <w:jc w:val="both"/>
        <w:rPr>
          <w:rFonts w:ascii="Garamond" w:hAnsi="Garamond"/>
          <w:sz w:val="24"/>
          <w:szCs w:val="24"/>
        </w:rPr>
      </w:pPr>
      <w:r w:rsidRPr="003B2BE2">
        <w:rPr>
          <w:rFonts w:ascii="Garamond" w:hAnsi="Garamond"/>
          <w:sz w:val="24"/>
          <w:szCs w:val="24"/>
        </w:rPr>
        <w:t>Niniejsze zamówienie nie stanowi zobowiązania Gminy Sokołów Małopolski do zawarcia umowy w sprawie zamówienia publicznego.</w:t>
      </w:r>
    </w:p>
    <w:p w14:paraId="3D3D3354" w14:textId="77777777" w:rsidR="00A55926" w:rsidRPr="00BC2149" w:rsidRDefault="00A55926" w:rsidP="00A55926">
      <w:pPr>
        <w:pStyle w:val="Teksttreci0"/>
        <w:tabs>
          <w:tab w:val="left" w:pos="279"/>
        </w:tabs>
        <w:spacing w:line="360" w:lineRule="auto"/>
        <w:rPr>
          <w:u w:val="single"/>
        </w:rPr>
      </w:pPr>
    </w:p>
    <w:p w14:paraId="6FE70271" w14:textId="69B4A004" w:rsidR="00A55926" w:rsidRPr="003B2BE2" w:rsidRDefault="003B2BE2" w:rsidP="00A55926">
      <w:pPr>
        <w:pStyle w:val="Teksttreci0"/>
        <w:tabs>
          <w:tab w:val="left" w:pos="279"/>
        </w:tabs>
        <w:spacing w:line="360" w:lineRule="auto"/>
        <w:rPr>
          <w:rFonts w:ascii="Garamond" w:hAnsi="Garamond"/>
          <w:sz w:val="24"/>
          <w:szCs w:val="24"/>
        </w:rPr>
      </w:pPr>
      <w:r>
        <w:rPr>
          <w:rFonts w:ascii="Garamond" w:hAnsi="Garamond"/>
          <w:sz w:val="24"/>
          <w:szCs w:val="24"/>
        </w:rPr>
        <w:t xml:space="preserve">4.  </w:t>
      </w:r>
      <w:r w:rsidR="00A55926" w:rsidRPr="003B2BE2">
        <w:rPr>
          <w:rFonts w:ascii="Garamond" w:hAnsi="Garamond"/>
          <w:sz w:val="24"/>
          <w:szCs w:val="24"/>
        </w:rPr>
        <w:t>Opis przedmiotu zamówienia:</w:t>
      </w:r>
    </w:p>
    <w:p w14:paraId="11063C2F" w14:textId="095E8820" w:rsidR="008A30AC" w:rsidRPr="0078378A" w:rsidRDefault="0078378A" w:rsidP="008A30AC">
      <w:pPr>
        <w:pStyle w:val="Teksttreci0"/>
        <w:tabs>
          <w:tab w:val="left" w:pos="349"/>
        </w:tabs>
        <w:suppressAutoHyphens/>
        <w:spacing w:line="360" w:lineRule="auto"/>
        <w:jc w:val="both"/>
        <w:rPr>
          <w:rFonts w:ascii="Garamond" w:hAnsi="Garamond"/>
          <w:bCs/>
          <w:sz w:val="24"/>
          <w:szCs w:val="24"/>
        </w:rPr>
      </w:pPr>
      <w:r w:rsidRPr="0078378A">
        <w:rPr>
          <w:rFonts w:ascii="Garamond" w:hAnsi="Garamond"/>
          <w:bCs/>
          <w:sz w:val="24"/>
          <w:szCs w:val="24"/>
        </w:rPr>
        <w:t>Zapytanie obejmuje zakup oprogramowania pozwalającego m.in. na analizę ryzyka, kontrolę upoważnień i dostępów, obsługę incydentów. Zamawiający wymaga również zapewnienia obsługi serwisowej istniejącego oprogramowania umożliwiającego inwentaryzację zasobów.</w:t>
      </w:r>
    </w:p>
    <w:p w14:paraId="67124AB5" w14:textId="77777777" w:rsidR="0078378A" w:rsidRPr="0078378A" w:rsidRDefault="0078378A" w:rsidP="0078378A">
      <w:pPr>
        <w:numPr>
          <w:ilvl w:val="1"/>
          <w:numId w:val="40"/>
        </w:numPr>
        <w:spacing w:after="0"/>
        <w:contextualSpacing/>
        <w:jc w:val="both"/>
        <w:rPr>
          <w:rFonts w:ascii="Garamond" w:eastAsia="Times New Roman" w:hAnsi="Garamond" w:cs="Calibri"/>
          <w:b/>
          <w:bCs/>
          <w:sz w:val="24"/>
          <w:szCs w:val="24"/>
          <w:lang w:eastAsia="pl-PL"/>
        </w:rPr>
      </w:pPr>
      <w:r w:rsidRPr="0078378A">
        <w:rPr>
          <w:rFonts w:ascii="Garamond" w:eastAsia="Times New Roman" w:hAnsi="Garamond" w:cs="Calibri"/>
          <w:b/>
          <w:bCs/>
          <w:sz w:val="24"/>
          <w:szCs w:val="24"/>
          <w:lang w:eastAsia="pl-PL"/>
        </w:rPr>
        <w:t>SYSTEM DO WSPARCIA PROCESÓW RODO</w:t>
      </w:r>
    </w:p>
    <w:p w14:paraId="43C8E5EF" w14:textId="77777777" w:rsidR="0078378A" w:rsidRPr="0078378A" w:rsidRDefault="0078378A" w:rsidP="0078378A">
      <w:pPr>
        <w:spacing w:after="0"/>
        <w:ind w:left="1276"/>
        <w:contextualSpacing/>
        <w:jc w:val="both"/>
        <w:rPr>
          <w:rFonts w:ascii="Garamond" w:eastAsia="Times New Roman" w:hAnsi="Garamond" w:cs="Calibri"/>
          <w:sz w:val="24"/>
          <w:szCs w:val="24"/>
          <w:lang w:eastAsia="pl-PL"/>
        </w:rPr>
      </w:pPr>
    </w:p>
    <w:p w14:paraId="0D29D60C" w14:textId="77777777" w:rsidR="0078378A" w:rsidRPr="0078378A" w:rsidRDefault="0078378A" w:rsidP="0078378A">
      <w:pPr>
        <w:numPr>
          <w:ilvl w:val="2"/>
          <w:numId w:val="40"/>
        </w:numPr>
        <w:spacing w:after="0"/>
        <w:ind w:left="1276" w:hanging="556"/>
        <w:contextualSpacing/>
        <w:jc w:val="both"/>
        <w:rPr>
          <w:rFonts w:ascii="Garamond" w:eastAsia="Times New Roman" w:hAnsi="Garamond" w:cs="Calibri"/>
          <w:b/>
          <w:bCs/>
          <w:sz w:val="24"/>
          <w:szCs w:val="24"/>
          <w:lang w:eastAsia="pl-PL"/>
        </w:rPr>
      </w:pPr>
      <w:r w:rsidRPr="0078378A">
        <w:rPr>
          <w:rFonts w:ascii="Garamond" w:eastAsia="Times New Roman" w:hAnsi="Garamond" w:cs="Calibri"/>
          <w:sz w:val="24"/>
          <w:szCs w:val="24"/>
          <w:lang w:eastAsia="pl-PL"/>
        </w:rPr>
        <w:t xml:space="preserve"> </w:t>
      </w:r>
      <w:r w:rsidRPr="0078378A">
        <w:rPr>
          <w:rFonts w:ascii="Garamond" w:eastAsia="Times New Roman" w:hAnsi="Garamond" w:cs="Calibri"/>
          <w:b/>
          <w:bCs/>
          <w:sz w:val="24"/>
          <w:szCs w:val="24"/>
          <w:lang w:eastAsia="pl-PL"/>
        </w:rPr>
        <w:t>Architektura systemu:</w:t>
      </w:r>
    </w:p>
    <w:p w14:paraId="19054422"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Konsola administracyjna – w postaci w pełni funkcjonalnej aplikacji internetowej (webowej) pozwalająca na realizację pełnego zarządzania aplikacją oraz wyposażona w mechanizmy do edycji/modyfikacji/usuwania i analizy danych, zawierająca wbudowane mechanizmy raportowania. </w:t>
      </w:r>
    </w:p>
    <w:p w14:paraId="7A13818C" w14:textId="30F1CAE5"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aktualizuje konsolę administracyjną, bazę danych, słowniki, raporty</w:t>
      </w:r>
      <w:r>
        <w:rPr>
          <w:rFonts w:ascii="Garamond" w:eastAsia="Times New Roman" w:hAnsi="Garamond" w:cs="Calibri"/>
          <w:sz w:val="24"/>
          <w:szCs w:val="24"/>
          <w:lang w:eastAsia="pl-PL"/>
        </w:rPr>
        <w:br/>
      </w:r>
      <w:r w:rsidRPr="0078378A">
        <w:rPr>
          <w:rFonts w:ascii="Garamond" w:eastAsia="Times New Roman" w:hAnsi="Garamond" w:cs="Calibri"/>
          <w:sz w:val="24"/>
          <w:szCs w:val="24"/>
          <w:lang w:eastAsia="pl-PL"/>
        </w:rPr>
        <w:t xml:space="preserve"> i inne komponenty w sposób w pełni automatyczny za pośrednictwem bezpiecznego połączenia z serwerami aktualizacji producenta systemu w czasie nie dłuższym niż 24h od wydania przez producenta nowej wersji. W przypadku, gdy połączenie pomiędzy systemem a serwerem aktualizacji producenta nie jest dostępne jest możliwość dokonania aktualizacji manualnej poprzez pobranie ze strony producenta paczki aktualizacyjnej w postaci jednego pliku z kompletną aktualizacją.  </w:t>
      </w:r>
    </w:p>
    <w:p w14:paraId="595DD6B6"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logowanie do konsoli w sieciach lokalnych i rozległych. </w:t>
      </w:r>
    </w:p>
    <w:p w14:paraId="0002F1E4"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bezproblemową i stabilną obsługę co najmniej 100 jednocześnie zalogowanym administratorom/ użytkownikom (osoby uzyskujące dostęp do danych w systemie). </w:t>
      </w:r>
    </w:p>
    <w:p w14:paraId="0C066F47"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pozwala na instalację z poziomu pojedynczego instalatora MSI.</w:t>
      </w:r>
    </w:p>
    <w:p w14:paraId="6DE7BA27"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umożliwia instalację w środowisku Windows Linux.</w:t>
      </w:r>
    </w:p>
    <w:p w14:paraId="6DDD5D27"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umożliwia instalację rozłożoną na dwa osobne serwery – aplikacyjny i bazodanowy.</w:t>
      </w:r>
    </w:p>
    <w:p w14:paraId="604B9322"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nie wymaga instalacji na urządzeniach końcowych.</w:t>
      </w:r>
    </w:p>
    <w:p w14:paraId="4E5863D4" w14:textId="77777777" w:rsidR="0078378A" w:rsidRPr="0078378A" w:rsidRDefault="0078378A" w:rsidP="0078378A">
      <w:pPr>
        <w:spacing w:after="0"/>
        <w:ind w:left="1843"/>
        <w:contextualSpacing/>
        <w:jc w:val="both"/>
        <w:rPr>
          <w:rFonts w:ascii="Calibri" w:eastAsia="Times New Roman" w:hAnsi="Calibri" w:cs="Calibri"/>
          <w:lang w:eastAsia="pl-PL"/>
        </w:rPr>
      </w:pPr>
    </w:p>
    <w:p w14:paraId="2FFAAC1C" w14:textId="77777777" w:rsidR="0078378A" w:rsidRPr="0078378A" w:rsidRDefault="0078378A" w:rsidP="0078378A">
      <w:pPr>
        <w:numPr>
          <w:ilvl w:val="2"/>
          <w:numId w:val="40"/>
        </w:numPr>
        <w:spacing w:after="0"/>
        <w:ind w:left="1276" w:hanging="567"/>
        <w:contextualSpacing/>
        <w:jc w:val="both"/>
        <w:rPr>
          <w:rFonts w:ascii="Garamond" w:eastAsia="Times New Roman" w:hAnsi="Garamond" w:cs="Calibri"/>
          <w:b/>
          <w:bCs/>
          <w:sz w:val="24"/>
          <w:szCs w:val="24"/>
          <w:lang w:eastAsia="pl-PL"/>
        </w:rPr>
      </w:pPr>
      <w:r w:rsidRPr="0078378A">
        <w:rPr>
          <w:rFonts w:ascii="Garamond" w:eastAsia="Times New Roman" w:hAnsi="Garamond" w:cs="Calibri"/>
          <w:b/>
          <w:bCs/>
          <w:sz w:val="24"/>
          <w:szCs w:val="24"/>
          <w:lang w:eastAsia="pl-PL"/>
        </w:rPr>
        <w:t xml:space="preserve">Wymagania systemowe: </w:t>
      </w:r>
    </w:p>
    <w:p w14:paraId="3EA97DD2"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Konsola administracyjna działa na dowolnej przeglądarce stron WWW zgodnej z HTML5 (np. Internet Explorer 11, </w:t>
      </w:r>
      <w:proofErr w:type="spellStart"/>
      <w:r w:rsidRPr="0078378A">
        <w:rPr>
          <w:rFonts w:ascii="Garamond" w:eastAsia="Times New Roman" w:hAnsi="Garamond" w:cs="Calibri"/>
          <w:sz w:val="24"/>
          <w:szCs w:val="24"/>
          <w:lang w:eastAsia="pl-PL"/>
        </w:rPr>
        <w:t>Firefox</w:t>
      </w:r>
      <w:proofErr w:type="spellEnd"/>
      <w:r w:rsidRPr="0078378A">
        <w:rPr>
          <w:rFonts w:ascii="Garamond" w:eastAsia="Times New Roman" w:hAnsi="Garamond" w:cs="Calibri"/>
          <w:sz w:val="24"/>
          <w:szCs w:val="24"/>
          <w:lang w:eastAsia="pl-PL"/>
        </w:rPr>
        <w:t xml:space="preserve">, Chrome, Opera). </w:t>
      </w:r>
    </w:p>
    <w:p w14:paraId="074CBE5B"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Serwer www jest oparty o platformę: MS Windows 64-bit (Windows 10, Windows Server 2012 lub nowsze) oraz Java 8 (JRE lub JDK), Apache </w:t>
      </w:r>
      <w:proofErr w:type="spellStart"/>
      <w:r w:rsidRPr="0078378A">
        <w:rPr>
          <w:rFonts w:ascii="Garamond" w:eastAsia="Times New Roman" w:hAnsi="Garamond" w:cs="Calibri"/>
          <w:sz w:val="24"/>
          <w:szCs w:val="24"/>
          <w:lang w:eastAsia="pl-PL"/>
        </w:rPr>
        <w:t>Tomcat</w:t>
      </w:r>
      <w:proofErr w:type="spellEnd"/>
      <w:r w:rsidRPr="0078378A">
        <w:rPr>
          <w:rFonts w:ascii="Garamond" w:eastAsia="Times New Roman" w:hAnsi="Garamond" w:cs="Calibri"/>
          <w:sz w:val="24"/>
          <w:szCs w:val="24"/>
          <w:lang w:eastAsia="pl-PL"/>
        </w:rPr>
        <w:t xml:space="preserve"> 8.5. </w:t>
      </w:r>
    </w:p>
    <w:p w14:paraId="262F4D1A" w14:textId="77777777" w:rsidR="0078378A" w:rsidRPr="0078378A" w:rsidRDefault="0078378A" w:rsidP="0078378A">
      <w:pPr>
        <w:spacing w:after="0"/>
        <w:ind w:left="1843"/>
        <w:contextualSpacing/>
        <w:jc w:val="both"/>
        <w:rPr>
          <w:rFonts w:ascii="Calibri" w:eastAsia="Times New Roman" w:hAnsi="Calibri" w:cs="Calibri"/>
          <w:lang w:eastAsia="pl-PL"/>
        </w:rPr>
      </w:pPr>
    </w:p>
    <w:p w14:paraId="7FADA014" w14:textId="77777777" w:rsidR="0078378A" w:rsidRPr="0078378A" w:rsidRDefault="0078378A" w:rsidP="0078378A">
      <w:pPr>
        <w:numPr>
          <w:ilvl w:val="2"/>
          <w:numId w:val="40"/>
        </w:numPr>
        <w:spacing w:after="160" w:line="256" w:lineRule="auto"/>
        <w:ind w:left="1276" w:hanging="556"/>
        <w:contextualSpacing/>
        <w:rPr>
          <w:rFonts w:ascii="Garamond" w:eastAsia="Times New Roman" w:hAnsi="Garamond" w:cs="Calibri"/>
          <w:b/>
          <w:bCs/>
          <w:sz w:val="24"/>
          <w:szCs w:val="24"/>
          <w:lang w:eastAsia="pl-PL"/>
        </w:rPr>
      </w:pPr>
      <w:r w:rsidRPr="0078378A">
        <w:rPr>
          <w:rFonts w:ascii="Garamond" w:eastAsia="Times New Roman" w:hAnsi="Garamond" w:cs="Calibri"/>
          <w:b/>
          <w:bCs/>
          <w:sz w:val="24"/>
          <w:szCs w:val="24"/>
          <w:lang w:eastAsia="pl-PL"/>
        </w:rPr>
        <w:t xml:space="preserve">Interfejs </w:t>
      </w:r>
    </w:p>
    <w:p w14:paraId="42E323F7"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wielokrotny, zgodny z harmonogramem lub na życzenie, import użytkowników, struktury organizacyjnej (całości bądź wybranego kontenera) z usługi MS Active Directory przy czym import struktury organizacyjnej musi następować we wskazane miejsce struktury organizacyjnej zdefiniowanej w systemie. </w:t>
      </w:r>
    </w:p>
    <w:p w14:paraId="1EE78895"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lastRenderedPageBreak/>
        <w:t xml:space="preserve">Import obiektów z MS Active Directory jest odporny na zmianę nazw obiektów (nazwy użytkownika, struktury organizacyjnej itp.) – podczas importu zmienione dane muszą zostać odpowiednio zaktualizowane wg klucza UUID. </w:t>
      </w:r>
    </w:p>
    <w:p w14:paraId="336F8B67"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import danych z zewnętrznego pliku CSV, Excel, Microsoft SQL, MySQL, </w:t>
      </w:r>
      <w:proofErr w:type="spellStart"/>
      <w:r w:rsidRPr="0078378A">
        <w:rPr>
          <w:rFonts w:ascii="Garamond" w:eastAsia="Times New Roman" w:hAnsi="Garamond" w:cs="Calibri"/>
          <w:sz w:val="24"/>
          <w:szCs w:val="24"/>
          <w:lang w:eastAsia="pl-PL"/>
        </w:rPr>
        <w:t>Postgre</w:t>
      </w:r>
      <w:proofErr w:type="spellEnd"/>
      <w:r w:rsidRPr="0078378A">
        <w:rPr>
          <w:rFonts w:ascii="Garamond" w:eastAsia="Times New Roman" w:hAnsi="Garamond" w:cs="Calibri"/>
          <w:sz w:val="24"/>
          <w:szCs w:val="24"/>
          <w:lang w:eastAsia="pl-PL"/>
        </w:rPr>
        <w:t xml:space="preserve"> SQL. System umożliwia zaimportowanie: jednostek organizacyjnych, użytkowników, wnioskodawców, zbiorów, podmiotów, programów i zasobów, rejestru czynności przetwarzania, rejestru klauzul informacyjnych, rejestru zgód, rejestru żądań podmiotów danych, rejestru upoważnień.</w:t>
      </w:r>
    </w:p>
    <w:p w14:paraId="5943CF00"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posiada wbudowany, w pełni definiowalny przez administratora interfejs do importu danych. Import musi umożliwiać pobieranie danych z dowolnego źródła danych  o dowolnej strukturze danych z wykorzystaniem sterownika ODBC (np. z pliku tekstowego, pliku xls, pliku </w:t>
      </w:r>
      <w:proofErr w:type="spellStart"/>
      <w:r w:rsidRPr="0078378A">
        <w:rPr>
          <w:rFonts w:ascii="Garamond" w:eastAsia="Times New Roman" w:hAnsi="Garamond" w:cs="Calibri"/>
          <w:sz w:val="24"/>
          <w:szCs w:val="24"/>
          <w:lang w:eastAsia="pl-PL"/>
        </w:rPr>
        <w:t>xml</w:t>
      </w:r>
      <w:proofErr w:type="spellEnd"/>
      <w:r w:rsidRPr="0078378A">
        <w:rPr>
          <w:rFonts w:ascii="Garamond" w:eastAsia="Times New Roman" w:hAnsi="Garamond" w:cs="Calibri"/>
          <w:sz w:val="24"/>
          <w:szCs w:val="24"/>
          <w:lang w:eastAsia="pl-PL"/>
        </w:rPr>
        <w:t xml:space="preserve">) w sposób jednorazowy lub zgodnie ze zdefiniowanym harmonogramem. Import aktualizuje te same dane wcześniej zaimportowane. </w:t>
      </w:r>
    </w:p>
    <w:p w14:paraId="19691203" w14:textId="77777777" w:rsidR="0078378A" w:rsidRPr="0078378A" w:rsidRDefault="0078378A" w:rsidP="0078378A">
      <w:pPr>
        <w:spacing w:after="0"/>
        <w:ind w:left="1843"/>
        <w:contextualSpacing/>
        <w:jc w:val="both"/>
        <w:rPr>
          <w:rFonts w:ascii="Calibri" w:eastAsia="Times New Roman" w:hAnsi="Calibri" w:cs="Calibri"/>
          <w:lang w:eastAsia="pl-PL"/>
        </w:rPr>
      </w:pPr>
    </w:p>
    <w:p w14:paraId="6EE4BCDA" w14:textId="77777777" w:rsidR="0078378A" w:rsidRPr="0078378A" w:rsidRDefault="0078378A" w:rsidP="0078378A">
      <w:pPr>
        <w:numPr>
          <w:ilvl w:val="2"/>
          <w:numId w:val="40"/>
        </w:numPr>
        <w:spacing w:after="0"/>
        <w:ind w:left="1276" w:hanging="556"/>
        <w:contextualSpacing/>
        <w:jc w:val="both"/>
        <w:rPr>
          <w:rFonts w:ascii="Garamond" w:eastAsia="Times New Roman" w:hAnsi="Garamond" w:cs="Calibri"/>
          <w:b/>
          <w:bCs/>
          <w:sz w:val="24"/>
          <w:szCs w:val="24"/>
          <w:lang w:eastAsia="pl-PL"/>
        </w:rPr>
      </w:pPr>
      <w:r w:rsidRPr="0078378A">
        <w:rPr>
          <w:rFonts w:ascii="Garamond" w:eastAsia="Times New Roman" w:hAnsi="Garamond" w:cs="Calibri"/>
          <w:b/>
          <w:bCs/>
          <w:sz w:val="24"/>
          <w:szCs w:val="24"/>
          <w:lang w:eastAsia="pl-PL"/>
        </w:rPr>
        <w:t>Funkcjonalności systemu</w:t>
      </w:r>
    </w:p>
    <w:p w14:paraId="582DE723" w14:textId="77777777" w:rsidR="0078378A" w:rsidRPr="0078378A" w:rsidRDefault="0078378A" w:rsidP="0078378A">
      <w:pPr>
        <w:numPr>
          <w:ilvl w:val="3"/>
          <w:numId w:val="40"/>
        </w:numPr>
        <w:spacing w:after="160" w:line="256" w:lineRule="auto"/>
        <w:ind w:left="1843" w:hanging="763"/>
        <w:contextualSpacing/>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musi być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40911F0"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zapewnia prowadzenie następujących rejestrów: </w:t>
      </w:r>
    </w:p>
    <w:p w14:paraId="1B02176E"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rejestr czynności przetwarzania z możliwością wskazania: nazwy czynności przetwarzania, celu przetwarzania, kategorii osób, kategorii danych, właścicieli procesu, jednostek organizacyjnych, podmiotów, powierzonych czynności, podstawy prawnej przetwarzania, źródła danych, planowanego terminu usunięcia danych, nazwy administratora/ów wraz z danymi kontaktowymi, nazwy </w:t>
      </w:r>
      <w:proofErr w:type="spellStart"/>
      <w:r w:rsidRPr="0078378A">
        <w:rPr>
          <w:rFonts w:ascii="Garamond" w:eastAsia="Times New Roman" w:hAnsi="Garamond" w:cs="Calibri"/>
          <w:sz w:val="24"/>
          <w:szCs w:val="24"/>
          <w:lang w:eastAsia="pl-PL"/>
        </w:rPr>
        <w:t>współadministratora</w:t>
      </w:r>
      <w:proofErr w:type="spellEnd"/>
      <w:r w:rsidRPr="0078378A">
        <w:rPr>
          <w:rFonts w:ascii="Garamond" w:eastAsia="Times New Roman" w:hAnsi="Garamond" w:cs="Calibri"/>
          <w:sz w:val="24"/>
          <w:szCs w:val="24"/>
          <w:lang w:eastAsia="pl-PL"/>
        </w:rPr>
        <w:t>/ów wraz z danymi kontaktowymi, danych IOD wraz z danymi kontaktowymi, danych przedstawiciela, kategorii odbiorców, nazwy systemów lub oprogramowania, zbiorów, analityki danych, ogólnych opisów środków bezpieczeństwa, transferu do kraju trzeciego lub org. międzynarodowej, załączników, możliwość importu archiwalnych rejestrów;</w:t>
      </w:r>
    </w:p>
    <w:p w14:paraId="3A499886"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rejestr kategorii czynności przetwarzania z możliwością wskazania: kategorii czynności przetwarzań, właścicieli procesu, jednostek organizacyjnych, ogólnych opisów środków bezpieczeństwa, nazwy administratora/ów wraz z danymi kontaktowymi, danych IOD wraz z danymi kontaktowymi, danych przedstawiciela, nazwy </w:t>
      </w:r>
      <w:proofErr w:type="spellStart"/>
      <w:r w:rsidRPr="0078378A">
        <w:rPr>
          <w:rFonts w:ascii="Garamond" w:eastAsia="Times New Roman" w:hAnsi="Garamond" w:cs="Calibri"/>
          <w:sz w:val="24"/>
          <w:szCs w:val="24"/>
          <w:lang w:eastAsia="pl-PL"/>
        </w:rPr>
        <w:t>współadministratora</w:t>
      </w:r>
      <w:proofErr w:type="spellEnd"/>
      <w:r w:rsidRPr="0078378A">
        <w:rPr>
          <w:rFonts w:ascii="Garamond" w:eastAsia="Times New Roman" w:hAnsi="Garamond" w:cs="Calibri"/>
          <w:sz w:val="24"/>
          <w:szCs w:val="24"/>
          <w:lang w:eastAsia="pl-PL"/>
        </w:rPr>
        <w:t xml:space="preserve">/ów wraz z danymi kontaktowymi, danych </w:t>
      </w:r>
      <w:proofErr w:type="spellStart"/>
      <w:r w:rsidRPr="0078378A">
        <w:rPr>
          <w:rFonts w:ascii="Garamond" w:eastAsia="Times New Roman" w:hAnsi="Garamond" w:cs="Calibri"/>
          <w:sz w:val="24"/>
          <w:szCs w:val="24"/>
          <w:lang w:eastAsia="pl-PL"/>
        </w:rPr>
        <w:t>podprocesora</w:t>
      </w:r>
      <w:proofErr w:type="spellEnd"/>
      <w:r w:rsidRPr="0078378A">
        <w:rPr>
          <w:rFonts w:ascii="Garamond" w:eastAsia="Times New Roman" w:hAnsi="Garamond" w:cs="Calibri"/>
          <w:sz w:val="24"/>
          <w:szCs w:val="24"/>
          <w:lang w:eastAsia="pl-PL"/>
        </w:rPr>
        <w:t xml:space="preserve">/ów wraz z danymi kontaktowymi, czasu trwania przetwarzania, nazwy państw trzecich lub org. międzynarodowych do których dane są przekazywane, zbiorów, analityki danych, kategorii </w:t>
      </w:r>
      <w:r w:rsidRPr="0078378A">
        <w:rPr>
          <w:rFonts w:ascii="Garamond" w:eastAsia="Times New Roman" w:hAnsi="Garamond" w:cs="Calibri"/>
          <w:sz w:val="24"/>
          <w:szCs w:val="24"/>
          <w:lang w:eastAsia="pl-PL"/>
        </w:rPr>
        <w:lastRenderedPageBreak/>
        <w:t>danych, kategorii osób, nazwy systemów lub oprogramowania, okresu przetwarzania, podstawy prawnej przetwarzania, planowanego terminu usunięcia danych, zasad zakończenia współpracy, załączników, możliwość importu archiwalnych rejestrów;</w:t>
      </w:r>
    </w:p>
    <w:p w14:paraId="346D240C"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ewidencja incydentów naruszenia ochrony danych osobowych : dostosowany pod formularz zgłoszeń incydentów przesyłanych do Prezesa Urzędu Ochrony Danych z możliwością przeprowadzenia oceny wagi naruszenia;</w:t>
      </w:r>
    </w:p>
    <w:p w14:paraId="5A0CB241"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rejestr umów powierzenia z możliwością wskazania: przedmiotu umowy powierzenia, daty umowy, numeru umowy, administratora danych powierzającego wraz z danymi kontaktowymi, danych IOD wraz z danymi kontaktowymi, danych przedstawiciela, podmiotu przetwarzającego, nazwy państw trzecich lub org. międzynarodowych do których dane są przekazywane, okresu powierzenia, zbiorów, powierzonych czynności, analityki danych, kategorii danych, kategorii osób, kategorii odbiorców, ogólnych opisów środków bezpieczeństwa, planowanego terminu usunięcia danych, załączników, możliwość importu archiwalnych rejestrów;</w:t>
      </w:r>
    </w:p>
    <w:p w14:paraId="341F55E9"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rejestr upoważnień z funkcją generowania upoważnień z możliwością wskazania: pracownika/ grupy pracowników, czynności przetwarzania, zbiorów, daty upoważnienia, daty ważności upoważnienia, podstawy zatrudnienia, zakresu upoważnienia, załączników. Rejestr upoważnień pozwala na: zbiorcze wygenerowanie zestawienia osób uprawnionych do przetwarzania danych osobowych, wygenerowanie upoważnienia do przetwarzania danych osobowych dla pojedynczego pracownika bądź grupy pracowników, odebranie upoważnienia w dowolnym momencie jego trwania ze wskazaniem na datę odebrania oraz jego powód, na wprowadzenie notatki ze sprawdzeń dokonanych przez IOD;</w:t>
      </w:r>
    </w:p>
    <w:p w14:paraId="312F8D82"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rejestr żądań podmiotów danych z możliwością wskazania: wnioskodawcy, danych pełnomocnika, bieżącego procesu, daty wpływu żądania, kanału wpływu, kodu żądania, podstawy prawnej, zbiorów danych, treści wniosku, kanału odpowiedzi, załączników. </w:t>
      </w:r>
    </w:p>
    <w:p w14:paraId="0854811B"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rejestr udostępnień danych osobowych z możliwością wskazania: daty udostępnienia, podmiotu udostępniającego wraz z danymi kontaktowymi, sposobu udostępnienia, podmiotu któremu dane zostały udostępnione, zbiorów, zakresu udostępnienia, celu udostępnienia, podstawy prawnej, załączników;</w:t>
      </w:r>
    </w:p>
    <w:p w14:paraId="2CE9AA39"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rejestr zgód z możliwością wskazania: osoby/podmiotu od którego zgoda została pozyskana wraz z danymi kontaktowymi, kanału pozyskania zgody, nazwy zgody, kategorii zgody, treści zgody, podkategorii, daty udzielenia zgody, daty obowiązywania zgody, daty wycofania zgody, kanału wycofania zgody, powodu wycofania zgody, załączników;</w:t>
      </w:r>
    </w:p>
    <w:p w14:paraId="1B341624"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rejestr klauzul informacyjnych z możliwością wskazania: podstawy prawnej, nazwy obowiązku,  administratora/ów danych wraz danymi przedstawiciela oraz IOD, </w:t>
      </w:r>
      <w:proofErr w:type="spellStart"/>
      <w:r w:rsidRPr="0078378A">
        <w:rPr>
          <w:rFonts w:ascii="Garamond" w:eastAsia="Times New Roman" w:hAnsi="Garamond" w:cs="Calibri"/>
          <w:sz w:val="24"/>
          <w:szCs w:val="24"/>
          <w:lang w:eastAsia="pl-PL"/>
        </w:rPr>
        <w:t>współadministratora</w:t>
      </w:r>
      <w:proofErr w:type="spellEnd"/>
      <w:r w:rsidRPr="0078378A">
        <w:rPr>
          <w:rFonts w:ascii="Garamond" w:eastAsia="Times New Roman" w:hAnsi="Garamond" w:cs="Calibri"/>
          <w:sz w:val="24"/>
          <w:szCs w:val="24"/>
          <w:lang w:eastAsia="pl-PL"/>
        </w:rPr>
        <w:t>/ów wraz z danymi kontaktowymi, celu przetwarzania, czynności przetwarzania, podstawy prawnej przetwarzania, kategorii danych, źródła pozyskania danych, źródła pochodzenia danych, zbiorów danych, okresu retencji, praw i konsekwencji, odbiorców danych, kategorii odbiorców, przekazania danych do państwa trzeciego lub org. międzynarodowej, informacji odnośnie zautomatyzowanym podejmowaniu decyzji, profilowaniu.</w:t>
      </w:r>
    </w:p>
    <w:p w14:paraId="384216DB"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„pilnuje” terminów procesowania żądań podmiotów danych i przypomina o upływie terminów. </w:t>
      </w:r>
    </w:p>
    <w:p w14:paraId="5A7396BD"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„pilnuje” terminów ważności upoważnień do przetwarzania danych i przypomina o upływie terminów.</w:t>
      </w:r>
    </w:p>
    <w:p w14:paraId="1F6ABFEE"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pozwala na procesowanie: upoważnień do przetwarzania danych osobowych, dostępów do systemów informatycznych, zasobów z dowolnie zdefiniowaną ścieżką akceptacji. </w:t>
      </w:r>
    </w:p>
    <w:p w14:paraId="5D51DD2F"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zapewnia rejestrowanie zdarzeń o użytkownikach, które utworzyły np.: aktywo informacyjne, obszar przetwarzania, czynność przetwarzania, a także o osobach, które dokonywały modyfikacji każdego z tych obiektów.</w:t>
      </w:r>
    </w:p>
    <w:p w14:paraId="289F381B"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zapewnia prezentowanie informacji o uprawnieniach osoby i ich zmianach w czasie.</w:t>
      </w:r>
    </w:p>
    <w:p w14:paraId="7F382A16" w14:textId="7777777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zapewnia prezentowanie zmian wprowadzonych w obrębie rejestrów oraz incydentów.</w:t>
      </w:r>
    </w:p>
    <w:p w14:paraId="28B39CBB" w14:textId="76019D97" w:rsidR="0078378A" w:rsidRPr="0078378A" w:rsidRDefault="0078378A" w:rsidP="0078378A">
      <w:pPr>
        <w:numPr>
          <w:ilvl w:val="3"/>
          <w:numId w:val="40"/>
        </w:numPr>
        <w:spacing w:after="0"/>
        <w:ind w:left="1843" w:hanging="763"/>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wykonanie analizy ryzyka oraz DPIA (ocena skutków przetwarzania danych osobowych). W systemie zastosowana została metoda zarządzania ryzykiem w systemach zarządzania bezpieczeństwem informacji </w:t>
      </w:r>
      <w:r>
        <w:rPr>
          <w:rFonts w:ascii="Garamond" w:eastAsia="Times New Roman" w:hAnsi="Garamond" w:cs="Calibri"/>
          <w:sz w:val="24"/>
          <w:szCs w:val="24"/>
          <w:lang w:eastAsia="pl-PL"/>
        </w:rPr>
        <w:br/>
      </w:r>
      <w:r w:rsidRPr="0078378A">
        <w:rPr>
          <w:rFonts w:ascii="Garamond" w:eastAsia="Times New Roman" w:hAnsi="Garamond" w:cs="Calibri"/>
          <w:sz w:val="24"/>
          <w:szCs w:val="24"/>
          <w:lang w:eastAsia="pl-PL"/>
        </w:rPr>
        <w:t xml:space="preserve">w urzędach administracji rządowej w zakresie zagrożeń pochodzących </w:t>
      </w:r>
      <w:r>
        <w:rPr>
          <w:rFonts w:ascii="Garamond" w:eastAsia="Times New Roman" w:hAnsi="Garamond" w:cs="Calibri"/>
          <w:sz w:val="24"/>
          <w:szCs w:val="24"/>
          <w:lang w:eastAsia="pl-PL"/>
        </w:rPr>
        <w:br/>
      </w:r>
      <w:r w:rsidRPr="0078378A">
        <w:rPr>
          <w:rFonts w:ascii="Garamond" w:eastAsia="Times New Roman" w:hAnsi="Garamond" w:cs="Calibri"/>
          <w:sz w:val="24"/>
          <w:szCs w:val="24"/>
          <w:lang w:eastAsia="pl-PL"/>
        </w:rPr>
        <w:t>z cyberprzestrzeni, rekomendowanej przez Komitet Rady Ministrów ds. Cyfryzacji w listopadzie 2015 r. oraz metoda rozszerzonej analizy ryzyka wg PN-ISO/IEC-27005. Definiowalny mechanizm ryzyka (prawdopodobieństwo oraz skutek) uwzględniają : zakres, cele przetwarzania, rodzaj danych, atrybut, zagrożenia, opis podatności, zabezpieczenia, decyzję, uzasadnienie akceptacji poziomu ryzyka oraz zalecenia.</w:t>
      </w:r>
    </w:p>
    <w:p w14:paraId="0D908CD3" w14:textId="37078EEF"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posiada wbudowany system obsługi wniosków pozwalający na: zarządzanie obiegiem wniosków (wnioski o rejestrację/wyrejestrowanie pracownika, wnioski o nadanie dostępu do systemu informatycznego, wnioski o wydanie upoważnienia do przetwarzania danych, wnioski </w:t>
      </w:r>
      <w:r>
        <w:rPr>
          <w:rFonts w:ascii="Garamond" w:eastAsia="Times New Roman" w:hAnsi="Garamond" w:cs="Calibri"/>
          <w:sz w:val="24"/>
          <w:szCs w:val="24"/>
          <w:lang w:eastAsia="pl-PL"/>
        </w:rPr>
        <w:br/>
      </w:r>
      <w:r w:rsidRPr="0078378A">
        <w:rPr>
          <w:rFonts w:ascii="Garamond" w:eastAsia="Times New Roman" w:hAnsi="Garamond" w:cs="Calibri"/>
          <w:sz w:val="24"/>
          <w:szCs w:val="24"/>
          <w:lang w:eastAsia="pl-PL"/>
        </w:rPr>
        <w:t>o odebranie uprawnień do systemu informatycznego, wnioski o odebranie upoważnień do przetwarzania danych osobowych), kontrolę uprawnień, powiadomienia e-mail o utworzonym wniosku, przegląd uprawnień bieżących i archiwalnych, akceptację wniosków przez e-mail.</w:t>
      </w:r>
    </w:p>
    <w:p w14:paraId="7D773ACA" w14:textId="38034203"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posiada niezbędne słowniki pozwalające na wykorzystanie ich zawartości podczas eksploatacji systemu. Wbudowane słowniki posiadają </w:t>
      </w:r>
      <w:r>
        <w:rPr>
          <w:rFonts w:ascii="Garamond" w:eastAsia="Times New Roman" w:hAnsi="Garamond" w:cs="Calibri"/>
          <w:sz w:val="24"/>
          <w:szCs w:val="24"/>
          <w:lang w:eastAsia="pl-PL"/>
        </w:rPr>
        <w:br/>
      </w:r>
      <w:r w:rsidRPr="0078378A">
        <w:rPr>
          <w:rFonts w:ascii="Garamond" w:eastAsia="Times New Roman" w:hAnsi="Garamond" w:cs="Calibri"/>
          <w:sz w:val="24"/>
          <w:szCs w:val="24"/>
          <w:lang w:eastAsia="pl-PL"/>
        </w:rPr>
        <w:t xml:space="preserve">w pełni modyfikowalne treści. </w:t>
      </w:r>
    </w:p>
    <w:p w14:paraId="621743CD"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Dostępne m. in słowniki:   </w:t>
      </w:r>
    </w:p>
    <w:p w14:paraId="31910962"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administrator danych (nazwa administratora;  imię i nazwisko; dane kontaktowe),</w:t>
      </w:r>
    </w:p>
    <w:p w14:paraId="2421BC63"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proofErr w:type="spellStart"/>
      <w:r w:rsidRPr="0078378A">
        <w:rPr>
          <w:rFonts w:ascii="Garamond" w:eastAsia="Times New Roman" w:hAnsi="Garamond" w:cs="Calibri"/>
          <w:sz w:val="24"/>
          <w:szCs w:val="24"/>
          <w:lang w:eastAsia="pl-PL"/>
        </w:rPr>
        <w:t>współadministrator</w:t>
      </w:r>
      <w:proofErr w:type="spellEnd"/>
      <w:r w:rsidRPr="0078378A">
        <w:rPr>
          <w:rFonts w:ascii="Garamond" w:eastAsia="Times New Roman" w:hAnsi="Garamond" w:cs="Calibri"/>
          <w:sz w:val="24"/>
          <w:szCs w:val="24"/>
          <w:lang w:eastAsia="pl-PL"/>
        </w:rPr>
        <w:t xml:space="preserve"> danych (nazwa administratora, imię i nazwisko, dane kontaktowe),</w:t>
      </w:r>
    </w:p>
    <w:p w14:paraId="3D44D5E4"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analityka danych (podział danych ze względu na ich typ), </w:t>
      </w:r>
    </w:p>
    <w:p w14:paraId="14CE60F3"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analiza ryzyka: zagrożenia (nazwa zagrożenia, opis),</w:t>
      </w:r>
    </w:p>
    <w:p w14:paraId="4C6A0AF1"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cel przetwarzania (cel przetwarzania),</w:t>
      </w:r>
    </w:p>
    <w:p w14:paraId="1B329007"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charakter naruszenia (charakter naruszenia),</w:t>
      </w:r>
    </w:p>
    <w:p w14:paraId="7DCC132A"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czynności przetwarzania (nazwa czynności przetwarzania, opis),</w:t>
      </w:r>
    </w:p>
    <w:p w14:paraId="19081C0F"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grupy lokalizacji (grupa lokalizacji, opis, lista lokalizacji objętych grupą),</w:t>
      </w:r>
    </w:p>
    <w:p w14:paraId="67293135"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jednostki organizacyjne (z możliwością wskazania na dyrektora, kierownika, zastępcę oraz osobę wybraną do akceptacji, daty powstania jednostki, daty ustania jednostki), </w:t>
      </w:r>
    </w:p>
    <w:p w14:paraId="32519C37"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kanały (nazwa kanału, opis),</w:t>
      </w:r>
    </w:p>
    <w:p w14:paraId="7FE2BB46"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kategorie danych (rodzaj kategorii danych, opis),</w:t>
      </w:r>
    </w:p>
    <w:p w14:paraId="38376FB4"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kategorie odbiorców (nazwa kategorii odbiorców, opis),</w:t>
      </w:r>
    </w:p>
    <w:p w14:paraId="41C52F39"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kategorie osób (kategorie osób, opis),</w:t>
      </w:r>
    </w:p>
    <w:p w14:paraId="44B16796"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konsekwencje (konsekwencje),</w:t>
      </w:r>
    </w:p>
    <w:p w14:paraId="64DFC313"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kontenery załączników (nazwa kontenera, opis), </w:t>
      </w:r>
    </w:p>
    <w:p w14:paraId="774BAB15"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lokalizacje (z możliwością wskazania: lokalizacji nadrzędnej, zabezpieczeń fizycznych, organizacyjnych oraz technicznych stosowanych w lokalizacjach, grup lokalizacji, osób odpowiedzialnych za daną lokalizację, programów i zasobów wykorzystywanych w danej lokalizacji, informacji odnośnie sprawdzeń dokonanych przez IOD, wprowadzenia załączników),</w:t>
      </w:r>
    </w:p>
    <w:p w14:paraId="2CEF3626"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macierz ryzyka (poziom ryzyka - modyfikacja parametrów, prawdopodobieństwo –modyfikacja parametrów, skutki -modyfikacja parametrów), </w:t>
      </w:r>
    </w:p>
    <w:p w14:paraId="6FFD0A79"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obowiązki (nazwa obowiązku, opis),</w:t>
      </w:r>
    </w:p>
    <w:p w14:paraId="5987A669"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okoliczności naruszenia (opis naruszenia),</w:t>
      </w:r>
    </w:p>
    <w:p w14:paraId="4407FE0F"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proofErr w:type="spellStart"/>
      <w:r w:rsidRPr="0078378A">
        <w:rPr>
          <w:rFonts w:ascii="Garamond" w:eastAsia="Times New Roman" w:hAnsi="Garamond" w:cs="Calibri"/>
          <w:sz w:val="24"/>
          <w:szCs w:val="24"/>
          <w:lang w:eastAsia="pl-PL"/>
        </w:rPr>
        <w:t>podprocesory</w:t>
      </w:r>
      <w:proofErr w:type="spellEnd"/>
      <w:r w:rsidRPr="0078378A">
        <w:rPr>
          <w:rFonts w:ascii="Garamond" w:eastAsia="Times New Roman" w:hAnsi="Garamond" w:cs="Calibri"/>
          <w:sz w:val="24"/>
          <w:szCs w:val="24"/>
          <w:lang w:eastAsia="pl-PL"/>
        </w:rPr>
        <w:t xml:space="preserve"> danych (nazwa, imię i nazwisko, dane kontaktowe),</w:t>
      </w:r>
    </w:p>
    <w:p w14:paraId="01AA5F38"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podstawy do zaprzestania przetwarzania danych (podstawa prawna), </w:t>
      </w:r>
    </w:p>
    <w:p w14:paraId="00138BB0"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podstawy prawne (podstawa prawna), </w:t>
      </w:r>
    </w:p>
    <w:p w14:paraId="08E29617"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procesy żądania (nazwa procesu, status, opis), </w:t>
      </w:r>
    </w:p>
    <w:p w14:paraId="77A4AED6"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przedmioty umów powierzenia (przedmiot umowy powierzenia, opis),</w:t>
      </w:r>
    </w:p>
    <w:p w14:paraId="03D449B6"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przyczyny naruszenia (przyczyny naruszenia),</w:t>
      </w:r>
    </w:p>
    <w:p w14:paraId="021C6DAA"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rejestr upoważnień: form przetwarzania (forma przetwarzania, opis),</w:t>
      </w:r>
    </w:p>
    <w:p w14:paraId="17A7BC1F"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rejestr zgód: kanały pozyskania (kanał pozyskania, opis), </w:t>
      </w:r>
    </w:p>
    <w:p w14:paraId="18E8AEEF"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rejestr zgód: kategorie (kategoria, opis),</w:t>
      </w:r>
    </w:p>
    <w:p w14:paraId="318BBDBF"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rejestr zgód: podkategorie (kategoria, podkategoria, opis), </w:t>
      </w:r>
    </w:p>
    <w:p w14:paraId="58FB27B2"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rejestr zgód: treści zgód (kategoria, nazwa, treść), </w:t>
      </w:r>
    </w:p>
    <w:p w14:paraId="362EB34D"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rodzaje programów i zasobów (rodzaj, opis), </w:t>
      </w:r>
    </w:p>
    <w:p w14:paraId="38A1706F"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rodzaje żądań (kod, nazwa, kategoria, opis),</w:t>
      </w:r>
    </w:p>
    <w:p w14:paraId="24631589"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sposoby udostępnienia (sposób udostępniania, opis), </w:t>
      </w:r>
    </w:p>
    <w:p w14:paraId="083DFFFD"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statusy incydentów (status, opis), </w:t>
      </w:r>
    </w:p>
    <w:p w14:paraId="4D9250DF"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środki bezpieczeństwa (środek bezpieczeństwa, opis), </w:t>
      </w:r>
    </w:p>
    <w:p w14:paraId="01354B30"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typy czynności przetwarzania (typ czynności, opis),</w:t>
      </w:r>
    </w:p>
    <w:p w14:paraId="7492318C"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typy danych (typ danych, opis), </w:t>
      </w:r>
    </w:p>
    <w:p w14:paraId="2783C225"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typy zabezpieczeń (typ zabezpieczeń, opis), </w:t>
      </w:r>
    </w:p>
    <w:p w14:paraId="04BBD53E"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typy załączników (typ, opis), </w:t>
      </w:r>
    </w:p>
    <w:p w14:paraId="34F07029"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wnioskodawcy (imię i nazwisko, pesel, kod pocztowy, miasto, ulica, adres korespondencyjny, telefon, e-mail, pełnomocnik, pełnomocnik-kod pocztowy, pełnomocnik-miasto, pełnomocnik-ulica, pełnomocnik-adres korespondencyjny, pełnomocnik-telefon, pełnomocnik-e-mail) , </w:t>
      </w:r>
    </w:p>
    <w:p w14:paraId="070B970F"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zabezpieczenia (typ zabezpieczenia, zabezpieczenie, opis) , </w:t>
      </w:r>
    </w:p>
    <w:p w14:paraId="62AEDCD5"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zasady zakończenia współpracy (zasady zakończenia współpracy, opis), </w:t>
      </w:r>
    </w:p>
    <w:p w14:paraId="695AD508"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źródła pochodzenia danych (źródło pochodzenia danych, opis), </w:t>
      </w:r>
    </w:p>
    <w:p w14:paraId="5CAB8532" w14:textId="77777777" w:rsidR="0078378A" w:rsidRPr="0078378A" w:rsidRDefault="0078378A" w:rsidP="0078378A">
      <w:pPr>
        <w:numPr>
          <w:ilvl w:val="6"/>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źródła pozyskania danych (źródło, opis)</w:t>
      </w:r>
    </w:p>
    <w:p w14:paraId="3B21C195"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posiada panel administratora oraz panel użytkownika – tzw. </w:t>
      </w:r>
      <w:proofErr w:type="spellStart"/>
      <w:r w:rsidRPr="0078378A">
        <w:rPr>
          <w:rFonts w:ascii="Garamond" w:eastAsia="Times New Roman" w:hAnsi="Garamond" w:cs="Calibri"/>
          <w:sz w:val="24"/>
          <w:szCs w:val="24"/>
          <w:lang w:eastAsia="pl-PL"/>
        </w:rPr>
        <w:t>dashboard</w:t>
      </w:r>
      <w:proofErr w:type="spellEnd"/>
      <w:r w:rsidRPr="0078378A">
        <w:rPr>
          <w:rFonts w:ascii="Garamond" w:eastAsia="Times New Roman" w:hAnsi="Garamond" w:cs="Calibri"/>
          <w:sz w:val="24"/>
          <w:szCs w:val="24"/>
          <w:lang w:eastAsia="pl-PL"/>
        </w:rPr>
        <w:t xml:space="preserve"> pokazujący stan zadań do wykonania przypadający zalogowanemu administratorowi/użytkownikowi, liczbę incydentów bezpieczeństwa w różnych przekrojach czasowych, liczbę utworzonych rejestrów czynności, kategorii, umów powierzenia, żądań podmiotów danych oraz upoważnień wygasających i wygasłych w różnych przekrojach czasowych.</w:t>
      </w:r>
    </w:p>
    <w:p w14:paraId="190C329E"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i zapamiętuje w profilu użytkownika indywidualną personalizację interfejsu konsoli administracyjnej (wybór wyświetlanych kolumn, ich kolejność, język, definiowanie filtrów, kolejność sortowania, wyświetlane </w:t>
      </w:r>
      <w:proofErr w:type="spellStart"/>
      <w:r w:rsidRPr="0078378A">
        <w:rPr>
          <w:rFonts w:ascii="Garamond" w:eastAsia="Times New Roman" w:hAnsi="Garamond" w:cs="Calibri"/>
          <w:sz w:val="24"/>
          <w:szCs w:val="24"/>
          <w:lang w:eastAsia="pl-PL"/>
        </w:rPr>
        <w:t>widgety</w:t>
      </w:r>
      <w:proofErr w:type="spellEnd"/>
      <w:r w:rsidRPr="0078378A">
        <w:rPr>
          <w:rFonts w:ascii="Garamond" w:eastAsia="Times New Roman" w:hAnsi="Garamond" w:cs="Calibri"/>
          <w:sz w:val="24"/>
          <w:szCs w:val="24"/>
          <w:lang w:eastAsia="pl-PL"/>
        </w:rPr>
        <w:t xml:space="preserve">, ich konfigurację i kolejność). </w:t>
      </w:r>
    </w:p>
    <w:p w14:paraId="03FEA7CD"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Dane prezentowane na wszystkich widokach/zakładkach w systemie mają możliwość dynamicznego filtrowania w oparciu o  reguły utworzone przez dowolnego użytkownika systemu.  </w:t>
      </w:r>
    </w:p>
    <w:p w14:paraId="5B781320"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Konsola umożliwia wykonywanie poszczególnych poleceń na wielu rekordach, w szczególności na wszystkich rekordach, również tych, które nie są widoczne w konsoli w ramach jednej strony (zaznacz wszystko). </w:t>
      </w:r>
    </w:p>
    <w:p w14:paraId="2882A08C"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Raportowanie i eksport danych </w:t>
      </w:r>
    </w:p>
    <w:p w14:paraId="3655E03E"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wyeksportowanie wybranych lub wszystkich danych do formatu  do PDF, XPS, HTML, pliku tekstowego, RTF, Word, </w:t>
      </w:r>
      <w:proofErr w:type="spellStart"/>
      <w:r w:rsidRPr="0078378A">
        <w:rPr>
          <w:rFonts w:ascii="Garamond" w:eastAsia="Times New Roman" w:hAnsi="Garamond" w:cs="Calibri"/>
          <w:sz w:val="24"/>
          <w:szCs w:val="24"/>
          <w:lang w:eastAsia="pl-PL"/>
        </w:rPr>
        <w:t>OpenDocument</w:t>
      </w:r>
      <w:proofErr w:type="spellEnd"/>
      <w:r w:rsidRPr="0078378A">
        <w:rPr>
          <w:rFonts w:ascii="Garamond" w:eastAsia="Times New Roman" w:hAnsi="Garamond" w:cs="Calibri"/>
          <w:sz w:val="24"/>
          <w:szCs w:val="24"/>
          <w:lang w:eastAsia="pl-PL"/>
        </w:rPr>
        <w:t xml:space="preserve">, Excel, </w:t>
      </w:r>
      <w:proofErr w:type="spellStart"/>
      <w:r w:rsidRPr="0078378A">
        <w:rPr>
          <w:rFonts w:ascii="Garamond" w:eastAsia="Times New Roman" w:hAnsi="Garamond" w:cs="Calibri"/>
          <w:sz w:val="24"/>
          <w:szCs w:val="24"/>
          <w:lang w:eastAsia="pl-PL"/>
        </w:rPr>
        <w:t>Calc</w:t>
      </w:r>
      <w:proofErr w:type="spellEnd"/>
      <w:r w:rsidRPr="0078378A">
        <w:rPr>
          <w:rFonts w:ascii="Garamond" w:eastAsia="Times New Roman" w:hAnsi="Garamond" w:cs="Calibri"/>
          <w:sz w:val="24"/>
          <w:szCs w:val="24"/>
          <w:lang w:eastAsia="pl-PL"/>
        </w:rPr>
        <w:t xml:space="preserve"> oraz jako pliku z danymi lub obrazem.</w:t>
      </w:r>
    </w:p>
    <w:p w14:paraId="17888C02"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ma możliwość kategoryzowania raportów (spośród wszystkich raportów) oraz dodawania raportów użytkownika (zaprojektowanych przez użytkownika). </w:t>
      </w:r>
    </w:p>
    <w:p w14:paraId="6C6FE843"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posiada możliwość modyfikacji i tworzenia nowych raportów w samej aplikacji za pośrednictwem przeglądarkowego edytora raportów. </w:t>
      </w:r>
    </w:p>
    <w:p w14:paraId="1C2E53BE"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posiada wbudowane wykresy, które można dostosować przy użyciu szerokiej gamy opcji, zarówno w wyglądzie jak i w działaniu.</w:t>
      </w:r>
    </w:p>
    <w:p w14:paraId="384F6E2D"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generowanie raportów bezpośrednio z każdego widoku w aplikacji z zastosowaniem bieżących filtrów. </w:t>
      </w:r>
    </w:p>
    <w:p w14:paraId="5A427921"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pozwala na pełną dowolność w kreowaniu zapytań SQL wraz z parametrami.</w:t>
      </w:r>
    </w:p>
    <w:p w14:paraId="432DDD73"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umożliwia skomplikowane operacje na tekście i liczbach.</w:t>
      </w:r>
    </w:p>
    <w:p w14:paraId="51956549"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Generowanie raportu  odbywa się po stronie serwera a nie klienta. </w:t>
      </w:r>
    </w:p>
    <w:p w14:paraId="6B5B798F"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w:t>
      </w:r>
      <w:proofErr w:type="spellStart"/>
      <w:r w:rsidRPr="0078378A">
        <w:rPr>
          <w:rFonts w:ascii="Garamond" w:eastAsia="Times New Roman" w:hAnsi="Garamond" w:cs="Calibri"/>
          <w:sz w:val="24"/>
          <w:szCs w:val="24"/>
          <w:lang w:eastAsia="pl-PL"/>
        </w:rPr>
        <w:t>wieloinstancyjność</w:t>
      </w:r>
      <w:proofErr w:type="spellEnd"/>
      <w:r w:rsidRPr="0078378A">
        <w:rPr>
          <w:rFonts w:ascii="Garamond" w:eastAsia="Times New Roman" w:hAnsi="Garamond" w:cs="Calibri"/>
          <w:sz w:val="24"/>
          <w:szCs w:val="24"/>
          <w:lang w:eastAsia="pl-PL"/>
        </w:rPr>
        <w:t xml:space="preserve"> raportowania (wiele otwartych raportów jednocześnie z wielu widoków).</w:t>
      </w:r>
    </w:p>
    <w:p w14:paraId="2F534D33"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obsługuje raporty parametryczne z parametrami statycznymi (wprowadzanymi w momencie generowania raportów) oraz dynamicznymi (pobieranymi z bazy danych w momencie generowania raportu). </w:t>
      </w:r>
    </w:p>
    <w:p w14:paraId="29C566E2"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umożliwia grupowanie danych oparte o rodzaj nagłówków oraz stopek.</w:t>
      </w:r>
    </w:p>
    <w:p w14:paraId="1508BF46"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posiada możliwość obsługi i  umieszczania </w:t>
      </w:r>
      <w:proofErr w:type="spellStart"/>
      <w:r w:rsidRPr="0078378A">
        <w:rPr>
          <w:rFonts w:ascii="Garamond" w:eastAsia="Times New Roman" w:hAnsi="Garamond" w:cs="Calibri"/>
          <w:sz w:val="24"/>
          <w:szCs w:val="24"/>
          <w:lang w:eastAsia="pl-PL"/>
        </w:rPr>
        <w:t>podraportów</w:t>
      </w:r>
      <w:proofErr w:type="spellEnd"/>
      <w:r w:rsidRPr="0078378A">
        <w:rPr>
          <w:rFonts w:ascii="Garamond" w:eastAsia="Times New Roman" w:hAnsi="Garamond" w:cs="Calibri"/>
          <w:sz w:val="24"/>
          <w:szCs w:val="24"/>
          <w:lang w:eastAsia="pl-PL"/>
        </w:rPr>
        <w:t xml:space="preserve"> wraz z możliwością przekazania parametrów. </w:t>
      </w:r>
    </w:p>
    <w:p w14:paraId="0B9EABBC" w14:textId="77777777" w:rsidR="0078378A" w:rsidRPr="0078378A" w:rsidRDefault="0078378A" w:rsidP="0078378A">
      <w:pPr>
        <w:numPr>
          <w:ilvl w:val="4"/>
          <w:numId w:val="40"/>
        </w:numPr>
        <w:spacing w:after="0"/>
        <w:ind w:left="2552" w:hanging="1112"/>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posiada niezbędne raporty dotyczące kluczowych obszarów (rejestrów) RODO. </w:t>
      </w:r>
    </w:p>
    <w:p w14:paraId="612F13D3" w14:textId="77777777" w:rsidR="0078378A" w:rsidRPr="0078378A" w:rsidRDefault="0078378A" w:rsidP="0078378A">
      <w:pPr>
        <w:spacing w:after="0"/>
        <w:ind w:left="2552"/>
        <w:contextualSpacing/>
        <w:jc w:val="both"/>
        <w:rPr>
          <w:rFonts w:ascii="Garamond" w:eastAsia="Times New Roman" w:hAnsi="Garamond" w:cs="Calibri"/>
          <w:sz w:val="24"/>
          <w:szCs w:val="24"/>
          <w:lang w:eastAsia="pl-PL"/>
        </w:rPr>
      </w:pPr>
    </w:p>
    <w:p w14:paraId="66187F42" w14:textId="77777777" w:rsidR="0078378A" w:rsidRPr="0078378A" w:rsidRDefault="0078378A" w:rsidP="0078378A">
      <w:pPr>
        <w:numPr>
          <w:ilvl w:val="2"/>
          <w:numId w:val="40"/>
        </w:numPr>
        <w:spacing w:after="160" w:line="256" w:lineRule="auto"/>
        <w:ind w:left="1276" w:hanging="556"/>
        <w:contextualSpacing/>
        <w:rPr>
          <w:rFonts w:ascii="Garamond" w:eastAsia="Times New Roman" w:hAnsi="Garamond" w:cs="Calibri"/>
          <w:b/>
          <w:bCs/>
          <w:sz w:val="24"/>
          <w:szCs w:val="24"/>
          <w:lang w:eastAsia="pl-PL"/>
        </w:rPr>
      </w:pPr>
      <w:r w:rsidRPr="0078378A">
        <w:rPr>
          <w:rFonts w:ascii="Garamond" w:eastAsia="Times New Roman" w:hAnsi="Garamond" w:cs="Calibri"/>
          <w:b/>
          <w:bCs/>
          <w:sz w:val="24"/>
          <w:szCs w:val="24"/>
          <w:lang w:eastAsia="pl-PL"/>
        </w:rPr>
        <w:t xml:space="preserve">Bezpieczeństwo </w:t>
      </w:r>
    </w:p>
    <w:p w14:paraId="54D6FF9C"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wyposażony jest w mechanizmy definicji praw dostępu do poszczególnych widoków danych i opcji w konsoli administracyjnej. </w:t>
      </w:r>
    </w:p>
    <w:p w14:paraId="5718EE72"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umożliwia zablokowanie komunikacji z serwerem producenta w celu wyłączenia aktualizacji.</w:t>
      </w:r>
    </w:p>
    <w:p w14:paraId="72805F08"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System umożliwia dostarczenie aktualizacji w formie offline.</w:t>
      </w:r>
    </w:p>
    <w:p w14:paraId="41CAAB05"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Uwierzytelnianie do systemu jest realizowane: </w:t>
      </w:r>
    </w:p>
    <w:p w14:paraId="170FB510"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Z wykorzystaniem imiennego konta użytkownika i hasła; </w:t>
      </w:r>
    </w:p>
    <w:p w14:paraId="50A1DCE9"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Z wykorzystaniem imiennego konta administratorów aplikacji i hasła; </w:t>
      </w:r>
    </w:p>
    <w:p w14:paraId="6CA4B607"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Hasła w systemie i bazach danych nie mogą w żadnym z przypadków występować w formie jawnej; </w:t>
      </w:r>
    </w:p>
    <w:p w14:paraId="05E80D27"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Za pośrednictwem jednokrotnego uwierzytelniania poprzez Active Directory;</w:t>
      </w:r>
    </w:p>
    <w:p w14:paraId="324D4625"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Za pośrednictwem kont LDAP;</w:t>
      </w:r>
    </w:p>
    <w:p w14:paraId="5988BD07" w14:textId="77777777" w:rsidR="0078378A" w:rsidRPr="0078378A" w:rsidRDefault="0078378A" w:rsidP="0078378A">
      <w:pPr>
        <w:numPr>
          <w:ilvl w:val="4"/>
          <w:numId w:val="40"/>
        </w:numPr>
        <w:spacing w:after="0"/>
        <w:ind w:left="2410" w:hanging="97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Za pośrednictwem kont CAS.</w:t>
      </w:r>
    </w:p>
    <w:p w14:paraId="6DC8893C"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umożliwia definiowanie poziomu uprawnień dla grupy oraz użytkownika (odczyt, dodawanie, usuwanie, modyfikowanie, wydruk) do wszystkich widoków danych oraz wybranych elementów struktury organizacyjnej, wyposażony jest w opcję dziedziczenia uprawnień. Odebranie praw do widoku lub zakładki na widoku powoduje ukrycie opcji. </w:t>
      </w:r>
    </w:p>
    <w:p w14:paraId="4145BEE1"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Lista użytkowników / administratorów systemu jest importowana i aktualizowana zgodnie z harmonogramem w oparciu o mechanizm RBAC (Role Base Access Control) z wybranego obiektu Active Directory. Użytkownik wyłączony/usunięty/zablokowany w Active Directory automatycznie traci prawa do korzystania z konsoli administracyjnej systemu. </w:t>
      </w:r>
    </w:p>
    <w:p w14:paraId="2BB88FC9"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udostępnia historię korzystania z poszczególnych opcji przez wybranych użytkowników/administratorów. </w:t>
      </w:r>
    </w:p>
    <w:p w14:paraId="6270E7E3"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posiada mechanizmy automatycznego wykonywania kopii bezpieczeństwa w zadanych interwałach czasowych w formie kopii przyrostowej i </w:t>
      </w:r>
      <w:proofErr w:type="spellStart"/>
      <w:r w:rsidRPr="0078378A">
        <w:rPr>
          <w:rFonts w:ascii="Garamond" w:eastAsia="Times New Roman" w:hAnsi="Garamond" w:cs="Calibri"/>
          <w:sz w:val="24"/>
          <w:szCs w:val="24"/>
          <w:lang w:eastAsia="pl-PL"/>
        </w:rPr>
        <w:t>nieprzyrostowej</w:t>
      </w:r>
      <w:proofErr w:type="spellEnd"/>
      <w:r w:rsidRPr="0078378A">
        <w:rPr>
          <w:rFonts w:ascii="Garamond" w:eastAsia="Times New Roman" w:hAnsi="Garamond" w:cs="Calibri"/>
          <w:sz w:val="24"/>
          <w:szCs w:val="24"/>
          <w:lang w:eastAsia="pl-PL"/>
        </w:rPr>
        <w:t xml:space="preserve"> oraz może udostępniać informacje o rezultacie wykonania kopii. </w:t>
      </w:r>
    </w:p>
    <w:p w14:paraId="207CCF73"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pobiera dane z widoków (ang. </w:t>
      </w:r>
      <w:proofErr w:type="spellStart"/>
      <w:r w:rsidRPr="0078378A">
        <w:rPr>
          <w:rFonts w:ascii="Garamond" w:eastAsia="Times New Roman" w:hAnsi="Garamond" w:cs="Calibri"/>
          <w:sz w:val="24"/>
          <w:szCs w:val="24"/>
          <w:lang w:eastAsia="pl-PL"/>
        </w:rPr>
        <w:t>View</w:t>
      </w:r>
      <w:proofErr w:type="spellEnd"/>
      <w:r w:rsidRPr="0078378A">
        <w:rPr>
          <w:rFonts w:ascii="Garamond" w:eastAsia="Times New Roman" w:hAnsi="Garamond" w:cs="Calibri"/>
          <w:sz w:val="24"/>
          <w:szCs w:val="24"/>
          <w:lang w:eastAsia="pl-PL"/>
        </w:rPr>
        <w:t xml:space="preserve">) zdefiniowanych w bazie danych a nie bezpośrednio z tabel bazy danych. </w:t>
      </w:r>
    </w:p>
    <w:p w14:paraId="6F2F3C67"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W przypadku wystąpienia awarii systemu i konieczności instalacji systemu na nowo system musi automatycznie z serwera aktualizacji producenta w ciągu 24 godzin dokonać aktualizacji wszystkich komponentów (konsola administracyjna,  serwer, baza danych, bazy wiedzy). </w:t>
      </w:r>
    </w:p>
    <w:p w14:paraId="022D1C28" w14:textId="77777777" w:rsidR="0078378A" w:rsidRPr="0078378A" w:rsidRDefault="0078378A" w:rsidP="0078378A">
      <w:pPr>
        <w:numPr>
          <w:ilvl w:val="3"/>
          <w:numId w:val="40"/>
        </w:numPr>
        <w:spacing w:after="0"/>
        <w:ind w:left="1985" w:hanging="905"/>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System zapewnia mechanizmy zapewniające integralność, poufność i dostępność przechowywanych informacji. </w:t>
      </w:r>
    </w:p>
    <w:p w14:paraId="179DCAD4" w14:textId="77777777" w:rsidR="0078378A" w:rsidRPr="0078378A" w:rsidRDefault="0078378A" w:rsidP="0078378A">
      <w:pPr>
        <w:spacing w:after="0"/>
        <w:ind w:left="1985"/>
        <w:contextualSpacing/>
        <w:jc w:val="both"/>
        <w:rPr>
          <w:rFonts w:ascii="Calibri" w:eastAsia="Times New Roman" w:hAnsi="Calibri" w:cs="Calibri"/>
          <w:lang w:eastAsia="pl-PL"/>
        </w:rPr>
      </w:pPr>
    </w:p>
    <w:p w14:paraId="1B7AE583" w14:textId="77777777" w:rsidR="0078378A" w:rsidRPr="0078378A" w:rsidRDefault="0078378A" w:rsidP="0078378A">
      <w:pPr>
        <w:numPr>
          <w:ilvl w:val="2"/>
          <w:numId w:val="40"/>
        </w:numPr>
        <w:spacing w:after="0"/>
        <w:ind w:left="1276" w:hanging="556"/>
        <w:contextualSpacing/>
        <w:jc w:val="both"/>
        <w:rPr>
          <w:rFonts w:ascii="Garamond" w:eastAsia="Times New Roman" w:hAnsi="Garamond" w:cs="Calibri"/>
          <w:b/>
          <w:bCs/>
          <w:sz w:val="24"/>
          <w:szCs w:val="24"/>
          <w:lang w:eastAsia="pl-PL"/>
        </w:rPr>
      </w:pPr>
      <w:r w:rsidRPr="0078378A">
        <w:rPr>
          <w:rFonts w:ascii="Garamond" w:eastAsia="Calibri" w:hAnsi="Garamond" w:cs="Times New Roman"/>
          <w:b/>
          <w:sz w:val="24"/>
          <w:szCs w:val="24"/>
        </w:rPr>
        <w:t>Wsparcie i pomoc</w:t>
      </w:r>
    </w:p>
    <w:p w14:paraId="54C38970" w14:textId="77777777" w:rsidR="0078378A" w:rsidRPr="0078378A" w:rsidRDefault="0078378A" w:rsidP="0078378A">
      <w:pPr>
        <w:numPr>
          <w:ilvl w:val="3"/>
          <w:numId w:val="40"/>
        </w:numPr>
        <w:spacing w:after="35" w:line="268" w:lineRule="auto"/>
        <w:ind w:left="1843" w:hanging="763"/>
        <w:contextualSpacing/>
        <w:jc w:val="both"/>
        <w:rPr>
          <w:rFonts w:ascii="Garamond" w:eastAsia="Calibri" w:hAnsi="Garamond" w:cs="Times New Roman"/>
          <w:b/>
          <w:sz w:val="24"/>
          <w:szCs w:val="24"/>
        </w:rPr>
      </w:pPr>
      <w:r w:rsidRPr="0078378A">
        <w:rPr>
          <w:rFonts w:ascii="Garamond" w:eastAsia="Calibri" w:hAnsi="Garamond" w:cs="Times New Roman"/>
          <w:sz w:val="24"/>
          <w:szCs w:val="24"/>
        </w:rPr>
        <w:t xml:space="preserve">Pomoc techniczna  świadczona jest co najmniej w dni robocze w godzinach od 8.00-16.00. </w:t>
      </w:r>
    </w:p>
    <w:p w14:paraId="6C7C6607" w14:textId="77777777" w:rsidR="0078378A" w:rsidRPr="0078378A" w:rsidRDefault="0078378A" w:rsidP="0078378A">
      <w:pPr>
        <w:numPr>
          <w:ilvl w:val="3"/>
          <w:numId w:val="40"/>
        </w:numPr>
        <w:autoSpaceDE w:val="0"/>
        <w:autoSpaceDN w:val="0"/>
        <w:adjustRightInd w:val="0"/>
        <w:spacing w:after="0" w:line="240" w:lineRule="auto"/>
        <w:ind w:left="1843" w:right="6" w:hanging="763"/>
        <w:contextualSpacing/>
        <w:jc w:val="both"/>
        <w:rPr>
          <w:rFonts w:ascii="Garamond" w:eastAsia="Calibri" w:hAnsi="Garamond" w:cs="Times New Roman"/>
          <w:sz w:val="24"/>
          <w:szCs w:val="24"/>
        </w:rPr>
      </w:pPr>
      <w:r w:rsidRPr="0078378A">
        <w:rPr>
          <w:rFonts w:ascii="Garamond" w:eastAsia="Calibri" w:hAnsi="Garamond" w:cs="Times New Roman"/>
          <w:sz w:val="24"/>
          <w:szCs w:val="24"/>
        </w:rPr>
        <w:t xml:space="preserve">Licencja w modelu na czas nieoznaczony </w:t>
      </w:r>
      <w:r w:rsidRPr="0078378A">
        <w:rPr>
          <w:rFonts w:ascii="Garamond" w:eastAsia="Calibri" w:hAnsi="Garamond" w:cs="Times New Roman"/>
          <w:b/>
          <w:bCs/>
          <w:sz w:val="24"/>
          <w:szCs w:val="24"/>
        </w:rPr>
        <w:t>z serwisem do min. 30.06.2026 r.</w:t>
      </w:r>
      <w:r w:rsidRPr="0078378A">
        <w:rPr>
          <w:rFonts w:ascii="Garamond" w:eastAsia="Calibri" w:hAnsi="Garamond" w:cs="Times New Roman"/>
          <w:sz w:val="24"/>
          <w:szCs w:val="24"/>
        </w:rPr>
        <w:t xml:space="preserve">  oraz dostępem dla dwóch administratorów systemu.</w:t>
      </w:r>
    </w:p>
    <w:p w14:paraId="7B62FA4C" w14:textId="77777777" w:rsidR="0078378A" w:rsidRPr="0078378A" w:rsidRDefault="0078378A" w:rsidP="0078378A">
      <w:pPr>
        <w:numPr>
          <w:ilvl w:val="3"/>
          <w:numId w:val="40"/>
        </w:numPr>
        <w:autoSpaceDE w:val="0"/>
        <w:autoSpaceDN w:val="0"/>
        <w:adjustRightInd w:val="0"/>
        <w:spacing w:after="0" w:line="240" w:lineRule="auto"/>
        <w:ind w:left="1843" w:right="6" w:hanging="763"/>
        <w:contextualSpacing/>
        <w:jc w:val="both"/>
        <w:rPr>
          <w:rFonts w:ascii="Garamond" w:eastAsia="Calibri" w:hAnsi="Garamond" w:cs="Times New Roman"/>
          <w:sz w:val="24"/>
          <w:szCs w:val="24"/>
        </w:rPr>
      </w:pPr>
      <w:r w:rsidRPr="0078378A">
        <w:rPr>
          <w:rFonts w:ascii="Garamond" w:eastAsia="Calibri" w:hAnsi="Garamond" w:cs="Times New Roman"/>
          <w:sz w:val="24"/>
          <w:szCs w:val="24"/>
        </w:rPr>
        <w:t>Instalacja i konfiguracja programu w środowisku systemowym zamawiającego</w:t>
      </w:r>
    </w:p>
    <w:p w14:paraId="1F293B35" w14:textId="77777777" w:rsidR="0078378A" w:rsidRPr="0078378A" w:rsidRDefault="0078378A" w:rsidP="0078378A">
      <w:pPr>
        <w:numPr>
          <w:ilvl w:val="3"/>
          <w:numId w:val="40"/>
        </w:numPr>
        <w:autoSpaceDE w:val="0"/>
        <w:autoSpaceDN w:val="0"/>
        <w:adjustRightInd w:val="0"/>
        <w:spacing w:after="0" w:line="240" w:lineRule="auto"/>
        <w:ind w:left="1843" w:right="6" w:hanging="763"/>
        <w:contextualSpacing/>
        <w:jc w:val="both"/>
        <w:rPr>
          <w:rFonts w:ascii="Garamond" w:eastAsia="Calibri" w:hAnsi="Garamond" w:cs="Times New Roman"/>
          <w:sz w:val="24"/>
          <w:szCs w:val="24"/>
        </w:rPr>
      </w:pPr>
      <w:r w:rsidRPr="0078378A">
        <w:rPr>
          <w:rFonts w:ascii="Garamond" w:eastAsia="Calibri" w:hAnsi="Garamond" w:cs="Times New Roman"/>
          <w:sz w:val="24"/>
          <w:szCs w:val="24"/>
        </w:rPr>
        <w:t xml:space="preserve">Przeszkolenie z podstawowych funkcji programu oraz radzenia sobie z typowymi problemami. </w:t>
      </w:r>
    </w:p>
    <w:p w14:paraId="0BD13500" w14:textId="77777777" w:rsidR="0078378A" w:rsidRPr="0078378A" w:rsidRDefault="0078378A" w:rsidP="0078378A">
      <w:pPr>
        <w:spacing w:after="0"/>
        <w:ind w:left="1728"/>
        <w:contextualSpacing/>
        <w:jc w:val="both"/>
        <w:rPr>
          <w:rFonts w:ascii="Garamond" w:eastAsia="Times New Roman" w:hAnsi="Garamond" w:cs="Calibri"/>
          <w:b/>
          <w:bCs/>
          <w:sz w:val="24"/>
          <w:szCs w:val="24"/>
          <w:lang w:eastAsia="pl-PL"/>
        </w:rPr>
      </w:pPr>
    </w:p>
    <w:p w14:paraId="73EB052F" w14:textId="77777777" w:rsidR="0078378A" w:rsidRPr="0078378A" w:rsidRDefault="0078378A" w:rsidP="0078378A">
      <w:pPr>
        <w:numPr>
          <w:ilvl w:val="1"/>
          <w:numId w:val="40"/>
        </w:numPr>
        <w:spacing w:after="0"/>
        <w:contextualSpacing/>
        <w:jc w:val="both"/>
        <w:rPr>
          <w:rFonts w:ascii="Garamond" w:eastAsia="Times New Roman" w:hAnsi="Garamond" w:cs="Calibri"/>
          <w:b/>
          <w:bCs/>
          <w:sz w:val="24"/>
          <w:szCs w:val="24"/>
          <w:lang w:eastAsia="pl-PL"/>
        </w:rPr>
      </w:pPr>
      <w:r w:rsidRPr="0078378A">
        <w:rPr>
          <w:rFonts w:ascii="Garamond" w:eastAsia="Times New Roman" w:hAnsi="Garamond" w:cs="Calibri"/>
          <w:b/>
          <w:bCs/>
          <w:sz w:val="24"/>
          <w:szCs w:val="24"/>
          <w:lang w:eastAsia="pl-PL"/>
        </w:rPr>
        <w:t>Zapewnienie wsparcia serwisowego programu  służącego m. in do inwentaryzacji zasobów, użytkowanego przez Zamawiającego</w:t>
      </w:r>
    </w:p>
    <w:p w14:paraId="1A32C128" w14:textId="77777777" w:rsidR="0078378A" w:rsidRPr="0078378A" w:rsidRDefault="0078378A" w:rsidP="0078378A">
      <w:pPr>
        <w:numPr>
          <w:ilvl w:val="2"/>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 xml:space="preserve">posiadany program: </w:t>
      </w:r>
      <w:proofErr w:type="spellStart"/>
      <w:r w:rsidRPr="0078378A">
        <w:rPr>
          <w:rFonts w:ascii="Garamond" w:eastAsia="Times New Roman" w:hAnsi="Garamond" w:cs="Calibri"/>
          <w:sz w:val="24"/>
          <w:szCs w:val="24"/>
          <w:lang w:eastAsia="pl-PL"/>
        </w:rPr>
        <w:t>eAuditor</w:t>
      </w:r>
      <w:proofErr w:type="spellEnd"/>
      <w:r w:rsidRPr="0078378A">
        <w:rPr>
          <w:rFonts w:ascii="Garamond" w:eastAsia="Times New Roman" w:hAnsi="Garamond" w:cs="Calibri"/>
          <w:sz w:val="24"/>
          <w:szCs w:val="24"/>
          <w:lang w:eastAsia="pl-PL"/>
        </w:rPr>
        <w:t xml:space="preserve"> BTC</w:t>
      </w:r>
    </w:p>
    <w:p w14:paraId="2828D05C" w14:textId="77777777" w:rsidR="0078378A" w:rsidRPr="0078378A" w:rsidRDefault="0078378A" w:rsidP="0078378A">
      <w:pPr>
        <w:numPr>
          <w:ilvl w:val="2"/>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przedłużenie</w:t>
      </w:r>
      <w:r w:rsidRPr="0078378A">
        <w:rPr>
          <w:rFonts w:ascii="Garamond" w:eastAsia="Times New Roman" w:hAnsi="Garamond" w:cs="Calibri"/>
          <w:b/>
          <w:bCs/>
          <w:sz w:val="24"/>
          <w:szCs w:val="24"/>
          <w:lang w:eastAsia="pl-PL"/>
        </w:rPr>
        <w:t xml:space="preserve"> </w:t>
      </w:r>
      <w:r w:rsidRPr="0078378A">
        <w:rPr>
          <w:rFonts w:ascii="Garamond" w:eastAsia="Times New Roman" w:hAnsi="Garamond" w:cs="Calibri"/>
          <w:sz w:val="24"/>
          <w:szCs w:val="24"/>
          <w:lang w:eastAsia="pl-PL"/>
        </w:rPr>
        <w:t xml:space="preserve">okresu wsparcia min. </w:t>
      </w:r>
      <w:r w:rsidRPr="0078378A">
        <w:rPr>
          <w:rFonts w:ascii="Garamond" w:eastAsia="Times New Roman" w:hAnsi="Garamond" w:cs="Calibri"/>
          <w:b/>
          <w:bCs/>
          <w:sz w:val="24"/>
          <w:szCs w:val="24"/>
          <w:lang w:eastAsia="pl-PL"/>
        </w:rPr>
        <w:t>do 30.06.2026 r.</w:t>
      </w:r>
      <w:r w:rsidRPr="0078378A">
        <w:rPr>
          <w:rFonts w:ascii="Garamond" w:eastAsia="Times New Roman" w:hAnsi="Garamond" w:cs="Calibri"/>
          <w:sz w:val="24"/>
          <w:szCs w:val="24"/>
          <w:lang w:eastAsia="pl-PL"/>
        </w:rPr>
        <w:t xml:space="preserve"> </w:t>
      </w:r>
    </w:p>
    <w:p w14:paraId="40CE0F12" w14:textId="77777777" w:rsidR="0078378A" w:rsidRPr="0078378A" w:rsidRDefault="0078378A" w:rsidP="0078378A">
      <w:pPr>
        <w:numPr>
          <w:ilvl w:val="2"/>
          <w:numId w:val="40"/>
        </w:numPr>
        <w:spacing w:after="0"/>
        <w:contextualSpacing/>
        <w:jc w:val="both"/>
        <w:rPr>
          <w:rFonts w:ascii="Garamond" w:eastAsia="Times New Roman" w:hAnsi="Garamond" w:cs="Calibri"/>
          <w:sz w:val="24"/>
          <w:szCs w:val="24"/>
          <w:lang w:eastAsia="pl-PL"/>
        </w:rPr>
      </w:pPr>
      <w:r w:rsidRPr="0078378A">
        <w:rPr>
          <w:rFonts w:ascii="Garamond" w:eastAsia="Times New Roman" w:hAnsi="Garamond" w:cs="Calibri"/>
          <w:sz w:val="24"/>
          <w:szCs w:val="24"/>
          <w:lang w:eastAsia="pl-PL"/>
        </w:rPr>
        <w:t>podniesienie systemu do najnowszej możliwej wersji</w:t>
      </w:r>
    </w:p>
    <w:p w14:paraId="2CDD6C4C" w14:textId="77777777" w:rsidR="00BC1886" w:rsidRDefault="00BC1886" w:rsidP="008A30AC">
      <w:pPr>
        <w:pStyle w:val="Teksttreci0"/>
        <w:tabs>
          <w:tab w:val="left" w:pos="349"/>
        </w:tabs>
        <w:suppressAutoHyphens/>
        <w:spacing w:line="360" w:lineRule="auto"/>
        <w:jc w:val="both"/>
        <w:rPr>
          <w:rFonts w:ascii="Garamond" w:hAnsi="Garamond"/>
          <w:b/>
          <w:sz w:val="24"/>
          <w:szCs w:val="24"/>
          <w:u w:val="single"/>
        </w:rPr>
      </w:pPr>
    </w:p>
    <w:p w14:paraId="2A089E09" w14:textId="77777777" w:rsidR="0078378A" w:rsidRDefault="0078378A" w:rsidP="008A30AC">
      <w:pPr>
        <w:pStyle w:val="Teksttreci0"/>
        <w:tabs>
          <w:tab w:val="left" w:pos="349"/>
        </w:tabs>
        <w:suppressAutoHyphens/>
        <w:spacing w:line="360" w:lineRule="auto"/>
        <w:jc w:val="both"/>
        <w:rPr>
          <w:rFonts w:ascii="Garamond" w:hAnsi="Garamond"/>
          <w:b/>
          <w:sz w:val="24"/>
          <w:szCs w:val="24"/>
          <w:u w:val="single"/>
        </w:rPr>
      </w:pPr>
    </w:p>
    <w:p w14:paraId="0806839B" w14:textId="6A19A1DE" w:rsidR="00A55926" w:rsidRPr="006D3913" w:rsidRDefault="00A55926" w:rsidP="008A30AC">
      <w:pPr>
        <w:pStyle w:val="Teksttreci0"/>
        <w:numPr>
          <w:ilvl w:val="0"/>
          <w:numId w:val="27"/>
        </w:numPr>
        <w:tabs>
          <w:tab w:val="left" w:pos="349"/>
        </w:tabs>
        <w:suppressAutoHyphens/>
        <w:spacing w:line="360" w:lineRule="auto"/>
        <w:jc w:val="both"/>
        <w:rPr>
          <w:rFonts w:ascii="Garamond" w:hAnsi="Garamond"/>
          <w:b/>
          <w:sz w:val="24"/>
          <w:szCs w:val="24"/>
        </w:rPr>
      </w:pPr>
      <w:r w:rsidRPr="008A30AC">
        <w:rPr>
          <w:rFonts w:ascii="Garamond" w:hAnsi="Garamond"/>
          <w:b/>
          <w:sz w:val="24"/>
          <w:szCs w:val="24"/>
        </w:rPr>
        <w:t xml:space="preserve">Termin realizacji przedmiotu zamówienia: </w:t>
      </w:r>
      <w:r w:rsidR="008A30AC" w:rsidRPr="008A30AC">
        <w:rPr>
          <w:rFonts w:ascii="Garamond" w:hAnsi="Garamond"/>
          <w:b/>
          <w:sz w:val="24"/>
          <w:szCs w:val="24"/>
        </w:rPr>
        <w:t xml:space="preserve"> </w:t>
      </w:r>
      <w:r w:rsidR="00795C3B" w:rsidRPr="008A30AC">
        <w:rPr>
          <w:rFonts w:ascii="Garamond" w:hAnsi="Garamond"/>
          <w:b/>
          <w:sz w:val="24"/>
          <w:szCs w:val="24"/>
        </w:rPr>
        <w:t xml:space="preserve">Do </w:t>
      </w:r>
      <w:r w:rsidR="00620502" w:rsidRPr="006D3913">
        <w:rPr>
          <w:rFonts w:ascii="Garamond" w:hAnsi="Garamond"/>
          <w:b/>
          <w:sz w:val="24"/>
          <w:szCs w:val="24"/>
        </w:rPr>
        <w:t>31.12.</w:t>
      </w:r>
      <w:r w:rsidR="00795C3B" w:rsidRPr="006D3913">
        <w:rPr>
          <w:rFonts w:ascii="Garamond" w:hAnsi="Garamond"/>
          <w:b/>
          <w:sz w:val="24"/>
          <w:szCs w:val="24"/>
        </w:rPr>
        <w:t>2024 r.</w:t>
      </w:r>
    </w:p>
    <w:p w14:paraId="7CF3738C" w14:textId="77777777" w:rsidR="00A55926" w:rsidRPr="00BC2149" w:rsidRDefault="00A55926" w:rsidP="00A55926">
      <w:pPr>
        <w:pStyle w:val="Teksttreci0"/>
        <w:tabs>
          <w:tab w:val="left" w:pos="349"/>
        </w:tabs>
        <w:spacing w:line="360" w:lineRule="auto"/>
        <w:rPr>
          <w:b/>
        </w:rPr>
      </w:pPr>
    </w:p>
    <w:p w14:paraId="22A4C270" w14:textId="2DD0C5B4" w:rsidR="00A55926" w:rsidRPr="00620502" w:rsidRDefault="00A55926" w:rsidP="008A30AC">
      <w:pPr>
        <w:pStyle w:val="Teksttreci0"/>
        <w:numPr>
          <w:ilvl w:val="0"/>
          <w:numId w:val="28"/>
        </w:numPr>
        <w:tabs>
          <w:tab w:val="left" w:pos="349"/>
        </w:tabs>
        <w:suppressAutoHyphens/>
        <w:spacing w:line="360" w:lineRule="auto"/>
        <w:jc w:val="both"/>
        <w:rPr>
          <w:rFonts w:ascii="Garamond" w:hAnsi="Garamond"/>
          <w:sz w:val="24"/>
          <w:szCs w:val="24"/>
        </w:rPr>
      </w:pPr>
      <w:r w:rsidRPr="00620502">
        <w:rPr>
          <w:rFonts w:ascii="Garamond" w:hAnsi="Garamond"/>
          <w:sz w:val="24"/>
          <w:szCs w:val="24"/>
        </w:rPr>
        <w:t>Wspólny Słownik Zamówień (CPV):</w:t>
      </w:r>
    </w:p>
    <w:p w14:paraId="27F27CA0" w14:textId="5DC400E1" w:rsidR="00795C3B" w:rsidRPr="008A30AC" w:rsidRDefault="008A30AC" w:rsidP="00795C3B">
      <w:pPr>
        <w:pStyle w:val="Teksttreci0"/>
        <w:tabs>
          <w:tab w:val="left" w:pos="349"/>
        </w:tabs>
        <w:suppressAutoHyphens/>
        <w:spacing w:line="360" w:lineRule="auto"/>
        <w:jc w:val="both"/>
        <w:rPr>
          <w:rFonts w:ascii="Garamond" w:hAnsi="Garamond"/>
          <w:sz w:val="24"/>
          <w:szCs w:val="24"/>
        </w:rPr>
      </w:pPr>
      <w:r w:rsidRPr="008A30AC">
        <w:rPr>
          <w:rFonts w:ascii="Garamond" w:hAnsi="Garamond"/>
          <w:sz w:val="24"/>
          <w:szCs w:val="24"/>
        </w:rPr>
        <w:tab/>
      </w:r>
      <w:r w:rsidR="000C671E">
        <w:rPr>
          <w:rFonts w:ascii="Garamond" w:hAnsi="Garamond"/>
          <w:sz w:val="24"/>
          <w:szCs w:val="24"/>
        </w:rPr>
        <w:t>48920000-3</w:t>
      </w:r>
      <w:r w:rsidR="00795C3B" w:rsidRPr="008A30AC">
        <w:rPr>
          <w:rFonts w:ascii="Garamond" w:hAnsi="Garamond"/>
          <w:sz w:val="24"/>
          <w:szCs w:val="24"/>
        </w:rPr>
        <w:t xml:space="preserve">  </w:t>
      </w:r>
      <w:r w:rsidR="000C671E">
        <w:rPr>
          <w:rFonts w:ascii="Garamond" w:hAnsi="Garamond"/>
          <w:sz w:val="24"/>
          <w:szCs w:val="24"/>
        </w:rPr>
        <w:t>Pakiety oprogramowania do automatyzacji prac biurowych</w:t>
      </w:r>
    </w:p>
    <w:p w14:paraId="28B0D1FB" w14:textId="77777777" w:rsidR="00B92140" w:rsidRDefault="00B92140" w:rsidP="00795C3B">
      <w:pPr>
        <w:pStyle w:val="Teksttreci0"/>
        <w:tabs>
          <w:tab w:val="left" w:pos="349"/>
        </w:tabs>
        <w:suppressAutoHyphens/>
        <w:spacing w:line="360" w:lineRule="auto"/>
        <w:jc w:val="both"/>
        <w:rPr>
          <w:rFonts w:ascii="Garamond" w:hAnsi="Garamond"/>
          <w:sz w:val="24"/>
          <w:szCs w:val="24"/>
        </w:rPr>
      </w:pPr>
    </w:p>
    <w:p w14:paraId="2DE909B8" w14:textId="77777777" w:rsidR="00620502" w:rsidRPr="008A30AC" w:rsidRDefault="00620502" w:rsidP="00795C3B">
      <w:pPr>
        <w:pStyle w:val="Teksttreci0"/>
        <w:tabs>
          <w:tab w:val="left" w:pos="349"/>
        </w:tabs>
        <w:suppressAutoHyphens/>
        <w:spacing w:line="360" w:lineRule="auto"/>
        <w:jc w:val="both"/>
        <w:rPr>
          <w:rFonts w:ascii="Garamond" w:hAnsi="Garamond"/>
          <w:sz w:val="24"/>
          <w:szCs w:val="24"/>
        </w:rPr>
      </w:pPr>
    </w:p>
    <w:p w14:paraId="7EAF16EC" w14:textId="77777777" w:rsidR="00A55926" w:rsidRPr="00BC2149" w:rsidRDefault="00A55926" w:rsidP="00A55926">
      <w:pPr>
        <w:pStyle w:val="Teksttreci0"/>
        <w:tabs>
          <w:tab w:val="left" w:pos="1088"/>
        </w:tabs>
        <w:spacing w:line="360" w:lineRule="auto"/>
      </w:pPr>
    </w:p>
    <w:p w14:paraId="1E0F62AF" w14:textId="093811DE" w:rsidR="00A55926" w:rsidRPr="00816F11" w:rsidRDefault="00816F11" w:rsidP="00816F11">
      <w:pPr>
        <w:pStyle w:val="Teksttreci0"/>
        <w:numPr>
          <w:ilvl w:val="0"/>
          <w:numId w:val="28"/>
        </w:numPr>
        <w:tabs>
          <w:tab w:val="left" w:pos="349"/>
        </w:tabs>
        <w:suppressAutoHyphens/>
        <w:spacing w:line="240" w:lineRule="auto"/>
        <w:jc w:val="both"/>
        <w:rPr>
          <w:rFonts w:ascii="Garamond" w:hAnsi="Garamond"/>
          <w:sz w:val="24"/>
          <w:szCs w:val="24"/>
        </w:rPr>
      </w:pPr>
      <w:r w:rsidRPr="00816F11">
        <w:rPr>
          <w:rFonts w:ascii="Garamond" w:hAnsi="Garamond"/>
          <w:sz w:val="24"/>
          <w:szCs w:val="24"/>
        </w:rPr>
        <w:t xml:space="preserve"> </w:t>
      </w:r>
      <w:r w:rsidR="00A55926" w:rsidRPr="00816F11">
        <w:rPr>
          <w:rFonts w:ascii="Garamond" w:hAnsi="Garamond"/>
          <w:sz w:val="24"/>
          <w:szCs w:val="24"/>
        </w:rPr>
        <w:t>Zabezpieczenie należytego wykonania umowy</w:t>
      </w:r>
    </w:p>
    <w:p w14:paraId="4F498C4B" w14:textId="77777777" w:rsidR="00A55926" w:rsidRPr="00816F11" w:rsidRDefault="00A55926" w:rsidP="00816F11">
      <w:pPr>
        <w:pStyle w:val="Teksttreci0"/>
        <w:spacing w:line="240" w:lineRule="auto"/>
        <w:ind w:firstLine="300"/>
        <w:rPr>
          <w:rFonts w:ascii="Garamond" w:hAnsi="Garamond"/>
          <w:sz w:val="24"/>
          <w:szCs w:val="24"/>
        </w:rPr>
      </w:pPr>
      <w:r w:rsidRPr="00816F11">
        <w:rPr>
          <w:rFonts w:ascii="Garamond" w:hAnsi="Garamond"/>
          <w:sz w:val="24"/>
          <w:szCs w:val="24"/>
        </w:rPr>
        <w:t>Zamawiający nie wymaga wniesienia przez Wykonawcę wadium ani też zabezpieczenia należytego wykonania umowy.</w:t>
      </w:r>
    </w:p>
    <w:p w14:paraId="1461536D" w14:textId="77777777" w:rsidR="00816F11" w:rsidRPr="00BC2149" w:rsidRDefault="00816F11" w:rsidP="00A55926">
      <w:pPr>
        <w:pStyle w:val="Teksttreci0"/>
        <w:spacing w:line="360" w:lineRule="auto"/>
        <w:ind w:firstLine="300"/>
      </w:pPr>
    </w:p>
    <w:p w14:paraId="53980657" w14:textId="77777777" w:rsidR="00A55926" w:rsidRPr="00BC1886" w:rsidRDefault="00A55926" w:rsidP="00816F11">
      <w:pPr>
        <w:pStyle w:val="Teksttreci0"/>
        <w:numPr>
          <w:ilvl w:val="0"/>
          <w:numId w:val="28"/>
        </w:numPr>
        <w:tabs>
          <w:tab w:val="left" w:pos="349"/>
        </w:tabs>
        <w:suppressAutoHyphens/>
        <w:spacing w:line="360" w:lineRule="auto"/>
        <w:jc w:val="both"/>
        <w:rPr>
          <w:rFonts w:ascii="Garamond" w:hAnsi="Garamond"/>
          <w:sz w:val="24"/>
          <w:szCs w:val="24"/>
        </w:rPr>
      </w:pPr>
      <w:r w:rsidRPr="00BC1886">
        <w:rPr>
          <w:rFonts w:ascii="Garamond" w:hAnsi="Garamond"/>
          <w:sz w:val="24"/>
          <w:szCs w:val="24"/>
        </w:rPr>
        <w:t>Podział zamówienia na części</w:t>
      </w:r>
    </w:p>
    <w:p w14:paraId="0A38236E" w14:textId="61D3E936" w:rsidR="00A55926" w:rsidRPr="00BC1886" w:rsidRDefault="00A55926" w:rsidP="00A55926">
      <w:pPr>
        <w:pStyle w:val="Teksttreci0"/>
        <w:spacing w:line="360" w:lineRule="auto"/>
        <w:ind w:left="300"/>
        <w:rPr>
          <w:rFonts w:ascii="Garamond" w:hAnsi="Garamond"/>
        </w:rPr>
      </w:pPr>
      <w:r w:rsidRPr="00BC1886">
        <w:rPr>
          <w:rFonts w:ascii="Garamond" w:hAnsi="Garamond"/>
          <w:sz w:val="24"/>
          <w:szCs w:val="24"/>
        </w:rPr>
        <w:t>Zamawiający nie przewiduje podziału  zamówienia na części</w:t>
      </w:r>
      <w:r w:rsidR="00795C3B" w:rsidRPr="00BC1886">
        <w:rPr>
          <w:rFonts w:ascii="Garamond" w:hAnsi="Garamond"/>
          <w:sz w:val="24"/>
          <w:szCs w:val="24"/>
        </w:rPr>
        <w:t>.</w:t>
      </w:r>
      <w:r w:rsidRPr="00BC1886">
        <w:rPr>
          <w:rFonts w:ascii="Garamond" w:hAnsi="Garamond"/>
          <w:sz w:val="24"/>
          <w:szCs w:val="24"/>
        </w:rPr>
        <w:t xml:space="preserve"> </w:t>
      </w:r>
    </w:p>
    <w:p w14:paraId="4A793379" w14:textId="77777777" w:rsidR="00BC1886" w:rsidRPr="00BC1886" w:rsidRDefault="00BC1886" w:rsidP="00A55926">
      <w:pPr>
        <w:pStyle w:val="Teksttreci0"/>
        <w:spacing w:line="360" w:lineRule="auto"/>
        <w:ind w:left="300"/>
        <w:rPr>
          <w:rFonts w:ascii="Garamond" w:hAnsi="Garamond"/>
          <w:sz w:val="24"/>
          <w:szCs w:val="24"/>
        </w:rPr>
      </w:pPr>
    </w:p>
    <w:p w14:paraId="26B3F50D" w14:textId="6AB2EA71" w:rsidR="00A55926" w:rsidRPr="00BC1886" w:rsidRDefault="00A55926" w:rsidP="00BC1886">
      <w:pPr>
        <w:pStyle w:val="Teksttreci0"/>
        <w:numPr>
          <w:ilvl w:val="0"/>
          <w:numId w:val="28"/>
        </w:numPr>
        <w:spacing w:line="360" w:lineRule="auto"/>
        <w:rPr>
          <w:rFonts w:ascii="Garamond" w:hAnsi="Garamond"/>
          <w:bCs/>
          <w:sz w:val="24"/>
          <w:szCs w:val="24"/>
        </w:rPr>
      </w:pPr>
      <w:r w:rsidRPr="00BC1886">
        <w:rPr>
          <w:rFonts w:ascii="Garamond" w:hAnsi="Garamond"/>
          <w:bCs/>
          <w:sz w:val="24"/>
          <w:szCs w:val="24"/>
        </w:rPr>
        <w:t>Warunki udziału w postępowaniu</w:t>
      </w:r>
    </w:p>
    <w:p w14:paraId="765DD462" w14:textId="71219A7B" w:rsidR="00BC1886" w:rsidRDefault="00A55926" w:rsidP="00BC1886">
      <w:pPr>
        <w:pStyle w:val="Teksttreci0"/>
        <w:spacing w:line="240" w:lineRule="auto"/>
        <w:ind w:left="300" w:firstLine="140"/>
        <w:rPr>
          <w:rFonts w:ascii="Garamond" w:hAnsi="Garamond"/>
          <w:sz w:val="24"/>
          <w:szCs w:val="24"/>
        </w:rPr>
      </w:pPr>
      <w:r w:rsidRPr="00BC1886">
        <w:rPr>
          <w:rFonts w:ascii="Garamond" w:hAnsi="Garamond"/>
          <w:sz w:val="24"/>
          <w:szCs w:val="24"/>
        </w:rPr>
        <w:t xml:space="preserve">O udzielenia zamówienia mogą ubiegać się oferenci nie podlegający wykluczeniu , nie stawia się żadnych warunków udziału w postępowaniu, za wyjątkiem przypadków opisanych w pkt </w:t>
      </w:r>
      <w:r w:rsidR="00BC1886">
        <w:rPr>
          <w:rFonts w:ascii="Garamond" w:hAnsi="Garamond"/>
          <w:sz w:val="24"/>
          <w:szCs w:val="24"/>
        </w:rPr>
        <w:t>10.</w:t>
      </w:r>
    </w:p>
    <w:p w14:paraId="60CCAF24" w14:textId="08A9B216" w:rsidR="00A55926" w:rsidRPr="00BC1886" w:rsidRDefault="00A55926" w:rsidP="00BC1886">
      <w:pPr>
        <w:pStyle w:val="Teksttreci0"/>
        <w:spacing w:line="240" w:lineRule="auto"/>
        <w:ind w:left="300" w:firstLine="140"/>
        <w:rPr>
          <w:rFonts w:ascii="Garamond" w:hAnsi="Garamond"/>
          <w:sz w:val="24"/>
          <w:szCs w:val="24"/>
        </w:rPr>
      </w:pPr>
    </w:p>
    <w:p w14:paraId="2767D37E" w14:textId="34C0DC8E" w:rsidR="00A55926" w:rsidRDefault="00A55926" w:rsidP="00BC1886">
      <w:pPr>
        <w:pStyle w:val="Teksttreci0"/>
        <w:numPr>
          <w:ilvl w:val="0"/>
          <w:numId w:val="28"/>
        </w:numPr>
        <w:tabs>
          <w:tab w:val="left" w:pos="418"/>
        </w:tabs>
        <w:suppressAutoHyphens/>
        <w:spacing w:line="240" w:lineRule="auto"/>
        <w:ind w:left="440" w:hanging="440"/>
        <w:jc w:val="both"/>
        <w:rPr>
          <w:rFonts w:ascii="Garamond" w:hAnsi="Garamond"/>
          <w:bCs/>
          <w:sz w:val="24"/>
          <w:szCs w:val="24"/>
        </w:rPr>
      </w:pPr>
      <w:r w:rsidRPr="00BC1886">
        <w:rPr>
          <w:rFonts w:ascii="Garamond" w:hAnsi="Garamond"/>
          <w:bCs/>
          <w:sz w:val="24"/>
          <w:szCs w:val="24"/>
        </w:rPr>
        <w:t xml:space="preserve">Wykluczenie wykonawcy </w:t>
      </w:r>
      <w:r w:rsidR="00D43887" w:rsidRPr="00BC1886">
        <w:rPr>
          <w:rFonts w:ascii="Garamond" w:hAnsi="Garamond"/>
          <w:bCs/>
          <w:sz w:val="24"/>
          <w:szCs w:val="24"/>
        </w:rPr>
        <w:t xml:space="preserve"> wynikające z odrębnych przepisów prawa </w:t>
      </w:r>
      <w:r w:rsidRPr="00BC1886">
        <w:rPr>
          <w:rFonts w:ascii="Garamond" w:hAnsi="Garamond"/>
          <w:bCs/>
          <w:sz w:val="24"/>
          <w:szCs w:val="24"/>
        </w:rPr>
        <w:t>oraz sposób oceny przez zamawiającego spełniania braku podstaw do wykluczenia</w:t>
      </w:r>
    </w:p>
    <w:p w14:paraId="1DF42799" w14:textId="77777777" w:rsidR="00BC1886" w:rsidRPr="00BC1886" w:rsidRDefault="00BC1886" w:rsidP="00BC1886">
      <w:pPr>
        <w:pStyle w:val="Teksttreci0"/>
        <w:tabs>
          <w:tab w:val="left" w:pos="418"/>
        </w:tabs>
        <w:suppressAutoHyphens/>
        <w:spacing w:line="240" w:lineRule="auto"/>
        <w:ind w:left="440"/>
        <w:jc w:val="both"/>
        <w:rPr>
          <w:rFonts w:ascii="Garamond" w:hAnsi="Garamond"/>
          <w:bCs/>
          <w:sz w:val="24"/>
          <w:szCs w:val="24"/>
        </w:rPr>
      </w:pPr>
    </w:p>
    <w:p w14:paraId="55295353" w14:textId="5E4EFB64" w:rsidR="00A55926" w:rsidRPr="00BC1886" w:rsidRDefault="00A55926" w:rsidP="00560889">
      <w:pPr>
        <w:pStyle w:val="Teksttreci0"/>
        <w:tabs>
          <w:tab w:val="left" w:pos="868"/>
        </w:tabs>
        <w:spacing w:line="240" w:lineRule="auto"/>
        <w:ind w:left="426"/>
        <w:rPr>
          <w:rFonts w:ascii="Garamond" w:hAnsi="Garamond"/>
          <w:sz w:val="24"/>
          <w:szCs w:val="24"/>
        </w:rPr>
      </w:pPr>
      <w:r w:rsidRPr="00BC1886">
        <w:rPr>
          <w:rFonts w:ascii="Garamond" w:hAnsi="Garamond"/>
          <w:sz w:val="24"/>
          <w:szCs w:val="24"/>
        </w:rPr>
        <w:t xml:space="preserve">Z postępowania o udzielenie zamówienia Zamawiający wykluczy wykonawcę: </w:t>
      </w:r>
    </w:p>
    <w:p w14:paraId="2D6E8D17" w14:textId="06DAA471" w:rsidR="00A55926" w:rsidRPr="00BC1886" w:rsidRDefault="00A55926" w:rsidP="00560889">
      <w:pPr>
        <w:pStyle w:val="Teksttreci0"/>
        <w:numPr>
          <w:ilvl w:val="0"/>
          <w:numId w:val="30"/>
        </w:numPr>
        <w:tabs>
          <w:tab w:val="left" w:pos="868"/>
        </w:tabs>
        <w:suppressAutoHyphens/>
        <w:spacing w:line="240" w:lineRule="auto"/>
        <w:jc w:val="both"/>
        <w:rPr>
          <w:rFonts w:ascii="Garamond" w:hAnsi="Garamond"/>
          <w:sz w:val="24"/>
          <w:szCs w:val="24"/>
        </w:rPr>
      </w:pPr>
      <w:r w:rsidRPr="00BC1886">
        <w:rPr>
          <w:rFonts w:ascii="Garamond" w:hAnsi="Garamond"/>
          <w:sz w:val="24"/>
          <w:szCs w:val="24"/>
        </w:rPr>
        <w:t xml:space="preserve">Który jest osobowo lub kapitałowo powiązany z Zamawiającym. </w:t>
      </w:r>
    </w:p>
    <w:p w14:paraId="05278174" w14:textId="77777777" w:rsidR="00A55926" w:rsidRPr="00BC1886" w:rsidRDefault="00A55926" w:rsidP="00560889">
      <w:pPr>
        <w:pStyle w:val="Teksttreci0"/>
        <w:tabs>
          <w:tab w:val="left" w:pos="868"/>
        </w:tabs>
        <w:spacing w:line="240" w:lineRule="auto"/>
        <w:ind w:left="720"/>
        <w:jc w:val="both"/>
        <w:rPr>
          <w:rFonts w:ascii="Garamond" w:hAnsi="Garamond"/>
          <w:sz w:val="24"/>
          <w:szCs w:val="24"/>
        </w:rPr>
      </w:pPr>
      <w:r w:rsidRPr="00BC1886">
        <w:rPr>
          <w:rFonts w:ascii="Garamond" w:hAnsi="Garamond"/>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24A8C61D" w14:textId="073DD74B" w:rsidR="00D43887" w:rsidRPr="00BC1886" w:rsidRDefault="00560889" w:rsidP="00560889">
      <w:pPr>
        <w:pStyle w:val="Teksttreci0"/>
        <w:tabs>
          <w:tab w:val="left" w:pos="868"/>
        </w:tabs>
        <w:suppressAutoHyphens/>
        <w:spacing w:line="240" w:lineRule="auto"/>
        <w:ind w:left="708"/>
        <w:jc w:val="both"/>
        <w:rPr>
          <w:rFonts w:ascii="Garamond" w:hAnsi="Garamond"/>
          <w:sz w:val="24"/>
          <w:szCs w:val="24"/>
        </w:rPr>
      </w:pPr>
      <w:r>
        <w:rPr>
          <w:rFonts w:ascii="Garamond" w:hAnsi="Garamond"/>
          <w:sz w:val="24"/>
          <w:szCs w:val="24"/>
        </w:rPr>
        <w:tab/>
      </w:r>
      <w:r w:rsidR="00D43887" w:rsidRPr="00BC1886">
        <w:rPr>
          <w:rFonts w:ascii="Garamond" w:hAnsi="Garamond"/>
          <w:sz w:val="24"/>
          <w:szCs w:val="24"/>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04CC9F8" w14:textId="108F061B" w:rsidR="00D43887" w:rsidRPr="00BC1886" w:rsidRDefault="00560889" w:rsidP="00560889">
      <w:pPr>
        <w:pStyle w:val="Teksttreci0"/>
        <w:tabs>
          <w:tab w:val="left" w:pos="868"/>
        </w:tabs>
        <w:suppressAutoHyphens/>
        <w:spacing w:line="240" w:lineRule="auto"/>
        <w:ind w:left="708"/>
        <w:jc w:val="both"/>
        <w:rPr>
          <w:rFonts w:ascii="Garamond" w:hAnsi="Garamond"/>
          <w:sz w:val="24"/>
          <w:szCs w:val="24"/>
        </w:rPr>
      </w:pPr>
      <w:r>
        <w:rPr>
          <w:rFonts w:ascii="Garamond" w:hAnsi="Garamond"/>
          <w:sz w:val="24"/>
          <w:szCs w:val="24"/>
        </w:rPr>
        <w:tab/>
      </w:r>
      <w:r w:rsidR="00D43887" w:rsidRPr="00BC1886">
        <w:rPr>
          <w:rFonts w:ascii="Garamond" w:hAnsi="Garamond"/>
          <w:sz w:val="24"/>
          <w:szCs w:val="24"/>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EC5EAF9" w14:textId="55C972E0" w:rsidR="00A55926" w:rsidRDefault="00560889" w:rsidP="00560889">
      <w:pPr>
        <w:pStyle w:val="Teksttreci0"/>
        <w:tabs>
          <w:tab w:val="left" w:pos="868"/>
        </w:tabs>
        <w:suppressAutoHyphens/>
        <w:spacing w:line="240" w:lineRule="auto"/>
        <w:ind w:left="708"/>
        <w:jc w:val="both"/>
        <w:rPr>
          <w:rFonts w:ascii="Garamond" w:hAnsi="Garamond"/>
          <w:sz w:val="24"/>
          <w:szCs w:val="24"/>
        </w:rPr>
      </w:pPr>
      <w:r>
        <w:rPr>
          <w:rFonts w:ascii="Garamond" w:hAnsi="Garamond"/>
          <w:sz w:val="24"/>
          <w:szCs w:val="24"/>
        </w:rPr>
        <w:tab/>
      </w:r>
      <w:r w:rsidR="00D43887" w:rsidRPr="00BC1886">
        <w:rPr>
          <w:rFonts w:ascii="Garamond" w:hAnsi="Garamond"/>
          <w:sz w:val="24"/>
          <w:szCs w:val="24"/>
        </w:rPr>
        <w:t>c) pozostawaniu z wykonawcą w takim stosunku prawnym lub faktycznym, że istnieje uzasadniona wątpliwość co do ich bezstronności lub niezależności w związku z postępowaniem o udzielenie zamówienia.</w:t>
      </w:r>
    </w:p>
    <w:p w14:paraId="6BF98F67" w14:textId="77777777" w:rsidR="00560889" w:rsidRPr="00BC1886" w:rsidRDefault="00560889" w:rsidP="00560889">
      <w:pPr>
        <w:pStyle w:val="Teksttreci0"/>
        <w:tabs>
          <w:tab w:val="left" w:pos="868"/>
        </w:tabs>
        <w:suppressAutoHyphens/>
        <w:spacing w:line="240" w:lineRule="auto"/>
        <w:ind w:left="708"/>
        <w:jc w:val="both"/>
        <w:rPr>
          <w:rFonts w:ascii="Garamond" w:hAnsi="Garamond"/>
          <w:sz w:val="24"/>
          <w:szCs w:val="24"/>
        </w:rPr>
      </w:pPr>
    </w:p>
    <w:p w14:paraId="49D42268" w14:textId="1BA53F2B" w:rsidR="00A55926" w:rsidRDefault="00A55926" w:rsidP="00560889">
      <w:pPr>
        <w:pStyle w:val="Teksttreci0"/>
        <w:numPr>
          <w:ilvl w:val="0"/>
          <w:numId w:val="30"/>
        </w:numPr>
        <w:suppressAutoHyphens/>
        <w:spacing w:line="240" w:lineRule="auto"/>
        <w:jc w:val="both"/>
        <w:rPr>
          <w:rFonts w:ascii="Garamond" w:hAnsi="Garamond"/>
          <w:sz w:val="24"/>
          <w:szCs w:val="24"/>
        </w:rPr>
      </w:pPr>
      <w:r w:rsidRPr="00BC1886">
        <w:rPr>
          <w:rFonts w:ascii="Garamond" w:hAnsi="Garamond"/>
          <w:sz w:val="24"/>
          <w:szCs w:val="24"/>
        </w:rPr>
        <w:t>Wobec którego zachodzi, którakolwiek z okoliczności wskazanych w art.7 ust.1 ustawy z 13 kwietnia 2022 r. o szczególnych rozwiązaniach w zakresie przeciwdziałania wspieraniu agresji na Ukrainę oraz służących ochronie bezpieczeństwa narodowego.</w:t>
      </w:r>
    </w:p>
    <w:p w14:paraId="147DEDE9" w14:textId="77777777" w:rsidR="00560889" w:rsidRPr="00BC1886" w:rsidRDefault="00560889" w:rsidP="00560889">
      <w:pPr>
        <w:pStyle w:val="Teksttreci0"/>
        <w:suppressAutoHyphens/>
        <w:spacing w:line="240" w:lineRule="auto"/>
        <w:ind w:left="1080"/>
        <w:jc w:val="both"/>
        <w:rPr>
          <w:rFonts w:ascii="Garamond" w:hAnsi="Garamond"/>
          <w:sz w:val="24"/>
          <w:szCs w:val="24"/>
        </w:rPr>
      </w:pPr>
    </w:p>
    <w:p w14:paraId="6A38C25A" w14:textId="62300C5A" w:rsidR="00A55926" w:rsidRDefault="00A55926" w:rsidP="00560889">
      <w:pPr>
        <w:pStyle w:val="Teksttreci0"/>
        <w:numPr>
          <w:ilvl w:val="0"/>
          <w:numId w:val="30"/>
        </w:numPr>
        <w:suppressAutoHyphens/>
        <w:spacing w:line="240" w:lineRule="auto"/>
        <w:jc w:val="both"/>
        <w:rPr>
          <w:rFonts w:ascii="Garamond" w:hAnsi="Garamond"/>
          <w:sz w:val="24"/>
          <w:szCs w:val="24"/>
        </w:rPr>
      </w:pPr>
      <w:r w:rsidRPr="00BC1886">
        <w:rPr>
          <w:rFonts w:ascii="Garamond" w:hAnsi="Garamond"/>
          <w:sz w:val="24"/>
          <w:szCs w:val="24"/>
        </w:rPr>
        <w:t>Wobec którego zachodzi którakolwiek z okoliczności wskazanych w art. 109 ust. 1  pkt. 4 ustawy</w:t>
      </w:r>
      <w:r w:rsidR="007338F4">
        <w:rPr>
          <w:rFonts w:ascii="Garamond" w:hAnsi="Garamond"/>
          <w:sz w:val="24"/>
          <w:szCs w:val="24"/>
        </w:rPr>
        <w:t xml:space="preserve"> z 11 września 2019 r</w:t>
      </w:r>
      <w:r w:rsidRPr="00BC1886">
        <w:rPr>
          <w:rFonts w:ascii="Garamond" w:hAnsi="Garamond"/>
          <w:sz w:val="24"/>
          <w:szCs w:val="24"/>
        </w:rPr>
        <w:t xml:space="preserve"> </w:t>
      </w:r>
      <w:r w:rsidR="007338F4">
        <w:rPr>
          <w:rFonts w:ascii="Garamond" w:hAnsi="Garamond"/>
          <w:sz w:val="24"/>
          <w:szCs w:val="24"/>
        </w:rPr>
        <w:t xml:space="preserve">Prawo </w:t>
      </w:r>
      <w:r w:rsidRPr="00BC1886">
        <w:rPr>
          <w:rFonts w:ascii="Garamond" w:hAnsi="Garamond"/>
          <w:sz w:val="24"/>
          <w:szCs w:val="24"/>
        </w:rPr>
        <w:t>z</w:t>
      </w:r>
      <w:r w:rsidR="007338F4">
        <w:rPr>
          <w:rFonts w:ascii="Garamond" w:hAnsi="Garamond"/>
          <w:sz w:val="24"/>
          <w:szCs w:val="24"/>
        </w:rPr>
        <w:t xml:space="preserve">amówień </w:t>
      </w:r>
      <w:r w:rsidRPr="00BC1886">
        <w:rPr>
          <w:rFonts w:ascii="Garamond" w:hAnsi="Garamond"/>
          <w:sz w:val="24"/>
          <w:szCs w:val="24"/>
        </w:rPr>
        <w:t>p</w:t>
      </w:r>
      <w:r w:rsidR="007338F4">
        <w:rPr>
          <w:rFonts w:ascii="Garamond" w:hAnsi="Garamond"/>
          <w:sz w:val="24"/>
          <w:szCs w:val="24"/>
        </w:rPr>
        <w:t>ublicznych</w:t>
      </w:r>
      <w:r w:rsidRPr="00BC1886">
        <w:rPr>
          <w:rFonts w:ascii="Garamond" w:hAnsi="Garamond"/>
          <w:sz w:val="24"/>
          <w:szCs w:val="24"/>
        </w:rPr>
        <w:t xml:space="preserve"> </w:t>
      </w:r>
      <w:r w:rsidR="007338F4">
        <w:rPr>
          <w:rFonts w:ascii="Garamond" w:hAnsi="Garamond"/>
          <w:sz w:val="24"/>
          <w:szCs w:val="24"/>
        </w:rPr>
        <w:t>,</w:t>
      </w:r>
      <w:r w:rsidRPr="00BC1886">
        <w:rPr>
          <w:rFonts w:ascii="Garamond" w:hAnsi="Garamond"/>
          <w:sz w:val="24"/>
          <w:szCs w:val="24"/>
        </w:rPr>
        <w:t xml:space="preserve">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86B24F" w14:textId="77777777" w:rsidR="00560889" w:rsidRPr="00BC1886" w:rsidRDefault="00560889" w:rsidP="00560889">
      <w:pPr>
        <w:pStyle w:val="Teksttreci0"/>
        <w:suppressAutoHyphens/>
        <w:spacing w:line="240" w:lineRule="auto"/>
        <w:jc w:val="both"/>
        <w:rPr>
          <w:rFonts w:ascii="Garamond" w:hAnsi="Garamond"/>
          <w:sz w:val="24"/>
          <w:szCs w:val="24"/>
        </w:rPr>
      </w:pPr>
    </w:p>
    <w:p w14:paraId="1E84D6FB" w14:textId="77777777" w:rsidR="00A55926" w:rsidRPr="00BC1886" w:rsidRDefault="00A55926" w:rsidP="00560889">
      <w:pPr>
        <w:pStyle w:val="Teksttreci0"/>
        <w:numPr>
          <w:ilvl w:val="0"/>
          <w:numId w:val="30"/>
        </w:numPr>
        <w:tabs>
          <w:tab w:val="left" w:pos="837"/>
        </w:tabs>
        <w:suppressAutoHyphens/>
        <w:spacing w:line="240" w:lineRule="auto"/>
        <w:jc w:val="both"/>
        <w:rPr>
          <w:rFonts w:ascii="Garamond" w:hAnsi="Garamond"/>
          <w:sz w:val="24"/>
          <w:szCs w:val="24"/>
        </w:rPr>
      </w:pPr>
      <w:r w:rsidRPr="00BC1886">
        <w:rPr>
          <w:rFonts w:ascii="Garamond" w:hAnsi="Garamond"/>
          <w:sz w:val="24"/>
          <w:szCs w:val="24"/>
        </w:rPr>
        <w:t>Zamawiający oceni brak podstaw do wykluczenia z postępowania na podstawie przedstawionego przez Wykonawcę oświadczenia - (w treści formularza oferty- zał. 4 ) oraz weryfikacji poprawności oświadczeń/dokumentów z ogólnodostępnymi rejestrami.</w:t>
      </w:r>
    </w:p>
    <w:p w14:paraId="69381E51" w14:textId="77777777" w:rsidR="00A55926" w:rsidRPr="00BC1886" w:rsidRDefault="00A55926" w:rsidP="00A55926">
      <w:pPr>
        <w:pStyle w:val="Teksttreci0"/>
        <w:tabs>
          <w:tab w:val="left" w:pos="837"/>
        </w:tabs>
        <w:spacing w:line="360" w:lineRule="auto"/>
        <w:ind w:left="720"/>
        <w:rPr>
          <w:rFonts w:ascii="Garamond" w:hAnsi="Garamond"/>
          <w:sz w:val="24"/>
          <w:szCs w:val="24"/>
        </w:rPr>
      </w:pPr>
    </w:p>
    <w:p w14:paraId="28F0000A" w14:textId="77777777" w:rsidR="00A55926" w:rsidRPr="00BC1886" w:rsidRDefault="00A55926" w:rsidP="00A55926">
      <w:pPr>
        <w:pStyle w:val="Teksttreci0"/>
        <w:tabs>
          <w:tab w:val="left" w:pos="837"/>
        </w:tabs>
        <w:spacing w:line="360" w:lineRule="auto"/>
        <w:ind w:left="720"/>
        <w:rPr>
          <w:rFonts w:ascii="Garamond" w:hAnsi="Garamond"/>
          <w:sz w:val="24"/>
          <w:szCs w:val="24"/>
        </w:rPr>
      </w:pPr>
      <w:r w:rsidRPr="00BC1886">
        <w:rPr>
          <w:rFonts w:ascii="Garamond" w:hAnsi="Garamond"/>
          <w:sz w:val="24"/>
          <w:szCs w:val="24"/>
        </w:rPr>
        <w:t>Oferty oferentów wykluczonych zostaną odrzucone.</w:t>
      </w:r>
    </w:p>
    <w:p w14:paraId="1A3E47B7" w14:textId="77777777" w:rsidR="00A55926" w:rsidRPr="007B390F" w:rsidRDefault="00A55926" w:rsidP="00A55926">
      <w:pPr>
        <w:pStyle w:val="Teksttreci0"/>
        <w:tabs>
          <w:tab w:val="left" w:pos="837"/>
        </w:tabs>
        <w:spacing w:line="360" w:lineRule="auto"/>
        <w:ind w:left="720"/>
      </w:pPr>
    </w:p>
    <w:p w14:paraId="62520747" w14:textId="2C4622E5" w:rsidR="00A55926" w:rsidRPr="00560889" w:rsidRDefault="00A55926" w:rsidP="00560889">
      <w:pPr>
        <w:pStyle w:val="Teksttreci0"/>
        <w:numPr>
          <w:ilvl w:val="0"/>
          <w:numId w:val="28"/>
        </w:numPr>
        <w:tabs>
          <w:tab w:val="left" w:pos="433"/>
        </w:tabs>
        <w:suppressAutoHyphens/>
        <w:spacing w:line="360" w:lineRule="auto"/>
        <w:jc w:val="both"/>
        <w:rPr>
          <w:rFonts w:ascii="Garamond" w:hAnsi="Garamond"/>
          <w:bCs/>
          <w:sz w:val="24"/>
          <w:szCs w:val="24"/>
        </w:rPr>
      </w:pPr>
      <w:r w:rsidRPr="00560889">
        <w:rPr>
          <w:rFonts w:ascii="Garamond" w:hAnsi="Garamond"/>
          <w:bCs/>
          <w:sz w:val="24"/>
          <w:szCs w:val="24"/>
        </w:rPr>
        <w:t>Sposób przygotowania oferty:</w:t>
      </w:r>
    </w:p>
    <w:p w14:paraId="7FEE19C9" w14:textId="4BB4083C"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 xml:space="preserve">Ofertę należy sporządzić wyłącznie w języku polskim (lub z załączonym tłumaczeniem). </w:t>
      </w:r>
      <w:r w:rsidR="00C26A62">
        <w:rPr>
          <w:rFonts w:ascii="Garamond" w:hAnsi="Garamond"/>
          <w:sz w:val="24"/>
          <w:szCs w:val="24"/>
        </w:rPr>
        <w:br/>
      </w:r>
      <w:r w:rsidRPr="00C26A62">
        <w:rPr>
          <w:rFonts w:ascii="Garamond" w:hAnsi="Garamond"/>
          <w:sz w:val="24"/>
          <w:szCs w:val="24"/>
        </w:rPr>
        <w:t>Z oferty mają wynikać wszystkie informacje ujęte na udostępnionym wzorze oferty   wraz z podpisanym Oświadczeniem Wykonawcy o spełnianiu warunków udziału</w:t>
      </w:r>
      <w:r w:rsidR="00C26A62">
        <w:rPr>
          <w:rFonts w:ascii="Garamond" w:hAnsi="Garamond"/>
          <w:sz w:val="24"/>
          <w:szCs w:val="24"/>
        </w:rPr>
        <w:br/>
      </w:r>
      <w:r w:rsidRPr="00C26A62">
        <w:rPr>
          <w:rFonts w:ascii="Garamond" w:hAnsi="Garamond"/>
          <w:sz w:val="24"/>
          <w:szCs w:val="24"/>
        </w:rPr>
        <w:t xml:space="preserve"> w postępowaniu – pod rygorem odrzucenia oferty. Podpisanie oferty jest równoznaczne </w:t>
      </w:r>
      <w:r w:rsidR="00C26A62">
        <w:rPr>
          <w:rFonts w:ascii="Garamond" w:hAnsi="Garamond"/>
          <w:sz w:val="24"/>
          <w:szCs w:val="24"/>
        </w:rPr>
        <w:br/>
      </w:r>
      <w:r w:rsidRPr="00C26A62">
        <w:rPr>
          <w:rFonts w:ascii="Garamond" w:hAnsi="Garamond"/>
          <w:sz w:val="24"/>
          <w:szCs w:val="24"/>
        </w:rPr>
        <w:t>z podpisaniem i potwierdzeniem wszystkich zawartych w ofercie zapisów, w tym oświadczenia w zakresie spełnienia warunków udziału i niepodlegania wykluczeniu w postępowaniu.</w:t>
      </w:r>
    </w:p>
    <w:p w14:paraId="6C6042E8" w14:textId="77777777"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Oferta winna być podpisana przez osobę/y upoważnione do reprezentowania Wykonawcy – pod rygorem odrzucenia oferty.</w:t>
      </w:r>
    </w:p>
    <w:p w14:paraId="43F3A71B" w14:textId="77777777"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755E9524" w14:textId="54ACB944"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W przypadku wspólnego ubiegania się o zamówienie przez Wykonawców, dokumenty dotyczące przesłanek wykluczenia z postępowania musi potwierdzić każdy z Wykonawców składających ofertę wspólną – pod rygorem odrzucenia oferty.</w:t>
      </w:r>
    </w:p>
    <w:p w14:paraId="488C7A37" w14:textId="77777777"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Ofertę należy wyliczyć wg kalkulacji własnej, a ceny oferty powinny obejmować kompletne wykonanie przedmiotu zamówienia określone w niniejszym zapytaniu ofertowym,</w:t>
      </w:r>
    </w:p>
    <w:p w14:paraId="50397ECC" w14:textId="77777777"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Oferta musi obejmować całość zamówienia.</w:t>
      </w:r>
    </w:p>
    <w:p w14:paraId="48C24AC0" w14:textId="77777777"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b/>
          <w:sz w:val="24"/>
          <w:szCs w:val="24"/>
        </w:rPr>
        <w:t xml:space="preserve">Zamówienie nie jest podzielone na części </w:t>
      </w:r>
    </w:p>
    <w:p w14:paraId="60BA7E24" w14:textId="77777777"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Wszelkie koszy przygotowania oferty ponosi Wykonawca.</w:t>
      </w:r>
    </w:p>
    <w:p w14:paraId="6D861579" w14:textId="77777777"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Nie przewiduje się zwrotu kosztów udziału w postępowaniu.</w:t>
      </w:r>
    </w:p>
    <w:p w14:paraId="4BF2C076" w14:textId="77777777" w:rsidR="00A55926" w:rsidRPr="00C26A62" w:rsidRDefault="00A55926" w:rsidP="00C26A62">
      <w:pPr>
        <w:pStyle w:val="Teksttreci0"/>
        <w:numPr>
          <w:ilvl w:val="0"/>
          <w:numId w:val="11"/>
        </w:numPr>
        <w:tabs>
          <w:tab w:val="left" w:pos="837"/>
        </w:tabs>
        <w:suppressAutoHyphens/>
        <w:spacing w:line="240" w:lineRule="auto"/>
        <w:jc w:val="both"/>
        <w:rPr>
          <w:rFonts w:ascii="Garamond" w:hAnsi="Garamond"/>
          <w:sz w:val="24"/>
          <w:szCs w:val="24"/>
        </w:rPr>
      </w:pPr>
      <w:r w:rsidRPr="00C26A62">
        <w:rPr>
          <w:rFonts w:ascii="Garamond" w:hAnsi="Garamond"/>
          <w:sz w:val="24"/>
          <w:szCs w:val="24"/>
        </w:rPr>
        <w:t>Zamawiający nie dopuszcza składania ofert wariantowych, nie przewiduje się udzielenia zamówień uzupełniających.</w:t>
      </w:r>
    </w:p>
    <w:p w14:paraId="3ACE524C" w14:textId="77777777" w:rsidR="00A55926" w:rsidRDefault="00A55926" w:rsidP="00C26A62">
      <w:pPr>
        <w:pStyle w:val="Teksttreci0"/>
        <w:numPr>
          <w:ilvl w:val="0"/>
          <w:numId w:val="11"/>
        </w:numPr>
        <w:tabs>
          <w:tab w:val="left" w:pos="896"/>
        </w:tabs>
        <w:suppressAutoHyphens/>
        <w:spacing w:line="240" w:lineRule="auto"/>
        <w:jc w:val="both"/>
        <w:rPr>
          <w:rFonts w:ascii="Garamond" w:hAnsi="Garamond"/>
          <w:sz w:val="24"/>
          <w:szCs w:val="24"/>
        </w:rPr>
      </w:pPr>
      <w:r w:rsidRPr="00C26A62">
        <w:rPr>
          <w:rFonts w:ascii="Garamond" w:hAnsi="Garamond"/>
          <w:sz w:val="24"/>
          <w:szCs w:val="24"/>
        </w:rPr>
        <w:t>Wykonawca informuje Zamawiającego o informacjach zawartych w ofercie, stanowiących tajemnicę przedsiębiorstwa.</w:t>
      </w:r>
    </w:p>
    <w:p w14:paraId="04803DA6" w14:textId="77777777" w:rsidR="00C26A62" w:rsidRPr="00C26A62" w:rsidRDefault="00C26A62" w:rsidP="00C26A62">
      <w:pPr>
        <w:pStyle w:val="Teksttreci0"/>
        <w:tabs>
          <w:tab w:val="left" w:pos="896"/>
        </w:tabs>
        <w:suppressAutoHyphens/>
        <w:spacing w:line="240" w:lineRule="auto"/>
        <w:ind w:left="720"/>
        <w:jc w:val="both"/>
        <w:rPr>
          <w:rFonts w:ascii="Garamond" w:hAnsi="Garamond"/>
          <w:sz w:val="24"/>
          <w:szCs w:val="24"/>
        </w:rPr>
      </w:pPr>
    </w:p>
    <w:p w14:paraId="15EEA7FB" w14:textId="77777777" w:rsidR="00656593" w:rsidRDefault="00A55926" w:rsidP="00656593">
      <w:pPr>
        <w:pStyle w:val="Teksttreci0"/>
        <w:numPr>
          <w:ilvl w:val="0"/>
          <w:numId w:val="28"/>
        </w:numPr>
        <w:tabs>
          <w:tab w:val="left" w:pos="896"/>
        </w:tabs>
        <w:suppressAutoHyphens/>
        <w:spacing w:line="360" w:lineRule="auto"/>
        <w:jc w:val="both"/>
        <w:rPr>
          <w:rFonts w:ascii="Garamond" w:hAnsi="Garamond"/>
          <w:sz w:val="24"/>
          <w:szCs w:val="24"/>
        </w:rPr>
      </w:pPr>
      <w:r w:rsidRPr="008256A9">
        <w:rPr>
          <w:rFonts w:ascii="Garamond" w:hAnsi="Garamond"/>
          <w:sz w:val="24"/>
          <w:szCs w:val="24"/>
        </w:rPr>
        <w:t>Wraz z ofertą  Wykonawca jest zobowiązany złożyć:</w:t>
      </w:r>
    </w:p>
    <w:p w14:paraId="487BE359" w14:textId="77777777" w:rsidR="00656593" w:rsidRPr="00656593" w:rsidRDefault="00A55926" w:rsidP="00656593">
      <w:pPr>
        <w:pStyle w:val="Teksttreci0"/>
        <w:numPr>
          <w:ilvl w:val="0"/>
          <w:numId w:val="31"/>
        </w:numPr>
        <w:tabs>
          <w:tab w:val="left" w:pos="896"/>
        </w:tabs>
        <w:suppressAutoHyphens/>
        <w:spacing w:line="240" w:lineRule="auto"/>
        <w:jc w:val="both"/>
        <w:rPr>
          <w:rFonts w:ascii="Garamond" w:hAnsi="Garamond"/>
          <w:bCs/>
          <w:sz w:val="28"/>
          <w:szCs w:val="28"/>
        </w:rPr>
      </w:pPr>
      <w:r w:rsidRPr="00656593">
        <w:rPr>
          <w:rFonts w:ascii="Garamond" w:hAnsi="Garamond"/>
          <w:bCs/>
          <w:sz w:val="24"/>
          <w:szCs w:val="24"/>
        </w:rPr>
        <w:t>Oświadczenie Wykonawców wspólnie ubiegających się o udzielenie zamówienia - jeśli dotyczy</w:t>
      </w:r>
    </w:p>
    <w:p w14:paraId="1CC33910" w14:textId="77777777" w:rsidR="00656593" w:rsidRPr="00656593" w:rsidRDefault="00A55926" w:rsidP="00656593">
      <w:pPr>
        <w:pStyle w:val="Teksttreci0"/>
        <w:numPr>
          <w:ilvl w:val="0"/>
          <w:numId w:val="31"/>
        </w:numPr>
        <w:tabs>
          <w:tab w:val="left" w:pos="896"/>
        </w:tabs>
        <w:suppressAutoHyphens/>
        <w:spacing w:line="240" w:lineRule="auto"/>
        <w:jc w:val="both"/>
        <w:rPr>
          <w:rFonts w:ascii="Garamond" w:hAnsi="Garamond"/>
          <w:bCs/>
          <w:sz w:val="28"/>
          <w:szCs w:val="28"/>
        </w:rPr>
      </w:pPr>
      <w:r w:rsidRPr="00656593">
        <w:rPr>
          <w:rFonts w:ascii="Garamond" w:hAnsi="Garamond"/>
          <w:bCs/>
          <w:sz w:val="24"/>
          <w:szCs w:val="24"/>
        </w:rPr>
        <w:t xml:space="preserve">Oświadczenie w zakresie powiązań z Zamawiającym </w:t>
      </w:r>
    </w:p>
    <w:p w14:paraId="5B8A2CB3" w14:textId="60250D8F" w:rsidR="00A55926" w:rsidRPr="00656593" w:rsidRDefault="00A55926" w:rsidP="00656593">
      <w:pPr>
        <w:pStyle w:val="Teksttreci0"/>
        <w:numPr>
          <w:ilvl w:val="0"/>
          <w:numId w:val="31"/>
        </w:numPr>
        <w:tabs>
          <w:tab w:val="left" w:pos="896"/>
        </w:tabs>
        <w:suppressAutoHyphens/>
        <w:spacing w:line="240" w:lineRule="auto"/>
        <w:jc w:val="both"/>
        <w:rPr>
          <w:rFonts w:ascii="Garamond" w:hAnsi="Garamond"/>
          <w:bCs/>
          <w:sz w:val="24"/>
          <w:szCs w:val="24"/>
        </w:rPr>
      </w:pPr>
      <w:r w:rsidRPr="00656593">
        <w:rPr>
          <w:rFonts w:ascii="Garamond" w:hAnsi="Garamond"/>
          <w:bCs/>
          <w:sz w:val="24"/>
          <w:szCs w:val="24"/>
        </w:rPr>
        <w:t xml:space="preserve">Odpowiednie pełnomocnictwa lub inne dokumenty- jeżeli dotyczy (w przypadku spółki cywilnej upoważnienie do występowania w imieniu spółki może wynikać </w:t>
      </w:r>
      <w:r w:rsidR="00656593">
        <w:rPr>
          <w:rFonts w:ascii="Garamond" w:hAnsi="Garamond"/>
          <w:bCs/>
          <w:sz w:val="24"/>
          <w:szCs w:val="24"/>
        </w:rPr>
        <w:br/>
      </w:r>
      <w:r w:rsidRPr="00656593">
        <w:rPr>
          <w:rFonts w:ascii="Garamond" w:hAnsi="Garamond"/>
          <w:bCs/>
          <w:sz w:val="24"/>
          <w:szCs w:val="24"/>
        </w:rPr>
        <w:t>z umowy spółki dołączonej do oferty bądź oferta może zostać podpisana przez wszystkich wspólników).</w:t>
      </w:r>
    </w:p>
    <w:p w14:paraId="5EE1A498" w14:textId="77777777" w:rsidR="00A55926" w:rsidRPr="00656593" w:rsidRDefault="00A55926" w:rsidP="00656593">
      <w:pPr>
        <w:pStyle w:val="Teksttreci0"/>
        <w:spacing w:line="240" w:lineRule="auto"/>
        <w:ind w:firstLine="284"/>
        <w:jc w:val="both"/>
        <w:rPr>
          <w:rFonts w:ascii="Garamond" w:hAnsi="Garamond"/>
          <w:sz w:val="24"/>
          <w:szCs w:val="24"/>
        </w:rPr>
      </w:pPr>
      <w:r w:rsidRPr="00656593">
        <w:rPr>
          <w:rFonts w:ascii="Garamond" w:hAnsi="Garamond"/>
          <w:sz w:val="24"/>
          <w:szCs w:val="24"/>
        </w:rPr>
        <w:t>Zamawiający zastrzega sobie prawo do weryfikacji wszelkich dokumentów przedłożonych wraz z ofertą (w tym żądania wyjaśnień) i podejmowania decyzji w oparciu o wszystkie uzyskane ustalenia.</w:t>
      </w:r>
    </w:p>
    <w:p w14:paraId="18858F4C" w14:textId="77777777" w:rsidR="00656593" w:rsidRPr="007B390F" w:rsidRDefault="00656593" w:rsidP="00A55926">
      <w:pPr>
        <w:pStyle w:val="Teksttreci0"/>
        <w:spacing w:line="360" w:lineRule="auto"/>
        <w:ind w:left="1140"/>
      </w:pPr>
    </w:p>
    <w:p w14:paraId="117445B2" w14:textId="5AA4171A" w:rsidR="00A55926" w:rsidRDefault="00A55926" w:rsidP="00656593">
      <w:pPr>
        <w:pStyle w:val="Teksttreci0"/>
        <w:tabs>
          <w:tab w:val="left" w:pos="1261"/>
        </w:tabs>
        <w:spacing w:line="240" w:lineRule="auto"/>
        <w:ind w:firstLine="284"/>
        <w:jc w:val="both"/>
        <w:rPr>
          <w:rFonts w:ascii="Garamond" w:hAnsi="Garamond"/>
          <w:sz w:val="24"/>
          <w:szCs w:val="24"/>
        </w:rPr>
      </w:pPr>
      <w:r w:rsidRPr="00656593">
        <w:rPr>
          <w:rFonts w:ascii="Garamond" w:hAnsi="Garamond"/>
          <w:sz w:val="24"/>
          <w:szCs w:val="24"/>
        </w:rPr>
        <w:t>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0C0F7E06" w14:textId="77777777" w:rsidR="00656593" w:rsidRPr="00656593" w:rsidRDefault="00656593" w:rsidP="00656593">
      <w:pPr>
        <w:pStyle w:val="Teksttreci0"/>
        <w:tabs>
          <w:tab w:val="left" w:pos="1261"/>
        </w:tabs>
        <w:spacing w:line="240" w:lineRule="auto"/>
        <w:ind w:firstLine="284"/>
        <w:jc w:val="both"/>
        <w:rPr>
          <w:rFonts w:ascii="Garamond" w:hAnsi="Garamond"/>
          <w:sz w:val="24"/>
          <w:szCs w:val="24"/>
        </w:rPr>
      </w:pPr>
    </w:p>
    <w:p w14:paraId="34A27569" w14:textId="77777777" w:rsidR="00A55926" w:rsidRPr="00BD0E5B" w:rsidRDefault="00A55926" w:rsidP="00E37EA9">
      <w:pPr>
        <w:pStyle w:val="Teksttreci0"/>
        <w:tabs>
          <w:tab w:val="left" w:pos="1261"/>
        </w:tabs>
        <w:spacing w:line="276" w:lineRule="auto"/>
        <w:ind w:firstLine="284"/>
        <w:jc w:val="both"/>
      </w:pPr>
      <w:r w:rsidRPr="00656593">
        <w:rPr>
          <w:rFonts w:ascii="Garamond" w:hAnsi="Garamond"/>
          <w:sz w:val="24"/>
          <w:szCs w:val="24"/>
        </w:rPr>
        <w:t>Wykonawca nie może wycofać oferty i wprowadzać zmian w treści oferty po upływie terminu składania ofert</w:t>
      </w:r>
      <w:r w:rsidRPr="00BD0E5B">
        <w:t>.</w:t>
      </w:r>
    </w:p>
    <w:p w14:paraId="577F1C61" w14:textId="77777777" w:rsidR="00A55926" w:rsidRPr="00BD0E5B" w:rsidRDefault="00A55926" w:rsidP="00A55926">
      <w:pPr>
        <w:pStyle w:val="Teksttreci0"/>
        <w:tabs>
          <w:tab w:val="left" w:pos="1261"/>
        </w:tabs>
        <w:spacing w:line="360" w:lineRule="auto"/>
        <w:ind w:left="1140"/>
      </w:pPr>
    </w:p>
    <w:p w14:paraId="427089E8" w14:textId="46AAFDEF" w:rsidR="00A55926" w:rsidRPr="00E82036" w:rsidRDefault="00E82036" w:rsidP="00E82036">
      <w:pPr>
        <w:pStyle w:val="Teksttreci0"/>
        <w:numPr>
          <w:ilvl w:val="0"/>
          <w:numId w:val="28"/>
        </w:numPr>
        <w:tabs>
          <w:tab w:val="left" w:pos="433"/>
        </w:tabs>
        <w:suppressAutoHyphens/>
        <w:spacing w:line="360" w:lineRule="auto"/>
        <w:jc w:val="both"/>
        <w:rPr>
          <w:rFonts w:ascii="Garamond" w:hAnsi="Garamond"/>
          <w:sz w:val="24"/>
          <w:szCs w:val="24"/>
        </w:rPr>
      </w:pPr>
      <w:r>
        <w:rPr>
          <w:rFonts w:ascii="Garamond" w:hAnsi="Garamond"/>
          <w:sz w:val="24"/>
          <w:szCs w:val="24"/>
        </w:rPr>
        <w:t xml:space="preserve"> </w:t>
      </w:r>
      <w:r w:rsidR="00A55926" w:rsidRPr="00E82036">
        <w:rPr>
          <w:rFonts w:ascii="Garamond" w:hAnsi="Garamond"/>
          <w:sz w:val="24"/>
          <w:szCs w:val="24"/>
        </w:rPr>
        <w:t>Opis sposobu obliczania ceny</w:t>
      </w:r>
    </w:p>
    <w:p w14:paraId="72676CDC" w14:textId="069A5AB9" w:rsidR="00A55926" w:rsidRPr="00E82036" w:rsidRDefault="00A55926" w:rsidP="00E82036">
      <w:pPr>
        <w:pStyle w:val="Teksttreci0"/>
        <w:numPr>
          <w:ilvl w:val="0"/>
          <w:numId w:val="12"/>
        </w:numPr>
        <w:tabs>
          <w:tab w:val="left" w:pos="896"/>
        </w:tabs>
        <w:suppressAutoHyphens/>
        <w:spacing w:line="240" w:lineRule="auto"/>
        <w:jc w:val="both"/>
        <w:rPr>
          <w:rFonts w:ascii="Garamond" w:hAnsi="Garamond"/>
          <w:sz w:val="24"/>
          <w:szCs w:val="24"/>
        </w:rPr>
      </w:pPr>
      <w:r w:rsidRPr="00E82036">
        <w:rPr>
          <w:rFonts w:ascii="Garamond" w:hAnsi="Garamond"/>
          <w:sz w:val="24"/>
          <w:szCs w:val="24"/>
        </w:rPr>
        <w:t>Wykonawca ponosi odpowiedzialność z tytułu oszacowania wszelkich kosztów związanych z realizacją przedmiotu zamówienia, cenę należy podać z dokładnością do 2 miejsc po przecinku</w:t>
      </w:r>
    </w:p>
    <w:p w14:paraId="04C81D20" w14:textId="77777777" w:rsidR="00A55926" w:rsidRPr="00E82036" w:rsidRDefault="00A55926" w:rsidP="00E82036">
      <w:pPr>
        <w:pStyle w:val="Teksttreci0"/>
        <w:numPr>
          <w:ilvl w:val="0"/>
          <w:numId w:val="12"/>
        </w:numPr>
        <w:tabs>
          <w:tab w:val="left" w:pos="896"/>
        </w:tabs>
        <w:suppressAutoHyphens/>
        <w:spacing w:line="240" w:lineRule="auto"/>
        <w:jc w:val="both"/>
        <w:rPr>
          <w:rFonts w:ascii="Garamond" w:hAnsi="Garamond"/>
          <w:sz w:val="24"/>
          <w:szCs w:val="24"/>
        </w:rPr>
      </w:pPr>
      <w:r w:rsidRPr="00E82036">
        <w:rPr>
          <w:rFonts w:ascii="Garamond" w:hAnsi="Garamond"/>
          <w:sz w:val="24"/>
          <w:szCs w:val="24"/>
        </w:rPr>
        <w:t>Niedoszacowanie, pominięcie oraz brak rozpoznania zakresu przedmiotu zamówienia nie może być podstawą do żądania zmiany wynagrodzenia za przedmiot zamówienia.</w:t>
      </w:r>
    </w:p>
    <w:p w14:paraId="0C120901" w14:textId="77777777" w:rsidR="00A55926" w:rsidRPr="00E82036" w:rsidRDefault="00A55926" w:rsidP="00E82036">
      <w:pPr>
        <w:pStyle w:val="Teksttreci0"/>
        <w:numPr>
          <w:ilvl w:val="0"/>
          <w:numId w:val="12"/>
        </w:numPr>
        <w:tabs>
          <w:tab w:val="left" w:pos="896"/>
        </w:tabs>
        <w:suppressAutoHyphens/>
        <w:spacing w:line="240" w:lineRule="auto"/>
        <w:jc w:val="both"/>
        <w:rPr>
          <w:rFonts w:ascii="Garamond" w:hAnsi="Garamond"/>
          <w:sz w:val="24"/>
          <w:szCs w:val="24"/>
        </w:rPr>
      </w:pPr>
      <w:r w:rsidRPr="00E82036">
        <w:rPr>
          <w:rFonts w:ascii="Garamond" w:hAnsi="Garamond"/>
          <w:sz w:val="24"/>
          <w:szCs w:val="24"/>
        </w:rPr>
        <w:t>Nieprawidłowości w ofertach wynikające zaokrągleń podatku VAT nie będą stanowić podstawy do odrzucenia oferty.</w:t>
      </w:r>
    </w:p>
    <w:p w14:paraId="2AF01D91" w14:textId="6856D453" w:rsidR="00A55926" w:rsidRPr="00E82036" w:rsidRDefault="00A55926" w:rsidP="00E82036">
      <w:pPr>
        <w:pStyle w:val="Teksttreci0"/>
        <w:numPr>
          <w:ilvl w:val="0"/>
          <w:numId w:val="12"/>
        </w:numPr>
        <w:tabs>
          <w:tab w:val="left" w:pos="896"/>
        </w:tabs>
        <w:suppressAutoHyphens/>
        <w:spacing w:line="240" w:lineRule="auto"/>
        <w:jc w:val="both"/>
        <w:rPr>
          <w:rFonts w:ascii="Garamond" w:hAnsi="Garamond"/>
          <w:sz w:val="24"/>
          <w:szCs w:val="24"/>
        </w:rPr>
      </w:pPr>
      <w:r w:rsidRPr="00E82036">
        <w:rPr>
          <w:rFonts w:ascii="Garamond" w:hAnsi="Garamond"/>
          <w:sz w:val="24"/>
          <w:szCs w:val="24"/>
        </w:rPr>
        <w:t xml:space="preserve">Cena podana w ofercie musi obejmować wszystkie koszty, które poniesie Zamawiający </w:t>
      </w:r>
      <w:r w:rsidR="007338F4">
        <w:rPr>
          <w:rFonts w:ascii="Garamond" w:hAnsi="Garamond"/>
          <w:sz w:val="24"/>
          <w:szCs w:val="24"/>
        </w:rPr>
        <w:br/>
      </w:r>
      <w:r w:rsidRPr="00E82036">
        <w:rPr>
          <w:rFonts w:ascii="Garamond" w:hAnsi="Garamond"/>
          <w:sz w:val="24"/>
          <w:szCs w:val="24"/>
        </w:rPr>
        <w:t xml:space="preserve">w związku z realizacją niniejszego zamówienia  i umowy </w:t>
      </w:r>
      <w:r w:rsidR="00E82036">
        <w:rPr>
          <w:rFonts w:ascii="Garamond" w:hAnsi="Garamond"/>
          <w:sz w:val="24"/>
          <w:szCs w:val="24"/>
        </w:rPr>
        <w:t>z</w:t>
      </w:r>
      <w:r w:rsidRPr="00E82036">
        <w:rPr>
          <w:rFonts w:ascii="Garamond" w:hAnsi="Garamond"/>
          <w:sz w:val="24"/>
          <w:szCs w:val="24"/>
        </w:rPr>
        <w:t xml:space="preserve"> Wykonawcą, ceny z oferty będą przeniesione do umowy.</w:t>
      </w:r>
    </w:p>
    <w:p w14:paraId="58AB11FA" w14:textId="77777777" w:rsidR="00A55926" w:rsidRPr="00C25974" w:rsidRDefault="00A55926" w:rsidP="00A55926">
      <w:pPr>
        <w:pStyle w:val="Teksttreci0"/>
        <w:tabs>
          <w:tab w:val="left" w:pos="896"/>
        </w:tabs>
        <w:spacing w:line="360" w:lineRule="auto"/>
        <w:rPr>
          <w:rFonts w:ascii="Garamond" w:hAnsi="Garamond"/>
          <w:bCs/>
          <w:sz w:val="24"/>
          <w:szCs w:val="24"/>
        </w:rPr>
      </w:pPr>
    </w:p>
    <w:p w14:paraId="35DD768B" w14:textId="74D41395" w:rsidR="00A55926" w:rsidRPr="00C25974" w:rsidRDefault="00A55926" w:rsidP="00C25974">
      <w:pPr>
        <w:pStyle w:val="Teksttreci0"/>
        <w:numPr>
          <w:ilvl w:val="0"/>
          <w:numId w:val="33"/>
        </w:numPr>
        <w:tabs>
          <w:tab w:val="left" w:pos="418"/>
        </w:tabs>
        <w:suppressAutoHyphens/>
        <w:spacing w:line="360" w:lineRule="auto"/>
        <w:jc w:val="both"/>
        <w:rPr>
          <w:rFonts w:ascii="Garamond" w:hAnsi="Garamond"/>
          <w:bCs/>
          <w:sz w:val="24"/>
          <w:szCs w:val="24"/>
        </w:rPr>
      </w:pPr>
      <w:r w:rsidRPr="00C25974">
        <w:rPr>
          <w:rFonts w:ascii="Garamond" w:hAnsi="Garamond"/>
          <w:bCs/>
          <w:sz w:val="24"/>
          <w:szCs w:val="24"/>
        </w:rPr>
        <w:t>Miejsce sposób i termin składania ofert:</w:t>
      </w:r>
    </w:p>
    <w:p w14:paraId="0C197A5B" w14:textId="0211456D" w:rsidR="00A55926" w:rsidRPr="00C25974" w:rsidRDefault="00A55926" w:rsidP="00A55926">
      <w:pPr>
        <w:pStyle w:val="Teksttreci0"/>
        <w:spacing w:line="360" w:lineRule="auto"/>
        <w:ind w:left="420"/>
        <w:rPr>
          <w:rFonts w:ascii="Garamond" w:hAnsi="Garamond"/>
          <w:b/>
          <w:sz w:val="28"/>
          <w:szCs w:val="28"/>
        </w:rPr>
      </w:pPr>
      <w:r w:rsidRPr="006D3913">
        <w:rPr>
          <w:rFonts w:ascii="Garamond" w:hAnsi="Garamond"/>
          <w:b/>
          <w:sz w:val="28"/>
          <w:szCs w:val="28"/>
        </w:rPr>
        <w:t xml:space="preserve">Termin składania ofert ubiega dnia </w:t>
      </w:r>
      <w:r w:rsidR="0076333C" w:rsidRPr="006D3913">
        <w:rPr>
          <w:rFonts w:ascii="Garamond" w:hAnsi="Garamond"/>
          <w:b/>
          <w:sz w:val="28"/>
          <w:szCs w:val="28"/>
        </w:rPr>
        <w:t>0</w:t>
      </w:r>
      <w:r w:rsidR="006A277A">
        <w:rPr>
          <w:rFonts w:ascii="Garamond" w:hAnsi="Garamond"/>
          <w:b/>
          <w:sz w:val="28"/>
          <w:szCs w:val="28"/>
        </w:rPr>
        <w:t>6</w:t>
      </w:r>
      <w:r w:rsidRPr="006D3913">
        <w:rPr>
          <w:rFonts w:ascii="Garamond" w:hAnsi="Garamond"/>
          <w:b/>
          <w:sz w:val="28"/>
          <w:szCs w:val="28"/>
        </w:rPr>
        <w:t>.</w:t>
      </w:r>
      <w:r w:rsidR="0076333C" w:rsidRPr="006D3913">
        <w:rPr>
          <w:rFonts w:ascii="Garamond" w:hAnsi="Garamond"/>
          <w:b/>
          <w:sz w:val="28"/>
          <w:szCs w:val="28"/>
        </w:rPr>
        <w:t>12</w:t>
      </w:r>
      <w:r w:rsidRPr="006D3913">
        <w:rPr>
          <w:rFonts w:ascii="Garamond" w:hAnsi="Garamond"/>
          <w:b/>
          <w:sz w:val="28"/>
          <w:szCs w:val="28"/>
        </w:rPr>
        <w:t>.202</w:t>
      </w:r>
      <w:r w:rsidR="00F66A15" w:rsidRPr="006D3913">
        <w:rPr>
          <w:rFonts w:ascii="Garamond" w:hAnsi="Garamond"/>
          <w:b/>
          <w:sz w:val="28"/>
          <w:szCs w:val="28"/>
        </w:rPr>
        <w:t>4</w:t>
      </w:r>
      <w:r w:rsidRPr="006D3913">
        <w:rPr>
          <w:rFonts w:ascii="Garamond" w:hAnsi="Garamond"/>
          <w:b/>
          <w:sz w:val="28"/>
          <w:szCs w:val="28"/>
        </w:rPr>
        <w:t xml:space="preserve"> r. o godz. 12:00.</w:t>
      </w:r>
    </w:p>
    <w:p w14:paraId="4877AFF4" w14:textId="77777777" w:rsidR="00A55926" w:rsidRPr="00C25974" w:rsidRDefault="00A55926" w:rsidP="00C25974">
      <w:pPr>
        <w:pStyle w:val="Teksttreci0"/>
        <w:spacing w:line="240" w:lineRule="auto"/>
        <w:ind w:firstLine="420"/>
        <w:jc w:val="both"/>
        <w:rPr>
          <w:rFonts w:ascii="Garamond" w:hAnsi="Garamond"/>
          <w:sz w:val="24"/>
          <w:szCs w:val="24"/>
        </w:rPr>
      </w:pPr>
      <w:r w:rsidRPr="00C25974">
        <w:rPr>
          <w:rFonts w:ascii="Garamond" w:hAnsi="Garamond"/>
          <w:sz w:val="24"/>
          <w:szCs w:val="24"/>
        </w:rPr>
        <w:t>Składanie ofert dopuszcza się wyłącznie za pośrednictwem platformy Baza konkurencyjności.</w:t>
      </w:r>
    </w:p>
    <w:p w14:paraId="23A6F89E" w14:textId="656C932C" w:rsidR="00A55926" w:rsidRPr="00C25974" w:rsidRDefault="00A55926" w:rsidP="00C25974">
      <w:pPr>
        <w:pStyle w:val="Teksttreci0"/>
        <w:spacing w:line="240" w:lineRule="auto"/>
        <w:jc w:val="both"/>
        <w:rPr>
          <w:rFonts w:ascii="Garamond" w:hAnsi="Garamond"/>
          <w:sz w:val="24"/>
          <w:szCs w:val="24"/>
        </w:rPr>
      </w:pPr>
      <w:r w:rsidRPr="00C25974">
        <w:rPr>
          <w:rFonts w:ascii="Garamond" w:hAnsi="Garamond"/>
          <w:sz w:val="24"/>
          <w:szCs w:val="24"/>
        </w:rPr>
        <w:t xml:space="preserve">(Instrukcje użytkownika aplikacji BK21 znajdują się na stronie: </w:t>
      </w:r>
      <w:hyperlink r:id="rId8">
        <w:r w:rsidRPr="00C25974">
          <w:rPr>
            <w:rStyle w:val="czeinternetowe"/>
            <w:rFonts w:ascii="Garamond" w:hAnsi="Garamond"/>
            <w:color w:val="auto"/>
            <w:sz w:val="24"/>
            <w:szCs w:val="24"/>
          </w:rPr>
          <w:t>https://archiwum-bazakonkurencyjnosci.funduszeeuropejskie.gov.pl/info/web_instruction</w:t>
        </w:r>
      </w:hyperlink>
      <w:r w:rsidRPr="00C25974">
        <w:rPr>
          <w:rFonts w:ascii="Garamond" w:hAnsi="Garamond"/>
          <w:sz w:val="24"/>
          <w:szCs w:val="24"/>
        </w:rPr>
        <w:t>), niezbędne jest również zapoznanie się z zał. do</w:t>
      </w:r>
      <w:r w:rsidR="00C25974" w:rsidRPr="00C25974">
        <w:rPr>
          <w:rFonts w:ascii="Garamond" w:hAnsi="Garamond"/>
          <w:sz w:val="24"/>
          <w:szCs w:val="24"/>
        </w:rPr>
        <w:t xml:space="preserve"> - </w:t>
      </w:r>
      <w:r w:rsidRPr="00C25974">
        <w:rPr>
          <w:rFonts w:ascii="Garamond" w:hAnsi="Garamond"/>
          <w:sz w:val="24"/>
          <w:szCs w:val="24"/>
        </w:rPr>
        <w:t xml:space="preserve"> Zapytania (Komunikacja w postępowaniu o udzielenie zamówienia przez Bazę Konkurencyjności)</w:t>
      </w:r>
      <w:r w:rsidR="007851D2" w:rsidRPr="00C25974">
        <w:rPr>
          <w:rFonts w:ascii="Garamond" w:hAnsi="Garamond"/>
          <w:sz w:val="24"/>
          <w:szCs w:val="24"/>
        </w:rPr>
        <w:t xml:space="preserve"> oraz zarejestrowanie się oferenta w B</w:t>
      </w:r>
      <w:r w:rsidR="00385147" w:rsidRPr="00C25974">
        <w:rPr>
          <w:rFonts w:ascii="Garamond" w:hAnsi="Garamond"/>
          <w:sz w:val="24"/>
          <w:szCs w:val="24"/>
        </w:rPr>
        <w:t>azie, do złożenia oferty przez Bazę konieczne jest założenie konta.</w:t>
      </w:r>
    </w:p>
    <w:p w14:paraId="579C9259" w14:textId="77777777" w:rsidR="00A55926" w:rsidRPr="00C25974" w:rsidRDefault="00A55926" w:rsidP="00C25974">
      <w:pPr>
        <w:pStyle w:val="Teksttreci0"/>
        <w:tabs>
          <w:tab w:val="left" w:pos="1430"/>
        </w:tabs>
        <w:spacing w:line="240" w:lineRule="auto"/>
        <w:jc w:val="both"/>
        <w:rPr>
          <w:rFonts w:ascii="Garamond" w:hAnsi="Garamond"/>
          <w:sz w:val="24"/>
          <w:szCs w:val="24"/>
        </w:rPr>
      </w:pPr>
      <w:r w:rsidRPr="00C25974">
        <w:rPr>
          <w:rFonts w:ascii="Garamond" w:hAnsi="Garamond"/>
          <w:sz w:val="24"/>
          <w:szCs w:val="24"/>
        </w:rPr>
        <w:t>Wykonawca na własny koszt i ryzyko sporządza i przesyła ofertę, Na rzecz Wykonawcy nie przysługuje zwrot kosztów udziału w niniejszym postępowaniu w żadnym wypadku.</w:t>
      </w:r>
    </w:p>
    <w:p w14:paraId="2CA74F14" w14:textId="77777777" w:rsidR="00A55926" w:rsidRPr="00BD0E5B" w:rsidRDefault="00A55926" w:rsidP="00A55926">
      <w:pPr>
        <w:pStyle w:val="Teksttreci0"/>
        <w:tabs>
          <w:tab w:val="left" w:pos="1430"/>
        </w:tabs>
        <w:spacing w:line="360" w:lineRule="auto"/>
        <w:rPr>
          <w:u w:val="single"/>
        </w:rPr>
      </w:pPr>
    </w:p>
    <w:p w14:paraId="29917793" w14:textId="7BC781AA" w:rsidR="00A55926" w:rsidRPr="00D47A11" w:rsidRDefault="00A55926" w:rsidP="00D47A11">
      <w:pPr>
        <w:pStyle w:val="Teksttreci0"/>
        <w:numPr>
          <w:ilvl w:val="0"/>
          <w:numId w:val="33"/>
        </w:numPr>
        <w:tabs>
          <w:tab w:val="left" w:pos="420"/>
        </w:tabs>
        <w:suppressAutoHyphens/>
        <w:spacing w:line="360" w:lineRule="auto"/>
        <w:jc w:val="both"/>
        <w:rPr>
          <w:rFonts w:ascii="Garamond" w:hAnsi="Garamond"/>
          <w:sz w:val="24"/>
          <w:szCs w:val="24"/>
        </w:rPr>
      </w:pPr>
      <w:r w:rsidRPr="00D47A11">
        <w:rPr>
          <w:rFonts w:ascii="Garamond" w:hAnsi="Garamond"/>
          <w:sz w:val="24"/>
          <w:szCs w:val="24"/>
        </w:rPr>
        <w:t>Kryteria wyboru oferty:</w:t>
      </w:r>
    </w:p>
    <w:p w14:paraId="4CA51CEA" w14:textId="77777777" w:rsidR="00A55926" w:rsidRPr="00D47A11" w:rsidRDefault="00A55926" w:rsidP="00D47A11">
      <w:pPr>
        <w:pStyle w:val="Teksttreci0"/>
        <w:spacing w:line="240" w:lineRule="auto"/>
        <w:ind w:left="420"/>
        <w:rPr>
          <w:rFonts w:ascii="Garamond" w:hAnsi="Garamond"/>
          <w:sz w:val="24"/>
          <w:szCs w:val="24"/>
        </w:rPr>
      </w:pPr>
      <w:r w:rsidRPr="00D47A11">
        <w:rPr>
          <w:rFonts w:ascii="Garamond" w:hAnsi="Garamond"/>
          <w:sz w:val="24"/>
          <w:szCs w:val="24"/>
        </w:rPr>
        <w:t xml:space="preserve">Przy wyborze oferty zamawiający będzie się kierował następującymi kryteriami i ich znaczeniem: </w:t>
      </w:r>
    </w:p>
    <w:p w14:paraId="75532707" w14:textId="4941A836" w:rsidR="00A55926" w:rsidRPr="00D47A11" w:rsidRDefault="00D47A11" w:rsidP="00D47A11">
      <w:pPr>
        <w:pStyle w:val="Teksttreci0"/>
        <w:numPr>
          <w:ilvl w:val="0"/>
          <w:numId w:val="34"/>
        </w:numPr>
        <w:spacing w:line="240" w:lineRule="auto"/>
        <w:rPr>
          <w:rFonts w:ascii="Garamond" w:hAnsi="Garamond"/>
          <w:sz w:val="24"/>
          <w:szCs w:val="24"/>
        </w:rPr>
      </w:pPr>
      <w:r>
        <w:rPr>
          <w:rFonts w:ascii="Garamond" w:hAnsi="Garamond"/>
          <w:b/>
          <w:bCs/>
          <w:sz w:val="24"/>
          <w:szCs w:val="24"/>
        </w:rPr>
        <w:t>C</w:t>
      </w:r>
      <w:r w:rsidR="00A55926" w:rsidRPr="00D47A11">
        <w:rPr>
          <w:rFonts w:ascii="Garamond" w:hAnsi="Garamond"/>
          <w:b/>
          <w:bCs/>
          <w:sz w:val="24"/>
          <w:szCs w:val="24"/>
        </w:rPr>
        <w:t>ena całkowita brutto - 100%</w:t>
      </w:r>
    </w:p>
    <w:p w14:paraId="120D3893" w14:textId="77777777" w:rsidR="00A55926" w:rsidRPr="00D47A11" w:rsidRDefault="00A55926" w:rsidP="00D47A11">
      <w:pPr>
        <w:pStyle w:val="Teksttreci0"/>
        <w:spacing w:line="240" w:lineRule="auto"/>
        <w:ind w:left="560"/>
        <w:rPr>
          <w:rFonts w:ascii="Garamond" w:hAnsi="Garamond"/>
          <w:sz w:val="24"/>
          <w:szCs w:val="24"/>
        </w:rPr>
      </w:pPr>
      <w:r w:rsidRPr="00D47A11">
        <w:rPr>
          <w:rFonts w:ascii="Garamond" w:hAnsi="Garamond"/>
          <w:sz w:val="24"/>
          <w:szCs w:val="24"/>
        </w:rPr>
        <w:t>Wybrana zostanie oferta z największą ilością punktów spośród ofert nieodrzuconych, obliczoną zgodnie z poniżej określonym wzorem:</w:t>
      </w:r>
    </w:p>
    <w:p w14:paraId="20400ACA" w14:textId="77777777" w:rsidR="00A55926" w:rsidRPr="00D47A11" w:rsidRDefault="00A55926" w:rsidP="00D47A11">
      <w:pPr>
        <w:pStyle w:val="Teksttreci0"/>
        <w:spacing w:line="240" w:lineRule="auto"/>
        <w:jc w:val="center"/>
        <w:rPr>
          <w:rFonts w:ascii="Garamond" w:hAnsi="Garamond"/>
          <w:sz w:val="24"/>
          <w:szCs w:val="24"/>
        </w:rPr>
      </w:pPr>
      <w:r w:rsidRPr="00D47A11">
        <w:rPr>
          <w:rFonts w:ascii="Garamond" w:hAnsi="Garamond"/>
          <w:sz w:val="24"/>
          <w:szCs w:val="24"/>
        </w:rPr>
        <w:t>Najniższa cena spośród ofert nieodrzuconych</w:t>
      </w:r>
    </w:p>
    <w:p w14:paraId="53EAA160" w14:textId="77777777" w:rsidR="00A55926" w:rsidRPr="00D47A11" w:rsidRDefault="00A55926" w:rsidP="00D47A11">
      <w:pPr>
        <w:pStyle w:val="Teksttreci0"/>
        <w:spacing w:line="240" w:lineRule="auto"/>
        <w:jc w:val="center"/>
        <w:rPr>
          <w:rFonts w:ascii="Garamond" w:hAnsi="Garamond"/>
          <w:sz w:val="24"/>
          <w:szCs w:val="24"/>
        </w:rPr>
      </w:pPr>
      <w:r w:rsidRPr="00D47A11">
        <w:rPr>
          <w:rFonts w:ascii="Garamond" w:hAnsi="Garamond"/>
          <w:sz w:val="24"/>
          <w:szCs w:val="24"/>
        </w:rPr>
        <w:t>------------------------------------------------------------------------------------x 100 pkt( x 100%)</w:t>
      </w:r>
    </w:p>
    <w:p w14:paraId="6B3DD057" w14:textId="77777777" w:rsidR="00A55926" w:rsidRDefault="00A55926" w:rsidP="00D47A11">
      <w:pPr>
        <w:pStyle w:val="Teksttreci0"/>
        <w:spacing w:line="240" w:lineRule="auto"/>
        <w:jc w:val="center"/>
        <w:rPr>
          <w:rFonts w:ascii="Garamond" w:hAnsi="Garamond"/>
          <w:sz w:val="24"/>
          <w:szCs w:val="24"/>
        </w:rPr>
      </w:pPr>
      <w:r w:rsidRPr="00D47A11">
        <w:rPr>
          <w:rFonts w:ascii="Garamond" w:hAnsi="Garamond"/>
          <w:sz w:val="24"/>
          <w:szCs w:val="24"/>
        </w:rPr>
        <w:t>Cena oferty badanej</w:t>
      </w:r>
    </w:p>
    <w:p w14:paraId="64CF7B42" w14:textId="77777777" w:rsidR="00D47A11" w:rsidRPr="00D47A11" w:rsidRDefault="00D47A11" w:rsidP="00D47A11">
      <w:pPr>
        <w:pStyle w:val="Teksttreci0"/>
        <w:spacing w:line="240" w:lineRule="auto"/>
        <w:jc w:val="center"/>
        <w:rPr>
          <w:rFonts w:ascii="Garamond" w:hAnsi="Garamond"/>
          <w:sz w:val="24"/>
          <w:szCs w:val="24"/>
        </w:rPr>
      </w:pPr>
    </w:p>
    <w:p w14:paraId="3D6E8C19" w14:textId="77777777" w:rsidR="00A55926" w:rsidRPr="00D47A11" w:rsidRDefault="00A55926" w:rsidP="00D47A11">
      <w:pPr>
        <w:pStyle w:val="Teksttreci0"/>
        <w:tabs>
          <w:tab w:val="left" w:pos="773"/>
        </w:tabs>
        <w:spacing w:line="240" w:lineRule="auto"/>
        <w:ind w:left="700"/>
        <w:rPr>
          <w:rFonts w:ascii="Garamond" w:hAnsi="Garamond"/>
          <w:sz w:val="24"/>
          <w:szCs w:val="24"/>
        </w:rPr>
      </w:pPr>
      <w:r w:rsidRPr="00D47A11">
        <w:rPr>
          <w:rFonts w:ascii="Garamond" w:hAnsi="Garamond"/>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BD0E5B" w:rsidRDefault="00A55926" w:rsidP="00A55926">
      <w:pPr>
        <w:pStyle w:val="Teksttreci0"/>
        <w:tabs>
          <w:tab w:val="left" w:pos="773"/>
        </w:tabs>
        <w:spacing w:line="360" w:lineRule="auto"/>
        <w:ind w:left="700"/>
      </w:pPr>
    </w:p>
    <w:p w14:paraId="31547169" w14:textId="77777777" w:rsidR="00A55926" w:rsidRPr="00D47A11" w:rsidRDefault="00A55926" w:rsidP="00D47A11">
      <w:pPr>
        <w:pStyle w:val="Teksttreci0"/>
        <w:numPr>
          <w:ilvl w:val="0"/>
          <w:numId w:val="33"/>
        </w:numPr>
        <w:tabs>
          <w:tab w:val="left" w:pos="420"/>
        </w:tabs>
        <w:suppressAutoHyphens/>
        <w:spacing w:line="240" w:lineRule="auto"/>
        <w:jc w:val="both"/>
        <w:rPr>
          <w:rFonts w:ascii="Garamond" w:hAnsi="Garamond" w:cs="Times New Roman"/>
          <w:sz w:val="24"/>
          <w:szCs w:val="24"/>
        </w:rPr>
      </w:pPr>
      <w:r w:rsidRPr="00D47A11">
        <w:rPr>
          <w:rFonts w:ascii="Garamond" w:hAnsi="Garamond" w:cs="Times New Roman"/>
          <w:sz w:val="24"/>
          <w:szCs w:val="24"/>
        </w:rPr>
        <w:t>Komunikacja</w:t>
      </w:r>
    </w:p>
    <w:p w14:paraId="3BF998E5" w14:textId="77777777" w:rsidR="00BA2DF0" w:rsidRDefault="00A55926" w:rsidP="00BA2DF0">
      <w:pPr>
        <w:pStyle w:val="Teksttreci0"/>
        <w:numPr>
          <w:ilvl w:val="0"/>
          <w:numId w:val="35"/>
        </w:numPr>
        <w:tabs>
          <w:tab w:val="left" w:pos="896"/>
        </w:tabs>
        <w:suppressAutoHyphens/>
        <w:spacing w:line="240" w:lineRule="auto"/>
        <w:jc w:val="both"/>
        <w:rPr>
          <w:rFonts w:ascii="Garamond" w:hAnsi="Garamond" w:cs="Times New Roman"/>
          <w:sz w:val="24"/>
          <w:szCs w:val="24"/>
        </w:rPr>
      </w:pPr>
      <w:r w:rsidRPr="00D47A11">
        <w:rPr>
          <w:rFonts w:ascii="Garamond" w:hAnsi="Garamond" w:cs="Times New Roman"/>
          <w:sz w:val="24"/>
          <w:szCs w:val="24"/>
        </w:rPr>
        <w:t>Komunikacja między Zamawiającym a Wykonawcą odbywa się na zasadach określonych w zał</w:t>
      </w:r>
      <w:r w:rsidR="00BA2DF0">
        <w:rPr>
          <w:rFonts w:ascii="Garamond" w:hAnsi="Garamond" w:cs="Times New Roman"/>
          <w:sz w:val="24"/>
          <w:szCs w:val="24"/>
        </w:rPr>
        <w:t>.</w:t>
      </w:r>
      <w:r w:rsidRPr="00D47A11">
        <w:rPr>
          <w:rFonts w:ascii="Garamond" w:hAnsi="Garamond" w:cs="Times New Roman"/>
          <w:sz w:val="24"/>
          <w:szCs w:val="24"/>
        </w:rPr>
        <w:t xml:space="preserve"> do Zapytania</w:t>
      </w:r>
      <w:r w:rsidR="00BA2DF0">
        <w:rPr>
          <w:rFonts w:ascii="Garamond" w:hAnsi="Garamond" w:cs="Times New Roman"/>
          <w:sz w:val="24"/>
          <w:szCs w:val="24"/>
        </w:rPr>
        <w:t xml:space="preserve"> -</w:t>
      </w:r>
      <w:r w:rsidRPr="00D47A11">
        <w:rPr>
          <w:rFonts w:ascii="Garamond" w:hAnsi="Garamond" w:cs="Times New Roman"/>
          <w:sz w:val="24"/>
          <w:szCs w:val="24"/>
        </w:rPr>
        <w:t xml:space="preserve"> Komunikacja w postępowaniu o udzielenie zamówienia przez Bazę Konkurencyjnośc</w:t>
      </w:r>
      <w:r w:rsidR="00BA2DF0">
        <w:rPr>
          <w:rFonts w:ascii="Garamond" w:hAnsi="Garamond" w:cs="Times New Roman"/>
          <w:sz w:val="24"/>
          <w:szCs w:val="24"/>
        </w:rPr>
        <w:t>i.</w:t>
      </w:r>
      <w:r w:rsidRPr="00D47A11">
        <w:rPr>
          <w:rFonts w:ascii="Garamond" w:hAnsi="Garamond" w:cs="Times New Roman"/>
          <w:sz w:val="24"/>
          <w:szCs w:val="24"/>
        </w:rPr>
        <w:t xml:space="preserve"> </w:t>
      </w:r>
    </w:p>
    <w:p w14:paraId="52A72C96" w14:textId="6F13E35C" w:rsidR="00BA2DF0" w:rsidRDefault="00A55926" w:rsidP="00BA2DF0">
      <w:pPr>
        <w:pStyle w:val="Teksttreci0"/>
        <w:numPr>
          <w:ilvl w:val="0"/>
          <w:numId w:val="35"/>
        </w:numPr>
        <w:tabs>
          <w:tab w:val="left" w:pos="896"/>
        </w:tabs>
        <w:suppressAutoHyphens/>
        <w:spacing w:line="240" w:lineRule="auto"/>
        <w:jc w:val="both"/>
        <w:rPr>
          <w:rFonts w:ascii="Garamond" w:hAnsi="Garamond" w:cs="Times New Roman"/>
          <w:sz w:val="24"/>
          <w:szCs w:val="24"/>
        </w:rPr>
      </w:pPr>
      <w:r w:rsidRPr="00BA2DF0">
        <w:rPr>
          <w:rFonts w:ascii="Garamond" w:hAnsi="Garamond" w:cs="Times New Roman"/>
          <w:b/>
          <w:sz w:val="24"/>
          <w:szCs w:val="24"/>
        </w:rPr>
        <w:t xml:space="preserve">CAŁA komunikacja odbywać się będzie co do zasady poprzez portal konkurencyjności- z wyjątkiem przypadków określonych w zał. </w:t>
      </w:r>
      <w:r w:rsidR="00F66A15">
        <w:rPr>
          <w:rFonts w:ascii="Garamond" w:hAnsi="Garamond" w:cs="Times New Roman"/>
          <w:b/>
          <w:sz w:val="24"/>
          <w:szCs w:val="24"/>
        </w:rPr>
        <w:t>3</w:t>
      </w:r>
      <w:r w:rsidRPr="00BA2DF0">
        <w:rPr>
          <w:rFonts w:ascii="Garamond" w:hAnsi="Garamond" w:cs="Times New Roman"/>
          <w:b/>
          <w:sz w:val="24"/>
          <w:szCs w:val="24"/>
        </w:rPr>
        <w:t xml:space="preserve"> do Zapytania.</w:t>
      </w:r>
    </w:p>
    <w:p w14:paraId="4E4C89C3" w14:textId="47CE5BDE" w:rsidR="00A55926" w:rsidRPr="00BA2DF0" w:rsidRDefault="00A55926" w:rsidP="00BA2DF0">
      <w:pPr>
        <w:pStyle w:val="Teksttreci0"/>
        <w:numPr>
          <w:ilvl w:val="0"/>
          <w:numId w:val="35"/>
        </w:numPr>
        <w:tabs>
          <w:tab w:val="left" w:pos="896"/>
        </w:tabs>
        <w:suppressAutoHyphens/>
        <w:spacing w:line="240" w:lineRule="auto"/>
        <w:jc w:val="both"/>
        <w:rPr>
          <w:rFonts w:ascii="Garamond" w:hAnsi="Garamond" w:cs="Times New Roman"/>
          <w:sz w:val="24"/>
          <w:szCs w:val="24"/>
        </w:rPr>
      </w:pPr>
      <w:r w:rsidRPr="00BA2DF0">
        <w:rPr>
          <w:rFonts w:ascii="Garamond" w:hAnsi="Garamond" w:cs="Times New Roman"/>
          <w:sz w:val="24"/>
          <w:szCs w:val="24"/>
        </w:rPr>
        <w:t>Osoby do kontaktu są podane w treści ogłoszenia.</w:t>
      </w:r>
    </w:p>
    <w:p w14:paraId="694DE131" w14:textId="77777777" w:rsidR="00A55926" w:rsidRPr="00BD0E5B" w:rsidRDefault="00A55926" w:rsidP="00A55926">
      <w:pPr>
        <w:pStyle w:val="Teksttreci0"/>
        <w:tabs>
          <w:tab w:val="left" w:pos="896"/>
        </w:tabs>
        <w:spacing w:line="360" w:lineRule="auto"/>
        <w:ind w:left="720"/>
      </w:pPr>
    </w:p>
    <w:p w14:paraId="6BC50F75" w14:textId="34B68431" w:rsidR="00A55926" w:rsidRPr="00BA2DF0" w:rsidRDefault="00A55926" w:rsidP="00BA2DF0">
      <w:pPr>
        <w:pStyle w:val="Teksttreci0"/>
        <w:numPr>
          <w:ilvl w:val="0"/>
          <w:numId w:val="33"/>
        </w:numPr>
        <w:tabs>
          <w:tab w:val="left" w:pos="420"/>
        </w:tabs>
        <w:suppressAutoHyphens/>
        <w:spacing w:line="360" w:lineRule="auto"/>
        <w:jc w:val="both"/>
        <w:rPr>
          <w:rFonts w:ascii="Garamond" w:hAnsi="Garamond"/>
          <w:sz w:val="24"/>
          <w:szCs w:val="24"/>
        </w:rPr>
      </w:pPr>
      <w:r w:rsidRPr="00BA2DF0">
        <w:rPr>
          <w:rFonts w:ascii="Garamond" w:hAnsi="Garamond"/>
          <w:sz w:val="24"/>
          <w:szCs w:val="24"/>
        </w:rPr>
        <w:t>Wyjaśnienia oraz uzupełnienie oferty.</w:t>
      </w:r>
    </w:p>
    <w:p w14:paraId="01EEE29C" w14:textId="1551AD4A" w:rsidR="00A55926" w:rsidRPr="00BA2DF0" w:rsidRDefault="00A55926" w:rsidP="00BA2DF0">
      <w:pPr>
        <w:pStyle w:val="Teksttreci0"/>
        <w:numPr>
          <w:ilvl w:val="0"/>
          <w:numId w:val="14"/>
        </w:numPr>
        <w:tabs>
          <w:tab w:val="left" w:pos="896"/>
        </w:tabs>
        <w:suppressAutoHyphens/>
        <w:spacing w:line="240" w:lineRule="auto"/>
        <w:jc w:val="both"/>
        <w:rPr>
          <w:rFonts w:ascii="Garamond" w:hAnsi="Garamond"/>
          <w:sz w:val="24"/>
          <w:szCs w:val="24"/>
        </w:rPr>
      </w:pPr>
      <w:r w:rsidRPr="00BA2DF0">
        <w:rPr>
          <w:rFonts w:ascii="Garamond" w:hAnsi="Garamond"/>
          <w:sz w:val="24"/>
          <w:szCs w:val="24"/>
        </w:rPr>
        <w:t>W toku badania ofert Zamawiający może żądać od Wykonawców wyjaśnień i dowodów dotyczących treści złożonej oferty, treści oświadczeń, dokumentów, pełnomocnictw i ich uzupełnienia.</w:t>
      </w:r>
    </w:p>
    <w:p w14:paraId="44782BC0" w14:textId="77777777" w:rsidR="00A55926" w:rsidRPr="00BA2DF0" w:rsidRDefault="00A55926" w:rsidP="00BA2DF0">
      <w:pPr>
        <w:pStyle w:val="Teksttreci0"/>
        <w:numPr>
          <w:ilvl w:val="0"/>
          <w:numId w:val="14"/>
        </w:numPr>
        <w:tabs>
          <w:tab w:val="left" w:pos="896"/>
        </w:tabs>
        <w:suppressAutoHyphens/>
        <w:spacing w:line="240" w:lineRule="auto"/>
        <w:jc w:val="both"/>
        <w:rPr>
          <w:rFonts w:ascii="Garamond" w:hAnsi="Garamond"/>
          <w:sz w:val="24"/>
          <w:szCs w:val="24"/>
        </w:rPr>
      </w:pPr>
      <w:r w:rsidRPr="00BA2DF0">
        <w:rPr>
          <w:rFonts w:ascii="Garamond" w:hAnsi="Garamond"/>
          <w:sz w:val="24"/>
          <w:szCs w:val="24"/>
        </w:rPr>
        <w:t>Jeżeli zaoferowana cena będzie rażąco niska w stosunku do przedmiotu zamówienia lub będzie budziła wątpliwości, co do możliwości wykonania przedmiotu zamówienia zgodnie z wymaganiami określonymi przez Zamawiającego lub wynikającymi 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1333D9E" w14:textId="77777777" w:rsidR="00A55926" w:rsidRPr="00BA2DF0" w:rsidRDefault="00A55926" w:rsidP="00BA2DF0">
      <w:pPr>
        <w:pStyle w:val="Teksttreci0"/>
        <w:numPr>
          <w:ilvl w:val="0"/>
          <w:numId w:val="14"/>
        </w:numPr>
        <w:tabs>
          <w:tab w:val="left" w:pos="896"/>
        </w:tabs>
        <w:suppressAutoHyphens/>
        <w:spacing w:line="240" w:lineRule="auto"/>
        <w:jc w:val="both"/>
        <w:rPr>
          <w:rFonts w:ascii="Garamond" w:hAnsi="Garamond"/>
          <w:sz w:val="24"/>
          <w:szCs w:val="24"/>
        </w:rPr>
      </w:pPr>
      <w:r w:rsidRPr="00BA2DF0">
        <w:rPr>
          <w:rFonts w:ascii="Garamond" w:hAnsi="Garamond"/>
          <w:sz w:val="24"/>
          <w:szCs w:val="24"/>
        </w:rPr>
        <w:t>Zamawiający odrzuci ofertę Wykonawcy, który nie udzieli wyjaśnień, o których mowa powyżej lub jeżeli dokonana ocena tych wyjaśnień wraz ze złożonymi dowodami potwierdzi, że oferta jest nieprawidłowa (niezgodna z SWZ lub nieprawidłowo złożona) lub zawiera rażąco niską cenę.</w:t>
      </w:r>
    </w:p>
    <w:p w14:paraId="35CFB136" w14:textId="46FC4E54" w:rsidR="00A55926" w:rsidRPr="00BA2DF0" w:rsidRDefault="00A55926" w:rsidP="00BA2DF0">
      <w:pPr>
        <w:pStyle w:val="Teksttreci0"/>
        <w:numPr>
          <w:ilvl w:val="0"/>
          <w:numId w:val="14"/>
        </w:numPr>
        <w:tabs>
          <w:tab w:val="left" w:pos="896"/>
        </w:tabs>
        <w:suppressAutoHyphens/>
        <w:spacing w:line="240" w:lineRule="auto"/>
        <w:jc w:val="both"/>
        <w:rPr>
          <w:rFonts w:ascii="Garamond" w:hAnsi="Garamond"/>
          <w:sz w:val="24"/>
          <w:szCs w:val="24"/>
        </w:rPr>
      </w:pPr>
      <w:r w:rsidRPr="00BA2DF0">
        <w:rPr>
          <w:rFonts w:ascii="Garamond" w:hAnsi="Garamond"/>
          <w:sz w:val="24"/>
          <w:szCs w:val="24"/>
        </w:rPr>
        <w:t>Zamówienie może zostać zmienione przed upływem terminu składania ofert przewidzianym w zapytaniu ofertowym. Zmiana oraz treść pytań wraz z wyjaśnieniami zostanie opublikowana na stronie:</w:t>
      </w:r>
      <w:r w:rsidR="00BA2DF0">
        <w:rPr>
          <w:rFonts w:ascii="Garamond" w:hAnsi="Garamond"/>
          <w:sz w:val="24"/>
          <w:szCs w:val="24"/>
        </w:rPr>
        <w:t xml:space="preserve"> </w:t>
      </w:r>
      <w:hyperlink r:id="rId9" w:history="1">
        <w:r w:rsidR="00BA2DF0" w:rsidRPr="00CD56CD">
          <w:rPr>
            <w:rStyle w:val="Hipercze"/>
            <w:rFonts w:ascii="Garamond" w:hAnsi="Garamond"/>
            <w:sz w:val="24"/>
            <w:szCs w:val="24"/>
          </w:rPr>
          <w:t>https://bazakonkurencyjnosci.funduszeeuropejskie.gov.pl</w:t>
        </w:r>
      </w:hyperlink>
      <w:r w:rsidRPr="00BA2DF0">
        <w:rPr>
          <w:rFonts w:ascii="Garamond" w:hAnsi="Garamond"/>
          <w:sz w:val="24"/>
          <w:szCs w:val="24"/>
        </w:rPr>
        <w:t xml:space="preserve"> z jednoczesnym przedłużeniem terminu składania ofert-jeśli zmiana będzie się wiązać z koniecznością istotnego zwiększenia nakładu pracy dla oferentów chcących złożyć ofertę.</w:t>
      </w:r>
    </w:p>
    <w:p w14:paraId="29FDDFB0" w14:textId="77777777" w:rsidR="00BA2DF0" w:rsidRPr="00BD0E5B" w:rsidRDefault="00BA2DF0" w:rsidP="00BA2DF0">
      <w:pPr>
        <w:pStyle w:val="Teksttreci0"/>
        <w:tabs>
          <w:tab w:val="left" w:pos="896"/>
        </w:tabs>
        <w:suppressAutoHyphens/>
        <w:spacing w:line="360" w:lineRule="auto"/>
        <w:ind w:left="720"/>
        <w:jc w:val="both"/>
      </w:pPr>
    </w:p>
    <w:p w14:paraId="7BCE4426" w14:textId="77777777" w:rsidR="00A55926" w:rsidRPr="00BA2DF0" w:rsidRDefault="00A55926" w:rsidP="00BA2DF0">
      <w:pPr>
        <w:pStyle w:val="Teksttreci0"/>
        <w:numPr>
          <w:ilvl w:val="0"/>
          <w:numId w:val="33"/>
        </w:numPr>
        <w:tabs>
          <w:tab w:val="left" w:pos="420"/>
        </w:tabs>
        <w:suppressAutoHyphens/>
        <w:spacing w:line="360" w:lineRule="auto"/>
        <w:jc w:val="both"/>
        <w:rPr>
          <w:rFonts w:ascii="Garamond" w:hAnsi="Garamond"/>
          <w:bCs/>
          <w:sz w:val="24"/>
          <w:szCs w:val="24"/>
        </w:rPr>
      </w:pPr>
      <w:r w:rsidRPr="00BA2DF0">
        <w:rPr>
          <w:rFonts w:ascii="Garamond" w:hAnsi="Garamond"/>
          <w:bCs/>
          <w:sz w:val="24"/>
          <w:szCs w:val="24"/>
        </w:rPr>
        <w:t>Termin związania z ofertą</w:t>
      </w:r>
    </w:p>
    <w:p w14:paraId="33195659" w14:textId="77777777" w:rsidR="00A55926" w:rsidRPr="00BA2DF0" w:rsidRDefault="00A55926" w:rsidP="00BA2DF0">
      <w:pPr>
        <w:pStyle w:val="Teksttreci0"/>
        <w:spacing w:line="240" w:lineRule="auto"/>
        <w:ind w:firstLine="284"/>
        <w:jc w:val="both"/>
        <w:rPr>
          <w:rFonts w:ascii="Garamond" w:hAnsi="Garamond"/>
          <w:sz w:val="24"/>
          <w:szCs w:val="24"/>
        </w:rPr>
      </w:pPr>
      <w:r w:rsidRPr="00BA2DF0">
        <w:rPr>
          <w:rFonts w:ascii="Garamond" w:hAnsi="Garamond"/>
          <w:sz w:val="24"/>
          <w:szCs w:val="24"/>
        </w:rPr>
        <w:t>Termin związania z ofertą wynosi 30 dni od upływu terminu składania ofert. Bieg terminu związania z ofertą rozpoczyna się wraz upływem terminu składania ofert.</w:t>
      </w:r>
    </w:p>
    <w:p w14:paraId="6E126793" w14:textId="77777777" w:rsidR="00A55926" w:rsidRPr="00BD0E5B" w:rsidRDefault="00A55926" w:rsidP="00A55926">
      <w:pPr>
        <w:pStyle w:val="Teksttreci0"/>
        <w:tabs>
          <w:tab w:val="left" w:pos="896"/>
        </w:tabs>
        <w:spacing w:line="360" w:lineRule="auto"/>
        <w:ind w:left="720"/>
      </w:pPr>
    </w:p>
    <w:p w14:paraId="531C6B09" w14:textId="77777777" w:rsidR="00A55926" w:rsidRPr="00BA2DF0" w:rsidRDefault="00A55926" w:rsidP="00BA2DF0">
      <w:pPr>
        <w:pStyle w:val="Teksttreci0"/>
        <w:numPr>
          <w:ilvl w:val="0"/>
          <w:numId w:val="33"/>
        </w:numPr>
        <w:tabs>
          <w:tab w:val="left" w:pos="420"/>
        </w:tabs>
        <w:suppressAutoHyphens/>
        <w:spacing w:line="360" w:lineRule="auto"/>
        <w:jc w:val="both"/>
        <w:rPr>
          <w:rFonts w:ascii="Garamond" w:hAnsi="Garamond"/>
          <w:bCs/>
        </w:rPr>
      </w:pPr>
      <w:r w:rsidRPr="00BA2DF0">
        <w:rPr>
          <w:rFonts w:ascii="Garamond" w:hAnsi="Garamond"/>
          <w:bCs/>
        </w:rPr>
        <w:t>Wybór oferty.</w:t>
      </w:r>
    </w:p>
    <w:p w14:paraId="6088897D" w14:textId="710F6AF5" w:rsidR="00BA2DF0" w:rsidRDefault="00A55926" w:rsidP="00BA2DF0">
      <w:pPr>
        <w:pStyle w:val="Teksttreci0"/>
        <w:numPr>
          <w:ilvl w:val="0"/>
          <w:numId w:val="36"/>
        </w:numPr>
        <w:spacing w:line="240" w:lineRule="auto"/>
        <w:jc w:val="both"/>
        <w:rPr>
          <w:rFonts w:ascii="Garamond" w:hAnsi="Garamond"/>
          <w:sz w:val="24"/>
          <w:szCs w:val="24"/>
        </w:rPr>
      </w:pPr>
      <w:r w:rsidRPr="00BA2DF0">
        <w:rPr>
          <w:rFonts w:ascii="Garamond" w:hAnsi="Garamond"/>
          <w:sz w:val="24"/>
          <w:szCs w:val="24"/>
        </w:rPr>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5AFF307E" w14:textId="77777777" w:rsidR="00BA2DF0" w:rsidRDefault="00A55926" w:rsidP="00BA2DF0">
      <w:pPr>
        <w:pStyle w:val="Teksttreci0"/>
        <w:numPr>
          <w:ilvl w:val="0"/>
          <w:numId w:val="36"/>
        </w:numPr>
        <w:spacing w:line="240" w:lineRule="auto"/>
        <w:jc w:val="both"/>
        <w:rPr>
          <w:rFonts w:ascii="Garamond" w:hAnsi="Garamond"/>
          <w:sz w:val="24"/>
          <w:szCs w:val="24"/>
        </w:rPr>
      </w:pPr>
      <w:r w:rsidRPr="00BA2DF0">
        <w:rPr>
          <w:rFonts w:ascii="Garamond" w:hAnsi="Garamond"/>
          <w:sz w:val="24"/>
          <w:szCs w:val="24"/>
        </w:rPr>
        <w:t>Zamawiający wybierze ofertę najkorzystniejszą - ofertę, która otrzymała najwyższą liczbę punków w ramach kryterium i spełnia wszystkie wymagania określone przez Zamawiającego.</w:t>
      </w:r>
    </w:p>
    <w:p w14:paraId="71FE30D1" w14:textId="77777777" w:rsidR="00BA2DF0" w:rsidRDefault="00A55926" w:rsidP="00BA2DF0">
      <w:pPr>
        <w:pStyle w:val="Teksttreci0"/>
        <w:numPr>
          <w:ilvl w:val="0"/>
          <w:numId w:val="36"/>
        </w:numPr>
        <w:spacing w:line="240" w:lineRule="auto"/>
        <w:jc w:val="both"/>
        <w:rPr>
          <w:rFonts w:ascii="Garamond" w:hAnsi="Garamond"/>
          <w:sz w:val="24"/>
          <w:szCs w:val="24"/>
        </w:rPr>
      </w:pPr>
      <w:r w:rsidRPr="00BA2DF0">
        <w:rPr>
          <w:rFonts w:ascii="Garamond" w:hAnsi="Garamond"/>
          <w:sz w:val="24"/>
          <w:szCs w:val="24"/>
        </w:rPr>
        <w:t>W przypadku uchylenia się od zawarcia umowy przez wykonawcę, na warunkach określonych w niniejszym zaproszeniu, Zamawiający może dokonać badania i wybrać ofertę najkorzystniejszą spośród pozostałych ofert.</w:t>
      </w:r>
    </w:p>
    <w:p w14:paraId="7EADE460" w14:textId="667357DA" w:rsidR="00A55926" w:rsidRPr="00BA2DF0" w:rsidRDefault="00A55926" w:rsidP="00BA2DF0">
      <w:pPr>
        <w:pStyle w:val="Teksttreci0"/>
        <w:numPr>
          <w:ilvl w:val="0"/>
          <w:numId w:val="36"/>
        </w:numPr>
        <w:spacing w:line="240" w:lineRule="auto"/>
        <w:jc w:val="both"/>
        <w:rPr>
          <w:rFonts w:ascii="Garamond" w:hAnsi="Garamond"/>
          <w:sz w:val="24"/>
          <w:szCs w:val="24"/>
        </w:rPr>
      </w:pPr>
      <w:r w:rsidRPr="00BA2DF0">
        <w:rPr>
          <w:rFonts w:ascii="Garamond" w:hAnsi="Garamond"/>
          <w:sz w:val="24"/>
          <w:szCs w:val="24"/>
        </w:rPr>
        <w:t>Zamawiający może odrzucić ofertę, jeżeli:</w:t>
      </w:r>
    </w:p>
    <w:p w14:paraId="11A44450" w14:textId="65DD6BA8" w:rsidR="00D04308" w:rsidRDefault="00A55926" w:rsidP="00D04308">
      <w:pPr>
        <w:pStyle w:val="Teksttreci0"/>
        <w:numPr>
          <w:ilvl w:val="0"/>
          <w:numId w:val="37"/>
        </w:numPr>
        <w:spacing w:line="240" w:lineRule="auto"/>
        <w:rPr>
          <w:rFonts w:ascii="Garamond" w:hAnsi="Garamond"/>
          <w:sz w:val="24"/>
          <w:szCs w:val="24"/>
        </w:rPr>
      </w:pPr>
      <w:r w:rsidRPr="00BA2DF0">
        <w:rPr>
          <w:rFonts w:ascii="Garamond" w:hAnsi="Garamond"/>
          <w:sz w:val="24"/>
          <w:szCs w:val="24"/>
        </w:rPr>
        <w:t>jej treść nie odpowiada treści zaproszenia do złożenia oferty</w:t>
      </w:r>
    </w:p>
    <w:p w14:paraId="462678A9" w14:textId="77777777" w:rsidR="00D04308" w:rsidRDefault="00A55926" w:rsidP="00D04308">
      <w:pPr>
        <w:pStyle w:val="Teksttreci0"/>
        <w:numPr>
          <w:ilvl w:val="0"/>
          <w:numId w:val="37"/>
        </w:numPr>
        <w:spacing w:line="240" w:lineRule="auto"/>
        <w:rPr>
          <w:rFonts w:ascii="Garamond" w:hAnsi="Garamond"/>
          <w:sz w:val="24"/>
          <w:szCs w:val="24"/>
        </w:rPr>
      </w:pPr>
      <w:r w:rsidRPr="00BA2DF0">
        <w:rPr>
          <w:rFonts w:ascii="Garamond" w:hAnsi="Garamond"/>
          <w:sz w:val="24"/>
          <w:szCs w:val="24"/>
        </w:rPr>
        <w:t>jest złożona po terminie składania ofert</w:t>
      </w:r>
    </w:p>
    <w:p w14:paraId="0482AF96" w14:textId="77777777" w:rsidR="00D04308" w:rsidRDefault="00A55926" w:rsidP="00D04308">
      <w:pPr>
        <w:pStyle w:val="Teksttreci0"/>
        <w:numPr>
          <w:ilvl w:val="0"/>
          <w:numId w:val="37"/>
        </w:numPr>
        <w:spacing w:line="240" w:lineRule="auto"/>
        <w:rPr>
          <w:rFonts w:ascii="Garamond" w:hAnsi="Garamond"/>
          <w:sz w:val="24"/>
          <w:szCs w:val="24"/>
        </w:rPr>
      </w:pPr>
      <w:r w:rsidRPr="00D04308">
        <w:rPr>
          <w:rFonts w:ascii="Garamond" w:hAnsi="Garamond"/>
          <w:sz w:val="24"/>
          <w:szCs w:val="24"/>
        </w:rPr>
        <w:t xml:space="preserve">została złożona przez Wykonawców wykluczonych z postępowania </w:t>
      </w:r>
    </w:p>
    <w:p w14:paraId="5E22E4FF" w14:textId="77777777" w:rsidR="00D04308" w:rsidRDefault="00A55926" w:rsidP="00D04308">
      <w:pPr>
        <w:pStyle w:val="Teksttreci0"/>
        <w:numPr>
          <w:ilvl w:val="0"/>
          <w:numId w:val="37"/>
        </w:numPr>
        <w:spacing w:line="240" w:lineRule="auto"/>
        <w:rPr>
          <w:rFonts w:ascii="Garamond" w:hAnsi="Garamond"/>
          <w:sz w:val="24"/>
          <w:szCs w:val="24"/>
        </w:rPr>
      </w:pPr>
      <w:r w:rsidRPr="00D04308">
        <w:rPr>
          <w:rFonts w:ascii="Garamond" w:hAnsi="Garamond"/>
          <w:sz w:val="24"/>
          <w:szCs w:val="24"/>
        </w:rPr>
        <w:t>jest nieważna na podstawie innych przepisów</w:t>
      </w:r>
    </w:p>
    <w:p w14:paraId="078F0BFB" w14:textId="221015D9" w:rsidR="00A55926" w:rsidRPr="00D04308" w:rsidRDefault="00A55926" w:rsidP="00D04308">
      <w:pPr>
        <w:pStyle w:val="Teksttreci0"/>
        <w:numPr>
          <w:ilvl w:val="0"/>
          <w:numId w:val="37"/>
        </w:numPr>
        <w:spacing w:line="240" w:lineRule="auto"/>
        <w:rPr>
          <w:rFonts w:ascii="Garamond" w:hAnsi="Garamond"/>
          <w:sz w:val="24"/>
          <w:szCs w:val="24"/>
        </w:rPr>
      </w:pPr>
      <w:r w:rsidRPr="00D04308">
        <w:rPr>
          <w:rFonts w:ascii="Garamond" w:hAnsi="Garamond"/>
          <w:sz w:val="24"/>
          <w:szCs w:val="24"/>
        </w:rPr>
        <w:t>nie zawiera informacji niezbędnych do jej oceny,  zgodnie z wymaganiami określonymi w niniejszym zamówieniu.</w:t>
      </w:r>
    </w:p>
    <w:p w14:paraId="15CB5A14" w14:textId="77777777" w:rsidR="00A55926" w:rsidRPr="00BD0E5B" w:rsidRDefault="00A55926" w:rsidP="00A55926">
      <w:pPr>
        <w:pStyle w:val="Teksttreci0"/>
        <w:spacing w:line="360" w:lineRule="auto"/>
        <w:ind w:firstLine="420"/>
        <w:rPr>
          <w:b/>
        </w:rPr>
      </w:pPr>
    </w:p>
    <w:p w14:paraId="354B6617" w14:textId="77777777" w:rsidR="00A55926" w:rsidRPr="00D04308" w:rsidRDefault="00A55926" w:rsidP="00BA2DF0">
      <w:pPr>
        <w:pStyle w:val="Teksttreci0"/>
        <w:numPr>
          <w:ilvl w:val="0"/>
          <w:numId w:val="33"/>
        </w:numPr>
        <w:tabs>
          <w:tab w:val="left" w:pos="442"/>
        </w:tabs>
        <w:suppressAutoHyphens/>
        <w:spacing w:line="360" w:lineRule="auto"/>
        <w:jc w:val="both"/>
        <w:rPr>
          <w:rFonts w:ascii="Garamond" w:hAnsi="Garamond"/>
          <w:sz w:val="24"/>
          <w:szCs w:val="24"/>
        </w:rPr>
      </w:pPr>
      <w:r w:rsidRPr="00D04308">
        <w:rPr>
          <w:rFonts w:ascii="Garamond" w:hAnsi="Garamond"/>
          <w:sz w:val="24"/>
          <w:szCs w:val="24"/>
        </w:rPr>
        <w:t>Uchylenie się od podpisania umowy</w:t>
      </w:r>
    </w:p>
    <w:p w14:paraId="28985C5F" w14:textId="6D57341B" w:rsidR="00A55926" w:rsidRPr="00D04308" w:rsidRDefault="00A55926" w:rsidP="00D04308">
      <w:pPr>
        <w:pStyle w:val="Teksttreci0"/>
        <w:spacing w:line="240" w:lineRule="auto"/>
        <w:ind w:firstLine="284"/>
        <w:jc w:val="both"/>
        <w:rPr>
          <w:rFonts w:ascii="Garamond" w:hAnsi="Garamond"/>
          <w:sz w:val="24"/>
          <w:szCs w:val="24"/>
        </w:rPr>
      </w:pPr>
      <w:r w:rsidRPr="00D04308">
        <w:rPr>
          <w:rFonts w:ascii="Garamond" w:hAnsi="Garamond"/>
          <w:sz w:val="24"/>
          <w:szCs w:val="24"/>
        </w:rPr>
        <w:t>Umowę podpisze się korespondencyjnie (przesłanie przygotowanych dokumentów</w:t>
      </w:r>
      <w:r w:rsidR="00D04308">
        <w:rPr>
          <w:rFonts w:ascii="Garamond" w:hAnsi="Garamond"/>
          <w:sz w:val="24"/>
          <w:szCs w:val="24"/>
        </w:rPr>
        <w:br/>
      </w:r>
      <w:r w:rsidRPr="00D04308">
        <w:rPr>
          <w:rFonts w:ascii="Garamond" w:hAnsi="Garamond"/>
          <w:sz w:val="24"/>
          <w:szCs w:val="24"/>
        </w:rPr>
        <w:t xml:space="preserve"> e- mailem do Oferenta i odesłanie podpisanej umowy do Zamawiającego) lub na miejscu </w:t>
      </w:r>
      <w:r w:rsidR="00D04308">
        <w:rPr>
          <w:rFonts w:ascii="Garamond" w:hAnsi="Garamond"/>
          <w:sz w:val="24"/>
          <w:szCs w:val="24"/>
        </w:rPr>
        <w:br/>
      </w:r>
      <w:r w:rsidRPr="00D04308">
        <w:rPr>
          <w:rFonts w:ascii="Garamond" w:hAnsi="Garamond"/>
          <w:sz w:val="24"/>
          <w:szCs w:val="24"/>
        </w:rPr>
        <w:t>w siedzibie Zamawiającego Zamawiający będzie mógł podpisać umowę z innym Wykonawcą , który jako kolejny złożył ofertę najkorzystniejszą, jeśli:</w:t>
      </w:r>
    </w:p>
    <w:p w14:paraId="795B634B" w14:textId="77777777" w:rsidR="00D04308" w:rsidRDefault="00A55926" w:rsidP="00D04308">
      <w:pPr>
        <w:pStyle w:val="Teksttreci0"/>
        <w:numPr>
          <w:ilvl w:val="0"/>
          <w:numId w:val="16"/>
        </w:numPr>
        <w:suppressAutoHyphens/>
        <w:spacing w:line="240" w:lineRule="auto"/>
        <w:jc w:val="both"/>
        <w:rPr>
          <w:rFonts w:ascii="Garamond" w:hAnsi="Garamond"/>
          <w:sz w:val="24"/>
          <w:szCs w:val="24"/>
        </w:rPr>
      </w:pPr>
      <w:r w:rsidRPr="00D04308">
        <w:rPr>
          <w:rFonts w:ascii="Garamond" w:hAnsi="Garamond"/>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735246F5" w14:textId="2C349C42" w:rsidR="00A55926" w:rsidRPr="00D04308" w:rsidRDefault="00A55926" w:rsidP="00D04308">
      <w:pPr>
        <w:pStyle w:val="Teksttreci0"/>
        <w:numPr>
          <w:ilvl w:val="0"/>
          <w:numId w:val="16"/>
        </w:numPr>
        <w:suppressAutoHyphens/>
        <w:spacing w:line="240" w:lineRule="auto"/>
        <w:jc w:val="both"/>
        <w:rPr>
          <w:rFonts w:ascii="Garamond" w:hAnsi="Garamond"/>
          <w:sz w:val="24"/>
          <w:szCs w:val="24"/>
        </w:rPr>
      </w:pPr>
      <w:r w:rsidRPr="00D04308">
        <w:rPr>
          <w:rFonts w:ascii="Garamond" w:hAnsi="Garamond"/>
          <w:sz w:val="24"/>
          <w:szCs w:val="24"/>
        </w:rPr>
        <w:t>Wykonawca wprowadził w błąd Zamawiającego przez podanie nieprawdziwych lub nieprecyzyjnych informacji , na podstawie których zawarto umowę lub wybrano najkorzystniejszą ofertę.</w:t>
      </w:r>
    </w:p>
    <w:p w14:paraId="597A05D8" w14:textId="77777777" w:rsidR="00D04308" w:rsidRPr="00BD0E5B" w:rsidRDefault="00D04308" w:rsidP="00D04308">
      <w:pPr>
        <w:pStyle w:val="Teksttreci0"/>
        <w:suppressAutoHyphens/>
        <w:spacing w:line="360" w:lineRule="auto"/>
        <w:ind w:firstLine="284"/>
        <w:jc w:val="both"/>
      </w:pPr>
    </w:p>
    <w:p w14:paraId="3679249C" w14:textId="77777777" w:rsidR="00A55926" w:rsidRPr="00D04308" w:rsidRDefault="00A55926" w:rsidP="00BA2DF0">
      <w:pPr>
        <w:pStyle w:val="Teksttreci0"/>
        <w:numPr>
          <w:ilvl w:val="0"/>
          <w:numId w:val="33"/>
        </w:numPr>
        <w:tabs>
          <w:tab w:val="left" w:pos="442"/>
        </w:tabs>
        <w:suppressAutoHyphens/>
        <w:spacing w:line="360" w:lineRule="auto"/>
        <w:jc w:val="both"/>
        <w:rPr>
          <w:rFonts w:ascii="Garamond" w:hAnsi="Garamond"/>
          <w:sz w:val="24"/>
          <w:szCs w:val="24"/>
        </w:rPr>
      </w:pPr>
      <w:r w:rsidRPr="00D04308">
        <w:rPr>
          <w:rFonts w:ascii="Garamond" w:hAnsi="Garamond"/>
          <w:sz w:val="24"/>
          <w:szCs w:val="24"/>
        </w:rPr>
        <w:t>Podstawy unieważnienia postępowania</w:t>
      </w:r>
    </w:p>
    <w:p w14:paraId="607E3509" w14:textId="37C15417" w:rsidR="00A55926" w:rsidRPr="00D04308" w:rsidRDefault="00D04308" w:rsidP="00D04308">
      <w:pPr>
        <w:pStyle w:val="Teksttreci0"/>
        <w:tabs>
          <w:tab w:val="left" w:pos="800"/>
        </w:tabs>
        <w:suppressAutoHyphens/>
        <w:spacing w:line="240" w:lineRule="auto"/>
        <w:ind w:left="440"/>
        <w:jc w:val="both"/>
        <w:rPr>
          <w:rFonts w:ascii="Garamond" w:hAnsi="Garamond"/>
          <w:sz w:val="24"/>
          <w:szCs w:val="24"/>
        </w:rPr>
      </w:pPr>
      <w:r>
        <w:tab/>
      </w:r>
      <w:r w:rsidR="00A55926" w:rsidRPr="00D04308">
        <w:rPr>
          <w:rFonts w:ascii="Garamond" w:hAnsi="Garamond"/>
          <w:sz w:val="24"/>
          <w:szCs w:val="24"/>
        </w:rPr>
        <w:t>Zamawiający unieważnia postępowanie, jeżeli:</w:t>
      </w:r>
    </w:p>
    <w:p w14:paraId="0C918597" w14:textId="5E192568" w:rsidR="00D04308" w:rsidRDefault="00D04308" w:rsidP="00D04308">
      <w:pPr>
        <w:pStyle w:val="Teksttreci0"/>
        <w:tabs>
          <w:tab w:val="left" w:pos="1115"/>
        </w:tabs>
        <w:suppressAutoHyphens/>
        <w:spacing w:line="240" w:lineRule="auto"/>
        <w:ind w:left="740"/>
        <w:jc w:val="both"/>
        <w:rPr>
          <w:rFonts w:ascii="Garamond" w:hAnsi="Garamond"/>
          <w:sz w:val="24"/>
          <w:szCs w:val="24"/>
        </w:rPr>
      </w:pPr>
      <w:r>
        <w:rPr>
          <w:rFonts w:ascii="Garamond" w:hAnsi="Garamond"/>
          <w:sz w:val="24"/>
          <w:szCs w:val="24"/>
        </w:rPr>
        <w:t>1) N</w:t>
      </w:r>
      <w:r w:rsidR="00A55926" w:rsidRPr="00D04308">
        <w:rPr>
          <w:rFonts w:ascii="Garamond" w:hAnsi="Garamond"/>
          <w:sz w:val="24"/>
          <w:szCs w:val="24"/>
        </w:rPr>
        <w:t>ie złożono żadnej ważnej oferty</w:t>
      </w:r>
      <w:r>
        <w:rPr>
          <w:rFonts w:ascii="Garamond" w:hAnsi="Garamond"/>
          <w:sz w:val="24"/>
          <w:szCs w:val="24"/>
        </w:rPr>
        <w:t>.</w:t>
      </w:r>
    </w:p>
    <w:p w14:paraId="1AC714B6" w14:textId="77777777" w:rsidR="00D04308" w:rsidRDefault="00D04308" w:rsidP="00D04308">
      <w:pPr>
        <w:pStyle w:val="Teksttreci0"/>
        <w:tabs>
          <w:tab w:val="left" w:pos="1115"/>
        </w:tabs>
        <w:suppressAutoHyphens/>
        <w:spacing w:line="240" w:lineRule="auto"/>
        <w:ind w:left="740"/>
        <w:jc w:val="both"/>
        <w:rPr>
          <w:rFonts w:ascii="Garamond" w:hAnsi="Garamond"/>
          <w:sz w:val="24"/>
          <w:szCs w:val="24"/>
        </w:rPr>
      </w:pPr>
      <w:r>
        <w:rPr>
          <w:rFonts w:ascii="Garamond" w:hAnsi="Garamond"/>
          <w:sz w:val="24"/>
          <w:szCs w:val="24"/>
        </w:rPr>
        <w:t>2) W</w:t>
      </w:r>
      <w:r w:rsidR="00A55926" w:rsidRPr="00D04308">
        <w:rPr>
          <w:rFonts w:ascii="Garamond" w:hAnsi="Garamond"/>
          <w:sz w:val="24"/>
          <w:szCs w:val="24"/>
        </w:rPr>
        <w:t>szystkie oferty podlegały odrzuceniu</w:t>
      </w:r>
      <w:r>
        <w:rPr>
          <w:rFonts w:ascii="Garamond" w:hAnsi="Garamond"/>
          <w:sz w:val="24"/>
          <w:szCs w:val="24"/>
        </w:rPr>
        <w:t>.</w:t>
      </w:r>
    </w:p>
    <w:p w14:paraId="454B1330" w14:textId="07454259" w:rsidR="00A55926" w:rsidRPr="00D04308" w:rsidRDefault="00D04308" w:rsidP="00D04308">
      <w:pPr>
        <w:pStyle w:val="Teksttreci0"/>
        <w:tabs>
          <w:tab w:val="left" w:pos="1115"/>
        </w:tabs>
        <w:suppressAutoHyphens/>
        <w:spacing w:line="240" w:lineRule="auto"/>
        <w:ind w:left="740"/>
        <w:jc w:val="both"/>
        <w:rPr>
          <w:rFonts w:ascii="Garamond" w:hAnsi="Garamond"/>
          <w:sz w:val="24"/>
          <w:szCs w:val="24"/>
        </w:rPr>
      </w:pPr>
      <w:r>
        <w:rPr>
          <w:rFonts w:ascii="Garamond" w:hAnsi="Garamond"/>
          <w:sz w:val="24"/>
          <w:szCs w:val="24"/>
        </w:rPr>
        <w:t>3) O</w:t>
      </w:r>
      <w:r w:rsidR="00A55926" w:rsidRPr="00D04308">
        <w:rPr>
          <w:rFonts w:ascii="Garamond" w:hAnsi="Garamond"/>
          <w:sz w:val="24"/>
          <w:szCs w:val="24"/>
        </w:rPr>
        <w:t>ferta z najniższą ceną przewyższa kwotę jaką zamawiający może przeznaczyć na sfinansowanie zamówienia, chyba, że zamawiający może zwiększyć kwotę do wysokości ceny najkorzystniejszej oferty,</w:t>
      </w:r>
      <w:r>
        <w:rPr>
          <w:rFonts w:ascii="Garamond" w:hAnsi="Garamond"/>
          <w:sz w:val="24"/>
          <w:szCs w:val="24"/>
        </w:rPr>
        <w:t xml:space="preserve"> </w:t>
      </w:r>
      <w:r w:rsidR="00A55926" w:rsidRPr="00D04308">
        <w:rPr>
          <w:rFonts w:ascii="Garamond" w:hAnsi="Garamond"/>
          <w:sz w:val="24"/>
          <w:szCs w:val="24"/>
        </w:rPr>
        <w:t>analogicznie jak w przypadkach dopuszczanych ustawą Prawo zamówień publicznych;</w:t>
      </w:r>
    </w:p>
    <w:p w14:paraId="1CF228AE" w14:textId="77777777" w:rsidR="00400434" w:rsidRDefault="00D04308" w:rsidP="00400434">
      <w:pPr>
        <w:pStyle w:val="Teksttreci0"/>
        <w:suppressAutoHyphens/>
        <w:spacing w:line="240" w:lineRule="auto"/>
        <w:ind w:left="709"/>
        <w:jc w:val="both"/>
        <w:rPr>
          <w:rFonts w:ascii="Garamond" w:hAnsi="Garamond"/>
          <w:sz w:val="24"/>
          <w:szCs w:val="24"/>
        </w:rPr>
      </w:pPr>
      <w:r>
        <w:rPr>
          <w:rFonts w:ascii="Garamond" w:hAnsi="Garamond"/>
          <w:sz w:val="24"/>
          <w:szCs w:val="24"/>
        </w:rPr>
        <w:t>4) W</w:t>
      </w:r>
      <w:r w:rsidR="00A55926" w:rsidRPr="00D04308">
        <w:rPr>
          <w:rFonts w:ascii="Garamond" w:hAnsi="Garamond"/>
          <w:sz w:val="24"/>
          <w:szCs w:val="24"/>
        </w:rPr>
        <w:t xml:space="preserve">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38702518" w14:textId="77777777" w:rsidR="00400434" w:rsidRDefault="00400434" w:rsidP="00400434">
      <w:pPr>
        <w:pStyle w:val="Teksttreci0"/>
        <w:suppressAutoHyphens/>
        <w:spacing w:line="240" w:lineRule="auto"/>
        <w:ind w:left="709"/>
        <w:jc w:val="both"/>
        <w:rPr>
          <w:rFonts w:ascii="Garamond" w:hAnsi="Garamond"/>
          <w:sz w:val="24"/>
          <w:szCs w:val="24"/>
        </w:rPr>
      </w:pPr>
      <w:r>
        <w:rPr>
          <w:rFonts w:ascii="Garamond" w:hAnsi="Garamond"/>
          <w:sz w:val="24"/>
          <w:szCs w:val="24"/>
        </w:rPr>
        <w:t>5) W</w:t>
      </w:r>
      <w:r w:rsidR="00A55926" w:rsidRPr="00D04308">
        <w:rPr>
          <w:rFonts w:ascii="Garamond" w:hAnsi="Garamond"/>
          <w:sz w:val="24"/>
          <w:szCs w:val="24"/>
        </w:rPr>
        <w:t>ystąpiła istotna zmiana okoliczności powodująca, że prowadzenie postępowania lub wykonanie zamówienia nie leży w interesie publicznym, czego nie można było wcześniej przewidzieć;</w:t>
      </w:r>
    </w:p>
    <w:p w14:paraId="4A35615F" w14:textId="6A0FE0DC" w:rsidR="00A55926" w:rsidRPr="00D04308" w:rsidRDefault="00400434" w:rsidP="00400434">
      <w:pPr>
        <w:pStyle w:val="Teksttreci0"/>
        <w:suppressAutoHyphens/>
        <w:spacing w:line="240" w:lineRule="auto"/>
        <w:ind w:left="709"/>
        <w:jc w:val="both"/>
        <w:rPr>
          <w:rFonts w:ascii="Garamond" w:hAnsi="Garamond"/>
          <w:sz w:val="24"/>
          <w:szCs w:val="24"/>
        </w:rPr>
      </w:pPr>
      <w:r>
        <w:rPr>
          <w:rFonts w:ascii="Garamond" w:hAnsi="Garamond"/>
          <w:sz w:val="24"/>
          <w:szCs w:val="24"/>
        </w:rPr>
        <w:t>6) P</w:t>
      </w:r>
      <w:r w:rsidR="00A55926" w:rsidRPr="00D04308">
        <w:rPr>
          <w:rFonts w:ascii="Garamond" w:hAnsi="Garamond"/>
          <w:sz w:val="24"/>
          <w:szCs w:val="24"/>
        </w:rPr>
        <w:t>ostępowanie obarczone jest niemożliwą do usunięcia wadą uniemożliwiającą zawarcie ważnej umowy w sprawie zamówienia publicznego.</w:t>
      </w:r>
    </w:p>
    <w:p w14:paraId="7CE5597E" w14:textId="798E9D9F" w:rsidR="00A55926" w:rsidRPr="00D04308" w:rsidRDefault="00400434" w:rsidP="00400434">
      <w:pPr>
        <w:pStyle w:val="Teksttreci0"/>
        <w:suppressAutoHyphens/>
        <w:spacing w:line="240" w:lineRule="auto"/>
        <w:ind w:left="709"/>
        <w:jc w:val="both"/>
        <w:rPr>
          <w:rFonts w:ascii="Garamond" w:hAnsi="Garamond"/>
          <w:sz w:val="24"/>
          <w:szCs w:val="24"/>
        </w:rPr>
      </w:pPr>
      <w:r>
        <w:rPr>
          <w:rFonts w:ascii="Garamond" w:hAnsi="Garamond"/>
          <w:sz w:val="24"/>
          <w:szCs w:val="24"/>
        </w:rPr>
        <w:t>7) Z</w:t>
      </w:r>
      <w:r w:rsidR="00A55926" w:rsidRPr="00D04308">
        <w:rPr>
          <w:rFonts w:ascii="Garamond" w:hAnsi="Garamond"/>
          <w:sz w:val="24"/>
          <w:szCs w:val="24"/>
        </w:rPr>
        <w:t>amawiającemu cofnięto dofinansowanie.</w:t>
      </w:r>
    </w:p>
    <w:p w14:paraId="4E2E113C" w14:textId="77777777" w:rsidR="00400434" w:rsidRDefault="00400434" w:rsidP="00B92140">
      <w:pPr>
        <w:pStyle w:val="Teksttreci0"/>
        <w:tabs>
          <w:tab w:val="left" w:pos="1115"/>
        </w:tabs>
        <w:spacing w:line="360" w:lineRule="auto"/>
      </w:pPr>
    </w:p>
    <w:p w14:paraId="46F28DA4" w14:textId="77777777" w:rsidR="00400434" w:rsidRDefault="00400434" w:rsidP="00A55926">
      <w:pPr>
        <w:pStyle w:val="Teksttreci0"/>
        <w:tabs>
          <w:tab w:val="left" w:pos="1115"/>
        </w:tabs>
        <w:spacing w:line="360" w:lineRule="auto"/>
        <w:ind w:left="426"/>
      </w:pPr>
    </w:p>
    <w:p w14:paraId="05A72AC4" w14:textId="4204CF33" w:rsidR="00A55926" w:rsidRPr="00400434" w:rsidRDefault="00400434" w:rsidP="00A55926">
      <w:pPr>
        <w:pStyle w:val="Teksttreci0"/>
        <w:tabs>
          <w:tab w:val="left" w:pos="1115"/>
        </w:tabs>
        <w:spacing w:line="360" w:lineRule="auto"/>
        <w:ind w:left="426"/>
        <w:rPr>
          <w:rFonts w:ascii="Garamond" w:hAnsi="Garamond"/>
          <w:sz w:val="24"/>
          <w:szCs w:val="24"/>
        </w:rPr>
      </w:pPr>
      <w:r w:rsidRPr="00400434">
        <w:rPr>
          <w:rFonts w:ascii="Garamond" w:hAnsi="Garamond"/>
          <w:sz w:val="24"/>
          <w:szCs w:val="24"/>
        </w:rPr>
        <w:t>2</w:t>
      </w:r>
      <w:r w:rsidR="00A55926" w:rsidRPr="00400434">
        <w:rPr>
          <w:rFonts w:ascii="Garamond" w:hAnsi="Garamond"/>
          <w:sz w:val="24"/>
          <w:szCs w:val="24"/>
        </w:rPr>
        <w:t xml:space="preserve">2. </w:t>
      </w:r>
      <w:r w:rsidRPr="00400434">
        <w:rPr>
          <w:rFonts w:ascii="Garamond" w:hAnsi="Garamond"/>
          <w:sz w:val="24"/>
          <w:szCs w:val="24"/>
        </w:rPr>
        <w:t>D</w:t>
      </w:r>
      <w:r w:rsidR="00A55926" w:rsidRPr="00400434">
        <w:rPr>
          <w:rFonts w:ascii="Garamond" w:hAnsi="Garamond"/>
          <w:sz w:val="24"/>
          <w:szCs w:val="24"/>
        </w:rPr>
        <w:t>okumenty i materiały</w:t>
      </w:r>
      <w:r w:rsidRPr="00400434">
        <w:rPr>
          <w:rFonts w:ascii="Garamond" w:hAnsi="Garamond"/>
          <w:sz w:val="24"/>
          <w:szCs w:val="24"/>
        </w:rPr>
        <w:t xml:space="preserve"> udostępnione </w:t>
      </w:r>
      <w:r w:rsidR="00081658" w:rsidRPr="00400434">
        <w:rPr>
          <w:rFonts w:ascii="Garamond" w:hAnsi="Garamond"/>
          <w:sz w:val="24"/>
          <w:szCs w:val="24"/>
        </w:rPr>
        <w:t xml:space="preserve"> wraz z Zapytaniem</w:t>
      </w:r>
    </w:p>
    <w:p w14:paraId="6965DCFC" w14:textId="202E7575" w:rsidR="00A55926" w:rsidRPr="00400434" w:rsidRDefault="00A55926" w:rsidP="00400434">
      <w:pPr>
        <w:pStyle w:val="Teksttreci0"/>
        <w:numPr>
          <w:ilvl w:val="0"/>
          <w:numId w:val="15"/>
        </w:numPr>
        <w:tabs>
          <w:tab w:val="left" w:pos="896"/>
        </w:tabs>
        <w:suppressAutoHyphens/>
        <w:spacing w:line="240" w:lineRule="auto"/>
        <w:jc w:val="both"/>
        <w:rPr>
          <w:rFonts w:ascii="Garamond" w:hAnsi="Garamond"/>
          <w:sz w:val="24"/>
          <w:szCs w:val="24"/>
        </w:rPr>
      </w:pPr>
      <w:r w:rsidRPr="00400434">
        <w:rPr>
          <w:rFonts w:ascii="Garamond" w:hAnsi="Garamond"/>
          <w:sz w:val="24"/>
          <w:szCs w:val="24"/>
        </w:rPr>
        <w:t xml:space="preserve">Załącznik Nr </w:t>
      </w:r>
      <w:r w:rsidR="00400434" w:rsidRPr="00400434">
        <w:rPr>
          <w:rFonts w:ascii="Garamond" w:hAnsi="Garamond"/>
          <w:sz w:val="24"/>
          <w:szCs w:val="24"/>
        </w:rPr>
        <w:t>1</w:t>
      </w:r>
      <w:r w:rsidRPr="00400434">
        <w:rPr>
          <w:rFonts w:ascii="Garamond" w:hAnsi="Garamond"/>
          <w:sz w:val="24"/>
          <w:szCs w:val="24"/>
        </w:rPr>
        <w:t xml:space="preserve"> – Wzór umowy</w:t>
      </w:r>
    </w:p>
    <w:p w14:paraId="03DB8D96" w14:textId="3427E72B" w:rsidR="00A55926" w:rsidRPr="00400434" w:rsidRDefault="00A55926" w:rsidP="00400434">
      <w:pPr>
        <w:pStyle w:val="Teksttreci0"/>
        <w:numPr>
          <w:ilvl w:val="0"/>
          <w:numId w:val="15"/>
        </w:numPr>
        <w:tabs>
          <w:tab w:val="left" w:pos="896"/>
        </w:tabs>
        <w:suppressAutoHyphens/>
        <w:spacing w:line="240" w:lineRule="auto"/>
        <w:jc w:val="both"/>
        <w:rPr>
          <w:rFonts w:ascii="Garamond" w:hAnsi="Garamond"/>
          <w:sz w:val="24"/>
          <w:szCs w:val="24"/>
        </w:rPr>
      </w:pPr>
      <w:r w:rsidRPr="00400434">
        <w:rPr>
          <w:rFonts w:ascii="Garamond" w:hAnsi="Garamond"/>
          <w:sz w:val="24"/>
          <w:szCs w:val="24"/>
        </w:rPr>
        <w:t xml:space="preserve">Załącznik Nr </w:t>
      </w:r>
      <w:r w:rsidR="00400434">
        <w:rPr>
          <w:rFonts w:ascii="Garamond" w:hAnsi="Garamond"/>
          <w:sz w:val="24"/>
          <w:szCs w:val="24"/>
        </w:rPr>
        <w:t>2</w:t>
      </w:r>
      <w:r w:rsidRPr="00400434">
        <w:rPr>
          <w:rFonts w:ascii="Garamond" w:hAnsi="Garamond"/>
          <w:sz w:val="24"/>
          <w:szCs w:val="24"/>
        </w:rPr>
        <w:t xml:space="preserve"> - Formularz oferty</w:t>
      </w:r>
    </w:p>
    <w:p w14:paraId="18D36566" w14:textId="0FA6841A" w:rsidR="00A55926" w:rsidRPr="00400434" w:rsidRDefault="00A55926" w:rsidP="00400434">
      <w:pPr>
        <w:pStyle w:val="Teksttreci0"/>
        <w:numPr>
          <w:ilvl w:val="0"/>
          <w:numId w:val="15"/>
        </w:numPr>
        <w:tabs>
          <w:tab w:val="left" w:pos="896"/>
        </w:tabs>
        <w:suppressAutoHyphens/>
        <w:spacing w:line="240" w:lineRule="auto"/>
        <w:jc w:val="both"/>
        <w:rPr>
          <w:rFonts w:ascii="Garamond" w:hAnsi="Garamond"/>
          <w:sz w:val="24"/>
          <w:szCs w:val="24"/>
        </w:rPr>
      </w:pPr>
      <w:r w:rsidRPr="00400434">
        <w:rPr>
          <w:rFonts w:ascii="Garamond" w:hAnsi="Garamond"/>
          <w:sz w:val="24"/>
          <w:szCs w:val="24"/>
        </w:rPr>
        <w:t xml:space="preserve">Załącznik Nr </w:t>
      </w:r>
      <w:r w:rsidR="00400434">
        <w:rPr>
          <w:rFonts w:ascii="Garamond" w:hAnsi="Garamond"/>
          <w:sz w:val="24"/>
          <w:szCs w:val="24"/>
        </w:rPr>
        <w:t>3</w:t>
      </w:r>
      <w:r w:rsidRPr="00400434">
        <w:rPr>
          <w:rFonts w:ascii="Garamond" w:hAnsi="Garamond"/>
          <w:sz w:val="24"/>
          <w:szCs w:val="24"/>
        </w:rPr>
        <w:t xml:space="preserve"> – Wytyczne komunikacji w trybie konkurencyjności </w:t>
      </w:r>
    </w:p>
    <w:p w14:paraId="00E5AC7C" w14:textId="1F79E30F" w:rsidR="00A55926" w:rsidRPr="00400434" w:rsidRDefault="00A55926" w:rsidP="00400434">
      <w:pPr>
        <w:pStyle w:val="Teksttreci0"/>
        <w:numPr>
          <w:ilvl w:val="0"/>
          <w:numId w:val="15"/>
        </w:numPr>
        <w:tabs>
          <w:tab w:val="left" w:pos="896"/>
        </w:tabs>
        <w:suppressAutoHyphens/>
        <w:spacing w:line="240" w:lineRule="auto"/>
        <w:jc w:val="both"/>
        <w:rPr>
          <w:rFonts w:ascii="Garamond" w:hAnsi="Garamond"/>
          <w:sz w:val="24"/>
          <w:szCs w:val="24"/>
        </w:rPr>
      </w:pPr>
      <w:r w:rsidRPr="00400434">
        <w:rPr>
          <w:rFonts w:ascii="Garamond" w:hAnsi="Garamond"/>
          <w:sz w:val="24"/>
          <w:szCs w:val="24"/>
        </w:rPr>
        <w:t xml:space="preserve">Załącznik Nr </w:t>
      </w:r>
      <w:r w:rsidR="00400434">
        <w:rPr>
          <w:rFonts w:ascii="Garamond" w:hAnsi="Garamond"/>
          <w:sz w:val="24"/>
          <w:szCs w:val="24"/>
        </w:rPr>
        <w:t>4</w:t>
      </w:r>
      <w:r w:rsidRPr="00400434">
        <w:rPr>
          <w:rFonts w:ascii="Garamond" w:hAnsi="Garamond"/>
          <w:sz w:val="24"/>
          <w:szCs w:val="24"/>
        </w:rPr>
        <w:t xml:space="preserve"> - Oświadczenie o braku powiązań kapitałowych lub osobowych z Zamawiającym – wzór.</w:t>
      </w:r>
    </w:p>
    <w:p w14:paraId="0616CDE4" w14:textId="3A8C327A" w:rsidR="00A55926" w:rsidRPr="00400434" w:rsidRDefault="00A55926" w:rsidP="00400434">
      <w:pPr>
        <w:pStyle w:val="Teksttreci0"/>
        <w:numPr>
          <w:ilvl w:val="0"/>
          <w:numId w:val="15"/>
        </w:numPr>
        <w:tabs>
          <w:tab w:val="left" w:pos="896"/>
        </w:tabs>
        <w:suppressAutoHyphens/>
        <w:spacing w:line="240" w:lineRule="auto"/>
        <w:jc w:val="both"/>
        <w:rPr>
          <w:rFonts w:ascii="Garamond" w:hAnsi="Garamond"/>
          <w:sz w:val="24"/>
          <w:szCs w:val="24"/>
        </w:rPr>
      </w:pPr>
      <w:r w:rsidRPr="00400434">
        <w:rPr>
          <w:rFonts w:ascii="Garamond" w:hAnsi="Garamond"/>
          <w:sz w:val="24"/>
          <w:szCs w:val="24"/>
        </w:rPr>
        <w:t xml:space="preserve">Załącznik Nr </w:t>
      </w:r>
      <w:r w:rsidR="00400434">
        <w:rPr>
          <w:rFonts w:ascii="Garamond" w:hAnsi="Garamond"/>
          <w:sz w:val="24"/>
          <w:szCs w:val="24"/>
        </w:rPr>
        <w:t>5</w:t>
      </w:r>
      <w:r w:rsidRPr="00400434">
        <w:rPr>
          <w:rFonts w:ascii="Garamond" w:hAnsi="Garamond"/>
          <w:sz w:val="24"/>
          <w:szCs w:val="24"/>
        </w:rPr>
        <w:t xml:space="preserve"> - Oświadczenie Wykonawców wspólnie ubiegających się o udzielenie zamówienia- wzór.</w:t>
      </w:r>
    </w:p>
    <w:p w14:paraId="33E56A30" w14:textId="77777777" w:rsidR="00A55926" w:rsidRDefault="00A55926" w:rsidP="00A55926">
      <w:pPr>
        <w:pStyle w:val="Teksttreci0"/>
        <w:tabs>
          <w:tab w:val="left" w:pos="896"/>
        </w:tabs>
        <w:spacing w:line="360" w:lineRule="auto"/>
        <w:ind w:left="720"/>
        <w:rPr>
          <w:color w:val="FF0000"/>
        </w:rPr>
      </w:pPr>
    </w:p>
    <w:p w14:paraId="7365E8A1" w14:textId="77777777" w:rsidR="00400434" w:rsidRPr="006D15A0" w:rsidRDefault="00400434" w:rsidP="00A55926">
      <w:pPr>
        <w:pStyle w:val="Teksttreci0"/>
        <w:tabs>
          <w:tab w:val="left" w:pos="896"/>
        </w:tabs>
        <w:spacing w:line="360" w:lineRule="auto"/>
        <w:ind w:left="720"/>
        <w:rPr>
          <w:color w:val="FF0000"/>
        </w:rPr>
      </w:pPr>
    </w:p>
    <w:p w14:paraId="176BD8EE" w14:textId="550CB78E" w:rsidR="00081658" w:rsidRPr="009A615A" w:rsidRDefault="00081658" w:rsidP="00400434">
      <w:pPr>
        <w:pStyle w:val="Teksttreci0"/>
        <w:numPr>
          <w:ilvl w:val="0"/>
          <w:numId w:val="33"/>
        </w:numPr>
        <w:tabs>
          <w:tab w:val="left" w:pos="442"/>
        </w:tabs>
        <w:suppressAutoHyphens/>
        <w:spacing w:line="360" w:lineRule="auto"/>
        <w:jc w:val="both"/>
        <w:rPr>
          <w:rFonts w:ascii="Garamond" w:hAnsi="Garamond" w:cstheme="minorHAnsi"/>
          <w:sz w:val="24"/>
          <w:szCs w:val="24"/>
          <w:u w:val="single"/>
        </w:rPr>
      </w:pPr>
      <w:r w:rsidRPr="009A615A">
        <w:rPr>
          <w:rFonts w:ascii="Garamond" w:eastAsia="Times New Roman" w:hAnsi="Garamond" w:cstheme="minorHAnsi"/>
          <w:sz w:val="24"/>
          <w:szCs w:val="24"/>
          <w:u w:val="single"/>
          <w:lang w:eastAsia="pl-PL" w:bidi="pl-PL"/>
        </w:rPr>
        <w:t xml:space="preserve">Klauzula informacyjna FERC, FERS (Instytucja Pośrednicząca) </w:t>
      </w:r>
    </w:p>
    <w:p w14:paraId="1F6DEF7D" w14:textId="77777777" w:rsidR="00081658" w:rsidRPr="009A615A" w:rsidRDefault="00081658" w:rsidP="00081658">
      <w:pPr>
        <w:pStyle w:val="Teksttreci0"/>
        <w:tabs>
          <w:tab w:val="left" w:pos="442"/>
        </w:tabs>
        <w:suppressAutoHyphens/>
        <w:spacing w:line="360" w:lineRule="auto"/>
        <w:jc w:val="both"/>
        <w:rPr>
          <w:rFonts w:ascii="Garamond" w:hAnsi="Garamond" w:cstheme="minorHAnsi"/>
          <w:sz w:val="24"/>
          <w:szCs w:val="24"/>
          <w:u w:val="single"/>
        </w:rPr>
      </w:pPr>
    </w:p>
    <w:p w14:paraId="57895DC2"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W celu wykonania obowiązku nałożonego w drodze art. 13 i 14 RODO, w związku z art. 88 ustawy wdrożeniowej, informujemy o zasadach przetwarzania Państwa danych osobowych: </w:t>
      </w:r>
    </w:p>
    <w:p w14:paraId="4BDEC307" w14:textId="77777777" w:rsidR="00081658" w:rsidRDefault="00081658" w:rsidP="00081658">
      <w:pPr>
        <w:pStyle w:val="Teksttreci0"/>
        <w:tabs>
          <w:tab w:val="left" w:pos="529"/>
        </w:tabs>
        <w:spacing w:line="360" w:lineRule="auto"/>
        <w:ind w:left="529"/>
        <w:jc w:val="both"/>
        <w:rPr>
          <w:rFonts w:asciiTheme="minorHAnsi" w:eastAsia="Times New Roman" w:hAnsiTheme="minorHAnsi" w:cstheme="minorHAnsi"/>
          <w:lang w:eastAsia="pl-PL" w:bidi="pl-PL"/>
        </w:rPr>
      </w:pPr>
    </w:p>
    <w:p w14:paraId="5AF7C26F" w14:textId="77777777" w:rsidR="0010386C" w:rsidRPr="00212584" w:rsidRDefault="0010386C" w:rsidP="00081658">
      <w:pPr>
        <w:pStyle w:val="Teksttreci0"/>
        <w:tabs>
          <w:tab w:val="left" w:pos="529"/>
        </w:tabs>
        <w:spacing w:line="360" w:lineRule="auto"/>
        <w:ind w:left="529"/>
        <w:jc w:val="both"/>
        <w:rPr>
          <w:rFonts w:asciiTheme="minorHAnsi" w:eastAsia="Times New Roman" w:hAnsiTheme="minorHAnsi" w:cstheme="minorHAnsi"/>
          <w:lang w:eastAsia="pl-PL" w:bidi="pl-PL"/>
        </w:rPr>
      </w:pPr>
    </w:p>
    <w:p w14:paraId="3BECBE6E" w14:textId="77777777" w:rsidR="00081658" w:rsidRPr="009A615A" w:rsidRDefault="00081658" w:rsidP="00081658">
      <w:pPr>
        <w:pStyle w:val="Teksttreci0"/>
        <w:tabs>
          <w:tab w:val="left" w:pos="529"/>
        </w:tabs>
        <w:spacing w:line="36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Administrator danych </w:t>
      </w:r>
    </w:p>
    <w:p w14:paraId="04526878" w14:textId="77777777" w:rsidR="00081658" w:rsidRPr="00E23326" w:rsidRDefault="00081658" w:rsidP="00081658">
      <w:pPr>
        <w:pStyle w:val="Teksttreci0"/>
        <w:tabs>
          <w:tab w:val="left" w:pos="529"/>
        </w:tabs>
        <w:spacing w:line="360" w:lineRule="auto"/>
        <w:ind w:left="529"/>
        <w:jc w:val="both"/>
        <w:rPr>
          <w:rFonts w:asciiTheme="minorHAnsi" w:eastAsia="Times New Roman" w:hAnsiTheme="minorHAnsi" w:cstheme="minorHAnsi"/>
          <w:lang w:eastAsia="pl-PL" w:bidi="pl-PL"/>
        </w:rPr>
      </w:pPr>
    </w:p>
    <w:p w14:paraId="687E6349"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Odrębnymi administratorami Państwa danych są: </w:t>
      </w:r>
    </w:p>
    <w:p w14:paraId="53B3E15A" w14:textId="77777777" w:rsidR="00081658" w:rsidRPr="009A615A" w:rsidRDefault="00081658" w:rsidP="009A615A">
      <w:pPr>
        <w:pStyle w:val="Teksttreci0"/>
        <w:numPr>
          <w:ilvl w:val="0"/>
          <w:numId w:val="18"/>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Minister Funduszy i Polityki Regionalnej (dalej jako </w:t>
      </w:r>
      <w:proofErr w:type="spellStart"/>
      <w:r w:rsidRPr="009A615A">
        <w:rPr>
          <w:rFonts w:ascii="Garamond" w:eastAsia="Times New Roman" w:hAnsi="Garamond" w:cstheme="minorHAnsi"/>
          <w:sz w:val="24"/>
          <w:szCs w:val="24"/>
          <w:lang w:eastAsia="pl-PL" w:bidi="pl-PL"/>
        </w:rPr>
        <w:t>MFiPR</w:t>
      </w:r>
      <w:proofErr w:type="spellEnd"/>
      <w:r w:rsidRPr="009A615A">
        <w:rPr>
          <w:rFonts w:ascii="Garamond" w:eastAsia="Times New Roman" w:hAnsi="Garamond" w:cstheme="minorHAnsi"/>
          <w:sz w:val="24"/>
          <w:szCs w:val="24"/>
          <w:lang w:eastAsia="pl-PL" w:bidi="pl-PL"/>
        </w:rPr>
        <w:t xml:space="preserve">), w zakresie w jakim pełni funkcję Instytucji Zarządzającej (IZ) Funduszami Europejskimi na Rozwój Cyfrowy 2021-2027 (dalej jako FERC) oraz Funduszy Europejskich dla Funduszu Społecznego 2021-2027 (dalej jako FERS), z siedzibą przy ul. Wspólnej 2/4, 00-926 Warszawa, </w:t>
      </w:r>
    </w:p>
    <w:p w14:paraId="36D920DF" w14:textId="77777777" w:rsidR="00081658" w:rsidRPr="009A615A" w:rsidRDefault="00081658" w:rsidP="009A615A">
      <w:pPr>
        <w:pStyle w:val="Teksttreci0"/>
        <w:numPr>
          <w:ilvl w:val="0"/>
          <w:numId w:val="18"/>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Centrum Projektów Polska Cyfrowa (dalej jako CPPC) w zakresie w jakim pełni funkcje Instytucji Pośredniczącej (IP) FERC i FERS, z siedzibą przy ul. Spokojnej 13A, 01-044 Warszawa. </w:t>
      </w:r>
    </w:p>
    <w:p w14:paraId="42CEE96C" w14:textId="77777777" w:rsidR="00081658" w:rsidRPr="00212584" w:rsidRDefault="00081658" w:rsidP="00081658">
      <w:pPr>
        <w:pStyle w:val="Teksttreci0"/>
        <w:tabs>
          <w:tab w:val="left" w:pos="529"/>
        </w:tabs>
        <w:spacing w:line="360" w:lineRule="auto"/>
        <w:ind w:left="529"/>
        <w:jc w:val="both"/>
        <w:rPr>
          <w:rFonts w:asciiTheme="minorHAnsi" w:eastAsia="Times New Roman" w:hAnsiTheme="minorHAnsi" w:cstheme="minorHAnsi"/>
          <w:lang w:eastAsia="pl-PL" w:bidi="pl-PL"/>
        </w:rPr>
      </w:pPr>
    </w:p>
    <w:p w14:paraId="16DDA8FB"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Cel przetwarzania danych</w:t>
      </w:r>
    </w:p>
    <w:p w14:paraId="50A8695E"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Państwa dane osobowe będziemy przetwarzać w związku z realizacją FERC, w szczególności w związku z naborem 1.1 FERC oraz FERS. </w:t>
      </w:r>
    </w:p>
    <w:p w14:paraId="67DF2039"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p>
    <w:p w14:paraId="75E42C2E"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Podanie danych jest dobrowolne, ale konieczne do realizacji ww. celu. Odmowa ich podania jest równoznaczna z brakiem możliwości podjęcia stosownych działań. </w:t>
      </w:r>
    </w:p>
    <w:p w14:paraId="4D7FDC1E" w14:textId="77777777" w:rsidR="00081658" w:rsidRPr="00E23326" w:rsidRDefault="00081658" w:rsidP="00081658">
      <w:pPr>
        <w:pStyle w:val="Teksttreci0"/>
        <w:tabs>
          <w:tab w:val="left" w:pos="529"/>
        </w:tabs>
        <w:spacing w:line="360" w:lineRule="auto"/>
        <w:ind w:left="529"/>
        <w:jc w:val="both"/>
        <w:rPr>
          <w:rFonts w:asciiTheme="minorHAnsi" w:eastAsia="Times New Roman" w:hAnsiTheme="minorHAnsi" w:cstheme="minorHAnsi"/>
          <w:lang w:eastAsia="pl-PL" w:bidi="pl-PL"/>
        </w:rPr>
      </w:pPr>
    </w:p>
    <w:p w14:paraId="3D2C4B08" w14:textId="77777777" w:rsidR="00081658" w:rsidRPr="009A615A" w:rsidRDefault="00081658" w:rsidP="00081658">
      <w:pPr>
        <w:pStyle w:val="Teksttreci0"/>
        <w:tabs>
          <w:tab w:val="left" w:pos="529"/>
        </w:tabs>
        <w:spacing w:line="36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Podstawa przetwarzania </w:t>
      </w:r>
    </w:p>
    <w:p w14:paraId="67474D77" w14:textId="77777777" w:rsidR="00081658" w:rsidRPr="009A615A" w:rsidRDefault="00081658" w:rsidP="00081658">
      <w:pPr>
        <w:pStyle w:val="Teksttreci0"/>
        <w:tabs>
          <w:tab w:val="left" w:pos="529"/>
        </w:tabs>
        <w:spacing w:line="360" w:lineRule="auto"/>
        <w:ind w:left="529"/>
        <w:jc w:val="both"/>
        <w:rPr>
          <w:rFonts w:ascii="Garamond" w:eastAsia="Times New Roman" w:hAnsi="Garamond" w:cstheme="minorHAnsi"/>
          <w:b/>
          <w:bCs/>
          <w:sz w:val="24"/>
          <w:szCs w:val="24"/>
          <w:lang w:eastAsia="pl-PL" w:bidi="pl-PL"/>
        </w:rPr>
      </w:pPr>
    </w:p>
    <w:p w14:paraId="3573CD16"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Będziemy przetwarzać Państwa dane osobowe w związku z tym, że: </w:t>
      </w:r>
    </w:p>
    <w:p w14:paraId="368F8C53" w14:textId="77777777" w:rsidR="00081658" w:rsidRPr="009A615A" w:rsidRDefault="00081658" w:rsidP="009A615A">
      <w:pPr>
        <w:pStyle w:val="Teksttreci0"/>
        <w:numPr>
          <w:ilvl w:val="0"/>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Zobowiązuje nas do tego prawo (art. 6 ust. 1 lit. c RODO) : </w:t>
      </w:r>
    </w:p>
    <w:p w14:paraId="3C0722FF" w14:textId="77777777" w:rsidR="00081658" w:rsidRPr="009A615A" w:rsidRDefault="00081658" w:rsidP="009A615A">
      <w:pPr>
        <w:pStyle w:val="Teksttreci0"/>
        <w:numPr>
          <w:ilvl w:val="1"/>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art. 87 ustawy wdrożeniowej, </w:t>
      </w:r>
    </w:p>
    <w:p w14:paraId="78D6581D" w14:textId="77777777" w:rsidR="00081658" w:rsidRPr="009A615A" w:rsidRDefault="00081658" w:rsidP="009A615A">
      <w:pPr>
        <w:pStyle w:val="Teksttreci0"/>
        <w:numPr>
          <w:ilvl w:val="1"/>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art. 61 ustawy z 28 kwietnia 2022 r. o zasadach realizacji zadań finansowanych ze środków europejskich w perspektywie finansowej 2021-2027 (Dz. U. z 2022 r. poz. 1079), </w:t>
      </w:r>
    </w:p>
    <w:p w14:paraId="51FF5BAD" w14:textId="77777777" w:rsidR="00081658" w:rsidRPr="009A615A" w:rsidRDefault="00081658" w:rsidP="009A615A">
      <w:pPr>
        <w:pStyle w:val="Teksttreci0"/>
        <w:numPr>
          <w:ilvl w:val="1"/>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ustawa z 14 czerwca 1960 r. - Kodeks postępowania administracyjnego (tekst jednolity Dz.U. z 2023 r. poz. 775 z </w:t>
      </w:r>
      <w:proofErr w:type="spellStart"/>
      <w:r w:rsidRPr="009A615A">
        <w:rPr>
          <w:rFonts w:ascii="Garamond" w:eastAsia="Times New Roman" w:hAnsi="Garamond" w:cstheme="minorHAnsi"/>
          <w:sz w:val="24"/>
          <w:szCs w:val="24"/>
          <w:lang w:eastAsia="pl-PL" w:bidi="pl-PL"/>
        </w:rPr>
        <w:t>późn</w:t>
      </w:r>
      <w:proofErr w:type="spellEnd"/>
      <w:r w:rsidRPr="009A615A">
        <w:rPr>
          <w:rFonts w:ascii="Garamond" w:eastAsia="Times New Roman" w:hAnsi="Garamond" w:cstheme="minorHAnsi"/>
          <w:sz w:val="24"/>
          <w:szCs w:val="24"/>
          <w:lang w:eastAsia="pl-PL" w:bidi="pl-PL"/>
        </w:rPr>
        <w:t xml:space="preserve">. zm.), </w:t>
      </w:r>
    </w:p>
    <w:p w14:paraId="4C6CE186" w14:textId="77777777" w:rsidR="00081658" w:rsidRPr="009A615A" w:rsidRDefault="00081658" w:rsidP="009A615A">
      <w:pPr>
        <w:pStyle w:val="Teksttreci0"/>
        <w:numPr>
          <w:ilvl w:val="1"/>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art. 206 ustawy z dnia 27 sierpnia 2009 r. o finansach publicznych (tekst jednolity Dz. U. z 2022 r. poz. 1634, z </w:t>
      </w:r>
      <w:proofErr w:type="spellStart"/>
      <w:r w:rsidRPr="009A615A">
        <w:rPr>
          <w:rFonts w:ascii="Garamond" w:eastAsia="Times New Roman" w:hAnsi="Garamond" w:cstheme="minorHAnsi"/>
          <w:sz w:val="24"/>
          <w:szCs w:val="24"/>
          <w:lang w:eastAsia="pl-PL" w:bidi="pl-PL"/>
        </w:rPr>
        <w:t>późn</w:t>
      </w:r>
      <w:proofErr w:type="spellEnd"/>
      <w:r w:rsidRPr="009A615A">
        <w:rPr>
          <w:rFonts w:ascii="Garamond" w:eastAsia="Times New Roman" w:hAnsi="Garamond" w:cstheme="minorHAnsi"/>
          <w:sz w:val="24"/>
          <w:szCs w:val="24"/>
          <w:lang w:eastAsia="pl-PL" w:bidi="pl-PL"/>
        </w:rPr>
        <w:t xml:space="preserve">. zm.), </w:t>
      </w:r>
    </w:p>
    <w:p w14:paraId="0814BE2E" w14:textId="77777777" w:rsidR="00081658" w:rsidRPr="009A615A" w:rsidRDefault="00081658" w:rsidP="009A615A">
      <w:pPr>
        <w:pStyle w:val="Teksttreci0"/>
        <w:numPr>
          <w:ilvl w:val="1"/>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Porozumienie trójstronne w sprawie systemu realizacji programu „Fundusze Europejskie na Rozwój Cyfrowy 2021-2027” z 2.02.2023 r., </w:t>
      </w:r>
    </w:p>
    <w:p w14:paraId="1ED09ECA" w14:textId="77777777" w:rsidR="00081658" w:rsidRPr="009A615A" w:rsidRDefault="00081658" w:rsidP="009A615A">
      <w:pPr>
        <w:pStyle w:val="Teksttreci0"/>
        <w:numPr>
          <w:ilvl w:val="1"/>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Porozumienie w sprawie realizacji Programu Fundusze Europejskie dla Rozwoju Społecznego 2021-2027 z 9.01.2023 r., </w:t>
      </w:r>
    </w:p>
    <w:p w14:paraId="44686813" w14:textId="4149AB01" w:rsidR="00081658" w:rsidRPr="009A615A" w:rsidRDefault="00081658" w:rsidP="009A615A">
      <w:pPr>
        <w:pStyle w:val="Teksttreci0"/>
        <w:numPr>
          <w:ilvl w:val="1"/>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rozporządzenia Ministra Cyfryzacji z dnia 16 lutego 2023 r. w sprawie udzielania pomocy na rozwój infrastruktury szerokopasmowej w ramach programu Fundusze Europejskie na Rozwój Cyfrowy 2021–2027 (Dz. U. </w:t>
      </w:r>
      <w:r w:rsidR="00CF0829">
        <w:rPr>
          <w:rFonts w:ascii="Garamond" w:eastAsia="Times New Roman" w:hAnsi="Garamond" w:cstheme="minorHAnsi"/>
          <w:sz w:val="24"/>
          <w:szCs w:val="24"/>
          <w:lang w:eastAsia="pl-PL" w:bidi="pl-PL"/>
        </w:rPr>
        <w:br/>
      </w:r>
      <w:r w:rsidRPr="009A615A">
        <w:rPr>
          <w:rFonts w:ascii="Garamond" w:eastAsia="Times New Roman" w:hAnsi="Garamond" w:cstheme="minorHAnsi"/>
          <w:sz w:val="24"/>
          <w:szCs w:val="24"/>
          <w:lang w:eastAsia="pl-PL" w:bidi="pl-PL"/>
        </w:rPr>
        <w:t xml:space="preserve">z 2023 r. poz. 405). </w:t>
      </w:r>
    </w:p>
    <w:p w14:paraId="746D7FAF" w14:textId="77777777" w:rsidR="00081658" w:rsidRPr="009A615A" w:rsidRDefault="00081658" w:rsidP="009A615A">
      <w:pPr>
        <w:pStyle w:val="Teksttreci0"/>
        <w:numPr>
          <w:ilvl w:val="0"/>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Wykonujemy zadania w interesie publicznym lub sprawujemy powierzoną nam władzę publiczną (art. 6 ust. 1 lit. e RODO), </w:t>
      </w:r>
    </w:p>
    <w:p w14:paraId="27C85429" w14:textId="42322DAA" w:rsidR="00081658" w:rsidRPr="009A615A" w:rsidRDefault="00081658" w:rsidP="009A615A">
      <w:pPr>
        <w:pStyle w:val="Teksttreci0"/>
        <w:numPr>
          <w:ilvl w:val="0"/>
          <w:numId w:val="19"/>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Przygotowujemy i realizujemy umowy, których są Państwo stroną, a przetwarzanie danych osobowych jest niezbędne do ich zawarcia i wykonania (art. 6 ust. 1 lit. </w:t>
      </w:r>
      <w:r w:rsidR="00CF0829">
        <w:rPr>
          <w:rFonts w:ascii="Garamond" w:eastAsia="Times New Roman" w:hAnsi="Garamond" w:cstheme="minorHAnsi"/>
          <w:sz w:val="24"/>
          <w:szCs w:val="24"/>
          <w:lang w:eastAsia="pl-PL" w:bidi="pl-PL"/>
        </w:rPr>
        <w:br/>
      </w:r>
      <w:r w:rsidRPr="009A615A">
        <w:rPr>
          <w:rFonts w:ascii="Garamond" w:eastAsia="Times New Roman" w:hAnsi="Garamond" w:cstheme="minorHAnsi"/>
          <w:sz w:val="24"/>
          <w:szCs w:val="24"/>
          <w:lang w:eastAsia="pl-PL" w:bidi="pl-PL"/>
        </w:rPr>
        <w:t xml:space="preserve">b RODO). </w:t>
      </w:r>
    </w:p>
    <w:p w14:paraId="4B517ED6" w14:textId="77777777" w:rsidR="00081658" w:rsidRPr="009A615A" w:rsidRDefault="00081658" w:rsidP="009A615A">
      <w:pPr>
        <w:pStyle w:val="Teksttreci0"/>
        <w:tabs>
          <w:tab w:val="left" w:pos="529"/>
        </w:tabs>
        <w:spacing w:line="240" w:lineRule="auto"/>
        <w:jc w:val="both"/>
        <w:rPr>
          <w:rFonts w:ascii="Garamond" w:eastAsia="Times New Roman" w:hAnsi="Garamond" w:cstheme="minorHAnsi"/>
          <w:sz w:val="24"/>
          <w:szCs w:val="24"/>
          <w:lang w:eastAsia="pl-PL" w:bidi="pl-PL"/>
        </w:rPr>
      </w:pPr>
    </w:p>
    <w:p w14:paraId="107BBEB2"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Rodzaje przetwarzanych danych </w:t>
      </w:r>
    </w:p>
    <w:p w14:paraId="764F7C2A"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p>
    <w:p w14:paraId="625B5EBA"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Możemy przetwarzać następujące rodzaje Państwa danych: </w:t>
      </w:r>
    </w:p>
    <w:p w14:paraId="664DEEFE" w14:textId="77777777" w:rsidR="00081658" w:rsidRPr="009A615A" w:rsidRDefault="00081658" w:rsidP="009A615A">
      <w:pPr>
        <w:pStyle w:val="Teksttreci0"/>
        <w:numPr>
          <w:ilvl w:val="0"/>
          <w:numId w:val="20"/>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dane identyfikacyjne, wskazane w art. 87 ust. 2 pkt 1 ustawy wdrożeniowej, w tym: imię, nazwisko, adres, adres poczty elektronicznej, numer telefonu, numer faksu, PESEL, REGON, wykształcenie, identyfikatory internetowe, </w:t>
      </w:r>
    </w:p>
    <w:p w14:paraId="56D675EA" w14:textId="77777777" w:rsidR="00081658" w:rsidRPr="009A615A" w:rsidRDefault="00081658" w:rsidP="009A615A">
      <w:pPr>
        <w:pStyle w:val="Teksttreci0"/>
        <w:numPr>
          <w:ilvl w:val="0"/>
          <w:numId w:val="20"/>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dane związane z zakresem uczestnictwa osób fizycznych w projekcie, wskazane w art. 87 ust. 2 pkt 2 ustawy wdrożeniowej, w tym w szczególności: wynagrodzenie, formę i okres zaangażowania w projekcie, </w:t>
      </w:r>
    </w:p>
    <w:p w14:paraId="7C768492" w14:textId="77777777" w:rsidR="00081658" w:rsidRPr="009A615A" w:rsidRDefault="00081658" w:rsidP="009A615A">
      <w:pPr>
        <w:pStyle w:val="Teksttreci0"/>
        <w:numPr>
          <w:ilvl w:val="0"/>
          <w:numId w:val="20"/>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dane osób fizycznych widniejące na dokumentach potwierdzających kwalifikowalność wydatków, wskazane w art. 87 ust. 2 pkt. 3 ustawy wdrożeniowej, m.in. numer rachunku bankowego, doświadczenie zawodowe, numer uprawnień budowlanych, numer księgi wieczystej, </w:t>
      </w:r>
    </w:p>
    <w:p w14:paraId="69C8CAD3" w14:textId="77777777" w:rsidR="00081658" w:rsidRPr="009A615A" w:rsidRDefault="00081658" w:rsidP="009A615A">
      <w:pPr>
        <w:pStyle w:val="Teksttreci0"/>
        <w:numPr>
          <w:ilvl w:val="0"/>
          <w:numId w:val="20"/>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dane dotyczące wizerunku i głosu osób uczestniczących w realizacji Programu lub biorących udział w wydarzeniach z nim związanych. </w:t>
      </w:r>
    </w:p>
    <w:p w14:paraId="5719EF2C" w14:textId="1A0EA69B"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Dane pozyskujemy bezpośrednio od osób, których one dotyczą, albo od instytucji</w:t>
      </w:r>
      <w:r w:rsidR="00CF0829">
        <w:rPr>
          <w:rFonts w:ascii="Garamond" w:eastAsia="Times New Roman" w:hAnsi="Garamond" w:cstheme="minorHAnsi"/>
          <w:sz w:val="24"/>
          <w:szCs w:val="24"/>
          <w:lang w:eastAsia="pl-PL" w:bidi="pl-PL"/>
        </w:rPr>
        <w:br/>
      </w:r>
      <w:r w:rsidRPr="009A615A">
        <w:rPr>
          <w:rFonts w:ascii="Garamond" w:eastAsia="Times New Roman" w:hAnsi="Garamond" w:cstheme="minorHAnsi"/>
          <w:sz w:val="24"/>
          <w:szCs w:val="24"/>
          <w:lang w:eastAsia="pl-PL" w:bidi="pl-PL"/>
        </w:rPr>
        <w:t xml:space="preserve"> i podmiotów zaangażowanych w realizację FERC i FERS, w tym w szczególności od wnioskodawców, beneficjentów, partnerów. </w:t>
      </w:r>
    </w:p>
    <w:p w14:paraId="18F941C1" w14:textId="77777777" w:rsidR="00081658" w:rsidRPr="00E23326" w:rsidRDefault="00081658" w:rsidP="00081658">
      <w:pPr>
        <w:pStyle w:val="Teksttreci0"/>
        <w:tabs>
          <w:tab w:val="left" w:pos="529"/>
        </w:tabs>
        <w:spacing w:line="360" w:lineRule="auto"/>
        <w:ind w:left="529"/>
        <w:jc w:val="both"/>
        <w:rPr>
          <w:rFonts w:asciiTheme="minorHAnsi" w:eastAsia="Times New Roman" w:hAnsiTheme="minorHAnsi" w:cstheme="minorHAnsi"/>
          <w:lang w:eastAsia="pl-PL" w:bidi="pl-PL"/>
        </w:rPr>
      </w:pPr>
    </w:p>
    <w:p w14:paraId="2D5C49A1"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Dostęp do danych osobowych </w:t>
      </w:r>
    </w:p>
    <w:p w14:paraId="48816806"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p>
    <w:p w14:paraId="27809369"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Dostęp do Państwa danych osobowych mają pracownicy i współpracownicy </w:t>
      </w:r>
      <w:proofErr w:type="spellStart"/>
      <w:r w:rsidRPr="009A615A">
        <w:rPr>
          <w:rFonts w:ascii="Garamond" w:eastAsia="Times New Roman" w:hAnsi="Garamond" w:cstheme="minorHAnsi"/>
          <w:sz w:val="24"/>
          <w:szCs w:val="24"/>
          <w:lang w:eastAsia="pl-PL" w:bidi="pl-PL"/>
        </w:rPr>
        <w:t>MFiPR</w:t>
      </w:r>
      <w:proofErr w:type="spellEnd"/>
      <w:r w:rsidRPr="009A615A">
        <w:rPr>
          <w:rFonts w:ascii="Garamond" w:eastAsia="Times New Roman" w:hAnsi="Garamond" w:cstheme="minorHAnsi"/>
          <w:sz w:val="24"/>
          <w:szCs w:val="24"/>
          <w:lang w:eastAsia="pl-PL" w:bidi="pl-PL"/>
        </w:rPr>
        <w:t xml:space="preserve"> oraz CPPC. Ponadto Państwa dane osobowe mogą być powierzane lub udostępniane: </w:t>
      </w:r>
    </w:p>
    <w:p w14:paraId="0AA3E5D6" w14:textId="77777777" w:rsidR="00081658" w:rsidRPr="009A615A" w:rsidRDefault="00081658" w:rsidP="009A615A">
      <w:pPr>
        <w:pStyle w:val="Teksttreci0"/>
        <w:numPr>
          <w:ilvl w:val="0"/>
          <w:numId w:val="21"/>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podmiotom, w tym ekspertom, o których mowa w art. 80 ustawy wdrożeniowej, którym zleciliśmy wykonywanie zadań w ramach realizacji FERC i FERS, </w:t>
      </w:r>
    </w:p>
    <w:p w14:paraId="4CB4E92E" w14:textId="3F1A459A" w:rsidR="00081658" w:rsidRPr="009A615A" w:rsidRDefault="00081658" w:rsidP="009A615A">
      <w:pPr>
        <w:pStyle w:val="Teksttreci0"/>
        <w:numPr>
          <w:ilvl w:val="0"/>
          <w:numId w:val="21"/>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00CF0829">
        <w:rPr>
          <w:rFonts w:ascii="Garamond" w:eastAsia="Times New Roman" w:hAnsi="Garamond" w:cstheme="minorHAnsi"/>
          <w:sz w:val="24"/>
          <w:szCs w:val="24"/>
          <w:lang w:eastAsia="pl-PL" w:bidi="pl-PL"/>
        </w:rPr>
        <w:br/>
      </w:r>
      <w:r w:rsidRPr="009A615A">
        <w:rPr>
          <w:rFonts w:ascii="Garamond" w:eastAsia="Times New Roman" w:hAnsi="Garamond" w:cstheme="minorHAnsi"/>
          <w:sz w:val="24"/>
          <w:szCs w:val="24"/>
          <w:lang w:eastAsia="pl-PL" w:bidi="pl-PL"/>
        </w:rPr>
        <w:t xml:space="preserve">i Akwakultury, a także przepisy finansowe na potrzeby tych funduszy oraz na potrzeby Funduszu Azylu, Migracji i Integracji, Funduszu Bezpieczeństwa Wewnętrznego i Instrumentu Wsparcia Finansowego na rzecz Zarządzania Granicami i Polityki Wizowe, </w:t>
      </w:r>
    </w:p>
    <w:p w14:paraId="53626A84" w14:textId="77777777" w:rsidR="00081658" w:rsidRPr="009A615A" w:rsidRDefault="00081658" w:rsidP="009A615A">
      <w:pPr>
        <w:pStyle w:val="Teksttreci0"/>
        <w:numPr>
          <w:ilvl w:val="0"/>
          <w:numId w:val="21"/>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instytucjom Unii Europejskiej (UE) lub podmiotom, którym UE powierzyła zadania dotyczące wdrażania FERC i FERS; </w:t>
      </w:r>
    </w:p>
    <w:p w14:paraId="019D3DDF" w14:textId="77777777" w:rsidR="00081658" w:rsidRPr="009A615A" w:rsidRDefault="00081658" w:rsidP="009A615A">
      <w:pPr>
        <w:pStyle w:val="Teksttreci0"/>
        <w:numPr>
          <w:ilvl w:val="0"/>
          <w:numId w:val="21"/>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podmiotom, które wykonują dla nas usługi związane z obsługą i rozwojem systemów teleinformatycznych, a także zapewnieniem łączności, np. dostawcom rozwiązań IT i operatorom telekomunikacyjnym. </w:t>
      </w:r>
    </w:p>
    <w:p w14:paraId="085B476B" w14:textId="77777777" w:rsidR="00081658" w:rsidRPr="00E23326" w:rsidRDefault="00081658" w:rsidP="00081658">
      <w:pPr>
        <w:pStyle w:val="Teksttreci0"/>
        <w:tabs>
          <w:tab w:val="left" w:pos="529"/>
        </w:tabs>
        <w:spacing w:line="360" w:lineRule="auto"/>
        <w:ind w:left="529"/>
        <w:jc w:val="both"/>
        <w:rPr>
          <w:rFonts w:asciiTheme="minorHAnsi" w:eastAsia="Times New Roman" w:hAnsiTheme="minorHAnsi" w:cstheme="minorHAnsi"/>
          <w:lang w:eastAsia="pl-PL" w:bidi="pl-PL"/>
        </w:rPr>
      </w:pPr>
    </w:p>
    <w:p w14:paraId="30CF7837"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Okres przechowywania danych </w:t>
      </w:r>
    </w:p>
    <w:p w14:paraId="224398A2"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p>
    <w:p w14:paraId="164334FD" w14:textId="6DECEEBF"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Będziemy przechowywać Państwa dane osobowe zgodnie z przepisami o narodowym zasobie archiwalnym i archiwach, do momentu zakończenia realizacji przez IZ/IP wszelkich zadań związanych z realizacją i rozliczeniem FERC i FERS, z zastrzeżeniem przepisów, które mogą przewidywać dłuższy termin przeprowadzania kontroli, a ponadto przepisów dotyczących pomocy publicznej i pomocy </w:t>
      </w:r>
      <w:r w:rsidRPr="009A615A">
        <w:rPr>
          <w:rFonts w:ascii="Garamond" w:eastAsia="Times New Roman" w:hAnsi="Garamond" w:cstheme="minorHAnsi"/>
          <w:i/>
          <w:iCs/>
          <w:sz w:val="24"/>
          <w:szCs w:val="24"/>
          <w:lang w:eastAsia="pl-PL" w:bidi="pl-PL"/>
        </w:rPr>
        <w:t xml:space="preserve">de </w:t>
      </w:r>
      <w:proofErr w:type="spellStart"/>
      <w:r w:rsidRPr="009A615A">
        <w:rPr>
          <w:rFonts w:ascii="Garamond" w:eastAsia="Times New Roman" w:hAnsi="Garamond" w:cstheme="minorHAnsi"/>
          <w:i/>
          <w:iCs/>
          <w:sz w:val="24"/>
          <w:szCs w:val="24"/>
          <w:lang w:eastAsia="pl-PL" w:bidi="pl-PL"/>
        </w:rPr>
        <w:t>minimis</w:t>
      </w:r>
      <w:proofErr w:type="spellEnd"/>
      <w:r w:rsidRPr="009A615A">
        <w:rPr>
          <w:rFonts w:ascii="Garamond" w:eastAsia="Times New Roman" w:hAnsi="Garamond" w:cstheme="minorHAnsi"/>
          <w:i/>
          <w:iCs/>
          <w:sz w:val="24"/>
          <w:szCs w:val="24"/>
          <w:lang w:eastAsia="pl-PL" w:bidi="pl-PL"/>
        </w:rPr>
        <w:t xml:space="preserve"> </w:t>
      </w:r>
      <w:r w:rsidRPr="009A615A">
        <w:rPr>
          <w:rFonts w:ascii="Garamond" w:eastAsia="Times New Roman" w:hAnsi="Garamond" w:cstheme="minorHAnsi"/>
          <w:sz w:val="24"/>
          <w:szCs w:val="24"/>
          <w:lang w:eastAsia="pl-PL" w:bidi="pl-PL"/>
        </w:rPr>
        <w:t xml:space="preserve">oraz przepisów dotyczących podatku od towarów </w:t>
      </w:r>
      <w:r w:rsidR="00CF0829">
        <w:rPr>
          <w:rFonts w:ascii="Garamond" w:eastAsia="Times New Roman" w:hAnsi="Garamond" w:cstheme="minorHAnsi"/>
          <w:sz w:val="24"/>
          <w:szCs w:val="24"/>
          <w:lang w:eastAsia="pl-PL" w:bidi="pl-PL"/>
        </w:rPr>
        <w:br/>
      </w:r>
      <w:r w:rsidRPr="009A615A">
        <w:rPr>
          <w:rFonts w:ascii="Garamond" w:eastAsia="Times New Roman" w:hAnsi="Garamond" w:cstheme="minorHAnsi"/>
          <w:sz w:val="24"/>
          <w:szCs w:val="24"/>
          <w:lang w:eastAsia="pl-PL" w:bidi="pl-PL"/>
        </w:rPr>
        <w:t xml:space="preserve">i usług. </w:t>
      </w:r>
    </w:p>
    <w:p w14:paraId="2B549D99"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p>
    <w:p w14:paraId="682EC3F2"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Prawa osób, których dane dotyczą </w:t>
      </w:r>
    </w:p>
    <w:p w14:paraId="651FF670" w14:textId="77777777" w:rsidR="00081658" w:rsidRPr="009A615A" w:rsidRDefault="00081658" w:rsidP="009A615A">
      <w:pPr>
        <w:pStyle w:val="Teksttreci0"/>
        <w:tabs>
          <w:tab w:val="left" w:pos="529"/>
        </w:tabs>
        <w:spacing w:line="240" w:lineRule="auto"/>
        <w:jc w:val="both"/>
        <w:rPr>
          <w:rFonts w:ascii="Garamond" w:eastAsia="Times New Roman" w:hAnsi="Garamond" w:cstheme="minorHAnsi"/>
          <w:sz w:val="24"/>
          <w:szCs w:val="24"/>
          <w:lang w:eastAsia="pl-PL" w:bidi="pl-PL"/>
        </w:rPr>
      </w:pPr>
    </w:p>
    <w:p w14:paraId="163E0ED7"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Przysługują Państwu następujące prawa: </w:t>
      </w:r>
    </w:p>
    <w:p w14:paraId="65CC1403" w14:textId="77777777" w:rsidR="00081658" w:rsidRPr="009A615A" w:rsidRDefault="00081658" w:rsidP="009A615A">
      <w:pPr>
        <w:pStyle w:val="Teksttreci0"/>
        <w:numPr>
          <w:ilvl w:val="0"/>
          <w:numId w:val="22"/>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dostępu do swoich danych osobowych oraz otrzymania ich kopii (art. 15 RODO) </w:t>
      </w:r>
    </w:p>
    <w:p w14:paraId="6128A2FC" w14:textId="77777777" w:rsidR="00081658" w:rsidRPr="009A615A" w:rsidRDefault="00081658" w:rsidP="009A615A">
      <w:pPr>
        <w:pStyle w:val="Teksttreci0"/>
        <w:numPr>
          <w:ilvl w:val="0"/>
          <w:numId w:val="22"/>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do sprostowania swoich danych (art. 16 RODO), </w:t>
      </w:r>
    </w:p>
    <w:p w14:paraId="6F018CF6" w14:textId="77777777" w:rsidR="00081658" w:rsidRPr="009A615A" w:rsidRDefault="00081658" w:rsidP="009A615A">
      <w:pPr>
        <w:pStyle w:val="Teksttreci0"/>
        <w:numPr>
          <w:ilvl w:val="0"/>
          <w:numId w:val="22"/>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do usunięcia swoich danych (art. 17 RODO) - jeśli dotyczy </w:t>
      </w:r>
    </w:p>
    <w:p w14:paraId="2989BD64" w14:textId="77777777" w:rsidR="00081658" w:rsidRPr="009A615A" w:rsidRDefault="00081658" w:rsidP="009A615A">
      <w:pPr>
        <w:pStyle w:val="Teksttreci0"/>
        <w:numPr>
          <w:ilvl w:val="0"/>
          <w:numId w:val="22"/>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do żądania od administratora ograniczenia przetwarzania swoich danych (art. 18 RODO), </w:t>
      </w:r>
    </w:p>
    <w:p w14:paraId="24338144" w14:textId="77777777" w:rsidR="00081658" w:rsidRPr="009A615A" w:rsidRDefault="00081658" w:rsidP="009A615A">
      <w:pPr>
        <w:pStyle w:val="Teksttreci0"/>
        <w:numPr>
          <w:ilvl w:val="0"/>
          <w:numId w:val="22"/>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66F2E2AB" w14:textId="77777777" w:rsidR="00081658" w:rsidRPr="009A615A" w:rsidRDefault="00081658" w:rsidP="009A615A">
      <w:pPr>
        <w:pStyle w:val="Teksttreci0"/>
        <w:numPr>
          <w:ilvl w:val="0"/>
          <w:numId w:val="22"/>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wniesienia skargi do organu nadzorczego (art. 77 RODO), tj. Prezesa Urzędu Ochrony Danych Osobowych, w przypadku uznania, że przetwarzanie danych osobowych narusza przepisy RODO lub inne przepisy prawa regulujące kwestię ochrony danych osobowych. </w:t>
      </w:r>
    </w:p>
    <w:p w14:paraId="0EEEB994" w14:textId="77777777" w:rsidR="00081658" w:rsidRPr="009A615A" w:rsidRDefault="00081658" w:rsidP="009A615A">
      <w:pPr>
        <w:pStyle w:val="Teksttreci0"/>
        <w:tabs>
          <w:tab w:val="left" w:pos="529"/>
        </w:tabs>
        <w:spacing w:line="240" w:lineRule="auto"/>
        <w:jc w:val="both"/>
        <w:rPr>
          <w:rFonts w:ascii="Garamond" w:eastAsia="Times New Roman" w:hAnsi="Garamond" w:cstheme="minorHAnsi"/>
          <w:sz w:val="24"/>
          <w:szCs w:val="24"/>
          <w:lang w:eastAsia="pl-PL" w:bidi="pl-PL"/>
        </w:rPr>
      </w:pPr>
    </w:p>
    <w:p w14:paraId="7752151D"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Zautomatyzowane podejmowanie decyzji </w:t>
      </w:r>
    </w:p>
    <w:p w14:paraId="2300FC23" w14:textId="77777777" w:rsidR="00081658" w:rsidRPr="009A615A" w:rsidRDefault="00081658" w:rsidP="009A615A">
      <w:pPr>
        <w:pStyle w:val="Teksttreci0"/>
        <w:tabs>
          <w:tab w:val="left" w:pos="529"/>
        </w:tabs>
        <w:spacing w:line="240" w:lineRule="auto"/>
        <w:jc w:val="both"/>
        <w:rPr>
          <w:rFonts w:ascii="Garamond" w:eastAsia="Times New Roman" w:hAnsi="Garamond" w:cstheme="minorHAnsi"/>
          <w:sz w:val="24"/>
          <w:szCs w:val="24"/>
          <w:lang w:eastAsia="pl-PL" w:bidi="pl-PL"/>
        </w:rPr>
      </w:pPr>
    </w:p>
    <w:p w14:paraId="77D59544"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Dane osobowe nie będą podlegały zautomatyzowanemu podejmowaniu decyzji, w tym profilowaniu. </w:t>
      </w:r>
    </w:p>
    <w:p w14:paraId="57CC47A4"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p>
    <w:p w14:paraId="52E534D2"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Przekazywanie danych do państwa trzeciego </w:t>
      </w:r>
    </w:p>
    <w:p w14:paraId="3E2838C0"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p>
    <w:p w14:paraId="2815FD23" w14:textId="3590125E"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w:t>
      </w:r>
      <w:r w:rsidR="00CF0829">
        <w:rPr>
          <w:rFonts w:ascii="Garamond" w:eastAsia="Times New Roman" w:hAnsi="Garamond" w:cstheme="minorHAnsi"/>
          <w:sz w:val="24"/>
          <w:szCs w:val="24"/>
          <w:lang w:eastAsia="pl-PL" w:bidi="pl-PL"/>
        </w:rPr>
        <w:br/>
      </w:r>
      <w:r w:rsidRPr="009A615A">
        <w:rPr>
          <w:rFonts w:ascii="Garamond" w:eastAsia="Times New Roman" w:hAnsi="Garamond" w:cstheme="minorHAnsi"/>
          <w:sz w:val="24"/>
          <w:szCs w:val="24"/>
          <w:lang w:eastAsia="pl-PL" w:bidi="pl-PL"/>
        </w:rPr>
        <w:t xml:space="preserve"> w art. 45 lub 46 RODO. </w:t>
      </w:r>
    </w:p>
    <w:p w14:paraId="6E9CE3F4"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p>
    <w:p w14:paraId="13E20958"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 xml:space="preserve">Kontakt z administratorem danych i Inspektorem Ochrony Danych </w:t>
      </w:r>
    </w:p>
    <w:p w14:paraId="618D38A1" w14:textId="77777777" w:rsidR="00081658" w:rsidRPr="009A615A" w:rsidRDefault="00081658" w:rsidP="009A615A">
      <w:pPr>
        <w:pStyle w:val="Teksttreci0"/>
        <w:tabs>
          <w:tab w:val="left" w:pos="529"/>
        </w:tabs>
        <w:spacing w:line="240" w:lineRule="auto"/>
        <w:jc w:val="both"/>
        <w:rPr>
          <w:rFonts w:ascii="Garamond" w:eastAsia="Times New Roman" w:hAnsi="Garamond" w:cstheme="minorHAnsi"/>
          <w:sz w:val="24"/>
          <w:szCs w:val="24"/>
          <w:lang w:eastAsia="pl-PL" w:bidi="pl-PL"/>
        </w:rPr>
      </w:pPr>
    </w:p>
    <w:p w14:paraId="01C25328"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Jeśli mają Państwo pytania dotyczące przetwarzania przez CPPC danych osobowych, prosimy kontaktować z Inspektorami Ochrony Danych Osobowych (dalej jako IOD) w następujący sposób: </w:t>
      </w:r>
    </w:p>
    <w:p w14:paraId="16FCD0C5" w14:textId="77777777" w:rsidR="00081658" w:rsidRPr="009A615A" w:rsidRDefault="00081658" w:rsidP="009A615A">
      <w:pPr>
        <w:pStyle w:val="Teksttreci0"/>
        <w:numPr>
          <w:ilvl w:val="0"/>
          <w:numId w:val="23"/>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IOD </w:t>
      </w:r>
      <w:proofErr w:type="spellStart"/>
      <w:r w:rsidRPr="009A615A">
        <w:rPr>
          <w:rFonts w:ascii="Garamond" w:eastAsia="Times New Roman" w:hAnsi="Garamond" w:cstheme="minorHAnsi"/>
          <w:sz w:val="24"/>
          <w:szCs w:val="24"/>
          <w:lang w:eastAsia="pl-PL" w:bidi="pl-PL"/>
        </w:rPr>
        <w:t>MFiPR</w:t>
      </w:r>
      <w:proofErr w:type="spellEnd"/>
      <w:r w:rsidRPr="009A615A">
        <w:rPr>
          <w:rFonts w:ascii="Garamond" w:eastAsia="Times New Roman" w:hAnsi="Garamond" w:cstheme="minorHAnsi"/>
          <w:sz w:val="24"/>
          <w:szCs w:val="24"/>
          <w:lang w:eastAsia="pl-PL" w:bidi="pl-PL"/>
        </w:rPr>
        <w:t xml:space="preserve">: </w:t>
      </w:r>
    </w:p>
    <w:p w14:paraId="7BE1C1A0" w14:textId="77777777" w:rsidR="00081658" w:rsidRPr="009A615A" w:rsidRDefault="00081658" w:rsidP="009A615A">
      <w:pPr>
        <w:pStyle w:val="Teksttreci0"/>
        <w:numPr>
          <w:ilvl w:val="1"/>
          <w:numId w:val="23"/>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pocztą tradycyjną kierując korespondencję na adres: ul. Wspólna 2/4, 00-926 Warszawa, </w:t>
      </w:r>
    </w:p>
    <w:p w14:paraId="1ECE007A" w14:textId="77777777" w:rsidR="00081658" w:rsidRPr="009A615A" w:rsidRDefault="00081658" w:rsidP="009A615A">
      <w:pPr>
        <w:pStyle w:val="Teksttreci0"/>
        <w:numPr>
          <w:ilvl w:val="1"/>
          <w:numId w:val="23"/>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elektronicznie na adres e-mail: IOD@mfipr.gov.pl, </w:t>
      </w:r>
    </w:p>
    <w:p w14:paraId="5FF50AC8" w14:textId="77777777" w:rsidR="00081658" w:rsidRPr="009A615A" w:rsidRDefault="00081658" w:rsidP="009A615A">
      <w:pPr>
        <w:pStyle w:val="Teksttreci0"/>
        <w:numPr>
          <w:ilvl w:val="0"/>
          <w:numId w:val="23"/>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IOD CPPC: </w:t>
      </w:r>
    </w:p>
    <w:p w14:paraId="56AB78EA" w14:textId="77777777" w:rsidR="00081658" w:rsidRPr="009A615A" w:rsidRDefault="00081658" w:rsidP="009A615A">
      <w:pPr>
        <w:pStyle w:val="Teksttreci0"/>
        <w:numPr>
          <w:ilvl w:val="1"/>
          <w:numId w:val="23"/>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pocztą tradycyjną kierując korespondencję na adres: ul. Spokojna 13A, 01-044 Warszawa, </w:t>
      </w:r>
    </w:p>
    <w:p w14:paraId="0B4A962F" w14:textId="77777777" w:rsidR="00081658" w:rsidRPr="009A615A" w:rsidRDefault="00081658" w:rsidP="009A615A">
      <w:pPr>
        <w:pStyle w:val="Teksttreci0"/>
        <w:numPr>
          <w:ilvl w:val="1"/>
          <w:numId w:val="23"/>
        </w:numPr>
        <w:tabs>
          <w:tab w:val="left" w:pos="529"/>
        </w:tabs>
        <w:spacing w:line="240" w:lineRule="auto"/>
        <w:jc w:val="both"/>
        <w:rPr>
          <w:rFonts w:ascii="Garamond" w:eastAsia="Times New Roman" w:hAnsi="Garamond" w:cstheme="minorHAnsi"/>
          <w:sz w:val="24"/>
          <w:szCs w:val="24"/>
          <w:lang w:eastAsia="pl-PL" w:bidi="pl-PL"/>
        </w:rPr>
      </w:pPr>
      <w:r w:rsidRPr="009A615A">
        <w:rPr>
          <w:rFonts w:ascii="Garamond" w:eastAsia="Times New Roman" w:hAnsi="Garamond" w:cstheme="minorHAnsi"/>
          <w:sz w:val="24"/>
          <w:szCs w:val="24"/>
          <w:lang w:eastAsia="pl-PL" w:bidi="pl-PL"/>
        </w:rPr>
        <w:t xml:space="preserve">elektronicznie na adres e-mail: </w:t>
      </w:r>
      <w:r w:rsidRPr="009A615A">
        <w:rPr>
          <w:rFonts w:ascii="Garamond" w:eastAsia="Times New Roman" w:hAnsi="Garamond" w:cstheme="minorHAnsi"/>
          <w:b/>
          <w:bCs/>
          <w:sz w:val="24"/>
          <w:szCs w:val="24"/>
          <w:lang w:eastAsia="pl-PL" w:bidi="pl-PL"/>
        </w:rPr>
        <w:t>bezpieczenstwo@cppc.gov.pl.</w:t>
      </w:r>
      <w:r w:rsidRPr="009A615A">
        <w:rPr>
          <w:rFonts w:ascii="Garamond" w:eastAsia="Times New Roman" w:hAnsi="Garamond" w:cstheme="minorHAnsi"/>
          <w:sz w:val="24"/>
          <w:szCs w:val="24"/>
          <w:lang w:eastAsia="pl-PL" w:bidi="pl-PL"/>
        </w:rPr>
        <w:t xml:space="preserve"> </w:t>
      </w:r>
    </w:p>
    <w:p w14:paraId="47702F23" w14:textId="77777777" w:rsidR="00081658" w:rsidRPr="009A615A" w:rsidRDefault="00081658" w:rsidP="009A615A">
      <w:pPr>
        <w:pStyle w:val="Teksttreci0"/>
        <w:tabs>
          <w:tab w:val="left" w:pos="529"/>
        </w:tabs>
        <w:spacing w:line="240" w:lineRule="auto"/>
        <w:jc w:val="both"/>
        <w:rPr>
          <w:rFonts w:ascii="Garamond" w:eastAsia="Times New Roman" w:hAnsi="Garamond" w:cstheme="minorHAnsi"/>
          <w:sz w:val="24"/>
          <w:szCs w:val="24"/>
          <w:lang w:eastAsia="pl-PL" w:bidi="pl-PL"/>
        </w:rPr>
      </w:pPr>
    </w:p>
    <w:p w14:paraId="35CD360B" w14:textId="77777777" w:rsidR="00081658" w:rsidRPr="009A615A" w:rsidRDefault="00081658" w:rsidP="009A615A">
      <w:pPr>
        <w:pStyle w:val="Teksttreci0"/>
        <w:tabs>
          <w:tab w:val="left" w:pos="529"/>
        </w:tabs>
        <w:spacing w:line="240" w:lineRule="auto"/>
        <w:ind w:left="529"/>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b/>
          <w:bCs/>
          <w:sz w:val="24"/>
          <w:szCs w:val="24"/>
          <w:lang w:eastAsia="pl-PL" w:bidi="pl-PL"/>
        </w:rPr>
        <w:t>Podstawa prawna:</w:t>
      </w:r>
    </w:p>
    <w:p w14:paraId="1C9F2628" w14:textId="77777777" w:rsidR="00081658" w:rsidRPr="009A615A" w:rsidRDefault="00081658" w:rsidP="009A615A">
      <w:pPr>
        <w:pStyle w:val="Teksttreci0"/>
        <w:numPr>
          <w:ilvl w:val="0"/>
          <w:numId w:val="24"/>
        </w:numPr>
        <w:tabs>
          <w:tab w:val="left" w:pos="529"/>
        </w:tabs>
        <w:spacing w:line="240" w:lineRule="auto"/>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sz w:val="24"/>
          <w:szCs w:val="24"/>
          <w:lang w:eastAsia="pl-PL" w:bidi="pl-PL"/>
        </w:rPr>
        <w:t xml:space="preserve">ustawa wdrożeniowa - ustawa z 28 kwietnia 2022 r. o zasadach realizacji zadań finansowanych ze środków europejskich w perspektywie finansowej 2021-2027 (Dz. U. z 2022 r., poz. 1079), </w:t>
      </w:r>
    </w:p>
    <w:p w14:paraId="20877E10" w14:textId="77777777" w:rsidR="00081658" w:rsidRPr="009A615A" w:rsidRDefault="00081658" w:rsidP="009A615A">
      <w:pPr>
        <w:pStyle w:val="Teksttreci0"/>
        <w:numPr>
          <w:ilvl w:val="0"/>
          <w:numId w:val="24"/>
        </w:numPr>
        <w:tabs>
          <w:tab w:val="left" w:pos="529"/>
        </w:tabs>
        <w:spacing w:line="240" w:lineRule="auto"/>
        <w:jc w:val="both"/>
        <w:rPr>
          <w:rFonts w:ascii="Garamond" w:eastAsia="Times New Roman" w:hAnsi="Garamond" w:cstheme="minorHAnsi"/>
          <w:b/>
          <w:bCs/>
          <w:sz w:val="24"/>
          <w:szCs w:val="24"/>
          <w:lang w:eastAsia="pl-PL" w:bidi="pl-PL"/>
        </w:rPr>
      </w:pPr>
      <w:r w:rsidRPr="009A615A">
        <w:rPr>
          <w:rFonts w:ascii="Garamond" w:eastAsia="Times New Roman" w:hAnsi="Garamond" w:cstheme="minorHAnsi"/>
          <w:sz w:val="24"/>
          <w:szCs w:val="24"/>
          <w:lang w:eastAsia="pl-PL" w:bidi="pl-PL"/>
        </w:rPr>
        <w:t xml:space="preserve">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 </w:t>
      </w:r>
    </w:p>
    <w:p w14:paraId="0743B0F5" w14:textId="77777777" w:rsidR="009A615A" w:rsidRDefault="009A615A" w:rsidP="009A615A">
      <w:pPr>
        <w:pStyle w:val="Teksttreci0"/>
        <w:tabs>
          <w:tab w:val="left" w:pos="529"/>
        </w:tabs>
        <w:spacing w:line="360" w:lineRule="auto"/>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6D1C7465" w14:textId="6D9E2DC6" w:rsidR="000E4FD7" w:rsidRDefault="009A615A" w:rsidP="00E7220B">
      <w:pPr>
        <w:pStyle w:val="Teksttreci0"/>
        <w:tabs>
          <w:tab w:val="left" w:pos="529"/>
        </w:tabs>
        <w:spacing w:line="360" w:lineRule="auto"/>
        <w:jc w:val="right"/>
        <w:rPr>
          <w:rFonts w:ascii="Garamond" w:hAnsi="Garamond" w:cs="Times New Roman"/>
          <w:sz w:val="24"/>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p>
    <w:bookmarkEnd w:id="1"/>
    <w:p w14:paraId="3DF5363C" w14:textId="6B016D47" w:rsidR="007A3069" w:rsidRPr="00AB7CBD" w:rsidRDefault="000E4FD7" w:rsidP="007A3069">
      <w:pPr>
        <w:rPr>
          <w:rFonts w:ascii="Garamond" w:hAnsi="Garamond" w:cs="Times New Roman"/>
          <w:sz w:val="24"/>
        </w:rPr>
      </w:pPr>
      <w:r>
        <w:rPr>
          <w:rFonts w:ascii="Garamond" w:hAnsi="Garamond" w:cs="Times New Roman"/>
          <w:sz w:val="24"/>
        </w:rPr>
        <w:br w:type="page"/>
      </w:r>
    </w:p>
    <w:p w14:paraId="032E66F5" w14:textId="788E7AE6" w:rsidR="007A3069" w:rsidRPr="00AB7CBD" w:rsidRDefault="007A3069" w:rsidP="007A3069">
      <w:pPr>
        <w:spacing w:after="0"/>
        <w:rPr>
          <w:rFonts w:ascii="Garamond" w:hAnsi="Garamond" w:cs="Times New Roman"/>
          <w:sz w:val="28"/>
          <w:szCs w:val="24"/>
        </w:rPr>
      </w:pPr>
      <w:r w:rsidRPr="00AB7CBD">
        <w:rPr>
          <w:rFonts w:ascii="Garamond" w:hAnsi="Garamond"/>
          <w:spacing w:val="-3"/>
          <w:sz w:val="24"/>
          <w:szCs w:val="28"/>
        </w:rPr>
        <w:t>OA.136.</w:t>
      </w:r>
      <w:r w:rsidR="006D3913">
        <w:rPr>
          <w:rFonts w:ascii="Garamond" w:hAnsi="Garamond"/>
          <w:spacing w:val="-3"/>
          <w:sz w:val="24"/>
          <w:szCs w:val="28"/>
        </w:rPr>
        <w:t>42</w:t>
      </w:r>
      <w:r w:rsidRPr="00AB7CBD">
        <w:rPr>
          <w:rFonts w:ascii="Garamond" w:hAnsi="Garamond"/>
          <w:spacing w:val="-3"/>
          <w:sz w:val="24"/>
          <w:szCs w:val="28"/>
        </w:rPr>
        <w:t>.2024</w:t>
      </w:r>
    </w:p>
    <w:p w14:paraId="5856A29C" w14:textId="77777777" w:rsidR="00AB7CBD" w:rsidRDefault="00AB7CBD" w:rsidP="00ED345E">
      <w:pPr>
        <w:pStyle w:val="Akapitzlist"/>
        <w:ind w:left="0"/>
        <w:jc w:val="center"/>
        <w:rPr>
          <w:rFonts w:ascii="Garamond" w:hAnsi="Garamond" w:cs="Times New Roman"/>
          <w:b/>
          <w:bCs/>
          <w:sz w:val="32"/>
          <w:szCs w:val="28"/>
        </w:rPr>
      </w:pPr>
    </w:p>
    <w:p w14:paraId="4433A48E" w14:textId="30CA34C1" w:rsidR="00ED345E" w:rsidRPr="000E4FD7" w:rsidRDefault="00ED345E" w:rsidP="00ED345E">
      <w:pPr>
        <w:pStyle w:val="Akapitzlist"/>
        <w:ind w:left="0"/>
        <w:jc w:val="center"/>
        <w:rPr>
          <w:rFonts w:ascii="Garamond" w:hAnsi="Garamond" w:cs="Times New Roman"/>
          <w:b/>
          <w:bCs/>
          <w:sz w:val="32"/>
          <w:szCs w:val="28"/>
        </w:rPr>
      </w:pPr>
      <w:r>
        <w:rPr>
          <w:rFonts w:ascii="Garamond" w:hAnsi="Garamond" w:cs="Times New Roman"/>
          <w:b/>
          <w:bCs/>
          <w:sz w:val="32"/>
          <w:szCs w:val="28"/>
        </w:rPr>
        <w:t>Oferta</w:t>
      </w:r>
      <w:r w:rsidR="00DA418A">
        <w:rPr>
          <w:rFonts w:ascii="Garamond" w:hAnsi="Garamond" w:cs="Times New Roman"/>
          <w:b/>
          <w:bCs/>
          <w:sz w:val="32"/>
          <w:szCs w:val="28"/>
        </w:rPr>
        <w:t xml:space="preserve"> – wzór – zał. nr </w:t>
      </w:r>
      <w:r w:rsidR="009A615A">
        <w:rPr>
          <w:rFonts w:ascii="Garamond" w:hAnsi="Garamond" w:cs="Times New Roman"/>
          <w:b/>
          <w:bCs/>
          <w:sz w:val="32"/>
          <w:szCs w:val="28"/>
        </w:rPr>
        <w:t>2</w:t>
      </w:r>
    </w:p>
    <w:p w14:paraId="46EB193A" w14:textId="0C3CB74D" w:rsidR="00ED345E" w:rsidRDefault="00ED345E" w:rsidP="007A3069">
      <w:pPr>
        <w:spacing w:after="0"/>
        <w:jc w:val="center"/>
        <w:rPr>
          <w:rFonts w:ascii="Garamond" w:hAnsi="Garamond" w:cs="Times New Roman"/>
          <w:b/>
          <w:sz w:val="28"/>
        </w:rPr>
      </w:pPr>
      <w:r>
        <w:rPr>
          <w:rFonts w:ascii="Garamond" w:hAnsi="Garamond" w:cs="Times New Roman"/>
          <w:b/>
          <w:sz w:val="28"/>
        </w:rPr>
        <w:t xml:space="preserve"> </w:t>
      </w:r>
    </w:p>
    <w:p w14:paraId="263064B3" w14:textId="77777777" w:rsidR="007A3069" w:rsidRDefault="007A3069" w:rsidP="007A3069">
      <w:pPr>
        <w:spacing w:after="0"/>
        <w:jc w:val="center"/>
        <w:rPr>
          <w:rFonts w:ascii="Garamond" w:hAnsi="Garamond" w:cs="Times New Roman"/>
          <w:b/>
          <w:sz w:val="28"/>
        </w:rPr>
      </w:pPr>
      <w:r w:rsidRPr="00C9105D">
        <w:rPr>
          <w:rFonts w:ascii="Garamond" w:hAnsi="Garamond" w:cs="Times New Roman"/>
          <w:b/>
          <w:sz w:val="28"/>
        </w:rPr>
        <w:t xml:space="preserve">ZAPYTANIE </w:t>
      </w:r>
      <w:r>
        <w:rPr>
          <w:rFonts w:ascii="Garamond" w:hAnsi="Garamond" w:cs="Times New Roman"/>
          <w:b/>
          <w:sz w:val="28"/>
        </w:rPr>
        <w:t>OFERTOWE</w:t>
      </w:r>
    </w:p>
    <w:p w14:paraId="2CFDD851" w14:textId="77777777" w:rsidR="007A3069" w:rsidRDefault="007A3069" w:rsidP="007A3069">
      <w:pPr>
        <w:spacing w:after="0"/>
        <w:jc w:val="center"/>
        <w:rPr>
          <w:rFonts w:ascii="Garamond" w:hAnsi="Garamond" w:cs="Times New Roman"/>
          <w:b/>
          <w:sz w:val="28"/>
        </w:rPr>
      </w:pPr>
      <w:r>
        <w:rPr>
          <w:rFonts w:ascii="Garamond" w:hAnsi="Garamond" w:cs="Times New Roman"/>
          <w:b/>
          <w:sz w:val="28"/>
        </w:rPr>
        <w:t>Nazwa zamówienia:</w:t>
      </w:r>
    </w:p>
    <w:p w14:paraId="29ADDCEA" w14:textId="000F2E5A" w:rsidR="00AB7CBD" w:rsidRDefault="000C671E" w:rsidP="007A3069">
      <w:pPr>
        <w:spacing w:after="0"/>
        <w:jc w:val="center"/>
        <w:rPr>
          <w:rFonts w:ascii="Garamond" w:hAnsi="Garamond" w:cs="Times New Roman"/>
          <w:b/>
          <w:sz w:val="28"/>
        </w:rPr>
      </w:pPr>
      <w:r w:rsidRPr="000C671E">
        <w:rPr>
          <w:rFonts w:ascii="Garamond" w:hAnsi="Garamond" w:cs="Times New Roman"/>
          <w:b/>
          <w:sz w:val="28"/>
        </w:rPr>
        <w:t>Wymiana warstwy sprzętowej i programowej  - Wdrożenie programu do automatyzacji zarządzania polityką bezpieczeństwa danych osobowych</w:t>
      </w:r>
    </w:p>
    <w:p w14:paraId="189F9602" w14:textId="058A7980" w:rsidR="000E4FD7" w:rsidRDefault="000E4FD7" w:rsidP="00F0435F">
      <w:pPr>
        <w:pStyle w:val="Akapitzlist"/>
        <w:ind w:left="0"/>
        <w:jc w:val="both"/>
        <w:rPr>
          <w:rFonts w:ascii="Garamond" w:eastAsia="Calibri" w:hAnsi="Garamond" w:cs="Times New Roman"/>
          <w:sz w:val="24"/>
          <w:szCs w:val="24"/>
        </w:rPr>
      </w:pPr>
    </w:p>
    <w:p w14:paraId="3D4A8B2A" w14:textId="77777777" w:rsidR="000E4FD7" w:rsidRPr="00C9105D" w:rsidRDefault="000E4FD7" w:rsidP="000E4FD7">
      <w:pPr>
        <w:pStyle w:val="Akapitzlist"/>
        <w:ind w:left="0"/>
        <w:jc w:val="both"/>
        <w:rPr>
          <w:rFonts w:ascii="Garamond" w:hAnsi="Garamond" w:cs="Times New Roman"/>
          <w:sz w:val="24"/>
        </w:rPr>
      </w:pPr>
    </w:p>
    <w:p w14:paraId="6FC9AC30" w14:textId="77777777" w:rsidR="000E4FD7" w:rsidRPr="00987D01" w:rsidRDefault="000E4FD7" w:rsidP="000E4FD7">
      <w:pPr>
        <w:pStyle w:val="Akapitzlist"/>
        <w:ind w:left="1560" w:hanging="1276"/>
        <w:jc w:val="both"/>
        <w:rPr>
          <w:rFonts w:ascii="Garamond" w:hAnsi="Garamond" w:cs="Times New Roman"/>
          <w:b/>
          <w:sz w:val="24"/>
        </w:rPr>
      </w:pPr>
      <w:r w:rsidRPr="00987D01">
        <w:rPr>
          <w:rFonts w:ascii="Garamond" w:hAnsi="Garamond" w:cs="Times New Roman"/>
          <w:b/>
          <w:sz w:val="24"/>
        </w:rPr>
        <w:t>Nazwa Wykonawcy:</w:t>
      </w:r>
      <w:r w:rsidRPr="00987D01">
        <w:rPr>
          <w:rFonts w:ascii="Garamond" w:hAnsi="Garamond" w:cs="Times New Roman"/>
          <w:b/>
          <w:sz w:val="24"/>
        </w:rPr>
        <w:tab/>
        <w:t>……………………………………..…………………………....</w:t>
      </w:r>
    </w:p>
    <w:p w14:paraId="31CEC787" w14:textId="3EFCC97D" w:rsidR="003B1112" w:rsidRDefault="000E4FD7" w:rsidP="000E4FD7">
      <w:pPr>
        <w:pStyle w:val="Akapitzlist"/>
        <w:ind w:left="1560" w:hanging="1276"/>
        <w:jc w:val="both"/>
        <w:rPr>
          <w:rFonts w:ascii="Garamond" w:hAnsi="Garamond" w:cs="Times New Roman"/>
          <w:b/>
          <w:sz w:val="24"/>
        </w:rPr>
      </w:pPr>
      <w:r w:rsidRPr="00987D01">
        <w:rPr>
          <w:rFonts w:ascii="Garamond" w:hAnsi="Garamond" w:cs="Times New Roman"/>
          <w:b/>
          <w:sz w:val="24"/>
        </w:rPr>
        <w:t>Adres Wykonawcy:</w:t>
      </w:r>
      <w:r w:rsidRPr="00987D01">
        <w:rPr>
          <w:rFonts w:ascii="Garamond" w:hAnsi="Garamond" w:cs="Times New Roman"/>
          <w:b/>
          <w:sz w:val="24"/>
        </w:rPr>
        <w:tab/>
      </w:r>
      <w:r w:rsidR="007A3069" w:rsidRPr="00987D01">
        <w:rPr>
          <w:rFonts w:ascii="Garamond" w:hAnsi="Garamond" w:cs="Times New Roman"/>
          <w:b/>
          <w:sz w:val="24"/>
        </w:rPr>
        <w:t>…………………</w:t>
      </w:r>
      <w:r w:rsidRPr="00987D01">
        <w:rPr>
          <w:rFonts w:ascii="Garamond" w:hAnsi="Garamond" w:cs="Times New Roman"/>
          <w:b/>
          <w:sz w:val="24"/>
        </w:rPr>
        <w:t>…</w:t>
      </w:r>
      <w:r w:rsidR="003B1112">
        <w:rPr>
          <w:rFonts w:ascii="Garamond" w:hAnsi="Garamond" w:cs="Times New Roman"/>
          <w:b/>
          <w:sz w:val="24"/>
        </w:rPr>
        <w:t>………………………………………..</w:t>
      </w:r>
      <w:r w:rsidRPr="00987D01">
        <w:rPr>
          <w:rFonts w:ascii="Garamond" w:hAnsi="Garamond" w:cs="Times New Roman"/>
          <w:b/>
          <w:sz w:val="24"/>
        </w:rPr>
        <w:t>……</w:t>
      </w:r>
    </w:p>
    <w:p w14:paraId="26DF96CA" w14:textId="2F8ED878" w:rsidR="000E4FD7" w:rsidRPr="00987D01" w:rsidRDefault="007A3069" w:rsidP="000E4FD7">
      <w:pPr>
        <w:pStyle w:val="Akapitzlist"/>
        <w:ind w:left="1560" w:hanging="1276"/>
        <w:jc w:val="both"/>
        <w:rPr>
          <w:rFonts w:ascii="Garamond" w:hAnsi="Garamond" w:cs="Times New Roman"/>
          <w:b/>
          <w:sz w:val="24"/>
        </w:rPr>
      </w:pPr>
      <w:r w:rsidRPr="00987D01">
        <w:rPr>
          <w:rFonts w:ascii="Garamond" w:hAnsi="Garamond" w:cs="Times New Roman"/>
          <w:b/>
          <w:sz w:val="24"/>
        </w:rPr>
        <w:t xml:space="preserve">e- mail </w:t>
      </w:r>
      <w:r w:rsidR="000E4FD7" w:rsidRPr="00987D01">
        <w:rPr>
          <w:rFonts w:ascii="Garamond" w:hAnsi="Garamond" w:cs="Times New Roman"/>
          <w:b/>
          <w:sz w:val="24"/>
        </w:rPr>
        <w:t>……………………</w:t>
      </w:r>
      <w:r w:rsidR="003B1112">
        <w:rPr>
          <w:rFonts w:ascii="Garamond" w:hAnsi="Garamond" w:cs="Times New Roman"/>
          <w:b/>
          <w:sz w:val="24"/>
        </w:rPr>
        <w:t>………………………………………………………</w:t>
      </w:r>
      <w:r w:rsidR="000E4FD7" w:rsidRPr="00987D01">
        <w:rPr>
          <w:rFonts w:ascii="Garamond" w:hAnsi="Garamond" w:cs="Times New Roman"/>
          <w:b/>
          <w:sz w:val="24"/>
        </w:rPr>
        <w:t>…………</w:t>
      </w:r>
    </w:p>
    <w:p w14:paraId="6AA885D8" w14:textId="77777777" w:rsidR="000E4FD7" w:rsidRPr="00987D01" w:rsidRDefault="000E4FD7" w:rsidP="000E4FD7">
      <w:pPr>
        <w:pStyle w:val="Akapitzlist"/>
        <w:ind w:left="1560" w:hanging="1276"/>
        <w:jc w:val="both"/>
        <w:rPr>
          <w:rFonts w:ascii="Garamond" w:hAnsi="Garamond" w:cs="Times New Roman"/>
          <w:b/>
          <w:sz w:val="24"/>
        </w:rPr>
      </w:pPr>
      <w:r w:rsidRPr="00987D01">
        <w:rPr>
          <w:rFonts w:ascii="Garamond" w:hAnsi="Garamond" w:cs="Times New Roman"/>
          <w:b/>
          <w:sz w:val="24"/>
        </w:rPr>
        <w:t>NIP Wykonawcy:</w:t>
      </w:r>
      <w:r w:rsidRPr="00987D01">
        <w:rPr>
          <w:rFonts w:ascii="Garamond" w:hAnsi="Garamond" w:cs="Times New Roman"/>
          <w:b/>
          <w:sz w:val="24"/>
        </w:rPr>
        <w:tab/>
      </w:r>
      <w:r w:rsidRPr="00987D01">
        <w:rPr>
          <w:rFonts w:ascii="Garamond" w:hAnsi="Garamond" w:cs="Times New Roman"/>
          <w:b/>
          <w:sz w:val="24"/>
        </w:rPr>
        <w:tab/>
        <w:t>…………………………………………………………………..</w:t>
      </w:r>
    </w:p>
    <w:p w14:paraId="5E238DBA" w14:textId="4E6BADEC" w:rsidR="000E4FD7" w:rsidRPr="00987D01" w:rsidRDefault="000E4FD7" w:rsidP="000E4FD7">
      <w:pPr>
        <w:pStyle w:val="Akapitzlist"/>
        <w:ind w:left="1560" w:hanging="1276"/>
        <w:jc w:val="both"/>
        <w:rPr>
          <w:rFonts w:ascii="Garamond" w:hAnsi="Garamond" w:cs="Times New Roman"/>
          <w:b/>
          <w:sz w:val="24"/>
        </w:rPr>
      </w:pPr>
      <w:r w:rsidRPr="00987D01">
        <w:rPr>
          <w:rFonts w:ascii="Garamond" w:hAnsi="Garamond" w:cs="Times New Roman"/>
          <w:b/>
          <w:sz w:val="24"/>
        </w:rPr>
        <w:t>Numer konta do płatności…………………………………………………………………..</w:t>
      </w:r>
    </w:p>
    <w:p w14:paraId="150105BE" w14:textId="77777777" w:rsidR="000E4FD7" w:rsidRPr="00987D01" w:rsidRDefault="000E4FD7" w:rsidP="000E4FD7">
      <w:pPr>
        <w:pStyle w:val="Akapitzlist"/>
        <w:ind w:left="1560" w:hanging="1276"/>
        <w:jc w:val="both"/>
        <w:rPr>
          <w:rFonts w:ascii="Garamond" w:hAnsi="Garamond" w:cs="Times New Roman"/>
          <w:b/>
          <w:sz w:val="24"/>
        </w:rPr>
      </w:pPr>
    </w:p>
    <w:p w14:paraId="63461673" w14:textId="77777777" w:rsidR="000E4FD7" w:rsidRPr="00987D01" w:rsidRDefault="000E4FD7" w:rsidP="000E4FD7">
      <w:pPr>
        <w:pStyle w:val="Akapitzlist"/>
        <w:ind w:left="1560" w:hanging="1276"/>
        <w:jc w:val="both"/>
        <w:rPr>
          <w:rFonts w:ascii="Garamond" w:hAnsi="Garamond" w:cs="Times New Roman"/>
          <w:b/>
          <w:sz w:val="24"/>
        </w:rPr>
      </w:pPr>
      <w:r w:rsidRPr="00987D01">
        <w:rPr>
          <w:rFonts w:ascii="Garamond" w:hAnsi="Garamond" w:cs="Times New Roman"/>
          <w:b/>
          <w:sz w:val="24"/>
        </w:rPr>
        <w:t>Dane osoby uprawnionej do podpisania umowy ze strony Wykonawcy:</w:t>
      </w:r>
    </w:p>
    <w:p w14:paraId="12D81E1C" w14:textId="77777777" w:rsidR="000E4FD7" w:rsidRPr="00987D01" w:rsidRDefault="000E4FD7" w:rsidP="000E4FD7">
      <w:pPr>
        <w:pStyle w:val="Akapitzlist"/>
        <w:ind w:left="1560" w:hanging="1276"/>
        <w:jc w:val="both"/>
        <w:rPr>
          <w:rFonts w:ascii="Garamond" w:hAnsi="Garamond" w:cs="Times New Roman"/>
          <w:b/>
          <w:sz w:val="24"/>
        </w:rPr>
      </w:pPr>
      <w:r w:rsidRPr="00987D01">
        <w:rPr>
          <w:rFonts w:ascii="Garamond" w:hAnsi="Garamond" w:cs="Times New Roman"/>
          <w:b/>
          <w:sz w:val="24"/>
        </w:rPr>
        <w:t>Imię i Nazwisko:</w:t>
      </w:r>
      <w:r w:rsidRPr="00987D01">
        <w:rPr>
          <w:rFonts w:ascii="Garamond" w:hAnsi="Garamond" w:cs="Times New Roman"/>
          <w:b/>
          <w:sz w:val="24"/>
        </w:rPr>
        <w:tab/>
      </w:r>
      <w:r w:rsidRPr="00987D01">
        <w:rPr>
          <w:rFonts w:ascii="Garamond" w:hAnsi="Garamond" w:cs="Times New Roman"/>
          <w:b/>
          <w:sz w:val="24"/>
        </w:rPr>
        <w:tab/>
        <w:t>………………………………………………………………….</w:t>
      </w:r>
    </w:p>
    <w:p w14:paraId="0807D3F8" w14:textId="77777777" w:rsidR="000E4FD7" w:rsidRPr="00987D01" w:rsidRDefault="000E4FD7" w:rsidP="000E4FD7">
      <w:pPr>
        <w:pStyle w:val="Akapitzlist"/>
        <w:ind w:left="1560" w:hanging="1276"/>
        <w:jc w:val="both"/>
        <w:rPr>
          <w:rFonts w:ascii="Garamond" w:hAnsi="Garamond" w:cs="Times New Roman"/>
          <w:b/>
          <w:sz w:val="24"/>
        </w:rPr>
      </w:pPr>
      <w:r w:rsidRPr="00987D01">
        <w:rPr>
          <w:rFonts w:ascii="Garamond" w:hAnsi="Garamond" w:cs="Times New Roman"/>
          <w:b/>
          <w:sz w:val="24"/>
        </w:rPr>
        <w:t>Funkcja/Stanowisko:</w:t>
      </w:r>
      <w:r w:rsidRPr="00987D01">
        <w:rPr>
          <w:rFonts w:ascii="Garamond" w:hAnsi="Garamond" w:cs="Times New Roman"/>
          <w:b/>
          <w:sz w:val="24"/>
        </w:rPr>
        <w:tab/>
        <w:t>………………………………………………………………….</w:t>
      </w:r>
    </w:p>
    <w:p w14:paraId="64AEEA12" w14:textId="77777777" w:rsidR="000E4FD7" w:rsidRDefault="000E4FD7" w:rsidP="000E4FD7">
      <w:pPr>
        <w:pStyle w:val="Akapitzlist"/>
        <w:ind w:left="284"/>
        <w:jc w:val="both"/>
        <w:rPr>
          <w:rFonts w:ascii="Garamond" w:hAnsi="Garamond" w:cs="Times New Roman"/>
          <w:sz w:val="24"/>
        </w:rPr>
      </w:pPr>
    </w:p>
    <w:p w14:paraId="2556AC5A" w14:textId="039EF389" w:rsidR="000E4FD7" w:rsidRDefault="000E4FD7" w:rsidP="003B1112">
      <w:pPr>
        <w:pStyle w:val="Akapitzlist"/>
        <w:ind w:left="644"/>
        <w:jc w:val="both"/>
        <w:rPr>
          <w:rFonts w:ascii="Garamond" w:hAnsi="Garamond" w:cs="Times New Roman"/>
          <w:sz w:val="24"/>
        </w:rPr>
      </w:pPr>
      <w:r w:rsidRPr="00C9105D">
        <w:rPr>
          <w:rFonts w:ascii="Garamond" w:hAnsi="Garamond" w:cs="Times New Roman"/>
          <w:sz w:val="24"/>
        </w:rPr>
        <w:t>Oferuję wykonanie</w:t>
      </w:r>
      <w:r w:rsidR="003B1112">
        <w:rPr>
          <w:rFonts w:ascii="Garamond" w:hAnsi="Garamond" w:cs="Times New Roman"/>
          <w:sz w:val="24"/>
        </w:rPr>
        <w:t xml:space="preserve"> przedmiotu zamówienia za </w:t>
      </w:r>
      <w:r>
        <w:rPr>
          <w:rFonts w:ascii="Garamond" w:hAnsi="Garamond" w:cs="Times New Roman"/>
          <w:sz w:val="24"/>
        </w:rPr>
        <w:t>:</w:t>
      </w:r>
    </w:p>
    <w:p w14:paraId="091EBD2F" w14:textId="77777777" w:rsidR="000E4FD7" w:rsidRDefault="000E4FD7" w:rsidP="000E4FD7">
      <w:pPr>
        <w:pStyle w:val="Akapitzlist"/>
        <w:ind w:left="284"/>
        <w:jc w:val="both"/>
        <w:rPr>
          <w:rFonts w:ascii="Garamond" w:hAnsi="Garamond" w:cs="Times New Roman"/>
          <w:sz w:val="24"/>
        </w:rPr>
      </w:pPr>
    </w:p>
    <w:p w14:paraId="05C38B63" w14:textId="7704BA27" w:rsidR="000E4FD7" w:rsidRPr="00987D01" w:rsidRDefault="000E4FD7" w:rsidP="000E4FD7">
      <w:pPr>
        <w:pStyle w:val="Akapitzlist"/>
        <w:ind w:left="284"/>
        <w:jc w:val="both"/>
        <w:rPr>
          <w:rFonts w:ascii="Garamond" w:hAnsi="Garamond" w:cs="Times New Roman"/>
          <w:b/>
          <w:sz w:val="24"/>
        </w:rPr>
      </w:pPr>
      <w:bookmarkStart w:id="6" w:name="_Hlk166753282"/>
      <w:r w:rsidRPr="00987D01">
        <w:rPr>
          <w:rFonts w:ascii="Garamond" w:hAnsi="Garamond" w:cs="Times New Roman"/>
          <w:b/>
          <w:sz w:val="24"/>
        </w:rPr>
        <w:t xml:space="preserve">Cenę netto: ……………. zł </w:t>
      </w:r>
    </w:p>
    <w:p w14:paraId="39C6FD80" w14:textId="214D5B09" w:rsidR="000E4FD7" w:rsidRPr="00987D01" w:rsidRDefault="000E4FD7" w:rsidP="000E4FD7">
      <w:pPr>
        <w:pStyle w:val="Akapitzlist"/>
        <w:ind w:left="284"/>
        <w:jc w:val="both"/>
        <w:rPr>
          <w:rFonts w:ascii="Garamond" w:hAnsi="Garamond" w:cs="Times New Roman"/>
          <w:b/>
          <w:sz w:val="24"/>
        </w:rPr>
      </w:pPr>
      <w:r w:rsidRPr="00987D01">
        <w:rPr>
          <w:rFonts w:ascii="Garamond" w:hAnsi="Garamond" w:cs="Times New Roman"/>
          <w:b/>
          <w:sz w:val="24"/>
        </w:rPr>
        <w:t xml:space="preserve">Podatek VAT </w:t>
      </w:r>
      <w:r w:rsidR="00987D01" w:rsidRPr="00987D01">
        <w:rPr>
          <w:rFonts w:ascii="Garamond" w:hAnsi="Garamond" w:cs="Times New Roman"/>
          <w:b/>
          <w:sz w:val="24"/>
        </w:rPr>
        <w:t>(</w:t>
      </w:r>
      <w:r w:rsidR="003B1112">
        <w:rPr>
          <w:rFonts w:ascii="Garamond" w:hAnsi="Garamond" w:cs="Times New Roman"/>
          <w:b/>
          <w:sz w:val="24"/>
        </w:rPr>
        <w:t>….</w:t>
      </w:r>
      <w:r w:rsidR="00987D01" w:rsidRPr="00987D01">
        <w:rPr>
          <w:rFonts w:ascii="Garamond" w:hAnsi="Garamond" w:cs="Times New Roman"/>
          <w:b/>
          <w:sz w:val="24"/>
        </w:rPr>
        <w:t xml:space="preserve">%) </w:t>
      </w:r>
      <w:r w:rsidR="00987D01">
        <w:rPr>
          <w:rFonts w:ascii="Garamond" w:hAnsi="Garamond" w:cs="Times New Roman"/>
          <w:b/>
          <w:sz w:val="24"/>
        </w:rPr>
        <w:t xml:space="preserve">……………. zł </w:t>
      </w:r>
    </w:p>
    <w:p w14:paraId="21F7FB9B" w14:textId="12947989" w:rsidR="000E4FD7" w:rsidRPr="00987D01" w:rsidRDefault="000E4FD7" w:rsidP="000E4FD7">
      <w:pPr>
        <w:pStyle w:val="Akapitzlist"/>
        <w:ind w:left="0" w:firstLine="284"/>
        <w:jc w:val="both"/>
        <w:rPr>
          <w:rFonts w:ascii="Garamond" w:hAnsi="Garamond" w:cs="Times New Roman"/>
          <w:b/>
          <w:sz w:val="24"/>
        </w:rPr>
      </w:pPr>
      <w:r w:rsidRPr="00987D01">
        <w:rPr>
          <w:rFonts w:ascii="Garamond" w:hAnsi="Garamond" w:cs="Times New Roman"/>
          <w:b/>
          <w:sz w:val="24"/>
        </w:rPr>
        <w:t xml:space="preserve">Cenę brutto: ……………. zł </w:t>
      </w:r>
    </w:p>
    <w:bookmarkEnd w:id="6"/>
    <w:p w14:paraId="0C3A0711" w14:textId="77777777" w:rsidR="00987D01" w:rsidRDefault="00987D01" w:rsidP="000E4FD7">
      <w:pPr>
        <w:pStyle w:val="Akapitzlist"/>
        <w:ind w:left="284"/>
        <w:jc w:val="both"/>
        <w:rPr>
          <w:rFonts w:ascii="Garamond" w:hAnsi="Garamond" w:cs="Times New Roman"/>
          <w:sz w:val="24"/>
        </w:rPr>
      </w:pPr>
    </w:p>
    <w:p w14:paraId="29A7C1E3" w14:textId="77777777" w:rsidR="00987D01" w:rsidRDefault="00987D01" w:rsidP="000E4FD7">
      <w:pPr>
        <w:pStyle w:val="Akapitzlist"/>
        <w:ind w:left="284"/>
        <w:jc w:val="both"/>
        <w:rPr>
          <w:rFonts w:ascii="Garamond" w:hAnsi="Garamond" w:cs="Times New Roman"/>
          <w:sz w:val="24"/>
        </w:rPr>
      </w:pPr>
    </w:p>
    <w:p w14:paraId="6547DFEF" w14:textId="77777777" w:rsidR="00C575DE" w:rsidRDefault="00987D01" w:rsidP="00C575DE">
      <w:pPr>
        <w:pStyle w:val="Akapitzlist"/>
        <w:ind w:left="284"/>
        <w:jc w:val="both"/>
        <w:rPr>
          <w:rFonts w:ascii="Garamond" w:hAnsi="Garamond" w:cs="Times New Roman"/>
          <w:sz w:val="24"/>
        </w:rPr>
      </w:pPr>
      <w:r>
        <w:rPr>
          <w:rFonts w:ascii="Garamond" w:hAnsi="Garamond" w:cs="Times New Roman"/>
          <w:sz w:val="24"/>
        </w:rPr>
        <w:t>Podane ceny są cenami całkowitymi jakie zapłaci Zamawiający w związku z realizacją Zamówienia i Umowy.</w:t>
      </w:r>
    </w:p>
    <w:p w14:paraId="309EC531" w14:textId="77777777" w:rsidR="00C575DE" w:rsidRDefault="00C575DE" w:rsidP="00C575DE">
      <w:pPr>
        <w:pStyle w:val="Akapitzlist"/>
        <w:ind w:left="284"/>
        <w:jc w:val="both"/>
        <w:rPr>
          <w:rFonts w:ascii="Garamond" w:hAnsi="Garamond" w:cs="Times New Roman"/>
          <w:sz w:val="24"/>
        </w:rPr>
      </w:pPr>
    </w:p>
    <w:p w14:paraId="6CA45D01" w14:textId="45D05B35" w:rsidR="000E4FD7" w:rsidRPr="00C575DE" w:rsidRDefault="003662F6" w:rsidP="00C575DE">
      <w:pPr>
        <w:pStyle w:val="Akapitzlist"/>
        <w:ind w:left="284"/>
        <w:jc w:val="both"/>
        <w:rPr>
          <w:rFonts w:ascii="Garamond" w:hAnsi="Garamond" w:cs="Times New Roman"/>
          <w:sz w:val="24"/>
        </w:rPr>
      </w:pPr>
      <w:r w:rsidRPr="00C575DE">
        <w:rPr>
          <w:rFonts w:ascii="Garamond" w:hAnsi="Garamond" w:cs="Times New Roman"/>
          <w:sz w:val="24"/>
        </w:rPr>
        <w:t>Zapoznałem się z aktualną wersją Zapytania</w:t>
      </w:r>
      <w:r w:rsidR="003B1112" w:rsidRPr="00C575DE">
        <w:rPr>
          <w:rFonts w:ascii="Garamond" w:hAnsi="Garamond" w:cs="Times New Roman"/>
          <w:sz w:val="24"/>
        </w:rPr>
        <w:t xml:space="preserve"> oraz </w:t>
      </w:r>
      <w:r w:rsidRPr="00C575DE">
        <w:rPr>
          <w:rFonts w:ascii="Garamond" w:hAnsi="Garamond" w:cs="Times New Roman"/>
          <w:sz w:val="24"/>
        </w:rPr>
        <w:t>wzorem umowy i w</w:t>
      </w:r>
      <w:r w:rsidR="000E4FD7" w:rsidRPr="00C575DE">
        <w:rPr>
          <w:rFonts w:ascii="Garamond" w:hAnsi="Garamond" w:cs="Times New Roman"/>
          <w:sz w:val="24"/>
        </w:rPr>
        <w:t xml:space="preserve">yrażam zgodę na warunki płatności określone w zapytaniu cenowym. </w:t>
      </w:r>
    </w:p>
    <w:p w14:paraId="0DF7F6EB" w14:textId="77777777" w:rsidR="00ED345E" w:rsidRDefault="00ED345E" w:rsidP="000E4FD7">
      <w:pPr>
        <w:pStyle w:val="Akapitzlist"/>
        <w:ind w:left="0"/>
        <w:jc w:val="both"/>
        <w:rPr>
          <w:rFonts w:ascii="Garamond" w:hAnsi="Garamond" w:cs="Times New Roman"/>
          <w:sz w:val="24"/>
        </w:rPr>
      </w:pPr>
    </w:p>
    <w:p w14:paraId="32BDC19E" w14:textId="16C99612" w:rsidR="00ED345E" w:rsidRPr="00C575DE" w:rsidRDefault="00ED345E" w:rsidP="00C575DE">
      <w:pPr>
        <w:ind w:firstLine="284"/>
        <w:jc w:val="both"/>
        <w:rPr>
          <w:rFonts w:ascii="Garamond" w:hAnsi="Garamond" w:cs="Times New Roman"/>
          <w:sz w:val="24"/>
        </w:rPr>
      </w:pPr>
      <w:r w:rsidRPr="00C575DE">
        <w:rPr>
          <w:rFonts w:ascii="Garamond" w:hAnsi="Garamond" w:cs="Times New Roman"/>
          <w:sz w:val="24"/>
        </w:rPr>
        <w:t>Oświadczenia</w:t>
      </w:r>
      <w:r w:rsidR="00C575DE">
        <w:rPr>
          <w:rFonts w:ascii="Garamond" w:hAnsi="Garamond" w:cs="Times New Roman"/>
          <w:sz w:val="24"/>
        </w:rPr>
        <w:t>:</w:t>
      </w:r>
    </w:p>
    <w:p w14:paraId="4F3ADCB7" w14:textId="2AC0BF88" w:rsidR="00ED345E" w:rsidRPr="00C575DE" w:rsidRDefault="00ED345E" w:rsidP="00C575DE">
      <w:pPr>
        <w:ind w:firstLine="284"/>
        <w:jc w:val="both"/>
        <w:rPr>
          <w:rFonts w:ascii="Garamond" w:hAnsi="Garamond" w:cs="Times New Roman"/>
          <w:sz w:val="24"/>
        </w:rPr>
      </w:pPr>
      <w:r w:rsidRPr="00C575DE">
        <w:rPr>
          <w:rFonts w:ascii="Garamond" w:hAnsi="Garamond" w:cs="Times New Roman"/>
          <w:sz w:val="24"/>
        </w:rPr>
        <w:t>Oświadczam/y, że:</w:t>
      </w:r>
    </w:p>
    <w:p w14:paraId="203225BC" w14:textId="09CC6F96" w:rsidR="00ED345E" w:rsidRPr="00ED345E" w:rsidRDefault="00C575DE" w:rsidP="00ED345E">
      <w:pPr>
        <w:pStyle w:val="Akapitzlist"/>
        <w:jc w:val="both"/>
        <w:rPr>
          <w:rFonts w:ascii="Garamond" w:hAnsi="Garamond" w:cs="Times New Roman"/>
          <w:sz w:val="24"/>
        </w:rPr>
      </w:pPr>
      <w:r>
        <w:rPr>
          <w:rFonts w:ascii="Garamond" w:hAnsi="Garamond" w:cs="Times New Roman"/>
          <w:sz w:val="24"/>
        </w:rPr>
        <w:t xml:space="preserve">1. </w:t>
      </w:r>
      <w:r w:rsidR="00ED345E" w:rsidRPr="00ED345E">
        <w:rPr>
          <w:rFonts w:ascii="Garamond" w:hAnsi="Garamond" w:cs="Times New Roman"/>
          <w:sz w:val="24"/>
        </w:rPr>
        <w:t>Spełniam/y warunki udziału w postępowaniu i nie podlegam/y wykluczeniu .</w:t>
      </w:r>
    </w:p>
    <w:p w14:paraId="3675A13B" w14:textId="77777777" w:rsidR="00C575DE" w:rsidRDefault="00C575DE" w:rsidP="00C575DE">
      <w:pPr>
        <w:pStyle w:val="Akapitzlist"/>
        <w:jc w:val="both"/>
        <w:rPr>
          <w:rFonts w:ascii="Garamond" w:hAnsi="Garamond" w:cs="Times New Roman"/>
          <w:sz w:val="24"/>
        </w:rPr>
      </w:pPr>
      <w:r>
        <w:rPr>
          <w:rFonts w:ascii="Garamond" w:hAnsi="Garamond" w:cs="Times New Roman"/>
          <w:sz w:val="24"/>
        </w:rPr>
        <w:t>2. Ż</w:t>
      </w:r>
      <w:r w:rsidR="00ED345E" w:rsidRPr="00ED345E">
        <w:rPr>
          <w:rFonts w:ascii="Garamond" w:hAnsi="Garamond" w:cs="Times New Roman"/>
          <w:sz w:val="24"/>
        </w:rPr>
        <w:t>e pozyskałem/liśmy dla siebie i na swoją odpowiedzialność wszelkie dodatkowe informacje, które są niezbędne do przygotowania oferty i wykonania zamówienia.</w:t>
      </w:r>
    </w:p>
    <w:p w14:paraId="0055AFB0" w14:textId="77777777" w:rsidR="00C575DE" w:rsidRDefault="00C575DE" w:rsidP="00C575DE">
      <w:pPr>
        <w:pStyle w:val="Akapitzlist"/>
        <w:jc w:val="both"/>
        <w:rPr>
          <w:rFonts w:ascii="Garamond" w:hAnsi="Garamond" w:cs="Times New Roman"/>
          <w:sz w:val="24"/>
        </w:rPr>
      </w:pPr>
      <w:r>
        <w:rPr>
          <w:rFonts w:ascii="Garamond" w:hAnsi="Garamond" w:cs="Times New Roman"/>
          <w:sz w:val="24"/>
        </w:rPr>
        <w:t>3. Z</w:t>
      </w:r>
      <w:r w:rsidR="00ED345E" w:rsidRPr="00C575DE">
        <w:rPr>
          <w:rFonts w:ascii="Garamond" w:hAnsi="Garamond" w:cs="Times New Roman"/>
          <w:sz w:val="24"/>
        </w:rPr>
        <w:t>apoznałem/liśmy się z dokumentami przedmiotowego postępowania i do dokumentacji w ww. postępowaniu nie wnoszę/</w:t>
      </w:r>
      <w:proofErr w:type="spellStart"/>
      <w:r w:rsidR="00ED345E" w:rsidRPr="00C575DE">
        <w:rPr>
          <w:rFonts w:ascii="Garamond" w:hAnsi="Garamond" w:cs="Times New Roman"/>
          <w:sz w:val="24"/>
        </w:rPr>
        <w:t>imy</w:t>
      </w:r>
      <w:proofErr w:type="spellEnd"/>
      <w:r w:rsidR="00ED345E" w:rsidRPr="00C575DE">
        <w:rPr>
          <w:rFonts w:ascii="Garamond" w:hAnsi="Garamond" w:cs="Times New Roman"/>
          <w:sz w:val="24"/>
        </w:rPr>
        <w:t xml:space="preserve"> zastrzeżeń.</w:t>
      </w:r>
    </w:p>
    <w:p w14:paraId="0B68DAA4" w14:textId="51985FEB" w:rsidR="00ED345E" w:rsidRDefault="00C575DE" w:rsidP="00C575DE">
      <w:pPr>
        <w:pStyle w:val="Akapitzlist"/>
        <w:jc w:val="both"/>
        <w:rPr>
          <w:rFonts w:ascii="Garamond" w:hAnsi="Garamond" w:cs="Times New Roman"/>
          <w:sz w:val="24"/>
        </w:rPr>
      </w:pPr>
      <w:r>
        <w:rPr>
          <w:rFonts w:ascii="Garamond" w:hAnsi="Garamond" w:cs="Times New Roman"/>
          <w:sz w:val="24"/>
        </w:rPr>
        <w:t>4. A</w:t>
      </w:r>
      <w:r w:rsidR="00ED345E" w:rsidRPr="00C575DE">
        <w:rPr>
          <w:rFonts w:ascii="Garamond" w:hAnsi="Garamond" w:cs="Times New Roman"/>
          <w:sz w:val="24"/>
        </w:rPr>
        <w:t>kceptuje/my proponowany przez Zamawiającego projekt umowy i w przypadku wyboru naszej oferty zobowiązuje/my się podpisać umowę.</w:t>
      </w:r>
    </w:p>
    <w:p w14:paraId="0DF36C00" w14:textId="77777777" w:rsidR="00C575DE" w:rsidRPr="00C575DE" w:rsidRDefault="00C575DE" w:rsidP="00C575DE">
      <w:pPr>
        <w:pStyle w:val="Akapitzlist"/>
        <w:jc w:val="both"/>
        <w:rPr>
          <w:rFonts w:ascii="Garamond" w:hAnsi="Garamond" w:cs="Times New Roman"/>
          <w:sz w:val="24"/>
        </w:rPr>
      </w:pPr>
    </w:p>
    <w:p w14:paraId="5098784E" w14:textId="742B34C6"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Zastrzeżenie Wykonawcy</w:t>
      </w:r>
    </w:p>
    <w:p w14:paraId="044C210E" w14:textId="2F62DD91"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779CCBF5"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w:t>
      </w:r>
    </w:p>
    <w:p w14:paraId="554966D8" w14:textId="77777777" w:rsidR="00ED345E" w:rsidRPr="00ED345E" w:rsidRDefault="00ED345E" w:rsidP="00ED345E">
      <w:pPr>
        <w:pStyle w:val="Akapitzlist"/>
        <w:jc w:val="both"/>
        <w:rPr>
          <w:rFonts w:ascii="Garamond" w:hAnsi="Garamond" w:cs="Times New Roman"/>
          <w:sz w:val="24"/>
        </w:rPr>
      </w:pPr>
    </w:p>
    <w:p w14:paraId="7BFB5B96" w14:textId="6671D443"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74F571A4" w14:textId="77777777" w:rsidR="00ED345E" w:rsidRPr="00ED345E" w:rsidRDefault="00ED345E" w:rsidP="00ED345E">
      <w:pPr>
        <w:pStyle w:val="Akapitzlist"/>
        <w:jc w:val="both"/>
        <w:rPr>
          <w:rFonts w:ascii="Garamond" w:hAnsi="Garamond" w:cs="Times New Roman"/>
          <w:sz w:val="24"/>
        </w:rPr>
      </w:pPr>
    </w:p>
    <w:p w14:paraId="07158D01" w14:textId="32AFFCC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Osoby do kontaktów z Zamawiającym</w:t>
      </w:r>
    </w:p>
    <w:p w14:paraId="60CF0C8B"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Osoba/osoby do kontaktów z Zamawiającym odpowiedzialne za wykonanie zobowiązań umowy:</w:t>
      </w:r>
    </w:p>
    <w:p w14:paraId="02211EA5" w14:textId="365A3F0F"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Imię i nazwisko ………….……………..….e-mail………………………. tel. kontaktowy……………</w:t>
      </w:r>
    </w:p>
    <w:p w14:paraId="4BA153DE" w14:textId="7F28EDC2"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Imię i nazwisko ………….……………..….e-mail………………………. tel. kontaktowy……………</w:t>
      </w:r>
    </w:p>
    <w:p w14:paraId="071B40C6" w14:textId="77777777" w:rsidR="00ED345E" w:rsidRPr="00ED345E" w:rsidRDefault="00ED345E" w:rsidP="00C575DE">
      <w:pPr>
        <w:pStyle w:val="Akapitzlist"/>
        <w:spacing w:line="240" w:lineRule="auto"/>
        <w:jc w:val="both"/>
        <w:rPr>
          <w:rFonts w:ascii="Garamond" w:hAnsi="Garamond" w:cs="Times New Roman"/>
          <w:sz w:val="24"/>
        </w:rPr>
      </w:pPr>
    </w:p>
    <w:p w14:paraId="3B909D3C" w14:textId="5D610648"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Informujemy, że zgodnie z poniższą definicją spełniamy przesłanki kwalifikujące reprezentowany podmiot, jako:</w:t>
      </w:r>
    </w:p>
    <w:p w14:paraId="35ECCE34" w14:textId="709EA081" w:rsidR="00ED345E" w:rsidRPr="00ED345E" w:rsidRDefault="0048235F" w:rsidP="00C575DE">
      <w:pPr>
        <w:pStyle w:val="Akapitzlist"/>
        <w:spacing w:line="240" w:lineRule="auto"/>
        <w:jc w:val="both"/>
        <w:rPr>
          <w:rFonts w:ascii="Garamond" w:hAnsi="Garamond" w:cs="Times New Roman"/>
          <w:sz w:val="24"/>
        </w:rPr>
      </w:pPr>
      <w:r>
        <w:rPr>
          <w:rFonts w:ascii="Garamond" w:hAnsi="Garamond" w:cs="Times New Roman"/>
          <w:sz w:val="24"/>
        </w:rPr>
        <w:t>….</w:t>
      </w:r>
      <w:r w:rsidR="00ED345E" w:rsidRPr="00ED345E">
        <w:rPr>
          <w:rFonts w:ascii="Garamond" w:hAnsi="Garamond" w:cs="Times New Roman"/>
          <w:sz w:val="24"/>
        </w:rPr>
        <w:t xml:space="preserve"> mikroprzedsiębiorstwo, </w:t>
      </w:r>
      <w:r>
        <w:rPr>
          <w:rFonts w:ascii="Garamond" w:hAnsi="Garamond" w:cs="Times New Roman"/>
          <w:sz w:val="24"/>
        </w:rPr>
        <w:t>……..</w:t>
      </w:r>
      <w:r w:rsidR="00ED345E" w:rsidRPr="00ED345E">
        <w:rPr>
          <w:rFonts w:ascii="Garamond" w:hAnsi="Garamond" w:cs="Times New Roman"/>
          <w:sz w:val="24"/>
        </w:rPr>
        <w:t xml:space="preserve"> małe przedsiębiorstwo, </w:t>
      </w:r>
      <w:r>
        <w:rPr>
          <w:rFonts w:ascii="Garamond" w:hAnsi="Garamond" w:cs="Times New Roman"/>
          <w:sz w:val="24"/>
        </w:rPr>
        <w:t>…</w:t>
      </w:r>
      <w:r w:rsidR="00ED345E" w:rsidRPr="00ED345E">
        <w:rPr>
          <w:rFonts w:ascii="Garamond" w:hAnsi="Garamond" w:cs="Times New Roman"/>
          <w:sz w:val="24"/>
        </w:rPr>
        <w:t xml:space="preserve"> średnie przedsiębiorstwo*</w:t>
      </w:r>
      <w:r>
        <w:rPr>
          <w:rStyle w:val="Odwoanieprzypisudolnego"/>
          <w:rFonts w:ascii="Garamond" w:hAnsi="Garamond" w:cs="Times New Roman"/>
          <w:sz w:val="24"/>
        </w:rPr>
        <w:footnoteReference w:id="1"/>
      </w:r>
      <w:r w:rsidR="00ED345E" w:rsidRPr="00ED345E">
        <w:rPr>
          <w:rFonts w:ascii="Garamond" w:hAnsi="Garamond" w:cs="Times New Roman"/>
          <w:sz w:val="24"/>
        </w:rPr>
        <w:t>.</w:t>
      </w:r>
    </w:p>
    <w:p w14:paraId="58AF7EB3"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 xml:space="preserve">* zaznaczyć właściwe (x) </w:t>
      </w:r>
    </w:p>
    <w:p w14:paraId="5F9C82C0"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 xml:space="preserve">Zgodnie z definicją MŚP określoną w Rozporządzeniu Komisji (UE) nr 651/2014 z dnia 17 czerwca 2014 r.: </w:t>
      </w:r>
    </w:p>
    <w:p w14:paraId="1250E4E8"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w:t>
      </w:r>
      <w:r w:rsidRPr="00ED345E">
        <w:rPr>
          <w:rFonts w:ascii="Garamond" w:hAnsi="Garamond" w:cs="Times New Roman"/>
          <w:sz w:val="24"/>
        </w:rPr>
        <w:tab/>
        <w:t xml:space="preserve">Mikroprzedsiębiorstwo: przedsiębiorstwo, które zatrudnia mniej niż 10 osób i którego roczny obrót lub roczna suma bilansowa nie przekracza 2 milionów EUR. </w:t>
      </w:r>
    </w:p>
    <w:p w14:paraId="446A5400"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w:t>
      </w:r>
      <w:r w:rsidRPr="00ED345E">
        <w:rPr>
          <w:rFonts w:ascii="Garamond" w:hAnsi="Garamond" w:cs="Times New Roman"/>
          <w:sz w:val="24"/>
        </w:rPr>
        <w:tab/>
        <w:t xml:space="preserve">Małe przedsiębiorstwo: przedsiębiorstwo, które zatrudnia mniej niż 50 osób i którego roczny obrót lub roczna suma bilansowa nie przekracza 10 milionów EUR. </w:t>
      </w:r>
    </w:p>
    <w:p w14:paraId="3E2554EC"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w:t>
      </w:r>
      <w:r w:rsidRPr="00ED345E">
        <w:rPr>
          <w:rFonts w:ascii="Garamond" w:hAnsi="Garamond" w:cs="Times New Roman"/>
          <w:sz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937C22B"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UWAGA: informacje wymagane wyłącznie do celów sprawozdawczych</w:t>
      </w:r>
    </w:p>
    <w:p w14:paraId="2B20BCB2" w14:textId="77777777" w:rsidR="00ED345E" w:rsidRDefault="00ED345E" w:rsidP="00ED345E">
      <w:pPr>
        <w:pStyle w:val="Akapitzlist"/>
        <w:jc w:val="both"/>
        <w:rPr>
          <w:rFonts w:ascii="Garamond" w:hAnsi="Garamond" w:cs="Times New Roman"/>
          <w:sz w:val="24"/>
        </w:rPr>
      </w:pPr>
    </w:p>
    <w:p w14:paraId="2522C37B" w14:textId="77777777" w:rsidR="00C575DE" w:rsidRDefault="00C575DE" w:rsidP="00ED345E">
      <w:pPr>
        <w:pStyle w:val="Akapitzlist"/>
        <w:jc w:val="both"/>
        <w:rPr>
          <w:rFonts w:ascii="Garamond" w:hAnsi="Garamond" w:cs="Times New Roman"/>
          <w:sz w:val="24"/>
        </w:rPr>
      </w:pPr>
    </w:p>
    <w:p w14:paraId="650C3BEA" w14:textId="77777777" w:rsidR="00C575DE" w:rsidRDefault="00C575DE" w:rsidP="00ED345E">
      <w:pPr>
        <w:pStyle w:val="Akapitzlist"/>
        <w:jc w:val="both"/>
        <w:rPr>
          <w:rFonts w:ascii="Garamond" w:hAnsi="Garamond" w:cs="Times New Roman"/>
          <w:sz w:val="24"/>
        </w:rPr>
      </w:pPr>
    </w:p>
    <w:p w14:paraId="289CDA3D" w14:textId="77777777" w:rsidR="003B1112" w:rsidRPr="00ED345E" w:rsidRDefault="003B1112" w:rsidP="00ED345E">
      <w:pPr>
        <w:pStyle w:val="Akapitzlist"/>
        <w:jc w:val="both"/>
        <w:rPr>
          <w:rFonts w:ascii="Garamond" w:hAnsi="Garamond" w:cs="Times New Roman"/>
          <w:sz w:val="24"/>
        </w:rPr>
      </w:pPr>
    </w:p>
    <w:p w14:paraId="21F3C0AC" w14:textId="0E59B54F"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Załącznikami do niniejszej oferty są :</w:t>
      </w:r>
    </w:p>
    <w:p w14:paraId="1F334F51" w14:textId="333A1539"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1)………………………………………………………………………………………</w:t>
      </w:r>
    </w:p>
    <w:p w14:paraId="0E769F2F" w14:textId="1F5F4AE3"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2) ………………………………………………………………………………………</w:t>
      </w:r>
    </w:p>
    <w:p w14:paraId="712CD731" w14:textId="77777777" w:rsidR="00ED345E" w:rsidRPr="00ED345E" w:rsidRDefault="00ED345E" w:rsidP="00C575DE">
      <w:pPr>
        <w:pStyle w:val="Akapitzlist"/>
        <w:spacing w:line="240" w:lineRule="auto"/>
        <w:jc w:val="both"/>
        <w:rPr>
          <w:rFonts w:ascii="Garamond" w:hAnsi="Garamond" w:cs="Times New Roman"/>
          <w:sz w:val="24"/>
        </w:rPr>
      </w:pPr>
    </w:p>
    <w:p w14:paraId="60485EC5" w14:textId="77777777" w:rsidR="00ED345E" w:rsidRPr="00ED345E" w:rsidRDefault="00ED345E" w:rsidP="00C575DE">
      <w:pPr>
        <w:pStyle w:val="Akapitzlist"/>
        <w:spacing w:line="240" w:lineRule="auto"/>
        <w:jc w:val="both"/>
        <w:rPr>
          <w:rFonts w:ascii="Garamond" w:hAnsi="Garamond" w:cs="Times New Roman"/>
          <w:sz w:val="24"/>
        </w:rPr>
      </w:pPr>
      <w:r w:rsidRPr="00ED345E">
        <w:rPr>
          <w:rFonts w:ascii="Garamond" w:hAnsi="Garamond" w:cs="Times New Roman"/>
          <w:sz w:val="24"/>
        </w:rPr>
        <w:t>Prawdziwość powyższych danych stwierdzam własnoręcznym podpisem/potwierdzamy własnoręcznymi podpisami, świadomy/świadomi odpowiedzialności karnej wynikającej z art. 297 Kodeksu Karnego.</w:t>
      </w:r>
    </w:p>
    <w:p w14:paraId="1B0D15C4" w14:textId="77777777" w:rsidR="00ED345E" w:rsidRPr="00ED345E" w:rsidRDefault="00ED345E" w:rsidP="00ED345E">
      <w:pPr>
        <w:pStyle w:val="Akapitzlist"/>
        <w:jc w:val="both"/>
        <w:rPr>
          <w:rFonts w:ascii="Garamond" w:hAnsi="Garamond" w:cs="Times New Roman"/>
          <w:sz w:val="24"/>
        </w:rPr>
      </w:pPr>
    </w:p>
    <w:p w14:paraId="7CC85FEC" w14:textId="65E51637" w:rsidR="00ED345E" w:rsidRDefault="00ED345E" w:rsidP="00ED345E">
      <w:pPr>
        <w:pStyle w:val="Akapitzlist"/>
        <w:ind w:left="0"/>
        <w:jc w:val="both"/>
        <w:rPr>
          <w:rFonts w:ascii="Garamond" w:hAnsi="Garamond" w:cs="Times New Roman"/>
          <w:sz w:val="24"/>
        </w:rPr>
      </w:pPr>
      <w:r w:rsidRPr="00ED345E">
        <w:rPr>
          <w:rFonts w:ascii="Garamond" w:hAnsi="Garamond" w:cs="Times New Roman"/>
          <w:sz w:val="24"/>
        </w:rPr>
        <w:t> </w:t>
      </w:r>
    </w:p>
    <w:p w14:paraId="2E14D6AC" w14:textId="77777777" w:rsidR="00ED345E" w:rsidRDefault="00ED345E" w:rsidP="000E4FD7">
      <w:pPr>
        <w:pStyle w:val="Akapitzlist"/>
        <w:ind w:left="0"/>
        <w:jc w:val="both"/>
        <w:rPr>
          <w:rFonts w:ascii="Garamond" w:hAnsi="Garamond" w:cs="Times New Roman"/>
          <w:sz w:val="24"/>
        </w:rPr>
      </w:pPr>
    </w:p>
    <w:p w14:paraId="707C5AB9" w14:textId="77777777" w:rsidR="00ED345E" w:rsidRPr="00C9105D" w:rsidRDefault="00ED345E" w:rsidP="000E4FD7">
      <w:pPr>
        <w:pStyle w:val="Akapitzlist"/>
        <w:ind w:left="0"/>
        <w:jc w:val="both"/>
        <w:rPr>
          <w:rFonts w:ascii="Garamond" w:hAnsi="Garamond" w:cs="Times New Roman"/>
          <w:sz w:val="24"/>
        </w:rPr>
      </w:pPr>
    </w:p>
    <w:p w14:paraId="5C89C90E" w14:textId="77777777" w:rsidR="000E4FD7" w:rsidRDefault="000E4FD7" w:rsidP="000E4FD7">
      <w:pPr>
        <w:pStyle w:val="Akapitzlist"/>
        <w:ind w:left="1560"/>
        <w:jc w:val="right"/>
        <w:rPr>
          <w:rFonts w:ascii="Garamond" w:hAnsi="Garamond" w:cs="Times New Roman"/>
          <w:sz w:val="24"/>
        </w:rPr>
      </w:pPr>
    </w:p>
    <w:p w14:paraId="6B184149" w14:textId="13E89431" w:rsidR="000E4FD7" w:rsidRPr="00C9105D" w:rsidRDefault="000E4FD7" w:rsidP="000E4FD7">
      <w:pPr>
        <w:pStyle w:val="Akapitzlist"/>
        <w:ind w:left="1560"/>
        <w:jc w:val="right"/>
        <w:rPr>
          <w:rFonts w:ascii="Garamond" w:hAnsi="Garamond" w:cs="Times New Roman"/>
          <w:sz w:val="24"/>
        </w:rPr>
      </w:pPr>
      <w:r w:rsidRPr="00C9105D">
        <w:rPr>
          <w:rFonts w:ascii="Garamond" w:hAnsi="Garamond" w:cs="Times New Roman"/>
          <w:sz w:val="24"/>
        </w:rPr>
        <w:t>Dnia …………………………</w:t>
      </w:r>
    </w:p>
    <w:p w14:paraId="2A2A86DC" w14:textId="77777777" w:rsidR="000E4FD7" w:rsidRDefault="000E4FD7" w:rsidP="000E4FD7">
      <w:pPr>
        <w:pStyle w:val="Akapitzlist"/>
        <w:ind w:left="1560"/>
        <w:jc w:val="right"/>
        <w:rPr>
          <w:rFonts w:ascii="Garamond" w:hAnsi="Garamond" w:cs="Times New Roman"/>
          <w:sz w:val="24"/>
        </w:rPr>
      </w:pPr>
    </w:p>
    <w:p w14:paraId="2D76450A" w14:textId="141C0DB8" w:rsidR="000E4FD7" w:rsidRDefault="000E4FD7" w:rsidP="000E4FD7">
      <w:pPr>
        <w:pStyle w:val="Akapitzlist"/>
        <w:ind w:left="1560"/>
        <w:jc w:val="right"/>
        <w:rPr>
          <w:rFonts w:ascii="Garamond" w:hAnsi="Garamond" w:cs="Times New Roman"/>
          <w:sz w:val="24"/>
        </w:rPr>
      </w:pPr>
      <w:r w:rsidRPr="00C9105D">
        <w:rPr>
          <w:rFonts w:ascii="Garamond" w:hAnsi="Garamond" w:cs="Times New Roman"/>
          <w:sz w:val="24"/>
        </w:rPr>
        <w:t xml:space="preserve">Podpis Wykonawcy lub osoby upoważnionej </w:t>
      </w:r>
      <w:r>
        <w:rPr>
          <w:rFonts w:ascii="Garamond" w:hAnsi="Garamond" w:cs="Times New Roman"/>
          <w:sz w:val="24"/>
        </w:rPr>
        <w:br/>
      </w:r>
    </w:p>
    <w:p w14:paraId="48B0C05C" w14:textId="2AD798BC" w:rsidR="007B6FBC" w:rsidRPr="00786B88" w:rsidRDefault="007A3069" w:rsidP="00786B88">
      <w:pPr>
        <w:pStyle w:val="Akapitzlist"/>
        <w:ind w:left="1560"/>
        <w:jc w:val="center"/>
        <w:rPr>
          <w:rFonts w:ascii="Garamond" w:hAnsi="Garamond" w:cs="Times New Roman"/>
          <w:sz w:val="24"/>
        </w:rPr>
      </w:pPr>
      <w:r>
        <w:rPr>
          <w:rFonts w:ascii="Garamond" w:hAnsi="Garamond" w:cs="Times New Roman"/>
          <w:sz w:val="24"/>
        </w:rPr>
        <w:br w:type="page"/>
      </w:r>
    </w:p>
    <w:p w14:paraId="45CCD99E" w14:textId="28F7E129" w:rsidR="00581E22" w:rsidRDefault="00581E22">
      <w:pPr>
        <w:rPr>
          <w:rFonts w:ascii="Garamond" w:hAnsi="Garamond" w:cs="Times New Roman"/>
          <w:b/>
          <w:bCs/>
          <w:sz w:val="24"/>
        </w:rPr>
      </w:pPr>
    </w:p>
    <w:p w14:paraId="63CAC187" w14:textId="1F98791C" w:rsidR="007B6FBC" w:rsidRPr="00B801C2" w:rsidRDefault="00581E22" w:rsidP="0054748B">
      <w:pPr>
        <w:spacing w:after="0" w:line="240" w:lineRule="auto"/>
        <w:contextualSpacing/>
        <w:jc w:val="center"/>
        <w:rPr>
          <w:rFonts w:ascii="Garamond" w:hAnsi="Garamond" w:cs="Times New Roman"/>
          <w:b/>
          <w:bCs/>
          <w:sz w:val="32"/>
          <w:szCs w:val="28"/>
        </w:rPr>
      </w:pPr>
      <w:r w:rsidRPr="00B801C2">
        <w:rPr>
          <w:rFonts w:ascii="Garamond" w:hAnsi="Garamond" w:cs="Times New Roman"/>
          <w:b/>
          <w:bCs/>
          <w:sz w:val="32"/>
          <w:szCs w:val="28"/>
        </w:rPr>
        <w:t xml:space="preserve">Załącznik nr </w:t>
      </w:r>
      <w:r w:rsidR="0054748B" w:rsidRPr="00B801C2">
        <w:rPr>
          <w:rFonts w:ascii="Garamond" w:hAnsi="Garamond" w:cs="Times New Roman"/>
          <w:b/>
          <w:bCs/>
          <w:sz w:val="32"/>
          <w:szCs w:val="28"/>
        </w:rPr>
        <w:t>3</w:t>
      </w:r>
      <w:r w:rsidRPr="00B801C2">
        <w:rPr>
          <w:rFonts w:ascii="Garamond" w:hAnsi="Garamond" w:cs="Times New Roman"/>
          <w:b/>
          <w:bCs/>
          <w:sz w:val="32"/>
          <w:szCs w:val="28"/>
        </w:rPr>
        <w:t xml:space="preserve"> do zapytania</w:t>
      </w:r>
    </w:p>
    <w:p w14:paraId="72A20D8A" w14:textId="45990BF4" w:rsidR="00B801C2" w:rsidRPr="00B801C2" w:rsidRDefault="00B801C2" w:rsidP="0054748B">
      <w:pPr>
        <w:spacing w:after="0" w:line="240" w:lineRule="auto"/>
        <w:contextualSpacing/>
        <w:jc w:val="center"/>
        <w:rPr>
          <w:rFonts w:ascii="Garamond" w:hAnsi="Garamond" w:cs="Times New Roman"/>
          <w:b/>
          <w:bCs/>
          <w:sz w:val="32"/>
          <w:szCs w:val="28"/>
        </w:rPr>
      </w:pPr>
      <w:r w:rsidRPr="00B801C2">
        <w:rPr>
          <w:rFonts w:ascii="Garamond" w:hAnsi="Garamond" w:cs="Times New Roman"/>
          <w:b/>
          <w:bCs/>
          <w:sz w:val="32"/>
          <w:szCs w:val="28"/>
        </w:rPr>
        <w:t xml:space="preserve">Wytyczne komunikacji w trybie konkurencyjności </w:t>
      </w:r>
    </w:p>
    <w:p w14:paraId="1A3319E4" w14:textId="77777777" w:rsidR="0054748B" w:rsidRPr="00DA156A" w:rsidRDefault="0054748B" w:rsidP="0054748B">
      <w:pPr>
        <w:spacing w:after="0" w:line="240" w:lineRule="auto"/>
        <w:contextualSpacing/>
        <w:jc w:val="center"/>
        <w:rPr>
          <w:rFonts w:ascii="Garamond" w:hAnsi="Garamond" w:cs="Times New Roman"/>
          <w:b/>
          <w:bCs/>
          <w:sz w:val="24"/>
        </w:rPr>
      </w:pPr>
    </w:p>
    <w:p w14:paraId="137E6DE4" w14:textId="77777777" w:rsidR="00581E22" w:rsidRDefault="00581E22" w:rsidP="007B6FBC">
      <w:pPr>
        <w:spacing w:after="0" w:line="240" w:lineRule="auto"/>
        <w:contextualSpacing/>
        <w:jc w:val="both"/>
        <w:rPr>
          <w:rFonts w:ascii="Garamond" w:hAnsi="Garamond" w:cs="Times New Roman"/>
          <w:b/>
          <w:bCs/>
          <w:sz w:val="24"/>
        </w:rPr>
      </w:pPr>
    </w:p>
    <w:p w14:paraId="6939ECB6" w14:textId="77777777" w:rsidR="00581E22" w:rsidRDefault="00581E22" w:rsidP="007B6FBC">
      <w:pPr>
        <w:spacing w:after="0" w:line="240" w:lineRule="auto"/>
        <w:contextualSpacing/>
        <w:jc w:val="both"/>
        <w:rPr>
          <w:rFonts w:ascii="Garamond" w:hAnsi="Garamond" w:cs="Times New Roman"/>
          <w:b/>
          <w:bCs/>
          <w:sz w:val="24"/>
        </w:rPr>
      </w:pPr>
    </w:p>
    <w:p w14:paraId="6B529F1A" w14:textId="65316C0E" w:rsidR="00DA156A" w:rsidRPr="00B801C2" w:rsidRDefault="00DA156A" w:rsidP="00B801C2">
      <w:pPr>
        <w:spacing w:after="0" w:line="240" w:lineRule="auto"/>
        <w:contextualSpacing/>
        <w:jc w:val="both"/>
        <w:rPr>
          <w:rFonts w:ascii="Garamond" w:hAnsi="Garamond" w:cs="Times New Roman"/>
          <w:b/>
          <w:bCs/>
          <w:sz w:val="24"/>
          <w:szCs w:val="24"/>
        </w:rPr>
      </w:pPr>
      <w:r w:rsidRPr="00B801C2">
        <w:rPr>
          <w:rFonts w:ascii="Garamond" w:hAnsi="Garamond" w:cs="Times New Roman"/>
          <w:b/>
          <w:bCs/>
          <w:sz w:val="24"/>
          <w:szCs w:val="24"/>
        </w:rPr>
        <w:t xml:space="preserve">Link do wytycznych (zaleceń): </w:t>
      </w:r>
      <w:hyperlink r:id="rId10" w:history="1">
        <w:r w:rsidR="00426908" w:rsidRPr="00B801C2">
          <w:rPr>
            <w:rStyle w:val="Hipercze"/>
            <w:rFonts w:ascii="Garamond" w:hAnsi="Garamond" w:cs="Times New Roman"/>
            <w:b/>
            <w:bCs/>
            <w:sz w:val="24"/>
            <w:szCs w:val="24"/>
          </w:rPr>
          <w:t>https://www.gov.pl/attachment/49d7f2bb-69a6-43f1-aadd-c41010f72d3d</w:t>
        </w:r>
      </w:hyperlink>
    </w:p>
    <w:p w14:paraId="050D69B2" w14:textId="77777777" w:rsidR="00581E22" w:rsidRPr="00B801C2" w:rsidRDefault="00581E22" w:rsidP="00B801C2">
      <w:pPr>
        <w:keepNext/>
        <w:keepLines/>
        <w:spacing w:before="360" w:after="360" w:line="240" w:lineRule="auto"/>
        <w:jc w:val="both"/>
        <w:outlineLvl w:val="0"/>
        <w:rPr>
          <w:rFonts w:ascii="Garamond" w:eastAsia="MS Gothic" w:hAnsi="Garamond" w:cs="Times New Roman"/>
          <w:b/>
          <w:bCs/>
          <w:sz w:val="24"/>
          <w:szCs w:val="24"/>
        </w:rPr>
      </w:pPr>
      <w:bookmarkStart w:id="7" w:name="_Hlk140573580"/>
      <w:r w:rsidRPr="00B801C2">
        <w:rPr>
          <w:rFonts w:ascii="Garamond" w:eastAsia="MS Gothic" w:hAnsi="Garamond" w:cs="Times New Roman"/>
          <w:b/>
          <w:bCs/>
          <w:sz w:val="24"/>
          <w:szCs w:val="24"/>
        </w:rPr>
        <w:t>Komunikacja w postępowaniu o udzielenie zamówienia przez Bazę Konkurencyjności (oraz poza Bazą Konkurencyjności)</w:t>
      </w:r>
    </w:p>
    <w:bookmarkEnd w:id="7"/>
    <w:p w14:paraId="6E9C7E18" w14:textId="77777777" w:rsidR="00581E22" w:rsidRPr="00B801C2" w:rsidRDefault="00581E22" w:rsidP="00B801C2">
      <w:pPr>
        <w:spacing w:before="360" w:after="360" w:line="240" w:lineRule="auto"/>
        <w:jc w:val="both"/>
        <w:rPr>
          <w:rFonts w:ascii="Garamond" w:eastAsia="MS Mincho" w:hAnsi="Garamond" w:cs="Times New Roman"/>
          <w:sz w:val="24"/>
          <w:szCs w:val="24"/>
        </w:rPr>
      </w:pPr>
      <w:r w:rsidRPr="00B801C2">
        <w:rPr>
          <w:rFonts w:ascii="Garamond" w:eastAsia="MS Mincho" w:hAnsi="Garamond" w:cs="Times New Roman"/>
          <w:sz w:val="24"/>
          <w:szCs w:val="24"/>
        </w:rPr>
        <w:t xml:space="preserve">Zgodnie z sekcją 3.2.3 pkt. 1 Wytycznych dotyczących kwalifikowalności wydatków na lata 2021-2027 (dalej zwanymi: Wytycznymi), </w:t>
      </w:r>
      <w:r w:rsidRPr="00B801C2">
        <w:rPr>
          <w:rFonts w:ascii="Garamond" w:eastAsia="MS Mincho" w:hAnsi="Garamond" w:cs="Times New Roman"/>
          <w:b/>
          <w:sz w:val="24"/>
          <w:szCs w:val="24"/>
        </w:rPr>
        <w:t>komunikacja w postępowaniu o udzielenie zamówienia, w tym ogłoszenie zapytania ofertowego, składanie ofert, wymiana informacji między Zamawiającym a Wykonawcą oraz przekazywanie dokumentów i oświadczeń odbywa się pisemnie za pomocą Bazy Konkurencyjności (dalej zwanej: BK2021).</w:t>
      </w:r>
    </w:p>
    <w:p w14:paraId="049E53E9" w14:textId="77777777" w:rsidR="00581E22" w:rsidRPr="00B801C2" w:rsidRDefault="00581E22" w:rsidP="00B801C2">
      <w:pPr>
        <w:spacing w:before="360" w:after="360" w:line="240" w:lineRule="auto"/>
        <w:jc w:val="both"/>
        <w:rPr>
          <w:rFonts w:ascii="Garamond" w:eastAsia="MS Mincho" w:hAnsi="Garamond" w:cs="Times New Roman"/>
          <w:sz w:val="24"/>
          <w:szCs w:val="24"/>
        </w:rPr>
      </w:pPr>
      <w:r w:rsidRPr="00B801C2">
        <w:rPr>
          <w:rFonts w:ascii="Garamond" w:eastAsia="MS Mincho" w:hAnsi="Garamond" w:cs="Times New Roman"/>
          <w:sz w:val="24"/>
          <w:szCs w:val="24"/>
        </w:rPr>
        <w:t>Zgodnie z sekcją 3.2.3 pkt. 2 Wytycznych, wyjątkowo, możliwe jest odstąpienie od komunikacji określonej w pkt. 1, o czym Zamawiający informuje Wykonawców w zapytaniu ofertowym upublicznianym w BK2021, jeżeli:</w:t>
      </w:r>
    </w:p>
    <w:p w14:paraId="4905C86B" w14:textId="77777777" w:rsidR="00581E22" w:rsidRPr="00B801C2" w:rsidRDefault="00581E22" w:rsidP="00B801C2">
      <w:pPr>
        <w:numPr>
          <w:ilvl w:val="0"/>
          <w:numId w:val="3"/>
        </w:numPr>
        <w:spacing w:before="360" w:after="120" w:line="240" w:lineRule="auto"/>
        <w:contextualSpacing/>
        <w:jc w:val="both"/>
        <w:rPr>
          <w:rFonts w:ascii="Garamond" w:eastAsia="Calibri" w:hAnsi="Garamond" w:cs="Calibri"/>
          <w:kern w:val="2"/>
          <w:sz w:val="24"/>
          <w:szCs w:val="24"/>
          <w14:ligatures w14:val="standardContextual"/>
        </w:rPr>
      </w:pPr>
      <w:r w:rsidRPr="00B801C2">
        <w:rPr>
          <w:rFonts w:ascii="Garamond" w:eastAsia="Calibri" w:hAnsi="Garamond" w:cs="Calibri"/>
          <w:kern w:val="2"/>
          <w:sz w:val="24"/>
          <w:szCs w:val="24"/>
          <w14:ligatures w14:val="standardContextual"/>
        </w:rPr>
        <w:t>charakter zamówienia wymaga użycia narzędzi, urządzeń lub formatów plików, które nie są obsługiwane za pomocą BK 2021, lub</w:t>
      </w:r>
    </w:p>
    <w:p w14:paraId="7DE6823D" w14:textId="77777777" w:rsidR="00581E22" w:rsidRPr="00B801C2" w:rsidRDefault="00581E22" w:rsidP="00B801C2">
      <w:pPr>
        <w:numPr>
          <w:ilvl w:val="0"/>
          <w:numId w:val="3"/>
        </w:numPr>
        <w:spacing w:before="360" w:after="120" w:line="240" w:lineRule="auto"/>
        <w:contextualSpacing/>
        <w:jc w:val="both"/>
        <w:rPr>
          <w:rFonts w:ascii="Garamond" w:eastAsia="Calibri" w:hAnsi="Garamond" w:cs="Calibri"/>
          <w:kern w:val="2"/>
          <w:sz w:val="24"/>
          <w:szCs w:val="24"/>
          <w14:ligatures w14:val="standardContextual"/>
        </w:rPr>
      </w:pPr>
      <w:r w:rsidRPr="00B801C2">
        <w:rPr>
          <w:rFonts w:ascii="Garamond" w:eastAsia="Calibri" w:hAnsi="Garamond" w:cs="Calibri"/>
          <w:kern w:val="2"/>
          <w:sz w:val="24"/>
          <w:szCs w:val="24"/>
          <w14:ligatures w14:val="standardContextual"/>
        </w:rPr>
        <w:t>aplikacje do obsługi formatów plików, które nadają się do przygotowania ofert lub prac konkursowych, korzystają z formatów plików, których nie można obsługiwać za pomocą żadnych innych aplikacji otwarto źródłowych lub ogólnie dostępnych, lub są one objęte licencją i nie mogą zostać udostępnione do pobierania lub zdalnego wykorzystania przez Zamawiającego, lub</w:t>
      </w:r>
    </w:p>
    <w:p w14:paraId="0F1F6868" w14:textId="77777777" w:rsidR="00581E22" w:rsidRPr="00B801C2" w:rsidRDefault="00581E22" w:rsidP="00B801C2">
      <w:pPr>
        <w:numPr>
          <w:ilvl w:val="0"/>
          <w:numId w:val="3"/>
        </w:numPr>
        <w:spacing w:before="360" w:after="120" w:line="240" w:lineRule="auto"/>
        <w:contextualSpacing/>
        <w:jc w:val="both"/>
        <w:rPr>
          <w:rFonts w:ascii="Garamond" w:eastAsia="Calibri" w:hAnsi="Garamond" w:cs="Calibri"/>
          <w:kern w:val="2"/>
          <w:sz w:val="24"/>
          <w:szCs w:val="24"/>
          <w14:ligatures w14:val="standardContextual"/>
        </w:rPr>
      </w:pPr>
      <w:r w:rsidRPr="00B801C2">
        <w:rPr>
          <w:rFonts w:ascii="Garamond" w:eastAsia="Calibri" w:hAnsi="Garamond" w:cs="Calibri"/>
          <w:kern w:val="2"/>
          <w:sz w:val="24"/>
          <w:szCs w:val="24"/>
          <w14:ligatures w14:val="standardContextual"/>
        </w:rPr>
        <w:t>Zamawiający wymaga przedstawienia modelu fizycznego, modelu w skali lub próbki, których nie można przekazać za pośrednictwem BK2021, lub</w:t>
      </w:r>
    </w:p>
    <w:p w14:paraId="42F51634" w14:textId="77777777" w:rsidR="00581E22" w:rsidRPr="00B801C2" w:rsidRDefault="00581E22" w:rsidP="00B801C2">
      <w:pPr>
        <w:numPr>
          <w:ilvl w:val="0"/>
          <w:numId w:val="3"/>
        </w:numPr>
        <w:spacing w:before="360" w:after="120" w:line="240" w:lineRule="auto"/>
        <w:contextualSpacing/>
        <w:jc w:val="both"/>
        <w:rPr>
          <w:rFonts w:ascii="Garamond" w:eastAsia="Calibri" w:hAnsi="Garamond" w:cs="Calibri"/>
          <w:kern w:val="2"/>
          <w:sz w:val="24"/>
          <w:szCs w:val="24"/>
          <w14:ligatures w14:val="standardContextual"/>
        </w:rPr>
      </w:pPr>
      <w:r w:rsidRPr="00B801C2">
        <w:rPr>
          <w:rFonts w:ascii="Garamond" w:eastAsia="Calibri" w:hAnsi="Garamond" w:cs="Calibri"/>
          <w:kern w:val="2"/>
          <w:sz w:val="24"/>
          <w:szCs w:val="24"/>
          <w14:ligatures w14:val="standardContextual"/>
        </w:rPr>
        <w:t>jest to niezbędne z uwagi na potrzebę ochrony informacji szczególnie wrażliwych, której nie można zagwarantować w sposób dostateczny przy użyciu BK2021.</w:t>
      </w:r>
    </w:p>
    <w:p w14:paraId="4F619A1D" w14:textId="327482EB" w:rsidR="00581E22" w:rsidRPr="00B801C2" w:rsidRDefault="00581E22" w:rsidP="00B801C2">
      <w:pPr>
        <w:spacing w:before="360" w:after="360" w:line="240" w:lineRule="auto"/>
        <w:jc w:val="both"/>
        <w:rPr>
          <w:rFonts w:ascii="Garamond" w:eastAsia="MS Mincho" w:hAnsi="Garamond" w:cs="Times New Roman"/>
          <w:sz w:val="24"/>
        </w:rPr>
      </w:pPr>
      <w:r w:rsidRPr="00B801C2">
        <w:rPr>
          <w:rFonts w:ascii="Garamond" w:eastAsia="MS Mincho" w:hAnsi="Garamond" w:cs="Times New Roman"/>
          <w:sz w:val="24"/>
        </w:rPr>
        <w:t xml:space="preserve">Odstąpienie od komunikacji określonej w pkt 1 jest dopuszczalne w zakresie, w jakim nie jest możliwe dotrzymanie sposobu komunikacji w BK2021. Zamawiający określa w zapytaniu ofertowym sposób komunikacji w postępowaniu o udzielenie zamówienia wynikający </w:t>
      </w:r>
      <w:r w:rsidR="003B2BE2" w:rsidRPr="00B801C2">
        <w:rPr>
          <w:rFonts w:ascii="Garamond" w:eastAsia="MS Mincho" w:hAnsi="Garamond" w:cs="Times New Roman"/>
          <w:sz w:val="24"/>
        </w:rPr>
        <w:br/>
      </w:r>
      <w:r w:rsidRPr="00B801C2">
        <w:rPr>
          <w:rFonts w:ascii="Garamond" w:eastAsia="MS Mincho" w:hAnsi="Garamond" w:cs="Times New Roman"/>
          <w:sz w:val="24"/>
        </w:rPr>
        <w:t>z zakresu odstąpienia od komunikacji w BK2021.</w:t>
      </w:r>
    </w:p>
    <w:p w14:paraId="6E62207A" w14:textId="77777777" w:rsidR="00581E22" w:rsidRPr="00B801C2" w:rsidRDefault="00581E22" w:rsidP="00B801C2">
      <w:pPr>
        <w:spacing w:before="360" w:after="360" w:line="240" w:lineRule="auto"/>
        <w:jc w:val="both"/>
        <w:rPr>
          <w:rFonts w:ascii="Garamond" w:eastAsia="MS Mincho" w:hAnsi="Garamond" w:cs="Times New Roman"/>
          <w:sz w:val="24"/>
        </w:rPr>
      </w:pPr>
      <w:r w:rsidRPr="00B801C2">
        <w:rPr>
          <w:rFonts w:ascii="Garamond" w:eastAsia="MS Mincho" w:hAnsi="Garamond" w:cs="Times New Roman"/>
          <w:sz w:val="24"/>
        </w:rPr>
        <w:t xml:space="preserve">Zgodnie z sekcją 3.2.3 pkt. 3 Wytycznych, 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 zapytaniu ofertowym sposób komunikacji w postępowaniu o udzielenie zamówienia. </w:t>
      </w:r>
    </w:p>
    <w:p w14:paraId="4584CF46" w14:textId="77777777" w:rsidR="00581E22" w:rsidRPr="00B801C2" w:rsidRDefault="00581E22" w:rsidP="00B801C2">
      <w:pPr>
        <w:spacing w:before="360" w:after="360" w:line="240" w:lineRule="auto"/>
        <w:jc w:val="both"/>
        <w:rPr>
          <w:rFonts w:ascii="Garamond" w:eastAsia="MS Mincho" w:hAnsi="Garamond" w:cs="Times New Roman"/>
          <w:sz w:val="24"/>
        </w:rPr>
      </w:pPr>
      <w:r w:rsidRPr="00B801C2">
        <w:rPr>
          <w:rFonts w:ascii="Garamond" w:eastAsia="MS Mincho" w:hAnsi="Garamond" w:cs="Times New Roman"/>
          <w:sz w:val="24"/>
        </w:rPr>
        <w:t xml:space="preserve">Zgodnie z technicznymi uwarunkowaniami BK2021, komunikacja poprzez BK2021 jest obowiązkowa od momentu opublikowania postępowania do upływu terminu składania ofert (np. wyjaśnienie treści ogłoszenia). Po upływie terminu składania ofert, komunikacja między Zamawiający a Wykonawcą za pośrednictwem BK2021 nie jest wymagana. Na tym etapie można się kontaktować z Wykonawcą np. za pomocą danych kontaktowych dostępnych w sekcji „Osoby do kontaktu” w ogłoszeniu. Zamawiający powinien jednak pamiętać, że kontaktując się z Wykonawcami powinien czynić to z poszanowaniem zasady uczciwej konkurencji i równego traktowania Wykonawców. </w:t>
      </w:r>
    </w:p>
    <w:p w14:paraId="13107A16" w14:textId="77777777" w:rsidR="00581E22" w:rsidRPr="00B801C2" w:rsidRDefault="00581E22" w:rsidP="00B801C2">
      <w:pPr>
        <w:spacing w:before="360" w:after="360" w:line="240" w:lineRule="auto"/>
        <w:jc w:val="both"/>
        <w:rPr>
          <w:rFonts w:ascii="Garamond" w:eastAsia="MS Mincho" w:hAnsi="Garamond" w:cs="Times New Roman"/>
          <w:sz w:val="24"/>
        </w:rPr>
      </w:pPr>
      <w:r w:rsidRPr="00B801C2">
        <w:rPr>
          <w:rFonts w:ascii="Garamond" w:eastAsia="MS Mincho" w:hAnsi="Garamond" w:cs="Times New Roman"/>
          <w:sz w:val="24"/>
        </w:rPr>
        <w:t xml:space="preserve">Wytyczne nie dopuszczają innej formy i sposobu składania ofert niż za pośrednictwem BK2021. Niespełnienie tego wymogu oznacza niezgodność oferty z ogłoszeniem. Potencjalne oferty składane poza BK2021 powinny zostać odrzucone przez Zamawiającego. Dopuszczenie oferty złożonej poza BK 2021 do oceny jest niezgodne z Wytycznymi, czyli procedurami, o których mowa w art. 184 UFP.  </w:t>
      </w:r>
    </w:p>
    <w:p w14:paraId="7A2866AB" w14:textId="77777777" w:rsidR="00581E22" w:rsidRPr="00B801C2" w:rsidRDefault="00581E22" w:rsidP="00B801C2">
      <w:pPr>
        <w:spacing w:before="360" w:after="360" w:line="240" w:lineRule="auto"/>
        <w:jc w:val="both"/>
        <w:rPr>
          <w:rFonts w:ascii="Garamond" w:eastAsia="MS Mincho" w:hAnsi="Garamond" w:cs="Times New Roman"/>
          <w:sz w:val="24"/>
        </w:rPr>
      </w:pPr>
      <w:r w:rsidRPr="00B801C2">
        <w:rPr>
          <w:rFonts w:ascii="Garamond" w:eastAsia="MS Mincho" w:hAnsi="Garamond" w:cs="Times New Roman"/>
          <w:sz w:val="24"/>
        </w:rPr>
        <w:t xml:space="preserve">W przypadku braku miejsca na dodanie załączników przez Zamawiającego do postępowania (w związku z występującym limitem miejsca na załączniki w ogłoszeniu), Zamawiający może zamieścić je poza BK2021 – np. na swojej stronie internetowej – a link do nich (dokładny) zamieścić w ogłoszeniu w BK2021. </w:t>
      </w:r>
    </w:p>
    <w:p w14:paraId="7AF7B5AA" w14:textId="77777777" w:rsidR="00581E22" w:rsidRPr="00B801C2" w:rsidRDefault="00581E22" w:rsidP="00B801C2">
      <w:pPr>
        <w:spacing w:before="360" w:after="360" w:line="240" w:lineRule="auto"/>
        <w:jc w:val="both"/>
        <w:rPr>
          <w:rFonts w:ascii="Garamond" w:eastAsia="MS Mincho" w:hAnsi="Garamond" w:cs="Times New Roman"/>
          <w:sz w:val="24"/>
        </w:rPr>
      </w:pPr>
      <w:r w:rsidRPr="00B801C2">
        <w:rPr>
          <w:rFonts w:ascii="Garamond" w:eastAsia="MS Mincho" w:hAnsi="Garamond" w:cs="Times New Roman"/>
          <w:sz w:val="24"/>
        </w:rPr>
        <w:t>W przypadku dużej ilości załączników przekazywanych przez Oferenta, Zamawiający może poinformować o odstąpieniu od komunikacji przez BK2021 jeśli liczba lub rozmiar plików przekroczą techniczne możliwości BK2021 – jako że w ten sposób, tzn. przekraczając techniczne możliwości BK2021, pliki te również nie są obsługiwane przez BK2021. Sugerujemy, aby pliki które przekraczają techniczne możliwości BK2021, w pierwszej kolejności próbować przesłać przez pocztę elektroniczną (np. na adres ogłoszeniodawcy wskazany w sekcji "Osoby do kontaktu" na ogłoszeniu). Korzystanie przez Oferentów z zewnętrznych linków rekomendujemy jako możliwość z której należałoby korzystać po wyczerpaniu się innych możliwości przesłania przez nich załączników do swojej oferty do ogłoszenia. Pamiętać należy bowiem o konieczności zachowania śladu audytowego, co w przypadku wielu linków (od wielu Oferentów) może być utrudnione – niemniej jednak rozwiązanie to może być zastosowane po wyczerpaniu innych możliwości.</w:t>
      </w:r>
    </w:p>
    <w:p w14:paraId="0C012B3B" w14:textId="77777777" w:rsidR="00581E22" w:rsidRPr="00B801C2" w:rsidRDefault="00581E22" w:rsidP="00B801C2">
      <w:pPr>
        <w:spacing w:before="360" w:after="360" w:line="240" w:lineRule="auto"/>
        <w:jc w:val="both"/>
        <w:rPr>
          <w:rFonts w:ascii="Garamond" w:eastAsia="MS Mincho" w:hAnsi="Garamond" w:cs="Times New Roman"/>
          <w:sz w:val="24"/>
        </w:rPr>
      </w:pPr>
      <w:r w:rsidRPr="00B801C2">
        <w:rPr>
          <w:rFonts w:ascii="Garamond" w:eastAsia="MS Mincho" w:hAnsi="Garamond" w:cs="Times New Roman"/>
          <w:sz w:val="24"/>
        </w:rPr>
        <w:t>Wymagania, w zakresie komunikacji za pośrednictwem BK 2021, będą miały znaczenie dla kwalifikowalności wydatków w projektach realizowanych z programów perspektywy finansowej 2021-2027.</w:t>
      </w:r>
    </w:p>
    <w:p w14:paraId="76599348" w14:textId="5B141FAA" w:rsidR="0096353C" w:rsidRDefault="0096353C">
      <w:pPr>
        <w:rPr>
          <w:rFonts w:ascii="Garamond" w:hAnsi="Garamond" w:cs="Times New Roman"/>
          <w:b/>
          <w:bCs/>
          <w:sz w:val="24"/>
        </w:rPr>
      </w:pPr>
      <w:r>
        <w:rPr>
          <w:rFonts w:ascii="Garamond" w:hAnsi="Garamond" w:cs="Times New Roman"/>
          <w:b/>
          <w:bCs/>
          <w:sz w:val="24"/>
        </w:rPr>
        <w:br w:type="page"/>
      </w:r>
    </w:p>
    <w:p w14:paraId="2E0FA00A" w14:textId="77777777" w:rsidR="00581E22" w:rsidRDefault="00581E22" w:rsidP="00581E22">
      <w:pPr>
        <w:spacing w:after="0" w:line="240" w:lineRule="auto"/>
        <w:contextualSpacing/>
        <w:jc w:val="both"/>
        <w:rPr>
          <w:rFonts w:ascii="Garamond" w:hAnsi="Garamond" w:cs="Times New Roman"/>
          <w:b/>
          <w:bCs/>
          <w:sz w:val="24"/>
        </w:rPr>
      </w:pPr>
    </w:p>
    <w:p w14:paraId="17346F57" w14:textId="4DF855A7" w:rsidR="0096353C" w:rsidRPr="00BC2149" w:rsidRDefault="0096353C" w:rsidP="0096353C">
      <w:pPr>
        <w:pStyle w:val="Nagwek20"/>
        <w:tabs>
          <w:tab w:val="left" w:pos="529"/>
        </w:tabs>
        <w:spacing w:after="0" w:line="360" w:lineRule="auto"/>
        <w:jc w:val="right"/>
        <w:rPr>
          <w:i/>
          <w:iCs/>
          <w:color w:val="auto"/>
          <w:sz w:val="22"/>
          <w:szCs w:val="22"/>
        </w:rPr>
      </w:pPr>
      <w:r w:rsidRPr="00BC2149">
        <w:rPr>
          <w:i/>
          <w:iCs/>
          <w:color w:val="auto"/>
          <w:sz w:val="22"/>
          <w:szCs w:val="22"/>
        </w:rPr>
        <w:t xml:space="preserve">Załącznik Nr </w:t>
      </w:r>
      <w:r w:rsidR="00B801C2">
        <w:rPr>
          <w:i/>
          <w:iCs/>
          <w:color w:val="auto"/>
          <w:sz w:val="22"/>
          <w:szCs w:val="22"/>
        </w:rPr>
        <w:t>4</w:t>
      </w:r>
    </w:p>
    <w:p w14:paraId="51A013AD" w14:textId="77777777" w:rsidR="0096353C" w:rsidRPr="00B801C2" w:rsidRDefault="0096353C" w:rsidP="0096353C">
      <w:pPr>
        <w:pStyle w:val="Nagwek1"/>
        <w:spacing w:before="120"/>
        <w:rPr>
          <w:rFonts w:ascii="Garamond" w:hAnsi="Garamond" w:cs="Times New Roman"/>
          <w:color w:val="auto"/>
          <w:sz w:val="18"/>
        </w:rPr>
      </w:pPr>
      <w:r w:rsidRPr="00B801C2">
        <w:rPr>
          <w:rFonts w:ascii="Garamond" w:hAnsi="Garamond" w:cs="Times New Roman"/>
          <w:color w:val="auto"/>
          <w:sz w:val="22"/>
        </w:rPr>
        <w:t>Nazwa i dane adresowe Wykonawcy</w:t>
      </w:r>
    </w:p>
    <w:p w14:paraId="051FC119" w14:textId="77777777" w:rsidR="0096353C" w:rsidRPr="00B801C2" w:rsidRDefault="0096353C" w:rsidP="0096353C">
      <w:pPr>
        <w:rPr>
          <w:rFonts w:ascii="Garamond" w:hAnsi="Garamond" w:cs="Times New Roman"/>
          <w:sz w:val="21"/>
          <w:szCs w:val="21"/>
        </w:rPr>
      </w:pPr>
    </w:p>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tblGrid>
      <w:tr w:rsidR="0096353C" w:rsidRPr="00B801C2" w14:paraId="40489E3B" w14:textId="77777777" w:rsidTr="002C3BF5">
        <w:tc>
          <w:tcPr>
            <w:tcW w:w="6204" w:type="dxa"/>
            <w:hideMark/>
          </w:tcPr>
          <w:p w14:paraId="2E3F891E" w14:textId="77777777" w:rsidR="0096353C" w:rsidRPr="00B801C2" w:rsidRDefault="0096353C" w:rsidP="002C3BF5">
            <w:pPr>
              <w:pStyle w:val="BodyTekstcentr"/>
              <w:spacing w:before="0" w:after="0" w:line="276" w:lineRule="auto"/>
              <w:jc w:val="left"/>
              <w:rPr>
                <w:rFonts w:ascii="Garamond" w:hAnsi="Garamond" w:cs="Times New Roman"/>
                <w:color w:val="auto"/>
                <w:kern w:val="0"/>
              </w:rPr>
            </w:pPr>
            <w:r w:rsidRPr="00B801C2">
              <w:rPr>
                <w:rFonts w:ascii="Garamond" w:hAnsi="Garamond" w:cs="Times New Roman"/>
                <w:color w:val="auto"/>
                <w:kern w:val="0"/>
              </w:rPr>
              <w:t>……………………………………………….</w:t>
            </w:r>
          </w:p>
          <w:p w14:paraId="567BFDBE" w14:textId="77777777" w:rsidR="0096353C" w:rsidRPr="00B801C2" w:rsidRDefault="0096353C" w:rsidP="002C3BF5">
            <w:pPr>
              <w:pStyle w:val="BodyTekstcentr"/>
              <w:spacing w:before="0" w:after="0" w:line="276" w:lineRule="auto"/>
              <w:jc w:val="left"/>
              <w:rPr>
                <w:rStyle w:val="Italic"/>
                <w:rFonts w:ascii="Garamond" w:hAnsi="Garamond"/>
                <w:iCs/>
                <w:color w:val="auto"/>
              </w:rPr>
            </w:pPr>
            <w:r w:rsidRPr="00B801C2">
              <w:rPr>
                <w:rFonts w:ascii="Garamond" w:hAnsi="Garamond" w:cs="Times New Roman"/>
                <w:color w:val="auto"/>
                <w:kern w:val="0"/>
              </w:rPr>
              <w:t>……………………………………………….</w:t>
            </w:r>
          </w:p>
          <w:p w14:paraId="6DC2448D" w14:textId="702E985F" w:rsidR="0096353C" w:rsidRPr="00B801C2" w:rsidRDefault="0096353C" w:rsidP="002C3BF5">
            <w:pPr>
              <w:pStyle w:val="BodyTekstcentr"/>
              <w:spacing w:before="0" w:after="0" w:line="276" w:lineRule="auto"/>
              <w:jc w:val="left"/>
              <w:rPr>
                <w:rStyle w:val="Italic"/>
                <w:rFonts w:ascii="Garamond" w:hAnsi="Garamond" w:cs="Times New Roman"/>
                <w:iCs/>
                <w:color w:val="auto"/>
                <w:kern w:val="0"/>
              </w:rPr>
            </w:pPr>
            <w:r w:rsidRPr="00B801C2">
              <w:rPr>
                <w:rStyle w:val="Italic"/>
                <w:rFonts w:ascii="Garamond" w:hAnsi="Garamond" w:cs="Times New Roman"/>
                <w:iCs/>
                <w:color w:val="auto"/>
                <w:kern w:val="0"/>
              </w:rPr>
              <w:t>(Nazwa Wykonawcy)</w:t>
            </w:r>
          </w:p>
          <w:p w14:paraId="50CCCFF4" w14:textId="77777777" w:rsidR="0096353C" w:rsidRPr="00B801C2" w:rsidRDefault="0096353C" w:rsidP="002C3BF5">
            <w:pPr>
              <w:pStyle w:val="BodyTekstcentr"/>
              <w:spacing w:before="0" w:after="0" w:line="276" w:lineRule="auto"/>
              <w:jc w:val="left"/>
              <w:rPr>
                <w:rFonts w:ascii="Garamond" w:hAnsi="Garamond"/>
                <w:color w:val="auto"/>
              </w:rPr>
            </w:pPr>
            <w:r w:rsidRPr="00B801C2">
              <w:rPr>
                <w:rFonts w:ascii="Garamond" w:hAnsi="Garamond" w:cs="Times New Roman"/>
                <w:color w:val="auto"/>
                <w:kern w:val="0"/>
              </w:rPr>
              <w:t>……………………………………………….</w:t>
            </w:r>
          </w:p>
          <w:p w14:paraId="5C52B1DC" w14:textId="77777777" w:rsidR="0096353C" w:rsidRPr="00B801C2" w:rsidRDefault="0096353C" w:rsidP="002C3BF5">
            <w:pPr>
              <w:pStyle w:val="BodyTekstcentr"/>
              <w:spacing w:before="0" w:after="0" w:line="276" w:lineRule="auto"/>
              <w:jc w:val="left"/>
              <w:rPr>
                <w:rFonts w:ascii="Garamond" w:hAnsi="Garamond" w:cs="Times New Roman"/>
                <w:color w:val="auto"/>
                <w:kern w:val="0"/>
              </w:rPr>
            </w:pPr>
            <w:r w:rsidRPr="00B801C2">
              <w:rPr>
                <w:rFonts w:ascii="Garamond" w:hAnsi="Garamond" w:cs="Times New Roman"/>
                <w:color w:val="auto"/>
                <w:kern w:val="0"/>
              </w:rPr>
              <w:t>……………………………………………….</w:t>
            </w:r>
          </w:p>
          <w:p w14:paraId="6B7E262D" w14:textId="77777777" w:rsidR="0096353C" w:rsidRPr="00B801C2" w:rsidRDefault="0096353C" w:rsidP="002C3BF5">
            <w:pPr>
              <w:pStyle w:val="BodyTekstcentr"/>
              <w:spacing w:before="0" w:after="0" w:line="276" w:lineRule="auto"/>
              <w:jc w:val="left"/>
              <w:rPr>
                <w:rFonts w:ascii="Garamond" w:hAnsi="Garamond" w:cs="Times New Roman"/>
                <w:color w:val="auto"/>
                <w:kern w:val="0"/>
              </w:rPr>
            </w:pPr>
            <w:r w:rsidRPr="00B801C2">
              <w:rPr>
                <w:rFonts w:ascii="Garamond" w:hAnsi="Garamond" w:cs="Times New Roman"/>
                <w:color w:val="auto"/>
                <w:kern w:val="0"/>
              </w:rPr>
              <w:t>……………………………………………….</w:t>
            </w:r>
          </w:p>
          <w:p w14:paraId="618B83B5" w14:textId="77777777" w:rsidR="0096353C" w:rsidRPr="00B801C2" w:rsidRDefault="0096353C" w:rsidP="002C3BF5">
            <w:pPr>
              <w:pStyle w:val="BodyTekstcentr"/>
              <w:spacing w:before="0" w:after="0" w:line="276" w:lineRule="auto"/>
              <w:jc w:val="left"/>
              <w:rPr>
                <w:rFonts w:ascii="Garamond" w:hAnsi="Garamond" w:cs="Times New Roman"/>
                <w:color w:val="auto"/>
                <w:kern w:val="0"/>
              </w:rPr>
            </w:pPr>
            <w:r w:rsidRPr="00B801C2">
              <w:rPr>
                <w:rFonts w:ascii="Garamond" w:hAnsi="Garamond" w:cs="Times New Roman"/>
                <w:color w:val="auto"/>
                <w:kern w:val="0"/>
              </w:rPr>
              <w:t>……………………………………………….</w:t>
            </w:r>
          </w:p>
        </w:tc>
      </w:tr>
      <w:tr w:rsidR="0096353C" w:rsidRPr="00B801C2" w14:paraId="21059452" w14:textId="77777777" w:rsidTr="002C3BF5">
        <w:tc>
          <w:tcPr>
            <w:tcW w:w="6204" w:type="dxa"/>
            <w:hideMark/>
          </w:tcPr>
          <w:p w14:paraId="3CEB115B" w14:textId="77777777" w:rsidR="0096353C" w:rsidRPr="00B801C2" w:rsidRDefault="0096353C" w:rsidP="002C3BF5">
            <w:pPr>
              <w:pStyle w:val="BodyTekstcentr"/>
              <w:spacing w:before="0" w:after="0" w:line="276" w:lineRule="auto"/>
              <w:jc w:val="left"/>
              <w:rPr>
                <w:rFonts w:ascii="Garamond" w:hAnsi="Garamond" w:cs="Times New Roman"/>
                <w:color w:val="auto"/>
                <w:kern w:val="0"/>
              </w:rPr>
            </w:pPr>
            <w:r w:rsidRPr="00B801C2">
              <w:rPr>
                <w:rStyle w:val="Italic"/>
                <w:rFonts w:ascii="Garamond" w:hAnsi="Garamond" w:cs="Times New Roman"/>
                <w:iCs/>
                <w:color w:val="auto"/>
                <w:kern w:val="0"/>
              </w:rPr>
              <w:t>(dane adresowe i kontaktowe – nr tel. e-mail)</w:t>
            </w:r>
          </w:p>
        </w:tc>
      </w:tr>
      <w:tr w:rsidR="0096353C" w:rsidRPr="00B801C2" w14:paraId="23189FF3" w14:textId="77777777" w:rsidTr="002C3BF5">
        <w:tc>
          <w:tcPr>
            <w:tcW w:w="6204" w:type="dxa"/>
            <w:hideMark/>
          </w:tcPr>
          <w:p w14:paraId="6E17D378" w14:textId="77777777" w:rsidR="0096353C" w:rsidRPr="00B801C2" w:rsidRDefault="0096353C" w:rsidP="002C3BF5">
            <w:pPr>
              <w:pStyle w:val="BodyTekstcentr"/>
              <w:spacing w:before="0" w:after="0" w:line="276" w:lineRule="auto"/>
              <w:jc w:val="left"/>
              <w:rPr>
                <w:rFonts w:ascii="Garamond" w:hAnsi="Garamond" w:cs="Times New Roman"/>
                <w:color w:val="auto"/>
                <w:kern w:val="0"/>
              </w:rPr>
            </w:pPr>
            <w:r w:rsidRPr="00B801C2">
              <w:rPr>
                <w:rStyle w:val="Italic"/>
                <w:rFonts w:ascii="Garamond" w:hAnsi="Garamond" w:cs="Times New Roman"/>
                <w:iCs/>
                <w:color w:val="auto"/>
                <w:kern w:val="0"/>
              </w:rPr>
              <w:t>NIP ………………………………………….</w:t>
            </w:r>
          </w:p>
        </w:tc>
      </w:tr>
      <w:tr w:rsidR="0096353C" w:rsidRPr="00B801C2" w14:paraId="28202313" w14:textId="77777777" w:rsidTr="002C3BF5">
        <w:tc>
          <w:tcPr>
            <w:tcW w:w="6204" w:type="dxa"/>
            <w:hideMark/>
          </w:tcPr>
          <w:p w14:paraId="02BD02C6" w14:textId="17523F7B" w:rsidR="0096353C" w:rsidRPr="00B801C2" w:rsidRDefault="0096353C" w:rsidP="002C3BF5">
            <w:pPr>
              <w:pStyle w:val="BodyTekstcentr"/>
              <w:spacing w:before="0" w:after="0" w:line="276" w:lineRule="auto"/>
              <w:jc w:val="left"/>
              <w:rPr>
                <w:rFonts w:ascii="Garamond" w:hAnsi="Garamond" w:cs="Times New Roman"/>
                <w:color w:val="auto"/>
                <w:kern w:val="0"/>
              </w:rPr>
            </w:pPr>
          </w:p>
        </w:tc>
      </w:tr>
    </w:tbl>
    <w:p w14:paraId="73EE4BC5" w14:textId="77777777" w:rsidR="0096353C" w:rsidRPr="00B801C2" w:rsidRDefault="0096353C" w:rsidP="0096353C">
      <w:pPr>
        <w:pStyle w:val="Bodyzalacznik"/>
        <w:spacing w:after="0" w:line="276" w:lineRule="auto"/>
        <w:jc w:val="both"/>
        <w:rPr>
          <w:rFonts w:ascii="Garamond" w:hAnsi="Garamond" w:cs="Times New Roman"/>
          <w:b/>
          <w:bCs/>
          <w:color w:val="auto"/>
          <w:sz w:val="28"/>
        </w:rPr>
      </w:pPr>
    </w:p>
    <w:p w14:paraId="17DDBA6E" w14:textId="77777777" w:rsidR="0096353C" w:rsidRPr="00B801C2" w:rsidRDefault="0096353C" w:rsidP="0096353C">
      <w:pPr>
        <w:pStyle w:val="Bodyzalacznik"/>
        <w:spacing w:after="0" w:line="276" w:lineRule="auto"/>
        <w:jc w:val="both"/>
        <w:rPr>
          <w:rFonts w:ascii="Garamond" w:hAnsi="Garamond" w:cs="Times New Roman"/>
          <w:b/>
          <w:bCs/>
          <w:color w:val="auto"/>
          <w:sz w:val="28"/>
        </w:rPr>
      </w:pPr>
    </w:p>
    <w:p w14:paraId="3045DD29" w14:textId="77777777" w:rsidR="0096353C" w:rsidRPr="00B801C2" w:rsidRDefault="0096353C" w:rsidP="0096353C">
      <w:pPr>
        <w:pStyle w:val="Bodyzalacznik"/>
        <w:spacing w:after="0" w:line="276" w:lineRule="auto"/>
        <w:jc w:val="both"/>
        <w:rPr>
          <w:rFonts w:ascii="Garamond" w:hAnsi="Garamond" w:cs="Times New Roman"/>
          <w:b/>
          <w:bCs/>
          <w:color w:val="auto"/>
          <w:sz w:val="28"/>
        </w:rPr>
      </w:pPr>
    </w:p>
    <w:p w14:paraId="03424783" w14:textId="77777777" w:rsidR="0096353C" w:rsidRPr="00B801C2" w:rsidRDefault="0096353C" w:rsidP="0096353C">
      <w:pPr>
        <w:pStyle w:val="Bodyzalacznik"/>
        <w:spacing w:after="0" w:line="276" w:lineRule="auto"/>
        <w:jc w:val="both"/>
        <w:rPr>
          <w:rFonts w:ascii="Garamond" w:hAnsi="Garamond" w:cs="Times New Roman"/>
          <w:b/>
          <w:bCs/>
          <w:color w:val="auto"/>
          <w:sz w:val="28"/>
        </w:rPr>
      </w:pPr>
    </w:p>
    <w:p w14:paraId="20BE295C" w14:textId="77777777" w:rsidR="0096353C" w:rsidRPr="00B801C2" w:rsidRDefault="0096353C" w:rsidP="0096353C">
      <w:pPr>
        <w:pStyle w:val="Bodyzalacznik"/>
        <w:spacing w:after="0" w:line="276" w:lineRule="auto"/>
        <w:jc w:val="both"/>
        <w:rPr>
          <w:rFonts w:ascii="Garamond" w:hAnsi="Garamond" w:cs="Times New Roman"/>
          <w:b/>
          <w:bCs/>
          <w:color w:val="auto"/>
          <w:sz w:val="28"/>
        </w:rPr>
      </w:pPr>
    </w:p>
    <w:p w14:paraId="3A456DD0" w14:textId="77777777" w:rsidR="0096353C" w:rsidRPr="00B801C2" w:rsidRDefault="0096353C" w:rsidP="0096353C">
      <w:pPr>
        <w:pStyle w:val="Bodyzalacznik"/>
        <w:spacing w:after="0" w:line="276" w:lineRule="auto"/>
        <w:jc w:val="both"/>
        <w:rPr>
          <w:rFonts w:ascii="Garamond" w:hAnsi="Garamond" w:cs="Times New Roman"/>
          <w:b/>
          <w:bCs/>
          <w:color w:val="auto"/>
          <w:sz w:val="28"/>
        </w:rPr>
      </w:pPr>
    </w:p>
    <w:p w14:paraId="1492A8AB" w14:textId="77777777" w:rsidR="0096353C" w:rsidRPr="00B801C2" w:rsidRDefault="0096353C" w:rsidP="0096353C">
      <w:pPr>
        <w:pStyle w:val="Bodyzalacznik"/>
        <w:spacing w:after="0" w:line="276" w:lineRule="auto"/>
        <w:jc w:val="both"/>
        <w:rPr>
          <w:rFonts w:ascii="Garamond" w:hAnsi="Garamond" w:cs="Times New Roman"/>
          <w:b/>
          <w:bCs/>
          <w:color w:val="auto"/>
          <w:sz w:val="28"/>
        </w:rPr>
      </w:pPr>
    </w:p>
    <w:p w14:paraId="595D755F" w14:textId="77777777" w:rsidR="0096353C" w:rsidRPr="00B801C2" w:rsidRDefault="0096353C" w:rsidP="0096353C">
      <w:pPr>
        <w:pStyle w:val="Bodyzalacznik"/>
        <w:spacing w:after="0" w:line="276" w:lineRule="auto"/>
        <w:jc w:val="both"/>
        <w:rPr>
          <w:rFonts w:ascii="Garamond" w:hAnsi="Garamond" w:cs="Times New Roman"/>
          <w:b/>
          <w:bCs/>
          <w:color w:val="auto"/>
          <w:sz w:val="28"/>
        </w:rPr>
      </w:pPr>
    </w:p>
    <w:p w14:paraId="716CA1C3" w14:textId="77777777" w:rsidR="0096353C" w:rsidRPr="00B801C2" w:rsidRDefault="0096353C" w:rsidP="0096353C">
      <w:pPr>
        <w:rPr>
          <w:rFonts w:ascii="Garamond" w:hAnsi="Garamond" w:cs="Lucida Sans"/>
        </w:rPr>
      </w:pPr>
    </w:p>
    <w:p w14:paraId="6F86B763" w14:textId="77777777" w:rsidR="0096353C" w:rsidRPr="00B801C2" w:rsidRDefault="0096353C" w:rsidP="0096353C">
      <w:pPr>
        <w:pStyle w:val="Brakstyluakapitowego"/>
        <w:spacing w:line="276" w:lineRule="auto"/>
        <w:ind w:left="284" w:firstLine="5245"/>
        <w:jc w:val="both"/>
        <w:rPr>
          <w:rFonts w:ascii="Garamond" w:hAnsi="Garamond" w:cs="Times New Roman"/>
          <w:b/>
          <w:color w:val="auto"/>
          <w:sz w:val="28"/>
          <w:szCs w:val="28"/>
        </w:rPr>
      </w:pPr>
      <w:r w:rsidRPr="00B801C2">
        <w:rPr>
          <w:rFonts w:ascii="Garamond" w:hAnsi="Garamond" w:cs="Times New Roman"/>
          <w:b/>
          <w:color w:val="auto"/>
          <w:sz w:val="28"/>
          <w:szCs w:val="28"/>
        </w:rPr>
        <w:t>Gmina Sokołów Małopolski</w:t>
      </w:r>
    </w:p>
    <w:p w14:paraId="1E36536B" w14:textId="77777777" w:rsidR="0096353C" w:rsidRPr="00B801C2" w:rsidRDefault="0096353C" w:rsidP="0096353C">
      <w:pPr>
        <w:pStyle w:val="Brakstyluakapitowego"/>
        <w:spacing w:line="276" w:lineRule="auto"/>
        <w:ind w:left="284" w:firstLine="5245"/>
        <w:jc w:val="both"/>
        <w:rPr>
          <w:rFonts w:ascii="Garamond" w:hAnsi="Garamond" w:cs="Times New Roman"/>
          <w:b/>
          <w:color w:val="auto"/>
          <w:sz w:val="28"/>
          <w:szCs w:val="28"/>
        </w:rPr>
      </w:pPr>
      <w:r w:rsidRPr="00B801C2">
        <w:rPr>
          <w:rFonts w:ascii="Garamond" w:hAnsi="Garamond" w:cs="Times New Roman"/>
          <w:b/>
          <w:color w:val="auto"/>
          <w:sz w:val="28"/>
          <w:szCs w:val="28"/>
        </w:rPr>
        <w:t>ul. Rynek 1</w:t>
      </w:r>
    </w:p>
    <w:p w14:paraId="252AEC7D" w14:textId="77777777" w:rsidR="0096353C" w:rsidRPr="00B801C2" w:rsidRDefault="0096353C" w:rsidP="0096353C">
      <w:pPr>
        <w:pStyle w:val="Brakstyluakapitowego"/>
        <w:spacing w:line="276" w:lineRule="auto"/>
        <w:ind w:left="284" w:firstLine="5245"/>
        <w:jc w:val="both"/>
        <w:rPr>
          <w:rFonts w:ascii="Garamond" w:hAnsi="Garamond" w:cs="Times New Roman"/>
          <w:b/>
          <w:color w:val="auto"/>
          <w:sz w:val="28"/>
          <w:szCs w:val="28"/>
        </w:rPr>
      </w:pPr>
      <w:r w:rsidRPr="00B801C2">
        <w:rPr>
          <w:rFonts w:ascii="Garamond" w:hAnsi="Garamond" w:cs="Times New Roman"/>
          <w:b/>
          <w:color w:val="auto"/>
          <w:sz w:val="28"/>
          <w:szCs w:val="28"/>
        </w:rPr>
        <w:t>36-050 Sokołów Małopolski</w:t>
      </w:r>
    </w:p>
    <w:p w14:paraId="7ABF4F39" w14:textId="77777777" w:rsidR="0096353C" w:rsidRPr="00B801C2" w:rsidRDefault="0096353C" w:rsidP="0096353C">
      <w:pPr>
        <w:pStyle w:val="Tekstpodstawowy21"/>
        <w:spacing w:line="276" w:lineRule="auto"/>
        <w:rPr>
          <w:rFonts w:ascii="Garamond" w:hAnsi="Garamond" w:cs="Times New Roman"/>
          <w:sz w:val="24"/>
          <w:szCs w:val="24"/>
        </w:rPr>
      </w:pPr>
    </w:p>
    <w:p w14:paraId="184F396B" w14:textId="77777777" w:rsidR="0096353C" w:rsidRPr="00B801C2" w:rsidRDefault="0096353C" w:rsidP="0096353C">
      <w:pPr>
        <w:pStyle w:val="Tekstpodstawowy21"/>
        <w:spacing w:line="276" w:lineRule="auto"/>
        <w:rPr>
          <w:rFonts w:ascii="Garamond" w:hAnsi="Garamond" w:cs="Times New Roman"/>
          <w:sz w:val="24"/>
          <w:szCs w:val="24"/>
        </w:rPr>
      </w:pPr>
    </w:p>
    <w:p w14:paraId="325A6D27" w14:textId="77777777" w:rsidR="0096353C" w:rsidRPr="00B801C2" w:rsidRDefault="0096353C" w:rsidP="0096353C">
      <w:pPr>
        <w:pStyle w:val="Tekstpodstawowy21"/>
        <w:spacing w:line="276" w:lineRule="auto"/>
        <w:rPr>
          <w:rFonts w:ascii="Garamond" w:hAnsi="Garamond" w:cs="Times New Roman"/>
          <w:b w:val="0"/>
          <w:sz w:val="24"/>
          <w:szCs w:val="24"/>
        </w:rPr>
      </w:pPr>
      <w:r w:rsidRPr="00B801C2">
        <w:rPr>
          <w:rFonts w:ascii="Garamond" w:hAnsi="Garamond" w:cs="Times New Roman"/>
          <w:sz w:val="24"/>
          <w:szCs w:val="24"/>
        </w:rPr>
        <w:t>Oświadczenie wykonawcy o braku powiązań z Zamawiającym</w:t>
      </w:r>
    </w:p>
    <w:p w14:paraId="521A3C3F" w14:textId="77777777" w:rsidR="0096353C" w:rsidRPr="00B801C2" w:rsidRDefault="0096353C" w:rsidP="0096353C">
      <w:pPr>
        <w:rPr>
          <w:rFonts w:ascii="Garamond" w:hAnsi="Garamond" w:cs="Times New Roman"/>
          <w:sz w:val="24"/>
          <w:szCs w:val="24"/>
        </w:rPr>
      </w:pPr>
    </w:p>
    <w:p w14:paraId="538616E0" w14:textId="66C29F5E" w:rsidR="0096353C" w:rsidRDefault="006A5EB3" w:rsidP="0096353C">
      <w:pPr>
        <w:rPr>
          <w:rFonts w:ascii="Garamond" w:hAnsi="Garamond" w:cs="Times New Roman"/>
          <w:sz w:val="24"/>
          <w:szCs w:val="24"/>
        </w:rPr>
      </w:pPr>
      <w:r w:rsidRPr="00B801C2">
        <w:rPr>
          <w:rFonts w:ascii="Garamond" w:hAnsi="Garamond" w:cs="Times New Roman"/>
          <w:sz w:val="24"/>
          <w:szCs w:val="24"/>
        </w:rPr>
        <w:t xml:space="preserve">Dotyczy zapytania cenowego znak: </w:t>
      </w:r>
      <w:r w:rsidRPr="00B801C2">
        <w:rPr>
          <w:rFonts w:ascii="Garamond" w:hAnsi="Garamond"/>
          <w:spacing w:val="-3"/>
          <w:sz w:val="24"/>
          <w:szCs w:val="24"/>
        </w:rPr>
        <w:t>OA.136.</w:t>
      </w:r>
      <w:r w:rsidR="006D3913">
        <w:rPr>
          <w:rFonts w:ascii="Garamond" w:hAnsi="Garamond"/>
          <w:spacing w:val="-3"/>
          <w:sz w:val="24"/>
          <w:szCs w:val="24"/>
        </w:rPr>
        <w:t>42</w:t>
      </w:r>
      <w:r w:rsidRPr="00B801C2">
        <w:rPr>
          <w:rFonts w:ascii="Garamond" w:hAnsi="Garamond"/>
          <w:spacing w:val="-3"/>
          <w:sz w:val="24"/>
          <w:szCs w:val="24"/>
        </w:rPr>
        <w:t>.2024</w:t>
      </w:r>
      <w:r w:rsidRPr="00B801C2">
        <w:rPr>
          <w:rFonts w:ascii="Garamond" w:hAnsi="Garamond" w:cs="Times New Roman"/>
          <w:sz w:val="24"/>
          <w:szCs w:val="24"/>
        </w:rPr>
        <w:t xml:space="preserve"> , pn.: </w:t>
      </w:r>
    </w:p>
    <w:p w14:paraId="275B05B8" w14:textId="77777777" w:rsidR="000C671E" w:rsidRPr="003B2BE2" w:rsidRDefault="000C671E" w:rsidP="000C671E">
      <w:pPr>
        <w:pStyle w:val="Akapitzlist"/>
        <w:ind w:left="1065"/>
        <w:rPr>
          <w:rFonts w:ascii="Garamond" w:hAnsi="Garamond" w:cs="Times New Roman"/>
          <w:b/>
          <w:sz w:val="24"/>
          <w:szCs w:val="24"/>
        </w:rPr>
      </w:pPr>
      <w:r w:rsidRPr="00824AE1">
        <w:rPr>
          <w:rFonts w:ascii="Garamond" w:hAnsi="Garamond" w:cs="Times New Roman"/>
          <w:b/>
          <w:sz w:val="24"/>
          <w:szCs w:val="24"/>
        </w:rPr>
        <w:t>Wymiana warstwy sprzętowej i programowej  - Wdrożenie programu do automatyzacji zarządzania polityką bezpieczeństwa danych osobowych</w:t>
      </w:r>
    </w:p>
    <w:p w14:paraId="053923D2" w14:textId="77777777" w:rsidR="000C671E" w:rsidRDefault="000C671E" w:rsidP="0096353C">
      <w:pPr>
        <w:rPr>
          <w:rFonts w:ascii="Garamond" w:hAnsi="Garamond" w:cs="Times New Roman"/>
          <w:sz w:val="24"/>
          <w:szCs w:val="24"/>
        </w:rPr>
      </w:pPr>
    </w:p>
    <w:p w14:paraId="238514DF" w14:textId="77777777" w:rsidR="000C671E" w:rsidRPr="00B801C2" w:rsidRDefault="000C671E" w:rsidP="0096353C">
      <w:pPr>
        <w:rPr>
          <w:rFonts w:ascii="Garamond" w:hAnsi="Garamond" w:cs="Times New Roman"/>
          <w:sz w:val="24"/>
          <w:szCs w:val="24"/>
        </w:rPr>
      </w:pPr>
    </w:p>
    <w:p w14:paraId="5C368AB1" w14:textId="77777777" w:rsidR="0096353C" w:rsidRPr="00B801C2" w:rsidRDefault="0096353C" w:rsidP="0096353C">
      <w:pPr>
        <w:pStyle w:val="Tekstpodstawowywcity2"/>
        <w:tabs>
          <w:tab w:val="left" w:pos="426"/>
        </w:tabs>
        <w:spacing w:line="276" w:lineRule="auto"/>
        <w:ind w:left="0"/>
        <w:rPr>
          <w:rFonts w:ascii="Garamond" w:hAnsi="Garamond" w:cs="Times New Roman"/>
          <w:b/>
          <w:color w:val="auto"/>
        </w:rPr>
      </w:pPr>
      <w:r w:rsidRPr="00B801C2">
        <w:rPr>
          <w:rFonts w:ascii="Garamond" w:hAnsi="Garamond"/>
          <w:color w:val="auto"/>
        </w:rPr>
        <w:t>Ja (My) niżej podpisany(i), reprezentując(y) firmę, której nazwa jest wskazana w formularzu oferty, jako upoważniony(</w:t>
      </w:r>
      <w:proofErr w:type="spellStart"/>
      <w:r w:rsidRPr="00B801C2">
        <w:rPr>
          <w:rFonts w:ascii="Garamond" w:hAnsi="Garamond"/>
          <w:color w:val="auto"/>
        </w:rPr>
        <w:t>eni</w:t>
      </w:r>
      <w:proofErr w:type="spellEnd"/>
      <w:r w:rsidRPr="00B801C2">
        <w:rPr>
          <w:rFonts w:ascii="Garamond" w:hAnsi="Garamond"/>
          <w:color w:val="auto"/>
        </w:rPr>
        <w:t xml:space="preserve">) na piśmie lub wpisany(i) w odpowiednich dokumentach rejestrowych, </w:t>
      </w:r>
      <w:r w:rsidRPr="00B801C2">
        <w:rPr>
          <w:rFonts w:ascii="Garamond" w:hAnsi="Garamond"/>
          <w:b/>
          <w:color w:val="auto"/>
        </w:rPr>
        <w:t>oświadczam(y), że:</w:t>
      </w:r>
    </w:p>
    <w:p w14:paraId="33739DA4" w14:textId="77777777" w:rsidR="0096353C" w:rsidRPr="00B801C2" w:rsidRDefault="0096353C" w:rsidP="0096353C">
      <w:pPr>
        <w:pStyle w:val="Tekstpodstawowywcity2"/>
        <w:spacing w:line="276" w:lineRule="auto"/>
        <w:rPr>
          <w:rFonts w:ascii="Garamond" w:hAnsi="Garamond"/>
          <w:color w:val="auto"/>
        </w:rPr>
      </w:pPr>
    </w:p>
    <w:p w14:paraId="75736149" w14:textId="77777777" w:rsidR="0096353C" w:rsidRPr="00B801C2" w:rsidRDefault="0096353C" w:rsidP="0096353C">
      <w:pPr>
        <w:pStyle w:val="Tekstpodstawowywcity2"/>
        <w:spacing w:line="276" w:lineRule="auto"/>
        <w:jc w:val="center"/>
        <w:rPr>
          <w:rFonts w:ascii="Garamond" w:hAnsi="Garamond"/>
          <w:b/>
          <w:color w:val="auto"/>
        </w:rPr>
      </w:pPr>
      <w:r w:rsidRPr="00B801C2">
        <w:rPr>
          <w:rFonts w:ascii="Garamond" w:hAnsi="Garamond"/>
          <w:b/>
          <w:color w:val="auto"/>
        </w:rPr>
        <w:t>nie występują pomiędzy Zamawiającym a Wykonawcą powiązania kapitałowe lub osobowe, tj.:</w:t>
      </w:r>
    </w:p>
    <w:p w14:paraId="66681D03" w14:textId="77777777" w:rsidR="0096353C" w:rsidRPr="00B801C2" w:rsidRDefault="0096353C" w:rsidP="0096353C">
      <w:pPr>
        <w:ind w:firstLine="708"/>
        <w:jc w:val="right"/>
        <w:rPr>
          <w:rFonts w:ascii="Garamond" w:hAnsi="Garamond" w:cs="Times New Roman"/>
          <w:b/>
          <w:szCs w:val="21"/>
        </w:rPr>
      </w:pPr>
    </w:p>
    <w:p w14:paraId="432DE0B8" w14:textId="77777777" w:rsidR="0096353C" w:rsidRPr="00B801C2" w:rsidRDefault="0096353C" w:rsidP="0096353C">
      <w:pPr>
        <w:pStyle w:val="Tekstpodstawowywcity2"/>
        <w:tabs>
          <w:tab w:val="left" w:pos="426"/>
        </w:tabs>
        <w:spacing w:line="276" w:lineRule="auto"/>
        <w:rPr>
          <w:rFonts w:ascii="Garamond" w:hAnsi="Garamond"/>
          <w:color w:val="auto"/>
          <w:szCs w:val="27"/>
        </w:rPr>
      </w:pPr>
      <w:r w:rsidRPr="00B801C2">
        <w:rPr>
          <w:rFonts w:ascii="Garamond" w:hAnsi="Garamond"/>
          <w:color w:val="auto"/>
          <w:szCs w:val="27"/>
        </w:rPr>
        <w:t xml:space="preserve">nie jesteśmy powiązani osobowo lub kapitałowo z Zamawiającym. </w:t>
      </w:r>
    </w:p>
    <w:p w14:paraId="5212CA82" w14:textId="77777777" w:rsidR="0096353C" w:rsidRPr="00B801C2" w:rsidRDefault="0096353C" w:rsidP="0096353C">
      <w:pPr>
        <w:pStyle w:val="Tekstpodstawowywcity2"/>
        <w:tabs>
          <w:tab w:val="left" w:pos="426"/>
        </w:tabs>
        <w:spacing w:line="276" w:lineRule="auto"/>
        <w:rPr>
          <w:rFonts w:ascii="Garamond" w:hAnsi="Garamond"/>
          <w:color w:val="auto"/>
          <w:szCs w:val="27"/>
        </w:rPr>
      </w:pPr>
      <w:r w:rsidRPr="00B801C2">
        <w:rPr>
          <w:rFonts w:ascii="Garamond" w:hAnsi="Garamond"/>
          <w:color w:val="auto"/>
          <w:szCs w:val="27"/>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35EFCAFF" w14:textId="77777777" w:rsidR="0096353C" w:rsidRPr="00B801C2" w:rsidRDefault="0096353C" w:rsidP="0096353C">
      <w:pPr>
        <w:pStyle w:val="Tekstpodstawowywcity2"/>
        <w:tabs>
          <w:tab w:val="left" w:pos="426"/>
        </w:tabs>
        <w:spacing w:line="276" w:lineRule="auto"/>
        <w:rPr>
          <w:rFonts w:ascii="Garamond" w:hAnsi="Garamond"/>
          <w:color w:val="auto"/>
          <w:szCs w:val="27"/>
        </w:rPr>
      </w:pPr>
      <w:r w:rsidRPr="00B801C2">
        <w:rPr>
          <w:rFonts w:ascii="Garamond" w:hAnsi="Garamond"/>
          <w:color w:val="auto"/>
          <w:szCs w:val="27"/>
        </w:rPr>
        <w:t xml:space="preserve">a) uczestniczeniu w spółce jako wspólnik spółki cywilnej lub spółki osobowej, </w:t>
      </w:r>
    </w:p>
    <w:p w14:paraId="4B4B7672" w14:textId="77777777" w:rsidR="0096353C" w:rsidRPr="00B801C2" w:rsidRDefault="0096353C" w:rsidP="0096353C">
      <w:pPr>
        <w:pStyle w:val="Tekstpodstawowywcity2"/>
        <w:tabs>
          <w:tab w:val="left" w:pos="426"/>
        </w:tabs>
        <w:spacing w:line="276" w:lineRule="auto"/>
        <w:rPr>
          <w:rFonts w:ascii="Garamond" w:hAnsi="Garamond"/>
          <w:color w:val="auto"/>
          <w:szCs w:val="27"/>
        </w:rPr>
      </w:pPr>
      <w:r w:rsidRPr="00B801C2">
        <w:rPr>
          <w:rFonts w:ascii="Garamond" w:hAnsi="Garamond"/>
          <w:color w:val="auto"/>
          <w:szCs w:val="27"/>
        </w:rPr>
        <w:t xml:space="preserve">b) posiadaniu co najmniej 10% udziałów lub akcji, o ile niższy próg nie wynika z przepisów prawa lub nie został określony przez IZ PO, </w:t>
      </w:r>
    </w:p>
    <w:p w14:paraId="290BDD24" w14:textId="77777777" w:rsidR="0096353C" w:rsidRPr="00B801C2" w:rsidRDefault="0096353C" w:rsidP="0096353C">
      <w:pPr>
        <w:pStyle w:val="Tekstpodstawowywcity2"/>
        <w:tabs>
          <w:tab w:val="left" w:pos="426"/>
        </w:tabs>
        <w:spacing w:line="276" w:lineRule="auto"/>
        <w:rPr>
          <w:rFonts w:ascii="Garamond" w:hAnsi="Garamond"/>
          <w:color w:val="auto"/>
          <w:szCs w:val="27"/>
        </w:rPr>
      </w:pPr>
      <w:r w:rsidRPr="00B801C2">
        <w:rPr>
          <w:rFonts w:ascii="Garamond" w:hAnsi="Garamond"/>
          <w:color w:val="auto"/>
          <w:szCs w:val="27"/>
        </w:rPr>
        <w:t>c)</w:t>
      </w:r>
      <w:r w:rsidRPr="00B801C2">
        <w:rPr>
          <w:rFonts w:ascii="Garamond" w:hAnsi="Garamond"/>
          <w:color w:val="auto"/>
          <w:szCs w:val="27"/>
        </w:rPr>
        <w:tab/>
        <w:t xml:space="preserve">pełnieniu funkcji członka organu nadzorczego lub zarządzającego, prokurenta, pełnomocnika, </w:t>
      </w:r>
    </w:p>
    <w:p w14:paraId="0A3DFA51" w14:textId="77777777" w:rsidR="00B801C2" w:rsidRPr="00B801C2" w:rsidRDefault="0096353C" w:rsidP="00B801C2">
      <w:pPr>
        <w:pStyle w:val="Tekstpodstawowywcity2"/>
        <w:tabs>
          <w:tab w:val="left" w:pos="426"/>
        </w:tabs>
        <w:spacing w:line="276" w:lineRule="auto"/>
        <w:rPr>
          <w:rFonts w:ascii="Garamond" w:hAnsi="Garamond"/>
          <w:color w:val="auto"/>
          <w:szCs w:val="27"/>
        </w:rPr>
      </w:pPr>
      <w:r w:rsidRPr="00B801C2">
        <w:rPr>
          <w:rFonts w:ascii="Garamond" w:hAnsi="Garamond"/>
          <w:color w:val="auto"/>
          <w:szCs w:val="27"/>
        </w:rPr>
        <w:t>d)</w:t>
      </w:r>
      <w:r w:rsidRPr="00B801C2">
        <w:rPr>
          <w:rFonts w:ascii="Garamond" w:hAnsi="Garamond"/>
          <w:color w:val="auto"/>
          <w:szCs w:val="27"/>
        </w:rPr>
        <w:tab/>
        <w:t>pozostawaniu w związku małżeńskim, w stosunku pokrewieństwa lub powinowactwa w linii prostej, pokrewieństwa drugiego stopnia lub powinowactwa drugiego stopnia w linii bocznej lub w stosunku przysposobienia, opieki lub kurateli.</w:t>
      </w:r>
    </w:p>
    <w:p w14:paraId="017062BC" w14:textId="0BE92505" w:rsidR="0096353C" w:rsidRPr="00B801C2" w:rsidRDefault="0096353C" w:rsidP="00B801C2">
      <w:pPr>
        <w:pStyle w:val="Tekstpodstawowywcity2"/>
        <w:tabs>
          <w:tab w:val="left" w:pos="426"/>
        </w:tabs>
        <w:spacing w:line="276" w:lineRule="auto"/>
        <w:rPr>
          <w:rFonts w:ascii="Garamond" w:hAnsi="Garamond"/>
          <w:color w:val="auto"/>
          <w:szCs w:val="27"/>
        </w:rPr>
      </w:pPr>
      <w:r w:rsidRPr="00B801C2">
        <w:rPr>
          <w:rFonts w:ascii="Garamond" w:hAnsi="Garamond"/>
          <w:color w:val="auto"/>
          <w:szCs w:val="27"/>
        </w:rPr>
        <w:t>e)</w:t>
      </w:r>
      <w:r w:rsidRPr="00B801C2">
        <w:rPr>
          <w:rFonts w:ascii="Garamond" w:hAnsi="Garamond"/>
          <w:color w:val="auto"/>
          <w:szCs w:val="27"/>
        </w:rPr>
        <w:tab/>
        <w:t>pozostawanie zamawiającego z wykonawcą w takim stosunku prawnym lub faktycznym, że może to budzić uzasadnione wątpliwości co do bezstronności tych osób.</w:t>
      </w:r>
    </w:p>
    <w:p w14:paraId="4F8870DB" w14:textId="77777777" w:rsidR="0096353C" w:rsidRPr="00BC2149" w:rsidRDefault="0096353C" w:rsidP="0096353C">
      <w:pPr>
        <w:pStyle w:val="Tekstpodstawowywcity2"/>
        <w:tabs>
          <w:tab w:val="left" w:pos="426"/>
        </w:tabs>
        <w:spacing w:line="276" w:lineRule="auto"/>
        <w:ind w:left="0"/>
        <w:rPr>
          <w:color w:val="auto"/>
          <w:sz w:val="16"/>
          <w:szCs w:val="19"/>
        </w:rPr>
      </w:pPr>
    </w:p>
    <w:p w14:paraId="405E61FE" w14:textId="77777777" w:rsidR="0096353C" w:rsidRPr="00BC2149" w:rsidRDefault="0096353C" w:rsidP="0096353C">
      <w:pPr>
        <w:rPr>
          <w:rFonts w:ascii="Times New Roman" w:hAnsi="Times New Roman" w:cs="Times New Roman"/>
          <w:b/>
          <w:sz w:val="18"/>
        </w:rPr>
      </w:pPr>
      <w:r w:rsidRPr="00BC2149">
        <w:rPr>
          <w:rFonts w:ascii="Times New Roman" w:hAnsi="Times New Roman" w:cs="Times New Roman"/>
          <w:b/>
          <w:sz w:val="20"/>
        </w:rPr>
        <w:t xml:space="preserve">Podpisy </w:t>
      </w:r>
    </w:p>
    <w:tbl>
      <w:tblPr>
        <w:tblW w:w="9645" w:type="dxa"/>
        <w:tblInd w:w="108" w:type="dxa"/>
        <w:tblLayout w:type="fixed"/>
        <w:tblLook w:val="04A0" w:firstRow="1" w:lastRow="0" w:firstColumn="1" w:lastColumn="0" w:noHBand="0" w:noVBand="1"/>
      </w:tblPr>
      <w:tblGrid>
        <w:gridCol w:w="3404"/>
        <w:gridCol w:w="3688"/>
        <w:gridCol w:w="2553"/>
      </w:tblGrid>
      <w:tr w:rsidR="0096353C" w:rsidRPr="00BC2149" w14:paraId="7AFE0596" w14:textId="77777777" w:rsidTr="002C3BF5">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FE229CE" w14:textId="77777777" w:rsidR="0096353C" w:rsidRPr="00B801C2" w:rsidRDefault="0096353C" w:rsidP="002C3BF5">
            <w:pPr>
              <w:jc w:val="center"/>
              <w:rPr>
                <w:rFonts w:ascii="Garamond" w:hAnsi="Garamond" w:cs="Lucida Sans"/>
                <w:sz w:val="20"/>
                <w:szCs w:val="24"/>
              </w:rPr>
            </w:pPr>
            <w:r w:rsidRPr="00B801C2">
              <w:rPr>
                <w:rFonts w:ascii="Garamond" w:hAnsi="Garamond"/>
                <w:sz w:val="20"/>
                <w:szCs w:val="24"/>
              </w:rPr>
              <w:t>Nazwisko i imię osoby (osób) upoważnionej(</w:t>
            </w:r>
            <w:proofErr w:type="spellStart"/>
            <w:r w:rsidRPr="00B801C2">
              <w:rPr>
                <w:rFonts w:ascii="Garamond" w:hAnsi="Garamond"/>
                <w:sz w:val="20"/>
                <w:szCs w:val="24"/>
              </w:rPr>
              <w:t>ych</w:t>
            </w:r>
            <w:proofErr w:type="spellEnd"/>
            <w:r w:rsidRPr="00B801C2">
              <w:rPr>
                <w:rFonts w:ascii="Garamond" w:hAnsi="Garamond"/>
                <w:sz w:val="20"/>
                <w:szCs w:val="24"/>
              </w:rPr>
              <w:t>) do podpisania niniejszej oferty w imieniu Wykonawcy(ów)</w:t>
            </w:r>
          </w:p>
        </w:tc>
        <w:tc>
          <w:tcPr>
            <w:tcW w:w="368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26AD08E" w14:textId="77777777" w:rsidR="0096353C" w:rsidRPr="00B801C2" w:rsidRDefault="0096353C" w:rsidP="002C3BF5">
            <w:pPr>
              <w:jc w:val="center"/>
              <w:rPr>
                <w:rFonts w:ascii="Garamond" w:hAnsi="Garamond"/>
                <w:sz w:val="20"/>
                <w:szCs w:val="24"/>
              </w:rPr>
            </w:pPr>
            <w:r w:rsidRPr="00B801C2">
              <w:rPr>
                <w:rFonts w:ascii="Garamond" w:hAnsi="Garamond"/>
                <w:sz w:val="20"/>
                <w:szCs w:val="24"/>
              </w:rPr>
              <w:t>Podpis(y) osoby(osób) upoważnionej(</w:t>
            </w:r>
            <w:proofErr w:type="spellStart"/>
            <w:r w:rsidRPr="00B801C2">
              <w:rPr>
                <w:rFonts w:ascii="Garamond" w:hAnsi="Garamond"/>
                <w:sz w:val="20"/>
                <w:szCs w:val="24"/>
              </w:rPr>
              <w:t>ych</w:t>
            </w:r>
            <w:proofErr w:type="spellEnd"/>
            <w:r w:rsidRPr="00B801C2">
              <w:rPr>
                <w:rFonts w:ascii="Garamond" w:hAnsi="Garamond"/>
                <w:sz w:val="20"/>
                <w:szCs w:val="24"/>
              </w:rPr>
              <w:t>) do podpisania niniejszej oferty w imieniu Wykonawcy(ów)</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6CF8FDB" w14:textId="77777777" w:rsidR="0096353C" w:rsidRPr="00B801C2" w:rsidRDefault="0096353C" w:rsidP="002C3BF5">
            <w:pPr>
              <w:jc w:val="center"/>
              <w:rPr>
                <w:rFonts w:ascii="Garamond" w:hAnsi="Garamond"/>
                <w:sz w:val="20"/>
                <w:szCs w:val="24"/>
              </w:rPr>
            </w:pPr>
            <w:r w:rsidRPr="00B801C2">
              <w:rPr>
                <w:rFonts w:ascii="Garamond" w:hAnsi="Garamond"/>
                <w:sz w:val="20"/>
                <w:szCs w:val="24"/>
              </w:rPr>
              <w:t>Miejscowość</w:t>
            </w:r>
          </w:p>
          <w:p w14:paraId="13CEAE36" w14:textId="77777777" w:rsidR="0096353C" w:rsidRPr="00B801C2" w:rsidRDefault="0096353C" w:rsidP="002C3BF5">
            <w:pPr>
              <w:jc w:val="center"/>
              <w:rPr>
                <w:rFonts w:ascii="Garamond" w:hAnsi="Garamond"/>
                <w:sz w:val="20"/>
                <w:szCs w:val="24"/>
              </w:rPr>
            </w:pPr>
            <w:r w:rsidRPr="00B801C2">
              <w:rPr>
                <w:rFonts w:ascii="Garamond" w:hAnsi="Garamond"/>
                <w:sz w:val="20"/>
                <w:szCs w:val="24"/>
              </w:rPr>
              <w:t>i data)</w:t>
            </w:r>
          </w:p>
        </w:tc>
      </w:tr>
      <w:tr w:rsidR="0096353C" w:rsidRPr="00BC2149" w14:paraId="42C364B9" w14:textId="77777777" w:rsidTr="002C3BF5">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93FA1" w14:textId="77777777" w:rsidR="0096353C" w:rsidRPr="00BC2149" w:rsidRDefault="0096353C" w:rsidP="002C3BF5"/>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AF24F" w14:textId="77777777" w:rsidR="0096353C" w:rsidRPr="00BC2149" w:rsidRDefault="0096353C" w:rsidP="002C3BF5">
            <w:pPr>
              <w:jc w:val="center"/>
            </w:pPr>
          </w:p>
          <w:p w14:paraId="7AAE8D0C" w14:textId="77777777" w:rsidR="0096353C" w:rsidRPr="00BC2149" w:rsidRDefault="0096353C" w:rsidP="002C3BF5">
            <w:pPr>
              <w:jc w:val="center"/>
            </w:pPr>
          </w:p>
          <w:p w14:paraId="15660916" w14:textId="77777777" w:rsidR="0096353C" w:rsidRPr="00BC2149" w:rsidRDefault="0096353C" w:rsidP="002C3BF5">
            <w:pPr>
              <w:jc w:val="center"/>
            </w:pPr>
          </w:p>
          <w:p w14:paraId="0677510F" w14:textId="77777777" w:rsidR="0096353C" w:rsidRPr="00BC2149" w:rsidRDefault="0096353C" w:rsidP="002C3BF5">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D6B8A" w14:textId="77777777" w:rsidR="0096353C" w:rsidRPr="00BC2149" w:rsidRDefault="0096353C" w:rsidP="002C3BF5">
            <w:pPr>
              <w:jc w:val="center"/>
            </w:pPr>
          </w:p>
        </w:tc>
      </w:tr>
    </w:tbl>
    <w:p w14:paraId="5CFBF402" w14:textId="77777777" w:rsidR="0096353C" w:rsidRPr="00BC2149" w:rsidRDefault="0096353C" w:rsidP="0096353C">
      <w:pPr>
        <w:pStyle w:val="Brakstyluakapitowego"/>
        <w:spacing w:line="276" w:lineRule="auto"/>
        <w:jc w:val="both"/>
        <w:rPr>
          <w:rFonts w:ascii="Times New Roman" w:hAnsi="Times New Roman" w:cs="Times New Roman"/>
          <w:color w:val="auto"/>
          <w:sz w:val="22"/>
          <w:szCs w:val="22"/>
        </w:rPr>
      </w:pPr>
    </w:p>
    <w:p w14:paraId="48CCD2A8" w14:textId="77777777" w:rsidR="0096353C" w:rsidRPr="00BC2149" w:rsidRDefault="0096353C" w:rsidP="0096353C">
      <w:pPr>
        <w:rPr>
          <w:rFonts w:ascii="Times New Roman" w:hAnsi="Times New Roman"/>
        </w:rPr>
      </w:pPr>
      <w:r w:rsidRPr="00BC2149">
        <w:rPr>
          <w:rFonts w:ascii="Times New Roman" w:hAnsi="Times New Roman"/>
        </w:rPr>
        <w:br w:type="page"/>
      </w:r>
    </w:p>
    <w:p w14:paraId="74BA6061" w14:textId="249156FB" w:rsidR="0096353C" w:rsidRPr="00BC2149" w:rsidRDefault="0096353C" w:rsidP="0096353C">
      <w:pPr>
        <w:pStyle w:val="Nagwek20"/>
        <w:tabs>
          <w:tab w:val="left" w:pos="529"/>
        </w:tabs>
        <w:spacing w:after="0" w:line="360" w:lineRule="auto"/>
        <w:jc w:val="right"/>
        <w:rPr>
          <w:i/>
          <w:iCs/>
          <w:color w:val="auto"/>
          <w:sz w:val="22"/>
          <w:szCs w:val="22"/>
        </w:rPr>
      </w:pPr>
      <w:r w:rsidRPr="00BC2149">
        <w:rPr>
          <w:i/>
          <w:iCs/>
          <w:color w:val="auto"/>
          <w:sz w:val="22"/>
          <w:szCs w:val="22"/>
        </w:rPr>
        <w:t xml:space="preserve">Załącznik Nr </w:t>
      </w:r>
      <w:r w:rsidR="00B801C2">
        <w:rPr>
          <w:i/>
          <w:iCs/>
          <w:color w:val="auto"/>
          <w:sz w:val="22"/>
          <w:szCs w:val="22"/>
        </w:rPr>
        <w:t>5</w:t>
      </w:r>
    </w:p>
    <w:p w14:paraId="2D1051EA" w14:textId="77777777" w:rsidR="0096353C" w:rsidRPr="00BC2149" w:rsidRDefault="0096353C" w:rsidP="0096353C">
      <w:pPr>
        <w:rPr>
          <w:rFonts w:ascii="Liberation Serif" w:hAnsi="Liberation Serif" w:cs="Lucida Sans"/>
        </w:rPr>
      </w:pPr>
    </w:p>
    <w:p w14:paraId="66234E67" w14:textId="77777777" w:rsidR="0096353C" w:rsidRPr="00B801C2" w:rsidRDefault="0096353C" w:rsidP="0096353C">
      <w:pPr>
        <w:spacing w:after="160" w:line="254" w:lineRule="auto"/>
        <w:rPr>
          <w:rFonts w:ascii="Garamond" w:eastAsia="Times New Roman" w:hAnsi="Garamond"/>
          <w:b/>
          <w:sz w:val="24"/>
          <w:szCs w:val="24"/>
        </w:rPr>
      </w:pPr>
      <w:r w:rsidRPr="00B801C2">
        <w:rPr>
          <w:rFonts w:ascii="Garamond" w:eastAsia="Times New Roman" w:hAnsi="Garamond"/>
          <w:b/>
          <w:sz w:val="24"/>
          <w:szCs w:val="24"/>
        </w:rPr>
        <w:t>Wykonawcy wspólnie ubiegający się o udzielenie zamówienia:</w:t>
      </w:r>
    </w:p>
    <w:p w14:paraId="7383C1CC" w14:textId="77777777" w:rsidR="0096353C" w:rsidRPr="00B801C2" w:rsidRDefault="0096353C" w:rsidP="0096353C">
      <w:pPr>
        <w:spacing w:after="160" w:line="254" w:lineRule="auto"/>
        <w:rPr>
          <w:rFonts w:ascii="Garamond" w:eastAsia="Times New Roman" w:hAnsi="Garamond"/>
          <w:sz w:val="24"/>
          <w:szCs w:val="24"/>
        </w:rPr>
      </w:pPr>
      <w:r w:rsidRPr="00B801C2">
        <w:rPr>
          <w:rFonts w:ascii="Garamond" w:eastAsia="Times New Roman" w:hAnsi="Garamond"/>
          <w:sz w:val="24"/>
          <w:szCs w:val="24"/>
        </w:rPr>
        <w:t>1).................................................................................................</w:t>
      </w:r>
    </w:p>
    <w:p w14:paraId="20AE9D08" w14:textId="77777777" w:rsidR="0096353C" w:rsidRPr="00B801C2" w:rsidRDefault="0096353C" w:rsidP="0096353C">
      <w:pPr>
        <w:spacing w:after="160" w:line="254" w:lineRule="auto"/>
        <w:rPr>
          <w:rFonts w:ascii="Garamond" w:eastAsia="Times New Roman" w:hAnsi="Garamond"/>
          <w:sz w:val="24"/>
          <w:szCs w:val="24"/>
        </w:rPr>
      </w:pPr>
      <w:r w:rsidRPr="00B801C2">
        <w:rPr>
          <w:rFonts w:ascii="Garamond" w:eastAsia="Times New Roman" w:hAnsi="Garamond"/>
          <w:sz w:val="24"/>
          <w:szCs w:val="24"/>
        </w:rPr>
        <w:t>(pełnanazwa/firma,adres,wzależnościodpodmiotu:NIP/PESEL,KRS/CEiDG)</w:t>
      </w:r>
    </w:p>
    <w:p w14:paraId="65CB015D" w14:textId="77777777" w:rsidR="0096353C" w:rsidRPr="00B801C2" w:rsidRDefault="0096353C" w:rsidP="0096353C">
      <w:pPr>
        <w:spacing w:after="160" w:line="254" w:lineRule="auto"/>
        <w:rPr>
          <w:rFonts w:ascii="Garamond" w:eastAsia="Times New Roman" w:hAnsi="Garamond"/>
          <w:sz w:val="24"/>
          <w:szCs w:val="24"/>
        </w:rPr>
      </w:pPr>
      <w:r w:rsidRPr="00B801C2">
        <w:rPr>
          <w:rFonts w:ascii="Garamond" w:eastAsia="Times New Roman" w:hAnsi="Garamond"/>
          <w:sz w:val="24"/>
          <w:szCs w:val="24"/>
        </w:rPr>
        <w:t>2).................................................................................................</w:t>
      </w:r>
    </w:p>
    <w:p w14:paraId="3800353C" w14:textId="77777777" w:rsidR="0096353C" w:rsidRPr="00B801C2" w:rsidRDefault="0096353C" w:rsidP="0096353C">
      <w:pPr>
        <w:tabs>
          <w:tab w:val="left" w:pos="8640"/>
        </w:tabs>
        <w:spacing w:after="160" w:line="254" w:lineRule="auto"/>
        <w:rPr>
          <w:rFonts w:ascii="Garamond" w:eastAsia="Times New Roman" w:hAnsi="Garamond"/>
          <w:sz w:val="24"/>
          <w:szCs w:val="24"/>
        </w:rPr>
      </w:pPr>
      <w:r w:rsidRPr="00B801C2">
        <w:rPr>
          <w:rFonts w:ascii="Garamond" w:eastAsia="Times New Roman" w:hAnsi="Garamond"/>
          <w:sz w:val="24"/>
          <w:szCs w:val="24"/>
        </w:rPr>
        <w:t>(pełnanazwa/firma,adres,wzależnościodpodmiotu:NIP/PESEL,KRS/CEiDG)</w:t>
      </w:r>
      <w:r w:rsidRPr="00B801C2">
        <w:rPr>
          <w:rFonts w:ascii="Garamond" w:eastAsia="Times New Roman" w:hAnsi="Garamond"/>
          <w:sz w:val="24"/>
          <w:szCs w:val="24"/>
        </w:rPr>
        <w:tab/>
      </w:r>
    </w:p>
    <w:p w14:paraId="655C1443" w14:textId="77777777" w:rsidR="0096353C" w:rsidRPr="00BC2149" w:rsidRDefault="0096353C" w:rsidP="00B801C2">
      <w:pPr>
        <w:spacing w:line="240" w:lineRule="auto"/>
        <w:rPr>
          <w:rFonts w:eastAsia="SimSun"/>
          <w:kern w:val="3"/>
          <w:sz w:val="20"/>
          <w:lang w:eastAsia="zh-CN"/>
        </w:rPr>
      </w:pPr>
    </w:p>
    <w:p w14:paraId="74876D33" w14:textId="3547830F" w:rsidR="006A5EB3" w:rsidRPr="006A5EB3" w:rsidRDefault="006A5EB3" w:rsidP="00B801C2">
      <w:pPr>
        <w:spacing w:after="160" w:line="240" w:lineRule="auto"/>
        <w:jc w:val="center"/>
        <w:rPr>
          <w:rFonts w:ascii="Times New Roman" w:hAnsi="Times New Roman" w:cs="Times New Roman"/>
          <w:b/>
          <w:sz w:val="23"/>
          <w:szCs w:val="23"/>
        </w:rPr>
      </w:pPr>
      <w:r w:rsidRPr="006A5EB3">
        <w:rPr>
          <w:rFonts w:ascii="Times New Roman" w:hAnsi="Times New Roman" w:cs="Times New Roman"/>
          <w:b/>
          <w:sz w:val="23"/>
          <w:szCs w:val="23"/>
        </w:rPr>
        <w:t xml:space="preserve">Dotyczy zapytania cenowego znak: </w:t>
      </w:r>
      <w:r w:rsidRPr="006D3913">
        <w:rPr>
          <w:rFonts w:ascii="Times New Roman" w:hAnsi="Times New Roman" w:cs="Times New Roman"/>
          <w:b/>
          <w:sz w:val="23"/>
          <w:szCs w:val="23"/>
        </w:rPr>
        <w:t>OA.136.</w:t>
      </w:r>
      <w:r w:rsidR="006D3913" w:rsidRPr="006D3913">
        <w:rPr>
          <w:rFonts w:ascii="Times New Roman" w:hAnsi="Times New Roman" w:cs="Times New Roman"/>
          <w:b/>
          <w:sz w:val="23"/>
          <w:szCs w:val="23"/>
        </w:rPr>
        <w:t>42</w:t>
      </w:r>
      <w:r w:rsidRPr="006D3913">
        <w:rPr>
          <w:rFonts w:ascii="Times New Roman" w:hAnsi="Times New Roman" w:cs="Times New Roman"/>
          <w:b/>
          <w:sz w:val="23"/>
          <w:szCs w:val="23"/>
        </w:rPr>
        <w:t>.2024</w:t>
      </w:r>
      <w:r w:rsidRPr="006A5EB3">
        <w:rPr>
          <w:rFonts w:ascii="Times New Roman" w:hAnsi="Times New Roman" w:cs="Times New Roman"/>
          <w:b/>
          <w:sz w:val="23"/>
          <w:szCs w:val="23"/>
        </w:rPr>
        <w:t xml:space="preserve"> , pn.: :</w:t>
      </w:r>
    </w:p>
    <w:p w14:paraId="690061D9" w14:textId="77777777" w:rsidR="000C671E" w:rsidRPr="003B2BE2" w:rsidRDefault="000C671E" w:rsidP="000C671E">
      <w:pPr>
        <w:pStyle w:val="Akapitzlist"/>
        <w:ind w:left="1065"/>
        <w:rPr>
          <w:rFonts w:ascii="Garamond" w:hAnsi="Garamond" w:cs="Times New Roman"/>
          <w:b/>
          <w:sz w:val="24"/>
          <w:szCs w:val="24"/>
        </w:rPr>
      </w:pPr>
      <w:r w:rsidRPr="00824AE1">
        <w:rPr>
          <w:rFonts w:ascii="Garamond" w:hAnsi="Garamond" w:cs="Times New Roman"/>
          <w:b/>
          <w:sz w:val="24"/>
          <w:szCs w:val="24"/>
        </w:rPr>
        <w:t>Wymiana warstwy sprzętowej i programowej  - Wdrożenie programu do automatyzacji zarządzania polityką bezpieczeństwa danych osobowych</w:t>
      </w:r>
    </w:p>
    <w:p w14:paraId="69C8D625" w14:textId="77777777" w:rsidR="00B801C2" w:rsidRPr="00BC2149" w:rsidRDefault="00B801C2" w:rsidP="00B801C2">
      <w:pPr>
        <w:spacing w:after="160" w:line="240" w:lineRule="auto"/>
        <w:rPr>
          <w:rFonts w:ascii="Times New Roman" w:hAnsi="Times New Roman" w:cs="Times New Roman"/>
          <w:b/>
          <w:sz w:val="23"/>
          <w:szCs w:val="23"/>
        </w:rPr>
      </w:pPr>
    </w:p>
    <w:p w14:paraId="58822DE2" w14:textId="720A1D03" w:rsidR="0096353C" w:rsidRPr="00B801C2" w:rsidRDefault="0096353C" w:rsidP="0096353C">
      <w:pPr>
        <w:spacing w:after="160" w:line="254" w:lineRule="auto"/>
        <w:jc w:val="center"/>
        <w:rPr>
          <w:rFonts w:ascii="Garamond" w:hAnsi="Garamond" w:cs="Times New Roman"/>
          <w:b/>
          <w:sz w:val="28"/>
          <w:szCs w:val="28"/>
        </w:rPr>
      </w:pPr>
      <w:r w:rsidRPr="00B801C2">
        <w:rPr>
          <w:rFonts w:ascii="Garamond" w:hAnsi="Garamond" w:cs="Times New Roman"/>
          <w:b/>
          <w:sz w:val="28"/>
          <w:szCs w:val="28"/>
        </w:rPr>
        <w:t>Oświadczenie Wykonawców wspólnie ubiegających się</w:t>
      </w:r>
      <w:r w:rsidR="00B801C2">
        <w:rPr>
          <w:rFonts w:ascii="Garamond" w:hAnsi="Garamond" w:cs="Times New Roman"/>
          <w:b/>
          <w:sz w:val="28"/>
          <w:szCs w:val="28"/>
        </w:rPr>
        <w:br/>
      </w:r>
      <w:r w:rsidRPr="00B801C2">
        <w:rPr>
          <w:rFonts w:ascii="Garamond" w:hAnsi="Garamond" w:cs="Times New Roman"/>
          <w:b/>
          <w:sz w:val="28"/>
          <w:szCs w:val="28"/>
        </w:rPr>
        <w:t xml:space="preserve"> o udzielenie zamówienia </w:t>
      </w:r>
    </w:p>
    <w:p w14:paraId="15272BFE" w14:textId="77777777" w:rsidR="0096353C" w:rsidRPr="00B801C2" w:rsidRDefault="0096353C" w:rsidP="0096353C">
      <w:pPr>
        <w:jc w:val="center"/>
        <w:rPr>
          <w:rFonts w:ascii="Garamond" w:eastAsia="Times New Roman" w:hAnsi="Garamond" w:cs="Lucida Sans"/>
          <w:sz w:val="24"/>
          <w:szCs w:val="24"/>
        </w:rPr>
      </w:pPr>
      <w:r w:rsidRPr="00B801C2">
        <w:rPr>
          <w:rFonts w:ascii="Garamond" w:eastAsia="Times New Roman" w:hAnsi="Garamond"/>
          <w:sz w:val="24"/>
          <w:szCs w:val="24"/>
        </w:rPr>
        <w:t xml:space="preserve">prowadzonego przez Zamawiającego oświadczam, że:* </w:t>
      </w:r>
    </w:p>
    <w:p w14:paraId="2E6CF182" w14:textId="77777777" w:rsidR="0096353C" w:rsidRPr="00B801C2" w:rsidRDefault="0096353C" w:rsidP="0096353C">
      <w:pPr>
        <w:ind w:left="142"/>
        <w:jc w:val="center"/>
        <w:rPr>
          <w:rFonts w:ascii="Garamond" w:eastAsia="SimSun" w:hAnsi="Garamond"/>
          <w:b/>
          <w:kern w:val="3"/>
          <w:sz w:val="24"/>
          <w:szCs w:val="24"/>
          <w:lang w:eastAsia="zh-CN"/>
        </w:rPr>
      </w:pPr>
    </w:p>
    <w:p w14:paraId="2479CEA9" w14:textId="77777777" w:rsidR="0096353C" w:rsidRPr="00B801C2" w:rsidRDefault="0096353C" w:rsidP="008A30AC">
      <w:pPr>
        <w:pStyle w:val="Akapitzlist"/>
        <w:numPr>
          <w:ilvl w:val="0"/>
          <w:numId w:val="5"/>
        </w:numPr>
        <w:spacing w:after="160" w:line="360" w:lineRule="auto"/>
        <w:ind w:left="284" w:hanging="284"/>
        <w:rPr>
          <w:rFonts w:ascii="Garamond" w:hAnsi="Garamond"/>
          <w:sz w:val="24"/>
          <w:szCs w:val="24"/>
        </w:rPr>
      </w:pPr>
      <w:r w:rsidRPr="00B801C2">
        <w:rPr>
          <w:rFonts w:ascii="Garamond" w:hAnsi="Garamond"/>
          <w:sz w:val="24"/>
          <w:szCs w:val="24"/>
        </w:rPr>
        <w:t>Wykonawca</w:t>
      </w:r>
      <w:r w:rsidRPr="00B801C2">
        <w:rPr>
          <w:rFonts w:ascii="Garamond" w:hAnsi="Garamond"/>
          <w:i/>
          <w:sz w:val="24"/>
          <w:szCs w:val="24"/>
        </w:rPr>
        <w:t>....................................................................(nazwa i adres Wykonawcy )</w:t>
      </w:r>
      <w:r w:rsidRPr="00B801C2">
        <w:rPr>
          <w:rFonts w:ascii="Garamond" w:hAnsi="Garamond"/>
          <w:sz w:val="24"/>
          <w:szCs w:val="24"/>
        </w:rPr>
        <w:t xml:space="preserve"> zrealizuje następujące usługi* : ..................................................................... </w:t>
      </w:r>
    </w:p>
    <w:p w14:paraId="63DF778A" w14:textId="5399569A" w:rsidR="0096353C" w:rsidRPr="00B801C2" w:rsidRDefault="0096353C" w:rsidP="0096353C">
      <w:pPr>
        <w:pStyle w:val="Akapitzlist"/>
        <w:numPr>
          <w:ilvl w:val="0"/>
          <w:numId w:val="5"/>
        </w:numPr>
        <w:spacing w:after="0" w:line="360" w:lineRule="auto"/>
        <w:ind w:left="284" w:hanging="284"/>
        <w:rPr>
          <w:rFonts w:ascii="Garamond" w:hAnsi="Garamond"/>
          <w:sz w:val="24"/>
          <w:szCs w:val="24"/>
        </w:rPr>
      </w:pPr>
      <w:r w:rsidRPr="00B801C2">
        <w:rPr>
          <w:rFonts w:ascii="Garamond" w:hAnsi="Garamond"/>
          <w:sz w:val="24"/>
          <w:szCs w:val="24"/>
        </w:rPr>
        <w:t>Wykonawca</w:t>
      </w:r>
      <w:r w:rsidRPr="00B801C2">
        <w:rPr>
          <w:rFonts w:ascii="Garamond" w:hAnsi="Garamond"/>
          <w:i/>
          <w:sz w:val="24"/>
          <w:szCs w:val="24"/>
        </w:rPr>
        <w:t>....................................................................(nazwa i adres Wykonawcy )</w:t>
      </w:r>
      <w:r w:rsidRPr="00B801C2">
        <w:rPr>
          <w:rFonts w:ascii="Garamond" w:hAnsi="Garamond"/>
          <w:sz w:val="24"/>
          <w:szCs w:val="24"/>
        </w:rPr>
        <w:t xml:space="preserve"> zrealizuje następujące usługi* : ..................................................................... </w:t>
      </w:r>
    </w:p>
    <w:p w14:paraId="0EF9C992" w14:textId="77777777" w:rsidR="0096353C" w:rsidRPr="00B801C2" w:rsidRDefault="0096353C" w:rsidP="0096353C">
      <w:pPr>
        <w:rPr>
          <w:rFonts w:ascii="Garamond" w:hAnsi="Garamond"/>
          <w:sz w:val="20"/>
          <w:szCs w:val="20"/>
        </w:rPr>
      </w:pPr>
      <w:r w:rsidRPr="00B801C2">
        <w:rPr>
          <w:rFonts w:ascii="Garamond" w:hAnsi="Garamond"/>
          <w:sz w:val="20"/>
          <w:szCs w:val="20"/>
        </w:rPr>
        <w:t xml:space="preserve">Podpisy </w:t>
      </w:r>
    </w:p>
    <w:tbl>
      <w:tblPr>
        <w:tblW w:w="9645" w:type="dxa"/>
        <w:tblInd w:w="108" w:type="dxa"/>
        <w:tblLayout w:type="fixed"/>
        <w:tblLook w:val="04A0" w:firstRow="1" w:lastRow="0" w:firstColumn="1" w:lastColumn="0" w:noHBand="0" w:noVBand="1"/>
      </w:tblPr>
      <w:tblGrid>
        <w:gridCol w:w="3404"/>
        <w:gridCol w:w="3688"/>
        <w:gridCol w:w="2553"/>
      </w:tblGrid>
      <w:tr w:rsidR="0096353C" w:rsidRPr="00B801C2" w14:paraId="4729514A" w14:textId="77777777" w:rsidTr="002C3BF5">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FB690C0" w14:textId="77777777" w:rsidR="0096353C" w:rsidRPr="00B801C2" w:rsidRDefault="0096353C" w:rsidP="002C3BF5">
            <w:pPr>
              <w:jc w:val="center"/>
              <w:rPr>
                <w:rFonts w:ascii="Garamond" w:hAnsi="Garamond"/>
                <w:sz w:val="20"/>
                <w:szCs w:val="20"/>
              </w:rPr>
            </w:pPr>
            <w:r w:rsidRPr="00B801C2">
              <w:rPr>
                <w:rFonts w:ascii="Garamond" w:hAnsi="Garamond"/>
                <w:sz w:val="20"/>
                <w:szCs w:val="20"/>
              </w:rPr>
              <w:t>Nazwisko i imię osoby (osób) upoważnionej(</w:t>
            </w:r>
            <w:proofErr w:type="spellStart"/>
            <w:r w:rsidRPr="00B801C2">
              <w:rPr>
                <w:rFonts w:ascii="Garamond" w:hAnsi="Garamond"/>
                <w:sz w:val="20"/>
                <w:szCs w:val="20"/>
              </w:rPr>
              <w:t>ych</w:t>
            </w:r>
            <w:proofErr w:type="spellEnd"/>
            <w:r w:rsidRPr="00B801C2">
              <w:rPr>
                <w:rFonts w:ascii="Garamond" w:hAnsi="Garamond"/>
                <w:sz w:val="20"/>
                <w:szCs w:val="20"/>
              </w:rPr>
              <w:t>) do podpisania niniejszej oferty w imieniu Wykonawcy(ów)</w:t>
            </w:r>
          </w:p>
        </w:tc>
        <w:tc>
          <w:tcPr>
            <w:tcW w:w="368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9DBDDC2" w14:textId="77777777" w:rsidR="0096353C" w:rsidRPr="00B801C2" w:rsidRDefault="0096353C" w:rsidP="002C3BF5">
            <w:pPr>
              <w:jc w:val="center"/>
              <w:rPr>
                <w:rFonts w:ascii="Garamond" w:hAnsi="Garamond"/>
                <w:sz w:val="20"/>
                <w:szCs w:val="20"/>
              </w:rPr>
            </w:pPr>
            <w:r w:rsidRPr="00B801C2">
              <w:rPr>
                <w:rFonts w:ascii="Garamond" w:hAnsi="Garamond"/>
                <w:sz w:val="20"/>
                <w:szCs w:val="20"/>
              </w:rPr>
              <w:t>Podpis(y) osoby(osób) upoważnionej(</w:t>
            </w:r>
            <w:proofErr w:type="spellStart"/>
            <w:r w:rsidRPr="00B801C2">
              <w:rPr>
                <w:rFonts w:ascii="Garamond" w:hAnsi="Garamond"/>
                <w:sz w:val="20"/>
                <w:szCs w:val="20"/>
              </w:rPr>
              <w:t>ych</w:t>
            </w:r>
            <w:proofErr w:type="spellEnd"/>
            <w:r w:rsidRPr="00B801C2">
              <w:rPr>
                <w:rFonts w:ascii="Garamond" w:hAnsi="Garamond"/>
                <w:sz w:val="20"/>
                <w:szCs w:val="20"/>
              </w:rPr>
              <w:t>) do podpisania niniejszej oferty w imieniu Wykonawcy(ów)</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2D7244F" w14:textId="77777777" w:rsidR="0096353C" w:rsidRPr="00B801C2" w:rsidRDefault="0096353C" w:rsidP="002C3BF5">
            <w:pPr>
              <w:jc w:val="center"/>
              <w:rPr>
                <w:rFonts w:ascii="Garamond" w:hAnsi="Garamond"/>
                <w:sz w:val="20"/>
                <w:szCs w:val="20"/>
              </w:rPr>
            </w:pPr>
            <w:r w:rsidRPr="00B801C2">
              <w:rPr>
                <w:rFonts w:ascii="Garamond" w:hAnsi="Garamond"/>
                <w:sz w:val="20"/>
                <w:szCs w:val="20"/>
              </w:rPr>
              <w:t>Miejscowość</w:t>
            </w:r>
          </w:p>
          <w:p w14:paraId="5298B374" w14:textId="77777777" w:rsidR="0096353C" w:rsidRPr="00B801C2" w:rsidRDefault="0096353C" w:rsidP="002C3BF5">
            <w:pPr>
              <w:jc w:val="center"/>
              <w:rPr>
                <w:rFonts w:ascii="Garamond" w:hAnsi="Garamond"/>
                <w:sz w:val="20"/>
                <w:szCs w:val="20"/>
              </w:rPr>
            </w:pPr>
            <w:r w:rsidRPr="00B801C2">
              <w:rPr>
                <w:rFonts w:ascii="Garamond" w:hAnsi="Garamond"/>
                <w:sz w:val="20"/>
                <w:szCs w:val="20"/>
              </w:rPr>
              <w:t>i data)</w:t>
            </w:r>
          </w:p>
        </w:tc>
      </w:tr>
      <w:tr w:rsidR="0096353C" w:rsidRPr="00BC2149" w14:paraId="1D302550" w14:textId="77777777" w:rsidTr="00B801C2">
        <w:trPr>
          <w:trHeight w:val="1553"/>
        </w:trPr>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07028" w14:textId="77777777" w:rsidR="0096353C" w:rsidRPr="00BC2149" w:rsidRDefault="0096353C" w:rsidP="002C3BF5"/>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B7410" w14:textId="77777777" w:rsidR="0096353C" w:rsidRPr="00BC2149" w:rsidRDefault="0096353C" w:rsidP="002C3BF5">
            <w:pPr>
              <w:jc w:val="center"/>
            </w:pPr>
          </w:p>
          <w:p w14:paraId="6520793B" w14:textId="77777777" w:rsidR="0096353C" w:rsidRPr="00BC2149" w:rsidRDefault="0096353C" w:rsidP="002C3BF5">
            <w:pPr>
              <w:jc w:val="center"/>
            </w:pPr>
          </w:p>
          <w:p w14:paraId="29D7AA18" w14:textId="77777777" w:rsidR="0096353C" w:rsidRPr="00BC2149" w:rsidRDefault="0096353C" w:rsidP="002C3BF5">
            <w:pPr>
              <w:jc w:val="center"/>
            </w:pPr>
          </w:p>
          <w:p w14:paraId="51A53681" w14:textId="77777777" w:rsidR="0096353C" w:rsidRPr="00BC2149" w:rsidRDefault="0096353C" w:rsidP="002C3BF5">
            <w:pPr>
              <w:jc w:val="cente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E042" w14:textId="77777777" w:rsidR="0096353C" w:rsidRPr="00BC2149" w:rsidRDefault="0096353C" w:rsidP="002C3BF5">
            <w:pPr>
              <w:jc w:val="center"/>
            </w:pPr>
          </w:p>
        </w:tc>
      </w:tr>
    </w:tbl>
    <w:p w14:paraId="5C03FE87" w14:textId="77777777" w:rsidR="0096353C" w:rsidRDefault="0096353C" w:rsidP="00581E22">
      <w:pPr>
        <w:spacing w:after="0" w:line="240" w:lineRule="auto"/>
        <w:contextualSpacing/>
        <w:jc w:val="both"/>
        <w:rPr>
          <w:rFonts w:ascii="Garamond" w:hAnsi="Garamond" w:cs="Times New Roman"/>
          <w:b/>
          <w:bCs/>
          <w:sz w:val="24"/>
        </w:rPr>
      </w:pPr>
    </w:p>
    <w:p w14:paraId="2048781B" w14:textId="77777777" w:rsidR="0096353C" w:rsidRPr="000E4FD7" w:rsidRDefault="0096353C" w:rsidP="00581E22">
      <w:pPr>
        <w:spacing w:after="0" w:line="240" w:lineRule="auto"/>
        <w:contextualSpacing/>
        <w:jc w:val="both"/>
        <w:rPr>
          <w:rFonts w:ascii="Garamond" w:hAnsi="Garamond" w:cs="Times New Roman"/>
          <w:b/>
          <w:bCs/>
          <w:sz w:val="24"/>
        </w:rPr>
      </w:pPr>
    </w:p>
    <w:sectPr w:rsidR="0096353C" w:rsidRPr="000E4FD7" w:rsidSect="00C87B40">
      <w:headerReference w:type="default" r:id="rId11"/>
      <w:footerReference w:type="default" r:id="rId12"/>
      <w:pgSz w:w="11906" w:h="16838"/>
      <w:pgMar w:top="1417" w:right="1417" w:bottom="1417" w:left="1417"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49D7C" w14:textId="77777777" w:rsidR="00EA566D" w:rsidRDefault="00EA566D" w:rsidP="002F184C">
      <w:pPr>
        <w:spacing w:after="0" w:line="240" w:lineRule="auto"/>
      </w:pPr>
      <w:r>
        <w:separator/>
      </w:r>
    </w:p>
  </w:endnote>
  <w:endnote w:type="continuationSeparator" w:id="0">
    <w:p w14:paraId="0DB6875E" w14:textId="77777777" w:rsidR="00EA566D" w:rsidRDefault="00EA566D"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988285"/>
      <w:docPartObj>
        <w:docPartGallery w:val="Page Numbers (Bottom of Page)"/>
        <w:docPartUnique/>
      </w:docPartObj>
    </w:sdtPr>
    <w:sdtEndPr/>
    <w:sdtContent>
      <w:p w14:paraId="144328FE" w14:textId="5B89AE04" w:rsidR="006B7BF4" w:rsidRDefault="006B7BF4">
        <w:pPr>
          <w:pStyle w:val="Stopka"/>
          <w:jc w:val="right"/>
        </w:pPr>
        <w:r>
          <w:fldChar w:fldCharType="begin"/>
        </w:r>
        <w:r>
          <w:instrText>PAGE   \* MERGEFORMAT</w:instrText>
        </w:r>
        <w:r>
          <w:fldChar w:fldCharType="separate"/>
        </w:r>
        <w:r w:rsidR="00F97450">
          <w:rPr>
            <w:noProof/>
          </w:rPr>
          <w:t>21</w:t>
        </w:r>
        <w:r>
          <w:fldChar w:fldCharType="end"/>
        </w:r>
      </w:p>
    </w:sdtContent>
  </w:sdt>
  <w:p w14:paraId="6C813920" w14:textId="77777777" w:rsidR="006B7BF4" w:rsidRDefault="006B7B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8F807" w14:textId="77777777" w:rsidR="00EA566D" w:rsidRDefault="00EA566D" w:rsidP="002F184C">
      <w:pPr>
        <w:spacing w:after="0" w:line="240" w:lineRule="auto"/>
      </w:pPr>
      <w:r>
        <w:separator/>
      </w:r>
    </w:p>
  </w:footnote>
  <w:footnote w:type="continuationSeparator" w:id="0">
    <w:p w14:paraId="6761CC80" w14:textId="77777777" w:rsidR="00EA566D" w:rsidRDefault="00EA566D" w:rsidP="002F184C">
      <w:pPr>
        <w:spacing w:after="0" w:line="240" w:lineRule="auto"/>
      </w:pPr>
      <w:r>
        <w:continuationSeparator/>
      </w:r>
    </w:p>
  </w:footnote>
  <w:footnote w:id="1">
    <w:p w14:paraId="108076B8" w14:textId="7C9F2A17" w:rsidR="006B7BF4" w:rsidRDefault="006B7BF4">
      <w:pPr>
        <w:pStyle w:val="Tekstprzypisudolnego"/>
      </w:pPr>
      <w:r>
        <w:rPr>
          <w:rStyle w:val="Odwoanieprzypisudolnego"/>
        </w:rPr>
        <w:footnoteRef/>
      </w:r>
      <w:r>
        <w:t xml:space="preserve"> Podkreśl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03B2E" w14:textId="6E297723" w:rsidR="006B7BF4" w:rsidRDefault="006B7BF4" w:rsidP="001D234A">
    <w:pPr>
      <w:pStyle w:val="Nagwek"/>
      <w:jc w:val="center"/>
    </w:pPr>
    <w:r>
      <w:rPr>
        <w:noProof/>
        <w:lang w:eastAsia="pl-PL"/>
      </w:rPr>
      <w:drawing>
        <wp:inline distT="0" distB="0" distL="0" distR="0" wp14:anchorId="48AE74AB" wp14:editId="6254E6DC">
          <wp:extent cx="5760720" cy="599519"/>
          <wp:effectExtent l="0" t="0" r="0" b="0"/>
          <wp:docPr id="1110048994" name="Obraz 111004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048994"/>
                  <pic:cNvPicPr/>
                </pic:nvPicPr>
                <pic:blipFill>
                  <a:blip r:embed="rId1">
                    <a:extLst>
                      <a:ext uri="{28A0092B-C50C-407E-A947-70E740481C1C}">
                        <a14:useLocalDpi xmlns:a14="http://schemas.microsoft.com/office/drawing/2010/main" val="0"/>
                      </a:ext>
                    </a:extLst>
                  </a:blip>
                  <a:stretch>
                    <a:fillRect/>
                  </a:stretch>
                </pic:blipFill>
                <pic:spPr>
                  <a:xfrm>
                    <a:off x="0" y="0"/>
                    <a:ext cx="5760720" cy="5995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848"/>
    <w:multiLevelType w:val="hybridMultilevel"/>
    <w:tmpl w:val="E92A9198"/>
    <w:lvl w:ilvl="0" w:tplc="C002C400">
      <w:start w:val="4"/>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9CF083F"/>
    <w:multiLevelType w:val="hybridMultilevel"/>
    <w:tmpl w:val="F12A7E80"/>
    <w:lvl w:ilvl="0" w:tplc="0415000F">
      <w:start w:val="1"/>
      <w:numFmt w:val="decimal"/>
      <w:lvlText w:val="%1."/>
      <w:lvlJc w:val="left"/>
      <w:pPr>
        <w:ind w:left="1249" w:hanging="360"/>
      </w:pPr>
    </w:lvl>
    <w:lvl w:ilvl="1" w:tplc="04150019" w:tentative="1">
      <w:start w:val="1"/>
      <w:numFmt w:val="lowerLetter"/>
      <w:lvlText w:val="%2."/>
      <w:lvlJc w:val="left"/>
      <w:pPr>
        <w:ind w:left="1969" w:hanging="360"/>
      </w:pPr>
    </w:lvl>
    <w:lvl w:ilvl="2" w:tplc="0415001B" w:tentative="1">
      <w:start w:val="1"/>
      <w:numFmt w:val="lowerRoman"/>
      <w:lvlText w:val="%3."/>
      <w:lvlJc w:val="right"/>
      <w:pPr>
        <w:ind w:left="2689" w:hanging="180"/>
      </w:pPr>
    </w:lvl>
    <w:lvl w:ilvl="3" w:tplc="0415000F" w:tentative="1">
      <w:start w:val="1"/>
      <w:numFmt w:val="decimal"/>
      <w:lvlText w:val="%4."/>
      <w:lvlJc w:val="left"/>
      <w:pPr>
        <w:ind w:left="3409" w:hanging="360"/>
      </w:pPr>
    </w:lvl>
    <w:lvl w:ilvl="4" w:tplc="04150019" w:tentative="1">
      <w:start w:val="1"/>
      <w:numFmt w:val="lowerLetter"/>
      <w:lvlText w:val="%5."/>
      <w:lvlJc w:val="left"/>
      <w:pPr>
        <w:ind w:left="4129" w:hanging="360"/>
      </w:pPr>
    </w:lvl>
    <w:lvl w:ilvl="5" w:tplc="0415001B" w:tentative="1">
      <w:start w:val="1"/>
      <w:numFmt w:val="lowerRoman"/>
      <w:lvlText w:val="%6."/>
      <w:lvlJc w:val="right"/>
      <w:pPr>
        <w:ind w:left="4849" w:hanging="180"/>
      </w:pPr>
    </w:lvl>
    <w:lvl w:ilvl="6" w:tplc="0415000F" w:tentative="1">
      <w:start w:val="1"/>
      <w:numFmt w:val="decimal"/>
      <w:lvlText w:val="%7."/>
      <w:lvlJc w:val="left"/>
      <w:pPr>
        <w:ind w:left="5569" w:hanging="360"/>
      </w:pPr>
    </w:lvl>
    <w:lvl w:ilvl="7" w:tplc="04150019" w:tentative="1">
      <w:start w:val="1"/>
      <w:numFmt w:val="lowerLetter"/>
      <w:lvlText w:val="%8."/>
      <w:lvlJc w:val="left"/>
      <w:pPr>
        <w:ind w:left="6289" w:hanging="360"/>
      </w:pPr>
    </w:lvl>
    <w:lvl w:ilvl="8" w:tplc="0415001B" w:tentative="1">
      <w:start w:val="1"/>
      <w:numFmt w:val="lowerRoman"/>
      <w:lvlText w:val="%9."/>
      <w:lvlJc w:val="right"/>
      <w:pPr>
        <w:ind w:left="7009" w:hanging="180"/>
      </w:pPr>
    </w:lvl>
  </w:abstractNum>
  <w:abstractNum w:abstractNumId="2" w15:restartNumberingAfterBreak="0">
    <w:nsid w:val="121C7673"/>
    <w:multiLevelType w:val="multilevel"/>
    <w:tmpl w:val="6DE09AF2"/>
    <w:lvl w:ilvl="0">
      <w:start w:val="1"/>
      <w:numFmt w:val="decimal"/>
      <w:lvlText w:val="%1)"/>
      <w:lvlJc w:val="left"/>
      <w:pPr>
        <w:tabs>
          <w:tab w:val="num" w:pos="0"/>
        </w:tabs>
        <w:ind w:left="720" w:hanging="360"/>
      </w:pPr>
      <w:rPr>
        <w:rFonts w:ascii="Garamond" w:eastAsia="Calibri" w:hAnsi="Garamond"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69C1EBD"/>
    <w:multiLevelType w:val="hybridMultilevel"/>
    <w:tmpl w:val="B9A43690"/>
    <w:lvl w:ilvl="0" w:tplc="0415000F">
      <w:start w:val="1"/>
      <w:numFmt w:val="decimal"/>
      <w:lvlText w:val="%1."/>
      <w:lvlJc w:val="left"/>
      <w:pPr>
        <w:ind w:left="1249" w:hanging="360"/>
      </w:pPr>
    </w:lvl>
    <w:lvl w:ilvl="1" w:tplc="04150011">
      <w:start w:val="1"/>
      <w:numFmt w:val="decimal"/>
      <w:lvlText w:val="%2)"/>
      <w:lvlJc w:val="left"/>
      <w:pPr>
        <w:ind w:left="1969" w:hanging="360"/>
      </w:pPr>
    </w:lvl>
    <w:lvl w:ilvl="2" w:tplc="0415001B" w:tentative="1">
      <w:start w:val="1"/>
      <w:numFmt w:val="lowerRoman"/>
      <w:lvlText w:val="%3."/>
      <w:lvlJc w:val="right"/>
      <w:pPr>
        <w:ind w:left="2689" w:hanging="180"/>
      </w:pPr>
    </w:lvl>
    <w:lvl w:ilvl="3" w:tplc="0415000F" w:tentative="1">
      <w:start w:val="1"/>
      <w:numFmt w:val="decimal"/>
      <w:lvlText w:val="%4."/>
      <w:lvlJc w:val="left"/>
      <w:pPr>
        <w:ind w:left="3409" w:hanging="360"/>
      </w:pPr>
    </w:lvl>
    <w:lvl w:ilvl="4" w:tplc="04150019" w:tentative="1">
      <w:start w:val="1"/>
      <w:numFmt w:val="lowerLetter"/>
      <w:lvlText w:val="%5."/>
      <w:lvlJc w:val="left"/>
      <w:pPr>
        <w:ind w:left="4129" w:hanging="360"/>
      </w:pPr>
    </w:lvl>
    <w:lvl w:ilvl="5" w:tplc="0415001B" w:tentative="1">
      <w:start w:val="1"/>
      <w:numFmt w:val="lowerRoman"/>
      <w:lvlText w:val="%6."/>
      <w:lvlJc w:val="right"/>
      <w:pPr>
        <w:ind w:left="4849" w:hanging="180"/>
      </w:pPr>
    </w:lvl>
    <w:lvl w:ilvl="6" w:tplc="0415000F" w:tentative="1">
      <w:start w:val="1"/>
      <w:numFmt w:val="decimal"/>
      <w:lvlText w:val="%7."/>
      <w:lvlJc w:val="left"/>
      <w:pPr>
        <w:ind w:left="5569" w:hanging="360"/>
      </w:pPr>
    </w:lvl>
    <w:lvl w:ilvl="7" w:tplc="04150019" w:tentative="1">
      <w:start w:val="1"/>
      <w:numFmt w:val="lowerLetter"/>
      <w:lvlText w:val="%8."/>
      <w:lvlJc w:val="left"/>
      <w:pPr>
        <w:ind w:left="6289" w:hanging="360"/>
      </w:pPr>
    </w:lvl>
    <w:lvl w:ilvl="8" w:tplc="0415001B" w:tentative="1">
      <w:start w:val="1"/>
      <w:numFmt w:val="lowerRoman"/>
      <w:lvlText w:val="%9."/>
      <w:lvlJc w:val="right"/>
      <w:pPr>
        <w:ind w:left="7009" w:hanging="180"/>
      </w:pPr>
    </w:lvl>
  </w:abstractNum>
  <w:abstractNum w:abstractNumId="4" w15:restartNumberingAfterBreak="0">
    <w:nsid w:val="175714AA"/>
    <w:multiLevelType w:val="multilevel"/>
    <w:tmpl w:val="F3B4C446"/>
    <w:lvl w:ilvl="0">
      <w:start w:val="1"/>
      <w:numFmt w:val="decimal"/>
      <w:lvlText w:val="%1)"/>
      <w:lvlJc w:val="left"/>
      <w:pPr>
        <w:tabs>
          <w:tab w:val="num" w:pos="0"/>
        </w:tabs>
        <w:ind w:left="720" w:hanging="360"/>
      </w:pPr>
      <w:rPr>
        <w:rFonts w:ascii="Garamond" w:eastAsia="Calibri" w:hAnsi="Garamond"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7787E80"/>
    <w:multiLevelType w:val="hybridMultilevel"/>
    <w:tmpl w:val="7A860774"/>
    <w:lvl w:ilvl="0" w:tplc="42947DEC">
      <w:start w:val="1"/>
      <w:numFmt w:val="decimal"/>
      <w:lvlText w:val="%1."/>
      <w:lvlJc w:val="left"/>
      <w:pPr>
        <w:ind w:left="1249" w:hanging="360"/>
      </w:pPr>
      <w:rPr>
        <w:b w:val="0"/>
        <w:bCs w:val="0"/>
      </w:rPr>
    </w:lvl>
    <w:lvl w:ilvl="1" w:tplc="04150019" w:tentative="1">
      <w:start w:val="1"/>
      <w:numFmt w:val="lowerLetter"/>
      <w:lvlText w:val="%2."/>
      <w:lvlJc w:val="left"/>
      <w:pPr>
        <w:ind w:left="1969" w:hanging="360"/>
      </w:pPr>
    </w:lvl>
    <w:lvl w:ilvl="2" w:tplc="0415001B" w:tentative="1">
      <w:start w:val="1"/>
      <w:numFmt w:val="lowerRoman"/>
      <w:lvlText w:val="%3."/>
      <w:lvlJc w:val="right"/>
      <w:pPr>
        <w:ind w:left="2689" w:hanging="180"/>
      </w:pPr>
    </w:lvl>
    <w:lvl w:ilvl="3" w:tplc="0415000F" w:tentative="1">
      <w:start w:val="1"/>
      <w:numFmt w:val="decimal"/>
      <w:lvlText w:val="%4."/>
      <w:lvlJc w:val="left"/>
      <w:pPr>
        <w:ind w:left="3409" w:hanging="360"/>
      </w:pPr>
    </w:lvl>
    <w:lvl w:ilvl="4" w:tplc="04150019" w:tentative="1">
      <w:start w:val="1"/>
      <w:numFmt w:val="lowerLetter"/>
      <w:lvlText w:val="%5."/>
      <w:lvlJc w:val="left"/>
      <w:pPr>
        <w:ind w:left="4129" w:hanging="360"/>
      </w:pPr>
    </w:lvl>
    <w:lvl w:ilvl="5" w:tplc="0415001B" w:tentative="1">
      <w:start w:val="1"/>
      <w:numFmt w:val="lowerRoman"/>
      <w:lvlText w:val="%6."/>
      <w:lvlJc w:val="right"/>
      <w:pPr>
        <w:ind w:left="4849" w:hanging="180"/>
      </w:pPr>
    </w:lvl>
    <w:lvl w:ilvl="6" w:tplc="0415000F" w:tentative="1">
      <w:start w:val="1"/>
      <w:numFmt w:val="decimal"/>
      <w:lvlText w:val="%7."/>
      <w:lvlJc w:val="left"/>
      <w:pPr>
        <w:ind w:left="5569" w:hanging="360"/>
      </w:pPr>
    </w:lvl>
    <w:lvl w:ilvl="7" w:tplc="04150019" w:tentative="1">
      <w:start w:val="1"/>
      <w:numFmt w:val="lowerLetter"/>
      <w:lvlText w:val="%8."/>
      <w:lvlJc w:val="left"/>
      <w:pPr>
        <w:ind w:left="6289" w:hanging="360"/>
      </w:pPr>
    </w:lvl>
    <w:lvl w:ilvl="8" w:tplc="0415001B" w:tentative="1">
      <w:start w:val="1"/>
      <w:numFmt w:val="lowerRoman"/>
      <w:lvlText w:val="%9."/>
      <w:lvlJc w:val="right"/>
      <w:pPr>
        <w:ind w:left="7009" w:hanging="180"/>
      </w:pPr>
    </w:lvl>
  </w:abstractNum>
  <w:abstractNum w:abstractNumId="6" w15:restartNumberingAfterBreak="0">
    <w:nsid w:val="17A95270"/>
    <w:multiLevelType w:val="multilevel"/>
    <w:tmpl w:val="1FE61402"/>
    <w:lvl w:ilvl="0">
      <w:start w:val="1"/>
      <w:numFmt w:val="decimal"/>
      <w:lvlText w:val="%1)"/>
      <w:lvlJc w:val="left"/>
      <w:pPr>
        <w:tabs>
          <w:tab w:val="num" w:pos="0"/>
        </w:tabs>
        <w:ind w:left="720" w:hanging="360"/>
      </w:pPr>
      <w:rPr>
        <w:rFonts w:ascii="Garamond" w:eastAsia="Calibri" w:hAnsi="Garamond"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ACC3D6E"/>
    <w:multiLevelType w:val="hybridMultilevel"/>
    <w:tmpl w:val="FCDAEC24"/>
    <w:lvl w:ilvl="0" w:tplc="40C05B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F177C0C"/>
    <w:multiLevelType w:val="multilevel"/>
    <w:tmpl w:val="44DAEFA6"/>
    <w:lvl w:ilvl="0">
      <w:start w:val="1"/>
      <w:numFmt w:val="lowerLetter"/>
      <w:lvlText w:val="%1)"/>
      <w:lvlJc w:val="left"/>
      <w:pPr>
        <w:tabs>
          <w:tab w:val="num" w:pos="710"/>
        </w:tabs>
        <w:ind w:left="71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710"/>
        </w:tabs>
        <w:ind w:left="710" w:firstLine="0"/>
      </w:pPr>
    </w:lvl>
    <w:lvl w:ilvl="2">
      <w:numFmt w:val="decimal"/>
      <w:lvlText w:val="%3"/>
      <w:lvlJc w:val="left"/>
      <w:pPr>
        <w:tabs>
          <w:tab w:val="num" w:pos="710"/>
        </w:tabs>
        <w:ind w:left="710" w:firstLine="0"/>
      </w:pPr>
    </w:lvl>
    <w:lvl w:ilvl="3">
      <w:numFmt w:val="decimal"/>
      <w:lvlText w:val="%4"/>
      <w:lvlJc w:val="left"/>
      <w:pPr>
        <w:tabs>
          <w:tab w:val="num" w:pos="710"/>
        </w:tabs>
        <w:ind w:left="710" w:firstLine="0"/>
      </w:pPr>
    </w:lvl>
    <w:lvl w:ilvl="4">
      <w:numFmt w:val="decimal"/>
      <w:lvlText w:val="%5"/>
      <w:lvlJc w:val="left"/>
      <w:pPr>
        <w:tabs>
          <w:tab w:val="num" w:pos="710"/>
        </w:tabs>
        <w:ind w:left="710" w:firstLine="0"/>
      </w:pPr>
    </w:lvl>
    <w:lvl w:ilvl="5">
      <w:numFmt w:val="decimal"/>
      <w:lvlText w:val="%6"/>
      <w:lvlJc w:val="left"/>
      <w:pPr>
        <w:tabs>
          <w:tab w:val="num" w:pos="710"/>
        </w:tabs>
        <w:ind w:left="710" w:firstLine="0"/>
      </w:pPr>
    </w:lvl>
    <w:lvl w:ilvl="6">
      <w:numFmt w:val="decimal"/>
      <w:lvlText w:val="%7"/>
      <w:lvlJc w:val="left"/>
      <w:pPr>
        <w:tabs>
          <w:tab w:val="num" w:pos="710"/>
        </w:tabs>
        <w:ind w:left="710" w:firstLine="0"/>
      </w:pPr>
    </w:lvl>
    <w:lvl w:ilvl="7">
      <w:numFmt w:val="decimal"/>
      <w:lvlText w:val="%8"/>
      <w:lvlJc w:val="left"/>
      <w:pPr>
        <w:tabs>
          <w:tab w:val="num" w:pos="710"/>
        </w:tabs>
        <w:ind w:left="710" w:firstLine="0"/>
      </w:pPr>
    </w:lvl>
    <w:lvl w:ilvl="8">
      <w:numFmt w:val="decimal"/>
      <w:lvlText w:val="%9"/>
      <w:lvlJc w:val="left"/>
      <w:pPr>
        <w:tabs>
          <w:tab w:val="num" w:pos="710"/>
        </w:tabs>
        <w:ind w:left="710" w:firstLine="0"/>
      </w:pPr>
    </w:lvl>
  </w:abstractNum>
  <w:abstractNum w:abstractNumId="9" w15:restartNumberingAfterBreak="0">
    <w:nsid w:val="20326649"/>
    <w:multiLevelType w:val="hybridMultilevel"/>
    <w:tmpl w:val="91640BF8"/>
    <w:lvl w:ilvl="0" w:tplc="AC24704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D3480"/>
    <w:multiLevelType w:val="hybridMultilevel"/>
    <w:tmpl w:val="AB94C0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98C1081"/>
    <w:multiLevelType w:val="multilevel"/>
    <w:tmpl w:val="9AD09C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8B5AA6"/>
    <w:multiLevelType w:val="hybridMultilevel"/>
    <w:tmpl w:val="D6922DA8"/>
    <w:lvl w:ilvl="0" w:tplc="0415000F">
      <w:start w:val="1"/>
      <w:numFmt w:val="decimal"/>
      <w:lvlText w:val="%1."/>
      <w:lvlJc w:val="left"/>
      <w:pPr>
        <w:ind w:left="1249" w:hanging="360"/>
      </w:pPr>
    </w:lvl>
    <w:lvl w:ilvl="1" w:tplc="04150019" w:tentative="1">
      <w:start w:val="1"/>
      <w:numFmt w:val="lowerLetter"/>
      <w:lvlText w:val="%2."/>
      <w:lvlJc w:val="left"/>
      <w:pPr>
        <w:ind w:left="1969" w:hanging="360"/>
      </w:pPr>
    </w:lvl>
    <w:lvl w:ilvl="2" w:tplc="0415001B" w:tentative="1">
      <w:start w:val="1"/>
      <w:numFmt w:val="lowerRoman"/>
      <w:lvlText w:val="%3."/>
      <w:lvlJc w:val="right"/>
      <w:pPr>
        <w:ind w:left="2689" w:hanging="180"/>
      </w:pPr>
    </w:lvl>
    <w:lvl w:ilvl="3" w:tplc="0415000F" w:tentative="1">
      <w:start w:val="1"/>
      <w:numFmt w:val="decimal"/>
      <w:lvlText w:val="%4."/>
      <w:lvlJc w:val="left"/>
      <w:pPr>
        <w:ind w:left="3409" w:hanging="360"/>
      </w:pPr>
    </w:lvl>
    <w:lvl w:ilvl="4" w:tplc="04150019" w:tentative="1">
      <w:start w:val="1"/>
      <w:numFmt w:val="lowerLetter"/>
      <w:lvlText w:val="%5."/>
      <w:lvlJc w:val="left"/>
      <w:pPr>
        <w:ind w:left="4129" w:hanging="360"/>
      </w:pPr>
    </w:lvl>
    <w:lvl w:ilvl="5" w:tplc="0415001B" w:tentative="1">
      <w:start w:val="1"/>
      <w:numFmt w:val="lowerRoman"/>
      <w:lvlText w:val="%6."/>
      <w:lvlJc w:val="right"/>
      <w:pPr>
        <w:ind w:left="4849" w:hanging="180"/>
      </w:pPr>
    </w:lvl>
    <w:lvl w:ilvl="6" w:tplc="0415000F" w:tentative="1">
      <w:start w:val="1"/>
      <w:numFmt w:val="decimal"/>
      <w:lvlText w:val="%7."/>
      <w:lvlJc w:val="left"/>
      <w:pPr>
        <w:ind w:left="5569" w:hanging="360"/>
      </w:pPr>
    </w:lvl>
    <w:lvl w:ilvl="7" w:tplc="04150019" w:tentative="1">
      <w:start w:val="1"/>
      <w:numFmt w:val="lowerLetter"/>
      <w:lvlText w:val="%8."/>
      <w:lvlJc w:val="left"/>
      <w:pPr>
        <w:ind w:left="6289" w:hanging="360"/>
      </w:pPr>
    </w:lvl>
    <w:lvl w:ilvl="8" w:tplc="0415001B" w:tentative="1">
      <w:start w:val="1"/>
      <w:numFmt w:val="lowerRoman"/>
      <w:lvlText w:val="%9."/>
      <w:lvlJc w:val="right"/>
      <w:pPr>
        <w:ind w:left="7009" w:hanging="180"/>
      </w:pPr>
    </w:lvl>
  </w:abstractNum>
  <w:abstractNum w:abstractNumId="14" w15:restartNumberingAfterBreak="0">
    <w:nsid w:val="2F0D50FB"/>
    <w:multiLevelType w:val="hybridMultilevel"/>
    <w:tmpl w:val="0938F2F4"/>
    <w:lvl w:ilvl="0" w:tplc="579EBA4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3434600A"/>
    <w:multiLevelType w:val="hybridMultilevel"/>
    <w:tmpl w:val="762E405C"/>
    <w:lvl w:ilvl="0" w:tplc="FB6E308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5B0B82"/>
    <w:multiLevelType w:val="hybridMultilevel"/>
    <w:tmpl w:val="511AA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BC6D08"/>
    <w:multiLevelType w:val="multilevel"/>
    <w:tmpl w:val="9D1E1B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6FD1AE4"/>
    <w:multiLevelType w:val="multilevel"/>
    <w:tmpl w:val="42EEFDEE"/>
    <w:lvl w:ilvl="0">
      <w:start w:val="1"/>
      <w:numFmt w:val="decimal"/>
      <w:lvlText w:val="%1)"/>
      <w:lvlJc w:val="left"/>
      <w:pPr>
        <w:tabs>
          <w:tab w:val="num" w:pos="0"/>
        </w:tabs>
        <w:ind w:left="720" w:hanging="360"/>
      </w:pPr>
      <w:rPr>
        <w:rFonts w:ascii="Garamond" w:eastAsia="Calibri" w:hAnsi="Garamond"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B2F10B0"/>
    <w:multiLevelType w:val="hybridMultilevel"/>
    <w:tmpl w:val="9C6A1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517829FA"/>
    <w:multiLevelType w:val="hybridMultilevel"/>
    <w:tmpl w:val="35A2D210"/>
    <w:lvl w:ilvl="0" w:tplc="726C1EAC">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52F70C98"/>
    <w:multiLevelType w:val="hybridMultilevel"/>
    <w:tmpl w:val="106447D2"/>
    <w:lvl w:ilvl="0" w:tplc="DDA0FD8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57615D86"/>
    <w:multiLevelType w:val="multilevel"/>
    <w:tmpl w:val="30DA7FF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6" w15:restartNumberingAfterBreak="0">
    <w:nsid w:val="5D88056F"/>
    <w:multiLevelType w:val="hybridMultilevel"/>
    <w:tmpl w:val="BCBAA4CE"/>
    <w:lvl w:ilvl="0" w:tplc="11A085E4">
      <w:start w:val="1"/>
      <w:numFmt w:val="decimal"/>
      <w:lvlText w:val="%1)"/>
      <w:lvlJc w:val="left"/>
      <w:pPr>
        <w:ind w:left="1180" w:hanging="360"/>
      </w:pPr>
      <w:rPr>
        <w:rFonts w:ascii="Garamond" w:eastAsia="Calibri" w:hAnsi="Garamond" w:cs="Calibri"/>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7" w15:restartNumberingAfterBreak="0">
    <w:nsid w:val="64E319A6"/>
    <w:multiLevelType w:val="hybridMultilevel"/>
    <w:tmpl w:val="FA308776"/>
    <w:lvl w:ilvl="0" w:tplc="F4B2FAA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F186E"/>
    <w:multiLevelType w:val="hybridMultilevel"/>
    <w:tmpl w:val="01D45EB8"/>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4925D68"/>
    <w:multiLevelType w:val="hybridMultilevel"/>
    <w:tmpl w:val="6DF821A2"/>
    <w:lvl w:ilvl="0" w:tplc="0415000F">
      <w:start w:val="1"/>
      <w:numFmt w:val="decimal"/>
      <w:lvlText w:val="%1."/>
      <w:lvlJc w:val="left"/>
      <w:pPr>
        <w:ind w:left="1249" w:hanging="360"/>
      </w:pPr>
    </w:lvl>
    <w:lvl w:ilvl="1" w:tplc="04150011">
      <w:start w:val="1"/>
      <w:numFmt w:val="decimal"/>
      <w:lvlText w:val="%2)"/>
      <w:lvlJc w:val="left"/>
      <w:pPr>
        <w:ind w:left="1969" w:hanging="360"/>
      </w:pPr>
    </w:lvl>
    <w:lvl w:ilvl="2" w:tplc="0415001B" w:tentative="1">
      <w:start w:val="1"/>
      <w:numFmt w:val="lowerRoman"/>
      <w:lvlText w:val="%3."/>
      <w:lvlJc w:val="right"/>
      <w:pPr>
        <w:ind w:left="2689" w:hanging="180"/>
      </w:pPr>
    </w:lvl>
    <w:lvl w:ilvl="3" w:tplc="0415000F" w:tentative="1">
      <w:start w:val="1"/>
      <w:numFmt w:val="decimal"/>
      <w:lvlText w:val="%4."/>
      <w:lvlJc w:val="left"/>
      <w:pPr>
        <w:ind w:left="3409" w:hanging="360"/>
      </w:pPr>
    </w:lvl>
    <w:lvl w:ilvl="4" w:tplc="04150019" w:tentative="1">
      <w:start w:val="1"/>
      <w:numFmt w:val="lowerLetter"/>
      <w:lvlText w:val="%5."/>
      <w:lvlJc w:val="left"/>
      <w:pPr>
        <w:ind w:left="4129" w:hanging="360"/>
      </w:pPr>
    </w:lvl>
    <w:lvl w:ilvl="5" w:tplc="0415001B" w:tentative="1">
      <w:start w:val="1"/>
      <w:numFmt w:val="lowerRoman"/>
      <w:lvlText w:val="%6."/>
      <w:lvlJc w:val="right"/>
      <w:pPr>
        <w:ind w:left="4849" w:hanging="180"/>
      </w:pPr>
    </w:lvl>
    <w:lvl w:ilvl="6" w:tplc="0415000F" w:tentative="1">
      <w:start w:val="1"/>
      <w:numFmt w:val="decimal"/>
      <w:lvlText w:val="%7."/>
      <w:lvlJc w:val="left"/>
      <w:pPr>
        <w:ind w:left="5569" w:hanging="360"/>
      </w:pPr>
    </w:lvl>
    <w:lvl w:ilvl="7" w:tplc="04150019" w:tentative="1">
      <w:start w:val="1"/>
      <w:numFmt w:val="lowerLetter"/>
      <w:lvlText w:val="%8."/>
      <w:lvlJc w:val="left"/>
      <w:pPr>
        <w:ind w:left="6289" w:hanging="360"/>
      </w:pPr>
    </w:lvl>
    <w:lvl w:ilvl="8" w:tplc="0415001B" w:tentative="1">
      <w:start w:val="1"/>
      <w:numFmt w:val="lowerRoman"/>
      <w:lvlText w:val="%9."/>
      <w:lvlJc w:val="right"/>
      <w:pPr>
        <w:ind w:left="7009" w:hanging="180"/>
      </w:pPr>
    </w:lvl>
  </w:abstractNum>
  <w:abstractNum w:abstractNumId="32" w15:restartNumberingAfterBreak="0">
    <w:nsid w:val="74CE6242"/>
    <w:multiLevelType w:val="hybridMultilevel"/>
    <w:tmpl w:val="B07AABAC"/>
    <w:lvl w:ilvl="0" w:tplc="0415000F">
      <w:start w:val="1"/>
      <w:numFmt w:val="decimal"/>
      <w:lvlText w:val="%1."/>
      <w:lvlJc w:val="left"/>
      <w:pPr>
        <w:ind w:left="1249" w:hanging="360"/>
      </w:pPr>
    </w:lvl>
    <w:lvl w:ilvl="1" w:tplc="04150019" w:tentative="1">
      <w:start w:val="1"/>
      <w:numFmt w:val="lowerLetter"/>
      <w:lvlText w:val="%2."/>
      <w:lvlJc w:val="left"/>
      <w:pPr>
        <w:ind w:left="1969" w:hanging="360"/>
      </w:pPr>
    </w:lvl>
    <w:lvl w:ilvl="2" w:tplc="0415001B" w:tentative="1">
      <w:start w:val="1"/>
      <w:numFmt w:val="lowerRoman"/>
      <w:lvlText w:val="%3."/>
      <w:lvlJc w:val="right"/>
      <w:pPr>
        <w:ind w:left="2689" w:hanging="180"/>
      </w:pPr>
    </w:lvl>
    <w:lvl w:ilvl="3" w:tplc="0415000F" w:tentative="1">
      <w:start w:val="1"/>
      <w:numFmt w:val="decimal"/>
      <w:lvlText w:val="%4."/>
      <w:lvlJc w:val="left"/>
      <w:pPr>
        <w:ind w:left="3409" w:hanging="360"/>
      </w:pPr>
    </w:lvl>
    <w:lvl w:ilvl="4" w:tplc="04150019" w:tentative="1">
      <w:start w:val="1"/>
      <w:numFmt w:val="lowerLetter"/>
      <w:lvlText w:val="%5."/>
      <w:lvlJc w:val="left"/>
      <w:pPr>
        <w:ind w:left="4129" w:hanging="360"/>
      </w:pPr>
    </w:lvl>
    <w:lvl w:ilvl="5" w:tplc="0415001B" w:tentative="1">
      <w:start w:val="1"/>
      <w:numFmt w:val="lowerRoman"/>
      <w:lvlText w:val="%6."/>
      <w:lvlJc w:val="right"/>
      <w:pPr>
        <w:ind w:left="4849" w:hanging="180"/>
      </w:pPr>
    </w:lvl>
    <w:lvl w:ilvl="6" w:tplc="0415000F" w:tentative="1">
      <w:start w:val="1"/>
      <w:numFmt w:val="decimal"/>
      <w:lvlText w:val="%7."/>
      <w:lvlJc w:val="left"/>
      <w:pPr>
        <w:ind w:left="5569" w:hanging="360"/>
      </w:pPr>
    </w:lvl>
    <w:lvl w:ilvl="7" w:tplc="04150019" w:tentative="1">
      <w:start w:val="1"/>
      <w:numFmt w:val="lowerLetter"/>
      <w:lvlText w:val="%8."/>
      <w:lvlJc w:val="left"/>
      <w:pPr>
        <w:ind w:left="6289" w:hanging="360"/>
      </w:pPr>
    </w:lvl>
    <w:lvl w:ilvl="8" w:tplc="0415001B" w:tentative="1">
      <w:start w:val="1"/>
      <w:numFmt w:val="lowerRoman"/>
      <w:lvlText w:val="%9."/>
      <w:lvlJc w:val="right"/>
      <w:pPr>
        <w:ind w:left="7009" w:hanging="180"/>
      </w:pPr>
    </w:lvl>
  </w:abstractNum>
  <w:abstractNum w:abstractNumId="33" w15:restartNumberingAfterBreak="0">
    <w:nsid w:val="75865A66"/>
    <w:multiLevelType w:val="hybridMultilevel"/>
    <w:tmpl w:val="9A5432E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5" w15:restartNumberingAfterBreak="0">
    <w:nsid w:val="79FA3632"/>
    <w:multiLevelType w:val="hybridMultilevel"/>
    <w:tmpl w:val="2CC60D42"/>
    <w:lvl w:ilvl="0" w:tplc="D3C4B3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A2C4BB1"/>
    <w:multiLevelType w:val="hybridMultilevel"/>
    <w:tmpl w:val="057EFA8A"/>
    <w:lvl w:ilvl="0" w:tplc="48E4E2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AB95CDA"/>
    <w:multiLevelType w:val="hybridMultilevel"/>
    <w:tmpl w:val="ADD656C0"/>
    <w:lvl w:ilvl="0" w:tplc="0415000F">
      <w:start w:val="1"/>
      <w:numFmt w:val="decimal"/>
      <w:lvlText w:val="%1."/>
      <w:lvlJc w:val="left"/>
      <w:pPr>
        <w:ind w:left="1249" w:hanging="360"/>
      </w:pPr>
    </w:lvl>
    <w:lvl w:ilvl="1" w:tplc="04150019" w:tentative="1">
      <w:start w:val="1"/>
      <w:numFmt w:val="lowerLetter"/>
      <w:lvlText w:val="%2."/>
      <w:lvlJc w:val="left"/>
      <w:pPr>
        <w:ind w:left="1969" w:hanging="360"/>
      </w:pPr>
    </w:lvl>
    <w:lvl w:ilvl="2" w:tplc="0415001B" w:tentative="1">
      <w:start w:val="1"/>
      <w:numFmt w:val="lowerRoman"/>
      <w:lvlText w:val="%3."/>
      <w:lvlJc w:val="right"/>
      <w:pPr>
        <w:ind w:left="2689" w:hanging="180"/>
      </w:pPr>
    </w:lvl>
    <w:lvl w:ilvl="3" w:tplc="0415000F" w:tentative="1">
      <w:start w:val="1"/>
      <w:numFmt w:val="decimal"/>
      <w:lvlText w:val="%4."/>
      <w:lvlJc w:val="left"/>
      <w:pPr>
        <w:ind w:left="3409" w:hanging="360"/>
      </w:pPr>
    </w:lvl>
    <w:lvl w:ilvl="4" w:tplc="04150019" w:tentative="1">
      <w:start w:val="1"/>
      <w:numFmt w:val="lowerLetter"/>
      <w:lvlText w:val="%5."/>
      <w:lvlJc w:val="left"/>
      <w:pPr>
        <w:ind w:left="4129" w:hanging="360"/>
      </w:pPr>
    </w:lvl>
    <w:lvl w:ilvl="5" w:tplc="0415001B" w:tentative="1">
      <w:start w:val="1"/>
      <w:numFmt w:val="lowerRoman"/>
      <w:lvlText w:val="%6."/>
      <w:lvlJc w:val="right"/>
      <w:pPr>
        <w:ind w:left="4849" w:hanging="180"/>
      </w:pPr>
    </w:lvl>
    <w:lvl w:ilvl="6" w:tplc="0415000F" w:tentative="1">
      <w:start w:val="1"/>
      <w:numFmt w:val="decimal"/>
      <w:lvlText w:val="%7."/>
      <w:lvlJc w:val="left"/>
      <w:pPr>
        <w:ind w:left="5569" w:hanging="360"/>
      </w:pPr>
    </w:lvl>
    <w:lvl w:ilvl="7" w:tplc="04150019" w:tentative="1">
      <w:start w:val="1"/>
      <w:numFmt w:val="lowerLetter"/>
      <w:lvlText w:val="%8."/>
      <w:lvlJc w:val="left"/>
      <w:pPr>
        <w:ind w:left="6289" w:hanging="360"/>
      </w:pPr>
    </w:lvl>
    <w:lvl w:ilvl="8" w:tplc="0415001B" w:tentative="1">
      <w:start w:val="1"/>
      <w:numFmt w:val="lowerRoman"/>
      <w:lvlText w:val="%9."/>
      <w:lvlJc w:val="right"/>
      <w:pPr>
        <w:ind w:left="7009" w:hanging="180"/>
      </w:pPr>
    </w:lvl>
  </w:abstractNum>
  <w:abstractNum w:abstractNumId="38" w15:restartNumberingAfterBreak="0">
    <w:nsid w:val="7C5E6924"/>
    <w:multiLevelType w:val="hybridMultilevel"/>
    <w:tmpl w:val="6666E97E"/>
    <w:lvl w:ilvl="0" w:tplc="D7FEC82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7E234D30"/>
    <w:multiLevelType w:val="hybridMultilevel"/>
    <w:tmpl w:val="F572CE7E"/>
    <w:lvl w:ilvl="0" w:tplc="8D22E16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7689973">
    <w:abstractNumId w:val="28"/>
  </w:num>
  <w:num w:numId="2" w16cid:durableId="488060358">
    <w:abstractNumId w:val="10"/>
  </w:num>
  <w:num w:numId="3" w16cid:durableId="1416319403">
    <w:abstractNumId w:val="17"/>
  </w:num>
  <w:num w:numId="4" w16cid:durableId="216597649">
    <w:abstractNumId w:val="30"/>
  </w:num>
  <w:num w:numId="5" w16cid:durableId="794176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47532">
    <w:abstractNumId w:val="34"/>
  </w:num>
  <w:num w:numId="7" w16cid:durableId="1692950094">
    <w:abstractNumId w:val="8"/>
  </w:num>
  <w:num w:numId="8" w16cid:durableId="567345408">
    <w:abstractNumId w:val="25"/>
  </w:num>
  <w:num w:numId="9" w16cid:durableId="1498299500">
    <w:abstractNumId w:val="15"/>
  </w:num>
  <w:num w:numId="10" w16cid:durableId="613363316">
    <w:abstractNumId w:val="12"/>
  </w:num>
  <w:num w:numId="11" w16cid:durableId="1117943938">
    <w:abstractNumId w:val="4"/>
  </w:num>
  <w:num w:numId="12" w16cid:durableId="1645313373">
    <w:abstractNumId w:val="2"/>
  </w:num>
  <w:num w:numId="13" w16cid:durableId="1684746238">
    <w:abstractNumId w:val="19"/>
  </w:num>
  <w:num w:numId="14" w16cid:durableId="701514347">
    <w:abstractNumId w:val="6"/>
  </w:num>
  <w:num w:numId="15" w16cid:durableId="1900819917">
    <w:abstractNumId w:val="20"/>
  </w:num>
  <w:num w:numId="16" w16cid:durableId="1626890694">
    <w:abstractNumId w:val="26"/>
  </w:num>
  <w:num w:numId="17" w16cid:durableId="1046025813">
    <w:abstractNumId w:val="11"/>
  </w:num>
  <w:num w:numId="18" w16cid:durableId="895239809">
    <w:abstractNumId w:val="32"/>
  </w:num>
  <w:num w:numId="19" w16cid:durableId="798112178">
    <w:abstractNumId w:val="3"/>
  </w:num>
  <w:num w:numId="20" w16cid:durableId="1401440514">
    <w:abstractNumId w:val="1"/>
  </w:num>
  <w:num w:numId="21" w16cid:durableId="1441606016">
    <w:abstractNumId w:val="13"/>
  </w:num>
  <w:num w:numId="22" w16cid:durableId="2082942411">
    <w:abstractNumId w:val="37"/>
  </w:num>
  <w:num w:numId="23" w16cid:durableId="688215259">
    <w:abstractNumId w:val="31"/>
  </w:num>
  <w:num w:numId="24" w16cid:durableId="1635601005">
    <w:abstractNumId w:val="5"/>
  </w:num>
  <w:num w:numId="25" w16cid:durableId="936788698">
    <w:abstractNumId w:val="9"/>
  </w:num>
  <w:num w:numId="26" w16cid:durableId="1404137311">
    <w:abstractNumId w:val="21"/>
  </w:num>
  <w:num w:numId="27" w16cid:durableId="1957058135">
    <w:abstractNumId w:val="16"/>
  </w:num>
  <w:num w:numId="28" w16cid:durableId="922683922">
    <w:abstractNumId w:val="29"/>
  </w:num>
  <w:num w:numId="29" w16cid:durableId="136918120">
    <w:abstractNumId w:val="14"/>
  </w:num>
  <w:num w:numId="30" w16cid:durableId="1474523736">
    <w:abstractNumId w:val="35"/>
  </w:num>
  <w:num w:numId="31" w16cid:durableId="132211942">
    <w:abstractNumId w:val="7"/>
  </w:num>
  <w:num w:numId="32" w16cid:durableId="318655190">
    <w:abstractNumId w:val="39"/>
  </w:num>
  <w:num w:numId="33" w16cid:durableId="1619292674">
    <w:abstractNumId w:val="27"/>
  </w:num>
  <w:num w:numId="34" w16cid:durableId="714155308">
    <w:abstractNumId w:val="23"/>
  </w:num>
  <w:num w:numId="35" w16cid:durableId="1728727642">
    <w:abstractNumId w:val="36"/>
  </w:num>
  <w:num w:numId="36" w16cid:durableId="462843406">
    <w:abstractNumId w:val="24"/>
  </w:num>
  <w:num w:numId="37" w16cid:durableId="1839728769">
    <w:abstractNumId w:val="38"/>
  </w:num>
  <w:num w:numId="38" w16cid:durableId="644354114">
    <w:abstractNumId w:val="0"/>
  </w:num>
  <w:num w:numId="39" w16cid:durableId="1319075452">
    <w:abstractNumId w:val="33"/>
  </w:num>
  <w:num w:numId="40" w16cid:durableId="755590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10"/>
    <w:rsid w:val="000059B3"/>
    <w:rsid w:val="000064DC"/>
    <w:rsid w:val="00010868"/>
    <w:rsid w:val="00026554"/>
    <w:rsid w:val="0006378B"/>
    <w:rsid w:val="00064308"/>
    <w:rsid w:val="000705AC"/>
    <w:rsid w:val="00081658"/>
    <w:rsid w:val="00086050"/>
    <w:rsid w:val="0008663A"/>
    <w:rsid w:val="00086E72"/>
    <w:rsid w:val="00093BD7"/>
    <w:rsid w:val="000940E3"/>
    <w:rsid w:val="000B1BD4"/>
    <w:rsid w:val="000B6322"/>
    <w:rsid w:val="000C3058"/>
    <w:rsid w:val="000C671E"/>
    <w:rsid w:val="000D53A7"/>
    <w:rsid w:val="000D662F"/>
    <w:rsid w:val="000E25F9"/>
    <w:rsid w:val="000E4FD7"/>
    <w:rsid w:val="000F2007"/>
    <w:rsid w:val="0010386C"/>
    <w:rsid w:val="001238E2"/>
    <w:rsid w:val="00126FD0"/>
    <w:rsid w:val="00131DE0"/>
    <w:rsid w:val="001404AE"/>
    <w:rsid w:val="001463E1"/>
    <w:rsid w:val="00163353"/>
    <w:rsid w:val="00165780"/>
    <w:rsid w:val="0016753D"/>
    <w:rsid w:val="001744F1"/>
    <w:rsid w:val="00184EC5"/>
    <w:rsid w:val="00184F7A"/>
    <w:rsid w:val="00185A7D"/>
    <w:rsid w:val="001D075C"/>
    <w:rsid w:val="001D234A"/>
    <w:rsid w:val="001D2672"/>
    <w:rsid w:val="001D57BB"/>
    <w:rsid w:val="001E4DF4"/>
    <w:rsid w:val="001E7AFF"/>
    <w:rsid w:val="001F0681"/>
    <w:rsid w:val="001F7681"/>
    <w:rsid w:val="002049C7"/>
    <w:rsid w:val="002223DC"/>
    <w:rsid w:val="00223E5C"/>
    <w:rsid w:val="00224FF8"/>
    <w:rsid w:val="00225094"/>
    <w:rsid w:val="0023180C"/>
    <w:rsid w:val="00251250"/>
    <w:rsid w:val="002548B4"/>
    <w:rsid w:val="002576BD"/>
    <w:rsid w:val="00261B27"/>
    <w:rsid w:val="0026230C"/>
    <w:rsid w:val="0026393A"/>
    <w:rsid w:val="0026546F"/>
    <w:rsid w:val="00283398"/>
    <w:rsid w:val="0028444E"/>
    <w:rsid w:val="002900E4"/>
    <w:rsid w:val="00293348"/>
    <w:rsid w:val="00293B2C"/>
    <w:rsid w:val="00297516"/>
    <w:rsid w:val="00297F92"/>
    <w:rsid w:val="002A66F2"/>
    <w:rsid w:val="002C0B02"/>
    <w:rsid w:val="002C3BF5"/>
    <w:rsid w:val="002C3E71"/>
    <w:rsid w:val="002C7CD0"/>
    <w:rsid w:val="002D1ADA"/>
    <w:rsid w:val="002E164A"/>
    <w:rsid w:val="002F0CC0"/>
    <w:rsid w:val="002F184C"/>
    <w:rsid w:val="00301AC6"/>
    <w:rsid w:val="00303178"/>
    <w:rsid w:val="00310F85"/>
    <w:rsid w:val="003147C0"/>
    <w:rsid w:val="003208B3"/>
    <w:rsid w:val="00321276"/>
    <w:rsid w:val="00330668"/>
    <w:rsid w:val="003325A2"/>
    <w:rsid w:val="003611A1"/>
    <w:rsid w:val="003662F6"/>
    <w:rsid w:val="00367738"/>
    <w:rsid w:val="00375AD2"/>
    <w:rsid w:val="00380068"/>
    <w:rsid w:val="00380956"/>
    <w:rsid w:val="0038499B"/>
    <w:rsid w:val="00385147"/>
    <w:rsid w:val="00386CB7"/>
    <w:rsid w:val="0038715B"/>
    <w:rsid w:val="00392B31"/>
    <w:rsid w:val="0039639D"/>
    <w:rsid w:val="003B1112"/>
    <w:rsid w:val="003B2880"/>
    <w:rsid w:val="003B2BE2"/>
    <w:rsid w:val="003C3743"/>
    <w:rsid w:val="003D06F7"/>
    <w:rsid w:val="003D5536"/>
    <w:rsid w:val="003E2F37"/>
    <w:rsid w:val="003F24C4"/>
    <w:rsid w:val="003F6500"/>
    <w:rsid w:val="003F7A04"/>
    <w:rsid w:val="00400434"/>
    <w:rsid w:val="00406E80"/>
    <w:rsid w:val="00416251"/>
    <w:rsid w:val="00421C5F"/>
    <w:rsid w:val="00426908"/>
    <w:rsid w:val="004301C6"/>
    <w:rsid w:val="0044488C"/>
    <w:rsid w:val="00451580"/>
    <w:rsid w:val="00461FF8"/>
    <w:rsid w:val="00465B3C"/>
    <w:rsid w:val="00471A1C"/>
    <w:rsid w:val="00472E3C"/>
    <w:rsid w:val="00474589"/>
    <w:rsid w:val="0048235F"/>
    <w:rsid w:val="004B2259"/>
    <w:rsid w:val="004C5498"/>
    <w:rsid w:val="004C6DA1"/>
    <w:rsid w:val="004D40A5"/>
    <w:rsid w:val="004D531E"/>
    <w:rsid w:val="004D6A13"/>
    <w:rsid w:val="004D6E14"/>
    <w:rsid w:val="004D75AB"/>
    <w:rsid w:val="004E1BC1"/>
    <w:rsid w:val="004E47DE"/>
    <w:rsid w:val="004F43E7"/>
    <w:rsid w:val="004F52D0"/>
    <w:rsid w:val="005005AC"/>
    <w:rsid w:val="005115AD"/>
    <w:rsid w:val="00516E3B"/>
    <w:rsid w:val="005279D8"/>
    <w:rsid w:val="0054307A"/>
    <w:rsid w:val="005436E8"/>
    <w:rsid w:val="00544D3D"/>
    <w:rsid w:val="0054748B"/>
    <w:rsid w:val="00555E9D"/>
    <w:rsid w:val="00560889"/>
    <w:rsid w:val="00563C2C"/>
    <w:rsid w:val="005703C8"/>
    <w:rsid w:val="00570FC6"/>
    <w:rsid w:val="00576B2C"/>
    <w:rsid w:val="00581E22"/>
    <w:rsid w:val="00596C0F"/>
    <w:rsid w:val="005B5D9B"/>
    <w:rsid w:val="005C20C1"/>
    <w:rsid w:val="005C2594"/>
    <w:rsid w:val="005D76C8"/>
    <w:rsid w:val="00602B2A"/>
    <w:rsid w:val="00605DB8"/>
    <w:rsid w:val="00610B78"/>
    <w:rsid w:val="00620502"/>
    <w:rsid w:val="00621B8C"/>
    <w:rsid w:val="00623268"/>
    <w:rsid w:val="00624B3C"/>
    <w:rsid w:val="00640696"/>
    <w:rsid w:val="00643DAA"/>
    <w:rsid w:val="00644B72"/>
    <w:rsid w:val="00647631"/>
    <w:rsid w:val="006533D6"/>
    <w:rsid w:val="00656593"/>
    <w:rsid w:val="00663916"/>
    <w:rsid w:val="00664C1C"/>
    <w:rsid w:val="00664F3E"/>
    <w:rsid w:val="00687564"/>
    <w:rsid w:val="006A277A"/>
    <w:rsid w:val="006A5EB3"/>
    <w:rsid w:val="006A712D"/>
    <w:rsid w:val="006A75B9"/>
    <w:rsid w:val="006B2B12"/>
    <w:rsid w:val="006B7BF4"/>
    <w:rsid w:val="006C7704"/>
    <w:rsid w:val="006C7ED6"/>
    <w:rsid w:val="006D273A"/>
    <w:rsid w:val="006D34CF"/>
    <w:rsid w:val="006D3913"/>
    <w:rsid w:val="006D7557"/>
    <w:rsid w:val="006E0984"/>
    <w:rsid w:val="006E4BDD"/>
    <w:rsid w:val="00701F8E"/>
    <w:rsid w:val="0071799B"/>
    <w:rsid w:val="007254E3"/>
    <w:rsid w:val="0072612C"/>
    <w:rsid w:val="007267E0"/>
    <w:rsid w:val="007338F4"/>
    <w:rsid w:val="00733FF1"/>
    <w:rsid w:val="00734E16"/>
    <w:rsid w:val="00735E08"/>
    <w:rsid w:val="00744D9A"/>
    <w:rsid w:val="00745502"/>
    <w:rsid w:val="0074665A"/>
    <w:rsid w:val="00747CF8"/>
    <w:rsid w:val="007508BB"/>
    <w:rsid w:val="007545D7"/>
    <w:rsid w:val="007546AC"/>
    <w:rsid w:val="0075674D"/>
    <w:rsid w:val="00761130"/>
    <w:rsid w:val="00762596"/>
    <w:rsid w:val="0076333C"/>
    <w:rsid w:val="00765662"/>
    <w:rsid w:val="0078378A"/>
    <w:rsid w:val="007851D2"/>
    <w:rsid w:val="00786B88"/>
    <w:rsid w:val="00795C3B"/>
    <w:rsid w:val="007A3069"/>
    <w:rsid w:val="007B6FBC"/>
    <w:rsid w:val="007C4FB0"/>
    <w:rsid w:val="007C66F7"/>
    <w:rsid w:val="007D4896"/>
    <w:rsid w:val="007D4DD4"/>
    <w:rsid w:val="007E6248"/>
    <w:rsid w:val="008116A8"/>
    <w:rsid w:val="008119D2"/>
    <w:rsid w:val="008130B0"/>
    <w:rsid w:val="008136E2"/>
    <w:rsid w:val="00814351"/>
    <w:rsid w:val="00816F11"/>
    <w:rsid w:val="008225BC"/>
    <w:rsid w:val="00823707"/>
    <w:rsid w:val="00823CC4"/>
    <w:rsid w:val="00824AE1"/>
    <w:rsid w:val="008256A9"/>
    <w:rsid w:val="008345F4"/>
    <w:rsid w:val="00840D18"/>
    <w:rsid w:val="0085538B"/>
    <w:rsid w:val="00855ED9"/>
    <w:rsid w:val="00855FF7"/>
    <w:rsid w:val="0085722D"/>
    <w:rsid w:val="00862F64"/>
    <w:rsid w:val="00866520"/>
    <w:rsid w:val="00876C28"/>
    <w:rsid w:val="00877E48"/>
    <w:rsid w:val="0089470E"/>
    <w:rsid w:val="008963CE"/>
    <w:rsid w:val="008A0D0E"/>
    <w:rsid w:val="008A206F"/>
    <w:rsid w:val="008A3021"/>
    <w:rsid w:val="008A30AC"/>
    <w:rsid w:val="008B0FCA"/>
    <w:rsid w:val="008B3198"/>
    <w:rsid w:val="008B34C9"/>
    <w:rsid w:val="008C3EA3"/>
    <w:rsid w:val="008C729D"/>
    <w:rsid w:val="008D118D"/>
    <w:rsid w:val="008D2DBB"/>
    <w:rsid w:val="008D4568"/>
    <w:rsid w:val="008D6947"/>
    <w:rsid w:val="008D6BFA"/>
    <w:rsid w:val="008E28CF"/>
    <w:rsid w:val="00902739"/>
    <w:rsid w:val="00904D10"/>
    <w:rsid w:val="00920740"/>
    <w:rsid w:val="00926E13"/>
    <w:rsid w:val="00927705"/>
    <w:rsid w:val="009408C5"/>
    <w:rsid w:val="009506B9"/>
    <w:rsid w:val="00952F6B"/>
    <w:rsid w:val="0095620B"/>
    <w:rsid w:val="00963076"/>
    <w:rsid w:val="0096353C"/>
    <w:rsid w:val="00987D01"/>
    <w:rsid w:val="00992260"/>
    <w:rsid w:val="00997F73"/>
    <w:rsid w:val="009A39B9"/>
    <w:rsid w:val="009A615A"/>
    <w:rsid w:val="009B0E93"/>
    <w:rsid w:val="009B31FB"/>
    <w:rsid w:val="009C778F"/>
    <w:rsid w:val="009D1F92"/>
    <w:rsid w:val="009D2F1B"/>
    <w:rsid w:val="009E34A8"/>
    <w:rsid w:val="009E36FA"/>
    <w:rsid w:val="009E4B67"/>
    <w:rsid w:val="009E7A2D"/>
    <w:rsid w:val="00A0385A"/>
    <w:rsid w:val="00A054BF"/>
    <w:rsid w:val="00A53AEA"/>
    <w:rsid w:val="00A55926"/>
    <w:rsid w:val="00A73C20"/>
    <w:rsid w:val="00A85EB0"/>
    <w:rsid w:val="00A86C5A"/>
    <w:rsid w:val="00A91FA6"/>
    <w:rsid w:val="00AA5A65"/>
    <w:rsid w:val="00AA6CF1"/>
    <w:rsid w:val="00AB186A"/>
    <w:rsid w:val="00AB7CBD"/>
    <w:rsid w:val="00AD0C78"/>
    <w:rsid w:val="00AE0F68"/>
    <w:rsid w:val="00AE14FD"/>
    <w:rsid w:val="00AE289B"/>
    <w:rsid w:val="00AE7C51"/>
    <w:rsid w:val="00AF6A9C"/>
    <w:rsid w:val="00AF7EC0"/>
    <w:rsid w:val="00B009FE"/>
    <w:rsid w:val="00B02535"/>
    <w:rsid w:val="00B14EBD"/>
    <w:rsid w:val="00B216E7"/>
    <w:rsid w:val="00B274A8"/>
    <w:rsid w:val="00B2796C"/>
    <w:rsid w:val="00B31F08"/>
    <w:rsid w:val="00B362C2"/>
    <w:rsid w:val="00B364FE"/>
    <w:rsid w:val="00B36DA0"/>
    <w:rsid w:val="00B42B15"/>
    <w:rsid w:val="00B47069"/>
    <w:rsid w:val="00B508CF"/>
    <w:rsid w:val="00B513CA"/>
    <w:rsid w:val="00B5154A"/>
    <w:rsid w:val="00B53419"/>
    <w:rsid w:val="00B553A3"/>
    <w:rsid w:val="00B801C2"/>
    <w:rsid w:val="00B90E40"/>
    <w:rsid w:val="00B92140"/>
    <w:rsid w:val="00B93227"/>
    <w:rsid w:val="00B93560"/>
    <w:rsid w:val="00B93E18"/>
    <w:rsid w:val="00B97DF8"/>
    <w:rsid w:val="00BA0660"/>
    <w:rsid w:val="00BA1592"/>
    <w:rsid w:val="00BA2DF0"/>
    <w:rsid w:val="00BB112D"/>
    <w:rsid w:val="00BC1886"/>
    <w:rsid w:val="00BD636B"/>
    <w:rsid w:val="00BE1019"/>
    <w:rsid w:val="00BE3A8F"/>
    <w:rsid w:val="00BE5FEB"/>
    <w:rsid w:val="00BF1E1E"/>
    <w:rsid w:val="00BF23F3"/>
    <w:rsid w:val="00BF349C"/>
    <w:rsid w:val="00C25974"/>
    <w:rsid w:val="00C26A62"/>
    <w:rsid w:val="00C32013"/>
    <w:rsid w:val="00C34963"/>
    <w:rsid w:val="00C41593"/>
    <w:rsid w:val="00C508D3"/>
    <w:rsid w:val="00C56126"/>
    <w:rsid w:val="00C575DE"/>
    <w:rsid w:val="00C61055"/>
    <w:rsid w:val="00C71CD9"/>
    <w:rsid w:val="00C73029"/>
    <w:rsid w:val="00C7536F"/>
    <w:rsid w:val="00C82C73"/>
    <w:rsid w:val="00C84166"/>
    <w:rsid w:val="00C845F9"/>
    <w:rsid w:val="00C87B40"/>
    <w:rsid w:val="00C9105D"/>
    <w:rsid w:val="00C91597"/>
    <w:rsid w:val="00C928D6"/>
    <w:rsid w:val="00C93BCE"/>
    <w:rsid w:val="00CB1222"/>
    <w:rsid w:val="00CB4466"/>
    <w:rsid w:val="00CB597B"/>
    <w:rsid w:val="00CC027A"/>
    <w:rsid w:val="00CC4F10"/>
    <w:rsid w:val="00CD062C"/>
    <w:rsid w:val="00CD087A"/>
    <w:rsid w:val="00CD3934"/>
    <w:rsid w:val="00CD615F"/>
    <w:rsid w:val="00CF0829"/>
    <w:rsid w:val="00CF216B"/>
    <w:rsid w:val="00D00BA8"/>
    <w:rsid w:val="00D023A6"/>
    <w:rsid w:val="00D0303B"/>
    <w:rsid w:val="00D04308"/>
    <w:rsid w:val="00D1259E"/>
    <w:rsid w:val="00D12DA6"/>
    <w:rsid w:val="00D20E1E"/>
    <w:rsid w:val="00D22A6F"/>
    <w:rsid w:val="00D33ED3"/>
    <w:rsid w:val="00D43887"/>
    <w:rsid w:val="00D46F6A"/>
    <w:rsid w:val="00D47A11"/>
    <w:rsid w:val="00D47CBF"/>
    <w:rsid w:val="00D61848"/>
    <w:rsid w:val="00D62385"/>
    <w:rsid w:val="00D64183"/>
    <w:rsid w:val="00D82C70"/>
    <w:rsid w:val="00D85088"/>
    <w:rsid w:val="00D854FB"/>
    <w:rsid w:val="00D86467"/>
    <w:rsid w:val="00D87349"/>
    <w:rsid w:val="00D929FE"/>
    <w:rsid w:val="00D93E7F"/>
    <w:rsid w:val="00D9715B"/>
    <w:rsid w:val="00DA156A"/>
    <w:rsid w:val="00DA418A"/>
    <w:rsid w:val="00DC6145"/>
    <w:rsid w:val="00DD36DA"/>
    <w:rsid w:val="00DF3B12"/>
    <w:rsid w:val="00DF7E13"/>
    <w:rsid w:val="00E0340E"/>
    <w:rsid w:val="00E27813"/>
    <w:rsid w:val="00E37EA9"/>
    <w:rsid w:val="00E40EAF"/>
    <w:rsid w:val="00E445A9"/>
    <w:rsid w:val="00E445E8"/>
    <w:rsid w:val="00E501B4"/>
    <w:rsid w:val="00E5262D"/>
    <w:rsid w:val="00E629F1"/>
    <w:rsid w:val="00E62AEF"/>
    <w:rsid w:val="00E7109C"/>
    <w:rsid w:val="00E71ED7"/>
    <w:rsid w:val="00E7220B"/>
    <w:rsid w:val="00E73D83"/>
    <w:rsid w:val="00E82036"/>
    <w:rsid w:val="00E834A4"/>
    <w:rsid w:val="00E83BB8"/>
    <w:rsid w:val="00E83E79"/>
    <w:rsid w:val="00E91A14"/>
    <w:rsid w:val="00E92316"/>
    <w:rsid w:val="00E96A80"/>
    <w:rsid w:val="00EA3F84"/>
    <w:rsid w:val="00EA566D"/>
    <w:rsid w:val="00EA5EAD"/>
    <w:rsid w:val="00EB520F"/>
    <w:rsid w:val="00EB64A4"/>
    <w:rsid w:val="00EC253D"/>
    <w:rsid w:val="00ED1FDA"/>
    <w:rsid w:val="00ED345E"/>
    <w:rsid w:val="00ED71A2"/>
    <w:rsid w:val="00EE02EC"/>
    <w:rsid w:val="00EE3392"/>
    <w:rsid w:val="00EF59F4"/>
    <w:rsid w:val="00F0041D"/>
    <w:rsid w:val="00F01CC7"/>
    <w:rsid w:val="00F02300"/>
    <w:rsid w:val="00F0435F"/>
    <w:rsid w:val="00F05B5F"/>
    <w:rsid w:val="00F10BC4"/>
    <w:rsid w:val="00F16AA4"/>
    <w:rsid w:val="00F16AAC"/>
    <w:rsid w:val="00F174BF"/>
    <w:rsid w:val="00F258AE"/>
    <w:rsid w:val="00F27265"/>
    <w:rsid w:val="00F31C78"/>
    <w:rsid w:val="00F4278B"/>
    <w:rsid w:val="00F43AA7"/>
    <w:rsid w:val="00F53EF5"/>
    <w:rsid w:val="00F562E4"/>
    <w:rsid w:val="00F617C2"/>
    <w:rsid w:val="00F66A15"/>
    <w:rsid w:val="00F71D5D"/>
    <w:rsid w:val="00F7262B"/>
    <w:rsid w:val="00F7567F"/>
    <w:rsid w:val="00F76B70"/>
    <w:rsid w:val="00F96A0A"/>
    <w:rsid w:val="00F97450"/>
    <w:rsid w:val="00FA55BB"/>
    <w:rsid w:val="00FB0C79"/>
    <w:rsid w:val="00FB0CE9"/>
    <w:rsid w:val="00FC4F2A"/>
    <w:rsid w:val="00FC5A01"/>
    <w:rsid w:val="00FD13E2"/>
    <w:rsid w:val="00FD3043"/>
    <w:rsid w:val="00FD3D85"/>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CBD"/>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5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Nierozpoznanawzmianka2">
    <w:name w:val="Nierozpoznana wzmianka2"/>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character" w:styleId="Nierozpoznanawzmianka">
    <w:name w:val="Unresolved Mention"/>
    <w:basedOn w:val="Domylnaczcionkaakapitu"/>
    <w:uiPriority w:val="99"/>
    <w:semiHidden/>
    <w:unhideWhenUsed/>
    <w:rsid w:val="00BA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630815">
      <w:bodyDiv w:val="1"/>
      <w:marLeft w:val="0"/>
      <w:marRight w:val="0"/>
      <w:marTop w:val="0"/>
      <w:marBottom w:val="0"/>
      <w:divBdr>
        <w:top w:val="none" w:sz="0" w:space="0" w:color="auto"/>
        <w:left w:val="none" w:sz="0" w:space="0" w:color="auto"/>
        <w:bottom w:val="none" w:sz="0" w:space="0" w:color="auto"/>
        <w:right w:val="none" w:sz="0" w:space="0" w:color="auto"/>
      </w:divBdr>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wum-bazakonkurencyjnosci.funduszeeuropejskie.gov.pl/info/web_instru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attachment/49d7f2bb-69a6-43f1-aadd-c41010f72d3d"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6D7C2-4007-4F32-8E7A-F0646ECD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7746</Words>
  <Characters>46481</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Paweł Białek</cp:lastModifiedBy>
  <cp:revision>3</cp:revision>
  <cp:lastPrinted>2024-08-13T10:13:00Z</cp:lastPrinted>
  <dcterms:created xsi:type="dcterms:W3CDTF">2024-11-27T11:23:00Z</dcterms:created>
  <dcterms:modified xsi:type="dcterms:W3CDTF">2024-11-28T11:32:00Z</dcterms:modified>
</cp:coreProperties>
</file>