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B52E6" w14:textId="2F077417" w:rsidR="00F01E45" w:rsidRPr="00560530" w:rsidRDefault="006D4BCD" w:rsidP="006D4BCD">
      <w:pPr>
        <w:spacing w:after="0"/>
        <w:jc w:val="right"/>
        <w:rPr>
          <w:rFonts w:cs="Times New Roman"/>
          <w:sz w:val="20"/>
          <w:szCs w:val="20"/>
        </w:rPr>
      </w:pPr>
      <w:r w:rsidRPr="00560530">
        <w:rPr>
          <w:rFonts w:cs="Times New Roman"/>
          <w:sz w:val="20"/>
          <w:szCs w:val="20"/>
        </w:rPr>
        <w:t xml:space="preserve">Zał. nr 2 </w:t>
      </w:r>
    </w:p>
    <w:p w14:paraId="7747B0AE" w14:textId="22ED08C1" w:rsidR="00C86F27" w:rsidRDefault="00C86F27" w:rsidP="00F01E45">
      <w:pPr>
        <w:spacing w:after="0"/>
        <w:rPr>
          <w:rFonts w:cs="Times New Roman"/>
          <w:sz w:val="16"/>
          <w:szCs w:val="16"/>
          <w:highlight w:val="yellow"/>
        </w:rPr>
      </w:pPr>
    </w:p>
    <w:p w14:paraId="69F96F0F" w14:textId="1A08A9F9" w:rsidR="002356B6" w:rsidRDefault="002356B6" w:rsidP="002356B6">
      <w:pPr>
        <w:jc w:val="center"/>
      </w:pPr>
      <w:r w:rsidRPr="002356B6">
        <w:t>Dotyczy oferty firmy ……………………………………. (</w:t>
      </w:r>
      <w:r w:rsidRPr="002356B6">
        <w:rPr>
          <w:i/>
          <w:iCs/>
        </w:rPr>
        <w:t>należy uzupełnić nazwę oferenta zgodną z formularzem ofertowym</w:t>
      </w:r>
      <w:r w:rsidRPr="002356B6">
        <w:t xml:space="preserve">), z dnia …………………………………………, złożonej na formularzu ofertowym w odpowiedzi do zapytania ofertowego dotyczącego zamówienia pod nazwą: </w:t>
      </w:r>
      <w:r w:rsidRPr="0059070A">
        <w:t>„</w:t>
      </w:r>
      <w:r w:rsidR="0059070A" w:rsidRPr="0059070A">
        <w:t xml:space="preserve">Zapytanie ofertowe dot. wyboru dostawcy </w:t>
      </w:r>
      <w:r w:rsidR="003D6E10">
        <w:t xml:space="preserve">systemu </w:t>
      </w:r>
      <w:r w:rsidR="00794779" w:rsidRPr="00794779">
        <w:t>FIB/SEM</w:t>
      </w:r>
      <w:r w:rsidRPr="002356B6">
        <w:t>”.</w:t>
      </w:r>
    </w:p>
    <w:p w14:paraId="7A758BDB" w14:textId="15515B0C" w:rsidR="006D4BCD" w:rsidRPr="003F256A" w:rsidRDefault="002356B6" w:rsidP="003F256A">
      <w:pPr>
        <w:jc w:val="center"/>
      </w:pPr>
      <w:r w:rsidRPr="002356B6">
        <w:t>W związku ze złożoną ofertą, potwierdzam spełnienie wymagań określonych w zapytaniu ofertowym:</w:t>
      </w:r>
    </w:p>
    <w:tbl>
      <w:tblPr>
        <w:tblStyle w:val="Tabela-Siatka"/>
        <w:tblW w:w="11227" w:type="dxa"/>
        <w:jc w:val="center"/>
        <w:tblLayout w:type="fixed"/>
        <w:tblLook w:val="04A0" w:firstRow="1" w:lastRow="0" w:firstColumn="1" w:lastColumn="0" w:noHBand="0" w:noVBand="1"/>
      </w:tblPr>
      <w:tblGrid>
        <w:gridCol w:w="546"/>
        <w:gridCol w:w="7246"/>
        <w:gridCol w:w="1451"/>
        <w:gridCol w:w="1984"/>
      </w:tblGrid>
      <w:tr w:rsidR="00B374F6" w:rsidRPr="00DD1442" w14:paraId="53E1B359" w14:textId="4B545022" w:rsidTr="00791594">
        <w:trPr>
          <w:trHeight w:val="418"/>
          <w:tblHeader/>
          <w:jc w:val="center"/>
        </w:trPr>
        <w:tc>
          <w:tcPr>
            <w:tcW w:w="546" w:type="dxa"/>
            <w:shd w:val="clear" w:color="auto" w:fill="D9D9D9" w:themeFill="background1" w:themeFillShade="D9"/>
            <w:vAlign w:val="center"/>
          </w:tcPr>
          <w:p w14:paraId="14520570" w14:textId="77777777" w:rsidR="00B374F6" w:rsidRPr="00DD1442" w:rsidRDefault="00B374F6" w:rsidP="00333F69">
            <w:pPr>
              <w:jc w:val="center"/>
              <w:rPr>
                <w:b/>
                <w:sz w:val="16"/>
                <w:szCs w:val="16"/>
              </w:rPr>
            </w:pPr>
            <w:bookmarkStart w:id="0" w:name="OLE_LINK1"/>
            <w:r w:rsidRPr="00DD1442">
              <w:rPr>
                <w:b/>
                <w:sz w:val="16"/>
                <w:szCs w:val="16"/>
              </w:rPr>
              <w:t>Lp.</w:t>
            </w:r>
          </w:p>
        </w:tc>
        <w:tc>
          <w:tcPr>
            <w:tcW w:w="7246" w:type="dxa"/>
            <w:shd w:val="clear" w:color="auto" w:fill="D9D9D9" w:themeFill="background1" w:themeFillShade="D9"/>
            <w:vAlign w:val="center"/>
          </w:tcPr>
          <w:p w14:paraId="164767E4" w14:textId="675149C5" w:rsidR="00B374F6" w:rsidRPr="00DD1442" w:rsidRDefault="00B374F6" w:rsidP="003F256A">
            <w:pPr>
              <w:jc w:val="center"/>
              <w:rPr>
                <w:b/>
                <w:sz w:val="16"/>
                <w:szCs w:val="16"/>
              </w:rPr>
            </w:pPr>
            <w:r w:rsidRPr="00B374F6">
              <w:rPr>
                <w:b/>
                <w:sz w:val="16"/>
                <w:szCs w:val="16"/>
              </w:rPr>
              <w:t>Parametry techniczne i wyposażenie</w:t>
            </w:r>
          </w:p>
        </w:tc>
        <w:tc>
          <w:tcPr>
            <w:tcW w:w="1451" w:type="dxa"/>
            <w:shd w:val="clear" w:color="auto" w:fill="D9D9D9" w:themeFill="background1" w:themeFillShade="D9"/>
            <w:vAlign w:val="center"/>
          </w:tcPr>
          <w:p w14:paraId="0278159C" w14:textId="06779C91" w:rsidR="00B374F6" w:rsidRPr="00491C97" w:rsidRDefault="00B374F6" w:rsidP="00D47C7B">
            <w:pPr>
              <w:jc w:val="center"/>
              <w:rPr>
                <w:b/>
                <w:sz w:val="16"/>
                <w:szCs w:val="16"/>
              </w:rPr>
            </w:pPr>
            <w:r w:rsidRPr="00491C97">
              <w:rPr>
                <w:b/>
                <w:sz w:val="16"/>
                <w:szCs w:val="16"/>
              </w:rPr>
              <w:t>Spełnia</w:t>
            </w:r>
          </w:p>
        </w:tc>
        <w:tc>
          <w:tcPr>
            <w:tcW w:w="1984" w:type="dxa"/>
            <w:shd w:val="clear" w:color="auto" w:fill="D9D9D9" w:themeFill="background1" w:themeFillShade="D9"/>
            <w:vAlign w:val="center"/>
          </w:tcPr>
          <w:p w14:paraId="7C92F8BF" w14:textId="7CE65092" w:rsidR="00B374F6" w:rsidRPr="00DD1442" w:rsidRDefault="00B374F6" w:rsidP="006D4BCD">
            <w:pPr>
              <w:jc w:val="center"/>
              <w:rPr>
                <w:b/>
                <w:sz w:val="16"/>
                <w:szCs w:val="16"/>
              </w:rPr>
            </w:pPr>
            <w:r>
              <w:rPr>
                <w:b/>
                <w:sz w:val="16"/>
                <w:szCs w:val="16"/>
              </w:rPr>
              <w:t>Uwagi</w:t>
            </w:r>
          </w:p>
        </w:tc>
      </w:tr>
      <w:tr w:rsidR="008E441C" w:rsidRPr="00DD1442" w14:paraId="69358C36" w14:textId="49F2CA67" w:rsidTr="00791594">
        <w:trPr>
          <w:jc w:val="center"/>
        </w:trPr>
        <w:tc>
          <w:tcPr>
            <w:tcW w:w="546" w:type="dxa"/>
          </w:tcPr>
          <w:p w14:paraId="371A79AE" w14:textId="1A26597D" w:rsidR="008E441C" w:rsidRPr="000712E0" w:rsidRDefault="008E441C" w:rsidP="008E441C">
            <w:pPr>
              <w:pStyle w:val="Akapitzlist"/>
              <w:numPr>
                <w:ilvl w:val="0"/>
                <w:numId w:val="41"/>
              </w:numPr>
              <w:spacing w:after="0"/>
              <w:rPr>
                <w:sz w:val="16"/>
                <w:szCs w:val="16"/>
              </w:rPr>
            </w:pPr>
          </w:p>
        </w:tc>
        <w:tc>
          <w:tcPr>
            <w:tcW w:w="7246" w:type="dxa"/>
          </w:tcPr>
          <w:p w14:paraId="5484C9A5" w14:textId="37F73378" w:rsidR="008E441C" w:rsidRPr="00DD1442" w:rsidRDefault="008E441C" w:rsidP="008E441C">
            <w:pPr>
              <w:rPr>
                <w:sz w:val="16"/>
                <w:szCs w:val="16"/>
              </w:rPr>
            </w:pPr>
            <w:r w:rsidRPr="009153E5">
              <w:t xml:space="preserve">System jest wysokorozdzielczym instrumentem najnowszej generacji, z działem elektronowym z termiczną emisją polową (emiter </w:t>
            </w:r>
            <w:proofErr w:type="spellStart"/>
            <w:r w:rsidRPr="009153E5">
              <w:t>Schottky'ego</w:t>
            </w:r>
            <w:proofErr w:type="spellEnd"/>
            <w:r w:rsidRPr="009153E5">
              <w:t>).</w:t>
            </w:r>
          </w:p>
        </w:tc>
        <w:tc>
          <w:tcPr>
            <w:tcW w:w="1451" w:type="dxa"/>
            <w:vAlign w:val="center"/>
          </w:tcPr>
          <w:p w14:paraId="0538A599" w14:textId="10FAD6DD"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024BB5AD" w14:textId="77777777" w:rsidR="008E441C" w:rsidRPr="00253977" w:rsidRDefault="008E441C" w:rsidP="008E441C">
            <w:pPr>
              <w:jc w:val="center"/>
              <w:rPr>
                <w:i/>
                <w:iCs/>
                <w:color w:val="FF0000"/>
                <w:sz w:val="16"/>
                <w:szCs w:val="16"/>
              </w:rPr>
            </w:pPr>
          </w:p>
        </w:tc>
      </w:tr>
      <w:tr w:rsidR="008E441C" w:rsidRPr="00DD1442" w14:paraId="2140CE31" w14:textId="480A1651" w:rsidTr="00791594">
        <w:trPr>
          <w:jc w:val="center"/>
        </w:trPr>
        <w:tc>
          <w:tcPr>
            <w:tcW w:w="546" w:type="dxa"/>
          </w:tcPr>
          <w:p w14:paraId="4650E535" w14:textId="4C43D4AB" w:rsidR="008E441C" w:rsidRPr="000712E0" w:rsidRDefault="008E441C" w:rsidP="008E441C">
            <w:pPr>
              <w:pStyle w:val="Akapitzlist"/>
              <w:numPr>
                <w:ilvl w:val="0"/>
                <w:numId w:val="41"/>
              </w:numPr>
              <w:spacing w:after="0" w:line="240" w:lineRule="auto"/>
              <w:rPr>
                <w:sz w:val="16"/>
                <w:szCs w:val="16"/>
              </w:rPr>
            </w:pPr>
          </w:p>
        </w:tc>
        <w:tc>
          <w:tcPr>
            <w:tcW w:w="7246" w:type="dxa"/>
          </w:tcPr>
          <w:p w14:paraId="53715E14" w14:textId="070BE73E" w:rsidR="008E441C" w:rsidRPr="00DD1442" w:rsidRDefault="008E441C" w:rsidP="008E441C">
            <w:pPr>
              <w:spacing w:line="276" w:lineRule="auto"/>
              <w:rPr>
                <w:sz w:val="16"/>
                <w:szCs w:val="16"/>
              </w:rPr>
            </w:pPr>
            <w:r w:rsidRPr="009153E5">
              <w:t xml:space="preserve">Napięcie przyspieszające dla wiązki elektronów jest regulowane co najmniej w zakresie od 350 V do 30 </w:t>
            </w:r>
            <w:proofErr w:type="spellStart"/>
            <w:r w:rsidRPr="009153E5">
              <w:t>kV</w:t>
            </w:r>
            <w:proofErr w:type="spellEnd"/>
            <w:r w:rsidRPr="009153E5">
              <w:t>.</w:t>
            </w:r>
          </w:p>
        </w:tc>
        <w:tc>
          <w:tcPr>
            <w:tcW w:w="1451" w:type="dxa"/>
            <w:vAlign w:val="center"/>
          </w:tcPr>
          <w:p w14:paraId="3F32F72A" w14:textId="0211A02D"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46070947" w14:textId="77777777" w:rsidR="008E441C" w:rsidRPr="00253977" w:rsidRDefault="008E441C" w:rsidP="008E441C">
            <w:pPr>
              <w:rPr>
                <w:i/>
                <w:iCs/>
                <w:color w:val="FF0000"/>
                <w:sz w:val="16"/>
                <w:szCs w:val="16"/>
              </w:rPr>
            </w:pPr>
          </w:p>
        </w:tc>
      </w:tr>
      <w:tr w:rsidR="008E441C" w:rsidRPr="00DD1442" w14:paraId="5D835182" w14:textId="5D1D1F37" w:rsidTr="00791594">
        <w:trPr>
          <w:jc w:val="center"/>
        </w:trPr>
        <w:tc>
          <w:tcPr>
            <w:tcW w:w="546" w:type="dxa"/>
          </w:tcPr>
          <w:p w14:paraId="4E32EFAA" w14:textId="6142902A" w:rsidR="008E441C" w:rsidRPr="000712E0" w:rsidRDefault="008E441C" w:rsidP="008E441C">
            <w:pPr>
              <w:pStyle w:val="Akapitzlist"/>
              <w:numPr>
                <w:ilvl w:val="0"/>
                <w:numId w:val="41"/>
              </w:numPr>
              <w:spacing w:after="0"/>
              <w:rPr>
                <w:sz w:val="16"/>
                <w:szCs w:val="16"/>
              </w:rPr>
            </w:pPr>
          </w:p>
        </w:tc>
        <w:tc>
          <w:tcPr>
            <w:tcW w:w="7246" w:type="dxa"/>
          </w:tcPr>
          <w:p w14:paraId="77E143A0" w14:textId="60A73669" w:rsidR="008E441C" w:rsidRPr="00DD1442" w:rsidRDefault="008E441C" w:rsidP="008E441C">
            <w:pPr>
              <w:rPr>
                <w:sz w:val="16"/>
                <w:szCs w:val="16"/>
              </w:rPr>
            </w:pPr>
            <w:r w:rsidRPr="009153E5">
              <w:t xml:space="preserve">System posiada możliwość przyszłego doposażenia o układ do spowalniania elektronów padających na powierzchnię próbki do energii ≤50 </w:t>
            </w:r>
            <w:proofErr w:type="spellStart"/>
            <w:r w:rsidRPr="009153E5">
              <w:t>eV</w:t>
            </w:r>
            <w:proofErr w:type="spellEnd"/>
            <w:r w:rsidRPr="009153E5">
              <w:t xml:space="preserve"> - system spowalniania energii elektronów działający w oparciu o potencjał przykładany do stolika próbki. Układ musi umożliwiać redukcję energii elektronów padających na powierzchnię próbki o co najmniej 4 </w:t>
            </w:r>
            <w:proofErr w:type="spellStart"/>
            <w:r w:rsidRPr="009153E5">
              <w:t>keV</w:t>
            </w:r>
            <w:proofErr w:type="spellEnd"/>
            <w:r w:rsidRPr="009153E5">
              <w:t xml:space="preserve"> .</w:t>
            </w:r>
          </w:p>
        </w:tc>
        <w:tc>
          <w:tcPr>
            <w:tcW w:w="1451" w:type="dxa"/>
            <w:vAlign w:val="center"/>
          </w:tcPr>
          <w:p w14:paraId="17EC40EC" w14:textId="793A8130"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41436276" w14:textId="77777777" w:rsidR="008E441C" w:rsidRPr="00253977" w:rsidRDefault="008E441C" w:rsidP="008E441C">
            <w:pPr>
              <w:rPr>
                <w:i/>
                <w:iCs/>
                <w:color w:val="FF0000"/>
                <w:sz w:val="16"/>
                <w:szCs w:val="16"/>
              </w:rPr>
            </w:pPr>
          </w:p>
        </w:tc>
      </w:tr>
      <w:tr w:rsidR="008E441C" w:rsidRPr="00DD1442" w14:paraId="34AB59F5" w14:textId="77777777" w:rsidTr="00791594">
        <w:trPr>
          <w:jc w:val="center"/>
        </w:trPr>
        <w:tc>
          <w:tcPr>
            <w:tcW w:w="546" w:type="dxa"/>
          </w:tcPr>
          <w:p w14:paraId="42464D47" w14:textId="77777777" w:rsidR="008E441C" w:rsidRPr="000712E0" w:rsidRDefault="008E441C" w:rsidP="008E441C">
            <w:pPr>
              <w:pStyle w:val="Akapitzlist"/>
              <w:numPr>
                <w:ilvl w:val="0"/>
                <w:numId w:val="41"/>
              </w:numPr>
              <w:spacing w:after="0"/>
              <w:rPr>
                <w:sz w:val="16"/>
                <w:szCs w:val="16"/>
              </w:rPr>
            </w:pPr>
          </w:p>
        </w:tc>
        <w:tc>
          <w:tcPr>
            <w:tcW w:w="7246" w:type="dxa"/>
          </w:tcPr>
          <w:p w14:paraId="4F3BF992" w14:textId="574C6901" w:rsidR="008E441C" w:rsidRDefault="008E441C" w:rsidP="008E441C">
            <w:pPr>
              <w:rPr>
                <w:sz w:val="16"/>
                <w:szCs w:val="16"/>
              </w:rPr>
            </w:pPr>
            <w:r w:rsidRPr="009153E5">
              <w:t>System umożliwia pracę z maksymalnym prądem wiązki elektronowej ≥ 22nA.</w:t>
            </w:r>
          </w:p>
        </w:tc>
        <w:tc>
          <w:tcPr>
            <w:tcW w:w="1451" w:type="dxa"/>
            <w:vAlign w:val="center"/>
          </w:tcPr>
          <w:p w14:paraId="4AE233B3" w14:textId="67138E91" w:rsidR="008E441C" w:rsidRPr="00491C97" w:rsidRDefault="008E441C" w:rsidP="008E441C">
            <w:pPr>
              <w:jc w:val="center"/>
              <w:rPr>
                <w:rFonts w:ascii="Calibri" w:eastAsia="Times New Roman" w:hAnsi="Calibri" w:cs="Times New Roman"/>
                <w:color w:val="000000"/>
                <w:lang w:eastAsia="pl-PL"/>
              </w:rPr>
            </w:pPr>
            <w:r w:rsidRPr="00491C97">
              <w:rPr>
                <w:rFonts w:ascii="Calibri" w:eastAsia="Times New Roman" w:hAnsi="Calibri" w:cs="Times New Roman"/>
                <w:color w:val="000000"/>
                <w:lang w:eastAsia="pl-PL"/>
              </w:rPr>
              <w:t>TAK/NIE</w:t>
            </w:r>
          </w:p>
        </w:tc>
        <w:tc>
          <w:tcPr>
            <w:tcW w:w="1984" w:type="dxa"/>
          </w:tcPr>
          <w:p w14:paraId="62E635D0" w14:textId="77777777" w:rsidR="008E441C" w:rsidRPr="00253977" w:rsidRDefault="008E441C" w:rsidP="008E441C">
            <w:pPr>
              <w:rPr>
                <w:i/>
                <w:iCs/>
                <w:color w:val="FF0000"/>
                <w:sz w:val="16"/>
                <w:szCs w:val="16"/>
              </w:rPr>
            </w:pPr>
          </w:p>
        </w:tc>
      </w:tr>
      <w:tr w:rsidR="008E441C" w:rsidRPr="00DD1442" w14:paraId="6AB1E150" w14:textId="1931C1C9" w:rsidTr="00791594">
        <w:trPr>
          <w:jc w:val="center"/>
        </w:trPr>
        <w:tc>
          <w:tcPr>
            <w:tcW w:w="546" w:type="dxa"/>
          </w:tcPr>
          <w:p w14:paraId="79043486" w14:textId="51A1989D" w:rsidR="008E441C" w:rsidRPr="000712E0" w:rsidRDefault="008E441C" w:rsidP="008E441C">
            <w:pPr>
              <w:pStyle w:val="Akapitzlist"/>
              <w:numPr>
                <w:ilvl w:val="0"/>
                <w:numId w:val="41"/>
              </w:numPr>
              <w:spacing w:after="0"/>
              <w:rPr>
                <w:sz w:val="16"/>
                <w:szCs w:val="16"/>
              </w:rPr>
            </w:pPr>
          </w:p>
        </w:tc>
        <w:tc>
          <w:tcPr>
            <w:tcW w:w="7246" w:type="dxa"/>
          </w:tcPr>
          <w:p w14:paraId="4AB63E05" w14:textId="29653670" w:rsidR="008E441C" w:rsidRPr="00DD1442" w:rsidRDefault="008E441C" w:rsidP="008E441C">
            <w:pPr>
              <w:spacing w:line="276" w:lineRule="auto"/>
              <w:rPr>
                <w:sz w:val="16"/>
                <w:szCs w:val="16"/>
              </w:rPr>
            </w:pPr>
            <w:r w:rsidRPr="009153E5">
              <w:t>Wiązka elektronowa charakteryzuje się wysoką stabilnością (w długim okresie czasu fluktuacje prądu wiązki &lt; 0.5%/10 godz.).</w:t>
            </w:r>
          </w:p>
        </w:tc>
        <w:tc>
          <w:tcPr>
            <w:tcW w:w="1451" w:type="dxa"/>
            <w:vAlign w:val="center"/>
          </w:tcPr>
          <w:p w14:paraId="4C761FE1" w14:textId="547AFA09"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24E3E9E1" w14:textId="77777777" w:rsidR="008E441C" w:rsidRPr="00253977" w:rsidRDefault="008E441C" w:rsidP="008E441C">
            <w:pPr>
              <w:rPr>
                <w:i/>
                <w:iCs/>
                <w:color w:val="FF0000"/>
                <w:sz w:val="16"/>
                <w:szCs w:val="16"/>
              </w:rPr>
            </w:pPr>
          </w:p>
        </w:tc>
      </w:tr>
      <w:tr w:rsidR="008E441C" w:rsidRPr="00DD1442" w14:paraId="609AE01D" w14:textId="1A07D5C9" w:rsidTr="00791594">
        <w:trPr>
          <w:jc w:val="center"/>
        </w:trPr>
        <w:tc>
          <w:tcPr>
            <w:tcW w:w="546" w:type="dxa"/>
          </w:tcPr>
          <w:p w14:paraId="451DAD74" w14:textId="3F689474" w:rsidR="008E441C" w:rsidRPr="000712E0" w:rsidRDefault="008E441C" w:rsidP="008E441C">
            <w:pPr>
              <w:pStyle w:val="Akapitzlist"/>
              <w:numPr>
                <w:ilvl w:val="0"/>
                <w:numId w:val="41"/>
              </w:numPr>
              <w:spacing w:after="0"/>
              <w:rPr>
                <w:sz w:val="16"/>
                <w:szCs w:val="16"/>
              </w:rPr>
            </w:pPr>
          </w:p>
        </w:tc>
        <w:tc>
          <w:tcPr>
            <w:tcW w:w="7246" w:type="dxa"/>
          </w:tcPr>
          <w:p w14:paraId="306344F6" w14:textId="2AE62FD2" w:rsidR="008E441C" w:rsidRPr="00DD1442" w:rsidRDefault="008E441C" w:rsidP="008E441C">
            <w:pPr>
              <w:spacing w:line="276" w:lineRule="auto"/>
              <w:rPr>
                <w:sz w:val="16"/>
                <w:szCs w:val="16"/>
              </w:rPr>
            </w:pPr>
            <w:r w:rsidRPr="009153E5">
              <w:t xml:space="preserve">System umożliwia przyszłą rozbudowę o moduł pozwalający na pracę w trybie monochromatycznym – z gwarantowanym rozmyciem energetycznym wiązki elektronowej &lt;0,3 </w:t>
            </w:r>
            <w:proofErr w:type="spellStart"/>
            <w:r w:rsidRPr="009153E5">
              <w:t>eV</w:t>
            </w:r>
            <w:proofErr w:type="spellEnd"/>
            <w:r w:rsidRPr="009153E5">
              <w:t>.</w:t>
            </w:r>
          </w:p>
        </w:tc>
        <w:tc>
          <w:tcPr>
            <w:tcW w:w="1451" w:type="dxa"/>
            <w:vAlign w:val="center"/>
          </w:tcPr>
          <w:p w14:paraId="6B596C41" w14:textId="0CD715E5"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39A13778" w14:textId="77777777" w:rsidR="008E441C" w:rsidRPr="00253977" w:rsidRDefault="008E441C" w:rsidP="008E441C">
            <w:pPr>
              <w:rPr>
                <w:i/>
                <w:iCs/>
                <w:color w:val="FF0000"/>
                <w:sz w:val="16"/>
                <w:szCs w:val="16"/>
              </w:rPr>
            </w:pPr>
          </w:p>
        </w:tc>
      </w:tr>
      <w:tr w:rsidR="008E441C" w:rsidRPr="00DD1442" w14:paraId="78551295" w14:textId="7F59C8AD" w:rsidTr="00791594">
        <w:trPr>
          <w:jc w:val="center"/>
        </w:trPr>
        <w:tc>
          <w:tcPr>
            <w:tcW w:w="546" w:type="dxa"/>
          </w:tcPr>
          <w:p w14:paraId="3094A4F5" w14:textId="2A1402AE" w:rsidR="008E441C" w:rsidRPr="000712E0" w:rsidRDefault="008E441C" w:rsidP="008E441C">
            <w:pPr>
              <w:pStyle w:val="Akapitzlist"/>
              <w:numPr>
                <w:ilvl w:val="0"/>
                <w:numId w:val="41"/>
              </w:numPr>
              <w:spacing w:after="0" w:line="240" w:lineRule="auto"/>
              <w:rPr>
                <w:sz w:val="16"/>
                <w:szCs w:val="16"/>
              </w:rPr>
            </w:pPr>
          </w:p>
        </w:tc>
        <w:tc>
          <w:tcPr>
            <w:tcW w:w="7246" w:type="dxa"/>
          </w:tcPr>
          <w:p w14:paraId="2CC7C9FF" w14:textId="77777777" w:rsidR="008E441C" w:rsidRDefault="008E441C" w:rsidP="008E441C">
            <w:r w:rsidRPr="009153E5">
              <w:t>System jest wyposażony w co najmniej następujące detektory obrazowe:</w:t>
            </w:r>
          </w:p>
          <w:p w14:paraId="0345CBFA" w14:textId="77777777" w:rsidR="008E441C" w:rsidRPr="008E441C" w:rsidRDefault="008E441C" w:rsidP="008E441C">
            <w:r w:rsidRPr="008E441C">
              <w:t>a)</w:t>
            </w:r>
            <w:r w:rsidRPr="008E441C">
              <w:tab/>
              <w:t xml:space="preserve">Detektor elektronów wtórnych (SE, ang. </w:t>
            </w:r>
            <w:proofErr w:type="spellStart"/>
            <w:r w:rsidRPr="008E441C">
              <w:t>Secondary</w:t>
            </w:r>
            <w:proofErr w:type="spellEnd"/>
            <w:r w:rsidRPr="008E441C">
              <w:t xml:space="preserve"> </w:t>
            </w:r>
            <w:proofErr w:type="spellStart"/>
            <w:r w:rsidRPr="008E441C">
              <w:t>electron</w:t>
            </w:r>
            <w:proofErr w:type="spellEnd"/>
            <w:r w:rsidRPr="008E441C">
              <w:t>);</w:t>
            </w:r>
          </w:p>
          <w:p w14:paraId="1462EF23" w14:textId="27AEF390" w:rsidR="008E441C" w:rsidRPr="00337119" w:rsidRDefault="008E441C" w:rsidP="008E441C">
            <w:pPr>
              <w:rPr>
                <w:sz w:val="16"/>
                <w:szCs w:val="16"/>
              </w:rPr>
            </w:pPr>
            <w:r w:rsidRPr="008E441C">
              <w:t>b)</w:t>
            </w:r>
            <w:r w:rsidRPr="008E441C">
              <w:tab/>
              <w:t xml:space="preserve">Detektor elektronów wstecznie rozproszonych (BSE, ang. </w:t>
            </w:r>
            <w:proofErr w:type="spellStart"/>
            <w:r w:rsidRPr="008E441C">
              <w:t>Backscattered</w:t>
            </w:r>
            <w:proofErr w:type="spellEnd"/>
            <w:r w:rsidRPr="008E441C">
              <w:t xml:space="preserve"> </w:t>
            </w:r>
            <w:proofErr w:type="spellStart"/>
            <w:r w:rsidRPr="008E441C">
              <w:t>secondary</w:t>
            </w:r>
            <w:proofErr w:type="spellEnd"/>
            <w:r w:rsidRPr="008E441C">
              <w:t xml:space="preserve"> </w:t>
            </w:r>
            <w:proofErr w:type="spellStart"/>
            <w:r w:rsidRPr="008E441C">
              <w:t>electron</w:t>
            </w:r>
            <w:proofErr w:type="spellEnd"/>
            <w:r w:rsidRPr="008E441C">
              <w:t xml:space="preserve">),z podziałem na 4 lub więcej niezależnych pierścieni wraz z dedykowanym przedwzmacniaczem. Pierścienie detektora muszą być rozmieszczone koncentrycznie względem siebie i muszą wykazywać selektywne obrazowanie kontrastu materiałowego i topografii powierzchni </w:t>
            </w:r>
            <w:r w:rsidRPr="008E441C">
              <w:lastRenderedPageBreak/>
              <w:t xml:space="preserve">badanej próbki w zależności od napięcia i kąta rozproszenia elektronów BSE względem wiązki pierwotnej. Przez słowo „niezależne” rozumie się możliwość odczytu sygnału z każdego pierścienia jednocześnie i z każdego sektora jednocześnie. Detektor powinien być zamontowany na ruchomym, pneumatycznie </w:t>
            </w:r>
            <w:proofErr w:type="spellStart"/>
            <w:r w:rsidRPr="008E441C">
              <w:t>aktuowanym</w:t>
            </w:r>
            <w:proofErr w:type="spellEnd"/>
            <w:r w:rsidRPr="008E441C">
              <w:t xml:space="preserve"> ramieniu pozwalającym na umieszczenie detektora pod nabiegunnikiem (wymagane sterowane z poziomu głównego oprogramowania sterującego pracą systemu).</w:t>
            </w:r>
          </w:p>
        </w:tc>
        <w:tc>
          <w:tcPr>
            <w:tcW w:w="1451" w:type="dxa"/>
            <w:vAlign w:val="center"/>
          </w:tcPr>
          <w:p w14:paraId="327CC9C3" w14:textId="326FB7E0"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lastRenderedPageBreak/>
              <w:t>TAK/NIE</w:t>
            </w:r>
          </w:p>
        </w:tc>
        <w:tc>
          <w:tcPr>
            <w:tcW w:w="1984" w:type="dxa"/>
          </w:tcPr>
          <w:p w14:paraId="3274938D" w14:textId="77777777" w:rsidR="008E441C" w:rsidRPr="00253977" w:rsidRDefault="008E441C" w:rsidP="008E441C">
            <w:pPr>
              <w:rPr>
                <w:i/>
                <w:iCs/>
                <w:color w:val="FF0000"/>
                <w:sz w:val="16"/>
                <w:szCs w:val="16"/>
              </w:rPr>
            </w:pPr>
          </w:p>
        </w:tc>
      </w:tr>
      <w:tr w:rsidR="008E441C" w:rsidRPr="00DD1442" w14:paraId="0D2972E2" w14:textId="77777777" w:rsidTr="00791594">
        <w:trPr>
          <w:jc w:val="center"/>
        </w:trPr>
        <w:tc>
          <w:tcPr>
            <w:tcW w:w="546" w:type="dxa"/>
          </w:tcPr>
          <w:p w14:paraId="3C8A5337"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2D6BA36E" w14:textId="77777777" w:rsidR="008E441C" w:rsidRDefault="008E441C" w:rsidP="008E441C">
            <w:r>
              <w:t xml:space="preserve">Parametry </w:t>
            </w:r>
            <w:proofErr w:type="spellStart"/>
            <w:r>
              <w:t>rozdzielczościowe</w:t>
            </w:r>
            <w:proofErr w:type="spellEnd"/>
            <w:r>
              <w:t xml:space="preserve">: </w:t>
            </w:r>
          </w:p>
          <w:p w14:paraId="15697606" w14:textId="77777777" w:rsidR="008E441C" w:rsidRDefault="008E441C" w:rsidP="008E441C">
            <w:r>
              <w:t>a)</w:t>
            </w:r>
            <w:r>
              <w:tab/>
              <w:t xml:space="preserve">zdolność rozdzielcza systemu definiowana jako rozdzielczość obrazów elektronów wtórnych przy napięciu przyspieszającym 15kV na standardowej próbce ziaren złota na błonie węglowej: &lt;1,0 </w:t>
            </w:r>
            <w:proofErr w:type="spellStart"/>
            <w:r>
              <w:t>nm</w:t>
            </w:r>
            <w:proofErr w:type="spellEnd"/>
            <w:r>
              <w:t xml:space="preserve"> (gwarantowana w miejscu instalacji);</w:t>
            </w:r>
          </w:p>
          <w:p w14:paraId="09E18D77" w14:textId="77777777" w:rsidR="008E441C" w:rsidRDefault="008E441C" w:rsidP="008E441C">
            <w:r>
              <w:t>b)</w:t>
            </w:r>
            <w:r>
              <w:tab/>
              <w:t xml:space="preserve">zdolność rozdzielcza systemu definiowana jako rozdzielczość obrazów elektronów wtórnych przy napięciu przyspieszającym 1kV na standardowej próbce ziaren złota na błonie węglowej: &lt;1,5 </w:t>
            </w:r>
            <w:proofErr w:type="spellStart"/>
            <w:r>
              <w:t>nm</w:t>
            </w:r>
            <w:proofErr w:type="spellEnd"/>
            <w:r>
              <w:t xml:space="preserve"> (gwarantowana w miejscu instalacji).</w:t>
            </w:r>
          </w:p>
          <w:p w14:paraId="2CFCB412" w14:textId="77777777" w:rsidR="008E441C" w:rsidRDefault="008E441C" w:rsidP="008E441C">
            <w:r>
              <w:t>Możliwość przyszłej rozbudowy systemu o moduł optyki elektronowej pozwalający na obrazowanie z rozdzielczościami:</w:t>
            </w:r>
          </w:p>
          <w:p w14:paraId="7594E5F6" w14:textId="77777777" w:rsidR="008E441C" w:rsidRDefault="008E441C" w:rsidP="008E441C">
            <w:r>
              <w:t>a)</w:t>
            </w:r>
            <w:r>
              <w:tab/>
              <w:t xml:space="preserve">zdolność rozdzielcza systemu definiowana jako rozdzielczość obrazów elektronów wtórnych przy napięciu przyspieszającym 1kV na standardowej próbce ziaren złota na błonie węglowej: ≤1,0 </w:t>
            </w:r>
            <w:proofErr w:type="spellStart"/>
            <w:r>
              <w:t>nm</w:t>
            </w:r>
            <w:proofErr w:type="spellEnd"/>
            <w:r>
              <w:t>;</w:t>
            </w:r>
          </w:p>
          <w:p w14:paraId="6C46FCE2" w14:textId="77777777" w:rsidR="008E441C" w:rsidRDefault="008E441C" w:rsidP="008E441C">
            <w:r>
              <w:t>b)</w:t>
            </w:r>
            <w:r>
              <w:tab/>
              <w:t>zdolność rozdzielcza systemu definiowana jako rozdzielczość obrazów elektronów wtórnych przy napięciu przyspieszającym 200V na standardowej próbce ziaren złota na błonie węglowej: ≤1,5 nm.</w:t>
            </w:r>
          </w:p>
          <w:p w14:paraId="260E07E3" w14:textId="7A60674E" w:rsidR="008E441C" w:rsidRPr="004E4D61" w:rsidRDefault="008E441C" w:rsidP="008E441C">
            <w:pPr>
              <w:rPr>
                <w:sz w:val="16"/>
                <w:szCs w:val="16"/>
              </w:rPr>
            </w:pPr>
            <w:r>
              <w:t>Możliwość przeprowadzenia rozbudowy systemu o w/w moduł w miejscu instalacji.</w:t>
            </w:r>
          </w:p>
        </w:tc>
        <w:tc>
          <w:tcPr>
            <w:tcW w:w="1451" w:type="dxa"/>
            <w:vAlign w:val="center"/>
          </w:tcPr>
          <w:p w14:paraId="035163FD" w14:textId="248B4424" w:rsidR="008E441C" w:rsidRPr="00491C97" w:rsidRDefault="008E441C" w:rsidP="008E441C">
            <w:pPr>
              <w:jc w:val="center"/>
              <w:rPr>
                <w:rFonts w:ascii="Calibri" w:eastAsia="Times New Roman" w:hAnsi="Calibri" w:cs="Times New Roman"/>
                <w:color w:val="000000"/>
                <w:lang w:eastAsia="pl-PL"/>
              </w:rPr>
            </w:pPr>
            <w:r w:rsidRPr="00491C97">
              <w:rPr>
                <w:rFonts w:ascii="Calibri" w:eastAsia="Times New Roman" w:hAnsi="Calibri" w:cs="Times New Roman"/>
                <w:color w:val="000000"/>
                <w:lang w:eastAsia="pl-PL"/>
              </w:rPr>
              <w:t>TAK/NIE</w:t>
            </w:r>
          </w:p>
        </w:tc>
        <w:tc>
          <w:tcPr>
            <w:tcW w:w="1984" w:type="dxa"/>
          </w:tcPr>
          <w:p w14:paraId="64759030" w14:textId="77777777" w:rsidR="008E441C" w:rsidRPr="00253977" w:rsidRDefault="008E441C" w:rsidP="008E441C">
            <w:pPr>
              <w:rPr>
                <w:i/>
                <w:iCs/>
                <w:color w:val="FF0000"/>
                <w:sz w:val="16"/>
                <w:szCs w:val="16"/>
              </w:rPr>
            </w:pPr>
          </w:p>
        </w:tc>
      </w:tr>
      <w:tr w:rsidR="008E441C" w:rsidRPr="00DD1442" w14:paraId="05B4C012" w14:textId="1855B623" w:rsidTr="00791594">
        <w:trPr>
          <w:jc w:val="center"/>
        </w:trPr>
        <w:tc>
          <w:tcPr>
            <w:tcW w:w="546" w:type="dxa"/>
          </w:tcPr>
          <w:p w14:paraId="6D090395" w14:textId="5CB78D33" w:rsidR="008E441C" w:rsidRPr="000712E0" w:rsidRDefault="008E441C" w:rsidP="008E441C">
            <w:pPr>
              <w:pStyle w:val="Akapitzlist"/>
              <w:numPr>
                <w:ilvl w:val="0"/>
                <w:numId w:val="41"/>
              </w:numPr>
              <w:spacing w:after="0" w:line="240" w:lineRule="auto"/>
              <w:rPr>
                <w:sz w:val="16"/>
                <w:szCs w:val="16"/>
              </w:rPr>
            </w:pPr>
          </w:p>
        </w:tc>
        <w:tc>
          <w:tcPr>
            <w:tcW w:w="7246" w:type="dxa"/>
          </w:tcPr>
          <w:p w14:paraId="355B3182" w14:textId="58DB4A8F" w:rsidR="008E441C" w:rsidRDefault="008E441C" w:rsidP="008E441C">
            <w:pPr>
              <w:rPr>
                <w:sz w:val="16"/>
                <w:szCs w:val="16"/>
              </w:rPr>
            </w:pPr>
            <w:r w:rsidRPr="00BC556F">
              <w:t>System jest wyposażony w układ służący do pomiaru prądu wiązki.</w:t>
            </w:r>
          </w:p>
        </w:tc>
        <w:tc>
          <w:tcPr>
            <w:tcW w:w="1451" w:type="dxa"/>
            <w:vAlign w:val="center"/>
          </w:tcPr>
          <w:p w14:paraId="06870AC4" w14:textId="02EDE35F"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2B391B48" w14:textId="77777777" w:rsidR="008E441C" w:rsidRPr="00253977" w:rsidRDefault="008E441C" w:rsidP="008E441C">
            <w:pPr>
              <w:rPr>
                <w:i/>
                <w:iCs/>
                <w:color w:val="FF0000"/>
                <w:sz w:val="16"/>
                <w:szCs w:val="16"/>
              </w:rPr>
            </w:pPr>
          </w:p>
        </w:tc>
      </w:tr>
      <w:tr w:rsidR="008E441C" w:rsidRPr="00DF4265" w14:paraId="4B61FE0A" w14:textId="6B0AC050" w:rsidTr="00791594">
        <w:trPr>
          <w:jc w:val="center"/>
        </w:trPr>
        <w:tc>
          <w:tcPr>
            <w:tcW w:w="546" w:type="dxa"/>
          </w:tcPr>
          <w:p w14:paraId="0E5B014E" w14:textId="08B0BC04" w:rsidR="008E441C" w:rsidRPr="000712E0" w:rsidRDefault="008E441C" w:rsidP="008E441C">
            <w:pPr>
              <w:pStyle w:val="Akapitzlist"/>
              <w:numPr>
                <w:ilvl w:val="0"/>
                <w:numId w:val="41"/>
              </w:numPr>
              <w:spacing w:after="0" w:line="240" w:lineRule="auto"/>
              <w:rPr>
                <w:sz w:val="16"/>
                <w:szCs w:val="16"/>
              </w:rPr>
            </w:pPr>
          </w:p>
        </w:tc>
        <w:tc>
          <w:tcPr>
            <w:tcW w:w="7246" w:type="dxa"/>
            <w:tcBorders>
              <w:bottom w:val="single" w:sz="4" w:space="0" w:color="auto"/>
            </w:tcBorders>
          </w:tcPr>
          <w:p w14:paraId="45D3BE45" w14:textId="6FC8370C" w:rsidR="008E441C" w:rsidRPr="0069136B" w:rsidRDefault="008E441C" w:rsidP="008E441C">
            <w:pPr>
              <w:rPr>
                <w:sz w:val="16"/>
                <w:szCs w:val="16"/>
              </w:rPr>
            </w:pPr>
            <w:r w:rsidRPr="00BC556F">
              <w:t>System posiada dodatkowy panel manualnego sterowania parametrami takimi jak: nastawy ostrości, powiększenie, kontrast, jasność, przesuwy wiązki i korekcja astygmatyzmu.</w:t>
            </w:r>
          </w:p>
        </w:tc>
        <w:tc>
          <w:tcPr>
            <w:tcW w:w="1451" w:type="dxa"/>
            <w:vAlign w:val="center"/>
          </w:tcPr>
          <w:p w14:paraId="6737310F" w14:textId="3A8DA41F" w:rsidR="008E441C" w:rsidRPr="00491C97" w:rsidRDefault="008E441C" w:rsidP="008E441C">
            <w:pPr>
              <w:jc w:val="center"/>
              <w:rPr>
                <w:i/>
                <w:iCs/>
                <w:color w:val="FF0000"/>
                <w:sz w:val="16"/>
                <w:szCs w:val="16"/>
                <w:lang w:val="en-US"/>
              </w:rPr>
            </w:pPr>
            <w:r w:rsidRPr="00491C97">
              <w:rPr>
                <w:rFonts w:ascii="Calibri" w:eastAsia="Times New Roman" w:hAnsi="Calibri" w:cs="Times New Roman"/>
                <w:color w:val="000000"/>
                <w:lang w:eastAsia="pl-PL"/>
              </w:rPr>
              <w:t>TAK/NIE</w:t>
            </w:r>
          </w:p>
        </w:tc>
        <w:tc>
          <w:tcPr>
            <w:tcW w:w="1984" w:type="dxa"/>
          </w:tcPr>
          <w:p w14:paraId="16809C86" w14:textId="77777777" w:rsidR="008E441C" w:rsidRPr="00DF4265" w:rsidRDefault="008E441C" w:rsidP="008E441C">
            <w:pPr>
              <w:rPr>
                <w:i/>
                <w:iCs/>
                <w:color w:val="FF0000"/>
                <w:sz w:val="16"/>
                <w:szCs w:val="16"/>
                <w:lang w:val="en-US"/>
              </w:rPr>
            </w:pPr>
          </w:p>
        </w:tc>
      </w:tr>
      <w:tr w:rsidR="008E441C" w:rsidRPr="00DF4265" w14:paraId="1E21444B" w14:textId="2C1E2B5F" w:rsidTr="00791594">
        <w:trPr>
          <w:jc w:val="center"/>
        </w:trPr>
        <w:tc>
          <w:tcPr>
            <w:tcW w:w="546" w:type="dxa"/>
          </w:tcPr>
          <w:p w14:paraId="3D9992F5" w14:textId="7F299ACC" w:rsidR="008E441C" w:rsidRPr="000712E0" w:rsidRDefault="008E441C" w:rsidP="008E441C">
            <w:pPr>
              <w:pStyle w:val="Akapitzlist"/>
              <w:numPr>
                <w:ilvl w:val="0"/>
                <w:numId w:val="41"/>
              </w:numPr>
              <w:spacing w:after="0" w:line="240" w:lineRule="auto"/>
              <w:rPr>
                <w:sz w:val="16"/>
                <w:szCs w:val="16"/>
              </w:rPr>
            </w:pPr>
          </w:p>
        </w:tc>
        <w:tc>
          <w:tcPr>
            <w:tcW w:w="7246" w:type="dxa"/>
            <w:shd w:val="clear" w:color="auto" w:fill="auto"/>
          </w:tcPr>
          <w:p w14:paraId="05D4CC29" w14:textId="3F3CB533" w:rsidR="008E441C" w:rsidRDefault="008E441C" w:rsidP="008E441C">
            <w:pPr>
              <w:rPr>
                <w:sz w:val="16"/>
                <w:szCs w:val="16"/>
                <w:lang w:val="en-US"/>
              </w:rPr>
            </w:pPr>
            <w:r w:rsidRPr="00BC556F">
              <w:t xml:space="preserve">System jest wyposażony w stolik mikroskopowy o zmotoryzowanych przesuwach w osiach X, Y i Z. Zakresy przesuwów: X: min. 150 mm, Y: min. 150 mm, Z: min. 10 mm; </w:t>
            </w:r>
            <w:proofErr w:type="spellStart"/>
            <w:r w:rsidRPr="00BC556F">
              <w:t>kompucentryczny</w:t>
            </w:r>
            <w:proofErr w:type="spellEnd"/>
            <w:r w:rsidRPr="00BC556F">
              <w:t xml:space="preserve"> obrót wokół osi w zakresie 360° dla wszystkich położeń X, Y; </w:t>
            </w:r>
            <w:proofErr w:type="spellStart"/>
            <w:r w:rsidRPr="00BC556F">
              <w:t>eucentryczny</w:t>
            </w:r>
            <w:proofErr w:type="spellEnd"/>
            <w:r w:rsidRPr="00BC556F">
              <w:t xml:space="preserve"> pochył w zakresie co najmniej od -5° do 60°. Nośność stolika systemu powinna wynosić minimum 0,5 kg.</w:t>
            </w:r>
          </w:p>
        </w:tc>
        <w:tc>
          <w:tcPr>
            <w:tcW w:w="1451" w:type="dxa"/>
            <w:vAlign w:val="center"/>
          </w:tcPr>
          <w:p w14:paraId="4FA8E9E1" w14:textId="66DE14F9" w:rsidR="008E441C" w:rsidRPr="00491C97" w:rsidRDefault="008E441C" w:rsidP="008E441C">
            <w:pPr>
              <w:jc w:val="center"/>
              <w:rPr>
                <w:i/>
                <w:iCs/>
                <w:color w:val="FF0000"/>
                <w:sz w:val="16"/>
                <w:szCs w:val="16"/>
                <w:lang w:val="en-US"/>
              </w:rPr>
            </w:pPr>
            <w:r w:rsidRPr="00491C97">
              <w:rPr>
                <w:rFonts w:ascii="Calibri" w:eastAsia="Times New Roman" w:hAnsi="Calibri" w:cs="Times New Roman"/>
                <w:color w:val="000000"/>
                <w:lang w:eastAsia="pl-PL"/>
              </w:rPr>
              <w:t>TAK/NIE</w:t>
            </w:r>
          </w:p>
        </w:tc>
        <w:tc>
          <w:tcPr>
            <w:tcW w:w="1984" w:type="dxa"/>
          </w:tcPr>
          <w:p w14:paraId="1C729595" w14:textId="77777777" w:rsidR="008E441C" w:rsidRPr="00DF4265" w:rsidRDefault="008E441C" w:rsidP="008E441C">
            <w:pPr>
              <w:rPr>
                <w:i/>
                <w:iCs/>
                <w:color w:val="FF0000"/>
                <w:sz w:val="16"/>
                <w:szCs w:val="16"/>
                <w:lang w:val="en-US"/>
              </w:rPr>
            </w:pPr>
          </w:p>
        </w:tc>
      </w:tr>
      <w:tr w:rsidR="008E441C" w:rsidRPr="00E57105" w14:paraId="20593092" w14:textId="4ECFBE97" w:rsidTr="00791594">
        <w:trPr>
          <w:jc w:val="center"/>
        </w:trPr>
        <w:tc>
          <w:tcPr>
            <w:tcW w:w="546" w:type="dxa"/>
          </w:tcPr>
          <w:p w14:paraId="18A29670" w14:textId="12C9A71A" w:rsidR="008E441C" w:rsidRPr="000712E0" w:rsidRDefault="008E441C" w:rsidP="008E441C">
            <w:pPr>
              <w:pStyle w:val="Akapitzlist"/>
              <w:numPr>
                <w:ilvl w:val="0"/>
                <w:numId w:val="41"/>
              </w:numPr>
              <w:spacing w:after="0" w:line="240" w:lineRule="auto"/>
              <w:rPr>
                <w:sz w:val="16"/>
                <w:szCs w:val="16"/>
                <w:lang w:val="en-US"/>
              </w:rPr>
            </w:pPr>
          </w:p>
        </w:tc>
        <w:tc>
          <w:tcPr>
            <w:tcW w:w="7246" w:type="dxa"/>
          </w:tcPr>
          <w:p w14:paraId="21ADADE1" w14:textId="7D4CE4AF" w:rsidR="008E441C" w:rsidRPr="00E57105" w:rsidRDefault="008E441C" w:rsidP="008E441C">
            <w:pPr>
              <w:rPr>
                <w:color w:val="000000" w:themeColor="text1"/>
                <w:sz w:val="16"/>
                <w:szCs w:val="16"/>
              </w:rPr>
            </w:pPr>
            <w:r w:rsidRPr="00BC556F">
              <w:t xml:space="preserve">Precyzyjny stolik mikroskopowy działający w oparciu o elementy np. piezoelektryczne, umożliwiający przesuw w osiach X, Y z minimalnym krokiem ≤100nm, z możliwością zapamiętania położeń próbki i powrotu do zapamiętanych położeń. Dokładność przesuwu (przy pochyle stolika 0˚) powinna być ≤1 µm. </w:t>
            </w:r>
          </w:p>
        </w:tc>
        <w:tc>
          <w:tcPr>
            <w:tcW w:w="1451" w:type="dxa"/>
            <w:vAlign w:val="center"/>
          </w:tcPr>
          <w:p w14:paraId="1EF461D0" w14:textId="4F298AEE"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12CF8AE3" w14:textId="77777777" w:rsidR="008E441C" w:rsidRPr="00E57105" w:rsidRDefault="008E441C" w:rsidP="008E441C">
            <w:pPr>
              <w:rPr>
                <w:i/>
                <w:iCs/>
                <w:color w:val="FF0000"/>
                <w:sz w:val="16"/>
                <w:szCs w:val="16"/>
              </w:rPr>
            </w:pPr>
          </w:p>
        </w:tc>
      </w:tr>
      <w:tr w:rsidR="008E441C" w:rsidRPr="00E57105" w14:paraId="797018A6" w14:textId="1D366834" w:rsidTr="00791594">
        <w:trPr>
          <w:jc w:val="center"/>
        </w:trPr>
        <w:tc>
          <w:tcPr>
            <w:tcW w:w="546" w:type="dxa"/>
          </w:tcPr>
          <w:p w14:paraId="00B68F8C" w14:textId="11FD6378" w:rsidR="008E441C" w:rsidRPr="000712E0" w:rsidRDefault="008E441C" w:rsidP="008E441C">
            <w:pPr>
              <w:pStyle w:val="Akapitzlist"/>
              <w:numPr>
                <w:ilvl w:val="0"/>
                <w:numId w:val="41"/>
              </w:numPr>
              <w:spacing w:after="0" w:line="240" w:lineRule="auto"/>
              <w:rPr>
                <w:sz w:val="16"/>
                <w:szCs w:val="16"/>
              </w:rPr>
            </w:pPr>
          </w:p>
        </w:tc>
        <w:tc>
          <w:tcPr>
            <w:tcW w:w="7246" w:type="dxa"/>
          </w:tcPr>
          <w:p w14:paraId="7EA5CB51" w14:textId="098B3FF6" w:rsidR="008E441C" w:rsidRPr="00066F90" w:rsidRDefault="008E441C" w:rsidP="008E441C">
            <w:pPr>
              <w:rPr>
                <w:color w:val="000000"/>
                <w:sz w:val="16"/>
                <w:szCs w:val="16"/>
              </w:rPr>
            </w:pPr>
            <w:r w:rsidRPr="00BC556F">
              <w:t>System z komorą próżniową preparatu o szerokości co najmniej 370mm wyposażoną w co najmniej 20 portów, w tym 2 porty o wymiarze charakterystycznym minimum 80 mm.</w:t>
            </w:r>
          </w:p>
        </w:tc>
        <w:tc>
          <w:tcPr>
            <w:tcW w:w="1451" w:type="dxa"/>
            <w:vAlign w:val="center"/>
          </w:tcPr>
          <w:p w14:paraId="3975DB70" w14:textId="7ACF271C"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4B485D25" w14:textId="77777777" w:rsidR="008E441C" w:rsidRPr="00E57105" w:rsidRDefault="008E441C" w:rsidP="008E441C">
            <w:pPr>
              <w:rPr>
                <w:i/>
                <w:iCs/>
                <w:color w:val="FF0000"/>
                <w:sz w:val="16"/>
                <w:szCs w:val="16"/>
              </w:rPr>
            </w:pPr>
          </w:p>
        </w:tc>
      </w:tr>
      <w:tr w:rsidR="008E441C" w:rsidRPr="00E57105" w14:paraId="54D4FFB2" w14:textId="77777777" w:rsidTr="00791594">
        <w:trPr>
          <w:jc w:val="center"/>
        </w:trPr>
        <w:tc>
          <w:tcPr>
            <w:tcW w:w="546" w:type="dxa"/>
          </w:tcPr>
          <w:p w14:paraId="303935FC"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23541396" w14:textId="2565CBA2" w:rsidR="008E441C" w:rsidRPr="00066F90" w:rsidRDefault="008E441C" w:rsidP="008E441C">
            <w:pPr>
              <w:tabs>
                <w:tab w:val="left" w:pos="1700"/>
              </w:tabs>
              <w:rPr>
                <w:color w:val="000000"/>
                <w:spacing w:val="6"/>
                <w:sz w:val="16"/>
                <w:szCs w:val="16"/>
              </w:rPr>
            </w:pPr>
            <w:r w:rsidRPr="00BC556F">
              <w:t>Zestaw co najmniej 4 specjalistycznych uchwytów preparatu oraz co najmniej jedna próbka kalibracyjna.</w:t>
            </w:r>
          </w:p>
        </w:tc>
        <w:tc>
          <w:tcPr>
            <w:tcW w:w="1451" w:type="dxa"/>
            <w:vAlign w:val="center"/>
          </w:tcPr>
          <w:p w14:paraId="6B8038A2" w14:textId="74FA493D" w:rsidR="008E441C" w:rsidRPr="00491C97" w:rsidRDefault="008E441C" w:rsidP="008E441C">
            <w:pPr>
              <w:jc w:val="center"/>
              <w:rPr>
                <w:rFonts w:ascii="Calibri" w:eastAsia="Times New Roman" w:hAnsi="Calibri" w:cs="Times New Roman"/>
                <w:color w:val="000000"/>
                <w:lang w:eastAsia="pl-PL"/>
              </w:rPr>
            </w:pPr>
            <w:r w:rsidRPr="00491C97">
              <w:rPr>
                <w:rFonts w:ascii="Calibri" w:eastAsia="Times New Roman" w:hAnsi="Calibri" w:cs="Times New Roman"/>
                <w:color w:val="000000"/>
                <w:lang w:eastAsia="pl-PL"/>
              </w:rPr>
              <w:t>TAK/NIE</w:t>
            </w:r>
          </w:p>
        </w:tc>
        <w:tc>
          <w:tcPr>
            <w:tcW w:w="1984" w:type="dxa"/>
          </w:tcPr>
          <w:p w14:paraId="31098235" w14:textId="77777777" w:rsidR="008E441C" w:rsidRPr="00E57105" w:rsidRDefault="008E441C" w:rsidP="008E441C">
            <w:pPr>
              <w:rPr>
                <w:i/>
                <w:iCs/>
                <w:color w:val="FF0000"/>
                <w:sz w:val="16"/>
                <w:szCs w:val="16"/>
              </w:rPr>
            </w:pPr>
          </w:p>
        </w:tc>
      </w:tr>
      <w:tr w:rsidR="008E441C" w:rsidRPr="00DD1442" w14:paraId="364875A3" w14:textId="5465539D" w:rsidTr="00791594">
        <w:trPr>
          <w:jc w:val="center"/>
        </w:trPr>
        <w:tc>
          <w:tcPr>
            <w:tcW w:w="546" w:type="dxa"/>
          </w:tcPr>
          <w:p w14:paraId="0A156952" w14:textId="0ABD9DF3" w:rsidR="008E441C" w:rsidRPr="000712E0" w:rsidRDefault="008E441C" w:rsidP="008E441C">
            <w:pPr>
              <w:pStyle w:val="Akapitzlist"/>
              <w:numPr>
                <w:ilvl w:val="0"/>
                <w:numId w:val="41"/>
              </w:numPr>
              <w:spacing w:after="0" w:line="240" w:lineRule="auto"/>
              <w:rPr>
                <w:sz w:val="16"/>
                <w:szCs w:val="16"/>
              </w:rPr>
            </w:pPr>
          </w:p>
        </w:tc>
        <w:tc>
          <w:tcPr>
            <w:tcW w:w="7246" w:type="dxa"/>
          </w:tcPr>
          <w:p w14:paraId="381BE73D" w14:textId="6FE520DD" w:rsidR="008E441C" w:rsidRPr="00A47F6E" w:rsidRDefault="008E441C" w:rsidP="008E441C">
            <w:pPr>
              <w:shd w:val="clear" w:color="auto" w:fill="FFFFFF"/>
              <w:suppressAutoHyphens/>
              <w:ind w:right="14"/>
              <w:jc w:val="both"/>
              <w:rPr>
                <w:sz w:val="16"/>
                <w:szCs w:val="16"/>
              </w:rPr>
            </w:pPr>
            <w:r w:rsidRPr="00BC556F">
              <w:t xml:space="preserve">System umożliwia przyszłe doposażenie o zintegrowaną z obszarem komory próbki kolorową kamerę CCD, o rozdzielczości co najmniej 5 </w:t>
            </w:r>
            <w:proofErr w:type="spellStart"/>
            <w:r w:rsidRPr="00BC556F">
              <w:t>Mpix</w:t>
            </w:r>
            <w:proofErr w:type="spellEnd"/>
            <w:r w:rsidRPr="00BC556F">
              <w:t>, służącą do wstępnego obrazowania powierzchni preparatu. Obraz w postaci cyfrowej powinien być automatycznie łączony z koordynatami przesuwu stolika.</w:t>
            </w:r>
          </w:p>
        </w:tc>
        <w:tc>
          <w:tcPr>
            <w:tcW w:w="1451" w:type="dxa"/>
            <w:vAlign w:val="center"/>
          </w:tcPr>
          <w:p w14:paraId="2182E99A" w14:textId="2051C054"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4E459596" w14:textId="77777777" w:rsidR="008E441C" w:rsidRPr="00253977" w:rsidRDefault="008E441C" w:rsidP="008E441C">
            <w:pPr>
              <w:rPr>
                <w:i/>
                <w:iCs/>
                <w:color w:val="FF0000"/>
                <w:sz w:val="16"/>
                <w:szCs w:val="16"/>
              </w:rPr>
            </w:pPr>
          </w:p>
        </w:tc>
      </w:tr>
      <w:tr w:rsidR="008E441C" w:rsidRPr="00DD1442" w14:paraId="3DF0828A" w14:textId="29BD511A" w:rsidTr="00791594">
        <w:trPr>
          <w:jc w:val="center"/>
        </w:trPr>
        <w:tc>
          <w:tcPr>
            <w:tcW w:w="546" w:type="dxa"/>
          </w:tcPr>
          <w:p w14:paraId="1EBBCDCC" w14:textId="24ABD11B" w:rsidR="008E441C" w:rsidRPr="000712E0" w:rsidRDefault="008E441C" w:rsidP="008E441C">
            <w:pPr>
              <w:pStyle w:val="Akapitzlist"/>
              <w:numPr>
                <w:ilvl w:val="0"/>
                <w:numId w:val="41"/>
              </w:numPr>
              <w:spacing w:after="0" w:line="240" w:lineRule="auto"/>
              <w:rPr>
                <w:sz w:val="16"/>
                <w:szCs w:val="16"/>
              </w:rPr>
            </w:pPr>
          </w:p>
        </w:tc>
        <w:tc>
          <w:tcPr>
            <w:tcW w:w="7246" w:type="dxa"/>
          </w:tcPr>
          <w:p w14:paraId="228FBF07" w14:textId="33C416A6" w:rsidR="008E441C" w:rsidRPr="004E4D61" w:rsidRDefault="008E441C" w:rsidP="008E441C">
            <w:pPr>
              <w:rPr>
                <w:sz w:val="16"/>
                <w:szCs w:val="16"/>
              </w:rPr>
            </w:pPr>
            <w:r w:rsidRPr="00BC556F">
              <w:t>System posiada funkcję automatycznej korekcji dryftu, aktywowaną np.  w przypadku integracji wielu kolejnych ramek skanowania w ramach jednego obrazu.</w:t>
            </w:r>
          </w:p>
        </w:tc>
        <w:tc>
          <w:tcPr>
            <w:tcW w:w="1451" w:type="dxa"/>
            <w:vAlign w:val="center"/>
          </w:tcPr>
          <w:p w14:paraId="7FA02676" w14:textId="7B4C24E3"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5EDD1342" w14:textId="77777777" w:rsidR="008E441C" w:rsidRPr="00253977" w:rsidRDefault="008E441C" w:rsidP="008E441C">
            <w:pPr>
              <w:rPr>
                <w:i/>
                <w:iCs/>
                <w:color w:val="FF0000"/>
                <w:sz w:val="16"/>
                <w:szCs w:val="16"/>
              </w:rPr>
            </w:pPr>
          </w:p>
        </w:tc>
      </w:tr>
      <w:tr w:rsidR="008E441C" w:rsidRPr="00DD1442" w14:paraId="5EE02851" w14:textId="6F7DD80C" w:rsidTr="00791594">
        <w:trPr>
          <w:jc w:val="center"/>
        </w:trPr>
        <w:tc>
          <w:tcPr>
            <w:tcW w:w="546" w:type="dxa"/>
          </w:tcPr>
          <w:p w14:paraId="39598255" w14:textId="01422C9B" w:rsidR="008E441C" w:rsidRPr="000712E0" w:rsidRDefault="008E441C" w:rsidP="008E441C">
            <w:pPr>
              <w:pStyle w:val="Akapitzlist"/>
              <w:numPr>
                <w:ilvl w:val="0"/>
                <w:numId w:val="41"/>
              </w:numPr>
              <w:spacing w:after="0" w:line="240" w:lineRule="auto"/>
              <w:rPr>
                <w:sz w:val="16"/>
                <w:szCs w:val="16"/>
              </w:rPr>
            </w:pPr>
          </w:p>
        </w:tc>
        <w:tc>
          <w:tcPr>
            <w:tcW w:w="7246" w:type="dxa"/>
          </w:tcPr>
          <w:p w14:paraId="5A7A4EB2" w14:textId="61E17447" w:rsidR="008E441C" w:rsidRPr="00204EF2" w:rsidRDefault="008E441C" w:rsidP="008E441C">
            <w:pPr>
              <w:rPr>
                <w:color w:val="000000" w:themeColor="text1"/>
                <w:sz w:val="16"/>
                <w:szCs w:val="16"/>
              </w:rPr>
            </w:pPr>
            <w:r w:rsidRPr="00BC556F">
              <w:t xml:space="preserve">Bezstopniowa zmiana wielkości powiększenia w zakresie co najmniej od 200 x do ponad  1 000 000 x (dla próbki umieszczonej w </w:t>
            </w:r>
            <w:proofErr w:type="spellStart"/>
            <w:r w:rsidRPr="00BC556F">
              <w:t>eucentrycznej</w:t>
            </w:r>
            <w:proofErr w:type="spellEnd"/>
            <w:r w:rsidRPr="00BC556F">
              <w:t xml:space="preserve"> odległości roboczej, na ekranie monitora o przekątnej 24”).</w:t>
            </w:r>
          </w:p>
        </w:tc>
        <w:tc>
          <w:tcPr>
            <w:tcW w:w="1451" w:type="dxa"/>
            <w:vAlign w:val="center"/>
          </w:tcPr>
          <w:p w14:paraId="2129E26D" w14:textId="33301885" w:rsidR="008E441C" w:rsidRPr="00491C97" w:rsidRDefault="008E441C" w:rsidP="008E441C">
            <w:pPr>
              <w:jc w:val="center"/>
              <w:rPr>
                <w:i/>
                <w:iCs/>
                <w:sz w:val="16"/>
                <w:szCs w:val="16"/>
              </w:rPr>
            </w:pPr>
            <w:r w:rsidRPr="00491C97">
              <w:rPr>
                <w:rFonts w:ascii="Calibri" w:eastAsia="Times New Roman" w:hAnsi="Calibri" w:cs="Times New Roman"/>
                <w:color w:val="000000"/>
                <w:lang w:eastAsia="pl-PL"/>
              </w:rPr>
              <w:t>TAK/NIE</w:t>
            </w:r>
          </w:p>
        </w:tc>
        <w:tc>
          <w:tcPr>
            <w:tcW w:w="1984" w:type="dxa"/>
          </w:tcPr>
          <w:p w14:paraId="49D645D6" w14:textId="77777777" w:rsidR="008E441C" w:rsidRPr="005307D4" w:rsidRDefault="008E441C" w:rsidP="008E441C">
            <w:pPr>
              <w:rPr>
                <w:i/>
                <w:iCs/>
                <w:sz w:val="16"/>
                <w:szCs w:val="16"/>
              </w:rPr>
            </w:pPr>
          </w:p>
        </w:tc>
      </w:tr>
      <w:tr w:rsidR="008E441C" w:rsidRPr="00DD1442" w14:paraId="616E0144" w14:textId="68868588" w:rsidTr="00791594">
        <w:trPr>
          <w:jc w:val="center"/>
        </w:trPr>
        <w:tc>
          <w:tcPr>
            <w:tcW w:w="546" w:type="dxa"/>
          </w:tcPr>
          <w:p w14:paraId="7080EAE7" w14:textId="7A09FC57" w:rsidR="008E441C" w:rsidRPr="000712E0" w:rsidRDefault="008E441C" w:rsidP="008E441C">
            <w:pPr>
              <w:pStyle w:val="Akapitzlist"/>
              <w:numPr>
                <w:ilvl w:val="0"/>
                <w:numId w:val="41"/>
              </w:numPr>
              <w:spacing w:after="0" w:line="240" w:lineRule="auto"/>
              <w:rPr>
                <w:sz w:val="16"/>
                <w:szCs w:val="16"/>
              </w:rPr>
            </w:pPr>
          </w:p>
        </w:tc>
        <w:tc>
          <w:tcPr>
            <w:tcW w:w="7246" w:type="dxa"/>
          </w:tcPr>
          <w:p w14:paraId="216D3DCF" w14:textId="4CEE3B75" w:rsidR="008E441C" w:rsidRPr="000D0897" w:rsidRDefault="008E441C" w:rsidP="008E441C">
            <w:pPr>
              <w:rPr>
                <w:sz w:val="16"/>
                <w:szCs w:val="16"/>
              </w:rPr>
            </w:pPr>
            <w:r w:rsidRPr="00BC556F">
              <w:t>System umożliwia cyfrowy zapis obrazów mikroskopowych z maksymalną rozdzielczością co najmniej 14 megapikseli i skali szarości 16 bit.</w:t>
            </w:r>
          </w:p>
        </w:tc>
        <w:tc>
          <w:tcPr>
            <w:tcW w:w="1451" w:type="dxa"/>
            <w:vAlign w:val="center"/>
          </w:tcPr>
          <w:p w14:paraId="76E8F0E2" w14:textId="0540AEF3" w:rsidR="008E441C" w:rsidRPr="00491C97" w:rsidRDefault="008E441C" w:rsidP="008E441C">
            <w:pPr>
              <w:jc w:val="center"/>
              <w:rPr>
                <w:i/>
                <w:iCs/>
                <w:sz w:val="16"/>
                <w:szCs w:val="16"/>
              </w:rPr>
            </w:pPr>
            <w:r w:rsidRPr="00491C97">
              <w:rPr>
                <w:rFonts w:ascii="Calibri" w:eastAsia="Times New Roman" w:hAnsi="Calibri" w:cs="Times New Roman"/>
                <w:color w:val="000000"/>
                <w:lang w:eastAsia="pl-PL"/>
              </w:rPr>
              <w:t>TAK/NIE</w:t>
            </w:r>
          </w:p>
        </w:tc>
        <w:tc>
          <w:tcPr>
            <w:tcW w:w="1984" w:type="dxa"/>
          </w:tcPr>
          <w:p w14:paraId="0BBD9FBB" w14:textId="77777777" w:rsidR="008E441C" w:rsidRPr="005307D4" w:rsidRDefault="008E441C" w:rsidP="008E441C">
            <w:pPr>
              <w:rPr>
                <w:i/>
                <w:iCs/>
                <w:sz w:val="16"/>
                <w:szCs w:val="16"/>
              </w:rPr>
            </w:pPr>
          </w:p>
        </w:tc>
      </w:tr>
      <w:tr w:rsidR="008E441C" w:rsidRPr="00DD1442" w14:paraId="3AE3D8DD" w14:textId="443BE312" w:rsidTr="00791594">
        <w:trPr>
          <w:jc w:val="center"/>
        </w:trPr>
        <w:tc>
          <w:tcPr>
            <w:tcW w:w="546" w:type="dxa"/>
          </w:tcPr>
          <w:p w14:paraId="54336E96" w14:textId="792DC272" w:rsidR="008E441C" w:rsidRPr="000712E0" w:rsidRDefault="008E441C" w:rsidP="008E441C">
            <w:pPr>
              <w:pStyle w:val="Akapitzlist"/>
              <w:numPr>
                <w:ilvl w:val="0"/>
                <w:numId w:val="41"/>
              </w:numPr>
              <w:spacing w:after="0" w:line="240" w:lineRule="auto"/>
              <w:rPr>
                <w:sz w:val="16"/>
                <w:szCs w:val="16"/>
              </w:rPr>
            </w:pPr>
          </w:p>
        </w:tc>
        <w:tc>
          <w:tcPr>
            <w:tcW w:w="7246" w:type="dxa"/>
          </w:tcPr>
          <w:p w14:paraId="5B3259BB" w14:textId="43E39ECE" w:rsidR="008E441C" w:rsidRPr="000D0897" w:rsidRDefault="008E441C" w:rsidP="008E441C">
            <w:pPr>
              <w:rPr>
                <w:sz w:val="16"/>
                <w:szCs w:val="16"/>
              </w:rPr>
            </w:pPr>
            <w:r w:rsidRPr="00BC556F">
              <w:t>Istnieje możliwość cyfrowej rejestracji obrazów w standardach: TIFF, BMP i JPEG.</w:t>
            </w:r>
          </w:p>
        </w:tc>
        <w:tc>
          <w:tcPr>
            <w:tcW w:w="1451" w:type="dxa"/>
            <w:vAlign w:val="center"/>
          </w:tcPr>
          <w:p w14:paraId="35A94C60" w14:textId="1D8448AB" w:rsidR="008E441C" w:rsidRPr="00491C97" w:rsidRDefault="008E441C" w:rsidP="008E441C">
            <w:pPr>
              <w:jc w:val="center"/>
              <w:rPr>
                <w:i/>
                <w:iCs/>
                <w:sz w:val="16"/>
                <w:szCs w:val="16"/>
              </w:rPr>
            </w:pPr>
            <w:r w:rsidRPr="00491C97">
              <w:rPr>
                <w:rFonts w:ascii="Calibri" w:eastAsia="Times New Roman" w:hAnsi="Calibri" w:cs="Times New Roman"/>
                <w:color w:val="000000"/>
                <w:lang w:eastAsia="pl-PL"/>
              </w:rPr>
              <w:t>TAK/NIE</w:t>
            </w:r>
          </w:p>
        </w:tc>
        <w:tc>
          <w:tcPr>
            <w:tcW w:w="1984" w:type="dxa"/>
          </w:tcPr>
          <w:p w14:paraId="48830301" w14:textId="77777777" w:rsidR="008E441C" w:rsidRPr="005307D4" w:rsidRDefault="008E441C" w:rsidP="008E441C">
            <w:pPr>
              <w:rPr>
                <w:i/>
                <w:iCs/>
                <w:sz w:val="16"/>
                <w:szCs w:val="16"/>
              </w:rPr>
            </w:pPr>
          </w:p>
        </w:tc>
      </w:tr>
      <w:tr w:rsidR="008E441C" w:rsidRPr="00DD1442" w14:paraId="00531F3A" w14:textId="77777777" w:rsidTr="00791594">
        <w:trPr>
          <w:jc w:val="center"/>
        </w:trPr>
        <w:tc>
          <w:tcPr>
            <w:tcW w:w="546" w:type="dxa"/>
          </w:tcPr>
          <w:p w14:paraId="12A6E862"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7C4AE173" w14:textId="3519E8F9" w:rsidR="008E441C" w:rsidRDefault="008E441C" w:rsidP="008E441C">
            <w:pPr>
              <w:rPr>
                <w:sz w:val="16"/>
                <w:szCs w:val="16"/>
              </w:rPr>
            </w:pPr>
            <w:r w:rsidRPr="00BC556F">
              <w:t xml:space="preserve">System jest wyposażony w co najmniej dwa 24” kolorowe monitory o min. rozdzielczości 1920x1080 pikseli, jasności min. 250 cd/m² i częstotliwości odświeżania obrazu min. 60 </w:t>
            </w:r>
            <w:proofErr w:type="spellStart"/>
            <w:r w:rsidRPr="00BC556F">
              <w:t>Hz</w:t>
            </w:r>
            <w:proofErr w:type="spellEnd"/>
            <w:r w:rsidRPr="00BC556F">
              <w:t xml:space="preserve">. </w:t>
            </w:r>
          </w:p>
        </w:tc>
        <w:tc>
          <w:tcPr>
            <w:tcW w:w="1451" w:type="dxa"/>
            <w:vAlign w:val="center"/>
          </w:tcPr>
          <w:p w14:paraId="5FB7F754" w14:textId="6874FAB6" w:rsidR="008E441C" w:rsidRPr="007D569C" w:rsidRDefault="008E441C" w:rsidP="008E441C">
            <w:pPr>
              <w:jc w:val="center"/>
              <w:rPr>
                <w:rFonts w:ascii="Calibri" w:eastAsia="Times New Roman" w:hAnsi="Calibri" w:cs="Times New Roman"/>
                <w:color w:val="000000"/>
                <w:highlight w:val="green"/>
                <w:lang w:eastAsia="pl-PL"/>
              </w:rPr>
            </w:pPr>
            <w:r w:rsidRPr="006E3E0A">
              <w:rPr>
                <w:rFonts w:ascii="Calibri" w:eastAsia="Times New Roman" w:hAnsi="Calibri" w:cs="Times New Roman"/>
                <w:color w:val="000000"/>
                <w:lang w:eastAsia="pl-PL"/>
              </w:rPr>
              <w:t>TAK/NIE</w:t>
            </w:r>
          </w:p>
        </w:tc>
        <w:tc>
          <w:tcPr>
            <w:tcW w:w="1984" w:type="dxa"/>
          </w:tcPr>
          <w:p w14:paraId="2F9849C7" w14:textId="77777777" w:rsidR="008E441C" w:rsidRPr="005307D4" w:rsidRDefault="008E441C" w:rsidP="008E441C">
            <w:pPr>
              <w:rPr>
                <w:i/>
                <w:iCs/>
                <w:sz w:val="16"/>
                <w:szCs w:val="16"/>
              </w:rPr>
            </w:pPr>
          </w:p>
        </w:tc>
      </w:tr>
      <w:tr w:rsidR="008E441C" w:rsidRPr="00DD1442" w14:paraId="79C0A14A" w14:textId="77777777" w:rsidTr="00791594">
        <w:trPr>
          <w:jc w:val="center"/>
        </w:trPr>
        <w:tc>
          <w:tcPr>
            <w:tcW w:w="546" w:type="dxa"/>
          </w:tcPr>
          <w:p w14:paraId="02807D6A"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46E6D1DA" w14:textId="58CAB82B" w:rsidR="008E441C" w:rsidRPr="007D569C" w:rsidRDefault="008E441C" w:rsidP="008E441C">
            <w:pPr>
              <w:rPr>
                <w:sz w:val="16"/>
                <w:szCs w:val="16"/>
              </w:rPr>
            </w:pPr>
            <w:r w:rsidRPr="00BC556F">
              <w:t xml:space="preserve">Dla celów porównawczych istnieje możliwość jednoczesnej obserwacji na ekranie jednego monitora przynajmniej 4 żywych obrazów, utworzonych na podstawie różnych sygnałów z detektorów. </w:t>
            </w:r>
          </w:p>
        </w:tc>
        <w:tc>
          <w:tcPr>
            <w:tcW w:w="1451" w:type="dxa"/>
            <w:vAlign w:val="center"/>
          </w:tcPr>
          <w:p w14:paraId="200D80DF" w14:textId="6AC30DFB" w:rsidR="008E441C" w:rsidRPr="007D569C" w:rsidRDefault="008E441C" w:rsidP="008E441C">
            <w:pPr>
              <w:jc w:val="center"/>
              <w:rPr>
                <w:rFonts w:ascii="Calibri" w:eastAsia="Times New Roman" w:hAnsi="Calibri" w:cs="Times New Roman"/>
                <w:color w:val="000000"/>
                <w:highlight w:val="green"/>
                <w:lang w:eastAsia="pl-PL"/>
              </w:rPr>
            </w:pPr>
            <w:r w:rsidRPr="006E3E0A">
              <w:rPr>
                <w:rFonts w:ascii="Calibri" w:eastAsia="Times New Roman" w:hAnsi="Calibri" w:cs="Times New Roman"/>
                <w:color w:val="000000"/>
                <w:lang w:eastAsia="pl-PL"/>
              </w:rPr>
              <w:t>TAK/NIE</w:t>
            </w:r>
          </w:p>
        </w:tc>
        <w:tc>
          <w:tcPr>
            <w:tcW w:w="1984" w:type="dxa"/>
          </w:tcPr>
          <w:p w14:paraId="4115BB56" w14:textId="77777777" w:rsidR="008E441C" w:rsidRPr="005307D4" w:rsidRDefault="008E441C" w:rsidP="008E441C">
            <w:pPr>
              <w:rPr>
                <w:i/>
                <w:iCs/>
                <w:sz w:val="16"/>
                <w:szCs w:val="16"/>
              </w:rPr>
            </w:pPr>
          </w:p>
        </w:tc>
      </w:tr>
      <w:tr w:rsidR="008E441C" w:rsidRPr="00DD1442" w14:paraId="23930797" w14:textId="77777777" w:rsidTr="00791594">
        <w:trPr>
          <w:jc w:val="center"/>
        </w:trPr>
        <w:tc>
          <w:tcPr>
            <w:tcW w:w="546" w:type="dxa"/>
          </w:tcPr>
          <w:p w14:paraId="3CE80AF4"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67529405" w14:textId="77BB123C" w:rsidR="008E441C" w:rsidRPr="00066F90" w:rsidRDefault="008E441C" w:rsidP="008E441C">
            <w:pPr>
              <w:rPr>
                <w:rFonts w:eastAsia="Arial" w:cs="Arial"/>
                <w:color w:val="000000" w:themeColor="text1"/>
                <w:sz w:val="16"/>
                <w:szCs w:val="16"/>
                <w:lang w:eastAsia="ar-SA"/>
              </w:rPr>
            </w:pPr>
            <w:r w:rsidRPr="00BC556F">
              <w:t>System zawiera zintegrowany program do interaktywnych pomiarów odległości pomiędzy punktami charakterystycznymi bezpośrednio na ekranie monitora systemowego z automatycznym zapisem rezultatów pomiaru.</w:t>
            </w:r>
          </w:p>
        </w:tc>
        <w:tc>
          <w:tcPr>
            <w:tcW w:w="1451" w:type="dxa"/>
            <w:vAlign w:val="center"/>
          </w:tcPr>
          <w:p w14:paraId="66057674" w14:textId="57FC3C4F" w:rsidR="008E441C" w:rsidRPr="006E3E0A" w:rsidRDefault="008E441C" w:rsidP="008E441C">
            <w:pPr>
              <w:jc w:val="center"/>
              <w:rPr>
                <w:rFonts w:ascii="Calibri" w:eastAsia="Times New Roman" w:hAnsi="Calibri" w:cs="Times New Roman"/>
                <w:color w:val="000000"/>
                <w:lang w:eastAsia="pl-PL"/>
              </w:rPr>
            </w:pPr>
            <w:r w:rsidRPr="006E3E0A">
              <w:rPr>
                <w:rFonts w:ascii="Calibri" w:eastAsia="Times New Roman" w:hAnsi="Calibri" w:cs="Times New Roman"/>
                <w:color w:val="000000"/>
                <w:lang w:eastAsia="pl-PL"/>
              </w:rPr>
              <w:t>TAK/NIE</w:t>
            </w:r>
          </w:p>
        </w:tc>
        <w:tc>
          <w:tcPr>
            <w:tcW w:w="1984" w:type="dxa"/>
          </w:tcPr>
          <w:p w14:paraId="7A9E3CE5" w14:textId="77777777" w:rsidR="008E441C" w:rsidRPr="00253977" w:rsidRDefault="008E441C" w:rsidP="008E441C">
            <w:pPr>
              <w:rPr>
                <w:i/>
                <w:iCs/>
                <w:color w:val="FF0000"/>
                <w:sz w:val="16"/>
                <w:szCs w:val="16"/>
                <w:highlight w:val="yellow"/>
              </w:rPr>
            </w:pPr>
          </w:p>
        </w:tc>
      </w:tr>
      <w:tr w:rsidR="008E441C" w:rsidRPr="00DD1442" w14:paraId="6129074F" w14:textId="77777777" w:rsidTr="00791594">
        <w:trPr>
          <w:jc w:val="center"/>
        </w:trPr>
        <w:tc>
          <w:tcPr>
            <w:tcW w:w="546" w:type="dxa"/>
          </w:tcPr>
          <w:p w14:paraId="7B2DFD52"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2070CAC2" w14:textId="3F87D52A" w:rsidR="008E441C" w:rsidRPr="006D4098" w:rsidRDefault="008E441C" w:rsidP="008E441C">
            <w:pPr>
              <w:rPr>
                <w:sz w:val="16"/>
                <w:szCs w:val="16"/>
              </w:rPr>
            </w:pPr>
            <w:r w:rsidRPr="00BC556F">
              <w:t>Układ próżniowy jest sterowany w sposób całkowicie automatyczny i na bieżąco kontrolowany na wypadek jakiejkolwiek niesprawności bądź awarii. Wymagany układ całkowicie bezolejowy, bazujący na pompie turbomolekularnej.</w:t>
            </w:r>
          </w:p>
        </w:tc>
        <w:tc>
          <w:tcPr>
            <w:tcW w:w="1451" w:type="dxa"/>
            <w:vAlign w:val="center"/>
          </w:tcPr>
          <w:p w14:paraId="221F26AE" w14:textId="02A292A5" w:rsidR="008E441C" w:rsidRPr="006E3E0A" w:rsidRDefault="008E441C" w:rsidP="008E441C">
            <w:pPr>
              <w:jc w:val="center"/>
              <w:rPr>
                <w:rFonts w:ascii="Calibri" w:eastAsia="Times New Roman" w:hAnsi="Calibri" w:cs="Times New Roman"/>
                <w:color w:val="000000"/>
                <w:lang w:eastAsia="pl-PL"/>
              </w:rPr>
            </w:pPr>
            <w:r w:rsidRPr="0090128F">
              <w:rPr>
                <w:rFonts w:ascii="Calibri" w:eastAsia="Times New Roman" w:hAnsi="Calibri" w:cs="Times New Roman"/>
                <w:color w:val="000000"/>
                <w:lang w:eastAsia="pl-PL"/>
              </w:rPr>
              <w:t>TAK/NIE</w:t>
            </w:r>
          </w:p>
        </w:tc>
        <w:tc>
          <w:tcPr>
            <w:tcW w:w="1984" w:type="dxa"/>
          </w:tcPr>
          <w:p w14:paraId="201BAF83" w14:textId="77777777" w:rsidR="008E441C" w:rsidRPr="00253977" w:rsidRDefault="008E441C" w:rsidP="008E441C">
            <w:pPr>
              <w:rPr>
                <w:i/>
                <w:iCs/>
                <w:color w:val="FF0000"/>
                <w:sz w:val="16"/>
                <w:szCs w:val="16"/>
                <w:highlight w:val="yellow"/>
              </w:rPr>
            </w:pPr>
          </w:p>
        </w:tc>
      </w:tr>
      <w:tr w:rsidR="008E441C" w:rsidRPr="00DD1442" w14:paraId="7646EBFE" w14:textId="1D21E30C" w:rsidTr="00791594">
        <w:trPr>
          <w:jc w:val="center"/>
        </w:trPr>
        <w:tc>
          <w:tcPr>
            <w:tcW w:w="546" w:type="dxa"/>
          </w:tcPr>
          <w:p w14:paraId="78AD0EF5" w14:textId="165A7D87" w:rsidR="008E441C" w:rsidRPr="000712E0" w:rsidRDefault="008E441C" w:rsidP="008E441C">
            <w:pPr>
              <w:pStyle w:val="Akapitzlist"/>
              <w:numPr>
                <w:ilvl w:val="0"/>
                <w:numId w:val="41"/>
              </w:numPr>
              <w:spacing w:after="0" w:line="240" w:lineRule="auto"/>
              <w:rPr>
                <w:sz w:val="16"/>
                <w:szCs w:val="16"/>
              </w:rPr>
            </w:pPr>
          </w:p>
        </w:tc>
        <w:tc>
          <w:tcPr>
            <w:tcW w:w="7246" w:type="dxa"/>
          </w:tcPr>
          <w:p w14:paraId="0C9EF0C1" w14:textId="5D16E281" w:rsidR="008E441C" w:rsidRPr="007420B3" w:rsidRDefault="008E441C" w:rsidP="008E441C">
            <w:pPr>
              <w:rPr>
                <w:sz w:val="16"/>
                <w:szCs w:val="16"/>
              </w:rPr>
            </w:pPr>
            <w:r w:rsidRPr="00BC556F">
              <w:t>Możliwość zdalnej diagnostyki systemu między innymi za pomocą sieci.</w:t>
            </w:r>
          </w:p>
        </w:tc>
        <w:tc>
          <w:tcPr>
            <w:tcW w:w="1451" w:type="dxa"/>
            <w:vAlign w:val="center"/>
          </w:tcPr>
          <w:p w14:paraId="4886CBD8" w14:textId="0D743CFA" w:rsidR="008E441C" w:rsidRPr="00253977" w:rsidRDefault="008E441C" w:rsidP="008E441C">
            <w:pPr>
              <w:jc w:val="center"/>
              <w:rPr>
                <w:i/>
                <w:iCs/>
                <w:color w:val="FF0000"/>
                <w:sz w:val="16"/>
                <w:szCs w:val="16"/>
                <w:highlight w:val="yellow"/>
              </w:rPr>
            </w:pPr>
            <w:r w:rsidRPr="006E3E0A">
              <w:rPr>
                <w:rFonts w:ascii="Calibri" w:eastAsia="Times New Roman" w:hAnsi="Calibri" w:cs="Times New Roman"/>
                <w:color w:val="000000"/>
                <w:lang w:eastAsia="pl-PL"/>
              </w:rPr>
              <w:t>TAK/NIE</w:t>
            </w:r>
          </w:p>
        </w:tc>
        <w:tc>
          <w:tcPr>
            <w:tcW w:w="1984" w:type="dxa"/>
          </w:tcPr>
          <w:p w14:paraId="38100346" w14:textId="77777777" w:rsidR="008E441C" w:rsidRPr="00253977" w:rsidRDefault="008E441C" w:rsidP="008E441C">
            <w:pPr>
              <w:rPr>
                <w:i/>
                <w:iCs/>
                <w:color w:val="FF0000"/>
                <w:sz w:val="16"/>
                <w:szCs w:val="16"/>
                <w:highlight w:val="yellow"/>
              </w:rPr>
            </w:pPr>
          </w:p>
        </w:tc>
      </w:tr>
      <w:tr w:rsidR="008E441C" w:rsidRPr="00DD1442" w14:paraId="47C08F19" w14:textId="73B894CF" w:rsidTr="00791594">
        <w:trPr>
          <w:jc w:val="center"/>
        </w:trPr>
        <w:tc>
          <w:tcPr>
            <w:tcW w:w="546" w:type="dxa"/>
          </w:tcPr>
          <w:p w14:paraId="19D856E7" w14:textId="7B58319A" w:rsidR="008E441C" w:rsidRPr="000712E0" w:rsidRDefault="008E441C" w:rsidP="008E441C">
            <w:pPr>
              <w:pStyle w:val="Akapitzlist"/>
              <w:numPr>
                <w:ilvl w:val="0"/>
                <w:numId w:val="41"/>
              </w:numPr>
              <w:spacing w:after="0" w:line="240" w:lineRule="auto"/>
              <w:rPr>
                <w:sz w:val="16"/>
                <w:szCs w:val="16"/>
              </w:rPr>
            </w:pPr>
          </w:p>
        </w:tc>
        <w:tc>
          <w:tcPr>
            <w:tcW w:w="7246" w:type="dxa"/>
          </w:tcPr>
          <w:p w14:paraId="211B57C2" w14:textId="57164C35" w:rsidR="008E441C" w:rsidRPr="00B628CC" w:rsidRDefault="008E441C" w:rsidP="008E441C">
            <w:pPr>
              <w:widowControl w:val="0"/>
              <w:suppressAutoHyphens/>
              <w:autoSpaceDE w:val="0"/>
              <w:rPr>
                <w:rFonts w:eastAsia="Arial" w:cs="Arial"/>
                <w:sz w:val="16"/>
                <w:szCs w:val="16"/>
                <w:lang w:eastAsia="ar-SA"/>
              </w:rPr>
            </w:pPr>
            <w:r w:rsidRPr="00BC556F">
              <w:t>System jest wyposażony w układ chłodzenia wodą w obiegu zamkniętym.</w:t>
            </w:r>
          </w:p>
        </w:tc>
        <w:tc>
          <w:tcPr>
            <w:tcW w:w="1451" w:type="dxa"/>
            <w:vAlign w:val="center"/>
          </w:tcPr>
          <w:p w14:paraId="31027EA0" w14:textId="14222784" w:rsidR="008E441C" w:rsidRPr="00253977" w:rsidRDefault="008E441C" w:rsidP="008E441C">
            <w:pPr>
              <w:jc w:val="center"/>
              <w:rPr>
                <w:i/>
                <w:iCs/>
                <w:color w:val="FF0000"/>
                <w:sz w:val="16"/>
                <w:szCs w:val="16"/>
              </w:rPr>
            </w:pPr>
            <w:r w:rsidRPr="0090128F">
              <w:rPr>
                <w:rFonts w:ascii="Calibri" w:eastAsia="Times New Roman" w:hAnsi="Calibri" w:cs="Times New Roman"/>
                <w:color w:val="000000"/>
                <w:lang w:eastAsia="pl-PL"/>
              </w:rPr>
              <w:t>TAK/NIE</w:t>
            </w:r>
          </w:p>
        </w:tc>
        <w:tc>
          <w:tcPr>
            <w:tcW w:w="1984" w:type="dxa"/>
          </w:tcPr>
          <w:p w14:paraId="0B31C356" w14:textId="77777777" w:rsidR="008E441C" w:rsidRPr="00253977" w:rsidRDefault="008E441C" w:rsidP="008E441C">
            <w:pPr>
              <w:rPr>
                <w:i/>
                <w:iCs/>
                <w:color w:val="FF0000"/>
                <w:sz w:val="16"/>
                <w:szCs w:val="16"/>
              </w:rPr>
            </w:pPr>
          </w:p>
        </w:tc>
      </w:tr>
      <w:tr w:rsidR="008E441C" w:rsidRPr="00DD1442" w14:paraId="6A94379D" w14:textId="77777777" w:rsidTr="00791594">
        <w:trPr>
          <w:jc w:val="center"/>
        </w:trPr>
        <w:tc>
          <w:tcPr>
            <w:tcW w:w="546" w:type="dxa"/>
          </w:tcPr>
          <w:p w14:paraId="113FA6B7"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26507D19" w14:textId="77777777" w:rsidR="008E441C" w:rsidRDefault="008E441C" w:rsidP="008E441C">
            <w:pPr>
              <w:widowControl w:val="0"/>
              <w:suppressAutoHyphens/>
              <w:autoSpaceDE w:val="0"/>
            </w:pPr>
            <w:r w:rsidRPr="00BC556F">
              <w:t>System jest wyposażony w układ do precyzyjnego podawania gazu roboczego, pozwalający na wyzwalaną wiązką elektronową lub wiązką jonową depozycję platyny (Pt).</w:t>
            </w:r>
          </w:p>
          <w:p w14:paraId="363F570D" w14:textId="77777777" w:rsidR="008E441C" w:rsidRPr="008E441C" w:rsidRDefault="008E441C" w:rsidP="008E441C">
            <w:pPr>
              <w:widowControl w:val="0"/>
              <w:suppressAutoHyphens/>
              <w:autoSpaceDE w:val="0"/>
            </w:pPr>
            <w:r w:rsidRPr="008E441C">
              <w:t>Układ punktowego podawania gazu powinien być sterowany z poziomu głównego interfejsu użytkownika mikroskopu. Pojedynczy układ powinien służyć do precyzyjnego podawania jednego rodzaju gazu.</w:t>
            </w:r>
          </w:p>
          <w:p w14:paraId="51EB7F0A" w14:textId="36FB500A" w:rsidR="008E441C" w:rsidRPr="00D2698A" w:rsidRDefault="008E441C" w:rsidP="008E441C">
            <w:pPr>
              <w:widowControl w:val="0"/>
              <w:suppressAutoHyphens/>
              <w:autoSpaceDE w:val="0"/>
              <w:rPr>
                <w:rFonts w:eastAsia="Arial" w:cs="Arial"/>
                <w:sz w:val="16"/>
                <w:szCs w:val="16"/>
                <w:lang w:eastAsia="ar-SA"/>
              </w:rPr>
            </w:pPr>
            <w:r w:rsidRPr="008E441C">
              <w:t>System mikroskopu posiada możliwość przyszłego doposażenia o układ umożliwiający dodanie dodatkowego układu do precyzyjnego podawania pojedynczego gazu roboczego lub mieszanki gazów, pozwalającej na wyzwalaną wiązką elektronową lub jonową depozycję np. węgla (C), platyny (Pt), wolframu (W) oraz ich mieszanin.</w:t>
            </w:r>
          </w:p>
        </w:tc>
        <w:tc>
          <w:tcPr>
            <w:tcW w:w="1451" w:type="dxa"/>
            <w:vAlign w:val="center"/>
          </w:tcPr>
          <w:p w14:paraId="52758430" w14:textId="57587E23" w:rsidR="008E441C" w:rsidRPr="0090128F" w:rsidRDefault="008E441C" w:rsidP="008E441C">
            <w:pPr>
              <w:jc w:val="center"/>
              <w:rPr>
                <w:rFonts w:ascii="Calibri" w:eastAsia="Times New Roman" w:hAnsi="Calibri" w:cs="Times New Roman"/>
                <w:color w:val="000000"/>
                <w:lang w:eastAsia="pl-PL"/>
              </w:rPr>
            </w:pPr>
            <w:r w:rsidRPr="0090128F">
              <w:rPr>
                <w:rFonts w:ascii="Calibri" w:eastAsia="Times New Roman" w:hAnsi="Calibri" w:cs="Times New Roman"/>
                <w:color w:val="000000"/>
                <w:lang w:eastAsia="pl-PL"/>
              </w:rPr>
              <w:t>TAK/NIE</w:t>
            </w:r>
          </w:p>
        </w:tc>
        <w:tc>
          <w:tcPr>
            <w:tcW w:w="1984" w:type="dxa"/>
          </w:tcPr>
          <w:p w14:paraId="015D1250" w14:textId="77777777" w:rsidR="008E441C" w:rsidRPr="00253977" w:rsidRDefault="008E441C" w:rsidP="008E441C">
            <w:pPr>
              <w:rPr>
                <w:i/>
                <w:iCs/>
                <w:color w:val="FF0000"/>
                <w:sz w:val="16"/>
                <w:szCs w:val="16"/>
              </w:rPr>
            </w:pPr>
          </w:p>
        </w:tc>
      </w:tr>
      <w:tr w:rsidR="008E441C" w:rsidRPr="00DD1442" w14:paraId="16B1FD3E" w14:textId="4216A84E" w:rsidTr="00791594">
        <w:trPr>
          <w:jc w:val="center"/>
        </w:trPr>
        <w:tc>
          <w:tcPr>
            <w:tcW w:w="546" w:type="dxa"/>
          </w:tcPr>
          <w:p w14:paraId="413E9D28" w14:textId="53581A28" w:rsidR="008E441C" w:rsidRPr="000712E0" w:rsidRDefault="008E441C" w:rsidP="008E441C">
            <w:pPr>
              <w:pStyle w:val="Akapitzlist"/>
              <w:numPr>
                <w:ilvl w:val="0"/>
                <w:numId w:val="41"/>
              </w:numPr>
              <w:spacing w:after="0" w:line="240" w:lineRule="auto"/>
              <w:rPr>
                <w:sz w:val="16"/>
                <w:szCs w:val="16"/>
              </w:rPr>
            </w:pPr>
          </w:p>
        </w:tc>
        <w:tc>
          <w:tcPr>
            <w:tcW w:w="7246" w:type="dxa"/>
          </w:tcPr>
          <w:p w14:paraId="5F801A69" w14:textId="77777777" w:rsidR="008E441C" w:rsidRDefault="008E441C" w:rsidP="008E441C">
            <w:r>
              <w:t xml:space="preserve">System jest wyposażony w mikromanipulator pozwalający na preparatykę próbek TEM (przenoszenie cienkich folii na dedykowane siatki TEM) – kontrolowany z poziomu głównego oprogramowania sterującego pracą mikroskopu. Mikromanipulator powinien charakteryzować się minimalnym krokiem przesuwu &lt;80nm oraz powtarzalnością przesuwów &lt;150nm. </w:t>
            </w:r>
          </w:p>
          <w:p w14:paraId="5194C806" w14:textId="28CF30D5" w:rsidR="008E441C" w:rsidRPr="008E441C" w:rsidRDefault="008E441C" w:rsidP="008E441C">
            <w:r>
              <w:lastRenderedPageBreak/>
              <w:t>Wymagany układ umożliwiający dodatkowo manualny obrót igły mikromanipulatora.</w:t>
            </w:r>
          </w:p>
        </w:tc>
        <w:tc>
          <w:tcPr>
            <w:tcW w:w="1451" w:type="dxa"/>
            <w:vAlign w:val="center"/>
          </w:tcPr>
          <w:p w14:paraId="53CA65D8" w14:textId="6800ED89" w:rsidR="008E441C" w:rsidRPr="00253977" w:rsidRDefault="008E441C" w:rsidP="008E441C">
            <w:pPr>
              <w:jc w:val="center"/>
              <w:rPr>
                <w:i/>
                <w:iCs/>
                <w:color w:val="FF0000"/>
                <w:sz w:val="16"/>
                <w:szCs w:val="16"/>
              </w:rPr>
            </w:pPr>
            <w:r w:rsidRPr="006E3E0A">
              <w:rPr>
                <w:rFonts w:ascii="Calibri" w:eastAsia="Times New Roman" w:hAnsi="Calibri" w:cs="Times New Roman"/>
                <w:color w:val="000000"/>
                <w:lang w:eastAsia="pl-PL"/>
              </w:rPr>
              <w:lastRenderedPageBreak/>
              <w:t>TAK/NIE</w:t>
            </w:r>
          </w:p>
        </w:tc>
        <w:tc>
          <w:tcPr>
            <w:tcW w:w="1984" w:type="dxa"/>
          </w:tcPr>
          <w:p w14:paraId="7A4390AC" w14:textId="77777777" w:rsidR="008E441C" w:rsidRPr="00253977" w:rsidRDefault="008E441C" w:rsidP="008E441C">
            <w:pPr>
              <w:rPr>
                <w:i/>
                <w:iCs/>
                <w:color w:val="FF0000"/>
                <w:sz w:val="16"/>
                <w:szCs w:val="16"/>
              </w:rPr>
            </w:pPr>
          </w:p>
        </w:tc>
      </w:tr>
      <w:tr w:rsidR="008E441C" w:rsidRPr="00DD1442" w14:paraId="6A515F6E" w14:textId="0D6AC0D7" w:rsidTr="00791594">
        <w:trPr>
          <w:jc w:val="center"/>
        </w:trPr>
        <w:tc>
          <w:tcPr>
            <w:tcW w:w="546" w:type="dxa"/>
          </w:tcPr>
          <w:p w14:paraId="454CEAF8" w14:textId="20E8BE8D" w:rsidR="008E441C" w:rsidRPr="000712E0" w:rsidRDefault="008E441C" w:rsidP="008E441C">
            <w:pPr>
              <w:pStyle w:val="Akapitzlist"/>
              <w:numPr>
                <w:ilvl w:val="0"/>
                <w:numId w:val="41"/>
              </w:numPr>
              <w:spacing w:after="0" w:line="240" w:lineRule="auto"/>
              <w:rPr>
                <w:sz w:val="16"/>
                <w:szCs w:val="16"/>
              </w:rPr>
            </w:pPr>
          </w:p>
        </w:tc>
        <w:tc>
          <w:tcPr>
            <w:tcW w:w="7246" w:type="dxa"/>
          </w:tcPr>
          <w:p w14:paraId="55B45135" w14:textId="56B8F069" w:rsidR="008E441C" w:rsidRDefault="008E441C" w:rsidP="008E441C">
            <w:r>
              <w:t xml:space="preserve">System wyposażony w przynajmniej jedną kolumnę jonową (FIB) </w:t>
            </w:r>
          </w:p>
          <w:p w14:paraId="019C3939" w14:textId="77777777" w:rsidR="008E441C" w:rsidRDefault="008E441C" w:rsidP="008E441C">
            <w:r>
              <w:t>o następujących parametrach:</w:t>
            </w:r>
          </w:p>
          <w:p w14:paraId="614BE073" w14:textId="77777777" w:rsidR="008E441C" w:rsidRDefault="008E441C" w:rsidP="008E441C">
            <w:r>
              <w:t>a)</w:t>
            </w:r>
            <w:r>
              <w:tab/>
              <w:t>Napięcie przyspieszające regulowane w zakresie co najmniej od 500V do 30kV;</w:t>
            </w:r>
          </w:p>
          <w:p w14:paraId="36EE8414" w14:textId="77777777" w:rsidR="008E441C" w:rsidRDefault="008E441C" w:rsidP="008E441C">
            <w:r>
              <w:t>b)</w:t>
            </w:r>
            <w:r>
              <w:tab/>
              <w:t xml:space="preserve">Prąd wiązki jonowej regulowany co najmniej w zakresie od 1 </w:t>
            </w:r>
            <w:proofErr w:type="spellStart"/>
            <w:r>
              <w:t>pA</w:t>
            </w:r>
            <w:proofErr w:type="spellEnd"/>
            <w:r>
              <w:t xml:space="preserve"> do 65 </w:t>
            </w:r>
            <w:proofErr w:type="spellStart"/>
            <w:r>
              <w:t>nA</w:t>
            </w:r>
            <w:proofErr w:type="spellEnd"/>
            <w:r>
              <w:t>.</w:t>
            </w:r>
          </w:p>
          <w:p w14:paraId="645A7C41" w14:textId="774DD292" w:rsidR="008E441C" w:rsidRDefault="008E441C" w:rsidP="008E441C">
            <w:pPr>
              <w:rPr>
                <w:sz w:val="16"/>
                <w:szCs w:val="16"/>
              </w:rPr>
            </w:pPr>
            <w:r>
              <w:t>c)</w:t>
            </w:r>
            <w:r>
              <w:tab/>
              <w:t xml:space="preserve">Zdolność rozdzielcza obrazowania: nie gorsza niż 2,5 </w:t>
            </w:r>
            <w:proofErr w:type="spellStart"/>
            <w:r>
              <w:t>nm</w:t>
            </w:r>
            <w:proofErr w:type="spellEnd"/>
            <w:r>
              <w:t xml:space="preserve"> przy napięciu przyspieszającym 30 </w:t>
            </w:r>
            <w:proofErr w:type="spellStart"/>
            <w:r>
              <w:t>kV</w:t>
            </w:r>
            <w:proofErr w:type="spellEnd"/>
            <w:r>
              <w:t>.</w:t>
            </w:r>
          </w:p>
        </w:tc>
        <w:tc>
          <w:tcPr>
            <w:tcW w:w="1451" w:type="dxa"/>
            <w:vAlign w:val="center"/>
          </w:tcPr>
          <w:p w14:paraId="7E5DAA0B" w14:textId="12B5B387" w:rsidR="008E441C" w:rsidRPr="0025397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5374BAF1" w14:textId="77777777" w:rsidR="008E441C" w:rsidRPr="00253977" w:rsidRDefault="008E441C" w:rsidP="008E441C">
            <w:pPr>
              <w:rPr>
                <w:i/>
                <w:iCs/>
                <w:color w:val="FF0000"/>
                <w:sz w:val="16"/>
                <w:szCs w:val="16"/>
              </w:rPr>
            </w:pPr>
          </w:p>
        </w:tc>
      </w:tr>
      <w:tr w:rsidR="008E441C" w:rsidRPr="00DD1442" w14:paraId="558DA7FF" w14:textId="3789CCFD" w:rsidTr="00791594">
        <w:trPr>
          <w:jc w:val="center"/>
        </w:trPr>
        <w:tc>
          <w:tcPr>
            <w:tcW w:w="546" w:type="dxa"/>
          </w:tcPr>
          <w:p w14:paraId="4EC6ED7B" w14:textId="6C6DAE59" w:rsidR="008E441C" w:rsidRPr="000712E0" w:rsidRDefault="008E441C" w:rsidP="008E441C">
            <w:pPr>
              <w:pStyle w:val="Akapitzlist"/>
              <w:numPr>
                <w:ilvl w:val="0"/>
                <w:numId w:val="41"/>
              </w:numPr>
              <w:spacing w:after="0" w:line="240" w:lineRule="auto"/>
              <w:rPr>
                <w:sz w:val="16"/>
                <w:szCs w:val="16"/>
              </w:rPr>
            </w:pPr>
          </w:p>
        </w:tc>
        <w:tc>
          <w:tcPr>
            <w:tcW w:w="7246" w:type="dxa"/>
          </w:tcPr>
          <w:p w14:paraId="493F58F8" w14:textId="450E755B" w:rsidR="008E441C" w:rsidRPr="00237F2F" w:rsidRDefault="008E441C" w:rsidP="008E441C">
            <w:pPr>
              <w:widowControl w:val="0"/>
              <w:suppressAutoHyphens/>
              <w:autoSpaceDE w:val="0"/>
              <w:rPr>
                <w:rFonts w:eastAsia="Arial" w:cs="Arial"/>
                <w:color w:val="000000" w:themeColor="text1"/>
                <w:sz w:val="16"/>
                <w:szCs w:val="16"/>
                <w:lang w:eastAsia="ar-SA"/>
              </w:rPr>
            </w:pPr>
            <w:r w:rsidRPr="008E441C">
              <w:t>Zamawiający dopuszcza możliwość wyposażenia systemu w większą liczbę kolumn.</w:t>
            </w:r>
          </w:p>
        </w:tc>
        <w:tc>
          <w:tcPr>
            <w:tcW w:w="1451" w:type="dxa"/>
            <w:vAlign w:val="center"/>
          </w:tcPr>
          <w:p w14:paraId="1E44EEE6" w14:textId="5FB4F66B"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3C89CDC4" w14:textId="77777777" w:rsidR="008E441C" w:rsidRPr="00253977" w:rsidRDefault="008E441C" w:rsidP="008E441C">
            <w:pPr>
              <w:rPr>
                <w:i/>
                <w:iCs/>
                <w:color w:val="FF0000"/>
                <w:sz w:val="16"/>
                <w:szCs w:val="16"/>
                <w:highlight w:val="cyan"/>
              </w:rPr>
            </w:pPr>
          </w:p>
        </w:tc>
      </w:tr>
      <w:tr w:rsidR="008E441C" w:rsidRPr="00DD1442" w14:paraId="397747C0" w14:textId="272051E4" w:rsidTr="00791594">
        <w:trPr>
          <w:jc w:val="center"/>
        </w:trPr>
        <w:tc>
          <w:tcPr>
            <w:tcW w:w="546" w:type="dxa"/>
          </w:tcPr>
          <w:p w14:paraId="47795A27" w14:textId="4702186F" w:rsidR="008E441C" w:rsidRPr="000712E0" w:rsidRDefault="008E441C" w:rsidP="008E441C">
            <w:pPr>
              <w:pStyle w:val="Akapitzlist"/>
              <w:numPr>
                <w:ilvl w:val="0"/>
                <w:numId w:val="41"/>
              </w:numPr>
              <w:spacing w:after="0" w:line="240" w:lineRule="auto"/>
              <w:rPr>
                <w:sz w:val="16"/>
                <w:szCs w:val="16"/>
              </w:rPr>
            </w:pPr>
          </w:p>
        </w:tc>
        <w:tc>
          <w:tcPr>
            <w:tcW w:w="7246" w:type="dxa"/>
          </w:tcPr>
          <w:p w14:paraId="13706D3A" w14:textId="4091F436" w:rsidR="008E441C" w:rsidRPr="00DD1442" w:rsidRDefault="008E441C" w:rsidP="008E441C">
            <w:pPr>
              <w:rPr>
                <w:sz w:val="16"/>
                <w:szCs w:val="16"/>
              </w:rPr>
            </w:pPr>
            <w:r w:rsidRPr="008E441C">
              <w:t>Oprogramowanie umożliwiające tworzenie oraz uruchamianie makr pozwalających na zautomatyzowaną kontrolę kolumny jonowej FIB i/lub PFIB.</w:t>
            </w:r>
          </w:p>
        </w:tc>
        <w:tc>
          <w:tcPr>
            <w:tcW w:w="1451" w:type="dxa"/>
            <w:vAlign w:val="center"/>
          </w:tcPr>
          <w:p w14:paraId="5B1B1812" w14:textId="1FC87765" w:rsidR="008E441C" w:rsidRPr="00491C97" w:rsidRDefault="008E441C" w:rsidP="008E441C">
            <w:pPr>
              <w:jc w:val="center"/>
              <w:rPr>
                <w:i/>
                <w:iCs/>
                <w:color w:val="FF0000"/>
                <w:sz w:val="16"/>
                <w:szCs w:val="16"/>
              </w:rPr>
            </w:pPr>
            <w:r w:rsidRPr="00491C97">
              <w:rPr>
                <w:rFonts w:ascii="Calibri" w:eastAsia="Times New Roman" w:hAnsi="Calibri" w:cs="Times New Roman"/>
                <w:color w:val="000000"/>
                <w:lang w:eastAsia="pl-PL"/>
              </w:rPr>
              <w:t>TAK/NIE</w:t>
            </w:r>
          </w:p>
        </w:tc>
        <w:tc>
          <w:tcPr>
            <w:tcW w:w="1984" w:type="dxa"/>
          </w:tcPr>
          <w:p w14:paraId="1DF26036" w14:textId="77777777" w:rsidR="008E441C" w:rsidRPr="00253977" w:rsidRDefault="008E441C" w:rsidP="008E441C">
            <w:pPr>
              <w:rPr>
                <w:i/>
                <w:iCs/>
                <w:color w:val="FF0000"/>
                <w:sz w:val="16"/>
                <w:szCs w:val="16"/>
              </w:rPr>
            </w:pPr>
          </w:p>
        </w:tc>
      </w:tr>
      <w:tr w:rsidR="008E441C" w:rsidRPr="00DD1442" w14:paraId="7FADAF4D" w14:textId="297AE354" w:rsidTr="00791594">
        <w:trPr>
          <w:jc w:val="center"/>
        </w:trPr>
        <w:tc>
          <w:tcPr>
            <w:tcW w:w="546" w:type="dxa"/>
          </w:tcPr>
          <w:p w14:paraId="25124CAC" w14:textId="0A8DD56C" w:rsidR="008E441C" w:rsidRPr="000712E0" w:rsidRDefault="008E441C" w:rsidP="008E441C">
            <w:pPr>
              <w:pStyle w:val="Akapitzlist"/>
              <w:numPr>
                <w:ilvl w:val="0"/>
                <w:numId w:val="41"/>
              </w:numPr>
              <w:spacing w:after="0" w:line="240" w:lineRule="auto"/>
              <w:rPr>
                <w:sz w:val="16"/>
                <w:szCs w:val="16"/>
              </w:rPr>
            </w:pPr>
          </w:p>
        </w:tc>
        <w:tc>
          <w:tcPr>
            <w:tcW w:w="7246" w:type="dxa"/>
          </w:tcPr>
          <w:p w14:paraId="7410BF92" w14:textId="293AEE16" w:rsidR="008E441C" w:rsidRDefault="008E441C" w:rsidP="008E441C">
            <w:r>
              <w:t xml:space="preserve">Układ filtracji i podtrzymania napięcia zasilającego (UPS) </w:t>
            </w:r>
          </w:p>
          <w:p w14:paraId="41922D77" w14:textId="77777777" w:rsidR="008E441C" w:rsidRDefault="008E441C" w:rsidP="008E441C">
            <w:r>
              <w:t>a)</w:t>
            </w:r>
            <w:r>
              <w:tab/>
              <w:t>posiadający całkowite zabezpieczenie przed przepięciami i krótkotrwałymi zanikami napięcia;</w:t>
            </w:r>
          </w:p>
          <w:p w14:paraId="00D1C213" w14:textId="1FE6F796" w:rsidR="008E441C" w:rsidRPr="00065BD3" w:rsidRDefault="008E441C" w:rsidP="008E441C">
            <w:pPr>
              <w:rPr>
                <w:sz w:val="16"/>
                <w:szCs w:val="16"/>
              </w:rPr>
            </w:pPr>
            <w:r>
              <w:t>b)</w:t>
            </w:r>
            <w:r>
              <w:tab/>
              <w:t>umożliwiający podtrzymanie pracy mikroskopu przez co najmniej 25 minut (po tym czasie bezpiecznie zapewniający włączenie ręczne lub automatyczne trybu podtrzymania pracy działa mikroskopu).</w:t>
            </w:r>
          </w:p>
        </w:tc>
        <w:tc>
          <w:tcPr>
            <w:tcW w:w="1451" w:type="dxa"/>
            <w:vAlign w:val="center"/>
          </w:tcPr>
          <w:p w14:paraId="0A0F1538" w14:textId="68992AA4" w:rsidR="008E441C" w:rsidRPr="00491C97" w:rsidRDefault="008E441C" w:rsidP="008E441C">
            <w:pPr>
              <w:jc w:val="center"/>
              <w:rPr>
                <w:i/>
                <w:iCs/>
                <w:color w:val="FF0000"/>
                <w:sz w:val="24"/>
                <w:szCs w:val="24"/>
              </w:rPr>
            </w:pPr>
            <w:r w:rsidRPr="00491C97">
              <w:rPr>
                <w:rFonts w:ascii="Calibri" w:eastAsia="Times New Roman" w:hAnsi="Calibri" w:cs="Times New Roman"/>
                <w:color w:val="000000"/>
                <w:lang w:eastAsia="pl-PL"/>
              </w:rPr>
              <w:t>TAK/NIE</w:t>
            </w:r>
          </w:p>
        </w:tc>
        <w:tc>
          <w:tcPr>
            <w:tcW w:w="1984" w:type="dxa"/>
          </w:tcPr>
          <w:p w14:paraId="6A6FDF1C" w14:textId="77777777" w:rsidR="008E441C" w:rsidRPr="00545833" w:rsidRDefault="008E441C" w:rsidP="008E441C">
            <w:pPr>
              <w:rPr>
                <w:i/>
                <w:iCs/>
                <w:color w:val="FF0000"/>
                <w:sz w:val="24"/>
                <w:szCs w:val="24"/>
              </w:rPr>
            </w:pPr>
          </w:p>
        </w:tc>
      </w:tr>
      <w:tr w:rsidR="008E441C" w:rsidRPr="00DD1442" w14:paraId="42D63A1B" w14:textId="77777777" w:rsidTr="00791594">
        <w:trPr>
          <w:jc w:val="center"/>
        </w:trPr>
        <w:tc>
          <w:tcPr>
            <w:tcW w:w="546" w:type="dxa"/>
          </w:tcPr>
          <w:p w14:paraId="404AF95A"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174CCA57" w14:textId="1FD45EA1" w:rsidR="008E441C" w:rsidRPr="00D74E33" w:rsidRDefault="008E441C" w:rsidP="008E441C">
            <w:pPr>
              <w:rPr>
                <w:sz w:val="16"/>
                <w:szCs w:val="16"/>
              </w:rPr>
            </w:pPr>
            <w:r w:rsidRPr="008E441C">
              <w:t xml:space="preserve">Co najmniej trzy dodatkowe źródła jonów – dostarczane na zgłoszenie Zamawiającego, w momencie zużycia. Gwarantowana żywotność źródła jonów </w:t>
            </w:r>
            <w:r>
              <w:t xml:space="preserve">&gt;= </w:t>
            </w:r>
            <w:r w:rsidRPr="008E441C">
              <w:t>1000 h.</w:t>
            </w:r>
          </w:p>
        </w:tc>
        <w:tc>
          <w:tcPr>
            <w:tcW w:w="1451" w:type="dxa"/>
            <w:vAlign w:val="center"/>
          </w:tcPr>
          <w:p w14:paraId="77FB1A82" w14:textId="5A0A30C2" w:rsidR="008E441C" w:rsidRPr="00491C97" w:rsidRDefault="008E441C" w:rsidP="008E441C">
            <w:pPr>
              <w:jc w:val="center"/>
              <w:rPr>
                <w:rFonts w:ascii="Calibri" w:eastAsia="Times New Roman" w:hAnsi="Calibri" w:cs="Times New Roman"/>
                <w:color w:val="000000"/>
                <w:lang w:eastAsia="pl-PL"/>
              </w:rPr>
            </w:pPr>
            <w:r w:rsidRPr="00491C97">
              <w:rPr>
                <w:rFonts w:ascii="Calibri" w:eastAsia="Times New Roman" w:hAnsi="Calibri" w:cs="Times New Roman"/>
                <w:color w:val="000000"/>
                <w:lang w:eastAsia="pl-PL"/>
              </w:rPr>
              <w:t>TAK/NIE</w:t>
            </w:r>
          </w:p>
        </w:tc>
        <w:tc>
          <w:tcPr>
            <w:tcW w:w="1984" w:type="dxa"/>
          </w:tcPr>
          <w:p w14:paraId="7734E230" w14:textId="77777777" w:rsidR="008E441C" w:rsidRPr="00545833" w:rsidRDefault="008E441C" w:rsidP="008E441C">
            <w:pPr>
              <w:rPr>
                <w:i/>
                <w:iCs/>
                <w:color w:val="FF0000"/>
                <w:sz w:val="24"/>
                <w:szCs w:val="24"/>
              </w:rPr>
            </w:pPr>
          </w:p>
        </w:tc>
      </w:tr>
      <w:tr w:rsidR="008E441C" w:rsidRPr="00DD1442" w14:paraId="0245A285" w14:textId="77777777" w:rsidTr="00791594">
        <w:trPr>
          <w:jc w:val="center"/>
        </w:trPr>
        <w:tc>
          <w:tcPr>
            <w:tcW w:w="546" w:type="dxa"/>
          </w:tcPr>
          <w:p w14:paraId="03EC1B1A" w14:textId="77777777" w:rsidR="008E441C" w:rsidRPr="000712E0" w:rsidRDefault="008E441C" w:rsidP="008E441C">
            <w:pPr>
              <w:pStyle w:val="Akapitzlist"/>
              <w:numPr>
                <w:ilvl w:val="0"/>
                <w:numId w:val="41"/>
              </w:numPr>
              <w:spacing w:after="0" w:line="240" w:lineRule="auto"/>
              <w:rPr>
                <w:sz w:val="16"/>
                <w:szCs w:val="16"/>
              </w:rPr>
            </w:pPr>
          </w:p>
        </w:tc>
        <w:tc>
          <w:tcPr>
            <w:tcW w:w="7246" w:type="dxa"/>
          </w:tcPr>
          <w:p w14:paraId="0400ADE6" w14:textId="10F5B33E" w:rsidR="008E441C" w:rsidRDefault="008E441C" w:rsidP="008E441C">
            <w:r>
              <w:t>System musi być wyposażony w rentgenowski spektrometr (mikroanalizator) EDS spełniający następujące wymagania</w:t>
            </w:r>
          </w:p>
          <w:p w14:paraId="291BF4E6" w14:textId="77777777" w:rsidR="008E441C" w:rsidRDefault="008E441C" w:rsidP="008E441C">
            <w:r>
              <w:t>a)</w:t>
            </w:r>
            <w:r>
              <w:tab/>
              <w:t>Układ spektrometru EDS powinien być konstrukcyjnie (sprzętowo i programowo) przystosowany do współpracy z układem System FIB/SEM;</w:t>
            </w:r>
          </w:p>
          <w:p w14:paraId="308ED2B4" w14:textId="77777777" w:rsidR="008E441C" w:rsidRDefault="008E441C" w:rsidP="008E441C">
            <w:r>
              <w:t>b)</w:t>
            </w:r>
            <w:r>
              <w:tab/>
              <w:t>Wysuwany na ramieniu detektor EDS powinien być wyprodukowany w takiej technice, która nie wymaga ciekłego azotu do chłodzenia;</w:t>
            </w:r>
          </w:p>
          <w:p w14:paraId="7236113D" w14:textId="77777777" w:rsidR="008E441C" w:rsidRDefault="008E441C" w:rsidP="008E441C">
            <w:r>
              <w:t>c)</w:t>
            </w:r>
            <w:r>
              <w:tab/>
              <w:t>Układ spektrometru EDS powinien umożliwiać detekcję pierwiastków minimum od Berylu (Be) wzwyż;</w:t>
            </w:r>
          </w:p>
          <w:p w14:paraId="1F4046CD" w14:textId="77777777" w:rsidR="008E441C" w:rsidRDefault="008E441C" w:rsidP="008E441C">
            <w:r>
              <w:lastRenderedPageBreak/>
              <w:t>d)</w:t>
            </w:r>
            <w:r>
              <w:tab/>
              <w:t xml:space="preserve">Detektor SDD spektrometru EDS powinien posiadać zdolność rozdzielczą 127 </w:t>
            </w:r>
            <w:proofErr w:type="spellStart"/>
            <w:r>
              <w:t>eV</w:t>
            </w:r>
            <w:proofErr w:type="spellEnd"/>
            <w:r>
              <w:t xml:space="preserve"> lub lepszą (specyfikowaną dla linii Mn Kα);</w:t>
            </w:r>
          </w:p>
          <w:p w14:paraId="7FE8E0D7" w14:textId="77777777" w:rsidR="008E441C" w:rsidRDefault="008E441C" w:rsidP="008E441C">
            <w:r>
              <w:t>e)</w:t>
            </w:r>
            <w:r>
              <w:tab/>
              <w:t xml:space="preserve">Detektor EDS musi posiadać okienko wykonane z krzemu azotku - Si3N4 i umożliwić detekcję minimum linii Al (Kα) (73 </w:t>
            </w:r>
            <w:proofErr w:type="spellStart"/>
            <w:r>
              <w:t>eV</w:t>
            </w:r>
            <w:proofErr w:type="spellEnd"/>
            <w:r>
              <w:t>);</w:t>
            </w:r>
          </w:p>
          <w:p w14:paraId="2406850E" w14:textId="77777777" w:rsidR="008E441C" w:rsidRDefault="008E441C" w:rsidP="008E441C">
            <w:r>
              <w:t>f)</w:t>
            </w:r>
            <w:r>
              <w:tab/>
              <w:t>Spektrometr EDS powinien charakteryzować się powierzchnią elementu aktywnego co najmniej 60 mm2;</w:t>
            </w:r>
          </w:p>
          <w:p w14:paraId="292B21C2" w14:textId="77777777" w:rsidR="008E441C" w:rsidRDefault="008E441C" w:rsidP="008E441C">
            <w:r>
              <w:t>g)</w:t>
            </w:r>
            <w:r>
              <w:tab/>
              <w:t xml:space="preserve">Detektor EDS powinien zapewnić maksymalną pracę przy minimum 10 000 wejściowych </w:t>
            </w:r>
            <w:proofErr w:type="spellStart"/>
            <w:r>
              <w:t>zliczeń</w:t>
            </w:r>
            <w:proofErr w:type="spellEnd"/>
            <w:r>
              <w:t xml:space="preserve"> na sekundę;</w:t>
            </w:r>
          </w:p>
          <w:p w14:paraId="76BAE7BD" w14:textId="77777777" w:rsidR="008E441C" w:rsidRDefault="008E441C" w:rsidP="008E441C">
            <w:r>
              <w:t>h)</w:t>
            </w:r>
            <w:r>
              <w:tab/>
              <w:t>Detektor EDS musi umożliwić mapowanie składu pierwiastkowego, przy czym każdy piksel musi przechowywać pełne widmo EDS. Retrospektywnie z uzyskanej mapy musi być możliwość ekstrakcji widm sumarycznych ze zdefiniowanych przez użytkownika obszarów o dowolnym kształcie oraz tworzenia profili liniowych;</w:t>
            </w:r>
          </w:p>
          <w:p w14:paraId="7B593CCF" w14:textId="77777777" w:rsidR="008E441C" w:rsidRDefault="008E441C" w:rsidP="008E441C">
            <w:r>
              <w:t>i)</w:t>
            </w:r>
            <w:r>
              <w:tab/>
              <w:t>Spektrometr EDS powinien mieć możliwość zbierania, analizy i zapisu widm rentgenowskich punktowo, wzdłuż dowolnie prowadzonej linii (profil liniowy) oraz uzyskiwać mapy rozkładu pierwiastków z wyznaczonego obszaru wraz z automatyczną kompensacją dryfu;</w:t>
            </w:r>
          </w:p>
          <w:p w14:paraId="297EDAD8" w14:textId="77777777" w:rsidR="008E441C" w:rsidRDefault="008E441C" w:rsidP="008E441C">
            <w:r>
              <w:t>j)</w:t>
            </w:r>
            <w:r>
              <w:tab/>
              <w:t xml:space="preserve">Oprogramowanie detektora EDS powinno zapewnić analizę (na żywo i retrospektywnie) obejmującą odejmowanie tła, </w:t>
            </w:r>
            <w:proofErr w:type="spellStart"/>
            <w:r>
              <w:t>dekonwolucję</w:t>
            </w:r>
            <w:proofErr w:type="spellEnd"/>
            <w:r>
              <w:t xml:space="preserve"> linii spektralnych i analizę ilościową widma w każdym pikselu mapy i profilu liniowego;</w:t>
            </w:r>
          </w:p>
          <w:p w14:paraId="13D86105" w14:textId="029E5DE0" w:rsidR="008E441C" w:rsidRPr="00D74E33" w:rsidRDefault="008E441C" w:rsidP="008E441C">
            <w:pPr>
              <w:rPr>
                <w:sz w:val="16"/>
                <w:szCs w:val="16"/>
              </w:rPr>
            </w:pPr>
            <w:r>
              <w:t>k)</w:t>
            </w:r>
            <w:r>
              <w:tab/>
              <w:t>Oprogramowanie detektora EDS musi pracować w środowisku Windows 7 lub równoważnym. Opis równoważności oprogramowania zawarto w Załączniku nr 4.</w:t>
            </w:r>
          </w:p>
        </w:tc>
        <w:tc>
          <w:tcPr>
            <w:tcW w:w="1451" w:type="dxa"/>
            <w:vAlign w:val="center"/>
          </w:tcPr>
          <w:p w14:paraId="6F0ECA51" w14:textId="53FD79FC" w:rsidR="008E441C" w:rsidRPr="00491C97" w:rsidRDefault="008E441C" w:rsidP="008E441C">
            <w:pPr>
              <w:jc w:val="center"/>
              <w:rPr>
                <w:rFonts w:ascii="Calibri" w:eastAsia="Times New Roman" w:hAnsi="Calibri" w:cs="Times New Roman"/>
                <w:color w:val="000000"/>
                <w:lang w:eastAsia="pl-PL"/>
              </w:rPr>
            </w:pPr>
            <w:r w:rsidRPr="00491C97">
              <w:rPr>
                <w:rFonts w:ascii="Calibri" w:eastAsia="Times New Roman" w:hAnsi="Calibri" w:cs="Times New Roman"/>
                <w:color w:val="000000"/>
                <w:lang w:eastAsia="pl-PL"/>
              </w:rPr>
              <w:lastRenderedPageBreak/>
              <w:t>TAK/NIE</w:t>
            </w:r>
          </w:p>
        </w:tc>
        <w:tc>
          <w:tcPr>
            <w:tcW w:w="1984" w:type="dxa"/>
          </w:tcPr>
          <w:p w14:paraId="25748601" w14:textId="77777777" w:rsidR="008E441C" w:rsidRPr="00545833" w:rsidRDefault="008E441C" w:rsidP="008E441C">
            <w:pPr>
              <w:rPr>
                <w:i/>
                <w:iCs/>
                <w:color w:val="FF0000"/>
                <w:sz w:val="24"/>
                <w:szCs w:val="24"/>
              </w:rPr>
            </w:pPr>
          </w:p>
        </w:tc>
      </w:tr>
      <w:bookmarkEnd w:id="0"/>
    </w:tbl>
    <w:p w14:paraId="0982FDE9" w14:textId="01538254" w:rsidR="006D4BCD" w:rsidRDefault="006D4BCD" w:rsidP="000712E0">
      <w:pPr>
        <w:rPr>
          <w:rFonts w:cs="Times New Roman"/>
          <w:sz w:val="16"/>
          <w:szCs w:val="16"/>
        </w:rPr>
      </w:pPr>
    </w:p>
    <w:tbl>
      <w:tblPr>
        <w:tblStyle w:val="Tabela-Siatka"/>
        <w:tblW w:w="11227" w:type="dxa"/>
        <w:jc w:val="center"/>
        <w:tblLayout w:type="fixed"/>
        <w:tblLook w:val="04A0" w:firstRow="1" w:lastRow="0" w:firstColumn="1" w:lastColumn="0" w:noHBand="0" w:noVBand="1"/>
      </w:tblPr>
      <w:tblGrid>
        <w:gridCol w:w="546"/>
        <w:gridCol w:w="7246"/>
        <w:gridCol w:w="1451"/>
        <w:gridCol w:w="1984"/>
      </w:tblGrid>
      <w:tr w:rsidR="00D47C7B" w:rsidRPr="00DD1442" w14:paraId="74631BF1" w14:textId="77777777" w:rsidTr="00791594">
        <w:trPr>
          <w:trHeight w:val="431"/>
          <w:tblHeader/>
          <w:jc w:val="center"/>
        </w:trPr>
        <w:tc>
          <w:tcPr>
            <w:tcW w:w="546" w:type="dxa"/>
            <w:shd w:val="clear" w:color="auto" w:fill="D9D9D9" w:themeFill="background1" w:themeFillShade="D9"/>
            <w:vAlign w:val="center"/>
          </w:tcPr>
          <w:p w14:paraId="68F91599" w14:textId="77777777" w:rsidR="00D47C7B" w:rsidRPr="00DD1442" w:rsidRDefault="00D47C7B" w:rsidP="000637B6">
            <w:pPr>
              <w:jc w:val="center"/>
              <w:rPr>
                <w:b/>
                <w:sz w:val="16"/>
                <w:szCs w:val="16"/>
              </w:rPr>
            </w:pPr>
            <w:r w:rsidRPr="00DD1442">
              <w:rPr>
                <w:b/>
                <w:sz w:val="16"/>
                <w:szCs w:val="16"/>
              </w:rPr>
              <w:t>Lp.</w:t>
            </w:r>
          </w:p>
        </w:tc>
        <w:tc>
          <w:tcPr>
            <w:tcW w:w="7246" w:type="dxa"/>
            <w:shd w:val="clear" w:color="auto" w:fill="D9D9D9" w:themeFill="background1" w:themeFillShade="D9"/>
          </w:tcPr>
          <w:p w14:paraId="449B87AB" w14:textId="50812836" w:rsidR="00D47C7B" w:rsidRPr="00DD1442" w:rsidRDefault="00B374F6" w:rsidP="00791594">
            <w:pPr>
              <w:jc w:val="center"/>
              <w:rPr>
                <w:b/>
                <w:sz w:val="16"/>
                <w:szCs w:val="16"/>
              </w:rPr>
            </w:pPr>
            <w:bookmarkStart w:id="1" w:name="_Hlk183642216"/>
            <w:r w:rsidRPr="00B374F6">
              <w:rPr>
                <w:b/>
                <w:sz w:val="16"/>
                <w:szCs w:val="16"/>
              </w:rPr>
              <w:t>Gwarancja</w:t>
            </w:r>
            <w:r w:rsidR="00D11ED5">
              <w:rPr>
                <w:b/>
                <w:sz w:val="16"/>
                <w:szCs w:val="16"/>
              </w:rPr>
              <w:t xml:space="preserve"> i </w:t>
            </w:r>
            <w:r w:rsidRPr="00B374F6">
              <w:rPr>
                <w:b/>
                <w:sz w:val="16"/>
                <w:szCs w:val="16"/>
              </w:rPr>
              <w:t>realizacja przedmiotu zamówieni</w:t>
            </w:r>
            <w:r w:rsidR="003F256A">
              <w:rPr>
                <w:b/>
                <w:sz w:val="16"/>
                <w:szCs w:val="16"/>
              </w:rPr>
              <w:t>a</w:t>
            </w:r>
            <w:bookmarkEnd w:id="1"/>
          </w:p>
        </w:tc>
        <w:tc>
          <w:tcPr>
            <w:tcW w:w="1451" w:type="dxa"/>
            <w:shd w:val="clear" w:color="auto" w:fill="D9D9D9" w:themeFill="background1" w:themeFillShade="D9"/>
            <w:vAlign w:val="bottom"/>
          </w:tcPr>
          <w:p w14:paraId="1DB09393" w14:textId="4A8CCEBA" w:rsidR="00D47C7B" w:rsidRDefault="00D47C7B" w:rsidP="009A1C2F">
            <w:pPr>
              <w:jc w:val="center"/>
              <w:rPr>
                <w:b/>
                <w:sz w:val="16"/>
                <w:szCs w:val="16"/>
              </w:rPr>
            </w:pPr>
            <w:r>
              <w:rPr>
                <w:b/>
                <w:sz w:val="16"/>
                <w:szCs w:val="16"/>
              </w:rPr>
              <w:t>Spełnia</w:t>
            </w:r>
          </w:p>
          <w:p w14:paraId="1A1A29D3" w14:textId="34722930" w:rsidR="00D47C7B" w:rsidRPr="00DD1442" w:rsidRDefault="00D47C7B" w:rsidP="009A1C2F">
            <w:pPr>
              <w:jc w:val="center"/>
              <w:rPr>
                <w:b/>
                <w:sz w:val="16"/>
                <w:szCs w:val="16"/>
              </w:rPr>
            </w:pPr>
          </w:p>
        </w:tc>
        <w:tc>
          <w:tcPr>
            <w:tcW w:w="1984" w:type="dxa"/>
            <w:shd w:val="clear" w:color="auto" w:fill="D9D9D9" w:themeFill="background1" w:themeFillShade="D9"/>
            <w:vAlign w:val="center"/>
          </w:tcPr>
          <w:p w14:paraId="78C338B3" w14:textId="77777777" w:rsidR="00D47C7B" w:rsidRPr="00DD1442" w:rsidRDefault="00D47C7B" w:rsidP="009A1C2F">
            <w:pPr>
              <w:jc w:val="center"/>
              <w:rPr>
                <w:b/>
                <w:sz w:val="16"/>
                <w:szCs w:val="16"/>
              </w:rPr>
            </w:pPr>
            <w:r>
              <w:rPr>
                <w:b/>
                <w:sz w:val="16"/>
                <w:szCs w:val="16"/>
              </w:rPr>
              <w:t>Uwagi</w:t>
            </w:r>
          </w:p>
        </w:tc>
      </w:tr>
      <w:tr w:rsidR="008E441C" w:rsidRPr="00253977" w14:paraId="7C6B55FE" w14:textId="77777777" w:rsidTr="00791594">
        <w:trPr>
          <w:jc w:val="center"/>
        </w:trPr>
        <w:tc>
          <w:tcPr>
            <w:tcW w:w="546" w:type="dxa"/>
          </w:tcPr>
          <w:p w14:paraId="36CC3464" w14:textId="77777777" w:rsidR="008E441C" w:rsidRPr="000712E0" w:rsidRDefault="008E441C" w:rsidP="008E441C">
            <w:pPr>
              <w:pStyle w:val="Akapitzlist"/>
              <w:numPr>
                <w:ilvl w:val="0"/>
                <w:numId w:val="42"/>
              </w:numPr>
              <w:spacing w:after="0" w:line="240" w:lineRule="auto"/>
              <w:rPr>
                <w:sz w:val="16"/>
                <w:szCs w:val="16"/>
              </w:rPr>
            </w:pPr>
          </w:p>
        </w:tc>
        <w:tc>
          <w:tcPr>
            <w:tcW w:w="7246" w:type="dxa"/>
          </w:tcPr>
          <w:p w14:paraId="5302AE2E" w14:textId="1C1CFCDB" w:rsidR="008E441C" w:rsidRPr="009D7FEB" w:rsidRDefault="008E441C" w:rsidP="008E441C">
            <w:pPr>
              <w:rPr>
                <w:sz w:val="16"/>
                <w:szCs w:val="16"/>
              </w:rPr>
            </w:pPr>
            <w:r w:rsidRPr="00C3702B">
              <w:t xml:space="preserve">Gwarancja system musi obejmować okres przynajmniej 12 miesięcy od dnia odebrania urządzenia do użytku. Wykonawca pokrywa koszty części zamiennych oraz usługi: robocizny, dojazdów oraz noclegów autoryzowanego </w:t>
            </w:r>
            <w:r w:rsidRPr="00C3702B">
              <w:lastRenderedPageBreak/>
              <w:t>serwisu producenta. Kontrakt serwisowy na urządzenie musi obowiązywać minimum 24 miesiące od dnia odebrania urządzenia do użytku.</w:t>
            </w:r>
          </w:p>
        </w:tc>
        <w:tc>
          <w:tcPr>
            <w:tcW w:w="1451" w:type="dxa"/>
            <w:vAlign w:val="center"/>
          </w:tcPr>
          <w:p w14:paraId="28E0E9FD" w14:textId="443DDB3A" w:rsidR="008E441C" w:rsidRPr="00253977" w:rsidRDefault="008E441C" w:rsidP="008E441C">
            <w:pPr>
              <w:jc w:val="center"/>
              <w:rPr>
                <w:i/>
                <w:iCs/>
                <w:color w:val="FF0000"/>
                <w:sz w:val="16"/>
                <w:szCs w:val="16"/>
              </w:rPr>
            </w:pPr>
            <w:r w:rsidRPr="0090128F">
              <w:rPr>
                <w:rFonts w:ascii="Calibri" w:eastAsia="Times New Roman" w:hAnsi="Calibri" w:cs="Times New Roman"/>
                <w:color w:val="000000"/>
                <w:lang w:eastAsia="pl-PL"/>
              </w:rPr>
              <w:lastRenderedPageBreak/>
              <w:t>TAK/NIE</w:t>
            </w:r>
          </w:p>
        </w:tc>
        <w:tc>
          <w:tcPr>
            <w:tcW w:w="1984" w:type="dxa"/>
          </w:tcPr>
          <w:p w14:paraId="577D4921" w14:textId="77777777" w:rsidR="008E441C" w:rsidRPr="00253977" w:rsidRDefault="008E441C" w:rsidP="008E441C">
            <w:pPr>
              <w:rPr>
                <w:i/>
                <w:iCs/>
                <w:color w:val="FF0000"/>
                <w:sz w:val="16"/>
                <w:szCs w:val="16"/>
              </w:rPr>
            </w:pPr>
          </w:p>
        </w:tc>
      </w:tr>
      <w:tr w:rsidR="008E441C" w:rsidRPr="00253977" w14:paraId="270B91C3" w14:textId="77777777" w:rsidTr="00791594">
        <w:trPr>
          <w:jc w:val="center"/>
        </w:trPr>
        <w:tc>
          <w:tcPr>
            <w:tcW w:w="546" w:type="dxa"/>
          </w:tcPr>
          <w:p w14:paraId="3CCEFDC4" w14:textId="77777777" w:rsidR="008E441C" w:rsidRPr="000712E0" w:rsidRDefault="008E441C" w:rsidP="008E441C">
            <w:pPr>
              <w:pStyle w:val="Akapitzlist"/>
              <w:numPr>
                <w:ilvl w:val="0"/>
                <w:numId w:val="42"/>
              </w:numPr>
              <w:spacing w:after="0" w:line="240" w:lineRule="auto"/>
              <w:rPr>
                <w:sz w:val="16"/>
                <w:szCs w:val="16"/>
              </w:rPr>
            </w:pPr>
          </w:p>
        </w:tc>
        <w:tc>
          <w:tcPr>
            <w:tcW w:w="7246" w:type="dxa"/>
          </w:tcPr>
          <w:p w14:paraId="6BEA11DB" w14:textId="3CC3CE2B" w:rsidR="008E441C" w:rsidRPr="00230A2F" w:rsidRDefault="008E441C" w:rsidP="008E441C">
            <w:pPr>
              <w:rPr>
                <w:sz w:val="16"/>
                <w:szCs w:val="16"/>
                <w:highlight w:val="lightGray"/>
              </w:rPr>
            </w:pPr>
            <w:r w:rsidRPr="00C3702B">
              <w:t>Termin realizacji przedmiotu zamówienia: maksymalnie 60 dni kalendarzowych od daty podpisania umowy leasingowej.</w:t>
            </w:r>
          </w:p>
        </w:tc>
        <w:tc>
          <w:tcPr>
            <w:tcW w:w="1451" w:type="dxa"/>
            <w:vAlign w:val="center"/>
          </w:tcPr>
          <w:p w14:paraId="0DBBED9B" w14:textId="14101232" w:rsidR="008E441C" w:rsidRPr="00253977" w:rsidRDefault="008E441C" w:rsidP="008E441C">
            <w:pPr>
              <w:jc w:val="center"/>
              <w:rPr>
                <w:i/>
                <w:iCs/>
                <w:color w:val="FF0000"/>
                <w:sz w:val="16"/>
                <w:szCs w:val="16"/>
              </w:rPr>
            </w:pPr>
            <w:r w:rsidRPr="006E3E0A">
              <w:rPr>
                <w:rFonts w:ascii="Calibri" w:eastAsia="Times New Roman" w:hAnsi="Calibri" w:cs="Times New Roman"/>
                <w:color w:val="000000"/>
                <w:lang w:eastAsia="pl-PL"/>
              </w:rPr>
              <w:t>TAK/NIE</w:t>
            </w:r>
          </w:p>
        </w:tc>
        <w:tc>
          <w:tcPr>
            <w:tcW w:w="1984" w:type="dxa"/>
          </w:tcPr>
          <w:p w14:paraId="7D970E46" w14:textId="77777777" w:rsidR="008E441C" w:rsidRPr="00253977" w:rsidRDefault="008E441C" w:rsidP="008E441C">
            <w:pPr>
              <w:rPr>
                <w:i/>
                <w:iCs/>
                <w:color w:val="FF0000"/>
                <w:sz w:val="16"/>
                <w:szCs w:val="16"/>
              </w:rPr>
            </w:pPr>
          </w:p>
        </w:tc>
      </w:tr>
      <w:tr w:rsidR="008E441C" w:rsidRPr="00253977" w14:paraId="757956AB" w14:textId="77777777" w:rsidTr="00791594">
        <w:trPr>
          <w:jc w:val="center"/>
        </w:trPr>
        <w:tc>
          <w:tcPr>
            <w:tcW w:w="546" w:type="dxa"/>
          </w:tcPr>
          <w:p w14:paraId="419ADD9F" w14:textId="77777777" w:rsidR="008E441C" w:rsidRPr="000712E0" w:rsidRDefault="008E441C" w:rsidP="008E441C">
            <w:pPr>
              <w:pStyle w:val="Akapitzlist"/>
              <w:numPr>
                <w:ilvl w:val="0"/>
                <w:numId w:val="42"/>
              </w:numPr>
              <w:spacing w:after="0" w:line="240" w:lineRule="auto"/>
              <w:rPr>
                <w:sz w:val="16"/>
                <w:szCs w:val="16"/>
              </w:rPr>
            </w:pPr>
          </w:p>
        </w:tc>
        <w:tc>
          <w:tcPr>
            <w:tcW w:w="7246" w:type="dxa"/>
          </w:tcPr>
          <w:p w14:paraId="6D34F480" w14:textId="3EC92CA0" w:rsidR="008E441C" w:rsidRPr="009D7FEB" w:rsidRDefault="008E441C" w:rsidP="008E441C">
            <w:pPr>
              <w:rPr>
                <w:sz w:val="16"/>
                <w:szCs w:val="16"/>
              </w:rPr>
            </w:pPr>
            <w:r w:rsidRPr="00C3702B">
              <w:t>System dostarczony będzie w opakowaniu wielokrotnego użycia.</w:t>
            </w:r>
          </w:p>
        </w:tc>
        <w:tc>
          <w:tcPr>
            <w:tcW w:w="1451" w:type="dxa"/>
            <w:vAlign w:val="center"/>
          </w:tcPr>
          <w:p w14:paraId="2394C73E" w14:textId="1379923C" w:rsidR="008E441C" w:rsidRPr="006E3E0A" w:rsidRDefault="008E441C" w:rsidP="008E441C">
            <w:pPr>
              <w:jc w:val="center"/>
              <w:rPr>
                <w:rFonts w:ascii="Calibri" w:eastAsia="Times New Roman" w:hAnsi="Calibri" w:cs="Times New Roman"/>
                <w:color w:val="000000"/>
                <w:lang w:eastAsia="pl-PL"/>
              </w:rPr>
            </w:pPr>
            <w:r w:rsidRPr="006E3E0A">
              <w:rPr>
                <w:rFonts w:ascii="Calibri" w:eastAsia="Times New Roman" w:hAnsi="Calibri" w:cs="Times New Roman"/>
                <w:color w:val="000000"/>
                <w:lang w:eastAsia="pl-PL"/>
              </w:rPr>
              <w:t>TAK/NIE</w:t>
            </w:r>
          </w:p>
        </w:tc>
        <w:tc>
          <w:tcPr>
            <w:tcW w:w="1984" w:type="dxa"/>
          </w:tcPr>
          <w:p w14:paraId="1DAC4900" w14:textId="77777777" w:rsidR="008E441C" w:rsidRPr="00253977" w:rsidRDefault="008E441C" w:rsidP="008E441C">
            <w:pPr>
              <w:rPr>
                <w:i/>
                <w:iCs/>
                <w:color w:val="FF0000"/>
                <w:sz w:val="16"/>
                <w:szCs w:val="16"/>
              </w:rPr>
            </w:pPr>
          </w:p>
        </w:tc>
      </w:tr>
    </w:tbl>
    <w:p w14:paraId="7BBB8A35" w14:textId="61A55126" w:rsidR="006D4BCD" w:rsidRDefault="006D4BCD" w:rsidP="000712E0">
      <w:pPr>
        <w:rPr>
          <w:rFonts w:cs="Times New Roman"/>
          <w:sz w:val="16"/>
          <w:szCs w:val="16"/>
        </w:rPr>
      </w:pPr>
    </w:p>
    <w:p w14:paraId="067E7801" w14:textId="6E91C146" w:rsidR="002356B6" w:rsidRDefault="002356B6" w:rsidP="002356B6">
      <w:r w:rsidRPr="003829AB">
        <w:t>Oświadczam, że nie dokonano modyfikacji w treści niniejszego załącznika.</w:t>
      </w:r>
    </w:p>
    <w:p w14:paraId="0522E8F2" w14:textId="77777777" w:rsidR="00175563" w:rsidRDefault="00175563" w:rsidP="002356B6"/>
    <w:p w14:paraId="3CCE6853" w14:textId="77777777" w:rsidR="002356B6" w:rsidRDefault="002356B6" w:rsidP="002356B6">
      <w:pPr>
        <w:tabs>
          <w:tab w:val="left" w:pos="3024"/>
        </w:tabs>
        <w:spacing w:after="0" w:line="240" w:lineRule="auto"/>
        <w:rPr>
          <w:rFonts w:eastAsia="Times New Roman" w:cs="Arial"/>
          <w:color w:val="000000"/>
          <w:sz w:val="20"/>
          <w:szCs w:val="20"/>
          <w:lang w:eastAsia="pl-PL"/>
        </w:rPr>
      </w:pPr>
      <w:r>
        <w:rPr>
          <w:rFonts w:eastAsia="Times New Roman" w:cs="Arial"/>
          <w:color w:val="000000"/>
          <w:sz w:val="20"/>
          <w:szCs w:val="20"/>
          <w:lang w:eastAsia="pl-PL"/>
        </w:rPr>
        <w:t>_____________________                                                              ________________________                                                                             _______________________</w:t>
      </w:r>
    </w:p>
    <w:p w14:paraId="55850733" w14:textId="77777777" w:rsidR="002356B6" w:rsidRDefault="002356B6" w:rsidP="002356B6">
      <w:pPr>
        <w:tabs>
          <w:tab w:val="left" w:pos="3024"/>
        </w:tabs>
        <w:spacing w:after="0" w:line="240" w:lineRule="auto"/>
        <w:rPr>
          <w:rFonts w:eastAsia="Times New Roman" w:cs="Arial"/>
          <w:color w:val="000000"/>
          <w:sz w:val="20"/>
          <w:szCs w:val="20"/>
          <w:lang w:eastAsia="pl-PL"/>
        </w:rPr>
      </w:pPr>
      <w:r>
        <w:rPr>
          <w:rFonts w:eastAsia="Times New Roman" w:cs="Arial"/>
          <w:color w:val="000000"/>
          <w:sz w:val="16"/>
          <w:szCs w:val="16"/>
          <w:lang w:eastAsia="pl-PL"/>
        </w:rPr>
        <w:t>(miejscowość i data)                                                                                                 (imię i nazwisko osoby reprezentującej oferenta)                                                                           (podpis osoby reprezentującej oferenta</w:t>
      </w:r>
      <w:r>
        <w:rPr>
          <w:rFonts w:eastAsia="Times New Roman" w:cs="Arial"/>
          <w:color w:val="000000"/>
          <w:sz w:val="20"/>
          <w:szCs w:val="20"/>
          <w:lang w:eastAsia="pl-PL"/>
        </w:rPr>
        <w:t>)</w:t>
      </w:r>
    </w:p>
    <w:p w14:paraId="05CACC59" w14:textId="18D90184" w:rsidR="006D4BCD" w:rsidRPr="00175563" w:rsidRDefault="006D4BCD" w:rsidP="006D4BCD">
      <w:pPr>
        <w:jc w:val="center"/>
        <w:rPr>
          <w:sz w:val="18"/>
          <w:szCs w:val="18"/>
        </w:rPr>
      </w:pPr>
    </w:p>
    <w:sectPr w:rsidR="006D4BCD" w:rsidRPr="00175563" w:rsidSect="009E10D2">
      <w:headerReference w:type="default" r:id="rId8"/>
      <w:footerReference w:type="default" r:id="rId9"/>
      <w:pgSz w:w="16838" w:h="11906" w:orient="landscape"/>
      <w:pgMar w:top="1417" w:right="113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7D3D1" w14:textId="77777777" w:rsidR="005136C9" w:rsidRDefault="005136C9" w:rsidP="00503448">
      <w:pPr>
        <w:spacing w:after="0" w:line="240" w:lineRule="auto"/>
      </w:pPr>
      <w:r>
        <w:separator/>
      </w:r>
    </w:p>
  </w:endnote>
  <w:endnote w:type="continuationSeparator" w:id="0">
    <w:p w14:paraId="05E0A57C" w14:textId="77777777" w:rsidR="005136C9" w:rsidRDefault="005136C9" w:rsidP="00503448">
      <w:pPr>
        <w:spacing w:after="0" w:line="240" w:lineRule="auto"/>
      </w:pPr>
      <w:r>
        <w:continuationSeparator/>
      </w:r>
    </w:p>
  </w:endnote>
  <w:endnote w:type="continuationNotice" w:id="1">
    <w:p w14:paraId="2E54C4DA" w14:textId="77777777" w:rsidR="005136C9" w:rsidRDefault="00513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9742"/>
      <w:docPartObj>
        <w:docPartGallery w:val="Page Numbers (Bottom of Page)"/>
        <w:docPartUnique/>
      </w:docPartObj>
    </w:sdtPr>
    <w:sdtEndPr/>
    <w:sdtContent>
      <w:p w14:paraId="0648D1AA" w14:textId="77777777" w:rsidR="00321931" w:rsidRDefault="00321931">
        <w:pPr>
          <w:pStyle w:val="Stopka"/>
          <w:jc w:val="right"/>
        </w:pPr>
        <w:r w:rsidRPr="00DF405A">
          <w:rPr>
            <w:sz w:val="16"/>
            <w:szCs w:val="16"/>
          </w:rPr>
          <w:fldChar w:fldCharType="begin"/>
        </w:r>
        <w:r w:rsidRPr="00DF405A">
          <w:rPr>
            <w:sz w:val="16"/>
            <w:szCs w:val="16"/>
          </w:rPr>
          <w:instrText xml:space="preserve"> PAGE   \* MERGEFORMAT </w:instrText>
        </w:r>
        <w:r w:rsidRPr="00DF405A">
          <w:rPr>
            <w:sz w:val="16"/>
            <w:szCs w:val="16"/>
          </w:rPr>
          <w:fldChar w:fldCharType="separate"/>
        </w:r>
        <w:r>
          <w:rPr>
            <w:noProof/>
            <w:sz w:val="16"/>
            <w:szCs w:val="16"/>
          </w:rPr>
          <w:t>12</w:t>
        </w:r>
        <w:r w:rsidRPr="00DF405A">
          <w:rPr>
            <w:sz w:val="16"/>
            <w:szCs w:val="16"/>
          </w:rPr>
          <w:fldChar w:fldCharType="end"/>
        </w:r>
      </w:p>
    </w:sdtContent>
  </w:sdt>
  <w:p w14:paraId="32A00FD2" w14:textId="5865B81C" w:rsidR="00321931" w:rsidRDefault="00321931" w:rsidP="006D4BC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70DC1" w14:textId="77777777" w:rsidR="005136C9" w:rsidRDefault="005136C9" w:rsidP="00503448">
      <w:pPr>
        <w:spacing w:after="0" w:line="240" w:lineRule="auto"/>
      </w:pPr>
      <w:r>
        <w:separator/>
      </w:r>
    </w:p>
  </w:footnote>
  <w:footnote w:type="continuationSeparator" w:id="0">
    <w:p w14:paraId="623AD050" w14:textId="77777777" w:rsidR="005136C9" w:rsidRDefault="005136C9" w:rsidP="00503448">
      <w:pPr>
        <w:spacing w:after="0" w:line="240" w:lineRule="auto"/>
      </w:pPr>
      <w:r>
        <w:continuationSeparator/>
      </w:r>
    </w:p>
  </w:footnote>
  <w:footnote w:type="continuationNotice" w:id="1">
    <w:p w14:paraId="6171152A" w14:textId="77777777" w:rsidR="005136C9" w:rsidRDefault="00513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4B953" w14:textId="6ED9DB4E" w:rsidR="006D4BCD" w:rsidRDefault="006D4BC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6AA"/>
    <w:multiLevelType w:val="hybridMultilevel"/>
    <w:tmpl w:val="DABAB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A5186"/>
    <w:multiLevelType w:val="hybridMultilevel"/>
    <w:tmpl w:val="6FCEAF16"/>
    <w:lvl w:ilvl="0" w:tplc="7B0625D8">
      <w:start w:val="1"/>
      <w:numFmt w:val="bullet"/>
      <w:lvlText w:val="-"/>
      <w:lvlJc w:val="left"/>
      <w:pPr>
        <w:ind w:left="720" w:hanging="360"/>
      </w:pPr>
      <w:rPr>
        <w:rFonts w:ascii="Calibri" w:hAnsi="Calibri" w:hint="default"/>
      </w:rPr>
    </w:lvl>
    <w:lvl w:ilvl="1" w:tplc="36A4B606">
      <w:start w:val="1"/>
      <w:numFmt w:val="bullet"/>
      <w:lvlText w:val="o"/>
      <w:lvlJc w:val="left"/>
      <w:pPr>
        <w:ind w:left="1440" w:hanging="360"/>
      </w:pPr>
      <w:rPr>
        <w:rFonts w:ascii="Courier New" w:hAnsi="Courier New" w:hint="default"/>
      </w:rPr>
    </w:lvl>
    <w:lvl w:ilvl="2" w:tplc="73BA2C6C">
      <w:start w:val="1"/>
      <w:numFmt w:val="bullet"/>
      <w:lvlText w:val=""/>
      <w:lvlJc w:val="left"/>
      <w:pPr>
        <w:ind w:left="2160" w:hanging="360"/>
      </w:pPr>
      <w:rPr>
        <w:rFonts w:ascii="Wingdings" w:hAnsi="Wingdings" w:hint="default"/>
      </w:rPr>
    </w:lvl>
    <w:lvl w:ilvl="3" w:tplc="70B2E3DA">
      <w:start w:val="1"/>
      <w:numFmt w:val="bullet"/>
      <w:lvlText w:val=""/>
      <w:lvlJc w:val="left"/>
      <w:pPr>
        <w:ind w:left="2880" w:hanging="360"/>
      </w:pPr>
      <w:rPr>
        <w:rFonts w:ascii="Symbol" w:hAnsi="Symbol" w:hint="default"/>
      </w:rPr>
    </w:lvl>
    <w:lvl w:ilvl="4" w:tplc="E6BEC770">
      <w:start w:val="1"/>
      <w:numFmt w:val="bullet"/>
      <w:lvlText w:val="o"/>
      <w:lvlJc w:val="left"/>
      <w:pPr>
        <w:ind w:left="3600" w:hanging="360"/>
      </w:pPr>
      <w:rPr>
        <w:rFonts w:ascii="Courier New" w:hAnsi="Courier New" w:hint="default"/>
      </w:rPr>
    </w:lvl>
    <w:lvl w:ilvl="5" w:tplc="C108CBC8">
      <w:start w:val="1"/>
      <w:numFmt w:val="bullet"/>
      <w:lvlText w:val=""/>
      <w:lvlJc w:val="left"/>
      <w:pPr>
        <w:ind w:left="4320" w:hanging="360"/>
      </w:pPr>
      <w:rPr>
        <w:rFonts w:ascii="Wingdings" w:hAnsi="Wingdings" w:hint="default"/>
      </w:rPr>
    </w:lvl>
    <w:lvl w:ilvl="6" w:tplc="6E6226E6">
      <w:start w:val="1"/>
      <w:numFmt w:val="bullet"/>
      <w:lvlText w:val=""/>
      <w:lvlJc w:val="left"/>
      <w:pPr>
        <w:ind w:left="5040" w:hanging="360"/>
      </w:pPr>
      <w:rPr>
        <w:rFonts w:ascii="Symbol" w:hAnsi="Symbol" w:hint="default"/>
      </w:rPr>
    </w:lvl>
    <w:lvl w:ilvl="7" w:tplc="99248612">
      <w:start w:val="1"/>
      <w:numFmt w:val="bullet"/>
      <w:lvlText w:val="o"/>
      <w:lvlJc w:val="left"/>
      <w:pPr>
        <w:ind w:left="5760" w:hanging="360"/>
      </w:pPr>
      <w:rPr>
        <w:rFonts w:ascii="Courier New" w:hAnsi="Courier New" w:hint="default"/>
      </w:rPr>
    </w:lvl>
    <w:lvl w:ilvl="8" w:tplc="D20A6428">
      <w:start w:val="1"/>
      <w:numFmt w:val="bullet"/>
      <w:lvlText w:val=""/>
      <w:lvlJc w:val="left"/>
      <w:pPr>
        <w:ind w:left="6480" w:hanging="360"/>
      </w:pPr>
      <w:rPr>
        <w:rFonts w:ascii="Wingdings" w:hAnsi="Wingdings" w:hint="default"/>
      </w:rPr>
    </w:lvl>
  </w:abstractNum>
  <w:abstractNum w:abstractNumId="2" w15:restartNumberingAfterBreak="0">
    <w:nsid w:val="04C813FC"/>
    <w:multiLevelType w:val="hybridMultilevel"/>
    <w:tmpl w:val="A54CF212"/>
    <w:lvl w:ilvl="0" w:tplc="DD965C9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3A08CD"/>
    <w:multiLevelType w:val="hybridMultilevel"/>
    <w:tmpl w:val="A8066FF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7500189"/>
    <w:multiLevelType w:val="hybridMultilevel"/>
    <w:tmpl w:val="1D2C79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7DA3E7E"/>
    <w:multiLevelType w:val="hybridMultilevel"/>
    <w:tmpl w:val="659EEECA"/>
    <w:lvl w:ilvl="0" w:tplc="57887E68">
      <w:start w:val="1"/>
      <w:numFmt w:val="bullet"/>
      <w:lvlText w:val="-"/>
      <w:lvlJc w:val="left"/>
      <w:pPr>
        <w:ind w:left="720" w:hanging="360"/>
      </w:pPr>
      <w:rPr>
        <w:rFonts w:ascii="Calibri" w:hAnsi="Calibri" w:hint="default"/>
      </w:rPr>
    </w:lvl>
    <w:lvl w:ilvl="1" w:tplc="BE648A4A">
      <w:start w:val="1"/>
      <w:numFmt w:val="bullet"/>
      <w:lvlText w:val="o"/>
      <w:lvlJc w:val="left"/>
      <w:pPr>
        <w:ind w:left="1440" w:hanging="360"/>
      </w:pPr>
      <w:rPr>
        <w:rFonts w:ascii="Courier New" w:hAnsi="Courier New" w:hint="default"/>
      </w:rPr>
    </w:lvl>
    <w:lvl w:ilvl="2" w:tplc="B41AE580">
      <w:start w:val="1"/>
      <w:numFmt w:val="bullet"/>
      <w:lvlText w:val=""/>
      <w:lvlJc w:val="left"/>
      <w:pPr>
        <w:ind w:left="2160" w:hanging="360"/>
      </w:pPr>
      <w:rPr>
        <w:rFonts w:ascii="Wingdings" w:hAnsi="Wingdings" w:hint="default"/>
      </w:rPr>
    </w:lvl>
    <w:lvl w:ilvl="3" w:tplc="FA620C9C">
      <w:start w:val="1"/>
      <w:numFmt w:val="bullet"/>
      <w:lvlText w:val=""/>
      <w:lvlJc w:val="left"/>
      <w:pPr>
        <w:ind w:left="2880" w:hanging="360"/>
      </w:pPr>
      <w:rPr>
        <w:rFonts w:ascii="Symbol" w:hAnsi="Symbol" w:hint="default"/>
      </w:rPr>
    </w:lvl>
    <w:lvl w:ilvl="4" w:tplc="3EA2192A">
      <w:start w:val="1"/>
      <w:numFmt w:val="bullet"/>
      <w:lvlText w:val="o"/>
      <w:lvlJc w:val="left"/>
      <w:pPr>
        <w:ind w:left="3600" w:hanging="360"/>
      </w:pPr>
      <w:rPr>
        <w:rFonts w:ascii="Courier New" w:hAnsi="Courier New" w:hint="default"/>
      </w:rPr>
    </w:lvl>
    <w:lvl w:ilvl="5" w:tplc="CBF4D490">
      <w:start w:val="1"/>
      <w:numFmt w:val="bullet"/>
      <w:lvlText w:val=""/>
      <w:lvlJc w:val="left"/>
      <w:pPr>
        <w:ind w:left="4320" w:hanging="360"/>
      </w:pPr>
      <w:rPr>
        <w:rFonts w:ascii="Wingdings" w:hAnsi="Wingdings" w:hint="default"/>
      </w:rPr>
    </w:lvl>
    <w:lvl w:ilvl="6" w:tplc="2F38C01E">
      <w:start w:val="1"/>
      <w:numFmt w:val="bullet"/>
      <w:lvlText w:val=""/>
      <w:lvlJc w:val="left"/>
      <w:pPr>
        <w:ind w:left="5040" w:hanging="360"/>
      </w:pPr>
      <w:rPr>
        <w:rFonts w:ascii="Symbol" w:hAnsi="Symbol" w:hint="default"/>
      </w:rPr>
    </w:lvl>
    <w:lvl w:ilvl="7" w:tplc="B8E0F27C">
      <w:start w:val="1"/>
      <w:numFmt w:val="bullet"/>
      <w:lvlText w:val="o"/>
      <w:lvlJc w:val="left"/>
      <w:pPr>
        <w:ind w:left="5760" w:hanging="360"/>
      </w:pPr>
      <w:rPr>
        <w:rFonts w:ascii="Courier New" w:hAnsi="Courier New" w:hint="default"/>
      </w:rPr>
    </w:lvl>
    <w:lvl w:ilvl="8" w:tplc="2BEA3BB6">
      <w:start w:val="1"/>
      <w:numFmt w:val="bullet"/>
      <w:lvlText w:val=""/>
      <w:lvlJc w:val="left"/>
      <w:pPr>
        <w:ind w:left="6480" w:hanging="360"/>
      </w:pPr>
      <w:rPr>
        <w:rFonts w:ascii="Wingdings" w:hAnsi="Wingdings" w:hint="default"/>
      </w:rPr>
    </w:lvl>
  </w:abstractNum>
  <w:abstractNum w:abstractNumId="6" w15:restartNumberingAfterBreak="0">
    <w:nsid w:val="18D42052"/>
    <w:multiLevelType w:val="hybridMultilevel"/>
    <w:tmpl w:val="2A729E98"/>
    <w:lvl w:ilvl="0" w:tplc="A8B0F660">
      <w:start w:val="1"/>
      <w:numFmt w:val="bullet"/>
      <w:lvlText w:val="-"/>
      <w:lvlJc w:val="left"/>
      <w:pPr>
        <w:ind w:left="720" w:hanging="360"/>
      </w:pPr>
      <w:rPr>
        <w:rFonts w:ascii="Calibri" w:hAnsi="Calibri" w:hint="default"/>
      </w:rPr>
    </w:lvl>
    <w:lvl w:ilvl="1" w:tplc="7E3E75E0">
      <w:start w:val="1"/>
      <w:numFmt w:val="bullet"/>
      <w:lvlText w:val="o"/>
      <w:lvlJc w:val="left"/>
      <w:pPr>
        <w:ind w:left="1440" w:hanging="360"/>
      </w:pPr>
      <w:rPr>
        <w:rFonts w:ascii="Courier New" w:hAnsi="Courier New" w:hint="default"/>
      </w:rPr>
    </w:lvl>
    <w:lvl w:ilvl="2" w:tplc="7BAAB670">
      <w:start w:val="1"/>
      <w:numFmt w:val="bullet"/>
      <w:lvlText w:val=""/>
      <w:lvlJc w:val="left"/>
      <w:pPr>
        <w:ind w:left="2160" w:hanging="360"/>
      </w:pPr>
      <w:rPr>
        <w:rFonts w:ascii="Wingdings" w:hAnsi="Wingdings" w:hint="default"/>
      </w:rPr>
    </w:lvl>
    <w:lvl w:ilvl="3" w:tplc="6D1066BE">
      <w:start w:val="1"/>
      <w:numFmt w:val="bullet"/>
      <w:lvlText w:val=""/>
      <w:lvlJc w:val="left"/>
      <w:pPr>
        <w:ind w:left="2880" w:hanging="360"/>
      </w:pPr>
      <w:rPr>
        <w:rFonts w:ascii="Symbol" w:hAnsi="Symbol" w:hint="default"/>
      </w:rPr>
    </w:lvl>
    <w:lvl w:ilvl="4" w:tplc="F7CE6148">
      <w:start w:val="1"/>
      <w:numFmt w:val="bullet"/>
      <w:lvlText w:val="o"/>
      <w:lvlJc w:val="left"/>
      <w:pPr>
        <w:ind w:left="3600" w:hanging="360"/>
      </w:pPr>
      <w:rPr>
        <w:rFonts w:ascii="Courier New" w:hAnsi="Courier New" w:hint="default"/>
      </w:rPr>
    </w:lvl>
    <w:lvl w:ilvl="5" w:tplc="8B4EC0C4">
      <w:start w:val="1"/>
      <w:numFmt w:val="bullet"/>
      <w:lvlText w:val=""/>
      <w:lvlJc w:val="left"/>
      <w:pPr>
        <w:ind w:left="4320" w:hanging="360"/>
      </w:pPr>
      <w:rPr>
        <w:rFonts w:ascii="Wingdings" w:hAnsi="Wingdings" w:hint="default"/>
      </w:rPr>
    </w:lvl>
    <w:lvl w:ilvl="6" w:tplc="AADAD750">
      <w:start w:val="1"/>
      <w:numFmt w:val="bullet"/>
      <w:lvlText w:val=""/>
      <w:lvlJc w:val="left"/>
      <w:pPr>
        <w:ind w:left="5040" w:hanging="360"/>
      </w:pPr>
      <w:rPr>
        <w:rFonts w:ascii="Symbol" w:hAnsi="Symbol" w:hint="default"/>
      </w:rPr>
    </w:lvl>
    <w:lvl w:ilvl="7" w:tplc="D7C8BA28">
      <w:start w:val="1"/>
      <w:numFmt w:val="bullet"/>
      <w:lvlText w:val="o"/>
      <w:lvlJc w:val="left"/>
      <w:pPr>
        <w:ind w:left="5760" w:hanging="360"/>
      </w:pPr>
      <w:rPr>
        <w:rFonts w:ascii="Courier New" w:hAnsi="Courier New" w:hint="default"/>
      </w:rPr>
    </w:lvl>
    <w:lvl w:ilvl="8" w:tplc="341EBFC8">
      <w:start w:val="1"/>
      <w:numFmt w:val="bullet"/>
      <w:lvlText w:val=""/>
      <w:lvlJc w:val="left"/>
      <w:pPr>
        <w:ind w:left="6480" w:hanging="360"/>
      </w:pPr>
      <w:rPr>
        <w:rFonts w:ascii="Wingdings" w:hAnsi="Wingdings" w:hint="default"/>
      </w:rPr>
    </w:lvl>
  </w:abstractNum>
  <w:abstractNum w:abstractNumId="7" w15:restartNumberingAfterBreak="0">
    <w:nsid w:val="200F0C9E"/>
    <w:multiLevelType w:val="hybridMultilevel"/>
    <w:tmpl w:val="71AE9214"/>
    <w:lvl w:ilvl="0" w:tplc="AE6E47FA">
      <w:start w:val="1"/>
      <w:numFmt w:val="decimal"/>
      <w:lvlText w:val="%1."/>
      <w:lvlJc w:val="left"/>
      <w:pPr>
        <w:ind w:left="720" w:hanging="360"/>
      </w:pPr>
    </w:lvl>
    <w:lvl w:ilvl="1" w:tplc="914C800E">
      <w:start w:val="1"/>
      <w:numFmt w:val="lowerLetter"/>
      <w:lvlText w:val="%2."/>
      <w:lvlJc w:val="left"/>
      <w:pPr>
        <w:ind w:left="1440" w:hanging="360"/>
      </w:pPr>
    </w:lvl>
    <w:lvl w:ilvl="2" w:tplc="023613F2">
      <w:start w:val="1"/>
      <w:numFmt w:val="lowerRoman"/>
      <w:lvlText w:val="%3."/>
      <w:lvlJc w:val="right"/>
      <w:pPr>
        <w:ind w:left="2160" w:hanging="180"/>
      </w:pPr>
    </w:lvl>
    <w:lvl w:ilvl="3" w:tplc="ACC20F7A">
      <w:start w:val="1"/>
      <w:numFmt w:val="decimal"/>
      <w:lvlText w:val="%4."/>
      <w:lvlJc w:val="left"/>
      <w:pPr>
        <w:ind w:left="2880" w:hanging="360"/>
      </w:pPr>
    </w:lvl>
    <w:lvl w:ilvl="4" w:tplc="0A3A9C60">
      <w:start w:val="1"/>
      <w:numFmt w:val="lowerLetter"/>
      <w:lvlText w:val="%5."/>
      <w:lvlJc w:val="left"/>
      <w:pPr>
        <w:ind w:left="3600" w:hanging="360"/>
      </w:pPr>
    </w:lvl>
    <w:lvl w:ilvl="5" w:tplc="A6744044">
      <w:start w:val="1"/>
      <w:numFmt w:val="lowerRoman"/>
      <w:lvlText w:val="%6."/>
      <w:lvlJc w:val="right"/>
      <w:pPr>
        <w:ind w:left="4320" w:hanging="180"/>
      </w:pPr>
    </w:lvl>
    <w:lvl w:ilvl="6" w:tplc="045482F8">
      <w:start w:val="1"/>
      <w:numFmt w:val="decimal"/>
      <w:lvlText w:val="%7."/>
      <w:lvlJc w:val="left"/>
      <w:pPr>
        <w:ind w:left="5040" w:hanging="360"/>
      </w:pPr>
    </w:lvl>
    <w:lvl w:ilvl="7" w:tplc="DBCEF150">
      <w:start w:val="1"/>
      <w:numFmt w:val="lowerLetter"/>
      <w:lvlText w:val="%8."/>
      <w:lvlJc w:val="left"/>
      <w:pPr>
        <w:ind w:left="5760" w:hanging="360"/>
      </w:pPr>
    </w:lvl>
    <w:lvl w:ilvl="8" w:tplc="2DBE560C">
      <w:start w:val="1"/>
      <w:numFmt w:val="lowerRoman"/>
      <w:lvlText w:val="%9."/>
      <w:lvlJc w:val="right"/>
      <w:pPr>
        <w:ind w:left="6480" w:hanging="180"/>
      </w:pPr>
    </w:lvl>
  </w:abstractNum>
  <w:abstractNum w:abstractNumId="8" w15:restartNumberingAfterBreak="0">
    <w:nsid w:val="219516DC"/>
    <w:multiLevelType w:val="hybridMultilevel"/>
    <w:tmpl w:val="55368D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C43D93"/>
    <w:multiLevelType w:val="hybridMultilevel"/>
    <w:tmpl w:val="F8C8C402"/>
    <w:lvl w:ilvl="0" w:tplc="F6907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60533"/>
    <w:multiLevelType w:val="hybridMultilevel"/>
    <w:tmpl w:val="A066E9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81621"/>
    <w:multiLevelType w:val="hybridMultilevel"/>
    <w:tmpl w:val="6F0232AE"/>
    <w:lvl w:ilvl="0" w:tplc="AE56857A">
      <w:start w:val="1"/>
      <w:numFmt w:val="bullet"/>
      <w:lvlText w:val="-"/>
      <w:lvlJc w:val="left"/>
      <w:pPr>
        <w:ind w:left="720" w:hanging="360"/>
      </w:pPr>
      <w:rPr>
        <w:rFonts w:ascii="Calibri" w:hAnsi="Calibri" w:hint="default"/>
      </w:rPr>
    </w:lvl>
    <w:lvl w:ilvl="1" w:tplc="4286A2E8">
      <w:start w:val="1"/>
      <w:numFmt w:val="bullet"/>
      <w:lvlText w:val="o"/>
      <w:lvlJc w:val="left"/>
      <w:pPr>
        <w:ind w:left="1440" w:hanging="360"/>
      </w:pPr>
      <w:rPr>
        <w:rFonts w:ascii="Courier New" w:hAnsi="Courier New" w:hint="default"/>
      </w:rPr>
    </w:lvl>
    <w:lvl w:ilvl="2" w:tplc="2D1A83EC">
      <w:start w:val="1"/>
      <w:numFmt w:val="bullet"/>
      <w:lvlText w:val=""/>
      <w:lvlJc w:val="left"/>
      <w:pPr>
        <w:ind w:left="2160" w:hanging="360"/>
      </w:pPr>
      <w:rPr>
        <w:rFonts w:ascii="Wingdings" w:hAnsi="Wingdings" w:hint="default"/>
      </w:rPr>
    </w:lvl>
    <w:lvl w:ilvl="3" w:tplc="937C6216">
      <w:start w:val="1"/>
      <w:numFmt w:val="bullet"/>
      <w:lvlText w:val=""/>
      <w:lvlJc w:val="left"/>
      <w:pPr>
        <w:ind w:left="2880" w:hanging="360"/>
      </w:pPr>
      <w:rPr>
        <w:rFonts w:ascii="Symbol" w:hAnsi="Symbol" w:hint="default"/>
      </w:rPr>
    </w:lvl>
    <w:lvl w:ilvl="4" w:tplc="6EBA5260">
      <w:start w:val="1"/>
      <w:numFmt w:val="bullet"/>
      <w:lvlText w:val="o"/>
      <w:lvlJc w:val="left"/>
      <w:pPr>
        <w:ind w:left="3600" w:hanging="360"/>
      </w:pPr>
      <w:rPr>
        <w:rFonts w:ascii="Courier New" w:hAnsi="Courier New" w:hint="default"/>
      </w:rPr>
    </w:lvl>
    <w:lvl w:ilvl="5" w:tplc="BCB85EB2">
      <w:start w:val="1"/>
      <w:numFmt w:val="bullet"/>
      <w:lvlText w:val=""/>
      <w:lvlJc w:val="left"/>
      <w:pPr>
        <w:ind w:left="4320" w:hanging="360"/>
      </w:pPr>
      <w:rPr>
        <w:rFonts w:ascii="Wingdings" w:hAnsi="Wingdings" w:hint="default"/>
      </w:rPr>
    </w:lvl>
    <w:lvl w:ilvl="6" w:tplc="647C47B6">
      <w:start w:val="1"/>
      <w:numFmt w:val="bullet"/>
      <w:lvlText w:val=""/>
      <w:lvlJc w:val="left"/>
      <w:pPr>
        <w:ind w:left="5040" w:hanging="360"/>
      </w:pPr>
      <w:rPr>
        <w:rFonts w:ascii="Symbol" w:hAnsi="Symbol" w:hint="default"/>
      </w:rPr>
    </w:lvl>
    <w:lvl w:ilvl="7" w:tplc="951CB8AC">
      <w:start w:val="1"/>
      <w:numFmt w:val="bullet"/>
      <w:lvlText w:val="o"/>
      <w:lvlJc w:val="left"/>
      <w:pPr>
        <w:ind w:left="5760" w:hanging="360"/>
      </w:pPr>
      <w:rPr>
        <w:rFonts w:ascii="Courier New" w:hAnsi="Courier New" w:hint="default"/>
      </w:rPr>
    </w:lvl>
    <w:lvl w:ilvl="8" w:tplc="511C2796">
      <w:start w:val="1"/>
      <w:numFmt w:val="bullet"/>
      <w:lvlText w:val=""/>
      <w:lvlJc w:val="left"/>
      <w:pPr>
        <w:ind w:left="6480" w:hanging="360"/>
      </w:pPr>
      <w:rPr>
        <w:rFonts w:ascii="Wingdings" w:hAnsi="Wingdings" w:hint="default"/>
      </w:rPr>
    </w:lvl>
  </w:abstractNum>
  <w:abstractNum w:abstractNumId="12" w15:restartNumberingAfterBreak="0">
    <w:nsid w:val="2BCB3CE6"/>
    <w:multiLevelType w:val="hybridMultilevel"/>
    <w:tmpl w:val="830626CE"/>
    <w:lvl w:ilvl="0" w:tplc="9132B9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033058"/>
    <w:multiLevelType w:val="hybridMultilevel"/>
    <w:tmpl w:val="C5BA1FC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12B79F8"/>
    <w:multiLevelType w:val="hybridMultilevel"/>
    <w:tmpl w:val="F8C8C402"/>
    <w:lvl w:ilvl="0" w:tplc="F6907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1D747F"/>
    <w:multiLevelType w:val="hybridMultilevel"/>
    <w:tmpl w:val="838626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4C7658"/>
    <w:multiLevelType w:val="hybridMultilevel"/>
    <w:tmpl w:val="B65C5C18"/>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34F263E0"/>
    <w:multiLevelType w:val="hybridMultilevel"/>
    <w:tmpl w:val="AC081ACC"/>
    <w:lvl w:ilvl="0" w:tplc="B08A15FA">
      <w:start w:val="1"/>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E4CC0"/>
    <w:multiLevelType w:val="hybridMultilevel"/>
    <w:tmpl w:val="3F006CB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C37455A"/>
    <w:multiLevelType w:val="hybridMultilevel"/>
    <w:tmpl w:val="AE9E96BE"/>
    <w:lvl w:ilvl="0" w:tplc="A482A4F0">
      <w:start w:val="1"/>
      <w:numFmt w:val="bullet"/>
      <w:lvlText w:val="-"/>
      <w:lvlJc w:val="left"/>
      <w:pPr>
        <w:ind w:left="720" w:hanging="360"/>
      </w:pPr>
      <w:rPr>
        <w:rFonts w:ascii="Calibri" w:hAnsi="Calibri" w:hint="default"/>
      </w:rPr>
    </w:lvl>
    <w:lvl w:ilvl="1" w:tplc="068804C2">
      <w:start w:val="1"/>
      <w:numFmt w:val="bullet"/>
      <w:lvlText w:val="o"/>
      <w:lvlJc w:val="left"/>
      <w:pPr>
        <w:ind w:left="1440" w:hanging="360"/>
      </w:pPr>
      <w:rPr>
        <w:rFonts w:ascii="Courier New" w:hAnsi="Courier New" w:hint="default"/>
      </w:rPr>
    </w:lvl>
    <w:lvl w:ilvl="2" w:tplc="FB5CB806">
      <w:start w:val="1"/>
      <w:numFmt w:val="bullet"/>
      <w:lvlText w:val=""/>
      <w:lvlJc w:val="left"/>
      <w:pPr>
        <w:ind w:left="2160" w:hanging="360"/>
      </w:pPr>
      <w:rPr>
        <w:rFonts w:ascii="Wingdings" w:hAnsi="Wingdings" w:hint="default"/>
      </w:rPr>
    </w:lvl>
    <w:lvl w:ilvl="3" w:tplc="5E9E61A4">
      <w:start w:val="1"/>
      <w:numFmt w:val="bullet"/>
      <w:lvlText w:val=""/>
      <w:lvlJc w:val="left"/>
      <w:pPr>
        <w:ind w:left="2880" w:hanging="360"/>
      </w:pPr>
      <w:rPr>
        <w:rFonts w:ascii="Symbol" w:hAnsi="Symbol" w:hint="default"/>
      </w:rPr>
    </w:lvl>
    <w:lvl w:ilvl="4" w:tplc="6ED8AE46">
      <w:start w:val="1"/>
      <w:numFmt w:val="bullet"/>
      <w:lvlText w:val="o"/>
      <w:lvlJc w:val="left"/>
      <w:pPr>
        <w:ind w:left="3600" w:hanging="360"/>
      </w:pPr>
      <w:rPr>
        <w:rFonts w:ascii="Courier New" w:hAnsi="Courier New" w:hint="default"/>
      </w:rPr>
    </w:lvl>
    <w:lvl w:ilvl="5" w:tplc="3F0040BA">
      <w:start w:val="1"/>
      <w:numFmt w:val="bullet"/>
      <w:lvlText w:val=""/>
      <w:lvlJc w:val="left"/>
      <w:pPr>
        <w:ind w:left="4320" w:hanging="360"/>
      </w:pPr>
      <w:rPr>
        <w:rFonts w:ascii="Wingdings" w:hAnsi="Wingdings" w:hint="default"/>
      </w:rPr>
    </w:lvl>
    <w:lvl w:ilvl="6" w:tplc="A8BA6082">
      <w:start w:val="1"/>
      <w:numFmt w:val="bullet"/>
      <w:lvlText w:val=""/>
      <w:lvlJc w:val="left"/>
      <w:pPr>
        <w:ind w:left="5040" w:hanging="360"/>
      </w:pPr>
      <w:rPr>
        <w:rFonts w:ascii="Symbol" w:hAnsi="Symbol" w:hint="default"/>
      </w:rPr>
    </w:lvl>
    <w:lvl w:ilvl="7" w:tplc="BBC27C1C">
      <w:start w:val="1"/>
      <w:numFmt w:val="bullet"/>
      <w:lvlText w:val="o"/>
      <w:lvlJc w:val="left"/>
      <w:pPr>
        <w:ind w:left="5760" w:hanging="360"/>
      </w:pPr>
      <w:rPr>
        <w:rFonts w:ascii="Courier New" w:hAnsi="Courier New" w:hint="default"/>
      </w:rPr>
    </w:lvl>
    <w:lvl w:ilvl="8" w:tplc="E2C8C144">
      <w:start w:val="1"/>
      <w:numFmt w:val="bullet"/>
      <w:lvlText w:val=""/>
      <w:lvlJc w:val="left"/>
      <w:pPr>
        <w:ind w:left="6480" w:hanging="360"/>
      </w:pPr>
      <w:rPr>
        <w:rFonts w:ascii="Wingdings" w:hAnsi="Wingdings" w:hint="default"/>
      </w:rPr>
    </w:lvl>
  </w:abstractNum>
  <w:abstractNum w:abstractNumId="20" w15:restartNumberingAfterBreak="0">
    <w:nsid w:val="40257FC3"/>
    <w:multiLevelType w:val="hybridMultilevel"/>
    <w:tmpl w:val="732CB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FB1F4C"/>
    <w:multiLevelType w:val="hybridMultilevel"/>
    <w:tmpl w:val="DD629140"/>
    <w:lvl w:ilvl="0" w:tplc="04150017">
      <w:start w:val="1"/>
      <w:numFmt w:val="lowerLetter"/>
      <w:lvlText w:val="%1)"/>
      <w:lvlJc w:val="left"/>
      <w:pPr>
        <w:ind w:left="720" w:hanging="360"/>
      </w:pPr>
      <w:rPr>
        <w:rFonts w:hint="default"/>
      </w:rPr>
    </w:lvl>
    <w:lvl w:ilvl="1" w:tplc="9132B9D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CC5754"/>
    <w:multiLevelType w:val="hybridMultilevel"/>
    <w:tmpl w:val="A066E9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1355F9"/>
    <w:multiLevelType w:val="multilevel"/>
    <w:tmpl w:val="7B90D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4939F9"/>
    <w:multiLevelType w:val="hybridMultilevel"/>
    <w:tmpl w:val="9C3ACC4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76704FD"/>
    <w:multiLevelType w:val="hybridMultilevel"/>
    <w:tmpl w:val="2DB004EE"/>
    <w:lvl w:ilvl="0" w:tplc="84FC29D8">
      <w:start w:val="1"/>
      <w:numFmt w:val="bullet"/>
      <w:lvlText w:val="-"/>
      <w:lvlJc w:val="left"/>
      <w:pPr>
        <w:ind w:left="720" w:hanging="360"/>
      </w:pPr>
      <w:rPr>
        <w:rFonts w:ascii="Calibri" w:hAnsi="Calibri" w:hint="default"/>
      </w:rPr>
    </w:lvl>
    <w:lvl w:ilvl="1" w:tplc="AC909406">
      <w:start w:val="1"/>
      <w:numFmt w:val="bullet"/>
      <w:lvlText w:val="o"/>
      <w:lvlJc w:val="left"/>
      <w:pPr>
        <w:ind w:left="1440" w:hanging="360"/>
      </w:pPr>
      <w:rPr>
        <w:rFonts w:ascii="Courier New" w:hAnsi="Courier New" w:hint="default"/>
      </w:rPr>
    </w:lvl>
    <w:lvl w:ilvl="2" w:tplc="1D50D546">
      <w:start w:val="1"/>
      <w:numFmt w:val="bullet"/>
      <w:lvlText w:val=""/>
      <w:lvlJc w:val="left"/>
      <w:pPr>
        <w:ind w:left="2160" w:hanging="360"/>
      </w:pPr>
      <w:rPr>
        <w:rFonts w:ascii="Wingdings" w:hAnsi="Wingdings" w:hint="default"/>
      </w:rPr>
    </w:lvl>
    <w:lvl w:ilvl="3" w:tplc="A058D24C">
      <w:start w:val="1"/>
      <w:numFmt w:val="bullet"/>
      <w:lvlText w:val=""/>
      <w:lvlJc w:val="left"/>
      <w:pPr>
        <w:ind w:left="2880" w:hanging="360"/>
      </w:pPr>
      <w:rPr>
        <w:rFonts w:ascii="Symbol" w:hAnsi="Symbol" w:hint="default"/>
      </w:rPr>
    </w:lvl>
    <w:lvl w:ilvl="4" w:tplc="55B21B06">
      <w:start w:val="1"/>
      <w:numFmt w:val="bullet"/>
      <w:lvlText w:val="o"/>
      <w:lvlJc w:val="left"/>
      <w:pPr>
        <w:ind w:left="3600" w:hanging="360"/>
      </w:pPr>
      <w:rPr>
        <w:rFonts w:ascii="Courier New" w:hAnsi="Courier New" w:hint="default"/>
      </w:rPr>
    </w:lvl>
    <w:lvl w:ilvl="5" w:tplc="F51E0C4C">
      <w:start w:val="1"/>
      <w:numFmt w:val="bullet"/>
      <w:lvlText w:val=""/>
      <w:lvlJc w:val="left"/>
      <w:pPr>
        <w:ind w:left="4320" w:hanging="360"/>
      </w:pPr>
      <w:rPr>
        <w:rFonts w:ascii="Wingdings" w:hAnsi="Wingdings" w:hint="default"/>
      </w:rPr>
    </w:lvl>
    <w:lvl w:ilvl="6" w:tplc="00B8D42E">
      <w:start w:val="1"/>
      <w:numFmt w:val="bullet"/>
      <w:lvlText w:val=""/>
      <w:lvlJc w:val="left"/>
      <w:pPr>
        <w:ind w:left="5040" w:hanging="360"/>
      </w:pPr>
      <w:rPr>
        <w:rFonts w:ascii="Symbol" w:hAnsi="Symbol" w:hint="default"/>
      </w:rPr>
    </w:lvl>
    <w:lvl w:ilvl="7" w:tplc="8CB8E118">
      <w:start w:val="1"/>
      <w:numFmt w:val="bullet"/>
      <w:lvlText w:val="o"/>
      <w:lvlJc w:val="left"/>
      <w:pPr>
        <w:ind w:left="5760" w:hanging="360"/>
      </w:pPr>
      <w:rPr>
        <w:rFonts w:ascii="Courier New" w:hAnsi="Courier New" w:hint="default"/>
      </w:rPr>
    </w:lvl>
    <w:lvl w:ilvl="8" w:tplc="13225C44">
      <w:start w:val="1"/>
      <w:numFmt w:val="bullet"/>
      <w:lvlText w:val=""/>
      <w:lvlJc w:val="left"/>
      <w:pPr>
        <w:ind w:left="6480" w:hanging="360"/>
      </w:pPr>
      <w:rPr>
        <w:rFonts w:ascii="Wingdings" w:hAnsi="Wingdings" w:hint="default"/>
      </w:rPr>
    </w:lvl>
  </w:abstractNum>
  <w:abstractNum w:abstractNumId="26" w15:restartNumberingAfterBreak="0">
    <w:nsid w:val="47C642C9"/>
    <w:multiLevelType w:val="hybridMultilevel"/>
    <w:tmpl w:val="DD629140"/>
    <w:lvl w:ilvl="0" w:tplc="04150017">
      <w:start w:val="1"/>
      <w:numFmt w:val="lowerLetter"/>
      <w:lvlText w:val="%1)"/>
      <w:lvlJc w:val="left"/>
      <w:pPr>
        <w:ind w:left="720" w:hanging="360"/>
      </w:pPr>
      <w:rPr>
        <w:rFonts w:hint="default"/>
      </w:rPr>
    </w:lvl>
    <w:lvl w:ilvl="1" w:tplc="9132B9D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80207E"/>
    <w:multiLevelType w:val="hybridMultilevel"/>
    <w:tmpl w:val="53BE2214"/>
    <w:lvl w:ilvl="0" w:tplc="D89C9BD4">
      <w:start w:val="1"/>
      <w:numFmt w:val="bullet"/>
      <w:lvlText w:val="-"/>
      <w:lvlJc w:val="left"/>
      <w:pPr>
        <w:ind w:left="720" w:hanging="360"/>
      </w:pPr>
      <w:rPr>
        <w:rFonts w:ascii="Calibri" w:hAnsi="Calibri" w:hint="default"/>
      </w:rPr>
    </w:lvl>
    <w:lvl w:ilvl="1" w:tplc="8BFCC81E">
      <w:start w:val="1"/>
      <w:numFmt w:val="bullet"/>
      <w:lvlText w:val="o"/>
      <w:lvlJc w:val="left"/>
      <w:pPr>
        <w:ind w:left="1440" w:hanging="360"/>
      </w:pPr>
      <w:rPr>
        <w:rFonts w:ascii="Courier New" w:hAnsi="Courier New" w:hint="default"/>
      </w:rPr>
    </w:lvl>
    <w:lvl w:ilvl="2" w:tplc="B9B62A44">
      <w:start w:val="1"/>
      <w:numFmt w:val="bullet"/>
      <w:lvlText w:val=""/>
      <w:lvlJc w:val="left"/>
      <w:pPr>
        <w:ind w:left="2160" w:hanging="360"/>
      </w:pPr>
      <w:rPr>
        <w:rFonts w:ascii="Wingdings" w:hAnsi="Wingdings" w:hint="default"/>
      </w:rPr>
    </w:lvl>
    <w:lvl w:ilvl="3" w:tplc="CF6AD586">
      <w:start w:val="1"/>
      <w:numFmt w:val="bullet"/>
      <w:lvlText w:val=""/>
      <w:lvlJc w:val="left"/>
      <w:pPr>
        <w:ind w:left="2880" w:hanging="360"/>
      </w:pPr>
      <w:rPr>
        <w:rFonts w:ascii="Symbol" w:hAnsi="Symbol" w:hint="default"/>
      </w:rPr>
    </w:lvl>
    <w:lvl w:ilvl="4" w:tplc="1688C2DA">
      <w:start w:val="1"/>
      <w:numFmt w:val="bullet"/>
      <w:lvlText w:val="o"/>
      <w:lvlJc w:val="left"/>
      <w:pPr>
        <w:ind w:left="3600" w:hanging="360"/>
      </w:pPr>
      <w:rPr>
        <w:rFonts w:ascii="Courier New" w:hAnsi="Courier New" w:hint="default"/>
      </w:rPr>
    </w:lvl>
    <w:lvl w:ilvl="5" w:tplc="AF26CB6E">
      <w:start w:val="1"/>
      <w:numFmt w:val="bullet"/>
      <w:lvlText w:val=""/>
      <w:lvlJc w:val="left"/>
      <w:pPr>
        <w:ind w:left="4320" w:hanging="360"/>
      </w:pPr>
      <w:rPr>
        <w:rFonts w:ascii="Wingdings" w:hAnsi="Wingdings" w:hint="default"/>
      </w:rPr>
    </w:lvl>
    <w:lvl w:ilvl="6" w:tplc="D638B89A">
      <w:start w:val="1"/>
      <w:numFmt w:val="bullet"/>
      <w:lvlText w:val=""/>
      <w:lvlJc w:val="left"/>
      <w:pPr>
        <w:ind w:left="5040" w:hanging="360"/>
      </w:pPr>
      <w:rPr>
        <w:rFonts w:ascii="Symbol" w:hAnsi="Symbol" w:hint="default"/>
      </w:rPr>
    </w:lvl>
    <w:lvl w:ilvl="7" w:tplc="9FA85EAE">
      <w:start w:val="1"/>
      <w:numFmt w:val="bullet"/>
      <w:lvlText w:val="o"/>
      <w:lvlJc w:val="left"/>
      <w:pPr>
        <w:ind w:left="5760" w:hanging="360"/>
      </w:pPr>
      <w:rPr>
        <w:rFonts w:ascii="Courier New" w:hAnsi="Courier New" w:hint="default"/>
      </w:rPr>
    </w:lvl>
    <w:lvl w:ilvl="8" w:tplc="ABC40A84">
      <w:start w:val="1"/>
      <w:numFmt w:val="bullet"/>
      <w:lvlText w:val=""/>
      <w:lvlJc w:val="left"/>
      <w:pPr>
        <w:ind w:left="6480" w:hanging="360"/>
      </w:pPr>
      <w:rPr>
        <w:rFonts w:ascii="Wingdings" w:hAnsi="Wingdings" w:hint="default"/>
      </w:rPr>
    </w:lvl>
  </w:abstractNum>
  <w:abstractNum w:abstractNumId="28" w15:restartNumberingAfterBreak="0">
    <w:nsid w:val="51EE6BB6"/>
    <w:multiLevelType w:val="hybridMultilevel"/>
    <w:tmpl w:val="F15298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56012D"/>
    <w:multiLevelType w:val="hybridMultilevel"/>
    <w:tmpl w:val="B184A136"/>
    <w:lvl w:ilvl="0" w:tplc="BF1E59C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DB3009"/>
    <w:multiLevelType w:val="hybridMultilevel"/>
    <w:tmpl w:val="10784F4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0510BF"/>
    <w:multiLevelType w:val="hybridMultilevel"/>
    <w:tmpl w:val="3C503A2E"/>
    <w:lvl w:ilvl="0" w:tplc="502AF316">
      <w:start w:val="1"/>
      <w:numFmt w:val="bullet"/>
      <w:lvlText w:val="-"/>
      <w:lvlJc w:val="left"/>
      <w:pPr>
        <w:ind w:left="720" w:hanging="360"/>
      </w:pPr>
      <w:rPr>
        <w:rFonts w:ascii="Calibri" w:hAnsi="Calibri" w:hint="default"/>
      </w:rPr>
    </w:lvl>
    <w:lvl w:ilvl="1" w:tplc="188AD3DE">
      <w:start w:val="1"/>
      <w:numFmt w:val="bullet"/>
      <w:lvlText w:val="o"/>
      <w:lvlJc w:val="left"/>
      <w:pPr>
        <w:ind w:left="1440" w:hanging="360"/>
      </w:pPr>
      <w:rPr>
        <w:rFonts w:ascii="Courier New" w:hAnsi="Courier New" w:hint="default"/>
      </w:rPr>
    </w:lvl>
    <w:lvl w:ilvl="2" w:tplc="7EFAA8DA">
      <w:start w:val="1"/>
      <w:numFmt w:val="bullet"/>
      <w:lvlText w:val=""/>
      <w:lvlJc w:val="left"/>
      <w:pPr>
        <w:ind w:left="2160" w:hanging="360"/>
      </w:pPr>
      <w:rPr>
        <w:rFonts w:ascii="Wingdings" w:hAnsi="Wingdings" w:hint="default"/>
      </w:rPr>
    </w:lvl>
    <w:lvl w:ilvl="3" w:tplc="20BAE16A">
      <w:start w:val="1"/>
      <w:numFmt w:val="bullet"/>
      <w:lvlText w:val=""/>
      <w:lvlJc w:val="left"/>
      <w:pPr>
        <w:ind w:left="2880" w:hanging="360"/>
      </w:pPr>
      <w:rPr>
        <w:rFonts w:ascii="Symbol" w:hAnsi="Symbol" w:hint="default"/>
      </w:rPr>
    </w:lvl>
    <w:lvl w:ilvl="4" w:tplc="27787D30">
      <w:start w:val="1"/>
      <w:numFmt w:val="bullet"/>
      <w:lvlText w:val="o"/>
      <w:lvlJc w:val="left"/>
      <w:pPr>
        <w:ind w:left="3600" w:hanging="360"/>
      </w:pPr>
      <w:rPr>
        <w:rFonts w:ascii="Courier New" w:hAnsi="Courier New" w:hint="default"/>
      </w:rPr>
    </w:lvl>
    <w:lvl w:ilvl="5" w:tplc="1F72AEFC">
      <w:start w:val="1"/>
      <w:numFmt w:val="bullet"/>
      <w:lvlText w:val=""/>
      <w:lvlJc w:val="left"/>
      <w:pPr>
        <w:ind w:left="4320" w:hanging="360"/>
      </w:pPr>
      <w:rPr>
        <w:rFonts w:ascii="Wingdings" w:hAnsi="Wingdings" w:hint="default"/>
      </w:rPr>
    </w:lvl>
    <w:lvl w:ilvl="6" w:tplc="78E41DA6">
      <w:start w:val="1"/>
      <w:numFmt w:val="bullet"/>
      <w:lvlText w:val=""/>
      <w:lvlJc w:val="left"/>
      <w:pPr>
        <w:ind w:left="5040" w:hanging="360"/>
      </w:pPr>
      <w:rPr>
        <w:rFonts w:ascii="Symbol" w:hAnsi="Symbol" w:hint="default"/>
      </w:rPr>
    </w:lvl>
    <w:lvl w:ilvl="7" w:tplc="E8B87392">
      <w:start w:val="1"/>
      <w:numFmt w:val="bullet"/>
      <w:lvlText w:val="o"/>
      <w:lvlJc w:val="left"/>
      <w:pPr>
        <w:ind w:left="5760" w:hanging="360"/>
      </w:pPr>
      <w:rPr>
        <w:rFonts w:ascii="Courier New" w:hAnsi="Courier New" w:hint="default"/>
      </w:rPr>
    </w:lvl>
    <w:lvl w:ilvl="8" w:tplc="19EA8694">
      <w:start w:val="1"/>
      <w:numFmt w:val="bullet"/>
      <w:lvlText w:val=""/>
      <w:lvlJc w:val="left"/>
      <w:pPr>
        <w:ind w:left="6480" w:hanging="360"/>
      </w:pPr>
      <w:rPr>
        <w:rFonts w:ascii="Wingdings" w:hAnsi="Wingdings" w:hint="default"/>
      </w:rPr>
    </w:lvl>
  </w:abstractNum>
  <w:abstractNum w:abstractNumId="32" w15:restartNumberingAfterBreak="0">
    <w:nsid w:val="682060E8"/>
    <w:multiLevelType w:val="hybridMultilevel"/>
    <w:tmpl w:val="CE26144A"/>
    <w:lvl w:ilvl="0" w:tplc="BF1E59CE">
      <w:start w:val="3"/>
      <w:numFmt w:val="decimal"/>
      <w:lvlText w:val="%1."/>
      <w:lvlJc w:val="left"/>
      <w:pPr>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8A6789C"/>
    <w:multiLevelType w:val="hybridMultilevel"/>
    <w:tmpl w:val="7ECCE6B4"/>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9CA3DD6"/>
    <w:multiLevelType w:val="hybridMultilevel"/>
    <w:tmpl w:val="DC621DF0"/>
    <w:lvl w:ilvl="0" w:tplc="E2DEF28C">
      <w:start w:val="1"/>
      <w:numFmt w:val="bullet"/>
      <w:lvlText w:val="-"/>
      <w:lvlJc w:val="left"/>
      <w:pPr>
        <w:ind w:left="720" w:hanging="360"/>
      </w:pPr>
      <w:rPr>
        <w:rFonts w:ascii="Calibri" w:hAnsi="Calibri" w:hint="default"/>
      </w:rPr>
    </w:lvl>
    <w:lvl w:ilvl="1" w:tplc="65A4DB3C">
      <w:start w:val="1"/>
      <w:numFmt w:val="bullet"/>
      <w:lvlText w:val="o"/>
      <w:lvlJc w:val="left"/>
      <w:pPr>
        <w:ind w:left="1440" w:hanging="360"/>
      </w:pPr>
      <w:rPr>
        <w:rFonts w:ascii="Courier New" w:hAnsi="Courier New" w:hint="default"/>
      </w:rPr>
    </w:lvl>
    <w:lvl w:ilvl="2" w:tplc="1B42398E">
      <w:start w:val="1"/>
      <w:numFmt w:val="bullet"/>
      <w:lvlText w:val=""/>
      <w:lvlJc w:val="left"/>
      <w:pPr>
        <w:ind w:left="2160" w:hanging="360"/>
      </w:pPr>
      <w:rPr>
        <w:rFonts w:ascii="Wingdings" w:hAnsi="Wingdings" w:hint="default"/>
      </w:rPr>
    </w:lvl>
    <w:lvl w:ilvl="3" w:tplc="52FC0958">
      <w:start w:val="1"/>
      <w:numFmt w:val="bullet"/>
      <w:lvlText w:val=""/>
      <w:lvlJc w:val="left"/>
      <w:pPr>
        <w:ind w:left="2880" w:hanging="360"/>
      </w:pPr>
      <w:rPr>
        <w:rFonts w:ascii="Symbol" w:hAnsi="Symbol" w:hint="default"/>
      </w:rPr>
    </w:lvl>
    <w:lvl w:ilvl="4" w:tplc="F084B030">
      <w:start w:val="1"/>
      <w:numFmt w:val="bullet"/>
      <w:lvlText w:val="o"/>
      <w:lvlJc w:val="left"/>
      <w:pPr>
        <w:ind w:left="3600" w:hanging="360"/>
      </w:pPr>
      <w:rPr>
        <w:rFonts w:ascii="Courier New" w:hAnsi="Courier New" w:hint="default"/>
      </w:rPr>
    </w:lvl>
    <w:lvl w:ilvl="5" w:tplc="B2AC25DC">
      <w:start w:val="1"/>
      <w:numFmt w:val="bullet"/>
      <w:lvlText w:val=""/>
      <w:lvlJc w:val="left"/>
      <w:pPr>
        <w:ind w:left="4320" w:hanging="360"/>
      </w:pPr>
      <w:rPr>
        <w:rFonts w:ascii="Wingdings" w:hAnsi="Wingdings" w:hint="default"/>
      </w:rPr>
    </w:lvl>
    <w:lvl w:ilvl="6" w:tplc="C67AEBCE">
      <w:start w:val="1"/>
      <w:numFmt w:val="bullet"/>
      <w:lvlText w:val=""/>
      <w:lvlJc w:val="left"/>
      <w:pPr>
        <w:ind w:left="5040" w:hanging="360"/>
      </w:pPr>
      <w:rPr>
        <w:rFonts w:ascii="Symbol" w:hAnsi="Symbol" w:hint="default"/>
      </w:rPr>
    </w:lvl>
    <w:lvl w:ilvl="7" w:tplc="F7F4DB10">
      <w:start w:val="1"/>
      <w:numFmt w:val="bullet"/>
      <w:lvlText w:val="o"/>
      <w:lvlJc w:val="left"/>
      <w:pPr>
        <w:ind w:left="5760" w:hanging="360"/>
      </w:pPr>
      <w:rPr>
        <w:rFonts w:ascii="Courier New" w:hAnsi="Courier New" w:hint="default"/>
      </w:rPr>
    </w:lvl>
    <w:lvl w:ilvl="8" w:tplc="B002B152">
      <w:start w:val="1"/>
      <w:numFmt w:val="bullet"/>
      <w:lvlText w:val=""/>
      <w:lvlJc w:val="left"/>
      <w:pPr>
        <w:ind w:left="6480" w:hanging="360"/>
      </w:pPr>
      <w:rPr>
        <w:rFonts w:ascii="Wingdings" w:hAnsi="Wingdings" w:hint="default"/>
      </w:rPr>
    </w:lvl>
  </w:abstractNum>
  <w:abstractNum w:abstractNumId="35" w15:restartNumberingAfterBreak="0">
    <w:nsid w:val="6B2F4715"/>
    <w:multiLevelType w:val="hybridMultilevel"/>
    <w:tmpl w:val="6EBA5F68"/>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BF02FE4"/>
    <w:multiLevelType w:val="hybridMultilevel"/>
    <w:tmpl w:val="A8066FF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75560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144560"/>
    <w:multiLevelType w:val="hybridMultilevel"/>
    <w:tmpl w:val="83526698"/>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87161CB"/>
    <w:multiLevelType w:val="hybridMultilevel"/>
    <w:tmpl w:val="6EBA5F68"/>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8885577"/>
    <w:multiLevelType w:val="hybridMultilevel"/>
    <w:tmpl w:val="E098C344"/>
    <w:lvl w:ilvl="0" w:tplc="84204D76">
      <w:start w:val="1"/>
      <w:numFmt w:val="bullet"/>
      <w:lvlText w:val="-"/>
      <w:lvlJc w:val="left"/>
      <w:pPr>
        <w:ind w:left="720" w:hanging="360"/>
      </w:pPr>
      <w:rPr>
        <w:rFonts w:ascii="Calibri" w:hAnsi="Calibri" w:hint="default"/>
      </w:rPr>
    </w:lvl>
    <w:lvl w:ilvl="1" w:tplc="00E8FC42">
      <w:start w:val="1"/>
      <w:numFmt w:val="bullet"/>
      <w:lvlText w:val="o"/>
      <w:lvlJc w:val="left"/>
      <w:pPr>
        <w:ind w:left="1440" w:hanging="360"/>
      </w:pPr>
      <w:rPr>
        <w:rFonts w:ascii="Courier New" w:hAnsi="Courier New" w:hint="default"/>
      </w:rPr>
    </w:lvl>
    <w:lvl w:ilvl="2" w:tplc="FFCCC99E">
      <w:start w:val="1"/>
      <w:numFmt w:val="bullet"/>
      <w:lvlText w:val=""/>
      <w:lvlJc w:val="left"/>
      <w:pPr>
        <w:ind w:left="2160" w:hanging="360"/>
      </w:pPr>
      <w:rPr>
        <w:rFonts w:ascii="Wingdings" w:hAnsi="Wingdings" w:hint="default"/>
      </w:rPr>
    </w:lvl>
    <w:lvl w:ilvl="3" w:tplc="44E209FC">
      <w:start w:val="1"/>
      <w:numFmt w:val="bullet"/>
      <w:lvlText w:val=""/>
      <w:lvlJc w:val="left"/>
      <w:pPr>
        <w:ind w:left="2880" w:hanging="360"/>
      </w:pPr>
      <w:rPr>
        <w:rFonts w:ascii="Symbol" w:hAnsi="Symbol" w:hint="default"/>
      </w:rPr>
    </w:lvl>
    <w:lvl w:ilvl="4" w:tplc="8A78BF38">
      <w:start w:val="1"/>
      <w:numFmt w:val="bullet"/>
      <w:lvlText w:val="o"/>
      <w:lvlJc w:val="left"/>
      <w:pPr>
        <w:ind w:left="3600" w:hanging="360"/>
      </w:pPr>
      <w:rPr>
        <w:rFonts w:ascii="Courier New" w:hAnsi="Courier New" w:hint="default"/>
      </w:rPr>
    </w:lvl>
    <w:lvl w:ilvl="5" w:tplc="4338080E">
      <w:start w:val="1"/>
      <w:numFmt w:val="bullet"/>
      <w:lvlText w:val=""/>
      <w:lvlJc w:val="left"/>
      <w:pPr>
        <w:ind w:left="4320" w:hanging="360"/>
      </w:pPr>
      <w:rPr>
        <w:rFonts w:ascii="Wingdings" w:hAnsi="Wingdings" w:hint="default"/>
      </w:rPr>
    </w:lvl>
    <w:lvl w:ilvl="6" w:tplc="5CC8C9AE">
      <w:start w:val="1"/>
      <w:numFmt w:val="bullet"/>
      <w:lvlText w:val=""/>
      <w:lvlJc w:val="left"/>
      <w:pPr>
        <w:ind w:left="5040" w:hanging="360"/>
      </w:pPr>
      <w:rPr>
        <w:rFonts w:ascii="Symbol" w:hAnsi="Symbol" w:hint="default"/>
      </w:rPr>
    </w:lvl>
    <w:lvl w:ilvl="7" w:tplc="A03A590C">
      <w:start w:val="1"/>
      <w:numFmt w:val="bullet"/>
      <w:lvlText w:val="o"/>
      <w:lvlJc w:val="left"/>
      <w:pPr>
        <w:ind w:left="5760" w:hanging="360"/>
      </w:pPr>
      <w:rPr>
        <w:rFonts w:ascii="Courier New" w:hAnsi="Courier New" w:hint="default"/>
      </w:rPr>
    </w:lvl>
    <w:lvl w:ilvl="8" w:tplc="7AC2D518">
      <w:start w:val="1"/>
      <w:numFmt w:val="bullet"/>
      <w:lvlText w:val=""/>
      <w:lvlJc w:val="left"/>
      <w:pPr>
        <w:ind w:left="6480" w:hanging="360"/>
      </w:pPr>
      <w:rPr>
        <w:rFonts w:ascii="Wingdings" w:hAnsi="Wingdings" w:hint="default"/>
      </w:rPr>
    </w:lvl>
  </w:abstractNum>
  <w:abstractNum w:abstractNumId="41" w15:restartNumberingAfterBreak="0">
    <w:nsid w:val="7E457B0C"/>
    <w:multiLevelType w:val="hybridMultilevel"/>
    <w:tmpl w:val="88B06EA8"/>
    <w:lvl w:ilvl="0" w:tplc="AD9488DE">
      <w:start w:val="1"/>
      <w:numFmt w:val="bullet"/>
      <w:lvlText w:val="-"/>
      <w:lvlJc w:val="left"/>
      <w:pPr>
        <w:ind w:left="720" w:hanging="360"/>
      </w:pPr>
      <w:rPr>
        <w:rFonts w:ascii="Calibri" w:hAnsi="Calibri" w:hint="default"/>
      </w:rPr>
    </w:lvl>
    <w:lvl w:ilvl="1" w:tplc="1BE23738">
      <w:start w:val="1"/>
      <w:numFmt w:val="bullet"/>
      <w:lvlText w:val="o"/>
      <w:lvlJc w:val="left"/>
      <w:pPr>
        <w:ind w:left="1440" w:hanging="360"/>
      </w:pPr>
      <w:rPr>
        <w:rFonts w:ascii="Courier New" w:hAnsi="Courier New" w:hint="default"/>
      </w:rPr>
    </w:lvl>
    <w:lvl w:ilvl="2" w:tplc="B3AC7CBC">
      <w:start w:val="1"/>
      <w:numFmt w:val="bullet"/>
      <w:lvlText w:val=""/>
      <w:lvlJc w:val="left"/>
      <w:pPr>
        <w:ind w:left="2160" w:hanging="360"/>
      </w:pPr>
      <w:rPr>
        <w:rFonts w:ascii="Wingdings" w:hAnsi="Wingdings" w:hint="default"/>
      </w:rPr>
    </w:lvl>
    <w:lvl w:ilvl="3" w:tplc="9F3C572A">
      <w:start w:val="1"/>
      <w:numFmt w:val="bullet"/>
      <w:lvlText w:val=""/>
      <w:lvlJc w:val="left"/>
      <w:pPr>
        <w:ind w:left="2880" w:hanging="360"/>
      </w:pPr>
      <w:rPr>
        <w:rFonts w:ascii="Symbol" w:hAnsi="Symbol" w:hint="default"/>
      </w:rPr>
    </w:lvl>
    <w:lvl w:ilvl="4" w:tplc="4C5A6742">
      <w:start w:val="1"/>
      <w:numFmt w:val="bullet"/>
      <w:lvlText w:val="o"/>
      <w:lvlJc w:val="left"/>
      <w:pPr>
        <w:ind w:left="3600" w:hanging="360"/>
      </w:pPr>
      <w:rPr>
        <w:rFonts w:ascii="Courier New" w:hAnsi="Courier New" w:hint="default"/>
      </w:rPr>
    </w:lvl>
    <w:lvl w:ilvl="5" w:tplc="F058FE48">
      <w:start w:val="1"/>
      <w:numFmt w:val="bullet"/>
      <w:lvlText w:val=""/>
      <w:lvlJc w:val="left"/>
      <w:pPr>
        <w:ind w:left="4320" w:hanging="360"/>
      </w:pPr>
      <w:rPr>
        <w:rFonts w:ascii="Wingdings" w:hAnsi="Wingdings" w:hint="default"/>
      </w:rPr>
    </w:lvl>
    <w:lvl w:ilvl="6" w:tplc="A4724E32">
      <w:start w:val="1"/>
      <w:numFmt w:val="bullet"/>
      <w:lvlText w:val=""/>
      <w:lvlJc w:val="left"/>
      <w:pPr>
        <w:ind w:left="5040" w:hanging="360"/>
      </w:pPr>
      <w:rPr>
        <w:rFonts w:ascii="Symbol" w:hAnsi="Symbol" w:hint="default"/>
      </w:rPr>
    </w:lvl>
    <w:lvl w:ilvl="7" w:tplc="58CE405E">
      <w:start w:val="1"/>
      <w:numFmt w:val="bullet"/>
      <w:lvlText w:val="o"/>
      <w:lvlJc w:val="left"/>
      <w:pPr>
        <w:ind w:left="5760" w:hanging="360"/>
      </w:pPr>
      <w:rPr>
        <w:rFonts w:ascii="Courier New" w:hAnsi="Courier New" w:hint="default"/>
      </w:rPr>
    </w:lvl>
    <w:lvl w:ilvl="8" w:tplc="BE1CBC10">
      <w:start w:val="1"/>
      <w:numFmt w:val="bullet"/>
      <w:lvlText w:val=""/>
      <w:lvlJc w:val="left"/>
      <w:pPr>
        <w:ind w:left="6480" w:hanging="360"/>
      </w:pPr>
      <w:rPr>
        <w:rFonts w:ascii="Wingdings" w:hAnsi="Wingdings" w:hint="default"/>
      </w:rPr>
    </w:lvl>
  </w:abstractNum>
  <w:num w:numId="1" w16cid:durableId="623385800">
    <w:abstractNumId w:val="19"/>
  </w:num>
  <w:num w:numId="2" w16cid:durableId="396321989">
    <w:abstractNumId w:val="1"/>
  </w:num>
  <w:num w:numId="3" w16cid:durableId="1124956795">
    <w:abstractNumId w:val="40"/>
  </w:num>
  <w:num w:numId="4" w16cid:durableId="1107313351">
    <w:abstractNumId w:val="31"/>
  </w:num>
  <w:num w:numId="5" w16cid:durableId="2000956450">
    <w:abstractNumId w:val="11"/>
  </w:num>
  <w:num w:numId="6" w16cid:durableId="1885750873">
    <w:abstractNumId w:val="6"/>
  </w:num>
  <w:num w:numId="7" w16cid:durableId="1952781845">
    <w:abstractNumId w:val="41"/>
  </w:num>
  <w:num w:numId="8" w16cid:durableId="566036935">
    <w:abstractNumId w:val="5"/>
  </w:num>
  <w:num w:numId="9" w16cid:durableId="380519935">
    <w:abstractNumId w:val="7"/>
  </w:num>
  <w:num w:numId="10" w16cid:durableId="1615864960">
    <w:abstractNumId w:val="27"/>
  </w:num>
  <w:num w:numId="11" w16cid:durableId="839583446">
    <w:abstractNumId w:val="34"/>
  </w:num>
  <w:num w:numId="12" w16cid:durableId="700476396">
    <w:abstractNumId w:val="16"/>
  </w:num>
  <w:num w:numId="13" w16cid:durableId="1474983722">
    <w:abstractNumId w:val="30"/>
  </w:num>
  <w:num w:numId="14" w16cid:durableId="1506364850">
    <w:abstractNumId w:val="15"/>
  </w:num>
  <w:num w:numId="15" w16cid:durableId="1830049269">
    <w:abstractNumId w:val="33"/>
  </w:num>
  <w:num w:numId="16" w16cid:durableId="1749031765">
    <w:abstractNumId w:val="38"/>
  </w:num>
  <w:num w:numId="17" w16cid:durableId="1931768541">
    <w:abstractNumId w:val="13"/>
  </w:num>
  <w:num w:numId="18" w16cid:durableId="138621721">
    <w:abstractNumId w:val="35"/>
  </w:num>
  <w:num w:numId="19" w16cid:durableId="1871410352">
    <w:abstractNumId w:val="28"/>
  </w:num>
  <w:num w:numId="20" w16cid:durableId="842745345">
    <w:abstractNumId w:val="20"/>
  </w:num>
  <w:num w:numId="21" w16cid:durableId="304706829">
    <w:abstractNumId w:val="37"/>
  </w:num>
  <w:num w:numId="22" w16cid:durableId="1612317974">
    <w:abstractNumId w:val="39"/>
  </w:num>
  <w:num w:numId="23" w16cid:durableId="1597205012">
    <w:abstractNumId w:val="0"/>
  </w:num>
  <w:num w:numId="24" w16cid:durableId="1257596481">
    <w:abstractNumId w:val="21"/>
  </w:num>
  <w:num w:numId="25" w16cid:durableId="1722827754">
    <w:abstractNumId w:val="14"/>
  </w:num>
  <w:num w:numId="26" w16cid:durableId="358895343">
    <w:abstractNumId w:val="8"/>
  </w:num>
  <w:num w:numId="27" w16cid:durableId="77098472">
    <w:abstractNumId w:val="4"/>
  </w:num>
  <w:num w:numId="28" w16cid:durableId="164129970">
    <w:abstractNumId w:val="24"/>
  </w:num>
  <w:num w:numId="29" w16cid:durableId="986741704">
    <w:abstractNumId w:val="23"/>
  </w:num>
  <w:num w:numId="30" w16cid:durableId="1171994616">
    <w:abstractNumId w:val="9"/>
  </w:num>
  <w:num w:numId="31" w16cid:durableId="23101417">
    <w:abstractNumId w:val="29"/>
  </w:num>
  <w:num w:numId="32" w16cid:durableId="216746030">
    <w:abstractNumId w:val="32"/>
  </w:num>
  <w:num w:numId="33" w16cid:durableId="763572127">
    <w:abstractNumId w:val="17"/>
  </w:num>
  <w:num w:numId="34" w16cid:durableId="443426040">
    <w:abstractNumId w:val="10"/>
  </w:num>
  <w:num w:numId="35" w16cid:durableId="2015260544">
    <w:abstractNumId w:val="18"/>
  </w:num>
  <w:num w:numId="36" w16cid:durableId="1745179948">
    <w:abstractNumId w:val="26"/>
  </w:num>
  <w:num w:numId="37" w16cid:durableId="1621035472">
    <w:abstractNumId w:val="12"/>
  </w:num>
  <w:num w:numId="38" w16cid:durableId="1159154124">
    <w:abstractNumId w:val="2"/>
  </w:num>
  <w:num w:numId="39" w16cid:durableId="28337118">
    <w:abstractNumId w:val="25"/>
  </w:num>
  <w:num w:numId="40" w16cid:durableId="1075662449">
    <w:abstractNumId w:val="22"/>
  </w:num>
  <w:num w:numId="41" w16cid:durableId="1977485748">
    <w:abstractNumId w:val="36"/>
  </w:num>
  <w:num w:numId="42" w16cid:durableId="119689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45"/>
    <w:rsid w:val="0000064A"/>
    <w:rsid w:val="00001DCC"/>
    <w:rsid w:val="00002F1D"/>
    <w:rsid w:val="00004DD9"/>
    <w:rsid w:val="00011FD3"/>
    <w:rsid w:val="00012630"/>
    <w:rsid w:val="000171F6"/>
    <w:rsid w:val="0002208D"/>
    <w:rsid w:val="000227ED"/>
    <w:rsid w:val="00022F34"/>
    <w:rsid w:val="00026BC9"/>
    <w:rsid w:val="00027B8B"/>
    <w:rsid w:val="00032375"/>
    <w:rsid w:val="00035B79"/>
    <w:rsid w:val="0003683C"/>
    <w:rsid w:val="00043822"/>
    <w:rsid w:val="00045DB2"/>
    <w:rsid w:val="000574C7"/>
    <w:rsid w:val="00061109"/>
    <w:rsid w:val="00065BD3"/>
    <w:rsid w:val="00066F90"/>
    <w:rsid w:val="000712E0"/>
    <w:rsid w:val="00073020"/>
    <w:rsid w:val="00076E13"/>
    <w:rsid w:val="0007750D"/>
    <w:rsid w:val="00080AE6"/>
    <w:rsid w:val="00084421"/>
    <w:rsid w:val="00085B1D"/>
    <w:rsid w:val="00086860"/>
    <w:rsid w:val="000874C5"/>
    <w:rsid w:val="00092DE6"/>
    <w:rsid w:val="000A4449"/>
    <w:rsid w:val="000A555A"/>
    <w:rsid w:val="000B0831"/>
    <w:rsid w:val="000B2558"/>
    <w:rsid w:val="000B4C71"/>
    <w:rsid w:val="000B5A4A"/>
    <w:rsid w:val="000B67F8"/>
    <w:rsid w:val="000C2ED3"/>
    <w:rsid w:val="000C363C"/>
    <w:rsid w:val="000C5B0B"/>
    <w:rsid w:val="000C6CBD"/>
    <w:rsid w:val="000D0897"/>
    <w:rsid w:val="000D0C45"/>
    <w:rsid w:val="000D7349"/>
    <w:rsid w:val="000E4DFD"/>
    <w:rsid w:val="000E5A85"/>
    <w:rsid w:val="000E646E"/>
    <w:rsid w:val="000F13A7"/>
    <w:rsid w:val="000F186B"/>
    <w:rsid w:val="000F1C61"/>
    <w:rsid w:val="000F4A1B"/>
    <w:rsid w:val="000F59CB"/>
    <w:rsid w:val="00103474"/>
    <w:rsid w:val="00104060"/>
    <w:rsid w:val="00105A5D"/>
    <w:rsid w:val="00107809"/>
    <w:rsid w:val="001100FD"/>
    <w:rsid w:val="00111D0B"/>
    <w:rsid w:val="00114565"/>
    <w:rsid w:val="00117033"/>
    <w:rsid w:val="00120D8B"/>
    <w:rsid w:val="00122E87"/>
    <w:rsid w:val="00126B7E"/>
    <w:rsid w:val="00133DA1"/>
    <w:rsid w:val="001351B9"/>
    <w:rsid w:val="00144FE6"/>
    <w:rsid w:val="001450CE"/>
    <w:rsid w:val="00145841"/>
    <w:rsid w:val="00152C3C"/>
    <w:rsid w:val="001536EA"/>
    <w:rsid w:val="001537A4"/>
    <w:rsid w:val="0015E559"/>
    <w:rsid w:val="00162225"/>
    <w:rsid w:val="001633B1"/>
    <w:rsid w:val="00164921"/>
    <w:rsid w:val="00164D69"/>
    <w:rsid w:val="00165706"/>
    <w:rsid w:val="00166257"/>
    <w:rsid w:val="0016739F"/>
    <w:rsid w:val="00167575"/>
    <w:rsid w:val="00175563"/>
    <w:rsid w:val="00176F14"/>
    <w:rsid w:val="00183688"/>
    <w:rsid w:val="00185E5D"/>
    <w:rsid w:val="0019026F"/>
    <w:rsid w:val="001929C8"/>
    <w:rsid w:val="00195E63"/>
    <w:rsid w:val="00195E96"/>
    <w:rsid w:val="00196811"/>
    <w:rsid w:val="001A3C2B"/>
    <w:rsid w:val="001A5C4C"/>
    <w:rsid w:val="001B1DFB"/>
    <w:rsid w:val="001B6011"/>
    <w:rsid w:val="001C0A7F"/>
    <w:rsid w:val="001C1535"/>
    <w:rsid w:val="001C597D"/>
    <w:rsid w:val="001C6F5F"/>
    <w:rsid w:val="001C7035"/>
    <w:rsid w:val="001D31FF"/>
    <w:rsid w:val="001D5874"/>
    <w:rsid w:val="001E2646"/>
    <w:rsid w:val="001F13B2"/>
    <w:rsid w:val="001F1A76"/>
    <w:rsid w:val="001F2A72"/>
    <w:rsid w:val="001F68F9"/>
    <w:rsid w:val="00204EF2"/>
    <w:rsid w:val="00205D6C"/>
    <w:rsid w:val="00207D57"/>
    <w:rsid w:val="00210703"/>
    <w:rsid w:val="002138BC"/>
    <w:rsid w:val="00213B57"/>
    <w:rsid w:val="002152CA"/>
    <w:rsid w:val="0022134A"/>
    <w:rsid w:val="00222CE6"/>
    <w:rsid w:val="00230A2F"/>
    <w:rsid w:val="002356B6"/>
    <w:rsid w:val="00236320"/>
    <w:rsid w:val="00237F2F"/>
    <w:rsid w:val="002478F0"/>
    <w:rsid w:val="00253977"/>
    <w:rsid w:val="002573F6"/>
    <w:rsid w:val="00263A41"/>
    <w:rsid w:val="0027305E"/>
    <w:rsid w:val="00273B11"/>
    <w:rsid w:val="0028051C"/>
    <w:rsid w:val="00280FED"/>
    <w:rsid w:val="00283E40"/>
    <w:rsid w:val="00285E8B"/>
    <w:rsid w:val="00291821"/>
    <w:rsid w:val="00292EB0"/>
    <w:rsid w:val="00293889"/>
    <w:rsid w:val="00295AAC"/>
    <w:rsid w:val="00297ED4"/>
    <w:rsid w:val="002A37CD"/>
    <w:rsid w:val="002B08F1"/>
    <w:rsid w:val="002B3875"/>
    <w:rsid w:val="002B5403"/>
    <w:rsid w:val="002D1E50"/>
    <w:rsid w:val="002D34DB"/>
    <w:rsid w:val="002D4958"/>
    <w:rsid w:val="002D5E71"/>
    <w:rsid w:val="002E2E92"/>
    <w:rsid w:val="002E3AC9"/>
    <w:rsid w:val="002E5321"/>
    <w:rsid w:val="002E7D1D"/>
    <w:rsid w:val="002F09D0"/>
    <w:rsid w:val="002F2387"/>
    <w:rsid w:val="00301B0F"/>
    <w:rsid w:val="0030228B"/>
    <w:rsid w:val="00303232"/>
    <w:rsid w:val="0030350E"/>
    <w:rsid w:val="00306C81"/>
    <w:rsid w:val="003115B4"/>
    <w:rsid w:val="00314386"/>
    <w:rsid w:val="00321931"/>
    <w:rsid w:val="0032314D"/>
    <w:rsid w:val="003240E3"/>
    <w:rsid w:val="00324508"/>
    <w:rsid w:val="00332CB0"/>
    <w:rsid w:val="00333F69"/>
    <w:rsid w:val="00337119"/>
    <w:rsid w:val="00337E28"/>
    <w:rsid w:val="0033A063"/>
    <w:rsid w:val="00346541"/>
    <w:rsid w:val="003506B9"/>
    <w:rsid w:val="00351F77"/>
    <w:rsid w:val="00353CF5"/>
    <w:rsid w:val="00354651"/>
    <w:rsid w:val="00356145"/>
    <w:rsid w:val="003611CB"/>
    <w:rsid w:val="0036156F"/>
    <w:rsid w:val="00362022"/>
    <w:rsid w:val="003647DA"/>
    <w:rsid w:val="003674E7"/>
    <w:rsid w:val="003711A6"/>
    <w:rsid w:val="003713EC"/>
    <w:rsid w:val="0037160A"/>
    <w:rsid w:val="003749C5"/>
    <w:rsid w:val="00374A07"/>
    <w:rsid w:val="003765DB"/>
    <w:rsid w:val="0037723D"/>
    <w:rsid w:val="00377BBD"/>
    <w:rsid w:val="00380836"/>
    <w:rsid w:val="00382E69"/>
    <w:rsid w:val="0039461B"/>
    <w:rsid w:val="00396394"/>
    <w:rsid w:val="003A1804"/>
    <w:rsid w:val="003A1A89"/>
    <w:rsid w:val="003A30A1"/>
    <w:rsid w:val="003A6560"/>
    <w:rsid w:val="003A6F9F"/>
    <w:rsid w:val="003B07AF"/>
    <w:rsid w:val="003C31E1"/>
    <w:rsid w:val="003C392E"/>
    <w:rsid w:val="003C650B"/>
    <w:rsid w:val="003C77E5"/>
    <w:rsid w:val="003D0BCD"/>
    <w:rsid w:val="003D3663"/>
    <w:rsid w:val="003D576E"/>
    <w:rsid w:val="003D6898"/>
    <w:rsid w:val="003D6C51"/>
    <w:rsid w:val="003D6E10"/>
    <w:rsid w:val="003E26D6"/>
    <w:rsid w:val="003E313B"/>
    <w:rsid w:val="003E69AC"/>
    <w:rsid w:val="003E7217"/>
    <w:rsid w:val="003E7A77"/>
    <w:rsid w:val="003F256A"/>
    <w:rsid w:val="003F3320"/>
    <w:rsid w:val="003F57C7"/>
    <w:rsid w:val="003F5F81"/>
    <w:rsid w:val="00400EF2"/>
    <w:rsid w:val="004119E2"/>
    <w:rsid w:val="00412584"/>
    <w:rsid w:val="004126C1"/>
    <w:rsid w:val="00412F4C"/>
    <w:rsid w:val="0041610A"/>
    <w:rsid w:val="00427743"/>
    <w:rsid w:val="00431305"/>
    <w:rsid w:val="00442DCF"/>
    <w:rsid w:val="004454DB"/>
    <w:rsid w:val="00450B2A"/>
    <w:rsid w:val="00451A49"/>
    <w:rsid w:val="00452E60"/>
    <w:rsid w:val="00466129"/>
    <w:rsid w:val="004676BF"/>
    <w:rsid w:val="004701D7"/>
    <w:rsid w:val="00481304"/>
    <w:rsid w:val="0048402E"/>
    <w:rsid w:val="00487834"/>
    <w:rsid w:val="00490DA5"/>
    <w:rsid w:val="00490FE4"/>
    <w:rsid w:val="00491C97"/>
    <w:rsid w:val="00492263"/>
    <w:rsid w:val="00495D81"/>
    <w:rsid w:val="004A0271"/>
    <w:rsid w:val="004A0F43"/>
    <w:rsid w:val="004A343E"/>
    <w:rsid w:val="004A42BB"/>
    <w:rsid w:val="004A4A88"/>
    <w:rsid w:val="004A6973"/>
    <w:rsid w:val="004A6E16"/>
    <w:rsid w:val="004B12FB"/>
    <w:rsid w:val="004B1780"/>
    <w:rsid w:val="004B46D4"/>
    <w:rsid w:val="004B7D26"/>
    <w:rsid w:val="004C0832"/>
    <w:rsid w:val="004C3E3D"/>
    <w:rsid w:val="004C5D20"/>
    <w:rsid w:val="004C6745"/>
    <w:rsid w:val="004D1887"/>
    <w:rsid w:val="004D627B"/>
    <w:rsid w:val="004E1AFD"/>
    <w:rsid w:val="004E4D61"/>
    <w:rsid w:val="004E6738"/>
    <w:rsid w:val="004E74A9"/>
    <w:rsid w:val="004F0D4A"/>
    <w:rsid w:val="004F0D63"/>
    <w:rsid w:val="004F2256"/>
    <w:rsid w:val="004F33D1"/>
    <w:rsid w:val="004F3B70"/>
    <w:rsid w:val="00503384"/>
    <w:rsid w:val="00503448"/>
    <w:rsid w:val="005039C6"/>
    <w:rsid w:val="00503C78"/>
    <w:rsid w:val="00503D29"/>
    <w:rsid w:val="0051194C"/>
    <w:rsid w:val="005136C9"/>
    <w:rsid w:val="00514E13"/>
    <w:rsid w:val="005161A5"/>
    <w:rsid w:val="00520073"/>
    <w:rsid w:val="00521733"/>
    <w:rsid w:val="00521F0D"/>
    <w:rsid w:val="00523B1F"/>
    <w:rsid w:val="00525105"/>
    <w:rsid w:val="005307D4"/>
    <w:rsid w:val="0053155E"/>
    <w:rsid w:val="005318AD"/>
    <w:rsid w:val="00533D4A"/>
    <w:rsid w:val="0054042D"/>
    <w:rsid w:val="00544E05"/>
    <w:rsid w:val="00545833"/>
    <w:rsid w:val="0055146F"/>
    <w:rsid w:val="005530DF"/>
    <w:rsid w:val="005568CF"/>
    <w:rsid w:val="00556C57"/>
    <w:rsid w:val="00560530"/>
    <w:rsid w:val="00561B23"/>
    <w:rsid w:val="0057097E"/>
    <w:rsid w:val="005713F1"/>
    <w:rsid w:val="00574EA7"/>
    <w:rsid w:val="005758CA"/>
    <w:rsid w:val="00575E46"/>
    <w:rsid w:val="00575F3F"/>
    <w:rsid w:val="0057637F"/>
    <w:rsid w:val="0058266F"/>
    <w:rsid w:val="00586F78"/>
    <w:rsid w:val="0059070A"/>
    <w:rsid w:val="00592649"/>
    <w:rsid w:val="0059330B"/>
    <w:rsid w:val="005972AA"/>
    <w:rsid w:val="005A0CB5"/>
    <w:rsid w:val="005A7034"/>
    <w:rsid w:val="005B6F44"/>
    <w:rsid w:val="005C7C48"/>
    <w:rsid w:val="005D1933"/>
    <w:rsid w:val="005D1F31"/>
    <w:rsid w:val="005E186F"/>
    <w:rsid w:val="005E28AC"/>
    <w:rsid w:val="005E3855"/>
    <w:rsid w:val="005F45DF"/>
    <w:rsid w:val="005F7779"/>
    <w:rsid w:val="006042C7"/>
    <w:rsid w:val="00613B04"/>
    <w:rsid w:val="00615110"/>
    <w:rsid w:val="006211B8"/>
    <w:rsid w:val="006237B9"/>
    <w:rsid w:val="00623A98"/>
    <w:rsid w:val="00624C6D"/>
    <w:rsid w:val="006258A2"/>
    <w:rsid w:val="006263DE"/>
    <w:rsid w:val="006272D6"/>
    <w:rsid w:val="00627C8F"/>
    <w:rsid w:val="006305DD"/>
    <w:rsid w:val="00647C3B"/>
    <w:rsid w:val="00653AEB"/>
    <w:rsid w:val="0065587E"/>
    <w:rsid w:val="006566E7"/>
    <w:rsid w:val="00656AAC"/>
    <w:rsid w:val="006579D0"/>
    <w:rsid w:val="00657FB8"/>
    <w:rsid w:val="0066172F"/>
    <w:rsid w:val="006645FF"/>
    <w:rsid w:val="0067152A"/>
    <w:rsid w:val="00671D38"/>
    <w:rsid w:val="00672ACB"/>
    <w:rsid w:val="00674C1F"/>
    <w:rsid w:val="006826C9"/>
    <w:rsid w:val="00685D67"/>
    <w:rsid w:val="0069136B"/>
    <w:rsid w:val="006961B7"/>
    <w:rsid w:val="006A0226"/>
    <w:rsid w:val="006A1CCD"/>
    <w:rsid w:val="006A49D5"/>
    <w:rsid w:val="006B0D05"/>
    <w:rsid w:val="006B76C3"/>
    <w:rsid w:val="006C0F56"/>
    <w:rsid w:val="006C5A1C"/>
    <w:rsid w:val="006C6933"/>
    <w:rsid w:val="006D02C0"/>
    <w:rsid w:val="006D314E"/>
    <w:rsid w:val="006D4098"/>
    <w:rsid w:val="006D4BCD"/>
    <w:rsid w:val="006E1774"/>
    <w:rsid w:val="006E1814"/>
    <w:rsid w:val="006E4168"/>
    <w:rsid w:val="006F4C91"/>
    <w:rsid w:val="006F53CB"/>
    <w:rsid w:val="00700A22"/>
    <w:rsid w:val="0070121E"/>
    <w:rsid w:val="00701CD1"/>
    <w:rsid w:val="007040A8"/>
    <w:rsid w:val="00704C87"/>
    <w:rsid w:val="00706E49"/>
    <w:rsid w:val="007111CD"/>
    <w:rsid w:val="00712E68"/>
    <w:rsid w:val="00713665"/>
    <w:rsid w:val="0071389D"/>
    <w:rsid w:val="007161BD"/>
    <w:rsid w:val="007168D1"/>
    <w:rsid w:val="0072054E"/>
    <w:rsid w:val="00726044"/>
    <w:rsid w:val="00731492"/>
    <w:rsid w:val="00734928"/>
    <w:rsid w:val="007370A8"/>
    <w:rsid w:val="0074040C"/>
    <w:rsid w:val="00741321"/>
    <w:rsid w:val="007420B3"/>
    <w:rsid w:val="00742322"/>
    <w:rsid w:val="0074545E"/>
    <w:rsid w:val="00752754"/>
    <w:rsid w:val="00752767"/>
    <w:rsid w:val="00752B29"/>
    <w:rsid w:val="00761BB5"/>
    <w:rsid w:val="0076536A"/>
    <w:rsid w:val="00766550"/>
    <w:rsid w:val="00791594"/>
    <w:rsid w:val="00794779"/>
    <w:rsid w:val="00795F32"/>
    <w:rsid w:val="0079704D"/>
    <w:rsid w:val="007A33D9"/>
    <w:rsid w:val="007A43A7"/>
    <w:rsid w:val="007A5D29"/>
    <w:rsid w:val="007B305D"/>
    <w:rsid w:val="007C3AF5"/>
    <w:rsid w:val="007D1A30"/>
    <w:rsid w:val="007D2E9E"/>
    <w:rsid w:val="007D3DA9"/>
    <w:rsid w:val="007D4618"/>
    <w:rsid w:val="007D569C"/>
    <w:rsid w:val="007D7450"/>
    <w:rsid w:val="007E11DE"/>
    <w:rsid w:val="007E1493"/>
    <w:rsid w:val="007E14D6"/>
    <w:rsid w:val="007E4F7C"/>
    <w:rsid w:val="007E6850"/>
    <w:rsid w:val="007F1307"/>
    <w:rsid w:val="007F5335"/>
    <w:rsid w:val="00802448"/>
    <w:rsid w:val="00803CE7"/>
    <w:rsid w:val="00810BB3"/>
    <w:rsid w:val="00811F3D"/>
    <w:rsid w:val="00812B09"/>
    <w:rsid w:val="00813D62"/>
    <w:rsid w:val="0082282D"/>
    <w:rsid w:val="00825630"/>
    <w:rsid w:val="00831D41"/>
    <w:rsid w:val="00832CBF"/>
    <w:rsid w:val="0083386D"/>
    <w:rsid w:val="00834E27"/>
    <w:rsid w:val="00835A45"/>
    <w:rsid w:val="0083F9F0"/>
    <w:rsid w:val="0084519A"/>
    <w:rsid w:val="008454A8"/>
    <w:rsid w:val="0084582C"/>
    <w:rsid w:val="00854928"/>
    <w:rsid w:val="00855740"/>
    <w:rsid w:val="00857CD4"/>
    <w:rsid w:val="00864AA0"/>
    <w:rsid w:val="00866927"/>
    <w:rsid w:val="00870397"/>
    <w:rsid w:val="00870F6A"/>
    <w:rsid w:val="00871AAC"/>
    <w:rsid w:val="00875E0C"/>
    <w:rsid w:val="00885A64"/>
    <w:rsid w:val="00892608"/>
    <w:rsid w:val="00893B3F"/>
    <w:rsid w:val="00897384"/>
    <w:rsid w:val="008A0E21"/>
    <w:rsid w:val="008A5DCC"/>
    <w:rsid w:val="008A78CA"/>
    <w:rsid w:val="008B003E"/>
    <w:rsid w:val="008B3388"/>
    <w:rsid w:val="008B6BCD"/>
    <w:rsid w:val="008C376A"/>
    <w:rsid w:val="008C5B75"/>
    <w:rsid w:val="008D01B7"/>
    <w:rsid w:val="008D05EA"/>
    <w:rsid w:val="008D0A42"/>
    <w:rsid w:val="008D2D60"/>
    <w:rsid w:val="008D5B49"/>
    <w:rsid w:val="008E441C"/>
    <w:rsid w:val="008E5081"/>
    <w:rsid w:val="008F0863"/>
    <w:rsid w:val="008F4F6A"/>
    <w:rsid w:val="00900A12"/>
    <w:rsid w:val="00905E0F"/>
    <w:rsid w:val="009102D6"/>
    <w:rsid w:val="0091071A"/>
    <w:rsid w:val="009131AA"/>
    <w:rsid w:val="00915293"/>
    <w:rsid w:val="00915F52"/>
    <w:rsid w:val="00916AF4"/>
    <w:rsid w:val="00916E9F"/>
    <w:rsid w:val="00931C77"/>
    <w:rsid w:val="00934C62"/>
    <w:rsid w:val="00937634"/>
    <w:rsid w:val="009412CC"/>
    <w:rsid w:val="0094E272"/>
    <w:rsid w:val="00952DF1"/>
    <w:rsid w:val="009543B7"/>
    <w:rsid w:val="00961797"/>
    <w:rsid w:val="00963E26"/>
    <w:rsid w:val="00964C6D"/>
    <w:rsid w:val="009655B5"/>
    <w:rsid w:val="00965A11"/>
    <w:rsid w:val="009669C2"/>
    <w:rsid w:val="009676C8"/>
    <w:rsid w:val="009700CF"/>
    <w:rsid w:val="0097625C"/>
    <w:rsid w:val="0097737A"/>
    <w:rsid w:val="00977880"/>
    <w:rsid w:val="00983EA6"/>
    <w:rsid w:val="00987C5C"/>
    <w:rsid w:val="00992906"/>
    <w:rsid w:val="00993467"/>
    <w:rsid w:val="00993AC8"/>
    <w:rsid w:val="00994097"/>
    <w:rsid w:val="009945C1"/>
    <w:rsid w:val="0099540F"/>
    <w:rsid w:val="0099C884"/>
    <w:rsid w:val="009A051C"/>
    <w:rsid w:val="009A1C2F"/>
    <w:rsid w:val="009A4891"/>
    <w:rsid w:val="009A5680"/>
    <w:rsid w:val="009A5E94"/>
    <w:rsid w:val="009B25EE"/>
    <w:rsid w:val="009B45EF"/>
    <w:rsid w:val="009B7323"/>
    <w:rsid w:val="009C3DB9"/>
    <w:rsid w:val="009C57F5"/>
    <w:rsid w:val="009C596D"/>
    <w:rsid w:val="009D5AFE"/>
    <w:rsid w:val="009D7FEB"/>
    <w:rsid w:val="009E10D2"/>
    <w:rsid w:val="009E394F"/>
    <w:rsid w:val="009E6643"/>
    <w:rsid w:val="009F1CC0"/>
    <w:rsid w:val="009F3604"/>
    <w:rsid w:val="009F3A38"/>
    <w:rsid w:val="009F56C9"/>
    <w:rsid w:val="009F5D9F"/>
    <w:rsid w:val="009F6CCB"/>
    <w:rsid w:val="009F77B7"/>
    <w:rsid w:val="009F7F3E"/>
    <w:rsid w:val="00A052AD"/>
    <w:rsid w:val="00A128DA"/>
    <w:rsid w:val="00A134FC"/>
    <w:rsid w:val="00A16BFE"/>
    <w:rsid w:val="00A1751E"/>
    <w:rsid w:val="00A20319"/>
    <w:rsid w:val="00A211BA"/>
    <w:rsid w:val="00A23530"/>
    <w:rsid w:val="00A24ABE"/>
    <w:rsid w:val="00A31E0E"/>
    <w:rsid w:val="00A36D77"/>
    <w:rsid w:val="00A428DD"/>
    <w:rsid w:val="00A44735"/>
    <w:rsid w:val="00A450C5"/>
    <w:rsid w:val="00A46F36"/>
    <w:rsid w:val="00A47F6E"/>
    <w:rsid w:val="00A52C7F"/>
    <w:rsid w:val="00A536CA"/>
    <w:rsid w:val="00A6487C"/>
    <w:rsid w:val="00A65D10"/>
    <w:rsid w:val="00A678D4"/>
    <w:rsid w:val="00A7109C"/>
    <w:rsid w:val="00A74122"/>
    <w:rsid w:val="00A74205"/>
    <w:rsid w:val="00A91492"/>
    <w:rsid w:val="00A92563"/>
    <w:rsid w:val="00A926A7"/>
    <w:rsid w:val="00A93316"/>
    <w:rsid w:val="00A94F1D"/>
    <w:rsid w:val="00A973A6"/>
    <w:rsid w:val="00AA54ED"/>
    <w:rsid w:val="00AA5AC2"/>
    <w:rsid w:val="00AA6610"/>
    <w:rsid w:val="00AB2982"/>
    <w:rsid w:val="00AB43A1"/>
    <w:rsid w:val="00AB5B38"/>
    <w:rsid w:val="00AB7027"/>
    <w:rsid w:val="00AB70A6"/>
    <w:rsid w:val="00AB7BA6"/>
    <w:rsid w:val="00AE067E"/>
    <w:rsid w:val="00AE4654"/>
    <w:rsid w:val="00AE4EAF"/>
    <w:rsid w:val="00AE5353"/>
    <w:rsid w:val="00AF5E9D"/>
    <w:rsid w:val="00B01C6A"/>
    <w:rsid w:val="00B01F35"/>
    <w:rsid w:val="00B06B70"/>
    <w:rsid w:val="00B17455"/>
    <w:rsid w:val="00B176EC"/>
    <w:rsid w:val="00B20E00"/>
    <w:rsid w:val="00B22A08"/>
    <w:rsid w:val="00B253FE"/>
    <w:rsid w:val="00B32272"/>
    <w:rsid w:val="00B33B96"/>
    <w:rsid w:val="00B36C12"/>
    <w:rsid w:val="00B374F6"/>
    <w:rsid w:val="00B40F05"/>
    <w:rsid w:val="00B47DC1"/>
    <w:rsid w:val="00B52B91"/>
    <w:rsid w:val="00B53076"/>
    <w:rsid w:val="00B557BA"/>
    <w:rsid w:val="00B561DD"/>
    <w:rsid w:val="00B576C4"/>
    <w:rsid w:val="00B623D5"/>
    <w:rsid w:val="00B628CC"/>
    <w:rsid w:val="00B657D2"/>
    <w:rsid w:val="00B65E75"/>
    <w:rsid w:val="00B71B38"/>
    <w:rsid w:val="00B817D2"/>
    <w:rsid w:val="00B84916"/>
    <w:rsid w:val="00B864CA"/>
    <w:rsid w:val="00B8687F"/>
    <w:rsid w:val="00B94D25"/>
    <w:rsid w:val="00BA5609"/>
    <w:rsid w:val="00BB136E"/>
    <w:rsid w:val="00BB22D2"/>
    <w:rsid w:val="00BB43E7"/>
    <w:rsid w:val="00BC6EBB"/>
    <w:rsid w:val="00BC76B3"/>
    <w:rsid w:val="00BD2864"/>
    <w:rsid w:val="00BE0145"/>
    <w:rsid w:val="00BE059E"/>
    <w:rsid w:val="00BE0DAB"/>
    <w:rsid w:val="00BE3F22"/>
    <w:rsid w:val="00BE7209"/>
    <w:rsid w:val="00BE7A81"/>
    <w:rsid w:val="00BE9C47"/>
    <w:rsid w:val="00BF036E"/>
    <w:rsid w:val="00C01006"/>
    <w:rsid w:val="00C036C3"/>
    <w:rsid w:val="00C07BC5"/>
    <w:rsid w:val="00C14A6F"/>
    <w:rsid w:val="00C1680F"/>
    <w:rsid w:val="00C20DA0"/>
    <w:rsid w:val="00C24BA0"/>
    <w:rsid w:val="00C350A3"/>
    <w:rsid w:val="00C358CA"/>
    <w:rsid w:val="00C3685C"/>
    <w:rsid w:val="00C46778"/>
    <w:rsid w:val="00C50654"/>
    <w:rsid w:val="00C55B2C"/>
    <w:rsid w:val="00C56381"/>
    <w:rsid w:val="00C604DE"/>
    <w:rsid w:val="00C626CA"/>
    <w:rsid w:val="00C64CC2"/>
    <w:rsid w:val="00C6554A"/>
    <w:rsid w:val="00C665DA"/>
    <w:rsid w:val="00C66DE5"/>
    <w:rsid w:val="00C7245A"/>
    <w:rsid w:val="00C74521"/>
    <w:rsid w:val="00C82C37"/>
    <w:rsid w:val="00C86F27"/>
    <w:rsid w:val="00C87268"/>
    <w:rsid w:val="00C900A2"/>
    <w:rsid w:val="00C96D2B"/>
    <w:rsid w:val="00CA2187"/>
    <w:rsid w:val="00CA46E6"/>
    <w:rsid w:val="00CA4CB7"/>
    <w:rsid w:val="00CB09AC"/>
    <w:rsid w:val="00CB0F97"/>
    <w:rsid w:val="00CB2DD0"/>
    <w:rsid w:val="00CB5E59"/>
    <w:rsid w:val="00CB5F3F"/>
    <w:rsid w:val="00CC36C4"/>
    <w:rsid w:val="00CC3D9C"/>
    <w:rsid w:val="00CC4A12"/>
    <w:rsid w:val="00CC54A7"/>
    <w:rsid w:val="00CE27B3"/>
    <w:rsid w:val="00CF7CCB"/>
    <w:rsid w:val="00D02A90"/>
    <w:rsid w:val="00D032F5"/>
    <w:rsid w:val="00D1082A"/>
    <w:rsid w:val="00D11ED5"/>
    <w:rsid w:val="00D20A61"/>
    <w:rsid w:val="00D20BBB"/>
    <w:rsid w:val="00D215C6"/>
    <w:rsid w:val="00D2355D"/>
    <w:rsid w:val="00D255EA"/>
    <w:rsid w:val="00D2698A"/>
    <w:rsid w:val="00D26A03"/>
    <w:rsid w:val="00D2717B"/>
    <w:rsid w:val="00D33AAF"/>
    <w:rsid w:val="00D34417"/>
    <w:rsid w:val="00D35310"/>
    <w:rsid w:val="00D36BE0"/>
    <w:rsid w:val="00D4121D"/>
    <w:rsid w:val="00D41AC0"/>
    <w:rsid w:val="00D47C7B"/>
    <w:rsid w:val="00D51C4E"/>
    <w:rsid w:val="00D53254"/>
    <w:rsid w:val="00D54098"/>
    <w:rsid w:val="00D54712"/>
    <w:rsid w:val="00D56947"/>
    <w:rsid w:val="00D6168B"/>
    <w:rsid w:val="00D6191D"/>
    <w:rsid w:val="00D6260A"/>
    <w:rsid w:val="00D645FE"/>
    <w:rsid w:val="00D72634"/>
    <w:rsid w:val="00D74E33"/>
    <w:rsid w:val="00D75803"/>
    <w:rsid w:val="00D77AB1"/>
    <w:rsid w:val="00D8033C"/>
    <w:rsid w:val="00D80A90"/>
    <w:rsid w:val="00D82066"/>
    <w:rsid w:val="00D87C3A"/>
    <w:rsid w:val="00D91FA5"/>
    <w:rsid w:val="00D9548F"/>
    <w:rsid w:val="00DA208E"/>
    <w:rsid w:val="00DA45CF"/>
    <w:rsid w:val="00DA59D8"/>
    <w:rsid w:val="00DB5C95"/>
    <w:rsid w:val="00DB5E07"/>
    <w:rsid w:val="00DC1F84"/>
    <w:rsid w:val="00DC284F"/>
    <w:rsid w:val="00DC4CD9"/>
    <w:rsid w:val="00DC56B5"/>
    <w:rsid w:val="00DD0200"/>
    <w:rsid w:val="00DD03C6"/>
    <w:rsid w:val="00DD1442"/>
    <w:rsid w:val="00DD2E19"/>
    <w:rsid w:val="00DE4958"/>
    <w:rsid w:val="00DE582E"/>
    <w:rsid w:val="00DE7CB2"/>
    <w:rsid w:val="00DF405A"/>
    <w:rsid w:val="00DF4265"/>
    <w:rsid w:val="00E245AE"/>
    <w:rsid w:val="00E265FC"/>
    <w:rsid w:val="00E31E34"/>
    <w:rsid w:val="00E3474E"/>
    <w:rsid w:val="00E35B4D"/>
    <w:rsid w:val="00E42865"/>
    <w:rsid w:val="00E44306"/>
    <w:rsid w:val="00E508FE"/>
    <w:rsid w:val="00E53070"/>
    <w:rsid w:val="00E55A3E"/>
    <w:rsid w:val="00E56614"/>
    <w:rsid w:val="00E57105"/>
    <w:rsid w:val="00E60685"/>
    <w:rsid w:val="00E70BAD"/>
    <w:rsid w:val="00E7412F"/>
    <w:rsid w:val="00E7606D"/>
    <w:rsid w:val="00E76F78"/>
    <w:rsid w:val="00E76FDA"/>
    <w:rsid w:val="00E8374E"/>
    <w:rsid w:val="00E849B7"/>
    <w:rsid w:val="00E92109"/>
    <w:rsid w:val="00E947D6"/>
    <w:rsid w:val="00E9750D"/>
    <w:rsid w:val="00EA5D22"/>
    <w:rsid w:val="00EB160F"/>
    <w:rsid w:val="00EB2443"/>
    <w:rsid w:val="00EB5048"/>
    <w:rsid w:val="00EB541D"/>
    <w:rsid w:val="00EB54EE"/>
    <w:rsid w:val="00EB6F05"/>
    <w:rsid w:val="00EC034B"/>
    <w:rsid w:val="00EC081D"/>
    <w:rsid w:val="00EC245D"/>
    <w:rsid w:val="00EC348E"/>
    <w:rsid w:val="00EC50CF"/>
    <w:rsid w:val="00EC663B"/>
    <w:rsid w:val="00EC666D"/>
    <w:rsid w:val="00ED31DB"/>
    <w:rsid w:val="00ED4AEF"/>
    <w:rsid w:val="00ED6DCC"/>
    <w:rsid w:val="00EE073E"/>
    <w:rsid w:val="00EE4D75"/>
    <w:rsid w:val="00EF018A"/>
    <w:rsid w:val="00EF0453"/>
    <w:rsid w:val="00EF0BF2"/>
    <w:rsid w:val="00EF358A"/>
    <w:rsid w:val="00EF3D76"/>
    <w:rsid w:val="00EF5FBD"/>
    <w:rsid w:val="00F00467"/>
    <w:rsid w:val="00F01E45"/>
    <w:rsid w:val="00F031BF"/>
    <w:rsid w:val="00F05101"/>
    <w:rsid w:val="00F05364"/>
    <w:rsid w:val="00F05F40"/>
    <w:rsid w:val="00F07DFF"/>
    <w:rsid w:val="00F108D2"/>
    <w:rsid w:val="00F1113B"/>
    <w:rsid w:val="00F12399"/>
    <w:rsid w:val="00F13AE0"/>
    <w:rsid w:val="00F256B8"/>
    <w:rsid w:val="00F27605"/>
    <w:rsid w:val="00F31578"/>
    <w:rsid w:val="00F346CA"/>
    <w:rsid w:val="00F42FCC"/>
    <w:rsid w:val="00F4514A"/>
    <w:rsid w:val="00F501A6"/>
    <w:rsid w:val="00F505FA"/>
    <w:rsid w:val="00F534A9"/>
    <w:rsid w:val="00F548A7"/>
    <w:rsid w:val="00F623B7"/>
    <w:rsid w:val="00F63C01"/>
    <w:rsid w:val="00F63CF0"/>
    <w:rsid w:val="00F64154"/>
    <w:rsid w:val="00F65474"/>
    <w:rsid w:val="00F668D9"/>
    <w:rsid w:val="00F7362F"/>
    <w:rsid w:val="00F74042"/>
    <w:rsid w:val="00F7513D"/>
    <w:rsid w:val="00F81049"/>
    <w:rsid w:val="00F8386E"/>
    <w:rsid w:val="00F8580D"/>
    <w:rsid w:val="00F85995"/>
    <w:rsid w:val="00F863A4"/>
    <w:rsid w:val="00F9006E"/>
    <w:rsid w:val="00F93777"/>
    <w:rsid w:val="00F95751"/>
    <w:rsid w:val="00F96A4D"/>
    <w:rsid w:val="00FA0572"/>
    <w:rsid w:val="00FA0B85"/>
    <w:rsid w:val="00FA2448"/>
    <w:rsid w:val="00FA399E"/>
    <w:rsid w:val="00FB1D2B"/>
    <w:rsid w:val="00FB3B38"/>
    <w:rsid w:val="00FC0331"/>
    <w:rsid w:val="00FD500C"/>
    <w:rsid w:val="00FD6751"/>
    <w:rsid w:val="00FE1084"/>
    <w:rsid w:val="00FF3DB0"/>
    <w:rsid w:val="015610D2"/>
    <w:rsid w:val="015DE617"/>
    <w:rsid w:val="0177062E"/>
    <w:rsid w:val="01B64867"/>
    <w:rsid w:val="01CAFA82"/>
    <w:rsid w:val="01D0D18A"/>
    <w:rsid w:val="01D1BB37"/>
    <w:rsid w:val="01E1AFEC"/>
    <w:rsid w:val="01EAADA9"/>
    <w:rsid w:val="01F224BD"/>
    <w:rsid w:val="0240DF6F"/>
    <w:rsid w:val="025319B9"/>
    <w:rsid w:val="0263C13A"/>
    <w:rsid w:val="02659168"/>
    <w:rsid w:val="026DBC57"/>
    <w:rsid w:val="02809B31"/>
    <w:rsid w:val="02F17AE5"/>
    <w:rsid w:val="02F60D83"/>
    <w:rsid w:val="03095B7E"/>
    <w:rsid w:val="03816EE3"/>
    <w:rsid w:val="03BFDF54"/>
    <w:rsid w:val="03EF4C68"/>
    <w:rsid w:val="03EF6C8C"/>
    <w:rsid w:val="0413E090"/>
    <w:rsid w:val="04345AB7"/>
    <w:rsid w:val="045A7B61"/>
    <w:rsid w:val="04630808"/>
    <w:rsid w:val="047FA202"/>
    <w:rsid w:val="048CAAC4"/>
    <w:rsid w:val="048E3943"/>
    <w:rsid w:val="04E9C5DC"/>
    <w:rsid w:val="05071186"/>
    <w:rsid w:val="0514994A"/>
    <w:rsid w:val="051B3ED9"/>
    <w:rsid w:val="053F7C5D"/>
    <w:rsid w:val="0544A7DC"/>
    <w:rsid w:val="058B7044"/>
    <w:rsid w:val="059E4718"/>
    <w:rsid w:val="05E8A81B"/>
    <w:rsid w:val="05ECF8E9"/>
    <w:rsid w:val="05FA8C1C"/>
    <w:rsid w:val="0616EA53"/>
    <w:rsid w:val="061CF2E7"/>
    <w:rsid w:val="0627F571"/>
    <w:rsid w:val="06287B25"/>
    <w:rsid w:val="062F6774"/>
    <w:rsid w:val="065AF91A"/>
    <w:rsid w:val="066D49F4"/>
    <w:rsid w:val="067827A1"/>
    <w:rsid w:val="06B85411"/>
    <w:rsid w:val="06C9E1B2"/>
    <w:rsid w:val="06ECDE99"/>
    <w:rsid w:val="072A51C1"/>
    <w:rsid w:val="0786194C"/>
    <w:rsid w:val="0786AA06"/>
    <w:rsid w:val="07875ED5"/>
    <w:rsid w:val="079805A0"/>
    <w:rsid w:val="07D7F4F4"/>
    <w:rsid w:val="07E4CBB9"/>
    <w:rsid w:val="07FE1967"/>
    <w:rsid w:val="089E1C23"/>
    <w:rsid w:val="08C90B2C"/>
    <w:rsid w:val="08D6CB50"/>
    <w:rsid w:val="08E361E8"/>
    <w:rsid w:val="0919278E"/>
    <w:rsid w:val="092048DD"/>
    <w:rsid w:val="092057EC"/>
    <w:rsid w:val="09322CDE"/>
    <w:rsid w:val="0954EE9F"/>
    <w:rsid w:val="095A7FDF"/>
    <w:rsid w:val="095B76AE"/>
    <w:rsid w:val="096410DC"/>
    <w:rsid w:val="098AEA3D"/>
    <w:rsid w:val="09B42D4F"/>
    <w:rsid w:val="09C8B54E"/>
    <w:rsid w:val="0A16BEF9"/>
    <w:rsid w:val="0A1FE123"/>
    <w:rsid w:val="0A451BC9"/>
    <w:rsid w:val="0A45658F"/>
    <w:rsid w:val="0A4ACA74"/>
    <w:rsid w:val="0A6ECABB"/>
    <w:rsid w:val="0A73A95C"/>
    <w:rsid w:val="0A91C818"/>
    <w:rsid w:val="0AC55E3F"/>
    <w:rsid w:val="0AC8F6F2"/>
    <w:rsid w:val="0ACFE709"/>
    <w:rsid w:val="0B2D9DE8"/>
    <w:rsid w:val="0C0E762B"/>
    <w:rsid w:val="0C1D1BFC"/>
    <w:rsid w:val="0C211519"/>
    <w:rsid w:val="0C55B3F8"/>
    <w:rsid w:val="0C69CDA0"/>
    <w:rsid w:val="0C7DF8A9"/>
    <w:rsid w:val="0C85809B"/>
    <w:rsid w:val="0CA6A451"/>
    <w:rsid w:val="0CAE848E"/>
    <w:rsid w:val="0CC3A8A1"/>
    <w:rsid w:val="0CED37F6"/>
    <w:rsid w:val="0D1EEA75"/>
    <w:rsid w:val="0D2C6534"/>
    <w:rsid w:val="0D389FC0"/>
    <w:rsid w:val="0D39E4F8"/>
    <w:rsid w:val="0D452674"/>
    <w:rsid w:val="0D4D993D"/>
    <w:rsid w:val="0D59CE62"/>
    <w:rsid w:val="0D786118"/>
    <w:rsid w:val="0D9112F3"/>
    <w:rsid w:val="0D926F08"/>
    <w:rsid w:val="0D962EAE"/>
    <w:rsid w:val="0DB8EC5D"/>
    <w:rsid w:val="0DEC5B9F"/>
    <w:rsid w:val="0E1A64AD"/>
    <w:rsid w:val="0E2B01ED"/>
    <w:rsid w:val="0E49B8F5"/>
    <w:rsid w:val="0E4E0F44"/>
    <w:rsid w:val="0E5BF2CF"/>
    <w:rsid w:val="0E5DC0EB"/>
    <w:rsid w:val="0E6AEAF2"/>
    <w:rsid w:val="0E742745"/>
    <w:rsid w:val="0EA50D0B"/>
    <w:rsid w:val="0EE146FE"/>
    <w:rsid w:val="0EFD4955"/>
    <w:rsid w:val="0F0FB001"/>
    <w:rsid w:val="0F405021"/>
    <w:rsid w:val="0F4D43BE"/>
    <w:rsid w:val="0F574006"/>
    <w:rsid w:val="0F68DE1F"/>
    <w:rsid w:val="0F792BA5"/>
    <w:rsid w:val="0F9630DB"/>
    <w:rsid w:val="0F9B6A65"/>
    <w:rsid w:val="0FBC34EE"/>
    <w:rsid w:val="0FCF5D6B"/>
    <w:rsid w:val="0FE63D37"/>
    <w:rsid w:val="102C258E"/>
    <w:rsid w:val="1079EBC1"/>
    <w:rsid w:val="1083E538"/>
    <w:rsid w:val="10BB32D8"/>
    <w:rsid w:val="10CDCF70"/>
    <w:rsid w:val="110CF236"/>
    <w:rsid w:val="11A1BAA1"/>
    <w:rsid w:val="11BB1755"/>
    <w:rsid w:val="11E8D8D4"/>
    <w:rsid w:val="11F88A67"/>
    <w:rsid w:val="12088BC1"/>
    <w:rsid w:val="122FC316"/>
    <w:rsid w:val="1277F0E3"/>
    <w:rsid w:val="12931AAE"/>
    <w:rsid w:val="12987BB7"/>
    <w:rsid w:val="12A9A001"/>
    <w:rsid w:val="12BFCCC2"/>
    <w:rsid w:val="12C02F24"/>
    <w:rsid w:val="12E54AB3"/>
    <w:rsid w:val="12FFC634"/>
    <w:rsid w:val="1306FE2D"/>
    <w:rsid w:val="130C433B"/>
    <w:rsid w:val="131A03A0"/>
    <w:rsid w:val="1346B71D"/>
    <w:rsid w:val="1395E33E"/>
    <w:rsid w:val="14332550"/>
    <w:rsid w:val="1460EE4E"/>
    <w:rsid w:val="149B9DD6"/>
    <w:rsid w:val="14C4DB5F"/>
    <w:rsid w:val="14DDF012"/>
    <w:rsid w:val="14E9C41D"/>
    <w:rsid w:val="14FF96B1"/>
    <w:rsid w:val="152CC3A5"/>
    <w:rsid w:val="15A9E4BA"/>
    <w:rsid w:val="15C278D8"/>
    <w:rsid w:val="15D2EAC8"/>
    <w:rsid w:val="15D81FA3"/>
    <w:rsid w:val="15E36DE1"/>
    <w:rsid w:val="1606F8F5"/>
    <w:rsid w:val="166F91A7"/>
    <w:rsid w:val="16CEB791"/>
    <w:rsid w:val="170FDAF2"/>
    <w:rsid w:val="174E07F8"/>
    <w:rsid w:val="17540812"/>
    <w:rsid w:val="176DEE3F"/>
    <w:rsid w:val="1774F21B"/>
    <w:rsid w:val="17978F32"/>
    <w:rsid w:val="17A4EDA4"/>
    <w:rsid w:val="17B575B6"/>
    <w:rsid w:val="17CC3BBF"/>
    <w:rsid w:val="17F16AB0"/>
    <w:rsid w:val="17F40DA0"/>
    <w:rsid w:val="181078A7"/>
    <w:rsid w:val="18A8EA5E"/>
    <w:rsid w:val="18B997FF"/>
    <w:rsid w:val="1901A580"/>
    <w:rsid w:val="19036BE5"/>
    <w:rsid w:val="19284469"/>
    <w:rsid w:val="192CF7A2"/>
    <w:rsid w:val="193FDD32"/>
    <w:rsid w:val="19542EED"/>
    <w:rsid w:val="1A0C7288"/>
    <w:rsid w:val="1A0D9AF2"/>
    <w:rsid w:val="1A1BDE33"/>
    <w:rsid w:val="1A1E57FA"/>
    <w:rsid w:val="1A3AD4FB"/>
    <w:rsid w:val="1A5B61B1"/>
    <w:rsid w:val="1A66EFAF"/>
    <w:rsid w:val="1A7CBF60"/>
    <w:rsid w:val="1A7E0218"/>
    <w:rsid w:val="1A8302C8"/>
    <w:rsid w:val="1AB273B6"/>
    <w:rsid w:val="1AB6DF04"/>
    <w:rsid w:val="1B4A9187"/>
    <w:rsid w:val="1B4F6C70"/>
    <w:rsid w:val="1B8658D0"/>
    <w:rsid w:val="1BF975E1"/>
    <w:rsid w:val="1C188FC1"/>
    <w:rsid w:val="1C4CC1B9"/>
    <w:rsid w:val="1C5D1473"/>
    <w:rsid w:val="1C7B1CE2"/>
    <w:rsid w:val="1CAA6F53"/>
    <w:rsid w:val="1CC2A825"/>
    <w:rsid w:val="1D4367D0"/>
    <w:rsid w:val="1D734D02"/>
    <w:rsid w:val="1D7DBA4F"/>
    <w:rsid w:val="1D876D55"/>
    <w:rsid w:val="1D99336E"/>
    <w:rsid w:val="1DB63DBC"/>
    <w:rsid w:val="1DF71F98"/>
    <w:rsid w:val="1E394065"/>
    <w:rsid w:val="1E4A67C4"/>
    <w:rsid w:val="1E502891"/>
    <w:rsid w:val="1E7B51BA"/>
    <w:rsid w:val="1EA208D4"/>
    <w:rsid w:val="1EBC3651"/>
    <w:rsid w:val="1EC31E5B"/>
    <w:rsid w:val="1EDA6DA1"/>
    <w:rsid w:val="1EE42115"/>
    <w:rsid w:val="1F21A022"/>
    <w:rsid w:val="1F21A9BD"/>
    <w:rsid w:val="1F35349C"/>
    <w:rsid w:val="1F82D36D"/>
    <w:rsid w:val="1F90F653"/>
    <w:rsid w:val="1FD985DC"/>
    <w:rsid w:val="1FFF31C7"/>
    <w:rsid w:val="201EB9C2"/>
    <w:rsid w:val="20250913"/>
    <w:rsid w:val="204C1DAD"/>
    <w:rsid w:val="2069195E"/>
    <w:rsid w:val="209FFEE5"/>
    <w:rsid w:val="20B694D7"/>
    <w:rsid w:val="20E92C2E"/>
    <w:rsid w:val="21990964"/>
    <w:rsid w:val="21DC3835"/>
    <w:rsid w:val="22079A24"/>
    <w:rsid w:val="2222A9DB"/>
    <w:rsid w:val="22359582"/>
    <w:rsid w:val="2242AF24"/>
    <w:rsid w:val="2245E760"/>
    <w:rsid w:val="2260692F"/>
    <w:rsid w:val="226C7DD9"/>
    <w:rsid w:val="2288E534"/>
    <w:rsid w:val="22A50C67"/>
    <w:rsid w:val="22C85543"/>
    <w:rsid w:val="2302DCB8"/>
    <w:rsid w:val="2334991C"/>
    <w:rsid w:val="2345D9BF"/>
    <w:rsid w:val="2384D942"/>
    <w:rsid w:val="23853CF1"/>
    <w:rsid w:val="23A13BAC"/>
    <w:rsid w:val="23AA18F4"/>
    <w:rsid w:val="23CB76A7"/>
    <w:rsid w:val="240F97D9"/>
    <w:rsid w:val="243A4CC6"/>
    <w:rsid w:val="245FF6F1"/>
    <w:rsid w:val="2464DAFA"/>
    <w:rsid w:val="2469C0CA"/>
    <w:rsid w:val="2479AE73"/>
    <w:rsid w:val="247BA3A3"/>
    <w:rsid w:val="24ABAC76"/>
    <w:rsid w:val="24AEA3D0"/>
    <w:rsid w:val="24C675A3"/>
    <w:rsid w:val="252B536D"/>
    <w:rsid w:val="252D2F69"/>
    <w:rsid w:val="25674708"/>
    <w:rsid w:val="258643E7"/>
    <w:rsid w:val="25B63150"/>
    <w:rsid w:val="25B8F0DA"/>
    <w:rsid w:val="25FB0394"/>
    <w:rsid w:val="263B0EDF"/>
    <w:rsid w:val="263B52D1"/>
    <w:rsid w:val="265ED991"/>
    <w:rsid w:val="26624604"/>
    <w:rsid w:val="26714A95"/>
    <w:rsid w:val="26795C54"/>
    <w:rsid w:val="26860ADE"/>
    <w:rsid w:val="268A2123"/>
    <w:rsid w:val="26C7F644"/>
    <w:rsid w:val="27031769"/>
    <w:rsid w:val="2751366A"/>
    <w:rsid w:val="27810721"/>
    <w:rsid w:val="27894985"/>
    <w:rsid w:val="27D9EBA5"/>
    <w:rsid w:val="27F5842E"/>
    <w:rsid w:val="27F85867"/>
    <w:rsid w:val="283F7A5E"/>
    <w:rsid w:val="2850D844"/>
    <w:rsid w:val="2865B237"/>
    <w:rsid w:val="2867155E"/>
    <w:rsid w:val="2874EB39"/>
    <w:rsid w:val="28C88160"/>
    <w:rsid w:val="28C9E276"/>
    <w:rsid w:val="28CF5716"/>
    <w:rsid w:val="28DF4A6A"/>
    <w:rsid w:val="28FF96CC"/>
    <w:rsid w:val="290BF80D"/>
    <w:rsid w:val="294EE2BE"/>
    <w:rsid w:val="29773013"/>
    <w:rsid w:val="298214F3"/>
    <w:rsid w:val="29943AC1"/>
    <w:rsid w:val="29A56D58"/>
    <w:rsid w:val="2A10CC4B"/>
    <w:rsid w:val="2A3AAD37"/>
    <w:rsid w:val="2A5C8118"/>
    <w:rsid w:val="2AB7A469"/>
    <w:rsid w:val="2AB8BD6F"/>
    <w:rsid w:val="2ACD92C8"/>
    <w:rsid w:val="2AE4DAA7"/>
    <w:rsid w:val="2B01C59D"/>
    <w:rsid w:val="2B1C37E9"/>
    <w:rsid w:val="2B1DE554"/>
    <w:rsid w:val="2B51B69C"/>
    <w:rsid w:val="2BA119DE"/>
    <w:rsid w:val="2BC60F50"/>
    <w:rsid w:val="2BCBA8AE"/>
    <w:rsid w:val="2BD67D98"/>
    <w:rsid w:val="2BE27264"/>
    <w:rsid w:val="2BE9A615"/>
    <w:rsid w:val="2BF09264"/>
    <w:rsid w:val="2BFD406D"/>
    <w:rsid w:val="2C0D7D84"/>
    <w:rsid w:val="2C6B97FB"/>
    <w:rsid w:val="2D1680B9"/>
    <w:rsid w:val="2D244967"/>
    <w:rsid w:val="2D2CF4EB"/>
    <w:rsid w:val="2D31CEC5"/>
    <w:rsid w:val="2D98551A"/>
    <w:rsid w:val="2DB07E52"/>
    <w:rsid w:val="2DB87698"/>
    <w:rsid w:val="2DDCD426"/>
    <w:rsid w:val="2E07CABE"/>
    <w:rsid w:val="2E11094C"/>
    <w:rsid w:val="2E591C83"/>
    <w:rsid w:val="2E8B8DEB"/>
    <w:rsid w:val="2EA10D2A"/>
    <w:rsid w:val="2EA1496E"/>
    <w:rsid w:val="2EA765DB"/>
    <w:rsid w:val="2EB11FE8"/>
    <w:rsid w:val="2EDC339E"/>
    <w:rsid w:val="2F24F6DB"/>
    <w:rsid w:val="2FC40DF7"/>
    <w:rsid w:val="3001ADE0"/>
    <w:rsid w:val="301B312B"/>
    <w:rsid w:val="3022EB9D"/>
    <w:rsid w:val="302A0499"/>
    <w:rsid w:val="302E09EE"/>
    <w:rsid w:val="3037236F"/>
    <w:rsid w:val="3053E113"/>
    <w:rsid w:val="309CFA52"/>
    <w:rsid w:val="30D16A9D"/>
    <w:rsid w:val="31062140"/>
    <w:rsid w:val="310692E0"/>
    <w:rsid w:val="313809E4"/>
    <w:rsid w:val="315855E0"/>
    <w:rsid w:val="315DA054"/>
    <w:rsid w:val="31659162"/>
    <w:rsid w:val="317B21DF"/>
    <w:rsid w:val="31A98376"/>
    <w:rsid w:val="322DB598"/>
    <w:rsid w:val="32F74352"/>
    <w:rsid w:val="33256BD1"/>
    <w:rsid w:val="333AAAF6"/>
    <w:rsid w:val="334CD4DD"/>
    <w:rsid w:val="3357599E"/>
    <w:rsid w:val="335A8C5F"/>
    <w:rsid w:val="3375E40F"/>
    <w:rsid w:val="33CB3FCA"/>
    <w:rsid w:val="3419C2D2"/>
    <w:rsid w:val="3424B585"/>
    <w:rsid w:val="353CE558"/>
    <w:rsid w:val="35418565"/>
    <w:rsid w:val="354E7FAA"/>
    <w:rsid w:val="354FBB97"/>
    <w:rsid w:val="356A35DC"/>
    <w:rsid w:val="356BE420"/>
    <w:rsid w:val="3590885B"/>
    <w:rsid w:val="35941B8B"/>
    <w:rsid w:val="35961A18"/>
    <w:rsid w:val="35EF6D73"/>
    <w:rsid w:val="36131BDC"/>
    <w:rsid w:val="3679981F"/>
    <w:rsid w:val="3692B4AE"/>
    <w:rsid w:val="36D2CDF2"/>
    <w:rsid w:val="36F53433"/>
    <w:rsid w:val="37E702C2"/>
    <w:rsid w:val="3843F31E"/>
    <w:rsid w:val="38469486"/>
    <w:rsid w:val="3852B97B"/>
    <w:rsid w:val="388912DA"/>
    <w:rsid w:val="3911A4C5"/>
    <w:rsid w:val="3972048A"/>
    <w:rsid w:val="3976D8D7"/>
    <w:rsid w:val="397C1906"/>
    <w:rsid w:val="397F3DA6"/>
    <w:rsid w:val="39CE88A8"/>
    <w:rsid w:val="3A43636B"/>
    <w:rsid w:val="3A59CF8C"/>
    <w:rsid w:val="3A6D38FC"/>
    <w:rsid w:val="3AB9FFEF"/>
    <w:rsid w:val="3ABC6DFB"/>
    <w:rsid w:val="3AF13D25"/>
    <w:rsid w:val="3AFA35DB"/>
    <w:rsid w:val="3B2A6FD4"/>
    <w:rsid w:val="3B48D583"/>
    <w:rsid w:val="3B6A5909"/>
    <w:rsid w:val="3B787E5A"/>
    <w:rsid w:val="3BAA3933"/>
    <w:rsid w:val="3BD1B7AF"/>
    <w:rsid w:val="3BDC58DD"/>
    <w:rsid w:val="3C0EA3B4"/>
    <w:rsid w:val="3C17FE90"/>
    <w:rsid w:val="3C1EAEC6"/>
    <w:rsid w:val="3C3B0505"/>
    <w:rsid w:val="3C4DC813"/>
    <w:rsid w:val="3C6A3A74"/>
    <w:rsid w:val="3C96063C"/>
    <w:rsid w:val="3CABACD1"/>
    <w:rsid w:val="3D4536A4"/>
    <w:rsid w:val="3D55D73D"/>
    <w:rsid w:val="3D6ADAE8"/>
    <w:rsid w:val="3D7758CB"/>
    <w:rsid w:val="3D88B26C"/>
    <w:rsid w:val="3DBCE9AC"/>
    <w:rsid w:val="3DCBD045"/>
    <w:rsid w:val="3DD7B256"/>
    <w:rsid w:val="3DE515E8"/>
    <w:rsid w:val="3E3080CE"/>
    <w:rsid w:val="3E31D69D"/>
    <w:rsid w:val="3E5967F6"/>
    <w:rsid w:val="3EA1F9CB"/>
    <w:rsid w:val="3EC7DEA8"/>
    <w:rsid w:val="3EEA9786"/>
    <w:rsid w:val="3EFD4F76"/>
    <w:rsid w:val="3F496D68"/>
    <w:rsid w:val="3F4F226F"/>
    <w:rsid w:val="3F5D5B82"/>
    <w:rsid w:val="3F684ACC"/>
    <w:rsid w:val="3F91E7CB"/>
    <w:rsid w:val="3FB5B8ED"/>
    <w:rsid w:val="3FCCF1FE"/>
    <w:rsid w:val="40075208"/>
    <w:rsid w:val="4039782E"/>
    <w:rsid w:val="406087DB"/>
    <w:rsid w:val="4060D31C"/>
    <w:rsid w:val="40814F6B"/>
    <w:rsid w:val="409B7844"/>
    <w:rsid w:val="40F0C9FC"/>
    <w:rsid w:val="40FD27DD"/>
    <w:rsid w:val="4105F6DE"/>
    <w:rsid w:val="412470B5"/>
    <w:rsid w:val="418F1871"/>
    <w:rsid w:val="41B16EC0"/>
    <w:rsid w:val="41B3B892"/>
    <w:rsid w:val="41D99A8D"/>
    <w:rsid w:val="41DBA87D"/>
    <w:rsid w:val="428173E1"/>
    <w:rsid w:val="42D3C10C"/>
    <w:rsid w:val="43240569"/>
    <w:rsid w:val="434D3E0B"/>
    <w:rsid w:val="43756AEE"/>
    <w:rsid w:val="437D8868"/>
    <w:rsid w:val="438954A9"/>
    <w:rsid w:val="438C6E9B"/>
    <w:rsid w:val="4398289D"/>
    <w:rsid w:val="43B32C0F"/>
    <w:rsid w:val="43B5F044"/>
    <w:rsid w:val="43BC6DA1"/>
    <w:rsid w:val="43ECC8FB"/>
    <w:rsid w:val="441CF5DF"/>
    <w:rsid w:val="4428F535"/>
    <w:rsid w:val="4464764C"/>
    <w:rsid w:val="4484494B"/>
    <w:rsid w:val="4501D379"/>
    <w:rsid w:val="45113B4F"/>
    <w:rsid w:val="4530FA4C"/>
    <w:rsid w:val="4535E085"/>
    <w:rsid w:val="4548B98B"/>
    <w:rsid w:val="45505E15"/>
    <w:rsid w:val="459B712E"/>
    <w:rsid w:val="45B585FA"/>
    <w:rsid w:val="45E52F8A"/>
    <w:rsid w:val="45FD10BC"/>
    <w:rsid w:val="463E1A62"/>
    <w:rsid w:val="4650B5D8"/>
    <w:rsid w:val="4681CF65"/>
    <w:rsid w:val="468B0DAE"/>
    <w:rsid w:val="468D018D"/>
    <w:rsid w:val="468EBA68"/>
    <w:rsid w:val="4705CC70"/>
    <w:rsid w:val="4737418F"/>
    <w:rsid w:val="4751565B"/>
    <w:rsid w:val="4780C86A"/>
    <w:rsid w:val="47E953E5"/>
    <w:rsid w:val="47F66C6F"/>
    <w:rsid w:val="47FE59F5"/>
    <w:rsid w:val="480EFF56"/>
    <w:rsid w:val="483873CF"/>
    <w:rsid w:val="4845AB22"/>
    <w:rsid w:val="48584C4A"/>
    <w:rsid w:val="48804D79"/>
    <w:rsid w:val="489809C8"/>
    <w:rsid w:val="48A4C709"/>
    <w:rsid w:val="48B893C1"/>
    <w:rsid w:val="4909E586"/>
    <w:rsid w:val="4973D444"/>
    <w:rsid w:val="498B1D97"/>
    <w:rsid w:val="499818DE"/>
    <w:rsid w:val="49A89D5A"/>
    <w:rsid w:val="49D4C053"/>
    <w:rsid w:val="49DB0430"/>
    <w:rsid w:val="49DEA4B7"/>
    <w:rsid w:val="4A0555DC"/>
    <w:rsid w:val="4A2AB10D"/>
    <w:rsid w:val="4A3A1DBD"/>
    <w:rsid w:val="4A3AD963"/>
    <w:rsid w:val="4A93B0C7"/>
    <w:rsid w:val="4A9633EF"/>
    <w:rsid w:val="4AB2AA50"/>
    <w:rsid w:val="4AC5FA4A"/>
    <w:rsid w:val="4ACF70CD"/>
    <w:rsid w:val="4B275237"/>
    <w:rsid w:val="4B37BB72"/>
    <w:rsid w:val="4B6002E1"/>
    <w:rsid w:val="4B6DE03B"/>
    <w:rsid w:val="4C285DEB"/>
    <w:rsid w:val="4C2D3893"/>
    <w:rsid w:val="4C5EC741"/>
    <w:rsid w:val="4CA2417C"/>
    <w:rsid w:val="4CF1813C"/>
    <w:rsid w:val="4D344E00"/>
    <w:rsid w:val="4D35493B"/>
    <w:rsid w:val="4D5A71F7"/>
    <w:rsid w:val="4D7CB7B6"/>
    <w:rsid w:val="4DAB497E"/>
    <w:rsid w:val="4DCE7485"/>
    <w:rsid w:val="4DDB2B7E"/>
    <w:rsid w:val="4DF6E7CA"/>
    <w:rsid w:val="4DF970A9"/>
    <w:rsid w:val="4E878002"/>
    <w:rsid w:val="4E9504CB"/>
    <w:rsid w:val="4ED97328"/>
    <w:rsid w:val="4F0C52A9"/>
    <w:rsid w:val="4F0EACE8"/>
    <w:rsid w:val="4F4BDBF1"/>
    <w:rsid w:val="4F5FFEAD"/>
    <w:rsid w:val="4F902240"/>
    <w:rsid w:val="4FA16C11"/>
    <w:rsid w:val="4FAF145A"/>
    <w:rsid w:val="4FBA319A"/>
    <w:rsid w:val="4FC108F9"/>
    <w:rsid w:val="4FE8662E"/>
    <w:rsid w:val="501B5407"/>
    <w:rsid w:val="50250D62"/>
    <w:rsid w:val="50313FE0"/>
    <w:rsid w:val="50361667"/>
    <w:rsid w:val="50561180"/>
    <w:rsid w:val="50AA7D49"/>
    <w:rsid w:val="50C53C21"/>
    <w:rsid w:val="51390D3F"/>
    <w:rsid w:val="519F038A"/>
    <w:rsid w:val="51D5E12E"/>
    <w:rsid w:val="51D971F2"/>
    <w:rsid w:val="51EA0EB2"/>
    <w:rsid w:val="51EFBE57"/>
    <w:rsid w:val="51FAE83B"/>
    <w:rsid w:val="5215AEC7"/>
    <w:rsid w:val="5231EBA5"/>
    <w:rsid w:val="5234BBC1"/>
    <w:rsid w:val="524487C9"/>
    <w:rsid w:val="52AE2D65"/>
    <w:rsid w:val="52FB70B8"/>
    <w:rsid w:val="5305D37F"/>
    <w:rsid w:val="532307BB"/>
    <w:rsid w:val="532AADE0"/>
    <w:rsid w:val="533C1670"/>
    <w:rsid w:val="535E6397"/>
    <w:rsid w:val="53785489"/>
    <w:rsid w:val="53C6DEBA"/>
    <w:rsid w:val="53E9A92F"/>
    <w:rsid w:val="545257D0"/>
    <w:rsid w:val="5456A15B"/>
    <w:rsid w:val="545C6985"/>
    <w:rsid w:val="548DA2BD"/>
    <w:rsid w:val="549A2BF5"/>
    <w:rsid w:val="54A25A9B"/>
    <w:rsid w:val="54DF8895"/>
    <w:rsid w:val="551B11EE"/>
    <w:rsid w:val="554617E3"/>
    <w:rsid w:val="555A58D5"/>
    <w:rsid w:val="557DEE6C"/>
    <w:rsid w:val="55857990"/>
    <w:rsid w:val="55BDA237"/>
    <w:rsid w:val="55D53498"/>
    <w:rsid w:val="55FECA6E"/>
    <w:rsid w:val="560E1B39"/>
    <w:rsid w:val="569C7098"/>
    <w:rsid w:val="56AA071D"/>
    <w:rsid w:val="56C5FB02"/>
    <w:rsid w:val="56C73691"/>
    <w:rsid w:val="56C84AB0"/>
    <w:rsid w:val="56F34A65"/>
    <w:rsid w:val="56F34B19"/>
    <w:rsid w:val="572149F1"/>
    <w:rsid w:val="57244B4F"/>
    <w:rsid w:val="5733360A"/>
    <w:rsid w:val="5734CA03"/>
    <w:rsid w:val="575347F4"/>
    <w:rsid w:val="5795BE32"/>
    <w:rsid w:val="57B01179"/>
    <w:rsid w:val="57E99C43"/>
    <w:rsid w:val="57F83688"/>
    <w:rsid w:val="58205312"/>
    <w:rsid w:val="582D05F5"/>
    <w:rsid w:val="5830753D"/>
    <w:rsid w:val="586D50ED"/>
    <w:rsid w:val="58723EB9"/>
    <w:rsid w:val="58770B4C"/>
    <w:rsid w:val="58B118EC"/>
    <w:rsid w:val="58F42B2D"/>
    <w:rsid w:val="591BB74F"/>
    <w:rsid w:val="59203E1C"/>
    <w:rsid w:val="593589DB"/>
    <w:rsid w:val="5977232E"/>
    <w:rsid w:val="597A25CF"/>
    <w:rsid w:val="5980C707"/>
    <w:rsid w:val="5AA7616D"/>
    <w:rsid w:val="5AAEFEA5"/>
    <w:rsid w:val="5AB4B674"/>
    <w:rsid w:val="5AB535BF"/>
    <w:rsid w:val="5ABC4275"/>
    <w:rsid w:val="5AC3B79A"/>
    <w:rsid w:val="5ADAD9B5"/>
    <w:rsid w:val="5AF873C2"/>
    <w:rsid w:val="5B350A12"/>
    <w:rsid w:val="5B4D2A77"/>
    <w:rsid w:val="5B678D56"/>
    <w:rsid w:val="5B6A3E11"/>
    <w:rsid w:val="5B9960DF"/>
    <w:rsid w:val="5BABE9F9"/>
    <w:rsid w:val="5BACA678"/>
    <w:rsid w:val="5BC3280F"/>
    <w:rsid w:val="5C26B917"/>
    <w:rsid w:val="5C3CC0A8"/>
    <w:rsid w:val="5C5086D5"/>
    <w:rsid w:val="5C535811"/>
    <w:rsid w:val="5CEE7CA9"/>
    <w:rsid w:val="5CF4E0D4"/>
    <w:rsid w:val="5D08DC90"/>
    <w:rsid w:val="5D0E998F"/>
    <w:rsid w:val="5D6214B7"/>
    <w:rsid w:val="5D7C8BD2"/>
    <w:rsid w:val="5DA06AF3"/>
    <w:rsid w:val="5DAD10B7"/>
    <w:rsid w:val="5DB55D01"/>
    <w:rsid w:val="5DFA2312"/>
    <w:rsid w:val="5E1DC2F3"/>
    <w:rsid w:val="5E3088F4"/>
    <w:rsid w:val="5E3496F4"/>
    <w:rsid w:val="5E40FFFD"/>
    <w:rsid w:val="5E690195"/>
    <w:rsid w:val="5E7450F3"/>
    <w:rsid w:val="5E93BBFB"/>
    <w:rsid w:val="5EDB1466"/>
    <w:rsid w:val="5EEED4E9"/>
    <w:rsid w:val="5EF65F70"/>
    <w:rsid w:val="5F8DE725"/>
    <w:rsid w:val="5F963F5D"/>
    <w:rsid w:val="5FA12A89"/>
    <w:rsid w:val="5FA2B699"/>
    <w:rsid w:val="5FA357EE"/>
    <w:rsid w:val="5FC63CE8"/>
    <w:rsid w:val="5FD6D179"/>
    <w:rsid w:val="5FDC70C1"/>
    <w:rsid w:val="60071DF9"/>
    <w:rsid w:val="601CBCFA"/>
    <w:rsid w:val="60238304"/>
    <w:rsid w:val="60264D8F"/>
    <w:rsid w:val="6039B325"/>
    <w:rsid w:val="603B8722"/>
    <w:rsid w:val="60453718"/>
    <w:rsid w:val="60C063B3"/>
    <w:rsid w:val="60D8D035"/>
    <w:rsid w:val="6131AE6A"/>
    <w:rsid w:val="614F0159"/>
    <w:rsid w:val="6153DEDA"/>
    <w:rsid w:val="61808523"/>
    <w:rsid w:val="61F212E0"/>
    <w:rsid w:val="623081C3"/>
    <w:rsid w:val="624A247D"/>
    <w:rsid w:val="6263FC98"/>
    <w:rsid w:val="6293C4F4"/>
    <w:rsid w:val="62B5B0BF"/>
    <w:rsid w:val="633EA69B"/>
    <w:rsid w:val="636B5F93"/>
    <w:rsid w:val="63ACEDF9"/>
    <w:rsid w:val="63D2149A"/>
    <w:rsid w:val="64162440"/>
    <w:rsid w:val="6421C0FE"/>
    <w:rsid w:val="6431CAFC"/>
    <w:rsid w:val="646324BB"/>
    <w:rsid w:val="6486A21B"/>
    <w:rsid w:val="64C56E1E"/>
    <w:rsid w:val="64EB335D"/>
    <w:rsid w:val="64ED658E"/>
    <w:rsid w:val="6539F6BE"/>
    <w:rsid w:val="65503934"/>
    <w:rsid w:val="6560B7E4"/>
    <w:rsid w:val="657E611D"/>
    <w:rsid w:val="65F00957"/>
    <w:rsid w:val="6610AE74"/>
    <w:rsid w:val="66237B92"/>
    <w:rsid w:val="6628555A"/>
    <w:rsid w:val="6637E252"/>
    <w:rsid w:val="664FFEA0"/>
    <w:rsid w:val="665A4AC7"/>
    <w:rsid w:val="668EF8CB"/>
    <w:rsid w:val="669C1ED3"/>
    <w:rsid w:val="673BB7BB"/>
    <w:rsid w:val="67600A2B"/>
    <w:rsid w:val="677A827A"/>
    <w:rsid w:val="68253C05"/>
    <w:rsid w:val="68294495"/>
    <w:rsid w:val="682F4F56"/>
    <w:rsid w:val="68448563"/>
    <w:rsid w:val="686B9A26"/>
    <w:rsid w:val="687BEE68"/>
    <w:rsid w:val="68BB320F"/>
    <w:rsid w:val="68C0080A"/>
    <w:rsid w:val="68E1932E"/>
    <w:rsid w:val="68E2502D"/>
    <w:rsid w:val="6917687D"/>
    <w:rsid w:val="691FC744"/>
    <w:rsid w:val="69C71B14"/>
    <w:rsid w:val="69CD24B0"/>
    <w:rsid w:val="69F479A7"/>
    <w:rsid w:val="6A079892"/>
    <w:rsid w:val="6A3E1EDE"/>
    <w:rsid w:val="6A5624E9"/>
    <w:rsid w:val="6A7A603E"/>
    <w:rsid w:val="6A854126"/>
    <w:rsid w:val="6A99AE1F"/>
    <w:rsid w:val="6AA83A40"/>
    <w:rsid w:val="6AACE43B"/>
    <w:rsid w:val="6B0DDFD7"/>
    <w:rsid w:val="6B53613C"/>
    <w:rsid w:val="6B59F32E"/>
    <w:rsid w:val="6B5CDCC7"/>
    <w:rsid w:val="6B6D4B55"/>
    <w:rsid w:val="6BF88ACA"/>
    <w:rsid w:val="6C088A0D"/>
    <w:rsid w:val="6C1B82DC"/>
    <w:rsid w:val="6C217EDD"/>
    <w:rsid w:val="6C6A6743"/>
    <w:rsid w:val="6C8F61A9"/>
    <w:rsid w:val="6CF58F2F"/>
    <w:rsid w:val="6D1229D5"/>
    <w:rsid w:val="6D1CF336"/>
    <w:rsid w:val="6D30731C"/>
    <w:rsid w:val="6D3205AC"/>
    <w:rsid w:val="6D44F9AC"/>
    <w:rsid w:val="6D6E3901"/>
    <w:rsid w:val="6E232F5E"/>
    <w:rsid w:val="6E2F2F60"/>
    <w:rsid w:val="6E4BD255"/>
    <w:rsid w:val="6E4E89A5"/>
    <w:rsid w:val="6E697787"/>
    <w:rsid w:val="6E86A0DE"/>
    <w:rsid w:val="6E874675"/>
    <w:rsid w:val="6E9A8C37"/>
    <w:rsid w:val="6E9F1FFC"/>
    <w:rsid w:val="6E9FB656"/>
    <w:rsid w:val="6EC3F770"/>
    <w:rsid w:val="6EC8A5FC"/>
    <w:rsid w:val="6EE1F597"/>
    <w:rsid w:val="6F083EA1"/>
    <w:rsid w:val="6F1827BC"/>
    <w:rsid w:val="6F30979F"/>
    <w:rsid w:val="6F51F1AA"/>
    <w:rsid w:val="6FA14FD8"/>
    <w:rsid w:val="6FCD50D1"/>
    <w:rsid w:val="6FF4D58D"/>
    <w:rsid w:val="70012D0D"/>
    <w:rsid w:val="703DEA8A"/>
    <w:rsid w:val="7079489C"/>
    <w:rsid w:val="70962D63"/>
    <w:rsid w:val="70B09277"/>
    <w:rsid w:val="70C2FA93"/>
    <w:rsid w:val="70CDEB49"/>
    <w:rsid w:val="70E6DFB6"/>
    <w:rsid w:val="71095205"/>
    <w:rsid w:val="710FAC37"/>
    <w:rsid w:val="7113DA1B"/>
    <w:rsid w:val="71448075"/>
    <w:rsid w:val="714D62A7"/>
    <w:rsid w:val="7151AF21"/>
    <w:rsid w:val="715E149A"/>
    <w:rsid w:val="7180E811"/>
    <w:rsid w:val="7188A283"/>
    <w:rsid w:val="71D212F4"/>
    <w:rsid w:val="71EAEE4F"/>
    <w:rsid w:val="721B692A"/>
    <w:rsid w:val="7229634B"/>
    <w:rsid w:val="7243BBC8"/>
    <w:rsid w:val="7267956A"/>
    <w:rsid w:val="7271BD04"/>
    <w:rsid w:val="729929B5"/>
    <w:rsid w:val="72ACFC05"/>
    <w:rsid w:val="72DDE91B"/>
    <w:rsid w:val="72E585CE"/>
    <w:rsid w:val="730BCEA2"/>
    <w:rsid w:val="7324102B"/>
    <w:rsid w:val="732A58C4"/>
    <w:rsid w:val="73631D85"/>
    <w:rsid w:val="736AD8A0"/>
    <w:rsid w:val="739A5D9B"/>
    <w:rsid w:val="73CB7007"/>
    <w:rsid w:val="741A2905"/>
    <w:rsid w:val="744CE463"/>
    <w:rsid w:val="746F7BAA"/>
    <w:rsid w:val="74B8151B"/>
    <w:rsid w:val="74DE4454"/>
    <w:rsid w:val="75048E6E"/>
    <w:rsid w:val="751FE65F"/>
    <w:rsid w:val="754F5F52"/>
    <w:rsid w:val="757B5C8A"/>
    <w:rsid w:val="758CCDC6"/>
    <w:rsid w:val="7595DA91"/>
    <w:rsid w:val="75B4380E"/>
    <w:rsid w:val="75C538A5"/>
    <w:rsid w:val="75D88146"/>
    <w:rsid w:val="75DC7ACB"/>
    <w:rsid w:val="75DDDF02"/>
    <w:rsid w:val="75F36F16"/>
    <w:rsid w:val="7652DAE6"/>
    <w:rsid w:val="7653E57C"/>
    <w:rsid w:val="768C2D4B"/>
    <w:rsid w:val="76B29B64"/>
    <w:rsid w:val="76B4FF0B"/>
    <w:rsid w:val="774348A7"/>
    <w:rsid w:val="775512DC"/>
    <w:rsid w:val="775DA40D"/>
    <w:rsid w:val="7774CD2F"/>
    <w:rsid w:val="7798226F"/>
    <w:rsid w:val="77A0D880"/>
    <w:rsid w:val="77A63A35"/>
    <w:rsid w:val="781965E7"/>
    <w:rsid w:val="78398D03"/>
    <w:rsid w:val="78585072"/>
    <w:rsid w:val="78ADB8E7"/>
    <w:rsid w:val="78AF013D"/>
    <w:rsid w:val="78B660D2"/>
    <w:rsid w:val="78C7D272"/>
    <w:rsid w:val="791FCC20"/>
    <w:rsid w:val="7938FB09"/>
    <w:rsid w:val="79420A96"/>
    <w:rsid w:val="79AFFCD9"/>
    <w:rsid w:val="79CF3DA1"/>
    <w:rsid w:val="79F24468"/>
    <w:rsid w:val="7A073A7E"/>
    <w:rsid w:val="7A09615C"/>
    <w:rsid w:val="7A9C289A"/>
    <w:rsid w:val="7AE88A09"/>
    <w:rsid w:val="7B30C3D2"/>
    <w:rsid w:val="7B786AB6"/>
    <w:rsid w:val="7B7E080F"/>
    <w:rsid w:val="7B7E632B"/>
    <w:rsid w:val="7BAC940D"/>
    <w:rsid w:val="7BAE18E2"/>
    <w:rsid w:val="7BFA908F"/>
    <w:rsid w:val="7C187EA5"/>
    <w:rsid w:val="7C288847"/>
    <w:rsid w:val="7C393D58"/>
    <w:rsid w:val="7C598FDB"/>
    <w:rsid w:val="7C694CC7"/>
    <w:rsid w:val="7CAC1B81"/>
    <w:rsid w:val="7CBDC065"/>
    <w:rsid w:val="7D1FC6DD"/>
    <w:rsid w:val="7DDAF338"/>
    <w:rsid w:val="7DE96B88"/>
    <w:rsid w:val="7DED5CFF"/>
    <w:rsid w:val="7E26C2ED"/>
    <w:rsid w:val="7E457944"/>
    <w:rsid w:val="7E4C33EF"/>
    <w:rsid w:val="7E4FCBB8"/>
    <w:rsid w:val="7ECB505A"/>
    <w:rsid w:val="7ECC6B8C"/>
    <w:rsid w:val="7EDBA298"/>
    <w:rsid w:val="7EDCF8C6"/>
    <w:rsid w:val="7F1336C7"/>
    <w:rsid w:val="7F1E42C1"/>
    <w:rsid w:val="7F243988"/>
    <w:rsid w:val="7F50160F"/>
    <w:rsid w:val="7F8DEC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2ED64"/>
  <w15:docId w15:val="{D47FD1AA-0EDB-4837-A8AE-25D743B2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5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8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4AA0"/>
    <w:pPr>
      <w:autoSpaceDE w:val="0"/>
      <w:autoSpaceDN w:val="0"/>
      <w:adjustRightInd w:val="0"/>
      <w:spacing w:after="120" w:line="240" w:lineRule="auto"/>
      <w:jc w:val="both"/>
    </w:pPr>
    <w:rPr>
      <w:rFonts w:ascii="Arial" w:eastAsia="Calibri" w:hAnsi="Arial" w:cs="Arial"/>
      <w:color w:val="000000"/>
      <w:sz w:val="24"/>
      <w:szCs w:val="24"/>
    </w:rPr>
  </w:style>
  <w:style w:type="paragraph" w:styleId="Akapitzlist">
    <w:name w:val="List Paragraph"/>
    <w:basedOn w:val="Normalny"/>
    <w:uiPriority w:val="34"/>
    <w:qFormat/>
    <w:rsid w:val="00742322"/>
    <w:pPr>
      <w:spacing w:before="120" w:after="120" w:line="360" w:lineRule="auto"/>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50344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03448"/>
    <w:rPr>
      <w:sz w:val="20"/>
      <w:szCs w:val="20"/>
    </w:rPr>
  </w:style>
  <w:style w:type="character" w:styleId="Odwoanieprzypisudolnego">
    <w:name w:val="footnote reference"/>
    <w:basedOn w:val="Domylnaczcionkaakapitu"/>
    <w:uiPriority w:val="99"/>
    <w:semiHidden/>
    <w:unhideWhenUsed/>
    <w:rsid w:val="00503448"/>
    <w:rPr>
      <w:vertAlign w:val="superscript"/>
    </w:rPr>
  </w:style>
  <w:style w:type="paragraph" w:styleId="Nagwek">
    <w:name w:val="header"/>
    <w:basedOn w:val="Normalny"/>
    <w:link w:val="NagwekZnak"/>
    <w:uiPriority w:val="99"/>
    <w:unhideWhenUsed/>
    <w:rsid w:val="00DF4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405A"/>
  </w:style>
  <w:style w:type="paragraph" w:styleId="Stopka">
    <w:name w:val="footer"/>
    <w:basedOn w:val="Normalny"/>
    <w:link w:val="StopkaZnak"/>
    <w:uiPriority w:val="99"/>
    <w:unhideWhenUsed/>
    <w:rsid w:val="00DF4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405A"/>
  </w:style>
  <w:style w:type="paragraph" w:styleId="Tekstdymka">
    <w:name w:val="Balloon Text"/>
    <w:basedOn w:val="Normalny"/>
    <w:link w:val="TekstdymkaZnak"/>
    <w:uiPriority w:val="99"/>
    <w:semiHidden/>
    <w:unhideWhenUsed/>
    <w:rsid w:val="00B817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17D2"/>
    <w:rPr>
      <w:rFonts w:ascii="Tahoma" w:hAnsi="Tahoma" w:cs="Tahoma"/>
      <w:sz w:val="16"/>
      <w:szCs w:val="16"/>
    </w:rPr>
  </w:style>
  <w:style w:type="paragraph" w:customStyle="1" w:styleId="Akapitzlist1">
    <w:name w:val="Akapit z listą1"/>
    <w:basedOn w:val="Normalny"/>
    <w:qFormat/>
    <w:rsid w:val="000B083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108D2"/>
    <w:rPr>
      <w:sz w:val="16"/>
      <w:szCs w:val="16"/>
    </w:rPr>
  </w:style>
  <w:style w:type="paragraph" w:styleId="Tekstkomentarza">
    <w:name w:val="annotation text"/>
    <w:basedOn w:val="Normalny"/>
    <w:link w:val="TekstkomentarzaZnak"/>
    <w:uiPriority w:val="99"/>
    <w:semiHidden/>
    <w:unhideWhenUsed/>
    <w:rsid w:val="00F108D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08D2"/>
    <w:rPr>
      <w:sz w:val="20"/>
      <w:szCs w:val="20"/>
    </w:rPr>
  </w:style>
  <w:style w:type="paragraph" w:styleId="Tematkomentarza">
    <w:name w:val="annotation subject"/>
    <w:basedOn w:val="Tekstkomentarza"/>
    <w:next w:val="Tekstkomentarza"/>
    <w:link w:val="TematkomentarzaZnak"/>
    <w:uiPriority w:val="99"/>
    <w:semiHidden/>
    <w:unhideWhenUsed/>
    <w:rsid w:val="00F108D2"/>
    <w:rPr>
      <w:b/>
      <w:bCs/>
    </w:rPr>
  </w:style>
  <w:style w:type="character" w:customStyle="1" w:styleId="TematkomentarzaZnak">
    <w:name w:val="Temat komentarza Znak"/>
    <w:basedOn w:val="TekstkomentarzaZnak"/>
    <w:link w:val="Tematkomentarza"/>
    <w:uiPriority w:val="99"/>
    <w:semiHidden/>
    <w:rsid w:val="00F108D2"/>
    <w:rPr>
      <w:b/>
      <w:bCs/>
      <w:sz w:val="20"/>
      <w:szCs w:val="20"/>
    </w:rPr>
  </w:style>
  <w:style w:type="paragraph" w:styleId="Poprawka">
    <w:name w:val="Revision"/>
    <w:hidden/>
    <w:uiPriority w:val="99"/>
    <w:semiHidden/>
    <w:rsid w:val="00F75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1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8395A-9E9B-4749-90BB-39D0EC28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1686</Words>
  <Characters>10121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Beata Janus</cp:lastModifiedBy>
  <cp:revision>2</cp:revision>
  <cp:lastPrinted>2024-07-18T07:42:00Z</cp:lastPrinted>
  <dcterms:created xsi:type="dcterms:W3CDTF">2024-11-27T22:39:00Z</dcterms:created>
  <dcterms:modified xsi:type="dcterms:W3CDTF">2024-11-27T22:39:00Z</dcterms:modified>
</cp:coreProperties>
</file>