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1687D" w14:textId="77777777" w:rsidR="00AD15AE" w:rsidRDefault="00C24B70">
      <w:pPr>
        <w:jc w:val="center"/>
      </w:pPr>
      <w:r>
        <w:rPr>
          <w:noProof/>
          <w:lang w:eastAsia="pl-PL"/>
        </w:rPr>
        <w:drawing>
          <wp:anchor distT="0" distB="0" distL="0" distR="0" simplePos="0" relativeHeight="2" behindDoc="0" locked="0" layoutInCell="0" allowOverlap="1" wp14:anchorId="4D26BE7C" wp14:editId="62668285">
            <wp:simplePos x="0" y="0"/>
            <wp:positionH relativeFrom="page">
              <wp:posOffset>603250</wp:posOffset>
            </wp:positionH>
            <wp:positionV relativeFrom="page">
              <wp:posOffset>263525</wp:posOffset>
            </wp:positionV>
            <wp:extent cx="6461760" cy="638175"/>
            <wp:effectExtent l="0" t="0" r="0" b="0"/>
            <wp:wrapThrough wrapText="bothSides">
              <wp:wrapPolygon edited="0">
                <wp:start x="458" y="899"/>
                <wp:lineTo x="138" y="4720"/>
                <wp:lineTo x="69" y="15059"/>
                <wp:lineTo x="778" y="18206"/>
                <wp:lineTo x="21233" y="18206"/>
                <wp:lineTo x="21233" y="899"/>
                <wp:lineTo x="458" y="899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225B00" w14:textId="77777777" w:rsidR="00AD15AE" w:rsidRDefault="00C24B70">
      <w:pPr>
        <w:jc w:val="center"/>
      </w:pPr>
      <w:r>
        <w:t>Załącznik nr 6</w:t>
      </w:r>
    </w:p>
    <w:p w14:paraId="2009F5CE" w14:textId="36D688B6" w:rsidR="00AD15AE" w:rsidRDefault="00C24B70">
      <w:pPr>
        <w:jc w:val="center"/>
      </w:pPr>
      <w:r>
        <w:t>SPECYFIKACJA INSTALACJI FOTOWOLTAICZNEJ</w:t>
      </w:r>
      <w:r w:rsidR="007627DB">
        <w:t xml:space="preserve"> WRAZ Z MAGAZYNEM ENERGII</w:t>
      </w:r>
    </w:p>
    <w:p w14:paraId="39279B68" w14:textId="77777777" w:rsidR="00AD15AE" w:rsidRDefault="00AD15AE">
      <w:pPr>
        <w:jc w:val="center"/>
      </w:pPr>
    </w:p>
    <w:p w14:paraId="3F81A7C4" w14:textId="77777777" w:rsidR="00AD15AE" w:rsidRDefault="00C24B70">
      <w:pPr>
        <w:jc w:val="center"/>
      </w:pPr>
      <w:r>
        <w:t>§ 1</w:t>
      </w:r>
    </w:p>
    <w:p w14:paraId="6C0DF2E0" w14:textId="533B4756" w:rsidR="00AD15AE" w:rsidRDefault="00C24B70">
      <w:pPr>
        <w:numPr>
          <w:ilvl w:val="0"/>
          <w:numId w:val="1"/>
        </w:numPr>
      </w:pPr>
      <w:r>
        <w:rPr>
          <w:rFonts w:cstheme="minorHAnsi"/>
        </w:rPr>
        <w:t xml:space="preserve">Zamawiający zleca a Wykonawca zobowiązuje się do </w:t>
      </w:r>
      <w:r w:rsidR="007627DB">
        <w:rPr>
          <w:rFonts w:cstheme="minorHAnsi"/>
        </w:rPr>
        <w:t xml:space="preserve">budowy i uruchomienia </w:t>
      </w:r>
      <w:r>
        <w:rPr>
          <w:rFonts w:cstheme="minorHAnsi"/>
        </w:rPr>
        <w:t>w siedzibie Zamawiającego instalacji fotowoltaicznej</w:t>
      </w:r>
      <w:r w:rsidR="007627DB">
        <w:rPr>
          <w:rFonts w:cstheme="minorHAnsi"/>
        </w:rPr>
        <w:t xml:space="preserve"> wraz z magazynem energii</w:t>
      </w:r>
      <w:r>
        <w:rPr>
          <w:rFonts w:cstheme="minorHAnsi"/>
        </w:rPr>
        <w:t xml:space="preserve"> o określonej specyfikacji:</w:t>
      </w:r>
    </w:p>
    <w:p w14:paraId="6E2B720F" w14:textId="10968ED3" w:rsidR="00AD15AE" w:rsidRDefault="00C24B70">
      <w:pPr>
        <w:rPr>
          <w:rFonts w:cstheme="minorHAnsi"/>
        </w:rPr>
      </w:pPr>
      <w:r>
        <w:rPr>
          <w:rFonts w:cstheme="minorHAnsi"/>
        </w:rPr>
        <w:t xml:space="preserve">Nazwa zamówienia: </w:t>
      </w:r>
      <w:r w:rsidR="007627DB">
        <w:rPr>
          <w:rFonts w:cstheme="minorHAnsi"/>
        </w:rPr>
        <w:t>Budowa i uruchomienie instalacji fotowoltaicznej wraz z magazynem energii</w:t>
      </w:r>
    </w:p>
    <w:p w14:paraId="13C39EDD" w14:textId="7AF1FD8E" w:rsidR="00AD15AE" w:rsidRDefault="00C24B70">
      <w:pPr>
        <w:rPr>
          <w:rFonts w:cstheme="minorHAnsi"/>
        </w:rPr>
      </w:pPr>
      <w:r>
        <w:rPr>
          <w:rFonts w:cstheme="minorHAnsi"/>
        </w:rPr>
        <w:t xml:space="preserve">Specyfikacja zamówienia: </w:t>
      </w:r>
    </w:p>
    <w:p w14:paraId="52B25009" w14:textId="77777777" w:rsidR="00AD15AE" w:rsidRDefault="00AD15AE">
      <w:pPr>
        <w:rPr>
          <w:rFonts w:cstheme="minorHAnsi"/>
        </w:rPr>
      </w:pPr>
    </w:p>
    <w:p w14:paraId="1DB55B9D" w14:textId="77777777" w:rsidR="00AD15AE" w:rsidRDefault="00C24B70">
      <w:r>
        <w:t>####1. *Instalacja fotowoltaiczna*</w:t>
      </w:r>
    </w:p>
    <w:p w14:paraId="5188508E" w14:textId="6E2EB304" w:rsidR="00AD15AE" w:rsidRDefault="00C24B70">
      <w:r>
        <w:t xml:space="preserve">- Moc instalacji: </w:t>
      </w:r>
      <w:r w:rsidR="00FA38F6">
        <w:t xml:space="preserve">min. </w:t>
      </w:r>
      <w:r>
        <w:t>20 kWp.</w:t>
      </w:r>
    </w:p>
    <w:p w14:paraId="75872C1A" w14:textId="77777777" w:rsidR="00AD15AE" w:rsidRDefault="00C24B70">
      <w:r>
        <w:t>- Liczba modułów: 46 sztuk.</w:t>
      </w:r>
    </w:p>
    <w:p w14:paraId="76999555" w14:textId="15FF153C" w:rsidR="008F5DAE" w:rsidRDefault="008F5DAE">
      <w:r>
        <w:t>- Moc modułu 440 Wp</w:t>
      </w:r>
    </w:p>
    <w:p w14:paraId="5DB3DD73" w14:textId="77777777" w:rsidR="00AD15AE" w:rsidRDefault="00C24B70">
      <w:r>
        <w:t>- Wbudowane zabezpieczenie SPD: DC typu I+II, AC typ II.</w:t>
      </w:r>
    </w:p>
    <w:p w14:paraId="5843764B" w14:textId="77777777" w:rsidR="00AD15AE" w:rsidRDefault="00C24B70">
      <w:r>
        <w:t>- Zabezpieczenia elektryczne: ograniczniki przepięć Typ I i Typ II (dla AC i DC).</w:t>
      </w:r>
    </w:p>
    <w:p w14:paraId="2F1DFC34" w14:textId="77777777" w:rsidR="00AD15AE" w:rsidRDefault="00C24B70">
      <w:r>
        <w:t>- Wyłącznik nadprądowy dla strony AC.</w:t>
      </w:r>
    </w:p>
    <w:p w14:paraId="2C613261" w14:textId="77777777" w:rsidR="00AD15AE" w:rsidRDefault="00C24B70">
      <w:r>
        <w:t>- Obsługa funkcji AFCI 2.0 lub równoważne.</w:t>
      </w:r>
    </w:p>
    <w:p w14:paraId="27D684C3" w14:textId="77777777" w:rsidR="00AD15AE" w:rsidRDefault="00AD15AE"/>
    <w:p w14:paraId="6BAFF84A" w14:textId="77777777" w:rsidR="00AD15AE" w:rsidRDefault="00C24B70">
      <w:r>
        <w:t>#### 2. *Panele fotowoltaiczne*</w:t>
      </w:r>
    </w:p>
    <w:p w14:paraId="04FAD6A3" w14:textId="7E6D7883" w:rsidR="00AD15AE" w:rsidRDefault="00C24B70">
      <w:r>
        <w:t>- Technologia: Monokrystaliczne</w:t>
      </w:r>
    </w:p>
    <w:p w14:paraId="2608E5D0" w14:textId="77777777" w:rsidR="00AD15AE" w:rsidRDefault="00C24B70">
      <w:r>
        <w:t>- Moc pojedynczego panela: 440 Wp.</w:t>
      </w:r>
    </w:p>
    <w:p w14:paraId="3E6511B0" w14:textId="77777777" w:rsidR="00AD15AE" w:rsidRDefault="00C24B70">
      <w:r>
        <w:t>- Wydajność: min. *21,7%*.</w:t>
      </w:r>
    </w:p>
    <w:p w14:paraId="46645E76" w14:textId="77777777" w:rsidR="00AD15AE" w:rsidRDefault="00C24B70">
      <w:r>
        <w:t>- Odporność ogniowa: Klasa C.</w:t>
      </w:r>
    </w:p>
    <w:p w14:paraId="1388A053" w14:textId="77777777" w:rsidR="00AD15AE" w:rsidRDefault="00C24B70">
      <w:r>
        <w:t>- Degradacja roczna: max. 0,4%; po 25 latach sprawność: *87,4%*.</w:t>
      </w:r>
    </w:p>
    <w:p w14:paraId="7B7B4041" w14:textId="77777777" w:rsidR="00AD15AE" w:rsidRDefault="00C24B70">
      <w:r>
        <w:t>- Wytrzymałość mechaniczna:</w:t>
      </w:r>
    </w:p>
    <w:p w14:paraId="425CEEFB" w14:textId="77777777" w:rsidR="00AD15AE" w:rsidRDefault="00C24B70">
      <w:r>
        <w:t xml:space="preserve">  - Obciążenie statyczne: 5400 Pa (przód), 2400 Pa (tył).</w:t>
      </w:r>
    </w:p>
    <w:p w14:paraId="0248E648" w14:textId="77777777" w:rsidR="00AD15AE" w:rsidRDefault="00C24B70">
      <w:r>
        <w:t>- Certyfikaty: IEC61215, IEC61730, ISO9001, ISO14001.</w:t>
      </w:r>
    </w:p>
    <w:p w14:paraId="41B71C7E" w14:textId="77777777" w:rsidR="00AD15AE" w:rsidRDefault="00AD15AE"/>
    <w:p w14:paraId="28CCDA6E" w14:textId="77777777" w:rsidR="00AD15AE" w:rsidRDefault="00C24B70">
      <w:r>
        <w:t>#### 3. *Falowniki*</w:t>
      </w:r>
    </w:p>
    <w:p w14:paraId="55E47178" w14:textId="04D5D0D3" w:rsidR="00AD15AE" w:rsidRDefault="00C24B70">
      <w:r>
        <w:t xml:space="preserve">- </w:t>
      </w:r>
      <w:r w:rsidR="008F5DAE">
        <w:t>2 szt. falowników hybrydowych</w:t>
      </w:r>
      <w:r>
        <w:t>.</w:t>
      </w:r>
    </w:p>
    <w:p w14:paraId="37E1FBAF" w14:textId="77777777" w:rsidR="00AD15AE" w:rsidRDefault="00C24B70">
      <w:r>
        <w:lastRenderedPageBreak/>
        <w:t>- Moc jednostkowa: 8 kW.</w:t>
      </w:r>
    </w:p>
    <w:p w14:paraId="73814269" w14:textId="77777777" w:rsidR="00AD15AE" w:rsidRDefault="00C24B70">
      <w:r>
        <w:t>- Łączna moc: 16 kW.</w:t>
      </w:r>
    </w:p>
    <w:p w14:paraId="40DDAE2E" w14:textId="77777777" w:rsidR="00AD15AE" w:rsidRDefault="00C24B70">
      <w:r>
        <w:t>- Sprawność: MPPT ≥ 99%.</w:t>
      </w:r>
    </w:p>
    <w:p w14:paraId="136FF441" w14:textId="77777777" w:rsidR="00AD15AE" w:rsidRDefault="00C24B70">
      <w:r>
        <w:t>- Zakres napięć MPPT: *200–850 V*.</w:t>
      </w:r>
    </w:p>
    <w:p w14:paraId="48FA1769" w14:textId="77777777" w:rsidR="00AD15AE" w:rsidRDefault="00C24B70">
      <w:r>
        <w:t>- Funkcje dodatkowe:</w:t>
      </w:r>
    </w:p>
    <w:p w14:paraId="3D610105" w14:textId="77777777" w:rsidR="00AD15AE" w:rsidRDefault="00C24B70">
      <w:r>
        <w:t xml:space="preserve">  - Wsparcie dla pracy w sieci i poza nią.</w:t>
      </w:r>
    </w:p>
    <w:p w14:paraId="4D70E98B" w14:textId="77777777" w:rsidR="00AD15AE" w:rsidRDefault="00C24B70">
      <w:r>
        <w:t xml:space="preserve">  - Obsługa magazynów energii 48V.</w:t>
      </w:r>
    </w:p>
    <w:p w14:paraId="7FBC5355" w14:textId="77777777" w:rsidR="00AD15AE" w:rsidRDefault="00C24B70">
      <w:r>
        <w:t xml:space="preserve">  - Możliwość integracji z generatorem diesla.</w:t>
      </w:r>
    </w:p>
    <w:p w14:paraId="76D5DBE9" w14:textId="77777777" w:rsidR="00AD15AE" w:rsidRDefault="00AD15AE"/>
    <w:p w14:paraId="0562798D" w14:textId="77777777" w:rsidR="00AD15AE" w:rsidRDefault="00C24B70">
      <w:r>
        <w:t>#### 4. *Magazyn energii*</w:t>
      </w:r>
    </w:p>
    <w:p w14:paraId="2DDDCC19" w14:textId="1184978D" w:rsidR="00AD15AE" w:rsidRDefault="00C24B70">
      <w:r>
        <w:t xml:space="preserve">- </w:t>
      </w:r>
      <w:r w:rsidR="00FA38F6">
        <w:t>Pojemność</w:t>
      </w:r>
      <w:r>
        <w:t xml:space="preserve"> akumulatora: </w:t>
      </w:r>
      <w:r w:rsidR="009F3356">
        <w:t>1</w:t>
      </w:r>
      <w:r>
        <w:t>0 kWh.</w:t>
      </w:r>
    </w:p>
    <w:p w14:paraId="30EBA590" w14:textId="77777777" w:rsidR="00AD15AE" w:rsidRDefault="00C24B70">
      <w:r>
        <w:t>- Zintegrowany system bezpieczeństwa: *Wbudowany aerozol gaśniczy*.</w:t>
      </w:r>
    </w:p>
    <w:p w14:paraId="5B3B4DEB" w14:textId="77777777" w:rsidR="00AD15AE" w:rsidRDefault="00C24B70">
      <w:r>
        <w:t>- Liczba cykli ładowania/rozładowania: ≥ 6000.</w:t>
      </w:r>
    </w:p>
    <w:p w14:paraId="0D290A97" w14:textId="77777777" w:rsidR="00AD15AE" w:rsidRDefault="00C24B70">
      <w:r>
        <w:t>- Zakres napięć pracy: 48V.</w:t>
      </w:r>
    </w:p>
    <w:p w14:paraId="7A87EAA4" w14:textId="77777777" w:rsidR="00AD15AE" w:rsidRDefault="00C24B70">
      <w:r>
        <w:t>- Gwarancja: 10 lat.</w:t>
      </w:r>
    </w:p>
    <w:p w14:paraId="4B4180BA" w14:textId="77777777" w:rsidR="00AD15AE" w:rsidRDefault="00AD15AE"/>
    <w:p w14:paraId="2AF42FD2" w14:textId="77777777" w:rsidR="00AD15AE" w:rsidRDefault="00C24B70">
      <w:r>
        <w:t>#### 5. *Konstrukcja nośna paneli PV*</w:t>
      </w:r>
    </w:p>
    <w:p w14:paraId="74DB535E" w14:textId="77777777" w:rsidR="00AD15AE" w:rsidRDefault="00C24B70">
      <w:r>
        <w:t>- Montaż na dachu skośnym.</w:t>
      </w:r>
    </w:p>
    <w:p w14:paraId="1D1A3350" w14:textId="77777777" w:rsidR="00AD15AE" w:rsidRDefault="00AD15AE"/>
    <w:p w14:paraId="112F48C6" w14:textId="77777777" w:rsidR="00AD15AE" w:rsidRDefault="00C24B70">
      <w:r>
        <w:t>#### 6. *Prosument Wirtualny*</w:t>
      </w:r>
    </w:p>
    <w:p w14:paraId="5E079D0F" w14:textId="77777777" w:rsidR="00AD15AE" w:rsidRDefault="00C24B70">
      <w:r>
        <w:t>- System umożliwia przekazywanie nadwyżek energii elektrycznej do innych punktów PPE, a także możliwość zużycia nadwyżek energii w innych punktach PPE.</w:t>
      </w:r>
    </w:p>
    <w:p w14:paraId="65212D13" w14:textId="77777777" w:rsidR="00AD15AE" w:rsidRDefault="00AD15AE"/>
    <w:p w14:paraId="44CB2FEF" w14:textId="77777777" w:rsidR="00AD15AE" w:rsidRDefault="00C24B70">
      <w:r>
        <w:t>#### 7. *Prace instalacyjne*</w:t>
      </w:r>
    </w:p>
    <w:p w14:paraId="41FAAB3B" w14:textId="77777777" w:rsidR="00AD15AE" w:rsidRDefault="00C24B70">
      <w:r>
        <w:t>- Montaż systemu odgromowego oraz wykonanie uziemienia instalacji.</w:t>
      </w:r>
    </w:p>
    <w:p w14:paraId="4887D43E" w14:textId="77777777" w:rsidR="00AD15AE" w:rsidRDefault="00AD15AE"/>
    <w:p w14:paraId="1DE63840" w14:textId="77777777" w:rsidR="00AD15AE" w:rsidRDefault="00C24B70">
      <w:r>
        <w:t>#### 8. *Dokumentacja*</w:t>
      </w:r>
    </w:p>
    <w:p w14:paraId="2408AE0B" w14:textId="77777777" w:rsidR="00AD15AE" w:rsidRDefault="00C24B70">
      <w:r>
        <w:t>- Pełna dokumentacja powykonawcza w języku polskim.</w:t>
      </w:r>
    </w:p>
    <w:p w14:paraId="7C0997B6" w14:textId="77777777" w:rsidR="00AD15AE" w:rsidRDefault="00C24B70">
      <w:r>
        <w:t>- Instrukcja obsługi i konserwacji systemu.</w:t>
      </w:r>
    </w:p>
    <w:p w14:paraId="170E1868" w14:textId="77777777" w:rsidR="00AD15AE" w:rsidRDefault="00C24B70">
      <w:r>
        <w:t>- Zgłoszenie instalacji do operatora sieci (np. PGE) przez wykonawcę.</w:t>
      </w:r>
    </w:p>
    <w:p w14:paraId="12CB07DB" w14:textId="77777777" w:rsidR="00AD15AE" w:rsidRDefault="00AD15AE"/>
    <w:p w14:paraId="0A5E170E" w14:textId="79375C71" w:rsidR="00AD15AE" w:rsidRPr="007627DB" w:rsidRDefault="00C24B70">
      <w:pPr>
        <w:pStyle w:val="Akapitzlist"/>
        <w:numPr>
          <w:ilvl w:val="0"/>
          <w:numId w:val="1"/>
        </w:numPr>
        <w:spacing w:after="315" w:line="240" w:lineRule="auto"/>
        <w:jc w:val="both"/>
        <w:textAlignment w:val="baseline"/>
        <w:rPr>
          <w:rFonts w:ascii="Roboto" w:hAnsi="Roboto"/>
          <w:color w:val="000000"/>
          <w:spacing w:val="2"/>
          <w:shd w:val="clear" w:color="auto" w:fill="FFFFFF"/>
        </w:rPr>
      </w:pPr>
      <w:r>
        <w:rPr>
          <w:rFonts w:cstheme="minorHAnsi"/>
        </w:rPr>
        <w:t>Wykonawca</w:t>
      </w:r>
      <w:r>
        <w:t xml:space="preserve"> wykona Zamawiającemu instalację fotowoltaiczną</w:t>
      </w:r>
      <w:r w:rsidR="007627DB">
        <w:t xml:space="preserve"> wraz z magazynem energii</w:t>
      </w:r>
      <w:r>
        <w:t xml:space="preserve"> o parametrach zgodnych z opisami w złożonej przez Wykonawcę ofercie z </w:t>
      </w:r>
      <w:r>
        <w:lastRenderedPageBreak/>
        <w:t>dnia …….………..2024 i ogłoszeniem nr …………………..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  <w:r>
        <w:t xml:space="preserve">zapytania ofertowego opublikowanego w dniu ………………....2024 na portalu: </w:t>
      </w:r>
    </w:p>
    <w:p w14:paraId="1027A402" w14:textId="2BF78949" w:rsidR="007627DB" w:rsidRDefault="008F5DAE" w:rsidP="007627DB">
      <w:pPr>
        <w:pStyle w:val="Akapitzlist"/>
        <w:spacing w:after="315" w:line="240" w:lineRule="auto"/>
        <w:jc w:val="both"/>
        <w:textAlignment w:val="baseline"/>
        <w:rPr>
          <w:rFonts w:ascii="Roboto" w:hAnsi="Roboto"/>
          <w:spacing w:val="2"/>
          <w:shd w:val="clear" w:color="auto" w:fill="FFFFFF"/>
        </w:rPr>
      </w:pPr>
      <w:hyperlink r:id="rId8" w:history="1">
        <w:r w:rsidRPr="00D202F4">
          <w:rPr>
            <w:rStyle w:val="Hipercze"/>
            <w:rFonts w:ascii="Roboto" w:hAnsi="Roboto"/>
            <w:spacing w:val="2"/>
            <w:shd w:val="clear" w:color="auto" w:fill="FFFFFF"/>
          </w:rPr>
          <w:t>https://bazakonkurencyjnosci.funduszeeuropejskie.gov.pl/</w:t>
        </w:r>
      </w:hyperlink>
    </w:p>
    <w:p w14:paraId="3525CA68" w14:textId="77777777" w:rsidR="008F5DAE" w:rsidRDefault="008F5DAE" w:rsidP="007627DB">
      <w:pPr>
        <w:pStyle w:val="Akapitzlist"/>
        <w:spacing w:after="315" w:line="240" w:lineRule="auto"/>
        <w:jc w:val="both"/>
        <w:textAlignment w:val="baseline"/>
        <w:rPr>
          <w:rFonts w:ascii="Roboto" w:hAnsi="Roboto"/>
          <w:color w:val="000000"/>
          <w:spacing w:val="2"/>
          <w:shd w:val="clear" w:color="auto" w:fill="FFFFFF"/>
        </w:rPr>
      </w:pPr>
    </w:p>
    <w:p w14:paraId="35B0AF60" w14:textId="77777777" w:rsidR="007627DB" w:rsidRPr="007627DB" w:rsidRDefault="007627DB" w:rsidP="007627DB">
      <w:pPr>
        <w:pStyle w:val="Akapitzlist"/>
        <w:spacing w:after="315" w:line="240" w:lineRule="auto"/>
        <w:jc w:val="both"/>
        <w:textAlignment w:val="baseline"/>
        <w:rPr>
          <w:rFonts w:ascii="Roboto" w:hAnsi="Roboto"/>
          <w:color w:val="000000"/>
          <w:spacing w:val="2"/>
          <w:shd w:val="clear" w:color="auto" w:fill="FFFFFF"/>
        </w:rPr>
      </w:pPr>
    </w:p>
    <w:p w14:paraId="56A73D24" w14:textId="4648A3CD" w:rsidR="00AD15AE" w:rsidRDefault="00C24B70">
      <w:pPr>
        <w:pStyle w:val="Akapitzlist"/>
        <w:numPr>
          <w:ilvl w:val="0"/>
          <w:numId w:val="1"/>
        </w:numPr>
        <w:jc w:val="both"/>
      </w:pPr>
      <w:r>
        <w:rPr>
          <w:rFonts w:cstheme="minorHAnsi"/>
        </w:rPr>
        <w:t xml:space="preserve">Wykonawca </w:t>
      </w:r>
      <w:r>
        <w:t>przekaże sprzęt instalacji fotowoltaicznej</w:t>
      </w:r>
      <w:r w:rsidR="007627DB">
        <w:t xml:space="preserve"> i magazynu energii</w:t>
      </w:r>
      <w:r>
        <w:t xml:space="preserve"> fabrycznie nowy, nieużywany, kompletny, sprawny technicznie.</w:t>
      </w:r>
    </w:p>
    <w:p w14:paraId="68E1773D" w14:textId="77777777" w:rsidR="00AD15AE" w:rsidRDefault="00C24B70">
      <w:pPr>
        <w:pStyle w:val="Akapitzlist"/>
        <w:numPr>
          <w:ilvl w:val="0"/>
          <w:numId w:val="1"/>
        </w:numPr>
        <w:jc w:val="both"/>
      </w:pPr>
      <w:r>
        <w:rPr>
          <w:rFonts w:cstheme="minorHAnsi"/>
        </w:rPr>
        <w:t>Wykonawca</w:t>
      </w:r>
      <w:r>
        <w:t xml:space="preserve"> zobowiązuje się do dostarczenia przedmiotu zamówienia i pokrycia kosztów związanych z transportem, ubezpieczeniem na czas transportu i innych kosztów związanych z dostawą przedmiotu zamówienia </w:t>
      </w:r>
      <w:r>
        <w:rPr>
          <w:rFonts w:cstheme="minorHAnsi"/>
        </w:rPr>
        <w:t xml:space="preserve">- dostawa do miejsca: woj. warmińsko-mazurskie, </w:t>
      </w:r>
      <w:r>
        <w:rPr>
          <w:rFonts w:eastAsia="Times New Roman" w:cs="Aptos"/>
          <w:lang w:eastAsia="pl-PL"/>
        </w:rPr>
        <w:t xml:space="preserve">Mirosław Szydlik DEKADA CLUB </w:t>
      </w:r>
      <w:r>
        <w:rPr>
          <w:rFonts w:cstheme="minorHAnsi"/>
        </w:rPr>
        <w:t>z siedzibą</w:t>
      </w:r>
      <w:r>
        <w:rPr>
          <w:rFonts w:cstheme="minorHAnsi"/>
          <w:color w:val="000000" w:themeColor="text1"/>
          <w:shd w:val="clear" w:color="auto" w:fill="FFFFFF"/>
        </w:rPr>
        <w:t xml:space="preserve"> w </w:t>
      </w:r>
      <w:r>
        <w:rPr>
          <w:rFonts w:eastAsia="Times New Roman" w:cs="Aptos"/>
          <w:lang w:eastAsia="pl-PL"/>
        </w:rPr>
        <w:t>Dąbrowy 336, 12-114 Rozogi.</w:t>
      </w:r>
    </w:p>
    <w:p w14:paraId="2CA8498F" w14:textId="77777777" w:rsidR="00AD15AE" w:rsidRDefault="00AD15AE">
      <w:pPr>
        <w:jc w:val="center"/>
      </w:pPr>
    </w:p>
    <w:p w14:paraId="4F1ACA17" w14:textId="77777777" w:rsidR="00AD15AE" w:rsidRDefault="00C24B70">
      <w:pPr>
        <w:jc w:val="center"/>
      </w:pPr>
      <w:r>
        <w:t>§ 2</w:t>
      </w:r>
    </w:p>
    <w:p w14:paraId="51C7B7B6" w14:textId="77777777" w:rsidR="00AD15AE" w:rsidRDefault="00C24B70">
      <w:pPr>
        <w:pStyle w:val="Akapitzlist"/>
        <w:numPr>
          <w:ilvl w:val="0"/>
          <w:numId w:val="2"/>
        </w:numPr>
      </w:pPr>
      <w:r>
        <w:t xml:space="preserve">Termin wykonania umowy: do 2025-03-31 </w:t>
      </w:r>
    </w:p>
    <w:p w14:paraId="75DF9569" w14:textId="77777777" w:rsidR="00AD15AE" w:rsidRDefault="00AD15AE"/>
    <w:p w14:paraId="1D73C440" w14:textId="77777777" w:rsidR="00AD15AE" w:rsidRDefault="00AD15AE">
      <w:pPr>
        <w:jc w:val="center"/>
      </w:pPr>
    </w:p>
    <w:p w14:paraId="7D3C7C53" w14:textId="77777777" w:rsidR="00AD15AE" w:rsidRDefault="00AD15AE">
      <w:pPr>
        <w:pStyle w:val="Akapitzlist"/>
      </w:pPr>
    </w:p>
    <w:p w14:paraId="147A7B62" w14:textId="525A8B29" w:rsidR="00AD15AE" w:rsidRDefault="00C24B70">
      <w:pPr>
        <w:rPr>
          <w:b/>
        </w:rPr>
      </w:pPr>
      <w:r>
        <w:tab/>
      </w:r>
      <w:r>
        <w:rPr>
          <w:rFonts w:cstheme="minorHAnsi"/>
          <w:b/>
          <w:bCs/>
        </w:rPr>
        <w:t>Wykonawca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9DC2290" w14:textId="77777777" w:rsidR="00AD15AE" w:rsidRDefault="00AD15AE">
      <w:pPr>
        <w:jc w:val="center"/>
      </w:pPr>
    </w:p>
    <w:sectPr w:rsidR="00AD15AE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38D96" w14:textId="77777777" w:rsidR="002D4329" w:rsidRDefault="002D4329">
      <w:pPr>
        <w:spacing w:after="0" w:line="240" w:lineRule="auto"/>
      </w:pPr>
      <w:r>
        <w:separator/>
      </w:r>
    </w:p>
  </w:endnote>
  <w:endnote w:type="continuationSeparator" w:id="0">
    <w:p w14:paraId="5990A568" w14:textId="77777777" w:rsidR="002D4329" w:rsidRDefault="002D4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5FC10" w14:textId="77777777" w:rsidR="00AD15AE" w:rsidRDefault="00AD15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4933386"/>
      <w:docPartObj>
        <w:docPartGallery w:val="Page Numbers (Bottom of Page)"/>
        <w:docPartUnique/>
      </w:docPartObj>
    </w:sdtPr>
    <w:sdtContent>
      <w:p w14:paraId="0DA66583" w14:textId="77777777" w:rsidR="00AD15AE" w:rsidRDefault="00C24B7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652A8">
          <w:rPr>
            <w:noProof/>
          </w:rPr>
          <w:t>3</w:t>
        </w:r>
        <w:r>
          <w:fldChar w:fldCharType="end"/>
        </w:r>
      </w:p>
    </w:sdtContent>
  </w:sdt>
  <w:p w14:paraId="43911307" w14:textId="77777777" w:rsidR="00AD15AE" w:rsidRDefault="00AD15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7954126"/>
      <w:docPartObj>
        <w:docPartGallery w:val="Page Numbers (Bottom of Page)"/>
        <w:docPartUnique/>
      </w:docPartObj>
    </w:sdtPr>
    <w:sdtContent>
      <w:p w14:paraId="55716C4E" w14:textId="77777777" w:rsidR="00AD15AE" w:rsidRDefault="00C24B7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B54D502" w14:textId="77777777" w:rsidR="00AD15AE" w:rsidRDefault="00AD15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EA29B" w14:textId="77777777" w:rsidR="002D4329" w:rsidRDefault="002D4329">
      <w:pPr>
        <w:spacing w:after="0" w:line="240" w:lineRule="auto"/>
      </w:pPr>
      <w:r>
        <w:separator/>
      </w:r>
    </w:p>
  </w:footnote>
  <w:footnote w:type="continuationSeparator" w:id="0">
    <w:p w14:paraId="6C0E2825" w14:textId="77777777" w:rsidR="002D4329" w:rsidRDefault="002D4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C35B3"/>
    <w:multiLevelType w:val="multilevel"/>
    <w:tmpl w:val="B7DE32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CB15870"/>
    <w:multiLevelType w:val="multilevel"/>
    <w:tmpl w:val="1B90AB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12C5DB5"/>
    <w:multiLevelType w:val="multilevel"/>
    <w:tmpl w:val="6958D0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21807048">
    <w:abstractNumId w:val="2"/>
  </w:num>
  <w:num w:numId="2" w16cid:durableId="926812169">
    <w:abstractNumId w:val="0"/>
  </w:num>
  <w:num w:numId="3" w16cid:durableId="1305085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5AE"/>
    <w:rsid w:val="000652A8"/>
    <w:rsid w:val="001B1346"/>
    <w:rsid w:val="002D4329"/>
    <w:rsid w:val="003559B5"/>
    <w:rsid w:val="007627DB"/>
    <w:rsid w:val="007801C6"/>
    <w:rsid w:val="008E38D1"/>
    <w:rsid w:val="008F5DAE"/>
    <w:rsid w:val="009F3356"/>
    <w:rsid w:val="00AD15AE"/>
    <w:rsid w:val="00C24B70"/>
    <w:rsid w:val="00DC2DC0"/>
    <w:rsid w:val="00FA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D2F7"/>
  <w15:docId w15:val="{B0B7C8A5-D7BF-4E3E-9B05-F09DBDA9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08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17A02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05142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7BB9"/>
    <w:rPr>
      <w:color w:val="0000EE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97BB9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F3D3B"/>
  </w:style>
  <w:style w:type="character" w:customStyle="1" w:styleId="StopkaZnak">
    <w:name w:val="Stopka Znak"/>
    <w:basedOn w:val="Domylnaczcionkaakapitu"/>
    <w:link w:val="Stopka"/>
    <w:uiPriority w:val="99"/>
    <w:qFormat/>
    <w:rsid w:val="00AF3D3B"/>
  </w:style>
  <w:style w:type="character" w:customStyle="1" w:styleId="Nagwek3Znak">
    <w:name w:val="Nagłówek 3 Znak"/>
    <w:basedOn w:val="Domylnaczcionkaakapitu"/>
    <w:link w:val="Nagwek3"/>
    <w:uiPriority w:val="9"/>
    <w:qFormat/>
    <w:rsid w:val="00A051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00877"/>
    <w:rPr>
      <w:rFonts w:asciiTheme="majorHAnsi" w:eastAsiaTheme="majorEastAsia" w:hAnsiTheme="majorHAnsi" w:cstheme="majorBidi"/>
      <w:color w:val="117A02" w:themeColor="accent1" w:themeShade="BF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C00877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51283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FA78F4"/>
    <w:rPr>
      <w:rFonts w:ascii="Calibri" w:eastAsia="Calibri" w:hAnsi="Calibri" w:cs="Calibri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F3D3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FA78F4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6C3AC4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F3D3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51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6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Romañczuk</dc:creator>
  <cp:lastModifiedBy>Klaudia Nosek</cp:lastModifiedBy>
  <cp:revision>4</cp:revision>
  <cp:lastPrinted>2020-03-30T11:42:00Z</cp:lastPrinted>
  <dcterms:created xsi:type="dcterms:W3CDTF">2024-11-26T12:50:00Z</dcterms:created>
  <dcterms:modified xsi:type="dcterms:W3CDTF">2024-11-27T14:32:00Z</dcterms:modified>
  <dc:language>pl-PL</dc:language>
</cp:coreProperties>
</file>