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759C2" w14:textId="0950660C" w:rsidR="004419EC" w:rsidRDefault="1E1738B1" w:rsidP="00243A2E">
      <w:pPr>
        <w:spacing w:before="360"/>
        <w:rPr>
          <w:rFonts w:ascii="Arial" w:eastAsia="Arial" w:hAnsi="Arial" w:cs="Arial"/>
          <w:sz w:val="24"/>
          <w:szCs w:val="24"/>
          <w:lang w:val="pl-PL"/>
        </w:rPr>
      </w:pPr>
      <w:r w:rsidRPr="66CDE5B0">
        <w:rPr>
          <w:rFonts w:ascii="Arial" w:eastAsia="Arial" w:hAnsi="Arial" w:cs="Arial"/>
          <w:sz w:val="24"/>
          <w:szCs w:val="24"/>
          <w:lang w:val="pl-PL"/>
        </w:rPr>
        <w:t>Załącznik nr 1 do Zapytania ofertowego</w:t>
      </w:r>
    </w:p>
    <w:p w14:paraId="7AC0325E" w14:textId="707561BD" w:rsidR="004419EC" w:rsidRDefault="26B5859C" w:rsidP="66CDE5B0">
      <w:pPr>
        <w:rPr>
          <w:rFonts w:ascii="Arial" w:eastAsia="Arial" w:hAnsi="Arial" w:cs="Arial"/>
          <w:b/>
          <w:bCs/>
          <w:sz w:val="24"/>
          <w:szCs w:val="24"/>
          <w:lang w:val="pl-PL"/>
        </w:rPr>
      </w:pPr>
      <w:r w:rsidRPr="78A5EFEA">
        <w:rPr>
          <w:rFonts w:ascii="Arial" w:eastAsia="Arial" w:hAnsi="Arial" w:cs="Arial"/>
          <w:b/>
          <w:bCs/>
          <w:sz w:val="24"/>
          <w:szCs w:val="24"/>
          <w:lang w:val="pl-PL"/>
        </w:rPr>
        <w:t>Szczegółowy opis przedmiotu zamówienia.</w:t>
      </w:r>
    </w:p>
    <w:p w14:paraId="196E09A1" w14:textId="06537906" w:rsidR="0971CD39" w:rsidRDefault="0971CD39" w:rsidP="78A5EFEA">
      <w:pPr>
        <w:rPr>
          <w:rFonts w:ascii="Arial" w:eastAsia="Arial" w:hAnsi="Arial" w:cs="Arial"/>
          <w:b/>
          <w:bCs/>
          <w:sz w:val="24"/>
          <w:szCs w:val="24"/>
          <w:lang w:val="pl-PL"/>
        </w:rPr>
      </w:pPr>
      <w:r w:rsidRPr="78A5EFEA">
        <w:rPr>
          <w:rFonts w:ascii="Arial" w:eastAsia="Arial" w:hAnsi="Arial" w:cs="Arial"/>
          <w:b/>
          <w:bCs/>
          <w:sz w:val="24"/>
          <w:szCs w:val="24"/>
          <w:lang w:val="pl-PL"/>
        </w:rPr>
        <w:t>Wstęp. Dotyczy obu części postępowania.</w:t>
      </w:r>
    </w:p>
    <w:p w14:paraId="39495AA1" w14:textId="593CE731" w:rsidR="00611943" w:rsidRDefault="00434629" w:rsidP="17E627D4">
      <w:pPr>
        <w:pStyle w:val="Akapitzlist"/>
        <w:suppressAutoHyphens/>
        <w:spacing w:before="140" w:after="300" w:line="240" w:lineRule="auto"/>
        <w:ind w:left="0"/>
        <w:rPr>
          <w:rFonts w:ascii="Arial" w:eastAsia="Arial" w:hAnsi="Arial" w:cs="Arial"/>
          <w:b/>
          <w:bCs/>
          <w:sz w:val="24"/>
          <w:szCs w:val="24"/>
          <w:lang w:val="pl-PL"/>
        </w:rPr>
      </w:pPr>
      <w:r w:rsidRPr="17E627D4">
        <w:rPr>
          <w:rFonts w:ascii="Arial" w:eastAsia="Arial" w:hAnsi="Arial" w:cs="Arial"/>
          <w:sz w:val="24"/>
          <w:szCs w:val="24"/>
          <w:lang w:val="pl-PL"/>
        </w:rPr>
        <w:t>Zamawiający wymaga</w:t>
      </w:r>
      <w:r w:rsidR="5384340D" w:rsidRPr="17E627D4">
        <w:rPr>
          <w:rFonts w:ascii="Arial" w:eastAsia="Arial" w:hAnsi="Arial" w:cs="Arial"/>
          <w:sz w:val="24"/>
          <w:szCs w:val="24"/>
          <w:lang w:val="pl-PL"/>
        </w:rPr>
        <w:t>,</w:t>
      </w:r>
      <w:r w:rsidRPr="17E627D4">
        <w:rPr>
          <w:rFonts w:ascii="Arial" w:eastAsia="Arial" w:hAnsi="Arial" w:cs="Arial"/>
          <w:sz w:val="24"/>
          <w:szCs w:val="24"/>
          <w:lang w:val="pl-PL"/>
        </w:rPr>
        <w:t xml:space="preserve"> aby dostarczone komputery by</w:t>
      </w:r>
      <w:r w:rsidR="0010233C" w:rsidRPr="17E627D4">
        <w:rPr>
          <w:rFonts w:ascii="Arial" w:eastAsia="Arial" w:hAnsi="Arial" w:cs="Arial"/>
          <w:sz w:val="24"/>
          <w:szCs w:val="24"/>
          <w:lang w:val="pl-PL"/>
        </w:rPr>
        <w:t>ły fabrycznie nowe (nieużywane)</w:t>
      </w:r>
      <w:r w:rsidR="4FB5A2B6" w:rsidRPr="17E627D4">
        <w:rPr>
          <w:rFonts w:ascii="Arial" w:eastAsia="Arial" w:hAnsi="Arial" w:cs="Arial"/>
          <w:sz w:val="24"/>
          <w:szCs w:val="24"/>
          <w:lang w:val="pl-PL"/>
        </w:rPr>
        <w:t>.</w:t>
      </w:r>
      <w:r w:rsidRPr="17E627D4">
        <w:rPr>
          <w:rFonts w:ascii="Arial" w:eastAsia="Arial" w:hAnsi="Arial" w:cs="Arial"/>
          <w:sz w:val="24"/>
          <w:szCs w:val="24"/>
          <w:lang w:val="pl-PL"/>
        </w:rPr>
        <w:t xml:space="preserve"> </w:t>
      </w:r>
      <w:r w:rsidR="0010233C" w:rsidRPr="17E627D4">
        <w:rPr>
          <w:rFonts w:ascii="Arial" w:eastAsia="Arial" w:hAnsi="Arial" w:cs="Arial"/>
          <w:sz w:val="24"/>
          <w:szCs w:val="24"/>
          <w:lang w:val="pl-PL"/>
        </w:rPr>
        <w:t xml:space="preserve">Powinny spełniać przepisy ustawy </w:t>
      </w:r>
      <w:r w:rsidR="0010233C" w:rsidRPr="17E627D4">
        <w:rPr>
          <w:rFonts w:ascii="Arial" w:hAnsi="Arial" w:cs="Arial"/>
          <w:sz w:val="24"/>
          <w:szCs w:val="24"/>
          <w:lang w:val="pl-PL"/>
        </w:rPr>
        <w:t>z dnia 13 kwietnia 2016 r. o systemach oceny zgodności i nadzoru rynku, powinny być</w:t>
      </w:r>
      <w:r w:rsidR="0010233C" w:rsidRPr="17E627D4">
        <w:rPr>
          <w:rFonts w:ascii="Arial" w:eastAsia="Arial" w:hAnsi="Arial" w:cs="Arial"/>
          <w:sz w:val="24"/>
          <w:szCs w:val="24"/>
          <w:lang w:val="pl-PL"/>
        </w:rPr>
        <w:t xml:space="preserve"> </w:t>
      </w:r>
      <w:r w:rsidRPr="17E627D4">
        <w:rPr>
          <w:rFonts w:ascii="Arial" w:eastAsia="Arial" w:hAnsi="Arial" w:cs="Arial"/>
          <w:sz w:val="24"/>
          <w:szCs w:val="24"/>
          <w:lang w:val="pl-PL"/>
        </w:rPr>
        <w:t xml:space="preserve">dopuszczone do obrotu na terenie państw Unii </w:t>
      </w:r>
      <w:r w:rsidR="00BF6A8E" w:rsidRPr="17E627D4">
        <w:rPr>
          <w:rFonts w:ascii="Arial" w:eastAsia="Arial" w:hAnsi="Arial" w:cs="Arial"/>
          <w:sz w:val="24"/>
          <w:szCs w:val="24"/>
          <w:lang w:val="pl-PL"/>
        </w:rPr>
        <w:t xml:space="preserve">Europejskiej, </w:t>
      </w:r>
      <w:r w:rsidRPr="17E627D4">
        <w:rPr>
          <w:rFonts w:ascii="Arial" w:eastAsia="Arial" w:hAnsi="Arial" w:cs="Arial"/>
          <w:sz w:val="24"/>
          <w:szCs w:val="24"/>
          <w:lang w:val="pl-PL"/>
        </w:rPr>
        <w:t>posiada</w:t>
      </w:r>
      <w:r w:rsidR="0010233C" w:rsidRPr="17E627D4">
        <w:rPr>
          <w:rFonts w:ascii="Arial" w:eastAsia="Arial" w:hAnsi="Arial" w:cs="Arial"/>
          <w:sz w:val="24"/>
          <w:szCs w:val="24"/>
          <w:lang w:val="pl-PL"/>
        </w:rPr>
        <w:t>ć</w:t>
      </w:r>
      <w:r w:rsidRPr="17E627D4">
        <w:rPr>
          <w:rFonts w:ascii="Arial" w:eastAsia="Arial" w:hAnsi="Arial" w:cs="Arial"/>
          <w:sz w:val="24"/>
          <w:szCs w:val="24"/>
          <w:lang w:val="pl-PL"/>
        </w:rPr>
        <w:t xml:space="preserve"> oznakowanie CE </w:t>
      </w:r>
      <w:r w:rsidR="0010233C" w:rsidRPr="17E627D4">
        <w:rPr>
          <w:rFonts w:ascii="Arial" w:eastAsia="Arial" w:hAnsi="Arial" w:cs="Arial"/>
          <w:sz w:val="24"/>
          <w:szCs w:val="24"/>
          <w:lang w:val="pl-PL"/>
        </w:rPr>
        <w:t>(</w:t>
      </w:r>
      <w:proofErr w:type="spellStart"/>
      <w:r w:rsidRPr="17E627D4">
        <w:rPr>
          <w:rFonts w:ascii="Arial" w:hAnsi="Arial" w:cs="Arial"/>
          <w:b/>
          <w:bCs/>
          <w:sz w:val="24"/>
          <w:szCs w:val="24"/>
          <w:lang w:val="pl-PL"/>
        </w:rPr>
        <w:t>C</w:t>
      </w:r>
      <w:r w:rsidRPr="17E627D4">
        <w:rPr>
          <w:rFonts w:ascii="Arial" w:hAnsi="Arial" w:cs="Arial"/>
          <w:sz w:val="24"/>
          <w:szCs w:val="24"/>
          <w:lang w:val="pl-PL"/>
        </w:rPr>
        <w:t>onformité</w:t>
      </w:r>
      <w:proofErr w:type="spellEnd"/>
      <w:r w:rsidRPr="17E627D4">
        <w:rPr>
          <w:rFonts w:ascii="Arial" w:hAnsi="Arial" w:cs="Arial"/>
          <w:sz w:val="24"/>
          <w:szCs w:val="24"/>
          <w:lang w:val="pl-PL"/>
        </w:rPr>
        <w:t xml:space="preserve"> </w:t>
      </w:r>
      <w:proofErr w:type="spellStart"/>
      <w:r w:rsidRPr="17E627D4">
        <w:rPr>
          <w:rFonts w:ascii="Arial" w:hAnsi="Arial" w:cs="Arial"/>
          <w:b/>
          <w:bCs/>
          <w:sz w:val="24"/>
          <w:szCs w:val="24"/>
          <w:lang w:val="pl-PL"/>
        </w:rPr>
        <w:t>E</w:t>
      </w:r>
      <w:r w:rsidRPr="17E627D4">
        <w:rPr>
          <w:rFonts w:ascii="Arial" w:hAnsi="Arial" w:cs="Arial"/>
          <w:sz w:val="24"/>
          <w:szCs w:val="24"/>
          <w:lang w:val="pl-PL"/>
        </w:rPr>
        <w:t>uropéenne</w:t>
      </w:r>
      <w:proofErr w:type="spellEnd"/>
      <w:r w:rsidR="00BF6A8E" w:rsidRPr="17E627D4">
        <w:rPr>
          <w:rFonts w:ascii="Arial" w:hAnsi="Arial" w:cs="Arial"/>
          <w:sz w:val="24"/>
          <w:szCs w:val="24"/>
          <w:lang w:val="pl-PL"/>
        </w:rPr>
        <w:t xml:space="preserve"> </w:t>
      </w:r>
      <w:r w:rsidR="0010233C" w:rsidRPr="17E627D4">
        <w:rPr>
          <w:rFonts w:ascii="Arial" w:hAnsi="Arial" w:cs="Arial"/>
          <w:sz w:val="24"/>
          <w:szCs w:val="24"/>
          <w:lang w:val="pl-PL"/>
        </w:rPr>
        <w:t>–</w:t>
      </w:r>
      <w:r w:rsidR="00BF6A8E" w:rsidRPr="17E627D4">
        <w:rPr>
          <w:rFonts w:ascii="Arial" w:hAnsi="Arial" w:cs="Arial"/>
          <w:sz w:val="24"/>
          <w:szCs w:val="24"/>
          <w:lang w:val="pl-PL"/>
        </w:rPr>
        <w:t xml:space="preserve"> </w:t>
      </w:r>
      <w:r w:rsidR="0010233C" w:rsidRPr="17E627D4">
        <w:rPr>
          <w:rFonts w:ascii="Arial" w:hAnsi="Arial" w:cs="Arial"/>
          <w:sz w:val="24"/>
          <w:szCs w:val="24"/>
          <w:lang w:val="pl-PL"/>
        </w:rPr>
        <w:t xml:space="preserve">w </w:t>
      </w:r>
      <w:r w:rsidR="00BF6A8E" w:rsidRPr="17E627D4">
        <w:rPr>
          <w:rFonts w:ascii="Arial" w:hAnsi="Arial" w:cs="Arial"/>
          <w:lang w:val="pl-PL"/>
        </w:rPr>
        <w:t xml:space="preserve">rozumieniu </w:t>
      </w:r>
      <w:hyperlink r:id="rId10" w:anchor="/document/67798400?unitId=art(2)pkt(20)&amp;cm=DOCUMENT">
        <w:r w:rsidR="00BF6A8E" w:rsidRPr="17E627D4">
          <w:rPr>
            <w:rStyle w:val="Hipercze"/>
            <w:rFonts w:ascii="Arial" w:hAnsi="Arial" w:cs="Arial"/>
            <w:lang w:val="pl-PL"/>
          </w:rPr>
          <w:t>art. 2 pkt 20</w:t>
        </w:r>
      </w:hyperlink>
      <w:r w:rsidR="00BF6A8E" w:rsidRPr="17E627D4">
        <w:rPr>
          <w:rFonts w:ascii="Arial" w:hAnsi="Arial" w:cs="Arial"/>
          <w:lang w:val="pl-PL"/>
        </w:rPr>
        <w:t xml:space="preserve"> rozporządzenia (WE) nr 765/2008</w:t>
      </w:r>
      <w:r w:rsidRPr="17E627D4">
        <w:rPr>
          <w:rFonts w:ascii="Arial" w:hAnsi="Arial" w:cs="Arial"/>
          <w:sz w:val="24"/>
          <w:szCs w:val="24"/>
          <w:lang w:val="pl-PL"/>
        </w:rPr>
        <w:t>)</w:t>
      </w:r>
      <w:r w:rsidRPr="17E627D4">
        <w:rPr>
          <w:rFonts w:ascii="Arial" w:eastAsia="Arial" w:hAnsi="Arial" w:cs="Arial"/>
          <w:sz w:val="24"/>
          <w:szCs w:val="24"/>
          <w:lang w:val="pl-PL"/>
        </w:rPr>
        <w:t xml:space="preserve"> </w:t>
      </w:r>
      <w:r w:rsidR="00BF6A8E" w:rsidRPr="17E627D4">
        <w:rPr>
          <w:rFonts w:ascii="Arial" w:eastAsia="Arial" w:hAnsi="Arial" w:cs="Arial"/>
          <w:sz w:val="24"/>
          <w:szCs w:val="24"/>
          <w:lang w:val="pl-PL"/>
        </w:rPr>
        <w:t xml:space="preserve">potwierdzające </w:t>
      </w:r>
      <w:r w:rsidRPr="17E627D4">
        <w:rPr>
          <w:rFonts w:ascii="Arial" w:eastAsia="Arial" w:hAnsi="Arial" w:cs="Arial"/>
          <w:sz w:val="24"/>
          <w:szCs w:val="24"/>
          <w:lang w:val="pl-PL"/>
        </w:rPr>
        <w:t>deklarację producenta, że wyrób spełnia wymagania dyrektyw tzw. Nowego Podejścia”</w:t>
      </w:r>
      <w:r w:rsidR="00BF6A8E" w:rsidRPr="17E627D4">
        <w:rPr>
          <w:rFonts w:ascii="Arial" w:eastAsia="Arial" w:hAnsi="Arial" w:cs="Arial"/>
          <w:sz w:val="24"/>
          <w:szCs w:val="24"/>
          <w:lang w:val="pl-PL"/>
        </w:rPr>
        <w:t xml:space="preserve"> Unii Europejskiej w zakresie bezpieczeństwa, ochrony zdrowia i ochrony środowiska</w:t>
      </w:r>
      <w:r w:rsidR="0010233C" w:rsidRPr="17E627D4">
        <w:rPr>
          <w:rFonts w:ascii="Arial" w:eastAsia="Arial" w:hAnsi="Arial" w:cs="Arial"/>
          <w:sz w:val="24"/>
          <w:szCs w:val="24"/>
          <w:lang w:val="pl-PL"/>
        </w:rPr>
        <w:t>.</w:t>
      </w:r>
      <w:r w:rsidR="00BF6A8E" w:rsidRPr="17E627D4">
        <w:rPr>
          <w:rFonts w:ascii="Arial" w:eastAsia="Arial" w:hAnsi="Arial" w:cs="Arial"/>
          <w:b/>
          <w:bCs/>
          <w:sz w:val="24"/>
          <w:szCs w:val="24"/>
          <w:lang w:val="pl-PL"/>
        </w:rPr>
        <w:t xml:space="preserve"> </w:t>
      </w:r>
    </w:p>
    <w:p w14:paraId="7C757906" w14:textId="2E9CEF5D" w:rsidR="004419EC" w:rsidRDefault="26B5859C" w:rsidP="66CDE5B0">
      <w:pPr>
        <w:rPr>
          <w:rFonts w:ascii="Arial" w:eastAsia="Arial" w:hAnsi="Arial" w:cs="Arial"/>
          <w:sz w:val="24"/>
          <w:szCs w:val="24"/>
          <w:lang w:val="pl-PL"/>
        </w:rPr>
      </w:pPr>
      <w:r w:rsidRPr="34A48E36">
        <w:rPr>
          <w:rFonts w:ascii="Arial" w:eastAsia="Arial" w:hAnsi="Arial" w:cs="Arial"/>
          <w:b/>
          <w:bCs/>
          <w:sz w:val="24"/>
          <w:szCs w:val="24"/>
          <w:lang w:val="pl-PL"/>
        </w:rPr>
        <w:t xml:space="preserve">Przedmiot zamówienia: </w:t>
      </w:r>
      <w:r w:rsidRPr="34A48E36">
        <w:rPr>
          <w:rFonts w:ascii="Arial" w:eastAsia="Arial" w:hAnsi="Arial" w:cs="Arial"/>
          <w:sz w:val="24"/>
          <w:szCs w:val="24"/>
          <w:lang w:val="pl-PL"/>
        </w:rPr>
        <w:t>dostawa</w:t>
      </w:r>
      <w:r w:rsidR="1CC333D5" w:rsidRPr="34A48E36">
        <w:rPr>
          <w:rFonts w:ascii="Arial" w:eastAsia="Arial" w:hAnsi="Arial" w:cs="Arial"/>
          <w:sz w:val="24"/>
          <w:szCs w:val="24"/>
          <w:lang w:val="pl-PL"/>
        </w:rPr>
        <w:t xml:space="preserve"> do siedziby MCP</w:t>
      </w:r>
      <w:r w:rsidRPr="34A48E36">
        <w:rPr>
          <w:rFonts w:ascii="Arial" w:eastAsia="Arial" w:hAnsi="Arial" w:cs="Arial"/>
          <w:sz w:val="24"/>
          <w:szCs w:val="24"/>
          <w:lang w:val="pl-PL"/>
        </w:rPr>
        <w:t xml:space="preserve"> 5 komputerów przenośnych, w tym </w:t>
      </w:r>
      <w:r w:rsidR="01076D21" w:rsidRPr="34A48E36">
        <w:rPr>
          <w:rFonts w:ascii="Arial" w:eastAsia="Arial" w:hAnsi="Arial" w:cs="Arial"/>
          <w:sz w:val="24"/>
          <w:szCs w:val="24"/>
          <w:lang w:val="pl-PL"/>
        </w:rPr>
        <w:t>2</w:t>
      </w:r>
      <w:r w:rsidRPr="34A48E36">
        <w:rPr>
          <w:rFonts w:ascii="Arial" w:eastAsia="Arial" w:hAnsi="Arial" w:cs="Arial"/>
          <w:sz w:val="24"/>
          <w:szCs w:val="24"/>
          <w:lang w:val="pl-PL"/>
        </w:rPr>
        <w:t xml:space="preserve"> sztuk typu 1 i </w:t>
      </w:r>
      <w:r w:rsidR="085C6341" w:rsidRPr="34A48E36">
        <w:rPr>
          <w:rFonts w:ascii="Arial" w:eastAsia="Arial" w:hAnsi="Arial" w:cs="Arial"/>
          <w:sz w:val="24"/>
          <w:szCs w:val="24"/>
          <w:lang w:val="pl-PL"/>
        </w:rPr>
        <w:t>3</w:t>
      </w:r>
      <w:r w:rsidRPr="34A48E36">
        <w:rPr>
          <w:rFonts w:ascii="Arial" w:eastAsia="Arial" w:hAnsi="Arial" w:cs="Arial"/>
          <w:sz w:val="24"/>
          <w:szCs w:val="24"/>
          <w:lang w:val="pl-PL"/>
        </w:rPr>
        <w:t xml:space="preserve"> sztuk typu 2</w:t>
      </w:r>
      <w:r w:rsidR="00621E46">
        <w:rPr>
          <w:rFonts w:ascii="Arial" w:eastAsia="Arial" w:hAnsi="Arial" w:cs="Arial"/>
          <w:sz w:val="24"/>
          <w:szCs w:val="24"/>
          <w:lang w:val="pl-PL"/>
        </w:rPr>
        <w:t xml:space="preserve">, </w:t>
      </w:r>
      <w:r w:rsidR="00621E46" w:rsidRPr="00621E46">
        <w:rPr>
          <w:rFonts w:ascii="Arial" w:eastAsia="Arial" w:hAnsi="Arial" w:cs="Arial"/>
          <w:sz w:val="24"/>
          <w:szCs w:val="24"/>
          <w:lang w:val="pl-PL"/>
        </w:rPr>
        <w:t>o parametrach nie gorszych lub r</w:t>
      </w:r>
      <w:r w:rsidR="00621E46" w:rsidRPr="00621E46">
        <w:rPr>
          <w:rFonts w:ascii="Arial" w:eastAsia="Arial" w:hAnsi="Arial" w:cs="Arial" w:hint="cs"/>
          <w:sz w:val="24"/>
          <w:szCs w:val="24"/>
          <w:lang w:val="pl-PL"/>
        </w:rPr>
        <w:t>ó</w:t>
      </w:r>
      <w:r w:rsidR="00621E46" w:rsidRPr="00621E46">
        <w:rPr>
          <w:rFonts w:ascii="Arial" w:eastAsia="Arial" w:hAnsi="Arial" w:cs="Arial"/>
          <w:sz w:val="24"/>
          <w:szCs w:val="24"/>
          <w:lang w:val="pl-PL"/>
        </w:rPr>
        <w:t>wnowa</w:t>
      </w:r>
      <w:r w:rsidR="00621E46" w:rsidRPr="00621E46">
        <w:rPr>
          <w:rFonts w:ascii="Arial" w:eastAsia="Arial" w:hAnsi="Arial" w:cs="Arial" w:hint="cs"/>
          <w:sz w:val="24"/>
          <w:szCs w:val="24"/>
          <w:lang w:val="pl-PL"/>
        </w:rPr>
        <w:t>ż</w:t>
      </w:r>
      <w:r w:rsidR="00621E46" w:rsidRPr="00621E46">
        <w:rPr>
          <w:rFonts w:ascii="Arial" w:eastAsia="Arial" w:hAnsi="Arial" w:cs="Arial"/>
          <w:sz w:val="24"/>
          <w:szCs w:val="24"/>
          <w:lang w:val="pl-PL"/>
        </w:rPr>
        <w:t>nych</w:t>
      </w:r>
      <w:r w:rsidR="00621E46">
        <w:rPr>
          <w:rFonts w:ascii="Arial" w:eastAsia="Arial" w:hAnsi="Arial" w:cs="Arial"/>
          <w:sz w:val="24"/>
          <w:szCs w:val="24"/>
          <w:lang w:val="pl-PL"/>
        </w:rPr>
        <w:t>:</w:t>
      </w:r>
    </w:p>
    <w:p w14:paraId="7CD2A5A1" w14:textId="4EA97988" w:rsidR="5E03B8B7" w:rsidRDefault="5E03B8B7" w:rsidP="34A48E36">
      <w:pPr>
        <w:rPr>
          <w:rFonts w:ascii="Arial" w:eastAsia="Arial" w:hAnsi="Arial" w:cs="Arial"/>
          <w:b/>
          <w:bCs/>
          <w:sz w:val="24"/>
          <w:szCs w:val="24"/>
          <w:lang w:val="pl-PL"/>
        </w:rPr>
      </w:pPr>
      <w:r w:rsidRPr="34A48E36">
        <w:rPr>
          <w:rFonts w:ascii="Arial" w:eastAsia="Arial" w:hAnsi="Arial" w:cs="Arial"/>
          <w:b/>
          <w:bCs/>
          <w:sz w:val="24"/>
          <w:szCs w:val="24"/>
          <w:lang w:val="pl-PL"/>
        </w:rPr>
        <w:t xml:space="preserve">Część </w:t>
      </w:r>
      <w:r w:rsidR="00D4346B">
        <w:rPr>
          <w:rFonts w:ascii="Arial" w:eastAsia="Arial" w:hAnsi="Arial" w:cs="Arial"/>
          <w:b/>
          <w:bCs/>
          <w:sz w:val="24"/>
          <w:szCs w:val="24"/>
          <w:lang w:val="pl-PL"/>
        </w:rPr>
        <w:t>pierwsza</w:t>
      </w:r>
      <w:r w:rsidRPr="34A48E36">
        <w:rPr>
          <w:rFonts w:ascii="Arial" w:eastAsia="Arial" w:hAnsi="Arial" w:cs="Arial"/>
          <w:b/>
          <w:bCs/>
          <w:sz w:val="24"/>
          <w:szCs w:val="24"/>
          <w:lang w:val="pl-PL"/>
        </w:rPr>
        <w:t xml:space="preserve"> – </w:t>
      </w:r>
      <w:r w:rsidR="2A34E573" w:rsidRPr="34A48E36">
        <w:rPr>
          <w:rFonts w:ascii="Arial" w:eastAsia="Arial" w:hAnsi="Arial" w:cs="Arial"/>
          <w:b/>
          <w:bCs/>
          <w:sz w:val="24"/>
          <w:szCs w:val="24"/>
          <w:lang w:val="pl-PL"/>
        </w:rPr>
        <w:t xml:space="preserve">2 </w:t>
      </w:r>
      <w:r w:rsidRPr="34A48E36">
        <w:rPr>
          <w:rFonts w:ascii="Arial" w:eastAsia="Arial" w:hAnsi="Arial" w:cs="Arial"/>
          <w:b/>
          <w:bCs/>
          <w:sz w:val="24"/>
          <w:szCs w:val="24"/>
          <w:lang w:val="pl-PL"/>
        </w:rPr>
        <w:t>komputery przenośne typu 1</w:t>
      </w:r>
    </w:p>
    <w:tbl>
      <w:tblPr>
        <w:tblStyle w:val="Zwykatabela1"/>
        <w:tblW w:w="9350" w:type="dxa"/>
        <w:tblLayout w:type="fixed"/>
        <w:tblLook w:val="04A0" w:firstRow="1" w:lastRow="0" w:firstColumn="1" w:lastColumn="0" w:noHBand="0" w:noVBand="1"/>
      </w:tblPr>
      <w:tblGrid>
        <w:gridCol w:w="2160"/>
        <w:gridCol w:w="7190"/>
      </w:tblGrid>
      <w:tr w:rsidR="004419EC" w:rsidRPr="007D7D35" w14:paraId="318F773E" w14:textId="77777777" w:rsidTr="34A48E36">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160" w:type="dxa"/>
          </w:tcPr>
          <w:p w14:paraId="49810DB9"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Nazwa</w:t>
            </w:r>
          </w:p>
        </w:tc>
        <w:tc>
          <w:tcPr>
            <w:tcW w:w="7190" w:type="dxa"/>
          </w:tcPr>
          <w:p w14:paraId="76F86033" w14:textId="77777777" w:rsidR="004419EC" w:rsidRPr="007D7D35" w:rsidRDefault="4567D56E" w:rsidP="66CDE5B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Wymagane parametry techniczne</w:t>
            </w:r>
          </w:p>
        </w:tc>
      </w:tr>
      <w:tr w:rsidR="004419EC" w:rsidRPr="00434629" w14:paraId="346BF0A5" w14:textId="77777777" w:rsidTr="34A48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67DE62F5"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Zastosowanie</w:t>
            </w:r>
          </w:p>
        </w:tc>
        <w:tc>
          <w:tcPr>
            <w:tcW w:w="7190" w:type="dxa"/>
          </w:tcPr>
          <w:p w14:paraId="59873E40" w14:textId="77777777"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 xml:space="preserve">Komputer przenośny będzie wykorzystywany dla potrzeb aplikacji biurowych, aplikacji edukacyjnych, aplikacji obliczeniowych, dostępu do </w:t>
            </w:r>
            <w:proofErr w:type="spellStart"/>
            <w:r w:rsidRPr="66CDE5B0">
              <w:rPr>
                <w:rFonts w:ascii="Arial" w:eastAsia="Arial" w:hAnsi="Arial" w:cs="Arial"/>
                <w:sz w:val="24"/>
                <w:szCs w:val="24"/>
                <w:lang w:val="pl-PL"/>
              </w:rPr>
              <w:t>internetu</w:t>
            </w:r>
            <w:proofErr w:type="spellEnd"/>
            <w:r w:rsidRPr="66CDE5B0">
              <w:rPr>
                <w:rFonts w:ascii="Arial" w:eastAsia="Arial" w:hAnsi="Arial" w:cs="Arial"/>
                <w:sz w:val="24"/>
                <w:szCs w:val="24"/>
                <w:lang w:val="pl-PL"/>
              </w:rPr>
              <w:t xml:space="preserve"> oraz poczty elektronicznej, jako lokalna baza danych, stacja programistyczna i graficzna.</w:t>
            </w:r>
          </w:p>
        </w:tc>
      </w:tr>
      <w:tr w:rsidR="004419EC" w:rsidRPr="00434629" w14:paraId="393AEFBE" w14:textId="77777777" w:rsidTr="34A48E36">
        <w:tc>
          <w:tcPr>
            <w:cnfStyle w:val="001000000000" w:firstRow="0" w:lastRow="0" w:firstColumn="1" w:lastColumn="0" w:oddVBand="0" w:evenVBand="0" w:oddHBand="0" w:evenHBand="0" w:firstRowFirstColumn="0" w:firstRowLastColumn="0" w:lastRowFirstColumn="0" w:lastRowLastColumn="0"/>
            <w:tcW w:w="2160" w:type="dxa"/>
          </w:tcPr>
          <w:p w14:paraId="2BFBCA27"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Przekątna matrycy</w:t>
            </w:r>
          </w:p>
        </w:tc>
        <w:tc>
          <w:tcPr>
            <w:tcW w:w="7190" w:type="dxa"/>
          </w:tcPr>
          <w:p w14:paraId="55A5159C" w14:textId="7AB450D5" w:rsidR="004419EC" w:rsidRPr="007D7D35" w:rsidRDefault="4567D56E" w:rsidP="66CDE5B0">
            <w:pPr>
              <w:outlineLvl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Komputer przenośny typu notebook z ekranem 14" o rozdzielczości:</w:t>
            </w:r>
            <w:r w:rsidR="2C0C169D" w:rsidRPr="66CDE5B0">
              <w:rPr>
                <w:rFonts w:ascii="Arial" w:eastAsia="Arial" w:hAnsi="Arial" w:cs="Arial"/>
                <w:sz w:val="24"/>
                <w:szCs w:val="24"/>
                <w:lang w:val="pl-PL"/>
              </w:rPr>
              <w:t xml:space="preserve"> </w:t>
            </w:r>
            <w:r w:rsidR="00621E46">
              <w:rPr>
                <w:rFonts w:ascii="Arial" w:eastAsia="Arial" w:hAnsi="Arial" w:cs="Arial"/>
                <w:sz w:val="24"/>
                <w:szCs w:val="24"/>
                <w:lang w:val="pl-PL"/>
              </w:rPr>
              <w:t xml:space="preserve">minimum </w:t>
            </w:r>
            <w:r w:rsidR="2C0C169D" w:rsidRPr="66CDE5B0">
              <w:rPr>
                <w:rFonts w:ascii="Arial" w:eastAsia="Arial" w:hAnsi="Arial" w:cs="Arial"/>
                <w:sz w:val="24"/>
                <w:szCs w:val="24"/>
                <w:lang w:val="pl-PL"/>
              </w:rPr>
              <w:t xml:space="preserve">1920 x 1200, matryca bez dotyku, jasność </w:t>
            </w:r>
            <w:r w:rsidR="00621E46">
              <w:rPr>
                <w:rFonts w:ascii="Arial" w:eastAsia="Arial" w:hAnsi="Arial" w:cs="Arial"/>
                <w:sz w:val="24"/>
                <w:szCs w:val="24"/>
                <w:lang w:val="pl-PL"/>
              </w:rPr>
              <w:t xml:space="preserve">minimum </w:t>
            </w:r>
            <w:r w:rsidR="2C0C169D" w:rsidRPr="66CDE5B0">
              <w:rPr>
                <w:rFonts w:ascii="Arial" w:eastAsia="Arial" w:hAnsi="Arial" w:cs="Arial"/>
                <w:sz w:val="24"/>
                <w:szCs w:val="24"/>
                <w:lang w:val="pl-PL"/>
              </w:rPr>
              <w:t xml:space="preserve">500 </w:t>
            </w:r>
            <w:proofErr w:type="spellStart"/>
            <w:r w:rsidR="2C0C169D" w:rsidRPr="66CDE5B0">
              <w:rPr>
                <w:rFonts w:ascii="Arial" w:eastAsia="Arial" w:hAnsi="Arial" w:cs="Arial"/>
                <w:sz w:val="24"/>
                <w:szCs w:val="24"/>
                <w:lang w:val="pl-PL"/>
              </w:rPr>
              <w:t>nits</w:t>
            </w:r>
            <w:proofErr w:type="spellEnd"/>
            <w:r w:rsidR="2C0C169D" w:rsidRPr="66CDE5B0">
              <w:rPr>
                <w:rFonts w:ascii="Arial" w:eastAsia="Arial" w:hAnsi="Arial" w:cs="Arial"/>
                <w:sz w:val="24"/>
                <w:szCs w:val="24"/>
                <w:lang w:val="pl-PL"/>
              </w:rPr>
              <w:t xml:space="preserve">, kontrast 1000:1, gama koloru: </w:t>
            </w:r>
            <w:proofErr w:type="spellStart"/>
            <w:r w:rsidR="2C0C169D" w:rsidRPr="66CDE5B0">
              <w:rPr>
                <w:rFonts w:ascii="Arial" w:eastAsia="Arial" w:hAnsi="Arial" w:cs="Arial"/>
                <w:sz w:val="24"/>
                <w:szCs w:val="24"/>
                <w:lang w:val="pl-PL"/>
              </w:rPr>
              <w:t>sRGB</w:t>
            </w:r>
            <w:proofErr w:type="spellEnd"/>
            <w:r w:rsidR="2C0C169D" w:rsidRPr="66CDE5B0">
              <w:rPr>
                <w:rFonts w:ascii="Arial" w:eastAsia="Arial" w:hAnsi="Arial" w:cs="Arial"/>
                <w:sz w:val="24"/>
                <w:szCs w:val="24"/>
                <w:lang w:val="pl-PL"/>
              </w:rPr>
              <w:t xml:space="preserve"> 100%, niski poziom niebieskiego światła - TÜV</w:t>
            </w:r>
          </w:p>
        </w:tc>
      </w:tr>
      <w:tr w:rsidR="004419EC" w:rsidRPr="00434629" w14:paraId="7B4773E7" w14:textId="77777777" w:rsidTr="34A48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50C1F58"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Procesor</w:t>
            </w:r>
          </w:p>
        </w:tc>
        <w:tc>
          <w:tcPr>
            <w:tcW w:w="7190" w:type="dxa"/>
          </w:tcPr>
          <w:p w14:paraId="5D1B4C35" w14:textId="77777777"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 xml:space="preserve">Procesor osiągający w teście </w:t>
            </w:r>
            <w:proofErr w:type="spellStart"/>
            <w:r w:rsidRPr="34A48E36">
              <w:rPr>
                <w:rFonts w:ascii="Arial" w:eastAsia="Arial" w:hAnsi="Arial" w:cs="Arial"/>
                <w:sz w:val="24"/>
                <w:szCs w:val="24"/>
                <w:lang w:val="pl-PL"/>
              </w:rPr>
              <w:t>PassMark</w:t>
            </w:r>
            <w:proofErr w:type="spellEnd"/>
            <w:r w:rsidRPr="34A48E36">
              <w:rPr>
                <w:rFonts w:ascii="Arial" w:eastAsia="Arial" w:hAnsi="Arial" w:cs="Arial"/>
                <w:sz w:val="24"/>
                <w:szCs w:val="24"/>
                <w:lang w:val="pl-PL"/>
              </w:rPr>
              <w:t xml:space="preserve"> Performance Test,  co najmniej 26100 punktów w kategorii </w:t>
            </w:r>
            <w:proofErr w:type="spellStart"/>
            <w:r w:rsidRPr="34A48E36">
              <w:rPr>
                <w:rFonts w:ascii="Arial" w:eastAsia="Arial" w:hAnsi="Arial" w:cs="Arial"/>
                <w:sz w:val="24"/>
                <w:szCs w:val="24"/>
                <w:lang w:val="pl-PL"/>
              </w:rPr>
              <w:t>Average</w:t>
            </w:r>
            <w:proofErr w:type="spellEnd"/>
            <w:r w:rsidRPr="34A48E36">
              <w:rPr>
                <w:rFonts w:ascii="Arial" w:eastAsia="Arial" w:hAnsi="Arial" w:cs="Arial"/>
                <w:sz w:val="24"/>
                <w:szCs w:val="24"/>
                <w:lang w:val="pl-PL"/>
              </w:rPr>
              <w:t xml:space="preserve"> CPU Mark. Wynik dostępny na stronie: </w:t>
            </w:r>
            <w:hyperlink r:id="rId11">
              <w:r w:rsidRPr="34A48E36">
                <w:rPr>
                  <w:rStyle w:val="Hipercze"/>
                  <w:rFonts w:ascii="Arial" w:eastAsia="Arial" w:hAnsi="Arial" w:cs="Arial"/>
                  <w:sz w:val="24"/>
                  <w:szCs w:val="24"/>
                  <w:lang w:val="pl-PL"/>
                </w:rPr>
                <w:t>https://www.cpubenchmark.net/cpu_list.php</w:t>
              </w:r>
            </w:hyperlink>
          </w:p>
        </w:tc>
      </w:tr>
      <w:tr w:rsidR="004419EC" w:rsidRPr="00434629" w14:paraId="53E171B0" w14:textId="77777777" w:rsidTr="34A48E36">
        <w:tc>
          <w:tcPr>
            <w:cnfStyle w:val="001000000000" w:firstRow="0" w:lastRow="0" w:firstColumn="1" w:lastColumn="0" w:oddVBand="0" w:evenVBand="0" w:oddHBand="0" w:evenHBand="0" w:firstRowFirstColumn="0" w:firstRowLastColumn="0" w:lastRowFirstColumn="0" w:lastRowLastColumn="0"/>
            <w:tcW w:w="2160" w:type="dxa"/>
          </w:tcPr>
          <w:p w14:paraId="7F365F46"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Płyta główna</w:t>
            </w:r>
          </w:p>
        </w:tc>
        <w:tc>
          <w:tcPr>
            <w:tcW w:w="7190" w:type="dxa"/>
          </w:tcPr>
          <w:p w14:paraId="63F1F218" w14:textId="77777777" w:rsidR="004419EC" w:rsidRPr="007D7D35" w:rsidRDefault="4567D56E" w:rsidP="66CDE5B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 xml:space="preserve">Wyposażona przez producenta w dedykowany chipset dla oferowanego procesora. Zaprojektowana na zlecenie producenta i oznaczona trwale na etapie produkcji nazwą lub logiem producenta oferowanego komputera. </w:t>
            </w:r>
          </w:p>
        </w:tc>
      </w:tr>
      <w:tr w:rsidR="004419EC" w:rsidRPr="00434629" w14:paraId="561BA680" w14:textId="77777777" w:rsidTr="34A48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AD34728"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Pamięć RAM</w:t>
            </w:r>
          </w:p>
        </w:tc>
        <w:tc>
          <w:tcPr>
            <w:tcW w:w="7190" w:type="dxa"/>
          </w:tcPr>
          <w:p w14:paraId="29D11B93" w14:textId="5D9E2903" w:rsidR="004419EC" w:rsidRPr="007D7D35" w:rsidRDefault="00621E46" w:rsidP="00621E4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Pr>
                <w:rFonts w:ascii="Arial" w:eastAsia="Arial" w:hAnsi="Arial" w:cs="Arial"/>
                <w:sz w:val="24"/>
                <w:szCs w:val="24"/>
                <w:lang w:val="pl-PL"/>
              </w:rPr>
              <w:t>Minimum 32GB LPDDR5</w:t>
            </w:r>
          </w:p>
        </w:tc>
      </w:tr>
      <w:tr w:rsidR="004419EC" w:rsidRPr="007D7D35" w14:paraId="24C16287" w14:textId="77777777" w:rsidTr="34A48E36">
        <w:tc>
          <w:tcPr>
            <w:cnfStyle w:val="001000000000" w:firstRow="0" w:lastRow="0" w:firstColumn="1" w:lastColumn="0" w:oddVBand="0" w:evenVBand="0" w:oddHBand="0" w:evenHBand="0" w:firstRowFirstColumn="0" w:firstRowLastColumn="0" w:lastRowFirstColumn="0" w:lastRowLastColumn="0"/>
            <w:tcW w:w="2160" w:type="dxa"/>
          </w:tcPr>
          <w:p w14:paraId="7DCF5D01"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lastRenderedPageBreak/>
              <w:t>Pamięć masowa</w:t>
            </w:r>
          </w:p>
        </w:tc>
        <w:tc>
          <w:tcPr>
            <w:tcW w:w="7190" w:type="dxa"/>
          </w:tcPr>
          <w:p w14:paraId="172FEDC5" w14:textId="77777777" w:rsidR="004419EC" w:rsidRPr="00D4346B" w:rsidRDefault="4567D56E" w:rsidP="66CDE5B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en-GB"/>
              </w:rPr>
            </w:pPr>
            <w:r w:rsidRPr="00D4346B">
              <w:rPr>
                <w:rFonts w:ascii="Arial" w:eastAsia="Arial" w:hAnsi="Arial" w:cs="Arial"/>
                <w:sz w:val="24"/>
                <w:szCs w:val="24"/>
                <w:lang w:val="en-GB"/>
              </w:rPr>
              <w:t xml:space="preserve">M.2 </w:t>
            </w:r>
            <w:proofErr w:type="spellStart"/>
            <w:r w:rsidRPr="00D4346B">
              <w:rPr>
                <w:rFonts w:ascii="Arial" w:eastAsia="Arial" w:hAnsi="Arial" w:cs="Arial"/>
                <w:sz w:val="24"/>
                <w:szCs w:val="24"/>
                <w:lang w:val="en-GB"/>
              </w:rPr>
              <w:t>PCIe</w:t>
            </w:r>
            <w:proofErr w:type="spellEnd"/>
            <w:r w:rsidRPr="00D4346B">
              <w:rPr>
                <w:rFonts w:ascii="Arial" w:eastAsia="Arial" w:hAnsi="Arial" w:cs="Arial"/>
                <w:sz w:val="24"/>
                <w:szCs w:val="24"/>
                <w:lang w:val="en-GB"/>
              </w:rPr>
              <w:t xml:space="preserve"> </w:t>
            </w:r>
            <w:proofErr w:type="spellStart"/>
            <w:r w:rsidRPr="00D4346B">
              <w:rPr>
                <w:rFonts w:ascii="Arial" w:eastAsia="Arial" w:hAnsi="Arial" w:cs="Arial"/>
                <w:sz w:val="24"/>
                <w:szCs w:val="24"/>
                <w:lang w:val="en-GB"/>
              </w:rPr>
              <w:t>NVMe</w:t>
            </w:r>
            <w:proofErr w:type="spellEnd"/>
            <w:r w:rsidRPr="00D4346B">
              <w:rPr>
                <w:rFonts w:ascii="Arial" w:eastAsia="Arial" w:hAnsi="Arial" w:cs="Arial"/>
                <w:sz w:val="24"/>
                <w:szCs w:val="24"/>
                <w:lang w:val="en-GB"/>
              </w:rPr>
              <w:t xml:space="preserve"> Gen4 x4 , minimum 1TB SSD</w:t>
            </w:r>
          </w:p>
        </w:tc>
      </w:tr>
      <w:tr w:rsidR="004419EC" w:rsidRPr="00434629" w14:paraId="22F07C9B" w14:textId="77777777" w:rsidTr="34A48E36">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2160" w:type="dxa"/>
          </w:tcPr>
          <w:p w14:paraId="29EDA538"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Karta graficzna</w:t>
            </w:r>
          </w:p>
        </w:tc>
        <w:tc>
          <w:tcPr>
            <w:tcW w:w="7190" w:type="dxa"/>
          </w:tcPr>
          <w:p w14:paraId="1CE81675" w14:textId="77777777"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Układ graficzny z własną niewspółdzieloną pamięcią 6GB GDDR6.</w:t>
            </w:r>
          </w:p>
          <w:p w14:paraId="6B43CBDB" w14:textId="78E233E2" w:rsidR="004419EC" w:rsidRPr="007D7D35" w:rsidRDefault="00621E46" w:rsidP="66CDE5B0">
            <w:pPr>
              <w:cnfStyle w:val="000000100000" w:firstRow="0" w:lastRow="0" w:firstColumn="0" w:lastColumn="0" w:oddVBand="0" w:evenVBand="0" w:oddHBand="1" w:evenHBand="0" w:firstRowFirstColumn="0" w:firstRowLastColumn="0" w:lastRowFirstColumn="0" w:lastRowLastColumn="0"/>
              <w:rPr>
                <w:rStyle w:val="Hipercze"/>
                <w:rFonts w:ascii="Arial" w:eastAsia="Arial" w:hAnsi="Arial" w:cs="Arial"/>
                <w:sz w:val="24"/>
                <w:szCs w:val="24"/>
                <w:lang w:val="pl-PL"/>
              </w:rPr>
            </w:pPr>
            <w:r>
              <w:rPr>
                <w:rFonts w:ascii="Arial" w:eastAsia="Arial" w:hAnsi="Arial" w:cs="Arial"/>
                <w:sz w:val="24"/>
                <w:szCs w:val="24"/>
                <w:lang w:val="pl-PL"/>
              </w:rPr>
              <w:t>K</w:t>
            </w:r>
            <w:r w:rsidR="4567D56E" w:rsidRPr="34A48E36">
              <w:rPr>
                <w:rFonts w:ascii="Arial" w:eastAsia="Arial" w:hAnsi="Arial" w:cs="Arial"/>
                <w:sz w:val="24"/>
                <w:szCs w:val="24"/>
                <w:lang w:val="pl-PL"/>
              </w:rPr>
              <w:t xml:space="preserve">arta graficzna musi osiągać w teście </w:t>
            </w:r>
            <w:proofErr w:type="spellStart"/>
            <w:r w:rsidR="4567D56E" w:rsidRPr="34A48E36">
              <w:rPr>
                <w:rFonts w:ascii="Arial" w:eastAsia="Arial" w:hAnsi="Arial" w:cs="Arial"/>
                <w:sz w:val="24"/>
                <w:szCs w:val="24"/>
                <w:lang w:val="pl-PL"/>
              </w:rPr>
              <w:t>PassMark</w:t>
            </w:r>
            <w:proofErr w:type="spellEnd"/>
            <w:r w:rsidR="4567D56E" w:rsidRPr="34A48E36">
              <w:rPr>
                <w:rFonts w:ascii="Arial" w:eastAsia="Arial" w:hAnsi="Arial" w:cs="Arial"/>
                <w:sz w:val="24"/>
                <w:szCs w:val="24"/>
                <w:lang w:val="pl-PL"/>
              </w:rPr>
              <w:t xml:space="preserve"> Performance Test co najmniej wynik 14000 punktów w G3D Rating, wynik dostępny na stronie: </w:t>
            </w:r>
            <w:hyperlink r:id="rId12">
              <w:r w:rsidR="4567D56E" w:rsidRPr="34A48E36">
                <w:rPr>
                  <w:rStyle w:val="Hipercze"/>
                  <w:rFonts w:ascii="Arial" w:eastAsia="Arial" w:hAnsi="Arial" w:cs="Arial"/>
                  <w:sz w:val="24"/>
                  <w:szCs w:val="24"/>
                  <w:lang w:val="pl-PL"/>
                </w:rPr>
                <w:t>http://www.videocardbenchmark.net/gpu_list.php</w:t>
              </w:r>
            </w:hyperlink>
          </w:p>
        </w:tc>
      </w:tr>
      <w:tr w:rsidR="004419EC" w:rsidRPr="00434629" w14:paraId="738120DD" w14:textId="77777777" w:rsidTr="34A48E36">
        <w:tc>
          <w:tcPr>
            <w:cnfStyle w:val="001000000000" w:firstRow="0" w:lastRow="0" w:firstColumn="1" w:lastColumn="0" w:oddVBand="0" w:evenVBand="0" w:oddHBand="0" w:evenHBand="0" w:firstRowFirstColumn="0" w:firstRowLastColumn="0" w:lastRowFirstColumn="0" w:lastRowLastColumn="0"/>
            <w:tcW w:w="2160" w:type="dxa"/>
          </w:tcPr>
          <w:p w14:paraId="7EE91D4C"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Klawiatura</w:t>
            </w:r>
          </w:p>
        </w:tc>
        <w:tc>
          <w:tcPr>
            <w:tcW w:w="7190" w:type="dxa"/>
          </w:tcPr>
          <w:p w14:paraId="5015E864" w14:textId="6558F702" w:rsidR="004419EC" w:rsidRPr="007D7D35" w:rsidRDefault="4567D56E" w:rsidP="66CDE5B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 xml:space="preserve">Klawiatura wyspowa, z wbudowanym w klawiaturze podświetleniem z możliwością manualnej regulacji zarówno w BIOS jak i z pod systemu operacyjnego, (układ US -QWERTY), min 78 klawiszy. Wszystkie klawisze funkcyjne umieszczone w ciągu klawiszy F1-12 również klawisze typu End, </w:t>
            </w:r>
            <w:proofErr w:type="spellStart"/>
            <w:r w:rsidRPr="34A48E36">
              <w:rPr>
                <w:rFonts w:ascii="Arial" w:eastAsia="Arial" w:hAnsi="Arial" w:cs="Arial"/>
                <w:sz w:val="24"/>
                <w:szCs w:val="24"/>
                <w:lang w:val="pl-PL"/>
              </w:rPr>
              <w:t>Delete</w:t>
            </w:r>
            <w:proofErr w:type="spellEnd"/>
            <w:r w:rsidRPr="34A48E36">
              <w:rPr>
                <w:rFonts w:ascii="Arial" w:eastAsia="Arial" w:hAnsi="Arial" w:cs="Arial"/>
                <w:sz w:val="24"/>
                <w:szCs w:val="24"/>
                <w:lang w:val="pl-PL"/>
              </w:rPr>
              <w:t xml:space="preserve"> i </w:t>
            </w:r>
            <w:proofErr w:type="spellStart"/>
            <w:r w:rsidRPr="34A48E36">
              <w:rPr>
                <w:rFonts w:ascii="Arial" w:eastAsia="Arial" w:hAnsi="Arial" w:cs="Arial"/>
                <w:sz w:val="24"/>
                <w:szCs w:val="24"/>
                <w:lang w:val="pl-PL"/>
              </w:rPr>
              <w:t>PrtScr</w:t>
            </w:r>
            <w:proofErr w:type="spellEnd"/>
            <w:r w:rsidRPr="34A48E36">
              <w:rPr>
                <w:rFonts w:ascii="Arial" w:eastAsia="Arial" w:hAnsi="Arial" w:cs="Arial"/>
                <w:sz w:val="24"/>
                <w:szCs w:val="24"/>
                <w:lang w:val="pl-PL"/>
              </w:rPr>
              <w:t>. Wymagane klawisze funkcyjne: wyciszenie głośników, regulacja głośn</w:t>
            </w:r>
            <w:r w:rsidR="1C2F5E51" w:rsidRPr="34A48E36">
              <w:rPr>
                <w:rFonts w:ascii="Arial" w:eastAsia="Arial" w:hAnsi="Arial" w:cs="Arial"/>
                <w:sz w:val="24"/>
                <w:szCs w:val="24"/>
                <w:lang w:val="pl-PL"/>
              </w:rPr>
              <w:t>o</w:t>
            </w:r>
            <w:r w:rsidRPr="34A48E36">
              <w:rPr>
                <w:rFonts w:ascii="Arial" w:eastAsia="Arial" w:hAnsi="Arial" w:cs="Arial"/>
                <w:sz w:val="24"/>
                <w:szCs w:val="24"/>
                <w:lang w:val="pl-PL"/>
              </w:rPr>
              <w:t xml:space="preserve">ści, wyciszenie mikrofonu, regulacja podświetlenia klawiatury, regulacja jasności ekranu, przełączanie trybu obsługi wyświetlaczy, dedykowany klawisz </w:t>
            </w:r>
            <w:proofErr w:type="spellStart"/>
            <w:r w:rsidRPr="34A48E36">
              <w:rPr>
                <w:rFonts w:ascii="Arial" w:eastAsia="Arial" w:hAnsi="Arial" w:cs="Arial"/>
                <w:sz w:val="24"/>
                <w:szCs w:val="24"/>
                <w:lang w:val="pl-PL"/>
              </w:rPr>
              <w:t>copilot</w:t>
            </w:r>
            <w:proofErr w:type="spellEnd"/>
            <w:r w:rsidRPr="34A48E36">
              <w:rPr>
                <w:rFonts w:ascii="Arial" w:eastAsia="Arial" w:hAnsi="Arial" w:cs="Arial"/>
                <w:sz w:val="24"/>
                <w:szCs w:val="24"/>
                <w:lang w:val="pl-PL"/>
              </w:rPr>
              <w:t>.</w:t>
            </w:r>
          </w:p>
        </w:tc>
      </w:tr>
      <w:tr w:rsidR="004419EC" w:rsidRPr="007D7D35" w14:paraId="1B33F002" w14:textId="77777777" w:rsidTr="34A48E3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160" w:type="dxa"/>
          </w:tcPr>
          <w:p w14:paraId="3BD6A4A3"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Multimedia</w:t>
            </w:r>
          </w:p>
        </w:tc>
        <w:tc>
          <w:tcPr>
            <w:tcW w:w="7190" w:type="dxa"/>
          </w:tcPr>
          <w:p w14:paraId="3476DFB3" w14:textId="62385920"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 xml:space="preserve">Karta dźwiękowa zintegrowana z płytą główną, zgodna z High Definition, wbudowane 4 głośniki stereo, dwa wysokotonowe i dwa </w:t>
            </w:r>
            <w:proofErr w:type="spellStart"/>
            <w:r w:rsidRPr="34A48E36">
              <w:rPr>
                <w:rFonts w:ascii="Arial" w:eastAsia="Arial" w:hAnsi="Arial" w:cs="Arial"/>
                <w:sz w:val="24"/>
                <w:szCs w:val="24"/>
                <w:lang w:val="pl-PL"/>
              </w:rPr>
              <w:t>niskotonowe</w:t>
            </w:r>
            <w:proofErr w:type="spellEnd"/>
            <w:r w:rsidRPr="34A48E36">
              <w:rPr>
                <w:rFonts w:ascii="Arial" w:eastAsia="Arial" w:hAnsi="Arial" w:cs="Arial"/>
                <w:sz w:val="24"/>
                <w:szCs w:val="24"/>
                <w:lang w:val="pl-PL"/>
              </w:rPr>
              <w:t>, każdy z głośników o mocy min. 2W,</w:t>
            </w:r>
          </w:p>
          <w:p w14:paraId="4F70B1BD" w14:textId="77777777"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Dwa kierunkowe, cyfrowe mikrofony z funkcją redukcji szumów i poprawy mowy wbudowane w obudowę matrycy.</w:t>
            </w:r>
          </w:p>
          <w:p w14:paraId="315F8617" w14:textId="77777777"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 xml:space="preserve">Wbudowana kamera internetowa z diodą informującą o aktywności, o rozdzielczości min. HD RGB (1280x720) oraz kamera IR, kamery trwale zainstalowane w obudowie matrycy. </w:t>
            </w:r>
          </w:p>
          <w:p w14:paraId="38A7DF72" w14:textId="77777777"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 xml:space="preserve">Wbudowany czytnik kart </w:t>
            </w:r>
            <w:proofErr w:type="spellStart"/>
            <w:r w:rsidRPr="34A48E36">
              <w:rPr>
                <w:rFonts w:ascii="Arial" w:eastAsia="Arial" w:hAnsi="Arial" w:cs="Arial"/>
                <w:sz w:val="24"/>
                <w:szCs w:val="24"/>
                <w:lang w:val="pl-PL"/>
              </w:rPr>
              <w:t>microSD</w:t>
            </w:r>
            <w:proofErr w:type="spellEnd"/>
            <w:r w:rsidRPr="34A48E36">
              <w:rPr>
                <w:rFonts w:ascii="Arial" w:eastAsia="Arial" w:hAnsi="Arial" w:cs="Arial"/>
                <w:sz w:val="24"/>
                <w:szCs w:val="24"/>
                <w:lang w:val="pl-PL"/>
              </w:rPr>
              <w:t>.</w:t>
            </w:r>
          </w:p>
        </w:tc>
      </w:tr>
      <w:tr w:rsidR="004419EC" w:rsidRPr="00434629" w14:paraId="481558C9" w14:textId="77777777" w:rsidTr="34A48E36">
        <w:tc>
          <w:tcPr>
            <w:cnfStyle w:val="001000000000" w:firstRow="0" w:lastRow="0" w:firstColumn="1" w:lastColumn="0" w:oddVBand="0" w:evenVBand="0" w:oddHBand="0" w:evenHBand="0" w:firstRowFirstColumn="0" w:firstRowLastColumn="0" w:lastRowFirstColumn="0" w:lastRowLastColumn="0"/>
            <w:tcW w:w="2160" w:type="dxa"/>
          </w:tcPr>
          <w:p w14:paraId="328B3D2B"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Łączność bezprzewodowa</w:t>
            </w:r>
          </w:p>
        </w:tc>
        <w:tc>
          <w:tcPr>
            <w:tcW w:w="7190" w:type="dxa"/>
          </w:tcPr>
          <w:p w14:paraId="22B65631" w14:textId="77777777" w:rsidR="004419EC" w:rsidRPr="004419EC" w:rsidRDefault="4567D56E" w:rsidP="66CDE5B0">
            <w:pPr>
              <w:pStyle w:val="Default"/>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lang w:val="pl-PL"/>
              </w:rPr>
            </w:pPr>
            <w:r w:rsidRPr="34A48E36">
              <w:rPr>
                <w:rFonts w:ascii="Arial" w:eastAsia="Arial" w:hAnsi="Arial" w:cs="Arial"/>
                <w:color w:val="auto"/>
                <w:lang w:val="pl-PL"/>
              </w:rPr>
              <w:t>Karta Wi-Fi 7 BE z Bluetooth 5.3</w:t>
            </w:r>
          </w:p>
        </w:tc>
      </w:tr>
      <w:tr w:rsidR="004419EC" w:rsidRPr="00434629" w14:paraId="5A9ED80B" w14:textId="77777777" w:rsidTr="34A48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5FBFFB1"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Bateria i zasilanie</w:t>
            </w:r>
          </w:p>
        </w:tc>
        <w:tc>
          <w:tcPr>
            <w:tcW w:w="7190" w:type="dxa"/>
          </w:tcPr>
          <w:p w14:paraId="5F8D1FFC" w14:textId="77777777"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 xml:space="preserve">Bateria </w:t>
            </w:r>
            <w:proofErr w:type="spellStart"/>
            <w:r w:rsidRPr="34A48E36">
              <w:rPr>
                <w:rFonts w:ascii="Arial" w:eastAsia="Arial" w:hAnsi="Arial" w:cs="Arial"/>
                <w:sz w:val="24"/>
                <w:szCs w:val="24"/>
                <w:lang w:val="pl-PL"/>
              </w:rPr>
              <w:t>Lithium-ion</w:t>
            </w:r>
            <w:proofErr w:type="spellEnd"/>
            <w:r w:rsidRPr="34A48E36">
              <w:rPr>
                <w:rFonts w:ascii="Arial" w:eastAsia="Arial" w:hAnsi="Arial" w:cs="Arial"/>
                <w:sz w:val="24"/>
                <w:szCs w:val="24"/>
                <w:lang w:val="pl-PL"/>
              </w:rPr>
              <w:t xml:space="preserve"> o pojemności min.  72Wh z wbudowanym mechanizmem szybkiego ładowania, bateria o długim cyklu żywotności</w:t>
            </w:r>
          </w:p>
          <w:p w14:paraId="4410FBF6" w14:textId="77777777"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Zasilacz o mocy min. 130W</w:t>
            </w:r>
          </w:p>
        </w:tc>
      </w:tr>
      <w:tr w:rsidR="004419EC" w:rsidRPr="00434629" w14:paraId="0978EC51" w14:textId="77777777" w:rsidTr="34A48E36">
        <w:tc>
          <w:tcPr>
            <w:cnfStyle w:val="001000000000" w:firstRow="0" w:lastRow="0" w:firstColumn="1" w:lastColumn="0" w:oddVBand="0" w:evenVBand="0" w:oddHBand="0" w:evenHBand="0" w:firstRowFirstColumn="0" w:firstRowLastColumn="0" w:lastRowFirstColumn="0" w:lastRowLastColumn="0"/>
            <w:tcW w:w="2160" w:type="dxa"/>
          </w:tcPr>
          <w:p w14:paraId="1AD3095F"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Obudowa</w:t>
            </w:r>
          </w:p>
        </w:tc>
        <w:tc>
          <w:tcPr>
            <w:tcW w:w="7190" w:type="dxa"/>
          </w:tcPr>
          <w:p w14:paraId="2D1B4027" w14:textId="77777777" w:rsidR="004419EC" w:rsidRPr="007D7D35" w:rsidRDefault="4567D56E" w:rsidP="66CDE5B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 xml:space="preserve">Obudowa aluminiowa, dookoła matrycy uszczelnienie chroniące klawiaturę notebooka po zamknięciu przed kurzem i wilgocią. </w:t>
            </w:r>
          </w:p>
        </w:tc>
      </w:tr>
      <w:tr w:rsidR="004419EC" w:rsidRPr="00434629" w14:paraId="7EF3A03B" w14:textId="77777777" w:rsidTr="34A48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F0E9239"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lastRenderedPageBreak/>
              <w:t>BIOS</w:t>
            </w:r>
          </w:p>
        </w:tc>
        <w:tc>
          <w:tcPr>
            <w:tcW w:w="7190" w:type="dxa"/>
          </w:tcPr>
          <w:p w14:paraId="6D0C9AC0" w14:textId="49707038" w:rsidR="004419EC" w:rsidRPr="007D7D35" w:rsidRDefault="4567D56E" w:rsidP="66CDE5B0">
            <w:pPr>
              <w:tabs>
                <w:tab w:val="num" w:pos="283"/>
              </w:tabs>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BIOS producenta oferowanego komputera zgodny ze specyfikacją UEFI, wymagana pełna obsługa za pomocą klawiatury i urządzenia wskazującego (wmontowanego na stałe) oraz samego urządzenia wskazującego (wmontowanego na stałe). Możliwość, bez uruchamiania systemu operacyjnego z dysku twardego komputera lub innych, podłączonych do niego urządzeń zewnętrznych odczytania z BIOS informacji o: dacie produkcji komputera (data produkcji nieusuwalna), o kontrolerze audio, procesorze,</w:t>
            </w:r>
            <w:r w:rsidR="63053E3D" w:rsidRPr="34A48E36">
              <w:rPr>
                <w:rFonts w:ascii="Arial" w:eastAsia="Arial" w:hAnsi="Arial" w:cs="Arial"/>
                <w:sz w:val="24"/>
                <w:szCs w:val="24"/>
                <w:lang w:val="pl-PL"/>
              </w:rPr>
              <w:t xml:space="preserve"> </w:t>
            </w:r>
            <w:r w:rsidRPr="34A48E36">
              <w:rPr>
                <w:rFonts w:ascii="Arial" w:eastAsia="Arial" w:hAnsi="Arial" w:cs="Arial"/>
                <w:sz w:val="24"/>
                <w:szCs w:val="24"/>
                <w:lang w:val="pl-PL"/>
              </w:rPr>
              <w:t xml:space="preserve">pamięci RAM z informacją o taktowaniu. Niezmazywalne (nieedytowalne) pole </w:t>
            </w:r>
            <w:proofErr w:type="spellStart"/>
            <w:r w:rsidRPr="34A48E36">
              <w:rPr>
                <w:rFonts w:ascii="Arial" w:eastAsia="Arial" w:hAnsi="Arial" w:cs="Arial"/>
                <w:sz w:val="24"/>
                <w:szCs w:val="24"/>
                <w:lang w:val="pl-PL"/>
              </w:rPr>
              <w:t>asset</w:t>
            </w:r>
            <w:proofErr w:type="spellEnd"/>
            <w:r w:rsidRPr="34A48E36">
              <w:rPr>
                <w:rFonts w:ascii="Arial" w:eastAsia="Arial" w:hAnsi="Arial" w:cs="Arial"/>
                <w:sz w:val="24"/>
                <w:szCs w:val="24"/>
                <w:lang w:val="pl-PL"/>
              </w:rPr>
              <w:t xml:space="preserve"> </w:t>
            </w:r>
            <w:proofErr w:type="spellStart"/>
            <w:r w:rsidRPr="34A48E36">
              <w:rPr>
                <w:rFonts w:ascii="Arial" w:eastAsia="Arial" w:hAnsi="Arial" w:cs="Arial"/>
                <w:sz w:val="24"/>
                <w:szCs w:val="24"/>
                <w:lang w:val="pl-PL"/>
              </w:rPr>
              <w:t>tag</w:t>
            </w:r>
            <w:proofErr w:type="spellEnd"/>
            <w:r w:rsidRPr="34A48E36">
              <w:rPr>
                <w:rFonts w:ascii="Arial" w:eastAsia="Arial" w:hAnsi="Arial" w:cs="Arial"/>
                <w:sz w:val="24"/>
                <w:szCs w:val="24"/>
                <w:lang w:val="pl-PL"/>
              </w:rPr>
              <w:t>. Możliwość zdefiniowania hasła dla administratora, użytkownika/hasła systemow</w:t>
            </w:r>
            <w:r w:rsidR="182A2461" w:rsidRPr="34A48E36">
              <w:rPr>
                <w:rFonts w:ascii="Arial" w:eastAsia="Arial" w:hAnsi="Arial" w:cs="Arial"/>
                <w:sz w:val="24"/>
                <w:szCs w:val="24"/>
                <w:lang w:val="pl-PL"/>
              </w:rPr>
              <w:t>e</w:t>
            </w:r>
            <w:r w:rsidRPr="34A48E36">
              <w:rPr>
                <w:rFonts w:ascii="Arial" w:eastAsia="Arial" w:hAnsi="Arial" w:cs="Arial"/>
                <w:sz w:val="24"/>
                <w:szCs w:val="24"/>
                <w:lang w:val="pl-PL"/>
              </w:rPr>
              <w:t xml:space="preserve">go oraz dla dysku M.2. Funkcja logowania się do BIOS na podstawie hasła użytkownika/systemowego i administratora (hasła niezależne), możliwość ustawienia haseł administratora oraz użytkownika składających się z małych liter, dużych liter, cyfr, znaków specjalnych. Funkcje </w:t>
            </w:r>
            <w:proofErr w:type="spellStart"/>
            <w:r w:rsidRPr="34A48E36">
              <w:rPr>
                <w:rFonts w:ascii="Arial" w:eastAsia="Arial" w:hAnsi="Arial" w:cs="Arial"/>
                <w:sz w:val="24"/>
                <w:szCs w:val="24"/>
                <w:lang w:val="pl-PL"/>
              </w:rPr>
              <w:t>wł</w:t>
            </w:r>
            <w:proofErr w:type="spellEnd"/>
            <w:r w:rsidRPr="34A48E36">
              <w:rPr>
                <w:rFonts w:ascii="Arial" w:eastAsia="Arial" w:hAnsi="Arial" w:cs="Arial"/>
                <w:sz w:val="24"/>
                <w:szCs w:val="24"/>
                <w:lang w:val="pl-PL"/>
              </w:rPr>
              <w:t>/wy kontrolera audio, kamery i mikrofonu.</w:t>
            </w:r>
          </w:p>
          <w:p w14:paraId="1799B64F" w14:textId="77777777" w:rsidR="004419EC" w:rsidRPr="007D7D35" w:rsidRDefault="4567D56E" w:rsidP="66CDE5B0">
            <w:pPr>
              <w:tabs>
                <w:tab w:val="num" w:pos="283"/>
              </w:tabs>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BIOS zawierający informację o stanie naładowania baterii, mocy podpiętego zasilacza, ponadto możliwość zarządzania trybem ładowania baterii (np. określenie docelowego poziomu naładowania). Możliwość nadania numeru inwentarzowego z poziomu BIOS bez wykorzystania dodatkowego oprogramowania, jak i konieczności aktualizacji BIOS.</w:t>
            </w:r>
          </w:p>
        </w:tc>
      </w:tr>
      <w:tr w:rsidR="004419EC" w:rsidRPr="007D7D35" w14:paraId="4F64D5D4" w14:textId="77777777" w:rsidTr="34A48E36">
        <w:tc>
          <w:tcPr>
            <w:cnfStyle w:val="001000000000" w:firstRow="0" w:lastRow="0" w:firstColumn="1" w:lastColumn="0" w:oddVBand="0" w:evenVBand="0" w:oddHBand="0" w:evenHBand="0" w:firstRowFirstColumn="0" w:firstRowLastColumn="0" w:lastRowFirstColumn="0" w:lastRowLastColumn="0"/>
            <w:tcW w:w="2160" w:type="dxa"/>
          </w:tcPr>
          <w:p w14:paraId="6356E5BA"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Zarządzanie</w:t>
            </w:r>
          </w:p>
          <w:p w14:paraId="17B7F8CC" w14:textId="77777777" w:rsidR="004419EC" w:rsidRPr="007D7D35" w:rsidRDefault="004419EC" w:rsidP="66CDE5B0">
            <w:pPr>
              <w:jc w:val="center"/>
              <w:rPr>
                <w:rFonts w:ascii="Arial" w:eastAsia="Arial" w:hAnsi="Arial" w:cs="Arial"/>
                <w:sz w:val="24"/>
                <w:szCs w:val="24"/>
                <w:lang w:val="pl-PL"/>
              </w:rPr>
            </w:pPr>
          </w:p>
        </w:tc>
        <w:tc>
          <w:tcPr>
            <w:tcW w:w="7190" w:type="dxa"/>
          </w:tcPr>
          <w:p w14:paraId="07D076FD" w14:textId="2AD1C57A" w:rsidR="004419EC" w:rsidRPr="007D7D35" w:rsidRDefault="4567D56E" w:rsidP="66CDE5B0">
            <w:pPr>
              <w:tabs>
                <w:tab w:val="num" w:pos="283"/>
              </w:tabs>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 xml:space="preserve">Wbudowana w płytę główną technologia zdalnego monitorowania i zarządzania komputerem na poziomie sprzętowym (out-of-band) działająca niezależnie od stanu czy obecności systemu operacyjnego oraz stanu włączenia komputera podczas pracy na zasilaczu sieciowym AC. Wymagana jest obsługa funkcji zdalnego zarządzania przez wbudowane w komputer porty zarówno sieci przewodowej LAN, jak i bezprzewodowej WLAN, z wykorzystaniem protokołów TCP/IP w tym IPv6 wraz z </w:t>
            </w:r>
            <w:proofErr w:type="spellStart"/>
            <w:r w:rsidRPr="34A48E36">
              <w:rPr>
                <w:rFonts w:ascii="Arial" w:eastAsia="Arial" w:hAnsi="Arial" w:cs="Arial"/>
                <w:sz w:val="24"/>
                <w:szCs w:val="24"/>
                <w:lang w:val="pl-PL"/>
              </w:rPr>
              <w:t>szyfracj</w:t>
            </w:r>
            <w:r w:rsidR="3EE3FD98" w:rsidRPr="34A48E36">
              <w:rPr>
                <w:rFonts w:ascii="Arial" w:eastAsia="Arial" w:hAnsi="Arial" w:cs="Arial"/>
                <w:sz w:val="24"/>
                <w:szCs w:val="24"/>
                <w:lang w:val="pl-PL"/>
              </w:rPr>
              <w:t>ą</w:t>
            </w:r>
            <w:proofErr w:type="spellEnd"/>
            <w:r w:rsidR="3EE3FD98" w:rsidRPr="34A48E36">
              <w:rPr>
                <w:rFonts w:ascii="Arial" w:eastAsia="Arial" w:hAnsi="Arial" w:cs="Arial"/>
                <w:sz w:val="24"/>
                <w:szCs w:val="24"/>
                <w:lang w:val="pl-PL"/>
              </w:rPr>
              <w:t xml:space="preserve"> </w:t>
            </w:r>
            <w:r w:rsidRPr="34A48E36">
              <w:rPr>
                <w:rFonts w:ascii="Arial" w:eastAsia="Arial" w:hAnsi="Arial" w:cs="Arial"/>
                <w:sz w:val="24"/>
                <w:szCs w:val="24"/>
                <w:lang w:val="pl-PL"/>
              </w:rPr>
              <w:t xml:space="preserve">komunikacji zarządzania z silnym protokołem minimum TLS 1.2 i  zestawami silnych szyfrów TLS_ECDHE_ECDSA_WITH_AES_256_GCM_SHA384;TLS_ECDHE_RSA_WITH_AES_256_GCM_SHA384 &amp; TLS_DHE_RSA_WITH_AES_256_GCM_SHA384 lub silniejszymi/nowocześniejszymi, zgodnie z zaleceniami Microsoft How to </w:t>
            </w:r>
            <w:proofErr w:type="spellStart"/>
            <w:r w:rsidRPr="34A48E36">
              <w:rPr>
                <w:rFonts w:ascii="Arial" w:eastAsia="Arial" w:hAnsi="Arial" w:cs="Arial"/>
                <w:sz w:val="24"/>
                <w:szCs w:val="24"/>
                <w:lang w:val="pl-PL"/>
              </w:rPr>
              <w:t>identify</w:t>
            </w:r>
            <w:proofErr w:type="spellEnd"/>
            <w:r w:rsidRPr="34A48E36">
              <w:rPr>
                <w:rFonts w:ascii="Arial" w:eastAsia="Arial" w:hAnsi="Arial" w:cs="Arial"/>
                <w:sz w:val="24"/>
                <w:szCs w:val="24"/>
                <w:lang w:val="pl-PL"/>
              </w:rPr>
              <w:t xml:space="preserve"> </w:t>
            </w:r>
            <w:proofErr w:type="spellStart"/>
            <w:r w:rsidRPr="34A48E36">
              <w:rPr>
                <w:rFonts w:ascii="Arial" w:eastAsia="Arial" w:hAnsi="Arial" w:cs="Arial"/>
                <w:sz w:val="24"/>
                <w:szCs w:val="24"/>
                <w:lang w:val="pl-PL"/>
              </w:rPr>
              <w:t>strong</w:t>
            </w:r>
            <w:proofErr w:type="spellEnd"/>
            <w:r w:rsidRPr="34A48E36">
              <w:rPr>
                <w:rFonts w:ascii="Arial" w:eastAsia="Arial" w:hAnsi="Arial" w:cs="Arial"/>
                <w:sz w:val="24"/>
                <w:szCs w:val="24"/>
                <w:lang w:val="pl-PL"/>
              </w:rPr>
              <w:t xml:space="preserve"> and </w:t>
            </w:r>
            <w:proofErr w:type="spellStart"/>
            <w:r w:rsidRPr="34A48E36">
              <w:rPr>
                <w:rFonts w:ascii="Arial" w:eastAsia="Arial" w:hAnsi="Arial" w:cs="Arial"/>
                <w:sz w:val="24"/>
                <w:szCs w:val="24"/>
                <w:lang w:val="pl-PL"/>
              </w:rPr>
              <w:t>weak</w:t>
            </w:r>
            <w:proofErr w:type="spellEnd"/>
            <w:r w:rsidRPr="34A48E36">
              <w:rPr>
                <w:rFonts w:ascii="Arial" w:eastAsia="Arial" w:hAnsi="Arial" w:cs="Arial"/>
                <w:sz w:val="24"/>
                <w:szCs w:val="24"/>
                <w:lang w:val="pl-PL"/>
              </w:rPr>
              <w:t xml:space="preserve"> </w:t>
            </w:r>
            <w:proofErr w:type="spellStart"/>
            <w:r w:rsidRPr="34A48E36">
              <w:rPr>
                <w:rFonts w:ascii="Arial" w:eastAsia="Arial" w:hAnsi="Arial" w:cs="Arial"/>
                <w:sz w:val="24"/>
                <w:szCs w:val="24"/>
                <w:lang w:val="pl-PL"/>
              </w:rPr>
              <w:t>ciphers</w:t>
            </w:r>
            <w:proofErr w:type="spellEnd"/>
            <w:r w:rsidRPr="34A48E36">
              <w:rPr>
                <w:rFonts w:ascii="Arial" w:eastAsia="Arial" w:hAnsi="Arial" w:cs="Arial"/>
                <w:sz w:val="24"/>
                <w:szCs w:val="24"/>
                <w:lang w:val="pl-PL"/>
              </w:rPr>
              <w:t>? - Microsoft Q&amp;A  (https://learn.microsoft.com/en-us/answers/questions/117531/how-to-identify-strong-and-weak-ciphers).</w:t>
            </w:r>
            <w:r w:rsidR="004419EC" w:rsidRPr="00D4346B">
              <w:rPr>
                <w:lang w:val="pl-PL"/>
              </w:rPr>
              <w:br/>
            </w:r>
            <w:r w:rsidRPr="34A48E36">
              <w:rPr>
                <w:rFonts w:ascii="Arial" w:eastAsia="Arial" w:hAnsi="Arial" w:cs="Arial"/>
                <w:sz w:val="24"/>
                <w:szCs w:val="24"/>
                <w:lang w:val="pl-PL"/>
              </w:rPr>
              <w:t>Obsługa wyłącznie protokołów TLS 1.0 i TLS 1.1 – bez o</w:t>
            </w:r>
            <w:r w:rsidR="6A7FBEA9" w:rsidRPr="34A48E36">
              <w:rPr>
                <w:rFonts w:ascii="Arial" w:eastAsia="Arial" w:hAnsi="Arial" w:cs="Arial"/>
                <w:sz w:val="24"/>
                <w:szCs w:val="24"/>
                <w:lang w:val="pl-PL"/>
              </w:rPr>
              <w:t>b</w:t>
            </w:r>
            <w:r w:rsidRPr="34A48E36">
              <w:rPr>
                <w:rFonts w:ascii="Arial" w:eastAsia="Arial" w:hAnsi="Arial" w:cs="Arial"/>
                <w:sz w:val="24"/>
                <w:szCs w:val="24"/>
                <w:lang w:val="pl-PL"/>
              </w:rPr>
              <w:t xml:space="preserve">sługi TLS 1.2 oraz słabych szyfrów (zgodnie z ww. Rekomendacja MS) jest NIEWYSTARCZAJĄCA ze względu na wycofanie obsługi tych protokołów przez Internet Engineering </w:t>
            </w:r>
            <w:proofErr w:type="spellStart"/>
            <w:r w:rsidRPr="34A48E36">
              <w:rPr>
                <w:rFonts w:ascii="Arial" w:eastAsia="Arial" w:hAnsi="Arial" w:cs="Arial"/>
                <w:sz w:val="24"/>
                <w:szCs w:val="24"/>
                <w:lang w:val="pl-PL"/>
              </w:rPr>
              <w:t>Task</w:t>
            </w:r>
            <w:proofErr w:type="spellEnd"/>
            <w:r w:rsidRPr="34A48E36">
              <w:rPr>
                <w:rFonts w:ascii="Arial" w:eastAsia="Arial" w:hAnsi="Arial" w:cs="Arial"/>
                <w:sz w:val="24"/>
                <w:szCs w:val="24"/>
                <w:lang w:val="pl-PL"/>
              </w:rPr>
              <w:t xml:space="preserve"> Force oraz Microsoft </w:t>
            </w:r>
            <w:hyperlink r:id="rId13">
              <w:r w:rsidRPr="34A48E36">
                <w:rPr>
                  <w:rStyle w:val="Hipercze"/>
                  <w:rFonts w:ascii="Arial" w:eastAsia="Arial" w:hAnsi="Arial" w:cs="Arial"/>
                  <w:sz w:val="24"/>
                  <w:szCs w:val="24"/>
                  <w:lang w:val="pl-PL"/>
                </w:rPr>
                <w:t>https://learn.microsoft.com/pl-pl/lifecycle/announcements/transport-layer-security-1x-disablement</w:t>
              </w:r>
              <w:r w:rsidR="004419EC" w:rsidRPr="00D4346B">
                <w:rPr>
                  <w:lang w:val="pl-PL"/>
                </w:rPr>
                <w:br/>
              </w:r>
            </w:hyperlink>
            <w:r w:rsidRPr="34A48E36">
              <w:rPr>
                <w:rFonts w:ascii="Arial" w:eastAsia="Arial" w:hAnsi="Arial" w:cs="Arial"/>
                <w:sz w:val="24"/>
                <w:szCs w:val="24"/>
                <w:lang w:val="pl-PL"/>
              </w:rPr>
              <w:t>Technologia ta powinna być zgodna z otwartymi standardami DMTF WS-MAN 1.0.0 (</w:t>
            </w:r>
            <w:hyperlink r:id="rId14">
              <w:r w:rsidRPr="34A48E36">
                <w:rPr>
                  <w:rStyle w:val="Hipercze"/>
                  <w:rFonts w:ascii="Arial" w:eastAsia="Arial" w:hAnsi="Arial" w:cs="Arial"/>
                  <w:sz w:val="24"/>
                  <w:szCs w:val="24"/>
                  <w:lang w:val="pl-PL"/>
                </w:rPr>
                <w:t>http://www.dmtf.org/standards/wsman</w:t>
              </w:r>
            </w:hyperlink>
            <w:r w:rsidRPr="34A48E36">
              <w:rPr>
                <w:rFonts w:ascii="Arial" w:eastAsia="Arial" w:hAnsi="Arial" w:cs="Arial"/>
                <w:sz w:val="24"/>
                <w:szCs w:val="24"/>
                <w:lang w:val="pl-PL"/>
              </w:rPr>
              <w:t>) oraz DASH 1.2.0 (</w:t>
            </w:r>
            <w:hyperlink r:id="rId15">
              <w:r w:rsidRPr="34A48E36">
                <w:rPr>
                  <w:rStyle w:val="Hipercze"/>
                  <w:rFonts w:ascii="Arial" w:eastAsia="Arial" w:hAnsi="Arial" w:cs="Arial"/>
                  <w:sz w:val="24"/>
                  <w:szCs w:val="24"/>
                  <w:lang w:val="pl-PL"/>
                </w:rPr>
                <w:t>http://www.dmtf.org/standards/mgmt/dash</w:t>
              </w:r>
            </w:hyperlink>
            <w:r w:rsidRPr="34A48E36">
              <w:rPr>
                <w:rFonts w:ascii="Arial" w:eastAsia="Arial" w:hAnsi="Arial" w:cs="Arial"/>
                <w:sz w:val="24"/>
                <w:szCs w:val="24"/>
                <w:lang w:val="pl-PL"/>
              </w:rPr>
              <w:t>) oraz musi obsługiwać łącznie wszystkie następujące funkcje:</w:t>
            </w:r>
          </w:p>
          <w:p w14:paraId="63718952" w14:textId="77777777" w:rsidR="004419EC" w:rsidRPr="007D7D35" w:rsidRDefault="4567D56E" w:rsidP="66CDE5B0">
            <w:pPr>
              <w:numPr>
                <w:ilvl w:val="0"/>
                <w:numId w:val="7"/>
              </w:numPr>
              <w:tabs>
                <w:tab w:val="num" w:pos="283"/>
              </w:tabs>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Zdalny odczyt konfiguracji komponentów komputera – model komputera i jego nr seryjny, model procesora, ilość, rodzaj i nr seryjne modułów pamięci RAM, model i nr seryjny dysku HDD/SSD, wersja BIOS FW płyty głównej, nr seryjny płyty głównej, dla laptopów model, znamionowa pojemność, numer seryjny i data produkcji baterii;</w:t>
            </w:r>
          </w:p>
          <w:p w14:paraId="15ADFE96" w14:textId="77777777" w:rsidR="004419EC" w:rsidRPr="007D7D35" w:rsidRDefault="4567D56E" w:rsidP="66CDE5B0">
            <w:pPr>
              <w:numPr>
                <w:ilvl w:val="0"/>
                <w:numId w:val="7"/>
              </w:numPr>
              <w:tabs>
                <w:tab w:val="num" w:pos="283"/>
              </w:tabs>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 xml:space="preserve">kontrolę stanu zasilania komputera pozwalającą na sprawdzenie aktualnego stanu zasilania komputera (stany ACPI S0/S3/S4/S5) oraz zdalne włączenie komputera ze stanu pełnego wyłączenia, hibernacji, uśpienia i tzw. Modern </w:t>
            </w:r>
            <w:proofErr w:type="spellStart"/>
            <w:r w:rsidRPr="34A48E36">
              <w:rPr>
                <w:rFonts w:ascii="Arial" w:eastAsia="Arial" w:hAnsi="Arial" w:cs="Arial"/>
                <w:sz w:val="24"/>
                <w:szCs w:val="24"/>
                <w:lang w:val="pl-PL"/>
              </w:rPr>
              <w:t>Standby</w:t>
            </w:r>
            <w:proofErr w:type="spellEnd"/>
            <w:r w:rsidRPr="34A48E36">
              <w:rPr>
                <w:rFonts w:ascii="Arial" w:eastAsia="Arial" w:hAnsi="Arial" w:cs="Arial"/>
                <w:sz w:val="24"/>
                <w:szCs w:val="24"/>
                <w:lang w:val="pl-PL"/>
              </w:rPr>
              <w:t xml:space="preserve"> (</w:t>
            </w:r>
            <w:proofErr w:type="spellStart"/>
            <w:r w:rsidRPr="34A48E36">
              <w:rPr>
                <w:rFonts w:ascii="Arial" w:eastAsia="Arial" w:hAnsi="Arial" w:cs="Arial"/>
                <w:sz w:val="24"/>
                <w:szCs w:val="24"/>
                <w:lang w:val="pl-PL"/>
              </w:rPr>
              <w:t>Connected</w:t>
            </w:r>
            <w:proofErr w:type="spellEnd"/>
            <w:r w:rsidRPr="34A48E36">
              <w:rPr>
                <w:rFonts w:ascii="Arial" w:eastAsia="Arial" w:hAnsi="Arial" w:cs="Arial"/>
                <w:sz w:val="24"/>
                <w:szCs w:val="24"/>
                <w:lang w:val="pl-PL"/>
              </w:rPr>
              <w:t xml:space="preserve"> </w:t>
            </w:r>
            <w:proofErr w:type="spellStart"/>
            <w:r w:rsidRPr="34A48E36">
              <w:rPr>
                <w:rFonts w:ascii="Arial" w:eastAsia="Arial" w:hAnsi="Arial" w:cs="Arial"/>
                <w:sz w:val="24"/>
                <w:szCs w:val="24"/>
                <w:lang w:val="pl-PL"/>
              </w:rPr>
              <w:t>Standby</w:t>
            </w:r>
            <w:proofErr w:type="spellEnd"/>
            <w:r w:rsidRPr="34A48E36">
              <w:rPr>
                <w:rFonts w:ascii="Arial" w:eastAsia="Arial" w:hAnsi="Arial" w:cs="Arial"/>
                <w:sz w:val="24"/>
                <w:szCs w:val="24"/>
                <w:lang w:val="pl-PL"/>
              </w:rPr>
              <w:t>) oraz zdalne wyłączenie/reset bez udziału systemu operacyjnego;</w:t>
            </w:r>
          </w:p>
          <w:p w14:paraId="4F0C7444" w14:textId="77777777" w:rsidR="004419EC" w:rsidRPr="007D7D35" w:rsidRDefault="4567D56E" w:rsidP="66CDE5B0">
            <w:pPr>
              <w:numPr>
                <w:ilvl w:val="0"/>
                <w:numId w:val="7"/>
              </w:numPr>
              <w:tabs>
                <w:tab w:val="num" w:pos="283"/>
              </w:tabs>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zdalną konfigurację ustawień komputera przez interfejs BIOS setup w trybie graficznym lub tekstowym (ASCII).</w:t>
            </w:r>
          </w:p>
          <w:p w14:paraId="2BD54240" w14:textId="77777777" w:rsidR="004419EC" w:rsidRPr="007D7D35" w:rsidRDefault="4567D56E" w:rsidP="66CDE5B0">
            <w:pPr>
              <w:numPr>
                <w:ilvl w:val="0"/>
                <w:numId w:val="7"/>
              </w:numPr>
              <w:tabs>
                <w:tab w:val="num" w:pos="283"/>
              </w:tabs>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 xml:space="preserve">zdalne przejęcie konsoli tekstowej systemu – tzw. </w:t>
            </w:r>
            <w:proofErr w:type="spellStart"/>
            <w:r w:rsidRPr="34A48E36">
              <w:rPr>
                <w:rFonts w:ascii="Arial" w:eastAsia="Arial" w:hAnsi="Arial" w:cs="Arial"/>
                <w:sz w:val="24"/>
                <w:szCs w:val="24"/>
                <w:lang w:val="pl-PL"/>
              </w:rPr>
              <w:t>Text</w:t>
            </w:r>
            <w:proofErr w:type="spellEnd"/>
            <w:r w:rsidRPr="34A48E36">
              <w:rPr>
                <w:rFonts w:ascii="Arial" w:eastAsia="Arial" w:hAnsi="Arial" w:cs="Arial"/>
                <w:sz w:val="24"/>
                <w:szCs w:val="24"/>
                <w:lang w:val="pl-PL"/>
              </w:rPr>
              <w:t xml:space="preserve"> </w:t>
            </w:r>
            <w:proofErr w:type="spellStart"/>
            <w:r w:rsidRPr="34A48E36">
              <w:rPr>
                <w:rFonts w:ascii="Arial" w:eastAsia="Arial" w:hAnsi="Arial" w:cs="Arial"/>
                <w:sz w:val="24"/>
                <w:szCs w:val="24"/>
                <w:lang w:val="pl-PL"/>
              </w:rPr>
              <w:t>Console</w:t>
            </w:r>
            <w:proofErr w:type="spellEnd"/>
            <w:r w:rsidRPr="34A48E36">
              <w:rPr>
                <w:rFonts w:ascii="Arial" w:eastAsia="Arial" w:hAnsi="Arial" w:cs="Arial"/>
                <w:sz w:val="24"/>
                <w:szCs w:val="24"/>
                <w:lang w:val="pl-PL"/>
              </w:rPr>
              <w:t xml:space="preserve"> </w:t>
            </w:r>
            <w:proofErr w:type="spellStart"/>
            <w:r w:rsidRPr="34A48E36">
              <w:rPr>
                <w:rFonts w:ascii="Arial" w:eastAsia="Arial" w:hAnsi="Arial" w:cs="Arial"/>
                <w:sz w:val="24"/>
                <w:szCs w:val="24"/>
                <w:lang w:val="pl-PL"/>
              </w:rPr>
              <w:t>Redirection</w:t>
            </w:r>
            <w:proofErr w:type="spellEnd"/>
            <w:r w:rsidRPr="34A48E36">
              <w:rPr>
                <w:rFonts w:ascii="Arial" w:eastAsia="Arial" w:hAnsi="Arial" w:cs="Arial"/>
                <w:sz w:val="24"/>
                <w:szCs w:val="24"/>
                <w:lang w:val="pl-PL"/>
              </w:rPr>
              <w:t xml:space="preserve"> lub Serial </w:t>
            </w:r>
            <w:proofErr w:type="spellStart"/>
            <w:r w:rsidRPr="34A48E36">
              <w:rPr>
                <w:rFonts w:ascii="Arial" w:eastAsia="Arial" w:hAnsi="Arial" w:cs="Arial"/>
                <w:sz w:val="24"/>
                <w:szCs w:val="24"/>
                <w:lang w:val="pl-PL"/>
              </w:rPr>
              <w:t>over</w:t>
            </w:r>
            <w:proofErr w:type="spellEnd"/>
            <w:r w:rsidRPr="34A48E36">
              <w:rPr>
                <w:rFonts w:ascii="Arial" w:eastAsia="Arial" w:hAnsi="Arial" w:cs="Arial"/>
                <w:sz w:val="24"/>
                <w:szCs w:val="24"/>
                <w:lang w:val="pl-PL"/>
              </w:rPr>
              <w:t xml:space="preserve"> LAN z możliwością jej wykorzystania do zdalnej zmiany ustawień BIOS Setup oraz odblokowania MS BitLocker </w:t>
            </w:r>
            <w:proofErr w:type="spellStart"/>
            <w:r w:rsidRPr="34A48E36">
              <w:rPr>
                <w:rFonts w:ascii="Arial" w:eastAsia="Arial" w:hAnsi="Arial" w:cs="Arial"/>
                <w:sz w:val="24"/>
                <w:szCs w:val="24"/>
                <w:lang w:val="pl-PL"/>
              </w:rPr>
              <w:t>Recovery</w:t>
            </w:r>
            <w:proofErr w:type="spellEnd"/>
            <w:r w:rsidRPr="34A48E36">
              <w:rPr>
                <w:rFonts w:ascii="Arial" w:eastAsia="Arial" w:hAnsi="Arial" w:cs="Arial"/>
                <w:sz w:val="24"/>
                <w:szCs w:val="24"/>
                <w:lang w:val="pl-PL"/>
              </w:rPr>
              <w:t>.</w:t>
            </w:r>
          </w:p>
          <w:p w14:paraId="2F5B5A28" w14:textId="77777777" w:rsidR="004419EC" w:rsidRPr="007D7D35" w:rsidRDefault="4567D56E" w:rsidP="66CDE5B0">
            <w:pPr>
              <w:numPr>
                <w:ilvl w:val="0"/>
                <w:numId w:val="7"/>
              </w:numPr>
              <w:tabs>
                <w:tab w:val="num" w:pos="283"/>
              </w:tabs>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 xml:space="preserve">zdalne przejęcie pełnej konsoli graficznej systemu tzw. KVM </w:t>
            </w:r>
            <w:proofErr w:type="spellStart"/>
            <w:r w:rsidRPr="34A48E36">
              <w:rPr>
                <w:rFonts w:ascii="Arial" w:eastAsia="Arial" w:hAnsi="Arial" w:cs="Arial"/>
                <w:sz w:val="24"/>
                <w:szCs w:val="24"/>
                <w:lang w:val="pl-PL"/>
              </w:rPr>
              <w:t>Redirection</w:t>
            </w:r>
            <w:proofErr w:type="spellEnd"/>
            <w:r w:rsidRPr="34A48E36">
              <w:rPr>
                <w:rFonts w:ascii="Arial" w:eastAsia="Arial" w:hAnsi="Arial" w:cs="Arial"/>
                <w:sz w:val="24"/>
                <w:szCs w:val="24"/>
                <w:lang w:val="pl-PL"/>
              </w:rPr>
              <w:t xml:space="preserve"> (Keyboard, Video, Mouse) na poziomie sprzętowym bez udziału systemu operacyjnego ani dodatkowych programów, również w przypadku braku lub uszkodzenia systemu operacyjnego do rozdzielczości 2560×1600 (WQXGA) włącznie zgodnie z profilem DSP1076 standardu DASH </w:t>
            </w:r>
            <w:hyperlink r:id="rId16">
              <w:r w:rsidRPr="34A48E36">
                <w:rPr>
                  <w:rStyle w:val="Hipercze"/>
                  <w:rFonts w:ascii="Arial" w:eastAsia="Arial" w:hAnsi="Arial" w:cs="Arial"/>
                  <w:sz w:val="24"/>
                  <w:szCs w:val="24"/>
                  <w:lang w:val="pl-PL"/>
                </w:rPr>
                <w:t>https://www.dmtf.org/sites/default/files/standards/documents/DSP1076_1.0.1.pdf</w:t>
              </w:r>
            </w:hyperlink>
            <w:r w:rsidRPr="34A48E36">
              <w:rPr>
                <w:rFonts w:ascii="Arial" w:eastAsia="Arial" w:hAnsi="Arial" w:cs="Arial"/>
                <w:sz w:val="24"/>
                <w:szCs w:val="24"/>
                <w:lang w:val="pl-PL"/>
              </w:rPr>
              <w:t xml:space="preserve"> </w:t>
            </w:r>
          </w:p>
          <w:p w14:paraId="5E9E8041" w14:textId="0E77DB2D" w:rsidR="004419EC" w:rsidRPr="007D7D35" w:rsidRDefault="4567D56E" w:rsidP="66CDE5B0">
            <w:pPr>
              <w:tabs>
                <w:tab w:val="num" w:pos="283"/>
              </w:tabs>
              <w:ind w:left="7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Funkcja przekierowania konsoli graficznej musi przechwytywać każdy rodzaj wyświetlanego na fizycznym lokalnym ekranie obrazu włącznie z procesem uruchamian</w:t>
            </w:r>
            <w:r w:rsidR="751A7AB0" w:rsidRPr="34A48E36">
              <w:rPr>
                <w:rFonts w:ascii="Arial" w:eastAsia="Arial" w:hAnsi="Arial" w:cs="Arial"/>
                <w:sz w:val="24"/>
                <w:szCs w:val="24"/>
                <w:lang w:val="pl-PL"/>
              </w:rPr>
              <w:t>i</w:t>
            </w:r>
            <w:r w:rsidRPr="34A48E36">
              <w:rPr>
                <w:rFonts w:ascii="Arial" w:eastAsia="Arial" w:hAnsi="Arial" w:cs="Arial"/>
                <w:sz w:val="24"/>
                <w:szCs w:val="24"/>
                <w:lang w:val="pl-PL"/>
              </w:rPr>
              <w:t xml:space="preserve">a komputera (POST), odblokowania systemu </w:t>
            </w:r>
            <w:proofErr w:type="spellStart"/>
            <w:r w:rsidRPr="34A48E36">
              <w:rPr>
                <w:rFonts w:ascii="Arial" w:eastAsia="Arial" w:hAnsi="Arial" w:cs="Arial"/>
                <w:sz w:val="24"/>
                <w:szCs w:val="24"/>
                <w:lang w:val="pl-PL"/>
              </w:rPr>
              <w:t>szyfracji</w:t>
            </w:r>
            <w:proofErr w:type="spellEnd"/>
            <w:r w:rsidRPr="34A48E36">
              <w:rPr>
                <w:rFonts w:ascii="Arial" w:eastAsia="Arial" w:hAnsi="Arial" w:cs="Arial"/>
                <w:sz w:val="24"/>
                <w:szCs w:val="24"/>
                <w:lang w:val="pl-PL"/>
              </w:rPr>
              <w:t xml:space="preserve"> dysku, ładowania OS z dowolnego nośnika, zamykania OS oraz błędów ww. procesów: POST,</w:t>
            </w:r>
            <w:r w:rsidR="598D5DF8" w:rsidRPr="34A48E36">
              <w:rPr>
                <w:rFonts w:ascii="Arial" w:eastAsia="Arial" w:hAnsi="Arial" w:cs="Arial"/>
                <w:sz w:val="24"/>
                <w:szCs w:val="24"/>
                <w:lang w:val="pl-PL"/>
              </w:rPr>
              <w:t xml:space="preserve"> </w:t>
            </w:r>
            <w:r w:rsidRPr="34A48E36">
              <w:rPr>
                <w:rFonts w:ascii="Arial" w:eastAsia="Arial" w:hAnsi="Arial" w:cs="Arial"/>
                <w:sz w:val="24"/>
                <w:szCs w:val="24"/>
                <w:lang w:val="pl-PL"/>
              </w:rPr>
              <w:t>ładowania OS (np.</w:t>
            </w:r>
            <w:r w:rsidR="6ABCC250" w:rsidRPr="34A48E36">
              <w:rPr>
                <w:rFonts w:ascii="Arial" w:eastAsia="Arial" w:hAnsi="Arial" w:cs="Arial"/>
                <w:sz w:val="24"/>
                <w:szCs w:val="24"/>
                <w:lang w:val="pl-PL"/>
              </w:rPr>
              <w:t xml:space="preserve"> </w:t>
            </w:r>
            <w:r w:rsidRPr="34A48E36">
              <w:rPr>
                <w:rFonts w:ascii="Arial" w:eastAsia="Arial" w:hAnsi="Arial" w:cs="Arial"/>
                <w:sz w:val="24"/>
                <w:szCs w:val="24"/>
                <w:lang w:val="pl-PL"/>
              </w:rPr>
              <w:t xml:space="preserve">brak nośnika uruchamiającego, uszkodzenia OS BSOD (Blue </w:t>
            </w:r>
            <w:proofErr w:type="spellStart"/>
            <w:r w:rsidRPr="34A48E36">
              <w:rPr>
                <w:rFonts w:ascii="Arial" w:eastAsia="Arial" w:hAnsi="Arial" w:cs="Arial"/>
                <w:sz w:val="24"/>
                <w:szCs w:val="24"/>
                <w:lang w:val="pl-PL"/>
              </w:rPr>
              <w:t>Screen</w:t>
            </w:r>
            <w:proofErr w:type="spellEnd"/>
            <w:r w:rsidRPr="34A48E36">
              <w:rPr>
                <w:rFonts w:ascii="Arial" w:eastAsia="Arial" w:hAnsi="Arial" w:cs="Arial"/>
                <w:sz w:val="24"/>
                <w:szCs w:val="24"/>
                <w:lang w:val="pl-PL"/>
              </w:rPr>
              <w:t xml:space="preserve"> of </w:t>
            </w:r>
            <w:proofErr w:type="spellStart"/>
            <w:r w:rsidRPr="34A48E36">
              <w:rPr>
                <w:rFonts w:ascii="Arial" w:eastAsia="Arial" w:hAnsi="Arial" w:cs="Arial"/>
                <w:sz w:val="24"/>
                <w:szCs w:val="24"/>
                <w:lang w:val="pl-PL"/>
              </w:rPr>
              <w:t>Death</w:t>
            </w:r>
            <w:proofErr w:type="spellEnd"/>
            <w:r w:rsidRPr="34A48E36">
              <w:rPr>
                <w:rFonts w:ascii="Arial" w:eastAsia="Arial" w:hAnsi="Arial" w:cs="Arial"/>
                <w:sz w:val="24"/>
                <w:szCs w:val="24"/>
                <w:lang w:val="pl-PL"/>
              </w:rPr>
              <w:t xml:space="preserve">) bez potrzeby modyfikacji tzw. </w:t>
            </w:r>
            <w:proofErr w:type="spellStart"/>
            <w:r w:rsidRPr="34A48E36">
              <w:rPr>
                <w:rFonts w:ascii="Arial" w:eastAsia="Arial" w:hAnsi="Arial" w:cs="Arial"/>
                <w:sz w:val="24"/>
                <w:szCs w:val="24"/>
                <w:lang w:val="pl-PL"/>
              </w:rPr>
              <w:t>loadera</w:t>
            </w:r>
            <w:proofErr w:type="spellEnd"/>
            <w:r w:rsidRPr="34A48E36">
              <w:rPr>
                <w:rFonts w:ascii="Arial" w:eastAsia="Arial" w:hAnsi="Arial" w:cs="Arial"/>
                <w:sz w:val="24"/>
                <w:szCs w:val="24"/>
                <w:lang w:val="pl-PL"/>
              </w:rPr>
              <w:t xml:space="preserve"> OS.</w:t>
            </w:r>
          </w:p>
          <w:p w14:paraId="01AB21A6" w14:textId="77777777" w:rsidR="004419EC" w:rsidRPr="007D7D35" w:rsidRDefault="4567D56E" w:rsidP="66CDE5B0">
            <w:pPr>
              <w:numPr>
                <w:ilvl w:val="0"/>
                <w:numId w:val="7"/>
              </w:numPr>
              <w:tabs>
                <w:tab w:val="num" w:pos="283"/>
              </w:tabs>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przekierowanie procesu ładowania systemu operacyjnego z wirtualnego nośnika CD ROM/DVD/</w:t>
            </w:r>
            <w:proofErr w:type="spellStart"/>
            <w:r w:rsidRPr="34A48E36">
              <w:rPr>
                <w:rFonts w:ascii="Arial" w:eastAsia="Arial" w:hAnsi="Arial" w:cs="Arial"/>
                <w:sz w:val="24"/>
                <w:szCs w:val="24"/>
                <w:lang w:val="pl-PL"/>
              </w:rPr>
              <w:t>Boot</w:t>
            </w:r>
            <w:proofErr w:type="spellEnd"/>
            <w:r w:rsidRPr="34A48E36">
              <w:rPr>
                <w:rFonts w:ascii="Arial" w:eastAsia="Arial" w:hAnsi="Arial" w:cs="Arial"/>
                <w:sz w:val="24"/>
                <w:szCs w:val="24"/>
                <w:lang w:val="pl-PL"/>
              </w:rPr>
              <w:t xml:space="preserve"> USB </w:t>
            </w:r>
            <w:proofErr w:type="spellStart"/>
            <w:r w:rsidRPr="34A48E36">
              <w:rPr>
                <w:rFonts w:ascii="Arial" w:eastAsia="Arial" w:hAnsi="Arial" w:cs="Arial"/>
                <w:sz w:val="24"/>
                <w:szCs w:val="24"/>
                <w:lang w:val="pl-PL"/>
              </w:rPr>
              <w:t>storage</w:t>
            </w:r>
            <w:proofErr w:type="spellEnd"/>
            <w:r w:rsidRPr="34A48E36">
              <w:rPr>
                <w:rFonts w:ascii="Arial" w:eastAsia="Arial" w:hAnsi="Arial" w:cs="Arial"/>
                <w:sz w:val="24"/>
                <w:szCs w:val="24"/>
                <w:lang w:val="pl-PL"/>
              </w:rPr>
              <w:t xml:space="preserve">  w formie pliku obrazu </w:t>
            </w:r>
            <w:proofErr w:type="spellStart"/>
            <w:r w:rsidRPr="34A48E36">
              <w:rPr>
                <w:rFonts w:ascii="Arial" w:eastAsia="Arial" w:hAnsi="Arial" w:cs="Arial"/>
                <w:sz w:val="24"/>
                <w:szCs w:val="24"/>
                <w:lang w:val="pl-PL"/>
              </w:rPr>
              <w:t>bootującego</w:t>
            </w:r>
            <w:proofErr w:type="spellEnd"/>
            <w:r w:rsidRPr="34A48E36">
              <w:rPr>
                <w:rFonts w:ascii="Arial" w:eastAsia="Arial" w:hAnsi="Arial" w:cs="Arial"/>
                <w:sz w:val="24"/>
                <w:szCs w:val="24"/>
                <w:lang w:val="pl-PL"/>
              </w:rPr>
              <w:t xml:space="preserve"> takiego nośnika z serwera zarządzającego technologią zdalnego zarządzania sprzętowego w celu </w:t>
            </w:r>
            <w:proofErr w:type="spellStart"/>
            <w:r w:rsidRPr="34A48E36">
              <w:rPr>
                <w:rFonts w:ascii="Arial" w:eastAsia="Arial" w:hAnsi="Arial" w:cs="Arial"/>
                <w:sz w:val="24"/>
                <w:szCs w:val="24"/>
                <w:lang w:val="pl-PL"/>
              </w:rPr>
              <w:t>reinstalacji</w:t>
            </w:r>
            <w:proofErr w:type="spellEnd"/>
            <w:r w:rsidRPr="34A48E36">
              <w:rPr>
                <w:rFonts w:ascii="Arial" w:eastAsia="Arial" w:hAnsi="Arial" w:cs="Arial"/>
                <w:sz w:val="24"/>
                <w:szCs w:val="24"/>
                <w:lang w:val="pl-PL"/>
              </w:rPr>
              <w:t xml:space="preserve"> OS.</w:t>
            </w:r>
          </w:p>
          <w:p w14:paraId="1D367D3A" w14:textId="46BCF694" w:rsidR="004419EC" w:rsidRPr="007D7D35" w:rsidRDefault="4567D56E" w:rsidP="66CDE5B0">
            <w:pPr>
              <w:numPr>
                <w:ilvl w:val="0"/>
                <w:numId w:val="7"/>
              </w:numPr>
              <w:tabs>
                <w:tab w:val="num" w:pos="283"/>
              </w:tabs>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 xml:space="preserve">zdalne zarządzanie na poziomie sprzętowym komputerami pracowników pracujących zdalnie z własnych domowych sieci LAN i </w:t>
            </w:r>
            <w:proofErr w:type="spellStart"/>
            <w:r w:rsidRPr="34A48E36">
              <w:rPr>
                <w:rFonts w:ascii="Arial" w:eastAsia="Arial" w:hAnsi="Arial" w:cs="Arial"/>
                <w:sz w:val="24"/>
                <w:szCs w:val="24"/>
                <w:lang w:val="pl-PL"/>
              </w:rPr>
              <w:t>WiFi</w:t>
            </w:r>
            <w:proofErr w:type="spellEnd"/>
            <w:r w:rsidRPr="34A48E36">
              <w:rPr>
                <w:rFonts w:ascii="Arial" w:eastAsia="Arial" w:hAnsi="Arial" w:cs="Arial"/>
                <w:sz w:val="24"/>
                <w:szCs w:val="24"/>
                <w:lang w:val="pl-PL"/>
              </w:rPr>
              <w:t xml:space="preserve">  oraz możliwość uruchomienia serwera zarządzania tej technologii w chmurze lub przez dostawcę usług zarządzania zdalnego (tzw. </w:t>
            </w:r>
            <w:proofErr w:type="spellStart"/>
            <w:r w:rsidRPr="34A48E36">
              <w:rPr>
                <w:rFonts w:ascii="Arial" w:eastAsia="Arial" w:hAnsi="Arial" w:cs="Arial"/>
                <w:sz w:val="24"/>
                <w:szCs w:val="24"/>
                <w:lang w:val="pl-PL"/>
              </w:rPr>
              <w:t>Manages</w:t>
            </w:r>
            <w:proofErr w:type="spellEnd"/>
            <w:r w:rsidRPr="34A48E36">
              <w:rPr>
                <w:rFonts w:ascii="Arial" w:eastAsia="Arial" w:hAnsi="Arial" w:cs="Arial"/>
                <w:sz w:val="24"/>
                <w:szCs w:val="24"/>
                <w:lang w:val="pl-PL"/>
              </w:rPr>
              <w:t xml:space="preserve"> Services Provider) w jego własnej chmurze/centrum danych.</w:t>
            </w:r>
            <w:r w:rsidR="004419EC" w:rsidRPr="00D4346B">
              <w:rPr>
                <w:lang w:val="pl-PL"/>
              </w:rPr>
              <w:br/>
            </w:r>
            <w:r w:rsidRPr="34A48E36">
              <w:rPr>
                <w:rFonts w:ascii="Arial" w:eastAsia="Arial" w:hAnsi="Arial" w:cs="Arial"/>
                <w:sz w:val="24"/>
                <w:szCs w:val="24"/>
                <w:lang w:val="pl-PL"/>
              </w:rPr>
              <w:t>W tym celu wymagane jest automatyczne inicjowanie przez sprzętową technologię zarządzania, zdalnego połączenia z predefiniowanym serwerem zarządzającym.</w:t>
            </w:r>
            <w:r w:rsidR="004419EC" w:rsidRPr="00D4346B">
              <w:rPr>
                <w:lang w:val="pl-PL"/>
              </w:rPr>
              <w:br/>
            </w:r>
            <w:r w:rsidRPr="34A48E36">
              <w:rPr>
                <w:rFonts w:ascii="Arial" w:eastAsia="Arial" w:hAnsi="Arial" w:cs="Arial"/>
                <w:sz w:val="24"/>
                <w:szCs w:val="24"/>
                <w:lang w:val="pl-PL"/>
              </w:rPr>
              <w:t>Połączenie to musi być szyfrowane zgodnie z tymi samymi wymaganiami jak wymienione wyżej dla całej technologii zdalnego sprzętowego zarządzania (min. TLS 1.2 + silne zestawy szyfrów).</w:t>
            </w:r>
            <w:r w:rsidR="004419EC" w:rsidRPr="00D4346B">
              <w:rPr>
                <w:lang w:val="pl-PL"/>
              </w:rPr>
              <w:br/>
            </w:r>
            <w:r w:rsidRPr="34A48E36">
              <w:rPr>
                <w:rFonts w:ascii="Arial" w:eastAsia="Arial" w:hAnsi="Arial" w:cs="Arial"/>
                <w:sz w:val="24"/>
                <w:szCs w:val="24"/>
                <w:lang w:val="pl-PL"/>
              </w:rPr>
              <w:t xml:space="preserve">Konfiguracja ustawień domowych sieci </w:t>
            </w:r>
            <w:proofErr w:type="spellStart"/>
            <w:r w:rsidRPr="34A48E36">
              <w:rPr>
                <w:rFonts w:ascii="Arial" w:eastAsia="Arial" w:hAnsi="Arial" w:cs="Arial"/>
                <w:sz w:val="24"/>
                <w:szCs w:val="24"/>
                <w:lang w:val="pl-PL"/>
              </w:rPr>
              <w:t>WiFi</w:t>
            </w:r>
            <w:proofErr w:type="spellEnd"/>
            <w:r w:rsidRPr="34A48E36">
              <w:rPr>
                <w:rFonts w:ascii="Arial" w:eastAsia="Arial" w:hAnsi="Arial" w:cs="Arial"/>
                <w:sz w:val="24"/>
                <w:szCs w:val="24"/>
                <w:lang w:val="pl-PL"/>
              </w:rPr>
              <w:t xml:space="preserve"> pracowników pracujących zdalnie powinna odbywać się automatycznie bez koniecz</w:t>
            </w:r>
            <w:r w:rsidR="66368182" w:rsidRPr="34A48E36">
              <w:rPr>
                <w:rFonts w:ascii="Arial" w:eastAsia="Arial" w:hAnsi="Arial" w:cs="Arial"/>
                <w:sz w:val="24"/>
                <w:szCs w:val="24"/>
                <w:lang w:val="pl-PL"/>
              </w:rPr>
              <w:t>n</w:t>
            </w:r>
            <w:r w:rsidRPr="34A48E36">
              <w:rPr>
                <w:rFonts w:ascii="Arial" w:eastAsia="Arial" w:hAnsi="Arial" w:cs="Arial"/>
                <w:sz w:val="24"/>
                <w:szCs w:val="24"/>
                <w:lang w:val="pl-PL"/>
              </w:rPr>
              <w:t xml:space="preserve">ości podawania lub modyfikowania przez pracownika ustawień jego domowej sieci </w:t>
            </w:r>
            <w:proofErr w:type="spellStart"/>
            <w:r w:rsidRPr="34A48E36">
              <w:rPr>
                <w:rFonts w:ascii="Arial" w:eastAsia="Arial" w:hAnsi="Arial" w:cs="Arial"/>
                <w:sz w:val="24"/>
                <w:szCs w:val="24"/>
                <w:lang w:val="pl-PL"/>
              </w:rPr>
              <w:t>WiFi</w:t>
            </w:r>
            <w:proofErr w:type="spellEnd"/>
            <w:r w:rsidRPr="34A48E36">
              <w:rPr>
                <w:rFonts w:ascii="Arial" w:eastAsia="Arial" w:hAnsi="Arial" w:cs="Arial"/>
                <w:sz w:val="24"/>
                <w:szCs w:val="24"/>
                <w:lang w:val="pl-PL"/>
              </w:rPr>
              <w:t xml:space="preserve"> (SSID, Hasło </w:t>
            </w:r>
            <w:proofErr w:type="spellStart"/>
            <w:r w:rsidRPr="34A48E36">
              <w:rPr>
                <w:rFonts w:ascii="Arial" w:eastAsia="Arial" w:hAnsi="Arial" w:cs="Arial"/>
                <w:sz w:val="24"/>
                <w:szCs w:val="24"/>
                <w:lang w:val="pl-PL"/>
              </w:rPr>
              <w:t>WiFi</w:t>
            </w:r>
            <w:proofErr w:type="spellEnd"/>
            <w:r w:rsidRPr="34A48E36">
              <w:rPr>
                <w:rFonts w:ascii="Arial" w:eastAsia="Arial" w:hAnsi="Arial" w:cs="Arial"/>
                <w:sz w:val="24"/>
                <w:szCs w:val="24"/>
                <w:lang w:val="pl-PL"/>
              </w:rPr>
              <w:t>).</w:t>
            </w:r>
            <w:r w:rsidR="004419EC" w:rsidRPr="00D4346B">
              <w:rPr>
                <w:lang w:val="pl-PL"/>
              </w:rPr>
              <w:br/>
            </w:r>
            <w:r w:rsidRPr="34A48E36">
              <w:rPr>
                <w:rFonts w:ascii="Arial" w:eastAsia="Arial" w:hAnsi="Arial" w:cs="Arial"/>
                <w:sz w:val="24"/>
                <w:szCs w:val="24"/>
                <w:lang w:val="pl-PL"/>
              </w:rPr>
              <w:t xml:space="preserve">Niedopuszczalne jest wymaganie zmiany ustawień domowych routerów Internetowych pracowników (Virtual serwer, port </w:t>
            </w:r>
            <w:proofErr w:type="spellStart"/>
            <w:r w:rsidRPr="34A48E36">
              <w:rPr>
                <w:rFonts w:ascii="Arial" w:eastAsia="Arial" w:hAnsi="Arial" w:cs="Arial"/>
                <w:sz w:val="24"/>
                <w:szCs w:val="24"/>
                <w:lang w:val="pl-PL"/>
              </w:rPr>
              <w:t>mapping</w:t>
            </w:r>
            <w:proofErr w:type="spellEnd"/>
            <w:r w:rsidRPr="34A48E36">
              <w:rPr>
                <w:rFonts w:ascii="Arial" w:eastAsia="Arial" w:hAnsi="Arial" w:cs="Arial"/>
                <w:sz w:val="24"/>
                <w:szCs w:val="24"/>
                <w:lang w:val="pl-PL"/>
              </w:rPr>
              <w:t xml:space="preserve"> </w:t>
            </w:r>
            <w:proofErr w:type="spellStart"/>
            <w:r w:rsidRPr="34A48E36">
              <w:rPr>
                <w:rFonts w:ascii="Arial" w:eastAsia="Arial" w:hAnsi="Arial" w:cs="Arial"/>
                <w:sz w:val="24"/>
                <w:szCs w:val="24"/>
                <w:lang w:val="pl-PL"/>
              </w:rPr>
              <w:t>itp</w:t>
            </w:r>
            <w:proofErr w:type="spellEnd"/>
            <w:r w:rsidRPr="34A48E36">
              <w:rPr>
                <w:rFonts w:ascii="Arial" w:eastAsia="Arial" w:hAnsi="Arial" w:cs="Arial"/>
                <w:sz w:val="24"/>
                <w:szCs w:val="24"/>
                <w:lang w:val="pl-PL"/>
              </w:rPr>
              <w:t>).</w:t>
            </w:r>
          </w:p>
          <w:p w14:paraId="4E6EDC15" w14:textId="252DE9C2" w:rsidR="004419EC" w:rsidRPr="007D7D35" w:rsidRDefault="4567D56E" w:rsidP="66CDE5B0">
            <w:pPr>
              <w:numPr>
                <w:ilvl w:val="0"/>
                <w:numId w:val="7"/>
              </w:numPr>
              <w:tabs>
                <w:tab w:val="num" w:pos="283"/>
              </w:tabs>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 xml:space="preserve">Obsługa autentykacji sieciowej NAC (wbudowany suplikant) z użyciem protokołu 802.1x  i serwera typu Radius na poziomie technologii sprzętowego zarządzania dla interfejsu LAN oraz </w:t>
            </w:r>
            <w:proofErr w:type="spellStart"/>
            <w:r w:rsidRPr="34A48E36">
              <w:rPr>
                <w:rFonts w:ascii="Arial" w:eastAsia="Arial" w:hAnsi="Arial" w:cs="Arial"/>
                <w:sz w:val="24"/>
                <w:szCs w:val="24"/>
                <w:lang w:val="pl-PL"/>
              </w:rPr>
              <w:t>WiFi</w:t>
            </w:r>
            <w:proofErr w:type="spellEnd"/>
            <w:r w:rsidRPr="34A48E36">
              <w:rPr>
                <w:rFonts w:ascii="Arial" w:eastAsia="Arial" w:hAnsi="Arial" w:cs="Arial"/>
                <w:sz w:val="24"/>
                <w:szCs w:val="24"/>
                <w:lang w:val="pl-PL"/>
              </w:rPr>
              <w:t xml:space="preserve"> – przed uruchomieniem/bez uruchomienia OS aby zapewnić działanie tej technologii w wewnętrznej sieci zamawiającego również w stanie zasilania S3/S4/S5 (brak OS). Ustawienia autentykacji 802.1x na poziomie sprzętowym powinny być konfigurowane automatycznie przez narzędzia konfiguracji tej technologii -patrz pkt. i.</w:t>
            </w:r>
          </w:p>
          <w:p w14:paraId="0DFE0373" w14:textId="77777777" w:rsidR="004419EC" w:rsidRPr="007D7D35" w:rsidRDefault="4567D56E" w:rsidP="66CDE5B0">
            <w:pPr>
              <w:numPr>
                <w:ilvl w:val="0"/>
                <w:numId w:val="7"/>
              </w:numPr>
              <w:tabs>
                <w:tab w:val="num" w:pos="283"/>
              </w:tabs>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technologia zdalnego monitorowania i zarządzania komputerem na poziomie sprzętowym - powinna pozwalać na konfigurację jej parametrów, haseł, certyfikatów, itp. z poziomu systemu operacyjnego zarządzanego komputera wraz z możliwym udziałem serwera zarządzania tą technologią narzędziami zapewnianymi przez producenta tej technologii.</w:t>
            </w:r>
            <w:r w:rsidR="004419EC" w:rsidRPr="00D4346B">
              <w:rPr>
                <w:lang w:val="pl-PL"/>
              </w:rPr>
              <w:br/>
            </w:r>
            <w:r w:rsidRPr="34A48E36">
              <w:rPr>
                <w:rFonts w:ascii="Arial" w:eastAsia="Arial" w:hAnsi="Arial" w:cs="Arial"/>
                <w:sz w:val="24"/>
                <w:szCs w:val="24"/>
                <w:lang w:val="pl-PL"/>
              </w:rPr>
              <w:t>Konfiguracja parametrów bezpieczeństwa tej technologii musi być zabezpieczona zgodnie z tymi samymi wymaganiami jak wymienione wyżej dla całej technologii zdalnego sprzętowego zarządzania (min. TLS 1.2 + silne zestawy szyfrów).</w:t>
            </w:r>
            <w:r w:rsidR="004419EC" w:rsidRPr="00D4346B">
              <w:rPr>
                <w:lang w:val="pl-PL"/>
              </w:rPr>
              <w:br/>
            </w:r>
            <w:r w:rsidRPr="34A48E36">
              <w:rPr>
                <w:rFonts w:ascii="Arial" w:eastAsia="Arial" w:hAnsi="Arial" w:cs="Arial"/>
                <w:sz w:val="24"/>
                <w:szCs w:val="24"/>
                <w:lang w:val="pl-PL"/>
              </w:rPr>
              <w:t xml:space="preserve">Niedopuszczalne jest użycie haseł i kluczy prywatnych certyfikatów TLS w postaci niezaszyfrowanej </w:t>
            </w:r>
            <w:proofErr w:type="spellStart"/>
            <w:r w:rsidRPr="34A48E36">
              <w:rPr>
                <w:rFonts w:ascii="Arial" w:eastAsia="Arial" w:hAnsi="Arial" w:cs="Arial"/>
                <w:sz w:val="24"/>
                <w:szCs w:val="24"/>
                <w:lang w:val="pl-PL"/>
              </w:rPr>
              <w:t>np</w:t>
            </w:r>
            <w:proofErr w:type="spellEnd"/>
            <w:r w:rsidRPr="34A48E36">
              <w:rPr>
                <w:rFonts w:ascii="Arial" w:eastAsia="Arial" w:hAnsi="Arial" w:cs="Arial"/>
                <w:sz w:val="24"/>
                <w:szCs w:val="24"/>
                <w:lang w:val="pl-PL"/>
              </w:rPr>
              <w:t xml:space="preserve"> w plikach konfiguracyjnych.</w:t>
            </w:r>
          </w:p>
          <w:p w14:paraId="64D702E1" w14:textId="5463B4C3" w:rsidR="004419EC" w:rsidRPr="007D7D35" w:rsidRDefault="4567D56E" w:rsidP="66CDE5B0">
            <w:pPr>
              <w:numPr>
                <w:ilvl w:val="0"/>
                <w:numId w:val="7"/>
              </w:numPr>
              <w:tabs>
                <w:tab w:val="num" w:pos="283"/>
              </w:tabs>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Dostęp pracowników działu IT (IT Helpdesk) do konsoli serwera zarządzania zdalnego tą technologią powinien obsługiwać co najmniej autentykację poświadczeń z wykorzystan</w:t>
            </w:r>
            <w:r w:rsidR="3E70AC6A" w:rsidRPr="34A48E36">
              <w:rPr>
                <w:rFonts w:ascii="Arial" w:eastAsia="Arial" w:hAnsi="Arial" w:cs="Arial"/>
                <w:sz w:val="24"/>
                <w:szCs w:val="24"/>
                <w:lang w:val="pl-PL"/>
              </w:rPr>
              <w:t>i</w:t>
            </w:r>
            <w:r w:rsidRPr="34A48E36">
              <w:rPr>
                <w:rFonts w:ascii="Arial" w:eastAsia="Arial" w:hAnsi="Arial" w:cs="Arial"/>
                <w:sz w:val="24"/>
                <w:szCs w:val="24"/>
                <w:lang w:val="pl-PL"/>
              </w:rPr>
              <w:t xml:space="preserve">em MS Active Directory (AD </w:t>
            </w:r>
            <w:proofErr w:type="spellStart"/>
            <w:r w:rsidRPr="34A48E36">
              <w:rPr>
                <w:rFonts w:ascii="Arial" w:eastAsia="Arial" w:hAnsi="Arial" w:cs="Arial"/>
                <w:sz w:val="24"/>
                <w:szCs w:val="24"/>
                <w:lang w:val="pl-PL"/>
              </w:rPr>
              <w:t>Kerberos</w:t>
            </w:r>
            <w:proofErr w:type="spellEnd"/>
            <w:r w:rsidRPr="34A48E36">
              <w:rPr>
                <w:rFonts w:ascii="Arial" w:eastAsia="Arial" w:hAnsi="Arial" w:cs="Arial"/>
                <w:sz w:val="24"/>
                <w:szCs w:val="24"/>
                <w:lang w:val="pl-PL"/>
              </w:rPr>
              <w:t xml:space="preserve"> SSO) albo MS </w:t>
            </w:r>
            <w:proofErr w:type="spellStart"/>
            <w:r w:rsidRPr="34A48E36">
              <w:rPr>
                <w:rFonts w:ascii="Arial" w:eastAsia="Arial" w:hAnsi="Arial" w:cs="Arial"/>
                <w:sz w:val="24"/>
                <w:szCs w:val="24"/>
                <w:lang w:val="pl-PL"/>
              </w:rPr>
              <w:t>Azure</w:t>
            </w:r>
            <w:proofErr w:type="spellEnd"/>
            <w:r w:rsidRPr="34A48E36">
              <w:rPr>
                <w:rFonts w:ascii="Arial" w:eastAsia="Arial" w:hAnsi="Arial" w:cs="Arial"/>
                <w:sz w:val="24"/>
                <w:szCs w:val="24"/>
                <w:lang w:val="pl-PL"/>
              </w:rPr>
              <w:t xml:space="preserve"> AD.</w:t>
            </w:r>
          </w:p>
          <w:p w14:paraId="2796631B" w14:textId="3B40DF32" w:rsidR="004419EC" w:rsidRPr="007D7D35" w:rsidRDefault="4567D56E" w:rsidP="66CDE5B0">
            <w:pPr>
              <w:tabs>
                <w:tab w:val="num" w:pos="283"/>
              </w:tabs>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Dostawca powinien dostarczyć narzędzia i oprogramowanie służ</w:t>
            </w:r>
            <w:r w:rsidR="532451C3" w:rsidRPr="34A48E36">
              <w:rPr>
                <w:rFonts w:ascii="Arial" w:eastAsia="Arial" w:hAnsi="Arial" w:cs="Arial"/>
                <w:sz w:val="24"/>
                <w:szCs w:val="24"/>
                <w:lang w:val="pl-PL"/>
              </w:rPr>
              <w:t>ą</w:t>
            </w:r>
            <w:r w:rsidRPr="34A48E36">
              <w:rPr>
                <w:rFonts w:ascii="Arial" w:eastAsia="Arial" w:hAnsi="Arial" w:cs="Arial"/>
                <w:sz w:val="24"/>
                <w:szCs w:val="24"/>
                <w:lang w:val="pl-PL"/>
              </w:rPr>
              <w:t xml:space="preserve">ce do konfiguracji ustawień konfiguracji tej technologii zdalnego zarządzania na poziomie </w:t>
            </w:r>
            <w:r w:rsidR="03A894FB" w:rsidRPr="34A48E36">
              <w:rPr>
                <w:rFonts w:ascii="Arial" w:eastAsia="Arial" w:hAnsi="Arial" w:cs="Arial"/>
                <w:sz w:val="24"/>
                <w:szCs w:val="24"/>
                <w:lang w:val="pl-PL"/>
              </w:rPr>
              <w:t>sprzętowym oraz</w:t>
            </w:r>
            <w:r w:rsidRPr="34A48E36">
              <w:rPr>
                <w:rFonts w:ascii="Arial" w:eastAsia="Arial" w:hAnsi="Arial" w:cs="Arial"/>
                <w:sz w:val="24"/>
                <w:szCs w:val="24"/>
                <w:lang w:val="pl-PL"/>
              </w:rPr>
              <w:t xml:space="preserve"> do samego zdalnego zarządzania zgodnie z wymogami funkcj</w:t>
            </w:r>
            <w:r w:rsidR="2CD777BD" w:rsidRPr="34A48E36">
              <w:rPr>
                <w:rFonts w:ascii="Arial" w:eastAsia="Arial" w:hAnsi="Arial" w:cs="Arial"/>
                <w:sz w:val="24"/>
                <w:szCs w:val="24"/>
                <w:lang w:val="pl-PL"/>
              </w:rPr>
              <w:t>i</w:t>
            </w:r>
            <w:r w:rsidRPr="34A48E36">
              <w:rPr>
                <w:rFonts w:ascii="Arial" w:eastAsia="Arial" w:hAnsi="Arial" w:cs="Arial"/>
                <w:sz w:val="24"/>
                <w:szCs w:val="24"/>
                <w:lang w:val="pl-PL"/>
              </w:rPr>
              <w:t xml:space="preserve"> wymienionym w pkt a-j. Przez dostarczenie rozumie się również wskazania adresu strony</w:t>
            </w:r>
            <w:r w:rsidR="3B4944A5" w:rsidRPr="34A48E36">
              <w:rPr>
                <w:rFonts w:ascii="Arial" w:eastAsia="Arial" w:hAnsi="Arial" w:cs="Arial"/>
                <w:sz w:val="24"/>
                <w:szCs w:val="24"/>
                <w:lang w:val="pl-PL"/>
              </w:rPr>
              <w:t xml:space="preserve"> </w:t>
            </w:r>
            <w:r w:rsidRPr="34A48E36">
              <w:rPr>
                <w:rFonts w:ascii="Arial" w:eastAsia="Arial" w:hAnsi="Arial" w:cs="Arial"/>
                <w:sz w:val="24"/>
                <w:szCs w:val="24"/>
                <w:lang w:val="pl-PL"/>
              </w:rPr>
              <w:t>WWW gdzie zamawiający może pobrać bezpłatnie takie narzędzia i oprogramowanie.</w:t>
            </w:r>
            <w:r w:rsidR="004419EC" w:rsidRPr="00D4346B">
              <w:rPr>
                <w:lang w:val="pl-PL"/>
              </w:rPr>
              <w:br/>
            </w:r>
            <w:r w:rsidRPr="34A48E36">
              <w:rPr>
                <w:rFonts w:ascii="Arial" w:eastAsia="Arial" w:hAnsi="Arial" w:cs="Arial"/>
                <w:sz w:val="24"/>
                <w:szCs w:val="24"/>
                <w:lang w:val="pl-PL"/>
              </w:rPr>
              <w:t>Narzędzia i oprogramowanie muszą mieć charakter, walidację i wsparcie dla zastosowań produkcyjnych dla przewidywanej przez zamawiającego całkowitej łącznej ilości zarządzanych komputerów (również już posiadanych i zgodnych z tą technologią).</w:t>
            </w:r>
            <w:r w:rsidR="004419EC" w:rsidRPr="00D4346B">
              <w:rPr>
                <w:lang w:val="pl-PL"/>
              </w:rPr>
              <w:br/>
            </w:r>
            <w:r w:rsidRPr="34A48E36">
              <w:rPr>
                <w:rFonts w:ascii="Arial" w:eastAsia="Arial" w:hAnsi="Arial" w:cs="Arial"/>
                <w:sz w:val="24"/>
                <w:szCs w:val="24"/>
                <w:lang w:val="pl-PL"/>
              </w:rPr>
              <w:t xml:space="preserve">Wymagane jest również zapewnienie bezpłatnego mechanizmu wsparcia technicznego wraz ze śledzeniem tzw. </w:t>
            </w:r>
            <w:proofErr w:type="spellStart"/>
            <w:r w:rsidRPr="34A48E36">
              <w:rPr>
                <w:rFonts w:ascii="Arial" w:eastAsia="Arial" w:hAnsi="Arial" w:cs="Arial"/>
                <w:sz w:val="24"/>
                <w:szCs w:val="24"/>
                <w:lang w:val="pl-PL"/>
              </w:rPr>
              <w:t>Support</w:t>
            </w:r>
            <w:proofErr w:type="spellEnd"/>
            <w:r w:rsidRPr="34A48E36">
              <w:rPr>
                <w:rFonts w:ascii="Arial" w:eastAsia="Arial" w:hAnsi="Arial" w:cs="Arial"/>
                <w:sz w:val="24"/>
                <w:szCs w:val="24"/>
                <w:lang w:val="pl-PL"/>
              </w:rPr>
              <w:t xml:space="preserve"> </w:t>
            </w:r>
            <w:proofErr w:type="spellStart"/>
            <w:r w:rsidRPr="34A48E36">
              <w:rPr>
                <w:rFonts w:ascii="Arial" w:eastAsia="Arial" w:hAnsi="Arial" w:cs="Arial"/>
                <w:sz w:val="24"/>
                <w:szCs w:val="24"/>
                <w:lang w:val="pl-PL"/>
              </w:rPr>
              <w:t>Tickets</w:t>
            </w:r>
            <w:proofErr w:type="spellEnd"/>
            <w:r w:rsidRPr="34A48E36">
              <w:rPr>
                <w:rFonts w:ascii="Arial" w:eastAsia="Arial" w:hAnsi="Arial" w:cs="Arial"/>
                <w:sz w:val="24"/>
                <w:szCs w:val="24"/>
                <w:lang w:val="pl-PL"/>
              </w:rPr>
              <w:t>. Wsparcie techniczne może być zapewniane przez producenta tej technologii. Należy wskazać mechanizm (np. adres strony WWW) tworzenia i śledzenia takich indywidualnych zgłoszeń wsparcia technicznego.</w:t>
            </w:r>
            <w:r w:rsidR="004419EC" w:rsidRPr="00D4346B">
              <w:rPr>
                <w:lang w:val="pl-PL"/>
              </w:rPr>
              <w:br/>
            </w:r>
            <w:r w:rsidRPr="34A48E36">
              <w:rPr>
                <w:rFonts w:ascii="Arial" w:eastAsia="Arial" w:hAnsi="Arial" w:cs="Arial"/>
                <w:sz w:val="24"/>
                <w:szCs w:val="24"/>
                <w:lang w:val="pl-PL"/>
              </w:rPr>
              <w:t xml:space="preserve">Niedopuszczalne jest wykorzystanie wyłącznie dobrowolnego wsparcia w postaci grup dyskusyjnych/ mediów społecznościowych czy tzw. </w:t>
            </w:r>
            <w:proofErr w:type="spellStart"/>
            <w:r w:rsidRPr="34A48E36">
              <w:rPr>
                <w:rFonts w:ascii="Arial" w:eastAsia="Arial" w:hAnsi="Arial" w:cs="Arial"/>
                <w:sz w:val="24"/>
                <w:szCs w:val="24"/>
                <w:lang w:val="pl-PL"/>
              </w:rPr>
              <w:t>Support</w:t>
            </w:r>
            <w:proofErr w:type="spellEnd"/>
            <w:r w:rsidRPr="34A48E36">
              <w:rPr>
                <w:rFonts w:ascii="Arial" w:eastAsia="Arial" w:hAnsi="Arial" w:cs="Arial"/>
                <w:sz w:val="24"/>
                <w:szCs w:val="24"/>
                <w:lang w:val="pl-PL"/>
              </w:rPr>
              <w:t xml:space="preserve"> </w:t>
            </w:r>
            <w:proofErr w:type="spellStart"/>
            <w:r w:rsidRPr="34A48E36">
              <w:rPr>
                <w:rFonts w:ascii="Arial" w:eastAsia="Arial" w:hAnsi="Arial" w:cs="Arial"/>
                <w:sz w:val="24"/>
                <w:szCs w:val="24"/>
                <w:lang w:val="pl-PL"/>
              </w:rPr>
              <w:t>Communities</w:t>
            </w:r>
            <w:proofErr w:type="spellEnd"/>
            <w:r w:rsidRPr="34A48E36">
              <w:rPr>
                <w:rFonts w:ascii="Arial" w:eastAsia="Arial" w:hAnsi="Arial" w:cs="Arial"/>
                <w:sz w:val="24"/>
                <w:szCs w:val="24"/>
                <w:lang w:val="pl-PL"/>
              </w:rPr>
              <w:t>.</w:t>
            </w:r>
          </w:p>
        </w:tc>
      </w:tr>
      <w:tr w:rsidR="004419EC" w:rsidRPr="00434629" w14:paraId="1D55E939" w14:textId="77777777" w:rsidTr="34A48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6A6C09BE"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Certyfikaty</w:t>
            </w:r>
          </w:p>
        </w:tc>
        <w:tc>
          <w:tcPr>
            <w:tcW w:w="7190" w:type="dxa"/>
          </w:tcPr>
          <w:p w14:paraId="4DBEB529" w14:textId="4D54B429"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System zarządzania jakością - Certyfikat ISO 9001 dla producenta sprzętu (należy załączyć do oferty)</w:t>
            </w:r>
          </w:p>
          <w:p w14:paraId="2838B864" w14:textId="77777777"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System zarządzania środowiskowego - Certyfikat ISO 14001 dla producenta sprzętu (należy załączyć do oferty)</w:t>
            </w:r>
          </w:p>
          <w:p w14:paraId="2306ADA5" w14:textId="77777777"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System zarządzania energią - Certyfikat ISO 50001 dla producenta sprzętu (należy załączyć do oferty)</w:t>
            </w:r>
          </w:p>
          <w:p w14:paraId="52405A33" w14:textId="77777777"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Deklaracja zgodności CE (załączyć do oferty)</w:t>
            </w:r>
          </w:p>
          <w:p w14:paraId="09D12668" w14:textId="77777777"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 xml:space="preserve">Certyfikat TCO, wymagana certyfikacja na stronie: </w:t>
            </w:r>
            <w:hyperlink r:id="rId17">
              <w:r w:rsidRPr="66CDE5B0">
                <w:rPr>
                  <w:rStyle w:val="Hipercze"/>
                  <w:rFonts w:ascii="Arial" w:eastAsia="Arial" w:hAnsi="Arial" w:cs="Arial"/>
                  <w:sz w:val="24"/>
                  <w:szCs w:val="24"/>
                  <w:lang w:val="pl-PL"/>
                </w:rPr>
                <w:t>https://tcocertified.com/product-finder/</w:t>
              </w:r>
            </w:hyperlink>
            <w:r w:rsidRPr="66CDE5B0">
              <w:rPr>
                <w:rFonts w:ascii="Arial" w:eastAsia="Arial" w:hAnsi="Arial" w:cs="Arial"/>
                <w:sz w:val="24"/>
                <w:szCs w:val="24"/>
                <w:lang w:val="pl-PL"/>
              </w:rPr>
              <w:t xml:space="preserve"> – załączyć do oferty wydruk z strony, w przypadku braku publikacji na stronie dołączyć do oferty certyfikat potwierdzony przez producenta komputera.</w:t>
            </w:r>
          </w:p>
          <w:p w14:paraId="37BB0905" w14:textId="77777777"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 xml:space="preserve">Certyfikat EPEAT Gold dla Polski – do oferty należy załączyć wydruk ze strony </w:t>
            </w:r>
            <w:hyperlink r:id="rId18">
              <w:r w:rsidRPr="66CDE5B0">
                <w:rPr>
                  <w:rStyle w:val="Hipercze"/>
                  <w:rFonts w:ascii="Arial" w:eastAsia="Arial" w:hAnsi="Arial" w:cs="Arial"/>
                  <w:sz w:val="24"/>
                  <w:szCs w:val="24"/>
                  <w:lang w:val="pl-PL"/>
                </w:rPr>
                <w:t>https://epeat.net/</w:t>
              </w:r>
            </w:hyperlink>
            <w:r w:rsidRPr="66CDE5B0">
              <w:rPr>
                <w:rStyle w:val="Hipercze"/>
                <w:rFonts w:ascii="Arial" w:eastAsia="Arial" w:hAnsi="Arial" w:cs="Arial"/>
                <w:sz w:val="24"/>
                <w:szCs w:val="24"/>
                <w:lang w:val="pl-PL"/>
              </w:rPr>
              <w:t xml:space="preserve"> </w:t>
            </w:r>
            <w:r w:rsidRPr="66CDE5B0">
              <w:rPr>
                <w:rFonts w:ascii="Arial" w:eastAsia="Arial" w:hAnsi="Arial" w:cs="Arial"/>
                <w:sz w:val="24"/>
                <w:szCs w:val="24"/>
                <w:lang w:val="pl-PL"/>
              </w:rPr>
              <w:t>- załączyć do oferty wydruk z strony, w przypadku braku publikacji na stronie dołączyć do oferty certyfikat potwierdzony przez producenta komputera.</w:t>
            </w:r>
          </w:p>
        </w:tc>
      </w:tr>
      <w:tr w:rsidR="004419EC" w:rsidRPr="00434629" w14:paraId="344E0179" w14:textId="77777777" w:rsidTr="34A48E36">
        <w:tc>
          <w:tcPr>
            <w:cnfStyle w:val="001000000000" w:firstRow="0" w:lastRow="0" w:firstColumn="1" w:lastColumn="0" w:oddVBand="0" w:evenVBand="0" w:oddHBand="0" w:evenHBand="0" w:firstRowFirstColumn="0" w:firstRowLastColumn="0" w:lastRowFirstColumn="0" w:lastRowLastColumn="0"/>
            <w:tcW w:w="2160" w:type="dxa"/>
          </w:tcPr>
          <w:p w14:paraId="03E0F279"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Ergonomia</w:t>
            </w:r>
          </w:p>
        </w:tc>
        <w:tc>
          <w:tcPr>
            <w:tcW w:w="7190" w:type="dxa"/>
          </w:tcPr>
          <w:p w14:paraId="67C2B95D" w14:textId="77777777" w:rsidR="004419EC" w:rsidRPr="007D7D35" w:rsidRDefault="4567D56E" w:rsidP="66CDE5B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 xml:space="preserve">Głośność jednostki centralnej mierzona zgodnie z normą ISO 7779 oraz wykazana zgodnie z normą ISO 9296 w pozycji obserwatora w trybie pracy dysku twardego (IDLE) wynosząca maksymalnie 22dB (załączyć do oferty oświadczenie wykonawcy opatrzone numerem postępowania poparte oświadczeniem producenta) </w:t>
            </w:r>
          </w:p>
        </w:tc>
      </w:tr>
      <w:tr w:rsidR="004419EC" w:rsidRPr="007D7D35" w14:paraId="55538758" w14:textId="77777777" w:rsidTr="34A48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F9B4CE2"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Diagnostyka</w:t>
            </w:r>
          </w:p>
        </w:tc>
        <w:tc>
          <w:tcPr>
            <w:tcW w:w="7190" w:type="dxa"/>
          </w:tcPr>
          <w:p w14:paraId="73E15057" w14:textId="77777777"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 xml:space="preserve">System diagnostyczny z graficznym interfejsem użytkownika zaszyty w tej samej pamięci </w:t>
            </w:r>
            <w:proofErr w:type="spellStart"/>
            <w:r w:rsidRPr="66CDE5B0">
              <w:rPr>
                <w:rFonts w:ascii="Arial" w:eastAsia="Arial" w:hAnsi="Arial" w:cs="Arial"/>
                <w:sz w:val="24"/>
                <w:szCs w:val="24"/>
                <w:lang w:val="pl-PL"/>
              </w:rPr>
              <w:t>flash</w:t>
            </w:r>
            <w:proofErr w:type="spellEnd"/>
            <w:r w:rsidRPr="66CDE5B0">
              <w:rPr>
                <w:rFonts w:ascii="Arial" w:eastAsia="Arial" w:hAnsi="Arial" w:cs="Arial"/>
                <w:sz w:val="24"/>
                <w:szCs w:val="24"/>
                <w:lang w:val="pl-PL"/>
              </w:rPr>
              <w:t xml:space="preserve"> co BIOS, dostępny z poziomu szybkiego menu </w:t>
            </w:r>
            <w:proofErr w:type="spellStart"/>
            <w:r w:rsidRPr="66CDE5B0">
              <w:rPr>
                <w:rFonts w:ascii="Arial" w:eastAsia="Arial" w:hAnsi="Arial" w:cs="Arial"/>
                <w:sz w:val="24"/>
                <w:szCs w:val="24"/>
                <w:lang w:val="pl-PL"/>
              </w:rPr>
              <w:t>boot</w:t>
            </w:r>
            <w:proofErr w:type="spellEnd"/>
            <w:r w:rsidRPr="66CDE5B0">
              <w:rPr>
                <w:rFonts w:ascii="Arial" w:eastAsia="Arial" w:hAnsi="Arial" w:cs="Arial"/>
                <w:sz w:val="24"/>
                <w:szCs w:val="24"/>
                <w:lang w:val="pl-PL"/>
              </w:rPr>
              <w:t xml:space="preserve"> lub BIOS, umożliwiający przetestowanie komputera a w szczególności jego składowych: procesor, pamięć RAM, dysk twardy,  zasilanie/ładowanie, klawiaturę, test wyświetlacza/matrycy, audio/głośników, zintegrowanej karty sieciowej LAN, układ graficzny/video, kamerę internetową, baterię, wentylator, porty USB.                                                            </w:t>
            </w:r>
          </w:p>
          <w:p w14:paraId="25D41C6F" w14:textId="1C062845"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Testy możliwe do wykonania w formie szybkiej i zaawansowanej lub dedykowanej formie dla danego komponentu, Pełna obsługa systemu diagnostycznego za pomocą samej klawiatury, urządzenia wskazującego, myszy i jednocześnie za pomocą klawiatury i myszy. System zapewniający i zachowujący pełną funkcjonalność nawet w przypadku braku dysku twardego oraz jego uszkodzenia, nie</w:t>
            </w:r>
            <w:r w:rsidR="1CD8860B" w:rsidRPr="66CDE5B0">
              <w:rPr>
                <w:rFonts w:ascii="Arial" w:eastAsia="Arial" w:hAnsi="Arial" w:cs="Arial"/>
                <w:sz w:val="24"/>
                <w:szCs w:val="24"/>
                <w:lang w:val="pl-PL"/>
              </w:rPr>
              <w:t xml:space="preserve"> </w:t>
            </w:r>
            <w:r w:rsidRPr="66CDE5B0">
              <w:rPr>
                <w:rFonts w:ascii="Arial" w:eastAsia="Arial" w:hAnsi="Arial" w:cs="Arial"/>
                <w:sz w:val="24"/>
                <w:szCs w:val="24"/>
                <w:lang w:val="pl-PL"/>
              </w:rPr>
              <w:t xml:space="preserve">wymagający stosowania zewnętrznych nośników pamięci masowej oraz dostępu do </w:t>
            </w:r>
            <w:proofErr w:type="spellStart"/>
            <w:r w:rsidRPr="66CDE5B0">
              <w:rPr>
                <w:rFonts w:ascii="Arial" w:eastAsia="Arial" w:hAnsi="Arial" w:cs="Arial"/>
                <w:sz w:val="24"/>
                <w:szCs w:val="24"/>
                <w:lang w:val="pl-PL"/>
              </w:rPr>
              <w:t>internetu</w:t>
            </w:r>
            <w:proofErr w:type="spellEnd"/>
            <w:r w:rsidRPr="66CDE5B0">
              <w:rPr>
                <w:rFonts w:ascii="Arial" w:eastAsia="Arial" w:hAnsi="Arial" w:cs="Arial"/>
                <w:sz w:val="24"/>
                <w:szCs w:val="24"/>
                <w:lang w:val="pl-PL"/>
              </w:rPr>
              <w:t xml:space="preserve"> i sieci lokalnej. Procedura POST traktowana jest jako oddzielna funkcjonalność.</w:t>
            </w:r>
          </w:p>
        </w:tc>
      </w:tr>
      <w:tr w:rsidR="004419EC" w:rsidRPr="00434629" w14:paraId="649C3F0D" w14:textId="77777777" w:rsidTr="34A48E36">
        <w:tc>
          <w:tcPr>
            <w:cnfStyle w:val="001000000000" w:firstRow="0" w:lastRow="0" w:firstColumn="1" w:lastColumn="0" w:oddVBand="0" w:evenVBand="0" w:oddHBand="0" w:evenHBand="0" w:firstRowFirstColumn="0" w:firstRowLastColumn="0" w:lastRowFirstColumn="0" w:lastRowLastColumn="0"/>
            <w:tcW w:w="2160" w:type="dxa"/>
          </w:tcPr>
          <w:p w14:paraId="007C1D94"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Bezpieczeństwo</w:t>
            </w:r>
          </w:p>
        </w:tc>
        <w:tc>
          <w:tcPr>
            <w:tcW w:w="7190" w:type="dxa"/>
          </w:tcPr>
          <w:p w14:paraId="34876BBE" w14:textId="77777777" w:rsidR="004419EC" w:rsidRPr="007D7D35" w:rsidRDefault="4567D56E" w:rsidP="66CDE5B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p w14:paraId="4A3D1B9C" w14:textId="77777777" w:rsidR="004419EC" w:rsidRPr="007D7D35" w:rsidRDefault="4567D56E" w:rsidP="66CDE5B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Czytnik linii papilarnych</w:t>
            </w:r>
          </w:p>
          <w:p w14:paraId="25590EDF" w14:textId="77777777" w:rsidR="004419EC" w:rsidRPr="007D7D35" w:rsidRDefault="4567D56E" w:rsidP="66CDE5B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 xml:space="preserve">Czytnik </w:t>
            </w:r>
            <w:proofErr w:type="spellStart"/>
            <w:r w:rsidRPr="66CDE5B0">
              <w:rPr>
                <w:rFonts w:ascii="Arial" w:eastAsia="Arial" w:hAnsi="Arial" w:cs="Arial"/>
                <w:sz w:val="24"/>
                <w:szCs w:val="24"/>
                <w:lang w:val="pl-PL"/>
              </w:rPr>
              <w:t>SmartCard</w:t>
            </w:r>
            <w:proofErr w:type="spellEnd"/>
            <w:r w:rsidRPr="66CDE5B0">
              <w:rPr>
                <w:rFonts w:ascii="Arial" w:eastAsia="Arial" w:hAnsi="Arial" w:cs="Arial"/>
                <w:sz w:val="24"/>
                <w:szCs w:val="24"/>
                <w:lang w:val="pl-PL"/>
              </w:rPr>
              <w:t xml:space="preserve"> z NFC</w:t>
            </w:r>
          </w:p>
        </w:tc>
      </w:tr>
      <w:tr w:rsidR="004419EC" w:rsidRPr="00434629" w14:paraId="37EC9493" w14:textId="77777777" w:rsidTr="34A48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592BBED9"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System operacyjny</w:t>
            </w:r>
          </w:p>
        </w:tc>
        <w:tc>
          <w:tcPr>
            <w:tcW w:w="7190" w:type="dxa"/>
          </w:tcPr>
          <w:p w14:paraId="7E455E99" w14:textId="77777777"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bdr w:val="none" w:sz="0" w:space="0" w:color="auto" w:frame="1"/>
                <w:lang w:val="pl-PL"/>
              </w:rPr>
            </w:pPr>
            <w:r w:rsidRPr="66CDE5B0">
              <w:rPr>
                <w:rFonts w:ascii="Arial" w:eastAsia="Arial" w:hAnsi="Arial" w:cs="Arial"/>
                <w:sz w:val="24"/>
                <w:szCs w:val="24"/>
                <w:bdr w:val="none" w:sz="0" w:space="0" w:color="auto" w:frame="1"/>
                <w:lang w:val="pl-PL"/>
              </w:rPr>
              <w:t>Zainstalowany system operacyjny spełniający następujące wymagania, poprzez wbudowane mechanizmy, bez użycia dodatkowych aplikacji:</w:t>
            </w:r>
          </w:p>
          <w:p w14:paraId="464B16A2" w14:textId="77777777" w:rsidR="004419EC" w:rsidRPr="007D7D35" w:rsidRDefault="4567D56E" w:rsidP="66CDE5B0">
            <w:pPr>
              <w:pStyle w:val="Akapitzlist"/>
              <w:numPr>
                <w:ilvl w:val="0"/>
                <w:numId w:val="5"/>
              </w:numPr>
              <w:ind w:left="45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bdr w:val="none" w:sz="0" w:space="0" w:color="auto" w:frame="1"/>
                <w:lang w:val="pl-PL"/>
              </w:rPr>
            </w:pPr>
            <w:r w:rsidRPr="66CDE5B0">
              <w:rPr>
                <w:rFonts w:ascii="Arial" w:eastAsia="Arial" w:hAnsi="Arial" w:cs="Arial"/>
                <w:sz w:val="24"/>
                <w:szCs w:val="24"/>
                <w:bdr w:val="none" w:sz="0" w:space="0" w:color="auto" w:frame="1"/>
                <w:lang w:val="pl-PL"/>
              </w:rPr>
              <w:t>Licencja bezterminowa.</w:t>
            </w:r>
          </w:p>
          <w:p w14:paraId="49B012DA" w14:textId="77777777" w:rsidR="004419EC" w:rsidRPr="007D7D35" w:rsidRDefault="4567D56E" w:rsidP="66CDE5B0">
            <w:pPr>
              <w:pStyle w:val="Akapitzlist"/>
              <w:numPr>
                <w:ilvl w:val="0"/>
                <w:numId w:val="5"/>
              </w:numPr>
              <w:ind w:left="45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bdr w:val="none" w:sz="0" w:space="0" w:color="auto" w:frame="1"/>
                <w:lang w:val="pl-PL"/>
              </w:rPr>
            </w:pPr>
            <w:r w:rsidRPr="66CDE5B0">
              <w:rPr>
                <w:rFonts w:ascii="Arial" w:eastAsia="Arial" w:hAnsi="Arial" w:cs="Arial"/>
                <w:sz w:val="24"/>
                <w:szCs w:val="24"/>
                <w:bdr w:val="none" w:sz="0" w:space="0" w:color="auto" w:frame="1"/>
                <w:lang w:val="pl-PL"/>
              </w:rPr>
              <w:t>Polska wersja językowa.</w:t>
            </w:r>
          </w:p>
          <w:p w14:paraId="02D01269" w14:textId="77777777" w:rsidR="004419EC" w:rsidRPr="007D7D35" w:rsidRDefault="4567D56E" w:rsidP="66CDE5B0">
            <w:pPr>
              <w:pStyle w:val="Akapitzlist"/>
              <w:numPr>
                <w:ilvl w:val="0"/>
                <w:numId w:val="5"/>
              </w:numPr>
              <w:ind w:left="45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bdr w:val="none" w:sz="0" w:space="0" w:color="auto" w:frame="1"/>
                <w:lang w:val="pl-PL"/>
              </w:rPr>
            </w:pPr>
            <w:r w:rsidRPr="66CDE5B0">
              <w:rPr>
                <w:rFonts w:ascii="Arial" w:eastAsia="Arial" w:hAnsi="Arial" w:cs="Arial"/>
                <w:sz w:val="24"/>
                <w:szCs w:val="24"/>
                <w:bdr w:val="none" w:sz="0" w:space="0" w:color="auto" w:frame="1"/>
                <w:lang w:val="pl-PL"/>
              </w:rPr>
              <w:t>System operacyjny powinien być dostarczony w najnowszej oferowanej przez producenta wersji.</w:t>
            </w:r>
          </w:p>
          <w:p w14:paraId="035EF820" w14:textId="77777777" w:rsidR="004419EC" w:rsidRPr="007D7D35" w:rsidRDefault="4567D56E" w:rsidP="66CDE5B0">
            <w:pPr>
              <w:pStyle w:val="Akapitzlist"/>
              <w:numPr>
                <w:ilvl w:val="0"/>
                <w:numId w:val="5"/>
              </w:numPr>
              <w:ind w:left="45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bdr w:val="none" w:sz="0" w:space="0" w:color="auto" w:frame="1"/>
                <w:lang w:val="pl-PL"/>
              </w:rPr>
            </w:pPr>
            <w:r w:rsidRPr="66CDE5B0">
              <w:rPr>
                <w:rFonts w:ascii="Arial" w:eastAsia="Arial" w:hAnsi="Arial" w:cs="Arial"/>
                <w:sz w:val="24"/>
                <w:szCs w:val="24"/>
                <w:bdr w:val="none" w:sz="0" w:space="0" w:color="auto" w:frame="1"/>
                <w:lang w:val="pl-PL"/>
              </w:rPr>
              <w:t>Aktualizacje funkcji dla systemu operacyjnego.</w:t>
            </w:r>
          </w:p>
          <w:p w14:paraId="6D619D05" w14:textId="77777777" w:rsidR="004419EC" w:rsidRPr="007D7D35" w:rsidRDefault="4567D56E" w:rsidP="66CDE5B0">
            <w:pPr>
              <w:pStyle w:val="Akapitzlist"/>
              <w:numPr>
                <w:ilvl w:val="0"/>
                <w:numId w:val="5"/>
              </w:numPr>
              <w:ind w:left="45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bdr w:val="none" w:sz="0" w:space="0" w:color="auto" w:frame="1"/>
                <w:lang w:val="pl-PL"/>
              </w:rPr>
            </w:pPr>
            <w:r w:rsidRPr="66CDE5B0">
              <w:rPr>
                <w:rFonts w:ascii="Arial" w:eastAsia="Arial" w:hAnsi="Arial" w:cs="Arial"/>
                <w:sz w:val="24"/>
                <w:szCs w:val="24"/>
                <w:bdr w:val="none" w:sz="0" w:space="0" w:color="auto" w:frame="1"/>
                <w:lang w:val="pl-PL"/>
              </w:rPr>
              <w:t>Obsługa procesorów wielordzeniowych.</w:t>
            </w:r>
          </w:p>
          <w:p w14:paraId="54D1BEE6" w14:textId="77777777" w:rsidR="004419EC" w:rsidRPr="007D7D35" w:rsidRDefault="4567D56E" w:rsidP="66CDE5B0">
            <w:pPr>
              <w:pStyle w:val="Akapitzlist"/>
              <w:numPr>
                <w:ilvl w:val="0"/>
                <w:numId w:val="5"/>
              </w:numPr>
              <w:ind w:left="45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bdr w:val="none" w:sz="0" w:space="0" w:color="auto" w:frame="1"/>
                <w:lang w:val="pl-PL"/>
              </w:rPr>
            </w:pPr>
            <w:r w:rsidRPr="66CDE5B0">
              <w:rPr>
                <w:rFonts w:ascii="Arial" w:eastAsia="Arial" w:hAnsi="Arial" w:cs="Arial"/>
                <w:sz w:val="24"/>
                <w:szCs w:val="24"/>
                <w:bdr w:val="none" w:sz="0" w:space="0" w:color="auto" w:frame="1"/>
                <w:lang w:val="pl-PL"/>
              </w:rPr>
              <w:t>Graficzny okienkowy interfejs użytkownika.</w:t>
            </w:r>
          </w:p>
          <w:p w14:paraId="0D9559F2" w14:textId="77777777" w:rsidR="004419EC" w:rsidRPr="007D7D35" w:rsidRDefault="4567D56E" w:rsidP="66CDE5B0">
            <w:pPr>
              <w:pStyle w:val="Akapitzlist"/>
              <w:numPr>
                <w:ilvl w:val="0"/>
                <w:numId w:val="5"/>
              </w:numPr>
              <w:ind w:left="45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bdr w:val="none" w:sz="0" w:space="0" w:color="auto" w:frame="1"/>
                <w:lang w:val="pl-PL"/>
              </w:rPr>
            </w:pPr>
            <w:r w:rsidRPr="66CDE5B0">
              <w:rPr>
                <w:rFonts w:ascii="Arial" w:eastAsia="Arial" w:hAnsi="Arial" w:cs="Arial"/>
                <w:sz w:val="24"/>
                <w:szCs w:val="24"/>
                <w:bdr w:val="none" w:sz="0" w:space="0" w:color="auto" w:frame="1"/>
                <w:lang w:val="pl-PL"/>
              </w:rPr>
              <w:t>Obsługa co najmniej 8 GB RAM.</w:t>
            </w:r>
          </w:p>
          <w:p w14:paraId="35A84AF8" w14:textId="77777777" w:rsidR="004419EC" w:rsidRPr="007D7D35" w:rsidRDefault="4567D56E" w:rsidP="66CDE5B0">
            <w:pPr>
              <w:pStyle w:val="Akapitzlist"/>
              <w:numPr>
                <w:ilvl w:val="0"/>
                <w:numId w:val="5"/>
              </w:numPr>
              <w:ind w:left="45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bdr w:val="none" w:sz="0" w:space="0" w:color="auto" w:frame="1"/>
                <w:lang w:val="pl-PL"/>
              </w:rPr>
            </w:pPr>
            <w:r w:rsidRPr="66CDE5B0">
              <w:rPr>
                <w:rFonts w:ascii="Arial" w:eastAsia="Arial" w:hAnsi="Arial" w:cs="Arial"/>
                <w:sz w:val="24"/>
                <w:szCs w:val="24"/>
                <w:bdr w:val="none" w:sz="0" w:space="0" w:color="auto" w:frame="1"/>
                <w:lang w:val="pl-PL"/>
              </w:rPr>
              <w:t>Dostęp do aktualizacji w ramach zaoferowanej wersji systemu operacyjnego przez Internet bez dodatkowych opłat.</w:t>
            </w:r>
          </w:p>
          <w:p w14:paraId="1450CC76" w14:textId="77777777" w:rsidR="004419EC" w:rsidRPr="007D7D35" w:rsidRDefault="4567D56E" w:rsidP="66CDE5B0">
            <w:pPr>
              <w:pStyle w:val="Akapitzlist"/>
              <w:numPr>
                <w:ilvl w:val="0"/>
                <w:numId w:val="5"/>
              </w:numPr>
              <w:ind w:left="45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bdr w:val="none" w:sz="0" w:space="0" w:color="auto" w:frame="1"/>
                <w:lang w:val="pl-PL"/>
              </w:rPr>
            </w:pPr>
            <w:r w:rsidRPr="66CDE5B0">
              <w:rPr>
                <w:rFonts w:ascii="Arial" w:eastAsia="Arial" w:hAnsi="Arial" w:cs="Arial"/>
                <w:sz w:val="24"/>
                <w:szCs w:val="24"/>
                <w:bdr w:val="none" w:sz="0" w:space="0" w:color="auto" w:frame="1"/>
                <w:lang w:val="pl-PL"/>
              </w:rPr>
              <w:t>Wbudowana zapora internetowa (firewall) dla ochrony połączeń internetowych.</w:t>
            </w:r>
          </w:p>
          <w:p w14:paraId="7AC07F77" w14:textId="77777777" w:rsidR="004419EC" w:rsidRPr="007D7D35" w:rsidRDefault="4567D56E" w:rsidP="66CDE5B0">
            <w:pPr>
              <w:pStyle w:val="Akapitzlist"/>
              <w:numPr>
                <w:ilvl w:val="0"/>
                <w:numId w:val="5"/>
              </w:numPr>
              <w:ind w:left="45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bdr w:val="none" w:sz="0" w:space="0" w:color="auto" w:frame="1"/>
                <w:lang w:val="pl-PL"/>
              </w:rPr>
            </w:pPr>
            <w:r w:rsidRPr="66CDE5B0">
              <w:rPr>
                <w:rFonts w:ascii="Arial" w:eastAsia="Arial" w:hAnsi="Arial" w:cs="Arial"/>
                <w:sz w:val="24"/>
                <w:szCs w:val="24"/>
                <w:bdr w:val="none" w:sz="0" w:space="0" w:color="auto" w:frame="1"/>
                <w:lang w:val="pl-PL"/>
              </w:rPr>
              <w:t>Możliwość zdalnej automatycznej instalacji, konfiguracji, administrowania oraz aktualizowania systemu.</w:t>
            </w:r>
          </w:p>
          <w:p w14:paraId="45E6E5B3" w14:textId="77777777" w:rsidR="004419EC" w:rsidRPr="007D7D35" w:rsidRDefault="4567D56E" w:rsidP="66CDE5B0">
            <w:pPr>
              <w:pStyle w:val="Akapitzlist"/>
              <w:numPr>
                <w:ilvl w:val="0"/>
                <w:numId w:val="5"/>
              </w:numPr>
              <w:ind w:left="45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bdr w:val="none" w:sz="0" w:space="0" w:color="auto" w:frame="1"/>
                <w:lang w:val="pl-PL"/>
              </w:rPr>
            </w:pPr>
            <w:r w:rsidRPr="66CDE5B0">
              <w:rPr>
                <w:rFonts w:ascii="Arial" w:eastAsia="Arial" w:hAnsi="Arial" w:cs="Arial"/>
                <w:sz w:val="24"/>
                <w:szCs w:val="24"/>
                <w:bdr w:val="none" w:sz="0" w:space="0" w:color="auto" w:frame="1"/>
                <w:lang w:val="pl-PL"/>
              </w:rPr>
              <w:t>Zabezpieczony hasłem hierarchiczny dostęp do systemu, konta i profile użytkowników zarządzane zdalnie; praca systemu w trybie ochrony kont użytkowników.</w:t>
            </w:r>
          </w:p>
          <w:p w14:paraId="4606EC67" w14:textId="77777777" w:rsidR="004419EC" w:rsidRPr="007D7D35" w:rsidRDefault="4567D56E" w:rsidP="66CDE5B0">
            <w:pPr>
              <w:pStyle w:val="Akapitzlist"/>
              <w:numPr>
                <w:ilvl w:val="0"/>
                <w:numId w:val="5"/>
              </w:numPr>
              <w:ind w:left="45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bdr w:val="none" w:sz="0" w:space="0" w:color="auto" w:frame="1"/>
                <w:lang w:val="pl-PL"/>
              </w:rPr>
            </w:pPr>
            <w:r w:rsidRPr="66CDE5B0">
              <w:rPr>
                <w:rFonts w:ascii="Arial" w:eastAsia="Arial" w:hAnsi="Arial" w:cs="Arial"/>
                <w:sz w:val="24"/>
                <w:szCs w:val="24"/>
                <w:bdr w:val="none" w:sz="0" w:space="0" w:color="auto" w:frame="1"/>
                <w:lang w:val="pl-PL"/>
              </w:rPr>
              <w:t>Możliwość przystosowania stanowiska dla osób niepełnosprawnych:</w:t>
            </w:r>
          </w:p>
          <w:p w14:paraId="12A8063C" w14:textId="77777777" w:rsidR="004419EC" w:rsidRPr="007D7D35" w:rsidRDefault="4567D56E" w:rsidP="66CDE5B0">
            <w:pPr>
              <w:pStyle w:val="Akapitzlist"/>
              <w:numPr>
                <w:ilvl w:val="0"/>
                <w:numId w:val="3"/>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bdr w:val="none" w:sz="0" w:space="0" w:color="auto" w:frame="1"/>
                <w:lang w:val="pl-PL"/>
              </w:rPr>
            </w:pPr>
            <w:r w:rsidRPr="66CDE5B0">
              <w:rPr>
                <w:rFonts w:ascii="Arial" w:eastAsia="Arial" w:hAnsi="Arial" w:cs="Arial"/>
                <w:sz w:val="24"/>
                <w:szCs w:val="24"/>
                <w:bdr w:val="none" w:sz="0" w:space="0" w:color="auto" w:frame="1"/>
                <w:lang w:val="pl-PL"/>
              </w:rPr>
              <w:t>lupa powiększająca zawartość ekranu,</w:t>
            </w:r>
          </w:p>
          <w:p w14:paraId="5303E4F7" w14:textId="77777777" w:rsidR="004419EC" w:rsidRPr="007D7D35" w:rsidRDefault="4567D56E" w:rsidP="66CDE5B0">
            <w:pPr>
              <w:pStyle w:val="Akapitzlist"/>
              <w:numPr>
                <w:ilvl w:val="0"/>
                <w:numId w:val="3"/>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bdr w:val="none" w:sz="0" w:space="0" w:color="auto" w:frame="1"/>
                <w:lang w:val="pl-PL"/>
              </w:rPr>
            </w:pPr>
            <w:r w:rsidRPr="66CDE5B0">
              <w:rPr>
                <w:rFonts w:ascii="Arial" w:eastAsia="Arial" w:hAnsi="Arial" w:cs="Arial"/>
                <w:sz w:val="24"/>
                <w:szCs w:val="24"/>
                <w:bdr w:val="none" w:sz="0" w:space="0" w:color="auto" w:frame="1"/>
                <w:lang w:val="pl-PL"/>
              </w:rPr>
              <w:t>narrator odczytujący zawartość ekranu,</w:t>
            </w:r>
          </w:p>
          <w:p w14:paraId="5773C846" w14:textId="77777777" w:rsidR="004419EC" w:rsidRPr="007D7D35" w:rsidRDefault="4567D56E" w:rsidP="66CDE5B0">
            <w:pPr>
              <w:pStyle w:val="Akapitzlist"/>
              <w:numPr>
                <w:ilvl w:val="0"/>
                <w:numId w:val="3"/>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bdr w:val="none" w:sz="0" w:space="0" w:color="auto" w:frame="1"/>
                <w:lang w:val="pl-PL"/>
              </w:rPr>
            </w:pPr>
            <w:r w:rsidRPr="66CDE5B0">
              <w:rPr>
                <w:rFonts w:ascii="Arial" w:eastAsia="Arial" w:hAnsi="Arial" w:cs="Arial"/>
                <w:sz w:val="24"/>
                <w:szCs w:val="24"/>
                <w:bdr w:val="none" w:sz="0" w:space="0" w:color="auto" w:frame="1"/>
                <w:lang w:val="pl-PL"/>
              </w:rPr>
              <w:t>regulacja jasności i kontrastu ekranu,</w:t>
            </w:r>
          </w:p>
          <w:p w14:paraId="0FD6F887" w14:textId="77777777" w:rsidR="004419EC" w:rsidRPr="007D7D35" w:rsidRDefault="4567D56E" w:rsidP="66CDE5B0">
            <w:pPr>
              <w:pStyle w:val="Akapitzlist"/>
              <w:numPr>
                <w:ilvl w:val="0"/>
                <w:numId w:val="3"/>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bdr w:val="none" w:sz="0" w:space="0" w:color="auto" w:frame="1"/>
                <w:lang w:val="pl-PL"/>
              </w:rPr>
            </w:pPr>
            <w:r w:rsidRPr="66CDE5B0">
              <w:rPr>
                <w:rFonts w:ascii="Arial" w:eastAsia="Arial" w:hAnsi="Arial" w:cs="Arial"/>
                <w:sz w:val="24"/>
                <w:szCs w:val="24"/>
                <w:bdr w:val="none" w:sz="0" w:space="0" w:color="auto" w:frame="1"/>
                <w:lang w:val="pl-PL"/>
              </w:rPr>
              <w:t>możliwość odwrócenia kolorów np. biały tekst na czarnym tle,</w:t>
            </w:r>
          </w:p>
          <w:p w14:paraId="45091761" w14:textId="77777777" w:rsidR="004419EC" w:rsidRPr="007D7D35" w:rsidRDefault="4567D56E" w:rsidP="66CDE5B0">
            <w:pPr>
              <w:pStyle w:val="Akapitzlist"/>
              <w:numPr>
                <w:ilvl w:val="0"/>
                <w:numId w:val="3"/>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bdr w:val="none" w:sz="0" w:space="0" w:color="auto" w:frame="1"/>
                <w:lang w:val="pl-PL"/>
              </w:rPr>
            </w:pPr>
            <w:r w:rsidRPr="66CDE5B0">
              <w:rPr>
                <w:rFonts w:ascii="Arial" w:eastAsia="Arial" w:hAnsi="Arial" w:cs="Arial"/>
                <w:sz w:val="24"/>
                <w:szCs w:val="24"/>
                <w:bdr w:val="none" w:sz="0" w:space="0" w:color="auto" w:frame="1"/>
                <w:lang w:val="pl-PL"/>
              </w:rPr>
              <w:t>poprawa widoczności elementów ekranu np. regulowanie grubości kursora myszy - małej strzałki na ekranie, wskazującej lokalizację myszy i czasu trwania powiadomień systemowych,</w:t>
            </w:r>
          </w:p>
          <w:p w14:paraId="08D2B0E5" w14:textId="77777777" w:rsidR="004419EC" w:rsidRPr="007D7D35" w:rsidRDefault="4567D56E" w:rsidP="66CDE5B0">
            <w:pPr>
              <w:pStyle w:val="Akapitzlist"/>
              <w:numPr>
                <w:ilvl w:val="0"/>
                <w:numId w:val="3"/>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bdr w:val="none" w:sz="0" w:space="0" w:color="auto" w:frame="1"/>
                <w:lang w:val="pl-PL"/>
              </w:rPr>
            </w:pPr>
            <w:r w:rsidRPr="66CDE5B0">
              <w:rPr>
                <w:rFonts w:ascii="Arial" w:eastAsia="Arial" w:hAnsi="Arial" w:cs="Arial"/>
                <w:sz w:val="24"/>
                <w:szCs w:val="24"/>
                <w:bdr w:val="none" w:sz="0" w:space="0" w:color="auto" w:frame="1"/>
                <w:lang w:val="pl-PL"/>
              </w:rPr>
              <w:t>funkcja sterowania myszą z klawiatury numerycznej,</w:t>
            </w:r>
          </w:p>
          <w:p w14:paraId="15D8EDB4" w14:textId="77777777" w:rsidR="004419EC" w:rsidRPr="007D7D35" w:rsidRDefault="4567D56E" w:rsidP="66CDE5B0">
            <w:pPr>
              <w:pStyle w:val="Akapitzlist"/>
              <w:numPr>
                <w:ilvl w:val="0"/>
                <w:numId w:val="3"/>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bdr w:val="none" w:sz="0" w:space="0" w:color="auto" w:frame="1"/>
                <w:lang w:val="pl-PL"/>
              </w:rPr>
            </w:pPr>
            <w:r w:rsidRPr="66CDE5B0">
              <w:rPr>
                <w:rFonts w:ascii="Arial" w:eastAsia="Arial" w:hAnsi="Arial" w:cs="Arial"/>
                <w:sz w:val="24"/>
                <w:szCs w:val="24"/>
                <w:bdr w:val="none" w:sz="0" w:space="0" w:color="auto" w:frame="1"/>
                <w:lang w:val="pl-PL"/>
              </w:rPr>
              <w:t>funkcja klawiszy trwałych, która sprawia, że skrót klawiszowy jest uruchamiany po naciśnięciu jednego klawisza,</w:t>
            </w:r>
          </w:p>
          <w:p w14:paraId="3E23C1D2" w14:textId="77777777" w:rsidR="004419EC" w:rsidRPr="007D7D35" w:rsidRDefault="4567D56E" w:rsidP="66CDE5B0">
            <w:pPr>
              <w:pStyle w:val="Akapitzlist"/>
              <w:numPr>
                <w:ilvl w:val="0"/>
                <w:numId w:val="3"/>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bdr w:val="none" w:sz="0" w:space="0" w:color="auto" w:frame="1"/>
                <w:lang w:val="pl-PL"/>
              </w:rPr>
            </w:pPr>
            <w:r w:rsidRPr="66CDE5B0">
              <w:rPr>
                <w:rFonts w:ascii="Arial" w:eastAsia="Arial" w:hAnsi="Arial" w:cs="Arial"/>
                <w:sz w:val="24"/>
                <w:szCs w:val="24"/>
                <w:bdr w:val="none" w:sz="0" w:space="0" w:color="auto" w:frame="1"/>
                <w:lang w:val="pl-PL"/>
              </w:rPr>
              <w:t>korzystanie z wizualnych rozwiązań alternatywnych wobec dźwięków,</w:t>
            </w:r>
          </w:p>
          <w:p w14:paraId="7CCF6E4D" w14:textId="77777777" w:rsidR="004419EC" w:rsidRPr="007D7D35" w:rsidRDefault="4567D56E" w:rsidP="66CDE5B0">
            <w:pPr>
              <w:pStyle w:val="Akapitzlist"/>
              <w:numPr>
                <w:ilvl w:val="0"/>
                <w:numId w:val="3"/>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bdr w:val="none" w:sz="0" w:space="0" w:color="auto" w:frame="1"/>
                <w:lang w:val="pl-PL"/>
              </w:rPr>
            </w:pPr>
            <w:r w:rsidRPr="66CDE5B0">
              <w:rPr>
                <w:rFonts w:ascii="Arial" w:eastAsia="Arial" w:hAnsi="Arial" w:cs="Arial"/>
                <w:sz w:val="24"/>
                <w:szCs w:val="24"/>
                <w:bdr w:val="none" w:sz="0" w:space="0" w:color="auto" w:frame="1"/>
                <w:lang w:val="pl-PL"/>
              </w:rPr>
              <w:t>funkcja napisów w treściach wideo,</w:t>
            </w:r>
          </w:p>
          <w:p w14:paraId="3CC77815" w14:textId="77777777" w:rsidR="004419EC" w:rsidRPr="007D7D35" w:rsidRDefault="4567D56E" w:rsidP="66CDE5B0">
            <w:pPr>
              <w:pStyle w:val="Akapitzlist"/>
              <w:numPr>
                <w:ilvl w:val="0"/>
                <w:numId w:val="3"/>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bdr w:val="none" w:sz="0" w:space="0" w:color="auto" w:frame="1"/>
                <w:lang w:val="pl-PL"/>
              </w:rPr>
            </w:pPr>
            <w:r w:rsidRPr="66CDE5B0">
              <w:rPr>
                <w:rFonts w:ascii="Arial" w:eastAsia="Arial" w:hAnsi="Arial" w:cs="Arial"/>
                <w:sz w:val="24"/>
                <w:szCs w:val="24"/>
                <w:bdr w:val="none" w:sz="0" w:space="0" w:color="auto" w:frame="1"/>
                <w:lang w:val="pl-PL"/>
              </w:rPr>
              <w:t>możliwość skorzystania z wizualnych rozwiązań alternatywnych wobec dźwięków;</w:t>
            </w:r>
          </w:p>
          <w:p w14:paraId="4B569E10" w14:textId="77777777" w:rsidR="004419EC" w:rsidRPr="007D7D35" w:rsidRDefault="4567D56E" w:rsidP="66CDE5B0">
            <w:pPr>
              <w:pStyle w:val="Akapitzlist"/>
              <w:numPr>
                <w:ilvl w:val="0"/>
                <w:numId w:val="5"/>
              </w:numPr>
              <w:ind w:left="45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Możliwość zarządzania stacją roboczą poprzez polityki.</w:t>
            </w:r>
          </w:p>
          <w:p w14:paraId="54FA9CE2" w14:textId="77777777" w:rsidR="004419EC" w:rsidRPr="007D7D35" w:rsidRDefault="4567D56E" w:rsidP="66CDE5B0">
            <w:pPr>
              <w:pStyle w:val="Akapitzlist"/>
              <w:numPr>
                <w:ilvl w:val="0"/>
                <w:numId w:val="5"/>
              </w:numPr>
              <w:ind w:left="45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System musi posiadać narzędzia służące do administracji, wykonywania kopii zapasowych polityk i ich odtwarzania oraz generowania raportów z ustawień polityk.</w:t>
            </w:r>
          </w:p>
          <w:p w14:paraId="2D617879" w14:textId="77777777" w:rsidR="004419EC" w:rsidRPr="007D7D35" w:rsidRDefault="4567D56E" w:rsidP="66CDE5B0">
            <w:pPr>
              <w:pStyle w:val="Akapitzlist"/>
              <w:numPr>
                <w:ilvl w:val="0"/>
                <w:numId w:val="5"/>
              </w:numPr>
              <w:ind w:left="45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Wsparcie dla min. Sun Java i .NET Framework 1.1 i 2.0 i 3.0 i 4.5 – umożliwiających uruchomienie aplikacji działających we wskazanych środowiskach.</w:t>
            </w:r>
          </w:p>
          <w:p w14:paraId="0F5782CA" w14:textId="2AB69522" w:rsidR="004419EC" w:rsidRPr="007D7D35" w:rsidRDefault="4567D56E" w:rsidP="66CDE5B0">
            <w:pPr>
              <w:pStyle w:val="Akapitzlist"/>
              <w:numPr>
                <w:ilvl w:val="0"/>
                <w:numId w:val="5"/>
              </w:numPr>
              <w:ind w:left="45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 xml:space="preserve">Wsparcie dla min. JScript i </w:t>
            </w:r>
            <w:proofErr w:type="spellStart"/>
            <w:r w:rsidRPr="66CDE5B0">
              <w:rPr>
                <w:rFonts w:ascii="Arial" w:eastAsia="Arial" w:hAnsi="Arial" w:cs="Arial"/>
                <w:sz w:val="24"/>
                <w:szCs w:val="24"/>
                <w:lang w:val="pl-PL"/>
              </w:rPr>
              <w:t>VBScript</w:t>
            </w:r>
            <w:proofErr w:type="spellEnd"/>
            <w:r w:rsidRPr="66CDE5B0">
              <w:rPr>
                <w:rFonts w:ascii="Arial" w:eastAsia="Arial" w:hAnsi="Arial" w:cs="Arial"/>
                <w:sz w:val="24"/>
                <w:szCs w:val="24"/>
                <w:lang w:val="pl-PL"/>
              </w:rPr>
              <w:t xml:space="preserve"> - możliwość uruchamiania interpretera poleceń.</w:t>
            </w:r>
          </w:p>
          <w:p w14:paraId="02794EDF" w14:textId="3960B2C8" w:rsidR="004419EC" w:rsidRPr="007D7D35" w:rsidRDefault="4567D56E" w:rsidP="66CDE5B0">
            <w:pPr>
              <w:pStyle w:val="Akapitzlist"/>
              <w:numPr>
                <w:ilvl w:val="0"/>
                <w:numId w:val="5"/>
              </w:numPr>
              <w:ind w:left="45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 xml:space="preserve">Rozwiązanie służące do automatycznego zbudowania obrazu systemu wraz </w:t>
            </w:r>
            <w:r w:rsidR="004419EC" w:rsidRPr="007D7D35">
              <w:rPr>
                <w:rFonts w:cstheme="minorHAnsi"/>
                <w:bCs/>
                <w:sz w:val="20"/>
                <w:szCs w:val="20"/>
                <w:bdr w:val="none" w:sz="0" w:space="0" w:color="auto" w:frame="1"/>
                <w:lang w:val="pl-PL"/>
              </w:rPr>
              <w:br/>
            </w:r>
            <w:r w:rsidRPr="66CDE5B0">
              <w:rPr>
                <w:rFonts w:ascii="Arial" w:eastAsia="Arial" w:hAnsi="Arial" w:cs="Arial"/>
                <w:sz w:val="24"/>
                <w:szCs w:val="24"/>
                <w:lang w:val="pl-PL"/>
              </w:rPr>
              <w:t>z aplikacjami. Obraz systemu służyć ma do automatycznego upowszechnienia systemu operacyjnego inicjowanego i wykonywanego</w:t>
            </w:r>
            <w:r w:rsidR="69803A28" w:rsidRPr="66CDE5B0">
              <w:rPr>
                <w:rFonts w:ascii="Arial" w:eastAsia="Arial" w:hAnsi="Arial" w:cs="Arial"/>
                <w:sz w:val="24"/>
                <w:szCs w:val="24"/>
                <w:lang w:val="pl-PL"/>
              </w:rPr>
              <w:t xml:space="preserve"> </w:t>
            </w:r>
            <w:r w:rsidRPr="66CDE5B0">
              <w:rPr>
                <w:rFonts w:ascii="Arial" w:eastAsia="Arial" w:hAnsi="Arial" w:cs="Arial"/>
                <w:sz w:val="24"/>
                <w:szCs w:val="24"/>
                <w:lang w:val="pl-PL"/>
              </w:rPr>
              <w:t>w całości poprzez sieć komputerową.</w:t>
            </w:r>
          </w:p>
          <w:p w14:paraId="02D36090" w14:textId="77777777" w:rsidR="004419EC" w:rsidRPr="007D7D35" w:rsidRDefault="4567D56E" w:rsidP="66CDE5B0">
            <w:pPr>
              <w:pStyle w:val="Akapitzlist"/>
              <w:numPr>
                <w:ilvl w:val="0"/>
                <w:numId w:val="5"/>
              </w:numPr>
              <w:ind w:left="45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Graficzne środowisko instalacji i konfiguracji.</w:t>
            </w:r>
          </w:p>
          <w:p w14:paraId="022C137D" w14:textId="77777777" w:rsidR="004419EC" w:rsidRPr="007D7D35" w:rsidRDefault="4567D56E" w:rsidP="66CDE5B0">
            <w:pPr>
              <w:pStyle w:val="Akapitzlist"/>
              <w:numPr>
                <w:ilvl w:val="0"/>
                <w:numId w:val="5"/>
              </w:numPr>
              <w:ind w:left="45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Transakcyjny system plików pozwalający na stosowanie przydziałów na dysku dla użytkowników.</w:t>
            </w:r>
          </w:p>
          <w:p w14:paraId="6FF45C19" w14:textId="77777777" w:rsidR="004419EC" w:rsidRPr="007D7D35" w:rsidRDefault="4567D56E" w:rsidP="66CDE5B0">
            <w:pPr>
              <w:pStyle w:val="Akapitzlist"/>
              <w:numPr>
                <w:ilvl w:val="0"/>
                <w:numId w:val="5"/>
              </w:numPr>
              <w:ind w:left="45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Zarządzanie kontami użytkowników sieci oraz urządzeniami sieciowymi tj. drukarki, modemy, woluminy dyskowe, usługi katalogowe.</w:t>
            </w:r>
          </w:p>
          <w:p w14:paraId="0C7E1E6B" w14:textId="77777777" w:rsidR="004419EC" w:rsidRPr="007D7D35" w:rsidRDefault="4567D56E" w:rsidP="66CDE5B0">
            <w:pPr>
              <w:pStyle w:val="Akapitzlist"/>
              <w:numPr>
                <w:ilvl w:val="0"/>
                <w:numId w:val="5"/>
              </w:numPr>
              <w:ind w:left="45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Oprogramowanie dla tworzenia kopii zapasowych, automatyczne wykonywanie kopii plików z możliwością automatycznego przywrócenia wersji wcześniejszej.</w:t>
            </w:r>
          </w:p>
          <w:p w14:paraId="5D619874" w14:textId="77777777" w:rsidR="004419EC" w:rsidRPr="007D7D35" w:rsidRDefault="4567D56E" w:rsidP="66CDE5B0">
            <w:pPr>
              <w:pStyle w:val="Akapitzlist"/>
              <w:numPr>
                <w:ilvl w:val="0"/>
                <w:numId w:val="5"/>
              </w:numPr>
              <w:ind w:left="45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Możliwość przywracania plików systemowych.</w:t>
            </w:r>
          </w:p>
          <w:p w14:paraId="04229314" w14:textId="77777777" w:rsidR="004419EC" w:rsidRPr="007D7D35" w:rsidRDefault="4567D56E" w:rsidP="66CDE5B0">
            <w:pPr>
              <w:pStyle w:val="Akapitzlist"/>
              <w:numPr>
                <w:ilvl w:val="0"/>
                <w:numId w:val="5"/>
              </w:numPr>
              <w:ind w:left="45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Możliwość identyfikacji sieci komputerowych, do których jest podłączony komputer, zapamiętywania ustawień i przypisywania do min. 3 kategorii bezpieczeństwa (z predefiniowanymi odpowiednio do kategorii ustawieniami zapory sieciowej, udostępniania plików itp.).</w:t>
            </w:r>
          </w:p>
          <w:p w14:paraId="3D712030" w14:textId="77777777" w:rsidR="004419EC" w:rsidRPr="007D7D35" w:rsidRDefault="4567D56E" w:rsidP="66CDE5B0">
            <w:pPr>
              <w:pStyle w:val="Akapitzlist"/>
              <w:numPr>
                <w:ilvl w:val="0"/>
                <w:numId w:val="5"/>
              </w:numPr>
              <w:ind w:left="45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Klucz licencyjny systemu operacyjnego musi być zapisany trwale w BIOS i umożliwiać instalację systemu operacyjnego zdalnie bez potrzeby ręcznego wpisywania klucza licencyjnego.</w:t>
            </w:r>
          </w:p>
        </w:tc>
      </w:tr>
      <w:tr w:rsidR="004419EC" w:rsidRPr="00434629" w14:paraId="32E43E4A" w14:textId="77777777" w:rsidTr="34A48E36">
        <w:tc>
          <w:tcPr>
            <w:cnfStyle w:val="001000000000" w:firstRow="0" w:lastRow="0" w:firstColumn="1" w:lastColumn="0" w:oddVBand="0" w:evenVBand="0" w:oddHBand="0" w:evenHBand="0" w:firstRowFirstColumn="0" w:firstRowLastColumn="0" w:lastRowFirstColumn="0" w:lastRowLastColumn="0"/>
            <w:tcW w:w="2160" w:type="dxa"/>
          </w:tcPr>
          <w:p w14:paraId="0A0C9BA7"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Dodatkowe oprogramowanie dodatkowe</w:t>
            </w:r>
          </w:p>
        </w:tc>
        <w:tc>
          <w:tcPr>
            <w:tcW w:w="7190" w:type="dxa"/>
          </w:tcPr>
          <w:p w14:paraId="20BC1DC0" w14:textId="77777777" w:rsidR="004419EC" w:rsidRPr="007D7D35" w:rsidRDefault="4567D56E" w:rsidP="66CDE5B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Dołączone do oferowanego komputera oprogramowanie z nieograniczoną licencją czasowo na użytkowanie umożliwiające:</w:t>
            </w:r>
          </w:p>
          <w:p w14:paraId="6BCE1E8C" w14:textId="16D20000" w:rsidR="004419EC" w:rsidRPr="007D7D35" w:rsidRDefault="4567D56E" w:rsidP="66CDE5B0">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proofErr w:type="spellStart"/>
            <w:r w:rsidRPr="66CDE5B0">
              <w:rPr>
                <w:rFonts w:ascii="Arial" w:eastAsia="Arial" w:hAnsi="Arial" w:cs="Arial"/>
                <w:sz w:val="24"/>
                <w:szCs w:val="24"/>
                <w:lang w:val="pl-PL"/>
              </w:rPr>
              <w:t>upgrade</w:t>
            </w:r>
            <w:proofErr w:type="spellEnd"/>
            <w:r w:rsidRPr="66CDE5B0">
              <w:rPr>
                <w:rFonts w:ascii="Arial" w:eastAsia="Arial" w:hAnsi="Arial" w:cs="Arial"/>
                <w:sz w:val="24"/>
                <w:szCs w:val="24"/>
                <w:lang w:val="pl-PL"/>
              </w:rPr>
              <w:t xml:space="preserve"> i instalacje wszystkich sterowników, aplikacji dostarczonych w obrazie systemu operacyjnego producenta, </w:t>
            </w:r>
            <w:proofErr w:type="spellStart"/>
            <w:r w:rsidRPr="66CDE5B0">
              <w:rPr>
                <w:rFonts w:ascii="Arial" w:eastAsia="Arial" w:hAnsi="Arial" w:cs="Arial"/>
                <w:sz w:val="24"/>
                <w:szCs w:val="24"/>
                <w:lang w:val="pl-PL"/>
              </w:rPr>
              <w:t>BIOS’u</w:t>
            </w:r>
            <w:proofErr w:type="spellEnd"/>
            <w:r w:rsidRPr="66CDE5B0">
              <w:rPr>
                <w:rFonts w:ascii="Arial" w:eastAsia="Arial" w:hAnsi="Arial" w:cs="Arial"/>
                <w:sz w:val="24"/>
                <w:szCs w:val="24"/>
                <w:lang w:val="pl-PL"/>
              </w:rPr>
              <w:t xml:space="preserve"> z certyfikatem zgodności producenta do najnowszej dostępnej wersji, </w:t>
            </w:r>
          </w:p>
          <w:p w14:paraId="5D76CBDB" w14:textId="796C3BA4" w:rsidR="004419EC" w:rsidRPr="007D7D35" w:rsidRDefault="4567D56E" w:rsidP="66CDE5B0">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 xml:space="preserve">możliwość przed instalacją sprawdzenia każdego sterownika, każdej aplikacji, </w:t>
            </w:r>
            <w:proofErr w:type="spellStart"/>
            <w:r w:rsidRPr="66CDE5B0">
              <w:rPr>
                <w:rFonts w:ascii="Arial" w:eastAsia="Arial" w:hAnsi="Arial" w:cs="Arial"/>
                <w:sz w:val="24"/>
                <w:szCs w:val="24"/>
                <w:lang w:val="pl-PL"/>
              </w:rPr>
              <w:t>BIOS’u</w:t>
            </w:r>
            <w:proofErr w:type="spellEnd"/>
            <w:r w:rsidRPr="66CDE5B0">
              <w:rPr>
                <w:rFonts w:ascii="Arial" w:eastAsia="Arial" w:hAnsi="Arial" w:cs="Arial"/>
                <w:sz w:val="24"/>
                <w:szCs w:val="24"/>
                <w:lang w:val="pl-PL"/>
              </w:rPr>
              <w:t xml:space="preserve"> bezpośrednio na stronie producenta przy użyciu połączenia internetowego z automatycznym przekierowaniem a w szczególności informacji:</w:t>
            </w:r>
          </w:p>
          <w:p w14:paraId="31777916" w14:textId="51A9E06C" w:rsidR="004419EC" w:rsidRPr="007D7D35" w:rsidRDefault="4567D56E" w:rsidP="005C76B0">
            <w:pPr>
              <w:pStyle w:val="Akapitzlist"/>
              <w:numPr>
                <w:ilvl w:val="0"/>
                <w:numId w:val="1"/>
              </w:numPr>
              <w:ind w:left="1132"/>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o poprawkach i usprawnieniach dotyczących aktualizacji</w:t>
            </w:r>
          </w:p>
          <w:p w14:paraId="4F6D0361" w14:textId="34CED224" w:rsidR="004419EC" w:rsidRPr="007D7D35" w:rsidRDefault="4567D56E" w:rsidP="005C76B0">
            <w:pPr>
              <w:pStyle w:val="Akapitzlist"/>
              <w:numPr>
                <w:ilvl w:val="0"/>
                <w:numId w:val="1"/>
              </w:numPr>
              <w:ind w:left="1132"/>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dacie wydania ostatniej aktualizacji</w:t>
            </w:r>
          </w:p>
          <w:p w14:paraId="24277788" w14:textId="6C3A1383" w:rsidR="004419EC" w:rsidRPr="007D7D35" w:rsidRDefault="4567D56E" w:rsidP="005C76B0">
            <w:pPr>
              <w:pStyle w:val="Akapitzlist"/>
              <w:numPr>
                <w:ilvl w:val="0"/>
                <w:numId w:val="1"/>
              </w:numPr>
              <w:ind w:left="1132"/>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priorytecie aktualizacji</w:t>
            </w:r>
          </w:p>
          <w:p w14:paraId="19216756" w14:textId="4722DAE9" w:rsidR="004419EC" w:rsidRPr="007D7D35" w:rsidRDefault="4567D56E" w:rsidP="005C76B0">
            <w:pPr>
              <w:pStyle w:val="Akapitzlist"/>
              <w:numPr>
                <w:ilvl w:val="0"/>
                <w:numId w:val="1"/>
              </w:numPr>
              <w:ind w:left="1132"/>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zgodność z systemami operacyjnymi</w:t>
            </w:r>
          </w:p>
          <w:p w14:paraId="31861A4C" w14:textId="6940EE88" w:rsidR="004419EC" w:rsidRPr="007D7D35" w:rsidRDefault="4567D56E" w:rsidP="005C76B0">
            <w:pPr>
              <w:pStyle w:val="Akapitzlist"/>
              <w:numPr>
                <w:ilvl w:val="0"/>
                <w:numId w:val="1"/>
              </w:numPr>
              <w:ind w:left="1132"/>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jakiego komponentu sprzętu dotyczy aktualizacja</w:t>
            </w:r>
          </w:p>
          <w:p w14:paraId="00AB971A" w14:textId="7E015767" w:rsidR="004419EC" w:rsidRPr="007D7D35" w:rsidRDefault="4567D56E" w:rsidP="005C76B0">
            <w:pPr>
              <w:pStyle w:val="Akapitzlist"/>
              <w:numPr>
                <w:ilvl w:val="0"/>
                <w:numId w:val="1"/>
              </w:numPr>
              <w:ind w:left="1132"/>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wszystkie poprzednie aktualizacje z informacjami jak powyżej od punktu a do punktu e.</w:t>
            </w:r>
          </w:p>
          <w:p w14:paraId="51D06A7B" w14:textId="77777777" w:rsidR="004419EC" w:rsidRPr="007D7D35" w:rsidRDefault="4567D56E" w:rsidP="66CDE5B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 wykaz najnowszych aktualizacji z podziałem na krytyczne (wymagające natychmiastowej instalacji), rekomendowane i opcjonalne</w:t>
            </w:r>
          </w:p>
          <w:p w14:paraId="4391C6B4" w14:textId="77777777" w:rsidR="004419EC" w:rsidRPr="007D7D35" w:rsidRDefault="4567D56E" w:rsidP="66CDE5B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 możliwość włączenia/wyłączenia funkcji automatycznego restartu w przypadku kiedy jest wymagany przy instalacji sterownika, aplikacji która tego wymaga.</w:t>
            </w:r>
          </w:p>
          <w:p w14:paraId="4A80BA69" w14:textId="603D3A2B" w:rsidR="004419EC" w:rsidRPr="007D7D35" w:rsidRDefault="4567D56E" w:rsidP="66CDE5B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 xml:space="preserve">- rozpoznanie modelu oferowanego komputera, numer seryjny komputera, informację kiedy dokonany został ostatnio </w:t>
            </w:r>
            <w:proofErr w:type="spellStart"/>
            <w:r w:rsidRPr="66CDE5B0">
              <w:rPr>
                <w:rFonts w:ascii="Arial" w:eastAsia="Arial" w:hAnsi="Arial" w:cs="Arial"/>
                <w:sz w:val="24"/>
                <w:szCs w:val="24"/>
                <w:lang w:val="pl-PL"/>
              </w:rPr>
              <w:t>upgrade</w:t>
            </w:r>
            <w:proofErr w:type="spellEnd"/>
            <w:r w:rsidRPr="66CDE5B0">
              <w:rPr>
                <w:rFonts w:ascii="Arial" w:eastAsia="Arial" w:hAnsi="Arial" w:cs="Arial"/>
                <w:sz w:val="24"/>
                <w:szCs w:val="24"/>
                <w:lang w:val="pl-PL"/>
              </w:rPr>
              <w:t xml:space="preserve"> w szczególności z uwzględnieniem daty ( </w:t>
            </w:r>
            <w:proofErr w:type="spellStart"/>
            <w:r w:rsidRPr="66CDE5B0">
              <w:rPr>
                <w:rFonts w:ascii="Arial" w:eastAsia="Arial" w:hAnsi="Arial" w:cs="Arial"/>
                <w:sz w:val="24"/>
                <w:szCs w:val="24"/>
                <w:lang w:val="pl-PL"/>
              </w:rPr>
              <w:t>dd</w:t>
            </w:r>
            <w:proofErr w:type="spellEnd"/>
            <w:r w:rsidRPr="66CDE5B0">
              <w:rPr>
                <w:rFonts w:ascii="Arial" w:eastAsia="Arial" w:hAnsi="Arial" w:cs="Arial"/>
                <w:sz w:val="24"/>
                <w:szCs w:val="24"/>
                <w:lang w:val="pl-PL"/>
              </w:rPr>
              <w:t>-mm-</w:t>
            </w:r>
            <w:proofErr w:type="spellStart"/>
            <w:r w:rsidRPr="66CDE5B0">
              <w:rPr>
                <w:rFonts w:ascii="Arial" w:eastAsia="Arial" w:hAnsi="Arial" w:cs="Arial"/>
                <w:sz w:val="24"/>
                <w:szCs w:val="24"/>
                <w:lang w:val="pl-PL"/>
              </w:rPr>
              <w:t>rrrr</w:t>
            </w:r>
            <w:proofErr w:type="spellEnd"/>
            <w:r w:rsidRPr="66CDE5B0">
              <w:rPr>
                <w:rFonts w:ascii="Arial" w:eastAsia="Arial" w:hAnsi="Arial" w:cs="Arial"/>
                <w:sz w:val="24"/>
                <w:szCs w:val="24"/>
                <w:lang w:val="pl-PL"/>
              </w:rPr>
              <w:t xml:space="preserve"> )</w:t>
            </w:r>
            <w:r w:rsidR="005C76B0">
              <w:rPr>
                <w:rFonts w:ascii="Arial" w:eastAsia="Arial" w:hAnsi="Arial" w:cs="Arial"/>
                <w:sz w:val="24"/>
                <w:szCs w:val="24"/>
                <w:lang w:val="pl-PL"/>
              </w:rPr>
              <w:t>,</w:t>
            </w:r>
          </w:p>
          <w:p w14:paraId="3D27974D" w14:textId="1FB984F3" w:rsidR="004419EC" w:rsidRPr="007D7D35" w:rsidRDefault="4567D56E" w:rsidP="66CDE5B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 xml:space="preserve">- sprawdzenia historii </w:t>
            </w:r>
            <w:proofErr w:type="spellStart"/>
            <w:r w:rsidRPr="66CDE5B0">
              <w:rPr>
                <w:rFonts w:ascii="Arial" w:eastAsia="Arial" w:hAnsi="Arial" w:cs="Arial"/>
                <w:sz w:val="24"/>
                <w:szCs w:val="24"/>
                <w:lang w:val="pl-PL"/>
              </w:rPr>
              <w:t>upgrade’u</w:t>
            </w:r>
            <w:proofErr w:type="spellEnd"/>
            <w:r w:rsidRPr="66CDE5B0">
              <w:rPr>
                <w:rFonts w:ascii="Arial" w:eastAsia="Arial" w:hAnsi="Arial" w:cs="Arial"/>
                <w:sz w:val="24"/>
                <w:szCs w:val="24"/>
                <w:lang w:val="pl-PL"/>
              </w:rPr>
              <w:t xml:space="preserve"> z informacją jakie sterowniki były instalowane z dokładną datą ( </w:t>
            </w:r>
            <w:proofErr w:type="spellStart"/>
            <w:r w:rsidRPr="66CDE5B0">
              <w:rPr>
                <w:rFonts w:ascii="Arial" w:eastAsia="Arial" w:hAnsi="Arial" w:cs="Arial"/>
                <w:sz w:val="24"/>
                <w:szCs w:val="24"/>
                <w:lang w:val="pl-PL"/>
              </w:rPr>
              <w:t>dd</w:t>
            </w:r>
            <w:proofErr w:type="spellEnd"/>
            <w:r w:rsidRPr="66CDE5B0">
              <w:rPr>
                <w:rFonts w:ascii="Arial" w:eastAsia="Arial" w:hAnsi="Arial" w:cs="Arial"/>
                <w:sz w:val="24"/>
                <w:szCs w:val="24"/>
                <w:lang w:val="pl-PL"/>
              </w:rPr>
              <w:t>-mm-</w:t>
            </w:r>
            <w:proofErr w:type="spellStart"/>
            <w:r w:rsidRPr="66CDE5B0">
              <w:rPr>
                <w:rFonts w:ascii="Arial" w:eastAsia="Arial" w:hAnsi="Arial" w:cs="Arial"/>
                <w:sz w:val="24"/>
                <w:szCs w:val="24"/>
                <w:lang w:val="pl-PL"/>
              </w:rPr>
              <w:t>rr</w:t>
            </w:r>
            <w:r w:rsidR="005C76B0">
              <w:rPr>
                <w:rFonts w:ascii="Arial" w:eastAsia="Arial" w:hAnsi="Arial" w:cs="Arial"/>
                <w:sz w:val="24"/>
                <w:szCs w:val="24"/>
                <w:lang w:val="pl-PL"/>
              </w:rPr>
              <w:t>rr</w:t>
            </w:r>
            <w:proofErr w:type="spellEnd"/>
            <w:r w:rsidR="005C76B0">
              <w:rPr>
                <w:rFonts w:ascii="Arial" w:eastAsia="Arial" w:hAnsi="Arial" w:cs="Arial"/>
                <w:sz w:val="24"/>
                <w:szCs w:val="24"/>
                <w:lang w:val="pl-PL"/>
              </w:rPr>
              <w:t xml:space="preserve"> ) i wersją ( rewizja wydania</w:t>
            </w:r>
            <w:r w:rsidRPr="66CDE5B0">
              <w:rPr>
                <w:rFonts w:ascii="Arial" w:eastAsia="Arial" w:hAnsi="Arial" w:cs="Arial"/>
                <w:sz w:val="24"/>
                <w:szCs w:val="24"/>
                <w:lang w:val="pl-PL"/>
              </w:rPr>
              <w:t>)</w:t>
            </w:r>
            <w:r w:rsidR="005C76B0">
              <w:rPr>
                <w:rFonts w:ascii="Arial" w:eastAsia="Arial" w:hAnsi="Arial" w:cs="Arial"/>
                <w:sz w:val="24"/>
                <w:szCs w:val="24"/>
                <w:lang w:val="pl-PL"/>
              </w:rPr>
              <w:t>,</w:t>
            </w:r>
          </w:p>
        </w:tc>
      </w:tr>
      <w:tr w:rsidR="004419EC" w:rsidRPr="00434629" w14:paraId="4D80F37C" w14:textId="77777777" w:rsidTr="34A48E36">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2160" w:type="dxa"/>
          </w:tcPr>
          <w:p w14:paraId="79367B24"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Porty i złącza</w:t>
            </w:r>
          </w:p>
        </w:tc>
        <w:tc>
          <w:tcPr>
            <w:tcW w:w="7190" w:type="dxa"/>
          </w:tcPr>
          <w:p w14:paraId="3A1F0140" w14:textId="77777777" w:rsidR="004419EC" w:rsidRPr="007D7D35" w:rsidRDefault="4567D56E" w:rsidP="66CDE5B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 xml:space="preserve">Wbudowane porty i złącza: </w:t>
            </w:r>
          </w:p>
          <w:p w14:paraId="70153760" w14:textId="77777777" w:rsidR="00997CA8" w:rsidRDefault="005C76B0" w:rsidP="005C76B0">
            <w:pPr>
              <w:pStyle w:val="Default"/>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lang w:val="pl-PL"/>
              </w:rPr>
            </w:pPr>
            <w:r>
              <w:rPr>
                <w:rFonts w:ascii="Arial" w:eastAsia="Arial" w:hAnsi="Arial" w:cs="Arial"/>
                <w:color w:val="auto"/>
                <w:lang w:val="pl-PL"/>
              </w:rPr>
              <w:t xml:space="preserve">Minimum </w:t>
            </w:r>
            <w:r w:rsidR="4567D56E" w:rsidRPr="66CDE5B0">
              <w:rPr>
                <w:rFonts w:ascii="Arial" w:eastAsia="Arial" w:hAnsi="Arial" w:cs="Arial"/>
                <w:color w:val="auto"/>
                <w:lang w:val="pl-PL"/>
              </w:rPr>
              <w:t>4</w:t>
            </w:r>
            <w:r w:rsidR="00997CA8">
              <w:rPr>
                <w:rFonts w:ascii="Arial" w:eastAsia="Arial" w:hAnsi="Arial" w:cs="Arial"/>
                <w:color w:val="auto"/>
                <w:lang w:val="pl-PL"/>
              </w:rPr>
              <w:t xml:space="preserve"> porty: w tym: </w:t>
            </w:r>
          </w:p>
          <w:p w14:paraId="79D2F6F8" w14:textId="77777777" w:rsidR="00CF13FE" w:rsidRDefault="00997CA8" w:rsidP="005C76B0">
            <w:pPr>
              <w:pStyle w:val="Default"/>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lang w:val="pl-PL"/>
              </w:rPr>
            </w:pPr>
            <w:r>
              <w:rPr>
                <w:rFonts w:ascii="Arial" w:eastAsia="Arial" w:hAnsi="Arial" w:cs="Arial"/>
                <w:color w:val="auto"/>
                <w:lang w:val="pl-PL"/>
              </w:rPr>
              <w:t>2</w:t>
            </w:r>
            <w:r w:rsidR="4567D56E" w:rsidRPr="66CDE5B0">
              <w:rPr>
                <w:rFonts w:ascii="Arial" w:eastAsia="Arial" w:hAnsi="Arial" w:cs="Arial"/>
                <w:color w:val="auto"/>
                <w:lang w:val="pl-PL"/>
              </w:rPr>
              <w:t xml:space="preserve"> x </w:t>
            </w:r>
            <w:r w:rsidR="005C76B0">
              <w:rPr>
                <w:rFonts w:ascii="Arial" w:eastAsia="Arial" w:hAnsi="Arial" w:cs="Arial"/>
                <w:color w:val="auto"/>
                <w:lang w:val="pl-PL"/>
              </w:rPr>
              <w:t xml:space="preserve">minimum </w:t>
            </w:r>
            <w:proofErr w:type="spellStart"/>
            <w:r w:rsidR="4567D56E" w:rsidRPr="66CDE5B0">
              <w:rPr>
                <w:rFonts w:ascii="Arial" w:eastAsia="Arial" w:hAnsi="Arial" w:cs="Arial"/>
                <w:color w:val="auto"/>
                <w:lang w:val="pl-PL"/>
              </w:rPr>
              <w:t>Thunderbolt</w:t>
            </w:r>
            <w:proofErr w:type="spellEnd"/>
            <w:r w:rsidR="4567D56E" w:rsidRPr="66CDE5B0">
              <w:rPr>
                <w:rFonts w:ascii="Arial" w:eastAsia="Arial" w:hAnsi="Arial" w:cs="Arial"/>
                <w:color w:val="auto"/>
                <w:lang w:val="pl-PL"/>
              </w:rPr>
              <w:t xml:space="preserve"> 4 (40 </w:t>
            </w:r>
            <w:proofErr w:type="spellStart"/>
            <w:r w:rsidR="4567D56E" w:rsidRPr="66CDE5B0">
              <w:rPr>
                <w:rFonts w:ascii="Arial" w:eastAsia="Arial" w:hAnsi="Arial" w:cs="Arial"/>
                <w:color w:val="auto"/>
                <w:lang w:val="pl-PL"/>
              </w:rPr>
              <w:t>Gbps</w:t>
            </w:r>
            <w:proofErr w:type="spellEnd"/>
            <w:r w:rsidR="4567D56E" w:rsidRPr="66CDE5B0">
              <w:rPr>
                <w:rFonts w:ascii="Arial" w:eastAsia="Arial" w:hAnsi="Arial" w:cs="Arial"/>
                <w:color w:val="auto"/>
                <w:lang w:val="pl-PL"/>
              </w:rPr>
              <w:t xml:space="preserve">) z </w:t>
            </w:r>
            <w:proofErr w:type="spellStart"/>
            <w:r w:rsidR="4567D56E" w:rsidRPr="66CDE5B0">
              <w:rPr>
                <w:rFonts w:ascii="Arial" w:eastAsia="Arial" w:hAnsi="Arial" w:cs="Arial"/>
                <w:color w:val="auto"/>
                <w:lang w:val="pl-PL"/>
              </w:rPr>
              <w:t>DisplayPort</w:t>
            </w:r>
            <w:proofErr w:type="spellEnd"/>
            <w:r w:rsidR="4567D56E" w:rsidRPr="66CDE5B0">
              <w:rPr>
                <w:rFonts w:ascii="Arial" w:eastAsia="Arial" w:hAnsi="Arial" w:cs="Arial"/>
                <w:color w:val="auto"/>
                <w:lang w:val="pl-PL"/>
              </w:rPr>
              <w:t xml:space="preserve"> 2.1 każd</w:t>
            </w:r>
            <w:r w:rsidR="00CF13FE">
              <w:rPr>
                <w:rFonts w:ascii="Arial" w:eastAsia="Arial" w:hAnsi="Arial" w:cs="Arial"/>
                <w:color w:val="auto"/>
                <w:lang w:val="pl-PL"/>
              </w:rPr>
              <w:t>y z portów</w:t>
            </w:r>
          </w:p>
          <w:p w14:paraId="72280073" w14:textId="5651AA90" w:rsidR="00352378" w:rsidRDefault="00CF13FE" w:rsidP="00352378">
            <w:pPr>
              <w:pStyle w:val="Default"/>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lang w:val="pl-PL"/>
              </w:rPr>
            </w:pPr>
            <w:r>
              <w:rPr>
                <w:rFonts w:ascii="Arial" w:eastAsia="Arial" w:hAnsi="Arial" w:cs="Arial"/>
                <w:color w:val="auto"/>
                <w:lang w:val="pl-PL"/>
              </w:rPr>
              <w:t xml:space="preserve">2 x </w:t>
            </w:r>
            <w:r w:rsidR="00352378">
              <w:rPr>
                <w:rFonts w:ascii="Arial" w:eastAsia="Arial" w:hAnsi="Arial" w:cs="Arial"/>
                <w:color w:val="auto"/>
                <w:lang w:val="pl-PL"/>
              </w:rPr>
              <w:t xml:space="preserve">minimum </w:t>
            </w:r>
            <w:r w:rsidR="004A32F8">
              <w:rPr>
                <w:rFonts w:ascii="Arial" w:eastAsia="Arial" w:hAnsi="Arial" w:cs="Arial"/>
                <w:color w:val="auto"/>
                <w:lang w:val="pl-PL"/>
              </w:rPr>
              <w:t xml:space="preserve">USB-A 3.2 </w:t>
            </w:r>
            <w:r w:rsidR="00352378">
              <w:rPr>
                <w:rFonts w:ascii="Arial" w:eastAsia="Arial" w:hAnsi="Arial" w:cs="Arial"/>
                <w:color w:val="auto"/>
                <w:lang w:val="pl-PL"/>
              </w:rPr>
              <w:t xml:space="preserve">lub </w:t>
            </w:r>
            <w:proofErr w:type="spellStart"/>
            <w:r w:rsidR="00352378">
              <w:rPr>
                <w:rFonts w:ascii="Arial" w:eastAsia="Arial" w:hAnsi="Arial" w:cs="Arial"/>
                <w:color w:val="auto"/>
                <w:lang w:val="pl-PL"/>
              </w:rPr>
              <w:t>T</w:t>
            </w:r>
            <w:r w:rsidR="00352378" w:rsidRPr="66CDE5B0">
              <w:rPr>
                <w:rFonts w:ascii="Arial" w:eastAsia="Arial" w:hAnsi="Arial" w:cs="Arial"/>
                <w:color w:val="auto"/>
                <w:lang w:val="pl-PL"/>
              </w:rPr>
              <w:t>hunderbolt</w:t>
            </w:r>
            <w:proofErr w:type="spellEnd"/>
            <w:r w:rsidR="00352378" w:rsidRPr="66CDE5B0">
              <w:rPr>
                <w:rFonts w:ascii="Arial" w:eastAsia="Arial" w:hAnsi="Arial" w:cs="Arial"/>
                <w:color w:val="auto"/>
                <w:lang w:val="pl-PL"/>
              </w:rPr>
              <w:t xml:space="preserve"> 4 (40 </w:t>
            </w:r>
            <w:proofErr w:type="spellStart"/>
            <w:r w:rsidR="00352378" w:rsidRPr="66CDE5B0">
              <w:rPr>
                <w:rFonts w:ascii="Arial" w:eastAsia="Arial" w:hAnsi="Arial" w:cs="Arial"/>
                <w:color w:val="auto"/>
                <w:lang w:val="pl-PL"/>
              </w:rPr>
              <w:t>Gbps</w:t>
            </w:r>
            <w:proofErr w:type="spellEnd"/>
            <w:r w:rsidR="00352378" w:rsidRPr="66CDE5B0">
              <w:rPr>
                <w:rFonts w:ascii="Arial" w:eastAsia="Arial" w:hAnsi="Arial" w:cs="Arial"/>
                <w:color w:val="auto"/>
                <w:lang w:val="pl-PL"/>
              </w:rPr>
              <w:t xml:space="preserve">) z </w:t>
            </w:r>
            <w:proofErr w:type="spellStart"/>
            <w:r w:rsidR="00352378" w:rsidRPr="66CDE5B0">
              <w:rPr>
                <w:rFonts w:ascii="Arial" w:eastAsia="Arial" w:hAnsi="Arial" w:cs="Arial"/>
                <w:color w:val="auto"/>
                <w:lang w:val="pl-PL"/>
              </w:rPr>
              <w:t>DisplayPort</w:t>
            </w:r>
            <w:proofErr w:type="spellEnd"/>
            <w:r w:rsidR="00352378" w:rsidRPr="66CDE5B0">
              <w:rPr>
                <w:rFonts w:ascii="Arial" w:eastAsia="Arial" w:hAnsi="Arial" w:cs="Arial"/>
                <w:color w:val="auto"/>
                <w:lang w:val="pl-PL"/>
              </w:rPr>
              <w:t xml:space="preserve"> 2.1 każd</w:t>
            </w:r>
            <w:r w:rsidR="00352378">
              <w:rPr>
                <w:rFonts w:ascii="Arial" w:eastAsia="Arial" w:hAnsi="Arial" w:cs="Arial"/>
                <w:color w:val="auto"/>
                <w:lang w:val="pl-PL"/>
              </w:rPr>
              <w:t>y z portów</w:t>
            </w:r>
          </w:p>
          <w:p w14:paraId="0C8401E0" w14:textId="77777777" w:rsidR="00997CA8" w:rsidRDefault="00997CA8" w:rsidP="005C76B0">
            <w:pPr>
              <w:pStyle w:val="Default"/>
              <w:cnfStyle w:val="000000100000" w:firstRow="0" w:lastRow="0" w:firstColumn="0" w:lastColumn="0" w:oddVBand="0" w:evenVBand="0" w:oddHBand="1" w:evenHBand="0" w:firstRowFirstColumn="0" w:firstRowLastColumn="0" w:lastRowFirstColumn="0" w:lastRowLastColumn="0"/>
              <w:rPr>
                <w:rFonts w:ascii="Arial" w:eastAsia="Arial" w:hAnsi="Arial" w:cs="Arial"/>
                <w:lang w:val="pl-PL"/>
              </w:rPr>
            </w:pPr>
          </w:p>
          <w:p w14:paraId="0A12710D" w14:textId="0605185B" w:rsidR="004419EC" w:rsidRPr="007D7D35" w:rsidRDefault="4567D56E" w:rsidP="005C76B0">
            <w:pPr>
              <w:pStyle w:val="Default"/>
              <w:cnfStyle w:val="000000100000" w:firstRow="0" w:lastRow="0" w:firstColumn="0" w:lastColumn="0" w:oddVBand="0" w:evenVBand="0" w:oddHBand="1" w:evenHBand="0" w:firstRowFirstColumn="0" w:firstRowLastColumn="0" w:lastRowFirstColumn="0" w:lastRowLastColumn="0"/>
              <w:rPr>
                <w:rFonts w:ascii="Arial" w:eastAsia="Arial" w:hAnsi="Arial" w:cs="Arial"/>
                <w:lang w:val="pl-PL"/>
              </w:rPr>
            </w:pPr>
            <w:r w:rsidRPr="66CDE5B0">
              <w:rPr>
                <w:rFonts w:ascii="Arial" w:eastAsia="Arial" w:hAnsi="Arial" w:cs="Arial"/>
                <w:lang w:val="pl-PL"/>
              </w:rPr>
              <w:t xml:space="preserve">1 port audio </w:t>
            </w:r>
            <w:proofErr w:type="spellStart"/>
            <w:r w:rsidRPr="66CDE5B0">
              <w:rPr>
                <w:rFonts w:ascii="Arial" w:eastAsia="Arial" w:hAnsi="Arial" w:cs="Arial"/>
                <w:lang w:val="pl-PL"/>
              </w:rPr>
              <w:t>combo</w:t>
            </w:r>
            <w:proofErr w:type="spellEnd"/>
            <w:r w:rsidRPr="66CDE5B0">
              <w:rPr>
                <w:rFonts w:ascii="Arial" w:eastAsia="Arial" w:hAnsi="Arial" w:cs="Arial"/>
                <w:lang w:val="pl-PL"/>
              </w:rPr>
              <w:t xml:space="preserve"> (słuchawki oraz mikrofon),</w:t>
            </w:r>
          </w:p>
          <w:p w14:paraId="0087B766" w14:textId="77777777" w:rsidR="004419EC" w:rsidRPr="007D7D35" w:rsidRDefault="4567D56E" w:rsidP="66CDE5B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 xml:space="preserve">Złącze na linkę zabezpieczającą przed kradzieżą </w:t>
            </w:r>
          </w:p>
          <w:p w14:paraId="412110CC" w14:textId="47AE35AA"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 xml:space="preserve">Wymagana Dedykowana stacja dokująca podłączana za pomocą portu </w:t>
            </w:r>
            <w:proofErr w:type="spellStart"/>
            <w:r w:rsidRPr="34A48E36">
              <w:rPr>
                <w:rFonts w:ascii="Arial" w:eastAsia="Arial" w:hAnsi="Arial" w:cs="Arial"/>
                <w:sz w:val="24"/>
                <w:szCs w:val="24"/>
                <w:lang w:val="pl-PL"/>
              </w:rPr>
              <w:t>Thunderbolt</w:t>
            </w:r>
            <w:proofErr w:type="spellEnd"/>
            <w:r w:rsidRPr="34A48E36">
              <w:rPr>
                <w:rFonts w:ascii="Arial" w:eastAsia="Arial" w:hAnsi="Arial" w:cs="Arial"/>
                <w:sz w:val="24"/>
                <w:szCs w:val="24"/>
                <w:lang w:val="pl-PL"/>
              </w:rPr>
              <w:t xml:space="preserve"> (USB TYP-C) producenta, zapewniająca ładowanie komputera, włączanie, wyłączanie oraz wzbudzanie,</w:t>
            </w:r>
            <w:r w:rsidR="4948FA24" w:rsidRPr="34A48E36">
              <w:rPr>
                <w:rFonts w:ascii="Arial" w:eastAsia="Arial" w:hAnsi="Arial" w:cs="Arial"/>
                <w:sz w:val="24"/>
                <w:szCs w:val="24"/>
                <w:lang w:val="pl-PL"/>
              </w:rPr>
              <w:t xml:space="preserve"> </w:t>
            </w:r>
            <w:r w:rsidRPr="34A48E36">
              <w:rPr>
                <w:rFonts w:ascii="Arial" w:eastAsia="Arial" w:hAnsi="Arial" w:cs="Arial"/>
                <w:sz w:val="24"/>
                <w:szCs w:val="24"/>
                <w:lang w:val="pl-PL"/>
              </w:rPr>
              <w:t>posiadająca złącza:</w:t>
            </w:r>
          </w:p>
          <w:p w14:paraId="2C8E2A6B" w14:textId="77777777" w:rsidR="004419EC" w:rsidRPr="007D7D35" w:rsidRDefault="4567D56E" w:rsidP="66CDE5B0">
            <w:pPr>
              <w:pStyle w:val="Default"/>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lang w:val="pl-PL"/>
              </w:rPr>
            </w:pPr>
            <w:r w:rsidRPr="66CDE5B0">
              <w:rPr>
                <w:rFonts w:ascii="Arial" w:eastAsia="Arial" w:hAnsi="Arial" w:cs="Arial"/>
                <w:color w:val="auto"/>
                <w:lang w:val="pl-PL"/>
              </w:rPr>
              <w:t>- 2 x DP</w:t>
            </w:r>
          </w:p>
          <w:p w14:paraId="64FE0936" w14:textId="77777777" w:rsidR="004419EC" w:rsidRPr="007D7D35" w:rsidRDefault="4567D56E" w:rsidP="66CDE5B0">
            <w:pPr>
              <w:pStyle w:val="Default"/>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lang w:val="pl-PL"/>
              </w:rPr>
            </w:pPr>
            <w:r w:rsidRPr="66CDE5B0">
              <w:rPr>
                <w:rFonts w:ascii="Arial" w:eastAsia="Arial" w:hAnsi="Arial" w:cs="Arial"/>
                <w:color w:val="auto"/>
                <w:lang w:val="pl-PL"/>
              </w:rPr>
              <w:t>- 1 x HDMI</w:t>
            </w:r>
          </w:p>
          <w:p w14:paraId="00B43B41" w14:textId="77777777" w:rsidR="004419EC" w:rsidRPr="007D7D35" w:rsidRDefault="4567D56E" w:rsidP="66CDE5B0">
            <w:pPr>
              <w:pStyle w:val="Default"/>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lang w:val="pl-PL"/>
              </w:rPr>
            </w:pPr>
            <w:r w:rsidRPr="66CDE5B0">
              <w:rPr>
                <w:rFonts w:ascii="Arial" w:eastAsia="Arial" w:hAnsi="Arial" w:cs="Arial"/>
                <w:color w:val="auto"/>
                <w:lang w:val="pl-PL"/>
              </w:rPr>
              <w:t>- 3 x USB 3.0 typ A</w:t>
            </w:r>
          </w:p>
          <w:p w14:paraId="1D51EFE7" w14:textId="77777777" w:rsidR="004419EC" w:rsidRPr="00D4346B" w:rsidRDefault="4567D56E" w:rsidP="66CDE5B0">
            <w:pPr>
              <w:pStyle w:val="Default"/>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lang w:val="en-GB"/>
              </w:rPr>
            </w:pPr>
            <w:r w:rsidRPr="00D4346B">
              <w:rPr>
                <w:rFonts w:ascii="Arial" w:eastAsia="Arial" w:hAnsi="Arial" w:cs="Arial"/>
                <w:color w:val="auto"/>
                <w:lang w:val="en-GB"/>
              </w:rPr>
              <w:t xml:space="preserve">- 2 x USB 3.0 </w:t>
            </w:r>
            <w:proofErr w:type="spellStart"/>
            <w:r w:rsidRPr="00D4346B">
              <w:rPr>
                <w:rFonts w:ascii="Arial" w:eastAsia="Arial" w:hAnsi="Arial" w:cs="Arial"/>
                <w:color w:val="auto"/>
                <w:lang w:val="en-GB"/>
              </w:rPr>
              <w:t>typ</w:t>
            </w:r>
            <w:proofErr w:type="spellEnd"/>
            <w:r w:rsidRPr="00D4346B">
              <w:rPr>
                <w:rFonts w:ascii="Arial" w:eastAsia="Arial" w:hAnsi="Arial" w:cs="Arial"/>
                <w:color w:val="auto"/>
                <w:lang w:val="en-GB"/>
              </w:rPr>
              <w:t xml:space="preserve"> C</w:t>
            </w:r>
          </w:p>
          <w:p w14:paraId="6B6D28BD" w14:textId="77777777" w:rsidR="004419EC" w:rsidRPr="00D4346B" w:rsidRDefault="4567D56E" w:rsidP="66CDE5B0">
            <w:pPr>
              <w:pStyle w:val="Default"/>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lang w:val="en-GB"/>
              </w:rPr>
            </w:pPr>
            <w:r w:rsidRPr="00D4346B">
              <w:rPr>
                <w:rFonts w:ascii="Arial" w:eastAsia="Arial" w:hAnsi="Arial" w:cs="Arial"/>
                <w:color w:val="auto"/>
                <w:lang w:val="en-GB"/>
              </w:rPr>
              <w:t>- 2 x Thunderbolt 4</w:t>
            </w:r>
          </w:p>
          <w:p w14:paraId="55C0CC5D" w14:textId="77777777" w:rsidR="004419EC" w:rsidRPr="007D7D35" w:rsidRDefault="4567D56E" w:rsidP="66CDE5B0">
            <w:pPr>
              <w:pStyle w:val="Default"/>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lang w:val="pl-PL"/>
              </w:rPr>
            </w:pPr>
            <w:r w:rsidRPr="66CDE5B0">
              <w:rPr>
                <w:rFonts w:ascii="Arial" w:eastAsia="Arial" w:hAnsi="Arial" w:cs="Arial"/>
                <w:color w:val="auto"/>
                <w:lang w:val="pl-PL"/>
              </w:rPr>
              <w:t>- 1x RJ45 Gigabit Ethernet</w:t>
            </w:r>
          </w:p>
          <w:p w14:paraId="606CEB04" w14:textId="77777777" w:rsidR="004419EC" w:rsidRPr="007D7D35" w:rsidRDefault="4567D56E" w:rsidP="66CDE5B0">
            <w:pPr>
              <w:pStyle w:val="Default"/>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lang w:val="pl-PL"/>
              </w:rPr>
            </w:pPr>
            <w:r w:rsidRPr="66CDE5B0">
              <w:rPr>
                <w:rFonts w:ascii="Arial" w:eastAsia="Arial" w:hAnsi="Arial" w:cs="Arial"/>
                <w:color w:val="auto"/>
                <w:lang w:val="pl-PL"/>
              </w:rPr>
              <w:t>Dedykowany zasilacz do stacji</w:t>
            </w:r>
          </w:p>
        </w:tc>
      </w:tr>
      <w:tr w:rsidR="004419EC" w:rsidRPr="00434629" w14:paraId="0ADBB8E5" w14:textId="77777777" w:rsidTr="34A48E36">
        <w:trPr>
          <w:trHeight w:val="1125"/>
        </w:trPr>
        <w:tc>
          <w:tcPr>
            <w:cnfStyle w:val="001000000000" w:firstRow="0" w:lastRow="0" w:firstColumn="1" w:lastColumn="0" w:oddVBand="0" w:evenVBand="0" w:oddHBand="0" w:evenHBand="0" w:firstRowFirstColumn="0" w:firstRowLastColumn="0" w:lastRowFirstColumn="0" w:lastRowLastColumn="0"/>
            <w:tcW w:w="2160" w:type="dxa"/>
          </w:tcPr>
          <w:p w14:paraId="6709BFA0"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Wsparcie techniczne</w:t>
            </w:r>
          </w:p>
        </w:tc>
        <w:tc>
          <w:tcPr>
            <w:tcW w:w="7190" w:type="dxa"/>
          </w:tcPr>
          <w:p w14:paraId="7C094652" w14:textId="77777777" w:rsidR="004419EC" w:rsidRPr="007D7D35" w:rsidRDefault="4567D56E" w:rsidP="66CDE5B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66CDE5B0">
              <w:rPr>
                <w:rFonts w:ascii="Arial" w:eastAsia="Arial" w:hAnsi="Arial" w:cs="Arial"/>
                <w:sz w:val="24"/>
                <w:szCs w:val="24"/>
                <w:lang w:val="pl-PL"/>
              </w:rPr>
              <w:t>recovery</w:t>
            </w:r>
            <w:proofErr w:type="spellEnd"/>
            <w:r w:rsidRPr="66CDE5B0">
              <w:rPr>
                <w:rFonts w:ascii="Arial" w:eastAsia="Arial" w:hAnsi="Arial" w:cs="Arial"/>
                <w:sz w:val="24"/>
                <w:szCs w:val="24"/>
                <w:lang w:val="pl-PL"/>
              </w:rPr>
              <w:t xml:space="preserve"> systemu operacyjnego)</w:t>
            </w:r>
          </w:p>
        </w:tc>
      </w:tr>
      <w:tr w:rsidR="004419EC" w:rsidRPr="00434629" w14:paraId="04838030" w14:textId="77777777" w:rsidTr="34A48E36">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2160" w:type="dxa"/>
          </w:tcPr>
          <w:p w14:paraId="2A50DB78"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Warunki gwarancyjne,</w:t>
            </w:r>
          </w:p>
          <w:p w14:paraId="7B005FDC"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Wsparcie techniczne</w:t>
            </w:r>
          </w:p>
        </w:tc>
        <w:tc>
          <w:tcPr>
            <w:tcW w:w="7190" w:type="dxa"/>
          </w:tcPr>
          <w:p w14:paraId="06531FC6" w14:textId="6212407A" w:rsidR="004419EC" w:rsidRPr="00BD2532" w:rsidRDefault="4567D56E" w:rsidP="34A48E3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Wymagane dołączenie do oferty oświadczenia Producenta potwierdzając,</w:t>
            </w:r>
            <w:r w:rsidR="4B3FFC1F" w:rsidRPr="34A48E36">
              <w:rPr>
                <w:rFonts w:ascii="Arial" w:eastAsia="Arial" w:hAnsi="Arial" w:cs="Arial"/>
                <w:sz w:val="24"/>
                <w:szCs w:val="24"/>
                <w:lang w:val="pl-PL"/>
              </w:rPr>
              <w:t xml:space="preserve"> </w:t>
            </w:r>
            <w:r w:rsidRPr="34A48E36">
              <w:rPr>
                <w:rFonts w:ascii="Arial" w:eastAsia="Arial" w:hAnsi="Arial" w:cs="Arial"/>
                <w:sz w:val="24"/>
                <w:szCs w:val="24"/>
                <w:lang w:val="pl-PL"/>
              </w:rPr>
              <w:t>że Serwis urządzeń będzie realizowany bezpośrednio przez Producenta i/lub we współpracy z Autoryzowanym Partnerem Serwisowym Producenta.</w:t>
            </w:r>
          </w:p>
          <w:p w14:paraId="3DF6AD45" w14:textId="77777777"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Minimalny czas trwania wsparcia technicznego producenta wynosi 5 lat.</w:t>
            </w:r>
          </w:p>
          <w:p w14:paraId="3B620EB4" w14:textId="77777777"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Sposób realizacji usług wsparcia technicznego:</w:t>
            </w:r>
          </w:p>
          <w:p w14:paraId="3BDAD2AD" w14:textId="77777777"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 Telefoniczne zgłaszanie usterek w trybie 24h / dobę, 7 dni w tygodniu (w języku polskim w dni robocze w godz. 8-17).</w:t>
            </w:r>
          </w:p>
          <w:p w14:paraId="54D11508" w14:textId="77777777"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 Dostęp do bezpłatnego portalu technicznego producenta, który umożliwi zamawianie części zamiennych i/lub wizyt technika serwisowego, mający na celu przyśpieszenie procesu diagnostyki i skrócenia czasu usunięcia usterki.</w:t>
            </w:r>
          </w:p>
          <w:p w14:paraId="7420BA1B" w14:textId="77777777"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 Opcjonalna pomoc techniczna za pośrednictwem czat online.</w:t>
            </w:r>
          </w:p>
          <w:p w14:paraId="269094B9" w14:textId="77777777"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 xml:space="preserve">Wsparcie techniczne świadczone przez pracowników producenta urządzeń dla sprzętu i wybranego oprogramowania OEM, zakupionego z urządzeniem, dostarczane zdalnie lub w miejscu instalacji urządzenia, w zależności od rodzaju zgłaszanej awarii. </w:t>
            </w:r>
          </w:p>
          <w:p w14:paraId="13A63AE0" w14:textId="77777777"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 xml:space="preserve">W przypadku awarii zakwalifikowanej jako naprawa w miejscu instalacji urządzenia, część zamienna wymagana do naprawy i/lub technik serwisowy przybędzie na miejsce wskazane przez klienta na następny </w:t>
            </w:r>
            <w:proofErr w:type="spellStart"/>
            <w:r w:rsidRPr="66CDE5B0">
              <w:rPr>
                <w:rFonts w:ascii="Arial" w:eastAsia="Arial" w:hAnsi="Arial" w:cs="Arial"/>
                <w:sz w:val="24"/>
                <w:szCs w:val="24"/>
                <w:lang w:val="pl-PL"/>
              </w:rPr>
              <w:t>dzien</w:t>
            </w:r>
            <w:proofErr w:type="spellEnd"/>
            <w:r w:rsidRPr="66CDE5B0">
              <w:rPr>
                <w:rFonts w:ascii="Arial" w:eastAsia="Arial" w:hAnsi="Arial" w:cs="Arial"/>
                <w:sz w:val="24"/>
                <w:szCs w:val="24"/>
                <w:lang w:val="pl-PL"/>
              </w:rPr>
              <w:t xml:space="preserve"> roboczy od momentu skutecznego przyjęcia zgłoszenia przez Dział Wsparcia Technicznego.</w:t>
            </w:r>
          </w:p>
          <w:p w14:paraId="6B2D69A8" w14:textId="77777777"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Możliwość sprawdzenia aktualnego okresu i poziomu wsparcia technicznego dla urządzeń za pośrednictwem strony internetowej producenta.</w:t>
            </w:r>
          </w:p>
          <w:p w14:paraId="483B3A68" w14:textId="10BCE277"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Mo</w:t>
            </w:r>
            <w:r w:rsidR="2747C04A" w:rsidRPr="66CDE5B0">
              <w:rPr>
                <w:rFonts w:ascii="Arial" w:eastAsia="Arial" w:hAnsi="Arial" w:cs="Arial"/>
                <w:sz w:val="24"/>
                <w:szCs w:val="24"/>
                <w:lang w:val="pl-PL"/>
              </w:rPr>
              <w:t>ż</w:t>
            </w:r>
            <w:r w:rsidRPr="66CDE5B0">
              <w:rPr>
                <w:rFonts w:ascii="Arial" w:eastAsia="Arial" w:hAnsi="Arial" w:cs="Arial"/>
                <w:sz w:val="24"/>
                <w:szCs w:val="24"/>
                <w:lang w:val="pl-PL"/>
              </w:rPr>
              <w:t xml:space="preserve">liwość pobrania aktualnych wersji sterowników oraz </w:t>
            </w:r>
            <w:proofErr w:type="spellStart"/>
            <w:r w:rsidRPr="66CDE5B0">
              <w:rPr>
                <w:rFonts w:ascii="Arial" w:eastAsia="Arial" w:hAnsi="Arial" w:cs="Arial"/>
                <w:sz w:val="24"/>
                <w:szCs w:val="24"/>
                <w:lang w:val="pl-PL"/>
              </w:rPr>
              <w:t>firmware</w:t>
            </w:r>
            <w:proofErr w:type="spellEnd"/>
            <w:r w:rsidRPr="66CDE5B0">
              <w:rPr>
                <w:rFonts w:ascii="Arial" w:eastAsia="Arial" w:hAnsi="Arial" w:cs="Arial"/>
                <w:sz w:val="24"/>
                <w:szCs w:val="24"/>
                <w:lang w:val="pl-PL"/>
              </w:rPr>
              <w:t xml:space="preserve"> urządzenia za pośrednictwem strony internetowej producenta również dla urządzeń z nieaktywnym wsparciem technicznym.</w:t>
            </w:r>
          </w:p>
          <w:p w14:paraId="233C82AC" w14:textId="77777777"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Przydzielenie zasobu w postaci kierownika technicznego w przypadku eskalacji problemów serwisowych.</w:t>
            </w:r>
          </w:p>
          <w:p w14:paraId="636DC09F" w14:textId="77777777"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 xml:space="preserve">Dostawca zapewni bezpłatne oprogramowanie do automatycznej diagnostyki, zdalnego zgłaszania awarii do serwisu i automatycznego zakładania zgłoszeń serwisowych. </w:t>
            </w:r>
          </w:p>
        </w:tc>
      </w:tr>
      <w:tr w:rsidR="004419EC" w:rsidRPr="00434629" w14:paraId="5A3A61E5" w14:textId="77777777" w:rsidTr="34A48E36">
        <w:trPr>
          <w:trHeight w:val="640"/>
        </w:trPr>
        <w:tc>
          <w:tcPr>
            <w:cnfStyle w:val="001000000000" w:firstRow="0" w:lastRow="0" w:firstColumn="1" w:lastColumn="0" w:oddVBand="0" w:evenVBand="0" w:oddHBand="0" w:evenHBand="0" w:firstRowFirstColumn="0" w:firstRowLastColumn="0" w:lastRowFirstColumn="0" w:lastRowLastColumn="0"/>
            <w:tcW w:w="2160" w:type="dxa"/>
          </w:tcPr>
          <w:p w14:paraId="43D95E8B"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Akcesoria dodatkowe</w:t>
            </w:r>
          </w:p>
        </w:tc>
        <w:tc>
          <w:tcPr>
            <w:tcW w:w="7190" w:type="dxa"/>
          </w:tcPr>
          <w:p w14:paraId="050CE1AD" w14:textId="77777777" w:rsidR="004419EC" w:rsidRPr="007D7D35" w:rsidRDefault="4567D56E" w:rsidP="66CDE5B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Zamawiający wymaga dostarczenia torby o wymiarach pasujących do oferowanego laptopa</w:t>
            </w:r>
          </w:p>
        </w:tc>
      </w:tr>
      <w:tr w:rsidR="004419EC" w:rsidRPr="007D7D35" w14:paraId="4AD20297" w14:textId="77777777" w:rsidTr="34A48E36">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160" w:type="dxa"/>
          </w:tcPr>
          <w:p w14:paraId="0CCA62F0" w14:textId="77777777" w:rsidR="004419EC" w:rsidRPr="007D7D35" w:rsidRDefault="4567D56E" w:rsidP="66CDE5B0">
            <w:pPr>
              <w:jc w:val="center"/>
              <w:rPr>
                <w:rFonts w:ascii="Arial" w:eastAsia="Arial" w:hAnsi="Arial" w:cs="Arial"/>
                <w:sz w:val="24"/>
                <w:szCs w:val="24"/>
                <w:lang w:val="pl-PL"/>
              </w:rPr>
            </w:pPr>
            <w:r w:rsidRPr="34A48E36">
              <w:rPr>
                <w:rFonts w:ascii="Arial" w:eastAsia="Arial" w:hAnsi="Arial" w:cs="Arial"/>
                <w:sz w:val="24"/>
                <w:szCs w:val="24"/>
                <w:lang w:val="pl-PL"/>
              </w:rPr>
              <w:t>ilość</w:t>
            </w:r>
          </w:p>
        </w:tc>
        <w:tc>
          <w:tcPr>
            <w:tcW w:w="7190" w:type="dxa"/>
          </w:tcPr>
          <w:p w14:paraId="4B42555F" w14:textId="77777777" w:rsidR="004419EC" w:rsidRPr="007D7D35" w:rsidRDefault="4567D56E" w:rsidP="66CDE5B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34A48E36">
              <w:rPr>
                <w:rFonts w:ascii="Arial" w:eastAsia="Arial" w:hAnsi="Arial" w:cs="Arial"/>
                <w:sz w:val="24"/>
                <w:szCs w:val="24"/>
                <w:lang w:val="pl-PL"/>
              </w:rPr>
              <w:t>2 sztuki</w:t>
            </w:r>
          </w:p>
        </w:tc>
      </w:tr>
    </w:tbl>
    <w:p w14:paraId="75BA35F7" w14:textId="77777777" w:rsidR="004419EC" w:rsidRDefault="004419EC" w:rsidP="66CDE5B0">
      <w:pPr>
        <w:rPr>
          <w:rFonts w:ascii="Arial" w:eastAsia="Arial" w:hAnsi="Arial" w:cs="Arial"/>
          <w:sz w:val="24"/>
          <w:szCs w:val="24"/>
          <w:lang w:val="pl-PL"/>
        </w:rPr>
      </w:pPr>
    </w:p>
    <w:p w14:paraId="464FA757" w14:textId="5B2A7DAF" w:rsidR="2CB3992E" w:rsidRDefault="2CB3992E" w:rsidP="34A48E36">
      <w:pPr>
        <w:rPr>
          <w:rFonts w:ascii="Arial" w:eastAsia="Arial" w:hAnsi="Arial" w:cs="Arial"/>
          <w:b/>
          <w:bCs/>
          <w:sz w:val="24"/>
          <w:szCs w:val="24"/>
          <w:lang w:val="pl-PL"/>
        </w:rPr>
      </w:pPr>
      <w:r w:rsidRPr="78A5EFEA">
        <w:rPr>
          <w:rFonts w:ascii="Arial" w:eastAsia="Arial" w:hAnsi="Arial" w:cs="Arial"/>
          <w:b/>
          <w:bCs/>
          <w:sz w:val="24"/>
          <w:szCs w:val="24"/>
          <w:lang w:val="pl-PL"/>
        </w:rPr>
        <w:t xml:space="preserve">Część </w:t>
      </w:r>
      <w:r w:rsidR="4C64522B" w:rsidRPr="78A5EFEA">
        <w:rPr>
          <w:rFonts w:ascii="Arial" w:eastAsia="Arial" w:hAnsi="Arial" w:cs="Arial"/>
          <w:b/>
          <w:bCs/>
          <w:sz w:val="24"/>
          <w:szCs w:val="24"/>
          <w:lang w:val="pl-PL"/>
        </w:rPr>
        <w:t>druga</w:t>
      </w:r>
      <w:r w:rsidRPr="78A5EFEA">
        <w:rPr>
          <w:rFonts w:ascii="Arial" w:eastAsia="Arial" w:hAnsi="Arial" w:cs="Arial"/>
          <w:b/>
          <w:bCs/>
          <w:sz w:val="24"/>
          <w:szCs w:val="24"/>
          <w:lang w:val="pl-PL"/>
        </w:rPr>
        <w:t xml:space="preserve"> – 3 komputery przenośne typ 2</w:t>
      </w:r>
    </w:p>
    <w:tbl>
      <w:tblPr>
        <w:tblStyle w:val="Zwykatabela1"/>
        <w:tblW w:w="9340" w:type="dxa"/>
        <w:tblLayout w:type="fixed"/>
        <w:tblLook w:val="04A0" w:firstRow="1" w:lastRow="0" w:firstColumn="1" w:lastColumn="0" w:noHBand="0" w:noVBand="1"/>
      </w:tblPr>
      <w:tblGrid>
        <w:gridCol w:w="1615"/>
        <w:gridCol w:w="7725"/>
      </w:tblGrid>
      <w:tr w:rsidR="004419EC" w:rsidRPr="007D7D35" w14:paraId="6E843767" w14:textId="77777777" w:rsidTr="66CDE5B0">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615" w:type="dxa"/>
          </w:tcPr>
          <w:p w14:paraId="1AC58666"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Nazwa</w:t>
            </w:r>
          </w:p>
        </w:tc>
        <w:tc>
          <w:tcPr>
            <w:tcW w:w="7725" w:type="dxa"/>
          </w:tcPr>
          <w:p w14:paraId="26C1A92F" w14:textId="77777777" w:rsidR="004419EC" w:rsidRPr="007D7D35" w:rsidRDefault="4567D56E" w:rsidP="66CDE5B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Wymagane parametry techniczne</w:t>
            </w:r>
          </w:p>
        </w:tc>
      </w:tr>
      <w:tr w:rsidR="004419EC" w:rsidRPr="00434629" w14:paraId="0DC0FAF6" w14:textId="77777777" w:rsidTr="66CDE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14E679F"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Zastosowanie</w:t>
            </w:r>
          </w:p>
        </w:tc>
        <w:tc>
          <w:tcPr>
            <w:tcW w:w="7725" w:type="dxa"/>
          </w:tcPr>
          <w:p w14:paraId="17EA2CAF" w14:textId="134F4736" w:rsidR="004419EC" w:rsidRPr="007D7D35" w:rsidRDefault="4567D56E" w:rsidP="66CDE5B0">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 xml:space="preserve">Komputer przenośny będzie wykorzystywany dla potrzeb aplikacji biurowych, aplikacji obliczeniowych, dostępu do </w:t>
            </w:r>
            <w:proofErr w:type="spellStart"/>
            <w:r w:rsidRPr="66CDE5B0">
              <w:rPr>
                <w:rFonts w:ascii="Arial" w:eastAsia="Arial" w:hAnsi="Arial" w:cs="Arial"/>
                <w:sz w:val="24"/>
                <w:szCs w:val="24"/>
                <w:lang w:val="pl-PL"/>
              </w:rPr>
              <w:t>internetu</w:t>
            </w:r>
            <w:proofErr w:type="spellEnd"/>
            <w:r w:rsidRPr="66CDE5B0">
              <w:rPr>
                <w:rFonts w:ascii="Arial" w:eastAsia="Arial" w:hAnsi="Arial" w:cs="Arial"/>
                <w:sz w:val="24"/>
                <w:szCs w:val="24"/>
                <w:lang w:val="pl-PL"/>
              </w:rPr>
              <w:t xml:space="preserve"> oraz poczty elektronicznej, jako lokalna baza danych, stacja programistyczna i graficzna.</w:t>
            </w:r>
          </w:p>
        </w:tc>
      </w:tr>
      <w:tr w:rsidR="7018B411" w14:paraId="26A20BE7" w14:textId="77777777" w:rsidTr="66CDE5B0">
        <w:trPr>
          <w:trHeight w:val="300"/>
        </w:trPr>
        <w:tc>
          <w:tcPr>
            <w:cnfStyle w:val="001000000000" w:firstRow="0" w:lastRow="0" w:firstColumn="1" w:lastColumn="0" w:oddVBand="0" w:evenVBand="0" w:oddHBand="0" w:evenHBand="0" w:firstRowFirstColumn="0" w:firstRowLastColumn="0" w:lastRowFirstColumn="0" w:lastRowLastColumn="0"/>
            <w:tcW w:w="1615" w:type="dxa"/>
          </w:tcPr>
          <w:p w14:paraId="70021010" w14:textId="7C92EDEE" w:rsidR="2A8D4C9F" w:rsidRDefault="20EC51A1" w:rsidP="66CDE5B0">
            <w:pPr>
              <w:jc w:val="center"/>
              <w:rPr>
                <w:rFonts w:ascii="Arial" w:eastAsia="Arial" w:hAnsi="Arial" w:cs="Arial"/>
                <w:sz w:val="24"/>
                <w:szCs w:val="24"/>
                <w:lang w:val="pl-PL"/>
              </w:rPr>
            </w:pPr>
            <w:r w:rsidRPr="66CDE5B0">
              <w:rPr>
                <w:rFonts w:ascii="Arial" w:eastAsia="Arial" w:hAnsi="Arial" w:cs="Arial"/>
                <w:sz w:val="24"/>
                <w:szCs w:val="24"/>
                <w:lang w:val="pl-PL"/>
              </w:rPr>
              <w:t>Typ</w:t>
            </w:r>
          </w:p>
        </w:tc>
        <w:tc>
          <w:tcPr>
            <w:tcW w:w="7725" w:type="dxa"/>
          </w:tcPr>
          <w:p w14:paraId="537157C3" w14:textId="713E57CB" w:rsidR="2A8D4C9F" w:rsidRDefault="20EC51A1" w:rsidP="66CDE5B0">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 xml:space="preserve">Laptop </w:t>
            </w:r>
            <w:proofErr w:type="spellStart"/>
            <w:r w:rsidRPr="66CDE5B0">
              <w:rPr>
                <w:rFonts w:ascii="Arial" w:eastAsia="Arial" w:hAnsi="Arial" w:cs="Arial"/>
                <w:sz w:val="24"/>
                <w:szCs w:val="24"/>
                <w:lang w:val="pl-PL"/>
              </w:rPr>
              <w:t>MacBook</w:t>
            </w:r>
            <w:proofErr w:type="spellEnd"/>
            <w:r w:rsidRPr="66CDE5B0">
              <w:rPr>
                <w:rFonts w:ascii="Arial" w:eastAsia="Arial" w:hAnsi="Arial" w:cs="Arial"/>
                <w:sz w:val="24"/>
                <w:szCs w:val="24"/>
                <w:lang w:val="pl-PL"/>
              </w:rPr>
              <w:t xml:space="preserve"> Pro z procesorem M4 Pro</w:t>
            </w:r>
          </w:p>
        </w:tc>
      </w:tr>
      <w:tr w:rsidR="004419EC" w:rsidRPr="007D7D35" w14:paraId="31D0BF18" w14:textId="77777777" w:rsidTr="66CDE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F686A7C"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Procesor</w:t>
            </w:r>
          </w:p>
        </w:tc>
        <w:tc>
          <w:tcPr>
            <w:tcW w:w="7725" w:type="dxa"/>
          </w:tcPr>
          <w:p w14:paraId="23C9FCF4" w14:textId="77777777" w:rsidR="004419EC" w:rsidRPr="00BD2532" w:rsidRDefault="4567D56E" w:rsidP="66CDE5B0">
            <w:pPr>
              <w:numPr>
                <w:ilvl w:val="0"/>
                <w:numId w:val="8"/>
              </w:num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Minimum 14-rdzeniowe CPU z 10 rdzeniami zapewniającymi wydajność i minimum 4 rdzeniami energooszczędnymi</w:t>
            </w:r>
          </w:p>
          <w:p w14:paraId="16F9D151" w14:textId="77777777" w:rsidR="004419EC" w:rsidRPr="00BD2532" w:rsidRDefault="4567D56E" w:rsidP="66CDE5B0">
            <w:pPr>
              <w:numPr>
                <w:ilvl w:val="0"/>
                <w:numId w:val="8"/>
              </w:num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Minimum 20-rdzeniowe GPU</w:t>
            </w:r>
          </w:p>
          <w:p w14:paraId="08DFDE81" w14:textId="77777777" w:rsidR="004419EC" w:rsidRPr="00BD2532" w:rsidRDefault="4567D56E" w:rsidP="66CDE5B0">
            <w:pPr>
              <w:numPr>
                <w:ilvl w:val="0"/>
                <w:numId w:val="8"/>
              </w:num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 xml:space="preserve">Sprzętowa akceleracja </w:t>
            </w:r>
            <w:proofErr w:type="spellStart"/>
            <w:r w:rsidRPr="66CDE5B0">
              <w:rPr>
                <w:rFonts w:ascii="Arial" w:eastAsia="Arial" w:hAnsi="Arial" w:cs="Arial"/>
                <w:sz w:val="24"/>
                <w:szCs w:val="24"/>
                <w:lang w:val="pl-PL"/>
              </w:rPr>
              <w:t>ray</w:t>
            </w:r>
            <w:proofErr w:type="spellEnd"/>
            <w:r w:rsidRPr="66CDE5B0">
              <w:rPr>
                <w:rFonts w:ascii="Arial" w:eastAsia="Arial" w:hAnsi="Arial" w:cs="Arial"/>
                <w:sz w:val="24"/>
                <w:szCs w:val="24"/>
                <w:lang w:val="pl-PL"/>
              </w:rPr>
              <w:t xml:space="preserve"> </w:t>
            </w:r>
            <w:proofErr w:type="spellStart"/>
            <w:r w:rsidRPr="66CDE5B0">
              <w:rPr>
                <w:rFonts w:ascii="Arial" w:eastAsia="Arial" w:hAnsi="Arial" w:cs="Arial"/>
                <w:sz w:val="24"/>
                <w:szCs w:val="24"/>
                <w:lang w:val="pl-PL"/>
              </w:rPr>
              <w:t>tracingu</w:t>
            </w:r>
            <w:proofErr w:type="spellEnd"/>
          </w:p>
          <w:p w14:paraId="0F67B8AF" w14:textId="77777777" w:rsidR="004419EC" w:rsidRPr="00BD2532" w:rsidRDefault="4567D56E" w:rsidP="66CDE5B0">
            <w:pPr>
              <w:numPr>
                <w:ilvl w:val="0"/>
                <w:numId w:val="8"/>
              </w:numPr>
              <w:spacing w:after="0" w:line="240" w:lineRule="auto"/>
              <w:jc w:val="both"/>
              <w:outlineLvl w:val="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Minimum 273 GB/s przepustowości pamięci</w:t>
            </w:r>
          </w:p>
          <w:p w14:paraId="1924BF6F" w14:textId="77777777" w:rsidR="004419EC" w:rsidRPr="007D7D35" w:rsidRDefault="004419EC" w:rsidP="66CDE5B0">
            <w:pPr>
              <w:jc w:val="both"/>
              <w:outlineLvl w:val="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p>
        </w:tc>
      </w:tr>
      <w:tr w:rsidR="004419EC" w:rsidRPr="00434629" w14:paraId="61A250A2" w14:textId="77777777" w:rsidTr="66CDE5B0">
        <w:tc>
          <w:tcPr>
            <w:cnfStyle w:val="001000000000" w:firstRow="0" w:lastRow="0" w:firstColumn="1" w:lastColumn="0" w:oddVBand="0" w:evenVBand="0" w:oddHBand="0" w:evenHBand="0" w:firstRowFirstColumn="0" w:firstRowLastColumn="0" w:lastRowFirstColumn="0" w:lastRowLastColumn="0"/>
            <w:tcW w:w="1615" w:type="dxa"/>
          </w:tcPr>
          <w:p w14:paraId="303FD748"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Matryca</w:t>
            </w:r>
          </w:p>
        </w:tc>
        <w:tc>
          <w:tcPr>
            <w:tcW w:w="7725" w:type="dxa"/>
          </w:tcPr>
          <w:p w14:paraId="1C32BDA6" w14:textId="77777777" w:rsidR="004419EC" w:rsidRPr="007D7D35" w:rsidRDefault="4567D56E" w:rsidP="66CDE5B0">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Minimum 14”; rozdzielczość minimum 3024 x 1964; matryca błyszcząca; technologia podświetlania Diody LED</w:t>
            </w:r>
          </w:p>
        </w:tc>
      </w:tr>
      <w:tr w:rsidR="004419EC" w:rsidRPr="007D7D35" w14:paraId="60ABB13D" w14:textId="77777777" w:rsidTr="66CDE5B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15" w:type="dxa"/>
          </w:tcPr>
          <w:p w14:paraId="2AFC540F"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Pamięć RAM</w:t>
            </w:r>
          </w:p>
        </w:tc>
        <w:tc>
          <w:tcPr>
            <w:tcW w:w="7725" w:type="dxa"/>
          </w:tcPr>
          <w:p w14:paraId="2D318AEF" w14:textId="77777777" w:rsidR="004419EC" w:rsidRPr="007D7D35" w:rsidRDefault="4567D56E" w:rsidP="66CDE5B0">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Minimum 24GB</w:t>
            </w:r>
          </w:p>
        </w:tc>
      </w:tr>
      <w:tr w:rsidR="004419EC" w:rsidRPr="007D7D35" w14:paraId="627060B5" w14:textId="77777777" w:rsidTr="66CDE5B0">
        <w:trPr>
          <w:trHeight w:val="270"/>
        </w:trPr>
        <w:tc>
          <w:tcPr>
            <w:cnfStyle w:val="001000000000" w:firstRow="0" w:lastRow="0" w:firstColumn="1" w:lastColumn="0" w:oddVBand="0" w:evenVBand="0" w:oddHBand="0" w:evenHBand="0" w:firstRowFirstColumn="0" w:firstRowLastColumn="0" w:lastRowFirstColumn="0" w:lastRowLastColumn="0"/>
            <w:tcW w:w="1615" w:type="dxa"/>
          </w:tcPr>
          <w:p w14:paraId="35BB56C4"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Dysk Twardy</w:t>
            </w:r>
          </w:p>
        </w:tc>
        <w:tc>
          <w:tcPr>
            <w:tcW w:w="7725" w:type="dxa"/>
          </w:tcPr>
          <w:p w14:paraId="6EFC5C5D" w14:textId="77777777" w:rsidR="004419EC" w:rsidRPr="007D7D35" w:rsidRDefault="4567D56E" w:rsidP="66CDE5B0">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Minimum 1 TB</w:t>
            </w:r>
          </w:p>
        </w:tc>
      </w:tr>
      <w:tr w:rsidR="004419EC" w:rsidRPr="007D7D35" w14:paraId="078B6C52" w14:textId="77777777" w:rsidTr="66CDE5B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15" w:type="dxa"/>
          </w:tcPr>
          <w:p w14:paraId="0C3AE270" w14:textId="77777777" w:rsidR="004419EC"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Karta Graficzna</w:t>
            </w:r>
          </w:p>
        </w:tc>
        <w:tc>
          <w:tcPr>
            <w:tcW w:w="7725" w:type="dxa"/>
          </w:tcPr>
          <w:p w14:paraId="4A0D9EA1" w14:textId="77777777" w:rsidR="004419EC" w:rsidRPr="007D7D35" w:rsidRDefault="4567D56E" w:rsidP="66CDE5B0">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Minimum 20 rdzeni</w:t>
            </w:r>
          </w:p>
        </w:tc>
      </w:tr>
      <w:tr w:rsidR="004419EC" w:rsidRPr="007D7D35" w14:paraId="15E65A51" w14:textId="77777777" w:rsidTr="66CDE5B0">
        <w:trPr>
          <w:trHeight w:val="270"/>
        </w:trPr>
        <w:tc>
          <w:tcPr>
            <w:cnfStyle w:val="001000000000" w:firstRow="0" w:lastRow="0" w:firstColumn="1" w:lastColumn="0" w:oddVBand="0" w:evenVBand="0" w:oddHBand="0" w:evenHBand="0" w:firstRowFirstColumn="0" w:firstRowLastColumn="0" w:lastRowFirstColumn="0" w:lastRowLastColumn="0"/>
            <w:tcW w:w="1615" w:type="dxa"/>
          </w:tcPr>
          <w:p w14:paraId="0AC73380"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Komunikacja</w:t>
            </w:r>
          </w:p>
        </w:tc>
        <w:tc>
          <w:tcPr>
            <w:tcW w:w="7725" w:type="dxa"/>
          </w:tcPr>
          <w:p w14:paraId="170F6156" w14:textId="77777777" w:rsidR="004419EC" w:rsidRPr="00BD2532" w:rsidRDefault="4567D56E" w:rsidP="66CDE5B0">
            <w:pPr>
              <w:numPr>
                <w:ilvl w:val="0"/>
                <w:numId w:val="9"/>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proofErr w:type="spellStart"/>
            <w:r w:rsidRPr="66CDE5B0">
              <w:rPr>
                <w:rFonts w:ascii="Arial" w:eastAsia="Arial" w:hAnsi="Arial" w:cs="Arial"/>
                <w:sz w:val="24"/>
                <w:szCs w:val="24"/>
                <w:lang w:val="pl-PL"/>
              </w:rPr>
              <w:t>WiFi</w:t>
            </w:r>
            <w:proofErr w:type="spellEnd"/>
            <w:r w:rsidRPr="66CDE5B0">
              <w:rPr>
                <w:rFonts w:ascii="Arial" w:eastAsia="Arial" w:hAnsi="Arial" w:cs="Arial"/>
                <w:sz w:val="24"/>
                <w:szCs w:val="24"/>
                <w:lang w:val="pl-PL"/>
              </w:rPr>
              <w:t xml:space="preserve"> 802.11 </w:t>
            </w:r>
            <w:proofErr w:type="spellStart"/>
            <w:r w:rsidRPr="66CDE5B0">
              <w:rPr>
                <w:rFonts w:ascii="Arial" w:eastAsia="Arial" w:hAnsi="Arial" w:cs="Arial"/>
                <w:sz w:val="24"/>
                <w:szCs w:val="24"/>
                <w:lang w:val="pl-PL"/>
              </w:rPr>
              <w:t>ax</w:t>
            </w:r>
            <w:proofErr w:type="spellEnd"/>
          </w:p>
          <w:p w14:paraId="4415DDAF" w14:textId="77777777" w:rsidR="004419EC" w:rsidRPr="00BD2532" w:rsidRDefault="4567D56E" w:rsidP="66CDE5B0">
            <w:pPr>
              <w:numPr>
                <w:ilvl w:val="0"/>
                <w:numId w:val="9"/>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Bluetooth 5.3</w:t>
            </w:r>
          </w:p>
        </w:tc>
      </w:tr>
      <w:tr w:rsidR="004419EC" w:rsidRPr="007D7D35" w14:paraId="3916068D" w14:textId="77777777" w:rsidTr="66CDE5B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15" w:type="dxa"/>
          </w:tcPr>
          <w:p w14:paraId="4123A3CD"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Porty</w:t>
            </w:r>
          </w:p>
        </w:tc>
        <w:tc>
          <w:tcPr>
            <w:tcW w:w="7725" w:type="dxa"/>
          </w:tcPr>
          <w:p w14:paraId="0F4FC92A" w14:textId="77777777" w:rsidR="004419EC" w:rsidRDefault="4567D56E" w:rsidP="66CDE5B0">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Minimum:</w:t>
            </w:r>
          </w:p>
          <w:p w14:paraId="02E513FF" w14:textId="77777777" w:rsidR="004419EC" w:rsidRPr="00BD2532" w:rsidRDefault="4567D56E" w:rsidP="66CDE5B0">
            <w:pPr>
              <w:numPr>
                <w:ilvl w:val="0"/>
                <w:numId w:val="10"/>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1 x HDMI</w:t>
            </w:r>
          </w:p>
          <w:p w14:paraId="293CD8E8" w14:textId="77777777" w:rsidR="004419EC" w:rsidRDefault="4567D56E" w:rsidP="66CDE5B0">
            <w:pPr>
              <w:numPr>
                <w:ilvl w:val="0"/>
                <w:numId w:val="10"/>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 xml:space="preserve">3 x </w:t>
            </w:r>
            <w:proofErr w:type="spellStart"/>
            <w:r w:rsidRPr="66CDE5B0">
              <w:rPr>
                <w:rFonts w:ascii="Arial" w:eastAsia="Arial" w:hAnsi="Arial" w:cs="Arial"/>
                <w:sz w:val="24"/>
                <w:szCs w:val="24"/>
                <w:lang w:val="pl-PL"/>
              </w:rPr>
              <w:t>Thunderbolt</w:t>
            </w:r>
            <w:proofErr w:type="spellEnd"/>
            <w:r w:rsidRPr="66CDE5B0">
              <w:rPr>
                <w:rFonts w:ascii="Arial" w:eastAsia="Arial" w:hAnsi="Arial" w:cs="Arial"/>
                <w:sz w:val="24"/>
                <w:szCs w:val="24"/>
                <w:lang w:val="pl-PL"/>
              </w:rPr>
              <w:t xml:space="preserve"> 5</w:t>
            </w:r>
          </w:p>
          <w:p w14:paraId="1E5A09C3" w14:textId="77777777" w:rsidR="004419EC" w:rsidRPr="00BD2532" w:rsidRDefault="4567D56E" w:rsidP="66CDE5B0">
            <w:pPr>
              <w:numPr>
                <w:ilvl w:val="0"/>
                <w:numId w:val="10"/>
              </w:numPr>
              <w:spacing w:before="100" w:beforeAutospacing="1"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444444"/>
                <w:sz w:val="24"/>
                <w:szCs w:val="24"/>
                <w:lang w:val="pl-PL" w:eastAsia="pl-PL"/>
              </w:rPr>
            </w:pPr>
            <w:r w:rsidRPr="66CDE5B0">
              <w:rPr>
                <w:rFonts w:ascii="Arial" w:eastAsia="Arial" w:hAnsi="Arial" w:cs="Arial"/>
                <w:color w:val="444444"/>
                <w:sz w:val="24"/>
                <w:szCs w:val="24"/>
                <w:lang w:val="pl-PL" w:eastAsia="pl-PL"/>
              </w:rPr>
              <w:t>1 x Audio (Combo)</w:t>
            </w:r>
          </w:p>
          <w:p w14:paraId="7F354146" w14:textId="77777777" w:rsidR="004419EC" w:rsidRPr="00BD2532" w:rsidRDefault="4567D56E" w:rsidP="66CDE5B0">
            <w:pPr>
              <w:numPr>
                <w:ilvl w:val="0"/>
                <w:numId w:val="10"/>
              </w:numPr>
              <w:spacing w:before="100" w:beforeAutospacing="1"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444444"/>
                <w:sz w:val="24"/>
                <w:szCs w:val="24"/>
                <w:lang w:val="pl-PL" w:eastAsia="pl-PL"/>
              </w:rPr>
            </w:pPr>
            <w:r w:rsidRPr="66CDE5B0">
              <w:rPr>
                <w:rFonts w:ascii="Arial" w:eastAsia="Arial" w:hAnsi="Arial" w:cs="Arial"/>
                <w:color w:val="444444"/>
                <w:sz w:val="24"/>
                <w:szCs w:val="24"/>
                <w:lang w:val="pl-PL" w:eastAsia="pl-PL"/>
              </w:rPr>
              <w:t xml:space="preserve">1 x </w:t>
            </w:r>
            <w:proofErr w:type="spellStart"/>
            <w:r w:rsidRPr="66CDE5B0">
              <w:rPr>
                <w:rFonts w:ascii="Arial" w:eastAsia="Arial" w:hAnsi="Arial" w:cs="Arial"/>
                <w:color w:val="444444"/>
                <w:sz w:val="24"/>
                <w:szCs w:val="24"/>
                <w:lang w:val="pl-PL" w:eastAsia="pl-PL"/>
              </w:rPr>
              <w:t>MagSafe</w:t>
            </w:r>
            <w:proofErr w:type="spellEnd"/>
            <w:r w:rsidRPr="66CDE5B0">
              <w:rPr>
                <w:rFonts w:ascii="Arial" w:eastAsia="Arial" w:hAnsi="Arial" w:cs="Arial"/>
                <w:color w:val="444444"/>
                <w:sz w:val="24"/>
                <w:szCs w:val="24"/>
                <w:lang w:val="pl-PL" w:eastAsia="pl-PL"/>
              </w:rPr>
              <w:t xml:space="preserve"> 3</w:t>
            </w:r>
          </w:p>
        </w:tc>
      </w:tr>
      <w:tr w:rsidR="004419EC" w:rsidRPr="007D7D35" w14:paraId="3E52C450" w14:textId="77777777" w:rsidTr="66CDE5B0">
        <w:trPr>
          <w:trHeight w:val="270"/>
        </w:trPr>
        <w:tc>
          <w:tcPr>
            <w:cnfStyle w:val="001000000000" w:firstRow="0" w:lastRow="0" w:firstColumn="1" w:lastColumn="0" w:oddVBand="0" w:evenVBand="0" w:oddHBand="0" w:evenHBand="0" w:firstRowFirstColumn="0" w:firstRowLastColumn="0" w:lastRowFirstColumn="0" w:lastRowLastColumn="0"/>
            <w:tcW w:w="1615" w:type="dxa"/>
          </w:tcPr>
          <w:p w14:paraId="1D062D43"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Kamera internetowa</w:t>
            </w:r>
          </w:p>
        </w:tc>
        <w:tc>
          <w:tcPr>
            <w:tcW w:w="7725" w:type="dxa"/>
          </w:tcPr>
          <w:p w14:paraId="1103153F" w14:textId="77777777" w:rsidR="004419EC" w:rsidRPr="007D7D35" w:rsidRDefault="4567D56E" w:rsidP="66CDE5B0">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tak</w:t>
            </w:r>
          </w:p>
        </w:tc>
      </w:tr>
      <w:tr w:rsidR="004419EC" w:rsidRPr="007D7D35" w14:paraId="11765B95" w14:textId="77777777" w:rsidTr="66CDE5B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15" w:type="dxa"/>
          </w:tcPr>
          <w:p w14:paraId="08421445"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Podświetlana klawiatura</w:t>
            </w:r>
          </w:p>
        </w:tc>
        <w:tc>
          <w:tcPr>
            <w:tcW w:w="7725" w:type="dxa"/>
          </w:tcPr>
          <w:p w14:paraId="6A10616C" w14:textId="77777777" w:rsidR="004419EC" w:rsidRPr="007D7D35" w:rsidRDefault="4567D56E" w:rsidP="66CDE5B0">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tak</w:t>
            </w:r>
          </w:p>
        </w:tc>
      </w:tr>
      <w:tr w:rsidR="004419EC" w:rsidRPr="007D7D35" w14:paraId="6C725C2A" w14:textId="77777777" w:rsidTr="66CDE5B0">
        <w:trPr>
          <w:trHeight w:val="270"/>
        </w:trPr>
        <w:tc>
          <w:tcPr>
            <w:cnfStyle w:val="001000000000" w:firstRow="0" w:lastRow="0" w:firstColumn="1" w:lastColumn="0" w:oddVBand="0" w:evenVBand="0" w:oddHBand="0" w:evenHBand="0" w:firstRowFirstColumn="0" w:firstRowLastColumn="0" w:lastRowFirstColumn="0" w:lastRowLastColumn="0"/>
            <w:tcW w:w="1615" w:type="dxa"/>
          </w:tcPr>
          <w:p w14:paraId="04A41376"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Czytnik linii papilarnych</w:t>
            </w:r>
          </w:p>
        </w:tc>
        <w:tc>
          <w:tcPr>
            <w:tcW w:w="7725" w:type="dxa"/>
          </w:tcPr>
          <w:p w14:paraId="258B4F6A" w14:textId="77777777" w:rsidR="004419EC" w:rsidRPr="007D7D35" w:rsidRDefault="4567D56E" w:rsidP="66CDE5B0">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tak</w:t>
            </w:r>
          </w:p>
        </w:tc>
      </w:tr>
      <w:tr w:rsidR="004419EC" w:rsidRPr="00434629" w14:paraId="0C6363AB" w14:textId="77777777" w:rsidTr="66CDE5B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15" w:type="dxa"/>
          </w:tcPr>
          <w:p w14:paraId="7A469C1C"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Dźwięk</w:t>
            </w:r>
          </w:p>
        </w:tc>
        <w:tc>
          <w:tcPr>
            <w:tcW w:w="7725" w:type="dxa"/>
          </w:tcPr>
          <w:p w14:paraId="1C93FF3E" w14:textId="77777777" w:rsidR="004419EC" w:rsidRPr="00BD2532" w:rsidRDefault="4567D56E" w:rsidP="66CDE5B0">
            <w:pPr>
              <w:numPr>
                <w:ilvl w:val="0"/>
                <w:numId w:val="11"/>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Układ minimum trzech mikrofonów klasy studyjnej o wysokim stosunku sygnału do szumu z technologią kierunkowego kształtowania wiązki akustycznej</w:t>
            </w:r>
          </w:p>
          <w:p w14:paraId="74B39F67" w14:textId="77777777" w:rsidR="004419EC" w:rsidRPr="00BD2532" w:rsidRDefault="4567D56E" w:rsidP="66CDE5B0">
            <w:pPr>
              <w:numPr>
                <w:ilvl w:val="0"/>
                <w:numId w:val="11"/>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Gniazdo słuchawkowe 3,5 mm z zaawansowaną obsługą słuchawek o wysokiej impedancji</w:t>
            </w:r>
          </w:p>
          <w:p w14:paraId="29F73971" w14:textId="77777777" w:rsidR="004419EC" w:rsidRPr="00BD2532" w:rsidRDefault="4567D56E" w:rsidP="66CDE5B0">
            <w:pPr>
              <w:numPr>
                <w:ilvl w:val="0"/>
                <w:numId w:val="11"/>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Port HDMI z wyjściem dźwięku wielokanałowego</w:t>
            </w:r>
          </w:p>
        </w:tc>
      </w:tr>
      <w:tr w:rsidR="004419EC" w:rsidRPr="00434629" w14:paraId="3F0F2A16" w14:textId="77777777" w:rsidTr="66CDE5B0">
        <w:trPr>
          <w:trHeight w:val="270"/>
        </w:trPr>
        <w:tc>
          <w:tcPr>
            <w:cnfStyle w:val="001000000000" w:firstRow="0" w:lastRow="0" w:firstColumn="1" w:lastColumn="0" w:oddVBand="0" w:evenVBand="0" w:oddHBand="0" w:evenHBand="0" w:firstRowFirstColumn="0" w:firstRowLastColumn="0" w:lastRowFirstColumn="0" w:lastRowLastColumn="0"/>
            <w:tcW w:w="1615" w:type="dxa"/>
          </w:tcPr>
          <w:p w14:paraId="5BF352C3"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Bateria</w:t>
            </w:r>
          </w:p>
        </w:tc>
        <w:tc>
          <w:tcPr>
            <w:tcW w:w="7725" w:type="dxa"/>
          </w:tcPr>
          <w:p w14:paraId="20BAF329" w14:textId="77777777" w:rsidR="004419EC" w:rsidRPr="007D7D35" w:rsidRDefault="4567D56E" w:rsidP="66CDE5B0">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 xml:space="preserve">Minimum 72.4 </w:t>
            </w:r>
            <w:proofErr w:type="spellStart"/>
            <w:r w:rsidRPr="66CDE5B0">
              <w:rPr>
                <w:rFonts w:ascii="Arial" w:eastAsia="Arial" w:hAnsi="Arial" w:cs="Arial"/>
                <w:sz w:val="24"/>
                <w:szCs w:val="24"/>
                <w:lang w:val="pl-PL"/>
              </w:rPr>
              <w:t>Wh</w:t>
            </w:r>
            <w:proofErr w:type="spellEnd"/>
            <w:r w:rsidRPr="66CDE5B0">
              <w:rPr>
                <w:rFonts w:ascii="Arial" w:eastAsia="Arial" w:hAnsi="Arial" w:cs="Arial"/>
                <w:sz w:val="24"/>
                <w:szCs w:val="24"/>
                <w:lang w:val="pl-PL"/>
              </w:rPr>
              <w:t xml:space="preserve">; </w:t>
            </w:r>
            <w:proofErr w:type="spellStart"/>
            <w:r w:rsidRPr="66CDE5B0">
              <w:rPr>
                <w:rFonts w:ascii="Arial" w:eastAsia="Arial" w:hAnsi="Arial" w:cs="Arial"/>
                <w:sz w:val="24"/>
                <w:szCs w:val="24"/>
                <w:lang w:val="pl-PL"/>
              </w:rPr>
              <w:t>technologi</w:t>
            </w:r>
            <w:proofErr w:type="spellEnd"/>
            <w:r w:rsidRPr="66CDE5B0">
              <w:rPr>
                <w:rFonts w:ascii="Arial" w:eastAsia="Arial" w:hAnsi="Arial" w:cs="Arial"/>
                <w:sz w:val="24"/>
                <w:szCs w:val="24"/>
                <w:lang w:val="pl-PL"/>
              </w:rPr>
              <w:t xml:space="preserve"> Li-</w:t>
            </w:r>
            <w:proofErr w:type="spellStart"/>
            <w:r w:rsidRPr="66CDE5B0">
              <w:rPr>
                <w:rFonts w:ascii="Arial" w:eastAsia="Arial" w:hAnsi="Arial" w:cs="Arial"/>
                <w:sz w:val="24"/>
                <w:szCs w:val="24"/>
                <w:lang w:val="pl-PL"/>
              </w:rPr>
              <w:t>poly</w:t>
            </w:r>
            <w:proofErr w:type="spellEnd"/>
          </w:p>
        </w:tc>
      </w:tr>
      <w:tr w:rsidR="004419EC" w:rsidRPr="00434629" w14:paraId="08E8DD74" w14:textId="77777777" w:rsidTr="66CDE5B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15" w:type="dxa"/>
          </w:tcPr>
          <w:p w14:paraId="43CE5EB1" w14:textId="037404BF" w:rsidR="004419EC" w:rsidRPr="007D7D35" w:rsidRDefault="64E626ED" w:rsidP="66CDE5B0">
            <w:pPr>
              <w:jc w:val="center"/>
              <w:rPr>
                <w:rFonts w:ascii="Arial" w:eastAsia="Arial" w:hAnsi="Arial" w:cs="Arial"/>
                <w:sz w:val="24"/>
                <w:szCs w:val="24"/>
                <w:lang w:val="pl-PL"/>
              </w:rPr>
            </w:pPr>
            <w:r w:rsidRPr="66CDE5B0">
              <w:rPr>
                <w:rFonts w:ascii="Arial" w:eastAsia="Arial" w:hAnsi="Arial" w:cs="Arial"/>
                <w:sz w:val="24"/>
                <w:szCs w:val="24"/>
                <w:lang w:val="pl-PL"/>
              </w:rPr>
              <w:t xml:space="preserve">Warunki </w:t>
            </w:r>
            <w:r w:rsidR="22122CB1" w:rsidRPr="66CDE5B0">
              <w:rPr>
                <w:rFonts w:ascii="Arial" w:eastAsia="Arial" w:hAnsi="Arial" w:cs="Arial"/>
                <w:sz w:val="24"/>
                <w:szCs w:val="24"/>
                <w:lang w:val="pl-PL"/>
              </w:rPr>
              <w:t>g</w:t>
            </w:r>
            <w:r w:rsidR="4567D56E" w:rsidRPr="66CDE5B0">
              <w:rPr>
                <w:rFonts w:ascii="Arial" w:eastAsia="Arial" w:hAnsi="Arial" w:cs="Arial"/>
                <w:sz w:val="24"/>
                <w:szCs w:val="24"/>
                <w:lang w:val="pl-PL"/>
              </w:rPr>
              <w:t>waranc</w:t>
            </w:r>
            <w:r w:rsidR="486C4D85" w:rsidRPr="66CDE5B0">
              <w:rPr>
                <w:rFonts w:ascii="Arial" w:eastAsia="Arial" w:hAnsi="Arial" w:cs="Arial"/>
                <w:sz w:val="24"/>
                <w:szCs w:val="24"/>
                <w:lang w:val="pl-PL"/>
              </w:rPr>
              <w:t>yjne, Wsparcie techniczne</w:t>
            </w:r>
            <w:r w:rsidR="4567D56E" w:rsidRPr="66CDE5B0">
              <w:rPr>
                <w:rFonts w:ascii="Arial" w:eastAsia="Arial" w:hAnsi="Arial" w:cs="Arial"/>
                <w:sz w:val="24"/>
                <w:szCs w:val="24"/>
                <w:lang w:val="pl-PL"/>
              </w:rPr>
              <w:t xml:space="preserve"> </w:t>
            </w:r>
          </w:p>
        </w:tc>
        <w:tc>
          <w:tcPr>
            <w:tcW w:w="7725" w:type="dxa"/>
          </w:tcPr>
          <w:p w14:paraId="5F1377D4" w14:textId="69C072C2" w:rsidR="004419EC" w:rsidRPr="007D7D35" w:rsidRDefault="4567D56E" w:rsidP="000C10FE">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Minimum 3 lata gwarancji</w:t>
            </w:r>
            <w:r w:rsidR="004419EC" w:rsidRPr="00D4346B">
              <w:rPr>
                <w:lang w:val="pl-PL"/>
              </w:rPr>
              <w:br/>
            </w:r>
            <w:r w:rsidR="2DCBB89D" w:rsidRPr="66CDE5B0">
              <w:rPr>
                <w:rFonts w:ascii="Arial" w:eastAsia="Arial" w:hAnsi="Arial" w:cs="Arial"/>
                <w:sz w:val="24"/>
                <w:szCs w:val="24"/>
                <w:lang w:val="pl-PL"/>
              </w:rPr>
              <w:t>Serwis urządzeń będzie realizowany bezpośrednio przez Producenta i/lub we współpracy z Autoryzowanym Partnerem Serwisowym Producenta.</w:t>
            </w:r>
          </w:p>
        </w:tc>
      </w:tr>
      <w:tr w:rsidR="004419EC" w:rsidRPr="00434629" w14:paraId="5EBC9E9C" w14:textId="77777777" w:rsidTr="66CDE5B0">
        <w:trPr>
          <w:trHeight w:val="270"/>
        </w:trPr>
        <w:tc>
          <w:tcPr>
            <w:cnfStyle w:val="001000000000" w:firstRow="0" w:lastRow="0" w:firstColumn="1" w:lastColumn="0" w:oddVBand="0" w:evenVBand="0" w:oddHBand="0" w:evenHBand="0" w:firstRowFirstColumn="0" w:firstRowLastColumn="0" w:lastRowFirstColumn="0" w:lastRowLastColumn="0"/>
            <w:tcW w:w="1615" w:type="dxa"/>
          </w:tcPr>
          <w:p w14:paraId="68847205" w14:textId="77777777" w:rsidR="004419EC"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Akcesoria dodatkowe</w:t>
            </w:r>
          </w:p>
        </w:tc>
        <w:tc>
          <w:tcPr>
            <w:tcW w:w="7725" w:type="dxa"/>
          </w:tcPr>
          <w:p w14:paraId="3C172393" w14:textId="77777777" w:rsidR="004419EC" w:rsidRDefault="4567D56E" w:rsidP="66CDE5B0">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Zamawiający wymaga dostarczenia torby o wymiarach pasujących do oferowanego laptopa</w:t>
            </w:r>
          </w:p>
        </w:tc>
      </w:tr>
      <w:tr w:rsidR="004419EC" w:rsidRPr="007D7D35" w14:paraId="023D460D" w14:textId="77777777" w:rsidTr="66CDE5B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15" w:type="dxa"/>
          </w:tcPr>
          <w:p w14:paraId="051DA935" w14:textId="77777777" w:rsidR="004419EC" w:rsidRPr="007D7D35" w:rsidRDefault="4567D56E" w:rsidP="66CDE5B0">
            <w:pPr>
              <w:jc w:val="center"/>
              <w:rPr>
                <w:rFonts w:ascii="Arial" w:eastAsia="Arial" w:hAnsi="Arial" w:cs="Arial"/>
                <w:sz w:val="24"/>
                <w:szCs w:val="24"/>
                <w:lang w:val="pl-PL"/>
              </w:rPr>
            </w:pPr>
            <w:r w:rsidRPr="66CDE5B0">
              <w:rPr>
                <w:rFonts w:ascii="Arial" w:eastAsia="Arial" w:hAnsi="Arial" w:cs="Arial"/>
                <w:sz w:val="24"/>
                <w:szCs w:val="24"/>
                <w:lang w:val="pl-PL"/>
              </w:rPr>
              <w:t>Ilość</w:t>
            </w:r>
          </w:p>
        </w:tc>
        <w:tc>
          <w:tcPr>
            <w:tcW w:w="7725" w:type="dxa"/>
          </w:tcPr>
          <w:p w14:paraId="5DF10442" w14:textId="77777777" w:rsidR="004419EC" w:rsidRPr="007D7D35" w:rsidRDefault="4567D56E" w:rsidP="66CDE5B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pl-PL"/>
              </w:rPr>
            </w:pPr>
            <w:r w:rsidRPr="66CDE5B0">
              <w:rPr>
                <w:rFonts w:ascii="Arial" w:eastAsia="Arial" w:hAnsi="Arial" w:cs="Arial"/>
                <w:sz w:val="24"/>
                <w:szCs w:val="24"/>
                <w:lang w:val="pl-PL"/>
              </w:rPr>
              <w:t>3 sztuki</w:t>
            </w:r>
          </w:p>
        </w:tc>
      </w:tr>
      <w:tr w:rsidR="7018B411" w:rsidRPr="00434629" w14:paraId="42CA4E0F" w14:textId="77777777" w:rsidTr="66CDE5B0">
        <w:trPr>
          <w:trHeight w:val="270"/>
        </w:trPr>
        <w:tc>
          <w:tcPr>
            <w:cnfStyle w:val="001000000000" w:firstRow="0" w:lastRow="0" w:firstColumn="1" w:lastColumn="0" w:oddVBand="0" w:evenVBand="0" w:oddHBand="0" w:evenHBand="0" w:firstRowFirstColumn="0" w:firstRowLastColumn="0" w:lastRowFirstColumn="0" w:lastRowLastColumn="0"/>
            <w:tcW w:w="1615" w:type="dxa"/>
          </w:tcPr>
          <w:p w14:paraId="5C24A669" w14:textId="7F55CF8D" w:rsidR="618B8840" w:rsidRDefault="112D9D9B" w:rsidP="66CDE5B0">
            <w:pPr>
              <w:spacing w:after="0"/>
              <w:jc w:val="center"/>
              <w:rPr>
                <w:rFonts w:ascii="Arial" w:eastAsia="Arial" w:hAnsi="Arial" w:cs="Arial"/>
                <w:sz w:val="24"/>
                <w:szCs w:val="24"/>
                <w:lang w:val="pl-PL"/>
              </w:rPr>
            </w:pPr>
            <w:r w:rsidRPr="66CDE5B0">
              <w:rPr>
                <w:rFonts w:ascii="Arial" w:eastAsia="Arial" w:hAnsi="Arial" w:cs="Arial"/>
                <w:sz w:val="24"/>
                <w:szCs w:val="24"/>
                <w:lang w:val="pl-PL"/>
              </w:rPr>
              <w:t xml:space="preserve">Uzasadnienie do wyboru komputera z procesorem M4 i systemem </w:t>
            </w:r>
            <w:proofErr w:type="spellStart"/>
            <w:r w:rsidRPr="66CDE5B0">
              <w:rPr>
                <w:rFonts w:ascii="Arial" w:eastAsia="Arial" w:hAnsi="Arial" w:cs="Arial"/>
                <w:sz w:val="24"/>
                <w:szCs w:val="24"/>
                <w:lang w:val="pl-PL"/>
              </w:rPr>
              <w:t>MacOS</w:t>
            </w:r>
            <w:proofErr w:type="spellEnd"/>
          </w:p>
        </w:tc>
        <w:tc>
          <w:tcPr>
            <w:tcW w:w="7725" w:type="dxa"/>
          </w:tcPr>
          <w:p w14:paraId="6466DC19" w14:textId="3611E847" w:rsidR="618B8840" w:rsidRDefault="112D9D9B" w:rsidP="000C10FE">
            <w:pP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000000" w:themeColor="text1"/>
                <w:sz w:val="24"/>
                <w:szCs w:val="24"/>
                <w:lang w:val="pl-PL"/>
              </w:rPr>
            </w:pPr>
            <w:r w:rsidRPr="66CDE5B0">
              <w:rPr>
                <w:rFonts w:ascii="Arial" w:eastAsia="Arial" w:hAnsi="Arial" w:cs="Arial"/>
                <w:b/>
                <w:bCs/>
                <w:color w:val="000000" w:themeColor="text1"/>
                <w:sz w:val="24"/>
                <w:szCs w:val="24"/>
                <w:lang w:val="pl-PL"/>
              </w:rPr>
              <w:t>1. Wysoka wydajność i niezawodność w programowaniu automatyzacji</w:t>
            </w:r>
          </w:p>
          <w:p w14:paraId="48923702" w14:textId="65825590" w:rsidR="618B8840" w:rsidRDefault="112D9D9B" w:rsidP="000C10FE">
            <w:pP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lang w:val="pl-PL"/>
              </w:rPr>
            </w:pPr>
            <w:proofErr w:type="spellStart"/>
            <w:r w:rsidRPr="66CDE5B0">
              <w:rPr>
                <w:rFonts w:ascii="Arial" w:eastAsia="Arial" w:hAnsi="Arial" w:cs="Arial"/>
                <w:color w:val="000000" w:themeColor="text1"/>
                <w:sz w:val="24"/>
                <w:szCs w:val="24"/>
                <w:lang w:val="pl-PL"/>
              </w:rPr>
              <w:t>MacBook</w:t>
            </w:r>
            <w:proofErr w:type="spellEnd"/>
            <w:r w:rsidRPr="66CDE5B0">
              <w:rPr>
                <w:rFonts w:ascii="Arial" w:eastAsia="Arial" w:hAnsi="Arial" w:cs="Arial"/>
                <w:color w:val="000000" w:themeColor="text1"/>
                <w:sz w:val="24"/>
                <w:szCs w:val="24"/>
                <w:lang w:val="pl-PL"/>
              </w:rPr>
              <w:t xml:space="preserve"> Pro z układem M4 Pro oferuje wyjątkową wydajność dzięki architekturze ARM i zoptymalizowanemu systemowi operacyjnemu </w:t>
            </w:r>
            <w:proofErr w:type="spellStart"/>
            <w:r w:rsidRPr="66CDE5B0">
              <w:rPr>
                <w:rFonts w:ascii="Arial" w:eastAsia="Arial" w:hAnsi="Arial" w:cs="Arial"/>
                <w:color w:val="000000" w:themeColor="text1"/>
                <w:sz w:val="24"/>
                <w:szCs w:val="24"/>
                <w:lang w:val="pl-PL"/>
              </w:rPr>
              <w:t>macOS</w:t>
            </w:r>
            <w:proofErr w:type="spellEnd"/>
            <w:r w:rsidRPr="66CDE5B0">
              <w:rPr>
                <w:rFonts w:ascii="Arial" w:eastAsia="Arial" w:hAnsi="Arial" w:cs="Arial"/>
                <w:color w:val="000000" w:themeColor="text1"/>
                <w:sz w:val="24"/>
                <w:szCs w:val="24"/>
                <w:lang w:val="pl-PL"/>
              </w:rPr>
              <w:t>. Jest to szczególnie istotne przy:</w:t>
            </w:r>
          </w:p>
          <w:p w14:paraId="71C65598" w14:textId="1C069978" w:rsidR="618B8840" w:rsidRDefault="112D9D9B" w:rsidP="000C10FE">
            <w:pP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lang w:val="pl-PL"/>
              </w:rPr>
            </w:pPr>
            <w:r w:rsidRPr="66CDE5B0">
              <w:rPr>
                <w:rFonts w:ascii="Arial" w:eastAsia="Arial" w:hAnsi="Arial" w:cs="Arial"/>
                <w:color w:val="000000" w:themeColor="text1"/>
                <w:sz w:val="24"/>
                <w:szCs w:val="24"/>
                <w:lang w:val="pl-PL"/>
              </w:rPr>
              <w:t>• Tworzeniu i uruchamianiu skomplikowanych skryptów automatyzacyjnych, które wymagają wielowątkowego przetwarzania.</w:t>
            </w:r>
          </w:p>
          <w:p w14:paraId="06EC0EA8" w14:textId="1EB1A6EF" w:rsidR="618B8840" w:rsidRDefault="112D9D9B" w:rsidP="000C10FE">
            <w:pP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lang w:val="pl-PL"/>
              </w:rPr>
            </w:pPr>
            <w:r w:rsidRPr="66CDE5B0">
              <w:rPr>
                <w:rFonts w:ascii="Arial" w:eastAsia="Arial" w:hAnsi="Arial" w:cs="Arial"/>
                <w:color w:val="000000" w:themeColor="text1"/>
                <w:sz w:val="24"/>
                <w:szCs w:val="24"/>
                <w:lang w:val="pl-PL"/>
              </w:rPr>
              <w:t>• Szybkiej kompilacji dużych projektów, dzięki wielordzeniowemu procesorowi zoptymalizowanemu dla zadań wymagających intensywnych obliczeń.</w:t>
            </w:r>
          </w:p>
          <w:p w14:paraId="4A87FBC6" w14:textId="2F514993" w:rsidR="618B8840" w:rsidRDefault="112D9D9B" w:rsidP="66CDE5B0">
            <w:pPr>
              <w:spacing w:after="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lang w:val="pl-PL"/>
              </w:rPr>
            </w:pPr>
            <w:r w:rsidRPr="66CDE5B0">
              <w:rPr>
                <w:rFonts w:ascii="Arial" w:eastAsia="Arial" w:hAnsi="Arial" w:cs="Arial"/>
                <w:color w:val="000000" w:themeColor="text1"/>
                <w:sz w:val="24"/>
                <w:szCs w:val="24"/>
                <w:lang w:val="pl-PL"/>
              </w:rPr>
              <w:t xml:space="preserve">• Obsłudze narzędzi takich jak </w:t>
            </w:r>
            <w:r w:rsidRPr="66CDE5B0">
              <w:rPr>
                <w:rFonts w:ascii="Arial" w:eastAsia="Arial" w:hAnsi="Arial" w:cs="Arial"/>
                <w:b/>
                <w:bCs/>
                <w:color w:val="000000" w:themeColor="text1"/>
                <w:sz w:val="24"/>
                <w:szCs w:val="24"/>
                <w:lang w:val="pl-PL"/>
              </w:rPr>
              <w:t>Docker</w:t>
            </w:r>
            <w:r w:rsidRPr="66CDE5B0">
              <w:rPr>
                <w:rFonts w:ascii="Arial" w:eastAsia="Arial" w:hAnsi="Arial" w:cs="Arial"/>
                <w:color w:val="000000" w:themeColor="text1"/>
                <w:sz w:val="24"/>
                <w:szCs w:val="24"/>
                <w:lang w:val="pl-PL"/>
              </w:rPr>
              <w:t xml:space="preserve">, </w:t>
            </w:r>
            <w:proofErr w:type="spellStart"/>
            <w:r w:rsidRPr="66CDE5B0">
              <w:rPr>
                <w:rFonts w:ascii="Arial" w:eastAsia="Arial" w:hAnsi="Arial" w:cs="Arial"/>
                <w:b/>
                <w:bCs/>
                <w:color w:val="000000" w:themeColor="text1"/>
                <w:sz w:val="24"/>
                <w:szCs w:val="24"/>
                <w:lang w:val="pl-PL"/>
              </w:rPr>
              <w:t>Homebrew</w:t>
            </w:r>
            <w:proofErr w:type="spellEnd"/>
            <w:r w:rsidRPr="66CDE5B0">
              <w:rPr>
                <w:rFonts w:ascii="Arial" w:eastAsia="Arial" w:hAnsi="Arial" w:cs="Arial"/>
                <w:color w:val="000000" w:themeColor="text1"/>
                <w:sz w:val="24"/>
                <w:szCs w:val="24"/>
                <w:lang w:val="pl-PL"/>
              </w:rPr>
              <w:t xml:space="preserve"> czy </w:t>
            </w:r>
            <w:proofErr w:type="spellStart"/>
            <w:r w:rsidRPr="66CDE5B0">
              <w:rPr>
                <w:rFonts w:ascii="Arial" w:eastAsia="Arial" w:hAnsi="Arial" w:cs="Arial"/>
                <w:b/>
                <w:bCs/>
                <w:color w:val="000000" w:themeColor="text1"/>
                <w:sz w:val="24"/>
                <w:szCs w:val="24"/>
                <w:lang w:val="pl-PL"/>
              </w:rPr>
              <w:t>Ansible</w:t>
            </w:r>
            <w:proofErr w:type="spellEnd"/>
            <w:r w:rsidRPr="66CDE5B0">
              <w:rPr>
                <w:rFonts w:ascii="Arial" w:eastAsia="Arial" w:hAnsi="Arial" w:cs="Arial"/>
                <w:color w:val="000000" w:themeColor="text1"/>
                <w:sz w:val="24"/>
                <w:szCs w:val="24"/>
                <w:lang w:val="pl-PL"/>
              </w:rPr>
              <w:t xml:space="preserve">, które działają natywnie i płynnie w środowisku </w:t>
            </w:r>
            <w:proofErr w:type="spellStart"/>
            <w:r w:rsidRPr="66CDE5B0">
              <w:rPr>
                <w:rFonts w:ascii="Arial" w:eastAsia="Arial" w:hAnsi="Arial" w:cs="Arial"/>
                <w:color w:val="000000" w:themeColor="text1"/>
                <w:sz w:val="24"/>
                <w:szCs w:val="24"/>
                <w:lang w:val="pl-PL"/>
              </w:rPr>
              <w:t>macOS</w:t>
            </w:r>
            <w:proofErr w:type="spellEnd"/>
            <w:r w:rsidRPr="66CDE5B0">
              <w:rPr>
                <w:rFonts w:ascii="Arial" w:eastAsia="Arial" w:hAnsi="Arial" w:cs="Arial"/>
                <w:color w:val="000000" w:themeColor="text1"/>
                <w:sz w:val="24"/>
                <w:szCs w:val="24"/>
                <w:lang w:val="pl-PL"/>
              </w:rPr>
              <w:t>.</w:t>
            </w:r>
          </w:p>
          <w:p w14:paraId="615749A3" w14:textId="347A414A" w:rsidR="618B8840" w:rsidRDefault="112D9D9B" w:rsidP="66CDE5B0">
            <w:pPr>
              <w:spacing w:after="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000000" w:themeColor="text1"/>
                <w:sz w:val="24"/>
                <w:szCs w:val="24"/>
                <w:lang w:val="pl-PL"/>
              </w:rPr>
            </w:pPr>
            <w:r w:rsidRPr="66CDE5B0">
              <w:rPr>
                <w:rFonts w:ascii="Arial" w:eastAsia="Arial" w:hAnsi="Arial" w:cs="Arial"/>
                <w:b/>
                <w:bCs/>
                <w:color w:val="000000" w:themeColor="text1"/>
                <w:sz w:val="24"/>
                <w:szCs w:val="24"/>
                <w:lang w:val="pl-PL"/>
              </w:rPr>
              <w:t>2. Zaawansowane funkcje zdalnego zarządzania środowiskami serwerowymi</w:t>
            </w:r>
          </w:p>
          <w:p w14:paraId="2E1AC5A4" w14:textId="6E89095E" w:rsidR="618B8840" w:rsidRDefault="112D9D9B" w:rsidP="000C10FE">
            <w:pP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lang w:val="pl-PL"/>
              </w:rPr>
            </w:pPr>
            <w:proofErr w:type="spellStart"/>
            <w:r w:rsidRPr="66CDE5B0">
              <w:rPr>
                <w:rFonts w:ascii="Arial" w:eastAsia="Arial" w:hAnsi="Arial" w:cs="Arial"/>
                <w:color w:val="000000" w:themeColor="text1"/>
                <w:sz w:val="24"/>
                <w:szCs w:val="24"/>
                <w:lang w:val="pl-PL"/>
              </w:rPr>
              <w:t>MacBook</w:t>
            </w:r>
            <w:proofErr w:type="spellEnd"/>
            <w:r w:rsidRPr="66CDE5B0">
              <w:rPr>
                <w:rFonts w:ascii="Arial" w:eastAsia="Arial" w:hAnsi="Arial" w:cs="Arial"/>
                <w:color w:val="000000" w:themeColor="text1"/>
                <w:sz w:val="24"/>
                <w:szCs w:val="24"/>
                <w:lang w:val="pl-PL"/>
              </w:rPr>
              <w:t xml:space="preserve"> Pro doskonale sprawdza się w pracy administratorów i </w:t>
            </w:r>
            <w:proofErr w:type="spellStart"/>
            <w:r w:rsidRPr="66CDE5B0">
              <w:rPr>
                <w:rFonts w:ascii="Arial" w:eastAsia="Arial" w:hAnsi="Arial" w:cs="Arial"/>
                <w:color w:val="000000" w:themeColor="text1"/>
                <w:sz w:val="24"/>
                <w:szCs w:val="24"/>
                <w:lang w:val="pl-PL"/>
              </w:rPr>
              <w:t>DevOps</w:t>
            </w:r>
            <w:proofErr w:type="spellEnd"/>
            <w:r w:rsidRPr="66CDE5B0">
              <w:rPr>
                <w:rFonts w:ascii="Arial" w:eastAsia="Arial" w:hAnsi="Arial" w:cs="Arial"/>
                <w:color w:val="000000" w:themeColor="text1"/>
                <w:sz w:val="24"/>
                <w:szCs w:val="24"/>
                <w:lang w:val="pl-PL"/>
              </w:rPr>
              <w:t xml:space="preserve"> dzięki kompatybilności z narzędziami:</w:t>
            </w:r>
          </w:p>
          <w:p w14:paraId="30B3610B" w14:textId="4D93AF60" w:rsidR="618B8840" w:rsidRDefault="112D9D9B" w:rsidP="66CDE5B0">
            <w:pPr>
              <w:spacing w:after="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lang w:val="pl-PL"/>
              </w:rPr>
            </w:pPr>
            <w:r w:rsidRPr="66CDE5B0">
              <w:rPr>
                <w:rFonts w:ascii="Arial" w:eastAsia="Arial" w:hAnsi="Arial" w:cs="Arial"/>
                <w:color w:val="000000" w:themeColor="text1"/>
                <w:sz w:val="24"/>
                <w:szCs w:val="24"/>
                <w:lang w:val="pl-PL"/>
              </w:rPr>
              <w:t>• </w:t>
            </w:r>
            <w:proofErr w:type="spellStart"/>
            <w:r w:rsidRPr="66CDE5B0">
              <w:rPr>
                <w:rFonts w:ascii="Arial" w:eastAsia="Arial" w:hAnsi="Arial" w:cs="Arial"/>
                <w:b/>
                <w:bCs/>
                <w:color w:val="000000" w:themeColor="text1"/>
                <w:sz w:val="24"/>
                <w:szCs w:val="24"/>
                <w:lang w:val="pl-PL"/>
              </w:rPr>
              <w:t>Royal</w:t>
            </w:r>
            <w:proofErr w:type="spellEnd"/>
            <w:r w:rsidRPr="66CDE5B0">
              <w:rPr>
                <w:rFonts w:ascii="Arial" w:eastAsia="Arial" w:hAnsi="Arial" w:cs="Arial"/>
                <w:b/>
                <w:bCs/>
                <w:color w:val="000000" w:themeColor="text1"/>
                <w:sz w:val="24"/>
                <w:szCs w:val="24"/>
                <w:lang w:val="pl-PL"/>
              </w:rPr>
              <w:t xml:space="preserve"> TSX</w:t>
            </w:r>
            <w:r w:rsidRPr="66CDE5B0">
              <w:rPr>
                <w:rFonts w:ascii="Arial" w:eastAsia="Arial" w:hAnsi="Arial" w:cs="Arial"/>
                <w:color w:val="000000" w:themeColor="text1"/>
                <w:sz w:val="24"/>
                <w:szCs w:val="24"/>
                <w:lang w:val="pl-PL"/>
              </w:rPr>
              <w:t xml:space="preserve"> – wszechstronne narzędzie do zarządzania zdalnymi sesjami, wspierające różnorodne protokoły, w tym RDP, SSH, VNC i wiele innych.</w:t>
            </w:r>
          </w:p>
          <w:p w14:paraId="0CAEA9BF" w14:textId="112CB13C" w:rsidR="618B8840" w:rsidRDefault="112D9D9B" w:rsidP="66CDE5B0">
            <w:pPr>
              <w:spacing w:after="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lang w:val="pl-PL"/>
              </w:rPr>
            </w:pPr>
            <w:r w:rsidRPr="66CDE5B0">
              <w:rPr>
                <w:rFonts w:ascii="Arial" w:eastAsia="Arial" w:hAnsi="Arial" w:cs="Arial"/>
                <w:color w:val="000000" w:themeColor="text1"/>
                <w:sz w:val="24"/>
                <w:szCs w:val="24"/>
                <w:lang w:val="pl-PL"/>
              </w:rPr>
              <w:t>• </w:t>
            </w:r>
            <w:proofErr w:type="spellStart"/>
            <w:r w:rsidRPr="66CDE5B0">
              <w:rPr>
                <w:rFonts w:ascii="Arial" w:eastAsia="Arial" w:hAnsi="Arial" w:cs="Arial"/>
                <w:b/>
                <w:bCs/>
                <w:color w:val="000000" w:themeColor="text1"/>
                <w:sz w:val="24"/>
                <w:szCs w:val="24"/>
                <w:lang w:val="pl-PL"/>
              </w:rPr>
              <w:t>Termius</w:t>
            </w:r>
            <w:proofErr w:type="spellEnd"/>
            <w:r w:rsidRPr="66CDE5B0">
              <w:rPr>
                <w:rFonts w:ascii="Arial" w:eastAsia="Arial" w:hAnsi="Arial" w:cs="Arial"/>
                <w:color w:val="000000" w:themeColor="text1"/>
                <w:sz w:val="24"/>
                <w:szCs w:val="24"/>
                <w:lang w:val="pl-PL"/>
              </w:rPr>
              <w:t xml:space="preserve"> – nowoczesny klient SSH/SFTP umożliwiający zarządzanie serwerami z zaawansowanymi funkcjami, takimi jak synchronizacja konfiguracji i kluczy SSH w chmurze.</w:t>
            </w:r>
          </w:p>
          <w:p w14:paraId="4C49CEA2" w14:textId="51A76D61" w:rsidR="618B8840" w:rsidRDefault="112D9D9B" w:rsidP="66CDE5B0">
            <w:pPr>
              <w:spacing w:after="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lang w:val="pl-PL"/>
              </w:rPr>
            </w:pPr>
            <w:r w:rsidRPr="66CDE5B0">
              <w:rPr>
                <w:rFonts w:ascii="Arial" w:eastAsia="Arial" w:hAnsi="Arial" w:cs="Arial"/>
                <w:color w:val="000000" w:themeColor="text1"/>
                <w:sz w:val="24"/>
                <w:szCs w:val="24"/>
                <w:lang w:val="pl-PL"/>
              </w:rPr>
              <w:t>• </w:t>
            </w:r>
            <w:r w:rsidRPr="66CDE5B0">
              <w:rPr>
                <w:rFonts w:ascii="Arial" w:eastAsia="Arial" w:hAnsi="Arial" w:cs="Arial"/>
                <w:b/>
                <w:bCs/>
                <w:color w:val="000000" w:themeColor="text1"/>
                <w:sz w:val="24"/>
                <w:szCs w:val="24"/>
                <w:lang w:val="pl-PL"/>
              </w:rPr>
              <w:t>Apple Remote Desktop</w:t>
            </w:r>
            <w:r w:rsidRPr="66CDE5B0">
              <w:rPr>
                <w:rFonts w:ascii="Arial" w:eastAsia="Arial" w:hAnsi="Arial" w:cs="Arial"/>
                <w:color w:val="000000" w:themeColor="text1"/>
                <w:sz w:val="24"/>
                <w:szCs w:val="24"/>
                <w:lang w:val="pl-PL"/>
              </w:rPr>
              <w:t xml:space="preserve"> – wbudowane narzędzie dla </w:t>
            </w:r>
            <w:proofErr w:type="spellStart"/>
            <w:r w:rsidRPr="66CDE5B0">
              <w:rPr>
                <w:rFonts w:ascii="Arial" w:eastAsia="Arial" w:hAnsi="Arial" w:cs="Arial"/>
                <w:color w:val="000000" w:themeColor="text1"/>
                <w:sz w:val="24"/>
                <w:szCs w:val="24"/>
                <w:lang w:val="pl-PL"/>
              </w:rPr>
              <w:t>macOS</w:t>
            </w:r>
            <w:proofErr w:type="spellEnd"/>
            <w:r w:rsidRPr="66CDE5B0">
              <w:rPr>
                <w:rFonts w:ascii="Arial" w:eastAsia="Arial" w:hAnsi="Arial" w:cs="Arial"/>
                <w:color w:val="000000" w:themeColor="text1"/>
                <w:sz w:val="24"/>
                <w:szCs w:val="24"/>
                <w:lang w:val="pl-PL"/>
              </w:rPr>
              <w:t>, które pozwala na monitorowanie i zarządzanie innymi urządzeniami w sieci.</w:t>
            </w:r>
          </w:p>
          <w:p w14:paraId="16ECEE0B" w14:textId="4D5C3920" w:rsidR="618B8840" w:rsidRDefault="112D9D9B" w:rsidP="66CDE5B0">
            <w:pPr>
              <w:spacing w:after="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lang w:val="pl-PL"/>
              </w:rPr>
            </w:pPr>
            <w:r w:rsidRPr="66CDE5B0">
              <w:rPr>
                <w:rFonts w:ascii="Arial" w:eastAsia="Arial" w:hAnsi="Arial" w:cs="Arial"/>
                <w:color w:val="000000" w:themeColor="text1"/>
                <w:sz w:val="24"/>
                <w:szCs w:val="24"/>
                <w:lang w:val="pl-PL"/>
              </w:rPr>
              <w:t>• </w:t>
            </w:r>
            <w:proofErr w:type="spellStart"/>
            <w:r w:rsidRPr="66CDE5B0">
              <w:rPr>
                <w:rFonts w:ascii="Arial" w:eastAsia="Arial" w:hAnsi="Arial" w:cs="Arial"/>
                <w:b/>
                <w:bCs/>
                <w:color w:val="000000" w:themeColor="text1"/>
                <w:sz w:val="24"/>
                <w:szCs w:val="24"/>
                <w:lang w:val="pl-PL"/>
              </w:rPr>
              <w:t>Vagrant</w:t>
            </w:r>
            <w:proofErr w:type="spellEnd"/>
            <w:r w:rsidRPr="66CDE5B0">
              <w:rPr>
                <w:rFonts w:ascii="Arial" w:eastAsia="Arial" w:hAnsi="Arial" w:cs="Arial"/>
                <w:color w:val="000000" w:themeColor="text1"/>
                <w:sz w:val="24"/>
                <w:szCs w:val="24"/>
                <w:lang w:val="pl-PL"/>
              </w:rPr>
              <w:t xml:space="preserve"> – narzędzie do zarządzania środowiskami wirtualnymi, które działa doskonale w połączeniu z </w:t>
            </w:r>
            <w:proofErr w:type="spellStart"/>
            <w:r w:rsidRPr="66CDE5B0">
              <w:rPr>
                <w:rFonts w:ascii="Arial" w:eastAsia="Arial" w:hAnsi="Arial" w:cs="Arial"/>
                <w:color w:val="000000" w:themeColor="text1"/>
                <w:sz w:val="24"/>
                <w:szCs w:val="24"/>
                <w:lang w:val="pl-PL"/>
              </w:rPr>
              <w:t>macOS</w:t>
            </w:r>
            <w:proofErr w:type="spellEnd"/>
            <w:r w:rsidRPr="66CDE5B0">
              <w:rPr>
                <w:rFonts w:ascii="Arial" w:eastAsia="Arial" w:hAnsi="Arial" w:cs="Arial"/>
                <w:color w:val="000000" w:themeColor="text1"/>
                <w:sz w:val="24"/>
                <w:szCs w:val="24"/>
                <w:lang w:val="pl-PL"/>
              </w:rPr>
              <w:t xml:space="preserve">. </w:t>
            </w:r>
          </w:p>
          <w:p w14:paraId="456C1D02" w14:textId="30DAB1A4" w:rsidR="618B8840" w:rsidRDefault="112D9D9B" w:rsidP="66CDE5B0">
            <w:pPr>
              <w:spacing w:after="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lang w:val="pl-PL"/>
              </w:rPr>
            </w:pPr>
            <w:r w:rsidRPr="66CDE5B0">
              <w:rPr>
                <w:rFonts w:ascii="Arial" w:eastAsia="Arial" w:hAnsi="Arial" w:cs="Arial"/>
                <w:color w:val="000000" w:themeColor="text1"/>
                <w:sz w:val="24"/>
                <w:szCs w:val="24"/>
                <w:lang w:val="pl-PL"/>
              </w:rPr>
              <w:t xml:space="preserve">Dzięki wbudowanym systemom bezpieczeństwa, takim jak </w:t>
            </w:r>
            <w:proofErr w:type="spellStart"/>
            <w:r w:rsidRPr="66CDE5B0">
              <w:rPr>
                <w:rFonts w:ascii="Arial" w:eastAsia="Arial" w:hAnsi="Arial" w:cs="Arial"/>
                <w:b/>
                <w:bCs/>
                <w:color w:val="000000" w:themeColor="text1"/>
                <w:sz w:val="24"/>
                <w:szCs w:val="24"/>
                <w:lang w:val="pl-PL"/>
              </w:rPr>
              <w:t>FileVault</w:t>
            </w:r>
            <w:proofErr w:type="spellEnd"/>
            <w:r w:rsidRPr="66CDE5B0">
              <w:rPr>
                <w:rFonts w:ascii="Arial" w:eastAsia="Arial" w:hAnsi="Arial" w:cs="Arial"/>
                <w:color w:val="000000" w:themeColor="text1"/>
                <w:sz w:val="24"/>
                <w:szCs w:val="24"/>
                <w:lang w:val="pl-PL"/>
              </w:rPr>
              <w:t xml:space="preserve"> i </w:t>
            </w:r>
            <w:proofErr w:type="spellStart"/>
            <w:r w:rsidRPr="66CDE5B0">
              <w:rPr>
                <w:rFonts w:ascii="Arial" w:eastAsia="Arial" w:hAnsi="Arial" w:cs="Arial"/>
                <w:b/>
                <w:bCs/>
                <w:color w:val="000000" w:themeColor="text1"/>
                <w:sz w:val="24"/>
                <w:szCs w:val="24"/>
                <w:lang w:val="pl-PL"/>
              </w:rPr>
              <w:t>Gatekeeper</w:t>
            </w:r>
            <w:proofErr w:type="spellEnd"/>
            <w:r w:rsidRPr="66CDE5B0">
              <w:rPr>
                <w:rFonts w:ascii="Arial" w:eastAsia="Arial" w:hAnsi="Arial" w:cs="Arial"/>
                <w:color w:val="000000" w:themeColor="text1"/>
                <w:sz w:val="24"/>
                <w:szCs w:val="24"/>
                <w:lang w:val="pl-PL"/>
              </w:rPr>
              <w:t>, praca w środowiskach wymagających ochrony danych staje się bezpieczniejsza niż na wielu innych platformach.</w:t>
            </w:r>
          </w:p>
          <w:p w14:paraId="59FFF014" w14:textId="76C4F49C" w:rsidR="618B8840" w:rsidRDefault="112D9D9B" w:rsidP="66CDE5B0">
            <w:pPr>
              <w:spacing w:after="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000000" w:themeColor="text1"/>
                <w:sz w:val="24"/>
                <w:szCs w:val="24"/>
                <w:lang w:val="pl-PL"/>
              </w:rPr>
            </w:pPr>
            <w:r w:rsidRPr="66CDE5B0">
              <w:rPr>
                <w:rFonts w:ascii="Arial" w:eastAsia="Arial" w:hAnsi="Arial" w:cs="Arial"/>
                <w:b/>
                <w:bCs/>
                <w:color w:val="000000" w:themeColor="text1"/>
                <w:sz w:val="24"/>
                <w:szCs w:val="24"/>
                <w:lang w:val="pl-PL"/>
              </w:rPr>
              <w:t>3. Mobilność i komfort pracy</w:t>
            </w:r>
          </w:p>
          <w:p w14:paraId="38CE5F7A" w14:textId="7FCB9F5B" w:rsidR="618B8840" w:rsidRDefault="112D9D9B" w:rsidP="66CDE5B0">
            <w:pPr>
              <w:spacing w:after="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lang w:val="pl-PL"/>
              </w:rPr>
            </w:pPr>
            <w:proofErr w:type="spellStart"/>
            <w:r w:rsidRPr="66CDE5B0">
              <w:rPr>
                <w:rFonts w:ascii="Arial" w:eastAsia="Arial" w:hAnsi="Arial" w:cs="Arial"/>
                <w:color w:val="000000" w:themeColor="text1"/>
                <w:sz w:val="24"/>
                <w:szCs w:val="24"/>
                <w:lang w:val="pl-PL"/>
              </w:rPr>
              <w:t>MacBook</w:t>
            </w:r>
            <w:proofErr w:type="spellEnd"/>
            <w:r w:rsidRPr="66CDE5B0">
              <w:rPr>
                <w:rFonts w:ascii="Arial" w:eastAsia="Arial" w:hAnsi="Arial" w:cs="Arial"/>
                <w:color w:val="000000" w:themeColor="text1"/>
                <w:sz w:val="24"/>
                <w:szCs w:val="24"/>
                <w:lang w:val="pl-PL"/>
              </w:rPr>
              <w:t xml:space="preserve"> Pro wyróżnia się na tle konkurencji:</w:t>
            </w:r>
          </w:p>
          <w:p w14:paraId="623EEE03" w14:textId="68097B46" w:rsidR="618B8840" w:rsidRDefault="112D9D9B" w:rsidP="66CDE5B0">
            <w:pPr>
              <w:spacing w:after="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lang w:val="pl-PL"/>
              </w:rPr>
            </w:pPr>
            <w:r w:rsidRPr="66CDE5B0">
              <w:rPr>
                <w:rFonts w:ascii="Arial" w:eastAsia="Arial" w:hAnsi="Arial" w:cs="Arial"/>
                <w:color w:val="000000" w:themeColor="text1"/>
                <w:sz w:val="24"/>
                <w:szCs w:val="24"/>
                <w:lang w:val="pl-PL"/>
              </w:rPr>
              <w:t>• </w:t>
            </w:r>
            <w:r w:rsidRPr="66CDE5B0">
              <w:rPr>
                <w:rFonts w:ascii="Arial" w:eastAsia="Arial" w:hAnsi="Arial" w:cs="Arial"/>
                <w:b/>
                <w:bCs/>
                <w:color w:val="000000" w:themeColor="text1"/>
                <w:sz w:val="24"/>
                <w:szCs w:val="24"/>
                <w:lang w:val="pl-PL"/>
              </w:rPr>
              <w:t>Długi czas pracy na baterii</w:t>
            </w:r>
            <w:r w:rsidRPr="66CDE5B0">
              <w:rPr>
                <w:rFonts w:ascii="Arial" w:eastAsia="Arial" w:hAnsi="Arial" w:cs="Arial"/>
                <w:color w:val="000000" w:themeColor="text1"/>
                <w:sz w:val="24"/>
                <w:szCs w:val="24"/>
                <w:lang w:val="pl-PL"/>
              </w:rPr>
              <w:t xml:space="preserve"> – do 20 godzin ciągłej pracy, co jest szczególnie istotne podczas podróży służbowych lub pracy w terenie.</w:t>
            </w:r>
          </w:p>
          <w:p w14:paraId="043E8756" w14:textId="7563B601" w:rsidR="618B8840" w:rsidRDefault="112D9D9B" w:rsidP="66CDE5B0">
            <w:pPr>
              <w:spacing w:after="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lang w:val="pl-PL"/>
              </w:rPr>
            </w:pPr>
            <w:r w:rsidRPr="66CDE5B0">
              <w:rPr>
                <w:rFonts w:ascii="Arial" w:eastAsia="Arial" w:hAnsi="Arial" w:cs="Arial"/>
                <w:color w:val="000000" w:themeColor="text1"/>
                <w:sz w:val="24"/>
                <w:szCs w:val="24"/>
                <w:lang w:val="pl-PL"/>
              </w:rPr>
              <w:t xml:space="preserve">• Konstrukcja </w:t>
            </w:r>
            <w:proofErr w:type="spellStart"/>
            <w:r w:rsidRPr="66CDE5B0">
              <w:rPr>
                <w:rFonts w:ascii="Arial" w:eastAsia="Arial" w:hAnsi="Arial" w:cs="Arial"/>
                <w:color w:val="000000" w:themeColor="text1"/>
                <w:sz w:val="24"/>
                <w:szCs w:val="24"/>
                <w:lang w:val="pl-PL"/>
              </w:rPr>
              <w:t>ultramobilna</w:t>
            </w:r>
            <w:proofErr w:type="spellEnd"/>
            <w:r w:rsidRPr="66CDE5B0">
              <w:rPr>
                <w:rFonts w:ascii="Arial" w:eastAsia="Arial" w:hAnsi="Arial" w:cs="Arial"/>
                <w:color w:val="000000" w:themeColor="text1"/>
                <w:sz w:val="24"/>
                <w:szCs w:val="24"/>
                <w:lang w:val="pl-PL"/>
              </w:rPr>
              <w:t xml:space="preserve"> – lekka, aluminiowa obudowa i wygodne ładowanie za pomocą </w:t>
            </w:r>
            <w:proofErr w:type="spellStart"/>
            <w:r w:rsidRPr="66CDE5B0">
              <w:rPr>
                <w:rFonts w:ascii="Arial" w:eastAsia="Arial" w:hAnsi="Arial" w:cs="Arial"/>
                <w:b/>
                <w:bCs/>
                <w:color w:val="000000" w:themeColor="text1"/>
                <w:sz w:val="24"/>
                <w:szCs w:val="24"/>
                <w:lang w:val="pl-PL"/>
              </w:rPr>
              <w:t>MagSafe</w:t>
            </w:r>
            <w:proofErr w:type="spellEnd"/>
            <w:r w:rsidRPr="66CDE5B0">
              <w:rPr>
                <w:rFonts w:ascii="Arial" w:eastAsia="Arial" w:hAnsi="Arial" w:cs="Arial"/>
                <w:color w:val="000000" w:themeColor="text1"/>
                <w:sz w:val="24"/>
                <w:szCs w:val="24"/>
                <w:lang w:val="pl-PL"/>
              </w:rPr>
              <w:t>, co minimalizuje ryzyko uszkodzeń kabla lub portu.</w:t>
            </w:r>
          </w:p>
          <w:p w14:paraId="0C1EFAD9" w14:textId="5C78D4DC" w:rsidR="618B8840" w:rsidRDefault="112D9D9B" w:rsidP="66CDE5B0">
            <w:pPr>
              <w:spacing w:after="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000000" w:themeColor="text1"/>
                <w:sz w:val="24"/>
                <w:szCs w:val="24"/>
                <w:lang w:val="pl-PL"/>
              </w:rPr>
            </w:pPr>
            <w:r w:rsidRPr="66CDE5B0">
              <w:rPr>
                <w:rFonts w:ascii="Arial" w:eastAsia="Arial" w:hAnsi="Arial" w:cs="Arial"/>
                <w:b/>
                <w:bCs/>
                <w:color w:val="000000" w:themeColor="text1"/>
                <w:sz w:val="24"/>
                <w:szCs w:val="24"/>
                <w:lang w:val="pl-PL"/>
              </w:rPr>
              <w:t>4. Zaawansowana wirtualizacja i elastyczność pracy</w:t>
            </w:r>
          </w:p>
          <w:p w14:paraId="7B252F81" w14:textId="52F35F87" w:rsidR="618B8840" w:rsidRDefault="112D9D9B" w:rsidP="66CDE5B0">
            <w:pPr>
              <w:spacing w:after="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lang w:val="pl-PL"/>
              </w:rPr>
            </w:pPr>
            <w:r w:rsidRPr="66CDE5B0">
              <w:rPr>
                <w:rFonts w:ascii="Arial" w:eastAsia="Arial" w:hAnsi="Arial" w:cs="Arial"/>
                <w:color w:val="000000" w:themeColor="text1"/>
                <w:sz w:val="24"/>
                <w:szCs w:val="24"/>
                <w:lang w:val="pl-PL"/>
              </w:rPr>
              <w:t>Dzięki dostępności oprogramowania takiego jak:</w:t>
            </w:r>
          </w:p>
          <w:p w14:paraId="297AF682" w14:textId="3A3030BF" w:rsidR="618B8840" w:rsidRDefault="112D9D9B" w:rsidP="66CDE5B0">
            <w:pPr>
              <w:spacing w:after="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lang w:val="pl-PL"/>
              </w:rPr>
            </w:pPr>
            <w:r w:rsidRPr="66CDE5B0">
              <w:rPr>
                <w:rFonts w:ascii="Arial" w:eastAsia="Arial" w:hAnsi="Arial" w:cs="Arial"/>
                <w:color w:val="000000" w:themeColor="text1"/>
                <w:sz w:val="24"/>
                <w:szCs w:val="24"/>
                <w:lang w:val="pl-PL"/>
              </w:rPr>
              <w:t>• </w:t>
            </w:r>
            <w:proofErr w:type="spellStart"/>
            <w:r w:rsidRPr="66CDE5B0">
              <w:rPr>
                <w:rFonts w:ascii="Arial" w:eastAsia="Arial" w:hAnsi="Arial" w:cs="Arial"/>
                <w:b/>
                <w:bCs/>
                <w:color w:val="000000" w:themeColor="text1"/>
                <w:sz w:val="24"/>
                <w:szCs w:val="24"/>
                <w:lang w:val="pl-PL"/>
              </w:rPr>
              <w:t>Parallels</w:t>
            </w:r>
            <w:proofErr w:type="spellEnd"/>
            <w:r w:rsidRPr="66CDE5B0">
              <w:rPr>
                <w:rFonts w:ascii="Arial" w:eastAsia="Arial" w:hAnsi="Arial" w:cs="Arial"/>
                <w:b/>
                <w:bCs/>
                <w:color w:val="000000" w:themeColor="text1"/>
                <w:sz w:val="24"/>
                <w:szCs w:val="24"/>
                <w:lang w:val="pl-PL"/>
              </w:rPr>
              <w:t xml:space="preserve"> Desktop</w:t>
            </w:r>
            <w:r w:rsidRPr="66CDE5B0">
              <w:rPr>
                <w:rFonts w:ascii="Arial" w:eastAsia="Arial" w:hAnsi="Arial" w:cs="Arial"/>
                <w:color w:val="000000" w:themeColor="text1"/>
                <w:sz w:val="24"/>
                <w:szCs w:val="24"/>
                <w:lang w:val="pl-PL"/>
              </w:rPr>
              <w:t xml:space="preserve"> – pozwalającego na łatwą i szybką wirtualizację systemów Windows, Linux czy nawet starszych wersji </w:t>
            </w:r>
            <w:proofErr w:type="spellStart"/>
            <w:r w:rsidRPr="66CDE5B0">
              <w:rPr>
                <w:rFonts w:ascii="Arial" w:eastAsia="Arial" w:hAnsi="Arial" w:cs="Arial"/>
                <w:color w:val="000000" w:themeColor="text1"/>
                <w:sz w:val="24"/>
                <w:szCs w:val="24"/>
                <w:lang w:val="pl-PL"/>
              </w:rPr>
              <w:t>macOS</w:t>
            </w:r>
            <w:proofErr w:type="spellEnd"/>
            <w:r w:rsidRPr="66CDE5B0">
              <w:rPr>
                <w:rFonts w:ascii="Arial" w:eastAsia="Arial" w:hAnsi="Arial" w:cs="Arial"/>
                <w:color w:val="000000" w:themeColor="text1"/>
                <w:sz w:val="24"/>
                <w:szCs w:val="24"/>
                <w:lang w:val="pl-PL"/>
              </w:rPr>
              <w:t>, bez konieczności restartowania komputera.</w:t>
            </w:r>
          </w:p>
          <w:p w14:paraId="691EEB42" w14:textId="511D6C06" w:rsidR="618B8840" w:rsidRDefault="112D9D9B" w:rsidP="66CDE5B0">
            <w:pPr>
              <w:spacing w:after="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lang w:val="pl-PL"/>
              </w:rPr>
            </w:pPr>
            <w:r w:rsidRPr="66CDE5B0">
              <w:rPr>
                <w:rFonts w:ascii="Arial" w:eastAsia="Arial" w:hAnsi="Arial" w:cs="Arial"/>
                <w:color w:val="000000" w:themeColor="text1"/>
                <w:sz w:val="24"/>
                <w:szCs w:val="24"/>
                <w:lang w:val="pl-PL"/>
              </w:rPr>
              <w:t>• </w:t>
            </w:r>
            <w:proofErr w:type="spellStart"/>
            <w:r w:rsidRPr="66CDE5B0">
              <w:rPr>
                <w:rFonts w:ascii="Arial" w:eastAsia="Arial" w:hAnsi="Arial" w:cs="Arial"/>
                <w:b/>
                <w:bCs/>
                <w:color w:val="000000" w:themeColor="text1"/>
                <w:sz w:val="24"/>
                <w:szCs w:val="24"/>
                <w:lang w:val="pl-PL"/>
              </w:rPr>
              <w:t>VMware</w:t>
            </w:r>
            <w:proofErr w:type="spellEnd"/>
            <w:r w:rsidRPr="66CDE5B0">
              <w:rPr>
                <w:rFonts w:ascii="Arial" w:eastAsia="Arial" w:hAnsi="Arial" w:cs="Arial"/>
                <w:b/>
                <w:bCs/>
                <w:color w:val="000000" w:themeColor="text1"/>
                <w:sz w:val="24"/>
                <w:szCs w:val="24"/>
                <w:lang w:val="pl-PL"/>
              </w:rPr>
              <w:t xml:space="preserve"> Fusion</w:t>
            </w:r>
            <w:r w:rsidRPr="66CDE5B0">
              <w:rPr>
                <w:rFonts w:ascii="Arial" w:eastAsia="Arial" w:hAnsi="Arial" w:cs="Arial"/>
                <w:color w:val="000000" w:themeColor="text1"/>
                <w:sz w:val="24"/>
                <w:szCs w:val="24"/>
                <w:lang w:val="pl-PL"/>
              </w:rPr>
              <w:t xml:space="preserve"> – alternatywy dla </w:t>
            </w:r>
            <w:proofErr w:type="spellStart"/>
            <w:r w:rsidRPr="66CDE5B0">
              <w:rPr>
                <w:rFonts w:ascii="Arial" w:eastAsia="Arial" w:hAnsi="Arial" w:cs="Arial"/>
                <w:color w:val="000000" w:themeColor="text1"/>
                <w:sz w:val="24"/>
                <w:szCs w:val="24"/>
                <w:lang w:val="pl-PL"/>
              </w:rPr>
              <w:t>Parallels</w:t>
            </w:r>
            <w:proofErr w:type="spellEnd"/>
            <w:r w:rsidRPr="66CDE5B0">
              <w:rPr>
                <w:rFonts w:ascii="Arial" w:eastAsia="Arial" w:hAnsi="Arial" w:cs="Arial"/>
                <w:color w:val="000000" w:themeColor="text1"/>
                <w:sz w:val="24"/>
                <w:szCs w:val="24"/>
                <w:lang w:val="pl-PL"/>
              </w:rPr>
              <w:t>, umożliwiającej uruchamianie wirtualnych maszyn w sposób wydajny i płynny.</w:t>
            </w:r>
          </w:p>
          <w:p w14:paraId="33D8FA8C" w14:textId="4A8A5974" w:rsidR="7018B411" w:rsidRDefault="112D9D9B" w:rsidP="66CDE5B0">
            <w:pPr>
              <w:spacing w:after="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lang w:val="pl-PL"/>
              </w:rPr>
            </w:pPr>
            <w:proofErr w:type="spellStart"/>
            <w:r w:rsidRPr="66CDE5B0">
              <w:rPr>
                <w:rFonts w:ascii="Arial" w:eastAsia="Arial" w:hAnsi="Arial" w:cs="Arial"/>
                <w:color w:val="000000" w:themeColor="text1"/>
                <w:sz w:val="24"/>
                <w:szCs w:val="24"/>
                <w:lang w:val="pl-PL"/>
              </w:rPr>
              <w:t>MacBook</w:t>
            </w:r>
            <w:proofErr w:type="spellEnd"/>
            <w:r w:rsidRPr="66CDE5B0">
              <w:rPr>
                <w:rFonts w:ascii="Arial" w:eastAsia="Arial" w:hAnsi="Arial" w:cs="Arial"/>
                <w:color w:val="000000" w:themeColor="text1"/>
                <w:sz w:val="24"/>
                <w:szCs w:val="24"/>
                <w:lang w:val="pl-PL"/>
              </w:rPr>
              <w:t xml:space="preserve"> Pro oferuje wyjątkowe możliwości pracy w środowiskach wielosystemowych.</w:t>
            </w:r>
          </w:p>
        </w:tc>
      </w:tr>
    </w:tbl>
    <w:p w14:paraId="1E3F4738" w14:textId="48D0AEF9" w:rsidR="00611943" w:rsidRDefault="00611943" w:rsidP="00243A2E">
      <w:pPr>
        <w:rPr>
          <w:rFonts w:ascii="Arial" w:eastAsia="Arial" w:hAnsi="Arial" w:cs="Arial"/>
          <w:sz w:val="24"/>
          <w:szCs w:val="24"/>
          <w:lang w:val="pl-PL"/>
        </w:rPr>
      </w:pPr>
      <w:bookmarkStart w:id="0" w:name="_GoBack"/>
      <w:bookmarkEnd w:id="0"/>
    </w:p>
    <w:sectPr w:rsidR="00611943" w:rsidSect="004419E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6A7B1" w14:textId="77777777" w:rsidR="004419EC" w:rsidRDefault="004419EC" w:rsidP="004419EC">
      <w:pPr>
        <w:spacing w:after="0" w:line="240" w:lineRule="auto"/>
      </w:pPr>
      <w:r>
        <w:separator/>
      </w:r>
    </w:p>
  </w:endnote>
  <w:endnote w:type="continuationSeparator" w:id="0">
    <w:p w14:paraId="7BEB394A" w14:textId="77777777" w:rsidR="004419EC" w:rsidRDefault="004419EC" w:rsidP="004419EC">
      <w:pPr>
        <w:spacing w:after="0" w:line="240" w:lineRule="auto"/>
      </w:pPr>
      <w:r>
        <w:continuationSeparator/>
      </w:r>
    </w:p>
  </w:endnote>
  <w:endnote w:type="continuationNotice" w:id="1">
    <w:p w14:paraId="74807A35" w14:textId="77777777" w:rsidR="004419EC" w:rsidRDefault="004419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97B24" w14:textId="77777777" w:rsidR="003A4A32" w:rsidRDefault="003A4A32" w:rsidP="003A4A32">
    <w:pPr>
      <w:pStyle w:val="Stopka"/>
    </w:pPr>
    <w:bookmarkStart w:id="1" w:name="DocumentMarkings1FooterEvenPages"/>
  </w:p>
  <w:bookmarkEnd w:id="1"/>
  <w:p w14:paraId="7DB5B8A4" w14:textId="77777777" w:rsidR="003A4A32" w:rsidRDefault="003A4A32" w:rsidP="003A4A32">
    <w:pPr>
      <w:pStyle w:val="Stopka"/>
    </w:pPr>
  </w:p>
  <w:p w14:paraId="3F795DFE" w14:textId="77777777" w:rsidR="003A4A32" w:rsidRDefault="003A4A3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B98E4" w14:textId="77777777" w:rsidR="003A4A32" w:rsidRDefault="003A4A32" w:rsidP="003A4A32">
    <w:pPr>
      <w:pStyle w:val="Stopka"/>
    </w:pPr>
    <w:bookmarkStart w:id="2" w:name="DocumentMarkings1FooterPrimary"/>
  </w:p>
  <w:bookmarkEnd w:id="2"/>
  <w:p w14:paraId="35055B17" w14:textId="77777777" w:rsidR="003A4A32" w:rsidRDefault="003A4A3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C5DBE" w14:textId="77777777" w:rsidR="003A4A32" w:rsidRDefault="003A4A32" w:rsidP="003A4A32">
    <w:pPr>
      <w:pStyle w:val="Stopka"/>
    </w:pPr>
    <w:bookmarkStart w:id="3" w:name="DocumentMarkings1FooterFirstPage"/>
  </w:p>
  <w:bookmarkEnd w:id="3"/>
  <w:p w14:paraId="36A53544" w14:textId="77777777" w:rsidR="003A4A32" w:rsidRDefault="003A4A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F6A1B" w14:textId="77777777" w:rsidR="004419EC" w:rsidRDefault="004419EC" w:rsidP="004419EC">
      <w:pPr>
        <w:spacing w:after="0" w:line="240" w:lineRule="auto"/>
      </w:pPr>
      <w:r>
        <w:separator/>
      </w:r>
    </w:p>
  </w:footnote>
  <w:footnote w:type="continuationSeparator" w:id="0">
    <w:p w14:paraId="125C1B31" w14:textId="77777777" w:rsidR="004419EC" w:rsidRDefault="004419EC" w:rsidP="004419EC">
      <w:pPr>
        <w:spacing w:after="0" w:line="240" w:lineRule="auto"/>
      </w:pPr>
      <w:r>
        <w:continuationSeparator/>
      </w:r>
    </w:p>
  </w:footnote>
  <w:footnote w:type="continuationNotice" w:id="1">
    <w:p w14:paraId="02CB50A3" w14:textId="77777777" w:rsidR="004419EC" w:rsidRDefault="004419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15AFA" w14:textId="77777777" w:rsidR="003A4A32" w:rsidRDefault="003A4A32" w:rsidP="003A4A32">
    <w:pPr>
      <w:pStyle w:val="Nagwek"/>
    </w:pPr>
  </w:p>
  <w:p w14:paraId="538C1158" w14:textId="77777777" w:rsidR="003A4A32" w:rsidRDefault="003A4A3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62E6A9C1" w14:paraId="67CB4F6D" w14:textId="77777777" w:rsidTr="62E6A9C1">
      <w:trPr>
        <w:trHeight w:val="300"/>
      </w:trPr>
      <w:tc>
        <w:tcPr>
          <w:tcW w:w="3120" w:type="dxa"/>
        </w:tcPr>
        <w:p w14:paraId="4A78C109" w14:textId="3A53A6E6" w:rsidR="62E6A9C1" w:rsidRDefault="62E6A9C1" w:rsidP="62E6A9C1">
          <w:pPr>
            <w:pStyle w:val="Nagwek"/>
            <w:ind w:left="-115"/>
          </w:pPr>
        </w:p>
      </w:tc>
      <w:tc>
        <w:tcPr>
          <w:tcW w:w="3120" w:type="dxa"/>
        </w:tcPr>
        <w:p w14:paraId="38621A01" w14:textId="4FAE35F0" w:rsidR="62E6A9C1" w:rsidRDefault="62E6A9C1" w:rsidP="62E6A9C1">
          <w:pPr>
            <w:pStyle w:val="Nagwek"/>
            <w:jc w:val="center"/>
          </w:pPr>
        </w:p>
      </w:tc>
      <w:tc>
        <w:tcPr>
          <w:tcW w:w="3120" w:type="dxa"/>
        </w:tcPr>
        <w:p w14:paraId="219C3029" w14:textId="4D303B63" w:rsidR="62E6A9C1" w:rsidRDefault="62E6A9C1" w:rsidP="62E6A9C1">
          <w:pPr>
            <w:pStyle w:val="Nagwek"/>
            <w:ind w:right="-115"/>
            <w:jc w:val="right"/>
          </w:pPr>
        </w:p>
      </w:tc>
    </w:tr>
  </w:tbl>
  <w:p w14:paraId="0BA89DF5" w14:textId="6845A22F" w:rsidR="62E6A9C1" w:rsidRDefault="62E6A9C1" w:rsidP="62E6A9C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E7B06" w14:textId="38386BAA" w:rsidR="62E6A9C1" w:rsidRDefault="467C22CB" w:rsidP="62E6A9C1">
    <w:pPr>
      <w:pStyle w:val="Nagwek"/>
    </w:pPr>
    <w:r>
      <w:rPr>
        <w:noProof/>
        <w:lang w:val="pl-PL" w:eastAsia="pl-PL"/>
      </w:rPr>
      <w:drawing>
        <wp:inline distT="0" distB="0" distL="0" distR="0" wp14:anchorId="51E69CC9" wp14:editId="43707275">
          <wp:extent cx="5753098" cy="495300"/>
          <wp:effectExtent l="0" t="0" r="0" b="0"/>
          <wp:docPr id="384852086" name="Obraz 384852086" descr="pasek z logotypami&#10;Logotypy: Fundusze Europejskie dla Małopolski, logotyp Unii Europejskiej, logo Małopolski oraz logo Małopolskiego Centrum Przedsiębiorcz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3098" cy="495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35E0"/>
    <w:multiLevelType w:val="hybridMultilevel"/>
    <w:tmpl w:val="1158C186"/>
    <w:lvl w:ilvl="0" w:tplc="B2C814CA">
      <w:start w:val="1"/>
      <w:numFmt w:val="decimal"/>
      <w:lvlText w:val="%1."/>
      <w:lvlJc w:val="left"/>
      <w:pPr>
        <w:ind w:left="720" w:hanging="360"/>
      </w:pPr>
    </w:lvl>
    <w:lvl w:ilvl="1" w:tplc="E290630C">
      <w:start w:val="1"/>
      <w:numFmt w:val="lowerLetter"/>
      <w:lvlText w:val="%2."/>
      <w:lvlJc w:val="left"/>
      <w:pPr>
        <w:ind w:left="1440" w:hanging="360"/>
      </w:pPr>
    </w:lvl>
    <w:lvl w:ilvl="2" w:tplc="234A0EAE">
      <w:start w:val="1"/>
      <w:numFmt w:val="lowerRoman"/>
      <w:lvlText w:val="%3."/>
      <w:lvlJc w:val="right"/>
      <w:pPr>
        <w:ind w:left="2160" w:hanging="180"/>
      </w:pPr>
    </w:lvl>
    <w:lvl w:ilvl="3" w:tplc="7D7C67AA">
      <w:start w:val="1"/>
      <w:numFmt w:val="decimal"/>
      <w:lvlText w:val="%4."/>
      <w:lvlJc w:val="left"/>
      <w:pPr>
        <w:ind w:left="2880" w:hanging="360"/>
      </w:pPr>
    </w:lvl>
    <w:lvl w:ilvl="4" w:tplc="3A509706">
      <w:start w:val="1"/>
      <w:numFmt w:val="lowerLetter"/>
      <w:lvlText w:val="%5."/>
      <w:lvlJc w:val="left"/>
      <w:pPr>
        <w:ind w:left="3600" w:hanging="360"/>
      </w:pPr>
    </w:lvl>
    <w:lvl w:ilvl="5" w:tplc="63C4F172">
      <w:start w:val="1"/>
      <w:numFmt w:val="lowerRoman"/>
      <w:lvlText w:val="%6."/>
      <w:lvlJc w:val="right"/>
      <w:pPr>
        <w:ind w:left="4320" w:hanging="180"/>
      </w:pPr>
    </w:lvl>
    <w:lvl w:ilvl="6" w:tplc="4532DCDC">
      <w:start w:val="1"/>
      <w:numFmt w:val="decimal"/>
      <w:lvlText w:val="%7."/>
      <w:lvlJc w:val="left"/>
      <w:pPr>
        <w:ind w:left="5040" w:hanging="360"/>
      </w:pPr>
    </w:lvl>
    <w:lvl w:ilvl="7" w:tplc="A126DD22">
      <w:start w:val="1"/>
      <w:numFmt w:val="lowerLetter"/>
      <w:lvlText w:val="%8."/>
      <w:lvlJc w:val="left"/>
      <w:pPr>
        <w:ind w:left="5760" w:hanging="360"/>
      </w:pPr>
    </w:lvl>
    <w:lvl w:ilvl="8" w:tplc="F4F4C44E">
      <w:start w:val="1"/>
      <w:numFmt w:val="lowerRoman"/>
      <w:lvlText w:val="%9."/>
      <w:lvlJc w:val="right"/>
      <w:pPr>
        <w:ind w:left="6480" w:hanging="180"/>
      </w:pPr>
    </w:lvl>
  </w:abstractNum>
  <w:abstractNum w:abstractNumId="1" w15:restartNumberingAfterBreak="0">
    <w:nsid w:val="0CF1696B"/>
    <w:multiLevelType w:val="hybridMultilevel"/>
    <w:tmpl w:val="034AA03E"/>
    <w:lvl w:ilvl="0" w:tplc="056AFC4C">
      <w:start w:val="1"/>
      <w:numFmt w:val="bullet"/>
      <w:lvlText w:val=""/>
      <w:lvlJc w:val="left"/>
      <w:pPr>
        <w:ind w:left="720" w:hanging="360"/>
      </w:pPr>
      <w:rPr>
        <w:rFonts w:ascii="Symbol" w:hAnsi="Symbol" w:hint="default"/>
      </w:rPr>
    </w:lvl>
    <w:lvl w:ilvl="1" w:tplc="892E2658">
      <w:start w:val="1"/>
      <w:numFmt w:val="bullet"/>
      <w:lvlText w:val="o"/>
      <w:lvlJc w:val="left"/>
      <w:pPr>
        <w:ind w:left="1440" w:hanging="360"/>
      </w:pPr>
      <w:rPr>
        <w:rFonts w:ascii="Courier New" w:hAnsi="Courier New" w:hint="default"/>
      </w:rPr>
    </w:lvl>
    <w:lvl w:ilvl="2" w:tplc="804C6F0A">
      <w:start w:val="1"/>
      <w:numFmt w:val="bullet"/>
      <w:lvlText w:val=""/>
      <w:lvlJc w:val="left"/>
      <w:pPr>
        <w:ind w:left="2160" w:hanging="360"/>
      </w:pPr>
      <w:rPr>
        <w:rFonts w:ascii="Wingdings" w:hAnsi="Wingdings" w:hint="default"/>
      </w:rPr>
    </w:lvl>
    <w:lvl w:ilvl="3" w:tplc="6B147A5E">
      <w:start w:val="1"/>
      <w:numFmt w:val="bullet"/>
      <w:lvlText w:val=""/>
      <w:lvlJc w:val="left"/>
      <w:pPr>
        <w:ind w:left="2880" w:hanging="360"/>
      </w:pPr>
      <w:rPr>
        <w:rFonts w:ascii="Symbol" w:hAnsi="Symbol" w:hint="default"/>
      </w:rPr>
    </w:lvl>
    <w:lvl w:ilvl="4" w:tplc="06E85B4C">
      <w:start w:val="1"/>
      <w:numFmt w:val="bullet"/>
      <w:lvlText w:val="o"/>
      <w:lvlJc w:val="left"/>
      <w:pPr>
        <w:ind w:left="3600" w:hanging="360"/>
      </w:pPr>
      <w:rPr>
        <w:rFonts w:ascii="Courier New" w:hAnsi="Courier New" w:hint="default"/>
      </w:rPr>
    </w:lvl>
    <w:lvl w:ilvl="5" w:tplc="DB48D55A">
      <w:start w:val="1"/>
      <w:numFmt w:val="bullet"/>
      <w:lvlText w:val=""/>
      <w:lvlJc w:val="left"/>
      <w:pPr>
        <w:ind w:left="4320" w:hanging="360"/>
      </w:pPr>
      <w:rPr>
        <w:rFonts w:ascii="Wingdings" w:hAnsi="Wingdings" w:hint="default"/>
      </w:rPr>
    </w:lvl>
    <w:lvl w:ilvl="6" w:tplc="63D67336">
      <w:start w:val="1"/>
      <w:numFmt w:val="bullet"/>
      <w:lvlText w:val=""/>
      <w:lvlJc w:val="left"/>
      <w:pPr>
        <w:ind w:left="5040" w:hanging="360"/>
      </w:pPr>
      <w:rPr>
        <w:rFonts w:ascii="Symbol" w:hAnsi="Symbol" w:hint="default"/>
      </w:rPr>
    </w:lvl>
    <w:lvl w:ilvl="7" w:tplc="43BAACA0">
      <w:start w:val="1"/>
      <w:numFmt w:val="bullet"/>
      <w:lvlText w:val="o"/>
      <w:lvlJc w:val="left"/>
      <w:pPr>
        <w:ind w:left="5760" w:hanging="360"/>
      </w:pPr>
      <w:rPr>
        <w:rFonts w:ascii="Courier New" w:hAnsi="Courier New" w:hint="default"/>
      </w:rPr>
    </w:lvl>
    <w:lvl w:ilvl="8" w:tplc="27C4D07E">
      <w:start w:val="1"/>
      <w:numFmt w:val="bullet"/>
      <w:lvlText w:val=""/>
      <w:lvlJc w:val="left"/>
      <w:pPr>
        <w:ind w:left="6480" w:hanging="360"/>
      </w:pPr>
      <w:rPr>
        <w:rFonts w:ascii="Wingdings" w:hAnsi="Wingdings" w:hint="default"/>
      </w:rPr>
    </w:lvl>
  </w:abstractNum>
  <w:abstractNum w:abstractNumId="2" w15:restartNumberingAfterBreak="0">
    <w:nsid w:val="16C820DB"/>
    <w:multiLevelType w:val="multilevel"/>
    <w:tmpl w:val="61D4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B0BF1"/>
    <w:multiLevelType w:val="multilevel"/>
    <w:tmpl w:val="B18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D75906"/>
    <w:multiLevelType w:val="hybridMultilevel"/>
    <w:tmpl w:val="7C16D9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D5FB84"/>
    <w:multiLevelType w:val="hybridMultilevel"/>
    <w:tmpl w:val="09067F3C"/>
    <w:lvl w:ilvl="0" w:tplc="AA9C9CF2">
      <w:start w:val="1"/>
      <w:numFmt w:val="lowerLetter"/>
      <w:lvlText w:val="%1."/>
      <w:lvlJc w:val="left"/>
      <w:pPr>
        <w:ind w:left="720" w:hanging="360"/>
      </w:pPr>
    </w:lvl>
    <w:lvl w:ilvl="1" w:tplc="62942B28">
      <w:start w:val="1"/>
      <w:numFmt w:val="lowerLetter"/>
      <w:lvlText w:val="%2."/>
      <w:lvlJc w:val="left"/>
      <w:pPr>
        <w:ind w:left="1440" w:hanging="360"/>
      </w:pPr>
    </w:lvl>
    <w:lvl w:ilvl="2" w:tplc="E14E303E">
      <w:start w:val="1"/>
      <w:numFmt w:val="lowerRoman"/>
      <w:lvlText w:val="%3."/>
      <w:lvlJc w:val="right"/>
      <w:pPr>
        <w:ind w:left="2160" w:hanging="180"/>
      </w:pPr>
    </w:lvl>
    <w:lvl w:ilvl="3" w:tplc="003EA8BC">
      <w:start w:val="1"/>
      <w:numFmt w:val="decimal"/>
      <w:lvlText w:val="%4."/>
      <w:lvlJc w:val="left"/>
      <w:pPr>
        <w:ind w:left="2880" w:hanging="360"/>
      </w:pPr>
    </w:lvl>
    <w:lvl w:ilvl="4" w:tplc="D95079EA">
      <w:start w:val="1"/>
      <w:numFmt w:val="lowerLetter"/>
      <w:lvlText w:val="%5."/>
      <w:lvlJc w:val="left"/>
      <w:pPr>
        <w:ind w:left="3600" w:hanging="360"/>
      </w:pPr>
    </w:lvl>
    <w:lvl w:ilvl="5" w:tplc="8182D60A">
      <w:start w:val="1"/>
      <w:numFmt w:val="lowerRoman"/>
      <w:lvlText w:val="%6."/>
      <w:lvlJc w:val="right"/>
      <w:pPr>
        <w:ind w:left="4320" w:hanging="180"/>
      </w:pPr>
    </w:lvl>
    <w:lvl w:ilvl="6" w:tplc="E5849044">
      <w:start w:val="1"/>
      <w:numFmt w:val="decimal"/>
      <w:lvlText w:val="%7."/>
      <w:lvlJc w:val="left"/>
      <w:pPr>
        <w:ind w:left="5040" w:hanging="360"/>
      </w:pPr>
    </w:lvl>
    <w:lvl w:ilvl="7" w:tplc="190AF844">
      <w:start w:val="1"/>
      <w:numFmt w:val="lowerLetter"/>
      <w:lvlText w:val="%8."/>
      <w:lvlJc w:val="left"/>
      <w:pPr>
        <w:ind w:left="5760" w:hanging="360"/>
      </w:pPr>
    </w:lvl>
    <w:lvl w:ilvl="8" w:tplc="D8D28EE2">
      <w:start w:val="1"/>
      <w:numFmt w:val="lowerRoman"/>
      <w:lvlText w:val="%9."/>
      <w:lvlJc w:val="right"/>
      <w:pPr>
        <w:ind w:left="6480" w:hanging="180"/>
      </w:pPr>
    </w:lvl>
  </w:abstractNum>
  <w:abstractNum w:abstractNumId="6" w15:restartNumberingAfterBreak="0">
    <w:nsid w:val="3B684AAD"/>
    <w:multiLevelType w:val="multilevel"/>
    <w:tmpl w:val="47DA0912"/>
    <w:lvl w:ilvl="0">
      <w:start w:val="1"/>
      <w:numFmt w:val="decimal"/>
      <w:lvlText w:val="%1."/>
      <w:lvlJc w:val="left"/>
      <w:pPr>
        <w:ind w:left="720" w:hanging="360"/>
      </w:pPr>
      <w:rPr>
        <w:rFonts w:asciiTheme="minorHAnsi" w:hAnsiTheme="minorHAnsi" w:cstheme="minorHAnsi" w:hint="default"/>
        <w:b w:val="0"/>
        <w:sz w:val="22"/>
        <w:szCs w:val="22"/>
      </w:rPr>
    </w:lvl>
    <w:lvl w:ilvl="1">
      <w:start w:val="1"/>
      <w:numFmt w:val="decimal"/>
      <w:isLgl/>
      <w:lvlText w:val="%1.%2."/>
      <w:lvlJc w:val="left"/>
      <w:pPr>
        <w:ind w:left="744" w:hanging="384"/>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E895111"/>
    <w:multiLevelType w:val="multilevel"/>
    <w:tmpl w:val="5E8E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E02B2D"/>
    <w:multiLevelType w:val="hybridMultilevel"/>
    <w:tmpl w:val="72384008"/>
    <w:lvl w:ilvl="0" w:tplc="D50E0CAE">
      <w:start w:val="1"/>
      <w:numFmt w:val="bullet"/>
      <w:lvlText w:val=""/>
      <w:lvlJc w:val="left"/>
      <w:pPr>
        <w:ind w:left="720" w:hanging="360"/>
      </w:pPr>
      <w:rPr>
        <w:rFonts w:ascii="Symbol" w:hAnsi="Symbol" w:hint="default"/>
      </w:rPr>
    </w:lvl>
    <w:lvl w:ilvl="1" w:tplc="DE809236">
      <w:start w:val="1"/>
      <w:numFmt w:val="bullet"/>
      <w:lvlText w:val="o"/>
      <w:lvlJc w:val="left"/>
      <w:pPr>
        <w:ind w:left="1440" w:hanging="360"/>
      </w:pPr>
      <w:rPr>
        <w:rFonts w:ascii="Courier New" w:hAnsi="Courier New" w:hint="default"/>
      </w:rPr>
    </w:lvl>
    <w:lvl w:ilvl="2" w:tplc="C33A3A4A">
      <w:start w:val="1"/>
      <w:numFmt w:val="bullet"/>
      <w:lvlText w:val=""/>
      <w:lvlJc w:val="left"/>
      <w:pPr>
        <w:ind w:left="2160" w:hanging="360"/>
      </w:pPr>
      <w:rPr>
        <w:rFonts w:ascii="Wingdings" w:hAnsi="Wingdings" w:hint="default"/>
      </w:rPr>
    </w:lvl>
    <w:lvl w:ilvl="3" w:tplc="B7246BE0">
      <w:start w:val="1"/>
      <w:numFmt w:val="bullet"/>
      <w:lvlText w:val=""/>
      <w:lvlJc w:val="left"/>
      <w:pPr>
        <w:ind w:left="2880" w:hanging="360"/>
      </w:pPr>
      <w:rPr>
        <w:rFonts w:ascii="Symbol" w:hAnsi="Symbol" w:hint="default"/>
      </w:rPr>
    </w:lvl>
    <w:lvl w:ilvl="4" w:tplc="F752AC2A">
      <w:start w:val="1"/>
      <w:numFmt w:val="bullet"/>
      <w:lvlText w:val="o"/>
      <w:lvlJc w:val="left"/>
      <w:pPr>
        <w:ind w:left="3600" w:hanging="360"/>
      </w:pPr>
      <w:rPr>
        <w:rFonts w:ascii="Courier New" w:hAnsi="Courier New" w:hint="default"/>
      </w:rPr>
    </w:lvl>
    <w:lvl w:ilvl="5" w:tplc="3438CED0">
      <w:start w:val="1"/>
      <w:numFmt w:val="bullet"/>
      <w:lvlText w:val=""/>
      <w:lvlJc w:val="left"/>
      <w:pPr>
        <w:ind w:left="4320" w:hanging="360"/>
      </w:pPr>
      <w:rPr>
        <w:rFonts w:ascii="Wingdings" w:hAnsi="Wingdings" w:hint="default"/>
      </w:rPr>
    </w:lvl>
    <w:lvl w:ilvl="6" w:tplc="7A14F510">
      <w:start w:val="1"/>
      <w:numFmt w:val="bullet"/>
      <w:lvlText w:val=""/>
      <w:lvlJc w:val="left"/>
      <w:pPr>
        <w:ind w:left="5040" w:hanging="360"/>
      </w:pPr>
      <w:rPr>
        <w:rFonts w:ascii="Symbol" w:hAnsi="Symbol" w:hint="default"/>
      </w:rPr>
    </w:lvl>
    <w:lvl w:ilvl="7" w:tplc="F9A8344A">
      <w:start w:val="1"/>
      <w:numFmt w:val="bullet"/>
      <w:lvlText w:val="o"/>
      <w:lvlJc w:val="left"/>
      <w:pPr>
        <w:ind w:left="5760" w:hanging="360"/>
      </w:pPr>
      <w:rPr>
        <w:rFonts w:ascii="Courier New" w:hAnsi="Courier New" w:hint="default"/>
      </w:rPr>
    </w:lvl>
    <w:lvl w:ilvl="8" w:tplc="6A7EBE98">
      <w:start w:val="1"/>
      <w:numFmt w:val="bullet"/>
      <w:lvlText w:val=""/>
      <w:lvlJc w:val="left"/>
      <w:pPr>
        <w:ind w:left="6480" w:hanging="360"/>
      </w:pPr>
      <w:rPr>
        <w:rFonts w:ascii="Wingdings" w:hAnsi="Wingdings" w:hint="default"/>
      </w:rPr>
    </w:lvl>
  </w:abstractNum>
  <w:abstractNum w:abstractNumId="9" w15:restartNumberingAfterBreak="0">
    <w:nsid w:val="52D3D051"/>
    <w:multiLevelType w:val="hybridMultilevel"/>
    <w:tmpl w:val="21728156"/>
    <w:lvl w:ilvl="0" w:tplc="5F8E4A1C">
      <w:start w:val="1"/>
      <w:numFmt w:val="decimal"/>
      <w:lvlText w:val="%1."/>
      <w:lvlJc w:val="left"/>
      <w:pPr>
        <w:ind w:left="720" w:hanging="360"/>
      </w:pPr>
    </w:lvl>
    <w:lvl w:ilvl="1" w:tplc="95A0823A">
      <w:start w:val="1"/>
      <w:numFmt w:val="lowerLetter"/>
      <w:lvlText w:val="%2."/>
      <w:lvlJc w:val="left"/>
      <w:pPr>
        <w:ind w:left="1440" w:hanging="360"/>
      </w:pPr>
    </w:lvl>
    <w:lvl w:ilvl="2" w:tplc="70A01A5E">
      <w:start w:val="1"/>
      <w:numFmt w:val="lowerRoman"/>
      <w:lvlText w:val="%3."/>
      <w:lvlJc w:val="right"/>
      <w:pPr>
        <w:ind w:left="2160" w:hanging="180"/>
      </w:pPr>
    </w:lvl>
    <w:lvl w:ilvl="3" w:tplc="DF6E0C14">
      <w:start w:val="1"/>
      <w:numFmt w:val="decimal"/>
      <w:lvlText w:val="%4."/>
      <w:lvlJc w:val="left"/>
      <w:pPr>
        <w:ind w:left="2880" w:hanging="360"/>
      </w:pPr>
    </w:lvl>
    <w:lvl w:ilvl="4" w:tplc="BFA49140">
      <w:start w:val="1"/>
      <w:numFmt w:val="lowerLetter"/>
      <w:lvlText w:val="%5."/>
      <w:lvlJc w:val="left"/>
      <w:pPr>
        <w:ind w:left="3600" w:hanging="360"/>
      </w:pPr>
    </w:lvl>
    <w:lvl w:ilvl="5" w:tplc="DC8ECCB8">
      <w:start w:val="1"/>
      <w:numFmt w:val="lowerRoman"/>
      <w:lvlText w:val="%6."/>
      <w:lvlJc w:val="right"/>
      <w:pPr>
        <w:ind w:left="4320" w:hanging="180"/>
      </w:pPr>
    </w:lvl>
    <w:lvl w:ilvl="6" w:tplc="4E580122">
      <w:start w:val="1"/>
      <w:numFmt w:val="decimal"/>
      <w:lvlText w:val="%7."/>
      <w:lvlJc w:val="left"/>
      <w:pPr>
        <w:ind w:left="5040" w:hanging="360"/>
      </w:pPr>
    </w:lvl>
    <w:lvl w:ilvl="7" w:tplc="B7724696">
      <w:start w:val="1"/>
      <w:numFmt w:val="lowerLetter"/>
      <w:lvlText w:val="%8."/>
      <w:lvlJc w:val="left"/>
      <w:pPr>
        <w:ind w:left="5760" w:hanging="360"/>
      </w:pPr>
    </w:lvl>
    <w:lvl w:ilvl="8" w:tplc="4B0224F6">
      <w:start w:val="1"/>
      <w:numFmt w:val="lowerRoman"/>
      <w:lvlText w:val="%9."/>
      <w:lvlJc w:val="right"/>
      <w:pPr>
        <w:ind w:left="6480" w:hanging="180"/>
      </w:pPr>
    </w:lvl>
  </w:abstractNum>
  <w:abstractNum w:abstractNumId="10" w15:restartNumberingAfterBreak="0">
    <w:nsid w:val="7ACE0270"/>
    <w:multiLevelType w:val="multilevel"/>
    <w:tmpl w:val="5E8C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B07539"/>
    <w:multiLevelType w:val="hybridMultilevel"/>
    <w:tmpl w:val="8E689720"/>
    <w:lvl w:ilvl="0" w:tplc="158CE916">
      <w:start w:val="1"/>
      <w:numFmt w:val="bullet"/>
      <w:lvlText w:val=""/>
      <w:lvlJc w:val="left"/>
      <w:pPr>
        <w:ind w:left="720" w:hanging="360"/>
      </w:pPr>
      <w:rPr>
        <w:rFonts w:ascii="Symbol" w:hAnsi="Symbol" w:hint="default"/>
      </w:rPr>
    </w:lvl>
    <w:lvl w:ilvl="1" w:tplc="A7DE7D94">
      <w:start w:val="1"/>
      <w:numFmt w:val="bullet"/>
      <w:lvlText w:val="o"/>
      <w:lvlJc w:val="left"/>
      <w:pPr>
        <w:ind w:left="1440" w:hanging="360"/>
      </w:pPr>
      <w:rPr>
        <w:rFonts w:ascii="Courier New" w:hAnsi="Courier New" w:hint="default"/>
      </w:rPr>
    </w:lvl>
    <w:lvl w:ilvl="2" w:tplc="F790D320">
      <w:start w:val="1"/>
      <w:numFmt w:val="bullet"/>
      <w:lvlText w:val=""/>
      <w:lvlJc w:val="left"/>
      <w:pPr>
        <w:ind w:left="2160" w:hanging="360"/>
      </w:pPr>
      <w:rPr>
        <w:rFonts w:ascii="Wingdings" w:hAnsi="Wingdings" w:hint="default"/>
      </w:rPr>
    </w:lvl>
    <w:lvl w:ilvl="3" w:tplc="EFB46588">
      <w:start w:val="1"/>
      <w:numFmt w:val="bullet"/>
      <w:lvlText w:val=""/>
      <w:lvlJc w:val="left"/>
      <w:pPr>
        <w:ind w:left="2880" w:hanging="360"/>
      </w:pPr>
      <w:rPr>
        <w:rFonts w:ascii="Symbol" w:hAnsi="Symbol" w:hint="default"/>
      </w:rPr>
    </w:lvl>
    <w:lvl w:ilvl="4" w:tplc="92B83C7C">
      <w:start w:val="1"/>
      <w:numFmt w:val="bullet"/>
      <w:lvlText w:val="o"/>
      <w:lvlJc w:val="left"/>
      <w:pPr>
        <w:ind w:left="3600" w:hanging="360"/>
      </w:pPr>
      <w:rPr>
        <w:rFonts w:ascii="Courier New" w:hAnsi="Courier New" w:hint="default"/>
      </w:rPr>
    </w:lvl>
    <w:lvl w:ilvl="5" w:tplc="E490ED16">
      <w:start w:val="1"/>
      <w:numFmt w:val="bullet"/>
      <w:lvlText w:val=""/>
      <w:lvlJc w:val="left"/>
      <w:pPr>
        <w:ind w:left="4320" w:hanging="360"/>
      </w:pPr>
      <w:rPr>
        <w:rFonts w:ascii="Wingdings" w:hAnsi="Wingdings" w:hint="default"/>
      </w:rPr>
    </w:lvl>
    <w:lvl w:ilvl="6" w:tplc="1DEE7E68">
      <w:start w:val="1"/>
      <w:numFmt w:val="bullet"/>
      <w:lvlText w:val=""/>
      <w:lvlJc w:val="left"/>
      <w:pPr>
        <w:ind w:left="5040" w:hanging="360"/>
      </w:pPr>
      <w:rPr>
        <w:rFonts w:ascii="Symbol" w:hAnsi="Symbol" w:hint="default"/>
      </w:rPr>
    </w:lvl>
    <w:lvl w:ilvl="7" w:tplc="FD5414C4">
      <w:start w:val="1"/>
      <w:numFmt w:val="bullet"/>
      <w:lvlText w:val="o"/>
      <w:lvlJc w:val="left"/>
      <w:pPr>
        <w:ind w:left="5760" w:hanging="360"/>
      </w:pPr>
      <w:rPr>
        <w:rFonts w:ascii="Courier New" w:hAnsi="Courier New" w:hint="default"/>
      </w:rPr>
    </w:lvl>
    <w:lvl w:ilvl="8" w:tplc="FE6ADBC0">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1"/>
  </w:num>
  <w:num w:numId="4">
    <w:abstractNumId w:val="1"/>
  </w:num>
  <w:num w:numId="5">
    <w:abstractNumId w:val="9"/>
  </w:num>
  <w:num w:numId="6">
    <w:abstractNumId w:val="8"/>
  </w:num>
  <w:num w:numId="7">
    <w:abstractNumId w:val="4"/>
  </w:num>
  <w:num w:numId="8">
    <w:abstractNumId w:val="3"/>
  </w:num>
  <w:num w:numId="9">
    <w:abstractNumId w:val="10"/>
  </w:num>
  <w:num w:numId="10">
    <w:abstractNumId w:val="2"/>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70F16F"/>
    <w:rsid w:val="000C10FE"/>
    <w:rsid w:val="0010233C"/>
    <w:rsid w:val="00161015"/>
    <w:rsid w:val="00170884"/>
    <w:rsid w:val="001A747D"/>
    <w:rsid w:val="00212917"/>
    <w:rsid w:val="00233DB1"/>
    <w:rsid w:val="00243A2E"/>
    <w:rsid w:val="00264A03"/>
    <w:rsid w:val="00286B50"/>
    <w:rsid w:val="002C1ACA"/>
    <w:rsid w:val="00301367"/>
    <w:rsid w:val="00352378"/>
    <w:rsid w:val="003A3379"/>
    <w:rsid w:val="003A4A32"/>
    <w:rsid w:val="00434629"/>
    <w:rsid w:val="004419EC"/>
    <w:rsid w:val="004A32F8"/>
    <w:rsid w:val="005C76B0"/>
    <w:rsid w:val="00611943"/>
    <w:rsid w:val="00621E46"/>
    <w:rsid w:val="00647BD1"/>
    <w:rsid w:val="00651525"/>
    <w:rsid w:val="00666594"/>
    <w:rsid w:val="00727A72"/>
    <w:rsid w:val="008C1C62"/>
    <w:rsid w:val="0098257A"/>
    <w:rsid w:val="00994A86"/>
    <w:rsid w:val="00997CA8"/>
    <w:rsid w:val="009F6615"/>
    <w:rsid w:val="00A53F41"/>
    <w:rsid w:val="00A71E13"/>
    <w:rsid w:val="00BA3E50"/>
    <w:rsid w:val="00BF6A8E"/>
    <w:rsid w:val="00CF13FE"/>
    <w:rsid w:val="00D04E77"/>
    <w:rsid w:val="00D4346B"/>
    <w:rsid w:val="00F34F9B"/>
    <w:rsid w:val="00FA3E4E"/>
    <w:rsid w:val="00FD577F"/>
    <w:rsid w:val="01076D21"/>
    <w:rsid w:val="019D78BA"/>
    <w:rsid w:val="03497340"/>
    <w:rsid w:val="03A894FB"/>
    <w:rsid w:val="04A1E1A0"/>
    <w:rsid w:val="04D3126C"/>
    <w:rsid w:val="06314D83"/>
    <w:rsid w:val="085C6341"/>
    <w:rsid w:val="08AEE48B"/>
    <w:rsid w:val="0971CD39"/>
    <w:rsid w:val="0D10D842"/>
    <w:rsid w:val="0D5DD48E"/>
    <w:rsid w:val="0EBEFE67"/>
    <w:rsid w:val="1003E07D"/>
    <w:rsid w:val="112D9D9B"/>
    <w:rsid w:val="11DDD294"/>
    <w:rsid w:val="12880147"/>
    <w:rsid w:val="149CE6C2"/>
    <w:rsid w:val="159F69DD"/>
    <w:rsid w:val="17E627D4"/>
    <w:rsid w:val="182A2461"/>
    <w:rsid w:val="1A26582D"/>
    <w:rsid w:val="1C2F5E51"/>
    <w:rsid w:val="1C65C132"/>
    <w:rsid w:val="1CC333D5"/>
    <w:rsid w:val="1CCE84AB"/>
    <w:rsid w:val="1CD8860B"/>
    <w:rsid w:val="1D41F17E"/>
    <w:rsid w:val="1DC6A122"/>
    <w:rsid w:val="1DCC4DD1"/>
    <w:rsid w:val="1E1738B1"/>
    <w:rsid w:val="20EC51A1"/>
    <w:rsid w:val="22122CB1"/>
    <w:rsid w:val="24730654"/>
    <w:rsid w:val="24B2E447"/>
    <w:rsid w:val="258CFBAE"/>
    <w:rsid w:val="26B5859C"/>
    <w:rsid w:val="270FFDDE"/>
    <w:rsid w:val="2747C04A"/>
    <w:rsid w:val="298B3942"/>
    <w:rsid w:val="2A34E573"/>
    <w:rsid w:val="2A8D4C9F"/>
    <w:rsid w:val="2C0C169D"/>
    <w:rsid w:val="2C209A56"/>
    <w:rsid w:val="2CB3992E"/>
    <w:rsid w:val="2CD777BD"/>
    <w:rsid w:val="2DCBB89D"/>
    <w:rsid w:val="2E5D551C"/>
    <w:rsid w:val="2E823429"/>
    <w:rsid w:val="3118DD24"/>
    <w:rsid w:val="33075EFA"/>
    <w:rsid w:val="34A48E36"/>
    <w:rsid w:val="393E92D9"/>
    <w:rsid w:val="3A1E5AAE"/>
    <w:rsid w:val="3AE748AE"/>
    <w:rsid w:val="3B4944A5"/>
    <w:rsid w:val="3E70AC6A"/>
    <w:rsid w:val="3EE3FD98"/>
    <w:rsid w:val="418C2BF1"/>
    <w:rsid w:val="4446F37C"/>
    <w:rsid w:val="4567D56E"/>
    <w:rsid w:val="467C22CB"/>
    <w:rsid w:val="46D9E3B1"/>
    <w:rsid w:val="4739A775"/>
    <w:rsid w:val="476E7943"/>
    <w:rsid w:val="486C4D85"/>
    <w:rsid w:val="491D5FD2"/>
    <w:rsid w:val="4948FA24"/>
    <w:rsid w:val="4A34AF36"/>
    <w:rsid w:val="4B3FFC1F"/>
    <w:rsid w:val="4B4E76AB"/>
    <w:rsid w:val="4C20E421"/>
    <w:rsid w:val="4C64522B"/>
    <w:rsid w:val="4DEB88E4"/>
    <w:rsid w:val="4E371D02"/>
    <w:rsid w:val="4EBA8FBA"/>
    <w:rsid w:val="4EEC3A0C"/>
    <w:rsid w:val="4F2A7414"/>
    <w:rsid w:val="4FB5A2B6"/>
    <w:rsid w:val="532451C3"/>
    <w:rsid w:val="5370F16F"/>
    <w:rsid w:val="5384340D"/>
    <w:rsid w:val="567555F9"/>
    <w:rsid w:val="57A7729E"/>
    <w:rsid w:val="594AF60D"/>
    <w:rsid w:val="598D5DF8"/>
    <w:rsid w:val="59F00C51"/>
    <w:rsid w:val="5B456252"/>
    <w:rsid w:val="5C759C75"/>
    <w:rsid w:val="5DDDF6E7"/>
    <w:rsid w:val="5E03B8B7"/>
    <w:rsid w:val="5ED17191"/>
    <w:rsid w:val="5F1A8DC7"/>
    <w:rsid w:val="605D41CE"/>
    <w:rsid w:val="618B8840"/>
    <w:rsid w:val="61D04DFC"/>
    <w:rsid w:val="62E6A9C1"/>
    <w:rsid w:val="63053E3D"/>
    <w:rsid w:val="64E626ED"/>
    <w:rsid w:val="66368182"/>
    <w:rsid w:val="664784F6"/>
    <w:rsid w:val="664DB13B"/>
    <w:rsid w:val="66A1BE9E"/>
    <w:rsid w:val="66CDE5B0"/>
    <w:rsid w:val="69803A28"/>
    <w:rsid w:val="69C0DA2F"/>
    <w:rsid w:val="6A7FBEA9"/>
    <w:rsid w:val="6ABCC250"/>
    <w:rsid w:val="7018B411"/>
    <w:rsid w:val="7027A3D7"/>
    <w:rsid w:val="72C79BD9"/>
    <w:rsid w:val="751A7AB0"/>
    <w:rsid w:val="775AB459"/>
    <w:rsid w:val="784A1E67"/>
    <w:rsid w:val="78A5EFEA"/>
    <w:rsid w:val="7AA34374"/>
    <w:rsid w:val="7D2848A8"/>
    <w:rsid w:val="7EE4EEE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0F16F"/>
  <w15:chartTrackingRefBased/>
  <w15:docId w15:val="{EE704702-BB2C-4CCD-A2DE-33C90D62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19EC"/>
    <w:pPr>
      <w:spacing w:after="200" w:line="276" w:lineRule="auto"/>
    </w:pPr>
    <w:rPr>
      <w:sz w:val="22"/>
      <w:szCs w:val="22"/>
      <w:lang w:val="en-US"/>
    </w:rPr>
  </w:style>
  <w:style w:type="paragraph" w:styleId="Nagwek1">
    <w:name w:val="heading 1"/>
    <w:basedOn w:val="Normalny"/>
    <w:next w:val="Normalny"/>
    <w:uiPriority w:val="9"/>
    <w:qFormat/>
    <w:rsid w:val="003A33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uiPriority w:val="9"/>
    <w:semiHidden/>
    <w:unhideWhenUsed/>
    <w:qFormat/>
    <w:rsid w:val="003A33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uiPriority w:val="9"/>
    <w:semiHidden/>
    <w:unhideWhenUsed/>
    <w:qFormat/>
    <w:rsid w:val="003A337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uiPriority w:val="9"/>
    <w:semiHidden/>
    <w:unhideWhenUsed/>
    <w:qFormat/>
    <w:rsid w:val="003A337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uiPriority w:val="9"/>
    <w:semiHidden/>
    <w:unhideWhenUsed/>
    <w:qFormat/>
    <w:rsid w:val="003A337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uiPriority w:val="9"/>
    <w:semiHidden/>
    <w:unhideWhenUsed/>
    <w:qFormat/>
    <w:rsid w:val="003A337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uiPriority w:val="9"/>
    <w:semiHidden/>
    <w:unhideWhenUsed/>
    <w:qFormat/>
    <w:rsid w:val="003A337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uiPriority w:val="9"/>
    <w:semiHidden/>
    <w:unhideWhenUsed/>
    <w:qFormat/>
    <w:rsid w:val="003A3379"/>
    <w:pPr>
      <w:keepNext/>
      <w:keepLines/>
      <w:outlineLvl w:val="7"/>
    </w:pPr>
    <w:rPr>
      <w:rFonts w:eastAsiaTheme="majorEastAsia" w:cstheme="majorBidi"/>
      <w:i/>
      <w:iCs/>
      <w:color w:val="272727" w:themeColor="text1" w:themeTint="D8"/>
    </w:rPr>
  </w:style>
  <w:style w:type="paragraph" w:styleId="Nagwek9">
    <w:name w:val="heading 9"/>
    <w:basedOn w:val="Normalny"/>
    <w:next w:val="Normalny"/>
    <w:uiPriority w:val="9"/>
    <w:semiHidden/>
    <w:unhideWhenUsed/>
    <w:qFormat/>
    <w:rsid w:val="003A337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419E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4419EC"/>
    <w:rPr>
      <w:color w:val="467886" w:themeColor="hyperlink"/>
      <w:u w:val="single"/>
    </w:rPr>
  </w:style>
  <w:style w:type="paragraph" w:customStyle="1" w:styleId="Default">
    <w:name w:val="Default"/>
    <w:rsid w:val="004419EC"/>
    <w:pPr>
      <w:autoSpaceDE w:val="0"/>
      <w:autoSpaceDN w:val="0"/>
      <w:adjustRightInd w:val="0"/>
    </w:pPr>
    <w:rPr>
      <w:rFonts w:ascii="Calibri" w:hAnsi="Calibri" w:cs="Calibri"/>
      <w:color w:val="000000"/>
      <w:lang w:val="en-US"/>
    </w:rPr>
  </w:style>
  <w:style w:type="paragraph" w:styleId="Nagwek">
    <w:name w:val="header"/>
    <w:basedOn w:val="Normalny"/>
    <w:link w:val="NagwekZnak"/>
    <w:uiPriority w:val="99"/>
    <w:unhideWhenUsed/>
    <w:rsid w:val="004419EC"/>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4419EC"/>
    <w:rPr>
      <w:kern w:val="0"/>
      <w:sz w:val="22"/>
      <w:szCs w:val="22"/>
      <w:lang w:val="en-US"/>
      <w14:ligatures w14:val="none"/>
    </w:rPr>
  </w:style>
  <w:style w:type="paragraph" w:styleId="Stopka">
    <w:name w:val="footer"/>
    <w:basedOn w:val="Normalny"/>
    <w:link w:val="StopkaZnak"/>
    <w:uiPriority w:val="99"/>
    <w:unhideWhenUsed/>
    <w:rsid w:val="004419EC"/>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4419EC"/>
    <w:rPr>
      <w:kern w:val="0"/>
      <w:sz w:val="22"/>
      <w:szCs w:val="22"/>
      <w:lang w:val="en-US"/>
      <w14:ligatures w14:val="none"/>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lang w:val="en-US"/>
    </w:rPr>
  </w:style>
  <w:style w:type="character" w:styleId="Odwoaniedokomentarza">
    <w:name w:val="annotation reference"/>
    <w:basedOn w:val="Domylnaczcionkaakapitu"/>
    <w:uiPriority w:val="99"/>
    <w:semiHidden/>
    <w:unhideWhenUsed/>
    <w:rPr>
      <w:sz w:val="16"/>
      <w:szCs w:val="16"/>
    </w:rPr>
  </w:style>
  <w:style w:type="table" w:styleId="Zwykatabela1">
    <w:name w:val="Plain Table 1"/>
    <w:basedOn w:val="Standardowy"/>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kapitzlist">
    <w:name w:val="List Paragraph"/>
    <w:basedOn w:val="Normalny"/>
    <w:uiPriority w:val="34"/>
    <w:qFormat/>
    <w:pPr>
      <w:ind w:left="720"/>
      <w:contextualSpacing/>
    </w:pPr>
  </w:style>
  <w:style w:type="paragraph" w:styleId="Tematkomentarza">
    <w:name w:val="annotation subject"/>
    <w:basedOn w:val="Tekstkomentarza"/>
    <w:next w:val="Tekstkomentarza"/>
    <w:link w:val="TematkomentarzaZnak"/>
    <w:uiPriority w:val="99"/>
    <w:semiHidden/>
    <w:unhideWhenUsed/>
    <w:rsid w:val="000C10FE"/>
    <w:rPr>
      <w:b/>
      <w:bCs/>
    </w:rPr>
  </w:style>
  <w:style w:type="character" w:customStyle="1" w:styleId="TematkomentarzaZnak">
    <w:name w:val="Temat komentarza Znak"/>
    <w:basedOn w:val="TekstkomentarzaZnak"/>
    <w:link w:val="Tematkomentarza"/>
    <w:uiPriority w:val="99"/>
    <w:semiHidden/>
    <w:rsid w:val="000C10FE"/>
    <w:rPr>
      <w:b/>
      <w:bCs/>
      <w:sz w:val="20"/>
      <w:szCs w:val="20"/>
      <w:lang w:val="en-US"/>
    </w:rPr>
  </w:style>
  <w:style w:type="paragraph" w:styleId="Tekstdymka">
    <w:name w:val="Balloon Text"/>
    <w:basedOn w:val="Normalny"/>
    <w:link w:val="TekstdymkaZnak"/>
    <w:uiPriority w:val="99"/>
    <w:semiHidden/>
    <w:unhideWhenUsed/>
    <w:rsid w:val="000C10F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10FE"/>
    <w:rPr>
      <w:rFonts w:ascii="Segoe UI" w:hAnsi="Segoe UI" w:cs="Segoe UI"/>
      <w:sz w:val="18"/>
      <w:szCs w:val="18"/>
      <w:lang w:val="en-US"/>
    </w:rPr>
  </w:style>
  <w:style w:type="character" w:styleId="UyteHipercze">
    <w:name w:val="FollowedHyperlink"/>
    <w:basedOn w:val="Domylnaczcionkaakapitu"/>
    <w:uiPriority w:val="99"/>
    <w:semiHidden/>
    <w:unhideWhenUsed/>
    <w:rsid w:val="00286B5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663232">
      <w:bodyDiv w:val="1"/>
      <w:marLeft w:val="0"/>
      <w:marRight w:val="0"/>
      <w:marTop w:val="0"/>
      <w:marBottom w:val="0"/>
      <w:divBdr>
        <w:top w:val="none" w:sz="0" w:space="0" w:color="auto"/>
        <w:left w:val="none" w:sz="0" w:space="0" w:color="auto"/>
        <w:bottom w:val="none" w:sz="0" w:space="0" w:color="auto"/>
        <w:right w:val="none" w:sz="0" w:space="0" w:color="auto"/>
      </w:divBdr>
    </w:div>
    <w:div w:id="143277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arn.microsoft.com/pl-pl/lifecycle/announcements/transport-layer-security-1x-disablement" TargetMode="External"/><Relationship Id="rId18" Type="http://schemas.openxmlformats.org/officeDocument/2006/relationships/hyperlink" Target="https://epeat.n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videocardbenchmark.net/gpu_list.php" TargetMode="External"/><Relationship Id="rId17" Type="http://schemas.openxmlformats.org/officeDocument/2006/relationships/hyperlink" Target="https://tcocertified.com/product-find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mtf.org/sites/default/files/standards/documents/DSP1076_1.0.1.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pubenchmark.net/cpu_list.php"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www.dmtf.org/standards/mgmt/dash" TargetMode="External"/><Relationship Id="rId23" Type="http://schemas.openxmlformats.org/officeDocument/2006/relationships/header" Target="header3.xml"/><Relationship Id="rId10" Type="http://schemas.openxmlformats.org/officeDocument/2006/relationships/hyperlink" Target="https://sip.lex.pl/"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mtf.org/standards/wsman" TargetMode="External"/><Relationship Id="rId22" Type="http://schemas.openxmlformats.org/officeDocument/2006/relationships/footer" Target="footer2.xml"/><Relationship Id="rId30" Type="http://schemas.microsoft.com/office/2016/09/relationships/commentsIds" Target="commentsId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BDDE516A30934099D729AC40DD6585" ma:contentTypeVersion="35" ma:contentTypeDescription="Utwórz nowy dokument." ma:contentTypeScope="" ma:versionID="4f75af0f6af8d35a1941ee17e21a27da">
  <xsd:schema xmlns:xsd="http://www.w3.org/2001/XMLSchema" xmlns:xs="http://www.w3.org/2001/XMLSchema" xmlns:p="http://schemas.microsoft.com/office/2006/metadata/properties" xmlns:ns2="ac2ed94d-8399-4e01-b72f-ca442e8babe2" xmlns:ns3="1ac6cfe2-f35e-4c03-a4d5-8c5118270809" targetNamespace="http://schemas.microsoft.com/office/2006/metadata/properties" ma:root="true" ma:fieldsID="dcfdefaf638b7bda5eb538d7503ba6c2" ns2:_="" ns3:_="">
    <xsd:import namespace="ac2ed94d-8399-4e01-b72f-ca442e8babe2"/>
    <xsd:import namespace="1ac6cfe2-f35e-4c03-a4d5-8c5118270809"/>
    <xsd:element name="properties">
      <xsd:complexType>
        <xsd:sequence>
          <xsd:element name="documentManagement">
            <xsd:complexType>
              <xsd:all>
                <xsd:element ref="ns2:Ktoprowadzi" minOccurs="0"/>
                <xsd:element ref="ns2:Rokpost_x0119_powania" minOccurs="0"/>
                <xsd:element ref="ns2:MediaServiceMetadata" minOccurs="0"/>
                <xsd:element ref="ns2:MediaServiceFastMetadata" minOccurs="0"/>
                <xsd:element ref="ns3:SharedWithUsers" minOccurs="0"/>
                <xsd:element ref="ns3:SharedWithDetails" minOccurs="0"/>
                <xsd:element ref="ns2:Etap"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n0d9fb298cae4f0b85cd5797376910a0" minOccurs="0"/>
                <xsd:element ref="ns2:Znak_sprawyT" minOccurs="0"/>
                <xsd:element ref="ns2:kfaae0e5174e4e12bf4d940e5bd79617" minOccurs="0"/>
                <xsd:element ref="ns2:DR_opiekun" minOccurs="0"/>
                <xsd:element ref="ns2:DR_radca" minOccurs="0"/>
                <xsd:element ref="ns2:hip" minOccurs="0"/>
                <xsd:element ref="ns2:DR_start" minOccurs="0"/>
                <xsd:element ref="ns2:DR_stop" minOccurs="0"/>
                <xsd:element ref="ns2:DR_monit" minOccurs="0"/>
                <xsd:element ref="ns3:PlannerID" minOccurs="0"/>
                <xsd:element ref="ns2:DR_pracownik" minOccurs="0"/>
                <xsd:element ref="ns2:MediaServiceObjectDetectorVersions" minOccurs="0"/>
                <xsd:element ref="ns2:MediaServiceOCR" minOccurs="0"/>
                <xsd:element ref="ns3:NrUmowyMCP"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ed94d-8399-4e01-b72f-ca442e8babe2" elementFormDefault="qualified">
    <xsd:import namespace="http://schemas.microsoft.com/office/2006/documentManagement/types"/>
    <xsd:import namespace="http://schemas.microsoft.com/office/infopath/2007/PartnerControls"/>
    <xsd:element name="Ktoprowadzi" ma:index="8" nillable="true" ma:displayName="Kto prowadzi" ma:format="Dropdown" ma:list="UserInfo" ma:SharePointGroup="0" ma:internalName="Ktoprowadz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okpost_x0119_powania" ma:index="9" nillable="true" ma:displayName="Rok postępowania" ma:format="Dropdown" ma:internalName="Rokpost_x0119_powania">
      <xsd:simpleType>
        <xsd:restriction base="dms:Choice">
          <xsd:enumeration value="2022"/>
          <xsd:enumeration value="2023"/>
          <xsd:enumeration value="2024"/>
          <xsd:enumeration value="2021"/>
          <xsd:enumeration value="2020"/>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Etap" ma:index="14" nillable="true" ma:displayName="Etap" ma:description="Kolumna porządkowa, numeryczny system porządkowania kolejności działań" ma:internalName="Etap">
      <xsd:simpleType>
        <xsd:restriction base="dms:Text">
          <xsd:maxLength value="255"/>
        </xsd:restriction>
      </xsd:simpleType>
    </xsd:element>
    <xsd:element name="_Flow_SignoffStatus" ma:index="15" nillable="true" ma:displayName="Stan zatwierdzenia" ma:internalName="Stan_x0020_zatwierdzenia">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37af3bd2-c700-4151-8a0d-bd64704a98d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Znak_sprawyT" ma:index="24" nillable="true" ma:displayName="Znak_sprawyT" ma:format="Dropdown" ma:internalName="Znak_sprawyT">
      <xsd:simpleType>
        <xsd:restriction base="dms:Text">
          <xsd:maxLength value="255"/>
        </xsd:restriction>
      </xsd:simpleType>
    </xsd:element>
    <xsd:element name="kfaae0e5174e4e12bf4d940e5bd79617" ma:index="26" nillable="true" ma:taxonomy="true" ma:internalName="kfaae0e5174e4e12bf4d940e5bd79617" ma:taxonomyFieldName="DR_sprawa" ma:displayName="DR_sprawa" ma:default="" ma:fieldId="{4faae0e5-174e-4e12-bf4d-940e5bd79617}" ma:sspId="37af3bd2-c700-4151-8a0d-bd64704a98d7" ma:termSetId="74c20ee4-dbf5-4f8a-8b4e-2a767f8dfffa" ma:anchorId="00000000-0000-0000-0000-000000000000" ma:open="false" ma:isKeyword="false">
      <xsd:complexType>
        <xsd:sequence>
          <xsd:element ref="pc:Terms" minOccurs="0" maxOccurs="1"/>
        </xsd:sequence>
      </xsd:complexType>
    </xsd:element>
    <xsd:element name="DR_opiekun" ma:index="27" nillable="true" ma:displayName="DR_opiekun" ma:description="kolumna automatyzacji Opiniowanie DR" ma:format="Dropdown" ma:list="UserInfo" ma:SharePointGroup="0" ma:internalName="DR_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_radca" ma:index="28" nillable="true" ma:displayName="DR_radca" ma:description="kolumna automatyzacji Opiniowanie DR" ma:format="Dropdown" ma:list="UserInfo" ma:SharePointGroup="0" ma:internalName="DR_radca">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p" ma:index="29" nillable="true" ma:displayName="hip" ma:description="kolumna automatyzacji Opiniowanie DR" ma:format="Hyperlink" ma:internalName="hip">
      <xsd:complexType>
        <xsd:complexContent>
          <xsd:extension base="dms:URL">
            <xsd:sequence>
              <xsd:element name="Url" type="dms:ValidUrl" minOccurs="0" nillable="true"/>
              <xsd:element name="Description" type="xsd:string" nillable="true"/>
            </xsd:sequence>
          </xsd:extension>
        </xsd:complexContent>
      </xsd:complexType>
    </xsd:element>
    <xsd:element name="DR_start" ma:index="30" nillable="true" ma:displayName="DR_start" ma:description="kolumna automatyzacji Opiniowanie DR" ma:format="DateOnly" ma:internalName="DR_start">
      <xsd:simpleType>
        <xsd:restriction base="dms:DateTime"/>
      </xsd:simpleType>
    </xsd:element>
    <xsd:element name="DR_stop" ma:index="31" nillable="true" ma:displayName="DR_stop" ma:description="kolumna automatyzacji Opiniowanie DR" ma:format="DateOnly" ma:internalName="DR_stop">
      <xsd:simpleType>
        <xsd:restriction base="dms:DateTime"/>
      </xsd:simpleType>
    </xsd:element>
    <xsd:element name="DR_monit" ma:index="32" nillable="true" ma:displayName="DR_monit" ma:default="0" ma:description="kolumna automatyzacji Opiniowanie DR" ma:format="Dropdown" ma:internalName="DR_monit">
      <xsd:simpleType>
        <xsd:restriction base="dms:Boolean"/>
      </xsd:simpleType>
    </xsd:element>
    <xsd:element name="DR_pracownik" ma:index="34" nillable="true" ma:displayName="DR_pracownik" ma:description="kolumna automatyzacji opiniowanie DR" ma:format="Dropdown" ma:list="UserInfo" ma:SharePointGroup="0" ma:internalName="DR_pracowni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LengthInSeconds" ma:index="38" nillable="true" ma:displayName="MediaLengthInSeconds" ma:hidden="true" ma:internalName="MediaLengthInSeconds" ma:readOnly="true">
      <xsd:simpleType>
        <xsd:restriction base="dms:Unknown"/>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c6cfe2-f35e-4c03-a4d5-8c5118270809"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8" nillable="true" ma:displayName="Taxonomy Catch All Column" ma:hidden="true" ma:list="{8d3aa3c4-8978-463d-8b35-8d2fd314b6da}" ma:internalName="TaxCatchAll" ma:showField="CatchAllData" ma:web="1ac6cfe2-f35e-4c03-a4d5-8c5118270809">
      <xsd:complexType>
        <xsd:complexContent>
          <xsd:extension base="dms:MultiChoiceLookup">
            <xsd:sequence>
              <xsd:element name="Value" type="dms:Lookup" maxOccurs="unbounded" minOccurs="0" nillable="true"/>
            </xsd:sequence>
          </xsd:extension>
        </xsd:complexContent>
      </xsd:complexType>
    </xsd:element>
    <xsd:element name="n0d9fb298cae4f0b85cd5797376910a0" ma:index="23" nillable="true" ma:taxonomy="true" ma:internalName="n0d9fb298cae4f0b85cd5797376910a0" ma:taxonomyFieldName="P1kluczowe" ma:displayName="P1kluczowe" ma:default="" ma:fieldId="{70d9fb29-8cae-4f0b-85cd-5797376910a0}"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PlannerID" ma:index="33" nillable="true" ma:displayName="PlannerID" ma:description="kolumna automatyzacji Opiniowanie DR" ma:internalName="PlannerID">
      <xsd:simpleType>
        <xsd:restriction base="dms:Text">
          <xsd:maxLength value="255"/>
        </xsd:restriction>
      </xsd:simpleType>
    </xsd:element>
    <xsd:element name="NrUmowyMCP" ma:index="37" nillable="true" ma:displayName="NrUmowyMCP" ma:internalName="NrUmowyMC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R_monit xmlns="ac2ed94d-8399-4e01-b72f-ca442e8babe2">false</DR_monit>
    <DR_start xmlns="ac2ed94d-8399-4e01-b72f-ca442e8babe2" xsi:nil="true"/>
    <_Flow_SignoffStatus xmlns="ac2ed94d-8399-4e01-b72f-ca442e8babe2" xsi:nil="true"/>
    <TaxCatchAll xmlns="1ac6cfe2-f35e-4c03-a4d5-8c5118270809" xsi:nil="true"/>
    <NrUmowyMCP xmlns="1ac6cfe2-f35e-4c03-a4d5-8c5118270809" xsi:nil="true"/>
    <Etap xmlns="ac2ed94d-8399-4e01-b72f-ca442e8babe2" xsi:nil="true"/>
    <Znak_sprawyT xmlns="ac2ed94d-8399-4e01-b72f-ca442e8babe2" xsi:nil="true"/>
    <hip xmlns="ac2ed94d-8399-4e01-b72f-ca442e8babe2">
      <Url xsi:nil="true"/>
      <Description xsi:nil="true"/>
    </hip>
    <DR_pracownik xmlns="ac2ed94d-8399-4e01-b72f-ca442e8babe2">
      <UserInfo>
        <DisplayName/>
        <AccountId xsi:nil="true"/>
        <AccountType/>
      </UserInfo>
    </DR_pracownik>
    <DR_radca xmlns="ac2ed94d-8399-4e01-b72f-ca442e8babe2">
      <UserInfo>
        <DisplayName/>
        <AccountId xsi:nil="true"/>
        <AccountType/>
      </UserInfo>
    </DR_radca>
    <n0d9fb298cae4f0b85cd5797376910a0 xmlns="1ac6cfe2-f35e-4c03-a4d5-8c5118270809">
      <Terms xmlns="http://schemas.microsoft.com/office/infopath/2007/PartnerControls"/>
    </n0d9fb298cae4f0b85cd5797376910a0>
    <kfaae0e5174e4e12bf4d940e5bd79617 xmlns="ac2ed94d-8399-4e01-b72f-ca442e8babe2">
      <Terms xmlns="http://schemas.microsoft.com/office/infopath/2007/PartnerControls"/>
    </kfaae0e5174e4e12bf4d940e5bd79617>
    <PlannerID xmlns="1ac6cfe2-f35e-4c03-a4d5-8c5118270809" xsi:nil="true"/>
    <Rokpost_x0119_powania xmlns="ac2ed94d-8399-4e01-b72f-ca442e8babe2" xsi:nil="true"/>
    <DR_stop xmlns="ac2ed94d-8399-4e01-b72f-ca442e8babe2" xsi:nil="true"/>
    <Ktoprowadzi xmlns="ac2ed94d-8399-4e01-b72f-ca442e8babe2">
      <UserInfo>
        <DisplayName/>
        <AccountId xsi:nil="true"/>
        <AccountType/>
      </UserInfo>
    </Ktoprowadzi>
    <lcf76f155ced4ddcb4097134ff3c332f xmlns="ac2ed94d-8399-4e01-b72f-ca442e8babe2">
      <Terms xmlns="http://schemas.microsoft.com/office/infopath/2007/PartnerControls"/>
    </lcf76f155ced4ddcb4097134ff3c332f>
    <DR_opiekun xmlns="ac2ed94d-8399-4e01-b72f-ca442e8babe2">
      <UserInfo>
        <DisplayName/>
        <AccountId xsi:nil="true"/>
        <AccountType/>
      </UserInfo>
    </DR_opieku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31789A-8057-45E7-BEAA-8E1D4A289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ed94d-8399-4e01-b72f-ca442e8babe2"/>
    <ds:schemaRef ds:uri="1ac6cfe2-f35e-4c03-a4d5-8c5118270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C1E381-4FB4-4CCD-AC5D-05A90386D588}">
  <ds:schemaRefs>
    <ds:schemaRef ds:uri="http://schemas.microsoft.com/office/2006/documentManagement/types"/>
    <ds:schemaRef ds:uri="http://purl.org/dc/elements/1.1/"/>
    <ds:schemaRef ds:uri="http://schemas.microsoft.com/office/2006/metadata/properties"/>
    <ds:schemaRef ds:uri="http://purl.org/dc/terms/"/>
    <ds:schemaRef ds:uri="1ac6cfe2-f35e-4c03-a4d5-8c5118270809"/>
    <ds:schemaRef ds:uri="http://purl.org/dc/dcmitype/"/>
    <ds:schemaRef ds:uri="http://schemas.microsoft.com/office/infopath/2007/PartnerControls"/>
    <ds:schemaRef ds:uri="http://schemas.openxmlformats.org/package/2006/metadata/core-properties"/>
    <ds:schemaRef ds:uri="ac2ed94d-8399-4e01-b72f-ca442e8babe2"/>
    <ds:schemaRef ds:uri="http://www.w3.org/XML/1998/namespace"/>
  </ds:schemaRefs>
</ds:datastoreItem>
</file>

<file path=customXml/itemProps3.xml><?xml version="1.0" encoding="utf-8"?>
<ds:datastoreItem xmlns:ds="http://schemas.openxmlformats.org/officeDocument/2006/customXml" ds:itemID="{61C9E1C4-6C23-4333-A95C-7647DBB766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3868</Words>
  <Characters>23209</Characters>
  <Application>Microsoft Office Word</Application>
  <DocSecurity>0</DocSecurity>
  <Lines>193</Lines>
  <Paragraphs>54</Paragraphs>
  <ScaleCrop>false</ScaleCrop>
  <Company/>
  <LinksUpToDate>false</LinksUpToDate>
  <CharactersWithSpaces>27023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Poradzisz</dc:creator>
  <cp:keywords/>
  <dc:description/>
  <cp:lastModifiedBy>Katarzyna Poradzisz</cp:lastModifiedBy>
  <cp:revision>31</cp:revision>
  <dcterms:created xsi:type="dcterms:W3CDTF">2024-11-18T20:26:00Z</dcterms:created>
  <dcterms:modified xsi:type="dcterms:W3CDTF">2024-11-25T10:12:00Z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0x01010019BDDE516A30934099D729AC40DD6585</vt:lpwstr>
  </property>
  <property fmtid="{D5CDD505-2E9C-101B-9397-08002B2CF9AE}" pid="3" name="MediaServiceImageTags">
    <vt:lpwstr/>
  </property>
  <property fmtid="{D5CDD505-2E9C-101B-9397-08002B2CF9AE}" pid="4" name="DR_sprawa">
    <vt:lpwstr/>
  </property>
  <property fmtid="{D5CDD505-2E9C-101B-9397-08002B2CF9AE}" pid="5" name="P1kluczowe">
    <vt:lpwstr/>
  </property>
</Properties>
</file>