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AC41" w14:textId="357B2B21" w:rsidR="00F659DC" w:rsidRDefault="00F659DC" w:rsidP="0071198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1327205" wp14:editId="26FB0AD3">
            <wp:extent cx="5760720" cy="463550"/>
            <wp:effectExtent l="0" t="0" r="0" b="0"/>
            <wp:docPr id="3" name="Obraz 3" descr="logotyp programu regionalnego Fundusze Europejskie dla Podkarpa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regionalnego Fundusze Europejskie dla Podkarpa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669EB" w14:textId="3A76DE30" w:rsidR="00B81019" w:rsidRPr="0071198C" w:rsidRDefault="009C21B7" w:rsidP="0071198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1198C">
        <w:rPr>
          <w:rFonts w:cstheme="minorHAnsi"/>
          <w:b/>
          <w:bCs/>
          <w:sz w:val="24"/>
          <w:szCs w:val="24"/>
        </w:rPr>
        <w:t>OPIS PRZEDMIOTU ZAMÓWIENIA</w:t>
      </w:r>
    </w:p>
    <w:p w14:paraId="7A232626" w14:textId="77777777" w:rsidR="000E15D3" w:rsidRDefault="000E15D3" w:rsidP="0071198C">
      <w:pPr>
        <w:spacing w:after="0"/>
        <w:jc w:val="both"/>
        <w:rPr>
          <w:rFonts w:cstheme="minorHAnsi"/>
        </w:rPr>
      </w:pPr>
    </w:p>
    <w:p w14:paraId="61CA2880" w14:textId="77777777" w:rsidR="00F659DC" w:rsidRDefault="00F659DC" w:rsidP="0071198C">
      <w:pPr>
        <w:spacing w:after="0"/>
        <w:jc w:val="both"/>
        <w:rPr>
          <w:rFonts w:cstheme="minorHAnsi"/>
        </w:rPr>
      </w:pPr>
    </w:p>
    <w:p w14:paraId="61509908" w14:textId="77777777" w:rsidR="005B3EC0" w:rsidRDefault="005B3EC0" w:rsidP="005B3EC0">
      <w:r>
        <w:t>Zapytanie ofertowe na dostawę, montaż i dokumentację kompletnego dźwigu hydraulicznego osobowego.</w:t>
      </w:r>
    </w:p>
    <w:p w14:paraId="6C0BC350" w14:textId="77777777" w:rsidR="005B3EC0" w:rsidRDefault="005B3EC0" w:rsidP="005B3EC0"/>
    <w:p w14:paraId="1A50B420" w14:textId="77777777" w:rsidR="005B3EC0" w:rsidRPr="000B40AF" w:rsidRDefault="005B3EC0" w:rsidP="005B3EC0">
      <w:pPr>
        <w:rPr>
          <w:b/>
          <w:bCs/>
        </w:rPr>
      </w:pPr>
      <w:r w:rsidRPr="000B40AF">
        <w:rPr>
          <w:b/>
          <w:bCs/>
        </w:rPr>
        <w:t>Charakterystyka dźwigu:</w:t>
      </w:r>
    </w:p>
    <w:p w14:paraId="251ADE02" w14:textId="77777777" w:rsidR="005B3EC0" w:rsidRDefault="005B3EC0" w:rsidP="005B3EC0">
      <w:r>
        <w:t>Dźwig osobowy z napędem hydraulicznym udźwig 630 kg ilość przystanków 3.</w:t>
      </w:r>
    </w:p>
    <w:p w14:paraId="12C3B6EA" w14:textId="77777777" w:rsidR="005B3EC0" w:rsidRDefault="005B3EC0" w:rsidP="005B3EC0">
      <w:r>
        <w:t>Wysokość podnoszenia +-7m, głębokość podszybia 1100 mm wysokość nadszybia 3400 mm.</w:t>
      </w:r>
    </w:p>
    <w:p w14:paraId="794CEDB8" w14:textId="77777777" w:rsidR="005B3EC0" w:rsidRDefault="005B3EC0" w:rsidP="005B3EC0">
      <w:r>
        <w:t>Wymiary istniejącego szybu w którym należy zamontować dźwig: SXG 1550 X 1750 mm</w:t>
      </w:r>
    </w:p>
    <w:p w14:paraId="1748AD53" w14:textId="77777777" w:rsidR="005B3EC0" w:rsidRDefault="005B3EC0" w:rsidP="005B3EC0">
      <w:r>
        <w:t>Wymiary kabiny: SXGXH 1100 x 1400 x 2150 mm</w:t>
      </w:r>
    </w:p>
    <w:p w14:paraId="5A2DF7D5" w14:textId="77777777" w:rsidR="005B3EC0" w:rsidRDefault="005B3EC0" w:rsidP="005B3EC0">
      <w:r>
        <w:t>Rodzaj drzwi automatyczne teleskopowe dwupanelowe</w:t>
      </w:r>
    </w:p>
    <w:p w14:paraId="30898670" w14:textId="77777777" w:rsidR="005B3EC0" w:rsidRDefault="005B3EC0" w:rsidP="005B3EC0">
      <w:r>
        <w:t>Wymiary drzwi netto 900 x 2000 mm</w:t>
      </w:r>
    </w:p>
    <w:p w14:paraId="26F74B49" w14:textId="77777777" w:rsidR="005B3EC0" w:rsidRDefault="005B3EC0" w:rsidP="005B3EC0">
      <w:r>
        <w:t xml:space="preserve">Drzwi kabinowe i ościeżnice wykonanie stal nierdzewna </w:t>
      </w:r>
    </w:p>
    <w:p w14:paraId="780FE5C4" w14:textId="77777777" w:rsidR="005B3EC0" w:rsidRDefault="005B3EC0" w:rsidP="005B3EC0">
      <w:r>
        <w:t>Drzwi przystankowe wykonanie stal nierdzewna</w:t>
      </w:r>
    </w:p>
    <w:p w14:paraId="14EE7D87" w14:textId="77777777" w:rsidR="005B3EC0" w:rsidRDefault="005B3EC0" w:rsidP="005B3EC0">
      <w:r>
        <w:t xml:space="preserve">Kabina dźwigu metalowa nieprzelotowa, konstrukcja ze stali nierdzewnej </w:t>
      </w:r>
    </w:p>
    <w:p w14:paraId="1C52581F" w14:textId="77777777" w:rsidR="005B3EC0" w:rsidRDefault="005B3EC0" w:rsidP="005B3EC0">
      <w:r>
        <w:t>Lustro ½ ściany</w:t>
      </w:r>
    </w:p>
    <w:p w14:paraId="1E0B59F5" w14:textId="77777777" w:rsidR="005B3EC0" w:rsidRDefault="005B3EC0" w:rsidP="005B3EC0">
      <w:r>
        <w:t>Poręcze - stal nierdzewna</w:t>
      </w:r>
    </w:p>
    <w:p w14:paraId="3486C46D" w14:textId="77777777" w:rsidR="005B3EC0" w:rsidRDefault="005B3EC0" w:rsidP="005B3EC0">
      <w:r>
        <w:t>Podłoga wyłożona wykładziną antypoślizgową</w:t>
      </w:r>
    </w:p>
    <w:p w14:paraId="312A5AD2" w14:textId="77777777" w:rsidR="005B3EC0" w:rsidRDefault="005B3EC0" w:rsidP="005B3EC0">
      <w:r>
        <w:t>Oświetlenie kabiny LED</w:t>
      </w:r>
    </w:p>
    <w:p w14:paraId="40EB003B" w14:textId="77777777" w:rsidR="005B3EC0" w:rsidRDefault="005B3EC0" w:rsidP="005B3EC0">
      <w:r>
        <w:t>Kaseta dyspozycji w kolumnie ze stali nierdzewnej</w:t>
      </w:r>
    </w:p>
    <w:p w14:paraId="1274BE63" w14:textId="77777777" w:rsidR="005B3EC0" w:rsidRDefault="005B3EC0" w:rsidP="005B3EC0">
      <w:r>
        <w:t xml:space="preserve">Kasety wezwań w ościeżnicach drzwi przystankowych stal nierdzewna </w:t>
      </w:r>
    </w:p>
    <w:p w14:paraId="23B8A579" w14:textId="77777777" w:rsidR="005B3EC0" w:rsidRDefault="005B3EC0" w:rsidP="005B3EC0">
      <w:r>
        <w:t>Sterowanie mikroprocesorowe zbiorcze jednokierunkowe</w:t>
      </w:r>
    </w:p>
    <w:p w14:paraId="7DB0CDB3" w14:textId="77777777" w:rsidR="005B3EC0" w:rsidRDefault="005B3EC0" w:rsidP="005B3EC0">
      <w:r>
        <w:t>Maszynownia w szafie obok szybu na dolnym przystanku</w:t>
      </w:r>
    </w:p>
    <w:p w14:paraId="02D03575" w14:textId="77777777" w:rsidR="005B3EC0" w:rsidRDefault="005B3EC0" w:rsidP="005B3EC0">
      <w:r>
        <w:t xml:space="preserve">Wyposażenie dodatkowe </w:t>
      </w:r>
      <w:proofErr w:type="spellStart"/>
      <w:r>
        <w:t>pięciowskazywacz</w:t>
      </w:r>
      <w:proofErr w:type="spellEnd"/>
      <w:r>
        <w:t xml:space="preserve"> LCD w kabinie i na przystankach awaryjne oświetlenie 2 godziny, kurtyna świetlna przycisk </w:t>
      </w:r>
      <w:proofErr w:type="spellStart"/>
      <w:r>
        <w:t>antywandal</w:t>
      </w:r>
      <w:proofErr w:type="spellEnd"/>
      <w:r>
        <w:t xml:space="preserve"> oznaczone pismem Braille’a.</w:t>
      </w:r>
    </w:p>
    <w:p w14:paraId="089F6C80" w14:textId="77777777" w:rsidR="005B3EC0" w:rsidRDefault="005B3EC0" w:rsidP="005B3EC0">
      <w:r>
        <w:t>Wentylator w kabinie, zjazd pożarowy, system łączności GSM z telefonem alarmowym, sygnalizacja przeciążenia.</w:t>
      </w:r>
    </w:p>
    <w:p w14:paraId="6712174F" w14:textId="77777777" w:rsidR="005B3EC0" w:rsidRDefault="005B3EC0" w:rsidP="005B3EC0">
      <w:r>
        <w:t>Zjazd awaryjny (w przypadku zaniku napięcia dźwig ma automatycznie zjechać do najniższego przystanku i otworzyć drzwi)</w:t>
      </w:r>
    </w:p>
    <w:p w14:paraId="3C1513FF" w14:textId="77777777" w:rsidR="005B3EC0" w:rsidRDefault="005B3EC0" w:rsidP="005B3EC0"/>
    <w:p w14:paraId="0FACF42F" w14:textId="77777777" w:rsidR="005B3EC0" w:rsidRDefault="005B3EC0" w:rsidP="005B3EC0">
      <w:r>
        <w:lastRenderedPageBreak/>
        <w:t>Ponadto cena ma zawierać koszt zakupu kompletnego dźwigu wraz z dostawą i montażem, koszt wykonania dokumentacji dozorowej i odbiorowej dźwigu, udział w odbiorze dokonanym przez UDT.</w:t>
      </w:r>
    </w:p>
    <w:p w14:paraId="79205AAE" w14:textId="77777777" w:rsidR="005B3EC0" w:rsidRDefault="005B3EC0" w:rsidP="005B3EC0"/>
    <w:p w14:paraId="6943BA79" w14:textId="77777777" w:rsidR="005B3EC0" w:rsidRDefault="005B3EC0" w:rsidP="005B3EC0">
      <w:r>
        <w:t>OFERTA NIE OBEJMUJE ROBÓT BUDOWLANYCH ANI WYKONANIA SZYBU SZYB WYKONA ZAMAWIAJĄCY WEDLE WSKAZAŃ WYKONAWCY</w:t>
      </w:r>
    </w:p>
    <w:p w14:paraId="4F847AE9" w14:textId="77777777" w:rsidR="00F659DC" w:rsidRPr="00F659DC" w:rsidRDefault="00F659DC" w:rsidP="00F659DC">
      <w:pPr>
        <w:rPr>
          <w:rFonts w:ascii="Aptos" w:eastAsia="Aptos" w:hAnsi="Aptos" w:cs="Aptos"/>
          <w:kern w:val="0"/>
          <w:sz w:val="24"/>
          <w:szCs w:val="24"/>
          <w:lang w:eastAsia="zh-CN" w:bidi="hi-IN"/>
          <w14:ligatures w14:val="none"/>
        </w:rPr>
      </w:pPr>
      <w:r w:rsidRPr="00F659DC">
        <w:rPr>
          <w:rFonts w:ascii="Aptos" w:eastAsia="Aptos" w:hAnsi="Aptos" w:cs="Aptos"/>
          <w:kern w:val="0"/>
          <w:sz w:val="24"/>
          <w:szCs w:val="24"/>
          <w:lang w:eastAsia="zh-CN" w:bidi="hi-IN"/>
          <w14:ligatures w14:val="none"/>
        </w:rPr>
        <w:t xml:space="preserve">Gwarancja minimum 36 miesięcy na przedmiot zamówienia </w:t>
      </w:r>
    </w:p>
    <w:p w14:paraId="286C2A57" w14:textId="77777777" w:rsidR="00F659DC" w:rsidRPr="00F659DC" w:rsidRDefault="00F659DC" w:rsidP="00F659DC">
      <w:pPr>
        <w:rPr>
          <w:rFonts w:ascii="Aptos" w:eastAsia="Aptos" w:hAnsi="Aptos" w:cs="Aptos"/>
          <w:kern w:val="0"/>
          <w:sz w:val="24"/>
          <w:szCs w:val="24"/>
          <w:lang w:eastAsia="zh-CN" w:bidi="hi-IN"/>
          <w14:ligatures w14:val="none"/>
        </w:rPr>
      </w:pPr>
      <w:r w:rsidRPr="00F659DC">
        <w:rPr>
          <w:rFonts w:ascii="Aptos" w:eastAsia="Aptos" w:hAnsi="Aptos" w:cs="Aptos"/>
          <w:kern w:val="0"/>
          <w:sz w:val="24"/>
          <w:szCs w:val="24"/>
          <w:lang w:eastAsia="zh-CN" w:bidi="hi-IN"/>
          <w14:ligatures w14:val="none"/>
        </w:rPr>
        <w:t xml:space="preserve">Wszelkie zapytania odnośnie przedmiotu zamówienia mogą być kierowane wyłącznie przez bazę konkurencyjności. </w:t>
      </w:r>
    </w:p>
    <w:p w14:paraId="16CC442B" w14:textId="77777777" w:rsidR="00F659DC" w:rsidRDefault="00F659DC" w:rsidP="0071198C">
      <w:pPr>
        <w:spacing w:after="0"/>
        <w:jc w:val="both"/>
        <w:rPr>
          <w:rFonts w:cstheme="minorHAnsi"/>
        </w:rPr>
      </w:pPr>
    </w:p>
    <w:p w14:paraId="16B220A1" w14:textId="77777777" w:rsidR="00521DC4" w:rsidRDefault="00521DC4" w:rsidP="0071198C">
      <w:pPr>
        <w:spacing w:after="0"/>
        <w:jc w:val="both"/>
        <w:rPr>
          <w:rFonts w:cstheme="minorHAnsi"/>
        </w:rPr>
      </w:pPr>
    </w:p>
    <w:sectPr w:rsidR="00521D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C613" w14:textId="77777777" w:rsidR="00E21E6A" w:rsidRDefault="00E21E6A" w:rsidP="009C21B7">
      <w:pPr>
        <w:spacing w:after="0" w:line="240" w:lineRule="auto"/>
      </w:pPr>
      <w:r>
        <w:separator/>
      </w:r>
    </w:p>
  </w:endnote>
  <w:endnote w:type="continuationSeparator" w:id="0">
    <w:p w14:paraId="28884565" w14:textId="77777777" w:rsidR="00E21E6A" w:rsidRDefault="00E21E6A" w:rsidP="009C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0BF47" w14:textId="77777777" w:rsidR="00E21E6A" w:rsidRDefault="00E21E6A" w:rsidP="009C21B7">
      <w:pPr>
        <w:spacing w:after="0" w:line="240" w:lineRule="auto"/>
      </w:pPr>
      <w:r>
        <w:separator/>
      </w:r>
    </w:p>
  </w:footnote>
  <w:footnote w:type="continuationSeparator" w:id="0">
    <w:p w14:paraId="3B085BA1" w14:textId="77777777" w:rsidR="00E21E6A" w:rsidRDefault="00E21E6A" w:rsidP="009C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3083C" w14:textId="7703C9BD" w:rsidR="009C21B7" w:rsidRDefault="009C21B7" w:rsidP="009C21B7">
    <w:pPr>
      <w:pStyle w:val="Nagwek"/>
      <w:jc w:val="right"/>
    </w:pPr>
    <w:r>
      <w:t xml:space="preserve">Załącznik nr </w:t>
    </w:r>
    <w:r w:rsidR="00972425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F4"/>
    <w:rsid w:val="000E15D3"/>
    <w:rsid w:val="001077DA"/>
    <w:rsid w:val="001345DA"/>
    <w:rsid w:val="003735D6"/>
    <w:rsid w:val="00484C99"/>
    <w:rsid w:val="00493763"/>
    <w:rsid w:val="004E1B7A"/>
    <w:rsid w:val="00502FC6"/>
    <w:rsid w:val="00521DC4"/>
    <w:rsid w:val="005A5A7A"/>
    <w:rsid w:val="005B3EC0"/>
    <w:rsid w:val="006317A1"/>
    <w:rsid w:val="0071198C"/>
    <w:rsid w:val="0074406E"/>
    <w:rsid w:val="008A066E"/>
    <w:rsid w:val="008A74F4"/>
    <w:rsid w:val="008C402F"/>
    <w:rsid w:val="0091043F"/>
    <w:rsid w:val="00972425"/>
    <w:rsid w:val="009C21B7"/>
    <w:rsid w:val="00AC0511"/>
    <w:rsid w:val="00B124AA"/>
    <w:rsid w:val="00B81019"/>
    <w:rsid w:val="00BF635E"/>
    <w:rsid w:val="00C13A93"/>
    <w:rsid w:val="00CF448F"/>
    <w:rsid w:val="00D11F39"/>
    <w:rsid w:val="00DE708A"/>
    <w:rsid w:val="00E21E6A"/>
    <w:rsid w:val="00E47487"/>
    <w:rsid w:val="00F14EEA"/>
    <w:rsid w:val="00F225A2"/>
    <w:rsid w:val="00F659DC"/>
    <w:rsid w:val="00F66C58"/>
    <w:rsid w:val="00F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24BD"/>
  <w15:chartTrackingRefBased/>
  <w15:docId w15:val="{A14BABEA-4C1A-4590-A89D-C167510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1B7"/>
  </w:style>
  <w:style w:type="paragraph" w:styleId="Stopka">
    <w:name w:val="footer"/>
    <w:basedOn w:val="Normalny"/>
    <w:link w:val="StopkaZnak"/>
    <w:uiPriority w:val="99"/>
    <w:unhideWhenUsed/>
    <w:rsid w:val="009C2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1B7"/>
  </w:style>
  <w:style w:type="paragraph" w:customStyle="1" w:styleId="Standard">
    <w:name w:val="Standard"/>
    <w:rsid w:val="00F659DC"/>
    <w:pPr>
      <w:suppressAutoHyphens/>
      <w:autoSpaceDN w:val="0"/>
      <w:spacing w:line="276" w:lineRule="auto"/>
      <w:textAlignment w:val="baseline"/>
    </w:pPr>
    <w:rPr>
      <w:rFonts w:ascii="Aptos" w:eastAsia="Aptos" w:hAnsi="Aptos" w:cs="Aptos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Skwiot-Jaszewska</dc:creator>
  <cp:keywords/>
  <dc:description/>
  <cp:lastModifiedBy>Sebastian Matera</cp:lastModifiedBy>
  <cp:revision>3</cp:revision>
  <cp:lastPrinted>2024-11-05T11:58:00Z</cp:lastPrinted>
  <dcterms:created xsi:type="dcterms:W3CDTF">2024-11-21T11:51:00Z</dcterms:created>
  <dcterms:modified xsi:type="dcterms:W3CDTF">2024-11-21T13:38:00Z</dcterms:modified>
</cp:coreProperties>
</file>