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6062A" w14:textId="77777777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0376B87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UMOWA PRZEDWSTĘPNA</w:t>
      </w:r>
    </w:p>
    <w:p w14:paraId="6924CDAB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O WYKONANIE PRACY BADAWCZO-ROZWOJOWEJ</w:t>
      </w:r>
    </w:p>
    <w:p w14:paraId="43F2F8BB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5B3CFD77" w14:textId="41EE442C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zawarta w dniu w Szczecinie  pomiędzy:</w:t>
      </w:r>
    </w:p>
    <w:p w14:paraId="4DD4AEC6" w14:textId="77777777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................................................... ul. ................, ................. Szczecin, NIP ................., REGON …..........</w:t>
      </w:r>
    </w:p>
    <w:p w14:paraId="7341B506" w14:textId="77777777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reprezentowanym przez:</w:t>
      </w:r>
    </w:p>
    <w:p w14:paraId="3ACA91E1" w14:textId="77777777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....................................................-  zwanym dalej "Wykonawcą usługi"</w:t>
      </w:r>
    </w:p>
    <w:p w14:paraId="084B3165" w14:textId="77777777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</w:t>
      </w:r>
    </w:p>
    <w:p w14:paraId="35F1F510" w14:textId="77777777" w:rsidR="00F21F4F" w:rsidRPr="004D7C0D" w:rsidRDefault="00F21F4F" w:rsidP="00F21F4F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6F4122">
        <w:rPr>
          <w:rFonts w:ascii="Arial" w:eastAsia="Times New Roman" w:hAnsi="Arial" w:cs="Arial"/>
          <w:sz w:val="20"/>
          <w:szCs w:val="20"/>
          <w:lang w:eastAsia="pl-PL"/>
        </w:rPr>
        <w:t xml:space="preserve">Evenema s.c.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4122">
        <w:rPr>
          <w:rFonts w:ascii="Arial" w:eastAsia="Times New Roman" w:hAnsi="Arial" w:cs="Arial"/>
          <w:sz w:val="20"/>
          <w:szCs w:val="20"/>
          <w:lang w:eastAsia="pl-PL"/>
        </w:rPr>
        <w:t>71-622 Szczecin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4122">
        <w:rPr>
          <w:rFonts w:ascii="Arial" w:eastAsia="Times New Roman" w:hAnsi="Arial" w:cs="Arial"/>
          <w:sz w:val="20"/>
          <w:szCs w:val="20"/>
          <w:lang w:eastAsia="pl-PL"/>
        </w:rPr>
        <w:t>ul. Jana Chryzostoma Paska 34b/9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4122">
        <w:rPr>
          <w:rFonts w:ascii="Arial" w:eastAsia="Times New Roman" w:hAnsi="Arial" w:cs="Arial"/>
          <w:sz w:val="20"/>
          <w:szCs w:val="20"/>
          <w:lang w:eastAsia="pl-PL"/>
        </w:rPr>
        <w:t>NIP 8513200843</w:t>
      </w:r>
    </w:p>
    <w:p w14:paraId="2A1F2652" w14:textId="23075BBC"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reprezentowanym przez:</w:t>
      </w:r>
      <w:r w:rsidR="00F21F4F">
        <w:rPr>
          <w:rFonts w:ascii="Arial" w:hAnsi="Arial" w:cs="Arial"/>
          <w:sz w:val="20"/>
          <w:szCs w:val="20"/>
        </w:rPr>
        <w:t xml:space="preserve"> Celina Skrobisz i Zbigniew Uciechowski </w:t>
      </w:r>
      <w:r w:rsidRPr="00A5196C">
        <w:rPr>
          <w:rFonts w:ascii="Arial" w:hAnsi="Arial" w:cs="Arial"/>
          <w:sz w:val="20"/>
          <w:szCs w:val="20"/>
        </w:rPr>
        <w:t>-  zwanym dalej  „Zlecającym</w:t>
      </w:r>
      <w:r w:rsidR="00ED5D99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>"</w:t>
      </w:r>
    </w:p>
    <w:p w14:paraId="19DBE096" w14:textId="62C36400" w:rsid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 łącznie „Stronami"</w:t>
      </w:r>
    </w:p>
    <w:p w14:paraId="2343947D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1</w:t>
      </w:r>
    </w:p>
    <w:p w14:paraId="72A44983" w14:textId="77777777" w:rsidR="00A5196C" w:rsidRDefault="00ED5D99" w:rsidP="00ED5D99">
      <w:pPr>
        <w:tabs>
          <w:tab w:val="center" w:pos="4536"/>
        </w:tabs>
        <w:ind w:left="142"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5196C" w:rsidRPr="00A5196C">
        <w:rPr>
          <w:rFonts w:ascii="Arial" w:hAnsi="Arial" w:cs="Arial"/>
          <w:b/>
          <w:sz w:val="20"/>
          <w:szCs w:val="20"/>
        </w:rPr>
        <w:t>Postanowienia ogólne</w:t>
      </w:r>
    </w:p>
    <w:p w14:paraId="23A51915" w14:textId="77777777" w:rsidR="00ED5D99" w:rsidRDefault="00ED5D99" w:rsidP="00ED5D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C00316" w14:textId="53D3D0DF" w:rsidR="008201CF" w:rsidRDefault="00A5196C" w:rsidP="008201C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Strony zgodnie postanawiają, że zobowiązują się d</w:t>
      </w:r>
      <w:r w:rsidR="00153329" w:rsidRPr="00ED5D99">
        <w:rPr>
          <w:rFonts w:ascii="Arial" w:hAnsi="Arial" w:cs="Arial"/>
          <w:sz w:val="20"/>
          <w:szCs w:val="20"/>
        </w:rPr>
        <w:t>o zaw</w:t>
      </w:r>
      <w:r w:rsidR="002D06F8" w:rsidRPr="00ED5D99">
        <w:rPr>
          <w:rFonts w:ascii="Arial" w:hAnsi="Arial" w:cs="Arial"/>
          <w:sz w:val="20"/>
          <w:szCs w:val="20"/>
        </w:rPr>
        <w:t>arc</w:t>
      </w:r>
      <w:r w:rsidR="008201CF">
        <w:rPr>
          <w:rFonts w:ascii="Arial" w:hAnsi="Arial" w:cs="Arial"/>
          <w:sz w:val="20"/>
          <w:szCs w:val="20"/>
        </w:rPr>
        <w:t xml:space="preserve">ia w terminie do dnia .....    </w:t>
      </w:r>
      <w:r w:rsidRPr="00ED5D99">
        <w:rPr>
          <w:rFonts w:ascii="Arial" w:hAnsi="Arial" w:cs="Arial"/>
          <w:sz w:val="20"/>
          <w:szCs w:val="20"/>
        </w:rPr>
        <w:t>202</w:t>
      </w:r>
      <w:r w:rsidR="00286E3B">
        <w:rPr>
          <w:rFonts w:ascii="Arial" w:hAnsi="Arial" w:cs="Arial"/>
          <w:sz w:val="20"/>
          <w:szCs w:val="20"/>
        </w:rPr>
        <w:t>5</w:t>
      </w:r>
      <w:r w:rsidRPr="00ED5D99">
        <w:rPr>
          <w:rFonts w:ascii="Arial" w:hAnsi="Arial" w:cs="Arial"/>
          <w:sz w:val="20"/>
          <w:szCs w:val="20"/>
        </w:rPr>
        <w:t xml:space="preserve"> roku Umowy Właściwej (Przyrzeczonej) na realizację przez ................ dla Zlecającego </w:t>
      </w:r>
      <w:r w:rsidR="00ED5D99" w:rsidRP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>pracy badawczo-rozwojowej opisanej w § 2 ust. 1 na warunkach opisanych w niniejszej umowie przedwstęp</w:t>
      </w:r>
      <w:r w:rsidR="00ED5D99">
        <w:rPr>
          <w:rFonts w:ascii="Arial" w:hAnsi="Arial" w:cs="Arial"/>
          <w:sz w:val="20"/>
          <w:szCs w:val="20"/>
        </w:rPr>
        <w:t xml:space="preserve">nej, na potrzeby projektu </w:t>
      </w:r>
      <w:r w:rsidRPr="00ED5D99">
        <w:rPr>
          <w:rFonts w:ascii="Arial" w:hAnsi="Arial" w:cs="Arial"/>
          <w:sz w:val="20"/>
          <w:szCs w:val="20"/>
        </w:rPr>
        <w:t>pt.:</w:t>
      </w:r>
      <w:r w:rsidR="00F21F4F">
        <w:rPr>
          <w:rFonts w:ascii="Arial" w:hAnsi="Arial" w:cs="Arial"/>
          <w:sz w:val="20"/>
          <w:szCs w:val="20"/>
        </w:rPr>
        <w:t xml:space="preserve"> </w:t>
      </w:r>
      <w:r w:rsidR="00286E3B">
        <w:rPr>
          <w:rFonts w:ascii="Arial" w:hAnsi="Arial" w:cs="Arial"/>
          <w:b/>
          <w:bCs/>
          <w:sz w:val="20"/>
          <w:szCs w:val="20"/>
        </w:rPr>
        <w:t xml:space="preserve">Prace badawcze nad </w:t>
      </w:r>
      <w:r w:rsidR="00286E3B" w:rsidRPr="008638EC">
        <w:rPr>
          <w:rFonts w:ascii="Arial" w:hAnsi="Arial" w:cs="Arial"/>
          <w:b/>
          <w:bCs/>
          <w:sz w:val="20"/>
          <w:szCs w:val="20"/>
        </w:rPr>
        <w:t>wykorzystanie</w:t>
      </w:r>
      <w:r w:rsidR="00286E3B">
        <w:rPr>
          <w:rFonts w:ascii="Arial" w:hAnsi="Arial" w:cs="Arial"/>
          <w:b/>
          <w:bCs/>
          <w:sz w:val="20"/>
          <w:szCs w:val="20"/>
        </w:rPr>
        <w:t>m</w:t>
      </w:r>
      <w:r w:rsidR="00286E3B" w:rsidRPr="008638EC">
        <w:rPr>
          <w:rFonts w:ascii="Arial" w:hAnsi="Arial" w:cs="Arial"/>
          <w:b/>
          <w:bCs/>
          <w:sz w:val="20"/>
          <w:szCs w:val="20"/>
        </w:rPr>
        <w:t xml:space="preserve"> zaawansowanej sztucznej inteligencji (AI) do tworzenia w pełni spersonalizowanych kampanii marketingowych</w:t>
      </w:r>
      <w:r w:rsidR="00F21F4F" w:rsidRPr="00ED5D99">
        <w:rPr>
          <w:rFonts w:ascii="Arial" w:hAnsi="Arial" w:cs="Arial"/>
          <w:sz w:val="20"/>
          <w:szCs w:val="20"/>
        </w:rPr>
        <w:t xml:space="preserve"> </w:t>
      </w:r>
      <w:r w:rsidRPr="00ED5D99">
        <w:rPr>
          <w:rFonts w:ascii="Arial" w:hAnsi="Arial" w:cs="Arial"/>
          <w:sz w:val="20"/>
          <w:szCs w:val="20"/>
        </w:rPr>
        <w:t xml:space="preserve">składanego przez Zlecającego </w:t>
      </w:r>
      <w:r w:rsidR="00ED5D99" w:rsidRP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 xml:space="preserve">w ramach Działania </w:t>
      </w:r>
      <w:r w:rsidR="002956D0">
        <w:rPr>
          <w:rFonts w:ascii="Arial" w:hAnsi="Arial" w:cs="Arial"/>
          <w:sz w:val="20"/>
          <w:szCs w:val="20"/>
        </w:rPr>
        <w:t xml:space="preserve">1.2 Małe projekty B+R </w:t>
      </w:r>
      <w:r w:rsidRPr="00ED5D99">
        <w:rPr>
          <w:rFonts w:ascii="Arial" w:hAnsi="Arial" w:cs="Arial"/>
          <w:sz w:val="20"/>
          <w:szCs w:val="20"/>
        </w:rPr>
        <w:t xml:space="preserve">w ramach </w:t>
      </w:r>
      <w:r w:rsidR="002956D0">
        <w:rPr>
          <w:rFonts w:ascii="Arial" w:hAnsi="Arial" w:cs="Arial"/>
          <w:sz w:val="20"/>
          <w:szCs w:val="20"/>
        </w:rPr>
        <w:t xml:space="preserve">Programu Fundusze Europejskie dla Pomorza </w:t>
      </w:r>
      <w:r w:rsidRPr="00ED5D99">
        <w:rPr>
          <w:rFonts w:ascii="Arial" w:hAnsi="Arial" w:cs="Arial"/>
          <w:sz w:val="20"/>
          <w:szCs w:val="20"/>
        </w:rPr>
        <w:t>Zachodni</w:t>
      </w:r>
      <w:r w:rsidR="002956D0">
        <w:rPr>
          <w:rFonts w:ascii="Arial" w:hAnsi="Arial" w:cs="Arial"/>
          <w:sz w:val="20"/>
          <w:szCs w:val="20"/>
        </w:rPr>
        <w:t>ego</w:t>
      </w:r>
      <w:r w:rsidRPr="00ED5D99">
        <w:rPr>
          <w:rFonts w:ascii="Arial" w:hAnsi="Arial" w:cs="Arial"/>
          <w:sz w:val="20"/>
          <w:szCs w:val="20"/>
        </w:rPr>
        <w:t xml:space="preserve"> 20</w:t>
      </w:r>
      <w:r w:rsidR="009A68FF">
        <w:rPr>
          <w:rFonts w:ascii="Arial" w:hAnsi="Arial" w:cs="Arial"/>
          <w:sz w:val="20"/>
          <w:szCs w:val="20"/>
        </w:rPr>
        <w:t>21</w:t>
      </w:r>
      <w:r w:rsidRPr="00ED5D99">
        <w:rPr>
          <w:rFonts w:ascii="Arial" w:hAnsi="Arial" w:cs="Arial"/>
          <w:sz w:val="20"/>
          <w:szCs w:val="20"/>
        </w:rPr>
        <w:t>-202</w:t>
      </w:r>
      <w:r w:rsidR="009A68FF">
        <w:rPr>
          <w:rFonts w:ascii="Arial" w:hAnsi="Arial" w:cs="Arial"/>
          <w:sz w:val="20"/>
          <w:szCs w:val="20"/>
        </w:rPr>
        <w:t>7</w:t>
      </w:r>
      <w:r w:rsidR="002956D0">
        <w:rPr>
          <w:rFonts w:ascii="Arial" w:hAnsi="Arial" w:cs="Arial"/>
          <w:sz w:val="20"/>
          <w:szCs w:val="20"/>
        </w:rPr>
        <w:t xml:space="preserve"> (dalej FEPZ)</w:t>
      </w:r>
      <w:r w:rsidRPr="00ED5D99">
        <w:rPr>
          <w:rFonts w:ascii="Arial" w:hAnsi="Arial" w:cs="Arial"/>
          <w:sz w:val="20"/>
          <w:szCs w:val="20"/>
        </w:rPr>
        <w:t>.</w:t>
      </w:r>
    </w:p>
    <w:p w14:paraId="54432F45" w14:textId="77777777" w:rsidR="008201CF" w:rsidRDefault="008201CF" w:rsidP="008201C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3E9F">
        <w:rPr>
          <w:rFonts w:ascii="Arial" w:hAnsi="Arial" w:cs="Arial"/>
          <w:sz w:val="20"/>
          <w:szCs w:val="20"/>
        </w:rPr>
        <w:t>Warunkiem zawarcia umowy przyrzeczonej i realizacji usługi badawczo - rozwojowej stanowiącej przedmiot zamówienia jest uzyskanie dofinansowania przez Zlecającego usługę.</w:t>
      </w:r>
    </w:p>
    <w:p w14:paraId="30794076" w14:textId="403EA331" w:rsidR="008201CF" w:rsidRPr="008201CF" w:rsidRDefault="008201CF" w:rsidP="008201C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01CF">
        <w:rPr>
          <w:rFonts w:ascii="Arial" w:hAnsi="Arial" w:cs="Arial"/>
          <w:sz w:val="20"/>
          <w:szCs w:val="20"/>
        </w:rPr>
        <w:t xml:space="preserve">Termin podpisania umowy przyrzeczonej uzależniony będzie od terminu zawarcia umowy o dofinansowanie z Instytucją Zarządzającą </w:t>
      </w:r>
      <w:r w:rsidR="002956D0">
        <w:rPr>
          <w:rFonts w:ascii="Arial" w:hAnsi="Arial" w:cs="Arial"/>
          <w:sz w:val="20"/>
          <w:szCs w:val="20"/>
        </w:rPr>
        <w:t>Programem FEPZ</w:t>
      </w:r>
      <w:r w:rsidRPr="008201CF">
        <w:rPr>
          <w:rFonts w:ascii="Arial" w:hAnsi="Arial" w:cs="Arial"/>
          <w:sz w:val="20"/>
          <w:szCs w:val="20"/>
        </w:rPr>
        <w:t xml:space="preserve">. </w:t>
      </w:r>
    </w:p>
    <w:p w14:paraId="36AAB2E7" w14:textId="77777777" w:rsidR="00A5196C" w:rsidRDefault="00A5196C" w:rsidP="00ED5D9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Strony oświadczają, że nie współpracowały w zakresie prac B+R w okresie 12 miesięcy poprzedzających dzień złożenia wniosku o dofinansowanie, o którym mowa w § 1 ust. 1, na podstawie umowy zlecenia, współpracy ani innej umowy.</w:t>
      </w:r>
    </w:p>
    <w:p w14:paraId="54674D08" w14:textId="77777777" w:rsidR="00F21F4F" w:rsidRDefault="00F21F4F" w:rsidP="00F21F4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EB7B2" w14:textId="77777777" w:rsidR="00F21F4F" w:rsidRPr="00F21F4F" w:rsidRDefault="00F21F4F" w:rsidP="00F21F4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9E1F0F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lastRenderedPageBreak/>
        <w:t>§2</w:t>
      </w:r>
    </w:p>
    <w:p w14:paraId="7DC06420" w14:textId="223A1776" w:rsidR="00A5196C" w:rsidRPr="00A5196C" w:rsidRDefault="00A5196C" w:rsidP="00F21F4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Przedmiot umowy</w:t>
      </w:r>
    </w:p>
    <w:p w14:paraId="58CE2D17" w14:textId="26994168" w:rsidR="00ED5D99" w:rsidRPr="002956D0" w:rsidRDefault="00A5196C" w:rsidP="00286E3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56D0">
        <w:rPr>
          <w:rFonts w:ascii="Arial" w:hAnsi="Arial" w:cs="Arial"/>
          <w:sz w:val="20"/>
          <w:szCs w:val="20"/>
        </w:rPr>
        <w:t>Zlecający</w:t>
      </w:r>
      <w:r w:rsidR="00ED5D99" w:rsidRPr="002956D0">
        <w:rPr>
          <w:rFonts w:ascii="Arial" w:hAnsi="Arial" w:cs="Arial"/>
          <w:sz w:val="20"/>
          <w:szCs w:val="20"/>
        </w:rPr>
        <w:t xml:space="preserve"> usługę</w:t>
      </w:r>
      <w:r w:rsidRPr="002956D0">
        <w:rPr>
          <w:rFonts w:ascii="Arial" w:hAnsi="Arial" w:cs="Arial"/>
          <w:sz w:val="20"/>
          <w:szCs w:val="20"/>
        </w:rPr>
        <w:t xml:space="preserve"> zleca a Wykonawca usługi przyjmuje do wykonania pracę badawczo rozwojową pt.: „</w:t>
      </w:r>
      <w:r w:rsidR="00286E3B">
        <w:rPr>
          <w:rFonts w:ascii="Arial" w:hAnsi="Arial" w:cs="Arial"/>
          <w:b/>
          <w:bCs/>
          <w:sz w:val="20"/>
          <w:szCs w:val="20"/>
        </w:rPr>
        <w:t>W</w:t>
      </w:r>
      <w:r w:rsidR="00286E3B" w:rsidRPr="00286E3B">
        <w:rPr>
          <w:rFonts w:ascii="Arial" w:hAnsi="Arial" w:cs="Arial"/>
          <w:b/>
          <w:bCs/>
          <w:sz w:val="20"/>
          <w:szCs w:val="20"/>
        </w:rPr>
        <w:t>ykonanie usługi badawczej związanej z opracowaniem rozwiązań informatycznych, webowych, obejmujących wykorzystanie zaawansowanej sztucznej inteligencji (AI) do tworzenia w pełni spersonaliz</w:t>
      </w:r>
      <w:r w:rsidR="00286E3B">
        <w:rPr>
          <w:rFonts w:ascii="Arial" w:hAnsi="Arial" w:cs="Arial"/>
          <w:b/>
          <w:bCs/>
          <w:sz w:val="20"/>
          <w:szCs w:val="20"/>
        </w:rPr>
        <w:t>owanych kampanii marketingowych</w:t>
      </w:r>
      <w:r w:rsidR="00286E3B" w:rsidRPr="00286E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56D0">
        <w:rPr>
          <w:rFonts w:ascii="Arial" w:hAnsi="Arial" w:cs="Arial"/>
          <w:sz w:val="20"/>
          <w:szCs w:val="20"/>
        </w:rPr>
        <w:t xml:space="preserve">" zwaną w dalszej treści umowy „Pracą", która zostanie zrealizowana zgodnie z zakresem opisanym we wniosku o dofinansowanie, składanym przez Zlecającego </w:t>
      </w:r>
      <w:r w:rsidR="00ED5D99" w:rsidRPr="002956D0">
        <w:rPr>
          <w:rFonts w:ascii="Arial" w:hAnsi="Arial" w:cs="Arial"/>
          <w:sz w:val="20"/>
          <w:szCs w:val="20"/>
        </w:rPr>
        <w:t xml:space="preserve">usługę </w:t>
      </w:r>
      <w:r w:rsidRPr="002956D0">
        <w:rPr>
          <w:rFonts w:ascii="Arial" w:hAnsi="Arial" w:cs="Arial"/>
          <w:sz w:val="20"/>
          <w:szCs w:val="20"/>
        </w:rPr>
        <w:t>w ramach Działania 1.</w:t>
      </w:r>
      <w:r w:rsidR="002956D0">
        <w:rPr>
          <w:rFonts w:ascii="Arial" w:hAnsi="Arial" w:cs="Arial"/>
          <w:sz w:val="20"/>
          <w:szCs w:val="20"/>
        </w:rPr>
        <w:t>2</w:t>
      </w:r>
      <w:r w:rsidRPr="002956D0">
        <w:rPr>
          <w:rFonts w:ascii="Arial" w:hAnsi="Arial" w:cs="Arial"/>
          <w:sz w:val="20"/>
          <w:szCs w:val="20"/>
        </w:rPr>
        <w:t xml:space="preserve">. Małe projekty B+R </w:t>
      </w:r>
      <w:r w:rsidR="002956D0">
        <w:rPr>
          <w:rFonts w:ascii="Arial" w:hAnsi="Arial" w:cs="Arial"/>
          <w:sz w:val="20"/>
          <w:szCs w:val="20"/>
        </w:rPr>
        <w:t>FEPZ</w:t>
      </w:r>
      <w:r w:rsidRPr="002956D0">
        <w:rPr>
          <w:rFonts w:ascii="Arial" w:hAnsi="Arial" w:cs="Arial"/>
          <w:sz w:val="20"/>
          <w:szCs w:val="20"/>
        </w:rPr>
        <w:t>, i której rezultatem będzie raport z przeprowadzonych badań.</w:t>
      </w:r>
    </w:p>
    <w:p w14:paraId="5F0644F9" w14:textId="77777777" w:rsidR="00ED5D99" w:rsidRDefault="00A5196C" w:rsidP="00A5196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Wykonawca usługi zobowiązuje się wykonać Pracę zgodnie z opisem i zakresem Pracy określonym w Załączniku nr 2 do umowy.</w:t>
      </w:r>
    </w:p>
    <w:p w14:paraId="0E90EEC9" w14:textId="77777777" w:rsidR="00ED5D99" w:rsidRDefault="00A5196C" w:rsidP="00A5196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Harmonogram Pracy określa Załącznik nr 3 do umowy.</w:t>
      </w:r>
    </w:p>
    <w:p w14:paraId="69253ED4" w14:textId="77777777" w:rsidR="00ED5D99" w:rsidRDefault="00A5196C" w:rsidP="00A5196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Wykonawca usługi oświadcza, że posiada wiedzę oraz umiejętności niezbędne do należytego wykonania umowy oraz, że jest przygotowany kadrowo i organizacyjnie do realizacji Pracy.</w:t>
      </w:r>
    </w:p>
    <w:p w14:paraId="54E8327E" w14:textId="239BEDB1" w:rsidR="00ED5D99" w:rsidRDefault="00A5196C" w:rsidP="00A5196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 xml:space="preserve">Przedmiot umowy określony w ust. 1 zostanie przekazany Zlecającemu </w:t>
      </w:r>
      <w:r w:rsid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 xml:space="preserve">w formie opracowania pisemnego/raportu - w formie </w:t>
      </w:r>
      <w:r w:rsidR="00D50ADD">
        <w:rPr>
          <w:rFonts w:ascii="Arial" w:hAnsi="Arial" w:cs="Arial"/>
          <w:sz w:val="20"/>
          <w:szCs w:val="20"/>
        </w:rPr>
        <w:t>elektronicznej</w:t>
      </w:r>
      <w:r w:rsidRPr="00ED5D99">
        <w:rPr>
          <w:rFonts w:ascii="Arial" w:hAnsi="Arial" w:cs="Arial"/>
          <w:sz w:val="20"/>
          <w:szCs w:val="20"/>
        </w:rPr>
        <w:t>.</w:t>
      </w:r>
    </w:p>
    <w:p w14:paraId="6AE5DFB1" w14:textId="77777777" w:rsidR="00A5196C" w:rsidRPr="00ED5D99" w:rsidRDefault="00A5196C" w:rsidP="00A5196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Strony będą ze sobą ściśle współpracować przy realizacji umowy m.in. poprzez bieżące kontakty w trakcie wykonywania Pracy przedstawicieli Stron wskazanych w § 3 ust. 2 i 3.</w:t>
      </w:r>
    </w:p>
    <w:p w14:paraId="0FC373ED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3</w:t>
      </w:r>
    </w:p>
    <w:p w14:paraId="584310DB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Termin i sposób wykonania umowy</w:t>
      </w:r>
    </w:p>
    <w:p w14:paraId="1FEA7F85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022AE29E" w14:textId="0DD3C705" w:rsidR="00ED5D99" w:rsidRDefault="00A5196C" w:rsidP="003A047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 xml:space="preserve">Wykonawca usługi zobowiązuje się zrealizować przedmiot umowy przyrzeczonej określony w § 2 w terminie </w:t>
      </w:r>
      <w:r w:rsidR="00286E3B">
        <w:rPr>
          <w:rFonts w:ascii="Arial" w:hAnsi="Arial" w:cs="Arial"/>
          <w:sz w:val="20"/>
          <w:szCs w:val="20"/>
        </w:rPr>
        <w:t>nie dłuższym niż 12</w:t>
      </w:r>
      <w:r w:rsidR="002956D0">
        <w:rPr>
          <w:rFonts w:ascii="Arial" w:hAnsi="Arial" w:cs="Arial"/>
          <w:sz w:val="20"/>
          <w:szCs w:val="20"/>
        </w:rPr>
        <w:t xml:space="preserve"> miesięcy od podpisania umowy właściwej</w:t>
      </w:r>
      <w:r w:rsidRPr="00A5196C">
        <w:rPr>
          <w:rFonts w:ascii="Arial" w:hAnsi="Arial" w:cs="Arial"/>
          <w:sz w:val="20"/>
          <w:szCs w:val="20"/>
        </w:rPr>
        <w:t>.</w:t>
      </w:r>
    </w:p>
    <w:p w14:paraId="42447DF2" w14:textId="36C84E1F" w:rsidR="00ED5D99" w:rsidRDefault="00A5196C" w:rsidP="003A047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 xml:space="preserve">Zlecającemu </w:t>
      </w:r>
      <w:r w:rsid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 xml:space="preserve">przysługuje prawo bieżącego uczestniczenia i zapoznania się z przebiegiem realizacji Pracy i uzyskiwanymi wynikami. W tym celu Zlecający </w:t>
      </w:r>
      <w:r w:rsid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>wyznacza swojego przedstawiciela w osobie</w:t>
      </w:r>
      <w:r w:rsidR="001541EF">
        <w:rPr>
          <w:rFonts w:ascii="Arial" w:hAnsi="Arial" w:cs="Arial"/>
          <w:sz w:val="20"/>
          <w:szCs w:val="20"/>
        </w:rPr>
        <w:t>:</w:t>
      </w:r>
      <w:r w:rsidRPr="00ED5D99">
        <w:rPr>
          <w:rFonts w:ascii="Arial" w:hAnsi="Arial" w:cs="Arial"/>
          <w:sz w:val="20"/>
          <w:szCs w:val="20"/>
        </w:rPr>
        <w:t xml:space="preserve"> </w:t>
      </w:r>
      <w:r w:rsidR="00F21F4F">
        <w:rPr>
          <w:rFonts w:ascii="Arial" w:hAnsi="Arial" w:cs="Arial"/>
          <w:sz w:val="20"/>
          <w:szCs w:val="20"/>
        </w:rPr>
        <w:t xml:space="preserve">Celina Skrobisz, </w:t>
      </w:r>
      <w:r w:rsidR="00F21F4F" w:rsidRPr="00ED5D99">
        <w:rPr>
          <w:rFonts w:ascii="Arial" w:hAnsi="Arial" w:cs="Arial"/>
          <w:sz w:val="20"/>
          <w:szCs w:val="20"/>
        </w:rPr>
        <w:t xml:space="preserve">email: </w:t>
      </w:r>
      <w:r w:rsidR="00F21F4F">
        <w:rPr>
          <w:rFonts w:ascii="Arial" w:hAnsi="Arial" w:cs="Arial"/>
          <w:sz w:val="20"/>
          <w:szCs w:val="20"/>
        </w:rPr>
        <w:t>celina@evenema.com</w:t>
      </w:r>
      <w:r w:rsidR="00F21F4F" w:rsidRPr="00ED5D99">
        <w:rPr>
          <w:rFonts w:ascii="Arial" w:hAnsi="Arial" w:cs="Arial"/>
          <w:sz w:val="20"/>
          <w:szCs w:val="20"/>
        </w:rPr>
        <w:t xml:space="preserve">, tel. </w:t>
      </w:r>
      <w:r w:rsidR="00F21F4F">
        <w:rPr>
          <w:rFonts w:ascii="Arial" w:hAnsi="Arial" w:cs="Arial"/>
          <w:sz w:val="20"/>
          <w:szCs w:val="20"/>
        </w:rPr>
        <w:t>+48 791 219 066</w:t>
      </w:r>
    </w:p>
    <w:p w14:paraId="58A08FBF" w14:textId="77777777" w:rsidR="00A5196C" w:rsidRPr="00ED5D99" w:rsidRDefault="00A5196C" w:rsidP="003A047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>Do udzielania informacji w sprawie realizacji Pracy Wykonawca usługi ze swej strony upoważnia p. ………........................................., email: ....................................., tel. ..................................</w:t>
      </w:r>
    </w:p>
    <w:p w14:paraId="22B77345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4</w:t>
      </w:r>
    </w:p>
    <w:p w14:paraId="72CDF295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Zakończenie Pracy i jej odbiór</w:t>
      </w:r>
    </w:p>
    <w:p w14:paraId="61E03A22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72231BDD" w14:textId="77777777" w:rsidR="00ED5D99" w:rsidRDefault="00A5196C" w:rsidP="003A047F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Wykonawca usługi jest zobowiązany zawiadomić Zlecającego</w:t>
      </w:r>
      <w:r w:rsidR="00ED5D99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 xml:space="preserve"> w ciągu 5 dni od zakończenia Pracy o przygotowaniu jej do odbioru.</w:t>
      </w:r>
    </w:p>
    <w:p w14:paraId="47F0F49B" w14:textId="6BBA1CBF" w:rsidR="00A5196C" w:rsidRPr="00ED5D99" w:rsidRDefault="00A5196C" w:rsidP="003A047F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5D99">
        <w:rPr>
          <w:rFonts w:ascii="Arial" w:hAnsi="Arial" w:cs="Arial"/>
          <w:sz w:val="20"/>
          <w:szCs w:val="20"/>
        </w:rPr>
        <w:t xml:space="preserve">Odbiór Pracy będzie odbywał się komisyjnie w terminie do 5 dni od daty zawiadomienia Zlecającego </w:t>
      </w:r>
      <w:r w:rsidR="00ED5D99">
        <w:rPr>
          <w:rFonts w:ascii="Arial" w:hAnsi="Arial" w:cs="Arial"/>
          <w:sz w:val="20"/>
          <w:szCs w:val="20"/>
        </w:rPr>
        <w:t xml:space="preserve">usługę </w:t>
      </w:r>
      <w:r w:rsidRPr="00ED5D99">
        <w:rPr>
          <w:rFonts w:ascii="Arial" w:hAnsi="Arial" w:cs="Arial"/>
          <w:sz w:val="20"/>
          <w:szCs w:val="20"/>
        </w:rPr>
        <w:t xml:space="preserve">o przygotowaniu Pracy do odbioru. Członków Komisji po stronie Zlecającego </w:t>
      </w:r>
      <w:r w:rsidR="00ED5D99">
        <w:rPr>
          <w:rFonts w:ascii="Arial" w:hAnsi="Arial" w:cs="Arial"/>
          <w:sz w:val="20"/>
          <w:szCs w:val="20"/>
        </w:rPr>
        <w:lastRenderedPageBreak/>
        <w:t xml:space="preserve">usługę </w:t>
      </w:r>
      <w:r w:rsidRPr="00ED5D99">
        <w:rPr>
          <w:rFonts w:ascii="Arial" w:hAnsi="Arial" w:cs="Arial"/>
          <w:sz w:val="20"/>
          <w:szCs w:val="20"/>
        </w:rPr>
        <w:t>powołuje Zlecający</w:t>
      </w:r>
      <w:r w:rsidR="00ED5D99">
        <w:rPr>
          <w:rFonts w:ascii="Arial" w:hAnsi="Arial" w:cs="Arial"/>
          <w:sz w:val="20"/>
          <w:szCs w:val="20"/>
        </w:rPr>
        <w:t xml:space="preserve"> usługę</w:t>
      </w:r>
      <w:r w:rsidRPr="00ED5D99">
        <w:rPr>
          <w:rFonts w:ascii="Arial" w:hAnsi="Arial" w:cs="Arial"/>
          <w:sz w:val="20"/>
          <w:szCs w:val="20"/>
        </w:rPr>
        <w:t xml:space="preserve">. Strony sporządzają protokół zdawczo-odbiorczy przekazania wyników Pracy. Wzór protokołu </w:t>
      </w:r>
      <w:r w:rsidR="00ED5D99" w:rsidRPr="00E93E87">
        <w:rPr>
          <w:rFonts w:ascii="Arial" w:hAnsi="Arial" w:cs="Arial"/>
          <w:sz w:val="20"/>
          <w:szCs w:val="20"/>
        </w:rPr>
        <w:t>zdawczo-odbiorczego</w:t>
      </w:r>
      <w:r w:rsidRPr="00ED5D99">
        <w:rPr>
          <w:rFonts w:ascii="Arial" w:hAnsi="Arial" w:cs="Arial"/>
          <w:sz w:val="20"/>
          <w:szCs w:val="20"/>
        </w:rPr>
        <w:t xml:space="preserve"> stanowi Załącznik nr 4 do umowy. Do podpisania protokołu po stronie Zlecającego</w:t>
      </w:r>
      <w:r w:rsidR="00ED5D99">
        <w:rPr>
          <w:rFonts w:ascii="Arial" w:hAnsi="Arial" w:cs="Arial"/>
          <w:sz w:val="20"/>
          <w:szCs w:val="20"/>
        </w:rPr>
        <w:t xml:space="preserve"> usługę</w:t>
      </w:r>
      <w:r w:rsidRPr="00ED5D99">
        <w:rPr>
          <w:rFonts w:ascii="Arial" w:hAnsi="Arial" w:cs="Arial"/>
          <w:sz w:val="20"/>
          <w:szCs w:val="20"/>
        </w:rPr>
        <w:t xml:space="preserve"> upoważniony jest</w:t>
      </w:r>
      <w:r w:rsidR="001541EF">
        <w:rPr>
          <w:rFonts w:ascii="Arial" w:hAnsi="Arial" w:cs="Arial"/>
          <w:sz w:val="20"/>
          <w:szCs w:val="20"/>
        </w:rPr>
        <w:t xml:space="preserve"> </w:t>
      </w:r>
      <w:r w:rsidR="0049751E">
        <w:rPr>
          <w:rFonts w:ascii="Arial" w:hAnsi="Arial" w:cs="Arial"/>
          <w:sz w:val="20"/>
          <w:szCs w:val="20"/>
        </w:rPr>
        <w:t>………………….</w:t>
      </w:r>
      <w:r w:rsidRPr="00ED5D99">
        <w:rPr>
          <w:rFonts w:ascii="Arial" w:hAnsi="Arial" w:cs="Arial"/>
          <w:sz w:val="20"/>
          <w:szCs w:val="20"/>
        </w:rPr>
        <w:t>, a po Stronie Wykonawcy usługi .........................</w:t>
      </w:r>
    </w:p>
    <w:p w14:paraId="01E4B9F3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§5</w:t>
      </w:r>
    </w:p>
    <w:p w14:paraId="3EBE5860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Wynagrodzenie</w:t>
      </w:r>
    </w:p>
    <w:p w14:paraId="27511E17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651082A5" w14:textId="77777777" w:rsidR="002956D0" w:rsidRDefault="00A5196C" w:rsidP="002956D0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Strony zgodnie ustalają, że Zlecający</w:t>
      </w:r>
      <w:r w:rsidR="004223E5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 xml:space="preserve"> zapłaci Wykonawcy usługi za wykonanie przedmiotu umowy, o którym mowa w § 2 ust. 1</w:t>
      </w:r>
      <w:r w:rsidR="00D50ADD">
        <w:rPr>
          <w:rFonts w:ascii="Arial" w:hAnsi="Arial" w:cs="Arial"/>
          <w:sz w:val="20"/>
          <w:szCs w:val="20"/>
        </w:rPr>
        <w:t>, dokumentując to raportem</w:t>
      </w:r>
      <w:r w:rsidRPr="00A5196C">
        <w:rPr>
          <w:rFonts w:ascii="Arial" w:hAnsi="Arial" w:cs="Arial"/>
          <w:sz w:val="20"/>
          <w:szCs w:val="20"/>
        </w:rPr>
        <w:t xml:space="preserve"> o których mowa w § 2 ust. 6 oraz przeniesienie praw autorskich, o których mowa w § 6 umowy łączne wynagrodzenie w kwocie ...........................  zł brutto (słownie: .......................................................... zł brutto).</w:t>
      </w:r>
    </w:p>
    <w:p w14:paraId="6D319A85" w14:textId="77777777" w:rsidR="004223E5" w:rsidRDefault="00A5196C" w:rsidP="003A047F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23E5">
        <w:rPr>
          <w:rFonts w:ascii="Arial" w:hAnsi="Arial" w:cs="Arial"/>
          <w:sz w:val="20"/>
          <w:szCs w:val="20"/>
        </w:rPr>
        <w:t>Podstawą do wystawienia przez Wykonawcę usługi faktury końcowej, jest odbiór Pracy bez zastrzeżeń, potwierdzony w protokole zdawczo-odbiorczym podpisanym przez przedstawicieli Stron.</w:t>
      </w:r>
    </w:p>
    <w:p w14:paraId="49B255EA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§6</w:t>
      </w:r>
    </w:p>
    <w:p w14:paraId="5996D2E4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Własność intelektualna</w:t>
      </w:r>
    </w:p>
    <w:p w14:paraId="0A25495A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537BB0F9" w14:textId="77777777" w:rsidR="003A047F" w:rsidRDefault="00A5196C" w:rsidP="003A047F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 xml:space="preserve">Prawa majątkowe do wyników badań powstałych w wyniku realizacji niniejszej umowy, w tym autorskie prawa majątkowe do raportu, prawo do uzyskania patentu na wynalazek, prawa ochronnego na wzór użytkowy, jak również prawa z rejestracji wzoru przemysłowego przysługują Zlecającemu </w:t>
      </w:r>
      <w:r w:rsidR="003A047F">
        <w:rPr>
          <w:rFonts w:ascii="Arial" w:hAnsi="Arial" w:cs="Arial"/>
          <w:sz w:val="20"/>
          <w:szCs w:val="20"/>
        </w:rPr>
        <w:t xml:space="preserve">usługę </w:t>
      </w:r>
      <w:r w:rsidRPr="00A5196C">
        <w:rPr>
          <w:rFonts w:ascii="Arial" w:hAnsi="Arial" w:cs="Arial"/>
          <w:sz w:val="20"/>
          <w:szCs w:val="20"/>
        </w:rPr>
        <w:t>w ramach wynagrodzenia określonego w § 5 ust. 1 niniejszej umowy.</w:t>
      </w:r>
    </w:p>
    <w:p w14:paraId="4B4131E6" w14:textId="77777777" w:rsidR="00A5196C" w:rsidRPr="003A047F" w:rsidRDefault="00A5196C" w:rsidP="003A047F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Przeniesienie autorskich praw majątkowych, o których mowa w ust.1, następuje z chwilą odbioru Pracy, bez ograniczeń co do terytorium, czasu, liczby egzemplarzy w zakresie poniższych pól eksploatacji:</w:t>
      </w:r>
    </w:p>
    <w:p w14:paraId="1F241E8C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utrwalanie, zwielokrotnianie, wytwarzanie określona techniką, w tym kopiowanie, skanowanie,</w:t>
      </w:r>
    </w:p>
    <w:p w14:paraId="47B49A1B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wprowadzanie do pamięci komputerów i serwerów sieci komputerowych,</w:t>
      </w:r>
    </w:p>
    <w:p w14:paraId="7688CEF4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publiczna prezentacja, w tym podczas konferencji i seminariów,</w:t>
      </w:r>
    </w:p>
    <w:p w14:paraId="79785BFA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wykorzystywanie w materiałach wydawniczych oraz we wszelkiego rodzaju mediach audio-wizualnych i komputerowych,</w:t>
      </w:r>
    </w:p>
    <w:p w14:paraId="196D710C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najem,</w:t>
      </w:r>
    </w:p>
    <w:p w14:paraId="16968A24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dzierżawa,</w:t>
      </w:r>
    </w:p>
    <w:p w14:paraId="283E4412" w14:textId="77777777" w:rsidR="00A5196C" w:rsidRPr="003A047F" w:rsidRDefault="00A5196C" w:rsidP="003A0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wprowadzenie do obrotu.</w:t>
      </w:r>
    </w:p>
    <w:p w14:paraId="77C63AD5" w14:textId="77777777" w:rsidR="003A047F" w:rsidRDefault="00A5196C" w:rsidP="00A5196C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 xml:space="preserve">Zlecający </w:t>
      </w:r>
      <w:r w:rsidR="003A047F">
        <w:rPr>
          <w:rFonts w:ascii="Arial" w:hAnsi="Arial" w:cs="Arial"/>
          <w:sz w:val="20"/>
          <w:szCs w:val="20"/>
        </w:rPr>
        <w:t xml:space="preserve">usługę </w:t>
      </w:r>
      <w:r w:rsidRPr="00A5196C">
        <w:rPr>
          <w:rFonts w:ascii="Arial" w:hAnsi="Arial" w:cs="Arial"/>
          <w:sz w:val="20"/>
          <w:szCs w:val="20"/>
        </w:rPr>
        <w:t xml:space="preserve">uznaje prawo Wykonawcy usługi do nieodpłatnego posługiwania się wynikami Prac i godzi się, aby osoby biorące udział w pracach wykorzystywały ich wyniki w publikacjach naukowych, artykułach, na sympozjach, itp., a także w innych pracach rozwojowych, o ile te prace nie będą szkodziły wymogom ochrony patentowej. Rozpowszechnianie informacji przez </w:t>
      </w:r>
      <w:r w:rsidRPr="00A5196C">
        <w:rPr>
          <w:rFonts w:ascii="Arial" w:hAnsi="Arial" w:cs="Arial"/>
          <w:sz w:val="20"/>
          <w:szCs w:val="20"/>
        </w:rPr>
        <w:lastRenderedPageBreak/>
        <w:t>Wykonawcę usługi o wynikach prac w trakcie ich realizacji możliwe jest</w:t>
      </w:r>
      <w:r w:rsidR="003A047F">
        <w:rPr>
          <w:rFonts w:ascii="Arial" w:hAnsi="Arial" w:cs="Arial"/>
          <w:sz w:val="20"/>
          <w:szCs w:val="20"/>
        </w:rPr>
        <w:t xml:space="preserve"> wyłącznie za zgodą Zlecającego usługę.</w:t>
      </w:r>
    </w:p>
    <w:p w14:paraId="0ACBE47C" w14:textId="77777777" w:rsidR="00A5196C" w:rsidRPr="003A047F" w:rsidRDefault="00A5196C" w:rsidP="00A5196C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Strony uzgodnią i stwierdzą w protokołach zdawczo-odbiorczych, które fragmenty wyników nie mogą być ujawnione i rozpowszechnione z istotnych przyczyn gospodarczych.</w:t>
      </w:r>
    </w:p>
    <w:p w14:paraId="4B091A20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7</w:t>
      </w:r>
    </w:p>
    <w:p w14:paraId="373C167E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Przerwanie Pracy i negatywny wynik Pracy</w:t>
      </w:r>
    </w:p>
    <w:p w14:paraId="1737A396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4C8B73BA" w14:textId="77777777" w:rsidR="003A047F" w:rsidRDefault="00A5196C" w:rsidP="00A5196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Jeżeli w toku wykonywania Pracy Wykonawca usługi uzna, że kontynuacja Pracy jest niecelowa ponieważ wyniki będą niezgodne z założeniami, powinna niezwłocznie powiadomić o tym Zlecającego</w:t>
      </w:r>
      <w:r w:rsidR="003A047F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>.</w:t>
      </w:r>
    </w:p>
    <w:p w14:paraId="1CE3964A" w14:textId="77777777" w:rsidR="003A047F" w:rsidRDefault="00A5196C" w:rsidP="00A5196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 xml:space="preserve">Jeżeli w toku wykonywania Pracy Zlecający </w:t>
      </w:r>
      <w:r w:rsidR="003A047F">
        <w:rPr>
          <w:rFonts w:ascii="Arial" w:hAnsi="Arial" w:cs="Arial"/>
          <w:sz w:val="20"/>
          <w:szCs w:val="20"/>
        </w:rPr>
        <w:t xml:space="preserve">usługę </w:t>
      </w:r>
      <w:r w:rsidRPr="003A047F">
        <w:rPr>
          <w:rFonts w:ascii="Arial" w:hAnsi="Arial" w:cs="Arial"/>
          <w:sz w:val="20"/>
          <w:szCs w:val="20"/>
        </w:rPr>
        <w:t>uzna, że jej kontynuacja jest niecelowa z istotnych uzasadnionych przyczyn, ma on obowiązek niezwłocznie powiadomić o tym Wykonawcę usługi.</w:t>
      </w:r>
    </w:p>
    <w:p w14:paraId="6209680D" w14:textId="77777777" w:rsidR="003A047F" w:rsidRDefault="00A5196C" w:rsidP="00A5196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W przypadkach, o których mowa w ust. 1 i 2, Strony zobowiązane są w terminie 14 dni od dnia zawiadomienia rozpatrzyć celowość kontynuowania Pracy, ustalając jednocześnie w protokole stan zaawansowania prac. Ostateczna decyzja o przerwaniu Pracy należy do Zlecającego</w:t>
      </w:r>
      <w:r w:rsidR="003A047F">
        <w:rPr>
          <w:rFonts w:ascii="Arial" w:hAnsi="Arial" w:cs="Arial"/>
          <w:sz w:val="20"/>
          <w:szCs w:val="20"/>
        </w:rPr>
        <w:t xml:space="preserve"> usługę</w:t>
      </w:r>
      <w:r w:rsidRPr="003A047F">
        <w:rPr>
          <w:rFonts w:ascii="Arial" w:hAnsi="Arial" w:cs="Arial"/>
          <w:sz w:val="20"/>
          <w:szCs w:val="20"/>
        </w:rPr>
        <w:t>.</w:t>
      </w:r>
    </w:p>
    <w:p w14:paraId="288740DC" w14:textId="129F7AC8" w:rsidR="00595923" w:rsidRPr="00CC258B" w:rsidRDefault="00A5196C" w:rsidP="00A5196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Umowę uważa się za wykonaną również w przypadku otrzymania negatywnego wyniku Pracy badawczej.</w:t>
      </w:r>
    </w:p>
    <w:p w14:paraId="67D00B2A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8</w:t>
      </w:r>
    </w:p>
    <w:p w14:paraId="334942E5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Rozwiązanie umowy</w:t>
      </w:r>
    </w:p>
    <w:p w14:paraId="1C980F9A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109B5A92" w14:textId="77777777"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Strony mogą zgodnie rozwiązać umowę w każdym czasie. W przypadku rozwiązania umowy, odstąpienia przez Zlecającego</w:t>
      </w:r>
      <w:r w:rsidR="003A047F">
        <w:rPr>
          <w:rFonts w:ascii="Arial" w:hAnsi="Arial" w:cs="Arial"/>
          <w:sz w:val="20"/>
          <w:szCs w:val="20"/>
        </w:rPr>
        <w:t xml:space="preserve"> usługi</w:t>
      </w:r>
      <w:r w:rsidRPr="00A5196C">
        <w:rPr>
          <w:rFonts w:ascii="Arial" w:hAnsi="Arial" w:cs="Arial"/>
          <w:sz w:val="20"/>
          <w:szCs w:val="20"/>
        </w:rPr>
        <w:t xml:space="preserve"> od niej z przyczyn niezależnych od Wykonawcy usługi, Zlecający</w:t>
      </w:r>
      <w:r w:rsidR="003A047F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 xml:space="preserve"> zobowiązany jest do zapłaty wynagrodzenia jednakże może odliczyć to, co Wykonawca usługi oszczędził z powodu niewykonania Pracy w całości.</w:t>
      </w:r>
    </w:p>
    <w:p w14:paraId="32EE3B6D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9</w:t>
      </w:r>
    </w:p>
    <w:p w14:paraId="786A9AC3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Kary umowne</w:t>
      </w:r>
    </w:p>
    <w:p w14:paraId="2CC026B3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62995E3E" w14:textId="77777777" w:rsidR="00A5196C" w:rsidRPr="00A5196C" w:rsidRDefault="00A5196C" w:rsidP="003A047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 xml:space="preserve">Wykonawca usługi zobowiązany jest do zapłacenia Zlecającemu </w:t>
      </w:r>
      <w:r w:rsidR="003A047F">
        <w:rPr>
          <w:rFonts w:ascii="Arial" w:hAnsi="Arial" w:cs="Arial"/>
          <w:sz w:val="20"/>
          <w:szCs w:val="20"/>
        </w:rPr>
        <w:t xml:space="preserve">usługę </w:t>
      </w:r>
      <w:r w:rsidRPr="00A5196C">
        <w:rPr>
          <w:rFonts w:ascii="Arial" w:hAnsi="Arial" w:cs="Arial"/>
          <w:sz w:val="20"/>
          <w:szCs w:val="20"/>
        </w:rPr>
        <w:t>kary umownej:</w:t>
      </w:r>
    </w:p>
    <w:p w14:paraId="30C159B9" w14:textId="30FAD290" w:rsidR="00A5196C" w:rsidRPr="003A047F" w:rsidRDefault="00A5196C" w:rsidP="003A0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 xml:space="preserve">za zwłokę w wykonaniu Pracy w wysokości 0,01%wynagrodzenia brutto, o którym mowa w § 5 ust. 1, za każdy dzień zwłoki, nie więcej, niż </w:t>
      </w:r>
      <w:r w:rsidR="0049751E">
        <w:rPr>
          <w:rFonts w:ascii="Arial" w:hAnsi="Arial" w:cs="Arial"/>
          <w:sz w:val="20"/>
          <w:szCs w:val="20"/>
        </w:rPr>
        <w:t>3</w:t>
      </w:r>
      <w:r w:rsidRPr="003A047F">
        <w:rPr>
          <w:rFonts w:ascii="Arial" w:hAnsi="Arial" w:cs="Arial"/>
          <w:sz w:val="20"/>
          <w:szCs w:val="20"/>
        </w:rPr>
        <w:t>% wynagrodzenia brutto.</w:t>
      </w:r>
    </w:p>
    <w:p w14:paraId="049BE8F3" w14:textId="226A3902" w:rsidR="00A5196C" w:rsidRPr="003A047F" w:rsidRDefault="00A5196C" w:rsidP="003A0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 xml:space="preserve">za zwłokę w usunięciu wad stwierdzonych przy odbiorze w wysokości 0,01% ceny wynagrodzenia brutto, o którym mowa w § 5 ust. 1, za każdy dzień zwłoki liczony od upływu terminu wyznaczonego na usunięcie wad, nie więcej niż </w:t>
      </w:r>
      <w:r w:rsidR="0049751E">
        <w:rPr>
          <w:rFonts w:ascii="Arial" w:hAnsi="Arial" w:cs="Arial"/>
          <w:sz w:val="20"/>
          <w:szCs w:val="20"/>
        </w:rPr>
        <w:t>3</w:t>
      </w:r>
      <w:r w:rsidRPr="003A047F">
        <w:rPr>
          <w:rFonts w:ascii="Arial" w:hAnsi="Arial" w:cs="Arial"/>
          <w:sz w:val="20"/>
          <w:szCs w:val="20"/>
        </w:rPr>
        <w:t>% wynagrodzenia brutto.</w:t>
      </w:r>
    </w:p>
    <w:p w14:paraId="6C44647A" w14:textId="77777777" w:rsidR="00A5196C" w:rsidRPr="003A047F" w:rsidRDefault="00A5196C" w:rsidP="003A0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za odstąpienie od umowy przez Zlecającego</w:t>
      </w:r>
      <w:r w:rsidR="003A047F">
        <w:rPr>
          <w:rFonts w:ascii="Arial" w:hAnsi="Arial" w:cs="Arial"/>
          <w:sz w:val="20"/>
          <w:szCs w:val="20"/>
        </w:rPr>
        <w:t xml:space="preserve"> usługę</w:t>
      </w:r>
      <w:r w:rsidRPr="003A047F">
        <w:rPr>
          <w:rFonts w:ascii="Arial" w:hAnsi="Arial" w:cs="Arial"/>
          <w:sz w:val="20"/>
          <w:szCs w:val="20"/>
        </w:rPr>
        <w:t xml:space="preserve"> z winy Wykonawcy usługi w wysokości 5% wynagrodzenia brutto, o którym mowa w § 5 ust. 1.</w:t>
      </w:r>
    </w:p>
    <w:p w14:paraId="16CF90FD" w14:textId="77777777" w:rsidR="00A5196C" w:rsidRPr="00A5196C" w:rsidRDefault="00A5196C" w:rsidP="003A047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lastRenderedPageBreak/>
        <w:t>W przypadku poniesienia przez Zlecającego</w:t>
      </w:r>
      <w:r w:rsidR="003A047F">
        <w:rPr>
          <w:rFonts w:ascii="Arial" w:hAnsi="Arial" w:cs="Arial"/>
          <w:sz w:val="20"/>
          <w:szCs w:val="20"/>
        </w:rPr>
        <w:t xml:space="preserve"> usługę</w:t>
      </w:r>
      <w:r w:rsidRPr="00A5196C">
        <w:rPr>
          <w:rFonts w:ascii="Arial" w:hAnsi="Arial" w:cs="Arial"/>
          <w:sz w:val="20"/>
          <w:szCs w:val="20"/>
        </w:rPr>
        <w:t xml:space="preserve"> szkody w wyższej wysokości niż zastrzeżona kara umowna, zastrzega on sobie prawo dochodzenia odszkodowania uzupełniającego na zasadach ogólnych.</w:t>
      </w:r>
    </w:p>
    <w:p w14:paraId="33F9E658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10</w:t>
      </w:r>
    </w:p>
    <w:p w14:paraId="15068CCC" w14:textId="77777777"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Zastosowanie innych przepisów</w:t>
      </w:r>
    </w:p>
    <w:p w14:paraId="375424E2" w14:textId="77777777"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14:paraId="3217C37A" w14:textId="77777777" w:rsidR="00A5196C" w:rsidRPr="003A047F" w:rsidRDefault="00A5196C" w:rsidP="003A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47F">
        <w:rPr>
          <w:rFonts w:ascii="Arial" w:hAnsi="Arial" w:cs="Arial"/>
          <w:sz w:val="20"/>
          <w:szCs w:val="20"/>
        </w:rPr>
        <w:t>W sprawach nieuregulowanych niniejszą umową zastosowanie mieć będą przepisy Kodeksu</w:t>
      </w:r>
      <w:r w:rsidR="003A047F">
        <w:rPr>
          <w:rFonts w:ascii="Arial" w:hAnsi="Arial" w:cs="Arial"/>
          <w:sz w:val="20"/>
          <w:szCs w:val="20"/>
        </w:rPr>
        <w:t xml:space="preserve"> </w:t>
      </w:r>
      <w:r w:rsidRPr="003A047F">
        <w:rPr>
          <w:rFonts w:ascii="Arial" w:hAnsi="Arial" w:cs="Arial"/>
          <w:sz w:val="20"/>
          <w:szCs w:val="20"/>
        </w:rPr>
        <w:t>Cywilnego i prawa autorskiego oraz prawa własności przemysłowej.</w:t>
      </w:r>
    </w:p>
    <w:p w14:paraId="54B2DCD6" w14:textId="77777777" w:rsidR="00E01550" w:rsidRPr="00595923" w:rsidRDefault="00E01550" w:rsidP="00595923">
      <w:pPr>
        <w:spacing w:before="240" w:after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95923">
        <w:rPr>
          <w:rFonts w:ascii="Arial" w:hAnsi="Arial" w:cs="Arial"/>
          <w:b/>
          <w:sz w:val="20"/>
          <w:szCs w:val="20"/>
        </w:rPr>
        <w:lastRenderedPageBreak/>
        <w:t xml:space="preserve">Załączniki do Umowy: </w:t>
      </w:r>
    </w:p>
    <w:p w14:paraId="6CCEDC73" w14:textId="77777777"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r w:rsidR="00D94652">
        <w:rPr>
          <w:rFonts w:ascii="Arial" w:hAnsi="Arial" w:cs="Arial"/>
          <w:sz w:val="20"/>
          <w:szCs w:val="20"/>
        </w:rPr>
        <w:t xml:space="preserve"> - oferta Wykonawcy usługi</w:t>
      </w:r>
    </w:p>
    <w:p w14:paraId="56EC1865" w14:textId="77777777"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D94652">
        <w:rPr>
          <w:rFonts w:ascii="Arial" w:hAnsi="Arial" w:cs="Arial"/>
          <w:sz w:val="20"/>
          <w:szCs w:val="20"/>
        </w:rPr>
        <w:t xml:space="preserve"> - opis i zakres Pracy</w:t>
      </w:r>
    </w:p>
    <w:p w14:paraId="3A70B4D5" w14:textId="77777777"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="00D94652">
        <w:rPr>
          <w:rFonts w:ascii="Arial" w:hAnsi="Arial" w:cs="Arial"/>
          <w:sz w:val="20"/>
          <w:szCs w:val="20"/>
        </w:rPr>
        <w:t xml:space="preserve"> - Harmonogram Pracy</w:t>
      </w:r>
    </w:p>
    <w:p w14:paraId="10D61690" w14:textId="77777777"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r w:rsidR="00D94652">
        <w:rPr>
          <w:rFonts w:ascii="Arial" w:hAnsi="Arial" w:cs="Arial"/>
          <w:sz w:val="20"/>
          <w:szCs w:val="20"/>
        </w:rPr>
        <w:t xml:space="preserve"> - Wzór protokołu zdawczo-odbiorczego</w:t>
      </w:r>
    </w:p>
    <w:p w14:paraId="002C5B39" w14:textId="77777777" w:rsidR="00E01550" w:rsidRDefault="00E01550">
      <w:pPr>
        <w:rPr>
          <w:rFonts w:ascii="Arial" w:hAnsi="Arial" w:cs="Arial"/>
          <w:sz w:val="20"/>
          <w:szCs w:val="20"/>
        </w:rPr>
      </w:pPr>
    </w:p>
    <w:p w14:paraId="40B44311" w14:textId="77777777" w:rsidR="00E01550" w:rsidRDefault="00E01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7DC734" w14:textId="77777777" w:rsidR="000A59C7" w:rsidRDefault="000A59C7">
      <w:pPr>
        <w:rPr>
          <w:rFonts w:ascii="Arial" w:hAnsi="Arial" w:cs="Arial"/>
          <w:sz w:val="20"/>
          <w:szCs w:val="20"/>
        </w:rPr>
      </w:pPr>
    </w:p>
    <w:p w14:paraId="1A5010ED" w14:textId="77777777"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 xml:space="preserve">Załącznik 2 do </w:t>
      </w:r>
      <w:r>
        <w:rPr>
          <w:rFonts w:ascii="Arial" w:hAnsi="Arial" w:cs="Arial"/>
          <w:b/>
          <w:sz w:val="20"/>
          <w:szCs w:val="20"/>
        </w:rPr>
        <w:t>U</w:t>
      </w:r>
      <w:r w:rsidRPr="000A59C7">
        <w:rPr>
          <w:rFonts w:ascii="Arial" w:hAnsi="Arial" w:cs="Arial"/>
          <w:b/>
          <w:sz w:val="20"/>
          <w:szCs w:val="20"/>
        </w:rPr>
        <w:t>mowy</w:t>
      </w:r>
    </w:p>
    <w:p w14:paraId="0CA61151" w14:textId="77777777"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Opis i zakres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914E02" w14:paraId="5D36CC14" w14:textId="77777777" w:rsidTr="00914E02">
        <w:tc>
          <w:tcPr>
            <w:tcW w:w="9212" w:type="dxa"/>
          </w:tcPr>
          <w:p w14:paraId="59F31343" w14:textId="77777777" w:rsidR="00914E02" w:rsidRDefault="00914E02" w:rsidP="000A5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4E02" w14:paraId="1C2F28A4" w14:textId="77777777" w:rsidTr="00914E02">
        <w:tc>
          <w:tcPr>
            <w:tcW w:w="9212" w:type="dxa"/>
          </w:tcPr>
          <w:p w14:paraId="1A3FF3D5" w14:textId="665ABB8B" w:rsidR="00B72875" w:rsidRDefault="00B72875" w:rsidP="00B728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202F">
              <w:rPr>
                <w:rFonts w:ascii="Arial" w:hAnsi="Arial" w:cs="Arial"/>
                <w:sz w:val="20"/>
                <w:szCs w:val="20"/>
                <w:u w:val="single"/>
              </w:rPr>
              <w:t>Zakres prac:</w:t>
            </w:r>
          </w:p>
          <w:p w14:paraId="47A052DE" w14:textId="77777777" w:rsidR="00914E02" w:rsidRDefault="00914E02" w:rsidP="00356743">
            <w:pPr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DF1DD" w14:textId="77777777" w:rsidR="00356743" w:rsidRPr="006F4122" w:rsidRDefault="00356743" w:rsidP="003567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122">
              <w:rPr>
                <w:rFonts w:ascii="Arial" w:hAnsi="Arial" w:cs="Arial"/>
                <w:b/>
                <w:bCs/>
                <w:sz w:val="20"/>
                <w:szCs w:val="20"/>
              </w:rPr>
              <w:t>Opis projektu:</w:t>
            </w:r>
          </w:p>
          <w:p w14:paraId="67B49455" w14:textId="77777777" w:rsidR="00356743" w:rsidRPr="006F4122" w:rsidRDefault="00356743" w:rsidP="003567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Przedmiotem zamówienia jest wykonanie usługi badawczej związanej z opracowaniem rozwiązań informatycznych, webowych, obejmujących wykorzystanie zaawansowanej sztucznej inteligencji (AI) do tworzenia w pełni spersonalizowanych kampanii marketingowych. Kluczowym elementem prac jest zbadanie możliwości opracowania i wprowadzenia narzędzia, które nie tylko integruje zaawansowane modele językowe (np. GPT) i technologie generatywne, takie jak generowanie grafiki w czasie rzeczywistym, ale również automatyzuje procesy strategiczne, analityczne i operacyjne związane z kampaniami marketingowymi.</w:t>
            </w:r>
          </w:p>
          <w:p w14:paraId="15AB740C" w14:textId="77777777" w:rsidR="00356743" w:rsidRPr="008638EC" w:rsidRDefault="00356743" w:rsidP="003567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Zakres prac badawczo-rozwojowych:</w:t>
            </w:r>
          </w:p>
          <w:p w14:paraId="6D8FAACD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Badania podstawowe dotyczące algorytmów generatywnej sztucznej inteligencji:</w:t>
            </w:r>
          </w:p>
          <w:p w14:paraId="3B986E63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Przeprowadzenie eksperymentalnych i teoretycznych badań nad możliwościami zastosowania modeli językowych (np. GPT) oraz technologii generowania obrazów w marketingu.</w:t>
            </w:r>
          </w:p>
          <w:p w14:paraId="61CFA5CD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Analiza mechanizmów generatywnych AI w zakresie tworzenia spersonalizowanych treści marketingowych (teksty, grafiki) oraz badanie ich efektywności.</w:t>
            </w:r>
          </w:p>
          <w:p w14:paraId="7618A181" w14:textId="77777777" w:rsidR="00356743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Opracowanie i walidacja parametrów optymalizujących jakość generowanych treści, takich jak precyzja, kontekstualność i spójność stylistyczna.</w:t>
            </w:r>
          </w:p>
          <w:p w14:paraId="29F8D19E" w14:textId="77777777" w:rsidR="00356743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F511F8">
              <w:rPr>
                <w:rFonts w:ascii="Arial" w:hAnsi="Arial" w:cs="Arial"/>
                <w:sz w:val="20"/>
                <w:szCs w:val="20"/>
              </w:rPr>
              <w:t>Badanie procesów tworzenia strategii marketingowych i lejków sprzedażowych.</w:t>
            </w:r>
          </w:p>
          <w:p w14:paraId="498E68B3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F511F8">
              <w:rPr>
                <w:rFonts w:ascii="Arial" w:hAnsi="Arial" w:cs="Arial"/>
                <w:sz w:val="20"/>
                <w:szCs w:val="20"/>
              </w:rPr>
              <w:t>Opracowanie algorytmów wspierających integrację funkcji automatycznego generowania treści, planowania i raportowania.</w:t>
            </w:r>
          </w:p>
          <w:p w14:paraId="77536DBF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Projektowanie modułów funkcjonalnych aplikacji w ramach badań:</w:t>
            </w:r>
          </w:p>
          <w:p w14:paraId="56A6269B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Moduł kreatora kampanii marketingowych:</w:t>
            </w:r>
          </w:p>
          <w:p w14:paraId="3F23E9A4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Opracowanie algorytmów do automatycznego projektowania lejków sprzedażowych, uwzględniających dane wejściowe użytkownika.</w:t>
            </w:r>
          </w:p>
          <w:p w14:paraId="5FC7108B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Badania nad możliwościami dynamicznej wizualizacji ścieżki klienta w procesie zakupowym w oparciu o dane historyczne i predykcyjne.</w:t>
            </w:r>
          </w:p>
          <w:p w14:paraId="72D287C6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Moduł generatywnej sztucznej inteligencji:</w:t>
            </w:r>
          </w:p>
          <w:p w14:paraId="11AFAA9F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Zbadanie skuteczności modeli AI w dostosowywaniu treści do specyficznych grup docelowych, w tym analiza parametrów personalizacji treści tekstowych i wizualnych.</w:t>
            </w:r>
          </w:p>
          <w:p w14:paraId="1B315AA0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Eksperymentalne opracowanie funkcji dynamicznego dostosowywania stylu i tonu treści na podstawie preferencji użytkownika.</w:t>
            </w:r>
          </w:p>
          <w:p w14:paraId="4F6E5CD4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Moduł zarządzania Employee Advocacy:</w:t>
            </w:r>
          </w:p>
          <w:p w14:paraId="57EC0D67" w14:textId="77777777" w:rsidR="00356743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 xml:space="preserve">Zbadanie możliwości zastosowania technologii sztucznej inteligencji (AI) oraz automatyzacji procesów w celu efektywnego wykorzystania potencjału pracowników jako ambasadorów marki (Employee Advocacy). </w:t>
            </w:r>
          </w:p>
          <w:p w14:paraId="15CB00D6" w14:textId="15B16DCD" w:rsidR="00356743" w:rsidRPr="003C7046" w:rsidRDefault="00356743" w:rsidP="003C7046">
            <w:pPr>
              <w:pStyle w:val="Akapitzlist"/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C7046">
              <w:rPr>
                <w:rFonts w:ascii="Arial" w:hAnsi="Arial" w:cs="Arial"/>
                <w:sz w:val="20"/>
                <w:szCs w:val="20"/>
              </w:rPr>
              <w:t>Opracowanie algorytmów analizy i personalizacji treści udostępnianych przez pracowników na platformach społecznościowych.</w:t>
            </w:r>
            <w:r w:rsidRPr="003C7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EBD21B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Moduł influencer marketingu:</w:t>
            </w:r>
          </w:p>
          <w:p w14:paraId="1CE830C6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Badania nad optymalizacją procesu wyszukiwania i segmentacji influencerów z uwzględnieniem ich zasięgu, zaangażowania oraz dopasowania do strategii marketingowej.</w:t>
            </w:r>
          </w:p>
          <w:p w14:paraId="12A3E30A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Eksperymentalne opracowanie algorytmów monitorujących efektywność współpracy z influencerami.</w:t>
            </w:r>
          </w:p>
          <w:p w14:paraId="3449B892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Wykonanie oceny skuteczności generatywnych modeli sztucznej inteligencji:</w:t>
            </w:r>
          </w:p>
          <w:p w14:paraId="0B3A8CE3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Ocena jakości generowanych treści tekstowych i wizualnych pod kątem:</w:t>
            </w:r>
          </w:p>
          <w:p w14:paraId="603B9DC1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Zgodności z założonym stylem i tonem.</w:t>
            </w:r>
          </w:p>
          <w:p w14:paraId="6A1FE547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Wskaźników zaangażowania i reakcji grup docelowych.</w:t>
            </w:r>
          </w:p>
          <w:p w14:paraId="64ABD1C5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lastRenderedPageBreak/>
              <w:t>Przeprowadzenie testów porównawczych generowanych treści z treściami tworzonymi przez specjalistów w celu oceny ich skuteczności.</w:t>
            </w:r>
          </w:p>
          <w:p w14:paraId="2E9B71DF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Testy funkcjonalne i użytkowe prototypu aplikacji:</w:t>
            </w:r>
          </w:p>
          <w:p w14:paraId="1C6C42CB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Przeprowadzenie testów użyteczności w grupach docelowych, mających na celu ocenę intuicyjności interfejsu użytkownika oraz skuteczności zastosowanych algorytmów.</w:t>
            </w:r>
          </w:p>
          <w:p w14:paraId="004B23DE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Testy wydajnościowe aplikacji pod kątem dużej liczby użytkowników oraz obciążeń w czasie rzeczywistym.</w:t>
            </w:r>
          </w:p>
          <w:p w14:paraId="5DAB9F03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Optymalizacja opracowanych algorytmów oraz modułów:</w:t>
            </w:r>
          </w:p>
          <w:p w14:paraId="1C002C1B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Na podstawie wyników badań i testów wprowadzenie zmian w modelach i funkcjach aplikacji.</w:t>
            </w:r>
          </w:p>
          <w:p w14:paraId="4DA8CCE4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Dostosowanie funkcji personalizacyjnych i rekomendacyjnych do specyficznych wymagań użytkowników z różnych sektorów.</w:t>
            </w:r>
          </w:p>
          <w:p w14:paraId="5FC932CC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Wykonanie raportów z badań oraz dokumentacji technicznej:</w:t>
            </w:r>
          </w:p>
          <w:p w14:paraId="44AEB27F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Opracowanie wyników badań w formie raportów technicznych, obejmujących:</w:t>
            </w:r>
          </w:p>
          <w:p w14:paraId="7D028BAC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Zastosowane metody badawcze.</w:t>
            </w:r>
          </w:p>
          <w:p w14:paraId="65B54802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Wyniki eksperymentalne dotyczące skuteczności generatywnej AI w marketingu.</w:t>
            </w:r>
          </w:p>
          <w:p w14:paraId="76985E99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Opis wniosków dotyczących funkcjonalności aplikacji oraz jej dalszego rozwoju.</w:t>
            </w:r>
          </w:p>
          <w:p w14:paraId="4E7206AC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Przygotowanie dokumentacji technicznej umożliwiającej wdrożenie i komercjalizację rozwiązania.</w:t>
            </w:r>
          </w:p>
          <w:p w14:paraId="0776CE54" w14:textId="77777777" w:rsidR="00356743" w:rsidRPr="008638EC" w:rsidRDefault="00356743" w:rsidP="00356743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b/>
                <w:bCs/>
                <w:sz w:val="20"/>
                <w:szCs w:val="20"/>
              </w:rPr>
              <w:t>Przygotowanie prototypu aplikacji:</w:t>
            </w:r>
          </w:p>
          <w:p w14:paraId="73D617D2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Wytworzenie w pełni funkcjonalnego prototypu aplikacji webowej, zawierającego kluczowe moduły:</w:t>
            </w:r>
          </w:p>
          <w:p w14:paraId="775CD30A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Generowanie treści AI (teksty, grafiki).</w:t>
            </w:r>
          </w:p>
          <w:p w14:paraId="3F191B4C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Kreator kampanii marketingowych.</w:t>
            </w:r>
          </w:p>
          <w:p w14:paraId="41390568" w14:textId="77777777" w:rsidR="00356743" w:rsidRPr="008638EC" w:rsidRDefault="00356743" w:rsidP="00356743">
            <w:pPr>
              <w:numPr>
                <w:ilvl w:val="2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Moduły analityczne i raportowe.</w:t>
            </w:r>
          </w:p>
          <w:p w14:paraId="4391359B" w14:textId="77777777" w:rsidR="00356743" w:rsidRPr="008638EC" w:rsidRDefault="00356743" w:rsidP="00356743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38EC">
              <w:rPr>
                <w:rFonts w:ascii="Arial" w:hAnsi="Arial" w:cs="Arial"/>
                <w:sz w:val="20"/>
                <w:szCs w:val="20"/>
              </w:rPr>
              <w:t>Przeprowadzenie testów prototypu w warunkach rzeczywistych.</w:t>
            </w:r>
          </w:p>
          <w:p w14:paraId="634654C6" w14:textId="77777777" w:rsidR="00356743" w:rsidRDefault="00356743" w:rsidP="00356743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6E6F4" w14:textId="77777777" w:rsidR="00914E02" w:rsidRDefault="00914E02" w:rsidP="000A59C7">
      <w:pPr>
        <w:rPr>
          <w:rFonts w:ascii="Arial" w:hAnsi="Arial" w:cs="Arial"/>
          <w:sz w:val="20"/>
          <w:szCs w:val="20"/>
        </w:rPr>
      </w:pPr>
    </w:p>
    <w:p w14:paraId="4D471481" w14:textId="77777777"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p w14:paraId="3AEA67FD" w14:textId="77777777"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</w:p>
    <w:p w14:paraId="4DA4278E" w14:textId="77777777" w:rsidR="000A59C7" w:rsidRDefault="000A59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8E59D7" w14:textId="77777777"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</w:p>
    <w:p w14:paraId="49194C1F" w14:textId="77777777"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Załącznik 3 do Umowy</w:t>
      </w:r>
    </w:p>
    <w:p w14:paraId="6A8A11E2" w14:textId="77777777" w:rsid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Harmonogram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1417"/>
        <w:gridCol w:w="1418"/>
        <w:gridCol w:w="1836"/>
      </w:tblGrid>
      <w:tr w:rsidR="00FE4FDF" w14:paraId="72DE7AC9" w14:textId="77777777" w:rsidTr="0049751E">
        <w:tc>
          <w:tcPr>
            <w:tcW w:w="533" w:type="dxa"/>
          </w:tcPr>
          <w:p w14:paraId="4DDCF606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15" w:type="dxa"/>
          </w:tcPr>
          <w:p w14:paraId="30D725BD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</w:tcPr>
          <w:p w14:paraId="48CF8A2B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zadania netto</w:t>
            </w:r>
          </w:p>
        </w:tc>
        <w:tc>
          <w:tcPr>
            <w:tcW w:w="1418" w:type="dxa"/>
          </w:tcPr>
          <w:p w14:paraId="5CF46A89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zadania brutto</w:t>
            </w:r>
          </w:p>
        </w:tc>
        <w:tc>
          <w:tcPr>
            <w:tcW w:w="1836" w:type="dxa"/>
          </w:tcPr>
          <w:p w14:paraId="27A7FE96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 trwania zadania</w:t>
            </w:r>
          </w:p>
        </w:tc>
      </w:tr>
      <w:tr w:rsidR="00FE4FDF" w14:paraId="5E298644" w14:textId="77777777" w:rsidTr="0049751E">
        <w:tc>
          <w:tcPr>
            <w:tcW w:w="533" w:type="dxa"/>
          </w:tcPr>
          <w:p w14:paraId="5C1956FF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15" w:type="dxa"/>
          </w:tcPr>
          <w:p w14:paraId="04135529" w14:textId="77777777" w:rsidR="003C7046" w:rsidRPr="003C7046" w:rsidRDefault="003C7046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Etap 1: Badania podstawowe dotyczące algorytmów generatywnej sztucznej inteligencji (0–3 miesiące)</w:t>
            </w:r>
          </w:p>
          <w:p w14:paraId="74B6C26F" w14:textId="77777777" w:rsidR="003C7046" w:rsidRPr="003C7046" w:rsidRDefault="003C7046" w:rsidP="003C7046">
            <w:pPr>
              <w:numPr>
                <w:ilvl w:val="0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Przeprowadzenie eksperymentalnych i teoretycznych badań nad modelami AI (miesiąc 1):</w:t>
            </w:r>
          </w:p>
          <w:p w14:paraId="224E138A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Zbadanie możliwości zastosowania modeli językowych (np. GPT) oraz technologii generowania obrazów.</w:t>
            </w:r>
          </w:p>
          <w:p w14:paraId="28504850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Wstępne opracowanie parametrów optymalizujących treści generowane przez AI.</w:t>
            </w:r>
          </w:p>
          <w:p w14:paraId="2AF2DADD" w14:textId="77777777" w:rsidR="003C7046" w:rsidRPr="003C7046" w:rsidRDefault="003C7046" w:rsidP="003C7046">
            <w:pPr>
              <w:numPr>
                <w:ilvl w:val="0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Analiza procesów marketingowych i lejków sprzedażowych (miesiąc 2):</w:t>
            </w:r>
          </w:p>
          <w:p w14:paraId="41C313CC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Badanie procesów tworzenia strategii marketingowych i ich automatyzacji.</w:t>
            </w:r>
          </w:p>
          <w:p w14:paraId="73DB45D5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Opracowanie podstawowych założeń dynamicznej wizualizacji ścieżki klienta.</w:t>
            </w:r>
          </w:p>
          <w:p w14:paraId="3E12FC95" w14:textId="77777777" w:rsidR="003C7046" w:rsidRPr="003C7046" w:rsidRDefault="003C7046" w:rsidP="003C7046">
            <w:pPr>
              <w:numPr>
                <w:ilvl w:val="0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Walidacja i optymalizacja parametrów AI (miesiąc 3):</w:t>
            </w:r>
          </w:p>
          <w:p w14:paraId="7970B1DF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Testowanie precyzji, kontekstualności i spójności stylistycznej treści generowanych przez AI.</w:t>
            </w:r>
          </w:p>
          <w:p w14:paraId="7364BEBB" w14:textId="77777777" w:rsidR="003C7046" w:rsidRPr="003C7046" w:rsidRDefault="003C7046" w:rsidP="003C7046">
            <w:pPr>
              <w:numPr>
                <w:ilvl w:val="1"/>
                <w:numId w:val="42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Zbadanie skuteczności zastosowanych </w:t>
            </w: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mechanizmów w dynamicznym dostosowywaniu treści.</w:t>
            </w:r>
          </w:p>
          <w:p w14:paraId="7AF5FC66" w14:textId="77777777" w:rsidR="003C7046" w:rsidRPr="003C7046" w:rsidRDefault="006B1861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  <w:pict w14:anchorId="4702F165">
                <v:rect id="_x0000_i1025" alt="" style="width:446.35pt;height:.05pt;mso-width-percent:0;mso-height-percent:0;mso-width-percent:0;mso-height-percent:0" o:hrpct="984" o:hralign="center" o:hrstd="t" o:hr="t" fillcolor="#a0a0a0" stroked="f"/>
              </w:pict>
            </w:r>
          </w:p>
          <w:p w14:paraId="49E0C79F" w14:textId="77777777" w:rsidR="003C7046" w:rsidRPr="003C7046" w:rsidRDefault="003C7046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Etap 2: Projektowanie modułów funkcjonalnych aplikacji (4–7 miesiąc)</w:t>
            </w:r>
          </w:p>
          <w:p w14:paraId="4F56EE43" w14:textId="77777777" w:rsidR="003C7046" w:rsidRPr="003C7046" w:rsidRDefault="003C7046" w:rsidP="003C7046">
            <w:pPr>
              <w:numPr>
                <w:ilvl w:val="0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Moduł kreatora kampanii marketingowych (miesiąc 4):</w:t>
            </w:r>
          </w:p>
          <w:p w14:paraId="54FF4F77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Opracowanie algorytmów automatycznego projektowania lejków sprzedażowych.</w:t>
            </w:r>
          </w:p>
          <w:p w14:paraId="61985AE0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Wprowadzenie dynamicznej wizualizacji ścieżki klienta.</w:t>
            </w:r>
          </w:p>
          <w:p w14:paraId="2CE32AA1" w14:textId="77777777" w:rsidR="003C7046" w:rsidRPr="003C7046" w:rsidRDefault="003C7046" w:rsidP="003C7046">
            <w:pPr>
              <w:numPr>
                <w:ilvl w:val="0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Moduł generatywnej sztucznej inteligencji (miesiąc 5):</w:t>
            </w:r>
          </w:p>
          <w:p w14:paraId="21E72181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Testowanie skuteczności personalizacji treści dla różnych grup docelowych.</w:t>
            </w:r>
          </w:p>
          <w:p w14:paraId="3AFD227D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Zastosowanie mechanizmów dynamicznego dostosowywania stylu i tonu treści.</w:t>
            </w:r>
          </w:p>
          <w:p w14:paraId="1C20D9F9" w14:textId="77777777" w:rsidR="003C7046" w:rsidRPr="003C7046" w:rsidRDefault="003C7046" w:rsidP="003C7046">
            <w:pPr>
              <w:numPr>
                <w:ilvl w:val="0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Moduł Employee Advocacy i influencer marketingu (miesiąc 6):</w:t>
            </w:r>
          </w:p>
          <w:p w14:paraId="3356E0A7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Opracowanie algorytmów personalizacji treści udostępnianych przez pracowników.</w:t>
            </w:r>
          </w:p>
          <w:p w14:paraId="26F52D2D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Badanie i rozwój algorytmów monitorujących efektywność współpracy z influencerami.</w:t>
            </w:r>
          </w:p>
          <w:p w14:paraId="26D2EE44" w14:textId="77777777" w:rsidR="003C7046" w:rsidRPr="003C7046" w:rsidRDefault="003C7046" w:rsidP="003C7046">
            <w:pPr>
              <w:numPr>
                <w:ilvl w:val="0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Prototypowanie modułów aplikacji (miesiąc 7):</w:t>
            </w:r>
          </w:p>
          <w:p w14:paraId="050B7528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Połączenie kluczowych modułów w ramach funkcjonalnego prototypu.</w:t>
            </w:r>
          </w:p>
          <w:p w14:paraId="239A39D4" w14:textId="77777777" w:rsidR="003C7046" w:rsidRPr="003C7046" w:rsidRDefault="003C7046" w:rsidP="003C7046">
            <w:pPr>
              <w:numPr>
                <w:ilvl w:val="1"/>
                <w:numId w:val="43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Wstępne testy działania w środowisku testowym.</w:t>
            </w:r>
          </w:p>
          <w:p w14:paraId="6EA939A1" w14:textId="77777777" w:rsidR="003C7046" w:rsidRPr="003C7046" w:rsidRDefault="006B1861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  <w:pict w14:anchorId="56F38D81">
                <v:rect id="_x0000_i1026" alt="" style="width:446.35pt;height:.05pt;mso-width-percent:0;mso-height-percent:0;mso-width-percent:0;mso-height-percent:0" o:hrpct="984" o:hralign="center" o:hrstd="t" o:hr="t" fillcolor="#a0a0a0" stroked="f"/>
              </w:pict>
            </w:r>
          </w:p>
          <w:p w14:paraId="6D14B77E" w14:textId="77777777" w:rsidR="003C7046" w:rsidRPr="003C7046" w:rsidRDefault="003C7046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Etap 3: Testy funkcjonalne i użytkowe prototypu (8–10 miesiąc)</w:t>
            </w:r>
          </w:p>
          <w:p w14:paraId="4ED04D17" w14:textId="77777777" w:rsidR="003C7046" w:rsidRPr="003C7046" w:rsidRDefault="003C7046" w:rsidP="003C7046">
            <w:pPr>
              <w:numPr>
                <w:ilvl w:val="0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Testy użyteczności w grupach docelowych (miesiąc 8):</w:t>
            </w:r>
          </w:p>
          <w:p w14:paraId="282A4FFC" w14:textId="77777777" w:rsidR="003C7046" w:rsidRPr="003C7046" w:rsidRDefault="003C7046" w:rsidP="003C7046">
            <w:pPr>
              <w:numPr>
                <w:ilvl w:val="1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Ocena intuicyjności interfejsu użytkownika.</w:t>
            </w:r>
          </w:p>
          <w:p w14:paraId="7A4B4E36" w14:textId="77777777" w:rsidR="003C7046" w:rsidRPr="003C7046" w:rsidRDefault="003C7046" w:rsidP="003C7046">
            <w:pPr>
              <w:numPr>
                <w:ilvl w:val="1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Weryfikacja skuteczności zastosowanych algorytmów.</w:t>
            </w:r>
          </w:p>
          <w:p w14:paraId="36045B63" w14:textId="77777777" w:rsidR="003C7046" w:rsidRPr="003C7046" w:rsidRDefault="003C7046" w:rsidP="003C7046">
            <w:pPr>
              <w:numPr>
                <w:ilvl w:val="0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Testy wydajnościowe aplikacji (miesiąc 9):</w:t>
            </w:r>
          </w:p>
          <w:p w14:paraId="6032C2D9" w14:textId="77777777" w:rsidR="003C7046" w:rsidRPr="003C7046" w:rsidRDefault="003C7046" w:rsidP="003C7046">
            <w:pPr>
              <w:numPr>
                <w:ilvl w:val="1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Analiza działania aplikacji przy dużej liczbie użytkowników.</w:t>
            </w:r>
          </w:p>
          <w:p w14:paraId="1669EF87" w14:textId="77777777" w:rsidR="003C7046" w:rsidRPr="003C7046" w:rsidRDefault="003C7046" w:rsidP="003C7046">
            <w:pPr>
              <w:numPr>
                <w:ilvl w:val="1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Optymalizacja wydajności aplikacji.</w:t>
            </w:r>
          </w:p>
          <w:p w14:paraId="7916C8B5" w14:textId="77777777" w:rsidR="003C7046" w:rsidRPr="003C7046" w:rsidRDefault="003C7046" w:rsidP="003C7046">
            <w:pPr>
              <w:numPr>
                <w:ilvl w:val="0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Wprowadzanie poprawek do prototypu (miesiąc 10):</w:t>
            </w:r>
          </w:p>
          <w:p w14:paraId="7A1ED092" w14:textId="77777777" w:rsidR="003C7046" w:rsidRPr="003C7046" w:rsidRDefault="003C7046" w:rsidP="003C7046">
            <w:pPr>
              <w:numPr>
                <w:ilvl w:val="1"/>
                <w:numId w:val="44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Korekty funkcjonalne i optymalizacyjne w oparciu o wyniki testów.</w:t>
            </w:r>
          </w:p>
          <w:p w14:paraId="0B3464CF" w14:textId="77777777" w:rsidR="003C7046" w:rsidRPr="003C7046" w:rsidRDefault="006B1861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  <w:pict w14:anchorId="5888683A">
                <v:rect id="_x0000_i1027" alt="" style="width:446.35pt;height:.05pt;mso-width-percent:0;mso-height-percent:0;mso-width-percent:0;mso-height-percent:0" o:hrpct="984" o:hralign="center" o:hrstd="t" o:hr="t" fillcolor="#a0a0a0" stroked="f"/>
              </w:pict>
            </w:r>
          </w:p>
          <w:p w14:paraId="740BFEBC" w14:textId="77777777" w:rsidR="003C7046" w:rsidRPr="003C7046" w:rsidRDefault="003C7046" w:rsidP="003C7046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Etap 4: Finalizacja projektu i raportowanie (11–12 miesiąc)</w:t>
            </w:r>
          </w:p>
          <w:p w14:paraId="0B387294" w14:textId="77777777" w:rsidR="003C7046" w:rsidRPr="003C7046" w:rsidRDefault="003C7046" w:rsidP="003C7046">
            <w:pPr>
              <w:numPr>
                <w:ilvl w:val="0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Opracowanie dokumentacji technicznej (miesiąc 11):</w:t>
            </w:r>
          </w:p>
          <w:p w14:paraId="0F904A0C" w14:textId="77777777" w:rsidR="003C7046" w:rsidRPr="003C7046" w:rsidRDefault="003C7046" w:rsidP="003C7046">
            <w:pPr>
              <w:numPr>
                <w:ilvl w:val="1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Raporty z wyników badań oraz dokumentacja techniczna aplikacji.</w:t>
            </w:r>
          </w:p>
          <w:p w14:paraId="2D755D44" w14:textId="77777777" w:rsidR="003C7046" w:rsidRPr="003C7046" w:rsidRDefault="003C7046" w:rsidP="003C7046">
            <w:pPr>
              <w:numPr>
                <w:ilvl w:val="1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Przygotowanie raportów dla </w:t>
            </w: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kluczowych modułów (AI, Employee Advocacy, influencer marketing).</w:t>
            </w:r>
          </w:p>
          <w:p w14:paraId="0A87C84E" w14:textId="77777777" w:rsidR="003C7046" w:rsidRPr="003C7046" w:rsidRDefault="003C7046" w:rsidP="003C7046">
            <w:pPr>
              <w:numPr>
                <w:ilvl w:val="0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Przygotowanie ostatecznego prototypu (miesiąc 12):</w:t>
            </w:r>
          </w:p>
          <w:p w14:paraId="161C2092" w14:textId="77777777" w:rsidR="003C7046" w:rsidRPr="003C7046" w:rsidRDefault="003C7046" w:rsidP="003C7046">
            <w:pPr>
              <w:numPr>
                <w:ilvl w:val="1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Finalna wersja aplikacji webowej gotowa do dalszych testów lub komercjalizacji.</w:t>
            </w:r>
          </w:p>
          <w:p w14:paraId="501A3869" w14:textId="77777777" w:rsidR="003C7046" w:rsidRPr="003C7046" w:rsidRDefault="003C7046" w:rsidP="003C7046">
            <w:pPr>
              <w:numPr>
                <w:ilvl w:val="1"/>
                <w:numId w:val="45"/>
              </w:num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7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Testy końcowe w warunkach rzeczywistych.</w:t>
            </w:r>
          </w:p>
          <w:p w14:paraId="318E07DC" w14:textId="66F3B9BC" w:rsidR="00FE4FDF" w:rsidRDefault="00FE4FDF" w:rsidP="00FE4FD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063BB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8ECA7C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11FAD0D0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FDF" w14:paraId="69777371" w14:textId="77777777" w:rsidTr="00CC258B">
        <w:tc>
          <w:tcPr>
            <w:tcW w:w="533" w:type="dxa"/>
          </w:tcPr>
          <w:p w14:paraId="224A88EC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207388DF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14:paraId="0B56A343" w14:textId="77777777" w:rsidR="00E83772" w:rsidRDefault="00E83772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2096C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04408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4F6ED1E7" w14:textId="77777777"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949ECD" w14:textId="77777777" w:rsidR="00FE4FDF" w:rsidRDefault="00FE4FDF" w:rsidP="000A59C7">
      <w:pPr>
        <w:jc w:val="center"/>
        <w:rPr>
          <w:rFonts w:ascii="Arial" w:hAnsi="Arial" w:cs="Arial"/>
          <w:b/>
          <w:sz w:val="20"/>
          <w:szCs w:val="20"/>
        </w:rPr>
      </w:pPr>
    </w:p>
    <w:p w14:paraId="2E9CF5C4" w14:textId="77777777" w:rsidR="00FE4FDF" w:rsidRPr="000A59C7" w:rsidRDefault="00FE4FDF" w:rsidP="000A59C7">
      <w:pPr>
        <w:jc w:val="center"/>
        <w:rPr>
          <w:rFonts w:ascii="Arial" w:hAnsi="Arial" w:cs="Arial"/>
          <w:b/>
          <w:sz w:val="20"/>
          <w:szCs w:val="20"/>
        </w:rPr>
      </w:pPr>
    </w:p>
    <w:p w14:paraId="568D2B21" w14:textId="77777777" w:rsidR="00FE4FDF" w:rsidRDefault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p w14:paraId="5B09EE44" w14:textId="070BA16B" w:rsidR="000A59C7" w:rsidRDefault="00FE4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7069D78" w14:textId="77777777"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lastRenderedPageBreak/>
        <w:t>Załącznik 4 do Umowy</w:t>
      </w:r>
    </w:p>
    <w:p w14:paraId="43D3BFB6" w14:textId="77777777"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Wzór protokołu zdawczo-odbiorczego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3014"/>
        <w:gridCol w:w="5515"/>
      </w:tblGrid>
      <w:tr w:rsidR="00482153" w14:paraId="05718DDC" w14:textId="77777777" w:rsidTr="00482153">
        <w:trPr>
          <w:jc w:val="center"/>
        </w:trPr>
        <w:tc>
          <w:tcPr>
            <w:tcW w:w="9212" w:type="dxa"/>
            <w:gridSpan w:val="3"/>
          </w:tcPr>
          <w:p w14:paraId="2D6E8F05" w14:textId="77777777" w:rsidR="00482153" w:rsidRDefault="00482153" w:rsidP="00482153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Protokół zdawczo-odbiorczy z realizacji usługi badawczo-rozwojowej</w:t>
            </w:r>
          </w:p>
        </w:tc>
      </w:tr>
      <w:tr w:rsidR="00482153" w14:paraId="54B011A1" w14:textId="77777777" w:rsidTr="00482153">
        <w:trPr>
          <w:jc w:val="center"/>
        </w:trPr>
        <w:tc>
          <w:tcPr>
            <w:tcW w:w="392" w:type="dxa"/>
          </w:tcPr>
          <w:p w14:paraId="705BD8A2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</w:tcPr>
          <w:p w14:paraId="0E92A309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Numer umowy dotyczą</w:t>
            </w:r>
            <w:r>
              <w:rPr>
                <w:rFonts w:ascii="Arial" w:hAnsi="Arial" w:cs="Arial"/>
                <w:sz w:val="20"/>
                <w:szCs w:val="20"/>
              </w:rPr>
              <w:t>cej usługi badawczo-rozwojowej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14:paraId="2A853E34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14:paraId="35BEA541" w14:textId="77777777" w:rsidTr="00482153">
        <w:trPr>
          <w:jc w:val="center"/>
        </w:trPr>
        <w:tc>
          <w:tcPr>
            <w:tcW w:w="392" w:type="dxa"/>
          </w:tcPr>
          <w:p w14:paraId="01A124EF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</w:tcPr>
          <w:p w14:paraId="1E129754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Nazwa Wykonawcy usługi</w:t>
            </w:r>
          </w:p>
        </w:tc>
        <w:tc>
          <w:tcPr>
            <w:tcW w:w="5740" w:type="dxa"/>
          </w:tcPr>
          <w:p w14:paraId="4A443554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14:paraId="2B2390AB" w14:textId="77777777" w:rsidTr="00482153">
        <w:trPr>
          <w:jc w:val="center"/>
        </w:trPr>
        <w:tc>
          <w:tcPr>
            <w:tcW w:w="392" w:type="dxa"/>
          </w:tcPr>
          <w:p w14:paraId="6DD68694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</w:tcPr>
          <w:p w14:paraId="59F5BF0B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Nazwa Zlecającego</w:t>
            </w:r>
          </w:p>
        </w:tc>
        <w:tc>
          <w:tcPr>
            <w:tcW w:w="5740" w:type="dxa"/>
          </w:tcPr>
          <w:p w14:paraId="43AEFCC3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14:paraId="52838AC0" w14:textId="77777777" w:rsidTr="00482153">
        <w:trPr>
          <w:jc w:val="center"/>
        </w:trPr>
        <w:tc>
          <w:tcPr>
            <w:tcW w:w="392" w:type="dxa"/>
          </w:tcPr>
          <w:p w14:paraId="0E71C312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</w:tcPr>
          <w:p w14:paraId="3D553FF0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Pracy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14:paraId="0A82AF16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14:paraId="0DF683AA" w14:textId="77777777" w:rsidTr="00482153">
        <w:trPr>
          <w:jc w:val="center"/>
        </w:trPr>
        <w:tc>
          <w:tcPr>
            <w:tcW w:w="392" w:type="dxa"/>
          </w:tcPr>
          <w:p w14:paraId="1B6EC497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</w:tcPr>
          <w:p w14:paraId="03788A5C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rzeczywistego r</w:t>
            </w:r>
            <w:r>
              <w:rPr>
                <w:rFonts w:ascii="Arial" w:hAnsi="Arial" w:cs="Arial"/>
                <w:sz w:val="20"/>
                <w:szCs w:val="20"/>
              </w:rPr>
              <w:t>ozpoczęcia i zakończenia Pracy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14:paraId="4260930F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14:paraId="12397680" w14:textId="77777777" w:rsidTr="00482153">
        <w:trPr>
          <w:jc w:val="center"/>
        </w:trPr>
        <w:tc>
          <w:tcPr>
            <w:tcW w:w="392" w:type="dxa"/>
          </w:tcPr>
          <w:p w14:paraId="4525C2BC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</w:tcPr>
          <w:p w14:paraId="54AC860E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799FA62B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B6ACB7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070CD44E" w14:textId="77777777"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3CEE3" w14:textId="77777777" w:rsidR="00482153" w:rsidRDefault="00482153" w:rsidP="000A59C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2"/>
        <w:gridCol w:w="4447"/>
      </w:tblGrid>
      <w:tr w:rsidR="00482153" w14:paraId="0F1BA3D6" w14:textId="77777777" w:rsidTr="00482153">
        <w:tc>
          <w:tcPr>
            <w:tcW w:w="4606" w:type="dxa"/>
          </w:tcPr>
          <w:p w14:paraId="78A4B1C1" w14:textId="77777777"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Osoba przekazująca wynik usługi B+R z ramienia wykonawcy</w:t>
            </w:r>
          </w:p>
        </w:tc>
        <w:tc>
          <w:tcPr>
            <w:tcW w:w="4606" w:type="dxa"/>
          </w:tcPr>
          <w:p w14:paraId="61442A67" w14:textId="77777777"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482153" w14:paraId="34B28308" w14:textId="77777777" w:rsidTr="00482153">
        <w:tc>
          <w:tcPr>
            <w:tcW w:w="4606" w:type="dxa"/>
          </w:tcPr>
          <w:p w14:paraId="32690A3B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A49D6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F4666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C7E9D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2296C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DFBECA7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9A4DF" w14:textId="77777777" w:rsidR="00482153" w:rsidRPr="000A59C7" w:rsidRDefault="000A59C7" w:rsidP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0"/>
        <w:gridCol w:w="4449"/>
      </w:tblGrid>
      <w:tr w:rsidR="00482153" w14:paraId="36C0595F" w14:textId="77777777" w:rsidTr="00482153">
        <w:tc>
          <w:tcPr>
            <w:tcW w:w="4606" w:type="dxa"/>
          </w:tcPr>
          <w:p w14:paraId="6D16C61E" w14:textId="77777777"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Osoba odbierająca wynik usługi B+R z ramienia beneficjenta</w:t>
            </w:r>
          </w:p>
        </w:tc>
        <w:tc>
          <w:tcPr>
            <w:tcW w:w="4606" w:type="dxa"/>
          </w:tcPr>
          <w:p w14:paraId="1DBB5533" w14:textId="77777777"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482153" w14:paraId="1A243EB8" w14:textId="77777777" w:rsidTr="00482153">
        <w:tc>
          <w:tcPr>
            <w:tcW w:w="4606" w:type="dxa"/>
          </w:tcPr>
          <w:p w14:paraId="0C31752B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8BC6C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17837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DAEEC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C5E83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2AC11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D3FF844" w14:textId="77777777"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6CF9D" w14:textId="77777777" w:rsidR="007A476E" w:rsidRDefault="007A476E" w:rsidP="000A59C7">
      <w:pPr>
        <w:rPr>
          <w:rFonts w:ascii="Arial" w:hAnsi="Arial" w:cs="Arial"/>
          <w:sz w:val="20"/>
          <w:szCs w:val="20"/>
        </w:rPr>
      </w:pPr>
    </w:p>
    <w:p w14:paraId="56CBB698" w14:textId="18A86B59" w:rsidR="006E75D6" w:rsidRPr="00A5196C" w:rsidRDefault="007A476E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>Potwi</w:t>
      </w:r>
      <w:r>
        <w:rPr>
          <w:rFonts w:ascii="Arial" w:hAnsi="Arial" w:cs="Arial"/>
          <w:sz w:val="20"/>
          <w:szCs w:val="20"/>
        </w:rPr>
        <w:t>erdzam należyte wykonanie usługi</w:t>
      </w:r>
    </w:p>
    <w:sectPr w:rsidR="006E75D6" w:rsidRPr="00A5196C" w:rsidSect="00ED5D99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AAEA" w14:textId="77777777" w:rsidR="006B1861" w:rsidRDefault="006B1861" w:rsidP="00A5196C">
      <w:pPr>
        <w:spacing w:after="0" w:line="240" w:lineRule="auto"/>
      </w:pPr>
      <w:r>
        <w:separator/>
      </w:r>
    </w:p>
  </w:endnote>
  <w:endnote w:type="continuationSeparator" w:id="0">
    <w:p w14:paraId="006C4DDA" w14:textId="77777777" w:rsidR="006B1861" w:rsidRDefault="006B1861" w:rsidP="00A5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801531"/>
      <w:docPartObj>
        <w:docPartGallery w:val="Page Numbers (Bottom of Page)"/>
        <w:docPartUnique/>
      </w:docPartObj>
    </w:sdtPr>
    <w:sdtEndPr/>
    <w:sdtContent>
      <w:p w14:paraId="109BB616" w14:textId="7FE26AD4" w:rsidR="00A5196C" w:rsidRDefault="003F2519">
        <w:pPr>
          <w:pStyle w:val="Stopka"/>
          <w:jc w:val="right"/>
        </w:pPr>
        <w:r>
          <w:fldChar w:fldCharType="begin"/>
        </w:r>
        <w:r w:rsidR="00A5196C">
          <w:instrText>PAGE   \* MERGEFORMAT</w:instrText>
        </w:r>
        <w:r>
          <w:fldChar w:fldCharType="separate"/>
        </w:r>
        <w:r w:rsidR="00142B9D">
          <w:rPr>
            <w:noProof/>
          </w:rPr>
          <w:t>2</w:t>
        </w:r>
        <w:r>
          <w:fldChar w:fldCharType="end"/>
        </w:r>
      </w:p>
    </w:sdtContent>
  </w:sdt>
  <w:p w14:paraId="40A525B6" w14:textId="77777777" w:rsidR="00A5196C" w:rsidRDefault="00A519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FC13" w14:textId="77777777" w:rsidR="006B1861" w:rsidRDefault="006B1861" w:rsidP="00A5196C">
      <w:pPr>
        <w:spacing w:after="0" w:line="240" w:lineRule="auto"/>
      </w:pPr>
      <w:r>
        <w:separator/>
      </w:r>
    </w:p>
  </w:footnote>
  <w:footnote w:type="continuationSeparator" w:id="0">
    <w:p w14:paraId="4FC1F5F1" w14:textId="77777777" w:rsidR="006B1861" w:rsidRDefault="006B1861" w:rsidP="00A5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A62B" w14:textId="40A19A47" w:rsidR="00A5196C" w:rsidRDefault="00FC01A1">
    <w:pPr>
      <w:pStyle w:val="Nagwek"/>
    </w:pPr>
    <w:r>
      <w:rPr>
        <w:noProof/>
        <w:lang w:eastAsia="pl-PL"/>
      </w:rPr>
      <w:drawing>
        <wp:inline distT="0" distB="0" distL="0" distR="0" wp14:anchorId="12A863CC" wp14:editId="2C25D567">
          <wp:extent cx="5669915" cy="571677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71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EC572" w14:textId="77777777" w:rsidR="00A5196C" w:rsidRDefault="00A51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621"/>
    <w:multiLevelType w:val="hybridMultilevel"/>
    <w:tmpl w:val="572A4F34"/>
    <w:lvl w:ilvl="0" w:tplc="94C4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CCB"/>
    <w:multiLevelType w:val="hybridMultilevel"/>
    <w:tmpl w:val="3A040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814"/>
    <w:multiLevelType w:val="hybridMultilevel"/>
    <w:tmpl w:val="11FAECBC"/>
    <w:lvl w:ilvl="0" w:tplc="5AC223B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E76"/>
    <w:multiLevelType w:val="multilevel"/>
    <w:tmpl w:val="061E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920FE"/>
    <w:multiLevelType w:val="hybridMultilevel"/>
    <w:tmpl w:val="AE50CBC4"/>
    <w:lvl w:ilvl="0" w:tplc="BA72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B6F"/>
    <w:multiLevelType w:val="hybridMultilevel"/>
    <w:tmpl w:val="80A846AE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667F03"/>
    <w:multiLevelType w:val="hybridMultilevel"/>
    <w:tmpl w:val="9A0ADB0C"/>
    <w:lvl w:ilvl="0" w:tplc="072A4F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6B00"/>
    <w:multiLevelType w:val="hybridMultilevel"/>
    <w:tmpl w:val="BF70C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2DE7"/>
    <w:multiLevelType w:val="multilevel"/>
    <w:tmpl w:val="44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B3BC6"/>
    <w:multiLevelType w:val="hybridMultilevel"/>
    <w:tmpl w:val="D13EC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B7272"/>
    <w:multiLevelType w:val="multilevel"/>
    <w:tmpl w:val="A992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055B16"/>
    <w:multiLevelType w:val="hybridMultilevel"/>
    <w:tmpl w:val="F99ECAB8"/>
    <w:lvl w:ilvl="0" w:tplc="558A2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DE1B1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278D"/>
    <w:multiLevelType w:val="hybridMultilevel"/>
    <w:tmpl w:val="DB54DBC4"/>
    <w:lvl w:ilvl="0" w:tplc="636A4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155E3"/>
    <w:multiLevelType w:val="multilevel"/>
    <w:tmpl w:val="3E5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D0621B"/>
    <w:multiLevelType w:val="hybridMultilevel"/>
    <w:tmpl w:val="F44836AC"/>
    <w:lvl w:ilvl="0" w:tplc="0D945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02B6"/>
    <w:multiLevelType w:val="hybridMultilevel"/>
    <w:tmpl w:val="78E8ED9E"/>
    <w:lvl w:ilvl="0" w:tplc="786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37D8A"/>
    <w:multiLevelType w:val="hybridMultilevel"/>
    <w:tmpl w:val="BF70C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0675C"/>
    <w:multiLevelType w:val="hybridMultilevel"/>
    <w:tmpl w:val="BF9659E6"/>
    <w:lvl w:ilvl="0" w:tplc="3648DF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71ED"/>
    <w:multiLevelType w:val="multilevel"/>
    <w:tmpl w:val="D7CE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21534"/>
    <w:multiLevelType w:val="multilevel"/>
    <w:tmpl w:val="1AD4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A3853"/>
    <w:multiLevelType w:val="hybridMultilevel"/>
    <w:tmpl w:val="BF70C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968FB"/>
    <w:multiLevelType w:val="hybridMultilevel"/>
    <w:tmpl w:val="82E05BBE"/>
    <w:lvl w:ilvl="0" w:tplc="FF364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6F5D"/>
    <w:multiLevelType w:val="multilevel"/>
    <w:tmpl w:val="37C0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1473A"/>
    <w:multiLevelType w:val="multilevel"/>
    <w:tmpl w:val="8D9C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17DCD"/>
    <w:multiLevelType w:val="multilevel"/>
    <w:tmpl w:val="F268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A70F42"/>
    <w:multiLevelType w:val="multilevel"/>
    <w:tmpl w:val="1FA0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F00AC"/>
    <w:multiLevelType w:val="hybridMultilevel"/>
    <w:tmpl w:val="020A7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769ED"/>
    <w:multiLevelType w:val="multilevel"/>
    <w:tmpl w:val="D37AA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14614"/>
    <w:multiLevelType w:val="multilevel"/>
    <w:tmpl w:val="5604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102EDB"/>
    <w:multiLevelType w:val="hybridMultilevel"/>
    <w:tmpl w:val="8A58C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47A9"/>
    <w:multiLevelType w:val="multilevel"/>
    <w:tmpl w:val="B36A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592B8F"/>
    <w:multiLevelType w:val="multilevel"/>
    <w:tmpl w:val="996AF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346B71"/>
    <w:multiLevelType w:val="multilevel"/>
    <w:tmpl w:val="5062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91F21"/>
    <w:multiLevelType w:val="multilevel"/>
    <w:tmpl w:val="F1B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351BD7"/>
    <w:multiLevelType w:val="multilevel"/>
    <w:tmpl w:val="8EC21C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56698D"/>
    <w:multiLevelType w:val="multilevel"/>
    <w:tmpl w:val="2F78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080A8B"/>
    <w:multiLevelType w:val="hybridMultilevel"/>
    <w:tmpl w:val="5B8C8D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C3C88"/>
    <w:multiLevelType w:val="hybridMultilevel"/>
    <w:tmpl w:val="F04C4366"/>
    <w:lvl w:ilvl="0" w:tplc="E43A4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C696F"/>
    <w:multiLevelType w:val="multilevel"/>
    <w:tmpl w:val="2384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356A1"/>
    <w:multiLevelType w:val="hybridMultilevel"/>
    <w:tmpl w:val="62BC4CF0"/>
    <w:lvl w:ilvl="0" w:tplc="76D4422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F04C7"/>
    <w:multiLevelType w:val="multilevel"/>
    <w:tmpl w:val="E48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FA4764"/>
    <w:multiLevelType w:val="hybridMultilevel"/>
    <w:tmpl w:val="03BE0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1A3D"/>
    <w:multiLevelType w:val="multilevel"/>
    <w:tmpl w:val="7AE0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65A21"/>
    <w:multiLevelType w:val="hybridMultilevel"/>
    <w:tmpl w:val="BF70C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41"/>
  </w:num>
  <w:num w:numId="4">
    <w:abstractNumId w:val="13"/>
  </w:num>
  <w:num w:numId="5">
    <w:abstractNumId w:val="9"/>
  </w:num>
  <w:num w:numId="6">
    <w:abstractNumId w:val="29"/>
  </w:num>
  <w:num w:numId="7">
    <w:abstractNumId w:val="12"/>
  </w:num>
  <w:num w:numId="8">
    <w:abstractNumId w:val="6"/>
  </w:num>
  <w:num w:numId="9">
    <w:abstractNumId w:val="15"/>
  </w:num>
  <w:num w:numId="10">
    <w:abstractNumId w:val="21"/>
  </w:num>
  <w:num w:numId="11">
    <w:abstractNumId w:val="37"/>
  </w:num>
  <w:num w:numId="12">
    <w:abstractNumId w:val="11"/>
  </w:num>
  <w:num w:numId="13">
    <w:abstractNumId w:val="5"/>
  </w:num>
  <w:num w:numId="14">
    <w:abstractNumId w:val="4"/>
  </w:num>
  <w:num w:numId="15">
    <w:abstractNumId w:val="14"/>
  </w:num>
  <w:num w:numId="16">
    <w:abstractNumId w:val="26"/>
  </w:num>
  <w:num w:numId="17">
    <w:abstractNumId w:val="2"/>
  </w:num>
  <w:num w:numId="18">
    <w:abstractNumId w:val="0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6"/>
  </w:num>
  <w:num w:numId="24">
    <w:abstractNumId w:val="43"/>
  </w:num>
  <w:num w:numId="25">
    <w:abstractNumId w:val="10"/>
  </w:num>
  <w:num w:numId="26">
    <w:abstractNumId w:val="8"/>
  </w:num>
  <w:num w:numId="27">
    <w:abstractNumId w:val="38"/>
  </w:num>
  <w:num w:numId="28">
    <w:abstractNumId w:val="22"/>
  </w:num>
  <w:num w:numId="29">
    <w:abstractNumId w:val="30"/>
  </w:num>
  <w:num w:numId="30">
    <w:abstractNumId w:val="32"/>
  </w:num>
  <w:num w:numId="31">
    <w:abstractNumId w:val="3"/>
  </w:num>
  <w:num w:numId="32">
    <w:abstractNumId w:val="31"/>
  </w:num>
  <w:num w:numId="33">
    <w:abstractNumId w:val="27"/>
  </w:num>
  <w:num w:numId="34">
    <w:abstractNumId w:val="34"/>
  </w:num>
  <w:num w:numId="35">
    <w:abstractNumId w:val="17"/>
  </w:num>
  <w:num w:numId="36">
    <w:abstractNumId w:val="35"/>
  </w:num>
  <w:num w:numId="37">
    <w:abstractNumId w:val="33"/>
  </w:num>
  <w:num w:numId="38">
    <w:abstractNumId w:val="25"/>
  </w:num>
  <w:num w:numId="39">
    <w:abstractNumId w:val="40"/>
  </w:num>
  <w:num w:numId="40">
    <w:abstractNumId w:val="24"/>
  </w:num>
  <w:num w:numId="41">
    <w:abstractNumId w:val="42"/>
  </w:num>
  <w:num w:numId="42">
    <w:abstractNumId w:val="19"/>
  </w:num>
  <w:num w:numId="43">
    <w:abstractNumId w:val="18"/>
  </w:num>
  <w:num w:numId="44">
    <w:abstractNumId w:val="2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6C"/>
    <w:rsid w:val="000A59C7"/>
    <w:rsid w:val="00142B9D"/>
    <w:rsid w:val="00151EB1"/>
    <w:rsid w:val="00153329"/>
    <w:rsid w:val="001541EF"/>
    <w:rsid w:val="00155AB0"/>
    <w:rsid w:val="001A395D"/>
    <w:rsid w:val="001A4E4A"/>
    <w:rsid w:val="00265A45"/>
    <w:rsid w:val="00286E3B"/>
    <w:rsid w:val="002956D0"/>
    <w:rsid w:val="002D06F8"/>
    <w:rsid w:val="00356743"/>
    <w:rsid w:val="003A047F"/>
    <w:rsid w:val="003C7046"/>
    <w:rsid w:val="003E7094"/>
    <w:rsid w:val="003F2519"/>
    <w:rsid w:val="004223E5"/>
    <w:rsid w:val="00450E56"/>
    <w:rsid w:val="004515B1"/>
    <w:rsid w:val="00482153"/>
    <w:rsid w:val="0049751E"/>
    <w:rsid w:val="004F67C4"/>
    <w:rsid w:val="005209F2"/>
    <w:rsid w:val="00595923"/>
    <w:rsid w:val="00666729"/>
    <w:rsid w:val="006B1861"/>
    <w:rsid w:val="006C0DEF"/>
    <w:rsid w:val="006E75D6"/>
    <w:rsid w:val="007710E7"/>
    <w:rsid w:val="007A476E"/>
    <w:rsid w:val="008201CF"/>
    <w:rsid w:val="008D6C16"/>
    <w:rsid w:val="00914E02"/>
    <w:rsid w:val="00976CF2"/>
    <w:rsid w:val="009A68FF"/>
    <w:rsid w:val="009E1AA2"/>
    <w:rsid w:val="00A5196C"/>
    <w:rsid w:val="00AA2BD7"/>
    <w:rsid w:val="00AC5884"/>
    <w:rsid w:val="00B72875"/>
    <w:rsid w:val="00B856DC"/>
    <w:rsid w:val="00BB7D9D"/>
    <w:rsid w:val="00BC6FD7"/>
    <w:rsid w:val="00BF11F9"/>
    <w:rsid w:val="00C87BEF"/>
    <w:rsid w:val="00C952CA"/>
    <w:rsid w:val="00CC258B"/>
    <w:rsid w:val="00CC5473"/>
    <w:rsid w:val="00D50ADD"/>
    <w:rsid w:val="00D5558F"/>
    <w:rsid w:val="00D94652"/>
    <w:rsid w:val="00DB6F90"/>
    <w:rsid w:val="00E01550"/>
    <w:rsid w:val="00E472DF"/>
    <w:rsid w:val="00E83772"/>
    <w:rsid w:val="00E93E87"/>
    <w:rsid w:val="00EC72F6"/>
    <w:rsid w:val="00ED5D99"/>
    <w:rsid w:val="00F21F4F"/>
    <w:rsid w:val="00FC01A1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9D9D3"/>
  <w15:docId w15:val="{007B6FD2-1F16-4779-BA25-524283B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6C"/>
  </w:style>
  <w:style w:type="paragraph" w:styleId="Stopka">
    <w:name w:val="footer"/>
    <w:basedOn w:val="Normalny"/>
    <w:link w:val="StopkaZnak"/>
    <w:uiPriority w:val="99"/>
    <w:unhideWhenUsed/>
    <w:rsid w:val="00A5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6C"/>
  </w:style>
  <w:style w:type="paragraph" w:styleId="Tekstdymka">
    <w:name w:val="Balloon Text"/>
    <w:basedOn w:val="Normalny"/>
    <w:link w:val="TekstdymkaZnak"/>
    <w:uiPriority w:val="99"/>
    <w:semiHidden/>
    <w:unhideWhenUsed/>
    <w:rsid w:val="0015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3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1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E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41E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1E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0E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E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3FC7-9E8F-46AE-8C81-A041BF7B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2365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Piotr Maras</cp:lastModifiedBy>
  <cp:revision>2</cp:revision>
  <dcterms:created xsi:type="dcterms:W3CDTF">2024-11-20T20:02:00Z</dcterms:created>
  <dcterms:modified xsi:type="dcterms:W3CDTF">2024-11-20T20:02:00Z</dcterms:modified>
</cp:coreProperties>
</file>