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BDAA" w14:textId="4BD10F44" w:rsidR="00525DD5" w:rsidRDefault="0077781C" w:rsidP="004907B7">
      <w:pPr>
        <w:tabs>
          <w:tab w:val="left" w:pos="851"/>
        </w:tabs>
        <w:jc w:val="center"/>
        <w:rPr>
          <w:rFonts w:eastAsia="Lucida Sans Unicode"/>
          <w:b/>
          <w:kern w:val="2"/>
          <w:sz w:val="22"/>
          <w:szCs w:val="22"/>
          <w:lang w:eastAsia="hi-IN" w:bidi="hi-IN"/>
        </w:rPr>
      </w:pPr>
      <w:r w:rsidRPr="007F23FD">
        <w:rPr>
          <w:noProof/>
        </w:rPr>
        <w:drawing>
          <wp:inline distT="0" distB="0" distL="0" distR="0" wp14:anchorId="2E438124" wp14:editId="0B3CA59E">
            <wp:extent cx="5759450" cy="531495"/>
            <wp:effectExtent l="0" t="0" r="0" b="1905"/>
            <wp:docPr id="19357723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5BFE" w14:textId="49BAF6FF" w:rsidR="00525DD5" w:rsidRPr="00BD61CF" w:rsidRDefault="00BD61CF" w:rsidP="00D92DD0">
      <w:pPr>
        <w:tabs>
          <w:tab w:val="left" w:pos="851"/>
        </w:tabs>
        <w:spacing w:after="120"/>
        <w:jc w:val="both"/>
        <w:rPr>
          <w:rFonts w:eastAsia="Lucida Sans Unicode"/>
          <w:bCs/>
          <w:kern w:val="2"/>
          <w:sz w:val="22"/>
          <w:szCs w:val="22"/>
          <w:lang w:eastAsia="hi-IN" w:bidi="hi-IN"/>
        </w:rPr>
      </w:pPr>
      <w:r w:rsidRPr="00BD61CF">
        <w:rPr>
          <w:rFonts w:eastAsia="Lucida Sans Unicode"/>
          <w:bCs/>
          <w:kern w:val="2"/>
          <w:sz w:val="22"/>
          <w:szCs w:val="22"/>
          <w:lang w:eastAsia="hi-IN" w:bidi="hi-IN"/>
        </w:rPr>
        <w:t>PM.271.0</w:t>
      </w:r>
      <w:r w:rsidR="007032B1">
        <w:rPr>
          <w:rFonts w:eastAsia="Lucida Sans Unicode"/>
          <w:bCs/>
          <w:kern w:val="2"/>
          <w:sz w:val="22"/>
          <w:szCs w:val="22"/>
          <w:lang w:eastAsia="hi-IN" w:bidi="hi-IN"/>
        </w:rPr>
        <w:t>4</w:t>
      </w:r>
      <w:r w:rsidRPr="00BD61CF">
        <w:rPr>
          <w:rFonts w:eastAsia="Lucida Sans Unicode"/>
          <w:bCs/>
          <w:kern w:val="2"/>
          <w:sz w:val="22"/>
          <w:szCs w:val="22"/>
          <w:lang w:eastAsia="hi-IN" w:bidi="hi-IN"/>
        </w:rPr>
        <w:t>.2024</w:t>
      </w:r>
    </w:p>
    <w:p w14:paraId="76106182" w14:textId="45F89623" w:rsidR="00834859" w:rsidRPr="00525DD5" w:rsidRDefault="002A555D" w:rsidP="00D92DD0">
      <w:pPr>
        <w:tabs>
          <w:tab w:val="left" w:pos="851"/>
        </w:tabs>
        <w:spacing w:after="120"/>
        <w:jc w:val="right"/>
        <w:rPr>
          <w:rFonts w:eastAsia="Lucida Sans Unicode"/>
          <w:b/>
          <w:bCs/>
          <w:spacing w:val="90"/>
          <w:kern w:val="2"/>
          <w:sz w:val="22"/>
          <w:szCs w:val="22"/>
          <w:lang w:eastAsia="hi-IN" w:bidi="hi-IN"/>
        </w:rPr>
      </w:pPr>
      <w:r w:rsidRPr="00525DD5">
        <w:rPr>
          <w:rFonts w:eastAsia="Lucida Sans Unicode"/>
          <w:b/>
          <w:kern w:val="2"/>
          <w:sz w:val="22"/>
          <w:szCs w:val="22"/>
          <w:lang w:eastAsia="hi-IN" w:bidi="hi-IN"/>
        </w:rPr>
        <w:t>Załącznik nr 1</w:t>
      </w:r>
      <w:r w:rsidR="00A871CD">
        <w:rPr>
          <w:rFonts w:eastAsia="Lucida Sans Unicode"/>
          <w:b/>
          <w:kern w:val="2"/>
          <w:sz w:val="22"/>
          <w:szCs w:val="22"/>
          <w:lang w:eastAsia="hi-IN" w:bidi="hi-IN"/>
        </w:rPr>
        <w:t>A</w:t>
      </w:r>
      <w:r w:rsidR="00525DD5">
        <w:rPr>
          <w:rFonts w:eastAsia="Lucida Sans Unicode"/>
          <w:b/>
          <w:kern w:val="2"/>
          <w:sz w:val="22"/>
          <w:szCs w:val="22"/>
          <w:lang w:eastAsia="hi-IN" w:bidi="hi-IN"/>
        </w:rPr>
        <w:br/>
      </w:r>
      <w:r w:rsidRPr="00525DD5">
        <w:rPr>
          <w:rFonts w:eastAsia="Lucida Sans Unicode"/>
          <w:b/>
          <w:kern w:val="2"/>
          <w:sz w:val="22"/>
          <w:szCs w:val="22"/>
          <w:lang w:eastAsia="hi-IN" w:bidi="hi-IN"/>
        </w:rPr>
        <w:t>do</w:t>
      </w:r>
      <w:r w:rsidR="00525DD5">
        <w:rPr>
          <w:rFonts w:eastAsia="Lucida Sans Unicode"/>
          <w:b/>
          <w:kern w:val="2"/>
          <w:sz w:val="22"/>
          <w:szCs w:val="22"/>
          <w:lang w:eastAsia="hi-IN" w:bidi="hi-IN"/>
        </w:rPr>
        <w:t xml:space="preserve"> zapytania ofertowego</w:t>
      </w:r>
    </w:p>
    <w:p w14:paraId="6D79AB2A" w14:textId="77777777" w:rsidR="00834859" w:rsidRPr="00525DD5" w:rsidRDefault="00834859" w:rsidP="00D92DD0">
      <w:pPr>
        <w:widowControl w:val="0"/>
        <w:spacing w:after="120"/>
        <w:jc w:val="center"/>
        <w:rPr>
          <w:rFonts w:eastAsia="Lucida Sans Unicode"/>
          <w:b/>
          <w:bCs/>
          <w:spacing w:val="90"/>
          <w:kern w:val="2"/>
          <w:sz w:val="22"/>
          <w:szCs w:val="22"/>
          <w:lang w:eastAsia="hi-IN" w:bidi="hi-IN"/>
        </w:rPr>
      </w:pPr>
      <w:bookmarkStart w:id="0" w:name="_Hlk179279331"/>
    </w:p>
    <w:p w14:paraId="22B31EE4" w14:textId="77777777" w:rsidR="00D92DD0" w:rsidRPr="0065346C" w:rsidRDefault="00D92DD0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</w:p>
    <w:p w14:paraId="4271F9C5" w14:textId="77777777" w:rsidR="00D92DD0" w:rsidRPr="00525DD5" w:rsidRDefault="00D92DD0" w:rsidP="00A871CD">
      <w:pPr>
        <w:widowControl w:val="0"/>
        <w:spacing w:after="120"/>
        <w:ind w:left="9072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ZAMAWIAJĄCY</w:t>
      </w:r>
      <w:r w:rsidRPr="00525DD5">
        <w:rPr>
          <w:b/>
          <w:bCs/>
          <w:color w:val="000000"/>
          <w:kern w:val="2"/>
          <w:sz w:val="22"/>
          <w:szCs w:val="22"/>
          <w:lang w:eastAsia="ar-SA"/>
        </w:rPr>
        <w:t>:</w:t>
      </w:r>
    </w:p>
    <w:p w14:paraId="516DCCE2" w14:textId="08288515" w:rsidR="00D92DD0" w:rsidRPr="002904A0" w:rsidRDefault="00D92DD0" w:rsidP="00A871CD">
      <w:pPr>
        <w:widowControl w:val="0"/>
        <w:spacing w:after="120"/>
        <w:ind w:left="9072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Przedszkole Miejskie im. Jacka i Agatki w Człuchowie</w:t>
      </w:r>
      <w:r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br/>
        <w:t>ul. Jacka i Agatki 5</w:t>
      </w:r>
      <w:r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br/>
      </w:r>
      <w:r w:rsidRPr="002904A0">
        <w:rPr>
          <w:rFonts w:eastAsia="Arial Unicode MS"/>
          <w:color w:val="000000"/>
          <w:kern w:val="2"/>
          <w:sz w:val="22"/>
          <w:szCs w:val="22"/>
          <w:shd w:val="clear" w:color="auto" w:fill="FFFFFF"/>
        </w:rPr>
        <w:t>77-300 Człuchów</w:t>
      </w:r>
      <w:r w:rsidRPr="002904A0">
        <w:rPr>
          <w:rFonts w:eastAsia="Arial Unicode MS"/>
          <w:color w:val="000000"/>
          <w:kern w:val="2"/>
          <w:sz w:val="22"/>
          <w:szCs w:val="22"/>
          <w:shd w:val="clear" w:color="auto" w:fill="FFFFFF"/>
        </w:rPr>
        <w:br/>
      </w:r>
      <w:r w:rsidRPr="002904A0">
        <w:rPr>
          <w:rFonts w:eastAsia="Tahoma"/>
          <w:color w:val="000000"/>
          <w:kern w:val="2"/>
          <w:sz w:val="22"/>
          <w:szCs w:val="22"/>
          <w:shd w:val="clear" w:color="auto" w:fill="FFFFFF"/>
        </w:rPr>
        <w:t xml:space="preserve">NIP: </w:t>
      </w:r>
      <w:r w:rsidRPr="002904A0">
        <w:rPr>
          <w:sz w:val="22"/>
          <w:szCs w:val="22"/>
        </w:rPr>
        <w:t>8431570232</w:t>
      </w:r>
    </w:p>
    <w:p w14:paraId="1C27A19B" w14:textId="77777777" w:rsidR="00D92DD0" w:rsidRPr="0065346C" w:rsidRDefault="00D92DD0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bookmarkStart w:id="1" w:name="_Hlk179279369"/>
      <w:bookmarkEnd w:id="0"/>
    </w:p>
    <w:p w14:paraId="6FA85CAC" w14:textId="6E69B921" w:rsidR="00834859" w:rsidRDefault="002F475D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8"/>
          <w:szCs w:val="28"/>
          <w:lang w:eastAsia="hi-IN" w:bidi="hi-IN"/>
        </w:rPr>
      </w:pPr>
      <w:r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FORMULAR</w:t>
      </w:r>
      <w:r w:rsidR="00A871CD"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Z ASORTYMENTOWO-CENOWY</w:t>
      </w:r>
    </w:p>
    <w:p w14:paraId="3BC9DCF5" w14:textId="228FDA31" w:rsidR="00A871CD" w:rsidRPr="004B7FE1" w:rsidRDefault="007E7B16" w:rsidP="00A871CD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ofertowanego sprzętu w ramach zamówienia </w:t>
      </w:r>
      <w:r w:rsidR="004B7FE1" w:rsidRPr="004B7FE1">
        <w:rPr>
          <w:sz w:val="22"/>
          <w:szCs w:val="22"/>
        </w:rPr>
        <w:t>pn.:</w:t>
      </w:r>
    </w:p>
    <w:p w14:paraId="22842D49" w14:textId="43CA1D11" w:rsidR="00A871CD" w:rsidRPr="00E8630B" w:rsidRDefault="00A871CD" w:rsidP="00A871CD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Dostawa sprzętu multimedialnego</w:t>
      </w:r>
      <w:r>
        <w:rPr>
          <w:b/>
          <w:bCs/>
          <w:sz w:val="28"/>
          <w:szCs w:val="28"/>
        </w:rPr>
        <w:br/>
        <w:t xml:space="preserve">do Przedszkola Miejskiego </w:t>
      </w:r>
      <w:r w:rsidRPr="00E8630B">
        <w:rPr>
          <w:b/>
          <w:bCs/>
          <w:sz w:val="28"/>
          <w:szCs w:val="28"/>
        </w:rPr>
        <w:t>im. Jacka i Agatki w</w:t>
      </w:r>
      <w:r>
        <w:rPr>
          <w:b/>
          <w:bCs/>
          <w:sz w:val="28"/>
          <w:szCs w:val="28"/>
        </w:rPr>
        <w:t> </w:t>
      </w:r>
      <w:r w:rsidRPr="00E8630B">
        <w:rPr>
          <w:b/>
          <w:bCs/>
          <w:sz w:val="28"/>
          <w:szCs w:val="28"/>
        </w:rPr>
        <w:t>Człuchowie</w:t>
      </w:r>
    </w:p>
    <w:p w14:paraId="63F3B1D3" w14:textId="77777777" w:rsidR="00AA4758" w:rsidRPr="00525DD5" w:rsidRDefault="00AA475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bookmarkStart w:id="2" w:name="_Hlk179279398"/>
      <w:bookmarkEnd w:id="1"/>
    </w:p>
    <w:p w14:paraId="27D20036" w14:textId="70A8D2F9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WYKONAWCA:</w:t>
      </w:r>
    </w:p>
    <w:p w14:paraId="371B3737" w14:textId="01DFAF08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Nazwa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D09ECF1" w14:textId="25945EBE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Adres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443E5620" w14:textId="14E235A7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NIP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569F1BC" w14:textId="4644798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REGON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73BB2902" w14:textId="2C73410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Telefon: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17072FBA" w14:textId="6D7BF6F3" w:rsidR="00D92DD0" w:rsidRDefault="00D92DD0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E-mail: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bookmarkEnd w:id="2"/>
    <w:p w14:paraId="0A60F7E7" w14:textId="4DEBDC61" w:rsidR="00A871CD" w:rsidRPr="00C1434F" w:rsidRDefault="00C1434F" w:rsidP="004B7FE1">
      <w:pPr>
        <w:spacing w:after="120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 w:rsidRPr="00C1434F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lastRenderedPageBreak/>
        <w:t xml:space="preserve">UWAGA! </w:t>
      </w:r>
      <w:r w:rsidR="007E7B16" w:rsidRPr="00C1434F"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t xml:space="preserve">Wykonawca wypełnia kolumny 6-11. W kolumnie 6 należy podać informacje pozwalające zamawiającemu na jednoznaczną identyfikację oferowanego produktu i weryfikację spełnienia postawionych wymagań. </w:t>
      </w:r>
    </w:p>
    <w:tbl>
      <w:tblPr>
        <w:tblStyle w:val="Tabela-Siatka"/>
        <w:tblW w:w="5059" w:type="pct"/>
        <w:tblLayout w:type="fixed"/>
        <w:tblLook w:val="04A0" w:firstRow="1" w:lastRow="0" w:firstColumn="1" w:lastColumn="0" w:noHBand="0" w:noVBand="1"/>
      </w:tblPr>
      <w:tblGrid>
        <w:gridCol w:w="511"/>
        <w:gridCol w:w="1806"/>
        <w:gridCol w:w="655"/>
        <w:gridCol w:w="992"/>
        <w:gridCol w:w="4114"/>
        <w:gridCol w:w="1983"/>
        <w:gridCol w:w="1099"/>
        <w:gridCol w:w="1169"/>
        <w:gridCol w:w="707"/>
        <w:gridCol w:w="1136"/>
        <w:gridCol w:w="1132"/>
      </w:tblGrid>
      <w:tr w:rsidR="006C3F25" w:rsidRPr="008869BF" w14:paraId="57B93695" w14:textId="77777777" w:rsidTr="006C3F25">
        <w:trPr>
          <w:tblHeader/>
        </w:trPr>
        <w:tc>
          <w:tcPr>
            <w:tcW w:w="167" w:type="pct"/>
            <w:shd w:val="clear" w:color="auto" w:fill="F2F2F2" w:themeFill="background1" w:themeFillShade="F2"/>
            <w:vAlign w:val="center"/>
          </w:tcPr>
          <w:p w14:paraId="7D468A34" w14:textId="094ABB1A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</w:tcPr>
          <w:p w14:paraId="1630D9EA" w14:textId="12F8987C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Nazwa towaru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</w:tcPr>
          <w:p w14:paraId="6B24A492" w14:textId="65FE7DD3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324" w:type="pct"/>
            <w:shd w:val="clear" w:color="auto" w:fill="F2F2F2" w:themeFill="background1" w:themeFillShade="F2"/>
            <w:vAlign w:val="center"/>
          </w:tcPr>
          <w:p w14:paraId="77CA6893" w14:textId="013DAE17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Jedno-</w:t>
            </w:r>
            <w:proofErr w:type="spellStart"/>
            <w:r w:rsidRPr="008869BF">
              <w:rPr>
                <w:b/>
                <w:bCs/>
                <w:color w:val="000000"/>
                <w:sz w:val="20"/>
                <w:szCs w:val="20"/>
              </w:rPr>
              <w:t>stka</w:t>
            </w:r>
            <w:proofErr w:type="spellEnd"/>
          </w:p>
        </w:tc>
        <w:tc>
          <w:tcPr>
            <w:tcW w:w="1344" w:type="pct"/>
            <w:shd w:val="clear" w:color="auto" w:fill="F2F2F2" w:themeFill="background1" w:themeFillShade="F2"/>
            <w:vAlign w:val="center"/>
          </w:tcPr>
          <w:p w14:paraId="74BB24A4" w14:textId="77777777" w:rsidR="004B7FE1" w:rsidRDefault="004B7FE1" w:rsidP="0098468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Opis produktu</w:t>
            </w:r>
          </w:p>
          <w:p w14:paraId="2B1AD334" w14:textId="2249DD73" w:rsidR="00E50A76" w:rsidRPr="00E50A76" w:rsidRDefault="00E50A76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E50A76">
              <w:rPr>
                <w:color w:val="000000"/>
                <w:sz w:val="20"/>
                <w:szCs w:val="20"/>
              </w:rPr>
              <w:t>(minimalne wymagania)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3F2538D9" w14:textId="684526FE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Oferowany produkt</w:t>
            </w:r>
          </w:p>
        </w:tc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1202B733" w14:textId="69598475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Cena jednostko</w:t>
            </w:r>
            <w:r w:rsidR="006C3F25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8869BF">
              <w:rPr>
                <w:b/>
                <w:bCs/>
                <w:color w:val="000000"/>
                <w:sz w:val="20"/>
                <w:szCs w:val="20"/>
              </w:rPr>
              <w:t>wa</w:t>
            </w:r>
            <w:proofErr w:type="spellEnd"/>
            <w:r w:rsidR="006C3F2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69BF">
              <w:rPr>
                <w:b/>
                <w:bCs/>
                <w:color w:val="000000"/>
                <w:sz w:val="20"/>
                <w:szCs w:val="20"/>
              </w:rPr>
              <w:t>netto [zł]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0D3AD541" w14:textId="51545A51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Cena całkowita</w:t>
            </w:r>
            <w:r w:rsidRPr="008869BF">
              <w:rPr>
                <w:b/>
                <w:bCs/>
                <w:color w:val="000000"/>
                <w:sz w:val="20"/>
                <w:szCs w:val="20"/>
              </w:rPr>
              <w:br/>
              <w:t>netto [zł]</w:t>
            </w:r>
          </w:p>
        </w:tc>
        <w:tc>
          <w:tcPr>
            <w:tcW w:w="231" w:type="pct"/>
            <w:shd w:val="clear" w:color="auto" w:fill="F2F2F2" w:themeFill="background1" w:themeFillShade="F2"/>
            <w:vAlign w:val="center"/>
          </w:tcPr>
          <w:p w14:paraId="2513DB28" w14:textId="4D6BE13B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Staw</w:t>
            </w:r>
            <w:r w:rsidR="006C3F25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8869BF">
              <w:rPr>
                <w:b/>
                <w:bCs/>
                <w:color w:val="000000"/>
                <w:sz w:val="20"/>
                <w:szCs w:val="20"/>
              </w:rPr>
              <w:t>ka VAT</w:t>
            </w:r>
            <w:r w:rsidRPr="008869BF">
              <w:rPr>
                <w:b/>
                <w:bCs/>
                <w:color w:val="000000"/>
                <w:sz w:val="20"/>
                <w:szCs w:val="20"/>
              </w:rPr>
              <w:br/>
              <w:t>[%]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05CB5E62" w14:textId="72E69888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Kwota VAT [zł]</w:t>
            </w:r>
          </w:p>
        </w:tc>
        <w:tc>
          <w:tcPr>
            <w:tcW w:w="370" w:type="pct"/>
            <w:shd w:val="clear" w:color="auto" w:fill="F2F2F2" w:themeFill="background1" w:themeFillShade="F2"/>
            <w:vAlign w:val="center"/>
          </w:tcPr>
          <w:p w14:paraId="65F088B3" w14:textId="13769AE3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Cena całkowita</w:t>
            </w:r>
            <w:r w:rsidRPr="008869BF">
              <w:rPr>
                <w:b/>
                <w:bCs/>
                <w:color w:val="000000"/>
                <w:sz w:val="20"/>
                <w:szCs w:val="20"/>
              </w:rPr>
              <w:br/>
              <w:t>brutto [zł]</w:t>
            </w:r>
          </w:p>
        </w:tc>
      </w:tr>
      <w:tr w:rsidR="006C3F25" w:rsidRPr="008869BF" w14:paraId="70972D4F" w14:textId="77777777" w:rsidTr="006C3F25">
        <w:trPr>
          <w:tblHeader/>
        </w:trPr>
        <w:tc>
          <w:tcPr>
            <w:tcW w:w="167" w:type="pct"/>
            <w:shd w:val="clear" w:color="auto" w:fill="F2F2F2" w:themeFill="background1" w:themeFillShade="F2"/>
            <w:vAlign w:val="center"/>
          </w:tcPr>
          <w:p w14:paraId="776FE01F" w14:textId="3AAD952C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</w:tcPr>
          <w:p w14:paraId="19F5F7FB" w14:textId="30408D21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" w:type="pct"/>
            <w:shd w:val="clear" w:color="auto" w:fill="F2F2F2" w:themeFill="background1" w:themeFillShade="F2"/>
            <w:vAlign w:val="center"/>
          </w:tcPr>
          <w:p w14:paraId="0C370F42" w14:textId="37730427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" w:type="pct"/>
            <w:shd w:val="clear" w:color="auto" w:fill="F2F2F2" w:themeFill="background1" w:themeFillShade="F2"/>
            <w:vAlign w:val="center"/>
          </w:tcPr>
          <w:p w14:paraId="37511DDC" w14:textId="52732BDA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4" w:type="pct"/>
            <w:shd w:val="clear" w:color="auto" w:fill="F2F2F2" w:themeFill="background1" w:themeFillShade="F2"/>
            <w:vAlign w:val="center"/>
          </w:tcPr>
          <w:p w14:paraId="3DF35451" w14:textId="27662250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3AF687A2" w14:textId="143F21EB" w:rsidR="004B7FE1" w:rsidRPr="008869BF" w:rsidRDefault="004B7FE1" w:rsidP="00984684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1EBE3462" w14:textId="5504F974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01EC67FA" w14:textId="3AE2C31D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8=3*7</w:t>
            </w:r>
          </w:p>
        </w:tc>
        <w:tc>
          <w:tcPr>
            <w:tcW w:w="231" w:type="pct"/>
            <w:shd w:val="clear" w:color="auto" w:fill="F2F2F2" w:themeFill="background1" w:themeFillShade="F2"/>
            <w:vAlign w:val="center"/>
          </w:tcPr>
          <w:p w14:paraId="655D8329" w14:textId="2863FF8F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14:paraId="4F7DB594" w14:textId="1F4FEA7E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10=8*9</w:t>
            </w:r>
          </w:p>
        </w:tc>
        <w:tc>
          <w:tcPr>
            <w:tcW w:w="370" w:type="pct"/>
            <w:shd w:val="clear" w:color="auto" w:fill="F2F2F2" w:themeFill="background1" w:themeFillShade="F2"/>
            <w:vAlign w:val="center"/>
          </w:tcPr>
          <w:p w14:paraId="24ABDF03" w14:textId="57E39992" w:rsidR="004B7FE1" w:rsidRPr="008869BF" w:rsidRDefault="004B7FE1" w:rsidP="006C3F25">
            <w:pPr>
              <w:widowControl w:val="0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11=8+10</w:t>
            </w:r>
          </w:p>
        </w:tc>
      </w:tr>
      <w:tr w:rsidR="00387458" w:rsidRPr="008869BF" w14:paraId="5EE0D95C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72B22AE1" w14:textId="77777777" w:rsidR="004B7FE1" w:rsidRPr="008869BF" w:rsidRDefault="004B7FE1" w:rsidP="004B7FE1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3823EB41" w14:textId="64C27223" w:rsidR="004B7FE1" w:rsidRPr="008869BF" w:rsidRDefault="004B7FE1" w:rsidP="004B7FE1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 xml:space="preserve">Mobilny głośnik z mikrofonem bezprzewodowym 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5504FDA5" w14:textId="12A1A686" w:rsidR="004B7FE1" w:rsidRPr="008869BF" w:rsidRDefault="004B7FE1" w:rsidP="004B7FE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3B838566" w14:textId="5E7E152E" w:rsidR="004B7FE1" w:rsidRPr="008869BF" w:rsidRDefault="004B7FE1" w:rsidP="004B7FE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3840A9A1" w14:textId="77777777" w:rsidR="00984684" w:rsidRPr="008869BF" w:rsidRDefault="00984684" w:rsidP="003264E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Minimalne parametry techniczne i specyfikacja:</w:t>
            </w:r>
          </w:p>
          <w:p w14:paraId="37E382D3" w14:textId="208F0AB1" w:rsidR="00984684" w:rsidRPr="008869BF" w:rsidRDefault="00984684" w:rsidP="003264E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Przenośny system PA zasilany bateryjnie na kółkach z mikrofonem bezprzewodowym i nadajnikiem ręcznym</w:t>
            </w:r>
            <w:r w:rsidR="003264E1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. Odtwarzacz 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multimedialny audio z Bluetooth, kartą SD i wejściem USB Wzmacniacz SMPS klasy D (95 W RMS)</w:t>
            </w:r>
            <w:r w:rsidR="003264E1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. 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Pasmo przenoszenia [-10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dB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]: 62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Hz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- 20 kHz</w:t>
            </w:r>
            <w:r w:rsidR="003264E1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. 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Maks. SPL (poziom ciśnienia akustycznego) w odległości 1 m: 123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dB</w:t>
            </w:r>
            <w:proofErr w:type="spellEnd"/>
          </w:p>
          <w:p w14:paraId="2E1EA109" w14:textId="5DFA6EB1" w:rsidR="00984684" w:rsidRPr="008869BF" w:rsidRDefault="00984684" w:rsidP="003264E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Komponenty: 1-calowy przetwornik kompresyjny HF, 10-calowy głośnik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niskotonowy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(1,5-calowa cewka drgająca)</w:t>
            </w:r>
          </w:p>
          <w:p w14:paraId="68149B93" w14:textId="104A4B29" w:rsidR="00984684" w:rsidRPr="008869BF" w:rsidRDefault="00984684" w:rsidP="003264E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Rozproszenie (wys. x szer.): 90° x 45°</w:t>
            </w:r>
          </w:p>
          <w:p w14:paraId="79A15747" w14:textId="0D321474" w:rsidR="00984684" w:rsidRPr="008869BF" w:rsidRDefault="00984684" w:rsidP="003264E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1x odbiornik UHF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Diversity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w zakresie częstotliwości 863 - 865 MHz</w:t>
            </w:r>
          </w:p>
          <w:p w14:paraId="3D9E28D1" w14:textId="55474E3A" w:rsidR="00984684" w:rsidRPr="008869BF" w:rsidRDefault="00984684" w:rsidP="003264E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1x wejście mikrofonowe/liniowe</w:t>
            </w:r>
          </w:p>
          <w:p w14:paraId="7790B4A9" w14:textId="2B90E7BB" w:rsidR="00984684" w:rsidRPr="008869BF" w:rsidRDefault="00984684" w:rsidP="003264E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1x wejście stereo</w:t>
            </w:r>
          </w:p>
          <w:p w14:paraId="056FB654" w14:textId="7116B08C" w:rsidR="00984684" w:rsidRPr="008869BF" w:rsidRDefault="00984684" w:rsidP="003264E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Funkcja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Talkover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dla wejść mikrofonowych (kablowych i bezprzewodowych)</w:t>
            </w:r>
          </w:p>
          <w:p w14:paraId="29B25C9B" w14:textId="57E32A9A" w:rsidR="00984684" w:rsidRPr="008869BF" w:rsidRDefault="00984684" w:rsidP="003264E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Wbudowana ładowarka z diodą LED do mikrofonu bezprzewodowego</w:t>
            </w:r>
          </w:p>
          <w:p w14:paraId="7C102FC7" w14:textId="77777777" w:rsidR="004B7FE1" w:rsidRDefault="00984684" w:rsidP="00984684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Bateria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litowo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-jonowa (25,9 V / 2200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mAh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)</w:t>
            </w:r>
            <w:r w:rsidR="00E352DB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.</w:t>
            </w:r>
          </w:p>
          <w:p w14:paraId="3FA16775" w14:textId="53F2E343" w:rsidR="00E352DB" w:rsidRPr="008869BF" w:rsidRDefault="00E352DB" w:rsidP="00984684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6D7D79A7" w14:textId="03CD35DB" w:rsidR="008869BF" w:rsidRPr="005E6641" w:rsidRDefault="005E6641" w:rsidP="007E7B1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Producent:</w:t>
            </w:r>
          </w:p>
          <w:p w14:paraId="61302CD4" w14:textId="77777777" w:rsidR="005E6641" w:rsidRPr="008869BF" w:rsidRDefault="005E6641" w:rsidP="007E7B1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74927685" w14:textId="689C7296" w:rsidR="008869BF" w:rsidRPr="008869BF" w:rsidRDefault="003264E1" w:rsidP="007E7B1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</w:t>
            </w:r>
          </w:p>
          <w:p w14:paraId="0A7C882B" w14:textId="5AC0FF76" w:rsidR="008869BF" w:rsidRDefault="008869BF" w:rsidP="007E7B1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7FAFE897" w14:textId="54920A7F" w:rsidR="005E6641" w:rsidRPr="005E6641" w:rsidRDefault="005E6641" w:rsidP="007E7B1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 w:rsidR="007E7B16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50A66CE1" w14:textId="77777777" w:rsidR="005E6641" w:rsidRDefault="005E6641" w:rsidP="007E7B1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66D4DE62" w14:textId="6A3AC873" w:rsidR="008869BF" w:rsidRDefault="003264E1" w:rsidP="007E7B1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</w:t>
            </w:r>
          </w:p>
          <w:p w14:paraId="2E0ABF55" w14:textId="1C8D5A77" w:rsidR="008869BF" w:rsidRPr="008869BF" w:rsidRDefault="008869BF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6D5AF2D2" w14:textId="77777777" w:rsidR="004B7FE1" w:rsidRPr="008869BF" w:rsidRDefault="004B7FE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5522656A" w14:textId="77777777" w:rsidR="004B7FE1" w:rsidRPr="008869BF" w:rsidRDefault="004B7FE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2399688E" w14:textId="77777777" w:rsidR="004B7FE1" w:rsidRPr="008869BF" w:rsidRDefault="004B7FE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4F4CC948" w14:textId="77777777" w:rsidR="004B7FE1" w:rsidRPr="008869BF" w:rsidRDefault="004B7FE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4FD2A3C0" w14:textId="77777777" w:rsidR="004B7FE1" w:rsidRPr="008869BF" w:rsidRDefault="004B7FE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06252D7B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72FF8BBD" w14:textId="77777777" w:rsidR="005E6641" w:rsidRPr="008869BF" w:rsidRDefault="005E6641" w:rsidP="005E6641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50A0D263" w14:textId="25FF6FE3" w:rsidR="005E6641" w:rsidRPr="008869BF" w:rsidRDefault="005E6641" w:rsidP="005E6641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Nagłośnienie z mikrofonami bezprzewodowymi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44B3FC34" w14:textId="537419B3" w:rsidR="005E6641" w:rsidRPr="008869BF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47DF215F" w14:textId="280AD7BF" w:rsidR="005E6641" w:rsidRPr="008869BF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4908BF9F" w14:textId="022D9F23" w:rsidR="005E6641" w:rsidRPr="008869BF" w:rsidRDefault="003264E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J</w:t>
            </w:r>
            <w:r w:rsidR="005E6641"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eden komplet powinien składać się z nagłośnienia i 2 mikrofonów bezprzewodowych współpracujących z nagłośnieniem.</w:t>
            </w:r>
          </w:p>
          <w:p w14:paraId="6FAC15D8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Minimalne parametry techniczne i specyfikacja:</w:t>
            </w:r>
          </w:p>
          <w:p w14:paraId="37CEEC91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KOLUMNA</w:t>
            </w:r>
          </w:p>
          <w:p w14:paraId="18563C23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Moc 100W RMS - 200W </w:t>
            </w:r>
          </w:p>
          <w:p w14:paraId="3F4DCCCD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Pasmo przenoszenia 180Hz -20KHz </w:t>
            </w:r>
          </w:p>
          <w:p w14:paraId="26B6B642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Czułość (1W @ 1m) 92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dB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4A7AB707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 xml:space="preserve">• Max. SPL (@ 1m) 116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dB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60CC5218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Impedancja nominalna 4 omy </w:t>
            </w:r>
          </w:p>
          <w:p w14:paraId="197658A9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Boomer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6 x 2,75 " </w:t>
            </w:r>
          </w:p>
          <w:p w14:paraId="6C33FB1F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Dyspersja 120 ° x 20 ° (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HxV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) </w:t>
            </w:r>
          </w:p>
          <w:p w14:paraId="2135C927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Złącze Gniazdo wbudowane w podstawę </w:t>
            </w:r>
          </w:p>
          <w:p w14:paraId="27729E6F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Wymiary 80 x 80 x 830 mm x2 </w:t>
            </w:r>
          </w:p>
          <w:p w14:paraId="7334C3D1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Waga netto 2 , 45 kg + 1,20 kg = 3,65 kg</w:t>
            </w:r>
          </w:p>
          <w:p w14:paraId="4A490B4E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SUBWOOFER</w:t>
            </w:r>
          </w:p>
          <w:p w14:paraId="6F439C34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Moc 150 W RMS - 300 W maks. </w:t>
            </w:r>
          </w:p>
          <w:p w14:paraId="0FCC742D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Pasmo przenoszenia 50-200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Hz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31918A6F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Czułość (1 W @ 1 m) 92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dB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3778A4FC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Maksymalny SPL (@ 1 m) 116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dB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2A5E172A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Boomer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8 " </w:t>
            </w:r>
          </w:p>
          <w:p w14:paraId="76AB61E6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Wymiary 340 x 430 x 400 mm </w:t>
            </w:r>
          </w:p>
          <w:p w14:paraId="27D7A4E0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Waga netto 10,8 kg</w:t>
            </w:r>
          </w:p>
          <w:p w14:paraId="16DCE3A5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WZMOCNIENIE</w:t>
            </w:r>
          </w:p>
          <w:p w14:paraId="3315E23F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Niskie częstotliwości 1 x 150W RMS / klasa D - 8 Ohm</w:t>
            </w:r>
          </w:p>
          <w:p w14:paraId="6995524B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Średnie / wysokie częstotliwości 1 x 100 W RMS / klasa D - 4 omy </w:t>
            </w:r>
          </w:p>
          <w:p w14:paraId="2082E50F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Wejścia: </w:t>
            </w:r>
          </w:p>
          <w:p w14:paraId="589A33CF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CH1 / CH2: - 1 x Combo XLR / Jack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Ligne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/ Micro /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Guitar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2EC2715B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CH3 / 4/5/6: 1 x Jack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Guitare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/ Line </w:t>
            </w:r>
          </w:p>
          <w:p w14:paraId="74836BC6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CH7 / 8: 1 x RCA L / R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ligne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+ 1 x Jack 3,5 stereo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Aux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+ Bluetooth®</w:t>
            </w:r>
          </w:p>
          <w:p w14:paraId="70CA8236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Wyjścia: </w:t>
            </w:r>
          </w:p>
          <w:p w14:paraId="23F2586A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- 1 gniazdo na górze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subwoofera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2336ABA8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- 1 x XLR zbalansowane dla połączenia z innym systemem</w:t>
            </w:r>
          </w:p>
          <w:p w14:paraId="03641B02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Wysokie ,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Mid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i High: korektor częstotliwości dla 1 do 6 kanałów </w:t>
            </w:r>
          </w:p>
          <w:p w14:paraId="326CE070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Level: ustawienia głośności dla każdego kanału </w:t>
            </w:r>
          </w:p>
          <w:p w14:paraId="15EAF1D2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 xml:space="preserve">•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Reverb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: aktywacja i regulacja pogłosu na kanałach od 1 do 6 </w:t>
            </w:r>
          </w:p>
          <w:p w14:paraId="714BC38D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Master: ustawienie głośności poziomu ogólnego </w:t>
            </w:r>
          </w:p>
          <w:p w14:paraId="0299F642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Pair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: Włączanie parowania Bluetooth </w:t>
            </w:r>
          </w:p>
          <w:p w14:paraId="6788E32B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Poziom baterii : Wskaźnik poziomu baterii</w:t>
            </w:r>
          </w:p>
          <w:p w14:paraId="080312A3" w14:textId="69239D0E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Żywotność baterii</w:t>
            </w:r>
          </w:p>
          <w:p w14:paraId="78EEADAF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Czas ładowania: 4 godziny </w:t>
            </w:r>
          </w:p>
          <w:p w14:paraId="778A14CC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Czas rozładowania (LIMITER): 5 godzin </w:t>
            </w:r>
          </w:p>
          <w:p w14:paraId="074CCAA0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Czas rozładowania przy 80% mocy: 8 godzin </w:t>
            </w:r>
          </w:p>
          <w:p w14:paraId="0E2C3A9E" w14:textId="164CFF86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Czas rozładowania w tle muzycznym: 15 godzin</w:t>
            </w:r>
          </w:p>
          <w:p w14:paraId="51D1756C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MIKROFON:</w:t>
            </w:r>
          </w:p>
          <w:p w14:paraId="6B9288A6" w14:textId="77777777" w:rsidR="005E6641" w:rsidRPr="008869BF" w:rsidRDefault="005E6641" w:rsidP="003264E1">
            <w:pPr>
              <w:widowControl w:val="0"/>
              <w:ind w:hanging="13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Typ: Dynamiczny podwójny</w:t>
            </w:r>
          </w:p>
          <w:p w14:paraId="6F912F07" w14:textId="77777777" w:rsidR="005E6641" w:rsidRPr="008869BF" w:rsidRDefault="005E6641" w:rsidP="003264E1">
            <w:pPr>
              <w:widowControl w:val="0"/>
              <w:ind w:hanging="13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Kierunkowość: Wszechkierunkowy</w:t>
            </w:r>
          </w:p>
          <w:p w14:paraId="2FC620F2" w14:textId="77777777" w:rsidR="005E6641" w:rsidRPr="008869BF" w:rsidRDefault="005E6641" w:rsidP="003264E1">
            <w:pPr>
              <w:widowControl w:val="0"/>
              <w:ind w:hanging="13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Czułość: -71dB ±3dB (0dB=1V/Pa na 1KHz)</w:t>
            </w:r>
          </w:p>
          <w:p w14:paraId="5EEAB210" w14:textId="77777777" w:rsidR="005E6641" w:rsidRPr="008869BF" w:rsidRDefault="005E6641" w:rsidP="003264E1">
            <w:pPr>
              <w:widowControl w:val="0"/>
              <w:ind w:hanging="13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Pasmo przenoszenia: 50Hz-16KHz</w:t>
            </w:r>
          </w:p>
          <w:p w14:paraId="6CBDFAF5" w14:textId="6BE48F36" w:rsidR="005E6641" w:rsidRPr="008869BF" w:rsidRDefault="003264E1" w:rsidP="003264E1">
            <w:pPr>
              <w:widowControl w:val="0"/>
              <w:ind w:hanging="13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Impedancja wyjśc</w:t>
            </w:r>
            <w:r w:rsidR="005E6641"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iowa: 600Ω ±30%</w:t>
            </w:r>
          </w:p>
          <w:p w14:paraId="4F517F77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SYSTEM – NADAJNIK:</w:t>
            </w:r>
          </w:p>
          <w:p w14:paraId="0493D8D1" w14:textId="77777777" w:rsidR="005E6641" w:rsidRPr="008869BF" w:rsidRDefault="005E6641" w:rsidP="003264E1">
            <w:pPr>
              <w:widowControl w:val="0"/>
              <w:ind w:hanging="13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Moc: 10mW</w:t>
            </w:r>
          </w:p>
          <w:p w14:paraId="36F18293" w14:textId="77777777" w:rsidR="005E6641" w:rsidRPr="008869BF" w:rsidRDefault="005E6641" w:rsidP="003264E1">
            <w:pPr>
              <w:widowControl w:val="0"/>
              <w:ind w:hanging="13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Modulacja: FM</w:t>
            </w:r>
          </w:p>
          <w:p w14:paraId="6A2B012A" w14:textId="77777777" w:rsidR="005E6641" w:rsidRPr="008869BF" w:rsidRDefault="005E6641" w:rsidP="003264E1">
            <w:pPr>
              <w:widowControl w:val="0"/>
              <w:ind w:hanging="13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Czułość: -94dBm</w:t>
            </w:r>
          </w:p>
          <w:p w14:paraId="0ED89834" w14:textId="77777777" w:rsidR="005E6641" w:rsidRPr="008869BF" w:rsidRDefault="005E6641" w:rsidP="003264E1">
            <w:pPr>
              <w:widowControl w:val="0"/>
              <w:ind w:hanging="13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Zasilanie: LR6 (AA) 1,5V x2 (do 8 godzin pracy)</w:t>
            </w:r>
          </w:p>
          <w:p w14:paraId="2653C49B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SYSTEM – ODBIORNIK:</w:t>
            </w:r>
          </w:p>
          <w:p w14:paraId="76AA2D3F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Zasilanie: AC100~240V (50-60Hz)</w:t>
            </w:r>
          </w:p>
          <w:p w14:paraId="7996B9E7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Napięcie: 12V</w:t>
            </w:r>
          </w:p>
          <w:p w14:paraId="2666C20A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Stosunek S/N: &gt;96dB</w:t>
            </w:r>
          </w:p>
          <w:p w14:paraId="4F2EBB7F" w14:textId="77777777" w:rsidR="005E6641" w:rsidRPr="008869BF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Wyjście niesymetryczne: Jack 6,35mm</w:t>
            </w:r>
          </w:p>
          <w:p w14:paraId="0320A91C" w14:textId="77777777" w:rsidR="005E6641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   Wyjście symetryczne: 2x XLR</w:t>
            </w:r>
          </w:p>
          <w:p w14:paraId="5610021E" w14:textId="17043A8A" w:rsidR="00E352DB" w:rsidRPr="008869BF" w:rsidRDefault="00E352DB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2E9FF6FC" w14:textId="77777777" w:rsidR="005E6641" w:rsidRPr="005E6641" w:rsidRDefault="005E6641" w:rsidP="005E6641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Producent:</w:t>
            </w:r>
          </w:p>
          <w:p w14:paraId="49D2EA74" w14:textId="77777777" w:rsidR="005E6641" w:rsidRPr="008869BF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3B7933DD" w14:textId="740D3067" w:rsidR="005E6641" w:rsidRPr="008869BF" w:rsidRDefault="003264E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33C78951" w14:textId="77777777" w:rsidR="005E6641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01FDEBA3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549A3E21" w14:textId="77777777" w:rsidR="005E6641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3C4E52CD" w14:textId="46B67083" w:rsidR="005E6641" w:rsidRDefault="003264E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</w:t>
            </w:r>
          </w:p>
          <w:p w14:paraId="3F2E131D" w14:textId="77777777" w:rsidR="005E6641" w:rsidRPr="008869BF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65A00DAF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4839DDB9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6EFBD24E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4DBFDAD8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543B6882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52C01387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5B4E6A86" w14:textId="77777777" w:rsidR="005E6641" w:rsidRPr="008869BF" w:rsidRDefault="005E6641" w:rsidP="005E6641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6A598246" w14:textId="43038D8F" w:rsidR="005E6641" w:rsidRPr="00B9578C" w:rsidRDefault="005E6641" w:rsidP="005E6641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b/>
                <w:bCs/>
                <w:color w:val="000000"/>
                <w:sz w:val="20"/>
                <w:szCs w:val="20"/>
              </w:rPr>
              <w:t>Projektor multimedialny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06E7B158" w14:textId="7A5A7240" w:rsidR="005E6641" w:rsidRPr="00B9578C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018B1E64" w14:textId="7ADDF024" w:rsidR="005E6641" w:rsidRPr="00B9578C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036E33A4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Minimalne parametry techniczne:</w:t>
            </w:r>
          </w:p>
          <w:p w14:paraId="182E9955" w14:textId="72E1B6D4" w:rsidR="005E6641" w:rsidRPr="00B9578C" w:rsidRDefault="006A29BC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</w:t>
            </w:r>
            <w:r w:rsidR="005E6641"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Projektor powinien mieć wbudowany głośnik 5 W, dzięki któremu treści audio są dobrze </w:t>
            </w:r>
            <w:r w:rsidR="005E6641"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>słyszalne bez podłączania dodatkowych głośników zewnętrznych.</w:t>
            </w:r>
          </w:p>
          <w:p w14:paraId="4EBD14A4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Jasne obrazy w jakości HD </w:t>
            </w:r>
            <w:proofErr w:type="spellStart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Ready</w:t>
            </w:r>
            <w:proofErr w:type="spellEnd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Technologia 3LCD dająca równie wysoką moc światła białego i barwnego</w:t>
            </w:r>
          </w:p>
          <w:p w14:paraId="46CDAB59" w14:textId="61A6559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Współczynnik kontrastu do 16</w:t>
            </w:r>
            <w:r w:rsidR="006A29BC"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 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000</w:t>
            </w:r>
            <w:r w:rsidR="006A29BC"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: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1 Głęboka, intensywna czerń i mocne cieniowanie</w:t>
            </w:r>
          </w:p>
          <w:p w14:paraId="5B335204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Szeroki wybór złączy Obsługa sieciowa i bezprzewodowa</w:t>
            </w:r>
          </w:p>
          <w:p w14:paraId="5ADE57BE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Niski całkowity koszt posiadania (TCO) Czas eksploatacji lampy do 17 000 godz. w trybie ekonomicznym</w:t>
            </w:r>
          </w:p>
          <w:p w14:paraId="1ED8EA45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Wygodne funkcje obsługi Wejście HDMI oraz łączność mobilna umożliwiają projekcję z różnych źródeł</w:t>
            </w:r>
          </w:p>
          <w:p w14:paraId="02A00F2B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Specyfikacja minimalna :</w:t>
            </w:r>
          </w:p>
          <w:p w14:paraId="51729DA4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System projekcyjny: Technologia 3LCD, Ciekłokrystaliczna migawka RGB</w:t>
            </w:r>
          </w:p>
          <w:p w14:paraId="35167F30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Panel LCD: 0,59 cal z C2 Fine</w:t>
            </w:r>
          </w:p>
          <w:p w14:paraId="3B1A206A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Natężenie światła barwnego: 3.800 lumen- 2.600 lumen (tryb ekonomiczny) zgodne z normą IDMS15.4</w:t>
            </w:r>
          </w:p>
          <w:p w14:paraId="745A6363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Natężenie światła białego: 3.800 lumen In </w:t>
            </w:r>
            <w:proofErr w:type="spellStart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accordance</w:t>
            </w:r>
            <w:proofErr w:type="spellEnd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with ISO 21118:2020</w:t>
            </w:r>
          </w:p>
          <w:p w14:paraId="4AA3C7D9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Rozdzielczość: WXGA 2</w:t>
            </w:r>
          </w:p>
          <w:p w14:paraId="0836A57B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Lampa: UHE, 210 W, 8.000 h Żywotność, 17.000 h Żywotność (w trybie oszczędnym)</w:t>
            </w:r>
          </w:p>
          <w:p w14:paraId="33770466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Współczynnik proporcji obrazu: 16:10</w:t>
            </w:r>
          </w:p>
          <w:p w14:paraId="77F0970A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Stosunek kontrastu: 16.000 : 1</w:t>
            </w:r>
          </w:p>
          <w:p w14:paraId="63DF609A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Rozmiar projekcji: 33 cale - 320 cale</w:t>
            </w:r>
          </w:p>
          <w:p w14:paraId="6606DFB8" w14:textId="77777777" w:rsidR="005E6641" w:rsidRPr="00B9578C" w:rsidRDefault="005E6641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wym. 30,2 x 25 x 9 cm</w:t>
            </w:r>
          </w:p>
          <w:p w14:paraId="51199641" w14:textId="30C17D8C" w:rsidR="00E352DB" w:rsidRPr="00B9578C" w:rsidRDefault="00E352DB" w:rsidP="005E664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256917CC" w14:textId="77777777" w:rsidR="005E6641" w:rsidRPr="005E6641" w:rsidRDefault="005E6641" w:rsidP="005E6641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Producent:</w:t>
            </w:r>
          </w:p>
          <w:p w14:paraId="4BC2C620" w14:textId="77777777" w:rsidR="005E6641" w:rsidRPr="008869BF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0A378B60" w14:textId="0F789CDC" w:rsidR="005E6641" w:rsidRPr="008869BF" w:rsidRDefault="003264E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0FEA9BDF" w14:textId="77777777" w:rsidR="005E6641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05457DF9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2F5B3F07" w14:textId="77777777" w:rsidR="005E6641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A8DB7FF" w14:textId="56473D7C" w:rsidR="005E6641" w:rsidRDefault="003264E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5DA610BB" w14:textId="77777777" w:rsidR="005E6641" w:rsidRPr="008869BF" w:rsidRDefault="005E6641" w:rsidP="005E6641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46DCC86D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1F01C60E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2217D35D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07146D2E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35AD41BF" w14:textId="77777777" w:rsidR="005E6641" w:rsidRPr="008869BF" w:rsidRDefault="005E6641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0A5EF850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2DBA0566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546DEE59" w14:textId="2F528EB0" w:rsidR="005507E6" w:rsidRPr="00B9578C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b/>
                <w:bCs/>
                <w:color w:val="000000"/>
                <w:sz w:val="20"/>
                <w:szCs w:val="20"/>
              </w:rPr>
              <w:t>Laptop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185DB370" w14:textId="0D38C84A" w:rsidR="005507E6" w:rsidRPr="00B9578C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5DB980C4" w14:textId="566863E5" w:rsidR="005507E6" w:rsidRPr="00B9578C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1D5BE89E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Minimalna SPECYFIKACJA TECHNICZNA:</w:t>
            </w:r>
          </w:p>
          <w:p w14:paraId="69F7C39F" w14:textId="3FF8065A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Procesor</w:t>
            </w:r>
            <w:r w:rsidR="005F18FE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osiągający 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co najmniej 14745 punktów 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 xml:space="preserve">w teście </w:t>
            </w:r>
            <w:proofErr w:type="spellStart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Passmark</w:t>
            </w:r>
            <w:proofErr w:type="spellEnd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CPU Mark (wg: http://www.cpubenchmark.net/cpu_list.php)</w:t>
            </w:r>
          </w:p>
          <w:p w14:paraId="61189CE0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Pamięć RAM: 16GB DDR5 5200 </w:t>
            </w:r>
            <w:proofErr w:type="spellStart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SoDIMM</w:t>
            </w:r>
            <w:proofErr w:type="spellEnd"/>
          </w:p>
          <w:p w14:paraId="08472FB8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Dysk: 512GB SSD M.2 2242 G4 TLC</w:t>
            </w:r>
          </w:p>
          <w:p w14:paraId="2DFE605D" w14:textId="4ED3347F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Przekątna ekranu: </w:t>
            </w:r>
            <w:r w:rsidR="005F18FE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min. 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16’’</w:t>
            </w:r>
          </w:p>
          <w:p w14:paraId="12C3A44F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Rozdzielczość: 1920x1200 (WUXGA)</w:t>
            </w:r>
          </w:p>
          <w:p w14:paraId="768319FA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Powłoka przeciwodblaskowa: Tak</w:t>
            </w:r>
          </w:p>
          <w:p w14:paraId="1E887D44" w14:textId="128C8A60" w:rsidR="00D41E51" w:rsidRPr="00B9578C" w:rsidRDefault="005F18FE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Karta graficzna: posiadająca min. 4GB pamięci, obsługa standardu min.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Directx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10 lub </w:t>
            </w:r>
            <w:proofErr w:type="spellStart"/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OpenGL</w:t>
            </w:r>
            <w:proofErr w:type="spellEnd"/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4.4, osiągająca </w:t>
            </w:r>
            <w:r w:rsidR="00387458"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co najmniej 2682 punkt</w:t>
            </w: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y</w:t>
            </w:r>
            <w:r w:rsidR="00387458"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w teście PassmarkG3Dmark wg https://www.videocardbenchmark.net/gpu_list.php</w:t>
            </w:r>
          </w:p>
          <w:p w14:paraId="753A4D7A" w14:textId="2847C823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System operacyjny: Windows 11 Pro EDU lub równoważny</w:t>
            </w:r>
            <w:r w:rsidR="006A29BC"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,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tj.</w:t>
            </w:r>
            <w:r w:rsidR="00387458"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zainstalowany system operacyjny niewymagający aktywacji za pomocą telefonu lub Internetu. System równoważny: system operacyjny klasy PC spełniający następujące wymagania poprzez wbudowane mechanizmy, bez użycia dodatkowych aplikacji. Możliwość dokonywania aktualizacji i poprawek systemu przez Internet z możliwością wyboru instalowanych poprawek;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Internetowa aktualizacja zapewniona w języku polskim. Zlokalizowane w języku polskim, co najmniej następujące elementy: menu, odtwarzacz multimediów, 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>pomoc, komunikaty systemowe. Wsparcie dla większości powszechnie używanych urządzeń peryferyjnych (drukarek, urządzeń sieciowych, standardów USB, Plug &amp; Play, Wi-Fi). Funkcjonalność automatycznej zmiany domyślnej drukarki w zależności od sieci, do której podłączony jest komputer. Interfejs użytkownika działający w trybie graficznym z elementami 3D. Wbudowany system pomocy w języku polskim. Certyfikat producenta oprogramowania na dostarczany sprzęt. Możliwość zarządzania stacją roboczą poprzez polityki – przez politykę rozumiemy zestaw reguł definiujących lub ograniczających funkcjonalność systemu lub aplikacji. Rozbudowane polityki bezpieczeństwa – polityki dla systemu operacyjnego i dla wskazanych aplikacji. Wsparcie dla NET Framework 1.1 i 2.0 i 3.0 – możliwość  uruchomienia aplikacji działających we wskazanych</w:t>
            </w:r>
          </w:p>
          <w:p w14:paraId="58BB2EDD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środowiskach. </w:t>
            </w:r>
          </w:p>
          <w:p w14:paraId="2001C3B5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Klawiatura numeryczna: Tak</w:t>
            </w:r>
          </w:p>
          <w:p w14:paraId="7EBDAE0C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Bateria: 3 komorowa (45Wh)</w:t>
            </w:r>
          </w:p>
          <w:p w14:paraId="4DCB0482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Łączność: WLAN 2x2AX + Bluetooth 5.1, Wi-Fi</w:t>
            </w:r>
          </w:p>
          <w:p w14:paraId="0078DCB3" w14:textId="77777777" w:rsidR="00D41E51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Złącza: Czytnik kart, USB 3.2 Gen 1 x 2, Ethernet (RJ-45), USB C 3.2 Gen 2 x 1, HDMI, </w:t>
            </w:r>
            <w:proofErr w:type="spellStart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Thunderbolt</w:t>
            </w:r>
            <w:proofErr w:type="spellEnd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™ 4, Combo </w:t>
            </w:r>
            <w:proofErr w:type="spellStart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jack</w:t>
            </w:r>
            <w:proofErr w:type="spellEnd"/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(słuchawki/mikrofon/głośnik)</w:t>
            </w:r>
          </w:p>
          <w:p w14:paraId="5C9CF60C" w14:textId="5F8F3912" w:rsidR="005507E6" w:rsidRPr="00B9578C" w:rsidRDefault="00D41E51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Obudowa: góra – aluminium; dół – PC-ABS</w:t>
            </w:r>
          </w:p>
          <w:p w14:paraId="308DB812" w14:textId="0C981789" w:rsidR="00E352DB" w:rsidRPr="00B9578C" w:rsidRDefault="00E352DB" w:rsidP="00D41E51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77660A96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Producent:</w:t>
            </w:r>
          </w:p>
          <w:p w14:paraId="20B124F0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46E2DC2F" w14:textId="56106654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>……………………</w:t>
            </w:r>
          </w:p>
          <w:p w14:paraId="0825DE7B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5FE5DF3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0F2134D0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07F3D4E0" w14:textId="56D4C9FB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</w:t>
            </w:r>
            <w:r w:rsidR="00E50A76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</w:t>
            </w:r>
          </w:p>
          <w:p w14:paraId="5E651329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2C570CC6" w14:textId="4A8A5A59" w:rsidR="005507E6" w:rsidRPr="005507E6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F791D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Procesor:</w:t>
            </w:r>
          </w:p>
          <w:p w14:paraId="2736EA41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348C0C1F" w14:textId="7B63D46C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7EC4E9AD" w14:textId="77777777" w:rsidR="00E50A76" w:rsidRDefault="00E50A7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7D57619B" w14:textId="59779022" w:rsidR="00E50A76" w:rsidRPr="00E50A76" w:rsidRDefault="00E50A7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50A76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Karta graficzna:</w:t>
            </w:r>
          </w:p>
          <w:p w14:paraId="106A0FD1" w14:textId="77777777" w:rsidR="00E50A76" w:rsidRDefault="00E50A7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67FC6D60" w14:textId="198FE1F6" w:rsidR="00E50A76" w:rsidRDefault="00E50A7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238249E3" w14:textId="77777777" w:rsidR="00E50A76" w:rsidRDefault="00E50A7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47DB4E59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435994EF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5EB35E2D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2230DDE2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47BCF268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36AC4850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76B172CC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7868C0F8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65BFD4DD" w14:textId="7DCD3E0D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 xml:space="preserve">Drukarka 3D z akcesoriami i </w:t>
            </w:r>
            <w:r w:rsidRPr="008869BF">
              <w:rPr>
                <w:b/>
                <w:bCs/>
                <w:color w:val="000000"/>
                <w:sz w:val="20"/>
                <w:szCs w:val="20"/>
              </w:rPr>
              <w:lastRenderedPageBreak/>
              <w:t>pakietem edukacyjnym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0B561C59" w14:textId="45D26E36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018A31B1" w14:textId="34DAE044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660A5DCA" w14:textId="375F8709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Minimalna specyfikacja techniczna drukarki:</w:t>
            </w:r>
          </w:p>
          <w:p w14:paraId="36BCEBB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Przestrzeń robocza: 220 x 200 x 250 mm</w:t>
            </w:r>
          </w:p>
          <w:p w14:paraId="08ACBE4E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>• Technologia: FDM/FFF</w:t>
            </w:r>
          </w:p>
          <w:p w14:paraId="660D677D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Liczba głowic: 1</w:t>
            </w:r>
          </w:p>
          <w:p w14:paraId="2B48063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Temperatura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Ekstrudera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: 240 / 265 stopni C</w:t>
            </w:r>
          </w:p>
          <w:p w14:paraId="05245E94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Temperatura platformy roboczej: 110 stopni C</w:t>
            </w:r>
          </w:p>
          <w:p w14:paraId="5F4D1660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Prędkość drukowania: 10 – 150 mm/s</w:t>
            </w:r>
          </w:p>
          <w:p w14:paraId="2B604D13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Rozdzielczość warstwy: 0,1 – 0,4 mm</w:t>
            </w:r>
          </w:p>
          <w:p w14:paraId="28799078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Komora robocza: zamknięta</w:t>
            </w:r>
          </w:p>
          <w:p w14:paraId="5AA818C5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Wielkość wyświetlacza: 4,3"</w:t>
            </w:r>
          </w:p>
          <w:p w14:paraId="7DCB1AD9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Zasilanie: 100-240 VAC, 47-603Hz</w:t>
            </w:r>
          </w:p>
          <w:p w14:paraId="73D1FC80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Kamera: 1</w:t>
            </w:r>
          </w:p>
          <w:p w14:paraId="59D0BC80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Filtr: HEPA</w:t>
            </w:r>
          </w:p>
          <w:p w14:paraId="37DC5A09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Czujnik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filamentu</w:t>
            </w:r>
            <w:proofErr w:type="spellEnd"/>
          </w:p>
          <w:p w14:paraId="1B76D573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Łączność: pamięć USB, Wi-Fi, Ethernet,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FlashCloud</w:t>
            </w:r>
            <w:proofErr w:type="spellEnd"/>
          </w:p>
          <w:p w14:paraId="38E76FE0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Głośność: 45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dB</w:t>
            </w:r>
            <w:proofErr w:type="spellEnd"/>
          </w:p>
          <w:p w14:paraId="21BBA8B6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Wymiary: 500 x 470 x 540 mm</w:t>
            </w:r>
          </w:p>
          <w:p w14:paraId="37441AC5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Waga: 20,1 kg</w:t>
            </w:r>
          </w:p>
          <w:p w14:paraId="4AC3CA70" w14:textId="77777777" w:rsidR="005507E6" w:rsidRPr="00B9578C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Instrukcje obsługi w języku polskim dostępne w formie cyfrowej i drukowanej</w:t>
            </w:r>
          </w:p>
          <w:p w14:paraId="543A007B" w14:textId="77777777" w:rsidR="005507E6" w:rsidRPr="00B9578C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Możliwość uczestnictwa w szkoleniu on-line</w:t>
            </w:r>
          </w:p>
          <w:p w14:paraId="503147B3" w14:textId="69163598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</w:t>
            </w:r>
            <w:r w:rsidR="00B9578C"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B</w:t>
            </w:r>
            <w:r w:rsidRP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ezpłatna infolinia ze wsparciem</w:t>
            </w:r>
          </w:p>
          <w:p w14:paraId="2C04DF4A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Skład zestawu akcesoriów i pakietu edukacyjnego:</w:t>
            </w:r>
          </w:p>
          <w:p w14:paraId="51F6E3FC" w14:textId="0B01CF5A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minimum 6 x </w:t>
            </w:r>
            <w:proofErr w:type="spellStart"/>
            <w:r w:rsidR="00A35109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ilamentów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do drukarki różne kolory PLA 0,5 Kg</w:t>
            </w:r>
          </w:p>
          <w:p w14:paraId="07952D0B" w14:textId="46AD9AA2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1 x Dedykowany zestaw narzędzi (m.in.. szpul</w:t>
            </w:r>
            <w:r w:rsidR="00A35109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a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filamentu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1kg, kabel zasilający, dodatkowy moduł wysokotemperaturowy o średnicy 0.4mm, śrubokręt, narzędzie do przepychania dyszy, komplet śrubokrętów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imbusowych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, smar, pendrive, kart</w:t>
            </w:r>
            <w:r w:rsidR="00A35109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a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do poziomowania, złączk</w:t>
            </w:r>
            <w:r w:rsidR="00A35109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a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do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filamentu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)</w:t>
            </w:r>
          </w:p>
          <w:p w14:paraId="00EDA118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1 x Pendrive z materiałami do kursu / pakietu edukacyjnego</w:t>
            </w:r>
          </w:p>
          <w:p w14:paraId="3749BBA2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>• 1 x Drukowana instrukcja, podręcznik oraz wzory karty pracy</w:t>
            </w:r>
          </w:p>
          <w:p w14:paraId="44F1FE41" w14:textId="12B3ED57" w:rsidR="00A35109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1 x Dostęp do dedykowanego portalu i kursu</w:t>
            </w:r>
          </w:p>
          <w:p w14:paraId="384D37B5" w14:textId="77777777" w:rsidR="005507E6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W pakiecie edukacyjnym</w:t>
            </w:r>
            <w:r w:rsidR="00A35109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: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scenariusze obejmujące co najmniej 10 obszarów, które w prosty sposób wyjaśniają podstawy modelowania 3D oraz obsługę drukarki 3D i ogólnie dostępnego darmowego oprogramowania.</w:t>
            </w:r>
          </w:p>
          <w:p w14:paraId="2DA0FEFC" w14:textId="055EFCEA" w:rsidR="00E352DB" w:rsidRPr="008869BF" w:rsidRDefault="00E352DB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21B206ED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Producent:</w:t>
            </w:r>
          </w:p>
          <w:p w14:paraId="45C08199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053899B6" w14:textId="0B661820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>………………</w:t>
            </w:r>
          </w:p>
          <w:p w14:paraId="676D8766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37EB13B0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6E2004B6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D61B12D" w14:textId="46A7B547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1462DF6B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3021D0FE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1C5B7C8D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7CC5E800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4F624817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087474CC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26CA90A2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108E0143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32D31246" w14:textId="7391AA6C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B9578C">
              <w:rPr>
                <w:b/>
                <w:bCs/>
                <w:color w:val="000000"/>
                <w:sz w:val="20"/>
                <w:szCs w:val="20"/>
              </w:rPr>
              <w:t>Monitor interaktywny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6670E457" w14:textId="1178F33D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13F4C070" w14:textId="6818156B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73708002" w14:textId="785F1D96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W skład zestawu </w:t>
            </w:r>
            <w:r w:rsidR="00A35109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wchodzi: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3DEBBC25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Monitor interaktywny 65”</w:t>
            </w:r>
          </w:p>
          <w:p w14:paraId="179DB52E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Uchwyt ścienny do monitorów 65-86”</w:t>
            </w:r>
          </w:p>
          <w:p w14:paraId="5F8C68B8" w14:textId="59F69F79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Minimalna specyfikacja techniczna monitora:</w:t>
            </w:r>
          </w:p>
          <w:p w14:paraId="289A3C8D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- 65 cali</w:t>
            </w:r>
          </w:p>
          <w:p w14:paraId="4011C1AB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Rozdzielczość: 4K 3840x2160</w:t>
            </w:r>
          </w:p>
          <w:p w14:paraId="043F8BCD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Kontrast 4000:1</w:t>
            </w:r>
          </w:p>
          <w:p w14:paraId="14E2E050" w14:textId="22E0FA5D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Jasność </w:t>
            </w:r>
            <w:r w:rsidR="008F791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min.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450 cd/m2</w:t>
            </w:r>
          </w:p>
          <w:p w14:paraId="5EC41050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Głębia kolorów 8 bit</w:t>
            </w:r>
          </w:p>
          <w:p w14:paraId="22B2B032" w14:textId="403BA6BE" w:rsidR="005507E6" w:rsidRPr="008869BF" w:rsidRDefault="00387458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Czas reakcji</w:t>
            </w:r>
            <w:r w:rsidR="005507E6"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;</w:t>
            </w: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max</w:t>
            </w:r>
            <w:r w:rsidR="005507E6"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10ms</w:t>
            </w:r>
          </w:p>
          <w:p w14:paraId="3C1E2D8E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Technologia dotyku IR</w:t>
            </w:r>
          </w:p>
          <w:p w14:paraId="6CC66DA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- 40 punktów dotyku w systemie Windows, 20 punktów w systemie Android</w:t>
            </w:r>
          </w:p>
          <w:p w14:paraId="136ACF42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Proporcje obrazu 16:9</w:t>
            </w:r>
          </w:p>
          <w:p w14:paraId="039DD40C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Panel LED o żywotności do minimum 30 000 godzin</w:t>
            </w:r>
          </w:p>
          <w:p w14:paraId="58DC8542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Slot OPS</w:t>
            </w:r>
          </w:p>
          <w:p w14:paraId="1EF117F6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Kąt widzenia 178°</w:t>
            </w:r>
          </w:p>
          <w:p w14:paraId="2230E9D2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Ekran szyba hartowana</w:t>
            </w:r>
          </w:p>
          <w:p w14:paraId="4986F2A2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Napięcie robocze: AC 100-240V,50/60Hz</w:t>
            </w:r>
          </w:p>
          <w:p w14:paraId="5917066B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Głośniki 2x20W (głośnik z przodu)</w:t>
            </w:r>
          </w:p>
          <w:p w14:paraId="635E2158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Wejścia/Wyjścia AV:</w:t>
            </w:r>
          </w:p>
          <w:p w14:paraId="2D320B15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Przód: HDMI In (2.0) x1,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Touch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(USB2.0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Type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-B) x1, USB3.0(Public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Type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-A) x2,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Type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 xml:space="preserve">C(65W+4K60+USB2.0) x1,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Mic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In(Aux3.5) x1</w:t>
            </w:r>
          </w:p>
          <w:p w14:paraId="73DFDD7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Wejścia: HDMI In x2 (2.0), DP In x1 DP1.2, VGA x1, VGA Audio In(Aux3.5) x1</w:t>
            </w:r>
          </w:p>
          <w:p w14:paraId="6E414C2B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Wyjścia: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Earphone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x1 Aux3.5, HDMI Out (2.0) x1, SPDIF Out x1</w:t>
            </w:r>
          </w:p>
          <w:p w14:paraId="5A13F159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Inne: USB 2.0(Android) x1, USB 2.0(Public) x2,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Touch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USB(2.0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Type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-B) x1, RS232 x1, OPS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Slots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x1,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Type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-C(For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camera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, USB 2.0) x1</w:t>
            </w:r>
          </w:p>
          <w:p w14:paraId="4A1EDA8B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Obsługiwane formaty multimediów: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ab/>
            </w:r>
          </w:p>
          <w:p w14:paraId="1CB2DFF7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Obraz: JPEG, BMP, PNG</w:t>
            </w:r>
          </w:p>
          <w:p w14:paraId="1546B590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Film: MPEG1, MPEG2, MPEG4, H264, RM, RMVB, MOV, MJPEG, VC1,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Divx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, FLV(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Support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1080P HD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Decoding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)</w:t>
            </w:r>
          </w:p>
          <w:p w14:paraId="54B01CF1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Dźwięk: MP3, M4A, (AAC)</w:t>
            </w:r>
          </w:p>
          <w:p w14:paraId="03533C45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Procesor - MTK 9666</w:t>
            </w:r>
          </w:p>
          <w:p w14:paraId="32297E18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Główne funkcje: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ab/>
            </w:r>
          </w:p>
          <w:p w14:paraId="7CD726D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Wbudowany system Android 11</w:t>
            </w:r>
          </w:p>
          <w:p w14:paraId="64FB3624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Rozdzielczość 4K 3840 x 2160</w:t>
            </w:r>
          </w:p>
          <w:p w14:paraId="1458EA1C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Moduł Wi-Fi</w:t>
            </w:r>
          </w:p>
          <w:p w14:paraId="3219DE48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Pamięć wbudowana: 32 GB</w:t>
            </w:r>
          </w:p>
          <w:p w14:paraId="25714D25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Pamięć RAM: 4 GB</w:t>
            </w:r>
          </w:p>
          <w:p w14:paraId="06A947E1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Slot OPS umożliwiający wbudowanie komputera z systemem Windows.</w:t>
            </w:r>
          </w:p>
          <w:p w14:paraId="27374880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Multi-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touch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- do 40 punktów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multi-touch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w systemie Windows, 20-punktowy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multi-touch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w systemie Android.</w:t>
            </w:r>
          </w:p>
          <w:p w14:paraId="0EE50E1A" w14:textId="3243DA6A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Długopis z dwiema końcówkami do pisania w dwóch kolorach jednocześnie. Automatyczne wykrywanie końcówki pióra / palca / gumki w trybie adnotacji </w:t>
            </w:r>
            <w:r w:rsidR="00B9578C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w aplikacjach</w:t>
            </w:r>
          </w:p>
          <w:p w14:paraId="045AA662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Przyciski skrótów po lewej stronie ekranu</w:t>
            </w:r>
          </w:p>
          <w:p w14:paraId="24ADB427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Przednie porty po lewej stronie ekranu</w:t>
            </w:r>
          </w:p>
          <w:p w14:paraId="09234F19" w14:textId="4F30AC3A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Wbudowane w przedni panel głośniki (2x20W)</w:t>
            </w:r>
          </w:p>
          <w:p w14:paraId="2A9E294E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 xml:space="preserve">- Intuicyjny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interface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z przydatnymi aplikacjami:</w:t>
            </w:r>
          </w:p>
          <w:p w14:paraId="10A36A28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do szybkiego przełączania się pomiędzy wbudowanym systemem Android a dodatkowym komputerem OPS</w:t>
            </w:r>
          </w:p>
          <w:p w14:paraId="682C4BA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zmiany źródła wyświetlanego obrazu</w:t>
            </w:r>
          </w:p>
          <w:p w14:paraId="06605989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tablica (rysowanie, wprowadzanie tekstu, wklejanie obrazu, auto kształt)</w:t>
            </w:r>
          </w:p>
          <w:p w14:paraId="395791E5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program do zarządzania plikami (intuicyjna obsługa wycinania / kopiowania / wklejania / usuwania, obsługa usługi w chmurze / FTP / sieci lokalnej)</w:t>
            </w:r>
          </w:p>
          <w:p w14:paraId="6F84CFB6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program do zarządzania aplikacjami (pakiet biurowy, przeglądarka, kalendarz, kalkulator)</w:t>
            </w:r>
          </w:p>
          <w:p w14:paraId="55216AE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udostępnienie ekranu (ekran urządzeń mobilnych można przesyłać bezprzewodowo do ekranu monitora za pomocą aplikacji)</w:t>
            </w:r>
          </w:p>
          <w:p w14:paraId="7E10295D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podział ekranu</w:t>
            </w:r>
          </w:p>
          <w:p w14:paraId="4D0FCD1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trwałość świecenia 50 000 godzin</w:t>
            </w:r>
          </w:p>
          <w:p w14:paraId="2668E1BE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Dodatkowe akcesoria:</w:t>
            </w:r>
          </w:p>
          <w:p w14:paraId="20A8FB2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pilot, 1 szt.</w:t>
            </w:r>
          </w:p>
          <w:p w14:paraId="0DB906A8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pisak, 1 szt.</w:t>
            </w:r>
          </w:p>
          <w:p w14:paraId="0E410093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przewód zasilający 3m, 1 szt.</w:t>
            </w:r>
          </w:p>
          <w:p w14:paraId="6EBFBAF3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przewód USB-C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dł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- 2m, 1 szt.</w:t>
            </w:r>
          </w:p>
          <w:p w14:paraId="4C73FB48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przewód plug-and-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play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do drukarek dysków twardych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itp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dł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- 3m, 1 szt.</w:t>
            </w:r>
          </w:p>
          <w:p w14:paraId="187BCE81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 Przewód HDMI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dł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- 3m, 1 szt.</w:t>
            </w:r>
          </w:p>
          <w:p w14:paraId="60ADDA11" w14:textId="77777777" w:rsidR="005507E6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- Przewód DISPLAYPORT dł-5m , 1 szt.</w:t>
            </w:r>
          </w:p>
          <w:p w14:paraId="2BF17F74" w14:textId="7857C226" w:rsidR="008F791D" w:rsidRPr="008869BF" w:rsidRDefault="008F791D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Cena zawiera montaż.</w:t>
            </w:r>
          </w:p>
          <w:p w14:paraId="2F875291" w14:textId="6DE6BA14" w:rsidR="005507E6" w:rsidRPr="008869BF" w:rsidRDefault="00E352DB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2C101BAB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Producent:</w:t>
            </w:r>
          </w:p>
          <w:p w14:paraId="01024BA9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01D5262" w14:textId="44BA7C53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0FEE5817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69F28110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78A2EF07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1DB8DAA7" w14:textId="5D1E5836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75776242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0001792A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5391E50C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1F0CDE52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4BB9B2C6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2E0C3E9B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4C95829A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441B65E7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6A211A98" w14:textId="7EFA94CA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Przenośny głośnik bezprzewodowy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13062498" w14:textId="6E2B114D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6DB699DB" w14:textId="0543A3FF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7C1F0FD0" w14:textId="6D153513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Głośnik powinien być  odporny na wodę i pył (na poziomie IP67) bezprzewodowy i przenośny z funkcj</w:t>
            </w:r>
            <w:r w:rsidR="00181EA0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ą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PartyBoost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pozwalającą na połączenie wielu głośników obsługujących technologię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>PartyBoost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. Z </w:t>
            </w:r>
            <w:r w:rsidR="00D41E51"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głośnikiem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powin</w:t>
            </w:r>
            <w:r w:rsidR="00E352DB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ny 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się  </w:t>
            </w:r>
            <w:r w:rsidR="00D41E51"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połączyć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minimum  2 urządzenia i odtwarzać </w:t>
            </w:r>
            <w:r w:rsidR="00D41E51"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muzykę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na zmianę. Głośnik powinien być wyposażony w zoptymalizowany przetwornik o dużym skoku, oddzielny głośnik wysokotonowy oraz dwa radiatory basowe</w:t>
            </w:r>
            <w:r w:rsidR="00D41E51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.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Minimalny czas pracy głośnika  powinien być na poziomie  20 godzin.  Głośnik powinien mieć wbudowany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powerbank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umożliwiający ładowanie urządzeń bez zatrzymywania muzyki.</w:t>
            </w:r>
          </w:p>
          <w:p w14:paraId="190E1968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Parametry minimalne:</w:t>
            </w:r>
          </w:p>
          <w:p w14:paraId="4CF177F5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Przetwornik: głośnik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niskotonowy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52 mm x 90 mm, głośnik wysokotonowy 20 mm;</w:t>
            </w:r>
          </w:p>
          <w:p w14:paraId="6693CF4A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Znamionowa moc wyjściowa: 30 W RMS głośnik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niskotonowy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, głośnik wysokotonowy 10 W RMS</w:t>
            </w:r>
          </w:p>
          <w:p w14:paraId="4F842931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Pasmo przenoszenia: 65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Hz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– 20kHz</w:t>
            </w:r>
          </w:p>
          <w:p w14:paraId="1C2D1871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Stosunek sygnału do szumu: &gt; 80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dB</w:t>
            </w:r>
            <w:proofErr w:type="spellEnd"/>
          </w:p>
          <w:p w14:paraId="090F6026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Rodzaj akumulatora: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litowo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-polimerowy 27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Wh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(odpowiednik 3,6 V / 7500 </w:t>
            </w:r>
            <w:proofErr w:type="spellStart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mAh</w:t>
            </w:r>
            <w:proofErr w:type="spellEnd"/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)</w:t>
            </w:r>
          </w:p>
          <w:p w14:paraId="2DE85504" w14:textId="3E0BC242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Czas ładowania akumulatora: 4 godz. (5 V/ 3 A)</w:t>
            </w:r>
          </w:p>
          <w:p w14:paraId="451251AB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Czas odtwarzania muzyki: do 20 godzin </w:t>
            </w:r>
          </w:p>
          <w:p w14:paraId="6AD3F771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Port USB: Typ C</w:t>
            </w:r>
          </w:p>
          <w:p w14:paraId="60C8A096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USB: 5 V / 2 A (maksymalnie)</w:t>
            </w:r>
          </w:p>
          <w:p w14:paraId="0BC5821F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Wersja Bluetooth®: 5.1</w:t>
            </w:r>
          </w:p>
          <w:p w14:paraId="331D9AC2" w14:textId="77777777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• Wymiary (szer. x wys. x gł.): 223 x 96,5 x 94 mm</w:t>
            </w:r>
          </w:p>
          <w:p w14:paraId="360088D3" w14:textId="77777777" w:rsidR="005507E6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• Waga: </w:t>
            </w:r>
            <w:r w:rsidR="00D41E51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około 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0,96 kg</w:t>
            </w:r>
          </w:p>
          <w:p w14:paraId="11396112" w14:textId="4D8DE835" w:rsidR="00E352DB" w:rsidRPr="008869BF" w:rsidRDefault="00E352DB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58914A75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Producent:</w:t>
            </w:r>
          </w:p>
          <w:p w14:paraId="58E24637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7BAC9267" w14:textId="6EE0AA41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2679853C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174E22B9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57484A82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0B5F36EB" w14:textId="39B55A64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614DA26A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7A5CA328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4EEC2FE3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55F60921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5AC925E1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71BF2258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1F6B49C4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1EC038DF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4F527E34" w14:textId="7F81A6C2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Podłoga interaktywna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2AC07DC3" w14:textId="3B679411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35A578C2" w14:textId="0FA82D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1DB5D4C7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 xml:space="preserve">Urządzenie multimedialne, które powinno składać się z: projektora, systemu czujników ruchu, specjalnego oprogramowania oraz komputera. Wykorzystana technologia powinna </w:t>
            </w:r>
            <w:r w:rsidRPr="00D41E51">
              <w:rPr>
                <w:sz w:val="20"/>
                <w:szCs w:val="20"/>
              </w:rPr>
              <w:lastRenderedPageBreak/>
              <w:t xml:space="preserve">umożliwiać poruszanie się po wyświetlanym obrazie, który reaguje na ruch. Urządzenie  powinno być obsługiwane w sposób intuicyjny poprzez zdalne sterowanie pilotem.  </w:t>
            </w:r>
          </w:p>
          <w:p w14:paraId="63B0A424" w14:textId="553BA7E8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 xml:space="preserve">Urządzenie powinno mieć możliwość podłączenia do </w:t>
            </w:r>
            <w:r w:rsidR="00E352DB">
              <w:rPr>
                <w:sz w:val="20"/>
                <w:szCs w:val="20"/>
              </w:rPr>
              <w:t>I</w:t>
            </w:r>
            <w:r w:rsidRPr="00D41E51">
              <w:rPr>
                <w:sz w:val="20"/>
                <w:szCs w:val="20"/>
              </w:rPr>
              <w:t xml:space="preserve">nternetu i uruchomienia </w:t>
            </w:r>
            <w:r w:rsidRPr="00B9578C">
              <w:rPr>
                <w:sz w:val="20"/>
                <w:szCs w:val="20"/>
              </w:rPr>
              <w:t xml:space="preserve">przeglądarki np. Google oraz aplikacji </w:t>
            </w:r>
            <w:r w:rsidR="00B9578C" w:rsidRPr="00B9578C">
              <w:rPr>
                <w:sz w:val="20"/>
                <w:szCs w:val="20"/>
              </w:rPr>
              <w:t xml:space="preserve">np. </w:t>
            </w:r>
            <w:r w:rsidRPr="00B9578C">
              <w:rPr>
                <w:sz w:val="20"/>
                <w:szCs w:val="20"/>
              </w:rPr>
              <w:t>YouTube. Ur</w:t>
            </w:r>
            <w:r w:rsidRPr="00D41E51">
              <w:rPr>
                <w:sz w:val="20"/>
                <w:szCs w:val="20"/>
              </w:rPr>
              <w:t>ządzenie powinno mieć możliwość przymocowania na stałe do sufitu lub  do ściany. Urządzenie to powinno mieć możliwość zastosowania</w:t>
            </w:r>
            <w:r>
              <w:t xml:space="preserve"> </w:t>
            </w:r>
            <w:r w:rsidRPr="00D41E51">
              <w:rPr>
                <w:sz w:val="20"/>
                <w:szCs w:val="20"/>
              </w:rPr>
              <w:t>szerokokątnego projektora. Zestaw powinien zawierać: interaktywną podłogę, uchwyt sufitowy, komplet montażowy, pilota oraz instrukcję obsługi.</w:t>
            </w:r>
          </w:p>
          <w:p w14:paraId="0A95EEB8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Specyfikacja minimalnych wymagań:</w:t>
            </w:r>
          </w:p>
          <w:p w14:paraId="34F3C310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jasność projektora minimum 3200 ANSI</w:t>
            </w:r>
          </w:p>
          <w:p w14:paraId="068F1BD3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rozdzielczość: 1024 x 768</w:t>
            </w:r>
          </w:p>
          <w:p w14:paraId="3B2B2D6B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żywotność lampy minimum 4 500 h</w:t>
            </w:r>
          </w:p>
          <w:p w14:paraId="027A2B74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wbudowany głośnik: TAK</w:t>
            </w:r>
          </w:p>
          <w:p w14:paraId="23E1C2DB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moc głośnika: minimum 10 W</w:t>
            </w:r>
          </w:p>
          <w:p w14:paraId="26FD0A81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wymiary urządzenia 51x31x20 cm</w:t>
            </w:r>
          </w:p>
          <w:p w14:paraId="5488B128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waga urządzenia około 9 kg</w:t>
            </w:r>
          </w:p>
          <w:p w14:paraId="1B013183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pilot w zestawie</w:t>
            </w:r>
          </w:p>
          <w:p w14:paraId="17D52A3C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instrukcja obsługi</w:t>
            </w:r>
          </w:p>
          <w:p w14:paraId="67C209C0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 xml:space="preserve">• Zasilanie: 230 V, </w:t>
            </w:r>
          </w:p>
          <w:p w14:paraId="19FCEF4E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 xml:space="preserve"> •Podłączenie przez sieć </w:t>
            </w:r>
            <w:proofErr w:type="spellStart"/>
            <w:r w:rsidRPr="00D41E51">
              <w:rPr>
                <w:sz w:val="20"/>
                <w:szCs w:val="20"/>
              </w:rPr>
              <w:t>WiFI</w:t>
            </w:r>
            <w:proofErr w:type="spellEnd"/>
            <w:r w:rsidRPr="00D41E51">
              <w:rPr>
                <w:sz w:val="20"/>
                <w:szCs w:val="20"/>
              </w:rPr>
              <w:t>: TAK</w:t>
            </w:r>
          </w:p>
          <w:p w14:paraId="17755409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Baterie w zestawie</w:t>
            </w:r>
          </w:p>
          <w:p w14:paraId="0B25A8CD" w14:textId="77777777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Interaktywna podłoga powinna zawierać minimum 210 gier w pakiecie. W tym: :</w:t>
            </w:r>
          </w:p>
          <w:p w14:paraId="3EC9778C" w14:textId="7CAF9E36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pakiet min</w:t>
            </w:r>
            <w:r w:rsidR="00E352DB">
              <w:rPr>
                <w:sz w:val="20"/>
                <w:szCs w:val="20"/>
              </w:rPr>
              <w:t>.</w:t>
            </w:r>
            <w:r w:rsidRPr="00D41E51">
              <w:rPr>
                <w:sz w:val="20"/>
                <w:szCs w:val="20"/>
              </w:rPr>
              <w:t xml:space="preserve"> 50 gier edukacyjnych zgodnych  z podstawą programową Ministra Edukacji Narodowej;</w:t>
            </w:r>
          </w:p>
          <w:p w14:paraId="51FBFCBE" w14:textId="3FC19F7C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lastRenderedPageBreak/>
              <w:t>• pakiet min</w:t>
            </w:r>
            <w:r w:rsidR="00E352DB">
              <w:rPr>
                <w:sz w:val="20"/>
                <w:szCs w:val="20"/>
              </w:rPr>
              <w:t>.</w:t>
            </w:r>
            <w:r w:rsidRPr="00D41E51">
              <w:rPr>
                <w:sz w:val="20"/>
                <w:szCs w:val="20"/>
              </w:rPr>
              <w:t xml:space="preserve"> 50 gier służących  do wszelkiego rodzaju imprez okolicznościowych w przedszkolu;</w:t>
            </w:r>
          </w:p>
          <w:p w14:paraId="4B1BD86B" w14:textId="02102766" w:rsidR="00D41E51" w:rsidRP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pakiet min</w:t>
            </w:r>
            <w:r w:rsidR="00E352DB">
              <w:rPr>
                <w:sz w:val="20"/>
                <w:szCs w:val="20"/>
              </w:rPr>
              <w:t>.</w:t>
            </w:r>
            <w:r w:rsidRPr="00D41E51">
              <w:rPr>
                <w:sz w:val="20"/>
                <w:szCs w:val="20"/>
              </w:rPr>
              <w:t xml:space="preserve"> 10 gier z kategorii Ekologia , uczących świadomości dbania o środowisko naturalne;</w:t>
            </w:r>
          </w:p>
          <w:p w14:paraId="064A6115" w14:textId="40C4353E" w:rsidR="00D41E51" w:rsidRDefault="00D41E51" w:rsidP="00D41E51">
            <w:pPr>
              <w:rPr>
                <w:sz w:val="20"/>
                <w:szCs w:val="20"/>
              </w:rPr>
            </w:pPr>
            <w:r w:rsidRPr="00D41E51">
              <w:rPr>
                <w:sz w:val="20"/>
                <w:szCs w:val="20"/>
              </w:rPr>
              <w:t>• pakiet min</w:t>
            </w:r>
            <w:r w:rsidR="00E352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100 gier z języka angielskiego.</w:t>
            </w:r>
          </w:p>
          <w:p w14:paraId="4B4D708B" w14:textId="77777777" w:rsidR="005507E6" w:rsidRDefault="00D41E51" w:rsidP="00E3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powinna zawierać montaż.</w:t>
            </w:r>
          </w:p>
          <w:p w14:paraId="281678EE" w14:textId="74E352F1" w:rsidR="00E352DB" w:rsidRPr="00E352DB" w:rsidRDefault="00E352DB" w:rsidP="00E352DB">
            <w:pPr>
              <w:rPr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561E9707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Producent:</w:t>
            </w:r>
          </w:p>
          <w:p w14:paraId="6E94D263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E5820EA" w14:textId="1527BDE2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75F3A212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2B96D9DE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1DBA005C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03AC98B3" w14:textId="5989BA5C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0129FCC2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42D25E17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1B707A5E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45131734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086E026E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7F5FF5F2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1ED18BC0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71F999A0" w14:textId="6E0F04FF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0F877C86" w14:textId="41E4E72D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Wykładzina poliwinylowa do podłogi interaktywnej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5BC0DBA6" w14:textId="058584FD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10B74746" w14:textId="6E4B9701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15AA6C2A" w14:textId="7B8A21DA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Wykładzina poliwinylowa powinna być przeznaczona do interaktywnej pod</w:t>
            </w:r>
            <w:r w:rsidR="00D41E51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ł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ogi. </w:t>
            </w:r>
          </w:p>
          <w:p w14:paraId="0F5A3D2B" w14:textId="77777777" w:rsidR="005507E6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Minimalne wym. 200 x 270 cm</w:t>
            </w:r>
          </w:p>
          <w:p w14:paraId="62360558" w14:textId="13E96434" w:rsidR="00E352DB" w:rsidRPr="008869BF" w:rsidRDefault="00E352DB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725900BE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Producent:</w:t>
            </w:r>
          </w:p>
          <w:p w14:paraId="5B7E6811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1B6B3583" w14:textId="2BB86280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7AF09430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530D823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02539609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BAF7CCF" w14:textId="48DAD77A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4D77F4A8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0DF1BC42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0DCFE0AF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7AEB4F98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30597900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7383B55C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4EF7C34E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67EB0C01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3F38789A" w14:textId="64ECEAEF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Interaktywny pisak długi do podłogi interaktywnej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7477778C" w14:textId="6FFDD07A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26321A44" w14:textId="31761008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 </w:t>
            </w:r>
            <w:r w:rsidR="008F791D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0B765940" w14:textId="77777777" w:rsidR="005507E6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Długi pisak (powinien być regulowany, np.. teleskopowy) do podłogi interaktywnej. Do ćwiczeń z pisania i innych.</w:t>
            </w:r>
          </w:p>
          <w:p w14:paraId="6B266576" w14:textId="564AB5E7" w:rsidR="00E352DB" w:rsidRPr="008869BF" w:rsidRDefault="00E352DB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5827C764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Producent:</w:t>
            </w:r>
          </w:p>
          <w:p w14:paraId="09192D62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25EECB37" w14:textId="40EB0BDA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54F6C2D0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4DE0A349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2579D0F4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4D51D790" w14:textId="721CB223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3B0F5A00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56FC8ED6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3200839B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58C59F4F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307D76E9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5847A0FC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7EA3DDA1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25941B2E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3DE38169" w14:textId="18CA5817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Interaktywny pisak krótki do podłogi interaktywnej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5BE880D8" w14:textId="25A22BEB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01A3C74C" w14:textId="597BADBC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7D88B78C" w14:textId="77777777" w:rsidR="005507E6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Krótki pisak do podłogi interaktywnej.</w:t>
            </w:r>
          </w:p>
          <w:p w14:paraId="03216683" w14:textId="00F66642" w:rsidR="00E352DB" w:rsidRPr="008869BF" w:rsidRDefault="00E352DB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Gwarancja: 24 miesiące</w:t>
            </w:r>
          </w:p>
        </w:tc>
        <w:tc>
          <w:tcPr>
            <w:tcW w:w="648" w:type="pct"/>
          </w:tcPr>
          <w:p w14:paraId="4BECE854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Producent:</w:t>
            </w:r>
          </w:p>
          <w:p w14:paraId="5A99C624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85334EF" w14:textId="383EDBDA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0B229735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3DE508ED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757B39E2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13688C0A" w14:textId="2FC0AD13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lastRenderedPageBreak/>
              <w:t>…………………</w:t>
            </w:r>
          </w:p>
          <w:p w14:paraId="47D0D7C1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33665009" w14:textId="77777777" w:rsidR="00B9578C" w:rsidRPr="008869BF" w:rsidRDefault="00B9578C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77194131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1EE6F724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1DA3E564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33A3E17B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310DEF58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3BCBBB03" w14:textId="77777777" w:rsidTr="006C3F25">
        <w:tc>
          <w:tcPr>
            <w:tcW w:w="167" w:type="pct"/>
            <w:shd w:val="clear" w:color="auto" w:fill="F2F2F2" w:themeFill="background1" w:themeFillShade="F2"/>
          </w:tcPr>
          <w:p w14:paraId="609C4B8E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shd w:val="clear" w:color="auto" w:fill="F2F2F2" w:themeFill="background1" w:themeFillShade="F2"/>
          </w:tcPr>
          <w:p w14:paraId="670B661E" w14:textId="78C4FD8E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Pakiet ćwiczeń logopedycznych do podłogi interaktywnej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3B597D71" w14:textId="38401EE2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732E2B25" w14:textId="0EED85F8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1344" w:type="pct"/>
            <w:shd w:val="clear" w:color="auto" w:fill="F2F2F2" w:themeFill="background1" w:themeFillShade="F2"/>
          </w:tcPr>
          <w:p w14:paraId="4D3A1524" w14:textId="5D1BF3D4" w:rsidR="00E352DB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Pakiet powinien składać się z min</w:t>
            </w:r>
            <w:r w:rsidR="00E352DB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. 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15 opracowanych ćwiczeń logopedycznych.</w:t>
            </w:r>
          </w:p>
        </w:tc>
        <w:tc>
          <w:tcPr>
            <w:tcW w:w="648" w:type="pct"/>
          </w:tcPr>
          <w:p w14:paraId="647E9FC6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Producent:</w:t>
            </w:r>
          </w:p>
          <w:p w14:paraId="68C4574D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4F562626" w14:textId="0DBC8C6B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37025F57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16944B09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1ADE301E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8E8B34F" w14:textId="2B454412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4849D2BB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</w:tcPr>
          <w:p w14:paraId="532622CE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</w:tcPr>
          <w:p w14:paraId="79120EA0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</w:tcPr>
          <w:p w14:paraId="44C80F81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</w:tcPr>
          <w:p w14:paraId="4A07999C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</w:tcPr>
          <w:p w14:paraId="209CD608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6C4052AC" w14:textId="77777777" w:rsidTr="006C3F25">
        <w:tc>
          <w:tcPr>
            <w:tcW w:w="16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A65B1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0BF99C" w14:textId="4939219B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Pakiet gier do nauki pisania do podłogi interaktywnej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73CC5C" w14:textId="2FCB1F16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73B47A" w14:textId="1E74586D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DF51A2" w14:textId="3C0BC125" w:rsidR="00E352DB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Pakiet do nauki pisania</w:t>
            </w:r>
            <w:r w:rsidR="00E352DB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,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tj. do wspomagania motoryki małej i koordynacji wzrokowo-ruchowej.</w:t>
            </w:r>
            <w:r w:rsidR="00D41E51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Pakiet powinien być wyposażony w co najmniej 20 gier.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49989F45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Producent:</w:t>
            </w:r>
          </w:p>
          <w:p w14:paraId="7F230403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7D5DE125" w14:textId="15E36924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1593449A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520F5110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2C5DF133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2AFB0DC4" w14:textId="0A37CF32" w:rsidR="005507E6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0C4B9F3A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4C2832B6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3D2E4443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32FD9781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45AA0F8C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82345FA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87458" w:rsidRPr="008869BF" w14:paraId="1F5C170D" w14:textId="77777777" w:rsidTr="006C3F25">
        <w:tc>
          <w:tcPr>
            <w:tcW w:w="16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F71EBF" w14:textId="77777777" w:rsidR="005507E6" w:rsidRPr="008869BF" w:rsidRDefault="005507E6" w:rsidP="005507E6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638331" w14:textId="7071015F" w:rsidR="005507E6" w:rsidRPr="008869BF" w:rsidRDefault="005507E6" w:rsidP="005507E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b/>
                <w:bCs/>
                <w:color w:val="000000"/>
                <w:sz w:val="20"/>
                <w:szCs w:val="20"/>
              </w:rPr>
              <w:t>Pakiet gier do rozwijania koordynacji ruchowej do podłogi interaktywnej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ACC7BD" w14:textId="3A4E870F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78ECD" w14:textId="71A01380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B2A1E7" w14:textId="303E2CBA" w:rsidR="005507E6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Pakiet  do rozwijania koordynacji ruchowej dzieci i wspomagania koncentracji. </w:t>
            </w:r>
          </w:p>
          <w:p w14:paraId="66AE32F3" w14:textId="314A3DF2" w:rsidR="00E352DB" w:rsidRPr="008869BF" w:rsidRDefault="005507E6" w:rsidP="005507E6">
            <w:pPr>
              <w:widowControl w:val="0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Pakiet powinien być wyposażony w co najmniej</w:t>
            </w:r>
            <w:r w:rsidR="00E352DB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8869BF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12 gier.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7EA372E4" w14:textId="77777777" w:rsidR="005507E6" w:rsidRPr="005E6641" w:rsidRDefault="005507E6" w:rsidP="005507E6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Producent:</w:t>
            </w:r>
          </w:p>
          <w:p w14:paraId="5F7BA0DE" w14:textId="77777777" w:rsidR="005507E6" w:rsidRPr="008869BF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24D75139" w14:textId="19D90B19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  <w:p w14:paraId="7353B2BF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30A5C6E1" w14:textId="77777777" w:rsidR="00E50A76" w:rsidRPr="005E6641" w:rsidRDefault="00E50A76" w:rsidP="00E50A76">
            <w:pPr>
              <w:widowControl w:val="0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Model</w:t>
            </w: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/ symbol/ identyfikator</w:t>
            </w:r>
            <w:r w:rsidRPr="005E6641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4CC06ECF" w14:textId="77777777" w:rsidR="005507E6" w:rsidRDefault="005507E6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  <w:p w14:paraId="43E5845F" w14:textId="2108DB5B" w:rsidR="005507E6" w:rsidRPr="008869BF" w:rsidRDefault="003264E1" w:rsidP="005507E6">
            <w:pPr>
              <w:widowControl w:val="0"/>
              <w:jc w:val="both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…………………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57140029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355701F5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65F2DE68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314B23C8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2AA88DFE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507E6" w:rsidRPr="008869BF" w14:paraId="465D9F91" w14:textId="77777777" w:rsidTr="006C3F25">
        <w:tc>
          <w:tcPr>
            <w:tcW w:w="364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E00E5B" w14:textId="1D0BADB6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8869BF"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  <w:t>RAZEM: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404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DDA11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522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3B7" w14:textId="77777777" w:rsidR="005507E6" w:rsidRPr="008869BF" w:rsidRDefault="005507E6" w:rsidP="006C3F25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2E638056" w14:textId="7EADDA8A" w:rsidR="00834859" w:rsidRPr="00525DD5" w:rsidRDefault="002A555D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i w:val="0"/>
          <w:sz w:val="22"/>
          <w:szCs w:val="22"/>
          <w:u w:val="single"/>
        </w:rPr>
      </w:pPr>
      <w:r w:rsidRPr="00525DD5">
        <w:rPr>
          <w:rStyle w:val="FontStyle45"/>
          <w:rFonts w:ascii="Times New Roman" w:hAnsi="Times New Roman" w:cs="Times New Roman"/>
          <w:b/>
          <w:sz w:val="22"/>
          <w:szCs w:val="22"/>
          <w:u w:val="single"/>
        </w:rPr>
        <w:t>Informacja dla Wykonawcy:</w:t>
      </w:r>
    </w:p>
    <w:p w14:paraId="34A6D295" w14:textId="6AC337F4" w:rsidR="0056674C" w:rsidRPr="0065346C" w:rsidRDefault="00E20AA6">
      <w:pPr>
        <w:pStyle w:val="Style10"/>
        <w:widowControl/>
        <w:spacing w:after="60"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Wypełniony formularz </w:t>
      </w:r>
      <w:r w:rsidR="00422396">
        <w:rPr>
          <w:rFonts w:ascii="Times New Roman" w:hAnsi="Times New Roman"/>
          <w:b/>
          <w:i/>
          <w:sz w:val="22"/>
          <w:szCs w:val="22"/>
        </w:rPr>
        <w:t>asortymentowo-cenowy</w:t>
      </w:r>
      <w:r w:rsidR="0056674C" w:rsidRPr="0065346C">
        <w:rPr>
          <w:rFonts w:ascii="Times New Roman" w:hAnsi="Times New Roman"/>
          <w:b/>
          <w:i/>
          <w:sz w:val="22"/>
          <w:szCs w:val="22"/>
        </w:rPr>
        <w:t xml:space="preserve"> należy złożyć w 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 xml:space="preserve">postaci elektronicznej </w:t>
      </w:r>
      <w:r w:rsidR="0056674C" w:rsidRPr="0065346C">
        <w:rPr>
          <w:rFonts w:ascii="Times New Roman" w:hAnsi="Times New Roman"/>
          <w:b/>
          <w:i/>
          <w:sz w:val="22"/>
          <w:szCs w:val="22"/>
        </w:rPr>
        <w:t xml:space="preserve">i podpisać kwalifikowanym podpisem elektronicznym, 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>podpisem zaufanym lub podpisem osobistym</w:t>
      </w:r>
      <w:r w:rsidR="0065346C">
        <w:rPr>
          <w:rFonts w:ascii="Times New Roman" w:hAnsi="Times New Roman"/>
          <w:b/>
          <w:i/>
          <w:sz w:val="22"/>
          <w:szCs w:val="22"/>
        </w:rPr>
        <w:t xml:space="preserve"> przez uprawnione osoby</w:t>
      </w:r>
      <w:r w:rsidR="002A555D" w:rsidRPr="0065346C">
        <w:rPr>
          <w:rFonts w:ascii="Times New Roman" w:hAnsi="Times New Roman"/>
          <w:b/>
          <w:i/>
          <w:sz w:val="22"/>
          <w:szCs w:val="22"/>
        </w:rPr>
        <w:t xml:space="preserve">. </w:t>
      </w:r>
    </w:p>
    <w:sectPr w:rsidR="0056674C" w:rsidRPr="0065346C" w:rsidSect="000A6AAC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1418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83BFE" w14:textId="77777777" w:rsidR="002A555D" w:rsidRDefault="002A555D">
      <w:r>
        <w:separator/>
      </w:r>
    </w:p>
  </w:endnote>
  <w:endnote w:type="continuationSeparator" w:id="0">
    <w:p w14:paraId="4D4AB1E7" w14:textId="77777777" w:rsidR="002A555D" w:rsidRDefault="002A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3751647"/>
      <w:docPartObj>
        <w:docPartGallery w:val="Page Numbers (Bottom of Page)"/>
        <w:docPartUnique/>
      </w:docPartObj>
    </w:sdtPr>
    <w:sdtEndPr/>
    <w:sdtContent>
      <w:p w14:paraId="7D319787" w14:textId="7F559434" w:rsidR="00834859" w:rsidRPr="00B043C8" w:rsidRDefault="002A555D" w:rsidP="009C3239">
        <w:pPr>
          <w:pStyle w:val="Stopka"/>
          <w:jc w:val="right"/>
          <w:rPr>
            <w:sz w:val="22"/>
            <w:szCs w:val="22"/>
          </w:rPr>
        </w:pPr>
        <w:r w:rsidRPr="00B043C8">
          <w:rPr>
            <w:sz w:val="22"/>
            <w:szCs w:val="22"/>
          </w:rPr>
          <w:t xml:space="preserve">Strona | </w:t>
        </w:r>
        <w:r w:rsidRPr="00B043C8">
          <w:rPr>
            <w:sz w:val="22"/>
            <w:szCs w:val="22"/>
          </w:rPr>
          <w:fldChar w:fldCharType="begin"/>
        </w:r>
        <w:r w:rsidRPr="00B043C8">
          <w:rPr>
            <w:sz w:val="22"/>
            <w:szCs w:val="22"/>
          </w:rPr>
          <w:instrText xml:space="preserve"> PAGE </w:instrText>
        </w:r>
        <w:r w:rsidRPr="00B043C8">
          <w:rPr>
            <w:sz w:val="22"/>
            <w:szCs w:val="22"/>
          </w:rPr>
          <w:fldChar w:fldCharType="separate"/>
        </w:r>
        <w:r w:rsidR="00DC4D71">
          <w:rPr>
            <w:noProof/>
            <w:sz w:val="22"/>
            <w:szCs w:val="22"/>
          </w:rPr>
          <w:t>16</w:t>
        </w:r>
        <w:r w:rsidRPr="00B043C8">
          <w:rPr>
            <w:sz w:val="22"/>
            <w:szCs w:val="22"/>
          </w:rPr>
          <w:fldChar w:fldCharType="end"/>
        </w:r>
        <w:r w:rsidRPr="00B043C8">
          <w:rPr>
            <w:sz w:val="22"/>
            <w:szCs w:val="22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6276006"/>
      <w:docPartObj>
        <w:docPartGallery w:val="Page Numbers (Bottom of Page)"/>
        <w:docPartUnique/>
      </w:docPartObj>
    </w:sdtPr>
    <w:sdtEndPr/>
    <w:sdtContent>
      <w:p w14:paraId="17D039C0" w14:textId="77777777" w:rsidR="00834859" w:rsidRDefault="002A555D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</w:rPr>
          <w:t xml:space="preserve">Strona | </w:t>
        </w: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3</w:t>
        </w:r>
        <w:r>
          <w:rPr>
            <w:rFonts w:ascii="Calibri" w:hAnsi="Calibri" w:cs="Calibr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</w:t>
        </w:r>
      </w:p>
    </w:sdtContent>
  </w:sdt>
  <w:p w14:paraId="2A442ED4" w14:textId="77777777" w:rsidR="00834859" w:rsidRDefault="0083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D4F07" w14:textId="77777777" w:rsidR="002A555D" w:rsidRDefault="002A555D">
      <w:r>
        <w:separator/>
      </w:r>
    </w:p>
  </w:footnote>
  <w:footnote w:type="continuationSeparator" w:id="0">
    <w:p w14:paraId="081F76B9" w14:textId="77777777" w:rsidR="002A555D" w:rsidRDefault="002A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2EF66" w14:textId="7E120DBE" w:rsidR="00834859" w:rsidRPr="007032B1" w:rsidRDefault="007032B1" w:rsidP="007032B1">
    <w:pPr>
      <w:pBdr>
        <w:bottom w:val="single" w:sz="12" w:space="1" w:color="000000"/>
      </w:pBdr>
      <w:tabs>
        <w:tab w:val="left" w:pos="1526"/>
        <w:tab w:val="center" w:pos="4536"/>
        <w:tab w:val="right" w:pos="9072"/>
      </w:tabs>
      <w:jc w:val="center"/>
      <w:rPr>
        <w:rFonts w:eastAsiaTheme="minorHAnsi"/>
        <w:b/>
        <w:sz w:val="18"/>
        <w:szCs w:val="18"/>
        <w:lang w:eastAsia="en-US"/>
      </w:rPr>
    </w:pPr>
    <w:r w:rsidRPr="007032B1">
      <w:rPr>
        <w:rFonts w:eastAsiaTheme="minorHAnsi"/>
        <w:b/>
        <w:sz w:val="18"/>
        <w:szCs w:val="18"/>
        <w:lang w:eastAsia="en-US"/>
      </w:rPr>
      <w:t xml:space="preserve">Dostawa sprzętu multimedialnego do Przedszkola Miejskiego </w:t>
    </w:r>
    <w:r w:rsidR="00525DD5" w:rsidRPr="007032B1">
      <w:rPr>
        <w:b/>
        <w:bCs/>
        <w:sz w:val="18"/>
        <w:szCs w:val="18"/>
      </w:rPr>
      <w:t>im. Jacka i Agatki w Człuchowie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61408" w14:textId="77777777" w:rsidR="00834859" w:rsidRDefault="002A555D">
    <w:pPr>
      <w:pBdr>
        <w:bottom w:val="single" w:sz="12" w:space="1" w:color="000000"/>
      </w:pBdr>
      <w:tabs>
        <w:tab w:val="left" w:pos="1526"/>
        <w:tab w:val="center" w:pos="4535"/>
        <w:tab w:val="right" w:pos="9072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  <w:t>Renowacja starego cmentarza w Człuchowie</w:t>
    </w:r>
  </w:p>
  <w:p w14:paraId="225B5BB0" w14:textId="77777777" w:rsidR="00834859" w:rsidRDefault="002A555D">
    <w:pPr>
      <w:tabs>
        <w:tab w:val="center" w:pos="4536"/>
        <w:tab w:val="left" w:pos="4963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5614D6E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0"/>
      </w:rPr>
    </w:lvl>
  </w:abstractNum>
  <w:abstractNum w:abstractNumId="1" w15:restartNumberingAfterBreak="0">
    <w:nsid w:val="29CD6779"/>
    <w:multiLevelType w:val="hybridMultilevel"/>
    <w:tmpl w:val="A0347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E76E65"/>
    <w:multiLevelType w:val="hybridMultilevel"/>
    <w:tmpl w:val="F32A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8113C"/>
    <w:multiLevelType w:val="multilevel"/>
    <w:tmpl w:val="32428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CEE069F"/>
    <w:multiLevelType w:val="multilevel"/>
    <w:tmpl w:val="7E5297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0394895">
    <w:abstractNumId w:val="4"/>
  </w:num>
  <w:num w:numId="2" w16cid:durableId="932588581">
    <w:abstractNumId w:val="5"/>
  </w:num>
  <w:num w:numId="3" w16cid:durableId="585772937">
    <w:abstractNumId w:val="0"/>
  </w:num>
  <w:num w:numId="4" w16cid:durableId="261576203">
    <w:abstractNumId w:val="3"/>
  </w:num>
  <w:num w:numId="5" w16cid:durableId="1888490364">
    <w:abstractNumId w:val="1"/>
  </w:num>
  <w:num w:numId="6" w16cid:durableId="157859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59"/>
    <w:rsid w:val="00014F1C"/>
    <w:rsid w:val="00051F63"/>
    <w:rsid w:val="000650EF"/>
    <w:rsid w:val="0007628B"/>
    <w:rsid w:val="00076E78"/>
    <w:rsid w:val="00086DC6"/>
    <w:rsid w:val="000915DC"/>
    <w:rsid w:val="000A6AAC"/>
    <w:rsid w:val="000F0942"/>
    <w:rsid w:val="00122B2F"/>
    <w:rsid w:val="001552BB"/>
    <w:rsid w:val="00155C06"/>
    <w:rsid w:val="0016022C"/>
    <w:rsid w:val="00181EA0"/>
    <w:rsid w:val="00190854"/>
    <w:rsid w:val="00197FFB"/>
    <w:rsid w:val="001D239F"/>
    <w:rsid w:val="001E2A21"/>
    <w:rsid w:val="001E6F67"/>
    <w:rsid w:val="00223C77"/>
    <w:rsid w:val="0024204D"/>
    <w:rsid w:val="002436A1"/>
    <w:rsid w:val="002569D7"/>
    <w:rsid w:val="002803ED"/>
    <w:rsid w:val="002904A0"/>
    <w:rsid w:val="002A555D"/>
    <w:rsid w:val="002F38B5"/>
    <w:rsid w:val="002F475D"/>
    <w:rsid w:val="003264E1"/>
    <w:rsid w:val="003331B8"/>
    <w:rsid w:val="00355C8C"/>
    <w:rsid w:val="00361F29"/>
    <w:rsid w:val="00387458"/>
    <w:rsid w:val="003948FE"/>
    <w:rsid w:val="003B15AB"/>
    <w:rsid w:val="003F7FC8"/>
    <w:rsid w:val="00422396"/>
    <w:rsid w:val="0043737A"/>
    <w:rsid w:val="0048396C"/>
    <w:rsid w:val="004907B7"/>
    <w:rsid w:val="004B7FE1"/>
    <w:rsid w:val="00507BBB"/>
    <w:rsid w:val="00512F6E"/>
    <w:rsid w:val="00525DD5"/>
    <w:rsid w:val="0053733B"/>
    <w:rsid w:val="005507E6"/>
    <w:rsid w:val="0056674C"/>
    <w:rsid w:val="005700AC"/>
    <w:rsid w:val="005C15A7"/>
    <w:rsid w:val="005D381E"/>
    <w:rsid w:val="005E6641"/>
    <w:rsid w:val="005F18FE"/>
    <w:rsid w:val="006009B3"/>
    <w:rsid w:val="006013E7"/>
    <w:rsid w:val="006258C8"/>
    <w:rsid w:val="00635B50"/>
    <w:rsid w:val="0065346C"/>
    <w:rsid w:val="00682321"/>
    <w:rsid w:val="00687F8D"/>
    <w:rsid w:val="006A29BC"/>
    <w:rsid w:val="006C0D2B"/>
    <w:rsid w:val="006C3F25"/>
    <w:rsid w:val="006E1931"/>
    <w:rsid w:val="007032B1"/>
    <w:rsid w:val="00703A9F"/>
    <w:rsid w:val="007368C6"/>
    <w:rsid w:val="00760ADE"/>
    <w:rsid w:val="0077781C"/>
    <w:rsid w:val="007932E8"/>
    <w:rsid w:val="007B788B"/>
    <w:rsid w:val="007E6054"/>
    <w:rsid w:val="007E7B16"/>
    <w:rsid w:val="00830E2B"/>
    <w:rsid w:val="00834859"/>
    <w:rsid w:val="008674D2"/>
    <w:rsid w:val="008869BF"/>
    <w:rsid w:val="008A37C0"/>
    <w:rsid w:val="008A4F3A"/>
    <w:rsid w:val="008A6554"/>
    <w:rsid w:val="008D0AD6"/>
    <w:rsid w:val="008F791D"/>
    <w:rsid w:val="00904D0A"/>
    <w:rsid w:val="00927A29"/>
    <w:rsid w:val="00982396"/>
    <w:rsid w:val="00984684"/>
    <w:rsid w:val="009C18AB"/>
    <w:rsid w:val="009C3239"/>
    <w:rsid w:val="009F3B75"/>
    <w:rsid w:val="00A06E9A"/>
    <w:rsid w:val="00A35109"/>
    <w:rsid w:val="00A42901"/>
    <w:rsid w:val="00A51312"/>
    <w:rsid w:val="00A568DF"/>
    <w:rsid w:val="00A75272"/>
    <w:rsid w:val="00A8421D"/>
    <w:rsid w:val="00A871CD"/>
    <w:rsid w:val="00A941A9"/>
    <w:rsid w:val="00AA4758"/>
    <w:rsid w:val="00B043C8"/>
    <w:rsid w:val="00B56AB9"/>
    <w:rsid w:val="00B9578C"/>
    <w:rsid w:val="00BC4083"/>
    <w:rsid w:val="00BD61CF"/>
    <w:rsid w:val="00C1434F"/>
    <w:rsid w:val="00C314B5"/>
    <w:rsid w:val="00C96ECB"/>
    <w:rsid w:val="00CD2C73"/>
    <w:rsid w:val="00CF5987"/>
    <w:rsid w:val="00D2274B"/>
    <w:rsid w:val="00D30E41"/>
    <w:rsid w:val="00D41E51"/>
    <w:rsid w:val="00D57E22"/>
    <w:rsid w:val="00D6410F"/>
    <w:rsid w:val="00D92DD0"/>
    <w:rsid w:val="00D965E9"/>
    <w:rsid w:val="00DB5884"/>
    <w:rsid w:val="00DC4D71"/>
    <w:rsid w:val="00E20AA6"/>
    <w:rsid w:val="00E21D37"/>
    <w:rsid w:val="00E352DB"/>
    <w:rsid w:val="00E50A76"/>
    <w:rsid w:val="00E50F53"/>
    <w:rsid w:val="00E64C83"/>
    <w:rsid w:val="00E8733C"/>
    <w:rsid w:val="00E939A6"/>
    <w:rsid w:val="00EF6F85"/>
    <w:rsid w:val="00F349AA"/>
    <w:rsid w:val="00F84099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9DE1D01"/>
  <w15:docId w15:val="{1313AD76-7EB7-415F-9A1F-C6FAE3A0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uiPriority w:val="99"/>
    <w:qFormat/>
    <w:rsid w:val="006F1E7D"/>
    <w:rPr>
      <w:rFonts w:ascii="Trebuchet MS" w:hAnsi="Trebuchet MS" w:cs="Trebuchet MS"/>
      <w:i/>
      <w:iCs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qFormat/>
    <w:rsid w:val="006F1E7D"/>
    <w:rPr>
      <w:color w:val="808080"/>
    </w:rPr>
  </w:style>
  <w:style w:type="character" w:styleId="Pogrubienie">
    <w:name w:val="Strong"/>
    <w:basedOn w:val="Domylnaczcionkaakapitu"/>
    <w:uiPriority w:val="22"/>
    <w:qFormat/>
    <w:rsid w:val="006F1E7D"/>
    <w:rPr>
      <w:b/>
      <w:bCs/>
    </w:rPr>
  </w:style>
  <w:style w:type="character" w:styleId="Uwydatnienie">
    <w:name w:val="Emphasis"/>
    <w:basedOn w:val="Domylnaczcionkaakapitu"/>
    <w:uiPriority w:val="20"/>
    <w:qFormat/>
    <w:rsid w:val="006F1E7D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6F1E7D"/>
    <w:rPr>
      <w:b/>
      <w:bCs/>
      <w:i/>
      <w:iCs/>
      <w:color w:val="4F81BD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1E7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5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0">
    <w:name w:val="Style10"/>
    <w:basedOn w:val="Normalny"/>
    <w:uiPriority w:val="99"/>
    <w:qFormat/>
    <w:rsid w:val="006F1E7D"/>
    <w:pPr>
      <w:widowControl w:val="0"/>
      <w:spacing w:line="230" w:lineRule="exact"/>
      <w:jc w:val="both"/>
    </w:pPr>
    <w:rPr>
      <w:rFonts w:ascii="Trebuchet MS" w:hAnsi="Trebuchet MS"/>
    </w:rPr>
  </w:style>
  <w:style w:type="paragraph" w:customStyle="1" w:styleId="Style29">
    <w:name w:val="Style29"/>
    <w:basedOn w:val="Normalny"/>
    <w:uiPriority w:val="99"/>
    <w:qFormat/>
    <w:rsid w:val="006F1E7D"/>
    <w:pPr>
      <w:widowControl w:val="0"/>
      <w:spacing w:line="370" w:lineRule="exact"/>
    </w:pPr>
    <w:rPr>
      <w:rFonts w:ascii="Trebuchet MS" w:hAnsi="Trebuchet MS"/>
    </w:rPr>
  </w:style>
  <w:style w:type="paragraph" w:styleId="Akapitzlist">
    <w:name w:val="List Paragraph"/>
    <w:aliases w:val="L1,Numerowanie,List Paragraph,Akapit z listą5,CW_Lista,Podsis rysunku,maz_wyliczenie,opis dzialania,K-P_odwolanie,A_wyliczenie,Akapit z listą5CxSpLast,BulletC,Tekst punktowanie,Akapit z listą 1,Table of contents numbered,sw tekst"/>
    <w:basedOn w:val="Normalny"/>
    <w:link w:val="AkapitzlistZnak"/>
    <w:uiPriority w:val="34"/>
    <w:qFormat/>
    <w:rsid w:val="006F1E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1E7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55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6F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5 Znak,CW_Lista Znak,Podsis rysunku Znak,maz_wyliczenie Znak,opis dzialania Znak,K-P_odwolanie Znak,A_wyliczenie Znak,Akapit z listą5CxSpLast Znak,BulletC Znak,sw tekst Znak"/>
    <w:link w:val="Akapitzlist"/>
    <w:uiPriority w:val="34"/>
    <w:qFormat/>
    <w:rsid w:val="00DB58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DB5884"/>
    <w:pPr>
      <w:suppressAutoHyphens w:val="0"/>
      <w:jc w:val="both"/>
    </w:pPr>
    <w:rPr>
      <w:rFonts w:ascii="Arial" w:hAnsi="Arial"/>
      <w:color w:val="000000" w:themeColor="text1"/>
      <w:sz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68232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23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2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323D-90FE-4578-B989-E20906FD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15</Pages>
  <Words>2455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Joanna Myszka</cp:lastModifiedBy>
  <cp:revision>17</cp:revision>
  <cp:lastPrinted>2024-10-08T09:40:00Z</cp:lastPrinted>
  <dcterms:created xsi:type="dcterms:W3CDTF">2024-11-12T11:38:00Z</dcterms:created>
  <dcterms:modified xsi:type="dcterms:W3CDTF">2024-11-19T10:25:00Z</dcterms:modified>
  <dc:language>pl-PL</dc:language>
</cp:coreProperties>
</file>