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34" w:rsidRPr="00D62A39" w:rsidRDefault="00BD5584" w:rsidP="00894524">
      <w:pPr>
        <w:pStyle w:val="Bezodstpw"/>
        <w:jc w:val="center"/>
        <w:rPr>
          <w:rFonts w:ascii="Times New Roman" w:hAnsi="Times New Roman" w:cs="Times New Roman"/>
          <w:b/>
        </w:rPr>
      </w:pPr>
      <w:r w:rsidRPr="00D62A39">
        <w:rPr>
          <w:rFonts w:ascii="Times New Roman" w:hAnsi="Times New Roman" w:cs="Times New Roman"/>
          <w:b/>
        </w:rPr>
        <w:t>ZAŁĄCZNIK NR 2 FORMULARZ OFERTOWY</w:t>
      </w:r>
    </w:p>
    <w:p w:rsidR="0006503D" w:rsidRPr="00D62A39" w:rsidRDefault="0006503D" w:rsidP="00CE0F48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2C1334" w:rsidRPr="00D62A39" w:rsidRDefault="002C1334" w:rsidP="002C1334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C7F1E" w:rsidRPr="00D62A39" w:rsidRDefault="00EC7F1E" w:rsidP="002C133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C7F1E" w:rsidRPr="00D62A39" w:rsidRDefault="002C1334" w:rsidP="002C133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62A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Do zapytania ofertowego </w:t>
      </w:r>
      <w:r w:rsidR="00EA6FF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NR 03</w:t>
      </w:r>
      <w:r w:rsidR="00AD0FC7" w:rsidRPr="00D62A3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/FEPK 1.3/2024</w:t>
      </w:r>
    </w:p>
    <w:p w:rsidR="000E13E3" w:rsidRPr="00D62A39" w:rsidRDefault="000E13E3" w:rsidP="002C133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C7F1E" w:rsidRPr="00D62A39" w:rsidRDefault="00EC7F1E" w:rsidP="002C133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C1334" w:rsidRPr="00D62A39" w:rsidRDefault="002C1334" w:rsidP="002C133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13E3" w:rsidRPr="00725FC8" w:rsidRDefault="00725FC8" w:rsidP="000E13E3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725FC8">
        <w:rPr>
          <w:rFonts w:ascii="Times New Roman" w:hAnsi="Times New Roman" w:cs="Times New Roman"/>
          <w:b/>
          <w:bCs/>
          <w:color w:val="000000" w:themeColor="text1"/>
        </w:rPr>
        <w:t xml:space="preserve">Nazwa i </w:t>
      </w:r>
      <w:r w:rsidR="000E13E3" w:rsidRPr="00725FC8">
        <w:rPr>
          <w:rFonts w:ascii="Times New Roman" w:eastAsia="Calibri" w:hAnsi="Times New Roman" w:cs="Times New Roman"/>
          <w:b/>
          <w:bCs/>
          <w:color w:val="000000" w:themeColor="text1"/>
        </w:rPr>
        <w:t>dane adresowe Oferenta</w:t>
      </w:r>
    </w:p>
    <w:p w:rsidR="002C1334" w:rsidRPr="00D62A39" w:rsidRDefault="002C1334" w:rsidP="000E13E3">
      <w:pPr>
        <w:pStyle w:val="Default"/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ela-Siatka"/>
        <w:tblW w:w="8732" w:type="dxa"/>
        <w:tblLook w:val="04A0" w:firstRow="1" w:lastRow="0" w:firstColumn="1" w:lastColumn="0" w:noHBand="0" w:noVBand="1"/>
      </w:tblPr>
      <w:tblGrid>
        <w:gridCol w:w="2180"/>
        <w:gridCol w:w="6552"/>
      </w:tblGrid>
      <w:tr w:rsidR="000E13E3" w:rsidRPr="00D62A39" w:rsidTr="00725FC8">
        <w:trPr>
          <w:trHeight w:val="600"/>
        </w:trPr>
        <w:tc>
          <w:tcPr>
            <w:tcW w:w="2180" w:type="dxa"/>
            <w:shd w:val="clear" w:color="auto" w:fill="D9D9D9" w:themeFill="background1" w:themeFillShade="D9"/>
          </w:tcPr>
          <w:p w:rsidR="000E13E3" w:rsidRPr="00D62A39" w:rsidRDefault="000E13E3" w:rsidP="00E85A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552" w:type="dxa"/>
          </w:tcPr>
          <w:p w:rsidR="000E13E3" w:rsidRPr="00D62A39" w:rsidRDefault="000E13E3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E3" w:rsidRPr="00D62A39" w:rsidTr="00725FC8">
        <w:trPr>
          <w:trHeight w:val="600"/>
        </w:trPr>
        <w:tc>
          <w:tcPr>
            <w:tcW w:w="2180" w:type="dxa"/>
            <w:shd w:val="clear" w:color="auto" w:fill="D9D9D9" w:themeFill="background1" w:themeFillShade="D9"/>
          </w:tcPr>
          <w:p w:rsidR="000E13E3" w:rsidRPr="00D62A39" w:rsidRDefault="000E13E3" w:rsidP="00E85A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552" w:type="dxa"/>
          </w:tcPr>
          <w:p w:rsidR="000E13E3" w:rsidRPr="00D62A39" w:rsidRDefault="000E13E3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E3" w:rsidRPr="00D62A39" w:rsidTr="00725FC8">
        <w:trPr>
          <w:trHeight w:val="600"/>
        </w:trPr>
        <w:tc>
          <w:tcPr>
            <w:tcW w:w="2180" w:type="dxa"/>
            <w:shd w:val="clear" w:color="auto" w:fill="D9D9D9" w:themeFill="background1" w:themeFillShade="D9"/>
          </w:tcPr>
          <w:p w:rsidR="000E13E3" w:rsidRPr="00D62A39" w:rsidRDefault="000E13E3" w:rsidP="00E85A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6552" w:type="dxa"/>
          </w:tcPr>
          <w:p w:rsidR="000E13E3" w:rsidRPr="00D62A39" w:rsidRDefault="000E13E3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E3" w:rsidRPr="00D62A39" w:rsidTr="00725FC8">
        <w:trPr>
          <w:trHeight w:val="582"/>
        </w:trPr>
        <w:tc>
          <w:tcPr>
            <w:tcW w:w="2180" w:type="dxa"/>
            <w:shd w:val="clear" w:color="auto" w:fill="D9D9D9" w:themeFill="background1" w:themeFillShade="D9"/>
          </w:tcPr>
          <w:p w:rsidR="000E13E3" w:rsidRPr="00D62A39" w:rsidRDefault="000E13E3" w:rsidP="00E85A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6552" w:type="dxa"/>
          </w:tcPr>
          <w:p w:rsidR="000E13E3" w:rsidRPr="00D62A39" w:rsidRDefault="000E13E3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E3" w:rsidRPr="00D62A39" w:rsidTr="00725FC8">
        <w:trPr>
          <w:trHeight w:val="620"/>
        </w:trPr>
        <w:tc>
          <w:tcPr>
            <w:tcW w:w="2180" w:type="dxa"/>
            <w:shd w:val="clear" w:color="auto" w:fill="D9D9D9" w:themeFill="background1" w:themeFillShade="D9"/>
          </w:tcPr>
          <w:p w:rsidR="000E13E3" w:rsidRPr="00D62A39" w:rsidRDefault="000E13E3" w:rsidP="00E85A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6552" w:type="dxa"/>
          </w:tcPr>
          <w:p w:rsidR="000E13E3" w:rsidRPr="00D62A39" w:rsidRDefault="000E13E3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7F1E" w:rsidRPr="00D62A39" w:rsidRDefault="00EC7F1E" w:rsidP="002C1334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C1334" w:rsidRDefault="000E13E3" w:rsidP="002C1334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D62A3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Warunki</w:t>
      </w:r>
      <w:r w:rsidR="0006503D" w:rsidRPr="00D62A3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oferty</w:t>
      </w:r>
      <w:r w:rsidR="002C1334" w:rsidRPr="00D62A3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</w:p>
    <w:p w:rsidR="00725FC8" w:rsidRDefault="00725FC8" w:rsidP="00725FC8">
      <w:pPr>
        <w:pStyle w:val="Defaul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379"/>
      </w:tblGrid>
      <w:tr w:rsidR="00725FC8" w:rsidTr="00725FC8">
        <w:trPr>
          <w:trHeight w:val="557"/>
        </w:trPr>
        <w:tc>
          <w:tcPr>
            <w:tcW w:w="2376" w:type="dxa"/>
            <w:shd w:val="clear" w:color="auto" w:fill="D9D9D9" w:themeFill="background1" w:themeFillShade="D9"/>
          </w:tcPr>
          <w:p w:rsidR="00725FC8" w:rsidRPr="00725FC8" w:rsidRDefault="00725FC8" w:rsidP="00725FC8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25F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Data wystawienia oferty</w:t>
            </w:r>
          </w:p>
        </w:tc>
        <w:tc>
          <w:tcPr>
            <w:tcW w:w="6379" w:type="dxa"/>
          </w:tcPr>
          <w:p w:rsidR="00725FC8" w:rsidRDefault="00725FC8" w:rsidP="00725FC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25FC8" w:rsidTr="00725FC8">
        <w:trPr>
          <w:trHeight w:val="549"/>
        </w:trPr>
        <w:tc>
          <w:tcPr>
            <w:tcW w:w="2376" w:type="dxa"/>
            <w:shd w:val="clear" w:color="auto" w:fill="D9D9D9" w:themeFill="background1" w:themeFillShade="D9"/>
          </w:tcPr>
          <w:p w:rsidR="00725FC8" w:rsidRPr="00725FC8" w:rsidRDefault="00725FC8" w:rsidP="00725FC8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25F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Termin ważności oferty</w:t>
            </w:r>
          </w:p>
        </w:tc>
        <w:tc>
          <w:tcPr>
            <w:tcW w:w="6379" w:type="dxa"/>
          </w:tcPr>
          <w:p w:rsidR="00725FC8" w:rsidRDefault="00725FC8" w:rsidP="00725FC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2A3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 dni</w:t>
            </w:r>
            <w:r w:rsidRPr="00D62A3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od dnia upływu terminu składania ofert</w:t>
            </w:r>
          </w:p>
        </w:tc>
      </w:tr>
    </w:tbl>
    <w:p w:rsidR="00725FC8" w:rsidRDefault="00725FC8" w:rsidP="00725FC8">
      <w:pPr>
        <w:pStyle w:val="Defaul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06503D" w:rsidRDefault="00725FC8" w:rsidP="00725FC8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25FC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Cena</w:t>
      </w:r>
    </w:p>
    <w:p w:rsidR="007A142A" w:rsidRDefault="007A142A" w:rsidP="007A142A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7A142A" w:rsidRPr="00725FC8" w:rsidRDefault="007A142A" w:rsidP="007A142A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2268"/>
      </w:tblGrid>
      <w:tr w:rsidR="00725FC8" w:rsidRPr="00D62A39" w:rsidTr="00725FC8">
        <w:tc>
          <w:tcPr>
            <w:tcW w:w="3369" w:type="dxa"/>
            <w:shd w:val="clear" w:color="auto" w:fill="D0CECE" w:themeFill="background2" w:themeFillShade="E6"/>
          </w:tcPr>
          <w:p w:rsidR="00725FC8" w:rsidRPr="00D62A39" w:rsidRDefault="00725FC8" w:rsidP="00CB7955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62A3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Zakres oferty: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725FC8" w:rsidRPr="00D62A39" w:rsidRDefault="00725FC8" w:rsidP="00CB7955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62A3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Wartość netto PLN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725FC8" w:rsidRPr="00D62A39" w:rsidRDefault="00725FC8" w:rsidP="00CB7955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62A3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Podatek VAT</w:t>
            </w:r>
          </w:p>
          <w:p w:rsidR="00725FC8" w:rsidRPr="00D62A39" w:rsidRDefault="00725FC8" w:rsidP="00CB7955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62A3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PLN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725FC8" w:rsidRPr="00D62A39" w:rsidRDefault="00725FC8" w:rsidP="00CB7955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62A3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Wartość brutto</w:t>
            </w:r>
          </w:p>
          <w:p w:rsidR="00725FC8" w:rsidRPr="00D62A39" w:rsidRDefault="00725FC8" w:rsidP="00CB7955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62A3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PLN</w:t>
            </w:r>
          </w:p>
        </w:tc>
      </w:tr>
      <w:tr w:rsidR="00725FC8" w:rsidRPr="00D62A39" w:rsidTr="00725FC8">
        <w:trPr>
          <w:trHeight w:val="706"/>
        </w:trPr>
        <w:tc>
          <w:tcPr>
            <w:tcW w:w="3369" w:type="dxa"/>
          </w:tcPr>
          <w:p w:rsidR="00725FC8" w:rsidRPr="00D62A39" w:rsidRDefault="00725FC8" w:rsidP="000E13E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62A3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I. Zakup linii technologicznej do płukania i klasyfikacji kruszyw naturalnych</w:t>
            </w:r>
          </w:p>
        </w:tc>
        <w:tc>
          <w:tcPr>
            <w:tcW w:w="1559" w:type="dxa"/>
          </w:tcPr>
          <w:p w:rsidR="00725FC8" w:rsidRPr="00D62A39" w:rsidRDefault="00725FC8" w:rsidP="0006503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25FC8" w:rsidRPr="00D62A39" w:rsidRDefault="00725FC8" w:rsidP="0006503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725FC8" w:rsidRPr="00D62A39" w:rsidRDefault="00725FC8" w:rsidP="0006503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4C5777" w:rsidRPr="00D62A39" w:rsidRDefault="004C5777" w:rsidP="0006503D">
      <w:pPr>
        <w:pStyle w:val="Defaul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0E13E3" w:rsidRPr="00725FC8" w:rsidRDefault="000E13E3" w:rsidP="000E13E3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25FC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Przedmiot oferty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1972"/>
        <w:gridCol w:w="3098"/>
        <w:gridCol w:w="1275"/>
        <w:gridCol w:w="2410"/>
      </w:tblGrid>
      <w:tr w:rsidR="00725FC8" w:rsidRPr="00341EA7" w:rsidTr="005E5EEF">
        <w:trPr>
          <w:trHeight w:val="1258"/>
        </w:trPr>
        <w:tc>
          <w:tcPr>
            <w:tcW w:w="1972" w:type="dxa"/>
            <w:shd w:val="clear" w:color="auto" w:fill="D9D9D9" w:themeFill="background1" w:themeFillShade="D9"/>
          </w:tcPr>
          <w:p w:rsidR="00725FC8" w:rsidRPr="00341EA7" w:rsidRDefault="00725FC8" w:rsidP="008A06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3098" w:type="dxa"/>
            <w:shd w:val="clear" w:color="auto" w:fill="D9D9D9" w:themeFill="background1" w:themeFillShade="D9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Podstawowa specyfikacja </w:t>
            </w:r>
          </w:p>
          <w:p w:rsidR="00725FC8" w:rsidRPr="00341EA7" w:rsidRDefault="00725FC8" w:rsidP="008A06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przedmiotu zamówienia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Czy spełnia? </w:t>
            </w:r>
          </w:p>
          <w:p w:rsidR="00725FC8" w:rsidRPr="00341EA7" w:rsidRDefault="00725FC8" w:rsidP="008A06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(TAK/NIE)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25FC8" w:rsidRPr="005E5EEF" w:rsidRDefault="00725FC8" w:rsidP="008A06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5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Dodatkowa specyfikacja przedmiotu zamówienia (w zakresie niewskazanym w specyfikacji podstawowej) (niewymagane)</w:t>
            </w:r>
          </w:p>
        </w:tc>
      </w:tr>
      <w:tr w:rsidR="00725FC8" w:rsidRPr="00341EA7" w:rsidTr="005E5EEF">
        <w:trPr>
          <w:trHeight w:val="412"/>
        </w:trPr>
        <w:tc>
          <w:tcPr>
            <w:tcW w:w="1972" w:type="dxa"/>
            <w:vMerge w:val="restart"/>
          </w:tcPr>
          <w:p w:rsidR="00725FC8" w:rsidRPr="00341EA7" w:rsidRDefault="00725FC8" w:rsidP="008A0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MOBILNY PRZESIEWACZ </w:t>
            </w: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Pojemność zasobnika – min. 6,90 m</w:t>
            </w:r>
            <w:r w:rsidRPr="00341EA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D758C1">
        <w:trPr>
          <w:trHeight w:val="569"/>
        </w:trPr>
        <w:tc>
          <w:tcPr>
            <w:tcW w:w="1972" w:type="dxa"/>
            <w:vMerge/>
          </w:tcPr>
          <w:p w:rsidR="00725FC8" w:rsidRPr="00341EA7" w:rsidRDefault="00725FC8" w:rsidP="008A062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Krata zasypowa zasobnika podnoszona hydraulicznie, zdalnie sterowana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c>
          <w:tcPr>
            <w:tcW w:w="1972" w:type="dxa"/>
            <w:vMerge/>
          </w:tcPr>
          <w:p w:rsidR="00725FC8" w:rsidRPr="00341EA7" w:rsidRDefault="00725FC8" w:rsidP="008A062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 xml:space="preserve">Taśmociąg zasobnika z napędem hydraulicznym i regulacją prędkości taśmy - szerokość taśmy 1200mm, 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c>
          <w:tcPr>
            <w:tcW w:w="1972" w:type="dxa"/>
            <w:vMerge/>
          </w:tcPr>
          <w:p w:rsidR="00725FC8" w:rsidRPr="00341EA7" w:rsidRDefault="00725FC8" w:rsidP="008A062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Skrzynia przesiewająca (Przesiewacza) - 3 pokładowa z układem bezobsługowego smarowania łożysk skrzyni przesiewającej w kąpieli olejowej,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c>
          <w:tcPr>
            <w:tcW w:w="1972" w:type="dxa"/>
            <w:vMerge/>
          </w:tcPr>
          <w:p w:rsidR="00725FC8" w:rsidRPr="00341EA7" w:rsidRDefault="00725FC8" w:rsidP="008A062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 xml:space="preserve">Wymiary pokładów skrzyni przesiewającej (Przesiewacza): pokład górny – 6,10 m x 1,55 m, pokład środkowy – 6,10 m x 1,55 m, pokład dolny – 5,50 m x 1,52 m; 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c>
          <w:tcPr>
            <w:tcW w:w="1972" w:type="dxa"/>
            <w:vMerge/>
          </w:tcPr>
          <w:p w:rsidR="00725FC8" w:rsidRPr="00341EA7" w:rsidRDefault="00725FC8" w:rsidP="008A062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Hydrauliczny, pasowy (za pomocą paska) napęd skrzyni przesiewającej (Przesiewacza),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c>
          <w:tcPr>
            <w:tcW w:w="1972" w:type="dxa"/>
            <w:vMerge/>
          </w:tcPr>
          <w:p w:rsidR="00725FC8" w:rsidRPr="00341EA7" w:rsidRDefault="00725FC8" w:rsidP="008A062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Hydrauliczne ustawianie i regulacja skrzyni przesiewającej (Przesiewacza),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c>
          <w:tcPr>
            <w:tcW w:w="1972" w:type="dxa"/>
            <w:vMerge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Instalacja wodna na przesiewaczu do przesiewania ‘na mokro’ – po 8 rur z dyszami wodnymi na pokładzie górnym i środkowym oraz 7 rur z dyszami wodnymi na dolnym pokładzie skrzyni przesiewającej (Przesiewacza),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c>
          <w:tcPr>
            <w:tcW w:w="1972" w:type="dxa"/>
            <w:vMerge/>
          </w:tcPr>
          <w:p w:rsidR="00725FC8" w:rsidRPr="00341EA7" w:rsidRDefault="00725FC8" w:rsidP="008A062D">
            <w:pPr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 xml:space="preserve">Taśmociąg główny z napędem hydraulicznym szerokość taśmy 1050mm, 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c>
          <w:tcPr>
            <w:tcW w:w="1972" w:type="dxa"/>
            <w:vMerge/>
          </w:tcPr>
          <w:p w:rsidR="00725FC8" w:rsidRPr="00341EA7" w:rsidRDefault="00725FC8" w:rsidP="008A062D">
            <w:pPr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 xml:space="preserve">Hydrauliczne regulowanie </w:t>
            </w:r>
            <w:proofErr w:type="spellStart"/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taśmociagu</w:t>
            </w:r>
            <w:proofErr w:type="spellEnd"/>
            <w:r w:rsidRPr="00341EA7">
              <w:rPr>
                <w:rFonts w:ascii="Times New Roman" w:hAnsi="Times New Roman" w:cs="Times New Roman"/>
                <w:sz w:val="18"/>
                <w:szCs w:val="18"/>
              </w:rPr>
              <w:t xml:space="preserve"> dla ułatwienia wymiany sit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c>
          <w:tcPr>
            <w:tcW w:w="1972" w:type="dxa"/>
            <w:vMerge/>
          </w:tcPr>
          <w:p w:rsidR="00725FC8" w:rsidRPr="00341EA7" w:rsidRDefault="00725FC8" w:rsidP="008A062D">
            <w:pPr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Kąt nachylenia taśmociągu - w zakresie  min. 22,5-26,5°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c>
          <w:tcPr>
            <w:tcW w:w="1972" w:type="dxa"/>
            <w:vMerge/>
          </w:tcPr>
          <w:p w:rsidR="00725FC8" w:rsidRPr="00341EA7" w:rsidRDefault="00725FC8" w:rsidP="008A062D">
            <w:pPr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Taśmociągi boczne z hydraulicznym napędem i składaniem - szerokość taśmy 800mm, Wysokość zrzutu materiału – min. 4,95 m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c>
          <w:tcPr>
            <w:tcW w:w="1972" w:type="dxa"/>
            <w:vMerge/>
          </w:tcPr>
          <w:p w:rsidR="00725FC8" w:rsidRPr="00341EA7" w:rsidRDefault="00725FC8" w:rsidP="008A062D">
            <w:pPr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Taśmociąg ogonowy do frakcji drobnej z hydraulicznym napędem, składaniem i opuszczaniem dla ułatwienia wymiany sit - szerokość taśmy min. 1200 mm, wysokość zrzutu materiału – min. 4,40 m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c>
          <w:tcPr>
            <w:tcW w:w="1972" w:type="dxa"/>
            <w:vMerge/>
          </w:tcPr>
          <w:p w:rsidR="00725FC8" w:rsidRPr="00341EA7" w:rsidRDefault="00725FC8" w:rsidP="008A062D">
            <w:pPr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 xml:space="preserve">Hydrauliczna regulacja przesuwu taśmy, oddzielna dla każdego z przenośników bocznych 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c>
          <w:tcPr>
            <w:tcW w:w="1972" w:type="dxa"/>
            <w:vMerge/>
          </w:tcPr>
          <w:p w:rsidR="00725FC8" w:rsidRPr="00341EA7" w:rsidRDefault="00725FC8" w:rsidP="008A062D">
            <w:pPr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 xml:space="preserve">Taśmociąg pomocniczy z hydraulicznym napędem i składaniem - szerokość taśmy 650mm, 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D758C1">
        <w:trPr>
          <w:trHeight w:val="469"/>
        </w:trPr>
        <w:tc>
          <w:tcPr>
            <w:tcW w:w="1972" w:type="dxa"/>
            <w:vMerge/>
          </w:tcPr>
          <w:p w:rsidR="00725FC8" w:rsidRPr="00341EA7" w:rsidRDefault="00725FC8" w:rsidP="008A062D">
            <w:pPr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Wysokość zrzutu materiału – min. 4,50 m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c>
          <w:tcPr>
            <w:tcW w:w="1972" w:type="dxa"/>
            <w:vMerge/>
          </w:tcPr>
          <w:p w:rsidR="00725FC8" w:rsidRPr="00341EA7" w:rsidRDefault="00725FC8" w:rsidP="008A062D">
            <w:pPr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 xml:space="preserve">Jednostka napędowa Przesiewacza: System podwójnego napędu - </w:t>
            </w:r>
            <w:proofErr w:type="spellStart"/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spalinowo-hydrauliczny</w:t>
            </w:r>
            <w:proofErr w:type="spellEnd"/>
            <w:r w:rsidRPr="00341EA7">
              <w:rPr>
                <w:rFonts w:ascii="Times New Roman" w:hAnsi="Times New Roman" w:cs="Times New Roman"/>
                <w:sz w:val="18"/>
                <w:szCs w:val="18"/>
              </w:rPr>
              <w:t xml:space="preserve"> z silnikiem spalinowym o mocy min. 100 kW oraz elektryczno-hydrauliczny z 2 silnikami elektrycznymi o mocy 37 kW każdy (każdy o mocy po 37 kW)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c>
          <w:tcPr>
            <w:tcW w:w="1972" w:type="dxa"/>
            <w:vMerge/>
          </w:tcPr>
          <w:p w:rsidR="00725FC8" w:rsidRPr="00341EA7" w:rsidRDefault="00725FC8" w:rsidP="008A062D">
            <w:pPr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Podwozie gąsiennicowe - zdolność pokonywania wzniesień min. 23°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c>
          <w:tcPr>
            <w:tcW w:w="1972" w:type="dxa"/>
            <w:vMerge/>
          </w:tcPr>
          <w:p w:rsidR="00725FC8" w:rsidRPr="00341EA7" w:rsidRDefault="00725FC8" w:rsidP="008A062D">
            <w:pPr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Przesiewacz wyposażony w podwójny układ płuczący produkt końcowy (kruszywa)</w:t>
            </w:r>
            <w:r w:rsidR="0079433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94330" w:rsidRPr="00794330">
              <w:rPr>
                <w:rFonts w:ascii="Times New Roman" w:hAnsi="Times New Roman" w:cs="Times New Roman"/>
                <w:sz w:val="18"/>
                <w:szCs w:val="18"/>
              </w:rPr>
              <w:t>napęd 2 silnikami elektrycznymi o mocy min. 11 kW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c>
          <w:tcPr>
            <w:tcW w:w="1972" w:type="dxa"/>
            <w:vMerge/>
          </w:tcPr>
          <w:p w:rsidR="00725FC8" w:rsidRPr="00341EA7" w:rsidRDefault="00725FC8" w:rsidP="008A062D">
            <w:pPr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tabs>
                <w:tab w:val="left" w:pos="11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 xml:space="preserve">Przesiewacz wyposażony fabrycznie w system telemetryczny zdalnego monitorowania i zarządzania przesiewaczem – zdalny dostęp do informacji o przesiewaczu (parametrów </w:t>
            </w:r>
            <w:r w:rsidRPr="00341E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pracy).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c>
          <w:tcPr>
            <w:tcW w:w="1972" w:type="dxa"/>
            <w:vMerge/>
          </w:tcPr>
          <w:p w:rsidR="00725FC8" w:rsidRPr="00341EA7" w:rsidRDefault="00725FC8" w:rsidP="008A062D">
            <w:pPr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tabs>
                <w:tab w:val="left" w:pos="11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Pompa wody – napęd: silnik elektryczny o mocy min. 55 kW, Wydajność pompy wody – min. 300 m</w:t>
            </w:r>
            <w:r w:rsidRPr="00341EA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/h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rPr>
          <w:trHeight w:val="1423"/>
        </w:trPr>
        <w:tc>
          <w:tcPr>
            <w:tcW w:w="1972" w:type="dxa"/>
            <w:vMerge/>
          </w:tcPr>
          <w:p w:rsidR="00725FC8" w:rsidRPr="00341EA7" w:rsidRDefault="00725FC8" w:rsidP="008A062D">
            <w:pPr>
              <w:tabs>
                <w:tab w:val="left" w:pos="1128"/>
              </w:tabs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Taśmociągi transferowe szt. 2 - odbierające produkt końcowy z pokładów skrzyni przesiewającej: Długość - 4 m (w osiach bębna), Szerokość taśmy – 650 mm, Napęd - silnik elektryczny o mocy min. 3 kW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5E5EEF" w:rsidRPr="00341EA7" w:rsidTr="005E5EEF">
        <w:trPr>
          <w:trHeight w:val="544"/>
        </w:trPr>
        <w:tc>
          <w:tcPr>
            <w:tcW w:w="1972" w:type="dxa"/>
            <w:vMerge w:val="restart"/>
          </w:tcPr>
          <w:p w:rsidR="00725FC8" w:rsidRPr="00341EA7" w:rsidRDefault="00725FC8" w:rsidP="008A062D">
            <w:pPr>
              <w:tabs>
                <w:tab w:val="left" w:pos="112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EA7">
              <w:rPr>
                <w:rFonts w:ascii="Times New Roman" w:hAnsi="Times New Roman" w:cs="Times New Roman"/>
                <w:b/>
                <w:sz w:val="20"/>
                <w:szCs w:val="20"/>
              </w:rPr>
              <w:t>URZĄDZENIE ODWADNIAJĄCE (HYDROCYKLON)</w:t>
            </w:r>
          </w:p>
          <w:p w:rsidR="00725FC8" w:rsidRPr="00341EA7" w:rsidRDefault="00725FC8" w:rsidP="008A062D">
            <w:pPr>
              <w:tabs>
                <w:tab w:val="left" w:pos="11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 xml:space="preserve">Odwadniacz przestawny, 2-frakcyjny, 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rPr>
          <w:trHeight w:val="671"/>
        </w:trPr>
        <w:tc>
          <w:tcPr>
            <w:tcW w:w="1972" w:type="dxa"/>
            <w:vMerge/>
          </w:tcPr>
          <w:p w:rsidR="00725FC8" w:rsidRPr="00341EA7" w:rsidRDefault="00725FC8" w:rsidP="008A062D">
            <w:pPr>
              <w:tabs>
                <w:tab w:val="left" w:pos="1128"/>
              </w:tabs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2 pompy modułowe - 200/150 i 150/125, wyściełane trudnościeralnym materiałem,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rPr>
          <w:trHeight w:val="516"/>
        </w:trPr>
        <w:tc>
          <w:tcPr>
            <w:tcW w:w="1972" w:type="dxa"/>
            <w:vMerge/>
          </w:tcPr>
          <w:p w:rsidR="00725FC8" w:rsidRPr="00341EA7" w:rsidRDefault="00725FC8" w:rsidP="008A062D">
            <w:pPr>
              <w:tabs>
                <w:tab w:val="left" w:pos="1128"/>
              </w:tabs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 xml:space="preserve">Napęd pomp – silniki elektryczne o mocy max. 22 kW i 15 kW,  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B5900">
        <w:trPr>
          <w:trHeight w:val="644"/>
        </w:trPr>
        <w:tc>
          <w:tcPr>
            <w:tcW w:w="1972" w:type="dxa"/>
            <w:vMerge/>
          </w:tcPr>
          <w:p w:rsidR="00725FC8" w:rsidRPr="00341EA7" w:rsidRDefault="00725FC8" w:rsidP="008A062D">
            <w:pPr>
              <w:tabs>
                <w:tab w:val="left" w:pos="1128"/>
              </w:tabs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2 hydrocyklony - 500 mm i 375 mm z regulacją przepływu i mieszania pulpy 2 frakcji piasku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B5900">
        <w:trPr>
          <w:trHeight w:val="697"/>
        </w:trPr>
        <w:tc>
          <w:tcPr>
            <w:tcW w:w="1972" w:type="dxa"/>
            <w:vMerge/>
          </w:tcPr>
          <w:p w:rsidR="00725FC8" w:rsidRPr="00341EA7" w:rsidRDefault="00725FC8" w:rsidP="008A062D">
            <w:pPr>
              <w:tabs>
                <w:tab w:val="left" w:pos="1128"/>
              </w:tabs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Sito odwadniające o wymiarach pokładu min. 3,70 m x 1,50 m, napęd elektryczny o mocy max. 8 kW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B5900">
        <w:trPr>
          <w:trHeight w:val="551"/>
        </w:trPr>
        <w:tc>
          <w:tcPr>
            <w:tcW w:w="1972" w:type="dxa"/>
            <w:vMerge/>
          </w:tcPr>
          <w:p w:rsidR="00725FC8" w:rsidRPr="00341EA7" w:rsidRDefault="00725FC8" w:rsidP="008A062D">
            <w:pPr>
              <w:tabs>
                <w:tab w:val="left" w:pos="1128"/>
              </w:tabs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Możliwość mieszania 2 frakcji piasku na wysypie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25FC8" w:rsidRPr="00341EA7" w:rsidTr="005E5EEF">
        <w:trPr>
          <w:trHeight w:val="981"/>
        </w:trPr>
        <w:tc>
          <w:tcPr>
            <w:tcW w:w="1972" w:type="dxa"/>
            <w:vMerge/>
          </w:tcPr>
          <w:p w:rsidR="00725FC8" w:rsidRPr="00341EA7" w:rsidRDefault="00725FC8" w:rsidP="008A062D">
            <w:pPr>
              <w:tabs>
                <w:tab w:val="left" w:pos="1128"/>
              </w:tabs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EA7">
              <w:rPr>
                <w:rFonts w:ascii="Times New Roman" w:hAnsi="Times New Roman" w:cs="Times New Roman"/>
                <w:sz w:val="18"/>
                <w:szCs w:val="18"/>
              </w:rPr>
              <w:t xml:space="preserve">Taśmociąg do piasku szt.2 - pryzmujące dwie frakcje piasku po urządzeniu odwadniającym: Długość - 20 m (w osiach bębna), Szerokość taśmy - 650 mm (taśma gładka), Podwozie kołowe (ogumione) do pracy </w:t>
            </w:r>
            <w:proofErr w:type="spellStart"/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zakrężnej</w:t>
            </w:r>
            <w:proofErr w:type="spellEnd"/>
            <w:r w:rsidRPr="00341EA7">
              <w:rPr>
                <w:rFonts w:ascii="Times New Roman" w:hAnsi="Times New Roman" w:cs="Times New Roman"/>
                <w:sz w:val="18"/>
                <w:szCs w:val="18"/>
              </w:rPr>
              <w:t>, Napęd - silnik elektryczny o mocy min. 4 kW, Kosz zasypowy do współpracy z urządzeniem odwadniającym</w:t>
            </w:r>
          </w:p>
        </w:tc>
        <w:tc>
          <w:tcPr>
            <w:tcW w:w="1275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794330" w:rsidRPr="00341EA7" w:rsidTr="00BC2BF1">
        <w:trPr>
          <w:trHeight w:val="981"/>
        </w:trPr>
        <w:tc>
          <w:tcPr>
            <w:tcW w:w="5070" w:type="dxa"/>
            <w:gridSpan w:val="2"/>
          </w:tcPr>
          <w:p w:rsidR="00794330" w:rsidRPr="00341EA7" w:rsidRDefault="00794330" w:rsidP="008A0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4330">
              <w:rPr>
                <w:rFonts w:ascii="Times New Roman" w:hAnsi="Times New Roman" w:cs="Times New Roman"/>
                <w:sz w:val="18"/>
                <w:szCs w:val="18"/>
              </w:rPr>
              <w:t xml:space="preserve">Zakład do produkcji kruszyw ma być złożony z zespołu urządzeń składowych, połączonych w jeden integralny zespół kompatybilny konstrukcyjnie i </w:t>
            </w:r>
            <w:proofErr w:type="spellStart"/>
            <w:r w:rsidRPr="00794330">
              <w:rPr>
                <w:rFonts w:ascii="Times New Roman" w:hAnsi="Times New Roman" w:cs="Times New Roman"/>
                <w:sz w:val="18"/>
                <w:szCs w:val="18"/>
              </w:rPr>
              <w:t>mechatronicznie</w:t>
            </w:r>
            <w:proofErr w:type="spellEnd"/>
            <w:r w:rsidRPr="00794330">
              <w:rPr>
                <w:rFonts w:ascii="Times New Roman" w:hAnsi="Times New Roman" w:cs="Times New Roman"/>
                <w:sz w:val="18"/>
                <w:szCs w:val="18"/>
              </w:rPr>
              <w:t xml:space="preserve"> (mechanika, elektronika i automatyka), zapewniający pełną jego funkcjonalność i sprawność techniczną.</w:t>
            </w:r>
          </w:p>
        </w:tc>
        <w:tc>
          <w:tcPr>
            <w:tcW w:w="1275" w:type="dxa"/>
          </w:tcPr>
          <w:p w:rsidR="00794330" w:rsidRPr="00341EA7" w:rsidRDefault="00794330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94330" w:rsidRPr="00341EA7" w:rsidRDefault="00794330" w:rsidP="008A062D">
            <w:pPr>
              <w:rPr>
                <w:rFonts w:ascii="Times New Roman" w:hAnsi="Times New Roman" w:cs="Times New Roman"/>
              </w:rPr>
            </w:pPr>
          </w:p>
        </w:tc>
      </w:tr>
    </w:tbl>
    <w:p w:rsidR="000E13E3" w:rsidRDefault="000E13E3" w:rsidP="000E13E3">
      <w:pPr>
        <w:pStyle w:val="Defaul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7A142A" w:rsidRPr="007A142A" w:rsidRDefault="007A142A" w:rsidP="007A142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A142A">
        <w:rPr>
          <w:rFonts w:ascii="Times New Roman" w:hAnsi="Times New Roman" w:cs="Times New Roman"/>
          <w:b/>
          <w:bCs/>
          <w:sz w:val="20"/>
          <w:szCs w:val="20"/>
        </w:rPr>
        <w:t>5. Pozostałe warunki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8"/>
        <w:gridCol w:w="4548"/>
      </w:tblGrid>
      <w:tr w:rsidR="007A142A" w:rsidRPr="00F10D2C" w:rsidTr="009B2DFF">
        <w:trPr>
          <w:trHeight w:val="686"/>
        </w:trPr>
        <w:tc>
          <w:tcPr>
            <w:tcW w:w="4548" w:type="dxa"/>
            <w:shd w:val="clear" w:color="auto" w:fill="D0CECE" w:themeFill="background2" w:themeFillShade="E6"/>
          </w:tcPr>
          <w:p w:rsidR="007A142A" w:rsidRPr="00F10D2C" w:rsidRDefault="007A142A" w:rsidP="009B2D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64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 reakcji serwisowej</w:t>
            </w:r>
            <w:r w:rsidR="001D5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 w godzinach)</w:t>
            </w:r>
          </w:p>
        </w:tc>
        <w:tc>
          <w:tcPr>
            <w:tcW w:w="4548" w:type="dxa"/>
          </w:tcPr>
          <w:p w:rsidR="007A142A" w:rsidRPr="00F10D2C" w:rsidRDefault="007A142A" w:rsidP="009B2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42A" w:rsidRPr="00F10D2C" w:rsidTr="009B2DFF">
        <w:trPr>
          <w:trHeight w:val="662"/>
        </w:trPr>
        <w:tc>
          <w:tcPr>
            <w:tcW w:w="4548" w:type="dxa"/>
            <w:shd w:val="clear" w:color="auto" w:fill="D0CECE" w:themeFill="background2" w:themeFillShade="E6"/>
          </w:tcPr>
          <w:p w:rsidR="007A142A" w:rsidRPr="00F10D2C" w:rsidRDefault="007A142A" w:rsidP="009B2D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D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 gwarancji</w:t>
            </w:r>
            <w:r w:rsidR="001D5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(w miesiącach)</w:t>
            </w:r>
          </w:p>
        </w:tc>
        <w:tc>
          <w:tcPr>
            <w:tcW w:w="4548" w:type="dxa"/>
          </w:tcPr>
          <w:p w:rsidR="007A142A" w:rsidRPr="00F10D2C" w:rsidRDefault="007A142A" w:rsidP="009B2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BC" w:rsidRPr="00F10D2C" w:rsidTr="009B2DFF">
        <w:trPr>
          <w:trHeight w:val="662"/>
        </w:trPr>
        <w:tc>
          <w:tcPr>
            <w:tcW w:w="4548" w:type="dxa"/>
            <w:shd w:val="clear" w:color="auto" w:fill="D0CECE" w:themeFill="background2" w:themeFillShade="E6"/>
          </w:tcPr>
          <w:p w:rsidR="001D55BC" w:rsidRPr="00F10D2C" w:rsidRDefault="001D55BC" w:rsidP="009B2D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Okres </w:t>
            </w:r>
            <w:r w:rsidRPr="001D5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zdalnego wsparcia telefonicznego lub elektronicznego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(w miesiącach)</w:t>
            </w:r>
          </w:p>
        </w:tc>
        <w:tc>
          <w:tcPr>
            <w:tcW w:w="4548" w:type="dxa"/>
          </w:tcPr>
          <w:p w:rsidR="001D55BC" w:rsidRPr="00F10D2C" w:rsidRDefault="001D55BC" w:rsidP="009B2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142A" w:rsidRPr="00D62A39" w:rsidRDefault="007A142A" w:rsidP="000E13E3">
      <w:pPr>
        <w:pStyle w:val="Defaul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F028E8" w:rsidRPr="00D62A39" w:rsidRDefault="00F028E8" w:rsidP="002C1334">
      <w:pPr>
        <w:pStyle w:val="Defaul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F028E8" w:rsidRPr="007A142A" w:rsidRDefault="007A142A" w:rsidP="00BD5584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A14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6. </w:t>
      </w:r>
      <w:r w:rsidR="002C1334" w:rsidRPr="007A14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Oświadczenia: </w:t>
      </w:r>
    </w:p>
    <w:p w:rsidR="00F35A83" w:rsidRDefault="002C1334" w:rsidP="00BD558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62A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Oświadczam, iż zapoznałem się z treścią zapytania ofertowego, nie wnoszę żadnych zastrzeżeń oraz uzyskałem niezbędne informacje do przygotowania oferty. </w:t>
      </w:r>
    </w:p>
    <w:p w:rsidR="00106767" w:rsidRPr="00D62A39" w:rsidRDefault="00106767" w:rsidP="0010676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Oświadczam, </w:t>
      </w:r>
      <w:r w:rsidRPr="0010676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iż akceptuję założenia zawarte w zapytaniu ofertowym nr </w:t>
      </w:r>
      <w:r w:rsidR="00EA6FF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03</w:t>
      </w:r>
      <w:bookmarkStart w:id="0" w:name="_GoBack"/>
      <w:bookmarkEnd w:id="0"/>
      <w:r w:rsidRPr="0010676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/FEPK 1.3/2024</w:t>
      </w:r>
      <w:r w:rsidRPr="00106767">
        <w:rPr>
          <w:rFonts w:ascii="Times New Roman" w:hAnsi="Times New Roman" w:cs="Times New Roman"/>
          <w:color w:val="000000" w:themeColor="text1"/>
          <w:sz w:val="22"/>
          <w:szCs w:val="22"/>
        </w:rPr>
        <w:t>, dotyczące zakresu zamówienia oraz wymagań w nim zawartych.</w:t>
      </w:r>
    </w:p>
    <w:p w:rsidR="00FD42F6" w:rsidRDefault="001E211E" w:rsidP="007A142A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D62A39">
        <w:rPr>
          <w:rFonts w:ascii="Times New Roman" w:hAnsi="Times New Roman" w:cs="Times New Roman"/>
          <w:color w:val="000000" w:themeColor="text1"/>
        </w:rPr>
        <w:t xml:space="preserve">Oświadczam, że zaoferowana </w:t>
      </w:r>
      <w:r w:rsidR="000E13E3" w:rsidRPr="00D62A39">
        <w:rPr>
          <w:rFonts w:ascii="Times New Roman" w:hAnsi="Times New Roman" w:cs="Times New Roman"/>
          <w:color w:val="000000" w:themeColor="text1"/>
        </w:rPr>
        <w:t>linia technologiczna</w:t>
      </w:r>
      <w:r w:rsidRPr="00D62A39">
        <w:rPr>
          <w:rFonts w:ascii="Times New Roman" w:hAnsi="Times New Roman" w:cs="Times New Roman"/>
          <w:color w:val="000000" w:themeColor="text1"/>
        </w:rPr>
        <w:t xml:space="preserve"> zgodna z warunkami wskazanymi w zapytaniu i odpowiada stosownym normom i standardom</w:t>
      </w:r>
      <w:r w:rsidR="007A142A">
        <w:rPr>
          <w:rFonts w:ascii="Times New Roman" w:hAnsi="Times New Roman" w:cs="Times New Roman"/>
          <w:color w:val="000000" w:themeColor="text1"/>
        </w:rPr>
        <w:t>.</w:t>
      </w:r>
    </w:p>
    <w:p w:rsidR="007A142A" w:rsidRPr="007A142A" w:rsidRDefault="007A142A" w:rsidP="007A142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A142A">
        <w:rPr>
          <w:rFonts w:ascii="Times New Roman" w:hAnsi="Times New Roman" w:cs="Times New Roman"/>
        </w:rPr>
        <w:t xml:space="preserve">Okres gwarancji rozpoczyna się z dniem podpisania protokołu odbioru dostarczonych maszyn i urządzeń. </w:t>
      </w:r>
    </w:p>
    <w:p w:rsidR="007A142A" w:rsidRPr="007A142A" w:rsidRDefault="007A142A" w:rsidP="007A142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A142A">
        <w:rPr>
          <w:rFonts w:ascii="Times New Roman" w:hAnsi="Times New Roman" w:cs="Times New Roman"/>
        </w:rPr>
        <w:t xml:space="preserve">Odpowiedzialność z tytułu gwarancji obejmuje zarówno wady powstałe z przyczyn tkwiących w przedmiocie zamówienia w chwili dokonania odbioru przez Zamawiającego jak i wszelkie inne wady fizyczne, powstałe z przyczyn, za które Dostawca ponosi odpowiedzialność, pod warunkiem, że wady te ujawnią się w ciągu terminu obowiązywania gwarancji. </w:t>
      </w:r>
    </w:p>
    <w:p w:rsidR="007A142A" w:rsidRPr="00692DFA" w:rsidRDefault="007A142A" w:rsidP="007A142A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874144">
        <w:rPr>
          <w:rFonts w:ascii="Times New Roman" w:hAnsi="Times New Roman" w:cs="Times New Roman"/>
        </w:rPr>
        <w:t>W ramach gwarancji Dostawca jest zobowiązany do usunięcia wszelkich wad stwierdzonych w przedmiocie zamówienia, o ile te wady ujawnią się w ciągu okresu gwarancji.</w:t>
      </w:r>
    </w:p>
    <w:p w:rsidR="00692DFA" w:rsidRPr="007A142A" w:rsidRDefault="00692DFA" w:rsidP="00692DFA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Oświadczam że posiadam ubezpieczenie od</w:t>
      </w:r>
      <w:r w:rsidRPr="00692DFA">
        <w:rPr>
          <w:rFonts w:ascii="Times New Roman" w:hAnsi="Times New Roman" w:cs="Times New Roman"/>
        </w:rPr>
        <w:t xml:space="preserve"> odpowiedzialności cywilnej w zakresie prowadzonej działalności związanej z przedmiotem zamówienia na sumę gwarancyjną minimum 2 000 000 złotych (słownie: dwa miliony PLN 00/100).</w:t>
      </w:r>
    </w:p>
    <w:p w:rsidR="00F35A83" w:rsidRPr="00D62A39" w:rsidRDefault="002C1334" w:rsidP="00BD558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62A39">
        <w:rPr>
          <w:rFonts w:ascii="Times New Roman" w:hAnsi="Times New Roman" w:cs="Times New Roman"/>
          <w:color w:val="000000" w:themeColor="text1"/>
          <w:sz w:val="22"/>
          <w:szCs w:val="22"/>
        </w:rPr>
        <w:t>Oświadczam, iż akceptuję założenia zawarte w niniejszym zapytaniu ofertowym, dotyczące zakresu zamówienia,</w:t>
      </w:r>
      <w:r w:rsidR="00F35A83" w:rsidRPr="00D62A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terminu oraz miejsca jego realizacji</w:t>
      </w:r>
      <w:r w:rsidRPr="00D62A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:rsidR="00894524" w:rsidRPr="00D62A39" w:rsidRDefault="00F35A83" w:rsidP="00BD558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62A39">
        <w:rPr>
          <w:rFonts w:ascii="Times New Roman" w:hAnsi="Times New Roman" w:cs="Times New Roman"/>
          <w:color w:val="000000" w:themeColor="text1"/>
          <w:sz w:val="22"/>
          <w:szCs w:val="22"/>
        </w:rPr>
        <w:t>W przypadku udzielenia zamówienia zobowiązuję się do zawarcia pisemnej umowy w terminie i miejscu wskazanym przez Zamawiającego</w:t>
      </w:r>
      <w:r w:rsidR="0012184A" w:rsidRPr="00D62A3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894524" w:rsidRPr="00D62A39" w:rsidRDefault="00894524" w:rsidP="008945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DF49C7" w:rsidRDefault="00DF49C7" w:rsidP="008945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D55BC" w:rsidRPr="00D62A39" w:rsidRDefault="001D55BC" w:rsidP="008945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C1334" w:rsidRPr="00D62A39" w:rsidRDefault="002C1334" w:rsidP="002C1334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C1334" w:rsidRPr="00D62A39" w:rsidRDefault="00DD4066" w:rsidP="002C133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D62A39">
        <w:rPr>
          <w:rFonts w:ascii="Times New Roman" w:hAnsi="Times New Roman" w:cs="Times New Roman"/>
          <w:color w:val="000000" w:themeColor="text1"/>
        </w:rPr>
        <w:t>………….………………………………</w:t>
      </w:r>
      <w:r w:rsidR="002C1334" w:rsidRPr="00D62A39">
        <w:rPr>
          <w:rFonts w:ascii="Times New Roman" w:hAnsi="Times New Roman" w:cs="Times New Roman"/>
          <w:color w:val="000000" w:themeColor="text1"/>
        </w:rPr>
        <w:t xml:space="preserve">…………………………                   </w:t>
      </w:r>
    </w:p>
    <w:p w:rsidR="00DD4066" w:rsidRPr="00D62A39" w:rsidRDefault="00DD4066" w:rsidP="00DD406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D62A39">
        <w:rPr>
          <w:rFonts w:ascii="Times New Roman" w:hAnsi="Times New Roman" w:cs="Times New Roman"/>
          <w:color w:val="000000" w:themeColor="text1"/>
        </w:rPr>
        <w:t>podpis osoby(osób)</w:t>
      </w:r>
    </w:p>
    <w:p w:rsidR="00917CCE" w:rsidRPr="00D62A39" w:rsidRDefault="00DD4066" w:rsidP="00DD406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D62A39">
        <w:rPr>
          <w:rFonts w:ascii="Times New Roman" w:hAnsi="Times New Roman" w:cs="Times New Roman"/>
          <w:color w:val="000000" w:themeColor="text1"/>
        </w:rPr>
        <w:t>upoważnionej(</w:t>
      </w:r>
      <w:proofErr w:type="spellStart"/>
      <w:r w:rsidRPr="00D62A39">
        <w:rPr>
          <w:rFonts w:ascii="Times New Roman" w:hAnsi="Times New Roman" w:cs="Times New Roman"/>
          <w:color w:val="000000" w:themeColor="text1"/>
        </w:rPr>
        <w:t>ych</w:t>
      </w:r>
      <w:proofErr w:type="spellEnd"/>
      <w:r w:rsidRPr="00D62A39">
        <w:rPr>
          <w:rFonts w:ascii="Times New Roman" w:hAnsi="Times New Roman" w:cs="Times New Roman"/>
          <w:color w:val="000000" w:themeColor="text1"/>
        </w:rPr>
        <w:t>) do reprezentowania Oferenta</w:t>
      </w:r>
    </w:p>
    <w:sectPr w:rsidR="00917CCE" w:rsidRPr="00D62A39" w:rsidSect="00F028E8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CE" w:rsidRDefault="00917CCE" w:rsidP="0055265B">
      <w:pPr>
        <w:spacing w:after="0" w:line="240" w:lineRule="auto"/>
      </w:pPr>
      <w:r>
        <w:separator/>
      </w:r>
    </w:p>
  </w:endnote>
  <w:endnote w:type="continuationSeparator" w:id="0">
    <w:p w:rsidR="00917CCE" w:rsidRDefault="00917CCE" w:rsidP="0055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CE" w:rsidRDefault="00917CCE" w:rsidP="0055265B">
      <w:pPr>
        <w:spacing w:after="0" w:line="240" w:lineRule="auto"/>
      </w:pPr>
      <w:r>
        <w:separator/>
      </w:r>
    </w:p>
  </w:footnote>
  <w:footnote w:type="continuationSeparator" w:id="0">
    <w:p w:rsidR="00917CCE" w:rsidRDefault="00917CCE" w:rsidP="0055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FEF" w:rsidRDefault="00AD0FC7">
    <w:pPr>
      <w:pStyle w:val="Nagwek"/>
    </w:pPr>
    <w:r w:rsidRPr="00C76FA0">
      <w:rPr>
        <w:rFonts w:ascii="Arial" w:hAnsi="Arial" w:cs="Arial"/>
        <w:noProof/>
        <w:lang w:eastAsia="pl-PL"/>
      </w:rPr>
      <w:drawing>
        <wp:inline distT="0" distB="0" distL="0" distR="0" wp14:anchorId="07541BB1" wp14:editId="40B71763">
          <wp:extent cx="5760720" cy="478790"/>
          <wp:effectExtent l="0" t="0" r="0" b="0"/>
          <wp:docPr id="5" name="Obraz 5" descr="Znaki ułożone w poziomym rzędzie. Od lewej:  znak Funduszy Europejskich dla Podkarpacia, znak Rzeczypospolitej Polskiej, znak Unii Europejskiej z dopiskiem  Dofinansowane przez Unię Europejską, ostatni znak Podkarpackie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270"/>
    <w:multiLevelType w:val="hybridMultilevel"/>
    <w:tmpl w:val="F9C21936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28FB59A4"/>
    <w:multiLevelType w:val="hybridMultilevel"/>
    <w:tmpl w:val="FB663CDA"/>
    <w:lvl w:ilvl="0" w:tplc="FD4E5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3A4439"/>
    <w:multiLevelType w:val="hybridMultilevel"/>
    <w:tmpl w:val="193EB5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EB6E3E"/>
    <w:multiLevelType w:val="hybridMultilevel"/>
    <w:tmpl w:val="B030D326"/>
    <w:lvl w:ilvl="0" w:tplc="E0441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5B"/>
    <w:rsid w:val="00000359"/>
    <w:rsid w:val="000224D9"/>
    <w:rsid w:val="00053A03"/>
    <w:rsid w:val="0006503D"/>
    <w:rsid w:val="0006593D"/>
    <w:rsid w:val="000E13E3"/>
    <w:rsid w:val="00106767"/>
    <w:rsid w:val="0012184A"/>
    <w:rsid w:val="001406C4"/>
    <w:rsid w:val="00141F2E"/>
    <w:rsid w:val="001844E9"/>
    <w:rsid w:val="001D55BC"/>
    <w:rsid w:val="001E211E"/>
    <w:rsid w:val="00271EE1"/>
    <w:rsid w:val="00277B83"/>
    <w:rsid w:val="002A3511"/>
    <w:rsid w:val="002C1334"/>
    <w:rsid w:val="002F0D7A"/>
    <w:rsid w:val="003020D2"/>
    <w:rsid w:val="00325505"/>
    <w:rsid w:val="0037188F"/>
    <w:rsid w:val="00376C9C"/>
    <w:rsid w:val="00384860"/>
    <w:rsid w:val="003B2454"/>
    <w:rsid w:val="00434FEF"/>
    <w:rsid w:val="004746F7"/>
    <w:rsid w:val="004C5777"/>
    <w:rsid w:val="0055265B"/>
    <w:rsid w:val="005909F0"/>
    <w:rsid w:val="005B5900"/>
    <w:rsid w:val="005E5EEF"/>
    <w:rsid w:val="006209B0"/>
    <w:rsid w:val="006233C8"/>
    <w:rsid w:val="006515C4"/>
    <w:rsid w:val="00670CCE"/>
    <w:rsid w:val="00692DFA"/>
    <w:rsid w:val="006A10BC"/>
    <w:rsid w:val="006A2062"/>
    <w:rsid w:val="007035E0"/>
    <w:rsid w:val="00714D59"/>
    <w:rsid w:val="00725FC8"/>
    <w:rsid w:val="00794330"/>
    <w:rsid w:val="007A142A"/>
    <w:rsid w:val="007B2B84"/>
    <w:rsid w:val="007B3F4D"/>
    <w:rsid w:val="00833E80"/>
    <w:rsid w:val="00894524"/>
    <w:rsid w:val="00917CCE"/>
    <w:rsid w:val="0099524D"/>
    <w:rsid w:val="0099596D"/>
    <w:rsid w:val="009F732E"/>
    <w:rsid w:val="00A27C40"/>
    <w:rsid w:val="00A91FD8"/>
    <w:rsid w:val="00AC61D5"/>
    <w:rsid w:val="00AD0FC7"/>
    <w:rsid w:val="00BD5584"/>
    <w:rsid w:val="00BE00F8"/>
    <w:rsid w:val="00BF5ABF"/>
    <w:rsid w:val="00C43F6B"/>
    <w:rsid w:val="00CA6D5B"/>
    <w:rsid w:val="00CB0B85"/>
    <w:rsid w:val="00CB7955"/>
    <w:rsid w:val="00CC52B8"/>
    <w:rsid w:val="00CD2904"/>
    <w:rsid w:val="00CE0F48"/>
    <w:rsid w:val="00D30E37"/>
    <w:rsid w:val="00D3465F"/>
    <w:rsid w:val="00D62A39"/>
    <w:rsid w:val="00D671F7"/>
    <w:rsid w:val="00D758C1"/>
    <w:rsid w:val="00D8297E"/>
    <w:rsid w:val="00DD4066"/>
    <w:rsid w:val="00DF49C7"/>
    <w:rsid w:val="00E76A96"/>
    <w:rsid w:val="00EA6FFE"/>
    <w:rsid w:val="00EC7F1E"/>
    <w:rsid w:val="00ED206C"/>
    <w:rsid w:val="00F028E8"/>
    <w:rsid w:val="00F07918"/>
    <w:rsid w:val="00F35A83"/>
    <w:rsid w:val="00F46CDE"/>
    <w:rsid w:val="00FD42F6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65B"/>
  </w:style>
  <w:style w:type="paragraph" w:styleId="Stopka">
    <w:name w:val="footer"/>
    <w:basedOn w:val="Normalny"/>
    <w:link w:val="StopkaZnak"/>
    <w:uiPriority w:val="99"/>
    <w:unhideWhenUsed/>
    <w:rsid w:val="0055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65B"/>
  </w:style>
  <w:style w:type="paragraph" w:customStyle="1" w:styleId="Default">
    <w:name w:val="Default"/>
    <w:rsid w:val="002C13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94524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D42F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3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3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3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3C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D62A39"/>
  </w:style>
  <w:style w:type="table" w:styleId="Jasnalistaakcent4">
    <w:name w:val="Light List Accent 4"/>
    <w:basedOn w:val="Standardowy"/>
    <w:uiPriority w:val="61"/>
    <w:rsid w:val="00725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725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65B"/>
  </w:style>
  <w:style w:type="paragraph" w:styleId="Stopka">
    <w:name w:val="footer"/>
    <w:basedOn w:val="Normalny"/>
    <w:link w:val="StopkaZnak"/>
    <w:uiPriority w:val="99"/>
    <w:unhideWhenUsed/>
    <w:rsid w:val="0055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65B"/>
  </w:style>
  <w:style w:type="paragraph" w:customStyle="1" w:styleId="Default">
    <w:name w:val="Default"/>
    <w:rsid w:val="002C13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94524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D42F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3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3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3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3C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D62A39"/>
  </w:style>
  <w:style w:type="table" w:styleId="Jasnalistaakcent4">
    <w:name w:val="Light List Accent 4"/>
    <w:basedOn w:val="Standardowy"/>
    <w:uiPriority w:val="61"/>
    <w:rsid w:val="00725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725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871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Rusek</dc:creator>
  <cp:lastModifiedBy>Angelika Kopeć</cp:lastModifiedBy>
  <cp:revision>7</cp:revision>
  <dcterms:created xsi:type="dcterms:W3CDTF">2024-11-06T09:35:00Z</dcterms:created>
  <dcterms:modified xsi:type="dcterms:W3CDTF">2024-11-14T13:05:00Z</dcterms:modified>
</cp:coreProperties>
</file>