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7658E" w14:textId="28EE2672" w:rsidR="008E7B56" w:rsidRPr="00711C7D" w:rsidRDefault="008E7B56" w:rsidP="008E7B56">
      <w:pPr>
        <w:pStyle w:val="Nagwekspisutreci"/>
        <w:jc w:val="right"/>
        <w:rPr>
          <w:rFonts w:cs="Arial"/>
          <w:sz w:val="24"/>
          <w:szCs w:val="24"/>
        </w:rPr>
      </w:pPr>
      <w:r w:rsidRPr="00711C7D">
        <w:rPr>
          <w:rFonts w:cs="Arial"/>
          <w:sz w:val="24"/>
          <w:szCs w:val="24"/>
        </w:rPr>
        <w:t>Załącznik nr 2</w:t>
      </w:r>
    </w:p>
    <w:p w14:paraId="604A369C" w14:textId="319386CE" w:rsidR="00A9306B" w:rsidRPr="00711C7D" w:rsidRDefault="00A9306B" w:rsidP="00A9306B">
      <w:pPr>
        <w:pStyle w:val="Nagwekspisutreci"/>
        <w:jc w:val="center"/>
        <w:rPr>
          <w:rFonts w:cs="Arial"/>
          <w:sz w:val="24"/>
          <w:szCs w:val="24"/>
        </w:rPr>
      </w:pPr>
      <w:r w:rsidRPr="00711C7D">
        <w:rPr>
          <w:rFonts w:cs="Arial"/>
          <w:sz w:val="24"/>
          <w:szCs w:val="24"/>
        </w:rPr>
        <w:t>SZCZEGÓŁOWY OPIS ZAMÓWIENIA</w:t>
      </w:r>
    </w:p>
    <w:p w14:paraId="496A21EF" w14:textId="70A429A0" w:rsidR="00A9306B" w:rsidRPr="00711C7D" w:rsidRDefault="00A9306B" w:rsidP="00A9306B">
      <w:pPr>
        <w:jc w:val="center"/>
        <w:rPr>
          <w:rFonts w:ascii="Arial" w:hAnsi="Arial" w:cs="Arial"/>
          <w:sz w:val="24"/>
          <w:szCs w:val="24"/>
        </w:rPr>
      </w:pPr>
      <w:r w:rsidRPr="00711C7D">
        <w:rPr>
          <w:rFonts w:ascii="Arial" w:hAnsi="Arial" w:cs="Arial"/>
          <w:sz w:val="24"/>
          <w:szCs w:val="24"/>
        </w:rPr>
        <w:t xml:space="preserve">ZAPYTANIE OFERTOWE NR 1/2024/KPO z dnia </w:t>
      </w:r>
      <w:r w:rsidR="002645B3">
        <w:rPr>
          <w:rFonts w:ascii="Arial" w:hAnsi="Arial" w:cs="Arial"/>
          <w:sz w:val="24"/>
          <w:szCs w:val="24"/>
        </w:rPr>
        <w:t>12</w:t>
      </w:r>
      <w:r w:rsidRPr="00711C7D">
        <w:rPr>
          <w:rFonts w:ascii="Arial" w:hAnsi="Arial" w:cs="Arial"/>
          <w:sz w:val="24"/>
          <w:szCs w:val="24"/>
        </w:rPr>
        <w:t>.11.2024 r.</w:t>
      </w:r>
    </w:p>
    <w:p w14:paraId="13533D01" w14:textId="181E5FB4" w:rsidR="00B010AA" w:rsidRPr="00711C7D" w:rsidRDefault="00B010AA">
      <w:pPr>
        <w:pStyle w:val="Nagwekspisutreci"/>
        <w:rPr>
          <w:rFonts w:cs="Arial"/>
          <w:sz w:val="24"/>
          <w:szCs w:val="24"/>
        </w:rPr>
      </w:pPr>
      <w:r w:rsidRPr="00711C7D">
        <w:rPr>
          <w:rFonts w:cs="Arial"/>
          <w:sz w:val="24"/>
          <w:szCs w:val="24"/>
        </w:rPr>
        <w:t>Spis treści</w:t>
      </w:r>
    </w:p>
    <w:p w14:paraId="7B580F0D" w14:textId="6CDCBE14" w:rsidR="00C55415" w:rsidRPr="00711C7D" w:rsidRDefault="00C55415">
      <w:pPr>
        <w:pStyle w:val="Spistreci1"/>
        <w:tabs>
          <w:tab w:val="left" w:pos="440"/>
          <w:tab w:val="right" w:leader="dot" w:pos="9462"/>
        </w:tabs>
        <w:rPr>
          <w:rFonts w:eastAsiaTheme="minorEastAsia" w:cs="Arial"/>
          <w:noProof/>
          <w:sz w:val="24"/>
          <w:szCs w:val="24"/>
          <w:lang w:eastAsia="pl-PL"/>
        </w:rPr>
      </w:pPr>
      <w:hyperlink w:anchor="_Toc181005951" w:history="1">
        <w:r w:rsidRPr="00711C7D">
          <w:rPr>
            <w:rStyle w:val="Hipercze"/>
            <w:rFonts w:cs="Arial"/>
            <w:noProof/>
            <w:sz w:val="24"/>
            <w:szCs w:val="24"/>
          </w:rPr>
          <w:t>1.</w:t>
        </w:r>
        <w:r w:rsidRPr="00711C7D">
          <w:rPr>
            <w:rFonts w:eastAsiaTheme="minorEastAsia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cs="Arial"/>
            <w:noProof/>
            <w:sz w:val="24"/>
            <w:szCs w:val="24"/>
          </w:rPr>
          <w:t>CZĘŚĆ OGÓLNA</w:t>
        </w:r>
        <w:r w:rsidRPr="00711C7D">
          <w:rPr>
            <w:rFonts w:cs="Arial"/>
            <w:noProof/>
            <w:webHidden/>
            <w:sz w:val="24"/>
            <w:szCs w:val="24"/>
          </w:rPr>
          <w:tab/>
        </w:r>
        <w:r w:rsidRPr="00711C7D">
          <w:rPr>
            <w:rFonts w:cs="Arial"/>
            <w:noProof/>
            <w:webHidden/>
            <w:sz w:val="24"/>
            <w:szCs w:val="24"/>
          </w:rPr>
          <w:fldChar w:fldCharType="begin"/>
        </w:r>
        <w:r w:rsidRPr="00711C7D">
          <w:rPr>
            <w:rFonts w:cs="Arial"/>
            <w:noProof/>
            <w:webHidden/>
            <w:sz w:val="24"/>
            <w:szCs w:val="24"/>
          </w:rPr>
          <w:instrText xml:space="preserve"> PAGEREF _Toc181005951 \h </w:instrText>
        </w:r>
        <w:r w:rsidRPr="00711C7D">
          <w:rPr>
            <w:rFonts w:cs="Arial"/>
            <w:noProof/>
            <w:webHidden/>
            <w:sz w:val="24"/>
            <w:szCs w:val="24"/>
          </w:rPr>
        </w:r>
        <w:r w:rsidRPr="00711C7D">
          <w:rPr>
            <w:rFonts w:cs="Arial"/>
            <w:noProof/>
            <w:webHidden/>
            <w:sz w:val="24"/>
            <w:szCs w:val="24"/>
          </w:rPr>
          <w:fldChar w:fldCharType="separate"/>
        </w:r>
        <w:r w:rsidR="00FE6B1E">
          <w:rPr>
            <w:rFonts w:cs="Arial"/>
            <w:noProof/>
            <w:webHidden/>
            <w:sz w:val="24"/>
            <w:szCs w:val="24"/>
          </w:rPr>
          <w:t>3</w:t>
        </w:r>
        <w:r w:rsidRPr="00711C7D">
          <w:rPr>
            <w:rFonts w:cs="Arial"/>
            <w:noProof/>
            <w:webHidden/>
            <w:sz w:val="24"/>
            <w:szCs w:val="24"/>
          </w:rPr>
          <w:fldChar w:fldCharType="end"/>
        </w:r>
      </w:hyperlink>
    </w:p>
    <w:p w14:paraId="7C464EB2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52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Nazwa zadana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3</w:t>
        </w:r>
      </w:hyperlink>
    </w:p>
    <w:p w14:paraId="3045EEF0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53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1.2.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Przedmiot specyfikacji technicznej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3</w:t>
        </w:r>
      </w:hyperlink>
    </w:p>
    <w:p w14:paraId="05EC32CD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54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1.3.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Opis zadania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3</w:t>
        </w:r>
      </w:hyperlink>
    </w:p>
    <w:p w14:paraId="51658C22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55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1.3.1.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Instalację oświetlenia ewakuacyjnego na pionowych i poziomych drogach ewakuacji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3</w:t>
        </w:r>
      </w:hyperlink>
    </w:p>
    <w:p w14:paraId="3FBDCDE4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56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1.3.2.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System sygnalizacji pożaru (ochrona pełna budynku), włączony w system monitoringu pożarowego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4</w:t>
        </w:r>
      </w:hyperlink>
    </w:p>
    <w:p w14:paraId="6F907FFD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57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1.4.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Zakres stosowania specyfikacji technicznej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4</w:t>
        </w:r>
      </w:hyperlink>
    </w:p>
    <w:p w14:paraId="158AF6C9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58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1.5.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Przedmiot z zakresu robót objętych specyfikacją techniczną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4</w:t>
        </w:r>
      </w:hyperlink>
    </w:p>
    <w:p w14:paraId="0F2A49D3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59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1.6.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Ogólne wymagania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5</w:t>
        </w:r>
      </w:hyperlink>
    </w:p>
    <w:p w14:paraId="645EDE18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60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1.7.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Określenia podstawowe, definicje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6</w:t>
        </w:r>
      </w:hyperlink>
    </w:p>
    <w:p w14:paraId="267B32A2" w14:textId="1873CC65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61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1.8.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Nazwy i kody grup, klas i kategorii robót (wg wspólnego słownika Zamówień CPV)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645B3">
          <w:rPr>
            <w:rFonts w:ascii="Arial" w:hAnsi="Arial" w:cs="Arial"/>
            <w:noProof/>
            <w:webHidden/>
            <w:sz w:val="24"/>
            <w:szCs w:val="24"/>
          </w:rPr>
          <w:t>……………………………………………………………………………………………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>8</w:t>
        </w:r>
      </w:hyperlink>
    </w:p>
    <w:p w14:paraId="5F524A9D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62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1.9.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Dokumentacja robót montażowych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8</w:t>
        </w:r>
      </w:hyperlink>
    </w:p>
    <w:p w14:paraId="73055A19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63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1.10.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Dokumentacja Powykonawcza.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8</w:t>
        </w:r>
      </w:hyperlink>
    </w:p>
    <w:p w14:paraId="2F5E74F5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64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1.11.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Zapewnienie sił fachowych i środków pracy.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9</w:t>
        </w:r>
      </w:hyperlink>
    </w:p>
    <w:p w14:paraId="55B9A8DA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65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1.12.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Przejęcie.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9</w:t>
        </w:r>
      </w:hyperlink>
    </w:p>
    <w:p w14:paraId="4E8FA8D5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66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1.12.1.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Warunek.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9</w:t>
        </w:r>
      </w:hyperlink>
    </w:p>
    <w:p w14:paraId="784CD3F5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67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1.12.2.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Szkolenie personelu obsługującego.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9</w:t>
        </w:r>
      </w:hyperlink>
    </w:p>
    <w:p w14:paraId="366C6361" w14:textId="77777777" w:rsidR="00C55415" w:rsidRPr="00711C7D" w:rsidRDefault="00C55415">
      <w:pPr>
        <w:pStyle w:val="Spistreci1"/>
        <w:tabs>
          <w:tab w:val="left" w:pos="440"/>
          <w:tab w:val="right" w:leader="dot" w:pos="9462"/>
        </w:tabs>
        <w:rPr>
          <w:rFonts w:eastAsiaTheme="minorEastAsia" w:cs="Arial"/>
          <w:noProof/>
          <w:sz w:val="24"/>
          <w:szCs w:val="24"/>
          <w:lang w:eastAsia="pl-PL"/>
        </w:rPr>
      </w:pPr>
      <w:hyperlink w:anchor="_Toc181005968" w:history="1">
        <w:r w:rsidRPr="00711C7D">
          <w:rPr>
            <w:rStyle w:val="Hipercze"/>
            <w:rFonts w:cs="Arial"/>
            <w:noProof/>
            <w:sz w:val="24"/>
            <w:szCs w:val="24"/>
          </w:rPr>
          <w:t>2.</w:t>
        </w:r>
        <w:r w:rsidRPr="00711C7D">
          <w:rPr>
            <w:rFonts w:eastAsiaTheme="minorEastAsia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cs="Arial"/>
            <w:noProof/>
            <w:sz w:val="24"/>
            <w:szCs w:val="24"/>
          </w:rPr>
          <w:t>MATERIAŁY</w:t>
        </w:r>
        <w:r w:rsidRPr="00711C7D">
          <w:rPr>
            <w:rFonts w:cs="Arial"/>
            <w:noProof/>
            <w:webHidden/>
            <w:sz w:val="24"/>
            <w:szCs w:val="24"/>
          </w:rPr>
          <w:tab/>
          <w:t>9</w:t>
        </w:r>
      </w:hyperlink>
    </w:p>
    <w:p w14:paraId="772D4000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69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2.1.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Ogólne wymagania dotyczące właściwości materiałów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10</w:t>
        </w:r>
      </w:hyperlink>
    </w:p>
    <w:p w14:paraId="1DFD2FF2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70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2.2.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Specyfikacja materiałowa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10</w:t>
        </w:r>
      </w:hyperlink>
    </w:p>
    <w:p w14:paraId="152518C7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71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2.2.1.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Osprzęt instalacyjny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11</w:t>
        </w:r>
      </w:hyperlink>
    </w:p>
    <w:p w14:paraId="4B34572B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72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2.3.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Oświetlenie awaryjne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12</w:t>
        </w:r>
      </w:hyperlink>
    </w:p>
    <w:p w14:paraId="3200F466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73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2.4.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System Sygnalizacji Pożaru SAP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12</w:t>
        </w:r>
      </w:hyperlink>
    </w:p>
    <w:p w14:paraId="69ACB67B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74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2.4.1.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System oddymiania klatek schodowych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12</w:t>
        </w:r>
      </w:hyperlink>
    </w:p>
    <w:p w14:paraId="21E18D30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75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2.5.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Odbiór materiałów na budowie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12</w:t>
        </w:r>
      </w:hyperlink>
    </w:p>
    <w:p w14:paraId="64F2319E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76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2.6.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Składowanie materiałów na budowie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13</w:t>
        </w:r>
      </w:hyperlink>
    </w:p>
    <w:p w14:paraId="3A6669AB" w14:textId="77777777" w:rsidR="00C55415" w:rsidRPr="00711C7D" w:rsidRDefault="00C55415">
      <w:pPr>
        <w:pStyle w:val="Spistreci1"/>
        <w:tabs>
          <w:tab w:val="left" w:pos="440"/>
          <w:tab w:val="right" w:leader="dot" w:pos="9462"/>
        </w:tabs>
        <w:rPr>
          <w:rFonts w:eastAsiaTheme="minorEastAsia" w:cs="Arial"/>
          <w:noProof/>
          <w:sz w:val="24"/>
          <w:szCs w:val="24"/>
          <w:lang w:eastAsia="pl-PL"/>
        </w:rPr>
      </w:pPr>
      <w:hyperlink w:anchor="_Toc181005977" w:history="1">
        <w:r w:rsidRPr="00711C7D">
          <w:rPr>
            <w:rStyle w:val="Hipercze"/>
            <w:rFonts w:cs="Arial"/>
            <w:noProof/>
            <w:sz w:val="24"/>
            <w:szCs w:val="24"/>
          </w:rPr>
          <w:t>3.</w:t>
        </w:r>
        <w:r w:rsidRPr="00711C7D">
          <w:rPr>
            <w:rFonts w:eastAsiaTheme="minorEastAsia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cs="Arial"/>
            <w:noProof/>
            <w:sz w:val="24"/>
            <w:szCs w:val="24"/>
          </w:rPr>
          <w:t>WYMAGANIA DOTYCZĄCE WYKONANIA ROBÓT</w:t>
        </w:r>
        <w:r w:rsidRPr="00711C7D">
          <w:rPr>
            <w:rFonts w:cs="Arial"/>
            <w:noProof/>
            <w:webHidden/>
            <w:sz w:val="24"/>
            <w:szCs w:val="24"/>
          </w:rPr>
          <w:tab/>
          <w:t>13</w:t>
        </w:r>
      </w:hyperlink>
    </w:p>
    <w:p w14:paraId="05F094D9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78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Ogólne wymagania dotyczące robót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13</w:t>
        </w:r>
      </w:hyperlink>
    </w:p>
    <w:p w14:paraId="798B067F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79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3.1.1.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Prowadzenie robót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13</w:t>
        </w:r>
      </w:hyperlink>
    </w:p>
    <w:p w14:paraId="658522C8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80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3.1.2.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Odbiór placu budowy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13</w:t>
        </w:r>
      </w:hyperlink>
    </w:p>
    <w:p w14:paraId="3F943B2E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81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3.1.3.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Koordynacja robót instalacyjnych z innymi robotami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13</w:t>
        </w:r>
      </w:hyperlink>
    </w:p>
    <w:p w14:paraId="34AF3C76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82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3.1.4.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Materiały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14</w:t>
        </w:r>
      </w:hyperlink>
    </w:p>
    <w:p w14:paraId="41AF5229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83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3.1.5.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Sprzęt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14</w:t>
        </w:r>
      </w:hyperlink>
    </w:p>
    <w:p w14:paraId="7DEFB9D2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84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3.1.6.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Transport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14</w:t>
        </w:r>
      </w:hyperlink>
    </w:p>
    <w:p w14:paraId="70B89FB4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85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3.1.7.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Budowa tras kablowych.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14</w:t>
        </w:r>
      </w:hyperlink>
    </w:p>
    <w:p w14:paraId="75D3A450" w14:textId="77777777" w:rsidR="00C55415" w:rsidRPr="00711C7D" w:rsidRDefault="00C55415">
      <w:pPr>
        <w:pStyle w:val="Spistreci3"/>
        <w:tabs>
          <w:tab w:val="left" w:pos="132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86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3.1.8.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Układanie kabli.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15</w:t>
        </w:r>
      </w:hyperlink>
    </w:p>
    <w:p w14:paraId="53538EDE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87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3.2.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Przebieg tras kablowych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15</w:t>
        </w:r>
      </w:hyperlink>
    </w:p>
    <w:p w14:paraId="479CB397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88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3.3.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Montaż konstrukcji wsporczych oraz uchwytów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15</w:t>
        </w:r>
      </w:hyperlink>
    </w:p>
    <w:p w14:paraId="61A272A2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89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3.4.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Podejścia instalacji do urządzeń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15</w:t>
        </w:r>
      </w:hyperlink>
    </w:p>
    <w:p w14:paraId="30149555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90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3.5.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Prace wykończeniowe.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15</w:t>
        </w:r>
      </w:hyperlink>
    </w:p>
    <w:p w14:paraId="20B1A79C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91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3.6.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Pomiary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16</w:t>
        </w:r>
      </w:hyperlink>
    </w:p>
    <w:p w14:paraId="5A77DB52" w14:textId="77777777" w:rsidR="00C55415" w:rsidRPr="00711C7D" w:rsidRDefault="00C55415">
      <w:pPr>
        <w:pStyle w:val="Spistreci1"/>
        <w:tabs>
          <w:tab w:val="left" w:pos="440"/>
          <w:tab w:val="right" w:leader="dot" w:pos="9462"/>
        </w:tabs>
        <w:rPr>
          <w:rFonts w:eastAsiaTheme="minorEastAsia" w:cs="Arial"/>
          <w:noProof/>
          <w:sz w:val="24"/>
          <w:szCs w:val="24"/>
          <w:lang w:eastAsia="pl-PL"/>
        </w:rPr>
      </w:pPr>
      <w:hyperlink w:anchor="_Toc181005992" w:history="1">
        <w:r w:rsidRPr="00711C7D">
          <w:rPr>
            <w:rStyle w:val="Hipercze"/>
            <w:rFonts w:cs="Arial"/>
            <w:noProof/>
            <w:sz w:val="24"/>
            <w:szCs w:val="24"/>
          </w:rPr>
          <w:t>4.</w:t>
        </w:r>
        <w:r w:rsidRPr="00711C7D">
          <w:rPr>
            <w:rFonts w:eastAsiaTheme="minorEastAsia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cs="Arial"/>
            <w:noProof/>
            <w:sz w:val="24"/>
            <w:szCs w:val="24"/>
          </w:rPr>
          <w:t>KONTROLA JAKOŚCI ROBÓT</w:t>
        </w:r>
        <w:r w:rsidRPr="00711C7D">
          <w:rPr>
            <w:rFonts w:cs="Arial"/>
            <w:noProof/>
            <w:webHidden/>
            <w:sz w:val="24"/>
            <w:szCs w:val="24"/>
          </w:rPr>
          <w:tab/>
          <w:t>17</w:t>
        </w:r>
      </w:hyperlink>
    </w:p>
    <w:p w14:paraId="4325B5DA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93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4.1.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Weryfikacja struktury systemów.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17</w:t>
        </w:r>
      </w:hyperlink>
    </w:p>
    <w:p w14:paraId="18BE369A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94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4.2.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Weryfikacja doboru komponentów.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17</w:t>
        </w:r>
      </w:hyperlink>
    </w:p>
    <w:p w14:paraId="54417395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95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4.3.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Weryfikacja wydajności systemu oświetlenia awaryjnego.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17</w:t>
        </w:r>
      </w:hyperlink>
    </w:p>
    <w:p w14:paraId="6DFBF976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96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4.4.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Weryfikacja systemu wykrywania pożaru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17</w:t>
        </w:r>
      </w:hyperlink>
    </w:p>
    <w:p w14:paraId="769E1801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97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4.5.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Weryfikacja jakości wykonania prac wykończeniowych.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17</w:t>
        </w:r>
      </w:hyperlink>
    </w:p>
    <w:p w14:paraId="2A0BCD2F" w14:textId="77777777" w:rsidR="00C55415" w:rsidRPr="00711C7D" w:rsidRDefault="00C55415">
      <w:pPr>
        <w:pStyle w:val="Spistreci1"/>
        <w:tabs>
          <w:tab w:val="left" w:pos="440"/>
          <w:tab w:val="right" w:leader="dot" w:pos="9462"/>
        </w:tabs>
        <w:rPr>
          <w:rFonts w:eastAsiaTheme="minorEastAsia" w:cs="Arial"/>
          <w:noProof/>
          <w:sz w:val="24"/>
          <w:szCs w:val="24"/>
          <w:lang w:eastAsia="pl-PL"/>
        </w:rPr>
      </w:pPr>
      <w:hyperlink w:anchor="_Toc181005998" w:history="1">
        <w:r w:rsidRPr="00711C7D">
          <w:rPr>
            <w:rStyle w:val="Hipercze"/>
            <w:rFonts w:cs="Arial"/>
            <w:noProof/>
            <w:sz w:val="24"/>
            <w:szCs w:val="24"/>
          </w:rPr>
          <w:t>5.</w:t>
        </w:r>
        <w:r w:rsidRPr="00711C7D">
          <w:rPr>
            <w:rFonts w:eastAsiaTheme="minorEastAsia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cs="Arial"/>
            <w:noProof/>
            <w:sz w:val="24"/>
            <w:szCs w:val="24"/>
          </w:rPr>
          <w:t>CZYNNOŚCI POWYKONAWCZE</w:t>
        </w:r>
        <w:r w:rsidRPr="00711C7D">
          <w:rPr>
            <w:rFonts w:cs="Arial"/>
            <w:noProof/>
            <w:webHidden/>
            <w:sz w:val="24"/>
            <w:szCs w:val="24"/>
          </w:rPr>
          <w:tab/>
          <w:t>17</w:t>
        </w:r>
      </w:hyperlink>
    </w:p>
    <w:p w14:paraId="21CB506E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5999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5.1.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Uruchomienie.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17</w:t>
        </w:r>
      </w:hyperlink>
    </w:p>
    <w:p w14:paraId="0FD942F6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6000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5.2.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Eksploatacja próbna, odbiór.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17</w:t>
        </w:r>
      </w:hyperlink>
    </w:p>
    <w:p w14:paraId="1CEA9749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6001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5.3.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Oględziny, próby, przekazanie do odbioru.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17</w:t>
        </w:r>
      </w:hyperlink>
    </w:p>
    <w:p w14:paraId="6EBA7CAC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6002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5.4.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Dokumentacja powykonawcza, Instrukcje obsługi i konserwacji, Części zamienne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19</w:t>
        </w:r>
      </w:hyperlink>
    </w:p>
    <w:p w14:paraId="034DB252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6003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5.5.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Gwarancje Wykonawcy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20</w:t>
        </w:r>
      </w:hyperlink>
    </w:p>
    <w:p w14:paraId="56BEB38D" w14:textId="77777777" w:rsidR="00C55415" w:rsidRPr="00711C7D" w:rsidRDefault="00C55415">
      <w:pPr>
        <w:pStyle w:val="Spistreci1"/>
        <w:tabs>
          <w:tab w:val="left" w:pos="440"/>
          <w:tab w:val="right" w:leader="dot" w:pos="9462"/>
        </w:tabs>
        <w:rPr>
          <w:rFonts w:eastAsiaTheme="minorEastAsia" w:cs="Arial"/>
          <w:noProof/>
          <w:sz w:val="24"/>
          <w:szCs w:val="24"/>
          <w:lang w:eastAsia="pl-PL"/>
        </w:rPr>
      </w:pPr>
      <w:hyperlink w:anchor="_Toc181006004" w:history="1">
        <w:r w:rsidRPr="00711C7D">
          <w:rPr>
            <w:rStyle w:val="Hipercze"/>
            <w:rFonts w:cs="Arial"/>
            <w:noProof/>
            <w:sz w:val="24"/>
            <w:szCs w:val="24"/>
          </w:rPr>
          <w:t>6.</w:t>
        </w:r>
        <w:r w:rsidRPr="00711C7D">
          <w:rPr>
            <w:rFonts w:eastAsiaTheme="minorEastAsia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cs="Arial"/>
            <w:noProof/>
            <w:sz w:val="24"/>
            <w:szCs w:val="24"/>
          </w:rPr>
          <w:t>ODBIÓR ROBÓT</w:t>
        </w:r>
        <w:r w:rsidRPr="00711C7D">
          <w:rPr>
            <w:rFonts w:cs="Arial"/>
            <w:noProof/>
            <w:webHidden/>
            <w:sz w:val="24"/>
            <w:szCs w:val="24"/>
          </w:rPr>
          <w:tab/>
          <w:t>20</w:t>
        </w:r>
      </w:hyperlink>
    </w:p>
    <w:p w14:paraId="6CFB182A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6005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6.1.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Odbiór robót zanikających i ulegających zakryciu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21</w:t>
        </w:r>
      </w:hyperlink>
    </w:p>
    <w:p w14:paraId="77DB0255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6006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6.2.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Odbiór częściowy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21</w:t>
        </w:r>
      </w:hyperlink>
    </w:p>
    <w:p w14:paraId="27F5797B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6007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6.3.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Odbiór wstępny robót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21</w:t>
        </w:r>
      </w:hyperlink>
    </w:p>
    <w:p w14:paraId="0F422E3E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6008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6.4.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Dokumenty do odbioru wstępnego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22</w:t>
        </w:r>
      </w:hyperlink>
    </w:p>
    <w:p w14:paraId="78F4A9BB" w14:textId="77777777" w:rsidR="00C55415" w:rsidRPr="00711C7D" w:rsidRDefault="00C55415">
      <w:pPr>
        <w:pStyle w:val="Spistreci2"/>
        <w:tabs>
          <w:tab w:val="left" w:pos="880"/>
          <w:tab w:val="right" w:leader="dot" w:pos="94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181006009" w:history="1"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6.5.</w:t>
        </w:r>
        <w:r w:rsidRPr="00711C7D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ascii="Arial" w:hAnsi="Arial" w:cs="Arial"/>
            <w:noProof/>
            <w:sz w:val="24"/>
            <w:szCs w:val="24"/>
          </w:rPr>
          <w:t>Odbiór końcowy</w:t>
        </w:r>
        <w:r w:rsidRPr="00711C7D">
          <w:rPr>
            <w:rFonts w:ascii="Arial" w:hAnsi="Arial" w:cs="Arial"/>
            <w:noProof/>
            <w:webHidden/>
            <w:sz w:val="24"/>
            <w:szCs w:val="24"/>
          </w:rPr>
          <w:tab/>
          <w:t>23</w:t>
        </w:r>
      </w:hyperlink>
    </w:p>
    <w:p w14:paraId="5D206763" w14:textId="77777777" w:rsidR="00C55415" w:rsidRPr="00711C7D" w:rsidRDefault="00C55415">
      <w:pPr>
        <w:pStyle w:val="Spistreci1"/>
        <w:tabs>
          <w:tab w:val="left" w:pos="440"/>
          <w:tab w:val="right" w:leader="dot" w:pos="9462"/>
        </w:tabs>
        <w:rPr>
          <w:rFonts w:eastAsiaTheme="minorEastAsia" w:cs="Arial"/>
          <w:noProof/>
          <w:sz w:val="24"/>
          <w:szCs w:val="24"/>
          <w:lang w:eastAsia="pl-PL"/>
        </w:rPr>
      </w:pPr>
      <w:hyperlink w:anchor="_Toc181006010" w:history="1">
        <w:r w:rsidRPr="00711C7D">
          <w:rPr>
            <w:rStyle w:val="Hipercze"/>
            <w:rFonts w:cs="Arial"/>
            <w:noProof/>
            <w:sz w:val="24"/>
            <w:szCs w:val="24"/>
          </w:rPr>
          <w:t>7.</w:t>
        </w:r>
        <w:r w:rsidRPr="00711C7D">
          <w:rPr>
            <w:rFonts w:eastAsiaTheme="minorEastAsia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cs="Arial"/>
            <w:noProof/>
            <w:sz w:val="24"/>
            <w:szCs w:val="24"/>
          </w:rPr>
          <w:t>ZASADY ROZLICZENIA I PŁATNOŚCI</w:t>
        </w:r>
        <w:r w:rsidRPr="00711C7D">
          <w:rPr>
            <w:rFonts w:cs="Arial"/>
            <w:noProof/>
            <w:webHidden/>
            <w:sz w:val="24"/>
            <w:szCs w:val="24"/>
          </w:rPr>
          <w:tab/>
          <w:t>23</w:t>
        </w:r>
      </w:hyperlink>
    </w:p>
    <w:p w14:paraId="3F2B35EE" w14:textId="77777777" w:rsidR="00C55415" w:rsidRPr="00711C7D" w:rsidRDefault="00C55415">
      <w:pPr>
        <w:pStyle w:val="Spistreci1"/>
        <w:tabs>
          <w:tab w:val="left" w:pos="440"/>
          <w:tab w:val="right" w:leader="dot" w:pos="9462"/>
        </w:tabs>
        <w:rPr>
          <w:rFonts w:eastAsiaTheme="minorEastAsia" w:cs="Arial"/>
          <w:noProof/>
          <w:sz w:val="24"/>
          <w:szCs w:val="24"/>
          <w:lang w:eastAsia="pl-PL"/>
        </w:rPr>
      </w:pPr>
      <w:hyperlink w:anchor="_Toc181006011" w:history="1">
        <w:r w:rsidRPr="00711C7D">
          <w:rPr>
            <w:rStyle w:val="Hipercze"/>
            <w:rFonts w:cs="Arial"/>
            <w:noProof/>
            <w:sz w:val="24"/>
            <w:szCs w:val="24"/>
          </w:rPr>
          <w:t>8.</w:t>
        </w:r>
        <w:r w:rsidRPr="00711C7D">
          <w:rPr>
            <w:rFonts w:eastAsiaTheme="minorEastAsia" w:cs="Arial"/>
            <w:noProof/>
            <w:sz w:val="24"/>
            <w:szCs w:val="24"/>
            <w:lang w:eastAsia="pl-PL"/>
          </w:rPr>
          <w:tab/>
        </w:r>
        <w:r w:rsidRPr="00711C7D">
          <w:rPr>
            <w:rStyle w:val="Hipercze"/>
            <w:rFonts w:cs="Arial"/>
            <w:noProof/>
            <w:sz w:val="24"/>
            <w:szCs w:val="24"/>
          </w:rPr>
          <w:t>PRZEPISY ZWIĄZANE</w:t>
        </w:r>
        <w:r w:rsidRPr="00711C7D">
          <w:rPr>
            <w:rFonts w:cs="Arial"/>
            <w:noProof/>
            <w:webHidden/>
            <w:sz w:val="24"/>
            <w:szCs w:val="24"/>
          </w:rPr>
          <w:tab/>
          <w:t>23</w:t>
        </w:r>
      </w:hyperlink>
    </w:p>
    <w:p w14:paraId="77C0B3B0" w14:textId="77777777" w:rsidR="00B010AA" w:rsidRPr="00711C7D" w:rsidRDefault="00B010AA" w:rsidP="00AF48D7">
      <w:pPr>
        <w:pStyle w:val="Spistreci3"/>
        <w:tabs>
          <w:tab w:val="left" w:pos="1200"/>
          <w:tab w:val="right" w:leader="dot" w:pos="9062"/>
        </w:tabs>
        <w:ind w:left="0"/>
        <w:rPr>
          <w:rFonts w:ascii="Arial" w:hAnsi="Arial" w:cs="Arial"/>
          <w:sz w:val="24"/>
          <w:szCs w:val="24"/>
          <w:highlight w:val="yellow"/>
        </w:rPr>
      </w:pPr>
    </w:p>
    <w:p w14:paraId="36BA6B09" w14:textId="77777777" w:rsidR="00B010AA" w:rsidRPr="00711C7D" w:rsidRDefault="00B010AA" w:rsidP="00F24378">
      <w:pPr>
        <w:rPr>
          <w:rFonts w:ascii="Arial" w:hAnsi="Arial" w:cs="Arial"/>
          <w:sz w:val="24"/>
          <w:szCs w:val="24"/>
          <w:highlight w:val="yellow"/>
        </w:rPr>
      </w:pPr>
    </w:p>
    <w:p w14:paraId="28A91B1A" w14:textId="77777777" w:rsidR="00B010AA" w:rsidRPr="00711C7D" w:rsidRDefault="00B010AA" w:rsidP="00F24378">
      <w:pPr>
        <w:rPr>
          <w:rFonts w:ascii="Arial" w:hAnsi="Arial" w:cs="Arial"/>
          <w:sz w:val="24"/>
          <w:szCs w:val="24"/>
          <w:highlight w:val="yellow"/>
        </w:rPr>
      </w:pPr>
    </w:p>
    <w:p w14:paraId="54D813BD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C7D">
        <w:rPr>
          <w:rFonts w:ascii="Arial" w:hAnsi="Arial" w:cs="Arial"/>
          <w:sz w:val="24"/>
          <w:szCs w:val="24"/>
        </w:rPr>
        <w:t>Najważniejsze oznaczenia i skróty:</w:t>
      </w:r>
    </w:p>
    <w:p w14:paraId="007A0E8F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C7D">
        <w:rPr>
          <w:rFonts w:ascii="Arial" w:hAnsi="Arial" w:cs="Arial"/>
          <w:sz w:val="24"/>
          <w:szCs w:val="24"/>
        </w:rPr>
        <w:t>ST – Specyfikacja Techniczna</w:t>
      </w:r>
    </w:p>
    <w:p w14:paraId="658D2FB5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C7D">
        <w:rPr>
          <w:rFonts w:ascii="Arial" w:hAnsi="Arial" w:cs="Arial"/>
          <w:sz w:val="24"/>
          <w:szCs w:val="24"/>
        </w:rPr>
        <w:t>SST – Szczegółowa Specyfikacja Techniczna</w:t>
      </w:r>
    </w:p>
    <w:p w14:paraId="746C0F97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C7D">
        <w:rPr>
          <w:rFonts w:ascii="Arial" w:hAnsi="Arial" w:cs="Arial"/>
          <w:sz w:val="24"/>
          <w:szCs w:val="24"/>
        </w:rPr>
        <w:t>ITB – Instytut Techniki Budowlanej</w:t>
      </w:r>
    </w:p>
    <w:p w14:paraId="709EFB2E" w14:textId="77777777" w:rsidR="00B010AA" w:rsidRDefault="00B010AA" w:rsidP="00691B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1C7D">
        <w:rPr>
          <w:rFonts w:ascii="Arial" w:hAnsi="Arial" w:cs="Arial"/>
          <w:sz w:val="24"/>
          <w:szCs w:val="24"/>
        </w:rPr>
        <w:t>PZJ – Program Zabezpieczenia Jakości</w:t>
      </w:r>
    </w:p>
    <w:p w14:paraId="7DDF463C" w14:textId="77777777" w:rsidR="002645B3" w:rsidRPr="00711C7D" w:rsidRDefault="002645B3" w:rsidP="00691B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170022" w14:textId="77777777" w:rsidR="00B010AA" w:rsidRPr="00711C7D" w:rsidRDefault="00B010AA" w:rsidP="00FA7464">
      <w:pPr>
        <w:pStyle w:val="Nagwek1"/>
        <w:numPr>
          <w:ilvl w:val="0"/>
          <w:numId w:val="17"/>
        </w:numPr>
        <w:spacing w:line="360" w:lineRule="auto"/>
        <w:jc w:val="both"/>
        <w:rPr>
          <w:rFonts w:cs="Arial"/>
          <w:sz w:val="24"/>
          <w:szCs w:val="24"/>
        </w:rPr>
      </w:pPr>
      <w:bookmarkStart w:id="0" w:name="_Toc340321408"/>
      <w:bookmarkStart w:id="1" w:name="_Toc354494784"/>
      <w:bookmarkStart w:id="2" w:name="_Toc354495594"/>
      <w:bookmarkStart w:id="3" w:name="_Toc360800482"/>
      <w:bookmarkStart w:id="4" w:name="_Toc361045269"/>
      <w:bookmarkStart w:id="5" w:name="_Toc365294116"/>
      <w:bookmarkStart w:id="6" w:name="_Toc378077857"/>
      <w:bookmarkStart w:id="7" w:name="_Toc455065673"/>
      <w:bookmarkStart w:id="8" w:name="_Toc455065735"/>
      <w:bookmarkStart w:id="9" w:name="_Toc181005951"/>
      <w:r w:rsidRPr="00711C7D">
        <w:rPr>
          <w:rFonts w:cs="Arial"/>
          <w:sz w:val="24"/>
          <w:szCs w:val="24"/>
        </w:rPr>
        <w:t>CZĘŚĆ OGÓLNA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36CEBE5" w14:textId="77777777" w:rsidR="00B010AA" w:rsidRPr="00711C7D" w:rsidRDefault="00B010AA" w:rsidP="00782D18">
      <w:pPr>
        <w:pStyle w:val="Nagwek2"/>
        <w:rPr>
          <w:rFonts w:cs="Arial"/>
          <w:sz w:val="24"/>
          <w:szCs w:val="24"/>
        </w:rPr>
      </w:pPr>
      <w:bookmarkStart w:id="10" w:name="_Toc340321409"/>
      <w:bookmarkStart w:id="11" w:name="_Toc354495595"/>
      <w:bookmarkStart w:id="12" w:name="_Toc360800483"/>
      <w:bookmarkStart w:id="13" w:name="_Toc361045270"/>
      <w:bookmarkStart w:id="14" w:name="_Toc365294117"/>
      <w:bookmarkStart w:id="15" w:name="_Toc378077858"/>
      <w:bookmarkStart w:id="16" w:name="_Toc455065674"/>
      <w:bookmarkStart w:id="17" w:name="_Toc455065736"/>
      <w:bookmarkStart w:id="18" w:name="_Toc181005952"/>
      <w:r w:rsidRPr="00711C7D">
        <w:rPr>
          <w:rFonts w:cs="Arial"/>
          <w:sz w:val="24"/>
          <w:szCs w:val="24"/>
        </w:rPr>
        <w:t xml:space="preserve">Nazwa </w:t>
      </w:r>
      <w:r w:rsidR="00014B3D" w:rsidRPr="00711C7D">
        <w:rPr>
          <w:rFonts w:cs="Arial"/>
          <w:sz w:val="24"/>
          <w:szCs w:val="24"/>
        </w:rPr>
        <w:t>z</w:t>
      </w:r>
      <w:r w:rsidR="00563A5E" w:rsidRPr="00711C7D">
        <w:rPr>
          <w:rFonts w:cs="Arial"/>
          <w:sz w:val="24"/>
          <w:szCs w:val="24"/>
        </w:rPr>
        <w:t>adana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4A29E56" w14:textId="77777777" w:rsidR="00B010AA" w:rsidRPr="00711C7D" w:rsidRDefault="00563A5E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Systemu sygnalizacji pożaru i oświetlenia awaryjnego dla Budynku Usługowo – </w:t>
      </w:r>
      <w:proofErr w:type="spellStart"/>
      <w:r w:rsidRPr="00711C7D">
        <w:rPr>
          <w:rFonts w:ascii="Arial" w:hAnsi="Arial" w:cs="Arial"/>
          <w:bCs/>
          <w:sz w:val="24"/>
          <w:szCs w:val="24"/>
        </w:rPr>
        <w:t>Hostelowego</w:t>
      </w:r>
      <w:proofErr w:type="spellEnd"/>
      <w:r w:rsidRPr="00711C7D">
        <w:rPr>
          <w:rFonts w:ascii="Arial" w:hAnsi="Arial" w:cs="Arial"/>
          <w:bCs/>
          <w:sz w:val="24"/>
          <w:szCs w:val="24"/>
        </w:rPr>
        <w:t xml:space="preserve"> w Katowicach przy ul. Andrzeja 19-21</w:t>
      </w:r>
      <w:r w:rsidR="00B010AA" w:rsidRPr="00711C7D">
        <w:rPr>
          <w:rFonts w:ascii="Arial" w:hAnsi="Arial" w:cs="Arial"/>
          <w:bCs/>
          <w:sz w:val="24"/>
          <w:szCs w:val="24"/>
        </w:rPr>
        <w:t>.</w:t>
      </w:r>
    </w:p>
    <w:p w14:paraId="5DA123AE" w14:textId="77777777" w:rsidR="00B010AA" w:rsidRPr="00711C7D" w:rsidRDefault="00B010AA" w:rsidP="00782D18">
      <w:pPr>
        <w:pStyle w:val="Nagwek2"/>
        <w:rPr>
          <w:rFonts w:cs="Arial"/>
          <w:sz w:val="24"/>
          <w:szCs w:val="24"/>
        </w:rPr>
      </w:pPr>
      <w:bookmarkStart w:id="19" w:name="_Toc340321410"/>
      <w:bookmarkStart w:id="20" w:name="_Toc354495596"/>
      <w:bookmarkStart w:id="21" w:name="_Toc360800484"/>
      <w:bookmarkStart w:id="22" w:name="_Toc361045271"/>
      <w:bookmarkStart w:id="23" w:name="_Toc365294118"/>
      <w:bookmarkStart w:id="24" w:name="_Toc378077859"/>
      <w:bookmarkStart w:id="25" w:name="_Toc455065675"/>
      <w:bookmarkStart w:id="26" w:name="_Toc455065737"/>
      <w:bookmarkStart w:id="27" w:name="_Toc181005953"/>
      <w:r w:rsidRPr="00711C7D">
        <w:rPr>
          <w:rFonts w:cs="Arial"/>
          <w:sz w:val="24"/>
          <w:szCs w:val="24"/>
        </w:rPr>
        <w:t>Przedmiot specyfikacji technicznej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711C7D">
        <w:rPr>
          <w:rFonts w:cs="Arial"/>
          <w:sz w:val="24"/>
          <w:szCs w:val="24"/>
        </w:rPr>
        <w:tab/>
      </w:r>
    </w:p>
    <w:p w14:paraId="09E2AD45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Przedmiotem niniejszej specyfikacji technicznej są wymagania dotyczące wykonania i odbioru robót związanych z układaniem i montażem elementów system</w:t>
      </w:r>
      <w:r w:rsidR="00563A5E" w:rsidRPr="00711C7D">
        <w:rPr>
          <w:rFonts w:ascii="Arial" w:hAnsi="Arial" w:cs="Arial"/>
          <w:bCs/>
          <w:sz w:val="24"/>
          <w:szCs w:val="24"/>
        </w:rPr>
        <w:t>u sygnalizacji pożaru (SSP) i oświetlenia awaryjnego</w:t>
      </w:r>
      <w:r w:rsidRPr="00711C7D">
        <w:rPr>
          <w:rFonts w:ascii="Arial" w:hAnsi="Arial" w:cs="Arial"/>
          <w:bCs/>
          <w:sz w:val="24"/>
          <w:szCs w:val="24"/>
        </w:rPr>
        <w:t xml:space="preserve">. </w:t>
      </w:r>
    </w:p>
    <w:p w14:paraId="581DE87C" w14:textId="77777777" w:rsidR="00563A5E" w:rsidRPr="00711C7D" w:rsidRDefault="00563A5E" w:rsidP="00762E62">
      <w:pPr>
        <w:pStyle w:val="Nagwek2"/>
        <w:rPr>
          <w:rFonts w:cs="Arial"/>
          <w:sz w:val="24"/>
          <w:szCs w:val="24"/>
        </w:rPr>
      </w:pPr>
      <w:bookmarkStart w:id="28" w:name="_Toc181005954"/>
      <w:r w:rsidRPr="00711C7D">
        <w:rPr>
          <w:rFonts w:cs="Arial"/>
          <w:sz w:val="24"/>
          <w:szCs w:val="24"/>
        </w:rPr>
        <w:t>Opis zadania</w:t>
      </w:r>
      <w:bookmarkEnd w:id="28"/>
      <w:r w:rsidRPr="00711C7D">
        <w:rPr>
          <w:rFonts w:cs="Arial"/>
          <w:sz w:val="24"/>
          <w:szCs w:val="24"/>
        </w:rPr>
        <w:tab/>
      </w:r>
    </w:p>
    <w:p w14:paraId="0E6CD4A3" w14:textId="77777777" w:rsidR="00563A5E" w:rsidRPr="00711C7D" w:rsidRDefault="00563A5E" w:rsidP="00563A5E">
      <w:pPr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Przedmiotem realizacji są następujące instalacje w systemie zaprojektuj i wybuduj:</w:t>
      </w:r>
    </w:p>
    <w:p w14:paraId="002620CC" w14:textId="77777777" w:rsidR="00563A5E" w:rsidRPr="00711C7D" w:rsidRDefault="00563A5E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Wyposażenie budynku w instalację oświetlenia awaryjnego</w:t>
      </w:r>
    </w:p>
    <w:p w14:paraId="51C4F2B2" w14:textId="77777777" w:rsidR="00563A5E" w:rsidRDefault="00563A5E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Wyposażenie budynku w system sygnalizacji pożaru,</w:t>
      </w:r>
    </w:p>
    <w:p w14:paraId="181F2BC1" w14:textId="77777777" w:rsidR="002645B3" w:rsidRPr="00711C7D" w:rsidRDefault="002645B3" w:rsidP="002645B3">
      <w:pPr>
        <w:spacing w:after="0" w:line="36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0B9F8689" w14:textId="77777777" w:rsidR="00563A5E" w:rsidRPr="00711C7D" w:rsidRDefault="00563A5E" w:rsidP="00563A5E">
      <w:pPr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Termin wykonania do 31 stycznia 2025r</w:t>
      </w:r>
    </w:p>
    <w:p w14:paraId="01F8FEE7" w14:textId="77777777" w:rsidR="00563A5E" w:rsidRPr="00711C7D" w:rsidRDefault="00563A5E" w:rsidP="00762E62">
      <w:pPr>
        <w:pStyle w:val="Nagwek3"/>
        <w:ind w:left="1418" w:hanging="992"/>
        <w:rPr>
          <w:rFonts w:cs="Arial"/>
          <w:szCs w:val="24"/>
        </w:rPr>
      </w:pPr>
      <w:bookmarkStart w:id="29" w:name="_Toc181005955"/>
      <w:r w:rsidRPr="00711C7D">
        <w:rPr>
          <w:rFonts w:cs="Arial"/>
          <w:szCs w:val="24"/>
        </w:rPr>
        <w:t>Instalację oświetlenia ewakuacyjnego na pionowych i poziomych drogach ewakuacji</w:t>
      </w:r>
      <w:bookmarkEnd w:id="29"/>
    </w:p>
    <w:p w14:paraId="4857A22F" w14:textId="77777777" w:rsidR="00563A5E" w:rsidRPr="00711C7D" w:rsidRDefault="00563A5E" w:rsidP="00563A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Przewidywane są oprawy indywidualne oświetlenia ewakuacyjnego na drogach komunikacji ogólnej służącej celom ewakuacji oraz w pomieszczeniach, których funkcjonowanie jest niezbędne w trakcie braku zasilania podstawowego (pomieszczenia </w:t>
      </w:r>
      <w:r w:rsidRPr="00711C7D">
        <w:rPr>
          <w:rFonts w:ascii="Arial" w:hAnsi="Arial" w:cs="Arial"/>
          <w:bCs/>
          <w:sz w:val="24"/>
          <w:szCs w:val="24"/>
        </w:rPr>
        <w:lastRenderedPageBreak/>
        <w:t xml:space="preserve">techniczne, pomieszczenie recepcji), należy zastosować oprawy oświetlenia bezpieczeństwa. </w:t>
      </w:r>
    </w:p>
    <w:p w14:paraId="64F5BCBE" w14:textId="77777777" w:rsidR="00563A5E" w:rsidRPr="00711C7D" w:rsidRDefault="00563A5E" w:rsidP="00563A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Należy zapewnić zwiększone natężenie oświetlenia ewakuacyjnego to jest 2 lx na powierzchni dróg oraz 5 lx w obrębie przycisków ROP, hydrantów wewnętrznych, gaśnic oraz po zewnętrznej stronie wyjść ewakuacyjnych z budynku. </w:t>
      </w:r>
    </w:p>
    <w:p w14:paraId="4256A36F" w14:textId="77777777" w:rsidR="00563A5E" w:rsidRPr="00711C7D" w:rsidRDefault="00563A5E" w:rsidP="00563A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Czas działania opraw musi wynosić co najmniej 60 minut. </w:t>
      </w:r>
    </w:p>
    <w:p w14:paraId="10C8AE12" w14:textId="77777777" w:rsidR="00563A5E" w:rsidRPr="00711C7D" w:rsidRDefault="00563A5E" w:rsidP="00563A5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Instalacja spełniać będzie wymagania określone w Polskich Normach dotyczących oświetlenia awaryjnego – ewakuacyjnego.</w:t>
      </w:r>
    </w:p>
    <w:p w14:paraId="7DCAACB8" w14:textId="77777777" w:rsidR="00563A5E" w:rsidRPr="00711C7D" w:rsidRDefault="00762E62" w:rsidP="00782D18">
      <w:pPr>
        <w:pStyle w:val="Nagwek3"/>
        <w:ind w:left="1418" w:hanging="992"/>
        <w:rPr>
          <w:rFonts w:cs="Arial"/>
          <w:szCs w:val="24"/>
        </w:rPr>
      </w:pPr>
      <w:bookmarkStart w:id="30" w:name="_Toc181005956"/>
      <w:r w:rsidRPr="00711C7D">
        <w:rPr>
          <w:rFonts w:cs="Arial"/>
          <w:szCs w:val="24"/>
        </w:rPr>
        <w:t>System sygnalizacji pożaru (ochrona pełna budynku), włączony w system monitoringu pożarowego</w:t>
      </w:r>
      <w:bookmarkEnd w:id="30"/>
    </w:p>
    <w:p w14:paraId="63511A49" w14:textId="77777777" w:rsidR="00563A5E" w:rsidRPr="00711C7D" w:rsidRDefault="00563A5E" w:rsidP="00762E6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W budynku </w:t>
      </w:r>
      <w:r w:rsidR="00762E62" w:rsidRPr="00711C7D">
        <w:rPr>
          <w:rFonts w:ascii="Arial" w:hAnsi="Arial" w:cs="Arial"/>
          <w:bCs/>
          <w:sz w:val="24"/>
          <w:szCs w:val="24"/>
        </w:rPr>
        <w:t xml:space="preserve">zaprojektowany i </w:t>
      </w:r>
      <w:r w:rsidRPr="00711C7D">
        <w:rPr>
          <w:rFonts w:ascii="Arial" w:hAnsi="Arial" w:cs="Arial"/>
          <w:bCs/>
          <w:sz w:val="24"/>
          <w:szCs w:val="24"/>
        </w:rPr>
        <w:t xml:space="preserve">zastosowany zostanie </w:t>
      </w:r>
      <w:r w:rsidR="00762E62" w:rsidRPr="00711C7D">
        <w:rPr>
          <w:rFonts w:ascii="Arial" w:hAnsi="Arial" w:cs="Arial"/>
          <w:bCs/>
          <w:sz w:val="24"/>
          <w:szCs w:val="24"/>
        </w:rPr>
        <w:t>S</w:t>
      </w:r>
      <w:r w:rsidRPr="00711C7D">
        <w:rPr>
          <w:rFonts w:ascii="Arial" w:hAnsi="Arial" w:cs="Arial"/>
          <w:bCs/>
          <w:sz w:val="24"/>
          <w:szCs w:val="24"/>
        </w:rPr>
        <w:t xml:space="preserve">ystem </w:t>
      </w:r>
      <w:r w:rsidR="00762E62" w:rsidRPr="00711C7D">
        <w:rPr>
          <w:rFonts w:ascii="Arial" w:hAnsi="Arial" w:cs="Arial"/>
          <w:bCs/>
          <w:sz w:val="24"/>
          <w:szCs w:val="24"/>
        </w:rPr>
        <w:t>S</w:t>
      </w:r>
      <w:r w:rsidRPr="00711C7D">
        <w:rPr>
          <w:rFonts w:ascii="Arial" w:hAnsi="Arial" w:cs="Arial"/>
          <w:bCs/>
          <w:sz w:val="24"/>
          <w:szCs w:val="24"/>
        </w:rPr>
        <w:t xml:space="preserve">ygnalizacji </w:t>
      </w:r>
      <w:r w:rsidR="00762E62" w:rsidRPr="00711C7D">
        <w:rPr>
          <w:rFonts w:ascii="Arial" w:hAnsi="Arial" w:cs="Arial"/>
          <w:bCs/>
          <w:sz w:val="24"/>
          <w:szCs w:val="24"/>
        </w:rPr>
        <w:t>P</w:t>
      </w:r>
      <w:r w:rsidRPr="00711C7D">
        <w:rPr>
          <w:rFonts w:ascii="Arial" w:hAnsi="Arial" w:cs="Arial"/>
          <w:bCs/>
          <w:sz w:val="24"/>
          <w:szCs w:val="24"/>
        </w:rPr>
        <w:t xml:space="preserve">ożarowej zapewniający całkowitą (pełną) ochronę obiektu. Oznacza to, że chronione będą wszystkie pomieszczenia. Zwolnionymi z ochrony są jedynie sanitariaty (łazienki) i kanały wentylacyjne. </w:t>
      </w:r>
    </w:p>
    <w:p w14:paraId="396A3DB5" w14:textId="77777777" w:rsidR="00563A5E" w:rsidRPr="00711C7D" w:rsidRDefault="00563A5E" w:rsidP="00762E6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System </w:t>
      </w:r>
      <w:r w:rsidR="00762E62" w:rsidRPr="00711C7D">
        <w:rPr>
          <w:rFonts w:ascii="Arial" w:hAnsi="Arial" w:cs="Arial"/>
          <w:bCs/>
          <w:sz w:val="24"/>
          <w:szCs w:val="24"/>
        </w:rPr>
        <w:t>S</w:t>
      </w:r>
      <w:r w:rsidRPr="00711C7D">
        <w:rPr>
          <w:rFonts w:ascii="Arial" w:hAnsi="Arial" w:cs="Arial"/>
          <w:bCs/>
          <w:sz w:val="24"/>
          <w:szCs w:val="24"/>
        </w:rPr>
        <w:t xml:space="preserve">ygnalizacji </w:t>
      </w:r>
      <w:r w:rsidR="00762E62" w:rsidRPr="00711C7D">
        <w:rPr>
          <w:rFonts w:ascii="Arial" w:hAnsi="Arial" w:cs="Arial"/>
          <w:bCs/>
          <w:sz w:val="24"/>
          <w:szCs w:val="24"/>
        </w:rPr>
        <w:t>P</w:t>
      </w:r>
      <w:r w:rsidRPr="00711C7D">
        <w:rPr>
          <w:rFonts w:ascii="Arial" w:hAnsi="Arial" w:cs="Arial"/>
          <w:bCs/>
          <w:sz w:val="24"/>
          <w:szCs w:val="24"/>
        </w:rPr>
        <w:t>ożarowej obejm</w:t>
      </w:r>
      <w:r w:rsidR="00762E62" w:rsidRPr="00711C7D">
        <w:rPr>
          <w:rFonts w:ascii="Arial" w:hAnsi="Arial" w:cs="Arial"/>
          <w:bCs/>
          <w:sz w:val="24"/>
          <w:szCs w:val="24"/>
        </w:rPr>
        <w:t>ie</w:t>
      </w:r>
      <w:r w:rsidRPr="00711C7D">
        <w:rPr>
          <w:rFonts w:ascii="Arial" w:hAnsi="Arial" w:cs="Arial"/>
          <w:bCs/>
          <w:sz w:val="24"/>
          <w:szCs w:val="24"/>
        </w:rPr>
        <w:t xml:space="preserve"> urządzenia </w:t>
      </w:r>
      <w:proofErr w:type="spellStart"/>
      <w:r w:rsidRPr="00711C7D">
        <w:rPr>
          <w:rFonts w:ascii="Arial" w:hAnsi="Arial" w:cs="Arial"/>
          <w:bCs/>
          <w:sz w:val="24"/>
          <w:szCs w:val="24"/>
        </w:rPr>
        <w:t>sygnalizacyjno</w:t>
      </w:r>
      <w:proofErr w:type="spellEnd"/>
      <w:r w:rsidRPr="00711C7D">
        <w:rPr>
          <w:rFonts w:ascii="Arial" w:hAnsi="Arial" w:cs="Arial"/>
          <w:bCs/>
          <w:sz w:val="24"/>
          <w:szCs w:val="24"/>
        </w:rPr>
        <w:t xml:space="preserve"> – alarmowe, służące do samoczynnego wykrywania i przekazywania informacji o pożarze, a także urządzenia odbiorcze sygnałów </w:t>
      </w:r>
      <w:proofErr w:type="spellStart"/>
      <w:r w:rsidRPr="00711C7D">
        <w:rPr>
          <w:rFonts w:ascii="Arial" w:hAnsi="Arial" w:cs="Arial"/>
          <w:bCs/>
          <w:sz w:val="24"/>
          <w:szCs w:val="24"/>
        </w:rPr>
        <w:t>uszkodzeniowych</w:t>
      </w:r>
      <w:proofErr w:type="spellEnd"/>
      <w:r w:rsidRPr="00711C7D">
        <w:rPr>
          <w:rFonts w:ascii="Arial" w:hAnsi="Arial" w:cs="Arial"/>
          <w:bCs/>
          <w:sz w:val="24"/>
          <w:szCs w:val="24"/>
        </w:rPr>
        <w:t xml:space="preserve"> – ochrona pełna z możliwością podłączenia obiektu do tzw. systemu monitoringu pożarowego.</w:t>
      </w:r>
    </w:p>
    <w:p w14:paraId="3BCE24C4" w14:textId="77777777" w:rsidR="00563A5E" w:rsidRPr="00711C7D" w:rsidRDefault="00563A5E" w:rsidP="00762E6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Do zaprojektowania systemu sygnalizacji pożarowej wykorzystan</w:t>
      </w:r>
      <w:r w:rsidR="00762E62" w:rsidRPr="00711C7D">
        <w:rPr>
          <w:rFonts w:ascii="Arial" w:hAnsi="Arial" w:cs="Arial"/>
          <w:bCs/>
          <w:sz w:val="24"/>
          <w:szCs w:val="24"/>
        </w:rPr>
        <w:t>e</w:t>
      </w:r>
      <w:r w:rsidRPr="00711C7D">
        <w:rPr>
          <w:rFonts w:ascii="Arial" w:hAnsi="Arial" w:cs="Arial"/>
          <w:bCs/>
          <w:sz w:val="24"/>
          <w:szCs w:val="24"/>
        </w:rPr>
        <w:t xml:space="preserve"> zostan</w:t>
      </w:r>
      <w:r w:rsidR="00762E62" w:rsidRPr="00711C7D">
        <w:rPr>
          <w:rFonts w:ascii="Arial" w:hAnsi="Arial" w:cs="Arial"/>
          <w:bCs/>
          <w:sz w:val="24"/>
          <w:szCs w:val="24"/>
        </w:rPr>
        <w:t>ą</w:t>
      </w:r>
      <w:r w:rsidRPr="00711C7D">
        <w:rPr>
          <w:rFonts w:ascii="Arial" w:hAnsi="Arial" w:cs="Arial"/>
          <w:bCs/>
          <w:sz w:val="24"/>
          <w:szCs w:val="24"/>
        </w:rPr>
        <w:t xml:space="preserve"> standard PKN -Specyfikacja Techniczna PKN-CEN/TS 54-14 z maja 2006 r. Systemy sygnalizacji pożarowej.</w:t>
      </w:r>
      <w:r w:rsidR="00762E62" w:rsidRPr="00711C7D">
        <w:rPr>
          <w:rFonts w:ascii="Arial" w:hAnsi="Arial" w:cs="Arial"/>
          <w:bCs/>
          <w:sz w:val="24"/>
          <w:szCs w:val="24"/>
        </w:rPr>
        <w:t xml:space="preserve"> </w:t>
      </w:r>
      <w:r w:rsidRPr="00711C7D">
        <w:rPr>
          <w:rFonts w:ascii="Arial" w:hAnsi="Arial" w:cs="Arial"/>
          <w:bCs/>
          <w:sz w:val="24"/>
          <w:szCs w:val="24"/>
        </w:rPr>
        <w:t>Część 14: Wytyczne planowania, projektowania, instalowania, odbioru, eksploatacji i konserwacja.</w:t>
      </w:r>
    </w:p>
    <w:p w14:paraId="6E654F23" w14:textId="77777777" w:rsidR="00563A5E" w:rsidRPr="00711C7D" w:rsidRDefault="00563A5E" w:rsidP="00762E6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Szczegółowy algorytm </w:t>
      </w:r>
      <w:proofErr w:type="spellStart"/>
      <w:r w:rsidRPr="00711C7D">
        <w:rPr>
          <w:rFonts w:ascii="Arial" w:hAnsi="Arial" w:cs="Arial"/>
          <w:bCs/>
          <w:sz w:val="24"/>
          <w:szCs w:val="24"/>
        </w:rPr>
        <w:t>wysterowań</w:t>
      </w:r>
      <w:proofErr w:type="spellEnd"/>
      <w:r w:rsidRPr="00711C7D">
        <w:rPr>
          <w:rFonts w:ascii="Arial" w:hAnsi="Arial" w:cs="Arial"/>
          <w:bCs/>
          <w:sz w:val="24"/>
          <w:szCs w:val="24"/>
        </w:rPr>
        <w:t xml:space="preserve"> uwzględniać powinien w szczególności:</w:t>
      </w:r>
    </w:p>
    <w:p w14:paraId="3F99ED0C" w14:textId="77777777" w:rsidR="00563A5E" w:rsidRPr="00711C7D" w:rsidRDefault="00563A5E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 </w:t>
      </w:r>
      <w:r w:rsidR="00762E62" w:rsidRPr="00711C7D">
        <w:rPr>
          <w:rFonts w:ascii="Arial" w:hAnsi="Arial" w:cs="Arial"/>
          <w:bCs/>
          <w:sz w:val="24"/>
          <w:szCs w:val="24"/>
        </w:rPr>
        <w:t>U</w:t>
      </w:r>
      <w:r w:rsidRPr="00711C7D">
        <w:rPr>
          <w:rFonts w:ascii="Arial" w:hAnsi="Arial" w:cs="Arial"/>
          <w:bCs/>
          <w:sz w:val="24"/>
          <w:szCs w:val="24"/>
        </w:rPr>
        <w:t>ruchomienie urządzeń oddymiających w klatkach schodowych,</w:t>
      </w:r>
    </w:p>
    <w:p w14:paraId="0F27BE9A" w14:textId="77777777" w:rsidR="00563A5E" w:rsidRPr="00711C7D" w:rsidRDefault="00762E6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</w:t>
      </w:r>
      <w:r w:rsidR="00563A5E" w:rsidRPr="00711C7D">
        <w:rPr>
          <w:rFonts w:ascii="Arial" w:hAnsi="Arial" w:cs="Arial"/>
          <w:bCs/>
          <w:sz w:val="24"/>
          <w:szCs w:val="24"/>
        </w:rPr>
        <w:t>twarcie drzwi napowietrzających do instalacji oddymiania klatek schodowych,</w:t>
      </w:r>
    </w:p>
    <w:p w14:paraId="02C7DA3D" w14:textId="77777777" w:rsidR="00563A5E" w:rsidRPr="00711C7D" w:rsidRDefault="00762E6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U</w:t>
      </w:r>
      <w:r w:rsidR="00563A5E" w:rsidRPr="00711C7D">
        <w:rPr>
          <w:rFonts w:ascii="Arial" w:hAnsi="Arial" w:cs="Arial"/>
          <w:bCs/>
          <w:sz w:val="24"/>
          <w:szCs w:val="24"/>
        </w:rPr>
        <w:t>ruchomienie sygnalizatorów akustyczno – głosowych,</w:t>
      </w:r>
    </w:p>
    <w:p w14:paraId="480C03CB" w14:textId="77777777" w:rsidR="00563A5E" w:rsidRPr="00711C7D" w:rsidRDefault="00762E6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563A5E" w:rsidRPr="00711C7D">
        <w:rPr>
          <w:rFonts w:ascii="Arial" w:hAnsi="Arial" w:cs="Arial"/>
          <w:bCs/>
          <w:sz w:val="24"/>
          <w:szCs w:val="24"/>
        </w:rPr>
        <w:t>yłączenie wentylacji mechanicznej i klimatyzacji,</w:t>
      </w:r>
    </w:p>
    <w:p w14:paraId="0FFA4DFB" w14:textId="77777777" w:rsidR="00563A5E" w:rsidRPr="00711C7D" w:rsidRDefault="00762E6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Z</w:t>
      </w:r>
      <w:r w:rsidR="00563A5E" w:rsidRPr="00711C7D">
        <w:rPr>
          <w:rFonts w:ascii="Arial" w:hAnsi="Arial" w:cs="Arial"/>
          <w:bCs/>
          <w:sz w:val="24"/>
          <w:szCs w:val="24"/>
        </w:rPr>
        <w:t>amknięcie przeciwpożarowych klap odcinających w przewodach wentylacyjnych,</w:t>
      </w:r>
    </w:p>
    <w:p w14:paraId="108E4864" w14:textId="77777777" w:rsidR="00563A5E" w:rsidRPr="00711C7D" w:rsidRDefault="00762E6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Z</w:t>
      </w:r>
      <w:r w:rsidR="00563A5E" w:rsidRPr="00711C7D">
        <w:rPr>
          <w:rFonts w:ascii="Arial" w:hAnsi="Arial" w:cs="Arial"/>
          <w:bCs/>
          <w:sz w:val="24"/>
          <w:szCs w:val="24"/>
        </w:rPr>
        <w:t>wolnienie kontroli dostępu w drzwiach na drogach ewakuacyjnych,</w:t>
      </w:r>
    </w:p>
    <w:p w14:paraId="3D7BCC44" w14:textId="77777777" w:rsidR="00563A5E" w:rsidRPr="00711C7D" w:rsidRDefault="00563A5E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 </w:t>
      </w:r>
      <w:r w:rsidR="00762E62" w:rsidRPr="00711C7D">
        <w:rPr>
          <w:rFonts w:ascii="Arial" w:hAnsi="Arial" w:cs="Arial"/>
          <w:bCs/>
          <w:sz w:val="24"/>
          <w:szCs w:val="24"/>
        </w:rPr>
        <w:t>Z</w:t>
      </w:r>
      <w:r w:rsidRPr="00711C7D">
        <w:rPr>
          <w:rFonts w:ascii="Arial" w:hAnsi="Arial" w:cs="Arial"/>
          <w:bCs/>
          <w:sz w:val="24"/>
          <w:szCs w:val="24"/>
        </w:rPr>
        <w:t>wolnienie „</w:t>
      </w:r>
      <w:proofErr w:type="spellStart"/>
      <w:r w:rsidRPr="00711C7D">
        <w:rPr>
          <w:rFonts w:ascii="Arial" w:hAnsi="Arial" w:cs="Arial"/>
          <w:bCs/>
          <w:sz w:val="24"/>
          <w:szCs w:val="24"/>
        </w:rPr>
        <w:t>elektrotrzymaczy</w:t>
      </w:r>
      <w:proofErr w:type="spellEnd"/>
      <w:r w:rsidRPr="00711C7D">
        <w:rPr>
          <w:rFonts w:ascii="Arial" w:hAnsi="Arial" w:cs="Arial"/>
          <w:bCs/>
          <w:sz w:val="24"/>
          <w:szCs w:val="24"/>
        </w:rPr>
        <w:t>” drzwi przeciwpożarowych utrzymywanych w pozycji</w:t>
      </w:r>
      <w:r w:rsidR="00762E62" w:rsidRPr="00711C7D">
        <w:rPr>
          <w:rFonts w:ascii="Arial" w:hAnsi="Arial" w:cs="Arial"/>
          <w:bCs/>
          <w:sz w:val="24"/>
          <w:szCs w:val="24"/>
        </w:rPr>
        <w:t xml:space="preserve"> </w:t>
      </w:r>
      <w:r w:rsidRPr="00711C7D">
        <w:rPr>
          <w:rFonts w:ascii="Arial" w:hAnsi="Arial" w:cs="Arial"/>
          <w:bCs/>
          <w:sz w:val="24"/>
          <w:szCs w:val="24"/>
        </w:rPr>
        <w:t>otwartej.</w:t>
      </w:r>
    </w:p>
    <w:p w14:paraId="51581F6C" w14:textId="77777777" w:rsidR="00563A5E" w:rsidRPr="00711C7D" w:rsidRDefault="00563A5E" w:rsidP="00762E6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Szczegółowe rozwiązania instalacji, a w szczególności dobór elementów systemu</w:t>
      </w:r>
      <w:r w:rsidR="00762E62" w:rsidRPr="00711C7D">
        <w:rPr>
          <w:rFonts w:ascii="Arial" w:hAnsi="Arial" w:cs="Arial"/>
          <w:bCs/>
          <w:sz w:val="24"/>
          <w:szCs w:val="24"/>
        </w:rPr>
        <w:t xml:space="preserve"> </w:t>
      </w:r>
      <w:r w:rsidRPr="00711C7D">
        <w:rPr>
          <w:rFonts w:ascii="Arial" w:hAnsi="Arial" w:cs="Arial"/>
          <w:bCs/>
          <w:sz w:val="24"/>
          <w:szCs w:val="24"/>
        </w:rPr>
        <w:t>sygnalizacji pożarowej, a także sposób ich rozmieszczenia zostaną określone w projekcie</w:t>
      </w:r>
      <w:r w:rsidR="00762E62" w:rsidRPr="00711C7D">
        <w:rPr>
          <w:rFonts w:ascii="Arial" w:hAnsi="Arial" w:cs="Arial"/>
          <w:bCs/>
          <w:sz w:val="24"/>
          <w:szCs w:val="24"/>
        </w:rPr>
        <w:t xml:space="preserve"> </w:t>
      </w:r>
      <w:r w:rsidRPr="00711C7D">
        <w:rPr>
          <w:rFonts w:ascii="Arial" w:hAnsi="Arial" w:cs="Arial"/>
          <w:bCs/>
          <w:sz w:val="24"/>
          <w:szCs w:val="24"/>
        </w:rPr>
        <w:lastRenderedPageBreak/>
        <w:t>uzgodnionym pod względem ochrony przeciwpożarowej z rzeczoznawcą do spraw</w:t>
      </w:r>
      <w:r w:rsidR="00762E62" w:rsidRPr="00711C7D">
        <w:rPr>
          <w:rFonts w:ascii="Arial" w:hAnsi="Arial" w:cs="Arial"/>
          <w:bCs/>
          <w:sz w:val="24"/>
          <w:szCs w:val="24"/>
        </w:rPr>
        <w:t xml:space="preserve"> </w:t>
      </w:r>
      <w:r w:rsidRPr="00711C7D">
        <w:rPr>
          <w:rFonts w:ascii="Arial" w:hAnsi="Arial" w:cs="Arial"/>
          <w:bCs/>
          <w:sz w:val="24"/>
          <w:szCs w:val="24"/>
        </w:rPr>
        <w:t>zabezpieczeń przeciwpożarowych.</w:t>
      </w:r>
    </w:p>
    <w:p w14:paraId="3CBA6074" w14:textId="77777777" w:rsidR="00B010AA" w:rsidRPr="00711C7D" w:rsidRDefault="00B010AA" w:rsidP="00782D18">
      <w:pPr>
        <w:pStyle w:val="Nagwek2"/>
        <w:rPr>
          <w:rFonts w:cs="Arial"/>
          <w:sz w:val="24"/>
          <w:szCs w:val="24"/>
        </w:rPr>
      </w:pPr>
      <w:bookmarkStart w:id="31" w:name="_Toc340321411"/>
      <w:bookmarkStart w:id="32" w:name="_Toc354495597"/>
      <w:bookmarkStart w:id="33" w:name="_Toc360800485"/>
      <w:bookmarkStart w:id="34" w:name="_Toc361045272"/>
      <w:bookmarkStart w:id="35" w:name="_Toc365294119"/>
      <w:bookmarkStart w:id="36" w:name="_Toc378077860"/>
      <w:bookmarkStart w:id="37" w:name="_Toc455065676"/>
      <w:bookmarkStart w:id="38" w:name="_Toc455065738"/>
      <w:bookmarkStart w:id="39" w:name="_Toc181005957"/>
      <w:r w:rsidRPr="00711C7D">
        <w:rPr>
          <w:rFonts w:cs="Arial"/>
          <w:sz w:val="24"/>
          <w:szCs w:val="24"/>
        </w:rPr>
        <w:t>Zakres stosowania specyfikacji technicznej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5132366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Specyfikacja techniczna jest stosowana jako dokument przetargowy przy zlecaniu i realizacji robót wymienionych w pkt. 1.</w:t>
      </w:r>
      <w:r w:rsidR="00762E62" w:rsidRPr="00711C7D">
        <w:rPr>
          <w:rFonts w:ascii="Arial" w:hAnsi="Arial" w:cs="Arial"/>
          <w:bCs/>
          <w:sz w:val="24"/>
          <w:szCs w:val="24"/>
        </w:rPr>
        <w:t>3</w:t>
      </w:r>
    </w:p>
    <w:p w14:paraId="5A41D10D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Odstępstwa od wymagań podanych w niniejszej specyfikacji mogą mieć miejsce tylko w przypadkach prostych robót o niewielkim znaczeniu, dla których istnieje pewność, że podstawowe wymagania bądź spełnione przy zastosowaniu metod wykonania wynikających z doświadczenia oraz uznanych reguł i zasad sztuki budowlanej.</w:t>
      </w:r>
    </w:p>
    <w:p w14:paraId="29FDC720" w14:textId="77777777" w:rsidR="00B010AA" w:rsidRPr="00711C7D" w:rsidRDefault="00B010AA" w:rsidP="00782D18">
      <w:pPr>
        <w:pStyle w:val="Nagwek2"/>
        <w:rPr>
          <w:rFonts w:cs="Arial"/>
          <w:sz w:val="24"/>
          <w:szCs w:val="24"/>
        </w:rPr>
      </w:pPr>
      <w:bookmarkStart w:id="40" w:name="_Toc340321412"/>
      <w:bookmarkStart w:id="41" w:name="_Toc354495598"/>
      <w:bookmarkStart w:id="42" w:name="_Toc360800486"/>
      <w:bookmarkStart w:id="43" w:name="_Toc361045273"/>
      <w:bookmarkStart w:id="44" w:name="_Toc365294120"/>
      <w:bookmarkStart w:id="45" w:name="_Toc378077861"/>
      <w:bookmarkStart w:id="46" w:name="_Toc455065677"/>
      <w:bookmarkStart w:id="47" w:name="_Toc455065739"/>
      <w:bookmarkStart w:id="48" w:name="_Toc181005958"/>
      <w:r w:rsidRPr="00711C7D">
        <w:rPr>
          <w:rFonts w:cs="Arial"/>
          <w:sz w:val="24"/>
          <w:szCs w:val="24"/>
        </w:rPr>
        <w:t>Przedmiot z zakresu robót objętych specyfikacją techniczną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711C7D">
        <w:rPr>
          <w:rFonts w:cs="Arial"/>
          <w:sz w:val="24"/>
          <w:szCs w:val="24"/>
        </w:rPr>
        <w:tab/>
      </w:r>
    </w:p>
    <w:p w14:paraId="07CCE395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Roboty, których dotyczy specyfikacja obejmują wszystkie czynności umożliwiające i mające na celu wykonanie instalacji </w:t>
      </w:r>
      <w:r w:rsidR="00B5597D" w:rsidRPr="00711C7D">
        <w:rPr>
          <w:rFonts w:ascii="Arial" w:hAnsi="Arial" w:cs="Arial"/>
          <w:bCs/>
          <w:sz w:val="24"/>
          <w:szCs w:val="24"/>
        </w:rPr>
        <w:t xml:space="preserve">oświetlenia awaryjnego i systemu sygnalizacji pożaru </w:t>
      </w:r>
      <w:r w:rsidRPr="00711C7D">
        <w:rPr>
          <w:rFonts w:ascii="Arial" w:hAnsi="Arial" w:cs="Arial"/>
          <w:bCs/>
          <w:sz w:val="24"/>
          <w:szCs w:val="24"/>
        </w:rPr>
        <w:t xml:space="preserve">w obszarze objętym modernizacją </w:t>
      </w:r>
      <w:r w:rsidR="00B5597D" w:rsidRPr="00711C7D">
        <w:rPr>
          <w:rFonts w:ascii="Arial" w:hAnsi="Arial" w:cs="Arial"/>
          <w:bCs/>
          <w:sz w:val="24"/>
          <w:szCs w:val="24"/>
        </w:rPr>
        <w:t xml:space="preserve">Budynku Usługowo – </w:t>
      </w:r>
      <w:proofErr w:type="spellStart"/>
      <w:r w:rsidR="00B5597D" w:rsidRPr="00711C7D">
        <w:rPr>
          <w:rFonts w:ascii="Arial" w:hAnsi="Arial" w:cs="Arial"/>
          <w:bCs/>
          <w:sz w:val="24"/>
          <w:szCs w:val="24"/>
        </w:rPr>
        <w:t>Hostelowego</w:t>
      </w:r>
      <w:proofErr w:type="spellEnd"/>
      <w:r w:rsidR="00B5597D" w:rsidRPr="00711C7D">
        <w:rPr>
          <w:rFonts w:ascii="Arial" w:hAnsi="Arial" w:cs="Arial"/>
          <w:bCs/>
          <w:sz w:val="24"/>
          <w:szCs w:val="24"/>
        </w:rPr>
        <w:t xml:space="preserve"> w Katowicach przy ul. Andrzeja 19-21.</w:t>
      </w:r>
    </w:p>
    <w:p w14:paraId="5A436D25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Zakres robót obejmuje:</w:t>
      </w:r>
    </w:p>
    <w:p w14:paraId="67BF101C" w14:textId="77777777" w:rsidR="00B5597D" w:rsidRPr="00711C7D" w:rsidRDefault="00B5597D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Dostawa i montaż wszystkich urządzeń;</w:t>
      </w:r>
    </w:p>
    <w:p w14:paraId="27DA030D" w14:textId="77777777" w:rsidR="00B5597D" w:rsidRPr="00711C7D" w:rsidRDefault="00B5597D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Wykonania dokumentacji wykonawczej i powykonawczej instalacji;</w:t>
      </w:r>
    </w:p>
    <w:p w14:paraId="71B3CD61" w14:textId="77777777" w:rsidR="00B5597D" w:rsidRPr="00711C7D" w:rsidRDefault="00B5597D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Uzgodnienie dokumentacji z Rzeczoznawcą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Ppoż. ;</w:t>
      </w:r>
      <w:proofErr w:type="gramEnd"/>
    </w:p>
    <w:p w14:paraId="19DB0344" w14:textId="77777777" w:rsidR="00B5597D" w:rsidRPr="00711C7D" w:rsidRDefault="00B5597D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Transport oraz montaż urządzeń i prefabrykatów.</w:t>
      </w:r>
    </w:p>
    <w:p w14:paraId="02191974" w14:textId="77777777" w:rsidR="00B5597D" w:rsidRPr="00711C7D" w:rsidRDefault="00B5597D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Przygotowanie instrukcji obsługi;</w:t>
      </w:r>
    </w:p>
    <w:p w14:paraId="17F23123" w14:textId="77777777" w:rsidR="00EC4D3B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Budowę tras kablowych dla instalacji oświetlenia awaryjnego;</w:t>
      </w:r>
    </w:p>
    <w:p w14:paraId="4153D5D2" w14:textId="77777777" w:rsidR="00B010AA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B</w:t>
      </w:r>
      <w:r w:rsidR="00B010AA" w:rsidRPr="00711C7D">
        <w:rPr>
          <w:rFonts w:ascii="Arial" w:hAnsi="Arial" w:cs="Arial"/>
          <w:bCs/>
          <w:sz w:val="24"/>
          <w:szCs w:val="24"/>
        </w:rPr>
        <w:t xml:space="preserve">udowę tras kablowych dla instalacji </w:t>
      </w:r>
      <w:r w:rsidRPr="00711C7D">
        <w:rPr>
          <w:rFonts w:ascii="Arial" w:hAnsi="Arial" w:cs="Arial"/>
          <w:bCs/>
          <w:sz w:val="24"/>
          <w:szCs w:val="24"/>
        </w:rPr>
        <w:t>SSP</w:t>
      </w:r>
      <w:r w:rsidR="00B010AA" w:rsidRPr="00711C7D">
        <w:rPr>
          <w:rFonts w:ascii="Arial" w:hAnsi="Arial" w:cs="Arial"/>
          <w:bCs/>
          <w:sz w:val="24"/>
          <w:szCs w:val="24"/>
        </w:rPr>
        <w:t>;</w:t>
      </w:r>
    </w:p>
    <w:p w14:paraId="483EBC6B" w14:textId="77777777" w:rsidR="00B010AA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ykonanie wszelkich robót pomocniczych w celu przygotowania podłoża (w szczególności roboty murarskie, ślusarsko-spawalnicze, montaż elementów osprzętu instalacyjnego itp.);</w:t>
      </w:r>
    </w:p>
    <w:p w14:paraId="29CF3AA0" w14:textId="77777777" w:rsidR="00B010AA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Z</w:t>
      </w:r>
      <w:r w:rsidR="00B010AA" w:rsidRPr="00711C7D">
        <w:rPr>
          <w:rFonts w:ascii="Arial" w:hAnsi="Arial" w:cs="Arial"/>
          <w:bCs/>
          <w:sz w:val="24"/>
          <w:szCs w:val="24"/>
        </w:rPr>
        <w:t>abudowa wszystkich materiałów i aparatury (wszystkich instalacji) w sposób i w miejscu zgodnym z dokumentacją techniczną;</w:t>
      </w:r>
    </w:p>
    <w:p w14:paraId="0E08D93B" w14:textId="77777777" w:rsidR="00B010AA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U</w:t>
      </w:r>
      <w:r w:rsidR="00B010AA" w:rsidRPr="00711C7D">
        <w:rPr>
          <w:rFonts w:ascii="Arial" w:hAnsi="Arial" w:cs="Arial"/>
          <w:bCs/>
          <w:sz w:val="24"/>
          <w:szCs w:val="24"/>
        </w:rPr>
        <w:t>kładanie kabli i przewodów;</w:t>
      </w:r>
    </w:p>
    <w:p w14:paraId="04825C64" w14:textId="77777777" w:rsidR="00B010AA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ykonanie oznakowania wszystkich kabli i przewodów;</w:t>
      </w:r>
    </w:p>
    <w:p w14:paraId="181F2566" w14:textId="77777777" w:rsidR="00EC4D3B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Podłączenie i uruchomienie elementów oświetlenia awaryjnego;</w:t>
      </w:r>
    </w:p>
    <w:p w14:paraId="7DEA6EF3" w14:textId="77777777" w:rsidR="00B010AA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odłączenie i uruchomienie elementów systemu sygnalizacji pożaru;</w:t>
      </w:r>
    </w:p>
    <w:p w14:paraId="25AF699F" w14:textId="77777777" w:rsidR="00B010AA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odłączenie i uruchomienie systemu nadzorczego</w:t>
      </w:r>
      <w:r w:rsidRPr="00711C7D">
        <w:rPr>
          <w:rFonts w:ascii="Arial" w:hAnsi="Arial" w:cs="Arial"/>
          <w:bCs/>
          <w:sz w:val="24"/>
          <w:szCs w:val="24"/>
        </w:rPr>
        <w:t xml:space="preserve"> dla SSP</w:t>
      </w:r>
      <w:r w:rsidR="00B010AA" w:rsidRPr="00711C7D">
        <w:rPr>
          <w:rFonts w:ascii="Arial" w:hAnsi="Arial" w:cs="Arial"/>
          <w:bCs/>
          <w:sz w:val="24"/>
          <w:szCs w:val="24"/>
        </w:rPr>
        <w:t>;</w:t>
      </w:r>
    </w:p>
    <w:p w14:paraId="5573D0A7" w14:textId="77777777" w:rsidR="00B010AA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</w:t>
      </w:r>
      <w:r w:rsidR="00B010AA" w:rsidRPr="00711C7D">
        <w:rPr>
          <w:rFonts w:ascii="Arial" w:hAnsi="Arial" w:cs="Arial"/>
          <w:bCs/>
          <w:sz w:val="24"/>
          <w:szCs w:val="24"/>
        </w:rPr>
        <w:t>programowanie systemów i wykonanie powiązań pomiędzy systemami;</w:t>
      </w:r>
    </w:p>
    <w:p w14:paraId="571872FB" w14:textId="77777777" w:rsidR="00B010AA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lastRenderedPageBreak/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rzeprowadzenie wymaganych prób, badań i pomiarów oraz potwierdzenie protokołami kwalifikującymi montowany element instalacji;</w:t>
      </w:r>
    </w:p>
    <w:p w14:paraId="5FFFD8A1" w14:textId="77777777" w:rsidR="00B010AA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race wykończeniowe.</w:t>
      </w:r>
    </w:p>
    <w:p w14:paraId="75268355" w14:textId="77777777" w:rsidR="00EC4D3B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Szkolenia personelu technicznego inwestora w zakresie obsługi i eksploatacji uruchamianych systemów</w:t>
      </w:r>
    </w:p>
    <w:p w14:paraId="618954D4" w14:textId="77777777" w:rsidR="00EC4D3B" w:rsidRPr="00711C7D" w:rsidRDefault="00EC4D3B" w:rsidP="00EC4D3B">
      <w:pPr>
        <w:pStyle w:val="Nagwek2"/>
        <w:rPr>
          <w:rFonts w:cs="Arial"/>
          <w:sz w:val="24"/>
          <w:szCs w:val="24"/>
        </w:rPr>
      </w:pPr>
      <w:bookmarkStart w:id="49" w:name="_Toc339363879"/>
      <w:bookmarkStart w:id="50" w:name="_Toc339433233"/>
      <w:bookmarkStart w:id="51" w:name="_Toc341524637"/>
      <w:bookmarkStart w:id="52" w:name="_Toc351034584"/>
      <w:bookmarkStart w:id="53" w:name="_Toc351104157"/>
      <w:bookmarkStart w:id="54" w:name="_Toc351110396"/>
      <w:bookmarkStart w:id="55" w:name="_Toc351121747"/>
      <w:bookmarkStart w:id="56" w:name="_Toc357758594"/>
      <w:bookmarkStart w:id="57" w:name="_Toc357758658"/>
      <w:bookmarkStart w:id="58" w:name="_Toc357759244"/>
      <w:bookmarkStart w:id="59" w:name="_Toc360798804"/>
      <w:bookmarkStart w:id="60" w:name="_Toc361754308"/>
      <w:bookmarkStart w:id="61" w:name="_Toc361813541"/>
      <w:bookmarkStart w:id="62" w:name="_Toc365294555"/>
      <w:bookmarkStart w:id="63" w:name="_Toc378056607"/>
      <w:bookmarkStart w:id="64" w:name="_Toc424214652"/>
      <w:bookmarkStart w:id="65" w:name="_Toc437129786"/>
      <w:bookmarkStart w:id="66" w:name="_Toc112766953"/>
      <w:bookmarkStart w:id="67" w:name="_Toc112837620"/>
      <w:bookmarkStart w:id="68" w:name="_Toc181005959"/>
      <w:r w:rsidRPr="00711C7D">
        <w:rPr>
          <w:rFonts w:cs="Arial"/>
          <w:sz w:val="24"/>
          <w:szCs w:val="24"/>
        </w:rPr>
        <w:t>Ogólne wymagania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6C883A14" w14:textId="77777777" w:rsidR="00EC4D3B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Wykonawca jest odpowiedzialny za realizację robót zgodnie z dokumentacją projektową, specyfikacją techniczną, poleceniami nadzoru autorskiego i inwestorskiego.</w:t>
      </w:r>
    </w:p>
    <w:p w14:paraId="41291524" w14:textId="77777777" w:rsidR="00EC4D3B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Odstępstwa od projektu mogą dotyczyć jedynie zastąpienia zaprojektowanych materiałów i urządzeń przez inne materiały/urządzenia o porównywalnych charakterystykach technicznych i trwałości. Wszelkie zmiany i odstępstwa od zatwierdzonej dokumentacji technicznej nie mogą powodować obniżenia wartości funkcjonalnych i użytkowych instalacji, a jeżeli dotyczą zamiany materiałów i elementów określonych w dokumentacji technicznej na inne, nie mogą powodować zmniejszenia trwałości eksploatacyjnej.</w:t>
      </w:r>
    </w:p>
    <w:p w14:paraId="601CD3ED" w14:textId="77777777" w:rsidR="002A73F2" w:rsidRPr="00711C7D" w:rsidRDefault="002A73F2" w:rsidP="00FA746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Oferent jest zobowiązany do przeprowadzenia wizji lokalnej i zaznajomienia się z projektami instalacji zabudowanych na obiekcie.</w:t>
      </w:r>
    </w:p>
    <w:p w14:paraId="4CFB20BC" w14:textId="77777777" w:rsidR="00EC4D3B" w:rsidRPr="00711C7D" w:rsidRDefault="00EC4D3B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Instalacje elektryczne wykonać zgodnie z „Warunkami Technicznymi Wykonania i Odbioru Robót Budowlano-Montażowych”. Wszystkie prace należy prowadzić w porozumieniu z innymi branżami, a wszelkie zmiany w projekcie technologicznym korygować na bieżąco za wiedzą i zgodą autorów opracowania. Wszelkie prace montażowe związane z układaniem kabli należy zakończyć protokołem odbioru potwierdzającym ciągłość żył wszystkich przewodów. </w:t>
      </w:r>
    </w:p>
    <w:p w14:paraId="5923ACE1" w14:textId="77777777" w:rsidR="00EC4D3B" w:rsidRPr="00711C7D" w:rsidRDefault="00EC4D3B" w:rsidP="00EC4D3B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14:paraId="48AC12BF" w14:textId="77777777" w:rsidR="00EC4D3B" w:rsidRPr="00711C7D" w:rsidRDefault="00EC4D3B" w:rsidP="00827C0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Obowiązuje system dodatkowej ochrony od porażeń prądem elektrycznym poprzez szybkie wyłączenie, przy zastosowaniu bezpieczników topikowych i wyłączników instalacyjnych.  Zastosowany system zostanie wykonany zgodnie z wymogami normy PN-IEC/60364-6-61. Układ szybkiego wyłączenia powinien spełniać wymagania określone w Zarządzeniu Ministra Przemysłu nr 81 poz. 473 z dnia 8.10.1990. w sprawie technicznych warunków, jakim powinny odpowiadać urządzenia elektroenergetyczne w sprawie ochrony przeciwporażeniowej. </w:t>
      </w:r>
    </w:p>
    <w:p w14:paraId="0C580F84" w14:textId="77777777" w:rsidR="00EC4D3B" w:rsidRPr="00711C7D" w:rsidRDefault="00EC4D3B" w:rsidP="00827C0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lastRenderedPageBreak/>
        <w:t>Skuteczność ochrony przed porażeniem powinna być sprawdzona odpowiednimi pomiarami przed oddaniem urządzeń elektrycznych do eksploatacji a wyniki pomiarów winny być dostarczone użytkownikowi w formie protokołu.</w:t>
      </w:r>
    </w:p>
    <w:p w14:paraId="29580489" w14:textId="77777777" w:rsidR="00EC4D3B" w:rsidRPr="00711C7D" w:rsidRDefault="00EC4D3B" w:rsidP="00EC4D3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0B2BD7C" w14:textId="77777777" w:rsidR="00B010AA" w:rsidRPr="00711C7D" w:rsidRDefault="00B010AA" w:rsidP="00EC4D3B">
      <w:pPr>
        <w:pStyle w:val="Nagwek2"/>
        <w:rPr>
          <w:rFonts w:cs="Arial"/>
          <w:sz w:val="24"/>
          <w:szCs w:val="24"/>
        </w:rPr>
      </w:pPr>
      <w:bookmarkStart w:id="69" w:name="_Toc340321413"/>
      <w:bookmarkStart w:id="70" w:name="_Toc354495599"/>
      <w:bookmarkStart w:id="71" w:name="_Toc360800487"/>
      <w:bookmarkStart w:id="72" w:name="_Toc361045274"/>
      <w:bookmarkStart w:id="73" w:name="_Toc365294121"/>
      <w:bookmarkStart w:id="74" w:name="_Toc378077862"/>
      <w:bookmarkStart w:id="75" w:name="_Toc455065678"/>
      <w:bookmarkStart w:id="76" w:name="_Toc455065740"/>
      <w:bookmarkStart w:id="77" w:name="_Toc181005960"/>
      <w:r w:rsidRPr="00711C7D">
        <w:rPr>
          <w:rFonts w:cs="Arial"/>
          <w:sz w:val="24"/>
          <w:szCs w:val="24"/>
        </w:rPr>
        <w:t>Określenia podstawowe, definicje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541BFCFC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Określenia podane w niniejszej specyfikacji technicznej (ST) są zgodne z odpowiednimi normami oraz określeniami podanymi w ST „Wymagania ogólne”. a także podanymi poniżej:</w:t>
      </w:r>
    </w:p>
    <w:p w14:paraId="50C53F9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Specyfikacja techniczna</w:t>
      </w:r>
      <w:r w:rsidRPr="00711C7D">
        <w:rPr>
          <w:rFonts w:ascii="Arial" w:hAnsi="Arial" w:cs="Arial"/>
          <w:bCs/>
          <w:sz w:val="24"/>
          <w:szCs w:val="24"/>
        </w:rPr>
        <w:t xml:space="preserve"> – dokument zawierający zespół cech wymaganych dla procesu wytwarzania lub dla samego wyrobu, w zakresie parametrów technicznych, jakości, wymogów bezpieczeństwa, wielkości charakterystycznych, a także co do nazewnictwa, symboliki, znaków i sposobów oznaczania, metod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badań  i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> prób oraz odbiorów i rozliczeń.</w:t>
      </w:r>
    </w:p>
    <w:p w14:paraId="3A24665B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Aprobata techniczna</w:t>
      </w:r>
      <w:r w:rsidRPr="00711C7D">
        <w:rPr>
          <w:rFonts w:ascii="Arial" w:hAnsi="Arial" w:cs="Arial"/>
          <w:bCs/>
          <w:sz w:val="24"/>
          <w:szCs w:val="24"/>
        </w:rPr>
        <w:t xml:space="preserve"> – dokument stwierdzający przydatność danego wyrobu do określonego obszaru zastosowania. Zawiera ustalenia techniczne co do wymagań podstawowych wyrobu oraz metodykę badań dla potwierdzenia tych wymagań.</w:t>
      </w:r>
    </w:p>
    <w:p w14:paraId="2177923E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Deklaracja zgodności</w:t>
      </w:r>
      <w:r w:rsidRPr="00711C7D">
        <w:rPr>
          <w:rFonts w:ascii="Arial" w:hAnsi="Arial" w:cs="Arial"/>
          <w:bCs/>
          <w:sz w:val="24"/>
          <w:szCs w:val="24"/>
        </w:rPr>
        <w:t xml:space="preserve"> – dokument w formie oświadczenia wydany przez producenta, stwierdzający zgodność z kryteriami określonymi odpowiednimi aktami prawnymi, normami, przepisami, wymogami lub specyfikacją techniczną dla danego materiału lub wyrobu.</w:t>
      </w:r>
    </w:p>
    <w:p w14:paraId="03321E8E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Część czynna</w:t>
      </w:r>
      <w:r w:rsidRPr="00711C7D">
        <w:rPr>
          <w:rFonts w:ascii="Arial" w:hAnsi="Arial" w:cs="Arial"/>
          <w:bCs/>
          <w:sz w:val="24"/>
          <w:szCs w:val="24"/>
        </w:rPr>
        <w:t xml:space="preserve"> – przewód lub inny element przewodzący, wchodzący w skład instalacji elektrycznej lub urządzenia, który w warunkach normalnej pracy instalacji elektrycznej może by pod napięciem, a nie spełnia funkcji przewodu ochronnego (przewody ochronne PE i PEN nie są częścią czynną).</w:t>
      </w:r>
    </w:p>
    <w:p w14:paraId="34CAF2BF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Połączenia wyrównawcze – elektryczne połączenie części przewodzących dostępnych lub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obcych  w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celu wyrównania potencjału.</w:t>
      </w:r>
    </w:p>
    <w:p w14:paraId="68CF55F7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Kable i przewody</w:t>
      </w:r>
      <w:r w:rsidRPr="00711C7D">
        <w:rPr>
          <w:rFonts w:ascii="Arial" w:hAnsi="Arial" w:cs="Arial"/>
          <w:bCs/>
          <w:sz w:val="24"/>
          <w:szCs w:val="24"/>
        </w:rPr>
        <w:t xml:space="preserve"> – materiały służące do dostarczania energii elektrycznej, sygnałów, impulsów elektrycznych w wybrane miejsce.</w:t>
      </w:r>
    </w:p>
    <w:p w14:paraId="7521C7A2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Osprzęt instalacyjny do kabli i przewodów – zespół materiałów dodatkowych, stosowanych przy układaniu przewodów, ułatwiający ich montaż oraz dotarcie w przypadku awarii, zabezpieczający przed uszkodzeniami, wytyczający trasy ciągów równoległych przewodów itp.</w:t>
      </w:r>
    </w:p>
    <w:p w14:paraId="2BF4891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Grupy materiałów stanowiących osprzęt instalacyjny do kabli i przewodów:</w:t>
      </w:r>
    </w:p>
    <w:p w14:paraId="5F3B045A" w14:textId="77777777" w:rsidR="00B010AA" w:rsidRPr="00711C7D" w:rsidRDefault="002A73F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rzepusty kablowe i osłony krawędzi;</w:t>
      </w:r>
    </w:p>
    <w:p w14:paraId="7622CCDB" w14:textId="77777777" w:rsidR="00B010AA" w:rsidRPr="00711C7D" w:rsidRDefault="002A73F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lastRenderedPageBreak/>
        <w:t>K</w:t>
      </w:r>
      <w:r w:rsidR="00B010AA" w:rsidRPr="00711C7D">
        <w:rPr>
          <w:rFonts w:ascii="Arial" w:hAnsi="Arial" w:cs="Arial"/>
          <w:bCs/>
          <w:sz w:val="24"/>
          <w:szCs w:val="24"/>
        </w:rPr>
        <w:t>oryta i korytka instalacyjne;</w:t>
      </w:r>
    </w:p>
    <w:p w14:paraId="3019D76F" w14:textId="77777777" w:rsidR="00B010AA" w:rsidRPr="00711C7D" w:rsidRDefault="002A73F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K</w:t>
      </w:r>
      <w:r w:rsidR="00B010AA" w:rsidRPr="00711C7D">
        <w:rPr>
          <w:rFonts w:ascii="Arial" w:hAnsi="Arial" w:cs="Arial"/>
          <w:bCs/>
          <w:sz w:val="24"/>
          <w:szCs w:val="24"/>
        </w:rPr>
        <w:t>anały i listwy instalacyjne;</w:t>
      </w:r>
    </w:p>
    <w:p w14:paraId="6A6A8A20" w14:textId="77777777" w:rsidR="00B010AA" w:rsidRPr="00711C7D" w:rsidRDefault="002A73F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R</w:t>
      </w:r>
      <w:r w:rsidR="00B010AA" w:rsidRPr="00711C7D">
        <w:rPr>
          <w:rFonts w:ascii="Arial" w:hAnsi="Arial" w:cs="Arial"/>
          <w:bCs/>
          <w:sz w:val="24"/>
          <w:szCs w:val="24"/>
        </w:rPr>
        <w:t>ury instalacyjne;</w:t>
      </w:r>
    </w:p>
    <w:p w14:paraId="1441CE6F" w14:textId="77777777" w:rsidR="00B010AA" w:rsidRPr="00711C7D" w:rsidRDefault="002A73F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</w:t>
      </w:r>
      <w:r w:rsidR="00B010AA" w:rsidRPr="00711C7D">
        <w:rPr>
          <w:rFonts w:ascii="Arial" w:hAnsi="Arial" w:cs="Arial"/>
          <w:bCs/>
          <w:sz w:val="24"/>
          <w:szCs w:val="24"/>
        </w:rPr>
        <w:t>ystemy mocujące;</w:t>
      </w:r>
    </w:p>
    <w:p w14:paraId="3B9945E0" w14:textId="77777777" w:rsidR="00B010AA" w:rsidRPr="00711C7D" w:rsidRDefault="002A73F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uszki elektroinstalacyjne;</w:t>
      </w:r>
    </w:p>
    <w:p w14:paraId="021A7C25" w14:textId="77777777" w:rsidR="00B010AA" w:rsidRPr="00711C7D" w:rsidRDefault="002A73F2" w:rsidP="00FA746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ozostały osprzęt (oznaczniki przewodów, dławice, złączki    i szyny, zaciski ochronne itp.).</w:t>
      </w:r>
    </w:p>
    <w:p w14:paraId="4D193BC8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Urządzenia elektryczne</w:t>
      </w:r>
      <w:r w:rsidRPr="00711C7D">
        <w:rPr>
          <w:rFonts w:ascii="Arial" w:hAnsi="Arial" w:cs="Arial"/>
          <w:bCs/>
          <w:sz w:val="24"/>
          <w:szCs w:val="24"/>
        </w:rPr>
        <w:t xml:space="preserve"> – wszelkie urządzenia i elementy instalacji elektrycznej przeznaczone do wytwarzania, przekształcania, przesyłania, rozdziału lub wykorzystania energii elektrycznej.</w:t>
      </w:r>
    </w:p>
    <w:p w14:paraId="5C17452B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Odbiorniki energii elektrycznej</w:t>
      </w:r>
      <w:r w:rsidRPr="00711C7D">
        <w:rPr>
          <w:rFonts w:ascii="Arial" w:hAnsi="Arial" w:cs="Arial"/>
          <w:bCs/>
          <w:sz w:val="24"/>
          <w:szCs w:val="24"/>
        </w:rPr>
        <w:t xml:space="preserve"> – urządzenia przeznaczone do przetwarzania energii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elektrycznej  w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inną formę energii (światło, ciepło, energię mechaniczną itp.).</w:t>
      </w:r>
    </w:p>
    <w:p w14:paraId="03C5677B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Klasa ochronności</w:t>
      </w:r>
      <w:r w:rsidRPr="00711C7D">
        <w:rPr>
          <w:rFonts w:ascii="Arial" w:hAnsi="Arial" w:cs="Arial"/>
          <w:bCs/>
          <w:sz w:val="24"/>
          <w:szCs w:val="24"/>
        </w:rPr>
        <w:t xml:space="preserve"> – umowne oznaczenie, określające możliwości ochronne urządzenia, ze względu na jego cechy budowy, przy bezpośrednim dotyku.</w:t>
      </w:r>
    </w:p>
    <w:p w14:paraId="471F7987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Stopień ochrony IP</w:t>
      </w:r>
      <w:r w:rsidRPr="00711C7D">
        <w:rPr>
          <w:rFonts w:ascii="Arial" w:hAnsi="Arial" w:cs="Arial"/>
          <w:bCs/>
          <w:sz w:val="24"/>
          <w:szCs w:val="24"/>
        </w:rPr>
        <w:t xml:space="preserve"> – określona w PN-EN 60529:2003, umowna miara ochrony przed dotykiem elementów instalacji elektrycznej oraz przed przedostaniem się ciał stałych, wnikaniem cieczy (szczególnie wody) i gazów, a którą zapewnia odpowiednia obudowa.</w:t>
      </w:r>
    </w:p>
    <w:p w14:paraId="1D861174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Obwód instalacji elektrycznej</w:t>
      </w:r>
      <w:r w:rsidRPr="00711C7D">
        <w:rPr>
          <w:rFonts w:ascii="Arial" w:hAnsi="Arial" w:cs="Arial"/>
          <w:bCs/>
          <w:sz w:val="24"/>
          <w:szCs w:val="24"/>
        </w:rPr>
        <w:t xml:space="preserve"> – zespół elementów połączonych pośrednio lub bezpośrednio ze źródłem energii elektrycznej za pomocą chronionego przed przetężeniem wspólnym zabezpieczeniem, kompletu odpowiednio połączonych przewodów elektrycznych. W skład obwodu elektrycznego wchodzą przewody pod napięciem, przewody ochronne oraz wszelkie urządzenia zmieniające parametry elektryczne obwodu, rozdzielcze, sterownicze i sygnalizacyjne, związane z danym punktem zasilania w energię (zabezpieczeniem).</w:t>
      </w:r>
    </w:p>
    <w:p w14:paraId="3B5847B6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Przygotowanie podłoża</w:t>
      </w:r>
      <w:r w:rsidRPr="00711C7D">
        <w:rPr>
          <w:rFonts w:ascii="Arial" w:hAnsi="Arial" w:cs="Arial"/>
          <w:bCs/>
          <w:sz w:val="24"/>
          <w:szCs w:val="24"/>
        </w:rPr>
        <w:t xml:space="preserve"> – zespół czynności wykonywanych przed zamocowaniem osprzętu instalacyjnego, urządzenia elektrycznego, odbiornika energii elektrycznej, układaniem kabli i przewodów mający na celu zapewnienie możliwości ich zamocowania zgodnie z dokumentacją.</w:t>
      </w:r>
    </w:p>
    <w:p w14:paraId="44C3F047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Do prac przygotowawczych zalicza się następujące grupy czynności:</w:t>
      </w:r>
    </w:p>
    <w:p w14:paraId="2BE5A17F" w14:textId="77777777" w:rsidR="00B010AA" w:rsidRPr="00711C7D" w:rsidRDefault="002A73F2" w:rsidP="00FA746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iercenie i przebijanie otworów przelotowych i nieprzelotowych;</w:t>
      </w:r>
    </w:p>
    <w:p w14:paraId="2371467A" w14:textId="77777777" w:rsidR="00B010AA" w:rsidRPr="00711C7D" w:rsidRDefault="002A73F2" w:rsidP="00FA746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K</w:t>
      </w:r>
      <w:r w:rsidR="00B010AA" w:rsidRPr="00711C7D">
        <w:rPr>
          <w:rFonts w:ascii="Arial" w:hAnsi="Arial" w:cs="Arial"/>
          <w:bCs/>
          <w:sz w:val="24"/>
          <w:szCs w:val="24"/>
        </w:rPr>
        <w:t>ucie bruzd i wnęk;</w:t>
      </w:r>
    </w:p>
    <w:p w14:paraId="4BA978C8" w14:textId="77777777" w:rsidR="00B010AA" w:rsidRPr="00711C7D" w:rsidRDefault="002A73F2" w:rsidP="00FA746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</w:t>
      </w:r>
      <w:r w:rsidR="00B010AA" w:rsidRPr="00711C7D">
        <w:rPr>
          <w:rFonts w:ascii="Arial" w:hAnsi="Arial" w:cs="Arial"/>
          <w:bCs/>
          <w:sz w:val="24"/>
          <w:szCs w:val="24"/>
        </w:rPr>
        <w:t>sadzanie kołków w podłożu, w tym ich wstrzeliwanie;</w:t>
      </w:r>
    </w:p>
    <w:p w14:paraId="3F8B6EEB" w14:textId="77777777" w:rsidR="00B010AA" w:rsidRPr="00711C7D" w:rsidRDefault="002A73F2" w:rsidP="00FA746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M</w:t>
      </w:r>
      <w:r w:rsidR="00B010AA" w:rsidRPr="00711C7D">
        <w:rPr>
          <w:rFonts w:ascii="Arial" w:hAnsi="Arial" w:cs="Arial"/>
          <w:bCs/>
          <w:sz w:val="24"/>
          <w:szCs w:val="24"/>
        </w:rPr>
        <w:t>ontaż uchwytów do rur i przewodów;</w:t>
      </w:r>
    </w:p>
    <w:p w14:paraId="632AF42D" w14:textId="77777777" w:rsidR="00B010AA" w:rsidRPr="00711C7D" w:rsidRDefault="002A73F2" w:rsidP="00FA746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M</w:t>
      </w:r>
      <w:r w:rsidR="00B010AA" w:rsidRPr="00711C7D">
        <w:rPr>
          <w:rFonts w:ascii="Arial" w:hAnsi="Arial" w:cs="Arial"/>
          <w:bCs/>
          <w:sz w:val="24"/>
          <w:szCs w:val="24"/>
        </w:rPr>
        <w:t>ontaż konstrukcji wsporczych do korytek, drabinek, instalacji wiązkowych;</w:t>
      </w:r>
    </w:p>
    <w:p w14:paraId="01E65524" w14:textId="77777777" w:rsidR="00B010AA" w:rsidRPr="00711C7D" w:rsidRDefault="002A73F2" w:rsidP="00FA746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lastRenderedPageBreak/>
        <w:t>M</w:t>
      </w:r>
      <w:r w:rsidR="00B010AA" w:rsidRPr="00711C7D">
        <w:rPr>
          <w:rFonts w:ascii="Arial" w:hAnsi="Arial" w:cs="Arial"/>
          <w:bCs/>
          <w:sz w:val="24"/>
          <w:szCs w:val="24"/>
        </w:rPr>
        <w:t>ontaż korytek, drabinek, listew i rur instalacyjnych;</w:t>
      </w:r>
    </w:p>
    <w:p w14:paraId="7C5D040A" w14:textId="77777777" w:rsidR="00B010AA" w:rsidRPr="00711C7D" w:rsidRDefault="002A73F2" w:rsidP="00FA746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</w:t>
      </w:r>
      <w:r w:rsidR="00B010AA" w:rsidRPr="00711C7D">
        <w:rPr>
          <w:rFonts w:ascii="Arial" w:hAnsi="Arial" w:cs="Arial"/>
          <w:bCs/>
          <w:sz w:val="24"/>
          <w:szCs w:val="24"/>
        </w:rPr>
        <w:t>czyszczenie podłoża – przygotowanie do klejenia.</w:t>
      </w:r>
    </w:p>
    <w:p w14:paraId="1770FC28" w14:textId="77777777" w:rsidR="00B010AA" w:rsidRPr="00711C7D" w:rsidRDefault="00B010AA" w:rsidP="00EC4D3B">
      <w:pPr>
        <w:pStyle w:val="Nagwek2"/>
        <w:rPr>
          <w:rFonts w:cs="Arial"/>
          <w:sz w:val="24"/>
          <w:szCs w:val="24"/>
        </w:rPr>
      </w:pPr>
      <w:bookmarkStart w:id="78" w:name="_Toc203572831"/>
      <w:bookmarkStart w:id="79" w:name="_Toc340321414"/>
      <w:bookmarkStart w:id="80" w:name="_Toc354495600"/>
      <w:bookmarkStart w:id="81" w:name="_Toc360800488"/>
      <w:bookmarkStart w:id="82" w:name="_Toc361045275"/>
      <w:bookmarkStart w:id="83" w:name="_Toc365294122"/>
      <w:bookmarkStart w:id="84" w:name="_Toc378077863"/>
      <w:bookmarkStart w:id="85" w:name="_Toc455065679"/>
      <w:bookmarkStart w:id="86" w:name="_Toc455065741"/>
      <w:bookmarkStart w:id="87" w:name="_Toc181005961"/>
      <w:r w:rsidRPr="00711C7D">
        <w:rPr>
          <w:rFonts w:cs="Arial"/>
          <w:sz w:val="24"/>
          <w:szCs w:val="24"/>
        </w:rPr>
        <w:t>Nazwy i kody grup, klas i kategorii robót (wg wspólnego słownika Zamówień CPV)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64865323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45315600-4</w:t>
      </w:r>
      <w:r w:rsidRPr="00711C7D">
        <w:rPr>
          <w:rFonts w:ascii="Arial" w:hAnsi="Arial" w:cs="Arial"/>
          <w:bCs/>
          <w:sz w:val="24"/>
          <w:szCs w:val="24"/>
        </w:rPr>
        <w:tab/>
        <w:t>Instalacje niskiego napięcia,</w:t>
      </w:r>
    </w:p>
    <w:p w14:paraId="10303FEF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32421000-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 xml:space="preserve">0  </w:t>
      </w:r>
      <w:r w:rsidRPr="00711C7D">
        <w:rPr>
          <w:rFonts w:ascii="Arial" w:hAnsi="Arial" w:cs="Arial"/>
          <w:bCs/>
          <w:sz w:val="24"/>
          <w:szCs w:val="24"/>
        </w:rPr>
        <w:tab/>
      </w:r>
      <w:proofErr w:type="gramEnd"/>
      <w:r w:rsidRPr="00711C7D">
        <w:rPr>
          <w:rFonts w:ascii="Arial" w:hAnsi="Arial" w:cs="Arial"/>
          <w:bCs/>
          <w:sz w:val="24"/>
          <w:szCs w:val="24"/>
        </w:rPr>
        <w:t>Okablowanie sieciowe</w:t>
      </w:r>
    </w:p>
    <w:p w14:paraId="26115B9D" w14:textId="77777777" w:rsidR="00B010AA" w:rsidRPr="00711C7D" w:rsidRDefault="00B010AA" w:rsidP="002A73F2">
      <w:pPr>
        <w:pStyle w:val="Nagwek2"/>
        <w:rPr>
          <w:rFonts w:cs="Arial"/>
          <w:sz w:val="24"/>
          <w:szCs w:val="24"/>
        </w:rPr>
      </w:pPr>
      <w:bookmarkStart w:id="88" w:name="_Toc340321416"/>
      <w:bookmarkStart w:id="89" w:name="_Toc354495602"/>
      <w:bookmarkStart w:id="90" w:name="_Toc360800490"/>
      <w:bookmarkStart w:id="91" w:name="_Toc361045277"/>
      <w:bookmarkStart w:id="92" w:name="_Toc365294124"/>
      <w:bookmarkStart w:id="93" w:name="_Toc378077865"/>
      <w:bookmarkStart w:id="94" w:name="_Toc455065681"/>
      <w:bookmarkStart w:id="95" w:name="_Toc455065743"/>
      <w:bookmarkStart w:id="96" w:name="_Toc181005962"/>
      <w:r w:rsidRPr="00711C7D">
        <w:rPr>
          <w:rFonts w:cs="Arial"/>
          <w:sz w:val="24"/>
          <w:szCs w:val="24"/>
        </w:rPr>
        <w:t>Dokumentacja robót montażowych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02F45AD3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Dokumentację robót montażowych elementów instalacji elektrycznej stanowią:</w:t>
      </w:r>
    </w:p>
    <w:p w14:paraId="734CFA62" w14:textId="77777777" w:rsidR="00B010AA" w:rsidRPr="00711C7D" w:rsidRDefault="002A73F2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</w:t>
      </w:r>
      <w:r w:rsidR="00B010AA" w:rsidRPr="00711C7D">
        <w:rPr>
          <w:rFonts w:ascii="Arial" w:hAnsi="Arial" w:cs="Arial"/>
          <w:bCs/>
          <w:sz w:val="24"/>
          <w:szCs w:val="24"/>
        </w:rPr>
        <w:t>pecyfikacje techniczne wykonania i odbioru robót (obligatoryjne w przypadku zamówień publicznych), sporządzone zgodnie z rozporządzeniem Ministra Infrastruktury z dnia 02.09.2004 r. w sprawie szczegółowego zakresu i formy dokumentacji projektowej, specyfikacji technicznych wykonania i odbioru robót budowlanych oraz programu funkcjonalno-użytkowego (Dz. U. z 2004 r. Nr 202, poz. 2072 zmian Dz. U. z 2005 r. Nr 75, poz. 664),</w:t>
      </w:r>
    </w:p>
    <w:p w14:paraId="6B2E8879" w14:textId="77777777" w:rsidR="002A73F2" w:rsidRPr="00711C7D" w:rsidRDefault="002A73F2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Zatwierdzony przez Zamawiającego i Rzeczoznawcę ppoż. Projekt Wykonawczy instalacji.</w:t>
      </w:r>
    </w:p>
    <w:p w14:paraId="73367913" w14:textId="77777777" w:rsidR="00B010AA" w:rsidRPr="00711C7D" w:rsidRDefault="002A73F2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</w:t>
      </w:r>
      <w:r w:rsidR="00B010AA" w:rsidRPr="00711C7D">
        <w:rPr>
          <w:rFonts w:ascii="Arial" w:hAnsi="Arial" w:cs="Arial"/>
          <w:bCs/>
          <w:sz w:val="24"/>
          <w:szCs w:val="24"/>
        </w:rPr>
        <w:t>okumenty świadczące o dopuszczeniu do obrotu i powszechnego lub jednostkowego zastosowania użytych wyrobów budowlanych, zgodnie z ustaw_ z 16 kwietnia 2004 r. o wyrobach budowlanych (Dz. U. z 2004r. Nr 92, poz. 881), karty techniczne wyrobów lub zalecenia producentów dotyczące stosowania wyrobów,</w:t>
      </w:r>
    </w:p>
    <w:p w14:paraId="0BCFB622" w14:textId="77777777" w:rsidR="00B010AA" w:rsidRPr="00711C7D" w:rsidRDefault="002A73F2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rotokoły odbiorów częściowych, końcowych oraz robót zanikających i ulegających zakryciu z załączonymi protokołami z badań kontrolnych,</w:t>
      </w:r>
    </w:p>
    <w:p w14:paraId="3A8ADCF1" w14:textId="77777777" w:rsidR="00B010AA" w:rsidRPr="00711C7D" w:rsidRDefault="002A73F2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</w:t>
      </w:r>
      <w:r w:rsidR="00B010AA" w:rsidRPr="00711C7D">
        <w:rPr>
          <w:rFonts w:ascii="Arial" w:hAnsi="Arial" w:cs="Arial"/>
          <w:bCs/>
          <w:sz w:val="24"/>
          <w:szCs w:val="24"/>
        </w:rPr>
        <w:t>okumentacja powykonawcza (zgodnie z art. 3, pkt 14 ustawy Prawo budowlane z dnia 7 lipca 1994 r. – Dz. U. z 2003 r. Nr 207, poz. 2016 z późniejszymi zmianami). Montaż elementów instalacji elektrycznej należy wykonywać na podstawie dokumentacji projektowej i szczegółowej specyfikacji technicznej wykonania i odbioru robót montażowych, opracowanych dla konkretnego przedmiotu zamówienia.</w:t>
      </w:r>
    </w:p>
    <w:p w14:paraId="7C4AD1EE" w14:textId="77777777" w:rsidR="00F565C8" w:rsidRPr="00711C7D" w:rsidRDefault="00F565C8" w:rsidP="00F565C8">
      <w:pPr>
        <w:pStyle w:val="Nagwek2"/>
        <w:tabs>
          <w:tab w:val="num" w:pos="0"/>
        </w:tabs>
        <w:rPr>
          <w:rFonts w:cs="Arial"/>
          <w:sz w:val="24"/>
          <w:szCs w:val="24"/>
        </w:rPr>
      </w:pPr>
      <w:bookmarkStart w:id="97" w:name="_Toc231359999"/>
      <w:bookmarkStart w:id="98" w:name="_Toc237162955"/>
      <w:bookmarkStart w:id="99" w:name="_Toc238549972"/>
      <w:bookmarkStart w:id="100" w:name="_Toc339363898"/>
      <w:bookmarkStart w:id="101" w:name="_Toc339433252"/>
      <w:bookmarkStart w:id="102" w:name="_Toc341524656"/>
      <w:bookmarkStart w:id="103" w:name="_Toc351034603"/>
      <w:bookmarkStart w:id="104" w:name="_Toc351104176"/>
      <w:bookmarkStart w:id="105" w:name="_Toc351110415"/>
      <w:bookmarkStart w:id="106" w:name="_Toc351121766"/>
      <w:bookmarkStart w:id="107" w:name="_Toc357758613"/>
      <w:bookmarkStart w:id="108" w:name="_Toc357758677"/>
      <w:bookmarkStart w:id="109" w:name="_Toc357759263"/>
      <w:bookmarkStart w:id="110" w:name="_Toc360798823"/>
      <w:bookmarkStart w:id="111" w:name="_Toc361754327"/>
      <w:bookmarkStart w:id="112" w:name="_Toc361813560"/>
      <w:bookmarkStart w:id="113" w:name="_Toc365294574"/>
      <w:bookmarkStart w:id="114" w:name="_Toc378056626"/>
      <w:bookmarkStart w:id="115" w:name="_Toc424214671"/>
      <w:bookmarkStart w:id="116" w:name="_Toc437129805"/>
      <w:bookmarkStart w:id="117" w:name="_Toc112766972"/>
      <w:bookmarkStart w:id="118" w:name="_Toc112837639"/>
      <w:bookmarkStart w:id="119" w:name="_Toc181005963"/>
      <w:r w:rsidRPr="00711C7D">
        <w:rPr>
          <w:rFonts w:cs="Arial"/>
          <w:sz w:val="24"/>
          <w:szCs w:val="24"/>
        </w:rPr>
        <w:t>Dokumentacja Powykonawcza.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5D648322" w14:textId="77777777" w:rsidR="00F565C8" w:rsidRPr="00711C7D" w:rsidRDefault="00F565C8" w:rsidP="00F565C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Należy wykonać dokumentację montażową i powykonawczą instalacji obejmującą:</w:t>
      </w:r>
    </w:p>
    <w:p w14:paraId="740789F0" w14:textId="77777777" w:rsidR="00F565C8" w:rsidRPr="00711C7D" w:rsidRDefault="00F565C8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Ogólny opis instalacji </w:t>
      </w:r>
    </w:p>
    <w:p w14:paraId="6043AD2D" w14:textId="77777777" w:rsidR="00F565C8" w:rsidRPr="00711C7D" w:rsidRDefault="00F565C8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Wykaz urządzeń obiektowych,</w:t>
      </w:r>
    </w:p>
    <w:p w14:paraId="1F579441" w14:textId="77777777" w:rsidR="00F565C8" w:rsidRPr="00711C7D" w:rsidRDefault="00F565C8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wykaz elementów rozdzielnic/szaf</w:t>
      </w:r>
    </w:p>
    <w:p w14:paraId="7DDF5395" w14:textId="77777777" w:rsidR="00F565C8" w:rsidRPr="00711C7D" w:rsidRDefault="00F565C8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Listy kablowe,</w:t>
      </w:r>
    </w:p>
    <w:p w14:paraId="7B967063" w14:textId="77777777" w:rsidR="00F565C8" w:rsidRPr="00711C7D" w:rsidRDefault="00F565C8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lastRenderedPageBreak/>
        <w:t>Schematy podłączeń elektrycznych,</w:t>
      </w:r>
    </w:p>
    <w:p w14:paraId="55629082" w14:textId="77777777" w:rsidR="00F565C8" w:rsidRPr="00711C7D" w:rsidRDefault="00F565C8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Rysunki i schematy funkcjonalne,</w:t>
      </w:r>
    </w:p>
    <w:p w14:paraId="414E9F85" w14:textId="77777777" w:rsidR="00F565C8" w:rsidRPr="00711C7D" w:rsidRDefault="00F565C8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Wykonanie algorytmów sterowania (Matrycy Sterowania Pożarowego).</w:t>
      </w:r>
    </w:p>
    <w:p w14:paraId="004A986C" w14:textId="77777777" w:rsidR="00F565C8" w:rsidRPr="00711C7D" w:rsidRDefault="00F565C8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Protokoły z badań instalacji </w:t>
      </w:r>
    </w:p>
    <w:p w14:paraId="48C61850" w14:textId="77777777" w:rsidR="00F565C8" w:rsidRPr="00711C7D" w:rsidRDefault="00F565C8" w:rsidP="00FA746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Protokoły z badań funkcjonowania instalacji</w:t>
      </w:r>
    </w:p>
    <w:p w14:paraId="729F8DED" w14:textId="77777777" w:rsidR="00F565C8" w:rsidRPr="00711C7D" w:rsidRDefault="00F565C8" w:rsidP="00F565C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Dodatkowo dla istotnych części instalacji należy sporządzić zestawienie dot. producenta i/lub dostawcy, wyrobu, typów itp. oraz dot. świadczeń przepisanych przez tych producentów i/lub dostawców odnośnie konserwacji, w szczególności konserwacji w okresie gwarancyjnym.</w:t>
      </w:r>
    </w:p>
    <w:p w14:paraId="6E14B5A8" w14:textId="77777777" w:rsidR="00F565C8" w:rsidRPr="00711C7D" w:rsidRDefault="00F565C8" w:rsidP="00F565C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Wszelka dokumentacja dostarczana Użytkownikowi bądź Urzędom dla potrzeb odbiorów musi być skompletowana w języku polskim.</w:t>
      </w:r>
    </w:p>
    <w:p w14:paraId="2B89D1EA" w14:textId="77777777" w:rsidR="00F565C8" w:rsidRPr="00711C7D" w:rsidRDefault="00F565C8" w:rsidP="00F565C8">
      <w:pPr>
        <w:pStyle w:val="Nagwek2"/>
        <w:tabs>
          <w:tab w:val="num" w:pos="0"/>
        </w:tabs>
        <w:rPr>
          <w:rFonts w:cs="Arial"/>
          <w:sz w:val="24"/>
          <w:szCs w:val="24"/>
        </w:rPr>
      </w:pPr>
      <w:bookmarkStart w:id="120" w:name="_Toc231360000"/>
      <w:bookmarkStart w:id="121" w:name="_Toc237162956"/>
      <w:bookmarkStart w:id="122" w:name="_Toc238549974"/>
      <w:bookmarkStart w:id="123" w:name="_Toc339363899"/>
      <w:bookmarkStart w:id="124" w:name="_Toc339433253"/>
      <w:bookmarkStart w:id="125" w:name="_Toc341524657"/>
      <w:bookmarkStart w:id="126" w:name="_Toc351034604"/>
      <w:bookmarkStart w:id="127" w:name="_Toc351104177"/>
      <w:bookmarkStart w:id="128" w:name="_Toc351110416"/>
      <w:bookmarkStart w:id="129" w:name="_Toc351121767"/>
      <w:bookmarkStart w:id="130" w:name="_Toc357758614"/>
      <w:bookmarkStart w:id="131" w:name="_Toc357758678"/>
      <w:bookmarkStart w:id="132" w:name="_Toc357759264"/>
      <w:bookmarkStart w:id="133" w:name="_Toc360798824"/>
      <w:bookmarkStart w:id="134" w:name="_Toc361754328"/>
      <w:bookmarkStart w:id="135" w:name="_Toc361813561"/>
      <w:bookmarkStart w:id="136" w:name="_Toc365294575"/>
      <w:bookmarkStart w:id="137" w:name="_Toc378056627"/>
      <w:bookmarkStart w:id="138" w:name="_Toc424214672"/>
      <w:bookmarkStart w:id="139" w:name="_Toc437129806"/>
      <w:bookmarkStart w:id="140" w:name="_Toc112766973"/>
      <w:bookmarkStart w:id="141" w:name="_Toc112837640"/>
      <w:bookmarkStart w:id="142" w:name="_Toc181005964"/>
      <w:r w:rsidRPr="00711C7D">
        <w:rPr>
          <w:rFonts w:cs="Arial"/>
          <w:sz w:val="24"/>
          <w:szCs w:val="24"/>
        </w:rPr>
        <w:t>Zapewnienie sił fachowych i środków pracy.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6146B66D" w14:textId="77777777" w:rsidR="00F565C8" w:rsidRPr="00711C7D" w:rsidRDefault="00F565C8" w:rsidP="00F565C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Siły fachowe, urządzenia pomiarowe, ewentualne urządzenia itp. konieczne do wstępnej regulacji i uruchomienia instalacji zapewnić winien Zleceniobiorca bez dodatkowego wynagrodzenia. Dotyczy to również koniecznych środków pracy (energia, woda, inhibitory itp.).</w:t>
      </w:r>
    </w:p>
    <w:p w14:paraId="70D16B2E" w14:textId="77777777" w:rsidR="00F565C8" w:rsidRPr="00711C7D" w:rsidRDefault="00F565C8" w:rsidP="00F565C8">
      <w:pPr>
        <w:pStyle w:val="Nagwek2"/>
        <w:tabs>
          <w:tab w:val="num" w:pos="0"/>
        </w:tabs>
        <w:rPr>
          <w:rFonts w:cs="Arial"/>
          <w:sz w:val="24"/>
          <w:szCs w:val="24"/>
        </w:rPr>
      </w:pPr>
      <w:bookmarkStart w:id="143" w:name="_Toc231360001"/>
      <w:bookmarkStart w:id="144" w:name="_Toc237162957"/>
      <w:bookmarkStart w:id="145" w:name="_Toc238549975"/>
      <w:bookmarkStart w:id="146" w:name="_Toc339363900"/>
      <w:bookmarkStart w:id="147" w:name="_Toc339433254"/>
      <w:bookmarkStart w:id="148" w:name="_Toc341524658"/>
      <w:bookmarkStart w:id="149" w:name="_Toc351034605"/>
      <w:bookmarkStart w:id="150" w:name="_Toc351104178"/>
      <w:bookmarkStart w:id="151" w:name="_Toc351110417"/>
      <w:bookmarkStart w:id="152" w:name="_Toc351121768"/>
      <w:bookmarkStart w:id="153" w:name="_Toc357758615"/>
      <w:bookmarkStart w:id="154" w:name="_Toc357758679"/>
      <w:bookmarkStart w:id="155" w:name="_Toc357759265"/>
      <w:bookmarkStart w:id="156" w:name="_Toc360798825"/>
      <w:bookmarkStart w:id="157" w:name="_Toc361754329"/>
      <w:bookmarkStart w:id="158" w:name="_Toc361813562"/>
      <w:bookmarkStart w:id="159" w:name="_Toc365294576"/>
      <w:bookmarkStart w:id="160" w:name="_Toc378056628"/>
      <w:bookmarkStart w:id="161" w:name="_Toc424214673"/>
      <w:bookmarkStart w:id="162" w:name="_Toc437129807"/>
      <w:bookmarkStart w:id="163" w:name="_Toc112766974"/>
      <w:bookmarkStart w:id="164" w:name="_Toc112837641"/>
      <w:bookmarkStart w:id="165" w:name="_Toc181005965"/>
      <w:r w:rsidRPr="00711C7D">
        <w:rPr>
          <w:rFonts w:cs="Arial"/>
          <w:sz w:val="24"/>
          <w:szCs w:val="24"/>
        </w:rPr>
        <w:t>Przejęcie.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2D09C005" w14:textId="77777777" w:rsidR="00F565C8" w:rsidRPr="00711C7D" w:rsidRDefault="00F565C8" w:rsidP="00F565C8">
      <w:pPr>
        <w:pStyle w:val="Nagwek3"/>
        <w:ind w:left="1418" w:hanging="992"/>
        <w:rPr>
          <w:rFonts w:cs="Arial"/>
          <w:szCs w:val="24"/>
        </w:rPr>
      </w:pPr>
      <w:bookmarkStart w:id="166" w:name="_Toc231360002"/>
      <w:bookmarkStart w:id="167" w:name="_Toc237162958"/>
      <w:bookmarkStart w:id="168" w:name="_Toc238549976"/>
      <w:bookmarkStart w:id="169" w:name="_Toc339363901"/>
      <w:bookmarkStart w:id="170" w:name="_Toc339433255"/>
      <w:bookmarkStart w:id="171" w:name="_Toc341524659"/>
      <w:bookmarkStart w:id="172" w:name="_Toc351034606"/>
      <w:bookmarkStart w:id="173" w:name="_Toc351104179"/>
      <w:bookmarkStart w:id="174" w:name="_Toc351110418"/>
      <w:bookmarkStart w:id="175" w:name="_Toc351121769"/>
      <w:bookmarkStart w:id="176" w:name="_Toc357758616"/>
      <w:bookmarkStart w:id="177" w:name="_Toc357758680"/>
      <w:bookmarkStart w:id="178" w:name="_Toc357759266"/>
      <w:bookmarkStart w:id="179" w:name="_Toc360798826"/>
      <w:bookmarkStart w:id="180" w:name="_Toc361754330"/>
      <w:bookmarkStart w:id="181" w:name="_Toc361813563"/>
      <w:bookmarkStart w:id="182" w:name="_Toc365294577"/>
      <w:bookmarkStart w:id="183" w:name="_Toc378056629"/>
      <w:bookmarkStart w:id="184" w:name="_Toc424214674"/>
      <w:bookmarkStart w:id="185" w:name="_Toc437129808"/>
      <w:bookmarkStart w:id="186" w:name="_Toc112766975"/>
      <w:bookmarkStart w:id="187" w:name="_Toc112837642"/>
      <w:bookmarkStart w:id="188" w:name="_Toc181005966"/>
      <w:r w:rsidRPr="00711C7D">
        <w:rPr>
          <w:rFonts w:cs="Arial"/>
          <w:szCs w:val="24"/>
        </w:rPr>
        <w:t>Warunek.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6A18407A" w14:textId="77777777" w:rsidR="00F565C8" w:rsidRPr="00711C7D" w:rsidRDefault="00F565C8" w:rsidP="00F565C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Warunkiem przejęcia jest, że świadczenia zostały wykonane zgodnie ze zleceniem, spełniono wymogi urzędów, władz, ustalenia ustawowe i techniczne wytyczne oraz przeprowadzono uruchomienie, prace próbna wraz z odbiorem i dokumentacją zgodnie z rozdziałem 1.9 i 1.10.</w:t>
      </w:r>
    </w:p>
    <w:p w14:paraId="3F6E7F28" w14:textId="77777777" w:rsidR="00F565C8" w:rsidRPr="00711C7D" w:rsidRDefault="00F565C8" w:rsidP="00F565C8">
      <w:pPr>
        <w:pStyle w:val="Nagwek3"/>
        <w:ind w:left="1418" w:hanging="992"/>
        <w:rPr>
          <w:rFonts w:cs="Arial"/>
          <w:szCs w:val="24"/>
        </w:rPr>
      </w:pPr>
      <w:bookmarkStart w:id="189" w:name="_Toc231360003"/>
      <w:bookmarkStart w:id="190" w:name="_Toc237162959"/>
      <w:bookmarkStart w:id="191" w:name="_Toc238549977"/>
      <w:bookmarkStart w:id="192" w:name="_Toc339363902"/>
      <w:bookmarkStart w:id="193" w:name="_Toc339433256"/>
      <w:bookmarkStart w:id="194" w:name="_Toc341524660"/>
      <w:bookmarkStart w:id="195" w:name="_Toc351034607"/>
      <w:bookmarkStart w:id="196" w:name="_Toc351104180"/>
      <w:bookmarkStart w:id="197" w:name="_Toc351110419"/>
      <w:bookmarkStart w:id="198" w:name="_Toc351121770"/>
      <w:bookmarkStart w:id="199" w:name="_Toc357758617"/>
      <w:bookmarkStart w:id="200" w:name="_Toc357758681"/>
      <w:bookmarkStart w:id="201" w:name="_Toc357759267"/>
      <w:bookmarkStart w:id="202" w:name="_Toc360798827"/>
      <w:bookmarkStart w:id="203" w:name="_Toc361754331"/>
      <w:bookmarkStart w:id="204" w:name="_Toc361813564"/>
      <w:bookmarkStart w:id="205" w:name="_Toc365294578"/>
      <w:bookmarkStart w:id="206" w:name="_Toc378056630"/>
      <w:bookmarkStart w:id="207" w:name="_Toc424214675"/>
      <w:bookmarkStart w:id="208" w:name="_Toc437129809"/>
      <w:bookmarkStart w:id="209" w:name="_Toc112766976"/>
      <w:bookmarkStart w:id="210" w:name="_Toc112837643"/>
      <w:bookmarkStart w:id="211" w:name="_Toc181005967"/>
      <w:r w:rsidRPr="00711C7D">
        <w:rPr>
          <w:rFonts w:cs="Arial"/>
          <w:szCs w:val="24"/>
        </w:rPr>
        <w:t>Szkolenie personelu obsługującego.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0D10FE85" w14:textId="77777777" w:rsidR="00F565C8" w:rsidRPr="00711C7D" w:rsidRDefault="00F565C8" w:rsidP="00F565C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Personel obsługujący użytkownika powinien zostać, o ile nie stało się to już wcześniej, zaznajomiony teoretycznie i praktycznie na podstawie dokumentacji opisanej w pkt. 1.10 z instalacją. Należy przy tym jasno i jednoznacznie wyjaśnić zasady sterowania pracą urządzeń. Należy wyjaśnić sposób realizacji prac konserwacyjnych po zakończeniu okresu gwarancyjnego, które prowadzić ma samodzielnie Inwestor lub Użytkownik. Dla instruktażu personelu obsługującego należy przewidzieć w miarę potrzeby okres minimum 3 dni roboczych dla każdej instalacji osobno. Instruktaż następuje w ramach normalnego czasu pracy. </w:t>
      </w:r>
    </w:p>
    <w:p w14:paraId="6000F7C0" w14:textId="77777777" w:rsidR="00B010AA" w:rsidRPr="00711C7D" w:rsidRDefault="00B010AA" w:rsidP="00E84EB1">
      <w:pPr>
        <w:pStyle w:val="Nagwek1"/>
        <w:ind w:left="284" w:firstLine="0"/>
        <w:rPr>
          <w:rFonts w:cs="Arial"/>
          <w:sz w:val="24"/>
          <w:szCs w:val="24"/>
        </w:rPr>
      </w:pPr>
      <w:bookmarkStart w:id="212" w:name="_Toc340321417"/>
      <w:bookmarkStart w:id="213" w:name="_Toc354494785"/>
      <w:bookmarkStart w:id="214" w:name="_Toc354495603"/>
      <w:bookmarkStart w:id="215" w:name="_Toc360800491"/>
      <w:bookmarkStart w:id="216" w:name="_Toc361045278"/>
      <w:bookmarkStart w:id="217" w:name="_Toc365294125"/>
      <w:bookmarkStart w:id="218" w:name="_Toc378077866"/>
      <w:bookmarkStart w:id="219" w:name="_Toc455065682"/>
      <w:bookmarkStart w:id="220" w:name="_Toc455065744"/>
      <w:bookmarkStart w:id="221" w:name="_Toc181005968"/>
      <w:r w:rsidRPr="00711C7D">
        <w:rPr>
          <w:rFonts w:cs="Arial"/>
          <w:sz w:val="24"/>
          <w:szCs w:val="24"/>
        </w:rPr>
        <w:lastRenderedPageBreak/>
        <w:t>MATERIAŁY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202D6CE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Wszelkie nazwy własne produktów i materiałów przywołane w specyfikacji służą ustaleniu pożądanego standardu wykonania i określenia właściwości i wymogów technicznych założonych w dokumentacji technicznej dla projektowanych rozwiązań.</w:t>
      </w:r>
    </w:p>
    <w:p w14:paraId="09B684FA" w14:textId="77777777" w:rsidR="00B010AA" w:rsidRPr="00711C7D" w:rsidRDefault="00B010AA" w:rsidP="00E84EB1">
      <w:pPr>
        <w:pStyle w:val="Nagwek2"/>
        <w:rPr>
          <w:rFonts w:cs="Arial"/>
          <w:sz w:val="24"/>
          <w:szCs w:val="24"/>
        </w:rPr>
      </w:pPr>
      <w:bookmarkStart w:id="222" w:name="_Toc340321418"/>
      <w:bookmarkStart w:id="223" w:name="_Toc354495604"/>
      <w:bookmarkStart w:id="224" w:name="_Toc360800492"/>
      <w:bookmarkStart w:id="225" w:name="_Toc361045279"/>
      <w:bookmarkStart w:id="226" w:name="_Toc365294126"/>
      <w:bookmarkStart w:id="227" w:name="_Toc378077867"/>
      <w:bookmarkStart w:id="228" w:name="_Toc455065683"/>
      <w:bookmarkStart w:id="229" w:name="_Toc455065745"/>
      <w:bookmarkStart w:id="230" w:name="_Toc181005969"/>
      <w:r w:rsidRPr="00711C7D">
        <w:rPr>
          <w:rFonts w:cs="Arial"/>
          <w:sz w:val="24"/>
          <w:szCs w:val="24"/>
        </w:rPr>
        <w:t>Ogólne wymagania dotyczące właściwości materiałów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14:paraId="3A1815C1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Do wykonania i montażu instalacji, urządzeń elektrycznych i odbiorników energii elektrycznej w obiektach budowlanych należy stosować przewody, kable, osprzęt oraz aparaturę i urządzenia elektryczne posiadające dopuszczenie do stosowania w budownictwie.</w:t>
      </w:r>
    </w:p>
    <w:p w14:paraId="49076A06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Za dopuszczone do obrotu i stosowania uznaje się wyroby, dla których producent lub jego upoważniony przedstawiciel:</w:t>
      </w:r>
    </w:p>
    <w:p w14:paraId="3C7B4B03" w14:textId="77777777" w:rsidR="00B010AA" w:rsidRPr="00711C7D" w:rsidRDefault="00F565C8" w:rsidP="00FA7464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</w:t>
      </w:r>
      <w:r w:rsidR="00B010AA" w:rsidRPr="00711C7D">
        <w:rPr>
          <w:rFonts w:ascii="Arial" w:hAnsi="Arial" w:cs="Arial"/>
          <w:bCs/>
          <w:sz w:val="24"/>
          <w:szCs w:val="24"/>
        </w:rPr>
        <w:t>okonał oceny zgodności z wymaganiami dokumentu odniesienia według określonego systemu oceny zgodności;</w:t>
      </w:r>
    </w:p>
    <w:p w14:paraId="60F97BF8" w14:textId="77777777" w:rsidR="00B010AA" w:rsidRPr="00711C7D" w:rsidRDefault="00F565C8" w:rsidP="00FA7464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ydał deklarację zgodności z dokumentami odniesienia, takimi jak: zharmonizowane specyfikacje techniczne, normy opracowane przez Międzynarodową Komisję Elektrotechniczną (</w:t>
      </w:r>
      <w:proofErr w:type="gramStart"/>
      <w:r w:rsidR="00B010AA" w:rsidRPr="00711C7D">
        <w:rPr>
          <w:rFonts w:ascii="Arial" w:hAnsi="Arial" w:cs="Arial"/>
          <w:bCs/>
          <w:sz w:val="24"/>
          <w:szCs w:val="24"/>
        </w:rPr>
        <w:t>IEC)  i</w:t>
      </w:r>
      <w:proofErr w:type="gramEnd"/>
      <w:r w:rsidR="00B010AA" w:rsidRPr="00711C7D">
        <w:rPr>
          <w:rFonts w:ascii="Arial" w:hAnsi="Arial" w:cs="Arial"/>
          <w:bCs/>
          <w:sz w:val="24"/>
          <w:szCs w:val="24"/>
        </w:rPr>
        <w:t xml:space="preserve"> wprowadzone do zbioru Polskich Norm, normy krajowe opracowane z uwzględnieniem przepisów bezpieczeństwa Międzynarodowej Komisji ds. Przepisów Dotyczących Zatwierdzenia Sprzętu Elektrycznego (CEE), aprobaty techniczne;</w:t>
      </w:r>
    </w:p>
    <w:p w14:paraId="5E15B6AD" w14:textId="77777777" w:rsidR="00B010AA" w:rsidRPr="00711C7D" w:rsidRDefault="00F565C8" w:rsidP="00FA7464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</w:t>
      </w:r>
      <w:r w:rsidR="00B010AA" w:rsidRPr="00711C7D">
        <w:rPr>
          <w:rFonts w:ascii="Arial" w:hAnsi="Arial" w:cs="Arial"/>
          <w:bCs/>
          <w:sz w:val="24"/>
          <w:szCs w:val="24"/>
        </w:rPr>
        <w:t>znakował wyroby znakiem CE lub znakiem budowlanym B zgodnie z obowiązującymi przepisami;</w:t>
      </w:r>
    </w:p>
    <w:p w14:paraId="020E0609" w14:textId="77777777" w:rsidR="00B010AA" w:rsidRPr="00711C7D" w:rsidRDefault="000D4F2D" w:rsidP="00FA7464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ydał deklarację zgodności z uznanymi regułami sztuki budowlanej, dla wyrobu umieszczonego w określonym przez Komisję Europejską wykazie wyrobów mających niewielkie znaczenie dla zdrowia i bezpieczeństwa;</w:t>
      </w:r>
    </w:p>
    <w:p w14:paraId="6F0A2C0F" w14:textId="77777777" w:rsidR="00B010AA" w:rsidRPr="00711C7D" w:rsidRDefault="000D4F2D" w:rsidP="00FA7464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ydał oświadczenie, że zapewniono zgodność wyrobu budowlanego, dopuszczonego do jednostkowego zastosowania w obiekcie budowlanym, z indywidualną dokumentacją projektową, sporządzoną przez projektanta obiektu lub z nim uzgodnioną.</w:t>
      </w:r>
    </w:p>
    <w:p w14:paraId="74491C68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Zastosowanie innych wyrobów, wyżej niewymienionych, jest możliwe pod warunkiem posiadania przez nie dopuszczenia do stosowania w budownictwie i uwzględnienia ich w zatwierdzonym projekcie dotyczącym montażu urządzeń elektroenergetycznych w obiekcie budowlanym.</w:t>
      </w:r>
    </w:p>
    <w:p w14:paraId="33D3B459" w14:textId="77777777" w:rsidR="00B010AA" w:rsidRPr="00711C7D" w:rsidRDefault="00B010AA" w:rsidP="000D4F2D">
      <w:pPr>
        <w:pStyle w:val="Nagwek2"/>
        <w:rPr>
          <w:rFonts w:cs="Arial"/>
          <w:sz w:val="24"/>
          <w:szCs w:val="24"/>
        </w:rPr>
      </w:pPr>
      <w:bookmarkStart w:id="231" w:name="_Toc340321419"/>
      <w:bookmarkStart w:id="232" w:name="_Toc354495605"/>
      <w:bookmarkStart w:id="233" w:name="_Toc360800493"/>
      <w:bookmarkStart w:id="234" w:name="_Toc361045280"/>
      <w:bookmarkStart w:id="235" w:name="_Toc365294127"/>
      <w:bookmarkStart w:id="236" w:name="_Toc378077868"/>
      <w:bookmarkStart w:id="237" w:name="_Toc455065684"/>
      <w:bookmarkStart w:id="238" w:name="_Toc455065746"/>
      <w:bookmarkStart w:id="239" w:name="_Toc181005970"/>
      <w:r w:rsidRPr="00711C7D">
        <w:rPr>
          <w:rFonts w:cs="Arial"/>
          <w:sz w:val="24"/>
          <w:szCs w:val="24"/>
        </w:rPr>
        <w:lastRenderedPageBreak/>
        <w:t>Specyfikacja materiałowa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5BBA89D4" w14:textId="77777777" w:rsidR="000D4F2D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0D4F2D" w:rsidRPr="00711C7D">
        <w:rPr>
          <w:rFonts w:ascii="Arial" w:hAnsi="Arial" w:cs="Arial"/>
          <w:bCs/>
          <w:sz w:val="24"/>
          <w:szCs w:val="24"/>
        </w:rPr>
        <w:t>szelkie materiały przywołane w specyfikacji muszą być opisane parametrami technicznymi i jakościowymi służącymi określeniu pożądanego standardu wykonania i określeniu właściwości i wymogów techniczny założonych w dokumentacji technicznej dla danych rozwiązań.</w:t>
      </w:r>
    </w:p>
    <w:p w14:paraId="1E467F81" w14:textId="77777777" w:rsidR="000D4F2D" w:rsidRPr="00711C7D" w:rsidRDefault="000D4F2D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Nazwy własne produktów musza pojawić się w Dokumentacji Powykonawczej.</w:t>
      </w:r>
    </w:p>
    <w:p w14:paraId="11964A83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Wszystkie materiały do wykonania instalacji </w:t>
      </w:r>
      <w:r w:rsidR="000D4F2D" w:rsidRPr="00711C7D">
        <w:rPr>
          <w:rFonts w:ascii="Arial" w:hAnsi="Arial" w:cs="Arial"/>
          <w:bCs/>
          <w:sz w:val="24"/>
          <w:szCs w:val="24"/>
        </w:rPr>
        <w:t xml:space="preserve">elektrycznych i </w:t>
      </w:r>
      <w:r w:rsidRPr="00711C7D">
        <w:rPr>
          <w:rFonts w:ascii="Arial" w:hAnsi="Arial" w:cs="Arial"/>
          <w:bCs/>
          <w:sz w:val="24"/>
          <w:szCs w:val="24"/>
        </w:rPr>
        <w:t>niskoprądowych powinny odpowiadać wymaganiom zawartym w dokumentach odniesienia (normach, aprobatach technicznych) albo je przewyższać. Parametry systemu powinny być potwierdzone odpowiednimi deklaracjami.</w:t>
      </w:r>
    </w:p>
    <w:p w14:paraId="4DB5447A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Elementy systemu okablowania strukturalnego muszą stanowić jeden i pełny system okablowania i pochodzić od jednego producenta – tego samego co system dla całości systemu. </w:t>
      </w:r>
    </w:p>
    <w:p w14:paraId="3E10E1B3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AF60A7" w14:textId="77777777" w:rsidR="00B010AA" w:rsidRPr="00711C7D" w:rsidRDefault="00B010AA" w:rsidP="000D4F2D">
      <w:pPr>
        <w:pStyle w:val="Nagwek3"/>
        <w:ind w:left="1418" w:hanging="992"/>
        <w:rPr>
          <w:rFonts w:cs="Arial"/>
          <w:szCs w:val="24"/>
        </w:rPr>
      </w:pPr>
      <w:bookmarkStart w:id="240" w:name="_Toc340321420"/>
      <w:bookmarkStart w:id="241" w:name="_Toc354495606"/>
      <w:bookmarkStart w:id="242" w:name="_Toc360800494"/>
      <w:bookmarkStart w:id="243" w:name="_Toc361045281"/>
      <w:bookmarkStart w:id="244" w:name="_Toc365294128"/>
      <w:bookmarkStart w:id="245" w:name="_Toc378077869"/>
      <w:bookmarkStart w:id="246" w:name="_Toc455065685"/>
      <w:bookmarkStart w:id="247" w:name="_Toc455065747"/>
      <w:bookmarkStart w:id="248" w:name="_Toc181005971"/>
      <w:r w:rsidRPr="00711C7D">
        <w:rPr>
          <w:rFonts w:cs="Arial"/>
          <w:szCs w:val="24"/>
        </w:rPr>
        <w:t>Osprzęt instalacyjny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14:paraId="6B1BAB3A" w14:textId="77777777" w:rsidR="00B010AA" w:rsidRPr="00711C7D" w:rsidRDefault="00B010AA" w:rsidP="000D4F2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Przepusty kablowe i osłony krawędzi – w miejscach przejścia kabli między strefami lub dla ochrony izolacji przewodów przy przejściach przez ścianki konstrukcji wsporczych należy stosować przepusty ochronne. </w:t>
      </w:r>
    </w:p>
    <w:p w14:paraId="1F84B1A1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Przejścia przez przegrody pożarowe należy uszczelnić w klasie przegrody oraz oznaczyć i wykonać plany z naniesionymi uszczelnieniami.</w:t>
      </w:r>
    </w:p>
    <w:p w14:paraId="409F3425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Przejścia przez dach i elewację należy uszczelnić przeciwwilgociowo za pomocą uszczelnień systemowych. </w:t>
      </w:r>
    </w:p>
    <w:p w14:paraId="36A0544C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Koryta i korytka instalacyjne – wykonane z perforowanych taśm stalowych, aluminiowych lub siatkowe oraz z tworzyw sztucznych w formie prostej lub grzebieniowej o szerokości 50 do 600mm. Wszystkie rodzaje koryt posiadają bogate zestawy elementów dodatkowych, ułatwiających układanie wg zaprojektowanych linii oraz zapewniające utrudniony dostęp do kabli i przewodów dla nieuprawnionych osób. Systemy koryt metalowych posiadają łączniki łukowe, umożliwiające płynne układanie kabli sztywnych (np. o większych przekrojach żył).</w:t>
      </w:r>
    </w:p>
    <w:p w14:paraId="3FCEADD1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Kanały i listwy instalacyjne – wykonane z tworzyw sztucznych, blach stalowych, aluminiowych lub jako kombinacja metal-tworzywo sztuczne, ze względu na miejsce montażu mogą być ścienne, przypodłogowe, sufitowe, podłogowe; odporne na temperaturę otoczenia w zakresie od – 5º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do  +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60ºC. Wymiary kanałów i listew są </w:t>
      </w:r>
      <w:r w:rsidRPr="00711C7D">
        <w:rPr>
          <w:rFonts w:ascii="Arial" w:hAnsi="Arial" w:cs="Arial"/>
          <w:bCs/>
          <w:sz w:val="24"/>
          <w:szCs w:val="24"/>
        </w:rPr>
        <w:lastRenderedPageBreak/>
        <w:t xml:space="preserve">zróżnicowane w zależności od decyzji producenta, przeważają płaskie o szerokości (10) 16 do 256 (300) mm, jednocześnie kanały o większej szerokości posiadają przegrody wewnętrzne stałe lub mocowane dla umożliwienia prowadzenia różnych rodzajów instalacji w ciągach równoległych we wspólnym kanale lub listwie. Zasady instalowania równoległego różnych sieci przy wykorzystaniu kanałów i listew instalacyjnych należy przyjąć wg zaleceń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producenta  i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zaleceń normy. Kanały pionowe o wymiarach – wysokości od 176 do 2800mm występują w odmianie podstawowej i o podwyższonych wymaganiach estetycznych jako słupki lub kolumny aktywacyjne. Osprzęt kanałów i listew można podzieli na dwie grupy: ułatwiający prowadzenie instalacji oraz pokrywy i stanowiący wyposażenie użytkowe jak gniazda i przyciski instalacyjne silno- i słaboprądowe, elementy sieci telefonicznych, transmisji danych oraz audio-video.</w:t>
      </w:r>
    </w:p>
    <w:p w14:paraId="76EF0C54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Rury instalacyjne wraz z osprzętem – (rozgałęzienia, tuleje, łączniki, uchwyty) wykonane z tworzyw sztucznych albo metalowe, głównie stalowe – zasadą jest używanie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materiałów  o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wytrzymałości elektrycznej powyżej 2 </w:t>
      </w:r>
      <w:proofErr w:type="spellStart"/>
      <w:r w:rsidRPr="00711C7D">
        <w:rPr>
          <w:rFonts w:ascii="Arial" w:hAnsi="Arial" w:cs="Arial"/>
          <w:bCs/>
          <w:sz w:val="24"/>
          <w:szCs w:val="24"/>
        </w:rPr>
        <w:t>kV</w:t>
      </w:r>
      <w:proofErr w:type="spellEnd"/>
      <w:r w:rsidRPr="00711C7D">
        <w:rPr>
          <w:rFonts w:ascii="Arial" w:hAnsi="Arial" w:cs="Arial"/>
          <w:bCs/>
          <w:sz w:val="24"/>
          <w:szCs w:val="24"/>
        </w:rPr>
        <w:t xml:space="preserve">, niepalnych lub trudno zapalnych, które nie podtrzymują płomienia, a wydzielane przez rury w wysokiej temperaturze gazy nie są szkodliwe dla człowieka. Rurowe instalacje wnętrzowe powinny by odporne na temperaturę otoczenia w zakresie od – 5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do  +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60ºC, a ze względu na wytrzymałość, wymagają stosowania rur z tworzyw sztucznych lekkich i średnich. Jednocześnie podłączenia elementów narażonych na uszkodzenia mechaniczne należy wykonywać przy użyciu rur stalowych. Dobór średnicy rur instalacyjnych zależy od przekroju poprzecznego kabli i przewodów wciąganych oraz ich ilości wciąganej do wspólnej rury instalacyjnej. Rury z tworzyw sztucznych mogą być gładkie lub karbowane i jednocześnie giętkie lub sztywne; średnice typowych rur gładkich: od ø 16 do ø 63 mm, natomiast średnice typowych rur karbowanych: od ø16 do ø54mm. Rury stalowe czarne, malowane lub ocynkowane mogą być gładkie lub karbowane – średnice typowych rur gładkich (sztywnych): od ø 13 do ø 42 mm, średnice typowych rur karbowanych giętkich: od ø7 do ø 48mm i sztywnych od ø 16 do ø 50 mm. Dla estetycznego zamaskowania kabli sztywnych przewodów w instalacjach podłogowych stosuje się giętkie osłony kablowe – spiralne, wykonane z taśmy lub karbowane rury z tworzyw sztucznych.</w:t>
      </w:r>
    </w:p>
    <w:p w14:paraId="4BB8F7D0" w14:textId="77777777" w:rsidR="00FB48B1" w:rsidRPr="00711C7D" w:rsidRDefault="00FB48B1" w:rsidP="00FB48B1">
      <w:pPr>
        <w:pStyle w:val="Nagwek2"/>
        <w:rPr>
          <w:rFonts w:cs="Arial"/>
          <w:sz w:val="24"/>
          <w:szCs w:val="24"/>
        </w:rPr>
      </w:pPr>
      <w:bookmarkStart w:id="249" w:name="_Toc181005972"/>
      <w:r w:rsidRPr="00711C7D">
        <w:rPr>
          <w:rFonts w:cs="Arial"/>
          <w:sz w:val="24"/>
          <w:szCs w:val="24"/>
        </w:rPr>
        <w:t>Oświetlenie awaryjne</w:t>
      </w:r>
      <w:bookmarkEnd w:id="249"/>
    </w:p>
    <w:p w14:paraId="1207C5CD" w14:textId="77777777" w:rsidR="00731C85" w:rsidRPr="00711C7D" w:rsidRDefault="00FB48B1" w:rsidP="00FB48B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Oświetlenie awaryjne ma </w:t>
      </w:r>
      <w:r w:rsidR="00731C85" w:rsidRPr="00711C7D">
        <w:rPr>
          <w:rFonts w:ascii="Arial" w:hAnsi="Arial" w:cs="Arial"/>
          <w:bCs/>
          <w:sz w:val="24"/>
          <w:szCs w:val="24"/>
        </w:rPr>
        <w:t xml:space="preserve">zapewnić zwiększone natężenie oświetlenia ewakuacyjnego to jest 2 lx na powierzchni dróg oraz 5 lx w obrębie przycisków ROP, hydrantów wewnętrznych, gaśnic oraz po zewnętrznej stronie wyjść ewakuacyjnych z budynku. </w:t>
      </w:r>
      <w:r w:rsidR="00731C85" w:rsidRPr="00711C7D">
        <w:rPr>
          <w:rFonts w:ascii="Arial" w:hAnsi="Arial" w:cs="Arial"/>
          <w:bCs/>
          <w:sz w:val="24"/>
          <w:szCs w:val="24"/>
        </w:rPr>
        <w:lastRenderedPageBreak/>
        <w:t>Dodatkowo należy zapewnić oświetlenie bezpieczeństwa w pomieszczeniach technicznych i recepcji.</w:t>
      </w:r>
    </w:p>
    <w:p w14:paraId="4F3BF7C7" w14:textId="77777777" w:rsidR="00731C85" w:rsidRPr="00711C7D" w:rsidRDefault="00731C85" w:rsidP="00FB48B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Realizacja tego zadania ma być oparta na oprawach indywidualnych wyposażonych w inwertery. Mają one zapewnić czas działania 60 minut. Ze względu na rozległość budynku, oprawy mają być monitorowane przez centralny system monitoringu, wyposażony w centralkę diagnozująca poszczególne oprawy i umożliwiający raportowanie stanu instalacji.</w:t>
      </w:r>
    </w:p>
    <w:p w14:paraId="4A9D70DF" w14:textId="77777777" w:rsidR="00B010AA" w:rsidRPr="00711C7D" w:rsidRDefault="00B010AA" w:rsidP="000D4F2D">
      <w:pPr>
        <w:pStyle w:val="Nagwek2"/>
        <w:rPr>
          <w:rFonts w:cs="Arial"/>
          <w:sz w:val="24"/>
          <w:szCs w:val="24"/>
        </w:rPr>
      </w:pPr>
      <w:bookmarkStart w:id="250" w:name="_Toc340321422"/>
      <w:bookmarkStart w:id="251" w:name="_Toc354495608"/>
      <w:bookmarkStart w:id="252" w:name="_Toc360800496"/>
      <w:bookmarkStart w:id="253" w:name="_Toc361045283"/>
      <w:bookmarkStart w:id="254" w:name="_Toc365294130"/>
      <w:bookmarkStart w:id="255" w:name="_Toc378077871"/>
      <w:bookmarkStart w:id="256" w:name="_Toc455065687"/>
      <w:bookmarkStart w:id="257" w:name="_Toc455065749"/>
      <w:bookmarkStart w:id="258" w:name="_Toc181005973"/>
      <w:r w:rsidRPr="00711C7D">
        <w:rPr>
          <w:rFonts w:cs="Arial"/>
          <w:sz w:val="24"/>
          <w:szCs w:val="24"/>
        </w:rPr>
        <w:t xml:space="preserve">System </w:t>
      </w:r>
      <w:bookmarkEnd w:id="250"/>
      <w:r w:rsidR="000D4F2D" w:rsidRPr="00711C7D">
        <w:rPr>
          <w:rFonts w:cs="Arial"/>
          <w:sz w:val="24"/>
          <w:szCs w:val="24"/>
        </w:rPr>
        <w:t>Sygnalizacji P</w:t>
      </w:r>
      <w:r w:rsidRPr="00711C7D">
        <w:rPr>
          <w:rFonts w:cs="Arial"/>
          <w:sz w:val="24"/>
          <w:szCs w:val="24"/>
        </w:rPr>
        <w:t>ożaru SAP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14:paraId="15000437" w14:textId="77777777" w:rsidR="00FB48B1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System sygnalizacji pożaru musi zapewnić ochronę całości obiektu oraz sterowanie automatyką pożarową. Do wykrywania zagrożenia pożarowego zastosowane zostaną optyczne czujki dymu, przyciski ręcznego ostrzegania, a do sterowania automatyką pożarową przekaźniki oraz elementy sterujące i monitorujące. Czujki dymu będą zamontowane we wszystkich pomieszczeniach, w których nie przewiduje się występowania dymu bądź par związanych z naturalną eksploatacją obiektu. System sygnalizacji pożaru będzie obejmował także przestrzenie </w:t>
      </w:r>
      <w:proofErr w:type="spellStart"/>
      <w:proofErr w:type="gramStart"/>
      <w:r w:rsidRPr="00711C7D">
        <w:rPr>
          <w:rFonts w:ascii="Arial" w:hAnsi="Arial" w:cs="Arial"/>
          <w:bCs/>
          <w:sz w:val="24"/>
          <w:szCs w:val="24"/>
        </w:rPr>
        <w:t>międzystropowe</w:t>
      </w:r>
      <w:proofErr w:type="spellEnd"/>
      <w:r w:rsidRPr="00711C7D">
        <w:rPr>
          <w:rFonts w:ascii="Arial" w:hAnsi="Arial" w:cs="Arial"/>
          <w:bCs/>
          <w:sz w:val="24"/>
          <w:szCs w:val="24"/>
        </w:rPr>
        <w:t>,  szachty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kablowe</w:t>
      </w:r>
      <w:r w:rsidR="00FB48B1" w:rsidRPr="00711C7D">
        <w:rPr>
          <w:rFonts w:ascii="Arial" w:hAnsi="Arial" w:cs="Arial"/>
          <w:bCs/>
          <w:sz w:val="24"/>
          <w:szCs w:val="24"/>
        </w:rPr>
        <w:t>.</w:t>
      </w:r>
    </w:p>
    <w:p w14:paraId="3CAE665B" w14:textId="77777777" w:rsidR="00B010AA" w:rsidRPr="00711C7D" w:rsidRDefault="00FB48B1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Klatki schodowe zabezpieczone </w:t>
      </w:r>
      <w:r w:rsidR="00B010AA" w:rsidRPr="00711C7D">
        <w:rPr>
          <w:rFonts w:ascii="Arial" w:hAnsi="Arial" w:cs="Arial"/>
          <w:bCs/>
          <w:sz w:val="24"/>
          <w:szCs w:val="24"/>
        </w:rPr>
        <w:t xml:space="preserve">zostaną systemem </w:t>
      </w:r>
      <w:r w:rsidRPr="00711C7D">
        <w:rPr>
          <w:rFonts w:ascii="Arial" w:hAnsi="Arial" w:cs="Arial"/>
          <w:bCs/>
          <w:sz w:val="24"/>
          <w:szCs w:val="24"/>
        </w:rPr>
        <w:t>oddymiającym</w:t>
      </w:r>
      <w:r w:rsidR="00B010AA" w:rsidRPr="00711C7D">
        <w:rPr>
          <w:rFonts w:ascii="Arial" w:hAnsi="Arial" w:cs="Arial"/>
          <w:bCs/>
          <w:sz w:val="24"/>
          <w:szCs w:val="24"/>
        </w:rPr>
        <w:t xml:space="preserve">. </w:t>
      </w:r>
    </w:p>
    <w:p w14:paraId="099989A1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Wszystkie elementy systemu sygnalizacji pożaru muszą posiadać aktualne certyfikaty i dopuszczenia.</w:t>
      </w:r>
    </w:p>
    <w:p w14:paraId="62418D6C" w14:textId="77777777" w:rsidR="000D4F2D" w:rsidRPr="00711C7D" w:rsidRDefault="000D4F2D" w:rsidP="000D4F2D">
      <w:pPr>
        <w:pStyle w:val="Nagwek3"/>
        <w:ind w:left="1418" w:hanging="992"/>
        <w:rPr>
          <w:rFonts w:cs="Arial"/>
          <w:szCs w:val="24"/>
        </w:rPr>
      </w:pPr>
      <w:bookmarkStart w:id="259" w:name="_Toc181005974"/>
      <w:r w:rsidRPr="00711C7D">
        <w:rPr>
          <w:rFonts w:cs="Arial"/>
          <w:szCs w:val="24"/>
        </w:rPr>
        <w:t>System oddymiania klatek schodowych</w:t>
      </w:r>
      <w:bookmarkEnd w:id="259"/>
    </w:p>
    <w:p w14:paraId="07DB6152" w14:textId="77777777" w:rsidR="00FB48B1" w:rsidRPr="00711C7D" w:rsidRDefault="00FB48B1" w:rsidP="00FB48B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System oddymiania klatek schodowych musi zapewnić skuteczne usuwanie dymu z pionowych dróg ewakuacyjnych. System ten ma być wyposażony w indywidualną, dla każdej klatki centralkę oddymiania wykrywającą dym oraz uruchamiająca klapy oddymiające w dachu.</w:t>
      </w:r>
    </w:p>
    <w:p w14:paraId="06314EA6" w14:textId="77777777" w:rsidR="00FB48B1" w:rsidRPr="00711C7D" w:rsidRDefault="00FB48B1" w:rsidP="00FB48B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Centralki oddymiania mają współpracować z Systemem Sygnalizacji Pożaru.</w:t>
      </w:r>
    </w:p>
    <w:p w14:paraId="2CA2F133" w14:textId="77777777" w:rsidR="00B010AA" w:rsidRPr="00711C7D" w:rsidRDefault="00B010AA" w:rsidP="00731C85">
      <w:pPr>
        <w:pStyle w:val="Nagwek2"/>
        <w:rPr>
          <w:rFonts w:cs="Arial"/>
          <w:sz w:val="24"/>
          <w:szCs w:val="24"/>
        </w:rPr>
      </w:pPr>
      <w:bookmarkStart w:id="260" w:name="_Toc340321429"/>
      <w:bookmarkStart w:id="261" w:name="_Toc354495611"/>
      <w:bookmarkStart w:id="262" w:name="_Toc360800497"/>
      <w:bookmarkStart w:id="263" w:name="_Toc361045284"/>
      <w:bookmarkStart w:id="264" w:name="_Toc365294131"/>
      <w:bookmarkStart w:id="265" w:name="_Toc378077872"/>
      <w:bookmarkStart w:id="266" w:name="_Toc455065688"/>
      <w:bookmarkStart w:id="267" w:name="_Toc455065750"/>
      <w:bookmarkStart w:id="268" w:name="_Toc181005975"/>
      <w:r w:rsidRPr="00711C7D">
        <w:rPr>
          <w:rFonts w:cs="Arial"/>
          <w:sz w:val="24"/>
          <w:szCs w:val="24"/>
        </w:rPr>
        <w:t>Odbiór materiałów na budowie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</w:p>
    <w:p w14:paraId="020C0287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Wyroby do robót montażowych mogą być przyjęte na budowę, jeśli spełniają następujące warunki:</w:t>
      </w:r>
    </w:p>
    <w:p w14:paraId="21C9B615" w14:textId="77777777" w:rsidR="00B010AA" w:rsidRPr="00711C7D" w:rsidRDefault="00731C85" w:rsidP="00FA7464">
      <w:pPr>
        <w:numPr>
          <w:ilvl w:val="0"/>
          <w:numId w:val="14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</w:t>
      </w:r>
      <w:r w:rsidR="00B010AA" w:rsidRPr="00711C7D">
        <w:rPr>
          <w:rFonts w:ascii="Arial" w:hAnsi="Arial" w:cs="Arial"/>
          <w:bCs/>
          <w:sz w:val="24"/>
          <w:szCs w:val="24"/>
        </w:rPr>
        <w:t>ą zgodne z ich wyszczególnieniem i charakterystyką podaną w dokumentacji projektowej i specyfikacji technicznej (szczegółowej) SST;</w:t>
      </w:r>
    </w:p>
    <w:p w14:paraId="525B1095" w14:textId="77777777" w:rsidR="00B010AA" w:rsidRPr="00711C7D" w:rsidRDefault="00731C85" w:rsidP="00FA7464">
      <w:pPr>
        <w:numPr>
          <w:ilvl w:val="0"/>
          <w:numId w:val="14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</w:t>
      </w:r>
      <w:r w:rsidR="00B010AA" w:rsidRPr="00711C7D">
        <w:rPr>
          <w:rFonts w:ascii="Arial" w:hAnsi="Arial" w:cs="Arial"/>
          <w:bCs/>
          <w:sz w:val="24"/>
          <w:szCs w:val="24"/>
        </w:rPr>
        <w:t>ą właściwie oznakowane i opakowane;</w:t>
      </w:r>
    </w:p>
    <w:p w14:paraId="0A980384" w14:textId="77777777" w:rsidR="00B010AA" w:rsidRPr="00711C7D" w:rsidRDefault="00731C85" w:rsidP="00FA7464">
      <w:pPr>
        <w:numPr>
          <w:ilvl w:val="0"/>
          <w:numId w:val="14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lastRenderedPageBreak/>
        <w:t>S</w:t>
      </w:r>
      <w:r w:rsidR="00B010AA" w:rsidRPr="00711C7D">
        <w:rPr>
          <w:rFonts w:ascii="Arial" w:hAnsi="Arial" w:cs="Arial"/>
          <w:bCs/>
          <w:sz w:val="24"/>
          <w:szCs w:val="24"/>
        </w:rPr>
        <w:t>pełniają wymagane właściwości wskazane odpowiednimi dokumentami odniesienia;</w:t>
      </w:r>
    </w:p>
    <w:p w14:paraId="04CB9B33" w14:textId="77777777" w:rsidR="00B010AA" w:rsidRPr="00711C7D" w:rsidRDefault="00731C85" w:rsidP="00FA7464">
      <w:pPr>
        <w:numPr>
          <w:ilvl w:val="0"/>
          <w:numId w:val="14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roducent dostarczył dokumenty świadczące o dopuszczeniu do obrotu i powszechnego lub jednostkowego zastosowania, a w odniesieniu do fabrycznie przygotowanych prefabrykatów również karty katalogowe wyrobów lub firmowe wytyczne stosowania wyrobów.</w:t>
      </w:r>
    </w:p>
    <w:p w14:paraId="120DA881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Niedopuszczalne jest stosowanie do robót montażowych wyrobów i materiałów nieznanego pochodzenia.</w:t>
      </w:r>
    </w:p>
    <w:p w14:paraId="31062073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Przyjęcie materiałów i wyrobów na budowę powinno by potwierdzone wpisem do dziennika budowy.</w:t>
      </w:r>
    </w:p>
    <w:p w14:paraId="5317AF79" w14:textId="77777777" w:rsidR="00B010AA" w:rsidRPr="00711C7D" w:rsidRDefault="00B010AA" w:rsidP="00731C85">
      <w:pPr>
        <w:pStyle w:val="Nagwek2"/>
        <w:rPr>
          <w:rFonts w:cs="Arial"/>
          <w:sz w:val="24"/>
          <w:szCs w:val="24"/>
        </w:rPr>
      </w:pPr>
      <w:bookmarkStart w:id="269" w:name="_Toc340321430"/>
      <w:bookmarkStart w:id="270" w:name="_Toc354495612"/>
      <w:bookmarkStart w:id="271" w:name="_Toc360800498"/>
      <w:bookmarkStart w:id="272" w:name="_Toc361045285"/>
      <w:bookmarkStart w:id="273" w:name="_Toc365294132"/>
      <w:bookmarkStart w:id="274" w:name="_Toc378077873"/>
      <w:bookmarkStart w:id="275" w:name="_Toc455065689"/>
      <w:bookmarkStart w:id="276" w:name="_Toc455065751"/>
      <w:bookmarkStart w:id="277" w:name="_Toc181005976"/>
      <w:r w:rsidRPr="00711C7D">
        <w:rPr>
          <w:rFonts w:cs="Arial"/>
          <w:sz w:val="24"/>
          <w:szCs w:val="24"/>
        </w:rPr>
        <w:t>Składowanie materiałów na budowie</w:t>
      </w:r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14:paraId="4EB38AAD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Składowanie materiałów powinno odbywać się w warunkach zapobiegających zniszczeniu, uszkodzeniu lub pogorszeniu się właściwości technicznych na skutek wpływu czynników atmosferycznych lub fizykochemicznych. Należy zachować wymagania wynikające ze specjalnych właściwości materiałów oraz wymagania w zakresie bezpieczeństwa przeciwpożarowego. Należy zastosować się do zaleceń producenta w w/w zakresie.</w:t>
      </w:r>
    </w:p>
    <w:p w14:paraId="58DBE0E5" w14:textId="77777777" w:rsidR="00B010AA" w:rsidRPr="00711C7D" w:rsidRDefault="00B010AA" w:rsidP="00731C85">
      <w:pPr>
        <w:pStyle w:val="Nagwek1"/>
        <w:ind w:left="284" w:firstLine="0"/>
        <w:rPr>
          <w:rFonts w:cs="Arial"/>
          <w:sz w:val="24"/>
          <w:szCs w:val="24"/>
        </w:rPr>
      </w:pPr>
      <w:bookmarkStart w:id="278" w:name="_Toc340321431"/>
      <w:bookmarkStart w:id="279" w:name="_Toc354494786"/>
      <w:bookmarkStart w:id="280" w:name="_Toc354495613"/>
      <w:bookmarkStart w:id="281" w:name="_Toc360800499"/>
      <w:bookmarkStart w:id="282" w:name="_Toc361045286"/>
      <w:bookmarkStart w:id="283" w:name="_Toc365294133"/>
      <w:bookmarkStart w:id="284" w:name="_Toc378077874"/>
      <w:bookmarkStart w:id="285" w:name="_Toc455065690"/>
      <w:bookmarkStart w:id="286" w:name="_Toc455065752"/>
      <w:bookmarkStart w:id="287" w:name="_Toc181005977"/>
      <w:r w:rsidRPr="00711C7D">
        <w:rPr>
          <w:rFonts w:cs="Arial"/>
          <w:sz w:val="24"/>
          <w:szCs w:val="24"/>
        </w:rPr>
        <w:t>WYMAGANIA DOTYCZĄCE WYKONANIA ROBÓT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</w:p>
    <w:p w14:paraId="064F871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Wykonawca przedstawi Inwestorowi do akceptacji projekt organizacji i harmonogram robót uwzględniający wszystkie warunki, w jakich będą wykonywane roboty instalacyjne, jak również terminy realizacji poszczególnych etapów.</w:t>
      </w:r>
    </w:p>
    <w:p w14:paraId="33FD2A6F" w14:textId="77777777" w:rsidR="00B010AA" w:rsidRPr="00711C7D" w:rsidRDefault="00B010AA" w:rsidP="00731C85">
      <w:pPr>
        <w:pStyle w:val="Nagwek2"/>
        <w:rPr>
          <w:rFonts w:cs="Arial"/>
          <w:sz w:val="24"/>
          <w:szCs w:val="24"/>
        </w:rPr>
      </w:pPr>
      <w:bookmarkStart w:id="288" w:name="_Toc340321432"/>
      <w:bookmarkStart w:id="289" w:name="_Toc354495614"/>
      <w:bookmarkStart w:id="290" w:name="_Toc360800500"/>
      <w:bookmarkStart w:id="291" w:name="_Toc361045287"/>
      <w:bookmarkStart w:id="292" w:name="_Toc365294134"/>
      <w:bookmarkStart w:id="293" w:name="_Toc378077875"/>
      <w:bookmarkStart w:id="294" w:name="_Toc455065691"/>
      <w:bookmarkStart w:id="295" w:name="_Toc455065753"/>
      <w:bookmarkStart w:id="296" w:name="_Toc181005978"/>
      <w:r w:rsidRPr="00711C7D">
        <w:rPr>
          <w:rFonts w:cs="Arial"/>
          <w:sz w:val="24"/>
          <w:szCs w:val="24"/>
        </w:rPr>
        <w:t>Ogólne wymagania dotyczące robót</w:t>
      </w:r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14:paraId="1251B1F4" w14:textId="77777777" w:rsidR="00B010AA" w:rsidRPr="00711C7D" w:rsidRDefault="00B010AA" w:rsidP="00731C85">
      <w:pPr>
        <w:pStyle w:val="Nagwek3"/>
        <w:ind w:left="1418" w:hanging="992"/>
        <w:rPr>
          <w:rFonts w:cs="Arial"/>
          <w:szCs w:val="24"/>
        </w:rPr>
      </w:pPr>
      <w:bookmarkStart w:id="297" w:name="_Toc340321433"/>
      <w:bookmarkStart w:id="298" w:name="_Toc354495615"/>
      <w:bookmarkStart w:id="299" w:name="_Toc360800501"/>
      <w:bookmarkStart w:id="300" w:name="_Toc361045288"/>
      <w:bookmarkStart w:id="301" w:name="_Toc365294135"/>
      <w:bookmarkStart w:id="302" w:name="_Toc378077876"/>
      <w:bookmarkStart w:id="303" w:name="_Toc455065692"/>
      <w:bookmarkStart w:id="304" w:name="_Toc455065754"/>
      <w:bookmarkStart w:id="305" w:name="_Toc181005979"/>
      <w:r w:rsidRPr="00711C7D">
        <w:rPr>
          <w:rFonts w:cs="Arial"/>
          <w:szCs w:val="24"/>
        </w:rPr>
        <w:t>Prowadzenie robót</w:t>
      </w:r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63249802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306" w:name="_Toc107815869"/>
      <w:r w:rsidRPr="00711C7D">
        <w:rPr>
          <w:rFonts w:ascii="Arial" w:hAnsi="Arial" w:cs="Arial"/>
          <w:bCs/>
          <w:sz w:val="24"/>
          <w:szCs w:val="24"/>
        </w:rPr>
        <w:t>Prowadzenie robót w budynku wymaga stosowania się do warunków i wymagań podanych w przepisach (normach) obowiązujących w zakresie w/w obiekcie oraz uzgodnień wykonania robót z jednostkami nadzorującymi dane obiekty.</w:t>
      </w:r>
      <w:bookmarkEnd w:id="306"/>
    </w:p>
    <w:p w14:paraId="0DE871AD" w14:textId="77777777" w:rsidR="00B010AA" w:rsidRPr="00711C7D" w:rsidRDefault="00B010AA" w:rsidP="00731C85">
      <w:pPr>
        <w:pStyle w:val="Nagwek3"/>
        <w:ind w:left="1418" w:hanging="992"/>
        <w:rPr>
          <w:rFonts w:cs="Arial"/>
          <w:szCs w:val="24"/>
        </w:rPr>
      </w:pPr>
      <w:bookmarkStart w:id="307" w:name="_Toc340321434"/>
      <w:bookmarkStart w:id="308" w:name="_Toc354495616"/>
      <w:bookmarkStart w:id="309" w:name="_Toc360800502"/>
      <w:bookmarkStart w:id="310" w:name="_Toc361045289"/>
      <w:bookmarkStart w:id="311" w:name="_Toc365294136"/>
      <w:bookmarkStart w:id="312" w:name="_Toc378077877"/>
      <w:bookmarkStart w:id="313" w:name="_Toc455065693"/>
      <w:bookmarkStart w:id="314" w:name="_Toc455065755"/>
      <w:bookmarkStart w:id="315" w:name="_Toc181005980"/>
      <w:r w:rsidRPr="00711C7D">
        <w:rPr>
          <w:rFonts w:cs="Arial"/>
          <w:szCs w:val="24"/>
        </w:rPr>
        <w:t>Odbiór placu budowy</w:t>
      </w:r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14:paraId="295DB15F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Przed rozpoczęciem robót instalacji niskoprądowych wykonawca powinien zapoznać się z obiektem.</w:t>
      </w:r>
    </w:p>
    <w:p w14:paraId="0A6A53D8" w14:textId="77777777" w:rsidR="00B010AA" w:rsidRPr="00711C7D" w:rsidRDefault="00B010AA" w:rsidP="00731C85">
      <w:pPr>
        <w:pStyle w:val="Nagwek3"/>
        <w:ind w:left="1418" w:hanging="992"/>
        <w:rPr>
          <w:rFonts w:cs="Arial"/>
          <w:szCs w:val="24"/>
        </w:rPr>
      </w:pPr>
      <w:bookmarkStart w:id="316" w:name="_Toc340321435"/>
      <w:bookmarkStart w:id="317" w:name="_Toc354495617"/>
      <w:bookmarkStart w:id="318" w:name="_Toc360800503"/>
      <w:bookmarkStart w:id="319" w:name="_Toc361045290"/>
      <w:bookmarkStart w:id="320" w:name="_Toc365294137"/>
      <w:bookmarkStart w:id="321" w:name="_Toc378077878"/>
      <w:bookmarkStart w:id="322" w:name="_Toc455065694"/>
      <w:bookmarkStart w:id="323" w:name="_Toc455065756"/>
      <w:bookmarkStart w:id="324" w:name="_Toc181005981"/>
      <w:r w:rsidRPr="00711C7D">
        <w:rPr>
          <w:rFonts w:cs="Arial"/>
          <w:szCs w:val="24"/>
        </w:rPr>
        <w:lastRenderedPageBreak/>
        <w:t xml:space="preserve">Koordynacja robót </w:t>
      </w:r>
      <w:r w:rsidR="00731C85" w:rsidRPr="00711C7D">
        <w:rPr>
          <w:rFonts w:cs="Arial"/>
          <w:szCs w:val="24"/>
        </w:rPr>
        <w:t xml:space="preserve">instalacyjnych </w:t>
      </w:r>
      <w:r w:rsidRPr="00711C7D">
        <w:rPr>
          <w:rFonts w:cs="Arial"/>
          <w:szCs w:val="24"/>
        </w:rPr>
        <w:t>z innymi robotami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p w14:paraId="2C1F4024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Koordynacja robót budowlano-montażowych poszczególnych rodzajów powinna być dokonana we wszystkich fazach procesu budowy. Koordynacją należy objąć projekt organizacji budowy, szczegółowy harmonogram robót instalacji okablowania strukturalnego oraz pomocnicze roboty ogólnobudowlane związane z robotami </w:t>
      </w:r>
      <w:r w:rsidR="00731C85" w:rsidRPr="00711C7D">
        <w:rPr>
          <w:rFonts w:ascii="Arial" w:hAnsi="Arial" w:cs="Arial"/>
          <w:bCs/>
          <w:sz w:val="24"/>
          <w:szCs w:val="24"/>
        </w:rPr>
        <w:t>instalacyjnymi</w:t>
      </w:r>
      <w:r w:rsidRPr="00711C7D">
        <w:rPr>
          <w:rFonts w:ascii="Arial" w:hAnsi="Arial" w:cs="Arial"/>
          <w:bCs/>
          <w:sz w:val="24"/>
          <w:szCs w:val="24"/>
        </w:rPr>
        <w:t>, uwzględniając przy tym etapowy charakter budowy.</w:t>
      </w:r>
    </w:p>
    <w:p w14:paraId="45EC612C" w14:textId="77777777" w:rsidR="00B010AA" w:rsidRPr="00711C7D" w:rsidRDefault="00B010AA" w:rsidP="00731C85">
      <w:pPr>
        <w:pStyle w:val="Nagwek3"/>
        <w:ind w:left="1418" w:hanging="992"/>
        <w:rPr>
          <w:rFonts w:cs="Arial"/>
          <w:szCs w:val="24"/>
        </w:rPr>
      </w:pPr>
      <w:bookmarkStart w:id="325" w:name="_Toc340321436"/>
      <w:bookmarkStart w:id="326" w:name="_Toc354495618"/>
      <w:bookmarkStart w:id="327" w:name="_Toc360800504"/>
      <w:bookmarkStart w:id="328" w:name="_Toc361045291"/>
      <w:bookmarkStart w:id="329" w:name="_Toc365294138"/>
      <w:bookmarkStart w:id="330" w:name="_Toc378077879"/>
      <w:bookmarkStart w:id="331" w:name="_Toc455065695"/>
      <w:bookmarkStart w:id="332" w:name="_Toc455065757"/>
      <w:bookmarkStart w:id="333" w:name="_Toc181005982"/>
      <w:r w:rsidRPr="00711C7D">
        <w:rPr>
          <w:rFonts w:cs="Arial"/>
          <w:szCs w:val="24"/>
        </w:rPr>
        <w:t>Materiały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 w14:paraId="1858A263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Parametry techniczne materiałów i wyrobów powinny być zgodne z wymaganiami podanymi w projekcie i powinny odpowiadać wymaganiom obowiązujących norm państwowych (PN) oraz przepisom dotyczącym przedmiotowych instalacji. </w:t>
      </w:r>
    </w:p>
    <w:p w14:paraId="1B5A7BCB" w14:textId="77777777" w:rsidR="00B010AA" w:rsidRPr="00711C7D" w:rsidRDefault="00B010AA" w:rsidP="00731C85">
      <w:pPr>
        <w:pStyle w:val="Nagwek3"/>
        <w:ind w:left="1418" w:hanging="992"/>
        <w:rPr>
          <w:rFonts w:cs="Arial"/>
          <w:szCs w:val="24"/>
        </w:rPr>
      </w:pPr>
      <w:bookmarkStart w:id="334" w:name="_Toc340321437"/>
      <w:bookmarkStart w:id="335" w:name="_Toc354495619"/>
      <w:bookmarkStart w:id="336" w:name="_Toc360800505"/>
      <w:bookmarkStart w:id="337" w:name="_Toc361045292"/>
      <w:bookmarkStart w:id="338" w:name="_Toc365294139"/>
      <w:bookmarkStart w:id="339" w:name="_Toc378077880"/>
      <w:bookmarkStart w:id="340" w:name="_Toc455065696"/>
      <w:bookmarkStart w:id="341" w:name="_Toc455065758"/>
      <w:bookmarkStart w:id="342" w:name="_Toc181005983"/>
      <w:r w:rsidRPr="00711C7D">
        <w:rPr>
          <w:rFonts w:cs="Arial"/>
          <w:szCs w:val="24"/>
        </w:rPr>
        <w:t>Sprzęt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14:paraId="794BEDB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Urządzenia pomocnicze, transportowe i ochronne stosowane przy prowadzeniu prac powinny odpowiadać ogólnie przyjętym wymaganiom co do ich jakości oraz wytrzymałości oraz bezpieczeństwa użytkowania.</w:t>
      </w:r>
    </w:p>
    <w:p w14:paraId="70EA7C0F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Maszyny, urządzenia i sprzęt zmechanizowany używane na budowie powinny mieć ustalone parametry techniczne i powinny być ustawione zgodnie z wymaganiami producenta oraz stosowane zgodnie z ich przeznaczeniem.</w:t>
      </w:r>
    </w:p>
    <w:p w14:paraId="6EA646DB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Urządzenia i sprzęt zmechanizowany podlegające przepisom o dozorze technicznym, eksploatowane na budowie, powinny mieć aktualnie ważne dokumenty uprawniające do ich eksploatacji.</w:t>
      </w:r>
    </w:p>
    <w:p w14:paraId="7BF91FB0" w14:textId="77777777" w:rsidR="00B010AA" w:rsidRPr="00711C7D" w:rsidRDefault="00B010AA" w:rsidP="00731C85">
      <w:pPr>
        <w:pStyle w:val="Nagwek3"/>
        <w:ind w:left="1418" w:hanging="992"/>
        <w:rPr>
          <w:rFonts w:cs="Arial"/>
          <w:szCs w:val="24"/>
        </w:rPr>
      </w:pPr>
      <w:bookmarkStart w:id="343" w:name="_Toc340321438"/>
      <w:bookmarkStart w:id="344" w:name="_Toc354495620"/>
      <w:bookmarkStart w:id="345" w:name="_Toc360800506"/>
      <w:bookmarkStart w:id="346" w:name="_Toc361045293"/>
      <w:bookmarkStart w:id="347" w:name="_Toc365294140"/>
      <w:bookmarkStart w:id="348" w:name="_Toc378077881"/>
      <w:bookmarkStart w:id="349" w:name="_Toc455065697"/>
      <w:bookmarkStart w:id="350" w:name="_Toc455065759"/>
      <w:bookmarkStart w:id="351" w:name="_Toc181005984"/>
      <w:r w:rsidRPr="00711C7D">
        <w:rPr>
          <w:rFonts w:cs="Arial"/>
          <w:szCs w:val="24"/>
        </w:rPr>
        <w:t>Transport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</w:p>
    <w:p w14:paraId="1F41A4F1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Środki i urządzenia transportowe powinny być odpowiednio przystosowane do transportu materiałów, elementów, konstrukcji urządzeń itp. niezbędnych do wykonywania danego rodzaju robót elektrycznych. W czasie transportu należy zabezpieczyć przemieszczane przedmioty w sposób zapobiegający ich uszkodzeniu.</w:t>
      </w:r>
    </w:p>
    <w:p w14:paraId="34616AB9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W czasie transportu, załadunku i wyładunku oraz składowania elementów systemów i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urządzeń  należy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przestrzegać zaleceń wytwórców. </w:t>
      </w:r>
    </w:p>
    <w:p w14:paraId="18480564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Zaleca się dostarczenie urządzeń i elementów bezpośrednio przed montażem, w celu uniknięcia dodatkowego transportu z magazynu budowy.</w:t>
      </w:r>
    </w:p>
    <w:p w14:paraId="1E037A10" w14:textId="77777777" w:rsidR="00B010AA" w:rsidRPr="00711C7D" w:rsidRDefault="00B010AA" w:rsidP="00731C85">
      <w:pPr>
        <w:pStyle w:val="Nagwek3"/>
        <w:ind w:left="1418" w:hanging="992"/>
        <w:rPr>
          <w:rFonts w:cs="Arial"/>
          <w:szCs w:val="24"/>
        </w:rPr>
      </w:pPr>
      <w:bookmarkStart w:id="352" w:name="_Toc340321439"/>
      <w:bookmarkStart w:id="353" w:name="_Toc354495621"/>
      <w:bookmarkStart w:id="354" w:name="_Toc360800507"/>
      <w:bookmarkStart w:id="355" w:name="_Toc361045294"/>
      <w:bookmarkStart w:id="356" w:name="_Toc365294141"/>
      <w:bookmarkStart w:id="357" w:name="_Toc378077882"/>
      <w:bookmarkStart w:id="358" w:name="_Toc455065698"/>
      <w:bookmarkStart w:id="359" w:name="_Toc455065760"/>
      <w:bookmarkStart w:id="360" w:name="_Toc181005985"/>
      <w:r w:rsidRPr="00711C7D">
        <w:rPr>
          <w:rFonts w:cs="Arial"/>
          <w:szCs w:val="24"/>
        </w:rPr>
        <w:t>Budowa tras kablowych.</w:t>
      </w:r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14:paraId="066E7C27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Trasy kablowe należy zbudować z elementów trwałych pozwalających na zachowanie odpowiednich promieni gięcia wiązek kablowych na zakrętach. Wartości minimalnych </w:t>
      </w:r>
      <w:r w:rsidRPr="00711C7D">
        <w:rPr>
          <w:rFonts w:ascii="Arial" w:hAnsi="Arial" w:cs="Arial"/>
          <w:bCs/>
          <w:sz w:val="24"/>
          <w:szCs w:val="24"/>
        </w:rPr>
        <w:lastRenderedPageBreak/>
        <w:t>promieni gięcia kabli są podane w kartach katalogowych i specyfikacjach technicznych kabli.</w:t>
      </w:r>
    </w:p>
    <w:p w14:paraId="579D8A75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Rozmiary (pojemność) kanałów kablowych należy dobierać w zależności od maksymalnej liczby kabli projektowanych w danym miejscu instalacji. Należy przyjąć zapas 20% na potrzeby ewentualnej rozbudowy systemu. Zajętość światła kanałów kablowych przez kable należy obliczać w miejscach zakrętów kanałów kablowych. Przy całkowitym wypełnieniu światła kanału kablami na zakręcie kanał będzie wówczas wypełniony w 40% na prostym odcinku.</w:t>
      </w:r>
    </w:p>
    <w:p w14:paraId="51D57D6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Przy budowie tras kablowych pod potrzeby okablowania strukturalnego należy wziąć</w:t>
      </w:r>
      <w:r w:rsidRPr="00711C7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1C7D">
        <w:rPr>
          <w:rFonts w:ascii="Arial" w:hAnsi="Arial" w:cs="Arial"/>
          <w:bCs/>
          <w:sz w:val="24"/>
          <w:szCs w:val="24"/>
        </w:rPr>
        <w:t>pod uwagę zapisy normy PN-EN 50174-2:2002 dotyczące równoległego prowadzenia różnych instalacji w budynku, m.in. instalacji zasilającej, zachowując odpowiednie odległości pomiędzy okablowaniem zasilającym a okablowaniem strukturalnym przy jednoczesnym uwzględnieniu materiału, z którego zbudowane są kanały kablowe.</w:t>
      </w:r>
    </w:p>
    <w:p w14:paraId="0637A1AC" w14:textId="77777777" w:rsidR="00B010AA" w:rsidRPr="00711C7D" w:rsidRDefault="00B010AA" w:rsidP="00731C85">
      <w:pPr>
        <w:pStyle w:val="Nagwek3"/>
        <w:ind w:left="1418" w:hanging="992"/>
        <w:rPr>
          <w:rFonts w:cs="Arial"/>
          <w:szCs w:val="24"/>
        </w:rPr>
      </w:pPr>
      <w:bookmarkStart w:id="361" w:name="_Toc340321440"/>
      <w:bookmarkStart w:id="362" w:name="_Toc354495622"/>
      <w:bookmarkStart w:id="363" w:name="_Toc360800508"/>
      <w:bookmarkStart w:id="364" w:name="_Toc361045295"/>
      <w:bookmarkStart w:id="365" w:name="_Toc365294142"/>
      <w:bookmarkStart w:id="366" w:name="_Toc378077883"/>
      <w:bookmarkStart w:id="367" w:name="_Toc455065699"/>
      <w:bookmarkStart w:id="368" w:name="_Toc455065761"/>
      <w:bookmarkStart w:id="369" w:name="_Toc181005986"/>
      <w:r w:rsidRPr="00711C7D">
        <w:rPr>
          <w:rFonts w:cs="Arial"/>
          <w:szCs w:val="24"/>
        </w:rPr>
        <w:t>Układanie kabli.</w:t>
      </w:r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</w:p>
    <w:p w14:paraId="1F41F623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Przy układaniu kabli należy stosować się do odpowiednich zaleceń producenta (tj. promienia gięcia, siły i sposobu wciągania, itp.)</w:t>
      </w:r>
    </w:p>
    <w:p w14:paraId="408C6E76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W szczególności należy wystrzegać się nadmiernego ściskania kabli, deptania po kablach ułożonych na podłodze oraz załamywania kabli na elementach konstrukcji </w:t>
      </w:r>
      <w:r w:rsidR="00731C85" w:rsidRPr="00711C7D">
        <w:rPr>
          <w:rFonts w:ascii="Arial" w:hAnsi="Arial" w:cs="Arial"/>
          <w:bCs/>
          <w:sz w:val="24"/>
          <w:szCs w:val="24"/>
        </w:rPr>
        <w:t>tras</w:t>
      </w:r>
      <w:r w:rsidRPr="00711C7D">
        <w:rPr>
          <w:rFonts w:ascii="Arial" w:hAnsi="Arial" w:cs="Arial"/>
          <w:bCs/>
          <w:sz w:val="24"/>
          <w:szCs w:val="24"/>
        </w:rPr>
        <w:t xml:space="preserve"> kablowych. Przy odwijaniu kabla z bębna bądź wyciąganiu kabla z pudełka nie należy przekraczać maksymalnej siły ciągnięcia oraz zwracać uwagę na to, by na kablu nie tworzyły się węzły ani supły. </w:t>
      </w:r>
    </w:p>
    <w:p w14:paraId="66768539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Należy bezwzględnie pamiętać o odpowiednim oznaczeniu kabla zgodnym z projektem wykonawczym. Przyjęty ogólnie promień gięcia podczas instalacji wynosi 8-krotność średnicy zewnętrznej kabla.</w:t>
      </w:r>
    </w:p>
    <w:p w14:paraId="6BE1CC2C" w14:textId="77777777" w:rsidR="00B010AA" w:rsidRPr="00711C7D" w:rsidRDefault="00B010AA" w:rsidP="00963CD3">
      <w:pPr>
        <w:pStyle w:val="Nagwek2"/>
        <w:rPr>
          <w:rFonts w:cs="Arial"/>
          <w:sz w:val="24"/>
          <w:szCs w:val="24"/>
        </w:rPr>
      </w:pPr>
      <w:bookmarkStart w:id="370" w:name="_Toc340321443"/>
      <w:bookmarkStart w:id="371" w:name="_Toc354495625"/>
      <w:bookmarkStart w:id="372" w:name="_Toc360800511"/>
      <w:bookmarkStart w:id="373" w:name="_Toc361045298"/>
      <w:bookmarkStart w:id="374" w:name="_Toc365294145"/>
      <w:bookmarkStart w:id="375" w:name="_Toc378077886"/>
      <w:bookmarkStart w:id="376" w:name="_Toc455065702"/>
      <w:bookmarkStart w:id="377" w:name="_Toc455065764"/>
      <w:bookmarkStart w:id="378" w:name="_Toc181005987"/>
      <w:r w:rsidRPr="00711C7D">
        <w:rPr>
          <w:rFonts w:cs="Arial"/>
          <w:sz w:val="24"/>
          <w:szCs w:val="24"/>
        </w:rPr>
        <w:t>Przebieg tras kablowych</w:t>
      </w:r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14:paraId="5062A679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Trasa instalacji okablowania powinna przebiegać bezkolizyjnie z innymi instalacjami i urządzeniami, powinna być przejrzysta, prosta i dostępna dla prawidłowej konserwacji oraz remontów. W przypadku długich traktów, Kable stosowane w różnych celach (np. zasilające energią elektryczną i </w:t>
      </w:r>
      <w:r w:rsidR="00963CD3" w:rsidRPr="00711C7D">
        <w:rPr>
          <w:rFonts w:ascii="Arial" w:hAnsi="Arial" w:cs="Arial"/>
          <w:bCs/>
          <w:sz w:val="24"/>
          <w:szCs w:val="24"/>
        </w:rPr>
        <w:t>niskoprądowe</w:t>
      </w:r>
      <w:r w:rsidRPr="00711C7D">
        <w:rPr>
          <w:rFonts w:ascii="Arial" w:hAnsi="Arial" w:cs="Arial"/>
          <w:bCs/>
          <w:sz w:val="24"/>
          <w:szCs w:val="24"/>
        </w:rPr>
        <w:t>) nie powinny być umieszczane w tych samych wiązkach. Różne wiązki powinny być oddzielone elektromagnetycznie od siebie. Szczegółowe informacje w normie PN-EN 50174-1:2002</w:t>
      </w:r>
    </w:p>
    <w:p w14:paraId="73995EC6" w14:textId="77777777" w:rsidR="00B010AA" w:rsidRPr="00711C7D" w:rsidRDefault="00B010AA" w:rsidP="00963CD3">
      <w:pPr>
        <w:pStyle w:val="Nagwek2"/>
        <w:rPr>
          <w:rFonts w:cs="Arial"/>
          <w:sz w:val="24"/>
          <w:szCs w:val="24"/>
        </w:rPr>
      </w:pPr>
      <w:bookmarkStart w:id="379" w:name="_Toc340321444"/>
      <w:bookmarkStart w:id="380" w:name="_Toc354495626"/>
      <w:bookmarkStart w:id="381" w:name="_Toc360800512"/>
      <w:bookmarkStart w:id="382" w:name="_Toc361045299"/>
      <w:bookmarkStart w:id="383" w:name="_Toc365294146"/>
      <w:bookmarkStart w:id="384" w:name="_Toc378077887"/>
      <w:bookmarkStart w:id="385" w:name="_Toc455065703"/>
      <w:bookmarkStart w:id="386" w:name="_Toc455065765"/>
      <w:bookmarkStart w:id="387" w:name="_Toc181005988"/>
      <w:r w:rsidRPr="00711C7D">
        <w:rPr>
          <w:rFonts w:cs="Arial"/>
          <w:sz w:val="24"/>
          <w:szCs w:val="24"/>
        </w:rPr>
        <w:lastRenderedPageBreak/>
        <w:t>Montaż konstrukcji wsporczych oraz uchwytów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</w:p>
    <w:p w14:paraId="5DD5C492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Konstrukcje wsporcze i uchwyty przewidziane do ułożenia na nich instalacji bez względu na rodzaj instalacji, powinny być zamocowane do podłoża w sposób trwały, uwzględniający warunki lokalne i technologiczne, w jakich dana instalacja będzie pracować, oraz sam rodzaj instalacji.</w:t>
      </w:r>
    </w:p>
    <w:p w14:paraId="6CE2EB94" w14:textId="77777777" w:rsidR="00B010AA" w:rsidRPr="00711C7D" w:rsidRDefault="00B010AA" w:rsidP="00963CD3">
      <w:pPr>
        <w:pStyle w:val="Nagwek2"/>
        <w:rPr>
          <w:rFonts w:cs="Arial"/>
          <w:sz w:val="24"/>
          <w:szCs w:val="24"/>
        </w:rPr>
      </w:pPr>
      <w:bookmarkStart w:id="388" w:name="_Toc340321445"/>
      <w:bookmarkStart w:id="389" w:name="_Toc354495627"/>
      <w:bookmarkStart w:id="390" w:name="_Toc360800513"/>
      <w:bookmarkStart w:id="391" w:name="_Toc361045300"/>
      <w:bookmarkStart w:id="392" w:name="_Toc365294147"/>
      <w:bookmarkStart w:id="393" w:name="_Toc378077888"/>
      <w:bookmarkStart w:id="394" w:name="_Toc455065704"/>
      <w:bookmarkStart w:id="395" w:name="_Toc455065766"/>
      <w:bookmarkStart w:id="396" w:name="_Toc181005989"/>
      <w:r w:rsidRPr="00711C7D">
        <w:rPr>
          <w:rFonts w:cs="Arial"/>
          <w:sz w:val="24"/>
          <w:szCs w:val="24"/>
        </w:rPr>
        <w:t>Podejścia instalacji do urządzeń</w:t>
      </w:r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58748519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Podejścia instalacji do urządzeń należy wykonywać w miejscach bezkolizyjnych, bezpiecznych oraz w sposób estetyczny.</w:t>
      </w:r>
    </w:p>
    <w:p w14:paraId="0923058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Do odbiorników zamocowanych na ścianach, stropach lub konstrukcjach podejścia należy wykonywać przewodami ułożonymi na tych ścianach, stropach lub konstrukcjach budowlanych, a także na innego rodzaju podłożach np. kształtowniki, korytka itp.</w:t>
      </w:r>
    </w:p>
    <w:p w14:paraId="1F96A4D1" w14:textId="77777777" w:rsidR="00B010AA" w:rsidRPr="00711C7D" w:rsidRDefault="00B010AA" w:rsidP="00963CD3">
      <w:pPr>
        <w:pStyle w:val="Nagwek2"/>
        <w:rPr>
          <w:rFonts w:cs="Arial"/>
          <w:sz w:val="24"/>
          <w:szCs w:val="24"/>
        </w:rPr>
      </w:pPr>
      <w:bookmarkStart w:id="397" w:name="_Toc340321446"/>
      <w:bookmarkStart w:id="398" w:name="_Toc354495628"/>
      <w:bookmarkStart w:id="399" w:name="_Toc360800514"/>
      <w:bookmarkStart w:id="400" w:name="_Toc361045301"/>
      <w:bookmarkStart w:id="401" w:name="_Toc365294148"/>
      <w:bookmarkStart w:id="402" w:name="_Toc378077889"/>
      <w:bookmarkStart w:id="403" w:name="_Toc455065705"/>
      <w:bookmarkStart w:id="404" w:name="_Toc455065767"/>
      <w:bookmarkStart w:id="405" w:name="_Toc181005990"/>
      <w:r w:rsidRPr="00711C7D">
        <w:rPr>
          <w:rFonts w:cs="Arial"/>
          <w:sz w:val="24"/>
          <w:szCs w:val="24"/>
        </w:rPr>
        <w:t>Prace wykończeniowe.</w:t>
      </w:r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14:paraId="713DAAEF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Przez prace wykończeniowe rozumie się uzupełnienie natynkowych tras kablowych wykonanych z listew z tworzywa, kształtkami kątów płaskich, wewnętrznych i zewnętrznych, uzupełnienie łączenia pokryw na prostych odcinkach łącznikami, uzupełnienie końcówek listew zaślepkami. Widoczne nierówności ścian po zainstalowaniu listwy należy uzupełnić silikonem lub inną masą uszczelniającą.</w:t>
      </w:r>
    </w:p>
    <w:p w14:paraId="65D377D3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Jeśli w instalacji wykorzystuje się zamykane kanały kablowe (np. kanały metalowe z pokrywą), należy je zamknąć.</w:t>
      </w:r>
    </w:p>
    <w:p w14:paraId="7CA8D428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Należy zamknąć wszelkie otwory rewizyjne wykorzystywane podczas instalacji kabli.</w:t>
      </w:r>
    </w:p>
    <w:p w14:paraId="73E0020E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Jeśli wykorzystuje się trasę kablową przechodzącą przez granicę strefy pożarowej, światło jej otworu należy zamknąć odpowiednią masą uszczelniającą, charakteryzującą się właściwościami nie gorszymi niż granica strefy, zgodnie z przepisami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p.poż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>. i przymocować w miejscu jej instalacji przywieszkę z pełną informacją o tak zbudowanej granicy strefy.</w:t>
      </w:r>
    </w:p>
    <w:p w14:paraId="73BBD948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Należy oznaczyć wszystkie zainstalowane elementy zgodnie z zasadami administrowania systemem okablowania w sposób pozwalający na późniejszą rozbudowę instalacji.</w:t>
      </w:r>
    </w:p>
    <w:p w14:paraId="088B854A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Elementami, które należy oznaczać, są:</w:t>
      </w:r>
    </w:p>
    <w:p w14:paraId="6B850B2C" w14:textId="77777777" w:rsidR="00B010AA" w:rsidRPr="00711C7D" w:rsidRDefault="00963CD3" w:rsidP="00FA7464">
      <w:pPr>
        <w:numPr>
          <w:ilvl w:val="0"/>
          <w:numId w:val="14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szystkie gniazda użytkowników;</w:t>
      </w:r>
    </w:p>
    <w:p w14:paraId="6A0A8607" w14:textId="77777777" w:rsidR="00B010AA" w:rsidRPr="00711C7D" w:rsidRDefault="00963CD3" w:rsidP="00FA7464">
      <w:pPr>
        <w:numPr>
          <w:ilvl w:val="0"/>
          <w:numId w:val="14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K</w:t>
      </w:r>
      <w:r w:rsidR="00B010AA" w:rsidRPr="00711C7D">
        <w:rPr>
          <w:rFonts w:ascii="Arial" w:hAnsi="Arial" w:cs="Arial"/>
          <w:bCs/>
          <w:sz w:val="24"/>
          <w:szCs w:val="24"/>
        </w:rPr>
        <w:t>able i przewody.</w:t>
      </w:r>
    </w:p>
    <w:p w14:paraId="30C49BE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Oznaczenia powinny być trwałe, wyraźne i widoczne.</w:t>
      </w:r>
    </w:p>
    <w:p w14:paraId="019CB858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Po zakończeniu instalacji należy przygotować dokumentację powykonawczą zawierającą następujące elementy:</w:t>
      </w:r>
    </w:p>
    <w:p w14:paraId="7458C4E2" w14:textId="77777777" w:rsidR="00B010AA" w:rsidRPr="00711C7D" w:rsidRDefault="00963CD3" w:rsidP="00FA7464">
      <w:pPr>
        <w:numPr>
          <w:ilvl w:val="0"/>
          <w:numId w:val="14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lastRenderedPageBreak/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odstawa opracowania;</w:t>
      </w:r>
    </w:p>
    <w:p w14:paraId="0C8605CC" w14:textId="77777777" w:rsidR="00B010AA" w:rsidRPr="00711C7D" w:rsidRDefault="00963CD3" w:rsidP="00FA7464">
      <w:pPr>
        <w:numPr>
          <w:ilvl w:val="0"/>
          <w:numId w:val="14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</w:t>
      </w:r>
      <w:r w:rsidR="00B010AA" w:rsidRPr="00711C7D">
        <w:rPr>
          <w:rFonts w:ascii="Arial" w:hAnsi="Arial" w:cs="Arial"/>
          <w:bCs/>
          <w:sz w:val="24"/>
          <w:szCs w:val="24"/>
        </w:rPr>
        <w:t>pis wykonanej instalacji wraz z opisem zainstalowanych technologii;</w:t>
      </w:r>
    </w:p>
    <w:p w14:paraId="0C990D26" w14:textId="77777777" w:rsidR="00B010AA" w:rsidRPr="00711C7D" w:rsidRDefault="00B010AA" w:rsidP="00FA7464">
      <w:pPr>
        <w:numPr>
          <w:ilvl w:val="1"/>
          <w:numId w:val="16"/>
        </w:numPr>
        <w:tabs>
          <w:tab w:val="clear" w:pos="144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lista zainstalowanych komponentów: Lp./producent – dostawca/numer katalogowy/nazwa elementu/ilość;</w:t>
      </w:r>
    </w:p>
    <w:p w14:paraId="669A1A75" w14:textId="77777777" w:rsidR="00B010AA" w:rsidRPr="00711C7D" w:rsidRDefault="00963CD3" w:rsidP="00FA7464">
      <w:pPr>
        <w:numPr>
          <w:ilvl w:val="0"/>
          <w:numId w:val="14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</w:t>
      </w:r>
      <w:r w:rsidR="00B010AA" w:rsidRPr="00711C7D">
        <w:rPr>
          <w:rFonts w:ascii="Arial" w:hAnsi="Arial" w:cs="Arial"/>
          <w:bCs/>
          <w:sz w:val="24"/>
          <w:szCs w:val="24"/>
        </w:rPr>
        <w:t>chemat połączeń elementów instalacji;</w:t>
      </w:r>
    </w:p>
    <w:p w14:paraId="40F5E86D" w14:textId="77777777" w:rsidR="00B010AA" w:rsidRPr="00711C7D" w:rsidRDefault="00963CD3" w:rsidP="00FA7464">
      <w:pPr>
        <w:numPr>
          <w:ilvl w:val="0"/>
          <w:numId w:val="14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odkłady budowlane z naniesionymi elementami instalacji;</w:t>
      </w:r>
    </w:p>
    <w:p w14:paraId="34E262FB" w14:textId="77777777" w:rsidR="00B010AA" w:rsidRPr="00711C7D" w:rsidRDefault="00963CD3" w:rsidP="00FA7464">
      <w:pPr>
        <w:numPr>
          <w:ilvl w:val="0"/>
          <w:numId w:val="14"/>
        </w:numPr>
        <w:tabs>
          <w:tab w:val="clear" w:pos="72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idoki wszystkich rodzajów punktów użytkowników;</w:t>
      </w:r>
    </w:p>
    <w:p w14:paraId="6BFC18AA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Informacje zawarte w dokumentacji muszą odzwierciedlać rzeczywisty stan instalacji.</w:t>
      </w:r>
    </w:p>
    <w:p w14:paraId="414B17A9" w14:textId="77777777" w:rsidR="00B010AA" w:rsidRPr="00711C7D" w:rsidRDefault="00B010AA" w:rsidP="00963CD3">
      <w:pPr>
        <w:pStyle w:val="Nagwek2"/>
        <w:rPr>
          <w:rFonts w:cs="Arial"/>
          <w:sz w:val="24"/>
          <w:szCs w:val="24"/>
        </w:rPr>
      </w:pPr>
      <w:bookmarkStart w:id="406" w:name="_Toc340321447"/>
      <w:bookmarkStart w:id="407" w:name="_Toc354495629"/>
      <w:bookmarkStart w:id="408" w:name="_Toc360800515"/>
      <w:bookmarkStart w:id="409" w:name="_Toc361045302"/>
      <w:bookmarkStart w:id="410" w:name="_Toc365294149"/>
      <w:bookmarkStart w:id="411" w:name="_Toc378077890"/>
      <w:bookmarkStart w:id="412" w:name="_Toc455065706"/>
      <w:bookmarkStart w:id="413" w:name="_Toc455065768"/>
      <w:bookmarkStart w:id="414" w:name="_Toc181005991"/>
      <w:r w:rsidRPr="00711C7D">
        <w:rPr>
          <w:rFonts w:cs="Arial"/>
          <w:sz w:val="24"/>
          <w:szCs w:val="24"/>
        </w:rPr>
        <w:t>Pomiary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r w:rsidRPr="00711C7D">
        <w:rPr>
          <w:rFonts w:cs="Arial"/>
          <w:sz w:val="24"/>
          <w:szCs w:val="24"/>
        </w:rPr>
        <w:t xml:space="preserve"> </w:t>
      </w:r>
    </w:p>
    <w:p w14:paraId="78D7896E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Po zakończeniu instalacji należy wykonać pomiary:</w:t>
      </w:r>
    </w:p>
    <w:p w14:paraId="7FC03565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Dla systemu należy wykonać:</w:t>
      </w:r>
    </w:p>
    <w:p w14:paraId="0BCD6E63" w14:textId="77777777" w:rsidR="00B010AA" w:rsidRPr="00711C7D" w:rsidRDefault="00963CD3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</w:t>
      </w:r>
      <w:r w:rsidR="00B010AA" w:rsidRPr="00711C7D">
        <w:rPr>
          <w:rFonts w:ascii="Arial" w:hAnsi="Arial" w:cs="Arial"/>
          <w:bCs/>
          <w:sz w:val="24"/>
          <w:szCs w:val="24"/>
        </w:rPr>
        <w:t xml:space="preserve">omiary linii dozorowych i sygnałowych - </w:t>
      </w:r>
      <w:proofErr w:type="gramStart"/>
      <w:r w:rsidR="00B010AA" w:rsidRPr="00711C7D">
        <w:rPr>
          <w:rFonts w:ascii="Arial" w:hAnsi="Arial" w:cs="Arial"/>
          <w:bCs/>
          <w:sz w:val="24"/>
          <w:szCs w:val="24"/>
        </w:rPr>
        <w:t>pomiar  ma</w:t>
      </w:r>
      <w:proofErr w:type="gramEnd"/>
      <w:r w:rsidR="00B010AA" w:rsidRPr="00711C7D">
        <w:rPr>
          <w:rFonts w:ascii="Arial" w:hAnsi="Arial" w:cs="Arial"/>
          <w:bCs/>
          <w:sz w:val="24"/>
          <w:szCs w:val="24"/>
        </w:rPr>
        <w:t xml:space="preserve"> wykonać osoba z uprawnieniami pomiarowymi SEP do 1kV;</w:t>
      </w:r>
    </w:p>
    <w:p w14:paraId="631087D5" w14:textId="77777777" w:rsidR="00B010AA" w:rsidRPr="00711C7D" w:rsidRDefault="00963CD3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</w:t>
      </w:r>
      <w:r w:rsidR="00B010AA" w:rsidRPr="00711C7D">
        <w:rPr>
          <w:rFonts w:ascii="Arial" w:hAnsi="Arial" w:cs="Arial"/>
          <w:bCs/>
          <w:sz w:val="24"/>
          <w:szCs w:val="24"/>
        </w:rPr>
        <w:t>omiary linii zasilającej.</w:t>
      </w:r>
    </w:p>
    <w:p w14:paraId="0C37D53E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Wszelkie pomiary mają zostać odnotowane w protokole pomiarowym i przedstawione wraz z innymi dokumentami do odbioru.  </w:t>
      </w:r>
    </w:p>
    <w:p w14:paraId="54FC5D5A" w14:textId="77777777" w:rsidR="00963CD3" w:rsidRPr="00711C7D" w:rsidRDefault="00963CD3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0961784" w14:textId="77777777" w:rsidR="00B010AA" w:rsidRPr="00711C7D" w:rsidRDefault="00B010AA" w:rsidP="00963CD3">
      <w:pPr>
        <w:pStyle w:val="Nagwek1"/>
        <w:ind w:left="284" w:firstLine="0"/>
        <w:rPr>
          <w:rFonts w:cs="Arial"/>
          <w:sz w:val="24"/>
          <w:szCs w:val="24"/>
        </w:rPr>
      </w:pPr>
      <w:bookmarkStart w:id="415" w:name="_Toc340321448"/>
      <w:bookmarkStart w:id="416" w:name="_Toc354494787"/>
      <w:bookmarkStart w:id="417" w:name="_Toc354495630"/>
      <w:bookmarkStart w:id="418" w:name="_Toc360800516"/>
      <w:bookmarkStart w:id="419" w:name="_Toc361045303"/>
      <w:bookmarkStart w:id="420" w:name="_Toc365294150"/>
      <w:bookmarkStart w:id="421" w:name="_Toc378077891"/>
      <w:bookmarkStart w:id="422" w:name="_Toc455065707"/>
      <w:bookmarkStart w:id="423" w:name="_Toc455065769"/>
      <w:bookmarkStart w:id="424" w:name="_Toc181005992"/>
      <w:r w:rsidRPr="00711C7D">
        <w:rPr>
          <w:rFonts w:cs="Arial"/>
          <w:sz w:val="24"/>
          <w:szCs w:val="24"/>
        </w:rPr>
        <w:t>KONTROLA JAKOŚCI ROBÓT</w:t>
      </w:r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</w:p>
    <w:p w14:paraId="49110A47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Odbiór odbywa się poprzez:</w:t>
      </w:r>
    </w:p>
    <w:p w14:paraId="2DC43237" w14:textId="77777777" w:rsidR="00B010AA" w:rsidRPr="00711C7D" w:rsidRDefault="00963CD3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eryfikację struktury system</w:t>
      </w:r>
      <w:r w:rsidRPr="00711C7D">
        <w:rPr>
          <w:rFonts w:ascii="Arial" w:hAnsi="Arial" w:cs="Arial"/>
          <w:bCs/>
          <w:sz w:val="24"/>
          <w:szCs w:val="24"/>
        </w:rPr>
        <w:t>ów</w:t>
      </w:r>
      <w:r w:rsidR="00B010AA" w:rsidRPr="00711C7D">
        <w:rPr>
          <w:rFonts w:ascii="Arial" w:hAnsi="Arial" w:cs="Arial"/>
          <w:bCs/>
          <w:sz w:val="24"/>
          <w:szCs w:val="24"/>
        </w:rPr>
        <w:t>;</w:t>
      </w:r>
    </w:p>
    <w:p w14:paraId="5AC73B73" w14:textId="77777777" w:rsidR="00B010AA" w:rsidRPr="00711C7D" w:rsidRDefault="00963CD3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eryfikację doboru komponentów;</w:t>
      </w:r>
    </w:p>
    <w:p w14:paraId="284091F5" w14:textId="77777777" w:rsidR="00B010AA" w:rsidRPr="00711C7D" w:rsidRDefault="00963CD3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 xml:space="preserve">eryfikację </w:t>
      </w:r>
      <w:r w:rsidRPr="00711C7D">
        <w:rPr>
          <w:rFonts w:ascii="Arial" w:hAnsi="Arial" w:cs="Arial"/>
          <w:bCs/>
          <w:sz w:val="24"/>
          <w:szCs w:val="24"/>
        </w:rPr>
        <w:t>działania sy</w:t>
      </w:r>
      <w:r w:rsidR="008A6D49" w:rsidRPr="00711C7D">
        <w:rPr>
          <w:rFonts w:ascii="Arial" w:hAnsi="Arial" w:cs="Arial"/>
          <w:bCs/>
          <w:sz w:val="24"/>
          <w:szCs w:val="24"/>
        </w:rPr>
        <w:t>s</w:t>
      </w:r>
      <w:r w:rsidRPr="00711C7D">
        <w:rPr>
          <w:rFonts w:ascii="Arial" w:hAnsi="Arial" w:cs="Arial"/>
          <w:bCs/>
          <w:sz w:val="24"/>
          <w:szCs w:val="24"/>
        </w:rPr>
        <w:t>temów</w:t>
      </w:r>
      <w:r w:rsidR="00B010AA" w:rsidRPr="00711C7D">
        <w:rPr>
          <w:rFonts w:ascii="Arial" w:hAnsi="Arial" w:cs="Arial"/>
          <w:bCs/>
          <w:sz w:val="24"/>
          <w:szCs w:val="24"/>
        </w:rPr>
        <w:t>;</w:t>
      </w:r>
    </w:p>
    <w:p w14:paraId="502C1C0D" w14:textId="77777777" w:rsidR="00B010AA" w:rsidRPr="00711C7D" w:rsidRDefault="00963CD3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eryfikację jakości wykonania prac wykończeniowych.</w:t>
      </w:r>
    </w:p>
    <w:p w14:paraId="473CF377" w14:textId="77777777" w:rsidR="00B010AA" w:rsidRPr="00711C7D" w:rsidRDefault="00B010AA" w:rsidP="00963CD3">
      <w:pPr>
        <w:pStyle w:val="Nagwek2"/>
        <w:rPr>
          <w:rFonts w:cs="Arial"/>
          <w:sz w:val="24"/>
          <w:szCs w:val="24"/>
        </w:rPr>
      </w:pPr>
      <w:bookmarkStart w:id="425" w:name="_Toc340321449"/>
      <w:bookmarkStart w:id="426" w:name="_Toc354495631"/>
      <w:bookmarkStart w:id="427" w:name="_Toc360800517"/>
      <w:bookmarkStart w:id="428" w:name="_Toc361045304"/>
      <w:bookmarkStart w:id="429" w:name="_Toc365294151"/>
      <w:bookmarkStart w:id="430" w:name="_Toc378077892"/>
      <w:bookmarkStart w:id="431" w:name="_Toc455065708"/>
      <w:bookmarkStart w:id="432" w:name="_Toc455065770"/>
      <w:bookmarkStart w:id="433" w:name="_Toc181005993"/>
      <w:r w:rsidRPr="00711C7D">
        <w:rPr>
          <w:rFonts w:cs="Arial"/>
          <w:sz w:val="24"/>
          <w:szCs w:val="24"/>
        </w:rPr>
        <w:t>Weryfikacja struktury systemów.</w:t>
      </w:r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</w:p>
    <w:p w14:paraId="085506C8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Polega ona na sprawdzeniu rozplanowania elementów system</w:t>
      </w:r>
      <w:r w:rsidR="00963CD3" w:rsidRPr="00711C7D">
        <w:rPr>
          <w:rFonts w:ascii="Arial" w:hAnsi="Arial" w:cs="Arial"/>
          <w:bCs/>
          <w:sz w:val="24"/>
          <w:szCs w:val="24"/>
        </w:rPr>
        <w:t>ów</w:t>
      </w:r>
      <w:r w:rsidRPr="00711C7D">
        <w:rPr>
          <w:rFonts w:ascii="Arial" w:hAnsi="Arial" w:cs="Arial"/>
          <w:bCs/>
          <w:sz w:val="24"/>
          <w:szCs w:val="24"/>
        </w:rPr>
        <w:t>.</w:t>
      </w:r>
    </w:p>
    <w:p w14:paraId="40F1E55F" w14:textId="77777777" w:rsidR="00B010AA" w:rsidRPr="00711C7D" w:rsidRDefault="00B010AA" w:rsidP="00963CD3">
      <w:pPr>
        <w:pStyle w:val="Nagwek2"/>
        <w:rPr>
          <w:rFonts w:cs="Arial"/>
          <w:sz w:val="24"/>
          <w:szCs w:val="24"/>
        </w:rPr>
      </w:pPr>
      <w:bookmarkStart w:id="434" w:name="_Toc340321450"/>
      <w:bookmarkStart w:id="435" w:name="_Toc354495632"/>
      <w:bookmarkStart w:id="436" w:name="_Toc360800518"/>
      <w:bookmarkStart w:id="437" w:name="_Toc361045305"/>
      <w:bookmarkStart w:id="438" w:name="_Toc365294152"/>
      <w:bookmarkStart w:id="439" w:name="_Toc378077893"/>
      <w:bookmarkStart w:id="440" w:name="_Toc455065709"/>
      <w:bookmarkStart w:id="441" w:name="_Toc455065771"/>
      <w:bookmarkStart w:id="442" w:name="_Toc181005994"/>
      <w:r w:rsidRPr="00711C7D">
        <w:rPr>
          <w:rFonts w:cs="Arial"/>
          <w:sz w:val="24"/>
          <w:szCs w:val="24"/>
        </w:rPr>
        <w:t>Weryfikacja doboru komponentów.</w:t>
      </w:r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</w:p>
    <w:p w14:paraId="1AF948A1" w14:textId="77777777" w:rsidR="00963CD3" w:rsidRPr="00711C7D" w:rsidRDefault="00963CD3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Polega na sprawdzeniu jakości i wzajemnej kompatybilności elementów instalacji.</w:t>
      </w:r>
    </w:p>
    <w:p w14:paraId="6863F72B" w14:textId="77777777" w:rsidR="00B010AA" w:rsidRPr="00711C7D" w:rsidRDefault="00B010AA" w:rsidP="00963CD3">
      <w:pPr>
        <w:pStyle w:val="Nagwek2"/>
        <w:rPr>
          <w:rFonts w:cs="Arial"/>
          <w:sz w:val="24"/>
          <w:szCs w:val="24"/>
        </w:rPr>
      </w:pPr>
      <w:bookmarkStart w:id="443" w:name="_Toc340321451"/>
      <w:bookmarkStart w:id="444" w:name="_Toc354495633"/>
      <w:bookmarkStart w:id="445" w:name="_Toc360800519"/>
      <w:bookmarkStart w:id="446" w:name="_Toc361045306"/>
      <w:bookmarkStart w:id="447" w:name="_Toc365294153"/>
      <w:bookmarkStart w:id="448" w:name="_Toc378077894"/>
      <w:bookmarkStart w:id="449" w:name="_Toc455065710"/>
      <w:bookmarkStart w:id="450" w:name="_Toc455065772"/>
      <w:bookmarkStart w:id="451" w:name="_Toc181005995"/>
      <w:r w:rsidRPr="00711C7D">
        <w:rPr>
          <w:rFonts w:cs="Arial"/>
          <w:sz w:val="24"/>
          <w:szCs w:val="24"/>
        </w:rPr>
        <w:t xml:space="preserve">Weryfikacja wydajności systemu </w:t>
      </w:r>
      <w:r w:rsidR="00963CD3" w:rsidRPr="00711C7D">
        <w:rPr>
          <w:rFonts w:cs="Arial"/>
          <w:sz w:val="24"/>
          <w:szCs w:val="24"/>
        </w:rPr>
        <w:t>oświetlenia awaryjnego</w:t>
      </w:r>
      <w:r w:rsidRPr="00711C7D">
        <w:rPr>
          <w:rFonts w:cs="Arial"/>
          <w:sz w:val="24"/>
          <w:szCs w:val="24"/>
        </w:rPr>
        <w:t>.</w:t>
      </w:r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</w:p>
    <w:p w14:paraId="5E0E0CAD" w14:textId="77777777" w:rsidR="008A6D49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Sprawdzenie wydajności systemu </w:t>
      </w:r>
      <w:r w:rsidR="00963CD3" w:rsidRPr="00711C7D">
        <w:rPr>
          <w:rFonts w:ascii="Arial" w:hAnsi="Arial" w:cs="Arial"/>
          <w:bCs/>
          <w:sz w:val="24"/>
          <w:szCs w:val="24"/>
        </w:rPr>
        <w:t xml:space="preserve">oświetlenia </w:t>
      </w:r>
      <w:r w:rsidR="008A6D49" w:rsidRPr="00711C7D">
        <w:rPr>
          <w:rFonts w:ascii="Arial" w:hAnsi="Arial" w:cs="Arial"/>
          <w:bCs/>
          <w:sz w:val="24"/>
          <w:szCs w:val="24"/>
        </w:rPr>
        <w:t>polega na wykonaniu pomiarów oświetlenia a także czasu podtrzymania.</w:t>
      </w:r>
    </w:p>
    <w:p w14:paraId="5C0943CE" w14:textId="77777777" w:rsidR="00B010AA" w:rsidRPr="00711C7D" w:rsidRDefault="00B010AA" w:rsidP="00963CD3">
      <w:pPr>
        <w:pStyle w:val="Nagwek2"/>
        <w:rPr>
          <w:rFonts w:cs="Arial"/>
          <w:sz w:val="24"/>
          <w:szCs w:val="24"/>
        </w:rPr>
      </w:pPr>
      <w:bookmarkStart w:id="452" w:name="_Toc340321452"/>
      <w:bookmarkStart w:id="453" w:name="_Toc354495634"/>
      <w:bookmarkStart w:id="454" w:name="_Toc360800520"/>
      <w:bookmarkStart w:id="455" w:name="_Toc361045307"/>
      <w:bookmarkStart w:id="456" w:name="_Toc365294154"/>
      <w:bookmarkStart w:id="457" w:name="_Toc378077895"/>
      <w:bookmarkStart w:id="458" w:name="_Toc455065711"/>
      <w:bookmarkStart w:id="459" w:name="_Toc455065773"/>
      <w:bookmarkStart w:id="460" w:name="_Toc181005996"/>
      <w:r w:rsidRPr="00711C7D">
        <w:rPr>
          <w:rFonts w:cs="Arial"/>
          <w:sz w:val="24"/>
          <w:szCs w:val="24"/>
        </w:rPr>
        <w:lastRenderedPageBreak/>
        <w:t>Weryfikacja systemu wykrywania pożaru</w:t>
      </w:r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</w:p>
    <w:p w14:paraId="6A7B1272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Należy sprawdzić poprawność działania 100% elementów oraz realizację założeń automatyki pożarowej.</w:t>
      </w:r>
    </w:p>
    <w:p w14:paraId="0E7F8CBD" w14:textId="77777777" w:rsidR="00B010AA" w:rsidRPr="00711C7D" w:rsidRDefault="00B010AA" w:rsidP="008A6D49">
      <w:pPr>
        <w:pStyle w:val="Nagwek2"/>
        <w:rPr>
          <w:rFonts w:cs="Arial"/>
          <w:sz w:val="24"/>
          <w:szCs w:val="24"/>
        </w:rPr>
      </w:pPr>
      <w:bookmarkStart w:id="461" w:name="_Toc340321458"/>
      <w:bookmarkStart w:id="462" w:name="_Toc354495636"/>
      <w:bookmarkStart w:id="463" w:name="_Toc360800522"/>
      <w:bookmarkStart w:id="464" w:name="_Toc361045309"/>
      <w:bookmarkStart w:id="465" w:name="_Toc365294156"/>
      <w:bookmarkStart w:id="466" w:name="_Toc378077897"/>
      <w:bookmarkStart w:id="467" w:name="_Toc455065713"/>
      <w:bookmarkStart w:id="468" w:name="_Toc455065775"/>
      <w:bookmarkStart w:id="469" w:name="_Toc181005997"/>
      <w:r w:rsidRPr="00711C7D">
        <w:rPr>
          <w:rFonts w:cs="Arial"/>
          <w:sz w:val="24"/>
          <w:szCs w:val="24"/>
        </w:rPr>
        <w:t>Weryfikacja jakości wykonania prac wykończeniowych.</w:t>
      </w:r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</w:p>
    <w:p w14:paraId="4E46E2A9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Polega ona na wizualnym sprawdzeniu wszelkich prac wykończeniowych, włączając w to sprawdzenie zgodności dokumentacji powykonawczej ze stanem rzeczywistym instalacji.</w:t>
      </w:r>
    </w:p>
    <w:p w14:paraId="1072497C" w14:textId="77777777" w:rsidR="00B010AA" w:rsidRPr="00711C7D" w:rsidRDefault="00B010AA" w:rsidP="008A6D49">
      <w:pPr>
        <w:pStyle w:val="Nagwek1"/>
        <w:ind w:left="284" w:firstLine="0"/>
        <w:rPr>
          <w:rFonts w:cs="Arial"/>
          <w:sz w:val="24"/>
          <w:szCs w:val="24"/>
        </w:rPr>
      </w:pPr>
      <w:bookmarkStart w:id="470" w:name="_Toc378077898"/>
      <w:bookmarkStart w:id="471" w:name="_Toc455065714"/>
      <w:bookmarkStart w:id="472" w:name="_Toc455065776"/>
      <w:bookmarkStart w:id="473" w:name="_Toc181005998"/>
      <w:r w:rsidRPr="00711C7D">
        <w:rPr>
          <w:rFonts w:cs="Arial"/>
          <w:sz w:val="24"/>
          <w:szCs w:val="24"/>
        </w:rPr>
        <w:t>CZYNNOŚCI POWYKONAWCZE</w:t>
      </w:r>
      <w:bookmarkEnd w:id="470"/>
      <w:bookmarkEnd w:id="471"/>
      <w:bookmarkEnd w:id="472"/>
      <w:bookmarkEnd w:id="473"/>
    </w:p>
    <w:p w14:paraId="0B79D698" w14:textId="77777777" w:rsidR="00B010AA" w:rsidRPr="00711C7D" w:rsidRDefault="00B010AA" w:rsidP="008A6D49">
      <w:pPr>
        <w:pStyle w:val="Nagwek2"/>
        <w:rPr>
          <w:rFonts w:cs="Arial"/>
          <w:sz w:val="24"/>
          <w:szCs w:val="24"/>
        </w:rPr>
      </w:pPr>
      <w:bookmarkStart w:id="474" w:name="__RefHeading__124_1749923249"/>
      <w:bookmarkStart w:id="475" w:name="_Toc378077899"/>
      <w:bookmarkStart w:id="476" w:name="_Toc455065715"/>
      <w:bookmarkStart w:id="477" w:name="_Toc455065777"/>
      <w:bookmarkStart w:id="478" w:name="_Toc181005999"/>
      <w:bookmarkEnd w:id="474"/>
      <w:r w:rsidRPr="00711C7D">
        <w:rPr>
          <w:rFonts w:cs="Arial"/>
          <w:sz w:val="24"/>
          <w:szCs w:val="24"/>
        </w:rPr>
        <w:t>Uruchomienie.</w:t>
      </w:r>
      <w:bookmarkEnd w:id="475"/>
      <w:bookmarkEnd w:id="476"/>
      <w:bookmarkEnd w:id="477"/>
      <w:bookmarkEnd w:id="478"/>
    </w:p>
    <w:p w14:paraId="5C2A2FB4" w14:textId="77777777" w:rsidR="00B010AA" w:rsidRPr="00711C7D" w:rsidRDefault="00B010AA" w:rsidP="00691B60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711C7D">
        <w:rPr>
          <w:rFonts w:ascii="Arial" w:hAnsi="Arial" w:cs="Arial"/>
          <w:color w:val="000000"/>
          <w:sz w:val="24"/>
          <w:szCs w:val="24"/>
        </w:rPr>
        <w:t>Uruchomienie obejmuje:</w:t>
      </w:r>
    </w:p>
    <w:p w14:paraId="5974E5DB" w14:textId="77777777" w:rsidR="00B010AA" w:rsidRPr="00711C7D" w:rsidRDefault="008A6D49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Testowanie działania oświetlenia awaryjnego;</w:t>
      </w:r>
    </w:p>
    <w:p w14:paraId="74A2D7C0" w14:textId="77777777" w:rsidR="00B010AA" w:rsidRPr="00711C7D" w:rsidRDefault="008A6D49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T</w:t>
      </w:r>
      <w:r w:rsidR="00B010AA" w:rsidRPr="00711C7D">
        <w:rPr>
          <w:rFonts w:ascii="Arial" w:hAnsi="Arial" w:cs="Arial"/>
          <w:bCs/>
          <w:sz w:val="24"/>
          <w:szCs w:val="24"/>
        </w:rPr>
        <w:t>estowanie oprogramowania</w:t>
      </w:r>
      <w:r w:rsidRPr="00711C7D">
        <w:rPr>
          <w:rFonts w:ascii="Arial" w:hAnsi="Arial" w:cs="Arial"/>
          <w:bCs/>
          <w:sz w:val="24"/>
          <w:szCs w:val="24"/>
        </w:rPr>
        <w:t xml:space="preserve"> </w:t>
      </w:r>
      <w:r w:rsidR="00B010AA" w:rsidRPr="00711C7D">
        <w:rPr>
          <w:rFonts w:ascii="Arial" w:hAnsi="Arial" w:cs="Arial"/>
          <w:bCs/>
          <w:sz w:val="24"/>
          <w:szCs w:val="24"/>
        </w:rPr>
        <w:t>/ działania urządzeń</w:t>
      </w:r>
      <w:r w:rsidRPr="00711C7D">
        <w:rPr>
          <w:rFonts w:ascii="Arial" w:hAnsi="Arial" w:cs="Arial"/>
          <w:bCs/>
          <w:sz w:val="24"/>
          <w:szCs w:val="24"/>
        </w:rPr>
        <w:t xml:space="preserve"> systemu sygnalizacji pożaru</w:t>
      </w:r>
      <w:r w:rsidR="00B010AA" w:rsidRPr="00711C7D">
        <w:rPr>
          <w:rFonts w:ascii="Arial" w:hAnsi="Arial" w:cs="Arial"/>
          <w:bCs/>
          <w:sz w:val="24"/>
          <w:szCs w:val="24"/>
        </w:rPr>
        <w:t>,</w:t>
      </w:r>
    </w:p>
    <w:p w14:paraId="263BCEBF" w14:textId="77777777" w:rsidR="00B010AA" w:rsidRPr="00711C7D" w:rsidRDefault="00B010AA" w:rsidP="008A6D49">
      <w:pPr>
        <w:pStyle w:val="Nagwek2"/>
        <w:rPr>
          <w:rFonts w:cs="Arial"/>
          <w:sz w:val="24"/>
          <w:szCs w:val="24"/>
        </w:rPr>
      </w:pPr>
      <w:bookmarkStart w:id="479" w:name="__RefHeading__126_1749923249"/>
      <w:bookmarkStart w:id="480" w:name="_Toc378077900"/>
      <w:bookmarkStart w:id="481" w:name="_Toc455065716"/>
      <w:bookmarkStart w:id="482" w:name="_Toc455065778"/>
      <w:bookmarkStart w:id="483" w:name="_Toc181006000"/>
      <w:bookmarkEnd w:id="479"/>
      <w:r w:rsidRPr="00711C7D">
        <w:rPr>
          <w:rFonts w:cs="Arial"/>
          <w:sz w:val="24"/>
          <w:szCs w:val="24"/>
        </w:rPr>
        <w:t>Eksploatacja próbna, odbiór.</w:t>
      </w:r>
      <w:bookmarkEnd w:id="480"/>
      <w:bookmarkEnd w:id="481"/>
      <w:bookmarkEnd w:id="482"/>
      <w:bookmarkEnd w:id="483"/>
    </w:p>
    <w:p w14:paraId="5F7741BD" w14:textId="77777777" w:rsidR="00B010AA" w:rsidRPr="00711C7D" w:rsidRDefault="00B010AA" w:rsidP="008A6D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W celu udowodnienia prawidłowości technicznych funkcji pożarowych oraz </w:t>
      </w:r>
      <w:r w:rsidR="008A6D49" w:rsidRPr="00711C7D">
        <w:rPr>
          <w:rFonts w:ascii="Arial" w:hAnsi="Arial" w:cs="Arial"/>
          <w:bCs/>
          <w:sz w:val="24"/>
          <w:szCs w:val="24"/>
        </w:rPr>
        <w:t>elektrycznych</w:t>
      </w:r>
      <w:r w:rsidRPr="00711C7D">
        <w:rPr>
          <w:rFonts w:ascii="Arial" w:hAnsi="Arial" w:cs="Arial"/>
          <w:bCs/>
          <w:sz w:val="24"/>
          <w:szCs w:val="24"/>
        </w:rPr>
        <w:t xml:space="preserve">, zleceniobiorca jest zobowiązany, do co najmniej 7-dniowego, nieprzerwanego zapisu wybranych przez siebie, charakterystycznych parametrów systemów. </w:t>
      </w:r>
    </w:p>
    <w:p w14:paraId="7D21CD04" w14:textId="77777777" w:rsidR="00B010AA" w:rsidRPr="00711C7D" w:rsidRDefault="00B010AA" w:rsidP="008A6D49">
      <w:pPr>
        <w:pStyle w:val="Nagwek2"/>
        <w:rPr>
          <w:rFonts w:cs="Arial"/>
          <w:sz w:val="24"/>
          <w:szCs w:val="24"/>
        </w:rPr>
      </w:pPr>
      <w:bookmarkStart w:id="484" w:name="__RefHeading__128_1749923249"/>
      <w:bookmarkStart w:id="485" w:name="_Toc378077901"/>
      <w:bookmarkStart w:id="486" w:name="_Toc455065717"/>
      <w:bookmarkStart w:id="487" w:name="_Toc455065779"/>
      <w:bookmarkStart w:id="488" w:name="_Toc181006001"/>
      <w:bookmarkEnd w:id="484"/>
      <w:r w:rsidRPr="00711C7D">
        <w:rPr>
          <w:rFonts w:cs="Arial"/>
          <w:sz w:val="24"/>
          <w:szCs w:val="24"/>
        </w:rPr>
        <w:t>Oględziny, próby, przekazanie do odbioru.</w:t>
      </w:r>
      <w:bookmarkEnd w:id="485"/>
      <w:bookmarkEnd w:id="486"/>
      <w:bookmarkEnd w:id="487"/>
      <w:bookmarkEnd w:id="488"/>
    </w:p>
    <w:p w14:paraId="14C31F19" w14:textId="77777777" w:rsidR="00B010AA" w:rsidRPr="00711C7D" w:rsidRDefault="00B010AA" w:rsidP="008A6D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11C7D">
        <w:rPr>
          <w:rFonts w:ascii="Arial" w:hAnsi="Arial" w:cs="Arial"/>
          <w:bCs/>
          <w:sz w:val="24"/>
          <w:szCs w:val="24"/>
          <w:u w:val="single"/>
        </w:rPr>
        <w:t>Oględziny</w:t>
      </w:r>
    </w:p>
    <w:p w14:paraId="1C8CB350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Wybrany sprzęt i instalacja udostępniony/na będzie na etapie przygotowania projektu, wykonania, montażu i przekazania do odbioru w celu przeprowadzenia oględzin przez In</w:t>
      </w:r>
      <w:r w:rsidR="008A6D49" w:rsidRPr="00711C7D">
        <w:rPr>
          <w:rFonts w:ascii="Arial" w:hAnsi="Arial" w:cs="Arial"/>
          <w:bCs/>
          <w:sz w:val="24"/>
          <w:szCs w:val="24"/>
        </w:rPr>
        <w:t>westora</w:t>
      </w:r>
      <w:r w:rsidRPr="00711C7D">
        <w:rPr>
          <w:rFonts w:ascii="Arial" w:hAnsi="Arial" w:cs="Arial"/>
          <w:bCs/>
          <w:sz w:val="24"/>
          <w:szCs w:val="24"/>
        </w:rPr>
        <w:t xml:space="preserve"> lub jego przedstawiciela. Wykonawca dostarczy stosowne informacje i spełni wszelkie zalecenia </w:t>
      </w:r>
      <w:r w:rsidR="008A6D49" w:rsidRPr="00711C7D">
        <w:rPr>
          <w:rFonts w:ascii="Arial" w:hAnsi="Arial" w:cs="Arial"/>
          <w:bCs/>
          <w:sz w:val="24"/>
          <w:szCs w:val="24"/>
        </w:rPr>
        <w:t>Inwestora</w:t>
      </w:r>
      <w:r w:rsidRPr="00711C7D">
        <w:rPr>
          <w:rFonts w:ascii="Arial" w:hAnsi="Arial" w:cs="Arial"/>
          <w:bCs/>
          <w:sz w:val="24"/>
          <w:szCs w:val="24"/>
        </w:rPr>
        <w:t xml:space="preserve"> w celu Potwierdzenia zgodności wykonanych Prac z poszczególnymi wymogami technicznymi i prawnymi Umowy.</w:t>
      </w:r>
    </w:p>
    <w:p w14:paraId="5CC7C480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Wykonawca przedstawi </w:t>
      </w:r>
      <w:r w:rsidR="008A6D49" w:rsidRPr="00711C7D">
        <w:rPr>
          <w:rFonts w:ascii="Arial" w:hAnsi="Arial" w:cs="Arial"/>
          <w:bCs/>
          <w:sz w:val="24"/>
          <w:szCs w:val="24"/>
        </w:rPr>
        <w:t>Inwestora</w:t>
      </w:r>
      <w:r w:rsidRPr="00711C7D">
        <w:rPr>
          <w:rFonts w:ascii="Arial" w:hAnsi="Arial" w:cs="Arial"/>
          <w:bCs/>
          <w:sz w:val="24"/>
          <w:szCs w:val="24"/>
        </w:rPr>
        <w:t xml:space="preserve"> na piśmie szczegółowy harmonogram wykonania, dostaw i montażu sprzętu w celu uzgodnienia harmonogramu oględzin.</w:t>
      </w:r>
    </w:p>
    <w:p w14:paraId="76CA446E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W czasie prowadzenia Prac Wykonawca zobowiązany będzie do zapewnienia bezpieczeństwa zgodnie z wymogami przepisów BHP. W przypadku wykrycia jakichkolwiek naruszeń powyższych przepisów, które mogą w sposób bezpośredni lub pośredni wpłynąć na bezpieczeństwo użytkowania i sprawne działanie instalacji, nawet, gdy są one spowodowane przez osoby trzecie, należy niezwłocznie powiadomić o nich </w:t>
      </w:r>
      <w:r w:rsidR="008A6D49" w:rsidRPr="00711C7D">
        <w:rPr>
          <w:rFonts w:ascii="Arial" w:hAnsi="Arial" w:cs="Arial"/>
          <w:bCs/>
          <w:sz w:val="24"/>
          <w:szCs w:val="24"/>
        </w:rPr>
        <w:t>Inwestora</w:t>
      </w:r>
      <w:r w:rsidRPr="00711C7D">
        <w:rPr>
          <w:rFonts w:ascii="Arial" w:hAnsi="Arial" w:cs="Arial"/>
          <w:bCs/>
          <w:sz w:val="24"/>
          <w:szCs w:val="24"/>
        </w:rPr>
        <w:t xml:space="preserve">. </w:t>
      </w:r>
    </w:p>
    <w:p w14:paraId="48B0194F" w14:textId="77777777" w:rsidR="00B010AA" w:rsidRPr="00711C7D" w:rsidRDefault="00B010AA" w:rsidP="008A6D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11C7D">
        <w:rPr>
          <w:rFonts w:ascii="Arial" w:hAnsi="Arial" w:cs="Arial"/>
          <w:bCs/>
          <w:sz w:val="24"/>
          <w:szCs w:val="24"/>
          <w:u w:val="single"/>
        </w:rPr>
        <w:t>Czystość</w:t>
      </w:r>
    </w:p>
    <w:p w14:paraId="26C7D487" w14:textId="77777777" w:rsidR="00B010AA" w:rsidRPr="00711C7D" w:rsidRDefault="00B010AA" w:rsidP="008A6D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lastRenderedPageBreak/>
        <w:t xml:space="preserve">Wszystkie elementy sprzętu i wyposażenia konieczne do wykonania Prac będą odpowiednio składowane i zabezpieczane do czasu ich użycia. </w:t>
      </w:r>
    </w:p>
    <w:p w14:paraId="5B30F6F0" w14:textId="77777777" w:rsidR="00B010AA" w:rsidRPr="00711C7D" w:rsidRDefault="00B010AA" w:rsidP="008A6D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11C7D">
        <w:rPr>
          <w:rFonts w:ascii="Arial" w:hAnsi="Arial" w:cs="Arial"/>
          <w:bCs/>
          <w:sz w:val="24"/>
          <w:szCs w:val="24"/>
          <w:u w:val="single"/>
        </w:rPr>
        <w:t>Przekazanie do odbioru</w:t>
      </w:r>
    </w:p>
    <w:p w14:paraId="007E425D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Przekazania instalacji do odbioru dokona Wykonawca lub, jeśli to zostało zaakceptowane, niezależny specjalista działający z ramienia Wykonawcy, jako jego podwykonawca.</w:t>
      </w:r>
    </w:p>
    <w:p w14:paraId="06C48FDA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 przypadku, gdy Wykonawca zechce zatrudnić wspomnianego niezależnego specjalistę, propozycja odnośnie do kandydata zostanie przedstawiona do zatwierdzenia z odpowiednim wyprzedzeniem w stosunku do daty zakończenia prac tak, aby można było poczynić stosowne kroki w celu skoordynowania innych prac wykończeniowych.</w:t>
      </w:r>
    </w:p>
    <w:p w14:paraId="3DCF5C2A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Każdy aspekt procedury przekazania prac do odbioru będzie zgodny z zaleceniami odpowiednich Norm i standardów.</w:t>
      </w:r>
    </w:p>
    <w:p w14:paraId="570F7E8D" w14:textId="77777777" w:rsidR="00B010AA" w:rsidRPr="00711C7D" w:rsidRDefault="00B010AA" w:rsidP="008A6D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Wszystkie czynności związane z przekazaniem Prac do odbioru będą prowadzone w sposób niebudzący żadnych zastrzeżeń Zamawiającego, który będzie uczestniczył w odczytywaniu i rejestrowaniu wyników przeprowadzonych prób i potwierdzi ich zgodność ze stanem faktycznym.</w:t>
      </w:r>
    </w:p>
    <w:p w14:paraId="0876CDBA" w14:textId="77777777" w:rsidR="00B010AA" w:rsidRPr="00711C7D" w:rsidRDefault="00B010AA" w:rsidP="008A6D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11C7D">
        <w:rPr>
          <w:rFonts w:ascii="Arial" w:hAnsi="Arial" w:cs="Arial"/>
          <w:bCs/>
          <w:sz w:val="24"/>
          <w:szCs w:val="24"/>
          <w:u w:val="single"/>
        </w:rPr>
        <w:t>Próby eksploatacyjne</w:t>
      </w:r>
    </w:p>
    <w:p w14:paraId="50BF1EA1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Próby eksploatacyjne mogą być wymagane w celu demonstracji prawidłowego funkcjonowania instalacji, a także jej zdolności utrzymania zalecanych wewnętrznych warunków pracy przy zmiennym obciążeniu.</w:t>
      </w:r>
    </w:p>
    <w:p w14:paraId="4F06D9F5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Po przekazaniu Prac, producent zobowiązany jest do zademonstrowania Zamawiającemu/ użytkownikowi wszelkiego sprzętu specjalistycznego.</w:t>
      </w:r>
    </w:p>
    <w:p w14:paraId="54E4732E" w14:textId="77777777" w:rsidR="00B010AA" w:rsidRPr="00711C7D" w:rsidRDefault="00B010AA" w:rsidP="008A6D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11C7D">
        <w:rPr>
          <w:rFonts w:ascii="Arial" w:hAnsi="Arial" w:cs="Arial"/>
          <w:bCs/>
          <w:sz w:val="24"/>
          <w:szCs w:val="24"/>
          <w:u w:val="single"/>
        </w:rPr>
        <w:t>Dokumentacja</w:t>
      </w:r>
    </w:p>
    <w:p w14:paraId="5B238A1F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Pełny zestaw dokumentów zawierający zestawienie wyników testów, w odniesieniu do wartości projektowych zostanie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załączony,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jako część Protokołu Odbioru wspomnianego w dokumentacji kontraktowej. Dodatkowo podobny zestaw wyników testów zostanie włączony do instrukcji użytkowania i konserwacji.</w:t>
      </w:r>
    </w:p>
    <w:p w14:paraId="7D769C01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Dokumenty należy sporządzać zgodnie z formułą określoną w normach i zatwierdzona przez Zamawiającego.</w:t>
      </w:r>
    </w:p>
    <w:p w14:paraId="4A4BBCE9" w14:textId="77777777" w:rsidR="00B010AA" w:rsidRPr="00711C7D" w:rsidRDefault="008A6D49" w:rsidP="008A6D49">
      <w:pPr>
        <w:pStyle w:val="Nagwek2"/>
        <w:rPr>
          <w:rFonts w:cs="Arial"/>
          <w:sz w:val="24"/>
          <w:szCs w:val="24"/>
        </w:rPr>
      </w:pPr>
      <w:bookmarkStart w:id="489" w:name="_Toc181006002"/>
      <w:r w:rsidRPr="00711C7D">
        <w:rPr>
          <w:rFonts w:cs="Arial"/>
          <w:sz w:val="24"/>
          <w:szCs w:val="24"/>
        </w:rPr>
        <w:t>Dokumentacja powykonawcza, Instrukcje obsługi i konserwacji, Części zamienne</w:t>
      </w:r>
      <w:bookmarkEnd w:id="489"/>
    </w:p>
    <w:p w14:paraId="569B1BDF" w14:textId="77777777" w:rsidR="00B010AA" w:rsidRPr="00711C7D" w:rsidRDefault="00B010AA" w:rsidP="008A6D4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Wykonawca dostarczy następujące rysunki wraz z opisem w języku polskim:</w:t>
      </w:r>
    </w:p>
    <w:p w14:paraId="17892310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Opis kompletnej instalacji.</w:t>
      </w:r>
    </w:p>
    <w:p w14:paraId="0312E99E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lastRenderedPageBreak/>
        <w:t>Rysunki z rozmieszczeniem poszczególnych elementów instalacji na obiekcie.</w:t>
      </w:r>
    </w:p>
    <w:p w14:paraId="07990CD9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Schematy systemu S</w:t>
      </w:r>
      <w:r w:rsidR="009212F1" w:rsidRPr="00711C7D">
        <w:rPr>
          <w:rFonts w:ascii="Arial" w:hAnsi="Arial" w:cs="Arial"/>
          <w:bCs/>
          <w:sz w:val="24"/>
          <w:szCs w:val="24"/>
        </w:rPr>
        <w:t>S</w:t>
      </w:r>
      <w:r w:rsidRPr="00711C7D">
        <w:rPr>
          <w:rFonts w:ascii="Arial" w:hAnsi="Arial" w:cs="Arial"/>
          <w:bCs/>
          <w:sz w:val="24"/>
          <w:szCs w:val="24"/>
        </w:rPr>
        <w:t>P, oddymiania oraz matryce sterowań.</w:t>
      </w:r>
    </w:p>
    <w:p w14:paraId="158E8806" w14:textId="77777777" w:rsidR="00B010AA" w:rsidRPr="00711C7D" w:rsidRDefault="00B010AA" w:rsidP="009212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Nazwa “Rysunki powykonawcze” (litery drukowane, wys. 19 mm) zostanie umieszczona obok tabliczki rysunkowej dla każdego rysunku. Zawierać będzie ona poniższe informacje:</w:t>
      </w:r>
    </w:p>
    <w:p w14:paraId="18051894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M</w:t>
      </w:r>
      <w:r w:rsidR="00B010AA" w:rsidRPr="00711C7D">
        <w:rPr>
          <w:rFonts w:ascii="Arial" w:hAnsi="Arial" w:cs="Arial"/>
          <w:bCs/>
          <w:sz w:val="24"/>
          <w:szCs w:val="24"/>
        </w:rPr>
        <w:t>iejsce,</w:t>
      </w:r>
    </w:p>
    <w:p w14:paraId="168C9828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B</w:t>
      </w:r>
      <w:r w:rsidR="00B010AA" w:rsidRPr="00711C7D">
        <w:rPr>
          <w:rFonts w:ascii="Arial" w:hAnsi="Arial" w:cs="Arial"/>
          <w:bCs/>
          <w:sz w:val="24"/>
          <w:szCs w:val="24"/>
        </w:rPr>
        <w:t>udynek,</w:t>
      </w:r>
    </w:p>
    <w:p w14:paraId="2AB60312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I</w:t>
      </w:r>
      <w:r w:rsidR="00B010AA" w:rsidRPr="00711C7D">
        <w:rPr>
          <w:rFonts w:ascii="Arial" w:hAnsi="Arial" w:cs="Arial"/>
          <w:bCs/>
          <w:sz w:val="24"/>
          <w:szCs w:val="24"/>
        </w:rPr>
        <w:t>nstalacja,</w:t>
      </w:r>
    </w:p>
    <w:p w14:paraId="23A0A524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ykonawca.</w:t>
      </w:r>
    </w:p>
    <w:p w14:paraId="64EC1EDE" w14:textId="77777777" w:rsidR="00B010AA" w:rsidRPr="00711C7D" w:rsidRDefault="00B010AA" w:rsidP="009212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 czasie wykonywania Prac wykonawca prowadził będzie szczegółowy rejestr wszelkich zmian wprowadzonych do rysunków w celu umożliwienia przygotowania “Rysunków powykonawczych” w sposób szybki i dokładny, tak by zapewnić, że będą one pod każdym względem odpowiadały wykonanej instalacji.</w:t>
      </w:r>
    </w:p>
    <w:p w14:paraId="51692977" w14:textId="77777777" w:rsidR="009212F1" w:rsidRPr="00711C7D" w:rsidRDefault="009212F1" w:rsidP="009212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68914C" w14:textId="77777777" w:rsidR="00B010AA" w:rsidRPr="00711C7D" w:rsidRDefault="00B010AA" w:rsidP="009212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Należy przygotować i uzgodnić z Kierownikiem Budowy szczegóły powyższej dokumentacji. 4 kopie kompletu dokumentacji należy dostarczyć przed oddaniem każdego budynku lub części Prac. Dokumentacja będzie w języku polskim, na jej zatwierdzenie przez Zamawiającego należy przewidzieć okres 21 dni. </w:t>
      </w:r>
    </w:p>
    <w:p w14:paraId="289AECFF" w14:textId="77777777" w:rsidR="009212F1" w:rsidRPr="00711C7D" w:rsidRDefault="009212F1" w:rsidP="009212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82CB0D" w14:textId="77777777" w:rsidR="00B010AA" w:rsidRPr="00711C7D" w:rsidRDefault="00B010AA" w:rsidP="009212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Instrukcje użytkowania i konserwacji mogą nosić uwagę “ważne wraz z rysunkami powykonawczymi”. Powyższe instrukcje zawierać będą następujące dane/opisy:</w:t>
      </w:r>
    </w:p>
    <w:p w14:paraId="66B49873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</w:t>
      </w:r>
      <w:r w:rsidR="00B010AA" w:rsidRPr="00711C7D">
        <w:rPr>
          <w:rFonts w:ascii="Arial" w:hAnsi="Arial" w:cs="Arial"/>
          <w:bCs/>
          <w:sz w:val="24"/>
          <w:szCs w:val="24"/>
        </w:rPr>
        <w:t>pis zakresu pracy, przeznaczenia i sposobu działania każdej instalacji czy urządzenia stanowiącego część Prac wynikających z Umowy;</w:t>
      </w:r>
    </w:p>
    <w:p w14:paraId="39494EBE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</w:t>
      </w:r>
      <w:r w:rsidR="00B010AA" w:rsidRPr="00711C7D">
        <w:rPr>
          <w:rFonts w:ascii="Arial" w:hAnsi="Arial" w:cs="Arial"/>
          <w:bCs/>
          <w:sz w:val="24"/>
          <w:szCs w:val="24"/>
        </w:rPr>
        <w:t>ane na temat ustawienia urządzeń w powiązaniu z danymi projektowymi;</w:t>
      </w:r>
    </w:p>
    <w:p w14:paraId="4C5E9621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I</w:t>
      </w:r>
      <w:r w:rsidR="00B010AA" w:rsidRPr="00711C7D">
        <w:rPr>
          <w:rFonts w:ascii="Arial" w:hAnsi="Arial" w:cs="Arial"/>
          <w:bCs/>
          <w:sz w:val="24"/>
          <w:szCs w:val="24"/>
        </w:rPr>
        <w:t>nstrukcje odnośnie do rozruchu, użytkowania i wyłączania poszczególnych instalacji i urządzeń. Należy w każdym wypadku zapewnić bezpieczeństwo przy wykonywaniu powyższych czynności;</w:t>
      </w:r>
    </w:p>
    <w:p w14:paraId="63B25849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skazówki dotyczące sposobów wykrywania i likwidacji awarii / wad instalacji, jak również postępowania w sytuacji, gdy konieczne jest wyłączenie całej instalacji;</w:t>
      </w:r>
    </w:p>
    <w:p w14:paraId="4BF1E2BA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</w:t>
      </w:r>
      <w:r w:rsidR="00B010AA" w:rsidRPr="00711C7D">
        <w:rPr>
          <w:rFonts w:ascii="Arial" w:hAnsi="Arial" w:cs="Arial"/>
          <w:bCs/>
          <w:sz w:val="24"/>
          <w:szCs w:val="24"/>
        </w:rPr>
        <w:t>skazówki dotyczące zapewnienia regularnej konserwacji sprzętu zgodnie z zaleceniami Producenta;</w:t>
      </w:r>
    </w:p>
    <w:p w14:paraId="1993DD3A" w14:textId="77777777" w:rsidR="00B010AA" w:rsidRPr="00711C7D" w:rsidRDefault="00B010AA" w:rsidP="009212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11C7D">
        <w:rPr>
          <w:rFonts w:ascii="Arial" w:hAnsi="Arial" w:cs="Arial"/>
          <w:bCs/>
          <w:sz w:val="24"/>
          <w:szCs w:val="24"/>
          <w:u w:val="single"/>
        </w:rPr>
        <w:t>Części zamienne i szkolenie użytkownika</w:t>
      </w:r>
    </w:p>
    <w:p w14:paraId="589AC3E0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Na 2 </w:t>
      </w:r>
      <w:r w:rsidR="009212F1" w:rsidRPr="00711C7D">
        <w:rPr>
          <w:rFonts w:ascii="Arial" w:hAnsi="Arial" w:cs="Arial"/>
          <w:bCs/>
          <w:sz w:val="24"/>
          <w:szCs w:val="24"/>
        </w:rPr>
        <w:t>tygodnie</w:t>
      </w:r>
      <w:r w:rsidRPr="00711C7D">
        <w:rPr>
          <w:rFonts w:ascii="Arial" w:hAnsi="Arial" w:cs="Arial"/>
          <w:bCs/>
          <w:sz w:val="24"/>
          <w:szCs w:val="24"/>
        </w:rPr>
        <w:t xml:space="preserve"> przed praktycznym zakończeniem Prac Wykonawca przedłoży wykaz wszelkich niezbędnych części zamiennych i narzędzi specjalistycznych. Lista części zamiennych powinna być przygotowana dla 12-miesiecznego okresu </w:t>
      </w:r>
      <w:r w:rsidRPr="00711C7D">
        <w:rPr>
          <w:rFonts w:ascii="Arial" w:hAnsi="Arial" w:cs="Arial"/>
          <w:bCs/>
          <w:sz w:val="24"/>
          <w:szCs w:val="24"/>
        </w:rPr>
        <w:lastRenderedPageBreak/>
        <w:t xml:space="preserve">eksploatacji sprzętu liczonego od chwili praktycznego zakończenia Prac. Wykaz powyższy stanowił będzie potwierdzenie,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ze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wymienione części są dostępne u producenta. Zawierał on będzie także aktualne ceny producenta.</w:t>
      </w:r>
    </w:p>
    <w:p w14:paraId="44593EFE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Na </w:t>
      </w:r>
      <w:r w:rsidR="009212F1" w:rsidRPr="00711C7D">
        <w:rPr>
          <w:rFonts w:ascii="Arial" w:hAnsi="Arial" w:cs="Arial"/>
          <w:bCs/>
          <w:sz w:val="24"/>
          <w:szCs w:val="24"/>
        </w:rPr>
        <w:t>tydzień</w:t>
      </w:r>
      <w:r w:rsidRPr="00711C7D">
        <w:rPr>
          <w:rFonts w:ascii="Arial" w:hAnsi="Arial" w:cs="Arial"/>
          <w:bCs/>
          <w:sz w:val="24"/>
          <w:szCs w:val="24"/>
        </w:rPr>
        <w:t xml:space="preserve"> przez praktycznym zakończeniem Prac Wykonawca dostarczy wymienione w powyższym zestawieniu części zamienne.</w:t>
      </w:r>
    </w:p>
    <w:p w14:paraId="2ED26F37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Na </w:t>
      </w:r>
      <w:r w:rsidR="009212F1" w:rsidRPr="00711C7D">
        <w:rPr>
          <w:rFonts w:ascii="Arial" w:hAnsi="Arial" w:cs="Arial"/>
          <w:bCs/>
          <w:sz w:val="24"/>
          <w:szCs w:val="24"/>
        </w:rPr>
        <w:t>tydzień</w:t>
      </w:r>
      <w:r w:rsidRPr="00711C7D">
        <w:rPr>
          <w:rFonts w:ascii="Arial" w:hAnsi="Arial" w:cs="Arial"/>
          <w:bCs/>
          <w:sz w:val="24"/>
          <w:szCs w:val="24"/>
        </w:rPr>
        <w:t xml:space="preserve"> przez praktycznym zakończeniem Prac Wykonawca dostarczy wszystkie narzędzia specjalistyczne, które wymagane będą przy przekazaniu Prac do odbioru, rozruchu sprzętu i standardowych czynnościach konserwujących.</w:t>
      </w:r>
    </w:p>
    <w:p w14:paraId="5A015BC2" w14:textId="77777777" w:rsidR="00B010AA" w:rsidRPr="00711C7D" w:rsidRDefault="00B010AA" w:rsidP="009212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711C7D">
        <w:rPr>
          <w:rFonts w:ascii="Arial" w:hAnsi="Arial" w:cs="Arial"/>
          <w:bCs/>
          <w:sz w:val="24"/>
          <w:szCs w:val="24"/>
          <w:u w:val="single"/>
        </w:rPr>
        <w:t xml:space="preserve">Szkolenie personelu Zamawiającego </w:t>
      </w:r>
    </w:p>
    <w:p w14:paraId="012A05F6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Przed praktycznym zakończeniem Prac Wykonawca poinstruuje personel Zamawiającego odnośnie do przeznaczenia, funkcjonowania i sposobów prawidłowego użytkowania wszystkich instalacji, </w:t>
      </w:r>
      <w:proofErr w:type="spellStart"/>
      <w:r w:rsidRPr="00711C7D">
        <w:rPr>
          <w:rFonts w:ascii="Arial" w:hAnsi="Arial" w:cs="Arial"/>
          <w:bCs/>
          <w:sz w:val="24"/>
          <w:szCs w:val="24"/>
        </w:rPr>
        <w:t>podinstalacji</w:t>
      </w:r>
      <w:proofErr w:type="spellEnd"/>
      <w:r w:rsidRPr="00711C7D">
        <w:rPr>
          <w:rFonts w:ascii="Arial" w:hAnsi="Arial" w:cs="Arial"/>
          <w:bCs/>
          <w:sz w:val="24"/>
          <w:szCs w:val="24"/>
        </w:rPr>
        <w:t xml:space="preserve"> i sprzętu. Powyższe szkolenie obejmować będzie również prezentacje procedur opisanych w Instrukcjach użytkowania i konserwacji. O proponowanej dacie przeprowadzenia szkolenia należy poinformować Zamawiającego z 1-miesiecznym wyprzedzeniem. Należy założyć,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ze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czas trwania szkolenia wyniesie 2 tygodnie.</w:t>
      </w:r>
    </w:p>
    <w:p w14:paraId="443351BC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Po zakończeniu szkolenia, pod warunkiem braku jakichkolwiek zastrzeżeń, co do jego prowadzenia, Zamawiający przedstawi Wykonawcy stosowne zaświadczenie na piśmie.</w:t>
      </w:r>
    </w:p>
    <w:p w14:paraId="7FD368F1" w14:textId="77777777" w:rsidR="00B010AA" w:rsidRPr="00711C7D" w:rsidRDefault="00B010AA" w:rsidP="009212F1">
      <w:pPr>
        <w:pStyle w:val="Nagwek2"/>
        <w:rPr>
          <w:rFonts w:cs="Arial"/>
          <w:sz w:val="24"/>
          <w:szCs w:val="24"/>
        </w:rPr>
      </w:pPr>
      <w:bookmarkStart w:id="490" w:name="_Toc378077902"/>
      <w:bookmarkStart w:id="491" w:name="_Toc455065718"/>
      <w:bookmarkStart w:id="492" w:name="_Toc455065780"/>
      <w:bookmarkStart w:id="493" w:name="_Toc181006003"/>
      <w:r w:rsidRPr="00711C7D">
        <w:rPr>
          <w:rFonts w:cs="Arial"/>
          <w:sz w:val="24"/>
          <w:szCs w:val="24"/>
        </w:rPr>
        <w:t xml:space="preserve">Gwarancje </w:t>
      </w:r>
      <w:r w:rsidR="009212F1" w:rsidRPr="00711C7D">
        <w:rPr>
          <w:rFonts w:cs="Arial"/>
          <w:sz w:val="24"/>
          <w:szCs w:val="24"/>
        </w:rPr>
        <w:t>W</w:t>
      </w:r>
      <w:r w:rsidRPr="00711C7D">
        <w:rPr>
          <w:rFonts w:cs="Arial"/>
          <w:sz w:val="24"/>
          <w:szCs w:val="24"/>
        </w:rPr>
        <w:t>ykonawcy</w:t>
      </w:r>
      <w:bookmarkEnd w:id="490"/>
      <w:bookmarkEnd w:id="491"/>
      <w:bookmarkEnd w:id="492"/>
      <w:bookmarkEnd w:id="493"/>
    </w:p>
    <w:p w14:paraId="6C6DF470" w14:textId="77777777" w:rsidR="00B010AA" w:rsidRPr="00711C7D" w:rsidRDefault="00B010AA" w:rsidP="009212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Na wykonane instalacje wykonawca w ramach kontraktu daje </w:t>
      </w:r>
      <w:r w:rsidR="009212F1" w:rsidRPr="00711C7D">
        <w:rPr>
          <w:rFonts w:ascii="Arial" w:hAnsi="Arial" w:cs="Arial"/>
          <w:bCs/>
          <w:sz w:val="24"/>
          <w:szCs w:val="24"/>
        </w:rPr>
        <w:t>2</w:t>
      </w:r>
      <w:r w:rsidRPr="00711C7D">
        <w:rPr>
          <w:rFonts w:ascii="Arial" w:hAnsi="Arial" w:cs="Arial"/>
          <w:bCs/>
          <w:sz w:val="24"/>
          <w:szCs w:val="24"/>
        </w:rPr>
        <w:t xml:space="preserve">-letnią gwarancję, chyba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ze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uzgodniono inaczej w umowie podpisanej z Zamawiającym. Gwarancja obejmuje prawidłowe działanie instalacji w całości jak i w poszczególnych częściach. Dotyczy to przewodów i urządzeń. </w:t>
      </w:r>
    </w:p>
    <w:p w14:paraId="51475583" w14:textId="77777777" w:rsidR="00B010AA" w:rsidRPr="00711C7D" w:rsidRDefault="00B010AA" w:rsidP="009212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Na urządzenia i materiały zastosowane w wykonywanym obiekcie wykonawca ma zapewnić minimum 3-letnią gwarancję producenta lub dostawcy.</w:t>
      </w:r>
    </w:p>
    <w:p w14:paraId="38A860ED" w14:textId="77777777" w:rsidR="00B010AA" w:rsidRPr="00711C7D" w:rsidRDefault="00B010AA" w:rsidP="009212F1">
      <w:pPr>
        <w:pStyle w:val="Nagwek1"/>
        <w:ind w:left="284" w:firstLine="0"/>
        <w:rPr>
          <w:rFonts w:cs="Arial"/>
          <w:sz w:val="24"/>
          <w:szCs w:val="24"/>
        </w:rPr>
      </w:pPr>
      <w:bookmarkStart w:id="494" w:name="_Toc340321459"/>
      <w:bookmarkStart w:id="495" w:name="_Toc354494788"/>
      <w:bookmarkStart w:id="496" w:name="_Toc354495637"/>
      <w:bookmarkStart w:id="497" w:name="_Toc360800523"/>
      <w:bookmarkStart w:id="498" w:name="_Toc361045310"/>
      <w:bookmarkStart w:id="499" w:name="_Toc365294157"/>
      <w:bookmarkStart w:id="500" w:name="_Toc378077903"/>
      <w:bookmarkStart w:id="501" w:name="_Toc455065719"/>
      <w:bookmarkStart w:id="502" w:name="_Toc455065781"/>
      <w:bookmarkStart w:id="503" w:name="_Toc181006004"/>
      <w:r w:rsidRPr="00711C7D">
        <w:rPr>
          <w:rFonts w:cs="Arial"/>
          <w:sz w:val="24"/>
          <w:szCs w:val="24"/>
        </w:rPr>
        <w:t>ODBIÓR ROBÓT</w:t>
      </w:r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14:paraId="2E9B31E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 zależności od ustaleń odpowiednich specyfikacji technicznych, roboty</w:t>
      </w:r>
      <w:r w:rsidR="009212F1" w:rsidRPr="00711C7D">
        <w:rPr>
          <w:rFonts w:ascii="Arial" w:hAnsi="Arial" w:cs="Arial"/>
          <w:bCs/>
          <w:sz w:val="24"/>
          <w:szCs w:val="24"/>
        </w:rPr>
        <w:t xml:space="preserve"> </w:t>
      </w:r>
      <w:r w:rsidRPr="00711C7D">
        <w:rPr>
          <w:rFonts w:ascii="Arial" w:hAnsi="Arial" w:cs="Arial"/>
          <w:bCs/>
          <w:sz w:val="24"/>
          <w:szCs w:val="24"/>
        </w:rPr>
        <w:t>podlegają następującym etapom odbioru:</w:t>
      </w:r>
    </w:p>
    <w:p w14:paraId="12D526AF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</w:t>
      </w:r>
      <w:r w:rsidR="00B010AA" w:rsidRPr="00711C7D">
        <w:rPr>
          <w:rFonts w:ascii="Arial" w:hAnsi="Arial" w:cs="Arial"/>
          <w:bCs/>
          <w:sz w:val="24"/>
          <w:szCs w:val="24"/>
        </w:rPr>
        <w:t>dbiorowi robót zanikających i ulegających zakryciu;</w:t>
      </w:r>
    </w:p>
    <w:p w14:paraId="1639C5EB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</w:t>
      </w:r>
      <w:r w:rsidR="00B010AA" w:rsidRPr="00711C7D">
        <w:rPr>
          <w:rFonts w:ascii="Arial" w:hAnsi="Arial" w:cs="Arial"/>
          <w:bCs/>
          <w:sz w:val="24"/>
          <w:szCs w:val="24"/>
        </w:rPr>
        <w:t>dbiorowi częściowemu;</w:t>
      </w:r>
    </w:p>
    <w:p w14:paraId="416A80A4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</w:t>
      </w:r>
      <w:r w:rsidR="00B010AA" w:rsidRPr="00711C7D">
        <w:rPr>
          <w:rFonts w:ascii="Arial" w:hAnsi="Arial" w:cs="Arial"/>
          <w:bCs/>
          <w:sz w:val="24"/>
          <w:szCs w:val="24"/>
        </w:rPr>
        <w:t>dbiorowi wstępnemu;</w:t>
      </w:r>
    </w:p>
    <w:p w14:paraId="2DD5FD3A" w14:textId="77777777" w:rsidR="00B010AA" w:rsidRPr="00711C7D" w:rsidRDefault="009212F1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</w:t>
      </w:r>
      <w:r w:rsidR="00B010AA" w:rsidRPr="00711C7D">
        <w:rPr>
          <w:rFonts w:ascii="Arial" w:hAnsi="Arial" w:cs="Arial"/>
          <w:bCs/>
          <w:sz w:val="24"/>
          <w:szCs w:val="24"/>
        </w:rPr>
        <w:t>dbiorowi końcowemu.</w:t>
      </w:r>
    </w:p>
    <w:p w14:paraId="05607842" w14:textId="77777777" w:rsidR="00B010AA" w:rsidRPr="00711C7D" w:rsidRDefault="00B010AA" w:rsidP="009212F1">
      <w:pPr>
        <w:pStyle w:val="Nagwek2"/>
        <w:rPr>
          <w:rFonts w:cs="Arial"/>
          <w:sz w:val="24"/>
          <w:szCs w:val="24"/>
        </w:rPr>
      </w:pPr>
      <w:bookmarkStart w:id="504" w:name="_Toc340321460"/>
      <w:bookmarkStart w:id="505" w:name="_Toc354495638"/>
      <w:bookmarkStart w:id="506" w:name="_Toc360800524"/>
      <w:bookmarkStart w:id="507" w:name="_Toc361045311"/>
      <w:bookmarkStart w:id="508" w:name="_Toc365294158"/>
      <w:bookmarkStart w:id="509" w:name="_Toc378077904"/>
      <w:bookmarkStart w:id="510" w:name="_Toc455065720"/>
      <w:bookmarkStart w:id="511" w:name="_Toc455065782"/>
      <w:bookmarkStart w:id="512" w:name="_Toc181006005"/>
      <w:r w:rsidRPr="00711C7D">
        <w:rPr>
          <w:rFonts w:cs="Arial"/>
          <w:sz w:val="24"/>
          <w:szCs w:val="24"/>
        </w:rPr>
        <w:lastRenderedPageBreak/>
        <w:t>Odbiór robót zanikających i ulegających zakryciu</w:t>
      </w:r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</w:p>
    <w:p w14:paraId="60F23BD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Odbiór robót zanikających i ulegających zakryciu polega na finalnej ocenie ilości i jakości wykonywanych robót przed ich zanikiem lub zakryciem.</w:t>
      </w:r>
    </w:p>
    <w:p w14:paraId="47ED9179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Odbiór robót zanikających i ulegających zakryciu będzie dokonany w czasie umożliwiającym wykonanie ewentualnych korekt i poprawek bez wstrzymywania ogólnego postępu robót. Odbioru robót dokonuje Inwestor.</w:t>
      </w:r>
    </w:p>
    <w:p w14:paraId="7FF2B2E8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Gotowość danej części robót do odbioru zgłasza Wykonawca powiadomieniem Inwestora.</w:t>
      </w:r>
    </w:p>
    <w:p w14:paraId="1CC67A53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Odbiór będzie przeprowadzony niezwłocznie, nie później jednak niż w ciągu 3 dni od daty zgłoszenia i powiadomienia o tym fakcie Inwestora.</w:t>
      </w:r>
    </w:p>
    <w:p w14:paraId="054F885D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Jakość i ilość robót ulegających zakryciu ocenia Inwestora na podstawie dokumentów zawierających komplet wyników badań laboratoryjnych i w oparciu o przeprowadzone pomiary i próby, w konfrontacji z dokumentacją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projektową ,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specyfikacjami technicznymi i uprzednimi ustaleniami.</w:t>
      </w:r>
    </w:p>
    <w:p w14:paraId="572F12D4" w14:textId="77777777" w:rsidR="00B010AA" w:rsidRPr="00711C7D" w:rsidRDefault="00B010AA" w:rsidP="009212F1">
      <w:pPr>
        <w:pStyle w:val="Nagwek2"/>
        <w:rPr>
          <w:rFonts w:cs="Arial"/>
          <w:sz w:val="24"/>
          <w:szCs w:val="24"/>
        </w:rPr>
      </w:pPr>
      <w:bookmarkStart w:id="513" w:name="_Toc340321461"/>
      <w:bookmarkStart w:id="514" w:name="_Toc354495639"/>
      <w:bookmarkStart w:id="515" w:name="_Toc360800525"/>
      <w:bookmarkStart w:id="516" w:name="_Toc361045312"/>
      <w:bookmarkStart w:id="517" w:name="_Toc365294159"/>
      <w:bookmarkStart w:id="518" w:name="_Toc378077905"/>
      <w:bookmarkStart w:id="519" w:name="_Toc455065721"/>
      <w:bookmarkStart w:id="520" w:name="_Toc455065783"/>
      <w:bookmarkStart w:id="521" w:name="_Toc181006006"/>
      <w:r w:rsidRPr="00711C7D">
        <w:rPr>
          <w:rFonts w:cs="Arial"/>
          <w:sz w:val="24"/>
          <w:szCs w:val="24"/>
        </w:rPr>
        <w:t>Odbiór częściowy</w:t>
      </w:r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</w:p>
    <w:p w14:paraId="43F22DF3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Odbiór częściowy polega na ocenie ilości i jakości wykonanych części robót.</w:t>
      </w:r>
    </w:p>
    <w:p w14:paraId="3CD9A27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Odbioru częściowego robót dokonuje się według zasad jak przy odbiorze wstępnym robót. Odbioru częściowego robót dokonuje Inwestor.</w:t>
      </w:r>
    </w:p>
    <w:p w14:paraId="04397064" w14:textId="77777777" w:rsidR="00B010AA" w:rsidRPr="00711C7D" w:rsidRDefault="00B010AA" w:rsidP="009212F1">
      <w:pPr>
        <w:pStyle w:val="Nagwek2"/>
        <w:rPr>
          <w:rFonts w:cs="Arial"/>
          <w:sz w:val="24"/>
          <w:szCs w:val="24"/>
        </w:rPr>
      </w:pPr>
      <w:bookmarkStart w:id="522" w:name="_Toc340321462"/>
      <w:bookmarkStart w:id="523" w:name="_Toc354495640"/>
      <w:bookmarkStart w:id="524" w:name="_Toc360800526"/>
      <w:bookmarkStart w:id="525" w:name="_Toc361045313"/>
      <w:bookmarkStart w:id="526" w:name="_Toc365294160"/>
      <w:bookmarkStart w:id="527" w:name="_Toc378077906"/>
      <w:bookmarkStart w:id="528" w:name="_Toc455065722"/>
      <w:bookmarkStart w:id="529" w:name="_Toc455065784"/>
      <w:bookmarkStart w:id="530" w:name="_Toc181006007"/>
      <w:r w:rsidRPr="00711C7D">
        <w:rPr>
          <w:rFonts w:cs="Arial"/>
          <w:sz w:val="24"/>
          <w:szCs w:val="24"/>
        </w:rPr>
        <w:t>Odbiór wstępny robót</w:t>
      </w:r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</w:p>
    <w:p w14:paraId="2A996DAB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Odbiór wstępny polega na finalnej ocenie rzeczywistego wykonania robót w odniesieniu do ich ilości, jakości i wartości. Całkowite zakończenie robót oraz gotowość do odbioru wstępnego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będzie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stwierdzona przez Wykonawcę wpisem do dziennika budowy z bezzwłocznym powiadomieniem na piśmie o tym fakcie Inwestora. Odbiór wstępny robót nastąpi w terminie ustalonym w dokumentach kontraktowych licząc od dnia potwierdzenia przez Inwestora zakończenia robót i przyjęcia dokumentów, o których mowa w punkcie 5.4.</w:t>
      </w:r>
    </w:p>
    <w:p w14:paraId="5B10FB95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Odbioru wstępnego robót dokona komisja wyznaczona przez Inwestora w obecności Wykonawcy. Komisja odbierającą roboty dokona ich oceny jakościowej na podstawie przedłożonych dokumentów, wyników badań i pomiarów, oceny wizualnej oraz zgodności wykonania robót z dokumentacją projektową i specyfikacjami technicznymi.</w:t>
      </w:r>
    </w:p>
    <w:p w14:paraId="35906164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W toku odbioru wstępnego robót komisja zapozna się z realizacją ustaleń przyjętych w trakcie odbiorów robót zanikających i ulegających zakryciu, zwłaszcza w zakresie wykonania robót uzupełniających i robót poprawkowych. W przypadkach niewykonania </w:t>
      </w:r>
      <w:r w:rsidRPr="00711C7D">
        <w:rPr>
          <w:rFonts w:ascii="Arial" w:hAnsi="Arial" w:cs="Arial"/>
          <w:bCs/>
          <w:sz w:val="24"/>
          <w:szCs w:val="24"/>
        </w:rPr>
        <w:lastRenderedPageBreak/>
        <w:t>wyznaczonych robót poprawkowych, robót uzupełniających lub robót wykończeniowych komisja przerwie swoje czynności i ustali nowy termin odbioru wstępnego.</w:t>
      </w:r>
    </w:p>
    <w:p w14:paraId="7EF50022" w14:textId="77777777" w:rsidR="00B010AA" w:rsidRPr="00711C7D" w:rsidRDefault="00B010AA" w:rsidP="009212F1">
      <w:pPr>
        <w:pStyle w:val="Nagwek2"/>
        <w:rPr>
          <w:rFonts w:cs="Arial"/>
          <w:sz w:val="24"/>
          <w:szCs w:val="24"/>
        </w:rPr>
      </w:pPr>
      <w:bookmarkStart w:id="531" w:name="_Toc340321463"/>
      <w:bookmarkStart w:id="532" w:name="_Toc354495641"/>
      <w:bookmarkStart w:id="533" w:name="_Toc360800527"/>
      <w:bookmarkStart w:id="534" w:name="_Toc361045314"/>
      <w:bookmarkStart w:id="535" w:name="_Toc365294161"/>
      <w:bookmarkStart w:id="536" w:name="_Toc378077907"/>
      <w:bookmarkStart w:id="537" w:name="_Toc455065723"/>
      <w:bookmarkStart w:id="538" w:name="_Toc455065785"/>
      <w:bookmarkStart w:id="539" w:name="_Toc181006008"/>
      <w:r w:rsidRPr="00711C7D">
        <w:rPr>
          <w:rFonts w:cs="Arial"/>
          <w:sz w:val="24"/>
          <w:szCs w:val="24"/>
        </w:rPr>
        <w:t>Dokumenty do odbioru wstępnego</w:t>
      </w:r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</w:p>
    <w:p w14:paraId="18130B25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Podstawowym dokumentem do dokonania odbioru wstępnego robót jest protokół odbioru wstępnego robót sporządzony według wzoru ustalonego przez Inwestora. Do odbioru wstępnego wykonawca jest zobowiązany przygotować następujące dokumenty:</w:t>
      </w:r>
    </w:p>
    <w:p w14:paraId="2D9F4869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A99FF0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Dokumentację projektową podstawową z naniesionymi zmianami oraz dodatkową, jeśli została sporządzona w trakcie realizacji kontraktu.</w:t>
      </w:r>
    </w:p>
    <w:p w14:paraId="50699214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Specyfikacje techniczne (podstawowe z kontraktu i ewentualnie uzupełniające lub zamienne).</w:t>
      </w:r>
    </w:p>
    <w:p w14:paraId="7D15E593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Ustalenia technologiczne.</w:t>
      </w:r>
    </w:p>
    <w:p w14:paraId="4C153036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Dokumenty zainstalowanego wyposażenia.</w:t>
      </w:r>
    </w:p>
    <w:p w14:paraId="63E7728A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Oświadczenia Kierownika Budowy zgodnie z Prawem Budowlanym.</w:t>
      </w:r>
    </w:p>
    <w:p w14:paraId="4121F9B1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Rejestry obmiarów (oryginały).</w:t>
      </w:r>
    </w:p>
    <w:p w14:paraId="4F74C1CF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Wyniki pomiarów kontrolnych, prób oraz badań i oznaczeń laboratoryjnych, zgodnie ze specyfikacjami technicznymi.</w:t>
      </w:r>
    </w:p>
    <w:p w14:paraId="4D3BF91E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Dopuszczenia, Deklaracje zgodności lub certyfikaty zgodności wbudowanych materiałów zgodnie z specyfikacjami technicznymi.</w:t>
      </w:r>
    </w:p>
    <w:p w14:paraId="10D0C25A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Opinię technologiczną sporządzoną na podstawie wszystkich wyników badań i pomiarów załączonych do dokumentów odbioru, wykonanych zgodnie ze specyfikacjami technicznymi.</w:t>
      </w:r>
    </w:p>
    <w:p w14:paraId="33BCB0FE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Rysunki (dokumentacje) na wykonanie robót towarzyszących oraz protokoły odbioru i przekazania tych robót właścicielom urządzeń.</w:t>
      </w:r>
    </w:p>
    <w:p w14:paraId="68DEBFE3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Instrukcje eksploatacyjne.</w:t>
      </w:r>
    </w:p>
    <w:p w14:paraId="44744979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Protokoły sprawdzeń i odbiorów instalacji i urządzeń sieci zewnętrznych elektroenergetycznych wraz z układami pomiarowymi.</w:t>
      </w:r>
    </w:p>
    <w:p w14:paraId="3C3370E9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Protokoły sprawdzeń i odbiorów przewodów wentylacyjnych oraz skuteczności wentylacji mechanicznej.</w:t>
      </w:r>
    </w:p>
    <w:p w14:paraId="1C7F7F33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3F9839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W przypadku, gdy według komisji roboty pod względem przygotowania dokumentacyjnego nie będą gotowe do odbioru wstępnego, komisja, w porozumieniu z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Wykonawcą ,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wyznaczy ponowny termin odbioru wstępnego robót.</w:t>
      </w:r>
    </w:p>
    <w:p w14:paraId="3CBFB499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lastRenderedPageBreak/>
        <w:t>Wszystkie zarządzone przez komisję roboty poprawkowe lub uzupełniające będą zestawione według wzoru ustalonego przez Zamawiającego.</w:t>
      </w:r>
    </w:p>
    <w:p w14:paraId="21802F05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Termin wykonania robót poprawkowych i robót uzupełniających wyznaczy komisja.</w:t>
      </w:r>
    </w:p>
    <w:p w14:paraId="4D9899B3" w14:textId="77777777" w:rsidR="00B010AA" w:rsidRPr="00711C7D" w:rsidRDefault="00B010AA" w:rsidP="009212F1">
      <w:pPr>
        <w:pStyle w:val="Nagwek2"/>
        <w:rPr>
          <w:rFonts w:cs="Arial"/>
          <w:sz w:val="24"/>
          <w:szCs w:val="24"/>
        </w:rPr>
      </w:pPr>
      <w:bookmarkStart w:id="540" w:name="_Toc340321464"/>
      <w:bookmarkStart w:id="541" w:name="_Toc354495642"/>
      <w:bookmarkStart w:id="542" w:name="_Toc360800528"/>
      <w:bookmarkStart w:id="543" w:name="_Toc361045315"/>
      <w:bookmarkStart w:id="544" w:name="_Toc365294162"/>
      <w:bookmarkStart w:id="545" w:name="_Toc378077908"/>
      <w:bookmarkStart w:id="546" w:name="_Toc455065724"/>
      <w:bookmarkStart w:id="547" w:name="_Toc455065786"/>
      <w:bookmarkStart w:id="548" w:name="_Toc181006009"/>
      <w:r w:rsidRPr="00711C7D">
        <w:rPr>
          <w:rFonts w:cs="Arial"/>
          <w:sz w:val="24"/>
          <w:szCs w:val="24"/>
        </w:rPr>
        <w:t>Odbiór końcowy</w:t>
      </w:r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</w:p>
    <w:p w14:paraId="724D3B6B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Odbiór końcowy - pogwarancyjny polega na ocenie wykonanych robót związanych z usunięciem wad stwierdzonych przy odbiorze wstępnym i zaistniałych w okresie gwarancyjnym. Odbiór końcowy – pogwarancyjny będzie dokonany na podstawie oceny wizualnej obiektu z uwzględnieniem zasad opisanych w punkcie 5.3. „Odbiór wstępny robot".</w:t>
      </w:r>
    </w:p>
    <w:p w14:paraId="17ED7E72" w14:textId="77777777" w:rsidR="00B010AA" w:rsidRPr="00711C7D" w:rsidRDefault="00B010AA" w:rsidP="00DB3007">
      <w:pPr>
        <w:pStyle w:val="Nagwek1"/>
        <w:ind w:left="284" w:firstLine="0"/>
        <w:rPr>
          <w:rFonts w:cs="Arial"/>
          <w:sz w:val="24"/>
          <w:szCs w:val="24"/>
        </w:rPr>
      </w:pPr>
      <w:bookmarkStart w:id="549" w:name="_Toc340321465"/>
      <w:bookmarkStart w:id="550" w:name="_Toc354494789"/>
      <w:bookmarkStart w:id="551" w:name="_Toc354495643"/>
      <w:bookmarkStart w:id="552" w:name="_Toc360800529"/>
      <w:bookmarkStart w:id="553" w:name="_Toc361045316"/>
      <w:bookmarkStart w:id="554" w:name="_Toc365294163"/>
      <w:bookmarkStart w:id="555" w:name="_Toc378077909"/>
      <w:bookmarkStart w:id="556" w:name="_Toc455065725"/>
      <w:bookmarkStart w:id="557" w:name="_Toc455065787"/>
      <w:bookmarkStart w:id="558" w:name="_Toc181006010"/>
      <w:r w:rsidRPr="00711C7D">
        <w:rPr>
          <w:rFonts w:cs="Arial"/>
          <w:sz w:val="24"/>
          <w:szCs w:val="24"/>
        </w:rPr>
        <w:t>ZASADY ROZLICZENIA I PŁATNOŚCI</w:t>
      </w:r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r w:rsidRPr="00711C7D">
        <w:rPr>
          <w:rFonts w:cs="Arial"/>
          <w:sz w:val="24"/>
          <w:szCs w:val="24"/>
        </w:rPr>
        <w:t xml:space="preserve"> </w:t>
      </w:r>
    </w:p>
    <w:p w14:paraId="0D189796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Rozliczenia i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płatności  będą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dokonane zgodnie z zapisami zawartymi w umowie dotyczącej wykonania in</w:t>
      </w:r>
      <w:r w:rsidR="00DB3007" w:rsidRPr="00711C7D">
        <w:rPr>
          <w:rFonts w:ascii="Arial" w:hAnsi="Arial" w:cs="Arial"/>
          <w:bCs/>
          <w:sz w:val="24"/>
          <w:szCs w:val="24"/>
        </w:rPr>
        <w:t>stalacji</w:t>
      </w:r>
      <w:r w:rsidRPr="00711C7D">
        <w:rPr>
          <w:rFonts w:ascii="Arial" w:hAnsi="Arial" w:cs="Arial"/>
          <w:bCs/>
          <w:sz w:val="24"/>
          <w:szCs w:val="24"/>
        </w:rPr>
        <w:t>.</w:t>
      </w:r>
    </w:p>
    <w:p w14:paraId="037C0381" w14:textId="77777777" w:rsidR="00B010AA" w:rsidRPr="00711C7D" w:rsidRDefault="00B010AA" w:rsidP="00DB3007">
      <w:pPr>
        <w:pStyle w:val="Nagwek1"/>
        <w:ind w:left="284" w:firstLine="0"/>
        <w:rPr>
          <w:rFonts w:cs="Arial"/>
          <w:sz w:val="24"/>
          <w:szCs w:val="24"/>
        </w:rPr>
      </w:pPr>
      <w:bookmarkStart w:id="559" w:name="_Toc340321466"/>
      <w:bookmarkStart w:id="560" w:name="_Toc354494790"/>
      <w:bookmarkStart w:id="561" w:name="_Toc354495644"/>
      <w:bookmarkStart w:id="562" w:name="_Toc360800530"/>
      <w:bookmarkStart w:id="563" w:name="_Toc361045317"/>
      <w:bookmarkStart w:id="564" w:name="_Toc365294164"/>
      <w:bookmarkStart w:id="565" w:name="_Toc378077910"/>
      <w:bookmarkStart w:id="566" w:name="_Toc455065726"/>
      <w:bookmarkStart w:id="567" w:name="_Toc455065788"/>
      <w:bookmarkStart w:id="568" w:name="_Toc181006011"/>
      <w:r w:rsidRPr="00711C7D">
        <w:rPr>
          <w:rFonts w:cs="Arial"/>
          <w:sz w:val="24"/>
          <w:szCs w:val="24"/>
        </w:rPr>
        <w:t>PRZEPISY ZWIĄZANE</w:t>
      </w:r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</w:p>
    <w:p w14:paraId="479F0D35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CA7D93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 xml:space="preserve">Ustawa z dnia 7 lipca 1994r. Prawo budowlane. </w:t>
      </w:r>
    </w:p>
    <w:p w14:paraId="624049A4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Obwieszczenie Ministra Spraw Wewnętrznych i Administracji z dnia 22 lipca 2002r. w sprawie ogłoszenia jednolitego tekstu ustawy o ochronie przeciwpożarowej.</w:t>
      </w:r>
    </w:p>
    <w:p w14:paraId="5755FF3B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Rozporządzenie Ministra Spraw Wewnętrznych i Administracji z dnia 21.04.2006r.  w sprawie ochrony ppoż. budynków, innych obiektów budowlanych i terenów.</w:t>
      </w:r>
    </w:p>
    <w:p w14:paraId="192D4E6E" w14:textId="77777777" w:rsidR="00B010AA" w:rsidRPr="00711C7D" w:rsidRDefault="00B010AA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Rozporządzenie Ministra Infrastruktury z dnia 12 kwietnia 2002 r. w sprawie warunków technicznych, jakim powinny odpowiadać budynki i ich usytuowanie.</w:t>
      </w:r>
    </w:p>
    <w:p w14:paraId="7A269D30" w14:textId="77777777" w:rsidR="00B010AA" w:rsidRPr="00711C7D" w:rsidRDefault="00B010AA" w:rsidP="00691B6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69225D" w14:textId="77777777" w:rsidR="00FE2F50" w:rsidRPr="00711C7D" w:rsidRDefault="00FE2F50" w:rsidP="00FE2F50">
      <w:pPr>
        <w:pStyle w:val="NoSpacing1"/>
        <w:spacing w:after="240"/>
        <w:rPr>
          <w:rFonts w:cs="Arial"/>
          <w:b/>
          <w:sz w:val="24"/>
          <w:szCs w:val="24"/>
        </w:rPr>
      </w:pPr>
      <w:r w:rsidRPr="00711C7D">
        <w:rPr>
          <w:rFonts w:cs="Arial"/>
          <w:b/>
          <w:sz w:val="24"/>
          <w:szCs w:val="24"/>
        </w:rPr>
        <w:t>PRZYWOŁANE W PROJEKCIE AKTY PRAWNE:</w:t>
      </w:r>
    </w:p>
    <w:p w14:paraId="7A582139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Ustawa z dnia 7 lipca 1994 r. Prawo budowlane (Dz. U. z 2000 nr 106, poz. 1126 z późniejszymi zmianami).</w:t>
      </w:r>
    </w:p>
    <w:p w14:paraId="21FF86F0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Ustawa o ochronie przeciwpożarowej z dnia 24 sierpnia 1991 r. (Dz. U. z 2002 nr 147, poz. 1229, z późniejszymi zmianami).</w:t>
      </w:r>
    </w:p>
    <w:p w14:paraId="62E86925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Rozporządzenie MSWiA z dnia 7 czerwca 2010 r. w sprawie ochrony przeciwpożarowej budynków, innych obiektów budowlanych i terenów.</w:t>
      </w:r>
    </w:p>
    <w:p w14:paraId="0916A6FB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Rozporządzenie Ministra Infrastruktury z dnia 12 kwietnia 2002r. w sprawie warunków technicznych, jakim powinny odpowiadać budynki i ich usytuowanie (Dz. U. 2002 nr 75, poz. 690) oraz nowelizacja z dnia 12 marca 2009 r.</w:t>
      </w:r>
    </w:p>
    <w:p w14:paraId="4510AC4C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lastRenderedPageBreak/>
        <w:t xml:space="preserve">Rozporządzenie ministra spraw wewnętrznych i administracji z dnia </w:t>
      </w:r>
      <w:r w:rsidRPr="00711C7D">
        <w:rPr>
          <w:rFonts w:ascii="Arial" w:hAnsi="Arial" w:cs="Arial"/>
          <w:bCs/>
          <w:sz w:val="24"/>
          <w:szCs w:val="24"/>
        </w:rPr>
        <w:br/>
        <w:t>7 czerwca 2010r. w sprawie ochrony przeciwpożarowej budynków, innych obiektów budowlanych terenów Dz. U. Nr 109 poz. 719.</w:t>
      </w:r>
    </w:p>
    <w:p w14:paraId="2BAEB388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11C7D">
        <w:rPr>
          <w:rFonts w:ascii="Arial" w:hAnsi="Arial" w:cs="Arial"/>
          <w:bCs/>
          <w:sz w:val="24"/>
          <w:szCs w:val="24"/>
        </w:rPr>
        <w:t>Warunki  techniczne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 xml:space="preserve"> ochrony pożarowej dla obiektu sporządzone przez zespół rzeczoznawców ds. zabezpieczeń pożarowych</w:t>
      </w:r>
    </w:p>
    <w:p w14:paraId="682A2CAA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Cs/>
          <w:sz w:val="24"/>
          <w:szCs w:val="24"/>
        </w:rPr>
        <w:t>Dz.U. nr 143 poz. 1002 - Rozporządzenie w sprawie wykazu wyrobów służących zapewnieniu bezpieczeństwa publicznego lub ochronie zdrowia i życia oraz mienia, a także zasad wydawania dopuszczenia tych wyrobów do użytkowania (Dz. U. z dnia 8 sierpnia 2007 r.)</w:t>
      </w:r>
    </w:p>
    <w:p w14:paraId="350061CE" w14:textId="77777777" w:rsidR="00FE2F50" w:rsidRPr="00711C7D" w:rsidRDefault="00FE2F50" w:rsidP="00FE2F50">
      <w:pPr>
        <w:pStyle w:val="wypunktowanieAlt9"/>
        <w:numPr>
          <w:ilvl w:val="0"/>
          <w:numId w:val="0"/>
        </w:numPr>
        <w:tabs>
          <w:tab w:val="left" w:pos="1080"/>
        </w:tabs>
        <w:spacing w:line="36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14:paraId="6AB4F2D3" w14:textId="77777777" w:rsidR="00FE2F50" w:rsidRPr="00711C7D" w:rsidRDefault="00FE2F50" w:rsidP="00FE2F50">
      <w:pPr>
        <w:pStyle w:val="NoSpacing1"/>
        <w:spacing w:after="240"/>
        <w:rPr>
          <w:rFonts w:cs="Arial"/>
          <w:b/>
          <w:sz w:val="24"/>
          <w:szCs w:val="24"/>
          <w:lang w:val="en-US"/>
        </w:rPr>
      </w:pPr>
      <w:r w:rsidRPr="00711C7D">
        <w:rPr>
          <w:rFonts w:cs="Arial"/>
          <w:b/>
          <w:sz w:val="24"/>
          <w:szCs w:val="24"/>
          <w:lang w:val="en-US"/>
        </w:rPr>
        <w:t>PRZYWOŁANE W PROJEKCIE NORMY:</w:t>
      </w:r>
    </w:p>
    <w:p w14:paraId="3AD4846F" w14:textId="77777777" w:rsidR="00C55415" w:rsidRPr="00711C7D" w:rsidRDefault="00C55415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PN-IEC 60364</w:t>
      </w:r>
      <w:r w:rsidRPr="00711C7D">
        <w:rPr>
          <w:rFonts w:ascii="Arial" w:hAnsi="Arial" w:cs="Arial"/>
          <w:bCs/>
          <w:sz w:val="24"/>
          <w:szCs w:val="24"/>
        </w:rPr>
        <w:t xml:space="preserve"> Norma wieloarkuszowa Instalacje elektryczne w obiektach budowlanych</w:t>
      </w:r>
    </w:p>
    <w:p w14:paraId="05E972DD" w14:textId="77777777" w:rsidR="00DB3007" w:rsidRPr="00711C7D" w:rsidRDefault="00DB3007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PN-HD 60364-4-41:2009;</w:t>
      </w:r>
      <w:r w:rsidRPr="00711C7D">
        <w:rPr>
          <w:rFonts w:ascii="Arial" w:hAnsi="Arial" w:cs="Arial"/>
          <w:bCs/>
          <w:sz w:val="24"/>
          <w:szCs w:val="24"/>
        </w:rPr>
        <w:t xml:space="preserve"> Instalacje elektryczne niskiego napięcia - Część 4-41: Ochrona dla zapewnienia bezpieczeństwa - Ochrona przed porażeniem elektrycznym</w:t>
      </w:r>
    </w:p>
    <w:p w14:paraId="67E84846" w14:textId="77777777" w:rsidR="00C55415" w:rsidRPr="00711C7D" w:rsidRDefault="00C55415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PN-EN 1838:2005</w:t>
      </w:r>
      <w:r w:rsidRPr="00711C7D">
        <w:rPr>
          <w:rFonts w:ascii="Arial" w:hAnsi="Arial" w:cs="Arial"/>
          <w:bCs/>
          <w:sz w:val="24"/>
          <w:szCs w:val="24"/>
        </w:rPr>
        <w:t xml:space="preserve"> Zastosowania oświetlenia. Oświetlenie awaryjne</w:t>
      </w:r>
    </w:p>
    <w:p w14:paraId="552983EA" w14:textId="77777777" w:rsidR="00C55415" w:rsidRPr="00711C7D" w:rsidRDefault="00C55415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PN-EN 50172</w:t>
      </w:r>
      <w:r w:rsidRPr="00711C7D">
        <w:rPr>
          <w:rFonts w:ascii="Arial" w:hAnsi="Arial" w:cs="Arial"/>
          <w:bCs/>
          <w:sz w:val="24"/>
          <w:szCs w:val="24"/>
        </w:rPr>
        <w:t xml:space="preserve"> Systemy awaryjnego oświetlenia ewakuacyjnego</w:t>
      </w:r>
    </w:p>
    <w:p w14:paraId="34B683B9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PKN-CEN/TS 54-14:2006</w:t>
      </w:r>
      <w:r w:rsidRPr="00711C7D">
        <w:rPr>
          <w:rFonts w:ascii="Arial" w:hAnsi="Arial" w:cs="Arial"/>
          <w:bCs/>
          <w:sz w:val="24"/>
          <w:szCs w:val="24"/>
        </w:rPr>
        <w:t xml:space="preserve"> – Specyfikacja techniczna. System sygnalizacji pożarowej. Część 14: Wytyczne planowania, projektowania, instalowania, odbioru, eksploatacji i konserwacji.</w:t>
      </w:r>
    </w:p>
    <w:p w14:paraId="58E81045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PN-EN 54-1:2011</w:t>
      </w:r>
      <w:r w:rsidRPr="00711C7D">
        <w:rPr>
          <w:rFonts w:ascii="Arial" w:hAnsi="Arial" w:cs="Arial"/>
          <w:bCs/>
          <w:sz w:val="24"/>
          <w:szCs w:val="24"/>
        </w:rPr>
        <w:t xml:space="preserve"> Systemy sygnalizacji pożarowej. Wprowadzenie. </w:t>
      </w:r>
    </w:p>
    <w:p w14:paraId="59C50C85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PN-EN 54-2:2002</w:t>
      </w:r>
      <w:r w:rsidRPr="00711C7D">
        <w:rPr>
          <w:rFonts w:ascii="Arial" w:hAnsi="Arial" w:cs="Arial"/>
          <w:bCs/>
          <w:sz w:val="24"/>
          <w:szCs w:val="24"/>
        </w:rPr>
        <w:t xml:space="preserve"> Systemy sygnalizacji pożarowej - Część 2: Centrale sygnalizacji pożarowej.</w:t>
      </w:r>
    </w:p>
    <w:p w14:paraId="777E21E8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PN-EN 54-3:2003</w:t>
      </w:r>
      <w:r w:rsidRPr="00711C7D">
        <w:rPr>
          <w:rFonts w:ascii="Arial" w:hAnsi="Arial" w:cs="Arial"/>
          <w:bCs/>
          <w:sz w:val="24"/>
          <w:szCs w:val="24"/>
        </w:rPr>
        <w:t xml:space="preserve"> Systemy sygnalizacji pożarowej - Część 3: Pożarowe sygnalizatory akustyczne.</w:t>
      </w:r>
    </w:p>
    <w:p w14:paraId="3CE7A815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PN-EN 54-4:2001</w:t>
      </w:r>
      <w:r w:rsidRPr="00711C7D">
        <w:rPr>
          <w:rFonts w:ascii="Arial" w:hAnsi="Arial" w:cs="Arial"/>
          <w:bCs/>
          <w:sz w:val="24"/>
          <w:szCs w:val="24"/>
        </w:rPr>
        <w:t xml:space="preserve"> Systemy sygnalizacji pożarowej - Część 4: Zasilacze.</w:t>
      </w:r>
    </w:p>
    <w:p w14:paraId="1E280F90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PN-EN 54-5:2003</w:t>
      </w:r>
      <w:r w:rsidRPr="00711C7D">
        <w:rPr>
          <w:rFonts w:ascii="Arial" w:hAnsi="Arial" w:cs="Arial"/>
          <w:bCs/>
          <w:sz w:val="24"/>
          <w:szCs w:val="24"/>
        </w:rPr>
        <w:t xml:space="preserve"> Systemy sygnalizacji pożarowej - Część 5: Czujki ciepła - </w:t>
      </w:r>
      <w:proofErr w:type="gramStart"/>
      <w:r w:rsidRPr="00711C7D">
        <w:rPr>
          <w:rFonts w:ascii="Arial" w:hAnsi="Arial" w:cs="Arial"/>
          <w:bCs/>
          <w:sz w:val="24"/>
          <w:szCs w:val="24"/>
        </w:rPr>
        <w:t>Czujki  punktowe</w:t>
      </w:r>
      <w:proofErr w:type="gramEnd"/>
      <w:r w:rsidRPr="00711C7D">
        <w:rPr>
          <w:rFonts w:ascii="Arial" w:hAnsi="Arial" w:cs="Arial"/>
          <w:bCs/>
          <w:sz w:val="24"/>
          <w:szCs w:val="24"/>
        </w:rPr>
        <w:t>.</w:t>
      </w:r>
    </w:p>
    <w:p w14:paraId="01E9CA4D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PN-EN 54-7:2004</w:t>
      </w:r>
      <w:r w:rsidRPr="00711C7D">
        <w:rPr>
          <w:rFonts w:ascii="Arial" w:hAnsi="Arial" w:cs="Arial"/>
          <w:bCs/>
          <w:sz w:val="24"/>
          <w:szCs w:val="24"/>
        </w:rPr>
        <w:t xml:space="preserve"> Systemy sygnalizacji pożarowej – Część 7: Czujki dymu - Czujki punktowe działające z wykorzystaniem światła rozproszonego, światła przechodzącego lub jonizacji.</w:t>
      </w:r>
    </w:p>
    <w:p w14:paraId="0102AE4A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lastRenderedPageBreak/>
        <w:t>PN-EN 54-11:2004</w:t>
      </w:r>
      <w:r w:rsidRPr="00711C7D">
        <w:rPr>
          <w:rFonts w:ascii="Arial" w:hAnsi="Arial" w:cs="Arial"/>
          <w:bCs/>
          <w:sz w:val="24"/>
          <w:szCs w:val="24"/>
        </w:rPr>
        <w:t xml:space="preserve"> Systemy sygnalizacji pożarowej – Część 11: Ręczne ostrzegacze pożarowe.</w:t>
      </w:r>
    </w:p>
    <w:p w14:paraId="5EE4F6D8" w14:textId="77777777" w:rsidR="00FE2F50" w:rsidRPr="00711C7D" w:rsidRDefault="00FE2F50" w:rsidP="00FA7464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11C7D">
        <w:rPr>
          <w:rFonts w:ascii="Arial" w:hAnsi="Arial" w:cs="Arial"/>
          <w:b/>
          <w:bCs/>
          <w:sz w:val="24"/>
          <w:szCs w:val="24"/>
        </w:rPr>
        <w:t>PN-B-02877-4:2001/Az1:2006</w:t>
      </w:r>
      <w:r w:rsidRPr="00711C7D">
        <w:rPr>
          <w:rFonts w:ascii="Arial" w:hAnsi="Arial" w:cs="Arial"/>
          <w:bCs/>
          <w:sz w:val="24"/>
          <w:szCs w:val="24"/>
        </w:rPr>
        <w:t xml:space="preserve"> Ochrona przeciwpożarowa budynków. Instalacje grawitacyjne do odprowadzania dymu i ciepła. Zasady projektowania.</w:t>
      </w:r>
    </w:p>
    <w:p w14:paraId="10DEA285" w14:textId="77777777" w:rsidR="00B010AA" w:rsidRPr="00711C7D" w:rsidRDefault="00B010AA" w:rsidP="00C55415">
      <w:pPr>
        <w:spacing w:after="0" w:line="36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sectPr w:rsidR="00B010AA" w:rsidRPr="00711C7D" w:rsidSect="003D0C14">
      <w:headerReference w:type="default" r:id="rId7"/>
      <w:pgSz w:w="11906" w:h="16838"/>
      <w:pgMar w:top="1418" w:right="10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931E3" w14:textId="77777777" w:rsidR="0042008C" w:rsidRDefault="0042008C" w:rsidP="001E20C2">
      <w:pPr>
        <w:spacing w:after="0" w:line="240" w:lineRule="auto"/>
      </w:pPr>
      <w:r>
        <w:separator/>
      </w:r>
    </w:p>
  </w:endnote>
  <w:endnote w:type="continuationSeparator" w:id="0">
    <w:p w14:paraId="33BF92BB" w14:textId="77777777" w:rsidR="0042008C" w:rsidRDefault="0042008C" w:rsidP="001E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4C020" w14:textId="77777777" w:rsidR="0042008C" w:rsidRDefault="0042008C" w:rsidP="001E20C2">
      <w:pPr>
        <w:spacing w:after="0" w:line="240" w:lineRule="auto"/>
      </w:pPr>
      <w:r>
        <w:separator/>
      </w:r>
    </w:p>
  </w:footnote>
  <w:footnote w:type="continuationSeparator" w:id="0">
    <w:p w14:paraId="701CE7F2" w14:textId="77777777" w:rsidR="0042008C" w:rsidRDefault="0042008C" w:rsidP="001E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F999" w14:textId="0C770A5F" w:rsidR="009212F1" w:rsidRDefault="008E7B56" w:rsidP="0062711B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4DD58660" wp14:editId="1390DCA1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5741289" cy="3606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1289" cy="360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758BAC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0000000B"/>
    <w:name w:val="WW8Num22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"/>
      <w:lvlJc w:val="left"/>
      <w:pPr>
        <w:tabs>
          <w:tab w:val="num" w:pos="1130"/>
        </w:tabs>
        <w:ind w:left="1130" w:hanging="360"/>
      </w:pPr>
      <w:rPr>
        <w:rFonts w:ascii="Symbol" w:hAnsi="Symbol"/>
      </w:rPr>
    </w:lvl>
  </w:abstractNum>
  <w:abstractNum w:abstractNumId="3" w15:restartNumberingAfterBreak="0">
    <w:nsid w:val="0000000F"/>
    <w:multiLevelType w:val="multilevel"/>
    <w:tmpl w:val="0000000F"/>
    <w:name w:val="WW8Num21"/>
    <w:lvl w:ilvl="0">
      <w:start w:val="1"/>
      <w:numFmt w:val="bullet"/>
      <w:lvlText w:val="–"/>
      <w:lvlJc w:val="left"/>
      <w:pPr>
        <w:tabs>
          <w:tab w:val="num" w:pos="502"/>
        </w:tabs>
        <w:ind w:left="482" w:hanging="340"/>
      </w:pPr>
      <w:rPr>
        <w:rFonts w:ascii="Times New Roman" w:hAnsi="Times New Roman"/>
        <w:color w:val="auto"/>
        <w:sz w:val="16"/>
      </w:rPr>
    </w:lvl>
    <w:lvl w:ilvl="1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4EE1653"/>
    <w:multiLevelType w:val="hybridMultilevel"/>
    <w:tmpl w:val="9A505912"/>
    <w:lvl w:ilvl="0" w:tplc="04150001">
      <w:start w:val="1"/>
      <w:numFmt w:val="bullet"/>
      <w:pStyle w:val="StylTekstpodstawowy2112ptWyjustowanyInterlinia15wi1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5" w15:restartNumberingAfterBreak="0">
    <w:nsid w:val="15B85A36"/>
    <w:multiLevelType w:val="hybridMultilevel"/>
    <w:tmpl w:val="18026B8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E6F"/>
    <w:multiLevelType w:val="hybridMultilevel"/>
    <w:tmpl w:val="28C8078E"/>
    <w:lvl w:ilvl="0" w:tplc="31A4CC38">
      <w:numFmt w:val="bullet"/>
      <w:pStyle w:val="Wypunktowanie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5B3C"/>
    <w:multiLevelType w:val="hybridMultilevel"/>
    <w:tmpl w:val="96F608F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56E5"/>
    <w:multiLevelType w:val="multilevel"/>
    <w:tmpl w:val="2C700AF8"/>
    <w:lvl w:ilvl="0">
      <w:start w:val="1"/>
      <w:numFmt w:val="decimal"/>
      <w:pStyle w:val="Nagwek1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isLgl/>
      <w:lvlText w:val="%1.%2.%3."/>
      <w:lvlJc w:val="left"/>
      <w:pPr>
        <w:ind w:left="-415" w:firstLine="415"/>
      </w:pPr>
      <w:rPr>
        <w:rFonts w:cs="Times New Roman"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pStyle w:val="Nagwek5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1CAC342B"/>
    <w:multiLevelType w:val="hybridMultilevel"/>
    <w:tmpl w:val="10307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27F5A"/>
    <w:multiLevelType w:val="hybridMultilevel"/>
    <w:tmpl w:val="F79000D8"/>
    <w:lvl w:ilvl="0" w:tplc="04150017">
      <w:start w:val="1"/>
      <w:numFmt w:val="lowerLetter"/>
      <w:pStyle w:val="wypunktowanieAlt9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E17A17"/>
    <w:multiLevelType w:val="hybridMultilevel"/>
    <w:tmpl w:val="B43A977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4A4283"/>
    <w:multiLevelType w:val="hybridMultilevel"/>
    <w:tmpl w:val="BA26FB5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06FF3"/>
    <w:multiLevelType w:val="multilevel"/>
    <w:tmpl w:val="BEB00C14"/>
    <w:lvl w:ilvl="0">
      <w:start w:val="1"/>
      <w:numFmt w:val="decimal"/>
      <w:pStyle w:val="StylNagwek111ptWyjustowanyInterlinia15wiersza"/>
      <w:lvlText w:val=" %1 "/>
      <w:lvlJc w:val="left"/>
      <w:pPr>
        <w:tabs>
          <w:tab w:val="num" w:pos="567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 %1.%2 "/>
      <w:lvlJc w:val="left"/>
      <w:pPr>
        <w:tabs>
          <w:tab w:val="num" w:pos="1531"/>
        </w:tabs>
        <w:ind w:left="1191" w:hanging="624"/>
      </w:pPr>
      <w:rPr>
        <w:rFonts w:cs="Times New Roman" w:hint="default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F97632E"/>
    <w:multiLevelType w:val="hybridMultilevel"/>
    <w:tmpl w:val="2990F9F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14445"/>
    <w:multiLevelType w:val="hybridMultilevel"/>
    <w:tmpl w:val="BB867994"/>
    <w:lvl w:ilvl="0" w:tplc="0415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50003">
      <w:start w:val="1"/>
      <w:numFmt w:val="bullet"/>
      <w:pStyle w:val="StylNagwek2WyjustowanyPrzed18ptPo0ptPierw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A4FBA"/>
    <w:multiLevelType w:val="hybridMultilevel"/>
    <w:tmpl w:val="8F9E3842"/>
    <w:lvl w:ilvl="0" w:tplc="00D43270">
      <w:start w:val="1"/>
      <w:numFmt w:val="bullet"/>
      <w:pStyle w:val="StylNagwek1WyjustowanyZlewej0cmPierwszywiersz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39FA97E0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F91C3D6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3AE6E9D4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3328760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EF423CB8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E21255A2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BB8C8A30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C6DA4262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11D299B"/>
    <w:multiLevelType w:val="multilevel"/>
    <w:tmpl w:val="A52E7658"/>
    <w:name w:val="WW8Num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StylNagwek3WyjustowanyPrzed18ptPo0pt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44007EE4"/>
    <w:multiLevelType w:val="hybridMultilevel"/>
    <w:tmpl w:val="B686B11A"/>
    <w:name w:val="OIS 1"/>
    <w:lvl w:ilvl="0" w:tplc="38E62012">
      <w:start w:val="1"/>
      <w:numFmt w:val="bullet"/>
      <w:lvlText w:val="–"/>
      <w:lvlJc w:val="left"/>
      <w:pPr>
        <w:tabs>
          <w:tab w:val="num" w:pos="502"/>
        </w:tabs>
        <w:ind w:left="482" w:hanging="340"/>
      </w:pPr>
      <w:rPr>
        <w:rFonts w:ascii="Times New Roman" w:hAnsi="Times New Roman" w:hint="default"/>
        <w:color w:val="auto"/>
        <w:sz w:val="16"/>
      </w:rPr>
    </w:lvl>
    <w:lvl w:ilvl="1" w:tplc="C8505EC0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1B47636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cs="Times New Roman" w:hint="default"/>
      </w:rPr>
    </w:lvl>
    <w:lvl w:ilvl="3" w:tplc="720239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D2F4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5C9D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2A7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EF1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70FD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6C25"/>
    <w:multiLevelType w:val="hybridMultilevel"/>
    <w:tmpl w:val="2B7A4E30"/>
    <w:name w:val="OIS 12"/>
    <w:lvl w:ilvl="0" w:tplc="01CE7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CC5F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FC62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847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204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4BE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E8E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AC2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1C50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739B4"/>
    <w:multiLevelType w:val="multilevel"/>
    <w:tmpl w:val="B694F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1" w15:restartNumberingAfterBreak="0">
    <w:nsid w:val="6E6E4EDF"/>
    <w:multiLevelType w:val="hybridMultilevel"/>
    <w:tmpl w:val="1D103CCE"/>
    <w:lvl w:ilvl="0" w:tplc="B9883D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1011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21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E8C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A3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8E2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F6F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0BA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C0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25877"/>
    <w:multiLevelType w:val="hybridMultilevel"/>
    <w:tmpl w:val="78E442B4"/>
    <w:lvl w:ilvl="0" w:tplc="04150001">
      <w:start w:val="1"/>
      <w:numFmt w:val="decimal"/>
      <w:pStyle w:val="StylNagwek111ptWyjustowany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74616088">
    <w:abstractNumId w:val="0"/>
  </w:num>
  <w:num w:numId="2" w16cid:durableId="2030325246">
    <w:abstractNumId w:val="8"/>
  </w:num>
  <w:num w:numId="3" w16cid:durableId="935987630">
    <w:abstractNumId w:val="22"/>
  </w:num>
  <w:num w:numId="4" w16cid:durableId="649557098">
    <w:abstractNumId w:val="13"/>
  </w:num>
  <w:num w:numId="5" w16cid:durableId="316155560">
    <w:abstractNumId w:val="16"/>
  </w:num>
  <w:num w:numId="6" w16cid:durableId="1285573329">
    <w:abstractNumId w:val="15"/>
  </w:num>
  <w:num w:numId="7" w16cid:durableId="833302420">
    <w:abstractNumId w:val="4"/>
  </w:num>
  <w:num w:numId="8" w16cid:durableId="1324821179">
    <w:abstractNumId w:val="17"/>
  </w:num>
  <w:num w:numId="9" w16cid:durableId="102456861">
    <w:abstractNumId w:val="10"/>
  </w:num>
  <w:num w:numId="10" w16cid:durableId="1959023650">
    <w:abstractNumId w:val="5"/>
  </w:num>
  <w:num w:numId="11" w16cid:durableId="129640118">
    <w:abstractNumId w:val="7"/>
  </w:num>
  <w:num w:numId="12" w16cid:durableId="1176191222">
    <w:abstractNumId w:val="11"/>
  </w:num>
  <w:num w:numId="13" w16cid:durableId="1717073905">
    <w:abstractNumId w:val="12"/>
  </w:num>
  <w:num w:numId="14" w16cid:durableId="1276137519">
    <w:abstractNumId w:val="9"/>
  </w:num>
  <w:num w:numId="15" w16cid:durableId="1872258615">
    <w:abstractNumId w:val="14"/>
  </w:num>
  <w:num w:numId="16" w16cid:durableId="193427050">
    <w:abstractNumId w:val="21"/>
  </w:num>
  <w:num w:numId="17" w16cid:durableId="1834099613">
    <w:abstractNumId w:val="20"/>
  </w:num>
  <w:num w:numId="18" w16cid:durableId="39899019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44"/>
    <w:rsid w:val="00000DEB"/>
    <w:rsid w:val="0000262C"/>
    <w:rsid w:val="000047DA"/>
    <w:rsid w:val="00006F51"/>
    <w:rsid w:val="0000701B"/>
    <w:rsid w:val="00007EAE"/>
    <w:rsid w:val="00012015"/>
    <w:rsid w:val="00012F1F"/>
    <w:rsid w:val="0001341F"/>
    <w:rsid w:val="00014931"/>
    <w:rsid w:val="00014B3D"/>
    <w:rsid w:val="00016D11"/>
    <w:rsid w:val="0002004F"/>
    <w:rsid w:val="0002242C"/>
    <w:rsid w:val="00023E5D"/>
    <w:rsid w:val="00032588"/>
    <w:rsid w:val="00033F61"/>
    <w:rsid w:val="00035144"/>
    <w:rsid w:val="00035C75"/>
    <w:rsid w:val="00036041"/>
    <w:rsid w:val="00037CAD"/>
    <w:rsid w:val="0004063F"/>
    <w:rsid w:val="00041F0F"/>
    <w:rsid w:val="00042AE6"/>
    <w:rsid w:val="00044829"/>
    <w:rsid w:val="000477C7"/>
    <w:rsid w:val="000478B4"/>
    <w:rsid w:val="000507F6"/>
    <w:rsid w:val="00051449"/>
    <w:rsid w:val="0005310B"/>
    <w:rsid w:val="000540DF"/>
    <w:rsid w:val="000549CD"/>
    <w:rsid w:val="00056A5B"/>
    <w:rsid w:val="000575B5"/>
    <w:rsid w:val="00057DA3"/>
    <w:rsid w:val="000618D7"/>
    <w:rsid w:val="00061A0F"/>
    <w:rsid w:val="000620C1"/>
    <w:rsid w:val="0006289C"/>
    <w:rsid w:val="00064AD7"/>
    <w:rsid w:val="00064CBA"/>
    <w:rsid w:val="00065199"/>
    <w:rsid w:val="00066D5B"/>
    <w:rsid w:val="00066FB3"/>
    <w:rsid w:val="00067FDC"/>
    <w:rsid w:val="00070E53"/>
    <w:rsid w:val="00070E60"/>
    <w:rsid w:val="000711A3"/>
    <w:rsid w:val="000732C4"/>
    <w:rsid w:val="00073743"/>
    <w:rsid w:val="00073D01"/>
    <w:rsid w:val="00076C6F"/>
    <w:rsid w:val="00076F62"/>
    <w:rsid w:val="00080958"/>
    <w:rsid w:val="00080D42"/>
    <w:rsid w:val="000830DF"/>
    <w:rsid w:val="00083979"/>
    <w:rsid w:val="00084DF7"/>
    <w:rsid w:val="000859A8"/>
    <w:rsid w:val="00087B32"/>
    <w:rsid w:val="000906EF"/>
    <w:rsid w:val="00091420"/>
    <w:rsid w:val="00091525"/>
    <w:rsid w:val="00093BF7"/>
    <w:rsid w:val="00094835"/>
    <w:rsid w:val="00095602"/>
    <w:rsid w:val="00096108"/>
    <w:rsid w:val="000969E6"/>
    <w:rsid w:val="000A0466"/>
    <w:rsid w:val="000A1D04"/>
    <w:rsid w:val="000A3869"/>
    <w:rsid w:val="000A3B28"/>
    <w:rsid w:val="000A3EE8"/>
    <w:rsid w:val="000A6A57"/>
    <w:rsid w:val="000A6E67"/>
    <w:rsid w:val="000A7320"/>
    <w:rsid w:val="000A7B03"/>
    <w:rsid w:val="000B0F16"/>
    <w:rsid w:val="000B1B21"/>
    <w:rsid w:val="000B2E97"/>
    <w:rsid w:val="000B3053"/>
    <w:rsid w:val="000B3947"/>
    <w:rsid w:val="000B593F"/>
    <w:rsid w:val="000B62A7"/>
    <w:rsid w:val="000B7355"/>
    <w:rsid w:val="000C08BA"/>
    <w:rsid w:val="000C15A6"/>
    <w:rsid w:val="000C315F"/>
    <w:rsid w:val="000C5D93"/>
    <w:rsid w:val="000C5FEA"/>
    <w:rsid w:val="000C6B79"/>
    <w:rsid w:val="000D0215"/>
    <w:rsid w:val="000D02CA"/>
    <w:rsid w:val="000D4DBB"/>
    <w:rsid w:val="000D4F2D"/>
    <w:rsid w:val="000D5CBE"/>
    <w:rsid w:val="000D673B"/>
    <w:rsid w:val="000E14EA"/>
    <w:rsid w:val="000E44DF"/>
    <w:rsid w:val="000E6530"/>
    <w:rsid w:val="000E6BFD"/>
    <w:rsid w:val="000F23EE"/>
    <w:rsid w:val="000F2BC4"/>
    <w:rsid w:val="000F781E"/>
    <w:rsid w:val="0010068A"/>
    <w:rsid w:val="00102686"/>
    <w:rsid w:val="00102F70"/>
    <w:rsid w:val="001032C2"/>
    <w:rsid w:val="0011001D"/>
    <w:rsid w:val="0011083F"/>
    <w:rsid w:val="0011307E"/>
    <w:rsid w:val="00116917"/>
    <w:rsid w:val="0012212A"/>
    <w:rsid w:val="00123AB3"/>
    <w:rsid w:val="00124952"/>
    <w:rsid w:val="00125AC4"/>
    <w:rsid w:val="00125B3F"/>
    <w:rsid w:val="00127A28"/>
    <w:rsid w:val="00127B77"/>
    <w:rsid w:val="00127D6F"/>
    <w:rsid w:val="00130234"/>
    <w:rsid w:val="001306D5"/>
    <w:rsid w:val="001307F1"/>
    <w:rsid w:val="00131252"/>
    <w:rsid w:val="00133AC1"/>
    <w:rsid w:val="001343C7"/>
    <w:rsid w:val="0013442A"/>
    <w:rsid w:val="00136EE5"/>
    <w:rsid w:val="001507D9"/>
    <w:rsid w:val="00151B4D"/>
    <w:rsid w:val="00153447"/>
    <w:rsid w:val="001549A4"/>
    <w:rsid w:val="00155781"/>
    <w:rsid w:val="00157E57"/>
    <w:rsid w:val="001607B0"/>
    <w:rsid w:val="001613D8"/>
    <w:rsid w:val="00162DF1"/>
    <w:rsid w:val="001679C3"/>
    <w:rsid w:val="001751EF"/>
    <w:rsid w:val="00176C59"/>
    <w:rsid w:val="00180ED5"/>
    <w:rsid w:val="00181CBE"/>
    <w:rsid w:val="00182B16"/>
    <w:rsid w:val="00184926"/>
    <w:rsid w:val="0019161B"/>
    <w:rsid w:val="001920EA"/>
    <w:rsid w:val="001928F8"/>
    <w:rsid w:val="00194664"/>
    <w:rsid w:val="00194A4E"/>
    <w:rsid w:val="001970E6"/>
    <w:rsid w:val="001A0126"/>
    <w:rsid w:val="001A0801"/>
    <w:rsid w:val="001A13F1"/>
    <w:rsid w:val="001A5C39"/>
    <w:rsid w:val="001A6429"/>
    <w:rsid w:val="001B185F"/>
    <w:rsid w:val="001B189D"/>
    <w:rsid w:val="001B39CF"/>
    <w:rsid w:val="001B58A5"/>
    <w:rsid w:val="001B6D51"/>
    <w:rsid w:val="001B7964"/>
    <w:rsid w:val="001B797D"/>
    <w:rsid w:val="001C2E2F"/>
    <w:rsid w:val="001C5B7D"/>
    <w:rsid w:val="001C70F9"/>
    <w:rsid w:val="001C71C4"/>
    <w:rsid w:val="001D324E"/>
    <w:rsid w:val="001D4E5F"/>
    <w:rsid w:val="001D55B3"/>
    <w:rsid w:val="001D589F"/>
    <w:rsid w:val="001D5969"/>
    <w:rsid w:val="001E0B83"/>
    <w:rsid w:val="001E20C2"/>
    <w:rsid w:val="001E2579"/>
    <w:rsid w:val="001E282E"/>
    <w:rsid w:val="001E3F3E"/>
    <w:rsid w:val="001E4662"/>
    <w:rsid w:val="001E614A"/>
    <w:rsid w:val="001F1EE8"/>
    <w:rsid w:val="00200F3D"/>
    <w:rsid w:val="00201149"/>
    <w:rsid w:val="00204183"/>
    <w:rsid w:val="002057BF"/>
    <w:rsid w:val="00210045"/>
    <w:rsid w:val="0021114A"/>
    <w:rsid w:val="002111DA"/>
    <w:rsid w:val="0021253D"/>
    <w:rsid w:val="00212D9A"/>
    <w:rsid w:val="002135DE"/>
    <w:rsid w:val="00213C1D"/>
    <w:rsid w:val="00216E38"/>
    <w:rsid w:val="00217DDF"/>
    <w:rsid w:val="002229FB"/>
    <w:rsid w:val="00222A40"/>
    <w:rsid w:val="00222A5F"/>
    <w:rsid w:val="00224388"/>
    <w:rsid w:val="002246EE"/>
    <w:rsid w:val="00224C3F"/>
    <w:rsid w:val="002268D5"/>
    <w:rsid w:val="00226DDC"/>
    <w:rsid w:val="00227641"/>
    <w:rsid w:val="002308E1"/>
    <w:rsid w:val="00231CE2"/>
    <w:rsid w:val="00231FB1"/>
    <w:rsid w:val="00233C88"/>
    <w:rsid w:val="00234A7D"/>
    <w:rsid w:val="00235CD0"/>
    <w:rsid w:val="00237C3D"/>
    <w:rsid w:val="00242582"/>
    <w:rsid w:val="00243344"/>
    <w:rsid w:val="0024378D"/>
    <w:rsid w:val="00243AD7"/>
    <w:rsid w:val="00243B9C"/>
    <w:rsid w:val="0024489E"/>
    <w:rsid w:val="0024621B"/>
    <w:rsid w:val="0024715F"/>
    <w:rsid w:val="00250278"/>
    <w:rsid w:val="00252403"/>
    <w:rsid w:val="00255E4B"/>
    <w:rsid w:val="00261910"/>
    <w:rsid w:val="002645B3"/>
    <w:rsid w:val="00266DC1"/>
    <w:rsid w:val="00270D7A"/>
    <w:rsid w:val="00272B85"/>
    <w:rsid w:val="00273A99"/>
    <w:rsid w:val="00273B9C"/>
    <w:rsid w:val="00280BFF"/>
    <w:rsid w:val="00281929"/>
    <w:rsid w:val="00283BAE"/>
    <w:rsid w:val="00284165"/>
    <w:rsid w:val="00284E36"/>
    <w:rsid w:val="0028619B"/>
    <w:rsid w:val="00290EF3"/>
    <w:rsid w:val="002947B7"/>
    <w:rsid w:val="002971C2"/>
    <w:rsid w:val="0029731D"/>
    <w:rsid w:val="002A0334"/>
    <w:rsid w:val="002A73F2"/>
    <w:rsid w:val="002A7C00"/>
    <w:rsid w:val="002B42FC"/>
    <w:rsid w:val="002B4DF1"/>
    <w:rsid w:val="002B5744"/>
    <w:rsid w:val="002B608F"/>
    <w:rsid w:val="002B62C0"/>
    <w:rsid w:val="002B65FA"/>
    <w:rsid w:val="002C152B"/>
    <w:rsid w:val="002C23C0"/>
    <w:rsid w:val="002C3101"/>
    <w:rsid w:val="002C4EE2"/>
    <w:rsid w:val="002C5201"/>
    <w:rsid w:val="002C60D1"/>
    <w:rsid w:val="002C6B6B"/>
    <w:rsid w:val="002C73F7"/>
    <w:rsid w:val="002C74EC"/>
    <w:rsid w:val="002C7F0A"/>
    <w:rsid w:val="002D0C62"/>
    <w:rsid w:val="002D1A13"/>
    <w:rsid w:val="002D1C9D"/>
    <w:rsid w:val="002D257D"/>
    <w:rsid w:val="002D279A"/>
    <w:rsid w:val="002D5DAE"/>
    <w:rsid w:val="002D652D"/>
    <w:rsid w:val="002D7AF5"/>
    <w:rsid w:val="002E1CF9"/>
    <w:rsid w:val="002E21FF"/>
    <w:rsid w:val="002E3C38"/>
    <w:rsid w:val="002E3D95"/>
    <w:rsid w:val="002E477C"/>
    <w:rsid w:val="002E4BC0"/>
    <w:rsid w:val="002E524A"/>
    <w:rsid w:val="002E5C76"/>
    <w:rsid w:val="002E6C99"/>
    <w:rsid w:val="002E7722"/>
    <w:rsid w:val="002F1047"/>
    <w:rsid w:val="002F3E94"/>
    <w:rsid w:val="002F44EF"/>
    <w:rsid w:val="002F5F0F"/>
    <w:rsid w:val="00300C5E"/>
    <w:rsid w:val="00301626"/>
    <w:rsid w:val="003035F7"/>
    <w:rsid w:val="00304699"/>
    <w:rsid w:val="003053F2"/>
    <w:rsid w:val="00305995"/>
    <w:rsid w:val="0030627F"/>
    <w:rsid w:val="00307731"/>
    <w:rsid w:val="00312F30"/>
    <w:rsid w:val="00313913"/>
    <w:rsid w:val="00314E55"/>
    <w:rsid w:val="00314F52"/>
    <w:rsid w:val="003166DF"/>
    <w:rsid w:val="00321B58"/>
    <w:rsid w:val="00321D5E"/>
    <w:rsid w:val="0032259A"/>
    <w:rsid w:val="003225C0"/>
    <w:rsid w:val="00325CB2"/>
    <w:rsid w:val="0033271C"/>
    <w:rsid w:val="003327F6"/>
    <w:rsid w:val="00334B41"/>
    <w:rsid w:val="00340D2E"/>
    <w:rsid w:val="00340F2D"/>
    <w:rsid w:val="00341F64"/>
    <w:rsid w:val="00342522"/>
    <w:rsid w:val="003435D4"/>
    <w:rsid w:val="00346281"/>
    <w:rsid w:val="00350436"/>
    <w:rsid w:val="00351056"/>
    <w:rsid w:val="003516CC"/>
    <w:rsid w:val="00354343"/>
    <w:rsid w:val="00355CB0"/>
    <w:rsid w:val="00355D41"/>
    <w:rsid w:val="00356396"/>
    <w:rsid w:val="003575BD"/>
    <w:rsid w:val="003604B3"/>
    <w:rsid w:val="003619BE"/>
    <w:rsid w:val="00365F35"/>
    <w:rsid w:val="003661E7"/>
    <w:rsid w:val="00370CC3"/>
    <w:rsid w:val="00372FF3"/>
    <w:rsid w:val="003738FC"/>
    <w:rsid w:val="00374F72"/>
    <w:rsid w:val="00375515"/>
    <w:rsid w:val="00375632"/>
    <w:rsid w:val="00375932"/>
    <w:rsid w:val="00375FF8"/>
    <w:rsid w:val="00377A00"/>
    <w:rsid w:val="003801C4"/>
    <w:rsid w:val="00381463"/>
    <w:rsid w:val="00381920"/>
    <w:rsid w:val="00381B1C"/>
    <w:rsid w:val="00381D63"/>
    <w:rsid w:val="00383AE5"/>
    <w:rsid w:val="00383D7B"/>
    <w:rsid w:val="00386549"/>
    <w:rsid w:val="00390A52"/>
    <w:rsid w:val="00393DAC"/>
    <w:rsid w:val="00395825"/>
    <w:rsid w:val="00397A1F"/>
    <w:rsid w:val="00397F7C"/>
    <w:rsid w:val="003A0B58"/>
    <w:rsid w:val="003A189B"/>
    <w:rsid w:val="003A1D88"/>
    <w:rsid w:val="003A2349"/>
    <w:rsid w:val="003A2ED2"/>
    <w:rsid w:val="003A4063"/>
    <w:rsid w:val="003A605D"/>
    <w:rsid w:val="003B094C"/>
    <w:rsid w:val="003B236C"/>
    <w:rsid w:val="003B2F83"/>
    <w:rsid w:val="003B3896"/>
    <w:rsid w:val="003B3E0D"/>
    <w:rsid w:val="003C1C0C"/>
    <w:rsid w:val="003C28F7"/>
    <w:rsid w:val="003C2960"/>
    <w:rsid w:val="003C4B72"/>
    <w:rsid w:val="003C7364"/>
    <w:rsid w:val="003C7A0B"/>
    <w:rsid w:val="003D0C14"/>
    <w:rsid w:val="003D2777"/>
    <w:rsid w:val="003D29AF"/>
    <w:rsid w:val="003D4F1E"/>
    <w:rsid w:val="003E2088"/>
    <w:rsid w:val="003E690F"/>
    <w:rsid w:val="003F078F"/>
    <w:rsid w:val="003F442A"/>
    <w:rsid w:val="003F4E37"/>
    <w:rsid w:val="003F4EE0"/>
    <w:rsid w:val="003F5BCF"/>
    <w:rsid w:val="003F6084"/>
    <w:rsid w:val="003F6AB8"/>
    <w:rsid w:val="003F6AD0"/>
    <w:rsid w:val="00400903"/>
    <w:rsid w:val="004014F3"/>
    <w:rsid w:val="00401F98"/>
    <w:rsid w:val="004028F4"/>
    <w:rsid w:val="004036D8"/>
    <w:rsid w:val="00404DC5"/>
    <w:rsid w:val="00405CCD"/>
    <w:rsid w:val="00410D9B"/>
    <w:rsid w:val="00411446"/>
    <w:rsid w:val="004136C0"/>
    <w:rsid w:val="00413920"/>
    <w:rsid w:val="0041586E"/>
    <w:rsid w:val="004159A8"/>
    <w:rsid w:val="00415FD3"/>
    <w:rsid w:val="004164EE"/>
    <w:rsid w:val="00416F3A"/>
    <w:rsid w:val="0041717B"/>
    <w:rsid w:val="0042008C"/>
    <w:rsid w:val="00420736"/>
    <w:rsid w:val="00420A07"/>
    <w:rsid w:val="00423845"/>
    <w:rsid w:val="00426792"/>
    <w:rsid w:val="004307D5"/>
    <w:rsid w:val="00430B9A"/>
    <w:rsid w:val="00431308"/>
    <w:rsid w:val="004318F8"/>
    <w:rsid w:val="00433097"/>
    <w:rsid w:val="0044296F"/>
    <w:rsid w:val="004435DB"/>
    <w:rsid w:val="00443908"/>
    <w:rsid w:val="00443AA7"/>
    <w:rsid w:val="00443FE9"/>
    <w:rsid w:val="004510C2"/>
    <w:rsid w:val="00452DF8"/>
    <w:rsid w:val="00453D22"/>
    <w:rsid w:val="0046016A"/>
    <w:rsid w:val="00462D6C"/>
    <w:rsid w:val="00464BD1"/>
    <w:rsid w:val="0046577A"/>
    <w:rsid w:val="004662A8"/>
    <w:rsid w:val="00470520"/>
    <w:rsid w:val="00470ED9"/>
    <w:rsid w:val="0047220D"/>
    <w:rsid w:val="004733D8"/>
    <w:rsid w:val="004742F1"/>
    <w:rsid w:val="0047650C"/>
    <w:rsid w:val="00476F3B"/>
    <w:rsid w:val="00481A0B"/>
    <w:rsid w:val="00481ED3"/>
    <w:rsid w:val="00482BDF"/>
    <w:rsid w:val="004839AF"/>
    <w:rsid w:val="0048542A"/>
    <w:rsid w:val="00493692"/>
    <w:rsid w:val="00493BAC"/>
    <w:rsid w:val="0049763E"/>
    <w:rsid w:val="004A15AB"/>
    <w:rsid w:val="004A430A"/>
    <w:rsid w:val="004A6048"/>
    <w:rsid w:val="004A669C"/>
    <w:rsid w:val="004B0012"/>
    <w:rsid w:val="004B19EB"/>
    <w:rsid w:val="004B37B8"/>
    <w:rsid w:val="004B40F8"/>
    <w:rsid w:val="004B4404"/>
    <w:rsid w:val="004B7340"/>
    <w:rsid w:val="004C1C71"/>
    <w:rsid w:val="004C20FC"/>
    <w:rsid w:val="004C24A8"/>
    <w:rsid w:val="004C3B8B"/>
    <w:rsid w:val="004C591F"/>
    <w:rsid w:val="004C73D3"/>
    <w:rsid w:val="004D0DC2"/>
    <w:rsid w:val="004D3005"/>
    <w:rsid w:val="004D6EE6"/>
    <w:rsid w:val="004E1201"/>
    <w:rsid w:val="004E33C6"/>
    <w:rsid w:val="004E3FC7"/>
    <w:rsid w:val="004E57B1"/>
    <w:rsid w:val="004E6738"/>
    <w:rsid w:val="004E77EA"/>
    <w:rsid w:val="004E7D29"/>
    <w:rsid w:val="004F077F"/>
    <w:rsid w:val="004F1617"/>
    <w:rsid w:val="004F178B"/>
    <w:rsid w:val="004F1C6E"/>
    <w:rsid w:val="004F2C43"/>
    <w:rsid w:val="004F5A96"/>
    <w:rsid w:val="004F6892"/>
    <w:rsid w:val="004F6B7A"/>
    <w:rsid w:val="004F71F8"/>
    <w:rsid w:val="00502123"/>
    <w:rsid w:val="00503879"/>
    <w:rsid w:val="00505B88"/>
    <w:rsid w:val="00505CB4"/>
    <w:rsid w:val="00507EE0"/>
    <w:rsid w:val="00510104"/>
    <w:rsid w:val="005131E0"/>
    <w:rsid w:val="005134DB"/>
    <w:rsid w:val="00513525"/>
    <w:rsid w:val="005139DE"/>
    <w:rsid w:val="00515169"/>
    <w:rsid w:val="005152E1"/>
    <w:rsid w:val="005169D9"/>
    <w:rsid w:val="0051717A"/>
    <w:rsid w:val="00517E3E"/>
    <w:rsid w:val="0052395E"/>
    <w:rsid w:val="00524E8F"/>
    <w:rsid w:val="00531C3B"/>
    <w:rsid w:val="0053335A"/>
    <w:rsid w:val="005346BD"/>
    <w:rsid w:val="00536ACC"/>
    <w:rsid w:val="005401AC"/>
    <w:rsid w:val="00542B9E"/>
    <w:rsid w:val="0054400B"/>
    <w:rsid w:val="00544A34"/>
    <w:rsid w:val="005500A0"/>
    <w:rsid w:val="00551490"/>
    <w:rsid w:val="00551ACC"/>
    <w:rsid w:val="00552715"/>
    <w:rsid w:val="0055452D"/>
    <w:rsid w:val="005548F2"/>
    <w:rsid w:val="00554A35"/>
    <w:rsid w:val="00562A21"/>
    <w:rsid w:val="005632AC"/>
    <w:rsid w:val="005632F3"/>
    <w:rsid w:val="00563A5E"/>
    <w:rsid w:val="00566882"/>
    <w:rsid w:val="00566D24"/>
    <w:rsid w:val="0057285C"/>
    <w:rsid w:val="00575095"/>
    <w:rsid w:val="005754FA"/>
    <w:rsid w:val="00575C32"/>
    <w:rsid w:val="00576AC9"/>
    <w:rsid w:val="005777D6"/>
    <w:rsid w:val="00577AF8"/>
    <w:rsid w:val="00580573"/>
    <w:rsid w:val="00582403"/>
    <w:rsid w:val="00585762"/>
    <w:rsid w:val="0058579C"/>
    <w:rsid w:val="0058597D"/>
    <w:rsid w:val="005863DC"/>
    <w:rsid w:val="00586CC6"/>
    <w:rsid w:val="005878BA"/>
    <w:rsid w:val="00591490"/>
    <w:rsid w:val="00592468"/>
    <w:rsid w:val="00593AB9"/>
    <w:rsid w:val="005A19BE"/>
    <w:rsid w:val="005A1D54"/>
    <w:rsid w:val="005A23CB"/>
    <w:rsid w:val="005A396F"/>
    <w:rsid w:val="005A4145"/>
    <w:rsid w:val="005A5B08"/>
    <w:rsid w:val="005B0A28"/>
    <w:rsid w:val="005B175E"/>
    <w:rsid w:val="005B7027"/>
    <w:rsid w:val="005C095B"/>
    <w:rsid w:val="005C0B19"/>
    <w:rsid w:val="005C1C63"/>
    <w:rsid w:val="005C2CD7"/>
    <w:rsid w:val="005C2EAD"/>
    <w:rsid w:val="005C3183"/>
    <w:rsid w:val="005C3E6B"/>
    <w:rsid w:val="005C500A"/>
    <w:rsid w:val="005C5033"/>
    <w:rsid w:val="005C62E8"/>
    <w:rsid w:val="005C679E"/>
    <w:rsid w:val="005C6DF9"/>
    <w:rsid w:val="005D24B8"/>
    <w:rsid w:val="005D2EED"/>
    <w:rsid w:val="005D37BC"/>
    <w:rsid w:val="005D44A9"/>
    <w:rsid w:val="005D7A02"/>
    <w:rsid w:val="005E2B50"/>
    <w:rsid w:val="005E2BE9"/>
    <w:rsid w:val="005E4559"/>
    <w:rsid w:val="005E57CE"/>
    <w:rsid w:val="005E78C6"/>
    <w:rsid w:val="005E7A01"/>
    <w:rsid w:val="005E7CA9"/>
    <w:rsid w:val="005F0D56"/>
    <w:rsid w:val="005F1690"/>
    <w:rsid w:val="005F3421"/>
    <w:rsid w:val="005F3683"/>
    <w:rsid w:val="005F478C"/>
    <w:rsid w:val="005F56EB"/>
    <w:rsid w:val="005F609F"/>
    <w:rsid w:val="005F680A"/>
    <w:rsid w:val="005F705B"/>
    <w:rsid w:val="005F7C1F"/>
    <w:rsid w:val="006001DE"/>
    <w:rsid w:val="00600C26"/>
    <w:rsid w:val="00602CE5"/>
    <w:rsid w:val="0060399F"/>
    <w:rsid w:val="00603D38"/>
    <w:rsid w:val="00607882"/>
    <w:rsid w:val="0061130B"/>
    <w:rsid w:val="00611610"/>
    <w:rsid w:val="00612CD9"/>
    <w:rsid w:val="00614050"/>
    <w:rsid w:val="00615D9E"/>
    <w:rsid w:val="00616656"/>
    <w:rsid w:val="006209C9"/>
    <w:rsid w:val="00620C84"/>
    <w:rsid w:val="00621066"/>
    <w:rsid w:val="00621DE4"/>
    <w:rsid w:val="0062232A"/>
    <w:rsid w:val="00622D7A"/>
    <w:rsid w:val="0062576B"/>
    <w:rsid w:val="00625EAC"/>
    <w:rsid w:val="0062711B"/>
    <w:rsid w:val="00627451"/>
    <w:rsid w:val="00627514"/>
    <w:rsid w:val="00632840"/>
    <w:rsid w:val="00634187"/>
    <w:rsid w:val="00634ED8"/>
    <w:rsid w:val="00635C40"/>
    <w:rsid w:val="00640A02"/>
    <w:rsid w:val="00642577"/>
    <w:rsid w:val="00643787"/>
    <w:rsid w:val="00652EAA"/>
    <w:rsid w:val="006547AB"/>
    <w:rsid w:val="00654842"/>
    <w:rsid w:val="00655D82"/>
    <w:rsid w:val="006573E9"/>
    <w:rsid w:val="0066316B"/>
    <w:rsid w:val="006633D9"/>
    <w:rsid w:val="00664484"/>
    <w:rsid w:val="00664675"/>
    <w:rsid w:val="00665CA6"/>
    <w:rsid w:val="00673C52"/>
    <w:rsid w:val="0067752E"/>
    <w:rsid w:val="006801CA"/>
    <w:rsid w:val="00680814"/>
    <w:rsid w:val="00682293"/>
    <w:rsid w:val="00682604"/>
    <w:rsid w:val="00683A00"/>
    <w:rsid w:val="00683A92"/>
    <w:rsid w:val="00686ABB"/>
    <w:rsid w:val="006872A1"/>
    <w:rsid w:val="00691B60"/>
    <w:rsid w:val="00691BB5"/>
    <w:rsid w:val="00691E13"/>
    <w:rsid w:val="00692FE0"/>
    <w:rsid w:val="0069321E"/>
    <w:rsid w:val="006935BC"/>
    <w:rsid w:val="00693C89"/>
    <w:rsid w:val="0069484C"/>
    <w:rsid w:val="006967CD"/>
    <w:rsid w:val="00696868"/>
    <w:rsid w:val="00697420"/>
    <w:rsid w:val="006A2209"/>
    <w:rsid w:val="006A3495"/>
    <w:rsid w:val="006A3A34"/>
    <w:rsid w:val="006A4834"/>
    <w:rsid w:val="006A4970"/>
    <w:rsid w:val="006A4F03"/>
    <w:rsid w:val="006A710C"/>
    <w:rsid w:val="006A73D0"/>
    <w:rsid w:val="006B0549"/>
    <w:rsid w:val="006B1CD8"/>
    <w:rsid w:val="006B33A5"/>
    <w:rsid w:val="006B34BF"/>
    <w:rsid w:val="006B4215"/>
    <w:rsid w:val="006B5AC2"/>
    <w:rsid w:val="006B7731"/>
    <w:rsid w:val="006C038F"/>
    <w:rsid w:val="006C1E7A"/>
    <w:rsid w:val="006C2650"/>
    <w:rsid w:val="006C2C89"/>
    <w:rsid w:val="006C34DC"/>
    <w:rsid w:val="006C7547"/>
    <w:rsid w:val="006C7D07"/>
    <w:rsid w:val="006D11C8"/>
    <w:rsid w:val="006D3DE3"/>
    <w:rsid w:val="006D5F35"/>
    <w:rsid w:val="006E373B"/>
    <w:rsid w:val="006E37E6"/>
    <w:rsid w:val="006E624A"/>
    <w:rsid w:val="006E672B"/>
    <w:rsid w:val="006F1769"/>
    <w:rsid w:val="006F3B7F"/>
    <w:rsid w:val="00701226"/>
    <w:rsid w:val="007014C2"/>
    <w:rsid w:val="007017CD"/>
    <w:rsid w:val="00704A4E"/>
    <w:rsid w:val="0070588A"/>
    <w:rsid w:val="007058AE"/>
    <w:rsid w:val="00707578"/>
    <w:rsid w:val="0070773C"/>
    <w:rsid w:val="00710555"/>
    <w:rsid w:val="00710EC8"/>
    <w:rsid w:val="00710F96"/>
    <w:rsid w:val="00711C7D"/>
    <w:rsid w:val="00715B13"/>
    <w:rsid w:val="00716D6E"/>
    <w:rsid w:val="007175FC"/>
    <w:rsid w:val="0072212F"/>
    <w:rsid w:val="00722652"/>
    <w:rsid w:val="007228DB"/>
    <w:rsid w:val="00724856"/>
    <w:rsid w:val="007255C2"/>
    <w:rsid w:val="00726952"/>
    <w:rsid w:val="0072780B"/>
    <w:rsid w:val="00731C85"/>
    <w:rsid w:val="0073398C"/>
    <w:rsid w:val="00733BB3"/>
    <w:rsid w:val="00734E55"/>
    <w:rsid w:val="007350A7"/>
    <w:rsid w:val="00741633"/>
    <w:rsid w:val="007426C8"/>
    <w:rsid w:val="00742BE1"/>
    <w:rsid w:val="00744032"/>
    <w:rsid w:val="0074406E"/>
    <w:rsid w:val="00744B60"/>
    <w:rsid w:val="00747EDD"/>
    <w:rsid w:val="00752C7E"/>
    <w:rsid w:val="0075612A"/>
    <w:rsid w:val="00757451"/>
    <w:rsid w:val="00761BBE"/>
    <w:rsid w:val="00761C0E"/>
    <w:rsid w:val="00762E62"/>
    <w:rsid w:val="0076438A"/>
    <w:rsid w:val="007648FD"/>
    <w:rsid w:val="00765640"/>
    <w:rsid w:val="00765F98"/>
    <w:rsid w:val="00767BC9"/>
    <w:rsid w:val="00771D56"/>
    <w:rsid w:val="00772A24"/>
    <w:rsid w:val="00774DE5"/>
    <w:rsid w:val="007761F5"/>
    <w:rsid w:val="007769B8"/>
    <w:rsid w:val="007806B9"/>
    <w:rsid w:val="00781361"/>
    <w:rsid w:val="00782D18"/>
    <w:rsid w:val="007851A0"/>
    <w:rsid w:val="00785D00"/>
    <w:rsid w:val="00785F6D"/>
    <w:rsid w:val="00787484"/>
    <w:rsid w:val="00792ACC"/>
    <w:rsid w:val="00792B31"/>
    <w:rsid w:val="00792B59"/>
    <w:rsid w:val="00795310"/>
    <w:rsid w:val="007976EA"/>
    <w:rsid w:val="007A0158"/>
    <w:rsid w:val="007A1606"/>
    <w:rsid w:val="007A16E8"/>
    <w:rsid w:val="007A2DFC"/>
    <w:rsid w:val="007A3CED"/>
    <w:rsid w:val="007A560D"/>
    <w:rsid w:val="007A5DF9"/>
    <w:rsid w:val="007A625C"/>
    <w:rsid w:val="007A76D9"/>
    <w:rsid w:val="007B00C8"/>
    <w:rsid w:val="007B0A6C"/>
    <w:rsid w:val="007B1CC4"/>
    <w:rsid w:val="007B7B4C"/>
    <w:rsid w:val="007B7D42"/>
    <w:rsid w:val="007C1DD5"/>
    <w:rsid w:val="007C215D"/>
    <w:rsid w:val="007C3EF4"/>
    <w:rsid w:val="007D0F24"/>
    <w:rsid w:val="007D16BF"/>
    <w:rsid w:val="007D269C"/>
    <w:rsid w:val="007D3F71"/>
    <w:rsid w:val="007D67DF"/>
    <w:rsid w:val="007D7C6C"/>
    <w:rsid w:val="007E35C6"/>
    <w:rsid w:val="007E60F2"/>
    <w:rsid w:val="007E6558"/>
    <w:rsid w:val="007F0B6A"/>
    <w:rsid w:val="007F170D"/>
    <w:rsid w:val="007F336F"/>
    <w:rsid w:val="007F5116"/>
    <w:rsid w:val="007F5469"/>
    <w:rsid w:val="007F6DA2"/>
    <w:rsid w:val="007F6FA3"/>
    <w:rsid w:val="007F71F8"/>
    <w:rsid w:val="007F7AD8"/>
    <w:rsid w:val="00800856"/>
    <w:rsid w:val="0080171D"/>
    <w:rsid w:val="008026B4"/>
    <w:rsid w:val="008068B2"/>
    <w:rsid w:val="00807EB7"/>
    <w:rsid w:val="00811264"/>
    <w:rsid w:val="00811A32"/>
    <w:rsid w:val="00812BB2"/>
    <w:rsid w:val="00813027"/>
    <w:rsid w:val="0081364D"/>
    <w:rsid w:val="00813DCE"/>
    <w:rsid w:val="00814DEE"/>
    <w:rsid w:val="00814EC6"/>
    <w:rsid w:val="00815AE2"/>
    <w:rsid w:val="00816874"/>
    <w:rsid w:val="008213C2"/>
    <w:rsid w:val="00821AB6"/>
    <w:rsid w:val="0082283D"/>
    <w:rsid w:val="00827C09"/>
    <w:rsid w:val="00827C2D"/>
    <w:rsid w:val="008300CB"/>
    <w:rsid w:val="00830604"/>
    <w:rsid w:val="00831BDC"/>
    <w:rsid w:val="00833585"/>
    <w:rsid w:val="008339CC"/>
    <w:rsid w:val="008360F2"/>
    <w:rsid w:val="0083618C"/>
    <w:rsid w:val="00836F9F"/>
    <w:rsid w:val="00840315"/>
    <w:rsid w:val="00843B54"/>
    <w:rsid w:val="00845D97"/>
    <w:rsid w:val="008465A8"/>
    <w:rsid w:val="00847AB3"/>
    <w:rsid w:val="00851243"/>
    <w:rsid w:val="00851432"/>
    <w:rsid w:val="0085268A"/>
    <w:rsid w:val="008539E5"/>
    <w:rsid w:val="0086033E"/>
    <w:rsid w:val="00861DDF"/>
    <w:rsid w:val="00862506"/>
    <w:rsid w:val="008644DF"/>
    <w:rsid w:val="00867118"/>
    <w:rsid w:val="00871326"/>
    <w:rsid w:val="008769BD"/>
    <w:rsid w:val="00880486"/>
    <w:rsid w:val="0088486F"/>
    <w:rsid w:val="00886B27"/>
    <w:rsid w:val="00887C1F"/>
    <w:rsid w:val="0089031B"/>
    <w:rsid w:val="00890935"/>
    <w:rsid w:val="00890D67"/>
    <w:rsid w:val="00891311"/>
    <w:rsid w:val="00892F77"/>
    <w:rsid w:val="0089433A"/>
    <w:rsid w:val="008958C6"/>
    <w:rsid w:val="0089636B"/>
    <w:rsid w:val="008A01D8"/>
    <w:rsid w:val="008A17D6"/>
    <w:rsid w:val="008A342B"/>
    <w:rsid w:val="008A5079"/>
    <w:rsid w:val="008A6D49"/>
    <w:rsid w:val="008A7B5F"/>
    <w:rsid w:val="008A7ECE"/>
    <w:rsid w:val="008B498B"/>
    <w:rsid w:val="008B5F76"/>
    <w:rsid w:val="008B7E53"/>
    <w:rsid w:val="008C06AE"/>
    <w:rsid w:val="008C57A6"/>
    <w:rsid w:val="008D38B0"/>
    <w:rsid w:val="008D3C09"/>
    <w:rsid w:val="008D44B1"/>
    <w:rsid w:val="008D648C"/>
    <w:rsid w:val="008D69B9"/>
    <w:rsid w:val="008D78A3"/>
    <w:rsid w:val="008D793E"/>
    <w:rsid w:val="008E0282"/>
    <w:rsid w:val="008E0B51"/>
    <w:rsid w:val="008E1600"/>
    <w:rsid w:val="008E7B56"/>
    <w:rsid w:val="008F311A"/>
    <w:rsid w:val="008F32D6"/>
    <w:rsid w:val="008F40CA"/>
    <w:rsid w:val="008F423F"/>
    <w:rsid w:val="008F4ABB"/>
    <w:rsid w:val="008F57FE"/>
    <w:rsid w:val="008F6155"/>
    <w:rsid w:val="008F7F74"/>
    <w:rsid w:val="00901350"/>
    <w:rsid w:val="0090182D"/>
    <w:rsid w:val="0090331E"/>
    <w:rsid w:val="0090601B"/>
    <w:rsid w:val="00906E0A"/>
    <w:rsid w:val="00907B6A"/>
    <w:rsid w:val="00910B61"/>
    <w:rsid w:val="00912915"/>
    <w:rsid w:val="00916063"/>
    <w:rsid w:val="009163D9"/>
    <w:rsid w:val="00916519"/>
    <w:rsid w:val="009200B3"/>
    <w:rsid w:val="00920EA8"/>
    <w:rsid w:val="009212F1"/>
    <w:rsid w:val="00921B83"/>
    <w:rsid w:val="00922612"/>
    <w:rsid w:val="00924F4F"/>
    <w:rsid w:val="00926C3B"/>
    <w:rsid w:val="00930675"/>
    <w:rsid w:val="00932C20"/>
    <w:rsid w:val="00934F22"/>
    <w:rsid w:val="0093519B"/>
    <w:rsid w:val="00936B55"/>
    <w:rsid w:val="00937591"/>
    <w:rsid w:val="009420D5"/>
    <w:rsid w:val="00942F41"/>
    <w:rsid w:val="00946858"/>
    <w:rsid w:val="00947A39"/>
    <w:rsid w:val="00950862"/>
    <w:rsid w:val="00950CF4"/>
    <w:rsid w:val="0095324F"/>
    <w:rsid w:val="00953475"/>
    <w:rsid w:val="0095423D"/>
    <w:rsid w:val="009546F6"/>
    <w:rsid w:val="0095477D"/>
    <w:rsid w:val="00956CBF"/>
    <w:rsid w:val="00961BFD"/>
    <w:rsid w:val="00962E83"/>
    <w:rsid w:val="009635E5"/>
    <w:rsid w:val="00963CD3"/>
    <w:rsid w:val="00966101"/>
    <w:rsid w:val="00966126"/>
    <w:rsid w:val="009706D4"/>
    <w:rsid w:val="009711DA"/>
    <w:rsid w:val="00972453"/>
    <w:rsid w:val="00972824"/>
    <w:rsid w:val="009741D0"/>
    <w:rsid w:val="00975FF2"/>
    <w:rsid w:val="00976173"/>
    <w:rsid w:val="00976CD8"/>
    <w:rsid w:val="0097768B"/>
    <w:rsid w:val="00977A2B"/>
    <w:rsid w:val="00977E41"/>
    <w:rsid w:val="00982069"/>
    <w:rsid w:val="00983E6C"/>
    <w:rsid w:val="0098563B"/>
    <w:rsid w:val="00985F0F"/>
    <w:rsid w:val="00986D9F"/>
    <w:rsid w:val="009904B5"/>
    <w:rsid w:val="00990D84"/>
    <w:rsid w:val="00990E63"/>
    <w:rsid w:val="0099247F"/>
    <w:rsid w:val="00994106"/>
    <w:rsid w:val="0099537D"/>
    <w:rsid w:val="009954C6"/>
    <w:rsid w:val="0099576E"/>
    <w:rsid w:val="009957F8"/>
    <w:rsid w:val="00997DCF"/>
    <w:rsid w:val="009A1E43"/>
    <w:rsid w:val="009A49FE"/>
    <w:rsid w:val="009A547F"/>
    <w:rsid w:val="009A7207"/>
    <w:rsid w:val="009B0F10"/>
    <w:rsid w:val="009B2AAE"/>
    <w:rsid w:val="009B2E5C"/>
    <w:rsid w:val="009B2FE6"/>
    <w:rsid w:val="009B40DF"/>
    <w:rsid w:val="009C0757"/>
    <w:rsid w:val="009C1AA8"/>
    <w:rsid w:val="009C3CD2"/>
    <w:rsid w:val="009C7415"/>
    <w:rsid w:val="009D00D3"/>
    <w:rsid w:val="009D0BC8"/>
    <w:rsid w:val="009D56AD"/>
    <w:rsid w:val="009D63B6"/>
    <w:rsid w:val="009D7E5E"/>
    <w:rsid w:val="009E0221"/>
    <w:rsid w:val="009E39FE"/>
    <w:rsid w:val="009E7622"/>
    <w:rsid w:val="009F2422"/>
    <w:rsid w:val="009F3208"/>
    <w:rsid w:val="009F397A"/>
    <w:rsid w:val="009F4789"/>
    <w:rsid w:val="009F4EAF"/>
    <w:rsid w:val="009F5505"/>
    <w:rsid w:val="009F6A6E"/>
    <w:rsid w:val="009F7699"/>
    <w:rsid w:val="00A00C9F"/>
    <w:rsid w:val="00A04D42"/>
    <w:rsid w:val="00A062E2"/>
    <w:rsid w:val="00A11EED"/>
    <w:rsid w:val="00A12CE7"/>
    <w:rsid w:val="00A12D4C"/>
    <w:rsid w:val="00A13545"/>
    <w:rsid w:val="00A14D02"/>
    <w:rsid w:val="00A20050"/>
    <w:rsid w:val="00A207C7"/>
    <w:rsid w:val="00A26376"/>
    <w:rsid w:val="00A274E1"/>
    <w:rsid w:val="00A30DEF"/>
    <w:rsid w:val="00A35E7A"/>
    <w:rsid w:val="00A367D5"/>
    <w:rsid w:val="00A40712"/>
    <w:rsid w:val="00A40D08"/>
    <w:rsid w:val="00A4284D"/>
    <w:rsid w:val="00A4329E"/>
    <w:rsid w:val="00A44CDC"/>
    <w:rsid w:val="00A452C8"/>
    <w:rsid w:val="00A45AC6"/>
    <w:rsid w:val="00A46986"/>
    <w:rsid w:val="00A520F2"/>
    <w:rsid w:val="00A53DAE"/>
    <w:rsid w:val="00A54E6B"/>
    <w:rsid w:val="00A56326"/>
    <w:rsid w:val="00A56D22"/>
    <w:rsid w:val="00A60DAC"/>
    <w:rsid w:val="00A60FE6"/>
    <w:rsid w:val="00A61649"/>
    <w:rsid w:val="00A63BC8"/>
    <w:rsid w:val="00A63FAA"/>
    <w:rsid w:val="00A65632"/>
    <w:rsid w:val="00A663CE"/>
    <w:rsid w:val="00A66C82"/>
    <w:rsid w:val="00A67DDE"/>
    <w:rsid w:val="00A67F72"/>
    <w:rsid w:val="00A72224"/>
    <w:rsid w:val="00A727C8"/>
    <w:rsid w:val="00A72B32"/>
    <w:rsid w:val="00A72F45"/>
    <w:rsid w:val="00A730B5"/>
    <w:rsid w:val="00A8416F"/>
    <w:rsid w:val="00A844C1"/>
    <w:rsid w:val="00A8472C"/>
    <w:rsid w:val="00A8525A"/>
    <w:rsid w:val="00A86000"/>
    <w:rsid w:val="00A860BF"/>
    <w:rsid w:val="00A86476"/>
    <w:rsid w:val="00A868FE"/>
    <w:rsid w:val="00A87864"/>
    <w:rsid w:val="00A90274"/>
    <w:rsid w:val="00A910D4"/>
    <w:rsid w:val="00A91F95"/>
    <w:rsid w:val="00A9306B"/>
    <w:rsid w:val="00A955EC"/>
    <w:rsid w:val="00AA1589"/>
    <w:rsid w:val="00AA193C"/>
    <w:rsid w:val="00AA2D99"/>
    <w:rsid w:val="00AA35B8"/>
    <w:rsid w:val="00AA3D3A"/>
    <w:rsid w:val="00AA4AF7"/>
    <w:rsid w:val="00AB2828"/>
    <w:rsid w:val="00AB3E36"/>
    <w:rsid w:val="00AB4A70"/>
    <w:rsid w:val="00AB668B"/>
    <w:rsid w:val="00AC29DE"/>
    <w:rsid w:val="00AC3ACF"/>
    <w:rsid w:val="00AC3E42"/>
    <w:rsid w:val="00AC4EC7"/>
    <w:rsid w:val="00AC5142"/>
    <w:rsid w:val="00AC6E55"/>
    <w:rsid w:val="00AD1C37"/>
    <w:rsid w:val="00AD4205"/>
    <w:rsid w:val="00AD451A"/>
    <w:rsid w:val="00AD57A4"/>
    <w:rsid w:val="00AD5CF4"/>
    <w:rsid w:val="00AD600F"/>
    <w:rsid w:val="00AD6535"/>
    <w:rsid w:val="00AE20FF"/>
    <w:rsid w:val="00AE26BB"/>
    <w:rsid w:val="00AE360D"/>
    <w:rsid w:val="00AE5D24"/>
    <w:rsid w:val="00AE60FB"/>
    <w:rsid w:val="00AE6ACD"/>
    <w:rsid w:val="00AE6D30"/>
    <w:rsid w:val="00AF2D72"/>
    <w:rsid w:val="00AF2E14"/>
    <w:rsid w:val="00AF3F8A"/>
    <w:rsid w:val="00AF48D7"/>
    <w:rsid w:val="00AF5931"/>
    <w:rsid w:val="00AF59FA"/>
    <w:rsid w:val="00AF7B97"/>
    <w:rsid w:val="00B00E00"/>
    <w:rsid w:val="00B010AA"/>
    <w:rsid w:val="00B01A4A"/>
    <w:rsid w:val="00B028A1"/>
    <w:rsid w:val="00B02929"/>
    <w:rsid w:val="00B02F72"/>
    <w:rsid w:val="00B02FF0"/>
    <w:rsid w:val="00B03C56"/>
    <w:rsid w:val="00B069A9"/>
    <w:rsid w:val="00B07675"/>
    <w:rsid w:val="00B13848"/>
    <w:rsid w:val="00B14F50"/>
    <w:rsid w:val="00B15BAF"/>
    <w:rsid w:val="00B17105"/>
    <w:rsid w:val="00B171E6"/>
    <w:rsid w:val="00B21084"/>
    <w:rsid w:val="00B21867"/>
    <w:rsid w:val="00B21DEE"/>
    <w:rsid w:val="00B22328"/>
    <w:rsid w:val="00B24D65"/>
    <w:rsid w:val="00B25147"/>
    <w:rsid w:val="00B2707D"/>
    <w:rsid w:val="00B300AA"/>
    <w:rsid w:val="00B33C51"/>
    <w:rsid w:val="00B348E6"/>
    <w:rsid w:val="00B364CE"/>
    <w:rsid w:val="00B375F6"/>
    <w:rsid w:val="00B37827"/>
    <w:rsid w:val="00B37A5D"/>
    <w:rsid w:val="00B429A1"/>
    <w:rsid w:val="00B47AB9"/>
    <w:rsid w:val="00B502A7"/>
    <w:rsid w:val="00B50EE9"/>
    <w:rsid w:val="00B516E9"/>
    <w:rsid w:val="00B52C40"/>
    <w:rsid w:val="00B52D17"/>
    <w:rsid w:val="00B5388E"/>
    <w:rsid w:val="00B5561B"/>
    <w:rsid w:val="00B5597D"/>
    <w:rsid w:val="00B5770A"/>
    <w:rsid w:val="00B60225"/>
    <w:rsid w:val="00B6456C"/>
    <w:rsid w:val="00B64D28"/>
    <w:rsid w:val="00B65BDF"/>
    <w:rsid w:val="00B66FF3"/>
    <w:rsid w:val="00B67678"/>
    <w:rsid w:val="00B705F7"/>
    <w:rsid w:val="00B71FBD"/>
    <w:rsid w:val="00B7354B"/>
    <w:rsid w:val="00B75CDA"/>
    <w:rsid w:val="00B77E71"/>
    <w:rsid w:val="00B81331"/>
    <w:rsid w:val="00B852D9"/>
    <w:rsid w:val="00B866E0"/>
    <w:rsid w:val="00B90D5B"/>
    <w:rsid w:val="00B90FCD"/>
    <w:rsid w:val="00B9176A"/>
    <w:rsid w:val="00B92F1E"/>
    <w:rsid w:val="00BA0FEB"/>
    <w:rsid w:val="00BA321C"/>
    <w:rsid w:val="00BA395D"/>
    <w:rsid w:val="00BA4145"/>
    <w:rsid w:val="00BA4729"/>
    <w:rsid w:val="00BA5203"/>
    <w:rsid w:val="00BA66AB"/>
    <w:rsid w:val="00BB08D1"/>
    <w:rsid w:val="00BB0B29"/>
    <w:rsid w:val="00BB0EC7"/>
    <w:rsid w:val="00BB18B9"/>
    <w:rsid w:val="00BB216F"/>
    <w:rsid w:val="00BB5C8C"/>
    <w:rsid w:val="00BB6337"/>
    <w:rsid w:val="00BC415B"/>
    <w:rsid w:val="00BC4633"/>
    <w:rsid w:val="00BC69BB"/>
    <w:rsid w:val="00BD122B"/>
    <w:rsid w:val="00BD40D8"/>
    <w:rsid w:val="00BD528B"/>
    <w:rsid w:val="00BD6A92"/>
    <w:rsid w:val="00BD7595"/>
    <w:rsid w:val="00BD7816"/>
    <w:rsid w:val="00BE144B"/>
    <w:rsid w:val="00BE16BB"/>
    <w:rsid w:val="00BE3091"/>
    <w:rsid w:val="00BE40FF"/>
    <w:rsid w:val="00BE5FF9"/>
    <w:rsid w:val="00BE7322"/>
    <w:rsid w:val="00BE7A49"/>
    <w:rsid w:val="00BF06BC"/>
    <w:rsid w:val="00BF0BC1"/>
    <w:rsid w:val="00BF0E97"/>
    <w:rsid w:val="00BF22B2"/>
    <w:rsid w:val="00BF4727"/>
    <w:rsid w:val="00C023EB"/>
    <w:rsid w:val="00C06F49"/>
    <w:rsid w:val="00C07C4B"/>
    <w:rsid w:val="00C1048A"/>
    <w:rsid w:val="00C12954"/>
    <w:rsid w:val="00C12DBA"/>
    <w:rsid w:val="00C12DEE"/>
    <w:rsid w:val="00C17980"/>
    <w:rsid w:val="00C17EE8"/>
    <w:rsid w:val="00C21629"/>
    <w:rsid w:val="00C22321"/>
    <w:rsid w:val="00C231DC"/>
    <w:rsid w:val="00C2368D"/>
    <w:rsid w:val="00C266B3"/>
    <w:rsid w:val="00C3040D"/>
    <w:rsid w:val="00C3062E"/>
    <w:rsid w:val="00C30877"/>
    <w:rsid w:val="00C32776"/>
    <w:rsid w:val="00C33EE4"/>
    <w:rsid w:val="00C34F2D"/>
    <w:rsid w:val="00C36C70"/>
    <w:rsid w:val="00C3773D"/>
    <w:rsid w:val="00C43D3E"/>
    <w:rsid w:val="00C457D8"/>
    <w:rsid w:val="00C47682"/>
    <w:rsid w:val="00C47704"/>
    <w:rsid w:val="00C50AAE"/>
    <w:rsid w:val="00C540DF"/>
    <w:rsid w:val="00C5414F"/>
    <w:rsid w:val="00C55415"/>
    <w:rsid w:val="00C57907"/>
    <w:rsid w:val="00C6015D"/>
    <w:rsid w:val="00C618CE"/>
    <w:rsid w:val="00C631CA"/>
    <w:rsid w:val="00C6535F"/>
    <w:rsid w:val="00C65398"/>
    <w:rsid w:val="00C70317"/>
    <w:rsid w:val="00C708A7"/>
    <w:rsid w:val="00C70BED"/>
    <w:rsid w:val="00C72A81"/>
    <w:rsid w:val="00C813FD"/>
    <w:rsid w:val="00C82377"/>
    <w:rsid w:val="00C827A4"/>
    <w:rsid w:val="00C83E98"/>
    <w:rsid w:val="00C840A8"/>
    <w:rsid w:val="00C85421"/>
    <w:rsid w:val="00C8598A"/>
    <w:rsid w:val="00C85C38"/>
    <w:rsid w:val="00C871C6"/>
    <w:rsid w:val="00C92C2E"/>
    <w:rsid w:val="00C931B8"/>
    <w:rsid w:val="00C943A7"/>
    <w:rsid w:val="00C95CCC"/>
    <w:rsid w:val="00C95DCA"/>
    <w:rsid w:val="00C964B8"/>
    <w:rsid w:val="00CA0AAA"/>
    <w:rsid w:val="00CA0AB9"/>
    <w:rsid w:val="00CA0D77"/>
    <w:rsid w:val="00CA6066"/>
    <w:rsid w:val="00CA6D92"/>
    <w:rsid w:val="00CA6E77"/>
    <w:rsid w:val="00CB059F"/>
    <w:rsid w:val="00CB2683"/>
    <w:rsid w:val="00CB34FF"/>
    <w:rsid w:val="00CB53C0"/>
    <w:rsid w:val="00CC12AE"/>
    <w:rsid w:val="00CC2335"/>
    <w:rsid w:val="00CC2F90"/>
    <w:rsid w:val="00CC401B"/>
    <w:rsid w:val="00CC44DF"/>
    <w:rsid w:val="00CC4941"/>
    <w:rsid w:val="00CC5C74"/>
    <w:rsid w:val="00CC762C"/>
    <w:rsid w:val="00CC7D02"/>
    <w:rsid w:val="00CD206B"/>
    <w:rsid w:val="00CD3F3D"/>
    <w:rsid w:val="00CD56E6"/>
    <w:rsid w:val="00CD5EF2"/>
    <w:rsid w:val="00CD680C"/>
    <w:rsid w:val="00CE0C90"/>
    <w:rsid w:val="00CE230E"/>
    <w:rsid w:val="00CE582A"/>
    <w:rsid w:val="00CE62B3"/>
    <w:rsid w:val="00CE643D"/>
    <w:rsid w:val="00CE65B2"/>
    <w:rsid w:val="00CF11B0"/>
    <w:rsid w:val="00CF2E8C"/>
    <w:rsid w:val="00CF6A09"/>
    <w:rsid w:val="00CF7038"/>
    <w:rsid w:val="00D005F0"/>
    <w:rsid w:val="00D00A66"/>
    <w:rsid w:val="00D00B3D"/>
    <w:rsid w:val="00D038F4"/>
    <w:rsid w:val="00D03E80"/>
    <w:rsid w:val="00D062EC"/>
    <w:rsid w:val="00D0775E"/>
    <w:rsid w:val="00D11187"/>
    <w:rsid w:val="00D12911"/>
    <w:rsid w:val="00D15C09"/>
    <w:rsid w:val="00D16D2B"/>
    <w:rsid w:val="00D22D05"/>
    <w:rsid w:val="00D23329"/>
    <w:rsid w:val="00D246DA"/>
    <w:rsid w:val="00D27CA2"/>
    <w:rsid w:val="00D31B45"/>
    <w:rsid w:val="00D32297"/>
    <w:rsid w:val="00D33BB6"/>
    <w:rsid w:val="00D34E41"/>
    <w:rsid w:val="00D359D3"/>
    <w:rsid w:val="00D40750"/>
    <w:rsid w:val="00D45AEA"/>
    <w:rsid w:val="00D46644"/>
    <w:rsid w:val="00D4678D"/>
    <w:rsid w:val="00D5172C"/>
    <w:rsid w:val="00D51EE0"/>
    <w:rsid w:val="00D5259D"/>
    <w:rsid w:val="00D52BBE"/>
    <w:rsid w:val="00D55249"/>
    <w:rsid w:val="00D6195B"/>
    <w:rsid w:val="00D639E1"/>
    <w:rsid w:val="00D65DC0"/>
    <w:rsid w:val="00D662E2"/>
    <w:rsid w:val="00D66F4E"/>
    <w:rsid w:val="00D674E3"/>
    <w:rsid w:val="00D67B1A"/>
    <w:rsid w:val="00D70669"/>
    <w:rsid w:val="00D72DD0"/>
    <w:rsid w:val="00D72F4A"/>
    <w:rsid w:val="00D731AB"/>
    <w:rsid w:val="00D747F6"/>
    <w:rsid w:val="00D74C76"/>
    <w:rsid w:val="00D8087D"/>
    <w:rsid w:val="00D812B2"/>
    <w:rsid w:val="00D835E9"/>
    <w:rsid w:val="00D87585"/>
    <w:rsid w:val="00D87D56"/>
    <w:rsid w:val="00D90F2F"/>
    <w:rsid w:val="00D91320"/>
    <w:rsid w:val="00D94DD7"/>
    <w:rsid w:val="00D95062"/>
    <w:rsid w:val="00D97E79"/>
    <w:rsid w:val="00DA07A2"/>
    <w:rsid w:val="00DA07AF"/>
    <w:rsid w:val="00DA11DE"/>
    <w:rsid w:val="00DA1600"/>
    <w:rsid w:val="00DA2688"/>
    <w:rsid w:val="00DA281E"/>
    <w:rsid w:val="00DB2926"/>
    <w:rsid w:val="00DB3007"/>
    <w:rsid w:val="00DB71EA"/>
    <w:rsid w:val="00DC0496"/>
    <w:rsid w:val="00DC05FD"/>
    <w:rsid w:val="00DC241A"/>
    <w:rsid w:val="00DC38F4"/>
    <w:rsid w:val="00DC5C08"/>
    <w:rsid w:val="00DC6F59"/>
    <w:rsid w:val="00DD069B"/>
    <w:rsid w:val="00DD3DDF"/>
    <w:rsid w:val="00DD68A8"/>
    <w:rsid w:val="00DD6D21"/>
    <w:rsid w:val="00DD7CCC"/>
    <w:rsid w:val="00DE0960"/>
    <w:rsid w:val="00DE23C1"/>
    <w:rsid w:val="00DE2FDB"/>
    <w:rsid w:val="00DE375A"/>
    <w:rsid w:val="00DE64E8"/>
    <w:rsid w:val="00DE7412"/>
    <w:rsid w:val="00DE7C07"/>
    <w:rsid w:val="00DE7D23"/>
    <w:rsid w:val="00DF0249"/>
    <w:rsid w:val="00DF0500"/>
    <w:rsid w:val="00DF0DDD"/>
    <w:rsid w:val="00DF141E"/>
    <w:rsid w:val="00DF157F"/>
    <w:rsid w:val="00DF15A6"/>
    <w:rsid w:val="00DF1F90"/>
    <w:rsid w:val="00DF7C7E"/>
    <w:rsid w:val="00E011DD"/>
    <w:rsid w:val="00E02AF2"/>
    <w:rsid w:val="00E0522F"/>
    <w:rsid w:val="00E0548C"/>
    <w:rsid w:val="00E064D9"/>
    <w:rsid w:val="00E07629"/>
    <w:rsid w:val="00E115F2"/>
    <w:rsid w:val="00E13A66"/>
    <w:rsid w:val="00E14EEF"/>
    <w:rsid w:val="00E1517A"/>
    <w:rsid w:val="00E17042"/>
    <w:rsid w:val="00E20C09"/>
    <w:rsid w:val="00E21C65"/>
    <w:rsid w:val="00E223BD"/>
    <w:rsid w:val="00E2360F"/>
    <w:rsid w:val="00E24352"/>
    <w:rsid w:val="00E25AB6"/>
    <w:rsid w:val="00E30C34"/>
    <w:rsid w:val="00E32C27"/>
    <w:rsid w:val="00E334EA"/>
    <w:rsid w:val="00E3376C"/>
    <w:rsid w:val="00E33B4D"/>
    <w:rsid w:val="00E34374"/>
    <w:rsid w:val="00E36D9D"/>
    <w:rsid w:val="00E371F9"/>
    <w:rsid w:val="00E41AAB"/>
    <w:rsid w:val="00E41B78"/>
    <w:rsid w:val="00E44F9E"/>
    <w:rsid w:val="00E4612F"/>
    <w:rsid w:val="00E466FC"/>
    <w:rsid w:val="00E50C78"/>
    <w:rsid w:val="00E53E0F"/>
    <w:rsid w:val="00E56BA5"/>
    <w:rsid w:val="00E6061B"/>
    <w:rsid w:val="00E67E20"/>
    <w:rsid w:val="00E7204E"/>
    <w:rsid w:val="00E741F0"/>
    <w:rsid w:val="00E75263"/>
    <w:rsid w:val="00E7669A"/>
    <w:rsid w:val="00E77687"/>
    <w:rsid w:val="00E77854"/>
    <w:rsid w:val="00E77A9F"/>
    <w:rsid w:val="00E77ACD"/>
    <w:rsid w:val="00E77DBC"/>
    <w:rsid w:val="00E80789"/>
    <w:rsid w:val="00E83943"/>
    <w:rsid w:val="00E8478C"/>
    <w:rsid w:val="00E84EB1"/>
    <w:rsid w:val="00E84F67"/>
    <w:rsid w:val="00E91E69"/>
    <w:rsid w:val="00E92577"/>
    <w:rsid w:val="00E95762"/>
    <w:rsid w:val="00E96C8C"/>
    <w:rsid w:val="00EA0CC1"/>
    <w:rsid w:val="00EA2779"/>
    <w:rsid w:val="00EB167E"/>
    <w:rsid w:val="00EB31EA"/>
    <w:rsid w:val="00EB646D"/>
    <w:rsid w:val="00EB719E"/>
    <w:rsid w:val="00EC0D56"/>
    <w:rsid w:val="00EC2CF6"/>
    <w:rsid w:val="00EC2F1C"/>
    <w:rsid w:val="00EC4D3B"/>
    <w:rsid w:val="00EC7943"/>
    <w:rsid w:val="00ED0ECC"/>
    <w:rsid w:val="00ED3F4B"/>
    <w:rsid w:val="00ED4AD9"/>
    <w:rsid w:val="00ED6FD2"/>
    <w:rsid w:val="00ED7794"/>
    <w:rsid w:val="00EE102B"/>
    <w:rsid w:val="00EE53D2"/>
    <w:rsid w:val="00EE557E"/>
    <w:rsid w:val="00EE5877"/>
    <w:rsid w:val="00EE63D6"/>
    <w:rsid w:val="00EE6C12"/>
    <w:rsid w:val="00EE79DF"/>
    <w:rsid w:val="00EE7F49"/>
    <w:rsid w:val="00EF2000"/>
    <w:rsid w:val="00EF3C80"/>
    <w:rsid w:val="00EF3E8B"/>
    <w:rsid w:val="00EF49EE"/>
    <w:rsid w:val="00EF52DF"/>
    <w:rsid w:val="00EF5BD1"/>
    <w:rsid w:val="00EF7C29"/>
    <w:rsid w:val="00F026A6"/>
    <w:rsid w:val="00F070DC"/>
    <w:rsid w:val="00F10DF9"/>
    <w:rsid w:val="00F11ADA"/>
    <w:rsid w:val="00F1517A"/>
    <w:rsid w:val="00F1538C"/>
    <w:rsid w:val="00F15EAE"/>
    <w:rsid w:val="00F22109"/>
    <w:rsid w:val="00F224E6"/>
    <w:rsid w:val="00F2363F"/>
    <w:rsid w:val="00F24378"/>
    <w:rsid w:val="00F24A79"/>
    <w:rsid w:val="00F2691B"/>
    <w:rsid w:val="00F27C9B"/>
    <w:rsid w:val="00F307F2"/>
    <w:rsid w:val="00F358F5"/>
    <w:rsid w:val="00F35D76"/>
    <w:rsid w:val="00F4127F"/>
    <w:rsid w:val="00F419CE"/>
    <w:rsid w:val="00F42CBB"/>
    <w:rsid w:val="00F442C5"/>
    <w:rsid w:val="00F44539"/>
    <w:rsid w:val="00F44707"/>
    <w:rsid w:val="00F47427"/>
    <w:rsid w:val="00F4762E"/>
    <w:rsid w:val="00F476CC"/>
    <w:rsid w:val="00F479BA"/>
    <w:rsid w:val="00F50E12"/>
    <w:rsid w:val="00F5145A"/>
    <w:rsid w:val="00F534C1"/>
    <w:rsid w:val="00F56379"/>
    <w:rsid w:val="00F565C8"/>
    <w:rsid w:val="00F624AF"/>
    <w:rsid w:val="00F73397"/>
    <w:rsid w:val="00F739C6"/>
    <w:rsid w:val="00F77ACC"/>
    <w:rsid w:val="00F8288A"/>
    <w:rsid w:val="00F82EF8"/>
    <w:rsid w:val="00F84426"/>
    <w:rsid w:val="00F84EAA"/>
    <w:rsid w:val="00F85657"/>
    <w:rsid w:val="00F86CE9"/>
    <w:rsid w:val="00F877EB"/>
    <w:rsid w:val="00F87878"/>
    <w:rsid w:val="00F91527"/>
    <w:rsid w:val="00F93085"/>
    <w:rsid w:val="00F93289"/>
    <w:rsid w:val="00F95752"/>
    <w:rsid w:val="00F96AA7"/>
    <w:rsid w:val="00F971F5"/>
    <w:rsid w:val="00F976A0"/>
    <w:rsid w:val="00F97998"/>
    <w:rsid w:val="00FA4887"/>
    <w:rsid w:val="00FA66BE"/>
    <w:rsid w:val="00FA7464"/>
    <w:rsid w:val="00FA79ED"/>
    <w:rsid w:val="00FB061F"/>
    <w:rsid w:val="00FB0E77"/>
    <w:rsid w:val="00FB2EA0"/>
    <w:rsid w:val="00FB48B1"/>
    <w:rsid w:val="00FC0348"/>
    <w:rsid w:val="00FC1082"/>
    <w:rsid w:val="00FC18F9"/>
    <w:rsid w:val="00FC354B"/>
    <w:rsid w:val="00FC36FF"/>
    <w:rsid w:val="00FC50CD"/>
    <w:rsid w:val="00FC7A42"/>
    <w:rsid w:val="00FC7CFB"/>
    <w:rsid w:val="00FC7FD8"/>
    <w:rsid w:val="00FD099A"/>
    <w:rsid w:val="00FD39A3"/>
    <w:rsid w:val="00FD39AC"/>
    <w:rsid w:val="00FD41F8"/>
    <w:rsid w:val="00FD4A5F"/>
    <w:rsid w:val="00FD594C"/>
    <w:rsid w:val="00FE0967"/>
    <w:rsid w:val="00FE28C2"/>
    <w:rsid w:val="00FE2DA3"/>
    <w:rsid w:val="00FE2F50"/>
    <w:rsid w:val="00FE56B5"/>
    <w:rsid w:val="00FE6B1E"/>
    <w:rsid w:val="00FF0710"/>
    <w:rsid w:val="00FF19E7"/>
    <w:rsid w:val="00FF1AA2"/>
    <w:rsid w:val="00FF407F"/>
    <w:rsid w:val="00FF436B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279B9B"/>
  <w15:docId w15:val="{98A811D2-6E62-40BA-BCAA-DE459508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547"/>
    <w:pPr>
      <w:spacing w:after="12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7340"/>
    <w:pPr>
      <w:keepNext/>
      <w:keepLines/>
      <w:numPr>
        <w:numId w:val="2"/>
      </w:numPr>
      <w:spacing w:before="240" w:after="60" w:line="240" w:lineRule="auto"/>
      <w:outlineLvl w:val="0"/>
    </w:pPr>
    <w:rPr>
      <w:rFonts w:ascii="Arial" w:hAnsi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931B8"/>
    <w:pPr>
      <w:keepNext/>
      <w:keepLines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931B8"/>
    <w:pPr>
      <w:keepNext/>
      <w:keepLines/>
      <w:numPr>
        <w:ilvl w:val="2"/>
        <w:numId w:val="2"/>
      </w:numPr>
      <w:spacing w:before="240" w:after="60" w:line="240" w:lineRule="auto"/>
      <w:outlineLvl w:val="2"/>
    </w:pPr>
    <w:rPr>
      <w:rFonts w:ascii="Arial" w:hAnsi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931B8"/>
    <w:pPr>
      <w:keepNext/>
      <w:keepLines/>
      <w:numPr>
        <w:ilvl w:val="3"/>
        <w:numId w:val="2"/>
      </w:numPr>
      <w:spacing w:before="200" w:after="0"/>
      <w:outlineLvl w:val="3"/>
    </w:pPr>
    <w:rPr>
      <w:rFonts w:ascii="Arial" w:hAnsi="Arial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931B8"/>
    <w:pPr>
      <w:keepNext/>
      <w:keepLines/>
      <w:numPr>
        <w:ilvl w:val="4"/>
        <w:numId w:val="2"/>
      </w:numPr>
      <w:spacing w:before="240" w:after="60" w:line="240" w:lineRule="auto"/>
      <w:outlineLvl w:val="4"/>
    </w:pPr>
    <w:rPr>
      <w:rFonts w:ascii="Arial" w:hAnsi="Arial"/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A396F"/>
    <w:p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67BC9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67BC9"/>
    <w:pPr>
      <w:keepNext/>
      <w:spacing w:after="0" w:line="240" w:lineRule="auto"/>
      <w:jc w:val="center"/>
      <w:outlineLvl w:val="7"/>
    </w:pPr>
    <w:rPr>
      <w:rFonts w:ascii="Arial" w:eastAsia="Times New Roman" w:hAnsi="Arial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67BC9"/>
    <w:pPr>
      <w:keepNext/>
      <w:spacing w:after="0" w:line="240" w:lineRule="auto"/>
      <w:outlineLvl w:val="8"/>
    </w:pPr>
    <w:rPr>
      <w:rFonts w:ascii="Arial" w:eastAsia="Times New Roman" w:hAnsi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B7340"/>
    <w:rPr>
      <w:rFonts w:ascii="Arial" w:hAnsi="Arial"/>
      <w:b/>
      <w:bCs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931B8"/>
    <w:rPr>
      <w:rFonts w:ascii="Arial" w:hAnsi="Arial"/>
      <w:b/>
      <w:bCs/>
      <w:sz w:val="28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C931B8"/>
    <w:rPr>
      <w:rFonts w:ascii="Arial" w:hAnsi="Arial"/>
      <w:b/>
      <w:bCs/>
      <w:sz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931B8"/>
    <w:rPr>
      <w:rFonts w:ascii="Arial" w:hAnsi="Arial"/>
      <w:b/>
      <w:bCs/>
      <w:iCs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C931B8"/>
    <w:rPr>
      <w:rFonts w:ascii="Arial" w:hAnsi="Arial"/>
      <w:b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A396F"/>
    <w:rPr>
      <w:rFonts w:ascii="Calibri" w:hAnsi="Calibri"/>
      <w:b/>
      <w:sz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767BC9"/>
    <w:rPr>
      <w:rFonts w:ascii="Arial" w:hAnsi="Arial"/>
      <w:b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67BC9"/>
    <w:rPr>
      <w:rFonts w:ascii="Arial" w:hAnsi="Arial"/>
      <w:b/>
      <w:sz w:val="2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67BC9"/>
    <w:rPr>
      <w:rFonts w:ascii="Arial" w:hAnsi="Arial"/>
      <w:b/>
    </w:rPr>
  </w:style>
  <w:style w:type="paragraph" w:styleId="Nagwek">
    <w:name w:val="header"/>
    <w:aliases w:val="Nagłówek tabeli,Nagłówek strony"/>
    <w:basedOn w:val="Normalny"/>
    <w:link w:val="NagwekZnak"/>
    <w:rsid w:val="001E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uiPriority w:val="99"/>
    <w:locked/>
    <w:rsid w:val="00E77ACD"/>
  </w:style>
  <w:style w:type="character" w:customStyle="1" w:styleId="NagwekZnak">
    <w:name w:val="Nagłówek Znak"/>
    <w:aliases w:val="Nagłówek tabeli Znak,Nagłówek strony Znak"/>
    <w:basedOn w:val="Domylnaczcionkaakapitu"/>
    <w:link w:val="Nagwek"/>
    <w:uiPriority w:val="99"/>
    <w:locked/>
    <w:rsid w:val="001E20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E20C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20C2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20C2"/>
    <w:rPr>
      <w:rFonts w:ascii="Tahoma" w:hAnsi="Tahoma"/>
      <w:sz w:val="16"/>
    </w:rPr>
  </w:style>
  <w:style w:type="paragraph" w:styleId="Nagwekspisutreci">
    <w:name w:val="TOC Heading"/>
    <w:basedOn w:val="Nagwek1"/>
    <w:next w:val="Normalny"/>
    <w:uiPriority w:val="99"/>
    <w:qFormat/>
    <w:rsid w:val="001549A4"/>
    <w:pPr>
      <w:numPr>
        <w:numId w:val="0"/>
      </w:numPr>
      <w:spacing w:before="480" w:after="0" w:line="276" w:lineRule="auto"/>
      <w:outlineLvl w:val="9"/>
    </w:pPr>
    <w:rPr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F44539"/>
    <w:pPr>
      <w:spacing w:after="100"/>
    </w:pPr>
    <w:rPr>
      <w:rFonts w:ascii="Arial" w:hAnsi="Arial"/>
    </w:rPr>
  </w:style>
  <w:style w:type="paragraph" w:styleId="Spistreci2">
    <w:name w:val="toc 2"/>
    <w:basedOn w:val="Normalny"/>
    <w:next w:val="Normalny"/>
    <w:autoRedefine/>
    <w:uiPriority w:val="39"/>
    <w:rsid w:val="00076C6F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rsid w:val="00076C6F"/>
    <w:pPr>
      <w:spacing w:after="100"/>
      <w:ind w:left="440"/>
    </w:pPr>
  </w:style>
  <w:style w:type="character" w:styleId="Hipercze">
    <w:name w:val="Hyperlink"/>
    <w:basedOn w:val="Domylnaczcionkaakapitu"/>
    <w:uiPriority w:val="99"/>
    <w:rsid w:val="00076C6F"/>
    <w:rPr>
      <w:rFonts w:cs="Times New Roman"/>
      <w:color w:val="0000FF"/>
      <w:u w:val="single"/>
    </w:rPr>
  </w:style>
  <w:style w:type="paragraph" w:customStyle="1" w:styleId="NoSpacing1">
    <w:name w:val="No Spacing1"/>
    <w:aliases w:val="tekst,Bez odstępów1"/>
    <w:link w:val="BezodstpwZnak"/>
    <w:uiPriority w:val="99"/>
    <w:rsid w:val="002E21FF"/>
    <w:pPr>
      <w:spacing w:before="120" w:after="120"/>
    </w:pPr>
    <w:rPr>
      <w:rFonts w:ascii="Arial" w:eastAsia="Times New Roman" w:hAnsi="Arial"/>
      <w:szCs w:val="20"/>
      <w:lang w:eastAsia="en-US"/>
    </w:rPr>
  </w:style>
  <w:style w:type="character" w:customStyle="1" w:styleId="BezodstpwZnak">
    <w:name w:val="Bez odstępów Znak"/>
    <w:aliases w:val="Tekst Znak,tekst Znak"/>
    <w:link w:val="NoSpacing1"/>
    <w:uiPriority w:val="99"/>
    <w:locked/>
    <w:rsid w:val="00DB71EA"/>
    <w:rPr>
      <w:rFonts w:ascii="Arial" w:hAnsi="Arial"/>
      <w:sz w:val="22"/>
      <w:lang w:eastAsia="en-US"/>
    </w:rPr>
  </w:style>
  <w:style w:type="paragraph" w:customStyle="1" w:styleId="Zawartotabeli">
    <w:name w:val="Zawartość tabeli"/>
    <w:basedOn w:val="Normalny"/>
    <w:uiPriority w:val="99"/>
    <w:rsid w:val="0004063F"/>
    <w:pPr>
      <w:suppressLineNumbers/>
      <w:suppressAutoHyphens/>
      <w:spacing w:after="0"/>
    </w:pPr>
    <w:rPr>
      <w:rFonts w:cs="Calibri"/>
      <w:sz w:val="18"/>
      <w:lang w:eastAsia="ar-SA"/>
    </w:rPr>
  </w:style>
  <w:style w:type="paragraph" w:customStyle="1" w:styleId="Numeracja1">
    <w:name w:val="Numeracja 1."/>
    <w:basedOn w:val="NoSpacing1"/>
    <w:autoRedefine/>
    <w:uiPriority w:val="99"/>
    <w:rsid w:val="00AE60FB"/>
    <w:pPr>
      <w:tabs>
        <w:tab w:val="num" w:pos="567"/>
      </w:tabs>
      <w:suppressAutoHyphens/>
      <w:ind w:left="360" w:hanging="360"/>
    </w:pPr>
    <w:rPr>
      <w:b/>
      <w:u w:val="words"/>
      <w:lang w:eastAsia="ar-SA"/>
    </w:rPr>
  </w:style>
  <w:style w:type="paragraph" w:customStyle="1" w:styleId="Numeracja11">
    <w:name w:val="Numeracja 1.1."/>
    <w:basedOn w:val="Numeracja1"/>
    <w:autoRedefine/>
    <w:uiPriority w:val="99"/>
    <w:rsid w:val="00C95DCA"/>
    <w:pPr>
      <w:numPr>
        <w:ilvl w:val="1"/>
      </w:numPr>
      <w:tabs>
        <w:tab w:val="num" w:pos="567"/>
        <w:tab w:val="num" w:pos="1531"/>
      </w:tabs>
      <w:ind w:left="1191" w:hanging="624"/>
    </w:pPr>
    <w:rPr>
      <w:u w:val="none"/>
    </w:rPr>
  </w:style>
  <w:style w:type="paragraph" w:customStyle="1" w:styleId="Numeracja111">
    <w:name w:val="Numeracja 1.1.1."/>
    <w:basedOn w:val="Numeracja11"/>
    <w:autoRedefine/>
    <w:uiPriority w:val="99"/>
    <w:rsid w:val="005F7C1F"/>
    <w:pPr>
      <w:numPr>
        <w:ilvl w:val="2"/>
      </w:numPr>
      <w:tabs>
        <w:tab w:val="num" w:pos="0"/>
        <w:tab w:val="num" w:pos="567"/>
      </w:tabs>
      <w:ind w:left="1224" w:hanging="504"/>
    </w:pPr>
    <w:rPr>
      <w:b w:val="0"/>
      <w:i/>
      <w:u w:val="single"/>
    </w:rPr>
  </w:style>
  <w:style w:type="character" w:customStyle="1" w:styleId="h11">
    <w:name w:val="h11"/>
    <w:uiPriority w:val="99"/>
    <w:rsid w:val="000B7355"/>
    <w:rPr>
      <w:rFonts w:ascii="Verdana" w:hAnsi="Verdana"/>
      <w:b/>
      <w:sz w:val="23"/>
    </w:rPr>
  </w:style>
  <w:style w:type="paragraph" w:customStyle="1" w:styleId="Numeracja1111">
    <w:name w:val="Numeracja 1.1.1.1."/>
    <w:basedOn w:val="Numeracja111"/>
    <w:uiPriority w:val="99"/>
    <w:rsid w:val="00DE64E8"/>
    <w:pPr>
      <w:numPr>
        <w:ilvl w:val="3"/>
      </w:numPr>
      <w:tabs>
        <w:tab w:val="num" w:pos="0"/>
      </w:tabs>
      <w:ind w:left="1728" w:hanging="648"/>
    </w:pPr>
    <w:rPr>
      <w:i w:val="0"/>
      <w:u w:val="none"/>
    </w:rPr>
  </w:style>
  <w:style w:type="paragraph" w:customStyle="1" w:styleId="Tekstpodstawowywcity21">
    <w:name w:val="Tekst podstawowy wcięty 21"/>
    <w:basedOn w:val="Normalny"/>
    <w:uiPriority w:val="99"/>
    <w:rsid w:val="008213C2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ekstopisu">
    <w:name w:val="Tekst opisu"/>
    <w:basedOn w:val="Normalny"/>
    <w:link w:val="TekstopisuZnak1"/>
    <w:uiPriority w:val="99"/>
    <w:rsid w:val="009F4EAF"/>
    <w:pPr>
      <w:spacing w:before="60" w:line="360" w:lineRule="auto"/>
      <w:ind w:left="709"/>
    </w:pPr>
    <w:rPr>
      <w:rFonts w:ascii="Arial" w:eastAsia="Times New Roman" w:hAnsi="Arial"/>
      <w:lang w:eastAsia="pl-PL"/>
    </w:rPr>
  </w:style>
  <w:style w:type="character" w:customStyle="1" w:styleId="TekstopisuZnak1">
    <w:name w:val="Tekst opisu Znak1"/>
    <w:link w:val="Tekstopisu"/>
    <w:uiPriority w:val="99"/>
    <w:locked/>
    <w:rsid w:val="009F4EAF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301626"/>
    <w:pPr>
      <w:spacing w:after="200"/>
      <w:ind w:left="720"/>
      <w:contextualSpacing/>
    </w:pPr>
  </w:style>
  <w:style w:type="character" w:customStyle="1" w:styleId="biggertext3">
    <w:name w:val="biggertext3"/>
    <w:uiPriority w:val="99"/>
    <w:rsid w:val="00CA6066"/>
    <w:rPr>
      <w:sz w:val="28"/>
    </w:rPr>
  </w:style>
  <w:style w:type="character" w:customStyle="1" w:styleId="Stylanag311ptZnak">
    <w:name w:val="Styl anag3 + 11 pt Znak"/>
    <w:uiPriority w:val="99"/>
    <w:rsid w:val="00DB71EA"/>
    <w:rPr>
      <w:rFonts w:ascii="Arial" w:hAnsi="Arial"/>
      <w:sz w:val="22"/>
      <w:lang w:val="pl-PL" w:eastAsia="ar-SA" w:bidi="ar-SA"/>
    </w:rPr>
  </w:style>
  <w:style w:type="character" w:customStyle="1" w:styleId="StylText11ptZlewej075cmZprawej03cmZnak">
    <w:name w:val="Styl Text + 11 pt Z lewej:  075 cm Z prawej:  03 cm Znak"/>
    <w:uiPriority w:val="99"/>
    <w:rsid w:val="00DB71EA"/>
    <w:rPr>
      <w:rFonts w:ascii="Arial" w:hAnsi="Arial"/>
      <w:sz w:val="22"/>
      <w:lang w:val="pl-PL" w:eastAsia="ar-SA" w:bidi="ar-SA"/>
    </w:rPr>
  </w:style>
  <w:style w:type="paragraph" w:customStyle="1" w:styleId="atekst">
    <w:name w:val="atekst"/>
    <w:basedOn w:val="Normalny"/>
    <w:uiPriority w:val="99"/>
    <w:rsid w:val="00DB71EA"/>
    <w:pPr>
      <w:suppressAutoHyphens/>
      <w:spacing w:after="0" w:line="240" w:lineRule="auto"/>
      <w:ind w:left="39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xt">
    <w:name w:val="Text"/>
    <w:basedOn w:val="Normalny"/>
    <w:uiPriority w:val="99"/>
    <w:rsid w:val="00DB71EA"/>
    <w:pPr>
      <w:suppressAutoHyphens/>
      <w:spacing w:before="60" w:after="60" w:line="240" w:lineRule="auto"/>
      <w:ind w:left="851"/>
    </w:pPr>
    <w:rPr>
      <w:rFonts w:ascii="Arial" w:eastAsia="Times New Roman" w:hAnsi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10D9B"/>
    <w:pPr>
      <w:spacing w:after="0" w:line="240" w:lineRule="auto"/>
      <w:ind w:firstLine="191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10D9B"/>
    <w:rPr>
      <w:rFonts w:ascii="Times New Roman" w:hAnsi="Times New Roman"/>
      <w:sz w:val="24"/>
    </w:rPr>
  </w:style>
  <w:style w:type="character" w:styleId="Odwoanieprzypisudolnego">
    <w:name w:val="footnote reference"/>
    <w:basedOn w:val="Domylnaczcionkaakapitu"/>
    <w:semiHidden/>
    <w:rsid w:val="00410D9B"/>
    <w:rPr>
      <w:rFonts w:cs="Times New Roman"/>
      <w:vertAlign w:val="superscript"/>
    </w:rPr>
  </w:style>
  <w:style w:type="character" w:customStyle="1" w:styleId="biggertext">
    <w:name w:val="biggertext"/>
    <w:basedOn w:val="Domylnaczcionkaakapitu"/>
    <w:uiPriority w:val="99"/>
    <w:rsid w:val="00023E5D"/>
    <w:rPr>
      <w:rFonts w:cs="Times New Roman"/>
    </w:rPr>
  </w:style>
  <w:style w:type="paragraph" w:styleId="Listanumerowana">
    <w:name w:val="List Number"/>
    <w:basedOn w:val="Normalny"/>
    <w:uiPriority w:val="99"/>
    <w:rsid w:val="00023E5D"/>
    <w:pPr>
      <w:numPr>
        <w:ilvl w:val="1"/>
        <w:numId w:val="1"/>
      </w:numPr>
      <w:tabs>
        <w:tab w:val="clear" w:pos="360"/>
        <w:tab w:val="num" w:pos="1440"/>
      </w:tabs>
      <w:spacing w:after="0" w:line="360" w:lineRule="auto"/>
      <w:ind w:left="144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BOMBA">
    <w:name w:val="BOMBA"/>
    <w:basedOn w:val="Normalny"/>
    <w:uiPriority w:val="99"/>
    <w:rsid w:val="00023E5D"/>
    <w:pPr>
      <w:tabs>
        <w:tab w:val="num" w:pos="1080"/>
      </w:tabs>
      <w:autoSpaceDE w:val="0"/>
      <w:autoSpaceDN w:val="0"/>
      <w:adjustRightInd w:val="0"/>
      <w:spacing w:after="0" w:line="360" w:lineRule="auto"/>
      <w:ind w:left="1080" w:hanging="720"/>
      <w:jc w:val="both"/>
    </w:pPr>
    <w:rPr>
      <w:rFonts w:ascii="Times New Roman" w:eastAsia="Times New Roman" w:hAnsi="Times New Roman"/>
      <w:color w:val="00000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AF48D7"/>
    <w:pPr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sz w:val="28"/>
      <w:szCs w:val="28"/>
      <w:lang w:eastAsia="pl-PL"/>
    </w:rPr>
  </w:style>
  <w:style w:type="paragraph" w:customStyle="1" w:styleId="StylTekstpodstawowy2112ptWyjustowanyInterlinia15wi1">
    <w:name w:val="Styl Tekst podstawowy 21 + 12 pt Wyjustowany Interlinia:  15 wi...1"/>
    <w:basedOn w:val="Normalny"/>
    <w:uiPriority w:val="99"/>
    <w:rsid w:val="00AF48D7"/>
    <w:pPr>
      <w:numPr>
        <w:numId w:val="7"/>
      </w:num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767BC9"/>
    <w:rPr>
      <w:rFonts w:cs="Times New Roman"/>
    </w:rPr>
  </w:style>
  <w:style w:type="character" w:customStyle="1" w:styleId="Nagwek1Znak1">
    <w:name w:val="Nagłówek 1 Znak1"/>
    <w:uiPriority w:val="99"/>
    <w:rsid w:val="00767BC9"/>
    <w:rPr>
      <w:rFonts w:ascii="Arial" w:hAnsi="Arial"/>
      <w:b/>
      <w:sz w:val="32"/>
    </w:rPr>
  </w:style>
  <w:style w:type="character" w:customStyle="1" w:styleId="Nagwek2Znak1">
    <w:name w:val="Nagłówek 2 Znak1"/>
    <w:uiPriority w:val="99"/>
    <w:rsid w:val="00767BC9"/>
    <w:rPr>
      <w:rFonts w:ascii="Arial" w:hAnsi="Arial"/>
      <w:b/>
      <w:sz w:val="26"/>
    </w:rPr>
  </w:style>
  <w:style w:type="paragraph" w:customStyle="1" w:styleId="tytul1">
    <w:name w:val="tytul1"/>
    <w:basedOn w:val="Normalny"/>
    <w:next w:val="Normalny"/>
    <w:uiPriority w:val="99"/>
    <w:rsid w:val="00767BC9"/>
    <w:pPr>
      <w:spacing w:after="0" w:line="240" w:lineRule="auto"/>
      <w:ind w:left="1134"/>
    </w:pPr>
    <w:rPr>
      <w:rFonts w:ascii="Arial" w:eastAsia="Times New Roman" w:hAnsi="Arial" w:cs="Arial"/>
      <w:sz w:val="32"/>
      <w:szCs w:val="32"/>
      <w:lang w:eastAsia="pl-PL"/>
    </w:rPr>
  </w:style>
  <w:style w:type="paragraph" w:customStyle="1" w:styleId="form1">
    <w:name w:val="form1"/>
    <w:basedOn w:val="Normalny"/>
    <w:uiPriority w:val="99"/>
    <w:rsid w:val="00767BC9"/>
    <w:pPr>
      <w:spacing w:after="0" w:line="240" w:lineRule="auto"/>
      <w:ind w:left="1701" w:hanging="1701"/>
    </w:pPr>
    <w:rPr>
      <w:rFonts w:ascii="Arial" w:eastAsia="Times New Roman" w:hAnsi="Arial" w:cs="Arial"/>
      <w:sz w:val="28"/>
      <w:szCs w:val="28"/>
      <w:lang w:eastAsia="pl-PL"/>
    </w:rPr>
  </w:style>
  <w:style w:type="paragraph" w:customStyle="1" w:styleId="form2">
    <w:name w:val="form2"/>
    <w:basedOn w:val="Normalny"/>
    <w:uiPriority w:val="99"/>
    <w:rsid w:val="00767BC9"/>
    <w:pPr>
      <w:spacing w:after="0" w:line="240" w:lineRule="auto"/>
      <w:ind w:left="2722" w:hanging="2722"/>
    </w:pPr>
    <w:rPr>
      <w:rFonts w:ascii="Arial" w:eastAsia="Times New Roman" w:hAnsi="Arial" w:cs="Arial"/>
      <w:sz w:val="28"/>
      <w:szCs w:val="28"/>
      <w:lang w:eastAsia="pl-PL"/>
    </w:rPr>
  </w:style>
  <w:style w:type="paragraph" w:customStyle="1" w:styleId="tekst1">
    <w:name w:val="tekst1"/>
    <w:basedOn w:val="Normalny"/>
    <w:uiPriority w:val="99"/>
    <w:rsid w:val="00767BC9"/>
    <w:pPr>
      <w:tabs>
        <w:tab w:val="left" w:pos="2268"/>
        <w:tab w:val="left" w:pos="5670"/>
      </w:tabs>
      <w:spacing w:before="120" w:after="0" w:line="240" w:lineRule="auto"/>
      <w:ind w:left="567" w:right="284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2">
    <w:name w:val="tekst2"/>
    <w:basedOn w:val="tekst1"/>
    <w:uiPriority w:val="99"/>
    <w:rsid w:val="00767BC9"/>
    <w:pPr>
      <w:tabs>
        <w:tab w:val="left" w:pos="3402"/>
      </w:tabs>
    </w:pPr>
  </w:style>
  <w:style w:type="paragraph" w:customStyle="1" w:styleId="tekst11">
    <w:name w:val="tekst11"/>
    <w:basedOn w:val="Normalny"/>
    <w:uiPriority w:val="99"/>
    <w:rsid w:val="00767BC9"/>
    <w:pPr>
      <w:tabs>
        <w:tab w:val="left" w:pos="2552"/>
        <w:tab w:val="left" w:pos="5387"/>
        <w:tab w:val="left" w:pos="7371"/>
      </w:tabs>
      <w:spacing w:after="0" w:line="240" w:lineRule="auto"/>
      <w:ind w:left="454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67BC9"/>
    <w:rPr>
      <w:rFonts w:cs="Times New Roman"/>
    </w:rPr>
  </w:style>
  <w:style w:type="character" w:customStyle="1" w:styleId="MapadokumentuZnak">
    <w:name w:val="Mapa dokumentu Znak"/>
    <w:link w:val="Mapadokumentu"/>
    <w:uiPriority w:val="99"/>
    <w:locked/>
    <w:rsid w:val="00767BC9"/>
    <w:rPr>
      <w:rFonts w:ascii="Tahoma" w:hAnsi="Tahoma"/>
      <w:sz w:val="16"/>
    </w:rPr>
  </w:style>
  <w:style w:type="paragraph" w:styleId="Mapadokumentu">
    <w:name w:val="Document Map"/>
    <w:basedOn w:val="Normalny"/>
    <w:link w:val="MapadokumentuZnak"/>
    <w:uiPriority w:val="99"/>
    <w:semiHidden/>
    <w:rsid w:val="00767BC9"/>
    <w:pPr>
      <w:spacing w:after="0" w:line="240" w:lineRule="auto"/>
    </w:pPr>
    <w:rPr>
      <w:rFonts w:ascii="Tahoma" w:eastAsia="Times New Roman" w:hAnsi="Tahoma"/>
      <w:sz w:val="16"/>
      <w:szCs w:val="16"/>
      <w:lang w:eastAsia="pl-PL"/>
    </w:rPr>
  </w:style>
  <w:style w:type="character" w:customStyle="1" w:styleId="DocumentMapChar1">
    <w:name w:val="Document Map Char1"/>
    <w:basedOn w:val="Domylnaczcionkaakapitu"/>
    <w:uiPriority w:val="99"/>
    <w:semiHidden/>
    <w:rsid w:val="00984CC1"/>
    <w:rPr>
      <w:rFonts w:ascii="Times New Roman" w:hAnsi="Times New Roman"/>
      <w:sz w:val="0"/>
      <w:szCs w:val="0"/>
      <w:lang w:eastAsia="en-US"/>
    </w:rPr>
  </w:style>
  <w:style w:type="paragraph" w:customStyle="1" w:styleId="StylWyjustowanyInterlinia15wiersza">
    <w:name w:val="Styl Wyjustowany Interlinia:  15 wiersza"/>
    <w:basedOn w:val="Normalny"/>
    <w:uiPriority w:val="99"/>
    <w:rsid w:val="00767BC9"/>
    <w:pPr>
      <w:widowControl w:val="0"/>
      <w:adjustRightInd w:val="0"/>
      <w:spacing w:after="0" w:line="360" w:lineRule="atLeast"/>
      <w:ind w:firstLine="70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Nagwek214ptPogrubieniePrzed6ptPo6ptInt">
    <w:name w:val="Styl Nagłówek 2 + 14 pt Pogrubienie Przed:  6 pt Po:  6 pt Int..."/>
    <w:basedOn w:val="Nagwek2"/>
    <w:link w:val="StylNagwek214ptPogrubieniePrzed6ptPo6ptIntZnak"/>
    <w:autoRedefine/>
    <w:uiPriority w:val="99"/>
    <w:rsid w:val="00767BC9"/>
    <w:pPr>
      <w:keepLines w:val="0"/>
      <w:widowControl w:val="0"/>
      <w:numPr>
        <w:ilvl w:val="0"/>
        <w:numId w:val="0"/>
      </w:numPr>
      <w:tabs>
        <w:tab w:val="num" w:pos="1836"/>
      </w:tabs>
      <w:adjustRightInd w:val="0"/>
      <w:spacing w:after="0" w:line="360" w:lineRule="auto"/>
      <w:ind w:left="1836" w:hanging="1269"/>
      <w:jc w:val="both"/>
      <w:textAlignment w:val="baseline"/>
    </w:pPr>
    <w:rPr>
      <w:sz w:val="24"/>
      <w:szCs w:val="24"/>
    </w:rPr>
  </w:style>
  <w:style w:type="character" w:customStyle="1" w:styleId="StylNagwek214ptPogrubieniePrzed6ptPo6ptIntZnak">
    <w:name w:val="Styl Nagłówek 2 + 14 pt Pogrubienie Przed:  6 pt Po:  6 pt Int... Znak"/>
    <w:link w:val="StylNagwek214ptPogrubieniePrzed6ptPo6ptInt"/>
    <w:uiPriority w:val="99"/>
    <w:locked/>
    <w:rsid w:val="00767BC9"/>
    <w:rPr>
      <w:rFonts w:ascii="Arial" w:hAnsi="Arial"/>
      <w:b/>
      <w:sz w:val="24"/>
      <w:lang w:eastAsia="en-US"/>
    </w:rPr>
  </w:style>
  <w:style w:type="paragraph" w:customStyle="1" w:styleId="StylNagwek3Zprawej0cmPrzed6ptPo6ptInterl">
    <w:name w:val="Styl Nagłówek 3 + Z prawej:  0 cm Przed:  6 pt Po:  6 pt Interl..."/>
    <w:basedOn w:val="Nagwek3"/>
    <w:autoRedefine/>
    <w:uiPriority w:val="99"/>
    <w:rsid w:val="00767BC9"/>
    <w:pPr>
      <w:keepNext w:val="0"/>
      <w:keepLines w:val="0"/>
      <w:numPr>
        <w:ilvl w:val="0"/>
        <w:numId w:val="0"/>
      </w:numPr>
      <w:tabs>
        <w:tab w:val="num" w:pos="1800"/>
      </w:tabs>
      <w:spacing w:before="200" w:after="200"/>
      <w:ind w:left="1800" w:hanging="720"/>
      <w:jc w:val="both"/>
    </w:pPr>
    <w:rPr>
      <w:rFonts w:cs="Arial"/>
      <w:szCs w:val="24"/>
      <w:lang w:eastAsia="pl-PL"/>
    </w:rPr>
  </w:style>
  <w:style w:type="paragraph" w:customStyle="1" w:styleId="StylNagwek116ptPrzed12ptPo12ptInterliniap">
    <w:name w:val="Styl Nagłówek 1 + 16 pt Przed:  12 pt Po:  12 pt Interlinia:  p..."/>
    <w:basedOn w:val="Nagwek1"/>
    <w:autoRedefine/>
    <w:uiPriority w:val="99"/>
    <w:rsid w:val="00767BC9"/>
    <w:pPr>
      <w:keepLines w:val="0"/>
      <w:widowControl w:val="0"/>
      <w:numPr>
        <w:numId w:val="0"/>
      </w:numPr>
      <w:tabs>
        <w:tab w:val="num" w:pos="1152"/>
      </w:tabs>
      <w:adjustRightInd w:val="0"/>
      <w:spacing w:after="240"/>
      <w:ind w:left="1152" w:hanging="868"/>
      <w:jc w:val="both"/>
      <w:textAlignment w:val="baseline"/>
    </w:pPr>
    <w:rPr>
      <w:rFonts w:cs="Arial"/>
      <w:sz w:val="28"/>
      <w:szCs w:val="28"/>
      <w:lang w:eastAsia="pl-PL"/>
    </w:rPr>
  </w:style>
  <w:style w:type="paragraph" w:customStyle="1" w:styleId="ARIAL111">
    <w:name w:val="ARIAL 11 1"/>
    <w:aliases w:val="25 wiersza"/>
    <w:basedOn w:val="Normalny"/>
    <w:autoRedefine/>
    <w:uiPriority w:val="99"/>
    <w:rsid w:val="00767BC9"/>
    <w:pPr>
      <w:spacing w:after="0" w:line="240" w:lineRule="auto"/>
      <w:ind w:firstLine="357"/>
      <w:jc w:val="both"/>
    </w:pPr>
    <w:rPr>
      <w:rFonts w:eastAsia="Times New Roman" w:cs="Calibri"/>
      <w:lang w:eastAsia="pl-PL"/>
    </w:rPr>
  </w:style>
  <w:style w:type="paragraph" w:customStyle="1" w:styleId="TOCHeading1">
    <w:name w:val="TOC Heading1"/>
    <w:basedOn w:val="Nagwek1"/>
    <w:next w:val="Normalny"/>
    <w:uiPriority w:val="99"/>
    <w:rsid w:val="00767BC9"/>
    <w:pPr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sz w:val="28"/>
      <w:szCs w:val="28"/>
      <w:lang w:eastAsia="pl-PL"/>
    </w:rPr>
  </w:style>
  <w:style w:type="paragraph" w:customStyle="1" w:styleId="Nagwekspisutreci2">
    <w:name w:val="Nagłówek spisu treści2"/>
    <w:basedOn w:val="Nagwek1"/>
    <w:next w:val="Normalny"/>
    <w:uiPriority w:val="99"/>
    <w:rsid w:val="00767BC9"/>
    <w:pPr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Akapitzlist1">
    <w:name w:val="Akapit z listą1"/>
    <w:basedOn w:val="Normalny"/>
    <w:uiPriority w:val="99"/>
    <w:rsid w:val="00767BC9"/>
    <w:pPr>
      <w:spacing w:after="0" w:line="240" w:lineRule="auto"/>
      <w:ind w:left="720"/>
    </w:pPr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67BC9"/>
    <w:pPr>
      <w:suppressAutoHyphens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67BC9"/>
    <w:rPr>
      <w:sz w:val="22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767BC9"/>
    <w:pPr>
      <w:spacing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7BC9"/>
    <w:rPr>
      <w:rFonts w:ascii="Times New Roman" w:hAnsi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67BC9"/>
    <w:pPr>
      <w:spacing w:after="0" w:line="360" w:lineRule="auto"/>
      <w:ind w:firstLine="70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767BC9"/>
    <w:rPr>
      <w:rFonts w:ascii="Times New Roman" w:hAnsi="Times New Roman"/>
      <w:sz w:val="24"/>
    </w:rPr>
  </w:style>
  <w:style w:type="paragraph" w:customStyle="1" w:styleId="BodyText21">
    <w:name w:val="Body Text 21"/>
    <w:basedOn w:val="Normalny"/>
    <w:uiPriority w:val="99"/>
    <w:rsid w:val="00767BC9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67BC9"/>
    <w:pPr>
      <w:spacing w:after="0" w:line="360" w:lineRule="auto"/>
      <w:ind w:left="720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767BC9"/>
    <w:rPr>
      <w:rFonts w:ascii="Arial" w:hAnsi="Arial"/>
    </w:rPr>
  </w:style>
  <w:style w:type="paragraph" w:styleId="Listapunktowana2">
    <w:name w:val="List Bullet 2"/>
    <w:basedOn w:val="Normalny"/>
    <w:autoRedefine/>
    <w:uiPriority w:val="99"/>
    <w:rsid w:val="00767BC9"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">
    <w:name w:val="Sta"/>
    <w:basedOn w:val="Normalny"/>
    <w:uiPriority w:val="99"/>
    <w:rsid w:val="00767BC9"/>
    <w:pPr>
      <w:framePr w:hSpace="181" w:wrap="auto" w:vAnchor="page" w:hAnchor="page" w:x="1304" w:y="341"/>
      <w:spacing w:after="0" w:line="240" w:lineRule="auto"/>
      <w:ind w:left="1134" w:right="634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">
    <w:name w:val="Styl1"/>
    <w:basedOn w:val="Nagwek3"/>
    <w:autoRedefine/>
    <w:uiPriority w:val="99"/>
    <w:rsid w:val="00767BC9"/>
    <w:pPr>
      <w:keepLines w:val="0"/>
      <w:numPr>
        <w:ilvl w:val="0"/>
        <w:numId w:val="0"/>
      </w:numPr>
      <w:tabs>
        <w:tab w:val="num" w:pos="643"/>
        <w:tab w:val="num" w:pos="720"/>
      </w:tabs>
      <w:spacing w:after="240"/>
      <w:ind w:left="720" w:hanging="720"/>
    </w:pPr>
    <w:rPr>
      <w:rFonts w:cs="Arial"/>
      <w:i/>
      <w:iCs/>
      <w:color w:val="00FF00"/>
      <w:sz w:val="20"/>
      <w:szCs w:val="20"/>
      <w:lang w:eastAsia="pl-PL"/>
    </w:rPr>
  </w:style>
  <w:style w:type="paragraph" w:customStyle="1" w:styleId="StylNagwek111ptWyjustowany">
    <w:name w:val="Styl Nagłówek 1 + 11 pt Wyjustowany"/>
    <w:basedOn w:val="Nagwek1"/>
    <w:uiPriority w:val="99"/>
    <w:rsid w:val="00767BC9"/>
    <w:pPr>
      <w:keepLines w:val="0"/>
      <w:numPr>
        <w:numId w:val="3"/>
      </w:numPr>
      <w:tabs>
        <w:tab w:val="clear" w:pos="360"/>
        <w:tab w:val="num" w:pos="643"/>
        <w:tab w:val="num" w:pos="1130"/>
      </w:tabs>
      <w:spacing w:before="0" w:after="0"/>
      <w:ind w:left="720"/>
      <w:jc w:val="both"/>
    </w:pPr>
    <w:rPr>
      <w:rFonts w:cs="Arial"/>
      <w:sz w:val="22"/>
      <w:szCs w:val="22"/>
      <w:u w:val="single"/>
      <w:lang w:eastAsia="pl-PL"/>
    </w:rPr>
  </w:style>
  <w:style w:type="paragraph" w:customStyle="1" w:styleId="StylNagwek111ptWyjustowanyInterlinia15wiersza">
    <w:name w:val="Styl Nagłówek 1 + 11 pt Wyjustowany Interlinia:  15 wiersza"/>
    <w:basedOn w:val="Nagwek1"/>
    <w:uiPriority w:val="99"/>
    <w:rsid w:val="00767BC9"/>
    <w:pPr>
      <w:keepLines w:val="0"/>
      <w:numPr>
        <w:numId w:val="4"/>
      </w:numPr>
      <w:tabs>
        <w:tab w:val="num" w:pos="1069"/>
        <w:tab w:val="num" w:pos="1872"/>
      </w:tabs>
      <w:spacing w:before="0" w:after="0" w:line="360" w:lineRule="auto"/>
      <w:ind w:left="1872" w:hanging="432"/>
      <w:jc w:val="both"/>
    </w:pPr>
    <w:rPr>
      <w:rFonts w:cs="Arial"/>
      <w:sz w:val="22"/>
      <w:szCs w:val="22"/>
      <w:u w:val="single"/>
      <w:lang w:eastAsia="pl-PL"/>
    </w:rPr>
  </w:style>
  <w:style w:type="paragraph" w:styleId="Listapunktowana">
    <w:name w:val="List Bullet"/>
    <w:basedOn w:val="Normalny"/>
    <w:autoRedefine/>
    <w:uiPriority w:val="99"/>
    <w:rsid w:val="00767BC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767BC9"/>
    <w:pPr>
      <w:spacing w:after="0" w:line="240" w:lineRule="auto"/>
      <w:ind w:left="283" w:hanging="283"/>
    </w:pPr>
    <w:rPr>
      <w:rFonts w:ascii="Arial" w:eastAsia="Times New Roman" w:hAnsi="Arial" w:cs="Arial"/>
      <w:sz w:val="20"/>
      <w:szCs w:val="20"/>
    </w:rPr>
  </w:style>
  <w:style w:type="paragraph" w:customStyle="1" w:styleId="Normallist">
    <w:name w:val="Normal list"/>
    <w:basedOn w:val="Normalny"/>
    <w:uiPriority w:val="99"/>
    <w:rsid w:val="00767BC9"/>
    <w:pPr>
      <w:spacing w:after="60" w:line="240" w:lineRule="auto"/>
    </w:pPr>
    <w:rPr>
      <w:rFonts w:ascii="Arial" w:eastAsia="Times New Roman" w:hAnsi="Arial" w:cs="Arial"/>
      <w:sz w:val="20"/>
      <w:szCs w:val="20"/>
    </w:rPr>
  </w:style>
  <w:style w:type="paragraph" w:styleId="Lista2">
    <w:name w:val="List 2"/>
    <w:basedOn w:val="Normalny"/>
    <w:uiPriority w:val="99"/>
    <w:rsid w:val="00767BC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normal1">
    <w:name w:val="z_normal1"/>
    <w:uiPriority w:val="99"/>
    <w:rsid w:val="00767BC9"/>
    <w:rPr>
      <w:rFonts w:ascii="Times New Roman" w:hAnsi="Times New Roman"/>
      <w:color w:val="000000"/>
      <w:spacing w:val="0"/>
      <w:w w:val="100"/>
      <w:sz w:val="14"/>
    </w:rPr>
  </w:style>
  <w:style w:type="paragraph" w:customStyle="1" w:styleId="StylNagwek1WyjustowanyZlewej0cmPierwszywiersz">
    <w:name w:val="Styl Nagłówek 1 + Wyjustowany Z lewej:  0 cm Pierwszy wiersz:..."/>
    <w:basedOn w:val="Normalny"/>
    <w:uiPriority w:val="99"/>
    <w:rsid w:val="00767BC9"/>
    <w:pPr>
      <w:keepNext/>
      <w:keepLines/>
      <w:numPr>
        <w:numId w:val="5"/>
      </w:numPr>
      <w:tabs>
        <w:tab w:val="num" w:pos="360"/>
        <w:tab w:val="left" w:pos="714"/>
        <w:tab w:val="left" w:pos="1072"/>
        <w:tab w:val="right" w:leader="dot" w:pos="1134"/>
      </w:tabs>
      <w:spacing w:before="360" w:after="0" w:line="240" w:lineRule="auto"/>
      <w:ind w:left="3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Nagwek2WyjustowanyPrzed18ptPo0ptPierw">
    <w:name w:val="Styl Nagłówek 2 + Wyjustowany Przed:  18 pt Po:  0 pt + Pierw..."/>
    <w:basedOn w:val="Normalny"/>
    <w:uiPriority w:val="99"/>
    <w:rsid w:val="00767BC9"/>
    <w:pPr>
      <w:keepNext/>
      <w:numPr>
        <w:ilvl w:val="1"/>
        <w:numId w:val="6"/>
      </w:numPr>
      <w:tabs>
        <w:tab w:val="clear" w:pos="1440"/>
        <w:tab w:val="num" w:pos="576"/>
        <w:tab w:val="left" w:pos="714"/>
      </w:tabs>
      <w:spacing w:before="360"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StylNagwek3WyjustowanyPrzed18ptPo0pt">
    <w:name w:val="Styl Nagłówek 3 + Wyjustowany Przed:  18 pt Po:  0 pt"/>
    <w:basedOn w:val="Nagwek3"/>
    <w:uiPriority w:val="99"/>
    <w:rsid w:val="00767BC9"/>
    <w:pPr>
      <w:keepLines w:val="0"/>
      <w:numPr>
        <w:numId w:val="8"/>
      </w:numPr>
      <w:tabs>
        <w:tab w:val="clear" w:pos="720"/>
        <w:tab w:val="num" w:pos="432"/>
        <w:tab w:val="num" w:pos="1224"/>
        <w:tab w:val="num" w:pos="2160"/>
      </w:tabs>
      <w:spacing w:before="360" w:after="0"/>
      <w:ind w:left="432" w:hanging="504"/>
      <w:jc w:val="both"/>
    </w:pPr>
    <w:rPr>
      <w:rFonts w:cs="Arial"/>
      <w:sz w:val="26"/>
      <w:szCs w:val="26"/>
      <w:lang w:eastAsia="pl-PL"/>
    </w:rPr>
  </w:style>
  <w:style w:type="paragraph" w:styleId="Tekstblokowy">
    <w:name w:val="Block Text"/>
    <w:basedOn w:val="Normalny"/>
    <w:uiPriority w:val="99"/>
    <w:rsid w:val="00767BC9"/>
    <w:pPr>
      <w:spacing w:before="120" w:after="0" w:line="240" w:lineRule="auto"/>
      <w:ind w:left="-72" w:right="612" w:firstLine="792"/>
      <w:jc w:val="both"/>
    </w:pPr>
    <w:rPr>
      <w:rFonts w:ascii="Arial" w:eastAsia="Times New Roman" w:hAnsi="Arial" w:cs="Arial"/>
      <w:lang w:eastAsia="pl-PL"/>
    </w:rPr>
  </w:style>
  <w:style w:type="character" w:customStyle="1" w:styleId="StylNagwek2WyjustowanyPrzed18ptPo0ptPierwZnakZnak">
    <w:name w:val="Styl Nagłówek 2 + Wyjustowany Przed:  18 pt Po:  0 pt + Pierw... Znak Znak"/>
    <w:uiPriority w:val="99"/>
    <w:rsid w:val="00767BC9"/>
    <w:rPr>
      <w:rFonts w:ascii="Arial" w:hAnsi="Arial"/>
      <w:b/>
      <w:i/>
      <w:sz w:val="28"/>
      <w:lang w:val="pl-PL" w:eastAsia="pl-PL"/>
    </w:rPr>
  </w:style>
  <w:style w:type="paragraph" w:customStyle="1" w:styleId="Normal1">
    <w:name w:val="Normal1"/>
    <w:basedOn w:val="Normalny"/>
    <w:uiPriority w:val="99"/>
    <w:rsid w:val="00767BC9"/>
    <w:pPr>
      <w:spacing w:after="0" w:line="240" w:lineRule="auto"/>
      <w:ind w:left="737" w:hanging="737"/>
      <w:jc w:val="both"/>
    </w:pPr>
    <w:rPr>
      <w:rFonts w:ascii="Tahoma" w:eastAsia="Times New Roman" w:hAnsi="Tahoma" w:cs="Tahoma"/>
      <w:color w:val="000080"/>
      <w:sz w:val="24"/>
      <w:szCs w:val="24"/>
      <w:lang w:val="en-GB" w:eastAsia="pl-PL"/>
    </w:rPr>
  </w:style>
  <w:style w:type="paragraph" w:styleId="Zwykytekst">
    <w:name w:val="Plain Text"/>
    <w:basedOn w:val="Normalny"/>
    <w:link w:val="ZwykytekstZnak"/>
    <w:uiPriority w:val="99"/>
    <w:rsid w:val="00767BC9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767BC9"/>
    <w:rPr>
      <w:rFonts w:ascii="Courier New" w:hAnsi="Courier New"/>
    </w:rPr>
  </w:style>
  <w:style w:type="paragraph" w:customStyle="1" w:styleId="KRESKA">
    <w:name w:val="KRESKA"/>
    <w:basedOn w:val="Normalny"/>
    <w:uiPriority w:val="99"/>
    <w:rsid w:val="00767BC9"/>
    <w:pPr>
      <w:widowControl w:val="0"/>
      <w:tabs>
        <w:tab w:val="num" w:pos="502"/>
        <w:tab w:val="num" w:pos="851"/>
      </w:tabs>
      <w:autoSpaceDE w:val="0"/>
      <w:autoSpaceDN w:val="0"/>
      <w:adjustRightInd w:val="0"/>
      <w:spacing w:after="0" w:line="360" w:lineRule="auto"/>
      <w:ind w:left="851" w:hanging="425"/>
      <w:jc w:val="both"/>
    </w:pPr>
    <w:rPr>
      <w:rFonts w:ascii="Times New Roman" w:eastAsia="Times New Roman" w:hAnsi="Times New Roman"/>
      <w:color w:val="00000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67BC9"/>
    <w:pPr>
      <w:tabs>
        <w:tab w:val="left" w:pos="567"/>
      </w:tabs>
      <w:spacing w:before="120" w:after="0" w:line="240" w:lineRule="auto"/>
      <w:jc w:val="both"/>
    </w:pPr>
    <w:rPr>
      <w:rFonts w:ascii="Arial" w:eastAsia="Times New Roman" w:hAnsi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7BC9"/>
    <w:rPr>
      <w:rFonts w:ascii="Arial" w:hAnsi="Arial"/>
      <w:sz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767BC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67BC9"/>
    <w:rPr>
      <w:rFonts w:ascii="Times New Roman" w:hAnsi="Times New Roman"/>
    </w:rPr>
  </w:style>
  <w:style w:type="paragraph" w:customStyle="1" w:styleId="StylTekstpodstawowywcity3Pierwszywiersz062cmInterl">
    <w:name w:val="Styl Tekst podstawowy wcięty 3 + Pierwszy wiersz:  062 cm Interl..."/>
    <w:basedOn w:val="Tekstpodstawowywcity3"/>
    <w:uiPriority w:val="99"/>
    <w:rsid w:val="00767BC9"/>
    <w:pPr>
      <w:spacing w:line="240" w:lineRule="auto"/>
      <w:ind w:left="357" w:firstLine="352"/>
      <w:jc w:val="both"/>
    </w:pPr>
    <w:rPr>
      <w:sz w:val="22"/>
      <w:szCs w:val="22"/>
    </w:rPr>
  </w:style>
  <w:style w:type="paragraph" w:customStyle="1" w:styleId="111Nagwek">
    <w:name w:val="1.1.1 Nagłówek"/>
    <w:basedOn w:val="Tekstpodstawowy"/>
    <w:uiPriority w:val="99"/>
    <w:rsid w:val="00767BC9"/>
    <w:pPr>
      <w:suppressAutoHyphens w:val="0"/>
      <w:spacing w:line="360" w:lineRule="auto"/>
    </w:pPr>
    <w:rPr>
      <w:rFonts w:ascii="Times New Roman" w:eastAsia="Times New Roman" w:hAnsi="Times New Roman"/>
      <w:b/>
      <w:bCs/>
      <w:color w:val="00000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7BC9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67BC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EndnoteTextChar1">
    <w:name w:val="Endnote Text Char1"/>
    <w:basedOn w:val="Domylnaczcionkaakapitu"/>
    <w:uiPriority w:val="99"/>
    <w:semiHidden/>
    <w:rsid w:val="00984CC1"/>
    <w:rPr>
      <w:sz w:val="20"/>
      <w:szCs w:val="20"/>
      <w:lang w:eastAsia="en-US"/>
    </w:rPr>
  </w:style>
  <w:style w:type="paragraph" w:customStyle="1" w:styleId="ListParagraph1">
    <w:name w:val="List Paragraph1"/>
    <w:basedOn w:val="Normalny"/>
    <w:uiPriority w:val="99"/>
    <w:rsid w:val="00CF11B0"/>
    <w:pPr>
      <w:spacing w:after="0" w:line="240" w:lineRule="auto"/>
      <w:ind w:left="720"/>
    </w:pPr>
    <w:rPr>
      <w:rFonts w:ascii="Arial" w:hAnsi="Arial"/>
      <w:sz w:val="20"/>
      <w:szCs w:val="20"/>
      <w:lang w:eastAsia="pl-PL"/>
    </w:rPr>
  </w:style>
  <w:style w:type="paragraph" w:customStyle="1" w:styleId="NoSpacing2">
    <w:name w:val="No Spacing2"/>
    <w:uiPriority w:val="99"/>
    <w:rsid w:val="00E77ACD"/>
    <w:rPr>
      <w:rFonts w:cs="Calibri"/>
      <w:lang w:eastAsia="en-US"/>
    </w:rPr>
  </w:style>
  <w:style w:type="paragraph" w:customStyle="1" w:styleId="StylWyjustowanyInterliniaWielokrotne11wrs">
    <w:name w:val="Styl Wyjustowany Interlinia:  Wielokrotne 11 wrs"/>
    <w:basedOn w:val="Normalny"/>
    <w:uiPriority w:val="99"/>
    <w:rsid w:val="004F077F"/>
    <w:pPr>
      <w:suppressAutoHyphens/>
      <w:spacing w:after="0" w:line="240" w:lineRule="auto"/>
    </w:pPr>
    <w:rPr>
      <w:rFonts w:ascii="Arial" w:eastAsia="Times New Roman" w:hAnsi="Arial"/>
      <w:szCs w:val="24"/>
      <w:lang w:eastAsia="ar-SA"/>
    </w:rPr>
  </w:style>
  <w:style w:type="paragraph" w:customStyle="1" w:styleId="Default">
    <w:name w:val="Default"/>
    <w:uiPriority w:val="99"/>
    <w:rsid w:val="00C4768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WE0">
    <w:name w:val="TWE_0"/>
    <w:basedOn w:val="Normalny"/>
    <w:link w:val="TWE0Znak"/>
    <w:uiPriority w:val="99"/>
    <w:rsid w:val="00612CD9"/>
    <w:pPr>
      <w:suppressAutoHyphens/>
      <w:spacing w:after="0" w:line="240" w:lineRule="auto"/>
      <w:ind w:firstLine="709"/>
      <w:jc w:val="both"/>
    </w:pPr>
    <w:rPr>
      <w:rFonts w:ascii="Arial" w:hAnsi="Arial"/>
      <w:sz w:val="20"/>
      <w:szCs w:val="20"/>
      <w:lang w:eastAsia="ar-SA"/>
    </w:rPr>
  </w:style>
  <w:style w:type="character" w:customStyle="1" w:styleId="TWE0Znak">
    <w:name w:val="TWE_0 Znak"/>
    <w:link w:val="TWE0"/>
    <w:uiPriority w:val="99"/>
    <w:locked/>
    <w:rsid w:val="00612CD9"/>
    <w:rPr>
      <w:rFonts w:ascii="Arial" w:hAnsi="Arial"/>
      <w:lang w:eastAsia="ar-SA" w:bidi="ar-SA"/>
    </w:rPr>
  </w:style>
  <w:style w:type="character" w:styleId="Tekstzastpczy">
    <w:name w:val="Placeholder Text"/>
    <w:basedOn w:val="Domylnaczcionkaakapitu"/>
    <w:uiPriority w:val="99"/>
    <w:semiHidden/>
    <w:rsid w:val="00DE2FDB"/>
    <w:rPr>
      <w:color w:val="808080"/>
    </w:rPr>
  </w:style>
  <w:style w:type="character" w:styleId="Odwoanieprzypisukocowego">
    <w:name w:val="endnote reference"/>
    <w:basedOn w:val="Domylnaczcionkaakapitu"/>
    <w:uiPriority w:val="99"/>
    <w:semiHidden/>
    <w:rsid w:val="00DE2FDB"/>
    <w:rPr>
      <w:rFonts w:cs="Times New Roman"/>
      <w:vertAlign w:val="superscript"/>
    </w:rPr>
  </w:style>
  <w:style w:type="paragraph" w:styleId="Spistreci4">
    <w:name w:val="toc 4"/>
    <w:basedOn w:val="Normalny"/>
    <w:next w:val="Normalny"/>
    <w:autoRedefine/>
    <w:uiPriority w:val="99"/>
    <w:rsid w:val="00A54E6B"/>
    <w:pPr>
      <w:spacing w:after="100"/>
      <w:ind w:left="660"/>
    </w:pPr>
    <w:rPr>
      <w:rFonts w:eastAsia="Times New Roman"/>
      <w:lang w:eastAsia="pl-PL"/>
    </w:rPr>
  </w:style>
  <w:style w:type="paragraph" w:styleId="Spistreci5">
    <w:name w:val="toc 5"/>
    <w:basedOn w:val="Normalny"/>
    <w:next w:val="Normalny"/>
    <w:autoRedefine/>
    <w:uiPriority w:val="99"/>
    <w:rsid w:val="00A54E6B"/>
    <w:pPr>
      <w:spacing w:after="100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99"/>
    <w:rsid w:val="00A54E6B"/>
    <w:pPr>
      <w:spacing w:after="100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99"/>
    <w:rsid w:val="00A54E6B"/>
    <w:pPr>
      <w:spacing w:after="100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99"/>
    <w:rsid w:val="00A54E6B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99"/>
    <w:rsid w:val="00A54E6B"/>
    <w:pPr>
      <w:spacing w:after="100"/>
      <w:ind w:left="1760"/>
    </w:pPr>
    <w:rPr>
      <w:rFonts w:eastAsia="Times New Roman"/>
      <w:lang w:eastAsia="pl-PL"/>
    </w:rPr>
  </w:style>
  <w:style w:type="paragraph" w:customStyle="1" w:styleId="wypunktowanieAlt9">
    <w:name w:val="wypunktowanie Alt+9"/>
    <w:basedOn w:val="Normalny"/>
    <w:uiPriority w:val="99"/>
    <w:rsid w:val="007D7C6C"/>
    <w:pPr>
      <w:numPr>
        <w:numId w:val="9"/>
      </w:numPr>
      <w:suppressAutoHyphens/>
      <w:spacing w:after="0" w:line="240" w:lineRule="auto"/>
      <w:jc w:val="both"/>
    </w:pPr>
    <w:rPr>
      <w:rFonts w:ascii="Arial Narrow" w:eastAsia="Times New Roman" w:hAnsi="Arial Narrow" w:cs="Calibri"/>
      <w:szCs w:val="20"/>
      <w:lang w:eastAsia="ar-SA"/>
    </w:rPr>
  </w:style>
  <w:style w:type="paragraph" w:customStyle="1" w:styleId="StylWyjustowanyPierwszywiersz125cmInterlinia15wier">
    <w:name w:val="Styl Wyjustowany Pierwszy wiersz:  125 cm Interlinia:  15 wier..."/>
    <w:basedOn w:val="Normalny"/>
    <w:uiPriority w:val="99"/>
    <w:rsid w:val="00691B60"/>
    <w:pPr>
      <w:widowControl w:val="0"/>
      <w:adjustRightInd w:val="0"/>
      <w:spacing w:after="0" w:line="360" w:lineRule="atLeast"/>
      <w:ind w:firstLine="709"/>
      <w:jc w:val="both"/>
      <w:textAlignment w:val="baseline"/>
    </w:pPr>
    <w:rPr>
      <w:rFonts w:ascii="Arial" w:eastAsia="Times New Roman" w:hAnsi="Arial"/>
      <w:lang w:eastAsia="pl-PL"/>
    </w:rPr>
  </w:style>
  <w:style w:type="paragraph" w:customStyle="1" w:styleId="Akapitzlist2">
    <w:name w:val="Akapit z listą2"/>
    <w:basedOn w:val="Normalny"/>
    <w:rsid w:val="003A1D88"/>
    <w:pPr>
      <w:spacing w:after="0" w:line="240" w:lineRule="auto"/>
      <w:ind w:left="720"/>
    </w:pPr>
    <w:rPr>
      <w:rFonts w:ascii="Arial" w:hAnsi="Arial"/>
      <w:sz w:val="20"/>
      <w:szCs w:val="20"/>
      <w:lang w:eastAsia="pl-PL"/>
    </w:rPr>
  </w:style>
  <w:style w:type="paragraph" w:customStyle="1" w:styleId="Wypunktowanie">
    <w:name w:val="Wypunktowanie"/>
    <w:basedOn w:val="Akapitzlist"/>
    <w:qFormat/>
    <w:rsid w:val="00EC4D3B"/>
    <w:pPr>
      <w:numPr>
        <w:numId w:val="18"/>
      </w:numPr>
      <w:spacing w:after="0" w:line="360" w:lineRule="auto"/>
      <w:ind w:left="714" w:hanging="357"/>
      <w:jc w:val="both"/>
    </w:pPr>
    <w:rPr>
      <w:rFonts w:ascii="Bahnschrift Light" w:eastAsiaTheme="minorHAnsi" w:hAnsi="Bahnschrift Light" w:cstheme="minorBidi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8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7506</Words>
  <Characters>45038</Characters>
  <Application>Microsoft Office Word</Application>
  <DocSecurity>0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Lisienski_K</dc:creator>
  <cp:lastModifiedBy>Ewelina Hanus</cp:lastModifiedBy>
  <cp:revision>9</cp:revision>
  <cp:lastPrinted>2024-11-12T21:48:00Z</cp:lastPrinted>
  <dcterms:created xsi:type="dcterms:W3CDTF">2024-11-07T22:26:00Z</dcterms:created>
  <dcterms:modified xsi:type="dcterms:W3CDTF">2024-11-12T21:48:00Z</dcterms:modified>
</cp:coreProperties>
</file>