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BA86" w14:textId="2BD76BDC" w:rsidR="00953F5D" w:rsidRPr="00B57149" w:rsidRDefault="00F57515" w:rsidP="5E53CD35">
      <w:pPr>
        <w:pStyle w:val="Bezodstpw"/>
        <w:jc w:val="right"/>
        <w:rPr>
          <w:rFonts w:cstheme="minorHAnsi"/>
          <w:sz w:val="20"/>
          <w:szCs w:val="20"/>
        </w:rPr>
      </w:pPr>
      <w:r w:rsidRPr="00B57149">
        <w:rPr>
          <w:rFonts w:cstheme="minorHAnsi"/>
          <w:sz w:val="20"/>
          <w:szCs w:val="20"/>
        </w:rPr>
        <w:t>Sosnowiec</w:t>
      </w:r>
      <w:r w:rsidR="56E57C67" w:rsidRPr="00B57149">
        <w:rPr>
          <w:rFonts w:cstheme="minorHAnsi"/>
          <w:sz w:val="20"/>
          <w:szCs w:val="20"/>
        </w:rPr>
        <w:t xml:space="preserve">, dnia </w:t>
      </w:r>
      <w:r w:rsidR="0000501A">
        <w:rPr>
          <w:rFonts w:cstheme="minorHAnsi"/>
          <w:sz w:val="20"/>
          <w:szCs w:val="20"/>
        </w:rPr>
        <w:t>08</w:t>
      </w:r>
      <w:r w:rsidR="56E57C67" w:rsidRPr="00B57149">
        <w:rPr>
          <w:rFonts w:cstheme="minorHAnsi"/>
          <w:sz w:val="20"/>
          <w:szCs w:val="20"/>
        </w:rPr>
        <w:t>.</w:t>
      </w:r>
      <w:r w:rsidR="004B738C" w:rsidRPr="00B57149">
        <w:rPr>
          <w:rFonts w:cstheme="minorHAnsi"/>
          <w:sz w:val="20"/>
          <w:szCs w:val="20"/>
        </w:rPr>
        <w:t>1</w:t>
      </w:r>
      <w:r w:rsidR="0000501A">
        <w:rPr>
          <w:rFonts w:cstheme="minorHAnsi"/>
          <w:sz w:val="20"/>
          <w:szCs w:val="20"/>
        </w:rPr>
        <w:t>1</w:t>
      </w:r>
      <w:r w:rsidR="56E57C67" w:rsidRPr="00B57149">
        <w:rPr>
          <w:rFonts w:cstheme="minorHAnsi"/>
          <w:sz w:val="20"/>
          <w:szCs w:val="20"/>
        </w:rPr>
        <w:t>.2024</w:t>
      </w:r>
      <w:r w:rsidR="004B738C" w:rsidRPr="00B57149">
        <w:rPr>
          <w:rFonts w:cstheme="minorHAnsi"/>
          <w:sz w:val="20"/>
          <w:szCs w:val="20"/>
        </w:rPr>
        <w:t xml:space="preserve"> </w:t>
      </w:r>
      <w:r w:rsidR="56E57C67" w:rsidRPr="00B57149">
        <w:rPr>
          <w:rFonts w:cstheme="minorHAnsi"/>
          <w:sz w:val="20"/>
          <w:szCs w:val="20"/>
        </w:rPr>
        <w:t>r</w:t>
      </w:r>
      <w:r w:rsidR="00B12866" w:rsidRPr="00B57149">
        <w:rPr>
          <w:rFonts w:cstheme="minorHAnsi"/>
          <w:sz w:val="20"/>
          <w:szCs w:val="20"/>
        </w:rPr>
        <w:t>.</w:t>
      </w:r>
    </w:p>
    <w:p w14:paraId="20DAFD89" w14:textId="77777777" w:rsidR="005172DB" w:rsidRPr="00B57149" w:rsidRDefault="005172DB" w:rsidP="5E53CD35">
      <w:pPr>
        <w:pStyle w:val="Bezodstpw"/>
        <w:rPr>
          <w:rFonts w:cstheme="minorHAnsi"/>
          <w:sz w:val="20"/>
          <w:szCs w:val="20"/>
        </w:rPr>
      </w:pPr>
    </w:p>
    <w:p w14:paraId="1456A2CA" w14:textId="6A3EA9CB" w:rsidR="00817C00" w:rsidRPr="00B57149" w:rsidRDefault="5E53CD35" w:rsidP="5E53CD35">
      <w:pPr>
        <w:pStyle w:val="Bezodstpw"/>
        <w:jc w:val="center"/>
        <w:rPr>
          <w:rFonts w:cstheme="minorHAnsi"/>
          <w:b/>
          <w:bCs/>
          <w:sz w:val="20"/>
          <w:szCs w:val="20"/>
        </w:rPr>
      </w:pPr>
      <w:r w:rsidRPr="00B57149">
        <w:rPr>
          <w:rFonts w:cstheme="minorHAnsi"/>
          <w:b/>
          <w:bCs/>
          <w:sz w:val="20"/>
          <w:szCs w:val="20"/>
        </w:rPr>
        <w:t xml:space="preserve">ZAPYTANIE OFERTOWE NR </w:t>
      </w:r>
      <w:r w:rsidR="003439E9">
        <w:rPr>
          <w:rFonts w:cstheme="minorHAnsi"/>
          <w:b/>
          <w:bCs/>
          <w:sz w:val="20"/>
          <w:szCs w:val="20"/>
        </w:rPr>
        <w:t>1</w:t>
      </w:r>
      <w:r w:rsidR="003E3846" w:rsidRPr="00B57149">
        <w:rPr>
          <w:rFonts w:cstheme="minorHAnsi"/>
          <w:b/>
          <w:bCs/>
          <w:sz w:val="20"/>
          <w:szCs w:val="20"/>
        </w:rPr>
        <w:t>/10.03</w:t>
      </w:r>
    </w:p>
    <w:p w14:paraId="5AAFE7D6" w14:textId="77777777" w:rsidR="00953F5D" w:rsidRPr="00B57149" w:rsidRDefault="00953F5D" w:rsidP="5E53CD35">
      <w:pPr>
        <w:pStyle w:val="Bezodstpw"/>
        <w:jc w:val="both"/>
        <w:rPr>
          <w:rFonts w:cstheme="minorHAnsi"/>
          <w:sz w:val="20"/>
          <w:szCs w:val="20"/>
        </w:rPr>
      </w:pPr>
    </w:p>
    <w:p w14:paraId="295DEF62" w14:textId="271CE8FC" w:rsidR="00174EE3" w:rsidRPr="00B57149" w:rsidRDefault="5E53CD35" w:rsidP="5E53CD35">
      <w:pPr>
        <w:pStyle w:val="Bezodstpw"/>
        <w:jc w:val="both"/>
        <w:rPr>
          <w:rFonts w:cstheme="minorHAnsi"/>
          <w:sz w:val="20"/>
          <w:szCs w:val="20"/>
        </w:rPr>
      </w:pPr>
      <w:r w:rsidRPr="00B57149">
        <w:rPr>
          <w:rFonts w:cstheme="minorHAnsi"/>
          <w:sz w:val="20"/>
          <w:szCs w:val="20"/>
        </w:rPr>
        <w:t xml:space="preserve">W związku z realizacją projektu </w:t>
      </w:r>
      <w:bookmarkStart w:id="0" w:name="_Hlk179768194"/>
      <w:r w:rsidRPr="00B57149">
        <w:rPr>
          <w:rFonts w:cstheme="minorHAnsi"/>
          <w:sz w:val="20"/>
          <w:szCs w:val="20"/>
        </w:rPr>
        <w:t xml:space="preserve">w ramach Działania FESL.10.03-Wsparcie MŚP na rzecz transformacji, w ramach: Fundusze Europejskie dla Śląskiego 2021-2027 (Fundusz na rzecz Sprawiedliwej Transformacji), </w:t>
      </w:r>
      <w:bookmarkEnd w:id="0"/>
      <w:r w:rsidRPr="00B57149">
        <w:rPr>
          <w:rFonts w:cstheme="minorHAnsi"/>
          <w:sz w:val="20"/>
          <w:szCs w:val="20"/>
        </w:rPr>
        <w:t>zwracam się z prośbą o przedstawienie oferty handlowej dot. Projektu pn.: „</w:t>
      </w:r>
      <w:r w:rsidR="00FD3B1C" w:rsidRPr="00B57149">
        <w:rPr>
          <w:rFonts w:cstheme="minorHAnsi"/>
          <w:i/>
          <w:iCs/>
          <w:sz w:val="20"/>
          <w:szCs w:val="20"/>
        </w:rPr>
        <w:t>Wdrożenie innowacyjnej usługi kompleksowej ochrony na obszarach zajmowanych tymczasowo</w:t>
      </w:r>
      <w:r w:rsidR="004B738C" w:rsidRPr="00B57149">
        <w:rPr>
          <w:rFonts w:cstheme="minorHAnsi"/>
          <w:i/>
          <w:iCs/>
          <w:sz w:val="20"/>
          <w:szCs w:val="20"/>
        </w:rPr>
        <w:t>.</w:t>
      </w:r>
      <w:r w:rsidRPr="00B57149">
        <w:rPr>
          <w:rFonts w:cstheme="minorHAnsi"/>
          <w:i/>
          <w:iCs/>
          <w:sz w:val="20"/>
          <w:szCs w:val="20"/>
        </w:rPr>
        <w:t>”</w:t>
      </w:r>
      <w:r w:rsidRPr="00B57149">
        <w:rPr>
          <w:rFonts w:cstheme="minorHAnsi"/>
          <w:sz w:val="20"/>
          <w:szCs w:val="20"/>
        </w:rPr>
        <w:t xml:space="preserve"> w zakresie: </w:t>
      </w:r>
      <w:r w:rsidR="00007ADC" w:rsidRPr="004427A8">
        <w:rPr>
          <w:rFonts w:cstheme="minorHAnsi"/>
          <w:b/>
          <w:bCs/>
          <w:i/>
          <w:iCs/>
          <w:sz w:val="20"/>
          <w:szCs w:val="20"/>
        </w:rPr>
        <w:t>Dostawy</w:t>
      </w:r>
      <w:r w:rsidR="00007ADC" w:rsidRPr="004427A8">
        <w:rPr>
          <w:rFonts w:cstheme="minorHAnsi"/>
          <w:i/>
          <w:iCs/>
          <w:sz w:val="20"/>
          <w:szCs w:val="20"/>
        </w:rPr>
        <w:t xml:space="preserve"> </w:t>
      </w:r>
      <w:r w:rsidR="00A35D16">
        <w:rPr>
          <w:rFonts w:cstheme="minorHAnsi"/>
          <w:b/>
          <w:bCs/>
          <w:i/>
          <w:iCs/>
          <w:sz w:val="20"/>
          <w:szCs w:val="20"/>
        </w:rPr>
        <w:t xml:space="preserve">rejestratora wideo z dyskami </w:t>
      </w:r>
      <w:r w:rsidRPr="004427A8">
        <w:rPr>
          <w:rFonts w:cstheme="minorHAnsi"/>
          <w:b/>
          <w:bCs/>
          <w:i/>
          <w:iCs/>
          <w:sz w:val="20"/>
          <w:szCs w:val="20"/>
        </w:rPr>
        <w:t>.</w:t>
      </w:r>
      <w:r w:rsidR="001C61AF" w:rsidRPr="00B57149">
        <w:rPr>
          <w:rFonts w:cstheme="minorHAnsi"/>
          <w:b/>
          <w:bCs/>
          <w:sz w:val="20"/>
          <w:szCs w:val="20"/>
        </w:rPr>
        <w:t xml:space="preserve"> Miejsce </w:t>
      </w:r>
      <w:r w:rsidR="00FD3B1C" w:rsidRPr="00B57149">
        <w:rPr>
          <w:rFonts w:cstheme="minorHAnsi"/>
          <w:b/>
          <w:bCs/>
          <w:sz w:val="20"/>
          <w:szCs w:val="20"/>
        </w:rPr>
        <w:t>dostawy:</w:t>
      </w:r>
      <w:r w:rsidR="001C61AF" w:rsidRPr="00B57149">
        <w:rPr>
          <w:rFonts w:cstheme="minorHAnsi"/>
          <w:b/>
          <w:bCs/>
          <w:sz w:val="20"/>
          <w:szCs w:val="20"/>
        </w:rPr>
        <w:t xml:space="preserve"> </w:t>
      </w:r>
      <w:r w:rsidR="00FD3B1C" w:rsidRPr="00B57149">
        <w:rPr>
          <w:rFonts w:cstheme="minorHAnsi"/>
          <w:b/>
          <w:bCs/>
          <w:sz w:val="20"/>
          <w:szCs w:val="20"/>
        </w:rPr>
        <w:t xml:space="preserve">Webteam Informatyka Sp. z o.o., </w:t>
      </w:r>
      <w:bookmarkStart w:id="1" w:name="_Hlk180525360"/>
      <w:r w:rsidR="00FD3B1C" w:rsidRPr="00B57149">
        <w:rPr>
          <w:rFonts w:cstheme="minorHAnsi"/>
          <w:b/>
          <w:bCs/>
          <w:sz w:val="20"/>
          <w:szCs w:val="20"/>
        </w:rPr>
        <w:t>ul. Braci Mieroszewskich nr 122C</w:t>
      </w:r>
      <w:bookmarkEnd w:id="1"/>
      <w:r w:rsidR="00FD3B1C" w:rsidRPr="00B57149">
        <w:rPr>
          <w:rFonts w:cstheme="minorHAnsi"/>
          <w:b/>
          <w:bCs/>
          <w:sz w:val="20"/>
          <w:szCs w:val="20"/>
        </w:rPr>
        <w:t>, 41-219 Sosnowiec.</w:t>
      </w:r>
    </w:p>
    <w:p w14:paraId="13B558FF" w14:textId="77777777" w:rsidR="00AB77B6" w:rsidRPr="00B57149" w:rsidRDefault="00AB77B6" w:rsidP="5E53CD35">
      <w:pPr>
        <w:pStyle w:val="Bezodstpw"/>
        <w:jc w:val="both"/>
        <w:rPr>
          <w:rFonts w:cstheme="minorHAnsi"/>
          <w:sz w:val="20"/>
          <w:szCs w:val="20"/>
        </w:rPr>
      </w:pPr>
    </w:p>
    <w:p w14:paraId="2F23F2A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TRYB UDZIELENIA ZAMÓWIENIA:</w:t>
      </w:r>
    </w:p>
    <w:p w14:paraId="112187A1" w14:textId="77777777" w:rsidR="00174EE3" w:rsidRPr="00B57149" w:rsidRDefault="5E53CD35" w:rsidP="5E53CD35">
      <w:pPr>
        <w:pStyle w:val="Bezodstpw"/>
        <w:jc w:val="both"/>
        <w:rPr>
          <w:rFonts w:cstheme="minorHAnsi"/>
          <w:sz w:val="20"/>
          <w:szCs w:val="20"/>
        </w:rPr>
      </w:pPr>
      <w:r w:rsidRPr="00B57149">
        <w:rPr>
          <w:rFonts w:cstheme="minorHAnsi"/>
          <w:sz w:val="20"/>
          <w:szCs w:val="20"/>
        </w:rPr>
        <w:t>Zamówienie zostanie udzielone zgodnie z zasadą konkurencyjności i nie podlega przepisom ustawy Prawo Zamówień Publicznych.</w:t>
      </w:r>
    </w:p>
    <w:p w14:paraId="5D4F8AFA" w14:textId="3CDED96B" w:rsidR="009F22A2" w:rsidRPr="00B57149" w:rsidRDefault="5E53CD35" w:rsidP="5E53CD35">
      <w:pPr>
        <w:pStyle w:val="Bezodstpw"/>
        <w:jc w:val="both"/>
        <w:rPr>
          <w:rFonts w:cstheme="minorHAnsi"/>
          <w:sz w:val="20"/>
          <w:szCs w:val="20"/>
        </w:rPr>
      </w:pPr>
      <w:r w:rsidRPr="00B57149">
        <w:rPr>
          <w:rFonts w:cstheme="minorHAnsi"/>
          <w:sz w:val="20"/>
          <w:szCs w:val="20"/>
        </w:rPr>
        <w:t xml:space="preserve">Zapytanie ofertowe jest opublikowane na stronie internetowej: </w:t>
      </w:r>
      <w:hyperlink r:id="rId8">
        <w:r w:rsidRPr="00B57149">
          <w:rPr>
            <w:rStyle w:val="Hipercze"/>
            <w:rFonts w:cstheme="minorHAnsi"/>
            <w:sz w:val="20"/>
            <w:szCs w:val="20"/>
          </w:rPr>
          <w:t>Baza Konkurencyjności (funduszeeuropejskie.gov.pl)</w:t>
        </w:r>
      </w:hyperlink>
      <w:r w:rsidRPr="00B57149">
        <w:rPr>
          <w:rFonts w:cstheme="minorHAnsi"/>
          <w:sz w:val="20"/>
          <w:szCs w:val="20"/>
        </w:rPr>
        <w:t xml:space="preserve"> </w:t>
      </w:r>
    </w:p>
    <w:p w14:paraId="4F937FEC" w14:textId="77777777" w:rsidR="00817C00" w:rsidRPr="00B57149" w:rsidRDefault="00817C00" w:rsidP="5E53CD35">
      <w:pPr>
        <w:pStyle w:val="Bezodstpw"/>
        <w:jc w:val="both"/>
        <w:rPr>
          <w:rFonts w:cstheme="minorHAnsi"/>
          <w:sz w:val="20"/>
          <w:szCs w:val="20"/>
        </w:rPr>
      </w:pPr>
    </w:p>
    <w:p w14:paraId="689F582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1. ZAMAWIAJĄCY:</w:t>
      </w:r>
    </w:p>
    <w:p w14:paraId="564B2DD9" w14:textId="77777777" w:rsidR="00FD3B1C" w:rsidRPr="00B57149" w:rsidRDefault="00FD3B1C" w:rsidP="5E53CD35">
      <w:pPr>
        <w:pStyle w:val="Bezodstpw"/>
        <w:jc w:val="both"/>
        <w:rPr>
          <w:rFonts w:cstheme="minorHAnsi"/>
          <w:sz w:val="20"/>
          <w:szCs w:val="20"/>
        </w:rPr>
      </w:pPr>
      <w:bookmarkStart w:id="2" w:name="_Hlk180527458"/>
      <w:bookmarkStart w:id="3" w:name="_Hlk180529030"/>
      <w:r w:rsidRPr="00B57149">
        <w:rPr>
          <w:rFonts w:cstheme="minorHAnsi"/>
          <w:sz w:val="20"/>
          <w:szCs w:val="20"/>
        </w:rPr>
        <w:t>WEBTEAM INFORMATYKA SPÓŁKA Z OGRANICZONĄ ODPOWIEDZIALNOŚCIĄ</w:t>
      </w:r>
      <w:bookmarkEnd w:id="2"/>
      <w:r w:rsidRPr="00B57149">
        <w:rPr>
          <w:rFonts w:cstheme="minorHAnsi"/>
          <w:sz w:val="20"/>
          <w:szCs w:val="20"/>
        </w:rPr>
        <w:t xml:space="preserve"> </w:t>
      </w:r>
    </w:p>
    <w:p w14:paraId="40980F41" w14:textId="70FEDD74" w:rsidR="00751538" w:rsidRPr="00B57149" w:rsidRDefault="00FD3B1C" w:rsidP="5E53CD35">
      <w:pPr>
        <w:pStyle w:val="Bezodstpw"/>
        <w:jc w:val="both"/>
        <w:rPr>
          <w:rFonts w:cstheme="minorHAnsi"/>
          <w:sz w:val="20"/>
          <w:szCs w:val="20"/>
        </w:rPr>
      </w:pPr>
      <w:bookmarkStart w:id="4" w:name="_Hlk180527438"/>
      <w:r w:rsidRPr="00B57149">
        <w:rPr>
          <w:rFonts w:cstheme="minorHAnsi"/>
          <w:sz w:val="20"/>
          <w:szCs w:val="20"/>
        </w:rPr>
        <w:t>ul. Braci Mieroszewskich nr 122C</w:t>
      </w:r>
      <w:r w:rsidR="001C61AF" w:rsidRPr="00B57149">
        <w:rPr>
          <w:rFonts w:cstheme="minorHAnsi"/>
          <w:sz w:val="20"/>
          <w:szCs w:val="20"/>
        </w:rPr>
        <w:t xml:space="preserve">, </w:t>
      </w:r>
      <w:r w:rsidRPr="00B57149">
        <w:rPr>
          <w:rFonts w:cstheme="minorHAnsi"/>
          <w:sz w:val="20"/>
          <w:szCs w:val="20"/>
        </w:rPr>
        <w:t>41-219 Sosnowiec</w:t>
      </w:r>
    </w:p>
    <w:bookmarkEnd w:id="4"/>
    <w:p w14:paraId="2786ECE1" w14:textId="164481FD" w:rsidR="00973619" w:rsidRPr="00B57149" w:rsidRDefault="5E53CD35" w:rsidP="5E53CD35">
      <w:pPr>
        <w:pStyle w:val="Bezodstpw"/>
        <w:jc w:val="both"/>
        <w:rPr>
          <w:rFonts w:cstheme="minorHAnsi"/>
          <w:sz w:val="20"/>
          <w:szCs w:val="20"/>
        </w:rPr>
      </w:pPr>
      <w:r w:rsidRPr="00B57149">
        <w:rPr>
          <w:rFonts w:cstheme="minorHAnsi"/>
          <w:sz w:val="20"/>
          <w:szCs w:val="20"/>
        </w:rPr>
        <w:t xml:space="preserve">NIP: </w:t>
      </w:r>
      <w:r w:rsidR="00FD3B1C" w:rsidRPr="00B57149">
        <w:rPr>
          <w:rFonts w:cstheme="minorHAnsi"/>
          <w:sz w:val="20"/>
          <w:szCs w:val="20"/>
        </w:rPr>
        <w:t>6292207224</w:t>
      </w:r>
    </w:p>
    <w:bookmarkEnd w:id="3"/>
    <w:p w14:paraId="37A379E7" w14:textId="77777777" w:rsidR="00AB77B6" w:rsidRPr="00C116CE" w:rsidRDefault="00AB77B6" w:rsidP="5E53CD35">
      <w:pPr>
        <w:pStyle w:val="Bezodstpw"/>
        <w:jc w:val="both"/>
        <w:rPr>
          <w:rFonts w:cstheme="minorHAnsi"/>
          <w:color w:val="000000" w:themeColor="text1"/>
          <w:sz w:val="20"/>
          <w:szCs w:val="20"/>
        </w:rPr>
      </w:pPr>
    </w:p>
    <w:p w14:paraId="3B291043" w14:textId="3161A831" w:rsidR="002D0C83" w:rsidRPr="00C116CE" w:rsidRDefault="5E53CD35" w:rsidP="5E53CD35">
      <w:pPr>
        <w:pStyle w:val="Bezodstpw"/>
        <w:jc w:val="both"/>
        <w:rPr>
          <w:rFonts w:cstheme="minorHAnsi"/>
          <w:b/>
          <w:bCs/>
          <w:color w:val="000000" w:themeColor="text1"/>
          <w:sz w:val="20"/>
          <w:szCs w:val="20"/>
        </w:rPr>
      </w:pPr>
      <w:r w:rsidRPr="00C116CE">
        <w:rPr>
          <w:rFonts w:cstheme="minorHAnsi"/>
          <w:b/>
          <w:bCs/>
          <w:color w:val="000000" w:themeColor="text1"/>
          <w:sz w:val="20"/>
          <w:szCs w:val="20"/>
        </w:rPr>
        <w:t>2. PRZEDMIOT ZAMÓWIENIA:</w:t>
      </w:r>
    </w:p>
    <w:p w14:paraId="24844E39" w14:textId="1A792D7C" w:rsidR="00D91B60" w:rsidRPr="00C116CE" w:rsidRDefault="5E53CD35" w:rsidP="5E53CD35">
      <w:pPr>
        <w:pStyle w:val="Bezodstpw"/>
        <w:jc w:val="both"/>
        <w:rPr>
          <w:rFonts w:cstheme="minorHAnsi"/>
          <w:color w:val="000000" w:themeColor="text1"/>
          <w:sz w:val="20"/>
          <w:szCs w:val="20"/>
        </w:rPr>
      </w:pPr>
      <w:r w:rsidRPr="00C116CE">
        <w:rPr>
          <w:rFonts w:cstheme="minorHAnsi"/>
          <w:color w:val="000000" w:themeColor="text1"/>
          <w:sz w:val="20"/>
          <w:szCs w:val="20"/>
        </w:rPr>
        <w:t xml:space="preserve">Przedmiotem niniejszego postępowania ofertowego jest </w:t>
      </w:r>
      <w:bookmarkStart w:id="5" w:name="_Hlk179765308"/>
      <w:bookmarkStart w:id="6" w:name="_Hlk180529128"/>
      <w:bookmarkStart w:id="7" w:name="_Hlk179768448"/>
      <w:r w:rsidRPr="00C116CE">
        <w:rPr>
          <w:rFonts w:cstheme="minorHAnsi"/>
          <w:color w:val="000000" w:themeColor="text1"/>
          <w:sz w:val="20"/>
          <w:szCs w:val="20"/>
        </w:rPr>
        <w:t>zakup</w:t>
      </w:r>
      <w:bookmarkEnd w:id="5"/>
      <w:bookmarkEnd w:id="6"/>
      <w:bookmarkEnd w:id="7"/>
      <w:r w:rsidR="00934D7B" w:rsidRPr="00C116CE">
        <w:rPr>
          <w:rFonts w:cstheme="minorHAnsi"/>
          <w:color w:val="000000" w:themeColor="text1"/>
          <w:sz w:val="20"/>
          <w:szCs w:val="20"/>
        </w:rPr>
        <w:t>:</w:t>
      </w:r>
    </w:p>
    <w:p w14:paraId="25E0CC7D" w14:textId="77777777" w:rsidR="002D0C83" w:rsidRPr="00C116CE" w:rsidRDefault="002D0C83" w:rsidP="5E53CD35">
      <w:pPr>
        <w:pStyle w:val="Bezodstpw"/>
        <w:jc w:val="both"/>
        <w:rPr>
          <w:rFonts w:cstheme="minorHAnsi"/>
          <w:color w:val="000000" w:themeColor="text1"/>
          <w:sz w:val="20"/>
          <w:szCs w:val="20"/>
        </w:rPr>
      </w:pPr>
    </w:p>
    <w:p w14:paraId="61AD90D2" w14:textId="3C15BF95" w:rsidR="004B4B2A" w:rsidRPr="00C116CE" w:rsidRDefault="0000501A" w:rsidP="5E53CD35">
      <w:pPr>
        <w:pStyle w:val="Bezodstpw"/>
        <w:jc w:val="both"/>
        <w:rPr>
          <w:rFonts w:cstheme="minorHAnsi"/>
          <w:b/>
          <w:bCs/>
          <w:color w:val="000000" w:themeColor="text1"/>
          <w:sz w:val="20"/>
          <w:szCs w:val="20"/>
          <w:u w:val="single"/>
        </w:rPr>
      </w:pPr>
      <w:r w:rsidRPr="00C116CE">
        <w:rPr>
          <w:rFonts w:cstheme="minorHAnsi"/>
          <w:b/>
          <w:bCs/>
          <w:color w:val="000000" w:themeColor="text1"/>
          <w:sz w:val="20"/>
          <w:szCs w:val="20"/>
          <w:u w:val="single"/>
        </w:rPr>
        <w:t>Rejestratora wideo z dyskami – 1 szt.</w:t>
      </w:r>
    </w:p>
    <w:p w14:paraId="4A9D9AB7" w14:textId="77777777" w:rsidR="0000501A" w:rsidRPr="00C116CE" w:rsidRDefault="0000501A" w:rsidP="5E53CD35">
      <w:pPr>
        <w:pStyle w:val="Bezodstpw"/>
        <w:jc w:val="both"/>
        <w:rPr>
          <w:rFonts w:cstheme="minorHAnsi"/>
          <w:color w:val="000000" w:themeColor="text1"/>
          <w:sz w:val="20"/>
          <w:szCs w:val="20"/>
        </w:rPr>
      </w:pPr>
    </w:p>
    <w:p w14:paraId="42C8F157" w14:textId="682B34E4" w:rsidR="004B4B2A" w:rsidRDefault="5E53CD35" w:rsidP="5E53CD35">
      <w:pPr>
        <w:pStyle w:val="Bezodstpw"/>
        <w:jc w:val="both"/>
        <w:rPr>
          <w:rFonts w:cstheme="minorHAnsi"/>
          <w:sz w:val="20"/>
          <w:szCs w:val="20"/>
        </w:rPr>
      </w:pPr>
      <w:r w:rsidRPr="00C116CE">
        <w:rPr>
          <w:rFonts w:cstheme="minorHAnsi"/>
          <w:color w:val="000000" w:themeColor="text1"/>
          <w:sz w:val="20"/>
          <w:szCs w:val="20"/>
        </w:rPr>
        <w:t>Parametry nie</w:t>
      </w:r>
      <w:r w:rsidR="0000501A" w:rsidRPr="00C116CE">
        <w:rPr>
          <w:rFonts w:cstheme="minorHAnsi"/>
          <w:color w:val="000000" w:themeColor="text1"/>
          <w:sz w:val="20"/>
          <w:szCs w:val="20"/>
        </w:rPr>
        <w:t xml:space="preserve"> </w:t>
      </w:r>
      <w:r w:rsidRPr="00C116CE">
        <w:rPr>
          <w:rFonts w:cstheme="minorHAnsi"/>
          <w:color w:val="000000" w:themeColor="text1"/>
          <w:sz w:val="20"/>
          <w:szCs w:val="20"/>
        </w:rPr>
        <w:t>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w:t>
      </w:r>
      <w:r w:rsidRPr="00B57149">
        <w:rPr>
          <w:rFonts w:cstheme="minorHAnsi"/>
          <w:sz w:val="20"/>
          <w:szCs w:val="20"/>
        </w:rPr>
        <w:t>, możliwe do zastąpienia rozwiązaniami równoważnymi):</w:t>
      </w:r>
    </w:p>
    <w:p w14:paraId="14DABD4E" w14:textId="77777777" w:rsidR="0000501A" w:rsidRDefault="0000501A" w:rsidP="5E53CD35">
      <w:pPr>
        <w:pStyle w:val="Bezodstpw"/>
        <w:jc w:val="both"/>
        <w:rPr>
          <w:rFonts w:cstheme="minorHAnsi"/>
          <w:sz w:val="20"/>
          <w:szCs w:val="20"/>
        </w:rPr>
      </w:pPr>
    </w:p>
    <w:p w14:paraId="6A24EE5C" w14:textId="541FFE4B" w:rsidR="00C116CE" w:rsidRPr="003A02B9" w:rsidRDefault="00C116CE" w:rsidP="00C116CE">
      <w:pPr>
        <w:rPr>
          <w:rFonts w:cstheme="minorHAnsi"/>
          <w:b/>
          <w:sz w:val="20"/>
          <w:szCs w:val="20"/>
        </w:rPr>
      </w:pPr>
      <w:r>
        <w:rPr>
          <w:rFonts w:cstheme="minorHAnsi"/>
          <w:b/>
          <w:sz w:val="20"/>
          <w:szCs w:val="20"/>
        </w:rPr>
        <w:t>Wymagania techniczne:</w:t>
      </w:r>
    </w:p>
    <w:p w14:paraId="25D93AAE" w14:textId="77777777" w:rsidR="00C116CE" w:rsidRPr="003A02B9" w:rsidRDefault="00C116CE" w:rsidP="00C116CE">
      <w:pPr>
        <w:pStyle w:val="Akapitzlist"/>
        <w:numPr>
          <w:ilvl w:val="0"/>
          <w:numId w:val="54"/>
        </w:numPr>
        <w:spacing w:after="0" w:line="240" w:lineRule="auto"/>
        <w:ind w:left="709"/>
        <w:contextualSpacing w:val="0"/>
        <w:jc w:val="both"/>
        <w:rPr>
          <w:rFonts w:cstheme="minorHAnsi"/>
          <w:sz w:val="20"/>
          <w:szCs w:val="20"/>
        </w:rPr>
      </w:pPr>
      <w:r w:rsidRPr="003A02B9">
        <w:rPr>
          <w:rFonts w:cstheme="minorHAnsi"/>
          <w:sz w:val="20"/>
          <w:szCs w:val="20"/>
        </w:rPr>
        <w:t>Możliwości instalacji dysków SATA-3 do rejestracji, do których zapewniony jest dostęp od frontu urządzenia, umożliwiając łatwą wymianę dysków.</w:t>
      </w:r>
    </w:p>
    <w:p w14:paraId="19ACF756" w14:textId="77777777" w:rsidR="00C116CE" w:rsidRPr="003A02B9" w:rsidRDefault="00C116CE" w:rsidP="00C116CE">
      <w:pPr>
        <w:pStyle w:val="Akapitzlist"/>
        <w:numPr>
          <w:ilvl w:val="0"/>
          <w:numId w:val="54"/>
        </w:numPr>
        <w:spacing w:after="0" w:line="240" w:lineRule="auto"/>
        <w:ind w:left="709"/>
        <w:contextualSpacing w:val="0"/>
        <w:jc w:val="both"/>
        <w:rPr>
          <w:rFonts w:cstheme="minorHAnsi"/>
          <w:sz w:val="20"/>
          <w:szCs w:val="20"/>
        </w:rPr>
      </w:pPr>
      <w:r w:rsidRPr="003A02B9">
        <w:rPr>
          <w:rFonts w:cstheme="minorHAnsi"/>
          <w:sz w:val="20"/>
          <w:szCs w:val="20"/>
        </w:rPr>
        <w:t xml:space="preserve">Możliwość wykorzystania wbudowanego </w:t>
      </w:r>
      <w:proofErr w:type="spellStart"/>
      <w:r w:rsidRPr="003A02B9">
        <w:rPr>
          <w:rFonts w:cstheme="minorHAnsi"/>
          <w:sz w:val="20"/>
          <w:szCs w:val="20"/>
        </w:rPr>
        <w:t>transkodera</w:t>
      </w:r>
      <w:proofErr w:type="spellEnd"/>
      <w:r w:rsidRPr="003A02B9">
        <w:rPr>
          <w:rFonts w:cstheme="minorHAnsi"/>
          <w:sz w:val="20"/>
          <w:szCs w:val="20"/>
        </w:rPr>
        <w:t>, umożliwiającego wykorzystanie technologii transkodowania dynamicznego, dopasowującego parametry strumienia wizyjnego, przekazywanego do aplikacji klienckich, do aktualnych możliwości łącza.</w:t>
      </w:r>
    </w:p>
    <w:p w14:paraId="1B9954B8" w14:textId="77777777" w:rsidR="00C116CE" w:rsidRPr="003A02B9" w:rsidRDefault="00C116CE" w:rsidP="00C116CE">
      <w:pPr>
        <w:pStyle w:val="Akapitzlist"/>
        <w:numPr>
          <w:ilvl w:val="0"/>
          <w:numId w:val="54"/>
        </w:numPr>
        <w:spacing w:after="0" w:line="240" w:lineRule="auto"/>
        <w:ind w:left="709"/>
        <w:contextualSpacing w:val="0"/>
        <w:jc w:val="both"/>
        <w:rPr>
          <w:rFonts w:cstheme="minorHAnsi"/>
          <w:sz w:val="20"/>
          <w:szCs w:val="20"/>
        </w:rPr>
      </w:pPr>
      <w:r w:rsidRPr="003A02B9">
        <w:rPr>
          <w:rFonts w:cstheme="minorHAnsi"/>
          <w:sz w:val="20"/>
          <w:szCs w:val="20"/>
        </w:rPr>
        <w:t>Wsparcie technologie SNMP, zdalnego pulpitu czy monitorowania http elementów sprzętowych i aplikacji zarządzającej.</w:t>
      </w:r>
    </w:p>
    <w:p w14:paraId="6453CC57" w14:textId="77777777" w:rsidR="00C116CE" w:rsidRPr="003A02B9" w:rsidRDefault="00C116CE" w:rsidP="00C116CE">
      <w:pPr>
        <w:pStyle w:val="Akapitzlist"/>
        <w:numPr>
          <w:ilvl w:val="0"/>
          <w:numId w:val="54"/>
        </w:numPr>
        <w:spacing w:after="0" w:line="240" w:lineRule="auto"/>
        <w:ind w:left="709"/>
        <w:contextualSpacing w:val="0"/>
        <w:jc w:val="both"/>
        <w:rPr>
          <w:rFonts w:cstheme="minorHAnsi"/>
          <w:sz w:val="20"/>
          <w:szCs w:val="20"/>
        </w:rPr>
      </w:pPr>
      <w:r w:rsidRPr="003A02B9">
        <w:rPr>
          <w:rFonts w:cstheme="minorHAnsi"/>
          <w:sz w:val="20"/>
          <w:szCs w:val="20"/>
        </w:rPr>
        <w:t>Min.  5-letnia gwarancją.</w:t>
      </w:r>
    </w:p>
    <w:p w14:paraId="7DD319F7" w14:textId="77777777" w:rsidR="00C116CE" w:rsidRPr="003A02B9" w:rsidRDefault="00C116CE" w:rsidP="00C116CE">
      <w:pPr>
        <w:pStyle w:val="Akapitzlist"/>
        <w:numPr>
          <w:ilvl w:val="0"/>
          <w:numId w:val="54"/>
        </w:numPr>
        <w:spacing w:after="0" w:line="240" w:lineRule="auto"/>
        <w:ind w:left="709"/>
        <w:contextualSpacing w:val="0"/>
        <w:jc w:val="both"/>
        <w:rPr>
          <w:rFonts w:cstheme="minorHAnsi"/>
          <w:sz w:val="20"/>
          <w:szCs w:val="20"/>
        </w:rPr>
      </w:pPr>
      <w:r w:rsidRPr="003A02B9">
        <w:rPr>
          <w:rFonts w:cstheme="minorHAnsi"/>
          <w:sz w:val="20"/>
          <w:szCs w:val="20"/>
        </w:rPr>
        <w:t>Podstawowe parametry techniczne serwera zestawiono w poniższej tabeli:</w:t>
      </w:r>
    </w:p>
    <w:p w14:paraId="26981C4E" w14:textId="77777777" w:rsidR="00C116CE" w:rsidRPr="003A02B9" w:rsidRDefault="00C116CE" w:rsidP="00C116CE">
      <w:pPr>
        <w:pStyle w:val="Akapitzlist"/>
        <w:ind w:left="709"/>
        <w:rPr>
          <w:rFonts w:cstheme="minorHAnsi"/>
          <w:sz w:val="20"/>
          <w:szCs w:val="20"/>
        </w:rPr>
      </w:pPr>
    </w:p>
    <w:tbl>
      <w:tblPr>
        <w:tblStyle w:val="Tabela-Siatka"/>
        <w:tblW w:w="0" w:type="auto"/>
        <w:tblLook w:val="04A0" w:firstRow="1" w:lastRow="0" w:firstColumn="1" w:lastColumn="0" w:noHBand="0" w:noVBand="1"/>
      </w:tblPr>
      <w:tblGrid>
        <w:gridCol w:w="3426"/>
        <w:gridCol w:w="5636"/>
      </w:tblGrid>
      <w:tr w:rsidR="00C116CE" w:rsidRPr="003A02B9" w14:paraId="40078965" w14:textId="77777777" w:rsidTr="00580FC1">
        <w:tc>
          <w:tcPr>
            <w:tcW w:w="3539" w:type="dxa"/>
            <w:vAlign w:val="center"/>
          </w:tcPr>
          <w:p w14:paraId="3482B4AD" w14:textId="77777777" w:rsidR="00C116CE" w:rsidRPr="003A02B9" w:rsidRDefault="00C116CE" w:rsidP="00580FC1">
            <w:pPr>
              <w:jc w:val="center"/>
              <w:rPr>
                <w:rFonts w:cstheme="minorHAnsi"/>
                <w:b/>
                <w:sz w:val="20"/>
                <w:szCs w:val="20"/>
              </w:rPr>
            </w:pPr>
            <w:r w:rsidRPr="003A02B9">
              <w:rPr>
                <w:rFonts w:cstheme="minorHAnsi"/>
                <w:b/>
                <w:sz w:val="20"/>
                <w:szCs w:val="20"/>
              </w:rPr>
              <w:t>Parametr</w:t>
            </w:r>
          </w:p>
        </w:tc>
        <w:tc>
          <w:tcPr>
            <w:tcW w:w="5811" w:type="dxa"/>
            <w:vAlign w:val="center"/>
          </w:tcPr>
          <w:p w14:paraId="155A309C" w14:textId="77777777" w:rsidR="00C116CE" w:rsidRPr="003A02B9" w:rsidRDefault="00C116CE" w:rsidP="00580FC1">
            <w:pPr>
              <w:jc w:val="center"/>
              <w:rPr>
                <w:rFonts w:cstheme="minorHAnsi"/>
                <w:b/>
                <w:sz w:val="20"/>
                <w:szCs w:val="20"/>
              </w:rPr>
            </w:pPr>
            <w:r w:rsidRPr="003A02B9">
              <w:rPr>
                <w:rFonts w:cstheme="minorHAnsi"/>
                <w:b/>
                <w:sz w:val="20"/>
                <w:szCs w:val="20"/>
              </w:rPr>
              <w:t>Wymagania minimalne</w:t>
            </w:r>
          </w:p>
        </w:tc>
      </w:tr>
      <w:tr w:rsidR="00C116CE" w:rsidRPr="003A02B9" w14:paraId="0FC06E9D" w14:textId="77777777" w:rsidTr="00580FC1">
        <w:tc>
          <w:tcPr>
            <w:tcW w:w="3539" w:type="dxa"/>
            <w:vAlign w:val="center"/>
          </w:tcPr>
          <w:p w14:paraId="7C2EAE6C" w14:textId="77777777" w:rsidR="00C116CE" w:rsidRPr="003A02B9" w:rsidRDefault="00C116CE" w:rsidP="00580FC1">
            <w:pPr>
              <w:jc w:val="center"/>
              <w:rPr>
                <w:rFonts w:cstheme="minorHAnsi"/>
                <w:sz w:val="20"/>
                <w:szCs w:val="20"/>
              </w:rPr>
            </w:pPr>
            <w:r w:rsidRPr="003A02B9">
              <w:rPr>
                <w:rFonts w:cstheme="minorHAnsi"/>
                <w:sz w:val="20"/>
                <w:szCs w:val="20"/>
              </w:rPr>
              <w:t>Funkcja</w:t>
            </w:r>
          </w:p>
        </w:tc>
        <w:tc>
          <w:tcPr>
            <w:tcW w:w="5811" w:type="dxa"/>
            <w:vAlign w:val="center"/>
          </w:tcPr>
          <w:p w14:paraId="25E6510F" w14:textId="77777777" w:rsidR="00C116CE" w:rsidRPr="003A02B9" w:rsidRDefault="00C116CE" w:rsidP="00580FC1">
            <w:pPr>
              <w:jc w:val="center"/>
              <w:rPr>
                <w:rFonts w:cstheme="minorHAnsi"/>
                <w:sz w:val="20"/>
                <w:szCs w:val="20"/>
              </w:rPr>
            </w:pPr>
            <w:r w:rsidRPr="003A02B9">
              <w:rPr>
                <w:rFonts w:cstheme="minorHAnsi"/>
                <w:sz w:val="20"/>
                <w:szCs w:val="20"/>
              </w:rPr>
              <w:t>Serwer do zarządzania systemem i rejestracji nagrań</w:t>
            </w:r>
          </w:p>
        </w:tc>
      </w:tr>
      <w:tr w:rsidR="00C116CE" w:rsidRPr="003A02B9" w14:paraId="22A4AAF9" w14:textId="77777777" w:rsidTr="00580FC1">
        <w:tc>
          <w:tcPr>
            <w:tcW w:w="3539" w:type="dxa"/>
            <w:vAlign w:val="center"/>
          </w:tcPr>
          <w:p w14:paraId="64603F6B" w14:textId="77777777" w:rsidR="00C116CE" w:rsidRPr="003A02B9" w:rsidRDefault="00C116CE" w:rsidP="00580FC1">
            <w:pPr>
              <w:jc w:val="center"/>
              <w:rPr>
                <w:rFonts w:cstheme="minorHAnsi"/>
                <w:sz w:val="20"/>
                <w:szCs w:val="20"/>
              </w:rPr>
            </w:pPr>
            <w:r w:rsidRPr="003A02B9">
              <w:rPr>
                <w:rFonts w:cstheme="minorHAnsi"/>
                <w:sz w:val="20"/>
                <w:szCs w:val="20"/>
              </w:rPr>
              <w:t>Oprogramowanie</w:t>
            </w:r>
          </w:p>
        </w:tc>
        <w:tc>
          <w:tcPr>
            <w:tcW w:w="5811" w:type="dxa"/>
            <w:vAlign w:val="center"/>
          </w:tcPr>
          <w:p w14:paraId="5B6DE986" w14:textId="77777777" w:rsidR="00C116CE" w:rsidRPr="003A02B9" w:rsidRDefault="00C116CE" w:rsidP="00580FC1">
            <w:pPr>
              <w:jc w:val="center"/>
              <w:rPr>
                <w:rFonts w:cstheme="minorHAnsi"/>
                <w:sz w:val="20"/>
                <w:szCs w:val="20"/>
              </w:rPr>
            </w:pPr>
            <w:r w:rsidRPr="003A02B9">
              <w:rPr>
                <w:rFonts w:cstheme="minorHAnsi"/>
                <w:sz w:val="20"/>
                <w:szCs w:val="20"/>
              </w:rPr>
              <w:t>System zarządzania wideo, zgodny z wymaganiami poniżej, pracujący na serwerze</w:t>
            </w:r>
          </w:p>
        </w:tc>
      </w:tr>
      <w:tr w:rsidR="00C116CE" w:rsidRPr="003A02B9" w14:paraId="719114A9" w14:textId="77777777" w:rsidTr="00580FC1">
        <w:tc>
          <w:tcPr>
            <w:tcW w:w="3539" w:type="dxa"/>
            <w:vAlign w:val="center"/>
          </w:tcPr>
          <w:p w14:paraId="223FDE83" w14:textId="77777777" w:rsidR="00C116CE" w:rsidRPr="003A02B9" w:rsidRDefault="00C116CE" w:rsidP="00580FC1">
            <w:pPr>
              <w:jc w:val="center"/>
              <w:rPr>
                <w:rFonts w:cstheme="minorHAnsi"/>
                <w:sz w:val="20"/>
                <w:szCs w:val="20"/>
              </w:rPr>
            </w:pPr>
            <w:r w:rsidRPr="003A02B9">
              <w:rPr>
                <w:rFonts w:cstheme="minorHAnsi"/>
                <w:sz w:val="20"/>
                <w:szCs w:val="20"/>
              </w:rPr>
              <w:t>Stacje klienckie</w:t>
            </w:r>
          </w:p>
        </w:tc>
        <w:tc>
          <w:tcPr>
            <w:tcW w:w="5811" w:type="dxa"/>
            <w:vAlign w:val="center"/>
          </w:tcPr>
          <w:p w14:paraId="07480915" w14:textId="77777777" w:rsidR="00C116CE" w:rsidRPr="003A02B9" w:rsidRDefault="00C116CE" w:rsidP="00580FC1">
            <w:pPr>
              <w:jc w:val="center"/>
              <w:rPr>
                <w:rFonts w:cstheme="minorHAnsi"/>
                <w:sz w:val="20"/>
                <w:szCs w:val="20"/>
              </w:rPr>
            </w:pPr>
            <w:r w:rsidRPr="003A02B9">
              <w:rPr>
                <w:rFonts w:cstheme="minorHAnsi"/>
                <w:sz w:val="20"/>
                <w:szCs w:val="20"/>
              </w:rPr>
              <w:t>Do 10 aplikacji klienckich podłączonych jednocześnie</w:t>
            </w:r>
          </w:p>
        </w:tc>
      </w:tr>
      <w:tr w:rsidR="00C116CE" w:rsidRPr="003A02B9" w14:paraId="62397094" w14:textId="77777777" w:rsidTr="00580FC1">
        <w:tc>
          <w:tcPr>
            <w:tcW w:w="3539" w:type="dxa"/>
            <w:vAlign w:val="center"/>
          </w:tcPr>
          <w:p w14:paraId="65D293C6" w14:textId="77777777" w:rsidR="00C116CE" w:rsidRPr="003A02B9" w:rsidRDefault="00C116CE" w:rsidP="00580FC1">
            <w:pPr>
              <w:jc w:val="center"/>
              <w:rPr>
                <w:rFonts w:cstheme="minorHAnsi"/>
                <w:sz w:val="20"/>
                <w:szCs w:val="20"/>
              </w:rPr>
            </w:pPr>
            <w:r w:rsidRPr="003A02B9">
              <w:rPr>
                <w:rFonts w:cstheme="minorHAnsi"/>
                <w:sz w:val="20"/>
                <w:szCs w:val="20"/>
              </w:rPr>
              <w:t>System operacyjny</w:t>
            </w:r>
          </w:p>
        </w:tc>
        <w:tc>
          <w:tcPr>
            <w:tcW w:w="5811" w:type="dxa"/>
            <w:vAlign w:val="center"/>
          </w:tcPr>
          <w:p w14:paraId="5A7C00D9" w14:textId="77777777" w:rsidR="00C116CE" w:rsidRPr="003A02B9" w:rsidRDefault="00C116CE" w:rsidP="00580FC1">
            <w:pPr>
              <w:jc w:val="center"/>
              <w:rPr>
                <w:rFonts w:cstheme="minorHAnsi"/>
                <w:sz w:val="20"/>
                <w:szCs w:val="20"/>
              </w:rPr>
            </w:pPr>
            <w:r w:rsidRPr="003A02B9">
              <w:rPr>
                <w:rFonts w:cstheme="minorHAnsi"/>
                <w:sz w:val="20"/>
                <w:szCs w:val="20"/>
              </w:rPr>
              <w:t xml:space="preserve">Kompatybilny z systemem umożliwiającym realizację zarządzania kamerami wraz z inteligentną analizą obrazu wg. </w:t>
            </w:r>
            <w:r>
              <w:rPr>
                <w:rFonts w:cstheme="minorHAnsi"/>
                <w:sz w:val="20"/>
                <w:szCs w:val="20"/>
              </w:rPr>
              <w:t>p</w:t>
            </w:r>
            <w:r w:rsidRPr="003A02B9">
              <w:rPr>
                <w:rFonts w:cstheme="minorHAnsi"/>
                <w:sz w:val="20"/>
                <w:szCs w:val="20"/>
              </w:rPr>
              <w:t xml:space="preserve">arametrów w niniejszym zapytaniu. </w:t>
            </w:r>
          </w:p>
        </w:tc>
      </w:tr>
      <w:tr w:rsidR="00C116CE" w:rsidRPr="003A02B9" w14:paraId="3F45556C" w14:textId="77777777" w:rsidTr="00580FC1">
        <w:tc>
          <w:tcPr>
            <w:tcW w:w="3539" w:type="dxa"/>
            <w:vAlign w:val="center"/>
          </w:tcPr>
          <w:p w14:paraId="50A0BF3F" w14:textId="77777777" w:rsidR="00C116CE" w:rsidRPr="003A02B9" w:rsidRDefault="00C116CE" w:rsidP="00580FC1">
            <w:pPr>
              <w:jc w:val="center"/>
              <w:rPr>
                <w:rFonts w:cstheme="minorHAnsi"/>
                <w:sz w:val="20"/>
                <w:szCs w:val="20"/>
              </w:rPr>
            </w:pPr>
            <w:r w:rsidRPr="003A02B9">
              <w:rPr>
                <w:rFonts w:cstheme="minorHAnsi"/>
                <w:sz w:val="20"/>
                <w:szCs w:val="20"/>
              </w:rPr>
              <w:t>Dysk systemowy</w:t>
            </w:r>
          </w:p>
        </w:tc>
        <w:tc>
          <w:tcPr>
            <w:tcW w:w="5811" w:type="dxa"/>
            <w:vAlign w:val="center"/>
          </w:tcPr>
          <w:p w14:paraId="41D5B9CA" w14:textId="77777777" w:rsidR="00C116CE" w:rsidRPr="003A02B9" w:rsidRDefault="00C116CE" w:rsidP="00580FC1">
            <w:pPr>
              <w:jc w:val="center"/>
              <w:rPr>
                <w:rFonts w:cstheme="minorHAnsi"/>
                <w:sz w:val="20"/>
                <w:szCs w:val="20"/>
              </w:rPr>
            </w:pPr>
            <w:r w:rsidRPr="003A02B9">
              <w:rPr>
                <w:rFonts w:cstheme="minorHAnsi"/>
                <w:sz w:val="20"/>
                <w:szCs w:val="20"/>
              </w:rPr>
              <w:t>256 GB M.2 SSD</w:t>
            </w:r>
          </w:p>
        </w:tc>
      </w:tr>
      <w:tr w:rsidR="00C116CE" w:rsidRPr="003A02B9" w14:paraId="08146BF6" w14:textId="77777777" w:rsidTr="00580FC1">
        <w:tc>
          <w:tcPr>
            <w:tcW w:w="3539" w:type="dxa"/>
            <w:vAlign w:val="center"/>
          </w:tcPr>
          <w:p w14:paraId="61EADE4F" w14:textId="77777777" w:rsidR="00C116CE" w:rsidRPr="003A02B9" w:rsidRDefault="00C116CE" w:rsidP="00580FC1">
            <w:pPr>
              <w:jc w:val="center"/>
              <w:rPr>
                <w:rFonts w:cstheme="minorHAnsi"/>
                <w:sz w:val="20"/>
                <w:szCs w:val="20"/>
              </w:rPr>
            </w:pPr>
            <w:r w:rsidRPr="003A02B9">
              <w:rPr>
                <w:rFonts w:cstheme="minorHAnsi"/>
                <w:sz w:val="20"/>
                <w:szCs w:val="20"/>
              </w:rPr>
              <w:lastRenderedPageBreak/>
              <w:t>Wbudowana przestrzeń dyskowa</w:t>
            </w:r>
          </w:p>
        </w:tc>
        <w:tc>
          <w:tcPr>
            <w:tcW w:w="5811" w:type="dxa"/>
            <w:vAlign w:val="center"/>
          </w:tcPr>
          <w:p w14:paraId="0A5F60E2" w14:textId="77777777" w:rsidR="00C116CE" w:rsidRPr="003A02B9" w:rsidRDefault="00C116CE" w:rsidP="00580FC1">
            <w:pPr>
              <w:autoSpaceDE w:val="0"/>
              <w:autoSpaceDN w:val="0"/>
              <w:adjustRightInd w:val="0"/>
              <w:ind w:left="455"/>
              <w:jc w:val="center"/>
              <w:rPr>
                <w:rFonts w:cstheme="minorHAnsi"/>
                <w:sz w:val="20"/>
                <w:szCs w:val="20"/>
              </w:rPr>
            </w:pPr>
            <w:r w:rsidRPr="003A02B9">
              <w:rPr>
                <w:rFonts w:cstheme="minorHAnsi"/>
                <w:sz w:val="20"/>
                <w:szCs w:val="20"/>
              </w:rPr>
              <w:t>64TB celem zapewnienia rejestracji min. 14 dni dla ok. 30 kamer w  wysokiej jakości strumienia</w:t>
            </w:r>
            <w:r>
              <w:rPr>
                <w:rFonts w:cstheme="minorHAnsi"/>
                <w:sz w:val="20"/>
                <w:szCs w:val="20"/>
              </w:rPr>
              <w:t>.</w:t>
            </w:r>
          </w:p>
        </w:tc>
      </w:tr>
      <w:tr w:rsidR="00C116CE" w:rsidRPr="003A02B9" w14:paraId="0CEF9449" w14:textId="77777777" w:rsidTr="00580FC1">
        <w:tc>
          <w:tcPr>
            <w:tcW w:w="3539" w:type="dxa"/>
            <w:vAlign w:val="center"/>
          </w:tcPr>
          <w:p w14:paraId="127E7624" w14:textId="77777777" w:rsidR="00C116CE" w:rsidRPr="003A02B9" w:rsidRDefault="00C116CE" w:rsidP="00580FC1">
            <w:pPr>
              <w:jc w:val="center"/>
              <w:rPr>
                <w:rFonts w:cstheme="minorHAnsi"/>
                <w:sz w:val="20"/>
                <w:szCs w:val="20"/>
              </w:rPr>
            </w:pPr>
            <w:r w:rsidRPr="003A02B9">
              <w:rPr>
                <w:rFonts w:cstheme="minorHAnsi"/>
                <w:sz w:val="20"/>
                <w:szCs w:val="20"/>
              </w:rPr>
              <w:t>Maksymalna pojemność wbudowanej przestrzeni dyskowej</w:t>
            </w:r>
          </w:p>
        </w:tc>
        <w:tc>
          <w:tcPr>
            <w:tcW w:w="5811" w:type="dxa"/>
            <w:vAlign w:val="center"/>
          </w:tcPr>
          <w:p w14:paraId="1886F848" w14:textId="77777777" w:rsidR="00C116CE" w:rsidRPr="003A02B9" w:rsidRDefault="00C116CE" w:rsidP="00580FC1">
            <w:pPr>
              <w:ind w:left="455"/>
              <w:jc w:val="center"/>
              <w:rPr>
                <w:rFonts w:cstheme="minorHAnsi"/>
                <w:sz w:val="20"/>
                <w:szCs w:val="20"/>
              </w:rPr>
            </w:pPr>
            <w:r w:rsidRPr="003A02B9">
              <w:rPr>
                <w:rFonts w:cstheme="minorHAnsi"/>
                <w:sz w:val="20"/>
                <w:szCs w:val="20"/>
              </w:rPr>
              <w:t xml:space="preserve">72 TB 4 Dyski x pojemność wspierana przez producenta </w:t>
            </w:r>
            <w:r w:rsidRPr="003A02B9">
              <w:rPr>
                <w:rFonts w:cstheme="minorHAnsi"/>
                <w:sz w:val="20"/>
                <w:szCs w:val="20"/>
              </w:rPr>
              <w:br/>
            </w:r>
          </w:p>
        </w:tc>
      </w:tr>
      <w:tr w:rsidR="00C116CE" w:rsidRPr="003A02B9" w14:paraId="74EA141D" w14:textId="77777777" w:rsidTr="00580FC1">
        <w:tc>
          <w:tcPr>
            <w:tcW w:w="3539" w:type="dxa"/>
            <w:vAlign w:val="center"/>
          </w:tcPr>
          <w:p w14:paraId="5E187BDA" w14:textId="77777777" w:rsidR="00C116CE" w:rsidRPr="003A02B9" w:rsidRDefault="00C116CE" w:rsidP="00580FC1">
            <w:pPr>
              <w:jc w:val="center"/>
              <w:rPr>
                <w:rFonts w:cstheme="minorHAnsi"/>
                <w:sz w:val="20"/>
                <w:szCs w:val="20"/>
              </w:rPr>
            </w:pPr>
            <w:r w:rsidRPr="003A02B9">
              <w:rPr>
                <w:rFonts w:cstheme="minorHAnsi"/>
                <w:sz w:val="20"/>
                <w:szCs w:val="20"/>
              </w:rPr>
              <w:t>Możliwość rozbudowy o zewnętrzne macierze dyskowe</w:t>
            </w:r>
          </w:p>
        </w:tc>
        <w:tc>
          <w:tcPr>
            <w:tcW w:w="5811" w:type="dxa"/>
            <w:vAlign w:val="center"/>
          </w:tcPr>
          <w:p w14:paraId="6C543109" w14:textId="77777777" w:rsidR="00C116CE" w:rsidRPr="003A02B9" w:rsidRDefault="00C116CE" w:rsidP="00580FC1">
            <w:pPr>
              <w:jc w:val="center"/>
              <w:rPr>
                <w:rFonts w:cstheme="minorHAnsi"/>
                <w:sz w:val="20"/>
                <w:szCs w:val="20"/>
              </w:rPr>
            </w:pPr>
            <w:r w:rsidRPr="003A02B9">
              <w:rPr>
                <w:rFonts w:cstheme="minorHAnsi"/>
                <w:sz w:val="20"/>
                <w:szCs w:val="20"/>
              </w:rPr>
              <w:t>Do 4 dodatkowych macierzy dyskowych w systemie w obrębie danego serwera zarządzającego.</w:t>
            </w:r>
          </w:p>
        </w:tc>
      </w:tr>
      <w:tr w:rsidR="00C116CE" w:rsidRPr="003A02B9" w14:paraId="231075F1" w14:textId="77777777" w:rsidTr="00580FC1">
        <w:tc>
          <w:tcPr>
            <w:tcW w:w="3539" w:type="dxa"/>
            <w:vAlign w:val="center"/>
          </w:tcPr>
          <w:p w14:paraId="53128176" w14:textId="77777777" w:rsidR="00C116CE" w:rsidRPr="003A02B9" w:rsidRDefault="00C116CE" w:rsidP="00580FC1">
            <w:pPr>
              <w:jc w:val="center"/>
              <w:rPr>
                <w:rFonts w:cstheme="minorHAnsi"/>
                <w:sz w:val="20"/>
                <w:szCs w:val="20"/>
              </w:rPr>
            </w:pPr>
            <w:r w:rsidRPr="003A02B9">
              <w:rPr>
                <w:rFonts w:cstheme="minorHAnsi"/>
                <w:sz w:val="20"/>
                <w:szCs w:val="20"/>
              </w:rPr>
              <w:t>Zabezpieczenie przed usterką dysków twardych</w:t>
            </w:r>
          </w:p>
        </w:tc>
        <w:tc>
          <w:tcPr>
            <w:tcW w:w="5811" w:type="dxa"/>
            <w:vAlign w:val="center"/>
          </w:tcPr>
          <w:p w14:paraId="07FD7F7C" w14:textId="77777777" w:rsidR="00C116CE" w:rsidRPr="003A02B9" w:rsidRDefault="00C116CE" w:rsidP="00580FC1">
            <w:pPr>
              <w:jc w:val="center"/>
              <w:rPr>
                <w:rFonts w:cstheme="minorHAnsi"/>
                <w:sz w:val="20"/>
                <w:szCs w:val="20"/>
              </w:rPr>
            </w:pPr>
            <w:r w:rsidRPr="003A02B9">
              <w:rPr>
                <w:rFonts w:cstheme="minorHAnsi"/>
                <w:sz w:val="20"/>
                <w:szCs w:val="20"/>
              </w:rPr>
              <w:t xml:space="preserve">RAID 5, RAID 5 + Hot </w:t>
            </w:r>
            <w:proofErr w:type="spellStart"/>
            <w:r w:rsidRPr="003A02B9">
              <w:rPr>
                <w:rFonts w:cstheme="minorHAnsi"/>
                <w:sz w:val="20"/>
                <w:szCs w:val="20"/>
              </w:rPr>
              <w:t>Spare</w:t>
            </w:r>
            <w:proofErr w:type="spellEnd"/>
            <w:r w:rsidRPr="003A02B9">
              <w:rPr>
                <w:rFonts w:cstheme="minorHAnsi"/>
                <w:sz w:val="20"/>
                <w:szCs w:val="20"/>
              </w:rPr>
              <w:t xml:space="preserve"> lub RAID 6</w:t>
            </w:r>
          </w:p>
        </w:tc>
      </w:tr>
      <w:tr w:rsidR="00C116CE" w:rsidRPr="003A02B9" w14:paraId="3913F163" w14:textId="77777777" w:rsidTr="00580FC1">
        <w:tc>
          <w:tcPr>
            <w:tcW w:w="3539" w:type="dxa"/>
            <w:vAlign w:val="center"/>
          </w:tcPr>
          <w:p w14:paraId="49895360" w14:textId="77777777" w:rsidR="00C116CE" w:rsidRPr="003A02B9" w:rsidRDefault="00C116CE" w:rsidP="00580FC1">
            <w:pPr>
              <w:jc w:val="center"/>
              <w:rPr>
                <w:rFonts w:cstheme="minorHAnsi"/>
                <w:sz w:val="20"/>
                <w:szCs w:val="20"/>
              </w:rPr>
            </w:pPr>
            <w:r w:rsidRPr="003A02B9">
              <w:rPr>
                <w:rFonts w:cstheme="minorHAnsi"/>
                <w:sz w:val="20"/>
                <w:szCs w:val="20"/>
              </w:rPr>
              <w:t>Procesor</w:t>
            </w:r>
          </w:p>
        </w:tc>
        <w:tc>
          <w:tcPr>
            <w:tcW w:w="5811" w:type="dxa"/>
            <w:vAlign w:val="center"/>
          </w:tcPr>
          <w:p w14:paraId="345065E3" w14:textId="77777777" w:rsidR="00C116CE" w:rsidRPr="003A02B9" w:rsidRDefault="00C116CE" w:rsidP="00580FC1">
            <w:pPr>
              <w:jc w:val="center"/>
              <w:rPr>
                <w:rFonts w:cstheme="minorHAnsi"/>
                <w:sz w:val="20"/>
                <w:szCs w:val="20"/>
              </w:rPr>
            </w:pPr>
            <w:r w:rsidRPr="003A02B9">
              <w:rPr>
                <w:rFonts w:cstheme="minorHAnsi"/>
                <w:sz w:val="20"/>
                <w:szCs w:val="20"/>
              </w:rPr>
              <w:t xml:space="preserve">Procesor posiadający min 4 rdzenie lub 8 wątków logicznych, 3 poziomową pamięć podręczną, wskaźnik zużycia energii TDP nie gorszy niż 65W. </w:t>
            </w:r>
          </w:p>
          <w:p w14:paraId="0B619168" w14:textId="77777777" w:rsidR="00C116CE" w:rsidRPr="003A02B9" w:rsidRDefault="00C116CE" w:rsidP="00580FC1">
            <w:pPr>
              <w:jc w:val="center"/>
              <w:rPr>
                <w:rFonts w:cstheme="minorHAnsi"/>
                <w:sz w:val="20"/>
                <w:szCs w:val="20"/>
              </w:rPr>
            </w:pPr>
            <w:r w:rsidRPr="003A02B9">
              <w:rPr>
                <w:rFonts w:cstheme="minorHAnsi"/>
                <w:sz w:val="20"/>
                <w:szCs w:val="20"/>
              </w:rPr>
              <w:t>Wydajność procesora nie może być niższa niż 8350 punktów dla operacji wielowątkowych i nie niższa niż 2330 punktów dla operacji jednowątkowych, wg klasyfikacji w serwisie: https://www.cpubenchmark.net</w:t>
            </w:r>
          </w:p>
        </w:tc>
      </w:tr>
      <w:tr w:rsidR="00C116CE" w:rsidRPr="003A02B9" w14:paraId="45FA3DB6" w14:textId="77777777" w:rsidTr="00580FC1">
        <w:tc>
          <w:tcPr>
            <w:tcW w:w="3539" w:type="dxa"/>
            <w:vAlign w:val="center"/>
          </w:tcPr>
          <w:p w14:paraId="4D203C0E" w14:textId="77777777" w:rsidR="00C116CE" w:rsidRPr="003A02B9" w:rsidRDefault="00C116CE" w:rsidP="00580FC1">
            <w:pPr>
              <w:jc w:val="center"/>
              <w:rPr>
                <w:rFonts w:cstheme="minorHAnsi"/>
                <w:sz w:val="20"/>
                <w:szCs w:val="20"/>
              </w:rPr>
            </w:pPr>
            <w:r w:rsidRPr="003A02B9">
              <w:rPr>
                <w:rFonts w:cstheme="minorHAnsi"/>
                <w:sz w:val="20"/>
                <w:szCs w:val="20"/>
              </w:rPr>
              <w:t>Pamięć RAM</w:t>
            </w:r>
          </w:p>
        </w:tc>
        <w:tc>
          <w:tcPr>
            <w:tcW w:w="5811" w:type="dxa"/>
            <w:vAlign w:val="center"/>
          </w:tcPr>
          <w:p w14:paraId="68ACBDCD" w14:textId="77777777" w:rsidR="00C116CE" w:rsidRPr="003A02B9" w:rsidRDefault="00C116CE" w:rsidP="00580FC1">
            <w:pPr>
              <w:jc w:val="center"/>
              <w:rPr>
                <w:rFonts w:cstheme="minorHAnsi"/>
                <w:sz w:val="20"/>
                <w:szCs w:val="20"/>
              </w:rPr>
            </w:pPr>
            <w:r w:rsidRPr="003A02B9">
              <w:rPr>
                <w:rFonts w:cstheme="minorHAnsi"/>
                <w:sz w:val="20"/>
                <w:szCs w:val="20"/>
              </w:rPr>
              <w:t>16GB DDR4-2933 2Rx8 ECC UDIMM</w:t>
            </w:r>
          </w:p>
        </w:tc>
      </w:tr>
      <w:tr w:rsidR="00C116CE" w:rsidRPr="003A02B9" w14:paraId="3EE0EAA7" w14:textId="77777777" w:rsidTr="00580FC1">
        <w:tc>
          <w:tcPr>
            <w:tcW w:w="3539" w:type="dxa"/>
            <w:vAlign w:val="center"/>
          </w:tcPr>
          <w:p w14:paraId="2C1E3999" w14:textId="77777777" w:rsidR="00C116CE" w:rsidRPr="003A02B9" w:rsidRDefault="00C116CE" w:rsidP="00580FC1">
            <w:pPr>
              <w:jc w:val="center"/>
              <w:rPr>
                <w:rFonts w:cstheme="minorHAnsi"/>
                <w:sz w:val="20"/>
                <w:szCs w:val="20"/>
              </w:rPr>
            </w:pPr>
            <w:r w:rsidRPr="003A02B9">
              <w:rPr>
                <w:rFonts w:cstheme="minorHAnsi"/>
                <w:sz w:val="20"/>
                <w:szCs w:val="20"/>
              </w:rPr>
              <w:t>Maksymalna przepustowość</w:t>
            </w:r>
          </w:p>
        </w:tc>
        <w:tc>
          <w:tcPr>
            <w:tcW w:w="5811" w:type="dxa"/>
            <w:vAlign w:val="center"/>
          </w:tcPr>
          <w:p w14:paraId="1E946B31" w14:textId="77777777" w:rsidR="00C116CE" w:rsidRPr="003A02B9" w:rsidRDefault="00C116CE" w:rsidP="00580FC1">
            <w:pPr>
              <w:jc w:val="center"/>
              <w:rPr>
                <w:rFonts w:cstheme="minorHAnsi"/>
                <w:sz w:val="20"/>
                <w:szCs w:val="20"/>
              </w:rPr>
            </w:pPr>
            <w:r w:rsidRPr="003A02B9">
              <w:rPr>
                <w:rFonts w:cstheme="minorHAnsi"/>
                <w:sz w:val="20"/>
                <w:szCs w:val="20"/>
              </w:rPr>
              <w:t xml:space="preserve">Do 400 </w:t>
            </w:r>
            <w:proofErr w:type="spellStart"/>
            <w:r w:rsidRPr="003A02B9">
              <w:rPr>
                <w:rFonts w:cstheme="minorHAnsi"/>
                <w:sz w:val="20"/>
                <w:szCs w:val="20"/>
              </w:rPr>
              <w:t>Mb</w:t>
            </w:r>
            <w:proofErr w:type="spellEnd"/>
            <w:r w:rsidRPr="003A02B9">
              <w:rPr>
                <w:rFonts w:cstheme="minorHAnsi"/>
                <w:sz w:val="20"/>
                <w:szCs w:val="20"/>
              </w:rPr>
              <w:t>/s</w:t>
            </w:r>
          </w:p>
        </w:tc>
      </w:tr>
      <w:tr w:rsidR="00C116CE" w:rsidRPr="003A02B9" w14:paraId="449BD800" w14:textId="77777777" w:rsidTr="00580FC1">
        <w:tc>
          <w:tcPr>
            <w:tcW w:w="3539" w:type="dxa"/>
            <w:vAlign w:val="center"/>
          </w:tcPr>
          <w:p w14:paraId="5596D6D1" w14:textId="77777777" w:rsidR="00C116CE" w:rsidRPr="003A02B9" w:rsidRDefault="00C116CE" w:rsidP="00580FC1">
            <w:pPr>
              <w:jc w:val="center"/>
              <w:rPr>
                <w:rFonts w:cstheme="minorHAnsi"/>
                <w:sz w:val="20"/>
                <w:szCs w:val="20"/>
              </w:rPr>
            </w:pPr>
            <w:r w:rsidRPr="003A02B9">
              <w:rPr>
                <w:rFonts w:cstheme="minorHAnsi"/>
                <w:sz w:val="20"/>
                <w:szCs w:val="20"/>
              </w:rPr>
              <w:t>Interfejs sieciowy</w:t>
            </w:r>
          </w:p>
        </w:tc>
        <w:tc>
          <w:tcPr>
            <w:tcW w:w="5811" w:type="dxa"/>
            <w:vAlign w:val="center"/>
          </w:tcPr>
          <w:p w14:paraId="16BBFB13" w14:textId="77777777" w:rsidR="00C116CE" w:rsidRPr="003A02B9" w:rsidRDefault="00C116CE" w:rsidP="00580FC1">
            <w:pPr>
              <w:jc w:val="center"/>
              <w:rPr>
                <w:rFonts w:cstheme="minorHAnsi"/>
                <w:sz w:val="20"/>
                <w:szCs w:val="20"/>
              </w:rPr>
            </w:pPr>
            <w:r w:rsidRPr="003A02B9">
              <w:rPr>
                <w:rFonts w:cstheme="minorHAnsi"/>
                <w:sz w:val="20"/>
                <w:szCs w:val="20"/>
              </w:rPr>
              <w:t>2 x Gigabit Ethernet</w:t>
            </w:r>
          </w:p>
        </w:tc>
      </w:tr>
      <w:tr w:rsidR="00C116CE" w:rsidRPr="003A02B9" w14:paraId="406E59F4" w14:textId="77777777" w:rsidTr="00580FC1">
        <w:tc>
          <w:tcPr>
            <w:tcW w:w="3539" w:type="dxa"/>
            <w:vAlign w:val="center"/>
          </w:tcPr>
          <w:p w14:paraId="29BA5882" w14:textId="77777777" w:rsidR="00C116CE" w:rsidRPr="003A02B9" w:rsidRDefault="00C116CE" w:rsidP="00580FC1">
            <w:pPr>
              <w:jc w:val="center"/>
              <w:rPr>
                <w:rFonts w:cstheme="minorHAnsi"/>
                <w:sz w:val="20"/>
                <w:szCs w:val="20"/>
              </w:rPr>
            </w:pPr>
            <w:r w:rsidRPr="003A02B9">
              <w:rPr>
                <w:rFonts w:cstheme="minorHAnsi"/>
                <w:sz w:val="20"/>
                <w:szCs w:val="20"/>
              </w:rPr>
              <w:t>Nagrywarka DVD</w:t>
            </w:r>
          </w:p>
        </w:tc>
        <w:tc>
          <w:tcPr>
            <w:tcW w:w="5811" w:type="dxa"/>
            <w:vAlign w:val="center"/>
          </w:tcPr>
          <w:p w14:paraId="6CE24B44" w14:textId="77777777" w:rsidR="00C116CE" w:rsidRPr="003A02B9" w:rsidRDefault="00C116CE" w:rsidP="00580FC1">
            <w:pPr>
              <w:jc w:val="center"/>
              <w:rPr>
                <w:rFonts w:cstheme="minorHAnsi"/>
                <w:sz w:val="20"/>
                <w:szCs w:val="20"/>
              </w:rPr>
            </w:pPr>
            <w:r w:rsidRPr="003A02B9">
              <w:rPr>
                <w:rFonts w:cstheme="minorHAnsi"/>
                <w:sz w:val="20"/>
                <w:szCs w:val="20"/>
              </w:rPr>
              <w:t>Wbudowana</w:t>
            </w:r>
          </w:p>
        </w:tc>
      </w:tr>
      <w:tr w:rsidR="00C116CE" w:rsidRPr="003A02B9" w14:paraId="122FB381" w14:textId="77777777" w:rsidTr="00580FC1">
        <w:tc>
          <w:tcPr>
            <w:tcW w:w="3539" w:type="dxa"/>
            <w:vAlign w:val="center"/>
          </w:tcPr>
          <w:p w14:paraId="647DAEFE" w14:textId="77777777" w:rsidR="00C116CE" w:rsidRPr="003A02B9" w:rsidRDefault="00C116CE" w:rsidP="00580FC1">
            <w:pPr>
              <w:jc w:val="center"/>
              <w:rPr>
                <w:rFonts w:cstheme="minorHAnsi"/>
                <w:sz w:val="20"/>
                <w:szCs w:val="20"/>
              </w:rPr>
            </w:pPr>
            <w:r w:rsidRPr="003A02B9">
              <w:rPr>
                <w:rFonts w:cstheme="minorHAnsi"/>
                <w:sz w:val="20"/>
                <w:szCs w:val="20"/>
              </w:rPr>
              <w:t>Sposób montażu</w:t>
            </w:r>
          </w:p>
        </w:tc>
        <w:tc>
          <w:tcPr>
            <w:tcW w:w="5811" w:type="dxa"/>
            <w:vAlign w:val="center"/>
          </w:tcPr>
          <w:p w14:paraId="44AF3FCF" w14:textId="77777777" w:rsidR="00C116CE" w:rsidRPr="003A02B9" w:rsidRDefault="00C116CE" w:rsidP="00580FC1">
            <w:pPr>
              <w:jc w:val="center"/>
              <w:rPr>
                <w:rFonts w:cstheme="minorHAnsi"/>
                <w:sz w:val="20"/>
                <w:szCs w:val="20"/>
              </w:rPr>
            </w:pPr>
            <w:r w:rsidRPr="003A02B9">
              <w:rPr>
                <w:rFonts w:cstheme="minorHAnsi"/>
                <w:sz w:val="20"/>
                <w:szCs w:val="20"/>
              </w:rPr>
              <w:t>RACK - 1U</w:t>
            </w:r>
          </w:p>
        </w:tc>
      </w:tr>
      <w:tr w:rsidR="00C116CE" w:rsidRPr="003A02B9" w14:paraId="671D0E75" w14:textId="77777777" w:rsidTr="00580FC1">
        <w:trPr>
          <w:trHeight w:val="60"/>
        </w:trPr>
        <w:tc>
          <w:tcPr>
            <w:tcW w:w="3539" w:type="dxa"/>
            <w:vAlign w:val="center"/>
          </w:tcPr>
          <w:p w14:paraId="4B062465" w14:textId="77777777" w:rsidR="00C116CE" w:rsidRPr="003A02B9" w:rsidRDefault="00C116CE" w:rsidP="00580FC1">
            <w:pPr>
              <w:jc w:val="center"/>
              <w:rPr>
                <w:rFonts w:cstheme="minorHAnsi"/>
                <w:sz w:val="20"/>
                <w:szCs w:val="20"/>
              </w:rPr>
            </w:pPr>
            <w:r w:rsidRPr="003A02B9">
              <w:rPr>
                <w:rFonts w:cstheme="minorHAnsi"/>
                <w:sz w:val="20"/>
                <w:szCs w:val="20"/>
              </w:rPr>
              <w:t>Zasilanie</w:t>
            </w:r>
          </w:p>
        </w:tc>
        <w:tc>
          <w:tcPr>
            <w:tcW w:w="5811" w:type="dxa"/>
            <w:vAlign w:val="center"/>
          </w:tcPr>
          <w:p w14:paraId="45AF09F0" w14:textId="77777777" w:rsidR="00C116CE" w:rsidRPr="003A02B9" w:rsidRDefault="00C116CE" w:rsidP="00580FC1">
            <w:pPr>
              <w:jc w:val="center"/>
              <w:rPr>
                <w:rFonts w:cstheme="minorHAnsi"/>
                <w:sz w:val="20"/>
                <w:szCs w:val="20"/>
                <w:highlight w:val="green"/>
              </w:rPr>
            </w:pPr>
            <w:r w:rsidRPr="003A02B9">
              <w:rPr>
                <w:rFonts w:cstheme="minorHAnsi"/>
                <w:sz w:val="20"/>
                <w:szCs w:val="20"/>
              </w:rPr>
              <w:t>230VAC, 350W</w:t>
            </w:r>
          </w:p>
        </w:tc>
      </w:tr>
    </w:tbl>
    <w:p w14:paraId="60C08946" w14:textId="77777777" w:rsidR="00C116CE" w:rsidRPr="003A02B9" w:rsidRDefault="00C116CE" w:rsidP="00C116CE">
      <w:pPr>
        <w:jc w:val="center"/>
        <w:rPr>
          <w:rFonts w:cstheme="minorHAnsi"/>
          <w:sz w:val="20"/>
          <w:szCs w:val="20"/>
        </w:rPr>
      </w:pPr>
    </w:p>
    <w:p w14:paraId="555F3C69" w14:textId="77777777" w:rsidR="00C116CE" w:rsidRPr="003A02B9" w:rsidRDefault="00C116CE" w:rsidP="00C116CE">
      <w:pPr>
        <w:jc w:val="center"/>
        <w:rPr>
          <w:rFonts w:cstheme="minorHAnsi"/>
          <w:b/>
          <w:sz w:val="20"/>
          <w:szCs w:val="20"/>
        </w:rPr>
      </w:pPr>
      <w:r w:rsidRPr="003A02B9">
        <w:rPr>
          <w:rFonts w:cstheme="minorHAnsi"/>
          <w:b/>
          <w:sz w:val="20"/>
          <w:szCs w:val="20"/>
        </w:rPr>
        <w:t>System zarządzania wideo (VMS)</w:t>
      </w:r>
    </w:p>
    <w:p w14:paraId="419D7D42" w14:textId="77777777" w:rsidR="00C116CE" w:rsidRPr="003A02B9" w:rsidRDefault="00C116CE" w:rsidP="00C116CE">
      <w:pPr>
        <w:rPr>
          <w:rFonts w:cstheme="minorHAnsi"/>
          <w:bCs/>
          <w:sz w:val="20"/>
          <w:szCs w:val="20"/>
        </w:rPr>
      </w:pPr>
    </w:p>
    <w:p w14:paraId="51DB2325" w14:textId="77777777" w:rsidR="00C116CE" w:rsidRPr="003A02B9" w:rsidRDefault="00C116CE" w:rsidP="00C116CE">
      <w:pPr>
        <w:rPr>
          <w:rFonts w:cstheme="minorHAnsi"/>
          <w:bCs/>
          <w:sz w:val="20"/>
          <w:szCs w:val="20"/>
        </w:rPr>
      </w:pPr>
      <w:r w:rsidRPr="003A02B9">
        <w:rPr>
          <w:rFonts w:cstheme="minorHAnsi"/>
          <w:bCs/>
          <w:sz w:val="20"/>
          <w:szCs w:val="20"/>
        </w:rPr>
        <w:t>System rejestracji</w:t>
      </w:r>
    </w:p>
    <w:p w14:paraId="5EE017EF"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 xml:space="preserve">System zarządzający umożliwia obsługę kamer i </w:t>
      </w:r>
      <w:proofErr w:type="spellStart"/>
      <w:r w:rsidRPr="003A02B9">
        <w:rPr>
          <w:rFonts w:cstheme="minorHAnsi"/>
          <w:bCs/>
          <w:sz w:val="20"/>
          <w:szCs w:val="20"/>
        </w:rPr>
        <w:t>enkoderów</w:t>
      </w:r>
      <w:proofErr w:type="spellEnd"/>
      <w:r w:rsidRPr="003A02B9">
        <w:rPr>
          <w:rFonts w:cstheme="minorHAnsi"/>
          <w:bCs/>
          <w:sz w:val="20"/>
          <w:szCs w:val="20"/>
        </w:rPr>
        <w:t xml:space="preserve">, realizujących funkcję rejestracji bezpośrednio przez urządzenie końcowe, w celu bezpośredniej rejestracji strumienia wideo z kamery na przestrzeni dyskowej </w:t>
      </w:r>
      <w:proofErr w:type="spellStart"/>
      <w:r w:rsidRPr="003A02B9">
        <w:rPr>
          <w:rFonts w:cstheme="minorHAnsi"/>
          <w:bCs/>
          <w:sz w:val="20"/>
          <w:szCs w:val="20"/>
        </w:rPr>
        <w:t>iSCSI</w:t>
      </w:r>
      <w:proofErr w:type="spellEnd"/>
      <w:r w:rsidRPr="003A02B9">
        <w:rPr>
          <w:rFonts w:cstheme="minorHAnsi"/>
          <w:bCs/>
          <w:sz w:val="20"/>
          <w:szCs w:val="20"/>
        </w:rPr>
        <w:t>.</w:t>
      </w:r>
    </w:p>
    <w:p w14:paraId="56030F54" w14:textId="77777777" w:rsidR="00C116CE" w:rsidRPr="003A02B9" w:rsidRDefault="00C116CE" w:rsidP="00C116CE">
      <w:pPr>
        <w:numPr>
          <w:ilvl w:val="1"/>
          <w:numId w:val="55"/>
        </w:numPr>
        <w:spacing w:after="0" w:line="240" w:lineRule="auto"/>
        <w:rPr>
          <w:rFonts w:cstheme="minorHAnsi"/>
          <w:bCs/>
          <w:sz w:val="20"/>
          <w:szCs w:val="20"/>
        </w:rPr>
      </w:pPr>
      <w:r w:rsidRPr="003A02B9">
        <w:rPr>
          <w:rFonts w:cstheme="minorHAnsi"/>
          <w:bCs/>
          <w:sz w:val="20"/>
          <w:szCs w:val="20"/>
        </w:rPr>
        <w:t>System zarządzający nie jest odpowiedzialny w takim przypadku za przetwarzanie strumienia czy rejestrowanych danych</w:t>
      </w:r>
    </w:p>
    <w:p w14:paraId="4E6FEBBF"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System zarządzania umożliwia jednoczesne zarządzanie wieloma urządzeniami rejestrującymi.</w:t>
      </w:r>
    </w:p>
    <w:p w14:paraId="36B3DD3F"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Przestrzenie dyskowe oraz opcje zapisu w razie usterki mogą być konfigurowane z poziomu konfiguratora oprogramowania zarządzającego.</w:t>
      </w:r>
    </w:p>
    <w:p w14:paraId="2D3B9214"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 xml:space="preserve">System zarządzający umożliwia rejestrację kamer zgodnych z ONVIF Profile S za pośrednictwem rejestratora serwerowego, zapisującego nagrania na przestrzeni dyskowej </w:t>
      </w:r>
      <w:proofErr w:type="spellStart"/>
      <w:r w:rsidRPr="003A02B9">
        <w:rPr>
          <w:rFonts w:cstheme="minorHAnsi"/>
          <w:bCs/>
          <w:sz w:val="20"/>
          <w:szCs w:val="20"/>
        </w:rPr>
        <w:t>iSCSI</w:t>
      </w:r>
      <w:proofErr w:type="spellEnd"/>
      <w:r w:rsidRPr="003A02B9">
        <w:rPr>
          <w:rFonts w:cstheme="minorHAnsi"/>
          <w:bCs/>
          <w:sz w:val="20"/>
          <w:szCs w:val="20"/>
        </w:rPr>
        <w:t>.</w:t>
      </w:r>
    </w:p>
    <w:p w14:paraId="615FDB16"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System umożliwia zarządzanie wszystkimi dostępnymi macierzami dyskowymi w konfiguracji pojedynczej puli lub wielu dostępnych puli zapisu.</w:t>
      </w:r>
    </w:p>
    <w:p w14:paraId="3564C252"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 xml:space="preserve">Przestrzeń dyskowa, w obrębie dostępnej puli zapisu, będzie przypisywana w sposób dynamiczny podłączonym kamerom, </w:t>
      </w:r>
      <w:proofErr w:type="spellStart"/>
      <w:r w:rsidRPr="003A02B9">
        <w:rPr>
          <w:rFonts w:cstheme="minorHAnsi"/>
          <w:bCs/>
          <w:sz w:val="20"/>
          <w:szCs w:val="20"/>
        </w:rPr>
        <w:t>enkoderom</w:t>
      </w:r>
      <w:proofErr w:type="spellEnd"/>
      <w:r w:rsidRPr="003A02B9">
        <w:rPr>
          <w:rFonts w:cstheme="minorHAnsi"/>
          <w:bCs/>
          <w:sz w:val="20"/>
          <w:szCs w:val="20"/>
        </w:rPr>
        <w:t xml:space="preserve">, czy rejestratorom. Nie zachodzi przy tym potrzeba stałego przypisania kamer czy </w:t>
      </w:r>
      <w:proofErr w:type="spellStart"/>
      <w:r w:rsidRPr="003A02B9">
        <w:rPr>
          <w:rFonts w:cstheme="minorHAnsi"/>
          <w:bCs/>
          <w:sz w:val="20"/>
          <w:szCs w:val="20"/>
        </w:rPr>
        <w:t>enkoderów</w:t>
      </w:r>
      <w:proofErr w:type="spellEnd"/>
      <w:r w:rsidRPr="003A02B9">
        <w:rPr>
          <w:rFonts w:cstheme="minorHAnsi"/>
          <w:bCs/>
          <w:sz w:val="20"/>
          <w:szCs w:val="20"/>
        </w:rPr>
        <w:t xml:space="preserve"> do wybranej i określonej macierzy dyskowej. Dzięki temu zagwarantowane jest optymalne wykorzystanie dostępnej przestrzeni, jak również równomierne obciążenie sieci i urządzeń.</w:t>
      </w:r>
    </w:p>
    <w:p w14:paraId="757F89C5"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 xml:space="preserve">Transfer danych z </w:t>
      </w:r>
      <w:proofErr w:type="spellStart"/>
      <w:r w:rsidRPr="003A02B9">
        <w:rPr>
          <w:rFonts w:cstheme="minorHAnsi"/>
          <w:bCs/>
          <w:sz w:val="20"/>
          <w:szCs w:val="20"/>
        </w:rPr>
        <w:t>enkoderów</w:t>
      </w:r>
      <w:proofErr w:type="spellEnd"/>
      <w:r w:rsidRPr="003A02B9">
        <w:rPr>
          <w:rFonts w:cstheme="minorHAnsi"/>
          <w:bCs/>
          <w:sz w:val="20"/>
          <w:szCs w:val="20"/>
        </w:rPr>
        <w:t>, kamer i rejestratorów jest kontrolowana w oparciu o dostępną przepustowość łącza sieciowego oraz wydajność danej macierzy dyskowej.</w:t>
      </w:r>
    </w:p>
    <w:p w14:paraId="38D53D6F"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W razie trwałej usterki kamery, zapisane nagrania mogą być przypisane ponownie do podłączonego, nowego urządzenia.</w:t>
      </w:r>
    </w:p>
    <w:p w14:paraId="67A29055"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W przypadku nagrywania alarmowego, buforowanie fragmentu nagrań przed wystąpieniem alarmu może odbywać się w kamerze IP, wyposażonej w pamięć podręczną, a fragment ten zostanie zapisany na macierzy dyskowej jedynie po wystąpieniu alarmu, aby ograniczyć obciążenie sieci.</w:t>
      </w:r>
    </w:p>
    <w:p w14:paraId="6287F1E1"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lastRenderedPageBreak/>
        <w:t>Możliwe jest skonfigurowanie do 7 rodzajów rejestracji przed wystąpieniem alarmu dla każdej kamery IP, w zależności od różnych zdarzeń lub zdarzeń złożonych.</w:t>
      </w:r>
    </w:p>
    <w:p w14:paraId="14573F40"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 xml:space="preserve">System rejestracji obsługuje urządzenia, umożliwiające bezpośrednią rejestrację, z wykorzystaniem protokołu </w:t>
      </w:r>
      <w:proofErr w:type="spellStart"/>
      <w:r w:rsidRPr="003A02B9">
        <w:rPr>
          <w:rFonts w:cstheme="minorHAnsi"/>
          <w:bCs/>
          <w:sz w:val="20"/>
          <w:szCs w:val="20"/>
        </w:rPr>
        <w:t>iSCSI</w:t>
      </w:r>
      <w:proofErr w:type="spellEnd"/>
      <w:r w:rsidRPr="003A02B9">
        <w:rPr>
          <w:rFonts w:cstheme="minorHAnsi"/>
          <w:bCs/>
          <w:sz w:val="20"/>
          <w:szCs w:val="20"/>
        </w:rPr>
        <w:t>.</w:t>
      </w:r>
    </w:p>
    <w:p w14:paraId="72222D0C"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Kamery, wykorzystujące funkcję samodzielnej rejestracji na przestrzeni dyskowej, są w stanie samodzielnie rejestrować nagrania na macierzy, bez pośrednictwa serwera czy dodatkowego rejestratora.</w:t>
      </w:r>
    </w:p>
    <w:p w14:paraId="24272B68"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Kamery wykorzystują mechanizm lokalnego buforowania, umożliwiający redukcję wpływu krótkotrwałych przerw w transmisji sieciowej i rejestrację bez utraty fragmentów nagrań.</w:t>
      </w:r>
    </w:p>
    <w:p w14:paraId="0DB90CFA"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System zarządzania wideo umożliwia pełną obsługę kodowania h.264 oraz h.265.</w:t>
      </w:r>
    </w:p>
    <w:p w14:paraId="0F337E48" w14:textId="77777777" w:rsidR="00C116CE" w:rsidRPr="003A02B9" w:rsidRDefault="00C116CE" w:rsidP="00C116CE">
      <w:pPr>
        <w:numPr>
          <w:ilvl w:val="0"/>
          <w:numId w:val="55"/>
        </w:numPr>
        <w:spacing w:after="0" w:line="240" w:lineRule="auto"/>
        <w:rPr>
          <w:rFonts w:cstheme="minorHAnsi"/>
          <w:bCs/>
          <w:sz w:val="20"/>
          <w:szCs w:val="20"/>
        </w:rPr>
      </w:pPr>
      <w:r w:rsidRPr="003A02B9">
        <w:rPr>
          <w:rFonts w:cstheme="minorHAnsi"/>
          <w:bCs/>
          <w:sz w:val="20"/>
          <w:szCs w:val="20"/>
        </w:rPr>
        <w:t>System zarządzania wideo umożliwia konfigurację alarmu, gdy dojdzie do ręcznego usunięcia zarejestrowanych nagrań wideo.</w:t>
      </w:r>
    </w:p>
    <w:p w14:paraId="4580511E" w14:textId="77777777" w:rsidR="00C116CE" w:rsidRPr="003A02B9" w:rsidRDefault="00C116CE" w:rsidP="00C116CE">
      <w:pPr>
        <w:rPr>
          <w:rFonts w:cstheme="minorHAnsi"/>
          <w:bCs/>
          <w:sz w:val="20"/>
          <w:szCs w:val="20"/>
        </w:rPr>
      </w:pPr>
    </w:p>
    <w:p w14:paraId="66B4D83E" w14:textId="77777777" w:rsidR="00C116CE" w:rsidRPr="003A02B9" w:rsidRDefault="00C116CE" w:rsidP="00C116CE">
      <w:pPr>
        <w:rPr>
          <w:rFonts w:cstheme="minorHAnsi"/>
          <w:bCs/>
          <w:sz w:val="20"/>
          <w:szCs w:val="20"/>
        </w:rPr>
      </w:pPr>
      <w:r w:rsidRPr="003A02B9">
        <w:rPr>
          <w:rFonts w:cstheme="minorHAnsi"/>
          <w:bCs/>
          <w:sz w:val="20"/>
          <w:szCs w:val="20"/>
        </w:rPr>
        <w:t>Skalowalność</w:t>
      </w:r>
    </w:p>
    <w:p w14:paraId="42D8B563" w14:textId="77777777" w:rsidR="00C116CE" w:rsidRPr="003A02B9" w:rsidRDefault="00C116CE" w:rsidP="00C116CE">
      <w:pPr>
        <w:numPr>
          <w:ilvl w:val="0"/>
          <w:numId w:val="56"/>
        </w:numPr>
        <w:spacing w:after="0" w:line="240" w:lineRule="auto"/>
        <w:rPr>
          <w:rFonts w:cstheme="minorHAnsi"/>
          <w:bCs/>
          <w:sz w:val="20"/>
          <w:szCs w:val="20"/>
        </w:rPr>
      </w:pPr>
      <w:r w:rsidRPr="003A02B9">
        <w:rPr>
          <w:rFonts w:cstheme="minorHAnsi"/>
          <w:bCs/>
          <w:sz w:val="20"/>
          <w:szCs w:val="20"/>
        </w:rPr>
        <w:t>Komponenty programowe systemu zarządzania wideo mogą być uruchomione zarówno na pojedynczym komputerze, jak i na osobnych maszynach i serwerach, dla spełnienia wymagań w przypadku dużych systemów.</w:t>
      </w:r>
    </w:p>
    <w:p w14:paraId="0EB38244" w14:textId="77777777" w:rsidR="00C116CE" w:rsidRPr="003A02B9" w:rsidRDefault="00C116CE" w:rsidP="00C116CE">
      <w:pPr>
        <w:numPr>
          <w:ilvl w:val="0"/>
          <w:numId w:val="56"/>
        </w:numPr>
        <w:spacing w:after="0" w:line="240" w:lineRule="auto"/>
        <w:rPr>
          <w:rFonts w:cstheme="minorHAnsi"/>
          <w:bCs/>
          <w:sz w:val="20"/>
          <w:szCs w:val="20"/>
        </w:rPr>
      </w:pPr>
      <w:r w:rsidRPr="003A02B9">
        <w:rPr>
          <w:rFonts w:cstheme="minorHAnsi"/>
          <w:bCs/>
          <w:sz w:val="20"/>
          <w:szCs w:val="20"/>
        </w:rPr>
        <w:t>Pojedynczy serwer VMS umożliwia obsługę do 2000 kamer/</w:t>
      </w:r>
      <w:proofErr w:type="spellStart"/>
      <w:r w:rsidRPr="003A02B9">
        <w:rPr>
          <w:rFonts w:cstheme="minorHAnsi"/>
          <w:bCs/>
          <w:sz w:val="20"/>
          <w:szCs w:val="20"/>
        </w:rPr>
        <w:t>enkoderów</w:t>
      </w:r>
      <w:proofErr w:type="spellEnd"/>
      <w:r w:rsidRPr="003A02B9">
        <w:rPr>
          <w:rFonts w:cstheme="minorHAnsi"/>
          <w:bCs/>
          <w:sz w:val="20"/>
          <w:szCs w:val="20"/>
        </w:rPr>
        <w:t>.</w:t>
      </w:r>
    </w:p>
    <w:p w14:paraId="17992261" w14:textId="77777777" w:rsidR="00C116CE" w:rsidRPr="003A02B9" w:rsidRDefault="00C116CE" w:rsidP="00C116CE">
      <w:pPr>
        <w:numPr>
          <w:ilvl w:val="0"/>
          <w:numId w:val="56"/>
        </w:numPr>
        <w:spacing w:after="0" w:line="240" w:lineRule="auto"/>
        <w:rPr>
          <w:rFonts w:cstheme="minorHAnsi"/>
          <w:bCs/>
          <w:sz w:val="20"/>
          <w:szCs w:val="20"/>
        </w:rPr>
      </w:pPr>
      <w:r w:rsidRPr="003A02B9">
        <w:rPr>
          <w:rFonts w:cstheme="minorHAnsi"/>
          <w:bCs/>
          <w:sz w:val="20"/>
          <w:szCs w:val="20"/>
        </w:rPr>
        <w:t>Aplikacja kliencka systemu daje możliwość jednoczesnego podłączenia do wielu podsystemów, z wykorzystaniem połączenia nadzorowanego przez system zarządzania:</w:t>
      </w:r>
    </w:p>
    <w:p w14:paraId="68C89523" w14:textId="77777777" w:rsidR="00C116CE" w:rsidRPr="003A02B9" w:rsidRDefault="00C116CE" w:rsidP="00C116CE">
      <w:pPr>
        <w:numPr>
          <w:ilvl w:val="1"/>
          <w:numId w:val="56"/>
        </w:numPr>
        <w:spacing w:after="0" w:line="240" w:lineRule="auto"/>
        <w:rPr>
          <w:rFonts w:cstheme="minorHAnsi"/>
          <w:bCs/>
          <w:sz w:val="20"/>
          <w:szCs w:val="20"/>
        </w:rPr>
      </w:pPr>
      <w:r w:rsidRPr="003A02B9">
        <w:rPr>
          <w:rFonts w:cstheme="minorHAnsi"/>
          <w:bCs/>
          <w:sz w:val="20"/>
          <w:szCs w:val="20"/>
        </w:rPr>
        <w:t>Każdy podsystem funkcjonuje jako system niezależny, wraz z własnymi systemami zapisu nagrań, aplikacjami klienckimi i serwerowymi</w:t>
      </w:r>
    </w:p>
    <w:p w14:paraId="720E5EDE" w14:textId="77777777" w:rsidR="00C116CE" w:rsidRPr="003A02B9" w:rsidRDefault="00C116CE" w:rsidP="00C116CE">
      <w:pPr>
        <w:numPr>
          <w:ilvl w:val="1"/>
          <w:numId w:val="56"/>
        </w:numPr>
        <w:spacing w:after="0" w:line="240" w:lineRule="auto"/>
        <w:rPr>
          <w:rFonts w:cstheme="minorHAnsi"/>
          <w:bCs/>
          <w:sz w:val="20"/>
          <w:szCs w:val="20"/>
        </w:rPr>
      </w:pPr>
      <w:r w:rsidRPr="003A02B9">
        <w:rPr>
          <w:rFonts w:cstheme="minorHAnsi"/>
          <w:bCs/>
          <w:sz w:val="20"/>
          <w:szCs w:val="20"/>
        </w:rPr>
        <w:t>Gdy użytkownik łączy się z podsystemem, ma możliwość podglądu wszystkich stanów urządzeń, a wszystkie akcje użytkownika w tym podsystemie będą logowane.</w:t>
      </w:r>
    </w:p>
    <w:p w14:paraId="2C5A4DDB" w14:textId="77777777" w:rsidR="00C116CE" w:rsidRPr="003A02B9" w:rsidRDefault="00C116CE" w:rsidP="00C116CE">
      <w:pPr>
        <w:numPr>
          <w:ilvl w:val="1"/>
          <w:numId w:val="56"/>
        </w:numPr>
        <w:spacing w:after="0" w:line="240" w:lineRule="auto"/>
        <w:rPr>
          <w:rFonts w:cstheme="minorHAnsi"/>
          <w:bCs/>
          <w:sz w:val="20"/>
          <w:szCs w:val="20"/>
        </w:rPr>
      </w:pPr>
      <w:r w:rsidRPr="003A02B9">
        <w:rPr>
          <w:rFonts w:cstheme="minorHAnsi"/>
          <w:bCs/>
          <w:sz w:val="20"/>
          <w:szCs w:val="20"/>
        </w:rPr>
        <w:t>Aplikacja kliencka, posiadająca możliwość łączenia się z wieloma podsystemami, będzie miała możliwość jednoczesnego dostępu do urządzeń maksymalnie ze 100 podsystemów oraz maksymalnie do 10000 kamer we wszystkich podsystemach.</w:t>
      </w:r>
    </w:p>
    <w:p w14:paraId="1F6990EB" w14:textId="77777777" w:rsidR="00C116CE" w:rsidRPr="003A02B9" w:rsidRDefault="00C116CE" w:rsidP="00C116CE">
      <w:pPr>
        <w:rPr>
          <w:rFonts w:cstheme="minorHAnsi"/>
          <w:bCs/>
          <w:sz w:val="20"/>
          <w:szCs w:val="20"/>
        </w:rPr>
      </w:pPr>
    </w:p>
    <w:p w14:paraId="2FE9505A" w14:textId="77777777" w:rsidR="00C116CE" w:rsidRPr="003A02B9" w:rsidRDefault="00C116CE" w:rsidP="00C116CE">
      <w:pPr>
        <w:rPr>
          <w:rFonts w:cstheme="minorHAnsi"/>
          <w:bCs/>
          <w:sz w:val="20"/>
          <w:szCs w:val="20"/>
        </w:rPr>
      </w:pPr>
      <w:r w:rsidRPr="003A02B9">
        <w:rPr>
          <w:rFonts w:cstheme="minorHAnsi"/>
          <w:bCs/>
          <w:sz w:val="20"/>
          <w:szCs w:val="20"/>
        </w:rPr>
        <w:t>Niezawodność i odporność na awarie</w:t>
      </w:r>
    </w:p>
    <w:p w14:paraId="24BC6364"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System zarządzania wideo powinien wspierać funkcję automatycznego buforowania lokalnie w razie usterki połączenia sieciowego</w:t>
      </w:r>
    </w:p>
    <w:p w14:paraId="6A3DACDF" w14:textId="77777777" w:rsidR="00C116CE" w:rsidRPr="003A02B9" w:rsidRDefault="00C116CE" w:rsidP="00C116CE">
      <w:pPr>
        <w:numPr>
          <w:ilvl w:val="1"/>
          <w:numId w:val="57"/>
        </w:numPr>
        <w:spacing w:after="0" w:line="240" w:lineRule="auto"/>
        <w:rPr>
          <w:rFonts w:cstheme="minorHAnsi"/>
          <w:bCs/>
          <w:sz w:val="20"/>
          <w:szCs w:val="20"/>
        </w:rPr>
      </w:pPr>
      <w:r w:rsidRPr="003A02B9">
        <w:rPr>
          <w:rFonts w:cstheme="minorHAnsi"/>
          <w:bCs/>
          <w:sz w:val="20"/>
          <w:szCs w:val="20"/>
        </w:rPr>
        <w:t>Nagrania są buforowane w pamięci (karcie SD) kamery IP w razie braku komunikacji sieciowej. System zarządzania umożliwia alarmowanie, gdy kończy się dostępna przestrzeń rejestracji lub nagrania są usuwane z racji niewystarczającej przestrzeni dyskowej. Po przywróceniu komunikacji sieciowej, kamera automatycznie uzupełnia nagrania na macierzy dyskowej. Proces ten powinien odbywać się automatycznie i nie wymaga udziału użytkownika</w:t>
      </w:r>
    </w:p>
    <w:p w14:paraId="5B1DD408"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System zarządzania wideo powinien gwarantować, że nagrania nie zostaną w żaden sposób naruszone w przypadku usterki serwera.</w:t>
      </w:r>
    </w:p>
    <w:p w14:paraId="225C1BC3"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System zarządzania powinien umożliwiać dalszą pracę, w tym podgląd na żywo, odtwarzanie i eksportowanie nagrań, również w przypadku wyłączenia lub usterki serwera zarządzającego.</w:t>
      </w:r>
    </w:p>
    <w:p w14:paraId="42A1CE0C"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Aplikacja kliencka wskazuje status połączenia z serwerem zarządzającym.</w:t>
      </w:r>
    </w:p>
    <w:p w14:paraId="546A83C4" w14:textId="77777777" w:rsidR="00C116CE" w:rsidRPr="003A02B9" w:rsidRDefault="00C116CE" w:rsidP="00C116CE">
      <w:pPr>
        <w:numPr>
          <w:ilvl w:val="1"/>
          <w:numId w:val="57"/>
        </w:numPr>
        <w:spacing w:after="0" w:line="240" w:lineRule="auto"/>
        <w:rPr>
          <w:rFonts w:cstheme="minorHAnsi"/>
          <w:bCs/>
          <w:sz w:val="20"/>
          <w:szCs w:val="20"/>
        </w:rPr>
      </w:pPr>
      <w:r w:rsidRPr="003A02B9">
        <w:rPr>
          <w:rFonts w:cstheme="minorHAnsi"/>
          <w:bCs/>
          <w:sz w:val="20"/>
          <w:szCs w:val="20"/>
        </w:rPr>
        <w:t>Aplikacja kliencka powinna pracować dalej również, gdy serwer zarządzający jest niedostępny</w:t>
      </w:r>
    </w:p>
    <w:p w14:paraId="154DD524" w14:textId="77777777" w:rsidR="00C116CE" w:rsidRPr="003A02B9" w:rsidRDefault="00C116CE" w:rsidP="00C116CE">
      <w:pPr>
        <w:numPr>
          <w:ilvl w:val="1"/>
          <w:numId w:val="57"/>
        </w:numPr>
        <w:spacing w:after="0" w:line="240" w:lineRule="auto"/>
        <w:rPr>
          <w:rFonts w:cstheme="minorHAnsi"/>
          <w:bCs/>
          <w:sz w:val="20"/>
          <w:szCs w:val="20"/>
        </w:rPr>
      </w:pPr>
      <w:r w:rsidRPr="003A02B9">
        <w:rPr>
          <w:rFonts w:cstheme="minorHAnsi"/>
          <w:bCs/>
          <w:sz w:val="20"/>
          <w:szCs w:val="20"/>
        </w:rPr>
        <w:t>Informowanie o statusie połączenia powinno obejmować stan połączony, rozłączony, czy brak synchronizacji konfiguracji aplikacji klienckiej względem serwera zarządzającego</w:t>
      </w:r>
    </w:p>
    <w:p w14:paraId="65F67EDF" w14:textId="77777777" w:rsidR="00C116CE" w:rsidRPr="003A02B9" w:rsidRDefault="00C116CE" w:rsidP="00C116CE">
      <w:pPr>
        <w:numPr>
          <w:ilvl w:val="1"/>
          <w:numId w:val="57"/>
        </w:numPr>
        <w:spacing w:after="0" w:line="240" w:lineRule="auto"/>
        <w:rPr>
          <w:rFonts w:cstheme="minorHAnsi"/>
          <w:bCs/>
          <w:sz w:val="20"/>
          <w:szCs w:val="20"/>
        </w:rPr>
      </w:pPr>
      <w:r w:rsidRPr="003A02B9">
        <w:rPr>
          <w:rFonts w:cstheme="minorHAnsi"/>
          <w:bCs/>
          <w:sz w:val="20"/>
          <w:szCs w:val="20"/>
        </w:rPr>
        <w:t>Status połączenia z serwerem zarządzającym powinien być wskazany przy ikonie na liście urządzeń</w:t>
      </w:r>
    </w:p>
    <w:p w14:paraId="3C6E2514"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System powinien być zaprojektowany w taki sposób, aby zmiany konfiguracji dowolnej części systemu nie zaburzały obsługi, zanim operator nie zdecyduje się na aktualizację i odświeżenie konfiguracji stacji roboczej.</w:t>
      </w:r>
    </w:p>
    <w:p w14:paraId="6891319A"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lastRenderedPageBreak/>
        <w:t>System zarządzania wideo powinien cechować się wysokim stopniem odporności na awarie. Nawet w przypadku jednoczesnej usterki serwerów zarządzających oraz macierzy dyskowych, operatorzy powinni wciąż mieć możliwość podglądu obrazu z kamer i sterowania nimi, jak również odtwarzania nagrań z karty pamięci w kamerze lub innej formy rejestracji w razie awarii.</w:t>
      </w:r>
    </w:p>
    <w:p w14:paraId="2528C9C6" w14:textId="77777777" w:rsidR="00C116CE" w:rsidRPr="003A02B9" w:rsidRDefault="00C116CE" w:rsidP="00C116CE">
      <w:pPr>
        <w:numPr>
          <w:ilvl w:val="1"/>
          <w:numId w:val="57"/>
        </w:numPr>
        <w:spacing w:after="0" w:line="240" w:lineRule="auto"/>
        <w:rPr>
          <w:rFonts w:cstheme="minorHAnsi"/>
          <w:bCs/>
          <w:sz w:val="20"/>
          <w:szCs w:val="20"/>
        </w:rPr>
      </w:pPr>
      <w:r w:rsidRPr="003A02B9">
        <w:rPr>
          <w:rFonts w:cstheme="minorHAnsi"/>
          <w:bCs/>
          <w:sz w:val="20"/>
          <w:szCs w:val="20"/>
        </w:rPr>
        <w:t>Niedostępność serwera zarządzającego nie może wpływać na stan rejestracji obrazu z kamer.</w:t>
      </w:r>
    </w:p>
    <w:p w14:paraId="28D168D4" w14:textId="77777777" w:rsidR="00C116CE" w:rsidRPr="003A02B9" w:rsidRDefault="00C116CE" w:rsidP="00C116CE">
      <w:pPr>
        <w:numPr>
          <w:ilvl w:val="1"/>
          <w:numId w:val="57"/>
        </w:numPr>
        <w:spacing w:after="0" w:line="240" w:lineRule="auto"/>
        <w:rPr>
          <w:rFonts w:cstheme="minorHAnsi"/>
          <w:bCs/>
          <w:sz w:val="20"/>
          <w:szCs w:val="20"/>
        </w:rPr>
      </w:pPr>
      <w:r w:rsidRPr="003A02B9">
        <w:rPr>
          <w:rFonts w:cstheme="minorHAnsi"/>
          <w:bCs/>
          <w:sz w:val="20"/>
          <w:szCs w:val="20"/>
        </w:rPr>
        <w:t>Po ponownym uruchomieniu/podłączeniu brakujących komponentów systemu, nie jest wymagane żadne działanie użytkownika czy administratora w celu powrotu do normalnego trybu pracy systemu.</w:t>
      </w:r>
    </w:p>
    <w:p w14:paraId="04AF53D4"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Operator powinien mieć możliwość uruchomienia aplikacji klienckiej nawet, gdy serwer zarządzający jest niedostępny.</w:t>
      </w:r>
    </w:p>
    <w:p w14:paraId="552F9214" w14:textId="77777777" w:rsidR="00C116CE" w:rsidRPr="003A02B9" w:rsidRDefault="00C116CE" w:rsidP="00C116CE">
      <w:pPr>
        <w:numPr>
          <w:ilvl w:val="0"/>
          <w:numId w:val="57"/>
        </w:numPr>
        <w:spacing w:after="0" w:line="240" w:lineRule="auto"/>
        <w:rPr>
          <w:rFonts w:cstheme="minorHAnsi"/>
          <w:bCs/>
          <w:sz w:val="20"/>
          <w:szCs w:val="20"/>
        </w:rPr>
      </w:pPr>
      <w:r w:rsidRPr="003A02B9">
        <w:rPr>
          <w:rFonts w:cstheme="minorHAnsi"/>
          <w:bCs/>
          <w:sz w:val="20"/>
          <w:szCs w:val="20"/>
        </w:rPr>
        <w:t>System zarządzania wideo powinien gwarantować, że alarmy zostaną zapamiętane również po poprawnym, ponownym uruchomieniu serwera zarządzającego.</w:t>
      </w:r>
    </w:p>
    <w:p w14:paraId="1D03ED99" w14:textId="77777777" w:rsidR="00C116CE" w:rsidRPr="003A02B9" w:rsidRDefault="00C116CE" w:rsidP="00C116CE">
      <w:pPr>
        <w:rPr>
          <w:rFonts w:cstheme="minorHAnsi"/>
          <w:bCs/>
          <w:sz w:val="20"/>
          <w:szCs w:val="20"/>
        </w:rPr>
      </w:pPr>
    </w:p>
    <w:p w14:paraId="3ABEC260" w14:textId="77777777" w:rsidR="00C116CE" w:rsidRPr="003A02B9" w:rsidRDefault="00C116CE" w:rsidP="00C116CE">
      <w:pPr>
        <w:rPr>
          <w:rFonts w:cstheme="minorHAnsi"/>
          <w:bCs/>
          <w:sz w:val="20"/>
          <w:szCs w:val="20"/>
        </w:rPr>
      </w:pPr>
      <w:r w:rsidRPr="003A02B9">
        <w:rPr>
          <w:rFonts w:cstheme="minorHAnsi"/>
          <w:bCs/>
          <w:sz w:val="20"/>
          <w:szCs w:val="20"/>
        </w:rPr>
        <w:t>Oprogramowanie klienckie</w:t>
      </w:r>
    </w:p>
    <w:p w14:paraId="4333B4C4"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Stacje robocze systemu zarządzania wideo umożliwiają podłączenie do 4 monitorów, a każdy z monitorów może być niezależnie skonfigurowany do wyświetlania obrazu z kamer na żywo, odtwarzania nagrań, map lokalizacji lub zdarzeń alarmowych.</w:t>
      </w:r>
    </w:p>
    <w:p w14:paraId="31AA9F84"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systemu zarządzania wideo udostępnia interfejs użytkownika do monitorowania i obsługi systemu. Aplikacja kliencka umożliwia podgląd na żywo, przeglądanie i pobieranie nagrań oraz obsługę alarmów.</w:t>
      </w:r>
    </w:p>
    <w:p w14:paraId="79B65C66"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Użytkownik ma możliwość przeszukiwania drzewa logicznego w poszukiwaniu nazw elementów systemu (na przykład kamery).</w:t>
      </w:r>
    </w:p>
    <w:p w14:paraId="64039FE7"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oferuje każdemu z użytkowników niezależną listę zakładek</w:t>
      </w:r>
    </w:p>
    <w:p w14:paraId="7A1A3BA7" w14:textId="77777777" w:rsidR="00C116CE" w:rsidRPr="003A02B9" w:rsidRDefault="00C116CE" w:rsidP="00C116CE">
      <w:pPr>
        <w:numPr>
          <w:ilvl w:val="0"/>
          <w:numId w:val="59"/>
        </w:numPr>
        <w:spacing w:after="0" w:line="240" w:lineRule="auto"/>
        <w:rPr>
          <w:rFonts w:cstheme="minorHAnsi"/>
          <w:bCs/>
          <w:sz w:val="20"/>
          <w:szCs w:val="20"/>
        </w:rPr>
      </w:pPr>
      <w:r w:rsidRPr="003A02B9">
        <w:rPr>
          <w:rFonts w:cstheme="minorHAnsi"/>
          <w:bCs/>
          <w:sz w:val="20"/>
          <w:szCs w:val="20"/>
        </w:rPr>
        <w:t>Lista zakładek umożliwia zapisanie zakresu czasowego lub określonego punktu w czasie dla późniejszej analizy i eksportu</w:t>
      </w:r>
    </w:p>
    <w:p w14:paraId="5B6F7498" w14:textId="77777777" w:rsidR="00C116CE" w:rsidRPr="003A02B9" w:rsidRDefault="00C116CE" w:rsidP="00C116CE">
      <w:pPr>
        <w:numPr>
          <w:ilvl w:val="0"/>
          <w:numId w:val="59"/>
        </w:numPr>
        <w:spacing w:after="0" w:line="240" w:lineRule="auto"/>
        <w:rPr>
          <w:rFonts w:cstheme="minorHAnsi"/>
          <w:bCs/>
          <w:sz w:val="20"/>
          <w:szCs w:val="20"/>
        </w:rPr>
      </w:pPr>
      <w:r w:rsidRPr="003A02B9">
        <w:rPr>
          <w:rFonts w:cstheme="minorHAnsi"/>
          <w:bCs/>
          <w:sz w:val="20"/>
          <w:szCs w:val="20"/>
        </w:rPr>
        <w:t>Zakładki powinny być dostępne zarówno w trybie na żywo, jak i w trybie odtwarzania.</w:t>
      </w:r>
    </w:p>
    <w:p w14:paraId="5DD8E008"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oferuje każdemu z użytkowników niezależną listę ulubionych</w:t>
      </w:r>
    </w:p>
    <w:p w14:paraId="64177390" w14:textId="77777777" w:rsidR="00C116CE" w:rsidRPr="003A02B9" w:rsidRDefault="00C116CE" w:rsidP="00C116CE">
      <w:pPr>
        <w:numPr>
          <w:ilvl w:val="0"/>
          <w:numId w:val="60"/>
        </w:numPr>
        <w:spacing w:after="0" w:line="240" w:lineRule="auto"/>
        <w:rPr>
          <w:rFonts w:cstheme="minorHAnsi"/>
          <w:bCs/>
          <w:sz w:val="20"/>
          <w:szCs w:val="20"/>
        </w:rPr>
      </w:pPr>
      <w:r w:rsidRPr="003A02B9">
        <w:rPr>
          <w:rFonts w:cstheme="minorHAnsi"/>
          <w:bCs/>
          <w:sz w:val="20"/>
          <w:szCs w:val="20"/>
        </w:rPr>
        <w:t>Drzewo ulubionych powinno umożliwiać skonfigurowanie map, folderów i urządzeń oraz pełnych widoków (układ okien wideo z przypisanymi kamerami) przez każdego użytkownika w strukturze zdefiniowanej przez użytkownika</w:t>
      </w:r>
    </w:p>
    <w:p w14:paraId="72B9414A" w14:textId="77777777" w:rsidR="00C116CE" w:rsidRPr="003A02B9" w:rsidRDefault="00C116CE" w:rsidP="00C116CE">
      <w:pPr>
        <w:numPr>
          <w:ilvl w:val="0"/>
          <w:numId w:val="60"/>
        </w:numPr>
        <w:spacing w:after="0" w:line="240" w:lineRule="auto"/>
        <w:rPr>
          <w:rFonts w:cstheme="minorHAnsi"/>
          <w:bCs/>
          <w:sz w:val="20"/>
          <w:szCs w:val="20"/>
        </w:rPr>
      </w:pPr>
      <w:r w:rsidRPr="003A02B9">
        <w:rPr>
          <w:rFonts w:cstheme="minorHAnsi"/>
          <w:bCs/>
          <w:sz w:val="20"/>
          <w:szCs w:val="20"/>
        </w:rPr>
        <w:t>Drzewo ulubionych użytkownika powinno być dostępne niezależnie od komputera, na którym loguje się on do systemu</w:t>
      </w:r>
    </w:p>
    <w:p w14:paraId="480A95E4" w14:textId="77777777" w:rsidR="00C116CE" w:rsidRPr="003A02B9" w:rsidRDefault="00C116CE" w:rsidP="00C116CE">
      <w:pPr>
        <w:numPr>
          <w:ilvl w:val="0"/>
          <w:numId w:val="60"/>
        </w:numPr>
        <w:spacing w:after="0" w:line="240" w:lineRule="auto"/>
        <w:rPr>
          <w:rFonts w:cstheme="minorHAnsi"/>
          <w:bCs/>
          <w:sz w:val="20"/>
          <w:szCs w:val="20"/>
        </w:rPr>
      </w:pPr>
      <w:r w:rsidRPr="003A02B9">
        <w:rPr>
          <w:rFonts w:cstheme="minorHAnsi"/>
          <w:bCs/>
          <w:sz w:val="20"/>
          <w:szCs w:val="20"/>
        </w:rPr>
        <w:t xml:space="preserve">Możliwe jest dostosowanie różnych widoków dla każdego okienka obrazu za pomocą funkcji </w:t>
      </w:r>
      <w:r w:rsidRPr="003A02B9">
        <w:rPr>
          <w:rFonts w:cstheme="minorHAnsi"/>
          <w:bCs/>
          <w:sz w:val="20"/>
          <w:szCs w:val="20"/>
        </w:rPr>
        <w:br/>
        <w:t>e-PTZ i zapisanie tak stworzonych widoków jako ulubiony</w:t>
      </w:r>
    </w:p>
    <w:p w14:paraId="592515C8" w14:textId="77777777" w:rsidR="00C116CE" w:rsidRPr="003A02B9" w:rsidRDefault="00C116CE" w:rsidP="00C116CE">
      <w:pPr>
        <w:numPr>
          <w:ilvl w:val="0"/>
          <w:numId w:val="60"/>
        </w:numPr>
        <w:spacing w:after="0" w:line="240" w:lineRule="auto"/>
        <w:rPr>
          <w:rFonts w:cstheme="minorHAnsi"/>
          <w:bCs/>
          <w:sz w:val="20"/>
          <w:szCs w:val="20"/>
        </w:rPr>
      </w:pPr>
      <w:r w:rsidRPr="003A02B9">
        <w:rPr>
          <w:rFonts w:cstheme="minorHAnsi"/>
          <w:bCs/>
          <w:sz w:val="20"/>
          <w:szCs w:val="20"/>
        </w:rPr>
        <w:t>Podczas wybierania ulubionych na ekranie wyświetla się spersonalizowany podgląd na żywo tej samej kamery (kamer).</w:t>
      </w:r>
    </w:p>
    <w:p w14:paraId="7EC17E35"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powinien zawierać okno, które wyświetla zbiór okienek z podglądem. Układ musi zapewniać optymalizację zarówno dla monitorów standardowych (4:3), jak i panoramicznych (16:9).</w:t>
      </w:r>
    </w:p>
    <w:p w14:paraId="6013AE50" w14:textId="77777777" w:rsidR="00C116CE" w:rsidRPr="003A02B9" w:rsidRDefault="00C116CE" w:rsidP="00C116CE">
      <w:pPr>
        <w:numPr>
          <w:ilvl w:val="0"/>
          <w:numId w:val="61"/>
        </w:numPr>
        <w:spacing w:after="0" w:line="240" w:lineRule="auto"/>
        <w:rPr>
          <w:rFonts w:cstheme="minorHAnsi"/>
          <w:bCs/>
          <w:sz w:val="20"/>
          <w:szCs w:val="20"/>
        </w:rPr>
      </w:pPr>
      <w:r w:rsidRPr="003A02B9">
        <w:rPr>
          <w:rFonts w:cstheme="minorHAnsi"/>
          <w:bCs/>
          <w:sz w:val="20"/>
          <w:szCs w:val="20"/>
        </w:rPr>
        <w:t>W przypadku standardowych monitorów liczba okienek z podglądem na okno będzie się zmieniać w zakresie od 1 (pojedynczego wideo w pełnym oknie) do 25, ułożonych w siatkę 5x5. Dostępny musi być suwak pozwalający na zmianę rozmiaru siatki w zakresie 1x1, 2x2, 3x3, 4x4 i 5x5.</w:t>
      </w:r>
    </w:p>
    <w:p w14:paraId="6E132507" w14:textId="77777777" w:rsidR="00C116CE" w:rsidRPr="003A02B9" w:rsidRDefault="00C116CE" w:rsidP="00C116CE">
      <w:pPr>
        <w:numPr>
          <w:ilvl w:val="0"/>
          <w:numId w:val="61"/>
        </w:numPr>
        <w:spacing w:after="0" w:line="240" w:lineRule="auto"/>
        <w:rPr>
          <w:rFonts w:cstheme="minorHAnsi"/>
          <w:bCs/>
          <w:sz w:val="20"/>
          <w:szCs w:val="20"/>
        </w:rPr>
      </w:pPr>
      <w:r w:rsidRPr="003A02B9">
        <w:rPr>
          <w:rFonts w:cstheme="minorHAnsi"/>
          <w:bCs/>
          <w:sz w:val="20"/>
          <w:szCs w:val="20"/>
        </w:rPr>
        <w:t xml:space="preserve">W przypadku monitorów szerokoekranowych liczba okienek z podglądem na okno może się zmieniać w zakresie od 1 do 30, ułożonych w siatkę 1x1, 3x2, 4x3, 5x4 i 6x5. </w:t>
      </w:r>
    </w:p>
    <w:p w14:paraId="6F8061F2" w14:textId="77777777" w:rsidR="00C116CE" w:rsidRPr="003A02B9" w:rsidRDefault="00C116CE" w:rsidP="00C116CE">
      <w:pPr>
        <w:numPr>
          <w:ilvl w:val="0"/>
          <w:numId w:val="61"/>
        </w:numPr>
        <w:spacing w:after="0" w:line="240" w:lineRule="auto"/>
        <w:rPr>
          <w:rFonts w:cstheme="minorHAnsi"/>
          <w:bCs/>
          <w:sz w:val="20"/>
          <w:szCs w:val="20"/>
        </w:rPr>
      </w:pPr>
      <w:r w:rsidRPr="003A02B9">
        <w:rPr>
          <w:rFonts w:cstheme="minorHAnsi"/>
          <w:bCs/>
          <w:sz w:val="20"/>
          <w:szCs w:val="20"/>
        </w:rPr>
        <w:t>Liczba okienek z podglądem, dostępnych dla operatora, może być ograniczona w zależności od konfiguracji danej grupy użytkowników.</w:t>
      </w:r>
    </w:p>
    <w:p w14:paraId="2B3A6A0A" w14:textId="77777777" w:rsidR="00C116CE" w:rsidRPr="003A02B9" w:rsidRDefault="00C116CE" w:rsidP="00C116CE">
      <w:pPr>
        <w:numPr>
          <w:ilvl w:val="0"/>
          <w:numId w:val="61"/>
        </w:numPr>
        <w:spacing w:after="0" w:line="240" w:lineRule="auto"/>
        <w:rPr>
          <w:rFonts w:cstheme="minorHAnsi"/>
          <w:bCs/>
          <w:sz w:val="20"/>
          <w:szCs w:val="20"/>
        </w:rPr>
      </w:pPr>
      <w:r w:rsidRPr="003A02B9">
        <w:rPr>
          <w:rFonts w:cstheme="minorHAnsi"/>
          <w:bCs/>
          <w:sz w:val="20"/>
          <w:szCs w:val="20"/>
        </w:rPr>
        <w:t>System zarządzania wideo powinien umożliwiać powiększanie lub zmniejszanie paneli obrazu w obrębie siatki. Przykładowo, w siatce 5x5 pojedynczy panel obrazu można powiększyć, aby wykorzystać cztery okienka podstawowe siatki, tworząc większe okno podglądu. Pozwala to operatorowi oglądać wideo w dowolnym wzorze utworzonym w strukturze siatki.</w:t>
      </w:r>
    </w:p>
    <w:p w14:paraId="7B02D579" w14:textId="77777777" w:rsidR="00C116CE" w:rsidRPr="003A02B9" w:rsidRDefault="00C116CE" w:rsidP="00C116CE">
      <w:pPr>
        <w:numPr>
          <w:ilvl w:val="1"/>
          <w:numId w:val="61"/>
        </w:numPr>
        <w:spacing w:after="0" w:line="240" w:lineRule="auto"/>
        <w:rPr>
          <w:rFonts w:cstheme="minorHAnsi"/>
          <w:bCs/>
          <w:sz w:val="20"/>
          <w:szCs w:val="20"/>
        </w:rPr>
      </w:pPr>
      <w:r w:rsidRPr="003A02B9">
        <w:rPr>
          <w:rFonts w:cstheme="minorHAnsi"/>
          <w:bCs/>
          <w:sz w:val="20"/>
          <w:szCs w:val="20"/>
        </w:rPr>
        <w:t xml:space="preserve">Operator nie jest ograniczony jedynie do wstępnie skonfigurowanych układów, ale powinien mieć również możliwość zmiany rozmiaru okna podglądu, klikając i przeciągając </w:t>
      </w:r>
      <w:r w:rsidRPr="003A02B9">
        <w:rPr>
          <w:rFonts w:cstheme="minorHAnsi"/>
          <w:bCs/>
          <w:sz w:val="20"/>
          <w:szCs w:val="20"/>
        </w:rPr>
        <w:lastRenderedPageBreak/>
        <w:t>krawędź okienka obrazu, aby przeciągnąć granicę w poziomie lub w pionie lub klikając róg okienka obrazu, aby przeciągnąć róg okienka po przekątnej, do żądanego rozmiaru.</w:t>
      </w:r>
    </w:p>
    <w:p w14:paraId="36C48CFA" w14:textId="77777777" w:rsidR="00C116CE" w:rsidRPr="003A02B9" w:rsidRDefault="00C116CE" w:rsidP="00C116CE">
      <w:pPr>
        <w:numPr>
          <w:ilvl w:val="0"/>
          <w:numId w:val="61"/>
        </w:numPr>
        <w:spacing w:after="0" w:line="240" w:lineRule="auto"/>
        <w:rPr>
          <w:rFonts w:cstheme="minorHAnsi"/>
          <w:bCs/>
          <w:sz w:val="20"/>
          <w:szCs w:val="20"/>
        </w:rPr>
      </w:pPr>
      <w:r w:rsidRPr="003A02B9">
        <w:rPr>
          <w:rFonts w:cstheme="minorHAnsi"/>
          <w:bCs/>
          <w:sz w:val="20"/>
          <w:szCs w:val="20"/>
        </w:rPr>
        <w:t>Aplikacja kliencka powinna umożliwiać wybranie i podświetlenie danego okienka podglądu.</w:t>
      </w:r>
    </w:p>
    <w:p w14:paraId="2D611CC7" w14:textId="77777777" w:rsidR="00C116CE" w:rsidRPr="003A02B9" w:rsidRDefault="00C116CE" w:rsidP="00C116CE">
      <w:pPr>
        <w:numPr>
          <w:ilvl w:val="1"/>
          <w:numId w:val="61"/>
        </w:numPr>
        <w:spacing w:after="0" w:line="240" w:lineRule="auto"/>
        <w:rPr>
          <w:rFonts w:cstheme="minorHAnsi"/>
          <w:bCs/>
          <w:sz w:val="20"/>
          <w:szCs w:val="20"/>
        </w:rPr>
      </w:pPr>
      <w:r w:rsidRPr="003A02B9">
        <w:rPr>
          <w:rFonts w:cstheme="minorHAnsi"/>
          <w:bCs/>
          <w:sz w:val="20"/>
          <w:szCs w:val="20"/>
        </w:rPr>
        <w:t>Jedno z okienek podglądu aplikacji klienckiej powinno pozostawać wybrane i podświetlone</w:t>
      </w:r>
    </w:p>
    <w:p w14:paraId="0199BC7D" w14:textId="77777777" w:rsidR="00C116CE" w:rsidRPr="003A02B9" w:rsidRDefault="00C116CE" w:rsidP="00C116CE">
      <w:pPr>
        <w:numPr>
          <w:ilvl w:val="1"/>
          <w:numId w:val="61"/>
        </w:numPr>
        <w:spacing w:after="0" w:line="240" w:lineRule="auto"/>
        <w:rPr>
          <w:rFonts w:cstheme="minorHAnsi"/>
          <w:bCs/>
          <w:sz w:val="20"/>
          <w:szCs w:val="20"/>
        </w:rPr>
      </w:pPr>
      <w:r w:rsidRPr="003A02B9">
        <w:rPr>
          <w:rFonts w:cstheme="minorHAnsi"/>
          <w:bCs/>
          <w:sz w:val="20"/>
          <w:szCs w:val="20"/>
        </w:rPr>
        <w:t>Wybrane i podświetlone okienko podglądu jest zawsze używane dla poleceń sterujących, np. natychmiastowego sterowania PTZ, sterowania odtwarzaniem nagrań oraz odtwarzania dźwięku</w:t>
      </w:r>
    </w:p>
    <w:p w14:paraId="01E0B1C0"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 xml:space="preserve">System zarządzania wideo powinien obsługiwać źródła dźwięku dla podłączonych kamer IP oraz </w:t>
      </w:r>
      <w:proofErr w:type="spellStart"/>
      <w:r w:rsidRPr="003A02B9">
        <w:rPr>
          <w:rFonts w:cstheme="minorHAnsi"/>
          <w:bCs/>
          <w:sz w:val="20"/>
          <w:szCs w:val="20"/>
        </w:rPr>
        <w:t>enkoderów</w:t>
      </w:r>
      <w:proofErr w:type="spellEnd"/>
      <w:r w:rsidRPr="003A02B9">
        <w:rPr>
          <w:rFonts w:cstheme="minorHAnsi"/>
          <w:bCs/>
          <w:sz w:val="20"/>
          <w:szCs w:val="20"/>
        </w:rPr>
        <w:t>. Powinno być możliwe przypisanie źródeł audio do kamer.</w:t>
      </w:r>
    </w:p>
    <w:p w14:paraId="240FB7EB" w14:textId="77777777" w:rsidR="00C116CE" w:rsidRPr="003A02B9" w:rsidRDefault="00C116CE" w:rsidP="00C116CE">
      <w:pPr>
        <w:numPr>
          <w:ilvl w:val="0"/>
          <w:numId w:val="62"/>
        </w:numPr>
        <w:spacing w:after="0" w:line="240" w:lineRule="auto"/>
        <w:rPr>
          <w:rFonts w:cstheme="minorHAnsi"/>
          <w:bCs/>
          <w:sz w:val="20"/>
          <w:szCs w:val="20"/>
        </w:rPr>
      </w:pPr>
      <w:r w:rsidRPr="003A02B9">
        <w:rPr>
          <w:rFonts w:cstheme="minorHAnsi"/>
          <w:bCs/>
          <w:sz w:val="20"/>
          <w:szCs w:val="20"/>
        </w:rPr>
        <w:t>Aplikacja kliencka powinna umożliwiać włączenie/wyłączenie odtwarzania dźwięku dla każdej kamery.</w:t>
      </w:r>
    </w:p>
    <w:p w14:paraId="0A0F74F2" w14:textId="77777777" w:rsidR="00C116CE" w:rsidRPr="003A02B9" w:rsidRDefault="00C116CE" w:rsidP="00C116CE">
      <w:pPr>
        <w:numPr>
          <w:ilvl w:val="0"/>
          <w:numId w:val="62"/>
        </w:numPr>
        <w:spacing w:after="0" w:line="240" w:lineRule="auto"/>
        <w:rPr>
          <w:rFonts w:cstheme="minorHAnsi"/>
          <w:bCs/>
          <w:sz w:val="20"/>
          <w:szCs w:val="20"/>
        </w:rPr>
      </w:pPr>
      <w:r w:rsidRPr="003A02B9">
        <w:rPr>
          <w:rFonts w:cstheme="minorHAnsi"/>
          <w:bCs/>
          <w:sz w:val="20"/>
          <w:szCs w:val="20"/>
        </w:rPr>
        <w:t>System zarządzania wideo powinien wspierać dwa różne tryby audio – jednoźródłowe oraz wieloźródłowe</w:t>
      </w:r>
    </w:p>
    <w:p w14:paraId="0E062672" w14:textId="77777777" w:rsidR="00C116CE" w:rsidRPr="003A02B9" w:rsidRDefault="00C116CE" w:rsidP="00C116CE">
      <w:pPr>
        <w:numPr>
          <w:ilvl w:val="1"/>
          <w:numId w:val="62"/>
        </w:numPr>
        <w:spacing w:after="0" w:line="240" w:lineRule="auto"/>
        <w:rPr>
          <w:rFonts w:cstheme="minorHAnsi"/>
          <w:bCs/>
          <w:sz w:val="20"/>
          <w:szCs w:val="20"/>
        </w:rPr>
      </w:pPr>
      <w:r w:rsidRPr="003A02B9">
        <w:rPr>
          <w:rFonts w:cstheme="minorHAnsi"/>
          <w:bCs/>
          <w:sz w:val="20"/>
          <w:szCs w:val="20"/>
        </w:rPr>
        <w:t>W trybie jednoźródłowym odtwarzany jest jedynie dźwięk dla źródła, przypisanego do kamery w aktualnie wybranym okienku podglądu</w:t>
      </w:r>
    </w:p>
    <w:p w14:paraId="1CFD99ED" w14:textId="77777777" w:rsidR="00C116CE" w:rsidRPr="003A02B9" w:rsidRDefault="00C116CE" w:rsidP="00C116CE">
      <w:pPr>
        <w:numPr>
          <w:ilvl w:val="1"/>
          <w:numId w:val="62"/>
        </w:numPr>
        <w:spacing w:after="0" w:line="240" w:lineRule="auto"/>
        <w:rPr>
          <w:rFonts w:cstheme="minorHAnsi"/>
          <w:bCs/>
          <w:sz w:val="20"/>
          <w:szCs w:val="20"/>
        </w:rPr>
      </w:pPr>
      <w:r w:rsidRPr="003A02B9">
        <w:rPr>
          <w:rFonts w:cstheme="minorHAnsi"/>
          <w:bCs/>
          <w:sz w:val="20"/>
          <w:szCs w:val="20"/>
        </w:rPr>
        <w:t>W trybie wieloźródłowym odtwarzany jest dźwięk dla wszystkich źródeł audio kamer, wyświetlanych w aplikacji klienckiej</w:t>
      </w:r>
    </w:p>
    <w:p w14:paraId="4806E543"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systemu zarządzania wideo umożliwia korygowanie odkształceń i tworzenie widoków panoramicznych dla kamer 360⁰, zarówno przy podglądzie na żywo, jak i w trakcie odtwarzania nagrań.</w:t>
      </w:r>
    </w:p>
    <w:p w14:paraId="4B961A76"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systemu zarządzania wideo umożliwia wyświetlanie określonych, prekonfigurowanych scen (e-PTZ) dla kamer 360⁰ lub 180⁰, w zależności od danego scenariusza alarmowego.</w:t>
      </w:r>
    </w:p>
    <w:p w14:paraId="5881FE3A"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umożliwia opcjonalnie wyświetlenie informacji z funkcji inteligentnej analizy obrazu w kamerze, takich jak obszary detekcji ruchu, maski obiektu oraz trajektorie, zarówno przy podglądzie na żywo, jak i w trakcie odtwarzania nagrań.</w:t>
      </w:r>
    </w:p>
    <w:p w14:paraId="0E02DD5A"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będzie w sposób graficzny wskazywał stany urządzeń przy ich ikonach na liście lub na mapie.</w:t>
      </w:r>
    </w:p>
    <w:p w14:paraId="1EF276DA" w14:textId="77777777" w:rsidR="00C116CE" w:rsidRPr="003A02B9" w:rsidRDefault="00C116CE" w:rsidP="00C116CE">
      <w:pPr>
        <w:numPr>
          <w:ilvl w:val="0"/>
          <w:numId w:val="63"/>
        </w:numPr>
        <w:spacing w:after="0" w:line="240" w:lineRule="auto"/>
        <w:rPr>
          <w:rFonts w:cstheme="minorHAnsi"/>
          <w:bCs/>
          <w:sz w:val="20"/>
          <w:szCs w:val="20"/>
        </w:rPr>
      </w:pPr>
      <w:r w:rsidRPr="003A02B9">
        <w:rPr>
          <w:rFonts w:cstheme="minorHAnsi"/>
          <w:bCs/>
          <w:sz w:val="20"/>
          <w:szCs w:val="20"/>
        </w:rPr>
        <w:t>W przypadku kamer, wyświetlane będą informacje o następujących stanach: utrata sygnału wideo, utrata połączenia sieciowego, rejestrowanie nagrań, zakłócenia obrazu wideo, prześwietlenie obrazu, obraz zbyt ciemny, brak kalibracji obrazu oraz sygnał audio przypisany dla strumienia wideo</w:t>
      </w:r>
    </w:p>
    <w:p w14:paraId="56C642AA" w14:textId="77777777" w:rsidR="00C116CE" w:rsidRPr="003A02B9" w:rsidRDefault="00C116CE" w:rsidP="00C116CE">
      <w:pPr>
        <w:numPr>
          <w:ilvl w:val="0"/>
          <w:numId w:val="63"/>
        </w:numPr>
        <w:spacing w:after="0" w:line="240" w:lineRule="auto"/>
        <w:rPr>
          <w:rFonts w:cstheme="minorHAnsi"/>
          <w:bCs/>
          <w:sz w:val="20"/>
          <w:szCs w:val="20"/>
        </w:rPr>
      </w:pPr>
      <w:r w:rsidRPr="003A02B9">
        <w:rPr>
          <w:rFonts w:cstheme="minorHAnsi"/>
          <w:bCs/>
          <w:sz w:val="20"/>
          <w:szCs w:val="20"/>
        </w:rPr>
        <w:t>Dla przekaźników oraz wejść stykowych, wskazywany jest stan otwarcia lub zamknięcia.</w:t>
      </w:r>
    </w:p>
    <w:p w14:paraId="0EF859D0"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umożliwia zagnieżdżenie i otwarcie w oknie aplikacji dla systemu Windows, dając operatorowi możliwość otwarcia wielu aplikacji w jednym oknie interfejsu systemu zarządzania wideo.</w:t>
      </w:r>
    </w:p>
    <w:p w14:paraId="689A432C"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powinna umożliwiać sterowanie kamerami typu PTZ z wykorzystaniem:</w:t>
      </w:r>
    </w:p>
    <w:p w14:paraId="010FDB2F"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Graficznego elementu sterującego („</w:t>
      </w:r>
      <w:proofErr w:type="spellStart"/>
      <w:r w:rsidRPr="003A02B9">
        <w:rPr>
          <w:rFonts w:cstheme="minorHAnsi"/>
          <w:bCs/>
          <w:sz w:val="20"/>
          <w:szCs w:val="20"/>
        </w:rPr>
        <w:t>joystick’a</w:t>
      </w:r>
      <w:proofErr w:type="spellEnd"/>
      <w:r w:rsidRPr="003A02B9">
        <w:rPr>
          <w:rFonts w:cstheme="minorHAnsi"/>
          <w:bCs/>
          <w:sz w:val="20"/>
          <w:szCs w:val="20"/>
        </w:rPr>
        <w:t xml:space="preserve">”) do kontrolowania kąta obrotu, pochylenia, przybliżenia, przesłony, wyostrzenia oraz poleceń </w:t>
      </w:r>
      <w:proofErr w:type="spellStart"/>
      <w:r w:rsidRPr="003A02B9">
        <w:rPr>
          <w:rFonts w:cstheme="minorHAnsi"/>
          <w:bCs/>
          <w:sz w:val="20"/>
          <w:szCs w:val="20"/>
        </w:rPr>
        <w:t>pomocnicznych</w:t>
      </w:r>
      <w:proofErr w:type="spellEnd"/>
    </w:p>
    <w:p w14:paraId="585858A3"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Kliknięcia i przeciągnięcia myszy wewnątrz okienka z podglądem obrazu</w:t>
      </w:r>
    </w:p>
    <w:p w14:paraId="504D58C1"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W przypadku wybranych kamer typu PTZ, oferujących funkcję automatycznego podążania za wykrytym obiektem, aplikacja kliencka powinna dawać możliwość uruchomienia tego typu funkcjonalności i śledzenia po kliknięciu na wybranym obiekcie w podglądzie na żywo.</w:t>
      </w:r>
    </w:p>
    <w:p w14:paraId="4252CCDD" w14:textId="77777777" w:rsidR="00C116CE" w:rsidRPr="003A02B9" w:rsidRDefault="00C116CE" w:rsidP="00C116CE">
      <w:pPr>
        <w:rPr>
          <w:rFonts w:cstheme="minorHAnsi"/>
          <w:bCs/>
          <w:sz w:val="20"/>
          <w:szCs w:val="20"/>
        </w:rPr>
      </w:pPr>
      <w:r w:rsidRPr="003A02B9">
        <w:rPr>
          <w:rFonts w:cstheme="minorHAnsi"/>
          <w:bCs/>
          <w:sz w:val="20"/>
          <w:szCs w:val="20"/>
        </w:rPr>
        <w:t>Odtwarzanie i przeglądanie nagrań</w:t>
      </w:r>
    </w:p>
    <w:p w14:paraId="7D8A1193"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przy przeglądaniu nagrań wyświetla linię czasu i w sposób graficzny przedstawia przegląd nagrań, zapisanych na dysku</w:t>
      </w:r>
    </w:p>
    <w:p w14:paraId="34D125B2"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Możliwe jest elastyczne i płynne dostosowanie skali dla linii czasu przeglądanych nagrań.</w:t>
      </w:r>
    </w:p>
    <w:p w14:paraId="569FE9B7"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Linia powinna w sposób kolorystyczny wskazywać zakres czasu, dla którego dostępne są nagrania.</w:t>
      </w:r>
    </w:p>
    <w:p w14:paraId="4FD5F955"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Nagrania zabezpieczone przed nadpisaniem lub usunięciem powinny być oznaczone kreskowaniem</w:t>
      </w:r>
    </w:p>
    <w:p w14:paraId="5ECB0247"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Przy linii powinno istnieć wskazanie informujące o dostępności strumienia audio, powiązanego z nagraniami w danym zakresie czasu</w:t>
      </w:r>
    </w:p>
    <w:p w14:paraId="2D2333D0"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lastRenderedPageBreak/>
        <w:t>System zarządzania wideo obsługuje przeszukiwanie nagrań pod kątem ruchu w określonych przez użytkownika obszarach obrazu z kamery.</w:t>
      </w:r>
    </w:p>
    <w:p w14:paraId="3A877A1F"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wspiera przeszukiwanie nagrań co najmniej w oparciu o następujące kryteria: rozmiar obiektu, kolor obiektu, kierunek ruchu i prędkość oraz wykrycie obiektów wkraczających lub opuszczających wybrane obszary.</w:t>
      </w:r>
    </w:p>
    <w:p w14:paraId="7A64BCA4"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umożliwia przeszukiwanie nagrań na podstawie dowolnej kombinacji zakresu czasu/daty, rodzaju zdarzenia, priorytetu alarmu, stanu alarmowego oraz urządzenia (urządzeń).</w:t>
      </w:r>
    </w:p>
    <w:p w14:paraId="05A5E76D" w14:textId="77777777" w:rsidR="00C116CE" w:rsidRPr="003A02B9" w:rsidRDefault="00C116CE" w:rsidP="00C116CE">
      <w:pPr>
        <w:numPr>
          <w:ilvl w:val="0"/>
          <w:numId w:val="64"/>
        </w:numPr>
        <w:spacing w:after="0" w:line="240" w:lineRule="auto"/>
        <w:rPr>
          <w:rFonts w:cstheme="minorHAnsi"/>
          <w:bCs/>
          <w:sz w:val="20"/>
          <w:szCs w:val="20"/>
        </w:rPr>
      </w:pPr>
      <w:r w:rsidRPr="003A02B9">
        <w:rPr>
          <w:rFonts w:cstheme="minorHAnsi"/>
          <w:bCs/>
          <w:sz w:val="20"/>
          <w:szCs w:val="20"/>
        </w:rPr>
        <w:t>Możliwe jest zapisanie i przywrócenie parametrów wyszukiwania</w:t>
      </w:r>
    </w:p>
    <w:p w14:paraId="48AC0036"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umożliwia wyszukiwanie danych tekstowych, przechwyconych z urządzeń typu bankomat, kasa, czytnik kodów kreskowych i innych. Możliwe jest przeszukiwanie bazy danych w oparciu o fragment tekstu i znaki zastępcze</w:t>
      </w:r>
    </w:p>
    <w:p w14:paraId="0990F9A1" w14:textId="77777777" w:rsidR="00C116CE" w:rsidRPr="003A02B9" w:rsidRDefault="00C116CE" w:rsidP="00C116CE">
      <w:pPr>
        <w:numPr>
          <w:ilvl w:val="0"/>
          <w:numId w:val="65"/>
        </w:numPr>
        <w:spacing w:after="0" w:line="240" w:lineRule="auto"/>
        <w:rPr>
          <w:rFonts w:cstheme="minorHAnsi"/>
          <w:bCs/>
          <w:sz w:val="20"/>
          <w:szCs w:val="20"/>
        </w:rPr>
      </w:pPr>
      <w:r w:rsidRPr="003A02B9">
        <w:rPr>
          <w:rFonts w:cstheme="minorHAnsi"/>
          <w:bCs/>
          <w:sz w:val="20"/>
          <w:szCs w:val="20"/>
        </w:rPr>
        <w:t>Wyniki wyszukiwania są prezentowane w postaci listy a wybór danego wyniku powoduje bezpośrednie wyświetlenie nagrań zarejestrowanych w danym momencie wraz z danymi tekstowymi.</w:t>
      </w:r>
    </w:p>
    <w:p w14:paraId="19C53915" w14:textId="77777777" w:rsidR="00C116CE" w:rsidRPr="003A02B9" w:rsidRDefault="00C116CE" w:rsidP="00C116CE">
      <w:pPr>
        <w:numPr>
          <w:ilvl w:val="0"/>
          <w:numId w:val="65"/>
        </w:numPr>
        <w:spacing w:after="0" w:line="240" w:lineRule="auto"/>
        <w:rPr>
          <w:rFonts w:cstheme="minorHAnsi"/>
          <w:bCs/>
          <w:sz w:val="20"/>
          <w:szCs w:val="20"/>
        </w:rPr>
      </w:pPr>
      <w:r w:rsidRPr="003A02B9">
        <w:rPr>
          <w:rFonts w:cstheme="minorHAnsi"/>
          <w:bCs/>
          <w:sz w:val="20"/>
          <w:szCs w:val="20"/>
        </w:rPr>
        <w:t>Dane tekstowe są wyświetlane w oknie podglądu danej, odtwarzanej kamery. Możliwe jest zatem jednoczesne wyświetlenie danych tekstowych dla wielu kamer.</w:t>
      </w:r>
    </w:p>
    <w:p w14:paraId="3E2B98D2" w14:textId="77777777" w:rsidR="00C116CE" w:rsidRPr="003A02B9" w:rsidRDefault="00C116CE" w:rsidP="00C116CE">
      <w:pPr>
        <w:numPr>
          <w:ilvl w:val="0"/>
          <w:numId w:val="65"/>
        </w:numPr>
        <w:spacing w:after="0" w:line="240" w:lineRule="auto"/>
        <w:rPr>
          <w:rFonts w:cstheme="minorHAnsi"/>
          <w:bCs/>
          <w:sz w:val="20"/>
          <w:szCs w:val="20"/>
        </w:rPr>
      </w:pPr>
      <w:r w:rsidRPr="003A02B9">
        <w:rPr>
          <w:rFonts w:cstheme="minorHAnsi"/>
          <w:bCs/>
          <w:sz w:val="20"/>
          <w:szCs w:val="20"/>
        </w:rPr>
        <w:t>Operator powinien mieć możliwość wyboru czy dane tekstowe powinny być wyświetlane po prawej stronie czy pod oknem podglądu.</w:t>
      </w:r>
    </w:p>
    <w:p w14:paraId="299280FD" w14:textId="77777777" w:rsidR="00C116CE" w:rsidRPr="003A02B9" w:rsidRDefault="00C116CE" w:rsidP="00C116CE">
      <w:pPr>
        <w:rPr>
          <w:rFonts w:cstheme="minorHAnsi"/>
          <w:bCs/>
          <w:sz w:val="20"/>
          <w:szCs w:val="20"/>
        </w:rPr>
      </w:pPr>
      <w:r w:rsidRPr="003A02B9">
        <w:rPr>
          <w:rFonts w:cstheme="minorHAnsi"/>
          <w:bCs/>
          <w:sz w:val="20"/>
          <w:szCs w:val="20"/>
        </w:rPr>
        <w:t>Wydajność</w:t>
      </w:r>
    </w:p>
    <w:p w14:paraId="746B356F"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systemu zarządzania wideo powinna umożliwiać wyświetlanie kilku strumieni w bardzo wysokiej rozdzielczości (16x4K) bez ograniczenia płynności, dzięki wykorzystaniu dekodowania GPU dla wybranych kart graficznych.</w:t>
      </w:r>
    </w:p>
    <w:p w14:paraId="4FEDE71F"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umożliwia dekodowanie ramek IP, IBP oraz IBBP w strukturze GOP strumienia.</w:t>
      </w:r>
    </w:p>
    <w:p w14:paraId="74C87D94"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Aplikacja kliencka umożliwia dekodowanie strumieni wideo z odległością 250 klatek pomiędzy kolejnymi ramkami bazowymi, umożliwiając skuteczne ograniczenie wielkości strumienia dla kamer, gdzie zachodzi taka potrzeba.</w:t>
      </w:r>
    </w:p>
    <w:p w14:paraId="4A86977E"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Wszystkie komponenty programowe systemu zarządzania wideo powinny być oparte o architekturę 64-bitową.</w:t>
      </w:r>
    </w:p>
    <w:p w14:paraId="286E9903" w14:textId="77777777" w:rsidR="00C116CE" w:rsidRPr="003A02B9" w:rsidRDefault="00C116CE" w:rsidP="00C116CE">
      <w:pPr>
        <w:numPr>
          <w:ilvl w:val="0"/>
          <w:numId w:val="58"/>
        </w:numPr>
        <w:spacing w:after="0" w:line="240" w:lineRule="auto"/>
        <w:rPr>
          <w:rFonts w:cstheme="minorHAnsi"/>
          <w:bCs/>
          <w:sz w:val="20"/>
          <w:szCs w:val="20"/>
        </w:rPr>
      </w:pPr>
      <w:r w:rsidRPr="003A02B9">
        <w:rPr>
          <w:rFonts w:cstheme="minorHAnsi"/>
          <w:bCs/>
          <w:sz w:val="20"/>
          <w:szCs w:val="20"/>
        </w:rPr>
        <w:t>System zarządzania wideo daje użytkownikowi aplikacji klienckiej możliwość włączenia automatycznego przełączania pomiędzy strumieniami o wysokiej i niższej rozdzielczości w oknie podglądu, w celu zagwarantowania optymalnej wydajności sprzętowej przy pracy z systemem</w:t>
      </w:r>
    </w:p>
    <w:p w14:paraId="35F0D292"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Aplikacja kliencka automatycznie otworzy strumień o niższej rozdzielczości, gdy użytkownik aplikacji klienckiej otworzy kilka obrazów z kamer na jednym monitorze</w:t>
      </w:r>
    </w:p>
    <w:p w14:paraId="72CAF3A4" w14:textId="77777777" w:rsidR="00C116CE" w:rsidRPr="003A02B9" w:rsidRDefault="00C116CE" w:rsidP="00C116CE">
      <w:pPr>
        <w:numPr>
          <w:ilvl w:val="1"/>
          <w:numId w:val="58"/>
        </w:numPr>
        <w:spacing w:after="0" w:line="240" w:lineRule="auto"/>
        <w:rPr>
          <w:rFonts w:cstheme="minorHAnsi"/>
          <w:bCs/>
          <w:sz w:val="20"/>
          <w:szCs w:val="20"/>
        </w:rPr>
      </w:pPr>
      <w:r w:rsidRPr="003A02B9">
        <w:rPr>
          <w:rFonts w:cstheme="minorHAnsi"/>
          <w:bCs/>
          <w:sz w:val="20"/>
          <w:szCs w:val="20"/>
        </w:rPr>
        <w:t>Aplikacja automatycznie wyświetli strumień o wysokiej rozdzielczości, gdy operator otworzy obraz z danej kamery na pełnym ekranie lub gdy użyje funkcji przybliżenia (zoom cyfrowy) dla większej szczegółowości obrazu.</w:t>
      </w:r>
    </w:p>
    <w:p w14:paraId="6EF1DB27" w14:textId="77777777" w:rsidR="00C116CE" w:rsidRPr="003A02B9" w:rsidRDefault="00C116CE" w:rsidP="00C116CE">
      <w:pPr>
        <w:rPr>
          <w:rFonts w:cstheme="minorHAnsi"/>
          <w:bCs/>
          <w:sz w:val="20"/>
          <w:szCs w:val="20"/>
        </w:rPr>
      </w:pPr>
      <w:r w:rsidRPr="003A02B9">
        <w:rPr>
          <w:rFonts w:cstheme="minorHAnsi"/>
          <w:bCs/>
          <w:sz w:val="20"/>
          <w:szCs w:val="20"/>
        </w:rPr>
        <w:t>Obsługa map</w:t>
      </w:r>
    </w:p>
    <w:p w14:paraId="4F715BAE"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System zarządzający umożliwia tworzenie map lokalizacji z aktywnymi ikonami dla urządzeń (kamer, przekaźników sterujących, wejść przekaźnikowych i innych elementów systemu), uruchamiania poleceń dla skryptów, uruchamiania sekwencji kamer i z linkami do innych map lokalizacji.</w:t>
      </w:r>
    </w:p>
    <w:p w14:paraId="4AD70D6F" w14:textId="77777777" w:rsidR="00C116CE" w:rsidRPr="003A02B9" w:rsidRDefault="00C116CE" w:rsidP="00C116CE">
      <w:pPr>
        <w:numPr>
          <w:ilvl w:val="1"/>
          <w:numId w:val="66"/>
        </w:numPr>
        <w:spacing w:after="0" w:line="240" w:lineRule="auto"/>
        <w:rPr>
          <w:rFonts w:cstheme="minorHAnsi"/>
          <w:bCs/>
          <w:sz w:val="20"/>
          <w:szCs w:val="20"/>
        </w:rPr>
      </w:pPr>
      <w:r w:rsidRPr="003A02B9">
        <w:rPr>
          <w:rFonts w:cstheme="minorHAnsi"/>
          <w:bCs/>
          <w:sz w:val="20"/>
          <w:szCs w:val="20"/>
        </w:rPr>
        <w:t>Możliwe jest przybliżanie i oddalanie map dla wygodnej pracy z systemem</w:t>
      </w:r>
    </w:p>
    <w:p w14:paraId="372B3264" w14:textId="77777777" w:rsidR="00C116CE" w:rsidRPr="003A02B9" w:rsidRDefault="00C116CE" w:rsidP="00C116CE">
      <w:pPr>
        <w:numPr>
          <w:ilvl w:val="1"/>
          <w:numId w:val="66"/>
        </w:numPr>
        <w:spacing w:after="0" w:line="240" w:lineRule="auto"/>
        <w:rPr>
          <w:rFonts w:cstheme="minorHAnsi"/>
          <w:bCs/>
          <w:sz w:val="20"/>
          <w:szCs w:val="20"/>
        </w:rPr>
      </w:pPr>
      <w:r w:rsidRPr="003A02B9">
        <w:rPr>
          <w:rFonts w:cstheme="minorHAnsi"/>
          <w:bCs/>
          <w:sz w:val="20"/>
          <w:szCs w:val="20"/>
        </w:rPr>
        <w:t>Wspierane formaty map to co najmniej DWF, PNG oraz PDF</w:t>
      </w:r>
    </w:p>
    <w:p w14:paraId="0F3902B8"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Aktywne ikony umożliwiają takie skonfigurowanie, aby wyświetlona została nazwa urządzenia lub nazwa linku.</w:t>
      </w:r>
    </w:p>
    <w:p w14:paraId="1929FEE6"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Status danego urządzenia jest przedstawiony w sposób graficzny przy odpowiedniej ikonie na mapie.</w:t>
      </w:r>
    </w:p>
    <w:p w14:paraId="7B247DEA"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Możliwe jest skonfigurowanie priorytetów zdarzeń dla urządzeń tak, aby wizualizowane było tylko jedno zdarzenie dla danej ikony na mapie w momencie jednoczesnego wystąpienia wielu zdarzeń.</w:t>
      </w:r>
    </w:p>
    <w:p w14:paraId="41FF7B56"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Po najechaniu kursorem myszy na ikonę na mapie aplikacja powinna wyświetlić podgląd widoku z danej kamery, dla łatwiej identyfikacji urządzenia</w:t>
      </w:r>
    </w:p>
    <w:p w14:paraId="012B5981"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Menu kontekstowe, przypisane do ikony kamery typu PTZ na mapie, umożliwia wybranie określonych położeń zaprogramowanych.</w:t>
      </w:r>
    </w:p>
    <w:p w14:paraId="7715535F" w14:textId="77777777" w:rsidR="00C116CE" w:rsidRPr="003A02B9" w:rsidRDefault="00C116CE" w:rsidP="00C116CE">
      <w:pPr>
        <w:numPr>
          <w:ilvl w:val="0"/>
          <w:numId w:val="66"/>
        </w:numPr>
        <w:spacing w:after="0" w:line="240" w:lineRule="auto"/>
        <w:rPr>
          <w:rFonts w:cstheme="minorHAnsi"/>
          <w:bCs/>
          <w:sz w:val="20"/>
          <w:szCs w:val="20"/>
        </w:rPr>
      </w:pPr>
      <w:r w:rsidRPr="003A02B9">
        <w:rPr>
          <w:rFonts w:cstheme="minorHAnsi"/>
          <w:bCs/>
          <w:sz w:val="20"/>
          <w:szCs w:val="20"/>
        </w:rPr>
        <w:t>Możliwe jest zaakceptowanie i usunięcie alarmu z danej kamery, korzystając z menu kontekstowego danej ikony na mapie.</w:t>
      </w:r>
    </w:p>
    <w:p w14:paraId="082C557C" w14:textId="77777777" w:rsidR="00C116CE" w:rsidRPr="003A02B9" w:rsidRDefault="00C116CE" w:rsidP="00C116CE">
      <w:pPr>
        <w:rPr>
          <w:rFonts w:cstheme="minorHAnsi"/>
          <w:bCs/>
          <w:sz w:val="20"/>
          <w:szCs w:val="20"/>
        </w:rPr>
      </w:pPr>
    </w:p>
    <w:p w14:paraId="27D81957" w14:textId="77777777" w:rsidR="00C116CE" w:rsidRPr="003A02B9" w:rsidRDefault="00C116CE" w:rsidP="00C116CE">
      <w:pPr>
        <w:rPr>
          <w:rFonts w:cstheme="minorHAnsi"/>
          <w:bCs/>
          <w:sz w:val="20"/>
          <w:szCs w:val="20"/>
        </w:rPr>
      </w:pPr>
      <w:r w:rsidRPr="003A02B9">
        <w:rPr>
          <w:rFonts w:cstheme="minorHAnsi"/>
          <w:bCs/>
          <w:sz w:val="20"/>
          <w:szCs w:val="20"/>
        </w:rPr>
        <w:t>Mapy interaktywne</w:t>
      </w:r>
    </w:p>
    <w:p w14:paraId="2850E74A" w14:textId="77777777" w:rsidR="00C116CE" w:rsidRPr="003A02B9" w:rsidRDefault="00C116CE" w:rsidP="00C116CE">
      <w:pPr>
        <w:numPr>
          <w:ilvl w:val="0"/>
          <w:numId w:val="67"/>
        </w:numPr>
        <w:spacing w:after="0" w:line="240" w:lineRule="auto"/>
        <w:rPr>
          <w:rFonts w:cstheme="minorHAnsi"/>
          <w:bCs/>
          <w:sz w:val="20"/>
          <w:szCs w:val="20"/>
        </w:rPr>
      </w:pPr>
      <w:r w:rsidRPr="003A02B9">
        <w:rPr>
          <w:rFonts w:cstheme="minorHAnsi"/>
          <w:bCs/>
          <w:sz w:val="20"/>
          <w:szCs w:val="20"/>
        </w:rPr>
        <w:t xml:space="preserve">System zarządzający umożliwia wykorzystanie interaktywnych map online i usług </w:t>
      </w:r>
      <w:proofErr w:type="spellStart"/>
      <w:r w:rsidRPr="003A02B9">
        <w:rPr>
          <w:rFonts w:cstheme="minorHAnsi"/>
          <w:bCs/>
          <w:sz w:val="20"/>
          <w:szCs w:val="20"/>
        </w:rPr>
        <w:t>geolokacyjnych</w:t>
      </w:r>
      <w:proofErr w:type="spellEnd"/>
      <w:r w:rsidRPr="003A02B9">
        <w:rPr>
          <w:rFonts w:cstheme="minorHAnsi"/>
          <w:bCs/>
          <w:sz w:val="20"/>
          <w:szCs w:val="20"/>
        </w:rPr>
        <w:t>, w oparciu o mapy Microsoft Here.</w:t>
      </w:r>
    </w:p>
    <w:p w14:paraId="42C5BCB4" w14:textId="77777777" w:rsidR="00C116CE" w:rsidRPr="003A02B9" w:rsidRDefault="00C116CE" w:rsidP="00C116CE">
      <w:pPr>
        <w:numPr>
          <w:ilvl w:val="0"/>
          <w:numId w:val="67"/>
        </w:numPr>
        <w:spacing w:after="0" w:line="240" w:lineRule="auto"/>
        <w:rPr>
          <w:rFonts w:cstheme="minorHAnsi"/>
          <w:bCs/>
          <w:sz w:val="20"/>
          <w:szCs w:val="20"/>
        </w:rPr>
      </w:pPr>
      <w:r w:rsidRPr="003A02B9">
        <w:rPr>
          <w:rFonts w:cstheme="minorHAnsi"/>
          <w:bCs/>
          <w:sz w:val="20"/>
          <w:szCs w:val="20"/>
        </w:rPr>
        <w:t>System umożliwia stworzenie własnych widoków, będących określonymi wycinkami z mapy, wraz z wizualizacją kamer znajdujących się w danym obszarze.</w:t>
      </w:r>
    </w:p>
    <w:p w14:paraId="36E50F6C" w14:textId="77777777" w:rsidR="00C116CE" w:rsidRPr="003A02B9" w:rsidRDefault="00C116CE" w:rsidP="00C116CE">
      <w:pPr>
        <w:numPr>
          <w:ilvl w:val="0"/>
          <w:numId w:val="67"/>
        </w:numPr>
        <w:spacing w:after="0" w:line="240" w:lineRule="auto"/>
        <w:rPr>
          <w:rFonts w:cstheme="minorHAnsi"/>
          <w:bCs/>
          <w:sz w:val="20"/>
          <w:szCs w:val="20"/>
        </w:rPr>
      </w:pPr>
      <w:r w:rsidRPr="003A02B9">
        <w:rPr>
          <w:rFonts w:cstheme="minorHAnsi"/>
          <w:bCs/>
          <w:sz w:val="20"/>
          <w:szCs w:val="20"/>
        </w:rPr>
        <w:t>System umożliwia naniesienie na wykorzystywane interaktywne mapy online dodatkowych warstw z mapami własnymi – np. z rzutem wnętrza danego budynku.</w:t>
      </w:r>
    </w:p>
    <w:p w14:paraId="0C8D6766" w14:textId="77777777" w:rsidR="00C116CE" w:rsidRPr="003A02B9" w:rsidRDefault="00C116CE" w:rsidP="00C116CE">
      <w:pPr>
        <w:numPr>
          <w:ilvl w:val="0"/>
          <w:numId w:val="67"/>
        </w:numPr>
        <w:spacing w:after="0" w:line="240" w:lineRule="auto"/>
        <w:rPr>
          <w:rFonts w:cstheme="minorHAnsi"/>
          <w:bCs/>
          <w:sz w:val="20"/>
          <w:szCs w:val="20"/>
        </w:rPr>
      </w:pPr>
      <w:r w:rsidRPr="003A02B9">
        <w:rPr>
          <w:rFonts w:cstheme="minorHAnsi"/>
          <w:bCs/>
          <w:sz w:val="20"/>
          <w:szCs w:val="20"/>
        </w:rPr>
        <w:t>Operator ma do dyspozycji pole do szybkiego przeszukiwania mapy, np. w celu znalezienia określonej ulicy lub określonej kamery.</w:t>
      </w:r>
    </w:p>
    <w:p w14:paraId="27C45A45" w14:textId="77777777" w:rsidR="00C116CE" w:rsidRPr="003A02B9" w:rsidRDefault="00C116CE" w:rsidP="00C116CE">
      <w:pPr>
        <w:numPr>
          <w:ilvl w:val="0"/>
          <w:numId w:val="67"/>
        </w:numPr>
        <w:spacing w:after="0" w:line="240" w:lineRule="auto"/>
        <w:rPr>
          <w:rFonts w:cstheme="minorHAnsi"/>
          <w:bCs/>
          <w:sz w:val="20"/>
          <w:szCs w:val="20"/>
        </w:rPr>
      </w:pPr>
      <w:r w:rsidRPr="003A02B9">
        <w:rPr>
          <w:rFonts w:cstheme="minorHAnsi"/>
          <w:bCs/>
          <w:sz w:val="20"/>
          <w:szCs w:val="20"/>
        </w:rPr>
        <w:t>System daje możliwość zwizualizowania i wyświetlania na mapie zakresu sceny (kąta obserwacji) dla każdej z umieszczonych na mapie kamer.</w:t>
      </w:r>
    </w:p>
    <w:p w14:paraId="32C7D4F8" w14:textId="77777777" w:rsidR="00C116CE" w:rsidRPr="003A02B9" w:rsidRDefault="00C116CE" w:rsidP="00C116CE">
      <w:pPr>
        <w:numPr>
          <w:ilvl w:val="0"/>
          <w:numId w:val="67"/>
        </w:numPr>
        <w:spacing w:after="0" w:line="240" w:lineRule="auto"/>
        <w:rPr>
          <w:rFonts w:cstheme="minorHAnsi"/>
          <w:bCs/>
          <w:sz w:val="20"/>
          <w:szCs w:val="20"/>
        </w:rPr>
      </w:pPr>
      <w:r w:rsidRPr="003A02B9">
        <w:rPr>
          <w:rFonts w:cstheme="minorHAnsi"/>
          <w:bCs/>
          <w:sz w:val="20"/>
          <w:szCs w:val="20"/>
        </w:rPr>
        <w:t>W przypadku kamer obrotowych wizualizowany zakres obserwacji jest obracany automatycznie, wraz z obrotem kamery.</w:t>
      </w:r>
    </w:p>
    <w:p w14:paraId="37420802" w14:textId="77777777" w:rsidR="00C116CE" w:rsidRPr="003A02B9" w:rsidRDefault="00C116CE" w:rsidP="00C116CE">
      <w:pPr>
        <w:rPr>
          <w:rFonts w:cstheme="minorHAnsi"/>
          <w:bCs/>
          <w:sz w:val="20"/>
          <w:szCs w:val="20"/>
        </w:rPr>
      </w:pPr>
    </w:p>
    <w:p w14:paraId="7B3A0D5D" w14:textId="77777777" w:rsidR="00C116CE" w:rsidRPr="003A02B9" w:rsidRDefault="00C116CE" w:rsidP="00C116CE">
      <w:pPr>
        <w:rPr>
          <w:rFonts w:cstheme="minorHAnsi"/>
          <w:bCs/>
          <w:sz w:val="20"/>
          <w:szCs w:val="20"/>
        </w:rPr>
      </w:pPr>
      <w:r w:rsidRPr="003A02B9">
        <w:rPr>
          <w:rFonts w:cstheme="minorHAnsi"/>
          <w:bCs/>
          <w:sz w:val="20"/>
          <w:szCs w:val="20"/>
        </w:rPr>
        <w:t>Inteligentna analiza obrazu, asystent śledzenia osób i obiektów</w:t>
      </w:r>
    </w:p>
    <w:p w14:paraId="7D1FA46A"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System daje możliwość uruchomienia dodatkowej funkcji asystenta śledzenia osób i obiektów.</w:t>
      </w:r>
    </w:p>
    <w:p w14:paraId="41F36B9F"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Po uruchomieniu funkcji asystenta w aplikacji klienckiej dla danej kamery, system automatycznie wycinek mapy z najbliższym otoczeniem danej kamery, jak również okna wideo z czterech pobliskich kamer.</w:t>
      </w:r>
    </w:p>
    <w:p w14:paraId="32748901" w14:textId="77777777" w:rsidR="00C116CE" w:rsidRPr="003A02B9" w:rsidRDefault="00C116CE" w:rsidP="00C116CE">
      <w:pPr>
        <w:numPr>
          <w:ilvl w:val="0"/>
          <w:numId w:val="68"/>
        </w:numPr>
        <w:spacing w:after="0" w:line="240" w:lineRule="auto"/>
        <w:rPr>
          <w:rFonts w:cstheme="minorHAnsi"/>
          <w:bCs/>
          <w:sz w:val="20"/>
          <w:szCs w:val="20"/>
        </w:rPr>
      </w:pPr>
      <w:proofErr w:type="spellStart"/>
      <w:r w:rsidRPr="003A02B9">
        <w:rPr>
          <w:rFonts w:cstheme="minorHAnsi"/>
          <w:bCs/>
          <w:sz w:val="20"/>
          <w:szCs w:val="20"/>
        </w:rPr>
        <w:t>Iteligentna</w:t>
      </w:r>
      <w:proofErr w:type="spellEnd"/>
      <w:r w:rsidRPr="003A02B9">
        <w:rPr>
          <w:rFonts w:cstheme="minorHAnsi"/>
          <w:bCs/>
          <w:sz w:val="20"/>
          <w:szCs w:val="20"/>
        </w:rPr>
        <w:t xml:space="preserve"> analiza obrazu powinna umożliwić realizację funkcji: rozpoznawanie osoby / pojazdu </w:t>
      </w:r>
      <w:proofErr w:type="spellStart"/>
      <w:r w:rsidRPr="003A02B9">
        <w:rPr>
          <w:rFonts w:cstheme="minorHAnsi"/>
          <w:bCs/>
          <w:sz w:val="20"/>
          <w:szCs w:val="20"/>
        </w:rPr>
        <w:t>mechanicznnego</w:t>
      </w:r>
      <w:proofErr w:type="spellEnd"/>
      <w:r w:rsidRPr="003A02B9">
        <w:rPr>
          <w:rFonts w:cstheme="minorHAnsi"/>
          <w:bCs/>
          <w:sz w:val="20"/>
          <w:szCs w:val="20"/>
        </w:rPr>
        <w:t>, detekcji tłumu, liczenie osób, , zliczanie obiektów, pozostawienie obiektu, śledzenie osób, przekroczenie granicy, naruszenie strefy, pojawienie się intruza, wykrywanie ruchu.</w:t>
      </w:r>
    </w:p>
    <w:p w14:paraId="3BB8C7D3"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Wszystkie powyższe zdarzenia z dodatkowymi informacjami o czasie, rodzaju zdarzenia powinny być gromadzone w bazie systemu, a alarm o nich powinien być wywoływany w czasie rzeczywistym.</w:t>
      </w:r>
    </w:p>
    <w:p w14:paraId="3AD6C909"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Obraz z okolicznych kamer w aplikacji klienckiej jest wyświetlany w sposób inteligentny i intuicyjny, w zależności od rzeczywistego rozmieszczenia okolicznych kamer względem aktywnej obecnie kamery głównej.</w:t>
      </w:r>
    </w:p>
    <w:p w14:paraId="5CEB40E0"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Wraz z przemieszczaniem się osoby lub obiektu, operator może poprzez dwukrotne kliknięcie przejść do kolejnej, okolicznej kamery. W efekcie, w sposób automatyczny dostosowany zostanie widok mapy, jak również dobrane zostaną kolejne kamery z najbliższego otoczenia.</w:t>
      </w:r>
    </w:p>
    <w:p w14:paraId="4824ACB6"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W przypadku zastosowania kamer obrotowych, okoliczne kamery zostaną automatycznie skierowane w kierunku obserwacji kamery głównej.</w:t>
      </w:r>
    </w:p>
    <w:p w14:paraId="4202AC11" w14:textId="77777777" w:rsidR="00C116CE" w:rsidRPr="003A02B9" w:rsidRDefault="00C116CE" w:rsidP="00C116CE">
      <w:pPr>
        <w:numPr>
          <w:ilvl w:val="0"/>
          <w:numId w:val="68"/>
        </w:numPr>
        <w:spacing w:after="0" w:line="240" w:lineRule="auto"/>
        <w:rPr>
          <w:rFonts w:cstheme="minorHAnsi"/>
          <w:bCs/>
          <w:sz w:val="20"/>
          <w:szCs w:val="20"/>
        </w:rPr>
      </w:pPr>
      <w:r w:rsidRPr="003A02B9">
        <w:rPr>
          <w:rFonts w:cstheme="minorHAnsi"/>
          <w:bCs/>
          <w:sz w:val="20"/>
          <w:szCs w:val="20"/>
        </w:rPr>
        <w:t>Dodatkowo, operator ma możliwość łatwego skierowania okolicznych kamer obrotowych w określone miejsce, poprzez dwukrotne kliknięcie na mapie.</w:t>
      </w:r>
    </w:p>
    <w:p w14:paraId="7B8FDBDE" w14:textId="77777777" w:rsidR="00C116CE" w:rsidRPr="003A02B9" w:rsidRDefault="00C116CE" w:rsidP="00C116CE">
      <w:pPr>
        <w:rPr>
          <w:rFonts w:cstheme="minorHAnsi"/>
          <w:bCs/>
          <w:sz w:val="20"/>
          <w:szCs w:val="20"/>
        </w:rPr>
      </w:pPr>
    </w:p>
    <w:p w14:paraId="58F2CFBA" w14:textId="77777777" w:rsidR="00C116CE" w:rsidRPr="003A02B9" w:rsidRDefault="00C116CE" w:rsidP="00C116CE">
      <w:pPr>
        <w:rPr>
          <w:rFonts w:cstheme="minorHAnsi"/>
          <w:bCs/>
          <w:sz w:val="20"/>
          <w:szCs w:val="20"/>
        </w:rPr>
      </w:pPr>
      <w:r w:rsidRPr="003A02B9">
        <w:rPr>
          <w:rFonts w:cstheme="minorHAnsi"/>
          <w:bCs/>
          <w:sz w:val="20"/>
          <w:szCs w:val="20"/>
        </w:rPr>
        <w:t>Zarządzanie alarmami</w:t>
      </w:r>
    </w:p>
    <w:p w14:paraId="76180AFA"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System zarządzania wideo umożliwia tworzenie alarmów zależnych od harmonogramu.</w:t>
      </w:r>
    </w:p>
    <w:p w14:paraId="136A150E"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System umożliwia przypisanie poszczególnych alarmów do określonych grup użytkowników.</w:t>
      </w:r>
    </w:p>
    <w:p w14:paraId="67B673DB"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System umożliwia replikację zdarzeń w taki sposób, że jedno zdarzenie fizyczne w systemie generuje liczne zdarzenia systemowe. Takie zdarzenie można niezależnie skonfigurować, by umożliwić niezależną obsługę alarmów różnych grupom operatorów lub w sposób zależny od harmonogramu czasowego.</w:t>
      </w:r>
    </w:p>
    <w:p w14:paraId="5D87741F"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System zarządzania powinien umożliwiać zaprogramowanie alarmów tak, aby w sposób selektywny, w zależności od stanu alarmowego lub grupy użytkowników, automatycznie wyświetlić obraz z kamery powiązanej ze zdarzeniem.</w:t>
      </w:r>
    </w:p>
    <w:p w14:paraId="307EA1C1"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Okno alarmowe systemu umożliwia takie skonfigurowanie, by wyświetlony został podgląd na żywo, odtwarzanie nagrań, dokumenty tekstowe, mapy obiektów, pliki HTML lub witryny (adresy URL). Dla każdego alarmu możliwe jest skonfigurowanie jednego okna odtwarzania nagrań i jednej mapy.</w:t>
      </w:r>
    </w:p>
    <w:p w14:paraId="05103073"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lastRenderedPageBreak/>
        <w:t>System oferuje reakcję na alarm w czasie maksymalnie 2 sekund, gdy dostępna jest wystarczająca przepustowość sieci.</w:t>
      </w:r>
    </w:p>
    <w:p w14:paraId="591F5C41"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System umożliwia dystrybuowanie powiadomień o alarmach, poprzez wpisy na liście alarmowej interfejsu operatora, do wszystkich członków określonej grupy użytkowników.</w:t>
      </w:r>
    </w:p>
    <w:p w14:paraId="23231776" w14:textId="77777777" w:rsidR="00C116CE" w:rsidRPr="003A02B9" w:rsidRDefault="00C116CE" w:rsidP="00C116CE">
      <w:pPr>
        <w:numPr>
          <w:ilvl w:val="1"/>
          <w:numId w:val="69"/>
        </w:numPr>
        <w:spacing w:after="0" w:line="240" w:lineRule="auto"/>
        <w:rPr>
          <w:rFonts w:cstheme="minorHAnsi"/>
          <w:bCs/>
          <w:sz w:val="20"/>
          <w:szCs w:val="20"/>
        </w:rPr>
      </w:pPr>
      <w:r w:rsidRPr="003A02B9">
        <w:rPr>
          <w:rFonts w:cstheme="minorHAnsi"/>
          <w:bCs/>
          <w:sz w:val="20"/>
          <w:szCs w:val="20"/>
        </w:rPr>
        <w:t>Gdy alarm zostanie zaakceptowany przez danego użytkownika, zostanie usunięty z listy alarmowej innych użytkowników grupy</w:t>
      </w:r>
    </w:p>
    <w:p w14:paraId="1447C849" w14:textId="77777777" w:rsidR="00C116CE" w:rsidRPr="003A02B9" w:rsidRDefault="00C116CE" w:rsidP="00C116CE">
      <w:pPr>
        <w:numPr>
          <w:ilvl w:val="1"/>
          <w:numId w:val="69"/>
        </w:numPr>
        <w:spacing w:after="0" w:line="240" w:lineRule="auto"/>
        <w:rPr>
          <w:rFonts w:cstheme="minorHAnsi"/>
          <w:bCs/>
          <w:sz w:val="20"/>
          <w:szCs w:val="20"/>
        </w:rPr>
      </w:pPr>
      <w:r w:rsidRPr="003A02B9">
        <w:rPr>
          <w:rFonts w:cstheme="minorHAnsi"/>
          <w:bCs/>
          <w:sz w:val="20"/>
          <w:szCs w:val="20"/>
        </w:rPr>
        <w:t>System umożliwia wycofanie potwierdzenia alarmu. W takim przypadku alarm pojawi się ponownie na liście alarmowej wszystkich członków grupy użytkowników, do której przypisany został alarm.</w:t>
      </w:r>
    </w:p>
    <w:p w14:paraId="20DB57C3" w14:textId="77777777" w:rsidR="00C116CE" w:rsidRPr="003A02B9" w:rsidRDefault="00C116CE" w:rsidP="00C116CE">
      <w:pPr>
        <w:numPr>
          <w:ilvl w:val="0"/>
          <w:numId w:val="69"/>
        </w:numPr>
        <w:spacing w:after="0" w:line="240" w:lineRule="auto"/>
        <w:rPr>
          <w:rFonts w:cstheme="minorHAnsi"/>
          <w:bCs/>
          <w:sz w:val="20"/>
          <w:szCs w:val="20"/>
        </w:rPr>
      </w:pPr>
      <w:r w:rsidRPr="003A02B9">
        <w:rPr>
          <w:rFonts w:cstheme="minorHAnsi"/>
          <w:bCs/>
          <w:sz w:val="20"/>
          <w:szCs w:val="20"/>
        </w:rPr>
        <w:t>System umożliwia wysłanie wiadomości e-mail lub SMS w odpowiedzi na alarm.</w:t>
      </w:r>
    </w:p>
    <w:p w14:paraId="19C29302" w14:textId="77777777" w:rsidR="00C116CE" w:rsidRPr="003A02B9" w:rsidRDefault="00C116CE" w:rsidP="00C116CE">
      <w:pPr>
        <w:rPr>
          <w:rFonts w:cstheme="minorHAnsi"/>
          <w:bCs/>
          <w:sz w:val="20"/>
          <w:szCs w:val="20"/>
        </w:rPr>
      </w:pPr>
    </w:p>
    <w:p w14:paraId="588E6BEC" w14:textId="77777777" w:rsidR="00C116CE" w:rsidRPr="003A02B9" w:rsidRDefault="00C116CE" w:rsidP="00C116CE">
      <w:pPr>
        <w:rPr>
          <w:rFonts w:cstheme="minorHAnsi"/>
          <w:bCs/>
          <w:sz w:val="20"/>
          <w:szCs w:val="20"/>
        </w:rPr>
      </w:pPr>
      <w:r w:rsidRPr="003A02B9">
        <w:rPr>
          <w:rFonts w:cstheme="minorHAnsi"/>
          <w:bCs/>
          <w:sz w:val="20"/>
          <w:szCs w:val="20"/>
        </w:rPr>
        <w:t>Wykorzystanie skryptów</w:t>
      </w:r>
    </w:p>
    <w:p w14:paraId="6ACF1F6A" w14:textId="77777777" w:rsidR="00C116CE" w:rsidRPr="003A02B9" w:rsidRDefault="00C116CE" w:rsidP="00C116CE">
      <w:pPr>
        <w:numPr>
          <w:ilvl w:val="0"/>
          <w:numId w:val="70"/>
        </w:numPr>
        <w:spacing w:after="0" w:line="240" w:lineRule="auto"/>
        <w:rPr>
          <w:rFonts w:cstheme="minorHAnsi"/>
          <w:bCs/>
          <w:sz w:val="20"/>
          <w:szCs w:val="20"/>
        </w:rPr>
      </w:pPr>
      <w:r w:rsidRPr="003A02B9">
        <w:rPr>
          <w:rFonts w:cstheme="minorHAnsi"/>
          <w:bCs/>
          <w:sz w:val="20"/>
          <w:szCs w:val="20"/>
        </w:rPr>
        <w:t>System zarządzania wideo oferuje wbudowany edytor skryptów poleceń, umożliwiający napisanie własnych skryptów do wirtualnego sterowania funkcjami systemu. Skrypty poleceń mogą być uruchamiane przez operatorów lub automatycznie, w odpowiedzi na zdarzenia alarmowe lub systemowe. Wbudowany edytor skryptów poleceń wspiera języki C# oraz VB.NET.</w:t>
      </w:r>
    </w:p>
    <w:p w14:paraId="26F507D1" w14:textId="77777777" w:rsidR="00C116CE" w:rsidRPr="003A02B9" w:rsidRDefault="00C116CE" w:rsidP="00C116CE">
      <w:pPr>
        <w:numPr>
          <w:ilvl w:val="0"/>
          <w:numId w:val="70"/>
        </w:numPr>
        <w:spacing w:after="0" w:line="240" w:lineRule="auto"/>
        <w:rPr>
          <w:rFonts w:cstheme="minorHAnsi"/>
          <w:bCs/>
          <w:sz w:val="20"/>
          <w:szCs w:val="20"/>
        </w:rPr>
      </w:pPr>
      <w:r w:rsidRPr="003A02B9">
        <w:rPr>
          <w:rFonts w:cstheme="minorHAnsi"/>
          <w:bCs/>
          <w:sz w:val="20"/>
          <w:szCs w:val="20"/>
        </w:rPr>
        <w:t>System jest konfigurowalny w taki sposób, że operatorzy mogą wykonywać stworzone skrypty przez podwójne kliknięcie na odpowiednich ikonach w drzewie logicznym lub na mapie lokalizacji.</w:t>
      </w:r>
    </w:p>
    <w:p w14:paraId="21399C64" w14:textId="77777777" w:rsidR="00C116CE" w:rsidRPr="003A02B9" w:rsidRDefault="00C116CE" w:rsidP="00C116CE">
      <w:pPr>
        <w:numPr>
          <w:ilvl w:val="0"/>
          <w:numId w:val="70"/>
        </w:numPr>
        <w:spacing w:after="0" w:line="240" w:lineRule="auto"/>
        <w:rPr>
          <w:rFonts w:cstheme="minorHAnsi"/>
          <w:bCs/>
          <w:sz w:val="20"/>
          <w:szCs w:val="20"/>
        </w:rPr>
      </w:pPr>
      <w:r w:rsidRPr="003A02B9">
        <w:rPr>
          <w:rFonts w:cstheme="minorHAnsi"/>
          <w:bCs/>
          <w:sz w:val="20"/>
          <w:szCs w:val="20"/>
        </w:rPr>
        <w:t>System umożliwia konfigurację w taki sposób, że stworzone skrypty są wykonywane automatycznie w odpowiedzi na zdarzenia systemowe. Automatyczne wykonywanie skryptów może być opcjonalnie ograniczone harmonogramami.</w:t>
      </w:r>
    </w:p>
    <w:p w14:paraId="3A317C66" w14:textId="77777777" w:rsidR="00C116CE" w:rsidRPr="003A02B9" w:rsidRDefault="00C116CE" w:rsidP="00C116CE">
      <w:pPr>
        <w:numPr>
          <w:ilvl w:val="0"/>
          <w:numId w:val="70"/>
        </w:numPr>
        <w:spacing w:after="0" w:line="240" w:lineRule="auto"/>
        <w:rPr>
          <w:rFonts w:cstheme="minorHAnsi"/>
          <w:bCs/>
          <w:sz w:val="20"/>
          <w:szCs w:val="20"/>
        </w:rPr>
      </w:pPr>
      <w:r w:rsidRPr="003A02B9">
        <w:rPr>
          <w:rFonts w:cstheme="minorHAnsi"/>
          <w:bCs/>
          <w:sz w:val="20"/>
          <w:szCs w:val="20"/>
        </w:rPr>
        <w:t>System umożliwia wykonanie skryptów poleceń dla danej grupy użytkowników w momencie zalogowania użytkownika do systemu.</w:t>
      </w:r>
    </w:p>
    <w:p w14:paraId="177E2741" w14:textId="77777777" w:rsidR="00C116CE" w:rsidRPr="003A02B9" w:rsidRDefault="00C116CE" w:rsidP="00C116CE">
      <w:pPr>
        <w:numPr>
          <w:ilvl w:val="0"/>
          <w:numId w:val="70"/>
        </w:numPr>
        <w:spacing w:after="0" w:line="240" w:lineRule="auto"/>
        <w:rPr>
          <w:rFonts w:cstheme="minorHAnsi"/>
          <w:bCs/>
          <w:sz w:val="20"/>
          <w:szCs w:val="20"/>
        </w:rPr>
      </w:pPr>
      <w:r w:rsidRPr="003A02B9">
        <w:rPr>
          <w:rFonts w:cstheme="minorHAnsi"/>
          <w:bCs/>
          <w:sz w:val="20"/>
          <w:szCs w:val="20"/>
        </w:rPr>
        <w:t>System umożliwia wykonanie skryptów poleceń dla alarmów w momencie zaakceptowania alarmu przez operatora.</w:t>
      </w:r>
    </w:p>
    <w:p w14:paraId="5DB4A60E" w14:textId="77777777" w:rsidR="00C116CE" w:rsidRPr="003A02B9" w:rsidRDefault="00C116CE" w:rsidP="00C116CE">
      <w:pPr>
        <w:rPr>
          <w:rFonts w:cstheme="minorHAnsi"/>
          <w:bCs/>
          <w:sz w:val="20"/>
          <w:szCs w:val="20"/>
        </w:rPr>
      </w:pPr>
    </w:p>
    <w:p w14:paraId="76533ED3" w14:textId="77777777" w:rsidR="00C116CE" w:rsidRPr="003A02B9" w:rsidRDefault="00C116CE" w:rsidP="00C116CE">
      <w:pPr>
        <w:rPr>
          <w:rFonts w:cstheme="minorHAnsi"/>
          <w:bCs/>
          <w:sz w:val="20"/>
          <w:szCs w:val="20"/>
        </w:rPr>
      </w:pPr>
      <w:r w:rsidRPr="003A02B9">
        <w:rPr>
          <w:rFonts w:cstheme="minorHAnsi"/>
          <w:bCs/>
          <w:sz w:val="20"/>
          <w:szCs w:val="20"/>
        </w:rPr>
        <w:t>Infrastruktura IT</w:t>
      </w:r>
    </w:p>
    <w:p w14:paraId="729E1963" w14:textId="77777777" w:rsidR="00C116CE" w:rsidRPr="003A02B9" w:rsidRDefault="00C116CE" w:rsidP="00C116CE">
      <w:pPr>
        <w:numPr>
          <w:ilvl w:val="0"/>
          <w:numId w:val="71"/>
        </w:numPr>
        <w:spacing w:after="0" w:line="240" w:lineRule="auto"/>
        <w:rPr>
          <w:rFonts w:cstheme="minorHAnsi"/>
          <w:bCs/>
          <w:sz w:val="20"/>
          <w:szCs w:val="20"/>
        </w:rPr>
      </w:pPr>
      <w:r w:rsidRPr="003A02B9">
        <w:rPr>
          <w:rFonts w:cstheme="minorHAnsi"/>
          <w:bCs/>
          <w:sz w:val="20"/>
          <w:szCs w:val="20"/>
        </w:rPr>
        <w:t>Podgląd obrazu z kamer jest możliwy na jednej lub wielu stacjach roboczych jednocześnie. Kamery, rejestratory i stacje robocze mogą być umieszczone w dowolnym miejscu w sieci IP.</w:t>
      </w:r>
    </w:p>
    <w:p w14:paraId="3640EB2B" w14:textId="77777777" w:rsidR="00C116CE" w:rsidRPr="003A02B9" w:rsidRDefault="00C116CE" w:rsidP="00C116CE">
      <w:pPr>
        <w:numPr>
          <w:ilvl w:val="0"/>
          <w:numId w:val="71"/>
        </w:numPr>
        <w:spacing w:after="0" w:line="240" w:lineRule="auto"/>
        <w:rPr>
          <w:rFonts w:cstheme="minorHAnsi"/>
          <w:bCs/>
          <w:sz w:val="20"/>
          <w:szCs w:val="20"/>
        </w:rPr>
      </w:pPr>
      <w:r w:rsidRPr="003A02B9">
        <w:rPr>
          <w:rFonts w:cstheme="minorHAnsi"/>
          <w:bCs/>
          <w:sz w:val="20"/>
          <w:szCs w:val="20"/>
        </w:rPr>
        <w:t>System zarządzania wspiera protokół LDAP, umożliwiający integrację z systemami zarządzania użytkownikami, jak np. Active Directory i inne.</w:t>
      </w:r>
    </w:p>
    <w:p w14:paraId="738AA25D" w14:textId="77777777" w:rsidR="00C116CE" w:rsidRPr="003A02B9" w:rsidRDefault="00C116CE" w:rsidP="00C116CE">
      <w:pPr>
        <w:numPr>
          <w:ilvl w:val="0"/>
          <w:numId w:val="71"/>
        </w:numPr>
        <w:spacing w:after="0" w:line="240" w:lineRule="auto"/>
        <w:rPr>
          <w:rFonts w:cstheme="minorHAnsi"/>
          <w:bCs/>
          <w:sz w:val="20"/>
          <w:szCs w:val="20"/>
        </w:rPr>
      </w:pPr>
      <w:r w:rsidRPr="003A02B9">
        <w:rPr>
          <w:rFonts w:cstheme="minorHAnsi"/>
          <w:bCs/>
          <w:sz w:val="20"/>
          <w:szCs w:val="20"/>
        </w:rPr>
        <w:t>Oprogramowanie serwera zarządzającego umożliwia zarządzanie, monitorowanie i kontrolę pracy całego systemu.</w:t>
      </w:r>
    </w:p>
    <w:p w14:paraId="2883D082" w14:textId="77777777" w:rsidR="00C116CE" w:rsidRPr="003A02B9" w:rsidRDefault="00C116CE" w:rsidP="00C116CE">
      <w:pPr>
        <w:numPr>
          <w:ilvl w:val="0"/>
          <w:numId w:val="71"/>
        </w:numPr>
        <w:spacing w:after="0" w:line="240" w:lineRule="auto"/>
        <w:rPr>
          <w:rFonts w:cstheme="minorHAnsi"/>
          <w:bCs/>
          <w:sz w:val="20"/>
          <w:szCs w:val="20"/>
        </w:rPr>
      </w:pPr>
      <w:r w:rsidRPr="003A02B9">
        <w:rPr>
          <w:rFonts w:cstheme="minorHAnsi"/>
          <w:bCs/>
          <w:sz w:val="20"/>
          <w:szCs w:val="20"/>
        </w:rPr>
        <w:t xml:space="preserve">Oprogramowanie powinno być przetestowane z rozwiązaniami wirtualizacji lub wysokiej dostępności, takimi jak Vmware </w:t>
      </w:r>
      <w:proofErr w:type="spellStart"/>
      <w:r w:rsidRPr="003A02B9">
        <w:rPr>
          <w:rFonts w:cstheme="minorHAnsi"/>
          <w:bCs/>
          <w:sz w:val="20"/>
          <w:szCs w:val="20"/>
        </w:rPr>
        <w:t>vSphere</w:t>
      </w:r>
      <w:proofErr w:type="spellEnd"/>
      <w:r w:rsidRPr="003A02B9">
        <w:rPr>
          <w:rFonts w:cstheme="minorHAnsi"/>
          <w:bCs/>
          <w:sz w:val="20"/>
          <w:szCs w:val="20"/>
        </w:rPr>
        <w:t xml:space="preserve">,  </w:t>
      </w:r>
      <w:proofErr w:type="spellStart"/>
      <w:r w:rsidRPr="003A02B9">
        <w:rPr>
          <w:rFonts w:cstheme="minorHAnsi"/>
          <w:bCs/>
          <w:sz w:val="20"/>
          <w:szCs w:val="20"/>
        </w:rPr>
        <w:t>HyperV</w:t>
      </w:r>
      <w:proofErr w:type="spellEnd"/>
      <w:r w:rsidRPr="003A02B9">
        <w:rPr>
          <w:rFonts w:cstheme="minorHAnsi"/>
          <w:bCs/>
          <w:sz w:val="20"/>
          <w:szCs w:val="20"/>
        </w:rPr>
        <w:t xml:space="preserve"> oraz Stratus </w:t>
      </w:r>
      <w:proofErr w:type="spellStart"/>
      <w:r w:rsidRPr="003A02B9">
        <w:rPr>
          <w:rFonts w:cstheme="minorHAnsi"/>
          <w:bCs/>
          <w:sz w:val="20"/>
          <w:szCs w:val="20"/>
        </w:rPr>
        <w:t>Everrun</w:t>
      </w:r>
      <w:proofErr w:type="spellEnd"/>
      <w:r w:rsidRPr="003A02B9">
        <w:rPr>
          <w:rFonts w:cstheme="minorHAnsi"/>
          <w:bCs/>
          <w:sz w:val="20"/>
          <w:szCs w:val="20"/>
        </w:rPr>
        <w:t>.</w:t>
      </w:r>
    </w:p>
    <w:p w14:paraId="63E2D57B" w14:textId="77777777" w:rsidR="00C116CE" w:rsidRPr="003A02B9" w:rsidRDefault="00C116CE" w:rsidP="00C116CE">
      <w:pPr>
        <w:numPr>
          <w:ilvl w:val="0"/>
          <w:numId w:val="71"/>
        </w:numPr>
        <w:spacing w:after="0" w:line="240" w:lineRule="auto"/>
        <w:rPr>
          <w:rFonts w:cstheme="minorHAnsi"/>
          <w:bCs/>
          <w:sz w:val="20"/>
          <w:szCs w:val="20"/>
        </w:rPr>
      </w:pPr>
      <w:r w:rsidRPr="003A02B9">
        <w:rPr>
          <w:rFonts w:cstheme="minorHAnsi"/>
          <w:bCs/>
          <w:sz w:val="20"/>
          <w:szCs w:val="20"/>
        </w:rPr>
        <w:t>System zarządzania umożliwia monitorowanie urządzeń poprzez protokół SNMP (co najmniej SMNPv2).</w:t>
      </w:r>
    </w:p>
    <w:p w14:paraId="1024A9C0" w14:textId="77777777" w:rsidR="00C116CE" w:rsidRPr="003A02B9" w:rsidRDefault="00C116CE" w:rsidP="00C116CE">
      <w:pPr>
        <w:rPr>
          <w:rFonts w:cstheme="minorHAnsi"/>
          <w:bCs/>
          <w:sz w:val="20"/>
          <w:szCs w:val="20"/>
        </w:rPr>
      </w:pPr>
    </w:p>
    <w:p w14:paraId="6990EAF6" w14:textId="77777777" w:rsidR="00C116CE" w:rsidRPr="003A02B9" w:rsidRDefault="00C116CE" w:rsidP="00C116CE">
      <w:pPr>
        <w:rPr>
          <w:rFonts w:cstheme="minorHAnsi"/>
          <w:bCs/>
          <w:sz w:val="20"/>
          <w:szCs w:val="20"/>
        </w:rPr>
      </w:pPr>
      <w:r w:rsidRPr="003A02B9">
        <w:rPr>
          <w:rFonts w:cstheme="minorHAnsi"/>
          <w:bCs/>
          <w:sz w:val="20"/>
          <w:szCs w:val="20"/>
        </w:rPr>
        <w:t>Integracja z systemami zewnętrznymi</w:t>
      </w:r>
    </w:p>
    <w:p w14:paraId="7792D2C1"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System zarządzania wideo umożliwia integrację z:</w:t>
      </w:r>
    </w:p>
    <w:p w14:paraId="56AC2BD3"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t>Systemami rozpoznawania twarzy</w:t>
      </w:r>
    </w:p>
    <w:p w14:paraId="261A2548"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t>Naziemnymi systemami detekcji radarowej</w:t>
      </w:r>
    </w:p>
    <w:p w14:paraId="5414F6A6"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t>Systemami ochrony perymetrycznej</w:t>
      </w:r>
    </w:p>
    <w:p w14:paraId="434720B0"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t>Systemami zarządzania bezpieczeństwem fizycznym</w:t>
      </w:r>
    </w:p>
    <w:p w14:paraId="1ABDC65F"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t>Systemami rozpoznawania tablic rejestracyjnych</w:t>
      </w:r>
    </w:p>
    <w:p w14:paraId="7D6FFA75"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System zarządzania wideo powinien umożliwiać uruchomienie zdarzenia alarmowego, na podstawie informacji otrzymanej z tego typu systemów.</w:t>
      </w:r>
    </w:p>
    <w:p w14:paraId="4BE85370"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System zarządzania wideo umożliwia modyfikację, z wykorzystaniem SDK, tak, aby:</w:t>
      </w:r>
    </w:p>
    <w:p w14:paraId="2AD5D01F"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t>weryfikować alarm z innych systemów (baz danych) przed zaprezentowaniem operatorowi.</w:t>
      </w:r>
    </w:p>
    <w:p w14:paraId="679E0655" w14:textId="77777777" w:rsidR="00C116CE" w:rsidRPr="003A02B9" w:rsidRDefault="00C116CE" w:rsidP="00C116CE">
      <w:pPr>
        <w:numPr>
          <w:ilvl w:val="1"/>
          <w:numId w:val="72"/>
        </w:numPr>
        <w:spacing w:after="0" w:line="240" w:lineRule="auto"/>
        <w:rPr>
          <w:rFonts w:cstheme="minorHAnsi"/>
          <w:bCs/>
          <w:sz w:val="20"/>
          <w:szCs w:val="20"/>
        </w:rPr>
      </w:pPr>
      <w:r w:rsidRPr="003A02B9">
        <w:rPr>
          <w:rFonts w:cstheme="minorHAnsi"/>
          <w:bCs/>
          <w:sz w:val="20"/>
          <w:szCs w:val="20"/>
        </w:rPr>
        <w:lastRenderedPageBreak/>
        <w:t>przesłać informacje do innych systemów z wykorzystaniem dedykowanych protokołów.</w:t>
      </w:r>
    </w:p>
    <w:p w14:paraId="3465D940"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Dla systemu zarządzania wideo dostępne są udokumentowane biblioteki SDK (Software Development Kit), umożliwiające integracje z oprogramowaniem firm trzecich.</w:t>
      </w:r>
    </w:p>
    <w:p w14:paraId="424C3515"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Funkcjonalności SDK wymagają autentykacji w systemie.</w:t>
      </w:r>
    </w:p>
    <w:p w14:paraId="009D2F63"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Biblioteki SDK są dostępne dla wszystkich języków programowania .Net.</w:t>
      </w:r>
    </w:p>
    <w:p w14:paraId="292FAAC1"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System zarządzania wideo posiada wbudowany serwer OPC do integracji z oprogramowaniem zewnętrznym, takim jak systemy BMS, SMS, czy PSIM.</w:t>
      </w:r>
    </w:p>
    <w:p w14:paraId="24B67406" w14:textId="77777777" w:rsidR="00C116CE" w:rsidRPr="003A02B9" w:rsidRDefault="00C116CE" w:rsidP="00C116CE">
      <w:pPr>
        <w:numPr>
          <w:ilvl w:val="0"/>
          <w:numId w:val="72"/>
        </w:numPr>
        <w:spacing w:after="0" w:line="240" w:lineRule="auto"/>
        <w:rPr>
          <w:rFonts w:cstheme="minorHAnsi"/>
          <w:bCs/>
          <w:sz w:val="20"/>
          <w:szCs w:val="20"/>
        </w:rPr>
      </w:pPr>
      <w:r w:rsidRPr="003A02B9">
        <w:rPr>
          <w:rFonts w:cstheme="minorHAnsi"/>
          <w:bCs/>
          <w:sz w:val="20"/>
          <w:szCs w:val="20"/>
        </w:rPr>
        <w:t xml:space="preserve">Interfejs OPC obsługuje standard OPC </w:t>
      </w:r>
      <w:proofErr w:type="spellStart"/>
      <w:r w:rsidRPr="003A02B9">
        <w:rPr>
          <w:rFonts w:cstheme="minorHAnsi"/>
          <w:bCs/>
          <w:sz w:val="20"/>
          <w:szCs w:val="20"/>
        </w:rPr>
        <w:t>Alarms</w:t>
      </w:r>
      <w:proofErr w:type="spellEnd"/>
      <w:r w:rsidRPr="003A02B9">
        <w:rPr>
          <w:rFonts w:cstheme="minorHAnsi"/>
          <w:bCs/>
          <w:sz w:val="20"/>
          <w:szCs w:val="20"/>
        </w:rPr>
        <w:t xml:space="preserve"> and </w:t>
      </w:r>
      <w:proofErr w:type="spellStart"/>
      <w:r w:rsidRPr="003A02B9">
        <w:rPr>
          <w:rFonts w:cstheme="minorHAnsi"/>
          <w:bCs/>
          <w:sz w:val="20"/>
          <w:szCs w:val="20"/>
        </w:rPr>
        <w:t>Events</w:t>
      </w:r>
      <w:proofErr w:type="spellEnd"/>
      <w:r w:rsidRPr="003A02B9">
        <w:rPr>
          <w:rFonts w:cstheme="minorHAnsi"/>
          <w:bCs/>
          <w:sz w:val="20"/>
          <w:szCs w:val="20"/>
        </w:rPr>
        <w:t>.</w:t>
      </w:r>
    </w:p>
    <w:p w14:paraId="068DDB38" w14:textId="77777777" w:rsidR="00C116CE" w:rsidRPr="003A02B9" w:rsidRDefault="00C116CE" w:rsidP="00C116CE">
      <w:pPr>
        <w:rPr>
          <w:rFonts w:cstheme="minorHAnsi"/>
          <w:bCs/>
          <w:sz w:val="20"/>
          <w:szCs w:val="20"/>
        </w:rPr>
      </w:pPr>
    </w:p>
    <w:p w14:paraId="0B1FA4B0" w14:textId="77777777" w:rsidR="00C116CE" w:rsidRPr="003A02B9" w:rsidRDefault="00C116CE" w:rsidP="00C116CE">
      <w:pPr>
        <w:rPr>
          <w:rFonts w:cstheme="minorHAnsi"/>
          <w:bCs/>
          <w:sz w:val="20"/>
          <w:szCs w:val="20"/>
        </w:rPr>
      </w:pPr>
      <w:r w:rsidRPr="003A02B9">
        <w:rPr>
          <w:rFonts w:cstheme="minorHAnsi"/>
          <w:bCs/>
          <w:sz w:val="20"/>
          <w:szCs w:val="20"/>
        </w:rPr>
        <w:t>Obsługa inteligentnej analizy obrazu</w:t>
      </w:r>
    </w:p>
    <w:p w14:paraId="57FDABA5" w14:textId="77777777" w:rsidR="00C116CE" w:rsidRPr="003A02B9" w:rsidRDefault="00C116CE" w:rsidP="00C116CE">
      <w:pPr>
        <w:numPr>
          <w:ilvl w:val="0"/>
          <w:numId w:val="73"/>
        </w:numPr>
        <w:spacing w:after="0" w:line="240" w:lineRule="auto"/>
        <w:rPr>
          <w:rFonts w:cstheme="minorHAnsi"/>
          <w:bCs/>
          <w:sz w:val="20"/>
          <w:szCs w:val="20"/>
        </w:rPr>
      </w:pPr>
      <w:r w:rsidRPr="003A02B9">
        <w:rPr>
          <w:rFonts w:cstheme="minorHAnsi"/>
          <w:bCs/>
          <w:sz w:val="20"/>
          <w:szCs w:val="20"/>
        </w:rPr>
        <w:t>System zarządzania wideo umożliwia konfigurację parametrów inteligentnej analizy obrazu w urządzeniu końcowym z poziomu interfejsu konfiguracyjnego.</w:t>
      </w:r>
    </w:p>
    <w:p w14:paraId="39AEC7E0" w14:textId="77777777" w:rsidR="00C116CE" w:rsidRPr="003A02B9" w:rsidRDefault="00C116CE" w:rsidP="00C116CE">
      <w:pPr>
        <w:numPr>
          <w:ilvl w:val="0"/>
          <w:numId w:val="73"/>
        </w:numPr>
        <w:spacing w:after="0" w:line="240" w:lineRule="auto"/>
        <w:rPr>
          <w:rFonts w:cstheme="minorHAnsi"/>
          <w:bCs/>
          <w:sz w:val="20"/>
          <w:szCs w:val="20"/>
        </w:rPr>
      </w:pPr>
      <w:r w:rsidRPr="003A02B9">
        <w:rPr>
          <w:rFonts w:cstheme="minorHAnsi"/>
          <w:bCs/>
          <w:sz w:val="20"/>
          <w:szCs w:val="20"/>
        </w:rPr>
        <w:t xml:space="preserve">System będzie reagował na zdarzenia, wywołane funkcjami inteligentnej analizy obrazu w urządzeniu końcowym, w tym w kamerze IP lub </w:t>
      </w:r>
      <w:proofErr w:type="spellStart"/>
      <w:r w:rsidRPr="003A02B9">
        <w:rPr>
          <w:rFonts w:cstheme="minorHAnsi"/>
          <w:bCs/>
          <w:sz w:val="20"/>
          <w:szCs w:val="20"/>
        </w:rPr>
        <w:t>enkoderze</w:t>
      </w:r>
      <w:proofErr w:type="spellEnd"/>
      <w:r w:rsidRPr="003A02B9">
        <w:rPr>
          <w:rFonts w:cstheme="minorHAnsi"/>
          <w:bCs/>
          <w:sz w:val="20"/>
          <w:szCs w:val="20"/>
        </w:rPr>
        <w:t>.</w:t>
      </w:r>
    </w:p>
    <w:p w14:paraId="01369FF7" w14:textId="77777777" w:rsidR="00C116CE" w:rsidRPr="003A02B9" w:rsidRDefault="00C116CE" w:rsidP="00C116CE">
      <w:pPr>
        <w:numPr>
          <w:ilvl w:val="0"/>
          <w:numId w:val="73"/>
        </w:numPr>
        <w:spacing w:after="0" w:line="240" w:lineRule="auto"/>
        <w:rPr>
          <w:rFonts w:cstheme="minorHAnsi"/>
          <w:bCs/>
          <w:sz w:val="20"/>
          <w:szCs w:val="20"/>
        </w:rPr>
      </w:pPr>
      <w:r w:rsidRPr="003A02B9">
        <w:rPr>
          <w:rFonts w:cstheme="minorHAnsi"/>
          <w:bCs/>
          <w:sz w:val="20"/>
          <w:szCs w:val="20"/>
        </w:rPr>
        <w:t>Wszystkie zdarzenia są zapisywane w dzienniku zdarzeń, umożliwiając późniejsze przeszukiwanie.</w:t>
      </w:r>
    </w:p>
    <w:p w14:paraId="27A37410" w14:textId="77777777" w:rsidR="00C116CE" w:rsidRPr="003A02B9" w:rsidRDefault="00C116CE" w:rsidP="00C116CE">
      <w:pPr>
        <w:numPr>
          <w:ilvl w:val="0"/>
          <w:numId w:val="73"/>
        </w:numPr>
        <w:spacing w:after="0" w:line="240" w:lineRule="auto"/>
        <w:rPr>
          <w:rFonts w:cstheme="minorHAnsi"/>
          <w:bCs/>
          <w:sz w:val="20"/>
          <w:szCs w:val="20"/>
        </w:rPr>
      </w:pPr>
      <w:r w:rsidRPr="003A02B9">
        <w:rPr>
          <w:rFonts w:cstheme="minorHAnsi"/>
          <w:bCs/>
          <w:sz w:val="20"/>
          <w:szCs w:val="20"/>
        </w:rPr>
        <w:t>Metadane, generowane przez urządzenia końcowe, są zapisywane wraz z nagraniami, co umożliwia operatorowi szybkie przeszukiwanie nagrań pod kątem określonych zdarzeń również wtedy, gdy alarmy inteligentnej analizy obrazu nie zostały uprzednio skonfigurowane w kamerze.</w:t>
      </w:r>
    </w:p>
    <w:p w14:paraId="44A85F88" w14:textId="77777777" w:rsidR="00C116CE" w:rsidRPr="003A02B9" w:rsidRDefault="00C116CE" w:rsidP="00C116CE">
      <w:pPr>
        <w:numPr>
          <w:ilvl w:val="0"/>
          <w:numId w:val="73"/>
        </w:numPr>
        <w:spacing w:after="0" w:line="240" w:lineRule="auto"/>
        <w:rPr>
          <w:rFonts w:cstheme="minorHAnsi"/>
          <w:bCs/>
          <w:sz w:val="20"/>
          <w:szCs w:val="20"/>
        </w:rPr>
      </w:pPr>
      <w:r w:rsidRPr="003A02B9">
        <w:rPr>
          <w:rFonts w:cstheme="minorHAnsi"/>
          <w:bCs/>
          <w:sz w:val="20"/>
          <w:szCs w:val="20"/>
        </w:rPr>
        <w:t>Aplikacja kliencka umożliwia operatorowi podgląd reguł alarmowych, skonfigurowanych w kamerach z funkcją inteligentnej analizy obrazu.</w:t>
      </w:r>
    </w:p>
    <w:p w14:paraId="0A65C1F5" w14:textId="77777777" w:rsidR="00C116CE" w:rsidRPr="003A02B9" w:rsidRDefault="00C116CE" w:rsidP="00C116CE">
      <w:pPr>
        <w:rPr>
          <w:rFonts w:cstheme="minorHAnsi"/>
          <w:bCs/>
          <w:sz w:val="20"/>
          <w:szCs w:val="20"/>
        </w:rPr>
      </w:pPr>
    </w:p>
    <w:p w14:paraId="7CCE9231" w14:textId="77777777" w:rsidR="00C116CE" w:rsidRPr="003A02B9" w:rsidRDefault="00C116CE" w:rsidP="00C116CE">
      <w:pPr>
        <w:rPr>
          <w:rFonts w:cstheme="minorHAnsi"/>
          <w:bCs/>
          <w:sz w:val="20"/>
          <w:szCs w:val="20"/>
        </w:rPr>
      </w:pPr>
      <w:r w:rsidRPr="003A02B9">
        <w:rPr>
          <w:rFonts w:cstheme="minorHAnsi"/>
          <w:bCs/>
          <w:sz w:val="20"/>
          <w:szCs w:val="20"/>
        </w:rPr>
        <w:t>Bezpieczeństwo systemu</w:t>
      </w:r>
    </w:p>
    <w:p w14:paraId="1BCB58DD"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System zarządzania wideo umożliwia stworzenie grup użytkowników z uprawnieniami do dostępu do określonych kamer, priorytetem sterowania PTZ, uprawnieniami eksportowania nagrań oraz dostępu do dziennika zdarzeń systemowych. Dostęp do podglądu na żywo, nagrań wideo, audio, sterowania PTZ, wywoływania położeń zaprogramowanych i poleceń pomocniczych może być programowany na poziomie pojedynczej kamery w systemie.</w:t>
      </w:r>
    </w:p>
    <w:p w14:paraId="631CE1E3"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Aby ograniczyć potencjalne ryzyko ataku typu „</w:t>
      </w:r>
      <w:proofErr w:type="spellStart"/>
      <w:r w:rsidRPr="003A02B9">
        <w:rPr>
          <w:rFonts w:cstheme="minorHAnsi"/>
          <w:bCs/>
          <w:sz w:val="20"/>
          <w:szCs w:val="20"/>
        </w:rPr>
        <w:t>brute-force</w:t>
      </w:r>
      <w:proofErr w:type="spellEnd"/>
      <w:r w:rsidRPr="003A02B9">
        <w:rPr>
          <w:rFonts w:cstheme="minorHAnsi"/>
          <w:bCs/>
          <w:sz w:val="20"/>
          <w:szCs w:val="20"/>
        </w:rPr>
        <w:t>”, system nie może posiadać niemodyfikowalnego konta o uprawnieniach administratora.</w:t>
      </w:r>
    </w:p>
    <w:p w14:paraId="6612A5DE"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System zarządzania umożliwia stworzenie grup użytkowników, gdzie wymagane jest uwierzytelnianie dwupoziomowe.</w:t>
      </w:r>
    </w:p>
    <w:p w14:paraId="74721EC5"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System zarządzania wideo umożliwia potwierdzenie autentyczności zarejestrowanych nagrań. Wspierane jest sprawdzenie wartości sumy kontrolnej względem danych wideo z kamer, które dostarczają strumień do rejestracji z wartościami sumy kontrolnej, podpisanymi certyfikatem.</w:t>
      </w:r>
    </w:p>
    <w:p w14:paraId="591365B3"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Oprogramowanie klienckie umożliwia wylogowanie bezpieczeństwa po upływie określonego czasu bezczynności</w:t>
      </w:r>
    </w:p>
    <w:p w14:paraId="583160DD" w14:textId="77777777" w:rsidR="00C116CE" w:rsidRPr="003A02B9" w:rsidRDefault="00C116CE" w:rsidP="00C116CE">
      <w:pPr>
        <w:numPr>
          <w:ilvl w:val="1"/>
          <w:numId w:val="74"/>
        </w:numPr>
        <w:spacing w:after="0" w:line="240" w:lineRule="auto"/>
        <w:rPr>
          <w:rFonts w:cstheme="minorHAnsi"/>
          <w:bCs/>
          <w:sz w:val="20"/>
          <w:szCs w:val="20"/>
        </w:rPr>
      </w:pPr>
      <w:r w:rsidRPr="003A02B9">
        <w:rPr>
          <w:rFonts w:cstheme="minorHAnsi"/>
          <w:bCs/>
          <w:sz w:val="20"/>
          <w:szCs w:val="20"/>
        </w:rPr>
        <w:t>Aplikacja kliencka zostanie wylogowana automatycznie, gdy przez dany okres czasu nie zostanie wykryta aktywność operatora</w:t>
      </w:r>
    </w:p>
    <w:p w14:paraId="795DDA25"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Możliwe jest wymuszenie polityki bezpieczeństwa haseł logowania do aplikacji klienckiej przez użytkowników.</w:t>
      </w:r>
    </w:p>
    <w:p w14:paraId="2086B1CF" w14:textId="77777777" w:rsidR="00C116CE" w:rsidRPr="003A02B9" w:rsidRDefault="00C116CE" w:rsidP="00C116CE">
      <w:pPr>
        <w:numPr>
          <w:ilvl w:val="1"/>
          <w:numId w:val="74"/>
        </w:numPr>
        <w:spacing w:after="0" w:line="240" w:lineRule="auto"/>
        <w:rPr>
          <w:rFonts w:cstheme="minorHAnsi"/>
          <w:bCs/>
          <w:sz w:val="20"/>
          <w:szCs w:val="20"/>
        </w:rPr>
      </w:pPr>
      <w:r w:rsidRPr="003A02B9">
        <w:rPr>
          <w:rFonts w:cstheme="minorHAnsi"/>
          <w:bCs/>
          <w:sz w:val="20"/>
          <w:szCs w:val="20"/>
        </w:rPr>
        <w:t>Gdy uruchomione zostanie wymuszenie ustanowienia bezpiecznego hasła, aplikacja kliencka będzie akceptować jedynie hasła:</w:t>
      </w:r>
    </w:p>
    <w:p w14:paraId="6A60091F" w14:textId="77777777" w:rsidR="00C116CE" w:rsidRPr="003A02B9" w:rsidRDefault="00C116CE" w:rsidP="00C116CE">
      <w:pPr>
        <w:numPr>
          <w:ilvl w:val="2"/>
          <w:numId w:val="74"/>
        </w:numPr>
        <w:spacing w:after="0" w:line="240" w:lineRule="auto"/>
        <w:rPr>
          <w:rFonts w:cstheme="minorHAnsi"/>
          <w:bCs/>
          <w:sz w:val="20"/>
          <w:szCs w:val="20"/>
        </w:rPr>
      </w:pPr>
      <w:r w:rsidRPr="003A02B9">
        <w:rPr>
          <w:rFonts w:cstheme="minorHAnsi"/>
          <w:bCs/>
          <w:sz w:val="20"/>
          <w:szCs w:val="20"/>
        </w:rPr>
        <w:t>o długości co najmniej 8 znaków</w:t>
      </w:r>
    </w:p>
    <w:p w14:paraId="014AC993" w14:textId="77777777" w:rsidR="00C116CE" w:rsidRPr="003A02B9" w:rsidRDefault="00C116CE" w:rsidP="00C116CE">
      <w:pPr>
        <w:numPr>
          <w:ilvl w:val="2"/>
          <w:numId w:val="74"/>
        </w:numPr>
        <w:spacing w:after="0" w:line="240" w:lineRule="auto"/>
        <w:rPr>
          <w:rFonts w:cstheme="minorHAnsi"/>
          <w:bCs/>
          <w:sz w:val="20"/>
          <w:szCs w:val="20"/>
        </w:rPr>
      </w:pPr>
      <w:r w:rsidRPr="003A02B9">
        <w:rPr>
          <w:rFonts w:cstheme="minorHAnsi"/>
          <w:bCs/>
          <w:sz w:val="20"/>
          <w:szCs w:val="20"/>
        </w:rPr>
        <w:t>z przynajmniej jedną literą małą</w:t>
      </w:r>
    </w:p>
    <w:p w14:paraId="2D23C1AE" w14:textId="77777777" w:rsidR="00C116CE" w:rsidRPr="003A02B9" w:rsidRDefault="00C116CE" w:rsidP="00C116CE">
      <w:pPr>
        <w:numPr>
          <w:ilvl w:val="2"/>
          <w:numId w:val="74"/>
        </w:numPr>
        <w:spacing w:after="0" w:line="240" w:lineRule="auto"/>
        <w:rPr>
          <w:rFonts w:cstheme="minorHAnsi"/>
          <w:bCs/>
          <w:sz w:val="20"/>
          <w:szCs w:val="20"/>
        </w:rPr>
      </w:pPr>
      <w:r w:rsidRPr="003A02B9">
        <w:rPr>
          <w:rFonts w:cstheme="minorHAnsi"/>
          <w:bCs/>
          <w:sz w:val="20"/>
          <w:szCs w:val="20"/>
        </w:rPr>
        <w:t>z przynajmniej jedną literą wielką</w:t>
      </w:r>
    </w:p>
    <w:p w14:paraId="4FC9E94F"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Możliwe jest zablokowanie konta po określonej, konfigurowalnej liczbie nieudanych prób logowania.</w:t>
      </w:r>
    </w:p>
    <w:p w14:paraId="10084A6A"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Możliwe jest skonfigurowanie maksymalnego czasu obowiązywania hasła.</w:t>
      </w:r>
    </w:p>
    <w:p w14:paraId="291B840C"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Możliwa jest dezaktywacja konta użytkownika.</w:t>
      </w:r>
    </w:p>
    <w:p w14:paraId="1FA59B66"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Możliwe jest wymuszenie zmiany hasła użytkownika przy kolejnym logowaniu.</w:t>
      </w:r>
    </w:p>
    <w:p w14:paraId="2F476622"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lastRenderedPageBreak/>
        <w:t>System zarządzania wideo umożliwia stworzenie grup użytkowników, mających uprawnienia dostępu do poszczególnych funkcji konfiguracyjnych, z podziałem na co najmniej: urządzenia, mapy i drzewo logiczne, harmonogramy, parametry rejestracji, zdarzenia, alarmy i grupy użytkowników.</w:t>
      </w:r>
    </w:p>
    <w:p w14:paraId="6125E42A"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System zarządzania umożliwia skonfigurowanie danych uwierzytelniających dostęp do zewnętrznych zasobów sieciowych (aplikacji zagnieżdżonych), aby nie zachodziła potrzeba ręcznego logowania do tych zasobów przez operatora.</w:t>
      </w:r>
    </w:p>
    <w:p w14:paraId="05AF19D8"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Możliwe jest skonfigurowanie bezpiecznej, szyfrowanej komunikacji pomiędzy serwerem zarządzającym a kamerami oraz pomiędzy aplikacją kliencką a kamerami</w:t>
      </w:r>
    </w:p>
    <w:p w14:paraId="297F2D3D" w14:textId="77777777" w:rsidR="00C116CE" w:rsidRPr="003A02B9" w:rsidRDefault="00C116CE" w:rsidP="00C116CE">
      <w:pPr>
        <w:numPr>
          <w:ilvl w:val="1"/>
          <w:numId w:val="74"/>
        </w:numPr>
        <w:spacing w:after="0" w:line="240" w:lineRule="auto"/>
        <w:rPr>
          <w:rFonts w:cstheme="minorHAnsi"/>
          <w:bCs/>
          <w:sz w:val="20"/>
          <w:szCs w:val="20"/>
        </w:rPr>
      </w:pPr>
      <w:r w:rsidRPr="003A02B9">
        <w:rPr>
          <w:rFonts w:cstheme="minorHAnsi"/>
          <w:bCs/>
          <w:sz w:val="20"/>
          <w:szCs w:val="20"/>
        </w:rPr>
        <w:t xml:space="preserve">Aplikacja kliencka umożliwia dekodowanie obrazu z zabezpieczonego (AES-128) strumienia </w:t>
      </w:r>
      <w:proofErr w:type="spellStart"/>
      <w:r w:rsidRPr="003A02B9">
        <w:rPr>
          <w:rFonts w:cstheme="minorHAnsi"/>
          <w:bCs/>
          <w:sz w:val="20"/>
          <w:szCs w:val="20"/>
        </w:rPr>
        <w:t>multi-cast</w:t>
      </w:r>
      <w:proofErr w:type="spellEnd"/>
    </w:p>
    <w:p w14:paraId="0EF758BA" w14:textId="77777777" w:rsidR="00C116CE" w:rsidRPr="003A02B9" w:rsidRDefault="00C116CE" w:rsidP="00C116CE">
      <w:pPr>
        <w:numPr>
          <w:ilvl w:val="1"/>
          <w:numId w:val="74"/>
        </w:numPr>
        <w:spacing w:after="0" w:line="240" w:lineRule="auto"/>
        <w:rPr>
          <w:rFonts w:cstheme="minorHAnsi"/>
          <w:bCs/>
          <w:sz w:val="20"/>
          <w:szCs w:val="20"/>
        </w:rPr>
      </w:pPr>
      <w:r w:rsidRPr="003A02B9">
        <w:rPr>
          <w:rFonts w:cstheme="minorHAnsi"/>
          <w:bCs/>
          <w:sz w:val="20"/>
          <w:szCs w:val="20"/>
        </w:rPr>
        <w:t xml:space="preserve">Aplikacja kliencka umożliwia dekodowanie obrazu z zabezpieczonego (AES-256) strumienia </w:t>
      </w:r>
      <w:proofErr w:type="spellStart"/>
      <w:r w:rsidRPr="003A02B9">
        <w:rPr>
          <w:rFonts w:cstheme="minorHAnsi"/>
          <w:bCs/>
          <w:sz w:val="20"/>
          <w:szCs w:val="20"/>
        </w:rPr>
        <w:t>uni-cast</w:t>
      </w:r>
      <w:proofErr w:type="spellEnd"/>
    </w:p>
    <w:p w14:paraId="421389B3"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System umożliwia szyfrowanie rejestrowanych danych poprzez AES-256 bez spadku wydajności (liczby obsługiwanych kamer i przepustowości) rejestratora.</w:t>
      </w:r>
    </w:p>
    <w:p w14:paraId="02965F5D" w14:textId="77777777" w:rsidR="00C116CE" w:rsidRPr="003A02B9" w:rsidRDefault="00C116CE" w:rsidP="00C116CE">
      <w:pPr>
        <w:numPr>
          <w:ilvl w:val="0"/>
          <w:numId w:val="74"/>
        </w:numPr>
        <w:spacing w:after="0" w:line="240" w:lineRule="auto"/>
        <w:rPr>
          <w:rFonts w:cstheme="minorHAnsi"/>
          <w:bCs/>
          <w:sz w:val="20"/>
          <w:szCs w:val="20"/>
        </w:rPr>
      </w:pPr>
      <w:r w:rsidRPr="003A02B9">
        <w:rPr>
          <w:rFonts w:cstheme="minorHAnsi"/>
          <w:bCs/>
          <w:sz w:val="20"/>
          <w:szCs w:val="20"/>
        </w:rPr>
        <w:t>System zarządzający umożliwia odtwarzanie nagrań wideo, zaszyfrowanych poprzez AES-256.</w:t>
      </w:r>
    </w:p>
    <w:p w14:paraId="5DD52343" w14:textId="77777777" w:rsidR="00C116CE" w:rsidRPr="003A02B9" w:rsidRDefault="00C116CE" w:rsidP="00C116CE">
      <w:pPr>
        <w:rPr>
          <w:rFonts w:cstheme="minorHAnsi"/>
          <w:bCs/>
          <w:sz w:val="20"/>
          <w:szCs w:val="20"/>
        </w:rPr>
      </w:pPr>
    </w:p>
    <w:p w14:paraId="54B6AF30" w14:textId="77777777" w:rsidR="00C116CE" w:rsidRPr="003A02B9" w:rsidRDefault="00C116CE" w:rsidP="00C116CE">
      <w:pPr>
        <w:rPr>
          <w:rFonts w:cstheme="minorHAnsi"/>
          <w:bCs/>
          <w:sz w:val="20"/>
          <w:szCs w:val="20"/>
        </w:rPr>
      </w:pPr>
      <w:r w:rsidRPr="003A02B9">
        <w:rPr>
          <w:rFonts w:cstheme="minorHAnsi"/>
          <w:bCs/>
          <w:sz w:val="20"/>
          <w:szCs w:val="20"/>
        </w:rPr>
        <w:t>Zapewnienie zgodności</w:t>
      </w:r>
    </w:p>
    <w:p w14:paraId="7F6B99DA" w14:textId="77777777" w:rsidR="00C116CE" w:rsidRPr="003A02B9" w:rsidRDefault="00C116CE" w:rsidP="00C116CE">
      <w:pPr>
        <w:numPr>
          <w:ilvl w:val="0"/>
          <w:numId w:val="75"/>
        </w:numPr>
        <w:spacing w:after="0" w:line="240" w:lineRule="auto"/>
        <w:rPr>
          <w:rFonts w:cstheme="minorHAnsi"/>
          <w:bCs/>
          <w:sz w:val="20"/>
          <w:szCs w:val="20"/>
        </w:rPr>
      </w:pPr>
      <w:r w:rsidRPr="003A02B9">
        <w:rPr>
          <w:rFonts w:cstheme="minorHAnsi"/>
          <w:bCs/>
          <w:sz w:val="20"/>
          <w:szCs w:val="20"/>
        </w:rPr>
        <w:t>System zarządzania wideo jest wyspecyfikowany jako produkt zgodny z ONVIF Profile-S na witrynie internetowej organizacji ONVIF.</w:t>
      </w:r>
    </w:p>
    <w:p w14:paraId="5DFA4318" w14:textId="77777777" w:rsidR="00C116CE" w:rsidRPr="003A02B9" w:rsidRDefault="00C116CE" w:rsidP="00C116CE">
      <w:pPr>
        <w:numPr>
          <w:ilvl w:val="0"/>
          <w:numId w:val="75"/>
        </w:numPr>
        <w:spacing w:after="0" w:line="240" w:lineRule="auto"/>
        <w:rPr>
          <w:rFonts w:cstheme="minorHAnsi"/>
          <w:bCs/>
          <w:sz w:val="20"/>
          <w:szCs w:val="20"/>
        </w:rPr>
      </w:pPr>
      <w:r w:rsidRPr="003A02B9">
        <w:rPr>
          <w:rFonts w:cstheme="minorHAnsi"/>
          <w:bCs/>
          <w:sz w:val="20"/>
          <w:szCs w:val="20"/>
        </w:rPr>
        <w:t>Funkcjonalność skanowania umożliwia wykrycie kamer zgodnych z ONVIF Profile-S</w:t>
      </w:r>
    </w:p>
    <w:p w14:paraId="64ECD625" w14:textId="77777777" w:rsidR="00C116CE" w:rsidRPr="003A02B9" w:rsidRDefault="00C116CE" w:rsidP="00C116CE">
      <w:pPr>
        <w:numPr>
          <w:ilvl w:val="0"/>
          <w:numId w:val="75"/>
        </w:numPr>
        <w:spacing w:after="0" w:line="240" w:lineRule="auto"/>
        <w:rPr>
          <w:rFonts w:cstheme="minorHAnsi"/>
          <w:bCs/>
          <w:sz w:val="20"/>
          <w:szCs w:val="20"/>
        </w:rPr>
      </w:pPr>
      <w:r w:rsidRPr="003A02B9">
        <w:rPr>
          <w:rFonts w:cstheme="minorHAnsi"/>
          <w:bCs/>
          <w:sz w:val="20"/>
          <w:szCs w:val="20"/>
        </w:rPr>
        <w:t xml:space="preserve">Z poziomu systemu zarządzania wideo możliwa jest podstawowa konfiguracja kamer zgodnych z ONVIF Profile-S, jak ogólne ustawienia kamery (np. strumieniowanie </w:t>
      </w:r>
      <w:proofErr w:type="spellStart"/>
      <w:r w:rsidRPr="003A02B9">
        <w:rPr>
          <w:rFonts w:cstheme="minorHAnsi"/>
          <w:bCs/>
          <w:sz w:val="20"/>
          <w:szCs w:val="20"/>
        </w:rPr>
        <w:t>multicast</w:t>
      </w:r>
      <w:proofErr w:type="spellEnd"/>
      <w:r w:rsidRPr="003A02B9">
        <w:rPr>
          <w:rFonts w:cstheme="minorHAnsi"/>
          <w:bCs/>
          <w:sz w:val="20"/>
          <w:szCs w:val="20"/>
        </w:rPr>
        <w:t>), profile rejestracji (kodek, rozdzielczość, liczba klatek na sekundę) i profile audio.</w:t>
      </w:r>
    </w:p>
    <w:p w14:paraId="6CE02EE4" w14:textId="77777777" w:rsidR="00C116CE" w:rsidRPr="003A02B9" w:rsidRDefault="00C116CE" w:rsidP="00C116CE">
      <w:pPr>
        <w:numPr>
          <w:ilvl w:val="0"/>
          <w:numId w:val="75"/>
        </w:numPr>
        <w:spacing w:after="0" w:line="240" w:lineRule="auto"/>
        <w:rPr>
          <w:rFonts w:cstheme="minorHAnsi"/>
          <w:bCs/>
          <w:sz w:val="20"/>
          <w:szCs w:val="20"/>
        </w:rPr>
      </w:pPr>
      <w:r w:rsidRPr="003A02B9">
        <w:rPr>
          <w:rFonts w:cstheme="minorHAnsi"/>
          <w:bCs/>
          <w:sz w:val="20"/>
          <w:szCs w:val="20"/>
        </w:rPr>
        <w:t>Możliwe jest wykorzystanie zdarzeń z kamer ONVIF Profile-S do wyzwalania zdarzeń i alarmów w systemie.</w:t>
      </w:r>
    </w:p>
    <w:p w14:paraId="6F73DEC8" w14:textId="77777777" w:rsidR="00C116CE" w:rsidRPr="003A02B9" w:rsidRDefault="00C116CE" w:rsidP="00C116CE">
      <w:pPr>
        <w:numPr>
          <w:ilvl w:val="0"/>
          <w:numId w:val="75"/>
        </w:numPr>
        <w:spacing w:after="0" w:line="240" w:lineRule="auto"/>
        <w:rPr>
          <w:rFonts w:cstheme="minorHAnsi"/>
          <w:bCs/>
          <w:sz w:val="20"/>
          <w:szCs w:val="20"/>
        </w:rPr>
      </w:pPr>
      <w:r w:rsidRPr="003A02B9">
        <w:rPr>
          <w:rFonts w:cstheme="minorHAnsi"/>
          <w:bCs/>
          <w:sz w:val="20"/>
          <w:szCs w:val="20"/>
        </w:rPr>
        <w:t>System powinien umożliwiać podłączenie kamer i/lub innych źródeł sygnału wizyjnego za pośrednictwem strumienia RTSP.</w:t>
      </w:r>
    </w:p>
    <w:p w14:paraId="4B368588" w14:textId="77777777" w:rsidR="00C116CE" w:rsidRPr="003A02B9" w:rsidRDefault="00C116CE" w:rsidP="00C116CE">
      <w:pPr>
        <w:rPr>
          <w:rFonts w:cstheme="minorHAnsi"/>
          <w:bCs/>
          <w:sz w:val="20"/>
          <w:szCs w:val="20"/>
        </w:rPr>
      </w:pPr>
    </w:p>
    <w:p w14:paraId="05AD9B62" w14:textId="77777777" w:rsidR="00C116CE" w:rsidRPr="003A02B9" w:rsidRDefault="00C116CE" w:rsidP="00C116CE">
      <w:pPr>
        <w:rPr>
          <w:rFonts w:cstheme="minorHAnsi"/>
          <w:bCs/>
          <w:sz w:val="20"/>
          <w:szCs w:val="20"/>
        </w:rPr>
      </w:pPr>
      <w:r w:rsidRPr="003A02B9">
        <w:rPr>
          <w:rFonts w:cstheme="minorHAnsi"/>
          <w:bCs/>
          <w:sz w:val="20"/>
          <w:szCs w:val="20"/>
        </w:rPr>
        <w:t>Konfiguracja</w:t>
      </w:r>
    </w:p>
    <w:p w14:paraId="702EC46F"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System zarządzania wideo oferuje zintegrowany interfejs do konfiguracji i zarządzania systemem.</w:t>
      </w:r>
    </w:p>
    <w:p w14:paraId="4D32BB41"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System umożliwia skonfigurowanie domyślnie wyświetlanego strumienia z kamery względem określonej stacji roboczej i/lub względem danej kamery.</w:t>
      </w:r>
    </w:p>
    <w:p w14:paraId="2E4679DE"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Profile użytkowników, wraz z poszczególnymi ustawieniami są przechowywane centralnie, na serwerze. Ustawienia te są dostępne dla danego użytkownika niezależnie od fizycznej stacji roboczej, z której w danej chwili on korzysta.</w:t>
      </w:r>
    </w:p>
    <w:p w14:paraId="60BDF78A"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Zmiany, wprowadzane w konfiguracji systemu zarządzania wideo, będą wprowadzane w kopii roboczej aktualnej konfiguracji i nie będą bezpośrednio wpływały na aktywną i wykorzystywaną w danej chwili konfigurację systemu.</w:t>
      </w:r>
    </w:p>
    <w:p w14:paraId="72CE4451"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Oprogramowanie konfiguracyjne umożliwia w dowolnym momencie aktywowanie kopii roboczej ustawień tak, aby stała się ona aktywną i wykorzystywaną konfiguracją systemu.</w:t>
      </w:r>
    </w:p>
    <w:p w14:paraId="6E1FD9CC"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Możliwe jest ustalenie przyszłej daty i godziny, o której dana kopia konfiguracji stanie się aktywna.</w:t>
      </w:r>
    </w:p>
    <w:p w14:paraId="56F36969"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Aplikacja daje operatorowi możliwość lokalnej aktywacji nowej konfiguracji natychmiast lub odłożenia tego procesu w czasie. Możliwe jest również wymuszenie aktywacji nowej konfiguracji dla wszystkich aplikacji klienckich w obrębie danego serwera.</w:t>
      </w:r>
    </w:p>
    <w:p w14:paraId="531FB630"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System zarządzania wideo udostępnia do 10 różnych i niezależnych harmonogramów nagrywania. Mogą one być wykorzystane do zapewnienia zmiennej liczby klatek na sekundę w ciągu dnia, nocy, czy dni wolnych i świątecznych. Harmonogramy mogą być również wykorzystane do umożliwienia logowania określonej grupie użytkowników, wyzwalania alarmów przez określone zdarzenia, czy eksportowania nagrań.</w:t>
      </w:r>
    </w:p>
    <w:p w14:paraId="029D2F80" w14:textId="77777777" w:rsidR="00C116CE" w:rsidRPr="003A02B9" w:rsidRDefault="00C116CE" w:rsidP="00C116CE">
      <w:pPr>
        <w:numPr>
          <w:ilvl w:val="0"/>
          <w:numId w:val="76"/>
        </w:numPr>
        <w:spacing w:after="0" w:line="240" w:lineRule="auto"/>
        <w:rPr>
          <w:rFonts w:cstheme="minorHAnsi"/>
          <w:bCs/>
          <w:sz w:val="20"/>
          <w:szCs w:val="20"/>
        </w:rPr>
      </w:pPr>
      <w:r w:rsidRPr="003A02B9">
        <w:rPr>
          <w:rFonts w:cstheme="minorHAnsi"/>
          <w:bCs/>
          <w:sz w:val="20"/>
          <w:szCs w:val="20"/>
        </w:rPr>
        <w:t>System daje możliwość odtwarzania nagrań, wyeksportowanych w formacie natywnym, bez potrzeby instalowania dedykowanej aplikacji na stacji klienckiej.</w:t>
      </w:r>
    </w:p>
    <w:p w14:paraId="6333EFBB" w14:textId="77777777" w:rsidR="00C116CE" w:rsidRPr="003A02B9" w:rsidRDefault="00C116CE" w:rsidP="00C116CE">
      <w:pPr>
        <w:rPr>
          <w:rFonts w:cstheme="minorHAnsi"/>
          <w:bCs/>
          <w:sz w:val="20"/>
          <w:szCs w:val="20"/>
        </w:rPr>
      </w:pPr>
      <w:r w:rsidRPr="003A02B9">
        <w:rPr>
          <w:rFonts w:cstheme="minorHAnsi"/>
          <w:bCs/>
          <w:sz w:val="20"/>
          <w:szCs w:val="20"/>
        </w:rPr>
        <w:lastRenderedPageBreak/>
        <w:t>Rejestr zdarzeń</w:t>
      </w:r>
    </w:p>
    <w:p w14:paraId="5A80B58C" w14:textId="77777777" w:rsidR="00C116CE" w:rsidRPr="003A02B9" w:rsidRDefault="00C116CE" w:rsidP="00C116CE">
      <w:pPr>
        <w:numPr>
          <w:ilvl w:val="0"/>
          <w:numId w:val="77"/>
        </w:numPr>
        <w:spacing w:after="0" w:line="240" w:lineRule="auto"/>
        <w:rPr>
          <w:rFonts w:cstheme="minorHAnsi"/>
          <w:bCs/>
          <w:sz w:val="20"/>
          <w:szCs w:val="20"/>
        </w:rPr>
      </w:pPr>
      <w:r w:rsidRPr="003A02B9">
        <w:rPr>
          <w:rFonts w:cstheme="minorHAnsi"/>
          <w:bCs/>
          <w:sz w:val="20"/>
          <w:szCs w:val="20"/>
        </w:rPr>
        <w:t>System będzie zapisywał wszystkie zdarzenia i alarmy w bazie danych SQL. Wpis dotyczący alarmu zawiera nazwy kamer, dla których z racji wystąpienia danego alarmu zostało uruchomione nagrywanie.</w:t>
      </w:r>
    </w:p>
    <w:p w14:paraId="16C199D3" w14:textId="77777777" w:rsidR="00C116CE" w:rsidRPr="003A02B9" w:rsidRDefault="00C116CE" w:rsidP="00C116CE">
      <w:pPr>
        <w:numPr>
          <w:ilvl w:val="0"/>
          <w:numId w:val="77"/>
        </w:numPr>
        <w:spacing w:after="0" w:line="240" w:lineRule="auto"/>
        <w:rPr>
          <w:rFonts w:cstheme="minorHAnsi"/>
          <w:bCs/>
          <w:sz w:val="20"/>
          <w:szCs w:val="20"/>
        </w:rPr>
      </w:pPr>
      <w:r w:rsidRPr="003A02B9">
        <w:rPr>
          <w:rFonts w:cstheme="minorHAnsi"/>
          <w:bCs/>
          <w:sz w:val="20"/>
          <w:szCs w:val="20"/>
        </w:rPr>
        <w:t>Rejestr zdarzeń umożliwia zapis co najmniej 500 000 zdarzeń na godzinę. W razie przekroczenia pojemności rejestru, usuwane będą najstarsze zapisy w bazie danych.</w:t>
      </w:r>
    </w:p>
    <w:p w14:paraId="1C36DE97" w14:textId="77777777" w:rsidR="00C116CE" w:rsidRPr="003A02B9" w:rsidRDefault="00C116CE" w:rsidP="00C116CE">
      <w:pPr>
        <w:numPr>
          <w:ilvl w:val="0"/>
          <w:numId w:val="77"/>
        </w:numPr>
        <w:spacing w:after="0" w:line="240" w:lineRule="auto"/>
        <w:rPr>
          <w:rFonts w:cstheme="minorHAnsi"/>
          <w:bCs/>
          <w:sz w:val="20"/>
          <w:szCs w:val="20"/>
        </w:rPr>
      </w:pPr>
      <w:r w:rsidRPr="003A02B9">
        <w:rPr>
          <w:rFonts w:cstheme="minorHAnsi"/>
          <w:bCs/>
          <w:sz w:val="20"/>
          <w:szCs w:val="20"/>
        </w:rPr>
        <w:t>Użytkownik ma możliwość przeszukiwania rejestru pod kątem zdarzeń i alarmów. Wyniki mogą być wyeksportowane do zewnętrznego pliku CSV.</w:t>
      </w:r>
    </w:p>
    <w:p w14:paraId="0005FD68" w14:textId="77777777" w:rsidR="00C116CE" w:rsidRPr="003A02B9" w:rsidRDefault="00C116CE" w:rsidP="00C116CE">
      <w:pPr>
        <w:numPr>
          <w:ilvl w:val="0"/>
          <w:numId w:val="77"/>
        </w:numPr>
        <w:spacing w:after="0" w:line="240" w:lineRule="auto"/>
        <w:rPr>
          <w:rFonts w:cstheme="minorHAnsi"/>
          <w:bCs/>
          <w:sz w:val="20"/>
          <w:szCs w:val="20"/>
        </w:rPr>
      </w:pPr>
      <w:r w:rsidRPr="003A02B9">
        <w:rPr>
          <w:rFonts w:cstheme="minorHAnsi"/>
          <w:bCs/>
          <w:sz w:val="20"/>
          <w:szCs w:val="20"/>
        </w:rPr>
        <w:t>System domyślnie jest wyposażony w gotową do użycia bazę danych SQL. System opcjonalnie umożliwia wykorzystanie zewnętrznej instancji bazy danych SQL.</w:t>
      </w:r>
    </w:p>
    <w:p w14:paraId="00D73B41" w14:textId="77777777" w:rsidR="00C116CE" w:rsidRPr="003A02B9" w:rsidRDefault="00C116CE" w:rsidP="00C116CE">
      <w:pPr>
        <w:numPr>
          <w:ilvl w:val="0"/>
          <w:numId w:val="77"/>
        </w:numPr>
        <w:spacing w:after="0" w:line="240" w:lineRule="auto"/>
        <w:rPr>
          <w:rFonts w:cstheme="minorHAnsi"/>
          <w:bCs/>
          <w:sz w:val="20"/>
          <w:szCs w:val="20"/>
        </w:rPr>
      </w:pPr>
      <w:r w:rsidRPr="003A02B9">
        <w:rPr>
          <w:rFonts w:cstheme="minorHAnsi"/>
          <w:bCs/>
          <w:sz w:val="20"/>
          <w:szCs w:val="20"/>
        </w:rPr>
        <w:t>Istnieje możliwość konfiguracji czasu przechowywania zdarzeń w rejestrze.</w:t>
      </w:r>
    </w:p>
    <w:p w14:paraId="5C08D021" w14:textId="77777777" w:rsidR="00C116CE" w:rsidRPr="003A02B9" w:rsidRDefault="00C116CE" w:rsidP="00C116CE">
      <w:pPr>
        <w:rPr>
          <w:rFonts w:cstheme="minorHAnsi"/>
          <w:bCs/>
          <w:sz w:val="20"/>
          <w:szCs w:val="20"/>
        </w:rPr>
      </w:pPr>
    </w:p>
    <w:p w14:paraId="59256D3A" w14:textId="77777777" w:rsidR="00C116CE" w:rsidRPr="003A02B9" w:rsidRDefault="00C116CE" w:rsidP="00C116CE">
      <w:pPr>
        <w:rPr>
          <w:rFonts w:cstheme="minorHAnsi"/>
          <w:bCs/>
          <w:sz w:val="20"/>
          <w:szCs w:val="20"/>
        </w:rPr>
      </w:pPr>
      <w:r w:rsidRPr="003A02B9">
        <w:rPr>
          <w:rFonts w:cstheme="minorHAnsi"/>
          <w:bCs/>
          <w:sz w:val="20"/>
          <w:szCs w:val="20"/>
        </w:rPr>
        <w:t>Zgodność z normami</w:t>
      </w:r>
    </w:p>
    <w:p w14:paraId="0BDC342C" w14:textId="77777777" w:rsidR="00C116CE" w:rsidRPr="003A02B9" w:rsidRDefault="00C116CE" w:rsidP="00C116CE">
      <w:pPr>
        <w:numPr>
          <w:ilvl w:val="0"/>
          <w:numId w:val="78"/>
        </w:numPr>
        <w:spacing w:after="0" w:line="240" w:lineRule="auto"/>
        <w:rPr>
          <w:rFonts w:cstheme="minorHAnsi"/>
          <w:bCs/>
          <w:sz w:val="20"/>
          <w:szCs w:val="20"/>
        </w:rPr>
      </w:pPr>
      <w:r w:rsidRPr="003A02B9">
        <w:rPr>
          <w:rFonts w:cstheme="minorHAnsi"/>
          <w:bCs/>
          <w:sz w:val="20"/>
          <w:szCs w:val="20"/>
        </w:rPr>
        <w:t>Produkt musi pochodzić od firmy, spełniającej wymagania systemu zarządzania jakości ISO-9001 oraz EN-29001.</w:t>
      </w:r>
    </w:p>
    <w:p w14:paraId="19CA3741" w14:textId="77777777" w:rsidR="00C116CE" w:rsidRPr="003A02B9" w:rsidRDefault="00C116CE" w:rsidP="00C116CE">
      <w:pPr>
        <w:numPr>
          <w:ilvl w:val="0"/>
          <w:numId w:val="78"/>
        </w:numPr>
        <w:spacing w:after="0" w:line="240" w:lineRule="auto"/>
        <w:rPr>
          <w:rFonts w:cstheme="minorHAnsi"/>
          <w:bCs/>
          <w:sz w:val="20"/>
          <w:szCs w:val="20"/>
        </w:rPr>
      </w:pPr>
      <w:r w:rsidRPr="003A02B9">
        <w:rPr>
          <w:rFonts w:cstheme="minorHAnsi"/>
          <w:bCs/>
          <w:sz w:val="20"/>
          <w:szCs w:val="20"/>
        </w:rPr>
        <w:t>System zarządzania wideo powinien umożliwiać taką konfigurację, aby była możliwość zapewnienia zgodności z wymaganiami normy IEC 62676.</w:t>
      </w:r>
    </w:p>
    <w:p w14:paraId="7DB68616" w14:textId="77777777" w:rsidR="00C116CE" w:rsidRPr="003A02B9" w:rsidRDefault="00C116CE" w:rsidP="00C116CE">
      <w:pPr>
        <w:numPr>
          <w:ilvl w:val="0"/>
          <w:numId w:val="78"/>
        </w:numPr>
        <w:spacing w:after="0" w:line="240" w:lineRule="auto"/>
        <w:rPr>
          <w:rFonts w:cstheme="minorHAnsi"/>
          <w:bCs/>
          <w:sz w:val="20"/>
          <w:szCs w:val="20"/>
        </w:rPr>
      </w:pPr>
      <w:r w:rsidRPr="003A02B9">
        <w:rPr>
          <w:rFonts w:cstheme="minorHAnsi"/>
          <w:bCs/>
          <w:sz w:val="20"/>
          <w:szCs w:val="20"/>
        </w:rPr>
        <w:t>System zarządzania wideo powinien umożliwiać taką konfigurację, aby zapewniona została zgodność z wymaganiami RODO danej organizacji.</w:t>
      </w:r>
    </w:p>
    <w:p w14:paraId="283C5072" w14:textId="77777777" w:rsidR="0000501A" w:rsidRDefault="0000501A" w:rsidP="5E53CD35">
      <w:pPr>
        <w:pStyle w:val="Bezodstpw"/>
        <w:jc w:val="both"/>
        <w:rPr>
          <w:rFonts w:cstheme="minorHAnsi"/>
          <w:sz w:val="20"/>
          <w:szCs w:val="20"/>
        </w:rPr>
      </w:pPr>
    </w:p>
    <w:p w14:paraId="309123B0" w14:textId="77777777" w:rsidR="0000501A" w:rsidRDefault="0000501A" w:rsidP="5E53CD35">
      <w:pPr>
        <w:pStyle w:val="Bezodstpw"/>
        <w:jc w:val="both"/>
        <w:rPr>
          <w:rFonts w:cstheme="minorHAnsi"/>
          <w:sz w:val="20"/>
          <w:szCs w:val="20"/>
        </w:rPr>
      </w:pPr>
    </w:p>
    <w:p w14:paraId="6D2A4C3F" w14:textId="1836B913" w:rsidR="001E242D" w:rsidRPr="00B57149" w:rsidRDefault="5E53CD35" w:rsidP="5E53CD35">
      <w:pPr>
        <w:pStyle w:val="Bezodstpw"/>
        <w:jc w:val="both"/>
        <w:rPr>
          <w:rFonts w:cstheme="minorHAnsi"/>
          <w:sz w:val="20"/>
          <w:szCs w:val="20"/>
        </w:rPr>
      </w:pPr>
      <w:r w:rsidRPr="00C116CE">
        <w:rPr>
          <w:rFonts w:cstheme="minorHAnsi"/>
          <w:sz w:val="20"/>
          <w:szCs w:val="20"/>
        </w:rPr>
        <w:t xml:space="preserve">Kod CPV i nazwa: </w:t>
      </w:r>
      <w:r w:rsidR="0000501A" w:rsidRPr="00C116CE">
        <w:rPr>
          <w:rFonts w:cstheme="minorHAnsi"/>
          <w:sz w:val="20"/>
          <w:szCs w:val="20"/>
        </w:rPr>
        <w:t>CPV 32330000-5 Aparatura do nagrywania i powielania dźwięku i obrazu wideo</w:t>
      </w:r>
    </w:p>
    <w:p w14:paraId="01CD63AC" w14:textId="77777777" w:rsidR="0000501A" w:rsidRDefault="0000501A" w:rsidP="5E53CD35">
      <w:pPr>
        <w:pStyle w:val="Bezodstpw"/>
        <w:jc w:val="both"/>
        <w:rPr>
          <w:rFonts w:cstheme="minorHAnsi"/>
          <w:color w:val="FF0000"/>
          <w:sz w:val="20"/>
          <w:szCs w:val="20"/>
        </w:rPr>
      </w:pPr>
    </w:p>
    <w:p w14:paraId="3BF07DB3" w14:textId="41194734" w:rsidR="00D91B60" w:rsidRPr="00B57149" w:rsidRDefault="5E53CD35" w:rsidP="5E53CD35">
      <w:pPr>
        <w:pStyle w:val="Bezodstpw"/>
        <w:jc w:val="both"/>
        <w:rPr>
          <w:rFonts w:cstheme="minorHAnsi"/>
          <w:sz w:val="20"/>
          <w:szCs w:val="20"/>
        </w:rPr>
      </w:pPr>
      <w:r w:rsidRPr="00B57149">
        <w:rPr>
          <w:rFonts w:cstheme="minorHAnsi"/>
          <w:sz w:val="20"/>
          <w:szCs w:val="20"/>
        </w:rPr>
        <w:t xml:space="preserve">Miejsce </w:t>
      </w:r>
      <w:r w:rsidR="004E1701" w:rsidRPr="00B57149">
        <w:rPr>
          <w:rFonts w:cstheme="minorHAnsi"/>
          <w:sz w:val="20"/>
          <w:szCs w:val="20"/>
        </w:rPr>
        <w:t>dostawy: ul. Braci Mieroszewskich nr 122C, 41-219 Sosnowiec</w:t>
      </w:r>
      <w:r w:rsidR="002D5B78" w:rsidRPr="00B57149">
        <w:rPr>
          <w:rFonts w:cstheme="minorHAnsi"/>
          <w:sz w:val="20"/>
          <w:szCs w:val="20"/>
        </w:rPr>
        <w:t>.</w:t>
      </w:r>
    </w:p>
    <w:p w14:paraId="5C12D529" w14:textId="4E2DAB77" w:rsidR="00C415BF" w:rsidRPr="00B57149" w:rsidRDefault="5A2F4CCC" w:rsidP="5E53CD35">
      <w:pPr>
        <w:pStyle w:val="Bezodstpw"/>
        <w:jc w:val="both"/>
        <w:rPr>
          <w:rFonts w:cstheme="minorHAnsi"/>
          <w:sz w:val="20"/>
          <w:szCs w:val="20"/>
        </w:rPr>
      </w:pPr>
      <w:r w:rsidRPr="00B57149">
        <w:rPr>
          <w:rFonts w:cstheme="minorHAnsi"/>
          <w:sz w:val="20"/>
          <w:szCs w:val="20"/>
        </w:rPr>
        <w:t xml:space="preserve">Planowany termin </w:t>
      </w:r>
      <w:r w:rsidR="009C2C29" w:rsidRPr="00B57149">
        <w:rPr>
          <w:rFonts w:cstheme="minorHAnsi"/>
          <w:sz w:val="20"/>
          <w:szCs w:val="20"/>
        </w:rPr>
        <w:t xml:space="preserve">dostawy: </w:t>
      </w:r>
      <w:r w:rsidR="0014595D">
        <w:rPr>
          <w:rFonts w:cstheme="minorHAnsi"/>
          <w:sz w:val="20"/>
          <w:szCs w:val="20"/>
        </w:rPr>
        <w:t xml:space="preserve">10 </w:t>
      </w:r>
      <w:r w:rsidR="00046512" w:rsidRPr="00B57149">
        <w:rPr>
          <w:rFonts w:cstheme="minorHAnsi"/>
          <w:sz w:val="20"/>
          <w:szCs w:val="20"/>
        </w:rPr>
        <w:t xml:space="preserve">dni </w:t>
      </w:r>
      <w:r w:rsidR="002D5B78" w:rsidRPr="00B57149">
        <w:rPr>
          <w:rFonts w:cstheme="minorHAnsi"/>
          <w:sz w:val="20"/>
          <w:szCs w:val="20"/>
        </w:rPr>
        <w:t xml:space="preserve">od </w:t>
      </w:r>
      <w:r w:rsidR="00046512" w:rsidRPr="00B57149">
        <w:rPr>
          <w:rFonts w:cstheme="minorHAnsi"/>
          <w:sz w:val="20"/>
          <w:szCs w:val="20"/>
        </w:rPr>
        <w:t>daty upublicznienia informacji o rozstrzygnięciu konkursu</w:t>
      </w:r>
      <w:r w:rsidRPr="00B57149">
        <w:rPr>
          <w:rFonts w:cstheme="minorHAnsi"/>
          <w:sz w:val="20"/>
          <w:szCs w:val="20"/>
        </w:rPr>
        <w:t>.</w:t>
      </w:r>
    </w:p>
    <w:p w14:paraId="3CBC1A2B" w14:textId="0E38FB66" w:rsidR="5E53CD35" w:rsidRPr="00B57149" w:rsidRDefault="5E53CD35" w:rsidP="5E53CD35">
      <w:pPr>
        <w:pStyle w:val="Bezodstpw"/>
        <w:jc w:val="both"/>
        <w:rPr>
          <w:rFonts w:cstheme="minorHAnsi"/>
          <w:b/>
          <w:bCs/>
          <w:sz w:val="20"/>
          <w:szCs w:val="20"/>
        </w:rPr>
      </w:pPr>
    </w:p>
    <w:p w14:paraId="4ABD8373" w14:textId="77777777" w:rsidR="00817C00" w:rsidRPr="00B57149" w:rsidRDefault="5E53CD35" w:rsidP="5E53CD35">
      <w:pPr>
        <w:pStyle w:val="Bezodstpw"/>
        <w:jc w:val="both"/>
        <w:rPr>
          <w:rFonts w:cstheme="minorHAnsi"/>
          <w:b/>
          <w:bCs/>
          <w:sz w:val="20"/>
          <w:szCs w:val="20"/>
        </w:rPr>
      </w:pPr>
      <w:r w:rsidRPr="00B57149">
        <w:rPr>
          <w:rFonts w:cstheme="minorHAnsi"/>
          <w:b/>
          <w:bCs/>
          <w:sz w:val="20"/>
          <w:szCs w:val="20"/>
        </w:rPr>
        <w:t>3. PRZYGOTOWANIE OFERTY:</w:t>
      </w:r>
    </w:p>
    <w:p w14:paraId="6368B9F4" w14:textId="61FC8D27" w:rsidR="00817C00" w:rsidRPr="00B57149" w:rsidRDefault="5E53CD35" w:rsidP="5E53CD35">
      <w:pPr>
        <w:pStyle w:val="Bezodstpw"/>
        <w:jc w:val="both"/>
        <w:rPr>
          <w:rFonts w:cstheme="minorHAnsi"/>
          <w:sz w:val="20"/>
          <w:szCs w:val="20"/>
        </w:rPr>
      </w:pPr>
      <w:r w:rsidRPr="00B57149">
        <w:rPr>
          <w:rFonts w:cstheme="minorHAnsi"/>
          <w:sz w:val="20"/>
          <w:szCs w:val="20"/>
        </w:rPr>
        <w:t>Oferta powinna zawierać:</w:t>
      </w:r>
    </w:p>
    <w:p w14:paraId="43B2A40D" w14:textId="47E7C5A0" w:rsidR="00817C00" w:rsidRPr="00B57149" w:rsidRDefault="5E53CD35" w:rsidP="00046512">
      <w:pPr>
        <w:pStyle w:val="Bezodstpw"/>
        <w:numPr>
          <w:ilvl w:val="0"/>
          <w:numId w:val="2"/>
        </w:numPr>
        <w:jc w:val="both"/>
        <w:rPr>
          <w:rFonts w:cstheme="minorHAnsi"/>
          <w:sz w:val="20"/>
          <w:szCs w:val="20"/>
        </w:rPr>
      </w:pPr>
      <w:r w:rsidRPr="00B57149">
        <w:rPr>
          <w:rFonts w:cstheme="minorHAnsi"/>
          <w:sz w:val="20"/>
          <w:szCs w:val="20"/>
        </w:rPr>
        <w:t xml:space="preserve">Informację, że została skierowana do: </w:t>
      </w:r>
      <w:r w:rsidR="009C2C29" w:rsidRPr="00B57149">
        <w:rPr>
          <w:rFonts w:cstheme="minorHAnsi"/>
          <w:sz w:val="20"/>
          <w:szCs w:val="20"/>
        </w:rPr>
        <w:t>WEBTEAM INFORMATYKA SPÓŁKA Z OGRANICZONĄ ODPOWIEDZIALNOŚCIĄ</w:t>
      </w:r>
      <w:r w:rsidR="00046512" w:rsidRPr="00B57149">
        <w:rPr>
          <w:rFonts w:cstheme="minorHAnsi"/>
          <w:sz w:val="20"/>
          <w:szCs w:val="20"/>
        </w:rPr>
        <w:t xml:space="preserve"> (</w:t>
      </w:r>
      <w:r w:rsidR="00340111">
        <w:rPr>
          <w:rFonts w:cstheme="minorHAnsi"/>
          <w:sz w:val="20"/>
          <w:szCs w:val="20"/>
        </w:rPr>
        <w:t>Z</w:t>
      </w:r>
      <w:r w:rsidR="00046512" w:rsidRPr="00B57149">
        <w:rPr>
          <w:rFonts w:cstheme="minorHAnsi"/>
          <w:sz w:val="20"/>
          <w:szCs w:val="20"/>
        </w:rPr>
        <w:t>amawiający)</w:t>
      </w:r>
      <w:r w:rsidR="0000501A">
        <w:rPr>
          <w:rFonts w:cstheme="minorHAnsi"/>
          <w:sz w:val="20"/>
          <w:szCs w:val="20"/>
        </w:rPr>
        <w:t>,</w:t>
      </w:r>
    </w:p>
    <w:p w14:paraId="374C5B78"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Nazwę i numer postępowania ofertowego, którego dotyczy;</w:t>
      </w:r>
    </w:p>
    <w:p w14:paraId="075DCEC8" w14:textId="0123F71B"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Oferenta: nazwę, adres, NIP</w:t>
      </w:r>
      <w:r w:rsidR="0000501A">
        <w:rPr>
          <w:rFonts w:cstheme="minorHAnsi"/>
          <w:sz w:val="20"/>
          <w:szCs w:val="20"/>
        </w:rPr>
        <w:t>,</w:t>
      </w:r>
    </w:p>
    <w:p w14:paraId="34D28D5F" w14:textId="7223481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Odniesienie do parametrów przedmiotu zamówienia;</w:t>
      </w:r>
      <w:r w:rsidR="00046512" w:rsidRPr="00B57149">
        <w:rPr>
          <w:rFonts w:cstheme="minorHAnsi"/>
          <w:sz w:val="20"/>
          <w:szCs w:val="20"/>
        </w:rPr>
        <w:t xml:space="preserve"> wraz z oświadczeniem że spełniają wszystkie parametry przedmiotu zamówienia,</w:t>
      </w:r>
    </w:p>
    <w:p w14:paraId="2F8F541C" w14:textId="645113D0"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Podanie ceny netto oraz brutto </w:t>
      </w:r>
      <w:r w:rsidR="00046512" w:rsidRPr="00B57149">
        <w:rPr>
          <w:rFonts w:cstheme="minorHAnsi"/>
          <w:sz w:val="20"/>
          <w:szCs w:val="20"/>
        </w:rPr>
        <w:t>wyrażonej w PLN</w:t>
      </w:r>
      <w:r w:rsidRPr="00B57149">
        <w:rPr>
          <w:rFonts w:cstheme="minorHAnsi"/>
          <w:sz w:val="20"/>
          <w:szCs w:val="20"/>
        </w:rPr>
        <w:t>;</w:t>
      </w:r>
    </w:p>
    <w:p w14:paraId="4259C1BB" w14:textId="20348D6B"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Wskazanie okresu gwarancji (w miesiącach);  </w:t>
      </w:r>
    </w:p>
    <w:p w14:paraId="2C1BE697" w14:textId="48B0516D" w:rsidR="007724EE" w:rsidRPr="001A5C19" w:rsidRDefault="5E53CD35" w:rsidP="5E53CD35">
      <w:pPr>
        <w:pStyle w:val="Bezodstpw"/>
        <w:numPr>
          <w:ilvl w:val="0"/>
          <w:numId w:val="2"/>
        </w:numPr>
        <w:jc w:val="both"/>
        <w:rPr>
          <w:rFonts w:cstheme="minorHAnsi"/>
          <w:sz w:val="20"/>
          <w:szCs w:val="20"/>
        </w:rPr>
      </w:pPr>
      <w:r w:rsidRPr="001A5C19">
        <w:rPr>
          <w:rFonts w:cstheme="minorHAnsi"/>
          <w:sz w:val="20"/>
          <w:szCs w:val="20"/>
        </w:rPr>
        <w:t>Wskazanie czasu reakcji serwisu (w godzinach);</w:t>
      </w:r>
    </w:p>
    <w:p w14:paraId="226660AD" w14:textId="1A16FCCF" w:rsidR="005A4CA9" w:rsidRPr="001A5C19" w:rsidRDefault="5E53CD35" w:rsidP="5E53CD35">
      <w:pPr>
        <w:pStyle w:val="Bezodstpw"/>
        <w:numPr>
          <w:ilvl w:val="0"/>
          <w:numId w:val="2"/>
        </w:numPr>
        <w:jc w:val="both"/>
        <w:rPr>
          <w:rFonts w:cstheme="minorHAnsi"/>
          <w:sz w:val="20"/>
          <w:szCs w:val="20"/>
        </w:rPr>
      </w:pPr>
      <w:r w:rsidRPr="001A5C19">
        <w:rPr>
          <w:rFonts w:cstheme="minorHAnsi"/>
          <w:sz w:val="20"/>
          <w:szCs w:val="20"/>
        </w:rPr>
        <w:t>Odniesienie do kryterium ekologicznego;</w:t>
      </w:r>
    </w:p>
    <w:p w14:paraId="1CB154AF" w14:textId="0BA8F7A2"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osoby do kontaktu: imię i nazwisko, numer telefonu, adres e-mail;</w:t>
      </w:r>
    </w:p>
    <w:p w14:paraId="0E7E3911" w14:textId="70AD099E"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Termin realizacji zamówienia</w:t>
      </w:r>
      <w:r w:rsidR="00046512" w:rsidRPr="00B57149">
        <w:rPr>
          <w:rFonts w:cstheme="minorHAnsi"/>
          <w:sz w:val="20"/>
          <w:szCs w:val="20"/>
        </w:rPr>
        <w:t xml:space="preserve"> (w dniach od daty upublicznienia informacji o rozstrzygni</w:t>
      </w:r>
      <w:r w:rsidR="009C2C29" w:rsidRPr="00B57149">
        <w:rPr>
          <w:rFonts w:cstheme="minorHAnsi"/>
          <w:sz w:val="20"/>
          <w:szCs w:val="20"/>
        </w:rPr>
        <w:t>ę</w:t>
      </w:r>
      <w:r w:rsidR="00046512" w:rsidRPr="00B57149">
        <w:rPr>
          <w:rFonts w:cstheme="minorHAnsi"/>
          <w:sz w:val="20"/>
          <w:szCs w:val="20"/>
        </w:rPr>
        <w:t>ciu;</w:t>
      </w:r>
    </w:p>
    <w:p w14:paraId="5A0A6BCE"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sporządzenia oferty;</w:t>
      </w:r>
    </w:p>
    <w:p w14:paraId="5CD69A72" w14:textId="67BC487A"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ważności oferty, zgodnie z niniejszym zapytaniem ofertowym;</w:t>
      </w:r>
    </w:p>
    <w:p w14:paraId="2FEFF4BC" w14:textId="31031761" w:rsidR="006265A1"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Oświadczenia zawarte w formularzu ofertowym;</w:t>
      </w:r>
    </w:p>
    <w:p w14:paraId="238CAAAA" w14:textId="793F5EF5"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Podpis i pieczęć Oferenta</w:t>
      </w:r>
      <w:r w:rsidR="00340111">
        <w:rPr>
          <w:rFonts w:cstheme="minorHAnsi"/>
          <w:sz w:val="20"/>
          <w:szCs w:val="20"/>
        </w:rPr>
        <w:t xml:space="preserve"> – osoby upoważnionej do reprezentacji.</w:t>
      </w:r>
    </w:p>
    <w:p w14:paraId="667BF17B" w14:textId="2DA770C3" w:rsidR="00B633BA"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Oferta powinna zostać sporządzona na </w:t>
      </w:r>
      <w:r w:rsidRPr="00B57149">
        <w:rPr>
          <w:rFonts w:cstheme="minorHAnsi"/>
          <w:b/>
          <w:bCs/>
          <w:sz w:val="20"/>
          <w:szCs w:val="20"/>
        </w:rPr>
        <w:t>Załączniku nr 1</w:t>
      </w:r>
      <w:r w:rsidRPr="00B57149">
        <w:rPr>
          <w:rFonts w:cstheme="minorHAnsi"/>
          <w:sz w:val="20"/>
          <w:szCs w:val="20"/>
        </w:rPr>
        <w:t>, tj. Formularz ofertowy.</w:t>
      </w:r>
    </w:p>
    <w:p w14:paraId="1220D7A4" w14:textId="6F41F00A"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Do oferty należy załączyć </w:t>
      </w:r>
      <w:r w:rsidRPr="00B57149">
        <w:rPr>
          <w:rFonts w:cstheme="minorHAnsi"/>
          <w:b/>
          <w:bCs/>
          <w:sz w:val="20"/>
          <w:szCs w:val="20"/>
        </w:rPr>
        <w:t>Załącznik nr 2</w:t>
      </w:r>
      <w:r w:rsidRPr="00B57149">
        <w:rPr>
          <w:rFonts w:cstheme="minorHAnsi"/>
          <w:sz w:val="20"/>
          <w:szCs w:val="20"/>
        </w:rPr>
        <w:t>, tj. Oświadczenie o braku powiązań pomiędzy podmiotami współpracującymi.</w:t>
      </w:r>
    </w:p>
    <w:p w14:paraId="039F884D" w14:textId="119B183A" w:rsidR="00FC3C9B"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t xml:space="preserve">Do oferty należy załączyć </w:t>
      </w:r>
      <w:r w:rsidRPr="001A5C19">
        <w:rPr>
          <w:rFonts w:cstheme="minorHAnsi"/>
          <w:b/>
          <w:bCs/>
          <w:sz w:val="20"/>
          <w:szCs w:val="20"/>
        </w:rPr>
        <w:t>Załącznik nr 3</w:t>
      </w:r>
      <w:r w:rsidRPr="001A5C19">
        <w:rPr>
          <w:rFonts w:cstheme="minorHAnsi"/>
          <w:sz w:val="20"/>
          <w:szCs w:val="20"/>
        </w:rPr>
        <w:t>, tj. Oświadczenie o braku podstaw do wykluczenia w dziedzinie ochrony środowiska, prawa socjalnego lub prawa pracy.</w:t>
      </w:r>
    </w:p>
    <w:p w14:paraId="171A2B15" w14:textId="6F2D9757" w:rsidR="00B17A74"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t xml:space="preserve">Do oferty należy dołączyć </w:t>
      </w:r>
      <w:r w:rsidRPr="001A5C19">
        <w:rPr>
          <w:rFonts w:cstheme="minorHAnsi"/>
          <w:b/>
          <w:bCs/>
          <w:sz w:val="20"/>
          <w:szCs w:val="20"/>
        </w:rPr>
        <w:t>Załącznik nr 4</w:t>
      </w:r>
      <w:r w:rsidRPr="001A5C19">
        <w:rPr>
          <w:rFonts w:cstheme="minorHAnsi"/>
          <w:sz w:val="20"/>
          <w:szCs w:val="20"/>
        </w:rPr>
        <w:t xml:space="preserve">, tj. Wykaz realizacji oraz </w:t>
      </w:r>
      <w:r w:rsidRPr="001A5C19">
        <w:rPr>
          <w:rFonts w:cstheme="minorHAnsi"/>
          <w:b/>
          <w:bCs/>
          <w:sz w:val="20"/>
          <w:szCs w:val="20"/>
        </w:rPr>
        <w:t>dokumenty potwierdzające posiadanie doświadczenia</w:t>
      </w:r>
      <w:r w:rsidRPr="001A5C19">
        <w:rPr>
          <w:rFonts w:cstheme="minorHAnsi"/>
          <w:sz w:val="20"/>
          <w:szCs w:val="20"/>
        </w:rPr>
        <w:t>, zgodnie z puntem 4</w:t>
      </w:r>
      <w:r w:rsidR="000C2B5E" w:rsidRPr="001A5C19">
        <w:rPr>
          <w:rFonts w:cstheme="minorHAnsi"/>
          <w:sz w:val="20"/>
          <w:szCs w:val="20"/>
        </w:rPr>
        <w:t>.</w:t>
      </w:r>
    </w:p>
    <w:p w14:paraId="5F280F7D" w14:textId="024532E6"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Językiem wypełnienia oferty musi być język polski.</w:t>
      </w:r>
    </w:p>
    <w:p w14:paraId="4C8C971C" w14:textId="5485CC4F"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lastRenderedPageBreak/>
        <w:t>Oferent ponosi wszelkie koszty związane z przygotowaniem i złożeniem oferty.</w:t>
      </w:r>
    </w:p>
    <w:p w14:paraId="2BFBC6B2" w14:textId="5C4C7DBD" w:rsidR="00EC6E56" w:rsidRPr="00B57149" w:rsidRDefault="78AF5F3F" w:rsidP="00095583">
      <w:pPr>
        <w:pStyle w:val="Bezodstpw"/>
        <w:numPr>
          <w:ilvl w:val="0"/>
          <w:numId w:val="11"/>
        </w:numPr>
        <w:jc w:val="both"/>
        <w:rPr>
          <w:rFonts w:cstheme="minorHAnsi"/>
          <w:sz w:val="20"/>
          <w:szCs w:val="20"/>
        </w:rPr>
      </w:pPr>
      <w:r w:rsidRPr="00B57149">
        <w:rPr>
          <w:rFonts w:cstheme="minorHAnsi"/>
          <w:sz w:val="20"/>
          <w:szCs w:val="20"/>
        </w:rPr>
        <w:t>Złożenie oferty jest jednoznaczne z zaakceptowaniem bez zastrzeżeń treści zapytania ofertowego.</w:t>
      </w:r>
    </w:p>
    <w:p w14:paraId="01CC419C" w14:textId="387778E9" w:rsidR="008E3AE0" w:rsidRPr="00B57149" w:rsidRDefault="008E3AE0" w:rsidP="5E53CD35">
      <w:pPr>
        <w:pStyle w:val="Bezodstpw"/>
        <w:jc w:val="both"/>
        <w:rPr>
          <w:rFonts w:cstheme="minorHAnsi"/>
          <w:b/>
          <w:bCs/>
          <w:sz w:val="20"/>
          <w:szCs w:val="20"/>
          <w:highlight w:val="yellow"/>
        </w:rPr>
      </w:pPr>
    </w:p>
    <w:p w14:paraId="5A66421C" w14:textId="63812772" w:rsidR="00B82908" w:rsidRPr="00B57149" w:rsidRDefault="5E53CD35" w:rsidP="5E53CD35">
      <w:pPr>
        <w:pStyle w:val="Bezodstpw"/>
        <w:jc w:val="both"/>
        <w:rPr>
          <w:rFonts w:cstheme="minorHAnsi"/>
          <w:b/>
          <w:bCs/>
          <w:sz w:val="20"/>
          <w:szCs w:val="20"/>
        </w:rPr>
      </w:pPr>
      <w:r w:rsidRPr="00B57149">
        <w:rPr>
          <w:rFonts w:cstheme="minorHAnsi"/>
          <w:b/>
          <w:bCs/>
          <w:sz w:val="20"/>
          <w:szCs w:val="20"/>
        </w:rPr>
        <w:t>4. WYMAGANIA WOBEC WYKONAWCÓW:</w:t>
      </w:r>
    </w:p>
    <w:p w14:paraId="00C622E5" w14:textId="3148865F" w:rsidR="00B82908" w:rsidRPr="001A5C19" w:rsidRDefault="5E53CD35" w:rsidP="5E53CD35">
      <w:pPr>
        <w:pStyle w:val="Bezodstpw"/>
        <w:jc w:val="both"/>
        <w:rPr>
          <w:rFonts w:cstheme="minorHAnsi"/>
          <w:sz w:val="20"/>
          <w:szCs w:val="20"/>
        </w:rPr>
      </w:pPr>
      <w:r w:rsidRPr="001A5C19">
        <w:rPr>
          <w:rFonts w:cstheme="minorHAnsi"/>
          <w:sz w:val="20"/>
          <w:szCs w:val="20"/>
        </w:rPr>
        <w:t>Wymaga się, aby oferent spełniał łącznie niżej wskazane warunki udziału w postepowaniu:</w:t>
      </w:r>
    </w:p>
    <w:p w14:paraId="300FA41C" w14:textId="72878A84" w:rsidR="007033A6" w:rsidRPr="001A5C19" w:rsidRDefault="5E53CD35" w:rsidP="00095583">
      <w:pPr>
        <w:pStyle w:val="Bezodstpw"/>
        <w:numPr>
          <w:ilvl w:val="0"/>
          <w:numId w:val="9"/>
        </w:numPr>
        <w:jc w:val="both"/>
        <w:rPr>
          <w:rFonts w:cstheme="minorHAnsi"/>
          <w:sz w:val="20"/>
          <w:szCs w:val="20"/>
        </w:rPr>
      </w:pPr>
      <w:bookmarkStart w:id="8" w:name="_Hlk179760147"/>
      <w:bookmarkStart w:id="9" w:name="_Hlk180529962"/>
      <w:r w:rsidRPr="001A5C19">
        <w:rPr>
          <w:rFonts w:cstheme="minorHAnsi"/>
          <w:sz w:val="20"/>
          <w:szCs w:val="20"/>
        </w:rPr>
        <w:t>Doświadczenie:</w:t>
      </w:r>
    </w:p>
    <w:p w14:paraId="190FC5CD" w14:textId="3C7155D6" w:rsidR="006570C7" w:rsidRPr="001A5C19" w:rsidRDefault="7C45F82F" w:rsidP="5E53CD35">
      <w:pPr>
        <w:pStyle w:val="Bezodstpw"/>
        <w:jc w:val="both"/>
        <w:rPr>
          <w:rFonts w:cstheme="minorHAnsi"/>
          <w:sz w:val="20"/>
          <w:szCs w:val="20"/>
        </w:rPr>
      </w:pPr>
      <w:bookmarkStart w:id="10" w:name="_Hlk179766014"/>
      <w:bookmarkEnd w:id="8"/>
      <w:r w:rsidRPr="001A5C19">
        <w:rPr>
          <w:rFonts w:cstheme="minorHAnsi"/>
          <w:sz w:val="20"/>
          <w:szCs w:val="20"/>
        </w:rPr>
        <w:t xml:space="preserve">Warunek zostanie uznany za spełniony, jeżeli Wykonawca wykaże, że w okresie ostatnich </w:t>
      </w:r>
      <w:r w:rsidR="00000D43" w:rsidRPr="001A5C19">
        <w:rPr>
          <w:rFonts w:cstheme="minorHAnsi"/>
          <w:sz w:val="20"/>
          <w:szCs w:val="20"/>
        </w:rPr>
        <w:t>2</w:t>
      </w:r>
      <w:r w:rsidRPr="001A5C19">
        <w:rPr>
          <w:rFonts w:cstheme="minorHAnsi"/>
          <w:sz w:val="20"/>
          <w:szCs w:val="20"/>
        </w:rPr>
        <w:t xml:space="preserve"> lat przed terminem złożenia oferty</w:t>
      </w:r>
      <w:r w:rsidR="002E4403" w:rsidRPr="001A5C19">
        <w:rPr>
          <w:rFonts w:cstheme="minorHAnsi"/>
          <w:sz w:val="20"/>
          <w:szCs w:val="20"/>
        </w:rPr>
        <w:t xml:space="preserve"> dostarczył </w:t>
      </w:r>
      <w:r w:rsidR="00472D3C" w:rsidRPr="001A5C19">
        <w:rPr>
          <w:rFonts w:cstheme="minorHAnsi"/>
          <w:sz w:val="20"/>
          <w:szCs w:val="20"/>
        </w:rPr>
        <w:t xml:space="preserve">co najmniej 2 podmiotom </w:t>
      </w:r>
      <w:r w:rsidR="00340111" w:rsidRPr="001A5C19">
        <w:rPr>
          <w:rFonts w:cstheme="minorHAnsi"/>
          <w:sz w:val="20"/>
          <w:szCs w:val="20"/>
        </w:rPr>
        <w:t>rejestratory</w:t>
      </w:r>
      <w:r w:rsidR="00646B0A" w:rsidRPr="001A5C19">
        <w:rPr>
          <w:rFonts w:cstheme="minorHAnsi"/>
          <w:sz w:val="20"/>
          <w:szCs w:val="20"/>
        </w:rPr>
        <w:t xml:space="preserve"> wideo </w:t>
      </w:r>
      <w:r w:rsidR="002E4403" w:rsidRPr="001A5C19">
        <w:rPr>
          <w:rFonts w:cstheme="minorHAnsi"/>
          <w:sz w:val="20"/>
          <w:szCs w:val="20"/>
        </w:rPr>
        <w:t xml:space="preserve">o </w:t>
      </w:r>
      <w:r w:rsidR="00F249F1" w:rsidRPr="001A5C19">
        <w:rPr>
          <w:rFonts w:cstheme="minorHAnsi"/>
          <w:sz w:val="20"/>
          <w:szCs w:val="20"/>
        </w:rPr>
        <w:t xml:space="preserve">łącznej </w:t>
      </w:r>
      <w:r w:rsidR="002E4403" w:rsidRPr="001A5C19">
        <w:rPr>
          <w:rFonts w:cstheme="minorHAnsi"/>
          <w:sz w:val="20"/>
          <w:szCs w:val="20"/>
        </w:rPr>
        <w:t xml:space="preserve">wartości co najmniej </w:t>
      </w:r>
      <w:r w:rsidR="00340111" w:rsidRPr="001A5C19">
        <w:rPr>
          <w:rFonts w:cstheme="minorHAnsi"/>
          <w:sz w:val="20"/>
          <w:szCs w:val="20"/>
        </w:rPr>
        <w:t>4</w:t>
      </w:r>
      <w:r w:rsidR="002E4403" w:rsidRPr="001A5C19">
        <w:rPr>
          <w:rFonts w:cstheme="minorHAnsi"/>
          <w:sz w:val="20"/>
          <w:szCs w:val="20"/>
        </w:rPr>
        <w:t xml:space="preserve">0 000,00 zł </w:t>
      </w:r>
      <w:r w:rsidR="005F05E1" w:rsidRPr="001A5C19">
        <w:rPr>
          <w:rFonts w:cstheme="minorHAnsi"/>
          <w:sz w:val="20"/>
          <w:szCs w:val="20"/>
        </w:rPr>
        <w:t xml:space="preserve">netto </w:t>
      </w:r>
      <w:r w:rsidR="002E4403" w:rsidRPr="001A5C19">
        <w:rPr>
          <w:rFonts w:cstheme="minorHAnsi"/>
          <w:sz w:val="20"/>
          <w:szCs w:val="20"/>
        </w:rPr>
        <w:t>na rzecz jednego odbiorcy.</w:t>
      </w:r>
      <w:r w:rsidR="00F249F1" w:rsidRPr="001A5C19">
        <w:rPr>
          <w:rFonts w:cstheme="minorHAnsi"/>
          <w:sz w:val="20"/>
          <w:szCs w:val="20"/>
        </w:rPr>
        <w:t xml:space="preserve"> </w:t>
      </w:r>
      <w:r w:rsidR="5E53CD35" w:rsidRPr="001A5C19">
        <w:rPr>
          <w:rFonts w:cstheme="minorHAnsi"/>
          <w:sz w:val="20"/>
          <w:szCs w:val="20"/>
        </w:rPr>
        <w:t xml:space="preserve">Na potwierdzenie spełnienia warunku opisanego powyżej należy dołączyć do oferty referencje lub inne dokumenty np. protokół zdawczo-odbiorczy, </w:t>
      </w:r>
      <w:r w:rsidR="009C2C29" w:rsidRPr="001A5C19">
        <w:rPr>
          <w:rFonts w:cstheme="minorHAnsi"/>
          <w:sz w:val="20"/>
          <w:szCs w:val="20"/>
        </w:rPr>
        <w:t xml:space="preserve">kopie dokumentów księgowych, </w:t>
      </w:r>
      <w:r w:rsidR="5E53CD35" w:rsidRPr="001A5C19">
        <w:rPr>
          <w:rFonts w:cstheme="minorHAnsi"/>
          <w:sz w:val="20"/>
          <w:szCs w:val="20"/>
        </w:rPr>
        <w:t>z których będą wynikały powyższe informacje.</w:t>
      </w:r>
    </w:p>
    <w:p w14:paraId="2E2D1CB9" w14:textId="3819D4B0" w:rsidR="00B82908" w:rsidRPr="001A5C19" w:rsidRDefault="5E53CD35" w:rsidP="5E53CD35">
      <w:pPr>
        <w:pStyle w:val="Bezodstpw"/>
        <w:jc w:val="both"/>
        <w:rPr>
          <w:rFonts w:cstheme="minorHAnsi"/>
          <w:sz w:val="20"/>
          <w:szCs w:val="20"/>
        </w:rPr>
      </w:pPr>
      <w:r w:rsidRPr="001A5C19">
        <w:rPr>
          <w:rFonts w:cstheme="minorHAnsi"/>
          <w:sz w:val="20"/>
          <w:szCs w:val="20"/>
        </w:rPr>
        <w:t>Zamawiający zastrzega sobie prawo do weryfikacji posiadanego doświadczenia na etapie oceny ofert.</w:t>
      </w:r>
    </w:p>
    <w:p w14:paraId="5D690396" w14:textId="139FD7F0" w:rsidR="000F4E64" w:rsidRPr="001A5C19" w:rsidRDefault="000F4E64" w:rsidP="00095583">
      <w:pPr>
        <w:pStyle w:val="Bezodstpw"/>
        <w:numPr>
          <w:ilvl w:val="0"/>
          <w:numId w:val="9"/>
        </w:numPr>
        <w:rPr>
          <w:rFonts w:cstheme="minorHAnsi"/>
          <w:sz w:val="20"/>
          <w:szCs w:val="20"/>
        </w:rPr>
      </w:pPr>
      <w:bookmarkStart w:id="11" w:name="_Hlk179762140"/>
      <w:bookmarkEnd w:id="10"/>
      <w:bookmarkEnd w:id="9"/>
      <w:r w:rsidRPr="001A5C19">
        <w:rPr>
          <w:rFonts w:cstheme="minorHAnsi"/>
          <w:sz w:val="20"/>
          <w:szCs w:val="20"/>
        </w:rPr>
        <w:t>Gwarancja:</w:t>
      </w:r>
    </w:p>
    <w:p w14:paraId="4DA4DF14" w14:textId="48651F72" w:rsidR="000F4E64" w:rsidRPr="001A5C19" w:rsidRDefault="000F4E64" w:rsidP="00CE1BCA">
      <w:pPr>
        <w:pStyle w:val="Bezodstpw"/>
        <w:rPr>
          <w:rFonts w:cstheme="minorHAnsi"/>
          <w:sz w:val="20"/>
          <w:szCs w:val="20"/>
        </w:rPr>
      </w:pPr>
      <w:bookmarkStart w:id="12" w:name="_Hlk179762146"/>
      <w:bookmarkEnd w:id="11"/>
      <w:r w:rsidRPr="001A5C19">
        <w:rPr>
          <w:rFonts w:cstheme="minorHAnsi"/>
          <w:sz w:val="20"/>
          <w:szCs w:val="20"/>
        </w:rPr>
        <w:t xml:space="preserve">Warunek zostanie uznany za spełniony, jeżeli Wykonawca udzieli przynajmniej </w:t>
      </w:r>
      <w:r w:rsidR="00F249F1" w:rsidRPr="001A5C19">
        <w:rPr>
          <w:rFonts w:cstheme="minorHAnsi"/>
          <w:b/>
          <w:bCs/>
          <w:sz w:val="20"/>
          <w:szCs w:val="20"/>
        </w:rPr>
        <w:t>60</w:t>
      </w:r>
      <w:r w:rsidRPr="001A5C19">
        <w:rPr>
          <w:rFonts w:cstheme="minorHAnsi"/>
          <w:sz w:val="20"/>
          <w:szCs w:val="20"/>
        </w:rPr>
        <w:t xml:space="preserve"> miesięcznej gwarancji na przedmiot zamówienia.</w:t>
      </w:r>
    </w:p>
    <w:bookmarkEnd w:id="12"/>
    <w:p w14:paraId="5E5B5936" w14:textId="19AC4764" w:rsidR="004F714C" w:rsidRPr="001A5C19" w:rsidRDefault="004F714C" w:rsidP="00095583">
      <w:pPr>
        <w:pStyle w:val="Bezodstpw"/>
        <w:numPr>
          <w:ilvl w:val="0"/>
          <w:numId w:val="9"/>
        </w:numPr>
        <w:rPr>
          <w:rFonts w:cstheme="minorHAnsi"/>
          <w:sz w:val="20"/>
          <w:szCs w:val="20"/>
        </w:rPr>
      </w:pPr>
      <w:r w:rsidRPr="001A5C19">
        <w:rPr>
          <w:rFonts w:cstheme="minorHAnsi"/>
          <w:sz w:val="20"/>
          <w:szCs w:val="20"/>
        </w:rPr>
        <w:t>Termin realizacji:</w:t>
      </w:r>
    </w:p>
    <w:p w14:paraId="62F6F617" w14:textId="7B69F7C6" w:rsidR="004F714C" w:rsidRPr="00B57149" w:rsidRDefault="004F714C" w:rsidP="004F714C">
      <w:pPr>
        <w:pStyle w:val="Bezodstpw"/>
        <w:rPr>
          <w:rFonts w:cstheme="minorHAnsi"/>
          <w:sz w:val="20"/>
          <w:szCs w:val="20"/>
        </w:rPr>
      </w:pPr>
      <w:r w:rsidRPr="001A5C19">
        <w:rPr>
          <w:rFonts w:cstheme="minorHAnsi"/>
          <w:sz w:val="20"/>
          <w:szCs w:val="20"/>
        </w:rPr>
        <w:t xml:space="preserve">Warunek zostanie uznany za spełniony, jeżeli Wykonawca zobowiąże się do realizacji pełnego zakresu oferty w terminie nie dłuższym niż </w:t>
      </w:r>
      <w:r w:rsidR="00E95A05" w:rsidRPr="001A5C19">
        <w:rPr>
          <w:rFonts w:cstheme="minorHAnsi"/>
          <w:b/>
          <w:bCs/>
          <w:color w:val="000000" w:themeColor="text1"/>
          <w:sz w:val="20"/>
          <w:szCs w:val="20"/>
        </w:rPr>
        <w:t xml:space="preserve">10 </w:t>
      </w:r>
      <w:r w:rsidRPr="001A5C19">
        <w:rPr>
          <w:rFonts w:cstheme="minorHAnsi"/>
          <w:color w:val="000000" w:themeColor="text1"/>
          <w:sz w:val="20"/>
          <w:szCs w:val="20"/>
        </w:rPr>
        <w:t xml:space="preserve">dni </w:t>
      </w:r>
      <w:r w:rsidRPr="001A5C19">
        <w:rPr>
          <w:rFonts w:cstheme="minorHAnsi"/>
          <w:sz w:val="20"/>
          <w:szCs w:val="20"/>
        </w:rPr>
        <w:t>od daty upublicznienia rozstrzygnięcia konkursu ofert. Termin realizacji nie będzie podlegał zmianom umowy.</w:t>
      </w:r>
    </w:p>
    <w:p w14:paraId="0A5CF437" w14:textId="77777777" w:rsidR="004F714C" w:rsidRPr="00B57149" w:rsidRDefault="004F714C" w:rsidP="00CE1BCA">
      <w:pPr>
        <w:pStyle w:val="Bezodstpw"/>
        <w:rPr>
          <w:rFonts w:cstheme="minorHAnsi"/>
          <w:sz w:val="20"/>
          <w:szCs w:val="20"/>
        </w:rPr>
      </w:pPr>
    </w:p>
    <w:p w14:paraId="55DA2603" w14:textId="77777777" w:rsidR="00CE1BCA" w:rsidRPr="00B57149" w:rsidRDefault="00CE1BCA" w:rsidP="5E53CD35">
      <w:pPr>
        <w:pStyle w:val="Bezodstpw"/>
        <w:jc w:val="both"/>
        <w:rPr>
          <w:rFonts w:cstheme="minorHAnsi"/>
          <w:sz w:val="20"/>
          <w:szCs w:val="20"/>
        </w:rPr>
      </w:pPr>
    </w:p>
    <w:p w14:paraId="72E31ABE" w14:textId="77777777" w:rsidR="005C317A" w:rsidRPr="00B57149" w:rsidRDefault="005C317A" w:rsidP="5E53CD35">
      <w:pPr>
        <w:pStyle w:val="Bezodstpw"/>
        <w:jc w:val="both"/>
        <w:rPr>
          <w:rFonts w:cstheme="minorHAnsi"/>
          <w:b/>
          <w:bCs/>
          <w:sz w:val="20"/>
          <w:szCs w:val="20"/>
          <w:highlight w:val="yellow"/>
        </w:rPr>
      </w:pPr>
    </w:p>
    <w:p w14:paraId="151CFFC1" w14:textId="7BC80895" w:rsidR="00B633BA" w:rsidRPr="00B57149" w:rsidRDefault="5E53CD35" w:rsidP="5E53CD35">
      <w:pPr>
        <w:pStyle w:val="Bezodstpw"/>
        <w:jc w:val="both"/>
        <w:rPr>
          <w:rFonts w:cstheme="minorHAnsi"/>
          <w:b/>
          <w:bCs/>
          <w:sz w:val="20"/>
          <w:szCs w:val="20"/>
        </w:rPr>
      </w:pPr>
      <w:r w:rsidRPr="00B57149">
        <w:rPr>
          <w:rFonts w:cstheme="minorHAnsi"/>
          <w:b/>
          <w:bCs/>
          <w:sz w:val="20"/>
          <w:szCs w:val="20"/>
        </w:rPr>
        <w:t>5. KRYTERIA OCENY OFERT:</w:t>
      </w:r>
    </w:p>
    <w:p w14:paraId="50F958A3" w14:textId="02A188A7" w:rsidR="005F338B" w:rsidRPr="00B57149" w:rsidRDefault="5E53CD35" w:rsidP="5E53CD35">
      <w:pPr>
        <w:pStyle w:val="Bezodstpw"/>
        <w:jc w:val="both"/>
        <w:rPr>
          <w:rFonts w:cstheme="minorHAnsi"/>
          <w:sz w:val="20"/>
          <w:szCs w:val="20"/>
        </w:rPr>
      </w:pPr>
      <w:r w:rsidRPr="00B57149">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5620F46D" w14:textId="6CD7CBE8" w:rsidR="00FC3C9B" w:rsidRPr="00B57149" w:rsidRDefault="5E53CD35" w:rsidP="5E53CD35">
      <w:pPr>
        <w:pStyle w:val="Bezodstpw"/>
        <w:ind w:firstLine="720"/>
        <w:jc w:val="both"/>
        <w:rPr>
          <w:rFonts w:cstheme="minorHAnsi"/>
          <w:sz w:val="20"/>
          <w:szCs w:val="20"/>
        </w:rPr>
      </w:pPr>
      <w:r w:rsidRPr="00B57149">
        <w:rPr>
          <w:rFonts w:cstheme="minorHAnsi"/>
          <w:sz w:val="20"/>
          <w:szCs w:val="20"/>
        </w:rPr>
        <w:t xml:space="preserve">1. Cena netto (waga kryterium: </w:t>
      </w:r>
      <w:r w:rsidR="0032114B">
        <w:rPr>
          <w:rFonts w:cstheme="minorHAnsi"/>
          <w:b/>
          <w:bCs/>
          <w:sz w:val="20"/>
          <w:szCs w:val="20"/>
        </w:rPr>
        <w:t>7</w:t>
      </w:r>
      <w:r w:rsidRPr="00B57149">
        <w:rPr>
          <w:rFonts w:cstheme="minorHAnsi"/>
          <w:b/>
          <w:bCs/>
          <w:sz w:val="20"/>
          <w:szCs w:val="20"/>
        </w:rPr>
        <w:t>0%</w:t>
      </w:r>
      <w:r w:rsidRPr="00B57149">
        <w:rPr>
          <w:rFonts w:cstheme="minorHAnsi"/>
          <w:sz w:val="20"/>
          <w:szCs w:val="20"/>
        </w:rPr>
        <w:t>)</w:t>
      </w:r>
    </w:p>
    <w:p w14:paraId="494DD3F6" w14:textId="49F92C65" w:rsidR="00FC3C9B" w:rsidRPr="00B57149" w:rsidRDefault="5E53CD35" w:rsidP="5E53CD35">
      <w:pPr>
        <w:pStyle w:val="Bezodstpw"/>
        <w:ind w:firstLine="720"/>
        <w:jc w:val="both"/>
        <w:rPr>
          <w:rFonts w:cstheme="minorHAnsi"/>
          <w:sz w:val="20"/>
          <w:szCs w:val="20"/>
        </w:rPr>
      </w:pPr>
      <w:r w:rsidRPr="00B57149">
        <w:rPr>
          <w:rFonts w:cstheme="minorHAnsi"/>
          <w:sz w:val="20"/>
          <w:szCs w:val="20"/>
        </w:rPr>
        <w:t xml:space="preserve">2. Okres gwarancji (waga kryterium: </w:t>
      </w:r>
      <w:r w:rsidR="000F4E64" w:rsidRPr="00B57149">
        <w:rPr>
          <w:rFonts w:cstheme="minorHAnsi"/>
          <w:b/>
          <w:bCs/>
          <w:sz w:val="20"/>
          <w:szCs w:val="20"/>
        </w:rPr>
        <w:t>10</w:t>
      </w:r>
      <w:r w:rsidRPr="00B57149">
        <w:rPr>
          <w:rFonts w:cstheme="minorHAnsi"/>
          <w:b/>
          <w:bCs/>
          <w:sz w:val="20"/>
          <w:szCs w:val="20"/>
        </w:rPr>
        <w:t>%</w:t>
      </w:r>
      <w:r w:rsidRPr="00B57149">
        <w:rPr>
          <w:rFonts w:cstheme="minorHAnsi"/>
          <w:sz w:val="20"/>
          <w:szCs w:val="20"/>
        </w:rPr>
        <w:t>)</w:t>
      </w:r>
    </w:p>
    <w:p w14:paraId="746A6353" w14:textId="32F58CD3" w:rsidR="007724EE" w:rsidRPr="00B57149" w:rsidRDefault="5A2F4CCC" w:rsidP="5E53CD35">
      <w:pPr>
        <w:pStyle w:val="Bezodstpw"/>
        <w:ind w:firstLine="720"/>
        <w:jc w:val="both"/>
        <w:rPr>
          <w:rFonts w:cstheme="minorHAnsi"/>
          <w:sz w:val="20"/>
          <w:szCs w:val="20"/>
        </w:rPr>
      </w:pPr>
      <w:r w:rsidRPr="00B57149">
        <w:rPr>
          <w:rFonts w:cstheme="minorHAnsi"/>
          <w:sz w:val="20"/>
          <w:szCs w:val="20"/>
        </w:rPr>
        <w:t xml:space="preserve">3. Czas reakcji serwisu (waga kryterium: </w:t>
      </w:r>
      <w:r w:rsidRPr="00B57149">
        <w:rPr>
          <w:rFonts w:cstheme="minorHAnsi"/>
          <w:b/>
          <w:bCs/>
          <w:sz w:val="20"/>
          <w:szCs w:val="20"/>
        </w:rPr>
        <w:t>10%</w:t>
      </w:r>
      <w:r w:rsidRPr="00B57149">
        <w:rPr>
          <w:rFonts w:cstheme="minorHAnsi"/>
          <w:sz w:val="20"/>
          <w:szCs w:val="20"/>
        </w:rPr>
        <w:t>)</w:t>
      </w:r>
    </w:p>
    <w:p w14:paraId="68DBEE24" w14:textId="0C95BBF8" w:rsidR="00ED6E31" w:rsidRPr="00B57149" w:rsidRDefault="5A2F4CCC" w:rsidP="5E53CD35">
      <w:pPr>
        <w:pStyle w:val="Bezodstpw"/>
        <w:ind w:firstLine="720"/>
        <w:jc w:val="both"/>
        <w:rPr>
          <w:rFonts w:cstheme="minorHAnsi"/>
          <w:sz w:val="20"/>
          <w:szCs w:val="20"/>
        </w:rPr>
      </w:pPr>
      <w:r w:rsidRPr="00B57149">
        <w:rPr>
          <w:rFonts w:cstheme="minorHAnsi"/>
          <w:sz w:val="20"/>
          <w:szCs w:val="20"/>
        </w:rPr>
        <w:t xml:space="preserve">4. Kryterium ekologiczne (waga kryterium: </w:t>
      </w:r>
      <w:r w:rsidR="0032114B">
        <w:rPr>
          <w:rFonts w:cstheme="minorHAnsi"/>
          <w:b/>
          <w:bCs/>
          <w:sz w:val="20"/>
          <w:szCs w:val="20"/>
        </w:rPr>
        <w:t>1</w:t>
      </w:r>
      <w:r w:rsidR="00806A0B">
        <w:rPr>
          <w:rFonts w:cstheme="minorHAnsi"/>
          <w:b/>
          <w:bCs/>
          <w:sz w:val="20"/>
          <w:szCs w:val="20"/>
        </w:rPr>
        <w:t>0</w:t>
      </w:r>
      <w:r w:rsidRPr="00B57149">
        <w:rPr>
          <w:rFonts w:cstheme="minorHAnsi"/>
          <w:b/>
          <w:bCs/>
          <w:sz w:val="20"/>
          <w:szCs w:val="20"/>
        </w:rPr>
        <w:t>%</w:t>
      </w:r>
      <w:r w:rsidRPr="00B57149">
        <w:rPr>
          <w:rFonts w:cstheme="minorHAnsi"/>
          <w:sz w:val="20"/>
          <w:szCs w:val="20"/>
        </w:rPr>
        <w:t>)</w:t>
      </w:r>
    </w:p>
    <w:p w14:paraId="2D4B3F01" w14:textId="77777777" w:rsidR="005F338B" w:rsidRPr="00B57149" w:rsidRDefault="005F338B" w:rsidP="5E53CD35">
      <w:pPr>
        <w:pStyle w:val="Bezodstpw"/>
        <w:jc w:val="both"/>
        <w:rPr>
          <w:rFonts w:cstheme="minorHAnsi"/>
          <w:sz w:val="20"/>
          <w:szCs w:val="20"/>
        </w:rPr>
      </w:pPr>
    </w:p>
    <w:p w14:paraId="3ABCC54E" w14:textId="5B487AFE" w:rsidR="005F338B" w:rsidRPr="001A5C19" w:rsidRDefault="5E53CD35" w:rsidP="5E53CD35">
      <w:pPr>
        <w:pStyle w:val="Bezodstpw"/>
        <w:spacing w:after="240"/>
        <w:jc w:val="both"/>
        <w:rPr>
          <w:rFonts w:cstheme="minorHAnsi"/>
          <w:sz w:val="20"/>
          <w:szCs w:val="20"/>
        </w:rPr>
      </w:pPr>
      <w:bookmarkStart w:id="13" w:name="_Hlk179763125"/>
      <w:r w:rsidRPr="00B57149">
        <w:rPr>
          <w:rFonts w:cstheme="minorHAnsi"/>
          <w:sz w:val="20"/>
          <w:szCs w:val="20"/>
        </w:rPr>
        <w:t xml:space="preserve">Ad 1. Liczba </w:t>
      </w:r>
      <w:r w:rsidRPr="001A5C19">
        <w:rPr>
          <w:rFonts w:cstheme="minorHAnsi"/>
          <w:sz w:val="20"/>
          <w:szCs w:val="20"/>
        </w:rPr>
        <w:t>punktów w kryterium „Cena netto” będzie przyznawana według przedstawionego poniżej wzoru:</w:t>
      </w:r>
    </w:p>
    <w:p w14:paraId="76EA2729" w14:textId="0067C6A7" w:rsidR="005F338B" w:rsidRPr="00B57149" w:rsidRDefault="5E53CD35" w:rsidP="5E53CD35">
      <w:pPr>
        <w:pStyle w:val="Bezodstpw"/>
        <w:spacing w:after="240"/>
        <w:ind w:firstLine="708"/>
        <w:jc w:val="both"/>
        <w:rPr>
          <w:rFonts w:cstheme="minorHAnsi"/>
          <w:b/>
          <w:bCs/>
          <w:sz w:val="20"/>
          <w:szCs w:val="20"/>
        </w:rPr>
      </w:pPr>
      <w:r w:rsidRPr="001A5C19">
        <w:rPr>
          <w:rFonts w:cstheme="minorHAnsi"/>
          <w:b/>
          <w:bCs/>
          <w:sz w:val="20"/>
          <w:szCs w:val="20"/>
        </w:rPr>
        <w:t>C</w:t>
      </w:r>
      <w:r w:rsidRPr="001A5C19">
        <w:rPr>
          <w:rFonts w:cstheme="minorHAnsi"/>
          <w:b/>
          <w:bCs/>
          <w:sz w:val="20"/>
          <w:szCs w:val="20"/>
          <w:vertAlign w:val="subscript"/>
        </w:rPr>
        <w:t>i</w:t>
      </w:r>
      <w:r w:rsidRPr="001A5C19">
        <w:rPr>
          <w:rFonts w:cstheme="minorHAnsi"/>
          <w:b/>
          <w:bCs/>
          <w:sz w:val="20"/>
          <w:szCs w:val="20"/>
        </w:rPr>
        <w:t>=</w:t>
      </w:r>
      <w:proofErr w:type="spellStart"/>
      <w:r w:rsidRPr="001A5C19">
        <w:rPr>
          <w:rFonts w:cstheme="minorHAnsi"/>
          <w:b/>
          <w:bCs/>
          <w:sz w:val="20"/>
          <w:szCs w:val="20"/>
        </w:rPr>
        <w:t>C</w:t>
      </w:r>
      <w:r w:rsidRPr="001A5C19">
        <w:rPr>
          <w:rFonts w:cstheme="minorHAnsi"/>
          <w:b/>
          <w:bCs/>
          <w:sz w:val="20"/>
          <w:szCs w:val="20"/>
          <w:vertAlign w:val="subscript"/>
        </w:rPr>
        <w:t>min</w:t>
      </w:r>
      <w:proofErr w:type="spellEnd"/>
      <w:r w:rsidRPr="001A5C19">
        <w:rPr>
          <w:rFonts w:cstheme="minorHAnsi"/>
          <w:b/>
          <w:bCs/>
          <w:sz w:val="20"/>
          <w:szCs w:val="20"/>
        </w:rPr>
        <w:t>/</w:t>
      </w:r>
      <w:proofErr w:type="spellStart"/>
      <w:r w:rsidRPr="001A5C19">
        <w:rPr>
          <w:rFonts w:cstheme="minorHAnsi"/>
          <w:b/>
          <w:bCs/>
          <w:sz w:val="20"/>
          <w:szCs w:val="20"/>
        </w:rPr>
        <w:t>C</w:t>
      </w:r>
      <w:r w:rsidRPr="001A5C19">
        <w:rPr>
          <w:rFonts w:cstheme="minorHAnsi"/>
          <w:b/>
          <w:bCs/>
          <w:sz w:val="20"/>
          <w:szCs w:val="20"/>
          <w:vertAlign w:val="subscript"/>
        </w:rPr>
        <w:t>n</w:t>
      </w:r>
      <w:proofErr w:type="spellEnd"/>
      <w:r w:rsidRPr="001A5C19">
        <w:rPr>
          <w:rFonts w:cstheme="minorHAnsi"/>
          <w:b/>
          <w:bCs/>
          <w:sz w:val="20"/>
          <w:szCs w:val="20"/>
        </w:rPr>
        <w:t xml:space="preserve"> x waga </w:t>
      </w:r>
      <w:r w:rsidR="00D61049" w:rsidRPr="001A5C19">
        <w:rPr>
          <w:rFonts w:cstheme="minorHAnsi"/>
          <w:b/>
          <w:bCs/>
          <w:sz w:val="20"/>
          <w:szCs w:val="20"/>
        </w:rPr>
        <w:t>7</w:t>
      </w:r>
      <w:r w:rsidRPr="001A5C19">
        <w:rPr>
          <w:rFonts w:cstheme="minorHAnsi"/>
          <w:b/>
          <w:bCs/>
          <w:sz w:val="20"/>
          <w:szCs w:val="20"/>
        </w:rPr>
        <w:t>0% x 100 pkt</w:t>
      </w:r>
    </w:p>
    <w:p w14:paraId="0FED4A55" w14:textId="77777777" w:rsidR="005F338B" w:rsidRPr="00B57149" w:rsidRDefault="5E53CD35" w:rsidP="5E53CD35">
      <w:pPr>
        <w:pStyle w:val="Bezodstpw"/>
        <w:ind w:left="360"/>
        <w:jc w:val="both"/>
        <w:rPr>
          <w:rFonts w:cstheme="minorHAnsi"/>
          <w:sz w:val="20"/>
          <w:szCs w:val="20"/>
        </w:rPr>
      </w:pPr>
      <w:r w:rsidRPr="00B57149">
        <w:rPr>
          <w:rFonts w:cstheme="minorHAnsi"/>
          <w:sz w:val="20"/>
          <w:szCs w:val="20"/>
        </w:rPr>
        <w:t xml:space="preserve">Podane wartości oznaczają: </w:t>
      </w:r>
    </w:p>
    <w:p w14:paraId="1D494ADD" w14:textId="545F305E" w:rsidR="005F338B" w:rsidRPr="00B57149" w:rsidRDefault="5E53CD35" w:rsidP="5E53CD35">
      <w:pPr>
        <w:pStyle w:val="Bezodstpw"/>
        <w:ind w:left="360"/>
        <w:jc w:val="both"/>
        <w:rPr>
          <w:rFonts w:cstheme="minorHAnsi"/>
          <w:sz w:val="20"/>
          <w:szCs w:val="20"/>
        </w:rPr>
      </w:pPr>
      <w:r w:rsidRPr="00B57149">
        <w:rPr>
          <w:rFonts w:cstheme="minorHAnsi"/>
          <w:sz w:val="20"/>
          <w:szCs w:val="20"/>
        </w:rPr>
        <w:t>C</w:t>
      </w:r>
      <w:r w:rsidRPr="00B57149">
        <w:rPr>
          <w:rFonts w:cstheme="minorHAnsi"/>
          <w:sz w:val="20"/>
          <w:szCs w:val="20"/>
          <w:vertAlign w:val="subscript"/>
        </w:rPr>
        <w:t>i</w:t>
      </w:r>
      <w:r w:rsidRPr="00B57149">
        <w:rPr>
          <w:rFonts w:cstheme="minorHAnsi"/>
          <w:sz w:val="20"/>
          <w:szCs w:val="20"/>
        </w:rPr>
        <w:t xml:space="preserve"> - liczba punktów dla oferty nr „i” w kryterium „Cena netto”</w:t>
      </w:r>
    </w:p>
    <w:p w14:paraId="1FC9CBAA" w14:textId="77777777" w:rsidR="005F338B" w:rsidRPr="00B57149" w:rsidRDefault="5E53CD35" w:rsidP="5E53CD35">
      <w:pPr>
        <w:pStyle w:val="Bezodstpw"/>
        <w:ind w:left="360"/>
        <w:jc w:val="both"/>
        <w:rPr>
          <w:rFonts w:cstheme="minorHAnsi"/>
          <w:sz w:val="20"/>
          <w:szCs w:val="20"/>
        </w:rPr>
      </w:pPr>
      <w:proofErr w:type="spellStart"/>
      <w:r w:rsidRPr="00B57149">
        <w:rPr>
          <w:rFonts w:cstheme="minorHAnsi"/>
          <w:sz w:val="20"/>
          <w:szCs w:val="20"/>
        </w:rPr>
        <w:t>C</w:t>
      </w:r>
      <w:r w:rsidRPr="00B57149">
        <w:rPr>
          <w:rFonts w:cstheme="minorHAnsi"/>
          <w:sz w:val="20"/>
          <w:szCs w:val="20"/>
          <w:vertAlign w:val="subscript"/>
        </w:rPr>
        <w:t>min</w:t>
      </w:r>
      <w:proofErr w:type="spellEnd"/>
      <w:r w:rsidRPr="00B57149">
        <w:rPr>
          <w:rFonts w:cstheme="minorHAnsi"/>
          <w:sz w:val="20"/>
          <w:szCs w:val="20"/>
          <w:vertAlign w:val="subscript"/>
        </w:rPr>
        <w:t xml:space="preserve"> </w:t>
      </w:r>
      <w:r w:rsidRPr="00B57149">
        <w:rPr>
          <w:rFonts w:cstheme="minorHAnsi"/>
          <w:sz w:val="20"/>
          <w:szCs w:val="20"/>
        </w:rPr>
        <w:t>- najniższa cena netto ze wszystkich cen zaproponowanych przez oferentów</w:t>
      </w:r>
    </w:p>
    <w:p w14:paraId="1B970842" w14:textId="06A83D9E" w:rsidR="005F338B" w:rsidRPr="00B57149" w:rsidRDefault="5E53CD35" w:rsidP="5E53CD35">
      <w:pPr>
        <w:pStyle w:val="Bezodstpw"/>
        <w:ind w:left="360"/>
        <w:jc w:val="both"/>
        <w:rPr>
          <w:rFonts w:cstheme="minorHAnsi"/>
          <w:sz w:val="20"/>
          <w:szCs w:val="20"/>
        </w:rPr>
      </w:pPr>
      <w:proofErr w:type="spellStart"/>
      <w:r w:rsidRPr="00B57149">
        <w:rPr>
          <w:rFonts w:cstheme="minorHAnsi"/>
          <w:sz w:val="20"/>
          <w:szCs w:val="20"/>
        </w:rPr>
        <w:t>C</w:t>
      </w:r>
      <w:r w:rsidRPr="00B57149">
        <w:rPr>
          <w:rFonts w:cstheme="minorHAnsi"/>
          <w:sz w:val="20"/>
          <w:szCs w:val="20"/>
          <w:vertAlign w:val="subscript"/>
        </w:rPr>
        <w:t>n</w:t>
      </w:r>
      <w:proofErr w:type="spellEnd"/>
      <w:r w:rsidRPr="00B57149">
        <w:rPr>
          <w:rFonts w:cstheme="minorHAnsi"/>
          <w:sz w:val="20"/>
          <w:szCs w:val="20"/>
        </w:rPr>
        <w:t xml:space="preserve"> - cena netto badanej oferty</w:t>
      </w:r>
      <w:bookmarkEnd w:id="13"/>
    </w:p>
    <w:p w14:paraId="0C249B1B" w14:textId="77777777" w:rsidR="005F338B" w:rsidRPr="00B57149" w:rsidRDefault="005F338B" w:rsidP="5E53CD35">
      <w:pPr>
        <w:pStyle w:val="Bezodstpw"/>
        <w:jc w:val="both"/>
        <w:rPr>
          <w:rFonts w:cstheme="minorHAnsi"/>
          <w:sz w:val="20"/>
          <w:szCs w:val="20"/>
        </w:rPr>
      </w:pPr>
    </w:p>
    <w:p w14:paraId="735F0717" w14:textId="75B3212A" w:rsidR="005F338B" w:rsidRPr="00B57149" w:rsidRDefault="5E53CD35" w:rsidP="5E53CD35">
      <w:pPr>
        <w:pStyle w:val="Bezodstpw"/>
        <w:spacing w:after="240"/>
        <w:jc w:val="both"/>
        <w:rPr>
          <w:rFonts w:cstheme="minorHAnsi"/>
          <w:sz w:val="20"/>
          <w:szCs w:val="20"/>
        </w:rPr>
      </w:pPr>
      <w:r w:rsidRPr="00B57149">
        <w:rPr>
          <w:rFonts w:cstheme="minorHAnsi"/>
          <w:sz w:val="20"/>
          <w:szCs w:val="20"/>
        </w:rPr>
        <w:t>Ad 2. Liczba punktów w ramach kryterium „Okres gwarancji” będzie przyznawana według przedstawionego poniżej wzoru:</w:t>
      </w:r>
    </w:p>
    <w:p w14:paraId="1F9FE49C" w14:textId="138B8239" w:rsidR="005F338B" w:rsidRPr="00B57149" w:rsidRDefault="5E53CD35" w:rsidP="5E53CD35">
      <w:pPr>
        <w:pStyle w:val="Bezodstpw"/>
        <w:spacing w:after="240"/>
        <w:ind w:firstLine="708"/>
        <w:jc w:val="both"/>
        <w:rPr>
          <w:rFonts w:cstheme="minorHAnsi"/>
          <w:b/>
          <w:bCs/>
          <w:sz w:val="20"/>
          <w:szCs w:val="20"/>
        </w:rPr>
      </w:pPr>
      <w:proofErr w:type="spellStart"/>
      <w:r w:rsidRPr="001A5C19">
        <w:rPr>
          <w:rFonts w:cstheme="minorHAnsi"/>
          <w:b/>
          <w:bCs/>
          <w:sz w:val="20"/>
          <w:szCs w:val="20"/>
        </w:rPr>
        <w:t>G</w:t>
      </w:r>
      <w:r w:rsidRPr="001A5C19">
        <w:rPr>
          <w:rFonts w:cstheme="minorHAnsi"/>
          <w:b/>
          <w:bCs/>
          <w:sz w:val="20"/>
          <w:szCs w:val="20"/>
          <w:vertAlign w:val="subscript"/>
        </w:rPr>
        <w:t>i</w:t>
      </w:r>
      <w:proofErr w:type="spellEnd"/>
      <w:r w:rsidRPr="001A5C19">
        <w:rPr>
          <w:rFonts w:cstheme="minorHAnsi"/>
          <w:b/>
          <w:bCs/>
          <w:sz w:val="20"/>
          <w:szCs w:val="20"/>
        </w:rPr>
        <w:t xml:space="preserve">= </w:t>
      </w:r>
      <w:proofErr w:type="spellStart"/>
      <w:r w:rsidRPr="001A5C19">
        <w:rPr>
          <w:rFonts w:cstheme="minorHAnsi"/>
          <w:b/>
          <w:bCs/>
          <w:sz w:val="20"/>
          <w:szCs w:val="20"/>
        </w:rPr>
        <w:t>G</w:t>
      </w:r>
      <w:r w:rsidRPr="001A5C19">
        <w:rPr>
          <w:rFonts w:cstheme="minorHAnsi"/>
          <w:b/>
          <w:bCs/>
          <w:sz w:val="20"/>
          <w:szCs w:val="20"/>
          <w:vertAlign w:val="subscript"/>
        </w:rPr>
        <w:t>n</w:t>
      </w:r>
      <w:proofErr w:type="spellEnd"/>
      <w:r w:rsidRPr="001A5C19">
        <w:rPr>
          <w:rFonts w:cstheme="minorHAnsi"/>
          <w:b/>
          <w:bCs/>
          <w:sz w:val="20"/>
          <w:szCs w:val="20"/>
        </w:rPr>
        <w:t>/</w:t>
      </w:r>
      <w:proofErr w:type="spellStart"/>
      <w:r w:rsidRPr="001A5C19">
        <w:rPr>
          <w:rFonts w:cstheme="minorHAnsi"/>
          <w:b/>
          <w:bCs/>
          <w:sz w:val="20"/>
          <w:szCs w:val="20"/>
        </w:rPr>
        <w:t>G</w:t>
      </w:r>
      <w:r w:rsidRPr="001A5C19">
        <w:rPr>
          <w:rFonts w:cstheme="minorHAnsi"/>
          <w:b/>
          <w:bCs/>
          <w:sz w:val="20"/>
          <w:szCs w:val="20"/>
          <w:vertAlign w:val="subscript"/>
        </w:rPr>
        <w:t>max</w:t>
      </w:r>
      <w:proofErr w:type="spellEnd"/>
      <w:r w:rsidRPr="001A5C19">
        <w:rPr>
          <w:rFonts w:cstheme="minorHAnsi"/>
          <w:b/>
          <w:bCs/>
          <w:sz w:val="20"/>
          <w:szCs w:val="20"/>
        </w:rPr>
        <w:t xml:space="preserve"> x waga </w:t>
      </w:r>
      <w:r w:rsidR="008510B8" w:rsidRPr="001A5C19">
        <w:rPr>
          <w:rFonts w:cstheme="minorHAnsi"/>
          <w:b/>
          <w:bCs/>
          <w:sz w:val="20"/>
          <w:szCs w:val="20"/>
        </w:rPr>
        <w:t>10</w:t>
      </w:r>
      <w:r w:rsidRPr="001A5C19">
        <w:rPr>
          <w:rFonts w:cstheme="minorHAnsi"/>
          <w:b/>
          <w:bCs/>
          <w:sz w:val="20"/>
          <w:szCs w:val="20"/>
        </w:rPr>
        <w:t>% x 100 pkt</w:t>
      </w:r>
    </w:p>
    <w:p w14:paraId="5411F3D6" w14:textId="77777777" w:rsidR="005F338B" w:rsidRPr="00B57149" w:rsidRDefault="5E53CD35" w:rsidP="5E53CD35">
      <w:pPr>
        <w:pStyle w:val="Bezodstpw"/>
        <w:ind w:left="360"/>
        <w:jc w:val="both"/>
        <w:rPr>
          <w:rFonts w:cstheme="minorHAnsi"/>
          <w:sz w:val="20"/>
          <w:szCs w:val="20"/>
        </w:rPr>
      </w:pPr>
      <w:r w:rsidRPr="00B57149">
        <w:rPr>
          <w:rFonts w:cstheme="minorHAnsi"/>
          <w:sz w:val="20"/>
          <w:szCs w:val="20"/>
        </w:rPr>
        <w:t xml:space="preserve">Podane wartości oznaczają: </w:t>
      </w:r>
    </w:p>
    <w:p w14:paraId="4FC4374D" w14:textId="287BCF99" w:rsidR="005F338B" w:rsidRPr="00B57149" w:rsidRDefault="5E53CD35" w:rsidP="5E53CD35">
      <w:pPr>
        <w:pStyle w:val="Bezodstpw"/>
        <w:ind w:left="360"/>
        <w:jc w:val="both"/>
        <w:rPr>
          <w:rFonts w:cstheme="minorHAnsi"/>
          <w:sz w:val="20"/>
          <w:szCs w:val="20"/>
        </w:rPr>
      </w:pPr>
      <w:proofErr w:type="spellStart"/>
      <w:r w:rsidRPr="00B57149">
        <w:rPr>
          <w:rFonts w:cstheme="minorHAnsi"/>
          <w:sz w:val="20"/>
          <w:szCs w:val="20"/>
        </w:rPr>
        <w:t>G</w:t>
      </w:r>
      <w:r w:rsidRPr="00B57149">
        <w:rPr>
          <w:rFonts w:cstheme="minorHAnsi"/>
          <w:sz w:val="20"/>
          <w:szCs w:val="20"/>
          <w:vertAlign w:val="subscript"/>
        </w:rPr>
        <w:t>i</w:t>
      </w:r>
      <w:proofErr w:type="spellEnd"/>
      <w:r w:rsidRPr="00B57149">
        <w:rPr>
          <w:rFonts w:cstheme="minorHAnsi"/>
          <w:sz w:val="20"/>
          <w:szCs w:val="20"/>
          <w:vertAlign w:val="subscript"/>
        </w:rPr>
        <w:t xml:space="preserve"> </w:t>
      </w:r>
      <w:r w:rsidRPr="00B57149">
        <w:rPr>
          <w:rFonts w:cstheme="minorHAnsi"/>
          <w:sz w:val="20"/>
          <w:szCs w:val="20"/>
        </w:rPr>
        <w:t>- liczba punktów dla oferty nr „i” w kryterium „Okres gwarancji”</w:t>
      </w:r>
    </w:p>
    <w:p w14:paraId="358A67A7" w14:textId="7CDED1F0" w:rsidR="005F338B" w:rsidRPr="00B57149" w:rsidRDefault="5E53CD35" w:rsidP="5E53CD35">
      <w:pPr>
        <w:pStyle w:val="Bezodstpw"/>
        <w:ind w:left="360"/>
        <w:jc w:val="both"/>
        <w:rPr>
          <w:rFonts w:cstheme="minorHAnsi"/>
          <w:sz w:val="20"/>
          <w:szCs w:val="20"/>
        </w:rPr>
      </w:pPr>
      <w:proofErr w:type="spellStart"/>
      <w:r w:rsidRPr="00B57149">
        <w:rPr>
          <w:rFonts w:cstheme="minorHAnsi"/>
          <w:sz w:val="20"/>
          <w:szCs w:val="20"/>
        </w:rPr>
        <w:t>G</w:t>
      </w:r>
      <w:r w:rsidRPr="00B57149">
        <w:rPr>
          <w:rFonts w:cstheme="minorHAnsi"/>
          <w:sz w:val="20"/>
          <w:szCs w:val="20"/>
          <w:vertAlign w:val="subscript"/>
        </w:rPr>
        <w:t>n</w:t>
      </w:r>
      <w:proofErr w:type="spellEnd"/>
      <w:r w:rsidRPr="00B57149">
        <w:rPr>
          <w:rFonts w:cstheme="minorHAnsi"/>
          <w:sz w:val="20"/>
          <w:szCs w:val="20"/>
        </w:rPr>
        <w:t xml:space="preserve"> - okres gwarancji w badanej ofercie</w:t>
      </w:r>
    </w:p>
    <w:p w14:paraId="19B753FA" w14:textId="5906AC59" w:rsidR="005F338B" w:rsidRPr="00B57149" w:rsidRDefault="5E53CD35" w:rsidP="5E53CD35">
      <w:pPr>
        <w:pStyle w:val="Bezodstpw"/>
        <w:ind w:left="360"/>
        <w:jc w:val="both"/>
        <w:rPr>
          <w:rFonts w:cstheme="minorHAnsi"/>
          <w:sz w:val="20"/>
          <w:szCs w:val="20"/>
        </w:rPr>
      </w:pPr>
      <w:proofErr w:type="spellStart"/>
      <w:r w:rsidRPr="00B57149">
        <w:rPr>
          <w:rFonts w:cstheme="minorHAnsi"/>
          <w:sz w:val="20"/>
          <w:szCs w:val="20"/>
        </w:rPr>
        <w:t>G</w:t>
      </w:r>
      <w:r w:rsidRPr="00B57149">
        <w:rPr>
          <w:rFonts w:cstheme="minorHAnsi"/>
          <w:sz w:val="20"/>
          <w:szCs w:val="20"/>
          <w:vertAlign w:val="subscript"/>
        </w:rPr>
        <w:t>max</w:t>
      </w:r>
      <w:proofErr w:type="spellEnd"/>
      <w:r w:rsidRPr="00B57149">
        <w:rPr>
          <w:rFonts w:cstheme="minorHAnsi"/>
          <w:sz w:val="20"/>
          <w:szCs w:val="20"/>
          <w:vertAlign w:val="subscript"/>
        </w:rPr>
        <w:t xml:space="preserve"> </w:t>
      </w:r>
      <w:r w:rsidRPr="00B57149">
        <w:rPr>
          <w:rFonts w:cstheme="minorHAnsi"/>
          <w:sz w:val="20"/>
          <w:szCs w:val="20"/>
        </w:rPr>
        <w:t xml:space="preserve">– najdłuższy okres gwarancji ze wskazanych we wszystkich ofertach. </w:t>
      </w:r>
    </w:p>
    <w:p w14:paraId="291D5D49" w14:textId="496C5AC5" w:rsidR="005F338B" w:rsidRPr="00B57149" w:rsidRDefault="5E53CD35" w:rsidP="5E53CD35">
      <w:pPr>
        <w:pStyle w:val="Bezodstpw"/>
        <w:ind w:left="360"/>
        <w:jc w:val="both"/>
        <w:rPr>
          <w:rFonts w:cstheme="minorHAnsi"/>
          <w:sz w:val="20"/>
          <w:szCs w:val="20"/>
        </w:rPr>
      </w:pPr>
      <w:r w:rsidRPr="00B57149">
        <w:rPr>
          <w:rFonts w:cstheme="minorHAnsi"/>
          <w:sz w:val="20"/>
          <w:szCs w:val="20"/>
        </w:rPr>
        <w:t>Okres gwarancji  wyraża się w liczbie miesięcy.</w:t>
      </w:r>
    </w:p>
    <w:p w14:paraId="66908D96" w14:textId="369E89AA" w:rsidR="005F338B" w:rsidRPr="00B57149" w:rsidRDefault="7C45F82F" w:rsidP="5E53CD35">
      <w:pPr>
        <w:pStyle w:val="Bezodstpw"/>
        <w:ind w:left="360"/>
        <w:jc w:val="both"/>
        <w:rPr>
          <w:rFonts w:cstheme="minorHAnsi"/>
          <w:sz w:val="20"/>
          <w:szCs w:val="20"/>
        </w:rPr>
      </w:pPr>
      <w:r w:rsidRPr="00B57149">
        <w:rPr>
          <w:rFonts w:cstheme="minorHAnsi"/>
          <w:sz w:val="20"/>
          <w:szCs w:val="20"/>
          <w:u w:val="single"/>
        </w:rPr>
        <w:t xml:space="preserve">Minimalny wymagany okres gwarancji na cały przedmiot zamówienia </w:t>
      </w:r>
      <w:r w:rsidRPr="001A5C19">
        <w:rPr>
          <w:rFonts w:cstheme="minorHAnsi"/>
          <w:sz w:val="20"/>
          <w:szCs w:val="20"/>
          <w:u w:val="single"/>
        </w:rPr>
        <w:t>wynosi</w:t>
      </w:r>
      <w:r w:rsidRPr="001A5C19">
        <w:rPr>
          <w:rFonts w:eastAsiaTheme="minorEastAsia" w:cstheme="minorHAnsi"/>
          <w:sz w:val="20"/>
          <w:szCs w:val="20"/>
          <w:u w:val="single"/>
        </w:rPr>
        <w:t xml:space="preserve"> </w:t>
      </w:r>
      <w:r w:rsidR="00F249F1" w:rsidRPr="001A5C19">
        <w:rPr>
          <w:rFonts w:eastAsiaTheme="minorEastAsia" w:cstheme="minorHAnsi"/>
          <w:sz w:val="20"/>
          <w:szCs w:val="20"/>
          <w:u w:val="single"/>
        </w:rPr>
        <w:t xml:space="preserve">60 </w:t>
      </w:r>
      <w:r w:rsidRPr="001A5C19">
        <w:rPr>
          <w:rFonts w:eastAsiaTheme="minorEastAsia" w:cstheme="minorHAnsi"/>
          <w:sz w:val="20"/>
          <w:szCs w:val="20"/>
          <w:u w:val="single"/>
        </w:rPr>
        <w:t>miesięc</w:t>
      </w:r>
      <w:r w:rsidR="006F4E45" w:rsidRPr="001A5C19">
        <w:rPr>
          <w:rFonts w:eastAsiaTheme="minorEastAsia" w:cstheme="minorHAnsi"/>
          <w:sz w:val="20"/>
          <w:szCs w:val="20"/>
          <w:u w:val="single"/>
        </w:rPr>
        <w:t>y</w:t>
      </w:r>
      <w:r w:rsidRPr="001A5C19">
        <w:rPr>
          <w:rFonts w:eastAsiaTheme="minorEastAsia" w:cstheme="minorHAnsi"/>
          <w:sz w:val="20"/>
          <w:szCs w:val="20"/>
          <w:u w:val="single"/>
        </w:rPr>
        <w:t xml:space="preserve"> </w:t>
      </w:r>
      <w:r w:rsidRPr="001A5C19">
        <w:rPr>
          <w:rFonts w:eastAsiaTheme="minorEastAsia" w:cstheme="minorHAnsi"/>
          <w:sz w:val="20"/>
          <w:szCs w:val="20"/>
        </w:rPr>
        <w:t>od d</w:t>
      </w:r>
      <w:r w:rsidRPr="001A5C19">
        <w:rPr>
          <w:rFonts w:cstheme="minorHAnsi"/>
          <w:sz w:val="20"/>
          <w:szCs w:val="20"/>
        </w:rPr>
        <w:t>nia podpisania</w:t>
      </w:r>
      <w:r w:rsidRPr="00B57149">
        <w:rPr>
          <w:rFonts w:cstheme="minorHAnsi"/>
          <w:sz w:val="20"/>
          <w:szCs w:val="20"/>
        </w:rPr>
        <w:t xml:space="preserve"> </w:t>
      </w:r>
      <w:r w:rsidRPr="001A5C19">
        <w:rPr>
          <w:rFonts w:cstheme="minorHAnsi"/>
          <w:sz w:val="20"/>
          <w:szCs w:val="20"/>
        </w:rPr>
        <w:t xml:space="preserve">protokołu końcowego. Oferty z krótszym okresem gwarancji nie będą podlegały ocenie i zostaną odrzucone. Jednocześnie maksymalny okres gwarancji podlegający ocenie to </w:t>
      </w:r>
      <w:r w:rsidR="00F249F1" w:rsidRPr="001A5C19">
        <w:rPr>
          <w:rFonts w:cstheme="minorHAnsi"/>
          <w:sz w:val="20"/>
          <w:szCs w:val="20"/>
        </w:rPr>
        <w:t>84</w:t>
      </w:r>
      <w:r w:rsidRPr="001A5C19">
        <w:rPr>
          <w:rFonts w:cstheme="minorHAnsi"/>
          <w:sz w:val="20"/>
          <w:szCs w:val="20"/>
        </w:rPr>
        <w:t xml:space="preserve"> mie</w:t>
      </w:r>
      <w:r w:rsidR="00F249F1" w:rsidRPr="001A5C19">
        <w:rPr>
          <w:rFonts w:cstheme="minorHAnsi"/>
          <w:sz w:val="20"/>
          <w:szCs w:val="20"/>
        </w:rPr>
        <w:t>siące</w:t>
      </w:r>
      <w:r w:rsidRPr="001A5C19">
        <w:rPr>
          <w:rFonts w:cstheme="minorHAnsi"/>
          <w:sz w:val="20"/>
          <w:szCs w:val="20"/>
        </w:rPr>
        <w:t xml:space="preserve"> od odbioru końcowego. Jeśli oferent w ofercie poda dłuższy okres, to dla celów porównania ofert zostanie przyjęty okres </w:t>
      </w:r>
      <w:r w:rsidR="00533662" w:rsidRPr="001A5C19">
        <w:rPr>
          <w:rFonts w:cstheme="minorHAnsi"/>
          <w:sz w:val="20"/>
          <w:szCs w:val="20"/>
          <w:u w:val="single"/>
        </w:rPr>
        <w:t>84</w:t>
      </w:r>
      <w:r w:rsidR="00D90EBA" w:rsidRPr="001A5C19">
        <w:rPr>
          <w:rFonts w:cstheme="minorHAnsi"/>
          <w:sz w:val="20"/>
          <w:szCs w:val="20"/>
          <w:u w:val="single"/>
        </w:rPr>
        <w:t xml:space="preserve"> </w:t>
      </w:r>
      <w:r w:rsidRPr="001A5C19">
        <w:rPr>
          <w:rFonts w:cstheme="minorHAnsi"/>
          <w:sz w:val="20"/>
          <w:szCs w:val="20"/>
          <w:u w:val="single"/>
        </w:rPr>
        <w:t>miesięcy</w:t>
      </w:r>
      <w:r w:rsidRPr="001A5C19">
        <w:rPr>
          <w:rFonts w:cstheme="minorHAnsi"/>
          <w:sz w:val="20"/>
          <w:szCs w:val="20"/>
        </w:rPr>
        <w:t>, ale w umowie zostanie wpisany okres zadeklarowany przez oferenta w ofercie.</w:t>
      </w:r>
    </w:p>
    <w:p w14:paraId="0EF5DD13" w14:textId="77777777" w:rsidR="00F36C5E" w:rsidRPr="00B57149" w:rsidRDefault="00F36C5E" w:rsidP="5E53CD35">
      <w:pPr>
        <w:pStyle w:val="Bezodstpw"/>
        <w:jc w:val="both"/>
        <w:rPr>
          <w:rFonts w:cstheme="minorHAnsi"/>
          <w:sz w:val="20"/>
          <w:szCs w:val="20"/>
        </w:rPr>
      </w:pPr>
    </w:p>
    <w:p w14:paraId="1F58C218" w14:textId="77777777" w:rsidR="00F36C5E" w:rsidRPr="00B57149" w:rsidRDefault="5E53CD35" w:rsidP="5E53CD35">
      <w:pPr>
        <w:pStyle w:val="Bezodstpw"/>
        <w:spacing w:after="240"/>
        <w:jc w:val="both"/>
        <w:rPr>
          <w:rFonts w:cstheme="minorHAnsi"/>
          <w:sz w:val="20"/>
          <w:szCs w:val="20"/>
        </w:rPr>
      </w:pPr>
      <w:r w:rsidRPr="00B57149">
        <w:rPr>
          <w:rFonts w:cstheme="minorHAnsi"/>
          <w:sz w:val="20"/>
          <w:szCs w:val="20"/>
        </w:rPr>
        <w:lastRenderedPageBreak/>
        <w:t>Ad 3. Liczba punktów w kryterium „Czas reakcji serwisu” będzie przyznawana według przedstawionego poniżej wzoru:</w:t>
      </w:r>
    </w:p>
    <w:p w14:paraId="2B1AD7E1" w14:textId="739D71DA" w:rsidR="00F36C5E" w:rsidRPr="00B57149" w:rsidRDefault="5A2F4CCC" w:rsidP="5E53CD35">
      <w:pPr>
        <w:pStyle w:val="Bezodstpw"/>
        <w:spacing w:after="240"/>
        <w:ind w:firstLine="708"/>
        <w:jc w:val="both"/>
        <w:rPr>
          <w:rFonts w:cstheme="minorHAnsi"/>
          <w:b/>
          <w:bCs/>
          <w:sz w:val="20"/>
          <w:szCs w:val="20"/>
        </w:rPr>
      </w:pPr>
      <w:proofErr w:type="spellStart"/>
      <w:r w:rsidRPr="00B57149">
        <w:rPr>
          <w:rFonts w:cstheme="minorHAnsi"/>
          <w:b/>
          <w:bCs/>
          <w:sz w:val="20"/>
          <w:szCs w:val="20"/>
        </w:rPr>
        <w:t>R</w:t>
      </w:r>
      <w:r w:rsidRPr="00B57149">
        <w:rPr>
          <w:rFonts w:cstheme="minorHAnsi"/>
          <w:b/>
          <w:bCs/>
          <w:sz w:val="20"/>
          <w:szCs w:val="20"/>
          <w:vertAlign w:val="subscript"/>
        </w:rPr>
        <w:t>i</w:t>
      </w:r>
      <w:proofErr w:type="spellEnd"/>
      <w:r w:rsidRPr="00B57149">
        <w:rPr>
          <w:rFonts w:cstheme="minorHAnsi"/>
          <w:b/>
          <w:bCs/>
          <w:sz w:val="20"/>
          <w:szCs w:val="20"/>
        </w:rPr>
        <w:t>=</w:t>
      </w:r>
      <w:proofErr w:type="spellStart"/>
      <w:r w:rsidRPr="001A5C19">
        <w:rPr>
          <w:rFonts w:cstheme="minorHAnsi"/>
          <w:b/>
          <w:bCs/>
          <w:sz w:val="20"/>
          <w:szCs w:val="20"/>
        </w:rPr>
        <w:t>R</w:t>
      </w:r>
      <w:r w:rsidRPr="001A5C19">
        <w:rPr>
          <w:rFonts w:cstheme="minorHAnsi"/>
          <w:b/>
          <w:bCs/>
          <w:sz w:val="20"/>
          <w:szCs w:val="20"/>
          <w:vertAlign w:val="subscript"/>
        </w:rPr>
        <w:t>min</w:t>
      </w:r>
      <w:proofErr w:type="spellEnd"/>
      <w:r w:rsidRPr="001A5C19">
        <w:rPr>
          <w:rFonts w:cstheme="minorHAnsi"/>
          <w:b/>
          <w:bCs/>
          <w:sz w:val="20"/>
          <w:szCs w:val="20"/>
        </w:rPr>
        <w:t>/R</w:t>
      </w:r>
      <w:r w:rsidRPr="001A5C19">
        <w:rPr>
          <w:rFonts w:cstheme="minorHAnsi"/>
          <w:b/>
          <w:bCs/>
          <w:sz w:val="20"/>
          <w:szCs w:val="20"/>
          <w:vertAlign w:val="subscript"/>
        </w:rPr>
        <w:t>n</w:t>
      </w:r>
      <w:r w:rsidRPr="001A5C19">
        <w:rPr>
          <w:rFonts w:cstheme="minorHAnsi"/>
          <w:b/>
          <w:bCs/>
          <w:sz w:val="20"/>
          <w:szCs w:val="20"/>
        </w:rPr>
        <w:t xml:space="preserve"> x waga 10% x 100 pkt</w:t>
      </w:r>
    </w:p>
    <w:p w14:paraId="3FD89F51" w14:textId="77777777" w:rsidR="00F36C5E" w:rsidRPr="00B57149" w:rsidRDefault="5E53CD35" w:rsidP="5E53CD35">
      <w:pPr>
        <w:pStyle w:val="Bezodstpw"/>
        <w:ind w:left="360"/>
        <w:jc w:val="both"/>
        <w:rPr>
          <w:rFonts w:cstheme="minorHAnsi"/>
          <w:sz w:val="20"/>
          <w:szCs w:val="20"/>
        </w:rPr>
      </w:pPr>
      <w:r w:rsidRPr="00B57149">
        <w:rPr>
          <w:rFonts w:cstheme="minorHAnsi"/>
          <w:sz w:val="20"/>
          <w:szCs w:val="20"/>
        </w:rPr>
        <w:t xml:space="preserve">Podane wartości oznaczają: </w:t>
      </w:r>
    </w:p>
    <w:p w14:paraId="7464B253" w14:textId="77777777" w:rsidR="00F36C5E" w:rsidRPr="00B57149" w:rsidRDefault="5E53CD35" w:rsidP="5E53CD35">
      <w:pPr>
        <w:pStyle w:val="Bezodstpw"/>
        <w:ind w:left="708"/>
        <w:jc w:val="both"/>
        <w:rPr>
          <w:rFonts w:cstheme="minorHAnsi"/>
          <w:sz w:val="20"/>
          <w:szCs w:val="20"/>
        </w:rPr>
      </w:pPr>
      <w:proofErr w:type="spellStart"/>
      <w:r w:rsidRPr="00B57149">
        <w:rPr>
          <w:rFonts w:cstheme="minorHAnsi"/>
          <w:sz w:val="20"/>
          <w:szCs w:val="20"/>
        </w:rPr>
        <w:t>R</w:t>
      </w:r>
      <w:r w:rsidRPr="00B57149">
        <w:rPr>
          <w:rFonts w:cstheme="minorHAnsi"/>
          <w:sz w:val="20"/>
          <w:szCs w:val="20"/>
          <w:vertAlign w:val="subscript"/>
        </w:rPr>
        <w:t>i</w:t>
      </w:r>
      <w:proofErr w:type="spellEnd"/>
      <w:r w:rsidRPr="00B57149">
        <w:rPr>
          <w:rFonts w:cstheme="minorHAnsi"/>
          <w:sz w:val="20"/>
          <w:szCs w:val="20"/>
        </w:rPr>
        <w:t xml:space="preserve"> - liczba punktów dla oferty nr „i” w kryterium „Czas reakcji serwisu”</w:t>
      </w:r>
    </w:p>
    <w:p w14:paraId="561A1A6E" w14:textId="77777777" w:rsidR="00F36C5E" w:rsidRPr="00B57149" w:rsidRDefault="5E53CD35" w:rsidP="5E53CD35">
      <w:pPr>
        <w:pStyle w:val="Bezodstpw"/>
        <w:ind w:left="708"/>
        <w:jc w:val="both"/>
        <w:rPr>
          <w:rFonts w:cstheme="minorHAnsi"/>
          <w:sz w:val="20"/>
          <w:szCs w:val="20"/>
        </w:rPr>
      </w:pPr>
      <w:proofErr w:type="spellStart"/>
      <w:r w:rsidRPr="00B57149">
        <w:rPr>
          <w:rFonts w:cstheme="minorHAnsi"/>
          <w:sz w:val="20"/>
          <w:szCs w:val="20"/>
        </w:rPr>
        <w:t>R</w:t>
      </w:r>
      <w:r w:rsidRPr="00B57149">
        <w:rPr>
          <w:rFonts w:cstheme="minorHAnsi"/>
          <w:sz w:val="20"/>
          <w:szCs w:val="20"/>
          <w:vertAlign w:val="subscript"/>
        </w:rPr>
        <w:t>min</w:t>
      </w:r>
      <w:proofErr w:type="spellEnd"/>
      <w:r w:rsidRPr="00B57149">
        <w:rPr>
          <w:rFonts w:cstheme="minorHAnsi"/>
          <w:sz w:val="20"/>
          <w:szCs w:val="20"/>
        </w:rPr>
        <w:t xml:space="preserve"> – najkrótszy czas reakcji serwisu ze wskazanych we wszystkich ofertach</w:t>
      </w:r>
    </w:p>
    <w:p w14:paraId="4274C69A" w14:textId="77777777" w:rsidR="00F36C5E" w:rsidRPr="00B57149" w:rsidRDefault="5E53CD35" w:rsidP="5E53CD35">
      <w:pPr>
        <w:pStyle w:val="Bezodstpw"/>
        <w:ind w:left="708"/>
        <w:jc w:val="both"/>
        <w:rPr>
          <w:rFonts w:cstheme="minorHAnsi"/>
          <w:sz w:val="20"/>
          <w:szCs w:val="20"/>
        </w:rPr>
      </w:pPr>
      <w:r w:rsidRPr="00B57149">
        <w:rPr>
          <w:rFonts w:cstheme="minorHAnsi"/>
          <w:sz w:val="20"/>
          <w:szCs w:val="20"/>
        </w:rPr>
        <w:t>R</w:t>
      </w:r>
      <w:r w:rsidRPr="00B57149">
        <w:rPr>
          <w:rFonts w:cstheme="minorHAnsi"/>
          <w:sz w:val="20"/>
          <w:szCs w:val="20"/>
          <w:vertAlign w:val="subscript"/>
        </w:rPr>
        <w:t>n</w:t>
      </w:r>
      <w:r w:rsidRPr="00B57149">
        <w:rPr>
          <w:rFonts w:cstheme="minorHAnsi"/>
          <w:sz w:val="20"/>
          <w:szCs w:val="20"/>
        </w:rPr>
        <w:t xml:space="preserve"> – czas reakcji serwisu w badanej ofercie</w:t>
      </w:r>
    </w:p>
    <w:p w14:paraId="14F3D737" w14:textId="77777777" w:rsidR="00F36C5E" w:rsidRPr="00B57149" w:rsidRDefault="5E53CD35" w:rsidP="5E53CD35">
      <w:pPr>
        <w:pStyle w:val="Bezodstpw"/>
        <w:ind w:left="360"/>
        <w:jc w:val="both"/>
        <w:rPr>
          <w:rFonts w:cstheme="minorHAnsi"/>
          <w:sz w:val="20"/>
          <w:szCs w:val="20"/>
        </w:rPr>
      </w:pPr>
      <w:r w:rsidRPr="00B57149">
        <w:rPr>
          <w:rFonts w:cstheme="minorHAnsi"/>
          <w:sz w:val="20"/>
          <w:szCs w:val="20"/>
        </w:rPr>
        <w:t>Czas reakcji wyraża się w liczbie godzin.</w:t>
      </w:r>
    </w:p>
    <w:p w14:paraId="69942794" w14:textId="6AFFF51A" w:rsidR="00F36C5E" w:rsidRPr="00B57149" w:rsidRDefault="7C45F82F" w:rsidP="5E53CD35">
      <w:pPr>
        <w:pStyle w:val="Bezodstpw"/>
        <w:ind w:left="360"/>
        <w:jc w:val="both"/>
        <w:rPr>
          <w:rFonts w:cstheme="minorHAnsi"/>
          <w:sz w:val="20"/>
          <w:szCs w:val="20"/>
        </w:rPr>
      </w:pPr>
      <w:r w:rsidRPr="00B57149">
        <w:rPr>
          <w:rFonts w:cstheme="minorHAnsi"/>
          <w:sz w:val="20"/>
          <w:szCs w:val="20"/>
          <w:u w:val="single"/>
        </w:rPr>
        <w:t xml:space="preserve">Maksymalny </w:t>
      </w:r>
      <w:r w:rsidRPr="001A5C19">
        <w:rPr>
          <w:rFonts w:cstheme="minorHAnsi"/>
          <w:color w:val="000000" w:themeColor="text1"/>
          <w:sz w:val="20"/>
          <w:szCs w:val="20"/>
          <w:u w:val="single"/>
        </w:rPr>
        <w:t xml:space="preserve">czas reakcji serwisu dot. przedmiotu zamówienia wynosi </w:t>
      </w:r>
      <w:r w:rsidR="00DC6E4A" w:rsidRPr="001A5C19">
        <w:rPr>
          <w:rFonts w:cstheme="minorHAnsi"/>
          <w:color w:val="000000" w:themeColor="text1"/>
          <w:sz w:val="20"/>
          <w:szCs w:val="20"/>
          <w:u w:val="single"/>
        </w:rPr>
        <w:t>24</w:t>
      </w:r>
      <w:r w:rsidRPr="001A5C19">
        <w:rPr>
          <w:rFonts w:cstheme="minorHAnsi"/>
          <w:color w:val="000000" w:themeColor="text1"/>
          <w:sz w:val="20"/>
          <w:szCs w:val="20"/>
          <w:u w:val="single"/>
        </w:rPr>
        <w:t xml:space="preserve"> godzin</w:t>
      </w:r>
      <w:r w:rsidR="001A5C19" w:rsidRPr="001A5C19">
        <w:rPr>
          <w:rFonts w:cstheme="minorHAnsi"/>
          <w:color w:val="000000" w:themeColor="text1"/>
          <w:sz w:val="20"/>
          <w:szCs w:val="20"/>
          <w:u w:val="single"/>
        </w:rPr>
        <w:t>y</w:t>
      </w:r>
      <w:r w:rsidRPr="001A5C19">
        <w:rPr>
          <w:rFonts w:cstheme="minorHAnsi"/>
          <w:color w:val="000000" w:themeColor="text1"/>
          <w:sz w:val="20"/>
          <w:szCs w:val="20"/>
          <w:u w:val="single"/>
        </w:rPr>
        <w:t>,</w:t>
      </w:r>
      <w:r w:rsidRPr="001A5C19">
        <w:rPr>
          <w:rFonts w:cstheme="minorHAnsi"/>
          <w:color w:val="000000" w:themeColor="text1"/>
          <w:sz w:val="20"/>
          <w:szCs w:val="20"/>
        </w:rPr>
        <w:t xml:space="preserve"> liczone </w:t>
      </w:r>
      <w:r w:rsidRPr="001A5C19">
        <w:rPr>
          <w:rFonts w:cstheme="minorHAnsi"/>
          <w:sz w:val="20"/>
          <w:szCs w:val="20"/>
        </w:rPr>
        <w:t>w dni robocze od momentu zgłoszenia serwisowego. Oferty z dłuższym czasem reakcji</w:t>
      </w:r>
      <w:r w:rsidRPr="00B57149">
        <w:rPr>
          <w:rFonts w:cstheme="minorHAnsi"/>
          <w:sz w:val="20"/>
          <w:szCs w:val="20"/>
        </w:rPr>
        <w:t xml:space="preserve"> nie będą podlegały ocenie i zostaną odrzucone.</w:t>
      </w:r>
    </w:p>
    <w:p w14:paraId="73BF475B" w14:textId="2BEFED1F" w:rsidR="00F36C5E" w:rsidRPr="00B57149" w:rsidRDefault="5E53CD35" w:rsidP="5E53CD35">
      <w:pPr>
        <w:pStyle w:val="Bezodstpw"/>
        <w:ind w:left="360"/>
        <w:jc w:val="both"/>
        <w:rPr>
          <w:rFonts w:cstheme="minorHAnsi"/>
          <w:sz w:val="20"/>
          <w:szCs w:val="20"/>
        </w:rPr>
      </w:pPr>
      <w:r w:rsidRPr="00B57149">
        <w:rPr>
          <w:rFonts w:cstheme="minorHAnsi"/>
          <w:sz w:val="20"/>
          <w:szCs w:val="20"/>
        </w:rPr>
        <w:t>Przez czas reakcji rozumiemy okres, od momentu przekazania przez Zamawiającego zgłoszenia serwisowego (dopuszczalne w formie elektronicznej, w tym mailowej), do momentu podjęcia czynności diagnostycznych przez Wykonawcę.</w:t>
      </w:r>
    </w:p>
    <w:p w14:paraId="0C217229" w14:textId="77777777" w:rsidR="00F36C5E" w:rsidRPr="00B57149" w:rsidRDefault="5E53CD35" w:rsidP="5E53CD35">
      <w:pPr>
        <w:pStyle w:val="Bezodstpw"/>
        <w:ind w:left="360"/>
        <w:jc w:val="both"/>
        <w:rPr>
          <w:rFonts w:cstheme="minorHAnsi"/>
          <w:sz w:val="20"/>
          <w:szCs w:val="20"/>
        </w:rPr>
      </w:pPr>
      <w:r w:rsidRPr="00B57149">
        <w:rPr>
          <w:rFonts w:cstheme="minorHAnsi"/>
          <w:sz w:val="20"/>
          <w:szCs w:val="20"/>
        </w:rPr>
        <w:t>Przez rozpoczęcie czynności diagnostycznych rozumie się:</w:t>
      </w:r>
    </w:p>
    <w:p w14:paraId="7A254B5C" w14:textId="77777777" w:rsidR="00F36C5E" w:rsidRPr="00B57149" w:rsidRDefault="5E53CD35" w:rsidP="5E53CD35">
      <w:pPr>
        <w:pStyle w:val="Bezodstpw"/>
        <w:ind w:left="360"/>
        <w:jc w:val="both"/>
        <w:rPr>
          <w:rFonts w:cstheme="minorHAnsi"/>
          <w:sz w:val="20"/>
          <w:szCs w:val="20"/>
        </w:rPr>
      </w:pPr>
      <w:r w:rsidRPr="00B57149">
        <w:rPr>
          <w:rFonts w:cstheme="minorHAnsi"/>
          <w:sz w:val="20"/>
          <w:szCs w:val="20"/>
        </w:rPr>
        <w:t>- nawiązanie kontaktu telefonicznego lub za pośrednictwem e-maila z pracownikiem Zamawiającego i przekazanie mu wskazówek dalszego postępowania, a jeżeli nie będzie to wystarczające do usunięcia wady, usterki lub awarii wówczas</w:t>
      </w:r>
    </w:p>
    <w:p w14:paraId="67EA374F" w14:textId="1D76AEB4" w:rsidR="00F36C5E" w:rsidRPr="00B57149" w:rsidRDefault="5E53CD35" w:rsidP="5E53CD35">
      <w:pPr>
        <w:pStyle w:val="Bezodstpw"/>
        <w:ind w:left="360"/>
        <w:jc w:val="both"/>
        <w:rPr>
          <w:rFonts w:cstheme="minorHAnsi"/>
          <w:sz w:val="20"/>
          <w:szCs w:val="20"/>
        </w:rPr>
      </w:pPr>
      <w:r w:rsidRPr="00B57149">
        <w:rPr>
          <w:rFonts w:cstheme="minorHAnsi"/>
          <w:sz w:val="20"/>
          <w:szCs w:val="20"/>
        </w:rPr>
        <w:t>- rozpoczęcie czynności zmierzających do usunięcia awarii/usterki przez samego Wykonawcę (osobiście albo zdalnie).</w:t>
      </w:r>
    </w:p>
    <w:p w14:paraId="235A768F" w14:textId="77777777" w:rsidR="005F338B" w:rsidRPr="00B57149" w:rsidRDefault="005F338B" w:rsidP="5E53CD35">
      <w:pPr>
        <w:pStyle w:val="Bezodstpw"/>
        <w:jc w:val="both"/>
        <w:rPr>
          <w:rFonts w:cstheme="minorHAnsi"/>
          <w:sz w:val="20"/>
          <w:szCs w:val="20"/>
        </w:rPr>
      </w:pPr>
    </w:p>
    <w:p w14:paraId="7D0D5816" w14:textId="15387E70" w:rsidR="00737284" w:rsidRPr="001A5C19" w:rsidRDefault="7C45F82F" w:rsidP="7C45F82F">
      <w:pPr>
        <w:pStyle w:val="Bezodstpw"/>
        <w:jc w:val="both"/>
        <w:rPr>
          <w:rFonts w:eastAsia="Aptos" w:cstheme="minorHAnsi"/>
          <w:sz w:val="20"/>
          <w:szCs w:val="20"/>
        </w:rPr>
      </w:pPr>
      <w:r w:rsidRPr="00B57149">
        <w:rPr>
          <w:rFonts w:cstheme="minorHAnsi"/>
          <w:sz w:val="20"/>
          <w:szCs w:val="20"/>
        </w:rPr>
        <w:t>Ad 4</w:t>
      </w:r>
      <w:bookmarkStart w:id="14" w:name="_Hlk160538669"/>
      <w:r w:rsidRPr="00B57149">
        <w:rPr>
          <w:rFonts w:eastAsia="Aptos" w:cstheme="minorHAnsi"/>
          <w:sz w:val="20"/>
          <w:szCs w:val="20"/>
        </w:rPr>
        <w:t xml:space="preserve">. </w:t>
      </w:r>
      <w:r w:rsidRPr="001A5C19">
        <w:rPr>
          <w:rFonts w:eastAsia="Aptos" w:cstheme="minorHAnsi"/>
          <w:sz w:val="20"/>
          <w:szCs w:val="20"/>
        </w:rPr>
        <w:t>Liczba punktów w kryterium ekologicznym będzie przyznawana w następujący sposób:</w:t>
      </w:r>
    </w:p>
    <w:bookmarkEnd w:id="14"/>
    <w:p w14:paraId="6D64B125" w14:textId="32310498" w:rsidR="001C335C" w:rsidRPr="001A5C19" w:rsidRDefault="7C45F82F" w:rsidP="7C45F82F">
      <w:pPr>
        <w:spacing w:after="0" w:line="240" w:lineRule="auto"/>
        <w:ind w:left="360"/>
        <w:jc w:val="both"/>
        <w:rPr>
          <w:rFonts w:cstheme="minorHAnsi"/>
          <w:sz w:val="20"/>
          <w:szCs w:val="20"/>
        </w:rPr>
      </w:pPr>
      <w:r w:rsidRPr="001A5C19">
        <w:rPr>
          <w:rFonts w:cstheme="minorHAnsi"/>
          <w:sz w:val="20"/>
          <w:szCs w:val="20"/>
        </w:rPr>
        <w:t>Kryterium ekologiczne</w:t>
      </w:r>
      <w:r w:rsidR="008B4A7B" w:rsidRPr="001A5C19">
        <w:rPr>
          <w:rFonts w:cstheme="minorHAnsi"/>
          <w:sz w:val="20"/>
          <w:szCs w:val="20"/>
        </w:rPr>
        <w:t xml:space="preserve"> - </w:t>
      </w:r>
      <w:r w:rsidR="001C335C" w:rsidRPr="001A5C19">
        <w:rPr>
          <w:rFonts w:cstheme="minorHAnsi"/>
          <w:sz w:val="20"/>
          <w:szCs w:val="20"/>
        </w:rPr>
        <w:t xml:space="preserve">spełnienie parametrów: </w:t>
      </w:r>
    </w:p>
    <w:p w14:paraId="5C061EB5" w14:textId="0AA48632" w:rsidR="00587032" w:rsidRDefault="00533662" w:rsidP="7C45F82F">
      <w:pPr>
        <w:spacing w:after="0" w:line="240" w:lineRule="auto"/>
        <w:ind w:left="360"/>
        <w:jc w:val="both"/>
        <w:rPr>
          <w:rFonts w:cstheme="minorHAnsi"/>
          <w:sz w:val="20"/>
          <w:szCs w:val="20"/>
        </w:rPr>
      </w:pPr>
      <w:r w:rsidRPr="001A5C19">
        <w:rPr>
          <w:rFonts w:cstheme="minorHAnsi"/>
          <w:sz w:val="20"/>
          <w:szCs w:val="20"/>
        </w:rPr>
        <w:t>- Opakowanie w którym dostarczony zostanie rejestrator powinno być wykonane z materiałów w pełni biodegradowalnych.</w:t>
      </w:r>
    </w:p>
    <w:p w14:paraId="47835056" w14:textId="77777777" w:rsidR="00533662" w:rsidRDefault="00533662" w:rsidP="7C45F82F">
      <w:pPr>
        <w:spacing w:after="0" w:line="240" w:lineRule="auto"/>
        <w:ind w:left="360"/>
        <w:jc w:val="both"/>
        <w:rPr>
          <w:rFonts w:cstheme="minorHAnsi"/>
          <w:sz w:val="20"/>
          <w:szCs w:val="20"/>
        </w:rPr>
      </w:pPr>
    </w:p>
    <w:p w14:paraId="628CFAEE" w14:textId="64BCF238" w:rsidR="00587032" w:rsidRPr="00B57149" w:rsidRDefault="5A2F4CCC" w:rsidP="7C45F82F">
      <w:pPr>
        <w:spacing w:after="0" w:line="240" w:lineRule="auto"/>
        <w:ind w:left="360"/>
        <w:jc w:val="both"/>
        <w:rPr>
          <w:rFonts w:cstheme="minorHAnsi"/>
          <w:b/>
          <w:bCs/>
          <w:sz w:val="20"/>
          <w:szCs w:val="20"/>
        </w:rPr>
      </w:pPr>
      <w:r w:rsidRPr="00B57149">
        <w:rPr>
          <w:rFonts w:cstheme="minorHAnsi"/>
          <w:sz w:val="20"/>
          <w:szCs w:val="20"/>
        </w:rPr>
        <w:t xml:space="preserve">W przypadku </w:t>
      </w:r>
      <w:bookmarkStart w:id="15" w:name="_Hlk162253327"/>
      <w:r w:rsidR="001C335C" w:rsidRPr="00B57149">
        <w:rPr>
          <w:rFonts w:cstheme="minorHAnsi"/>
          <w:sz w:val="20"/>
          <w:szCs w:val="20"/>
        </w:rPr>
        <w:t>spełnienia</w:t>
      </w:r>
      <w:r w:rsidR="00587032" w:rsidRPr="00B57149">
        <w:rPr>
          <w:rFonts w:cstheme="minorHAnsi"/>
          <w:b/>
          <w:bCs/>
          <w:sz w:val="20"/>
          <w:szCs w:val="20"/>
        </w:rPr>
        <w:t>:</w:t>
      </w:r>
    </w:p>
    <w:bookmarkEnd w:id="15"/>
    <w:p w14:paraId="70618581" w14:textId="786AE9DE" w:rsidR="00587032" w:rsidRPr="00B57149" w:rsidRDefault="00587032" w:rsidP="7C45F82F">
      <w:pPr>
        <w:spacing w:after="0" w:line="240" w:lineRule="auto"/>
        <w:ind w:left="360"/>
        <w:jc w:val="both"/>
        <w:rPr>
          <w:rFonts w:cstheme="minorHAnsi"/>
          <w:b/>
          <w:bCs/>
          <w:sz w:val="20"/>
          <w:szCs w:val="20"/>
        </w:rPr>
      </w:pPr>
      <w:r w:rsidRPr="00B57149">
        <w:rPr>
          <w:rFonts w:cstheme="minorHAnsi"/>
          <w:b/>
          <w:bCs/>
          <w:sz w:val="20"/>
          <w:szCs w:val="20"/>
        </w:rPr>
        <w:t>-</w:t>
      </w:r>
      <w:r w:rsidRPr="00B57149">
        <w:rPr>
          <w:rFonts w:cstheme="minorHAnsi"/>
          <w:b/>
          <w:bCs/>
          <w:sz w:val="20"/>
          <w:szCs w:val="20"/>
        </w:rPr>
        <w:tab/>
      </w:r>
      <w:r w:rsidR="001C335C" w:rsidRPr="00B57149">
        <w:rPr>
          <w:rFonts w:cstheme="minorHAnsi"/>
          <w:sz w:val="20"/>
          <w:szCs w:val="20"/>
        </w:rPr>
        <w:t xml:space="preserve">w przypadku spełnienia </w:t>
      </w:r>
      <w:r w:rsidR="00646B0A">
        <w:rPr>
          <w:rFonts w:cstheme="minorHAnsi"/>
          <w:sz w:val="20"/>
          <w:szCs w:val="20"/>
        </w:rPr>
        <w:t>kryterium</w:t>
      </w:r>
      <w:r w:rsidR="001C335C" w:rsidRPr="00B57149">
        <w:rPr>
          <w:rFonts w:cstheme="minorHAnsi"/>
          <w:sz w:val="20"/>
          <w:szCs w:val="20"/>
        </w:rPr>
        <w:t xml:space="preserve"> zostanie przyznane </w:t>
      </w:r>
      <w:r w:rsidR="0032114B">
        <w:rPr>
          <w:rFonts w:cstheme="minorHAnsi"/>
          <w:b/>
          <w:bCs/>
          <w:sz w:val="20"/>
          <w:szCs w:val="20"/>
        </w:rPr>
        <w:t>100</w:t>
      </w:r>
      <w:r w:rsidR="001C335C" w:rsidRPr="00B57149">
        <w:rPr>
          <w:rFonts w:cstheme="minorHAnsi"/>
          <w:b/>
          <w:bCs/>
          <w:sz w:val="20"/>
          <w:szCs w:val="20"/>
        </w:rPr>
        <w:t xml:space="preserve"> pkt x waga </w:t>
      </w:r>
      <w:r w:rsidR="0032114B">
        <w:rPr>
          <w:rFonts w:cstheme="minorHAnsi"/>
          <w:b/>
          <w:bCs/>
          <w:sz w:val="20"/>
          <w:szCs w:val="20"/>
        </w:rPr>
        <w:t>10</w:t>
      </w:r>
      <w:r w:rsidR="001C335C" w:rsidRPr="00B57149">
        <w:rPr>
          <w:rFonts w:cstheme="minorHAnsi"/>
          <w:b/>
          <w:bCs/>
          <w:sz w:val="20"/>
          <w:szCs w:val="20"/>
        </w:rPr>
        <w:t>%,</w:t>
      </w:r>
    </w:p>
    <w:p w14:paraId="7690D4EF" w14:textId="41D66022" w:rsidR="00822BEE" w:rsidRPr="00B57149" w:rsidRDefault="00587032" w:rsidP="7C45F82F">
      <w:pPr>
        <w:spacing w:after="0" w:line="240" w:lineRule="auto"/>
        <w:ind w:left="360"/>
        <w:jc w:val="both"/>
        <w:rPr>
          <w:rFonts w:cstheme="minorHAnsi"/>
          <w:b/>
          <w:bCs/>
          <w:sz w:val="20"/>
          <w:szCs w:val="20"/>
        </w:rPr>
      </w:pPr>
      <w:r w:rsidRPr="00B57149">
        <w:rPr>
          <w:rFonts w:cstheme="minorHAnsi"/>
          <w:b/>
          <w:bCs/>
          <w:sz w:val="20"/>
          <w:szCs w:val="20"/>
        </w:rPr>
        <w:t>-</w:t>
      </w:r>
      <w:r w:rsidRPr="00B57149">
        <w:rPr>
          <w:rFonts w:cstheme="minorHAnsi"/>
          <w:b/>
          <w:bCs/>
          <w:sz w:val="20"/>
          <w:szCs w:val="20"/>
        </w:rPr>
        <w:tab/>
      </w:r>
      <w:r w:rsidRPr="00B57149">
        <w:rPr>
          <w:rFonts w:cstheme="minorHAnsi"/>
          <w:sz w:val="20"/>
          <w:szCs w:val="20"/>
        </w:rPr>
        <w:t>w</w:t>
      </w:r>
      <w:r w:rsidR="53222AD3" w:rsidRPr="00B57149">
        <w:rPr>
          <w:rFonts w:cstheme="minorHAnsi"/>
          <w:sz w:val="20"/>
          <w:szCs w:val="20"/>
        </w:rPr>
        <w:t xml:space="preserve"> przypadku braku </w:t>
      </w:r>
      <w:r w:rsidR="001C335C" w:rsidRPr="00B57149">
        <w:rPr>
          <w:rFonts w:cstheme="minorHAnsi"/>
          <w:sz w:val="20"/>
          <w:szCs w:val="20"/>
        </w:rPr>
        <w:t xml:space="preserve">spełnienia </w:t>
      </w:r>
      <w:r w:rsidR="001A5C19">
        <w:rPr>
          <w:rFonts w:cstheme="minorHAnsi"/>
          <w:sz w:val="20"/>
          <w:szCs w:val="20"/>
        </w:rPr>
        <w:t>kryterium</w:t>
      </w:r>
      <w:r w:rsidR="001C335C" w:rsidRPr="00B57149">
        <w:rPr>
          <w:rFonts w:cstheme="minorHAnsi"/>
          <w:sz w:val="20"/>
          <w:szCs w:val="20"/>
        </w:rPr>
        <w:t xml:space="preserve"> - zos</w:t>
      </w:r>
      <w:r w:rsidR="53222AD3" w:rsidRPr="00B57149">
        <w:rPr>
          <w:rFonts w:cstheme="minorHAnsi"/>
          <w:sz w:val="20"/>
          <w:szCs w:val="20"/>
        </w:rPr>
        <w:t xml:space="preserve">tanie przyznane </w:t>
      </w:r>
      <w:r w:rsidR="53222AD3" w:rsidRPr="00B57149">
        <w:rPr>
          <w:rFonts w:cstheme="minorHAnsi"/>
          <w:b/>
          <w:bCs/>
          <w:sz w:val="20"/>
          <w:szCs w:val="20"/>
        </w:rPr>
        <w:t xml:space="preserve">0 pkt x waga </w:t>
      </w:r>
      <w:r w:rsidR="0032114B">
        <w:rPr>
          <w:rFonts w:cstheme="minorHAnsi"/>
          <w:b/>
          <w:bCs/>
          <w:sz w:val="20"/>
          <w:szCs w:val="20"/>
        </w:rPr>
        <w:t>10</w:t>
      </w:r>
      <w:r w:rsidR="53222AD3" w:rsidRPr="00B57149">
        <w:rPr>
          <w:rFonts w:cstheme="minorHAnsi"/>
          <w:b/>
          <w:bCs/>
          <w:sz w:val="20"/>
          <w:szCs w:val="20"/>
        </w:rPr>
        <w:t>%</w:t>
      </w:r>
    </w:p>
    <w:p w14:paraId="6857C8E2" w14:textId="77777777" w:rsidR="00646B0A" w:rsidRDefault="7C45F82F" w:rsidP="5E53CD35">
      <w:pPr>
        <w:spacing w:after="0" w:line="240" w:lineRule="auto"/>
        <w:ind w:left="360"/>
        <w:jc w:val="both"/>
        <w:rPr>
          <w:rFonts w:cstheme="minorHAnsi"/>
          <w:sz w:val="20"/>
          <w:szCs w:val="20"/>
        </w:rPr>
      </w:pPr>
      <w:r w:rsidRPr="00B57149">
        <w:rPr>
          <w:rFonts w:cstheme="minorHAnsi"/>
          <w:sz w:val="20"/>
          <w:szCs w:val="20"/>
        </w:rPr>
        <w:t xml:space="preserve">Liczba punktów w powyższym kryterium zostanie przyznana na podstawie oświadczenia Wykonawcy zawartego w ofercie. </w:t>
      </w:r>
    </w:p>
    <w:p w14:paraId="3402AA75" w14:textId="0C245183" w:rsidR="001F465E" w:rsidRPr="00B57149" w:rsidRDefault="7C45F82F" w:rsidP="5E53CD35">
      <w:pPr>
        <w:spacing w:after="0" w:line="240" w:lineRule="auto"/>
        <w:ind w:left="360"/>
        <w:jc w:val="both"/>
        <w:rPr>
          <w:rFonts w:cstheme="minorHAnsi"/>
          <w:sz w:val="20"/>
          <w:szCs w:val="20"/>
        </w:rPr>
      </w:pPr>
      <w:r w:rsidRPr="00B57149">
        <w:rPr>
          <w:rFonts w:cstheme="minorHAnsi"/>
          <w:sz w:val="20"/>
          <w:szCs w:val="20"/>
        </w:rPr>
        <w:t xml:space="preserve">Podane wartości oznaczają:  </w:t>
      </w:r>
      <w:proofErr w:type="spellStart"/>
      <w:r w:rsidRPr="00B57149">
        <w:rPr>
          <w:rFonts w:cstheme="minorHAnsi"/>
          <w:b/>
          <w:bCs/>
          <w:sz w:val="20"/>
          <w:szCs w:val="20"/>
        </w:rPr>
        <w:t>E</w:t>
      </w:r>
      <w:r w:rsidRPr="00B57149">
        <w:rPr>
          <w:rFonts w:cstheme="minorHAnsi"/>
          <w:b/>
          <w:bCs/>
          <w:sz w:val="20"/>
          <w:szCs w:val="20"/>
          <w:vertAlign w:val="subscript"/>
        </w:rPr>
        <w:t>i</w:t>
      </w:r>
      <w:proofErr w:type="spellEnd"/>
      <w:r w:rsidRPr="00B57149">
        <w:rPr>
          <w:rFonts w:cstheme="minorHAnsi"/>
          <w:b/>
          <w:bCs/>
          <w:sz w:val="20"/>
          <w:szCs w:val="20"/>
          <w:vertAlign w:val="subscript"/>
        </w:rPr>
        <w:t xml:space="preserve"> </w:t>
      </w:r>
      <w:r w:rsidRPr="00B57149">
        <w:rPr>
          <w:rFonts w:cstheme="minorHAnsi"/>
          <w:b/>
          <w:bCs/>
          <w:sz w:val="20"/>
          <w:szCs w:val="20"/>
        </w:rPr>
        <w:t>– liczba punktów dla oferty nr „i’</w:t>
      </w:r>
      <w:r w:rsidRPr="00B57149">
        <w:rPr>
          <w:rFonts w:cstheme="minorHAnsi"/>
          <w:sz w:val="20"/>
          <w:szCs w:val="20"/>
        </w:rPr>
        <w:t xml:space="preserve"> w kryterium </w:t>
      </w:r>
      <w:r w:rsidR="00587032" w:rsidRPr="00B57149">
        <w:rPr>
          <w:rFonts w:cstheme="minorHAnsi"/>
          <w:sz w:val="20"/>
          <w:szCs w:val="20"/>
        </w:rPr>
        <w:t>ekologicznym</w:t>
      </w:r>
      <w:r w:rsidRPr="00B57149">
        <w:rPr>
          <w:rFonts w:cstheme="minorHAnsi"/>
          <w:sz w:val="20"/>
          <w:szCs w:val="20"/>
        </w:rPr>
        <w:t xml:space="preserve"> w odniesieniu do urządzenia</w:t>
      </w:r>
    </w:p>
    <w:p w14:paraId="5A8EF7CC" w14:textId="77777777" w:rsidR="008510B8" w:rsidRPr="00B57149" w:rsidRDefault="008510B8" w:rsidP="008510B8">
      <w:pPr>
        <w:spacing w:after="0" w:line="240" w:lineRule="auto"/>
        <w:jc w:val="both"/>
        <w:rPr>
          <w:rFonts w:cstheme="minorHAnsi"/>
          <w:sz w:val="20"/>
          <w:szCs w:val="20"/>
        </w:rPr>
      </w:pPr>
    </w:p>
    <w:p w14:paraId="574F2B99" w14:textId="62EE4F11" w:rsidR="5E53CD35" w:rsidRPr="00B57149" w:rsidRDefault="5E53CD35" w:rsidP="5E53CD35">
      <w:pPr>
        <w:pStyle w:val="Bezodstpw"/>
        <w:jc w:val="both"/>
        <w:rPr>
          <w:rFonts w:cstheme="minorHAnsi"/>
          <w:sz w:val="20"/>
          <w:szCs w:val="20"/>
        </w:rPr>
      </w:pPr>
    </w:p>
    <w:p w14:paraId="65522BFC" w14:textId="77777777" w:rsidR="001F465E" w:rsidRPr="00B57149" w:rsidRDefault="5E53CD35" w:rsidP="5E53CD35">
      <w:pPr>
        <w:pStyle w:val="Bezodstpw"/>
        <w:spacing w:after="240"/>
        <w:jc w:val="both"/>
        <w:rPr>
          <w:rFonts w:cstheme="minorHAnsi"/>
          <w:sz w:val="20"/>
          <w:szCs w:val="20"/>
        </w:rPr>
      </w:pPr>
      <w:r w:rsidRPr="00B57149">
        <w:rPr>
          <w:rFonts w:cstheme="minorHAnsi"/>
          <w:b/>
          <w:bCs/>
          <w:sz w:val="20"/>
          <w:szCs w:val="20"/>
        </w:rPr>
        <w:t>Suma punktów S</w:t>
      </w:r>
      <w:r w:rsidRPr="00B57149">
        <w:rPr>
          <w:rFonts w:cstheme="minorHAnsi"/>
          <w:sz w:val="20"/>
          <w:szCs w:val="20"/>
        </w:rPr>
        <w:t xml:space="preserve"> będąca podstawą wyboru oferty (max, 100 punktów = 100%) przyznana danemu Oferentowi będzie obliczona wg wzoru:</w:t>
      </w:r>
    </w:p>
    <w:p w14:paraId="5F57807B" w14:textId="377FFAA8" w:rsidR="00CB6FAA" w:rsidRPr="00B57149" w:rsidRDefault="5E53CD35" w:rsidP="5E53CD35">
      <w:pPr>
        <w:pStyle w:val="Bezodstpw"/>
        <w:jc w:val="center"/>
        <w:rPr>
          <w:rFonts w:cstheme="minorHAnsi"/>
          <w:b/>
          <w:bCs/>
          <w:sz w:val="20"/>
          <w:szCs w:val="20"/>
        </w:rPr>
      </w:pPr>
      <w:r w:rsidRPr="00B57149">
        <w:rPr>
          <w:rFonts w:cstheme="minorHAnsi"/>
          <w:b/>
          <w:bCs/>
          <w:sz w:val="20"/>
          <w:szCs w:val="20"/>
        </w:rPr>
        <w:t>S = C</w:t>
      </w:r>
      <w:r w:rsidRPr="00B57149">
        <w:rPr>
          <w:rFonts w:cstheme="minorHAnsi"/>
          <w:b/>
          <w:bCs/>
          <w:sz w:val="20"/>
          <w:szCs w:val="20"/>
          <w:vertAlign w:val="subscript"/>
        </w:rPr>
        <w:t>i</w:t>
      </w:r>
      <w:r w:rsidRPr="00B57149">
        <w:rPr>
          <w:rFonts w:cstheme="minorHAnsi"/>
          <w:b/>
          <w:bCs/>
          <w:sz w:val="20"/>
          <w:szCs w:val="20"/>
        </w:rPr>
        <w:t xml:space="preserve"> + </w:t>
      </w:r>
      <w:proofErr w:type="spellStart"/>
      <w:r w:rsidRPr="00B57149">
        <w:rPr>
          <w:rFonts w:cstheme="minorHAnsi"/>
          <w:b/>
          <w:bCs/>
          <w:sz w:val="20"/>
          <w:szCs w:val="20"/>
        </w:rPr>
        <w:t>G</w:t>
      </w:r>
      <w:r w:rsidRPr="00B57149">
        <w:rPr>
          <w:rFonts w:cstheme="minorHAnsi"/>
          <w:b/>
          <w:bCs/>
          <w:sz w:val="20"/>
          <w:szCs w:val="20"/>
          <w:vertAlign w:val="subscript"/>
        </w:rPr>
        <w:t>i</w:t>
      </w:r>
      <w:proofErr w:type="spellEnd"/>
      <w:r w:rsidRPr="00B57149">
        <w:rPr>
          <w:rFonts w:cstheme="minorHAnsi"/>
          <w:b/>
          <w:bCs/>
          <w:sz w:val="20"/>
          <w:szCs w:val="20"/>
        </w:rPr>
        <w:t xml:space="preserve"> + </w:t>
      </w:r>
      <w:proofErr w:type="spellStart"/>
      <w:r w:rsidRPr="00B57149">
        <w:rPr>
          <w:rFonts w:cstheme="minorHAnsi"/>
          <w:b/>
          <w:bCs/>
          <w:sz w:val="20"/>
          <w:szCs w:val="20"/>
        </w:rPr>
        <w:t>R</w:t>
      </w:r>
      <w:r w:rsidRPr="00B57149">
        <w:rPr>
          <w:rFonts w:cstheme="minorHAnsi"/>
          <w:b/>
          <w:bCs/>
          <w:sz w:val="20"/>
          <w:szCs w:val="20"/>
          <w:vertAlign w:val="subscript"/>
        </w:rPr>
        <w:t>i</w:t>
      </w:r>
      <w:proofErr w:type="spellEnd"/>
      <w:r w:rsidRPr="00B57149">
        <w:rPr>
          <w:rFonts w:cstheme="minorHAnsi"/>
          <w:b/>
          <w:bCs/>
          <w:sz w:val="20"/>
          <w:szCs w:val="20"/>
          <w:vertAlign w:val="subscript"/>
        </w:rPr>
        <w:t xml:space="preserve"> </w:t>
      </w:r>
      <w:r w:rsidRPr="00B57149">
        <w:rPr>
          <w:rFonts w:cstheme="minorHAnsi"/>
          <w:b/>
          <w:bCs/>
          <w:sz w:val="20"/>
          <w:szCs w:val="20"/>
        </w:rPr>
        <w:t xml:space="preserve">+ </w:t>
      </w:r>
      <w:bookmarkStart w:id="16" w:name="_Hlk179764391"/>
      <w:proofErr w:type="spellStart"/>
      <w:r w:rsidRPr="00B57149">
        <w:rPr>
          <w:rFonts w:cstheme="minorHAnsi"/>
          <w:b/>
          <w:bCs/>
          <w:sz w:val="20"/>
          <w:szCs w:val="20"/>
        </w:rPr>
        <w:t>E</w:t>
      </w:r>
      <w:r w:rsidRPr="00B57149">
        <w:rPr>
          <w:rFonts w:cstheme="minorHAnsi"/>
          <w:b/>
          <w:bCs/>
          <w:sz w:val="20"/>
          <w:szCs w:val="20"/>
          <w:vertAlign w:val="subscript"/>
        </w:rPr>
        <w:t>i</w:t>
      </w:r>
      <w:bookmarkEnd w:id="16"/>
      <w:proofErr w:type="spellEnd"/>
      <w:r w:rsidRPr="00B57149">
        <w:rPr>
          <w:rFonts w:cstheme="minorHAnsi"/>
          <w:b/>
          <w:bCs/>
          <w:sz w:val="20"/>
          <w:szCs w:val="20"/>
        </w:rPr>
        <w:t xml:space="preserve"> </w:t>
      </w:r>
    </w:p>
    <w:p w14:paraId="3D7EFC65" w14:textId="77777777" w:rsidR="00545B30" w:rsidRPr="00B57149" w:rsidRDefault="00545B30" w:rsidP="5E53CD35">
      <w:pPr>
        <w:pStyle w:val="Bezodstpw"/>
        <w:jc w:val="both"/>
        <w:rPr>
          <w:rFonts w:cstheme="minorHAnsi"/>
          <w:sz w:val="20"/>
          <w:szCs w:val="20"/>
        </w:rPr>
      </w:pPr>
    </w:p>
    <w:p w14:paraId="4BA5714D" w14:textId="77777777" w:rsidR="00545B30" w:rsidRPr="00B57149" w:rsidRDefault="5E53CD35" w:rsidP="5E53CD35">
      <w:pPr>
        <w:pStyle w:val="Bezodstpw"/>
        <w:jc w:val="both"/>
        <w:rPr>
          <w:rFonts w:cstheme="minorHAnsi"/>
          <w:sz w:val="20"/>
          <w:szCs w:val="20"/>
        </w:rPr>
      </w:pPr>
      <w:r w:rsidRPr="00B57149">
        <w:rPr>
          <w:rFonts w:cstheme="minorHAnsi"/>
          <w:sz w:val="20"/>
          <w:szCs w:val="20"/>
        </w:rPr>
        <w:t>Zamawiający po dokonaniu oceny i weryfikacji nadesłanych ofert zaproponuje Oferentowi, który przedstawił najkorzystniejszą ofertę, podpisanie umowy na realizację przedmiotu zamówienia.</w:t>
      </w:r>
    </w:p>
    <w:p w14:paraId="3B8C8501" w14:textId="77777777" w:rsidR="00D05D84" w:rsidRPr="00B57149" w:rsidRDefault="00D05D84" w:rsidP="5E53CD35">
      <w:pPr>
        <w:pStyle w:val="Bezodstpw"/>
        <w:jc w:val="both"/>
        <w:rPr>
          <w:rFonts w:cstheme="minorHAnsi"/>
          <w:sz w:val="20"/>
          <w:szCs w:val="20"/>
        </w:rPr>
      </w:pPr>
    </w:p>
    <w:p w14:paraId="18D75C4B" w14:textId="08553D8C" w:rsidR="00B633BA" w:rsidRPr="00B57149" w:rsidRDefault="5E53CD35" w:rsidP="5E53CD35">
      <w:pPr>
        <w:pStyle w:val="Bezodstpw"/>
        <w:jc w:val="both"/>
        <w:rPr>
          <w:rFonts w:cstheme="minorHAnsi"/>
          <w:b/>
          <w:bCs/>
          <w:sz w:val="20"/>
          <w:szCs w:val="20"/>
        </w:rPr>
      </w:pPr>
      <w:r w:rsidRPr="00B57149">
        <w:rPr>
          <w:rFonts w:cstheme="minorHAnsi"/>
          <w:b/>
          <w:bCs/>
          <w:sz w:val="20"/>
          <w:szCs w:val="20"/>
        </w:rPr>
        <w:t>6. WARUNKI:</w:t>
      </w:r>
    </w:p>
    <w:p w14:paraId="18FC766D" w14:textId="0C4EC0D3" w:rsidR="00B633BA" w:rsidRPr="001A5C1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zastrzega sobie </w:t>
      </w:r>
      <w:r w:rsidRPr="001A5C19">
        <w:rPr>
          <w:rFonts w:cstheme="minorHAnsi"/>
          <w:sz w:val="20"/>
          <w:szCs w:val="20"/>
        </w:rPr>
        <w:t>możliwość anulacji/unieważnienia zapytania na każdym etapie, najpóźniej do momentu podpisania umowy z wybranym Wykonawcą, bez podania przyczyny anulacji.</w:t>
      </w:r>
    </w:p>
    <w:p w14:paraId="2857EA86" w14:textId="5E2ED5BC" w:rsidR="00E20BD4" w:rsidRPr="001A5C19" w:rsidRDefault="33F7FFE2" w:rsidP="00095583">
      <w:pPr>
        <w:pStyle w:val="Bezodstpw"/>
        <w:numPr>
          <w:ilvl w:val="0"/>
          <w:numId w:val="4"/>
        </w:numPr>
        <w:jc w:val="both"/>
        <w:rPr>
          <w:rFonts w:cstheme="minorHAnsi"/>
          <w:sz w:val="20"/>
          <w:szCs w:val="20"/>
        </w:rPr>
      </w:pPr>
      <w:r w:rsidRPr="001A5C19">
        <w:rPr>
          <w:rFonts w:cstheme="minorHAnsi"/>
          <w:sz w:val="20"/>
          <w:szCs w:val="20"/>
        </w:rPr>
        <w:t>Termin związania ofertą do</w:t>
      </w:r>
      <w:r w:rsidRPr="001A5C19">
        <w:rPr>
          <w:rFonts w:cstheme="minorHAnsi"/>
          <w:b/>
          <w:bCs/>
          <w:sz w:val="20"/>
          <w:szCs w:val="20"/>
        </w:rPr>
        <w:t xml:space="preserve"> 3</w:t>
      </w:r>
      <w:r w:rsidR="00B57343" w:rsidRPr="001A5C19">
        <w:rPr>
          <w:rFonts w:cstheme="minorHAnsi"/>
          <w:b/>
          <w:bCs/>
          <w:sz w:val="20"/>
          <w:szCs w:val="20"/>
        </w:rPr>
        <w:t>0</w:t>
      </w:r>
      <w:r w:rsidRPr="001A5C19">
        <w:rPr>
          <w:rFonts w:cstheme="minorHAnsi"/>
          <w:b/>
          <w:bCs/>
          <w:sz w:val="20"/>
          <w:szCs w:val="20"/>
        </w:rPr>
        <w:t>.</w:t>
      </w:r>
      <w:r w:rsidR="00B57343" w:rsidRPr="001A5C19">
        <w:rPr>
          <w:rFonts w:cstheme="minorHAnsi"/>
          <w:b/>
          <w:bCs/>
          <w:sz w:val="20"/>
          <w:szCs w:val="20"/>
        </w:rPr>
        <w:t>11</w:t>
      </w:r>
      <w:r w:rsidRPr="001A5C19">
        <w:rPr>
          <w:rFonts w:cstheme="minorHAnsi"/>
          <w:b/>
          <w:bCs/>
          <w:sz w:val="20"/>
          <w:szCs w:val="20"/>
        </w:rPr>
        <w:t>.2024r.</w:t>
      </w:r>
    </w:p>
    <w:p w14:paraId="3FCDB271" w14:textId="06107BD7" w:rsidR="00D2174E" w:rsidRPr="00B57149" w:rsidRDefault="7C45F82F" w:rsidP="00095583">
      <w:pPr>
        <w:pStyle w:val="Bezodstpw"/>
        <w:numPr>
          <w:ilvl w:val="0"/>
          <w:numId w:val="4"/>
        </w:numPr>
        <w:jc w:val="both"/>
        <w:rPr>
          <w:rFonts w:cstheme="minorHAnsi"/>
          <w:sz w:val="20"/>
          <w:szCs w:val="20"/>
        </w:rPr>
      </w:pPr>
      <w:r w:rsidRPr="001A5C19">
        <w:rPr>
          <w:rFonts w:cstheme="minorHAnsi"/>
          <w:sz w:val="20"/>
          <w:szCs w:val="20"/>
        </w:rPr>
        <w:t xml:space="preserve">Zamawiający </w:t>
      </w:r>
      <w:r w:rsidR="00A41C8B" w:rsidRPr="001A5C19">
        <w:rPr>
          <w:rFonts w:cstheme="minorHAnsi"/>
          <w:b/>
          <w:bCs/>
          <w:sz w:val="20"/>
          <w:szCs w:val="20"/>
        </w:rPr>
        <w:t xml:space="preserve">nie </w:t>
      </w:r>
      <w:r w:rsidRPr="001A5C19">
        <w:rPr>
          <w:rFonts w:cstheme="minorHAnsi"/>
          <w:b/>
          <w:bCs/>
          <w:sz w:val="20"/>
          <w:szCs w:val="20"/>
        </w:rPr>
        <w:t>dopuszcza</w:t>
      </w:r>
      <w:r w:rsidRPr="001A5C19">
        <w:rPr>
          <w:rFonts w:cstheme="minorHAnsi"/>
          <w:sz w:val="20"/>
          <w:szCs w:val="20"/>
        </w:rPr>
        <w:t xml:space="preserve"> możliwoś</w:t>
      </w:r>
      <w:r w:rsidR="00A41C8B" w:rsidRPr="001A5C19">
        <w:rPr>
          <w:rFonts w:cstheme="minorHAnsi"/>
          <w:sz w:val="20"/>
          <w:szCs w:val="20"/>
        </w:rPr>
        <w:t xml:space="preserve">ci </w:t>
      </w:r>
      <w:r w:rsidRPr="001A5C19">
        <w:rPr>
          <w:rFonts w:cstheme="minorHAnsi"/>
          <w:sz w:val="20"/>
          <w:szCs w:val="20"/>
        </w:rPr>
        <w:t>zlecenia części lub</w:t>
      </w:r>
      <w:r w:rsidRPr="00B57149">
        <w:rPr>
          <w:rFonts w:cstheme="minorHAnsi"/>
          <w:sz w:val="20"/>
          <w:szCs w:val="20"/>
        </w:rPr>
        <w:t xml:space="preserve"> całości zamówienia podwykonawcom.</w:t>
      </w:r>
    </w:p>
    <w:p w14:paraId="6AB72861" w14:textId="3FF10627"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w:t>
      </w:r>
      <w:r w:rsidRPr="00A41C8B">
        <w:rPr>
          <w:rFonts w:cstheme="minorHAnsi"/>
          <w:b/>
          <w:bCs/>
          <w:sz w:val="20"/>
          <w:szCs w:val="20"/>
        </w:rPr>
        <w:t>nie dopuszcza</w:t>
      </w:r>
      <w:r w:rsidRPr="00B57149">
        <w:rPr>
          <w:rFonts w:cstheme="minorHAnsi"/>
          <w:sz w:val="20"/>
          <w:szCs w:val="20"/>
        </w:rPr>
        <w:t xml:space="preserve"> możliwości złożenia ofert częściowych.</w:t>
      </w:r>
    </w:p>
    <w:p w14:paraId="15E41BE7" w14:textId="505DCD45"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w:t>
      </w:r>
      <w:r w:rsidRPr="00A41C8B">
        <w:rPr>
          <w:rFonts w:cstheme="minorHAnsi"/>
          <w:b/>
          <w:bCs/>
          <w:sz w:val="20"/>
          <w:szCs w:val="20"/>
        </w:rPr>
        <w:t>nie dopuszcza</w:t>
      </w:r>
      <w:r w:rsidRPr="00B57149">
        <w:rPr>
          <w:rFonts w:cstheme="minorHAnsi"/>
          <w:sz w:val="20"/>
          <w:szCs w:val="20"/>
        </w:rPr>
        <w:t xml:space="preserve"> możliwości złożenia oferty wariantowej.</w:t>
      </w:r>
    </w:p>
    <w:p w14:paraId="4FCCCFA0" w14:textId="0CB64908" w:rsidR="00E20BD4"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Oferent przed terminem składania ofert może zmienić lub wycofać swoją ofertę.</w:t>
      </w:r>
    </w:p>
    <w:p w14:paraId="19B671A5" w14:textId="48592D6B" w:rsidR="00951014"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 xml:space="preserve">Oferenci są uprawnieni do składania zapytań do treści niniejszego zapytania ofertowego poprzez portal Baza Konkurencyjności. Zamawiający zastrzega sobie jednak prawo nieudzielenia odpowiedzi na zadane </w:t>
      </w:r>
      <w:r w:rsidRPr="00B57149">
        <w:rPr>
          <w:rFonts w:cstheme="minorHAnsi"/>
          <w:sz w:val="20"/>
          <w:szCs w:val="20"/>
        </w:rPr>
        <w:lastRenderedPageBreak/>
        <w:t>przez oferenta pytania, jeśli wpłynęły one do Zamawiającego w ostatnim dniu wyznaczonym na termin składania ofert.</w:t>
      </w:r>
    </w:p>
    <w:p w14:paraId="4CCDEC5F" w14:textId="2AF05495" w:rsidR="00C10373"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Zamawiający zastrzega sobie prawo do zmiany treści niniejszego zapytania. Jeśli zmiany będą mogły mieć wpływ na treść składanych ofert, Zamawiający przedłuży termin składania ofert.</w:t>
      </w:r>
    </w:p>
    <w:p w14:paraId="361CF1CD"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1A5C1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 xml:space="preserve">Dla udowodnienia Zamawiającemu równoważności zaproponowanego rozwiązania Wykonawca zobowiązany jest przedstawić Zamawiającemu dokumenty, które w sposób jednoznaczny wskażą, iż </w:t>
      </w:r>
      <w:r w:rsidRPr="001A5C19">
        <w:rPr>
          <w:rFonts w:cstheme="minorHAnsi"/>
          <w:sz w:val="20"/>
          <w:szCs w:val="20"/>
        </w:rPr>
        <w:t>zaproponowane rozwiązanie jest rozwiązaniem równoważnym lub lepszym od opisanego w zapytaniu ofertowym.</w:t>
      </w:r>
    </w:p>
    <w:p w14:paraId="16FA0965" w14:textId="77777777" w:rsidR="00AD3260" w:rsidRPr="001A5C19" w:rsidRDefault="00AD3260" w:rsidP="5E53CD35">
      <w:pPr>
        <w:pStyle w:val="Akapitzlist"/>
        <w:spacing w:after="0" w:line="240" w:lineRule="auto"/>
        <w:jc w:val="both"/>
        <w:rPr>
          <w:rFonts w:cstheme="minorHAnsi"/>
          <w:sz w:val="20"/>
          <w:szCs w:val="20"/>
        </w:rPr>
      </w:pPr>
    </w:p>
    <w:p w14:paraId="22B39939" w14:textId="7C1DB890" w:rsidR="00B633BA" w:rsidRPr="001A5C19" w:rsidRDefault="5E53CD35" w:rsidP="5E53CD35">
      <w:pPr>
        <w:pStyle w:val="Bezodstpw"/>
        <w:jc w:val="both"/>
        <w:rPr>
          <w:rFonts w:cstheme="minorHAnsi"/>
          <w:b/>
          <w:bCs/>
          <w:sz w:val="20"/>
          <w:szCs w:val="20"/>
        </w:rPr>
      </w:pPr>
      <w:r w:rsidRPr="001A5C19">
        <w:rPr>
          <w:rFonts w:cstheme="minorHAnsi"/>
          <w:b/>
          <w:bCs/>
          <w:sz w:val="20"/>
          <w:szCs w:val="20"/>
        </w:rPr>
        <w:t>7. MIEJSCE I TERMIN SKŁADANIA OFERT:</w:t>
      </w:r>
    </w:p>
    <w:p w14:paraId="5F09E889" w14:textId="08BFAF8E" w:rsidR="0064358E"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t>Oferta powinna zostać dostarczona za pośrednictwem Bazy Konkurencyjności (</w:t>
      </w:r>
      <w:hyperlink r:id="rId9">
        <w:r w:rsidRPr="001A5C19">
          <w:rPr>
            <w:rStyle w:val="Hipercze"/>
            <w:rFonts w:cstheme="minorHAnsi"/>
            <w:sz w:val="20"/>
            <w:szCs w:val="20"/>
          </w:rPr>
          <w:t>https://bazakonkurencyjnosci.funduszeeuropejskie.gov.pl/</w:t>
        </w:r>
      </w:hyperlink>
      <w:r w:rsidRPr="001A5C19">
        <w:rPr>
          <w:rFonts w:cstheme="minorHAnsi"/>
          <w:sz w:val="20"/>
          <w:szCs w:val="20"/>
        </w:rPr>
        <w:t xml:space="preserve"> </w:t>
      </w:r>
    </w:p>
    <w:p w14:paraId="4E0D5D4E" w14:textId="6ED28319" w:rsidR="0064358E" w:rsidRPr="001A5C19" w:rsidRDefault="740440CC" w:rsidP="00095583">
      <w:pPr>
        <w:pStyle w:val="Bezodstpw"/>
        <w:numPr>
          <w:ilvl w:val="0"/>
          <w:numId w:val="5"/>
        </w:numPr>
        <w:jc w:val="both"/>
        <w:rPr>
          <w:rFonts w:cstheme="minorHAnsi"/>
          <w:sz w:val="20"/>
          <w:szCs w:val="20"/>
        </w:rPr>
      </w:pPr>
      <w:r w:rsidRPr="001A5C19">
        <w:rPr>
          <w:rFonts w:cstheme="minorHAnsi"/>
          <w:sz w:val="20"/>
          <w:szCs w:val="20"/>
        </w:rPr>
        <w:t>Oferty należy składać do dnia:</w:t>
      </w:r>
      <w:r w:rsidRPr="001A5C19">
        <w:rPr>
          <w:rFonts w:cstheme="minorHAnsi"/>
          <w:b/>
          <w:bCs/>
          <w:sz w:val="20"/>
          <w:szCs w:val="20"/>
        </w:rPr>
        <w:t xml:space="preserve"> </w:t>
      </w:r>
      <w:r w:rsidR="00533662" w:rsidRPr="001A5C19">
        <w:rPr>
          <w:rFonts w:cstheme="minorHAnsi"/>
          <w:b/>
          <w:bCs/>
          <w:sz w:val="20"/>
          <w:szCs w:val="20"/>
        </w:rPr>
        <w:t>15</w:t>
      </w:r>
      <w:r w:rsidRPr="001A5C19">
        <w:rPr>
          <w:rFonts w:cstheme="minorHAnsi"/>
          <w:b/>
          <w:bCs/>
          <w:sz w:val="20"/>
          <w:szCs w:val="20"/>
        </w:rPr>
        <w:t>.</w:t>
      </w:r>
      <w:r w:rsidR="00C020AE" w:rsidRPr="001A5C19">
        <w:rPr>
          <w:rFonts w:cstheme="minorHAnsi"/>
          <w:b/>
          <w:bCs/>
          <w:sz w:val="20"/>
          <w:szCs w:val="20"/>
        </w:rPr>
        <w:t>1</w:t>
      </w:r>
      <w:r w:rsidR="00587032" w:rsidRPr="001A5C19">
        <w:rPr>
          <w:rFonts w:cstheme="minorHAnsi"/>
          <w:b/>
          <w:bCs/>
          <w:sz w:val="20"/>
          <w:szCs w:val="20"/>
        </w:rPr>
        <w:t>1</w:t>
      </w:r>
      <w:r w:rsidRPr="001A5C19">
        <w:rPr>
          <w:rFonts w:cstheme="minorHAnsi"/>
          <w:b/>
          <w:bCs/>
          <w:sz w:val="20"/>
          <w:szCs w:val="20"/>
        </w:rPr>
        <w:t>.2024</w:t>
      </w:r>
      <w:r w:rsidR="00533662" w:rsidRPr="001A5C19">
        <w:rPr>
          <w:rFonts w:cstheme="minorHAnsi"/>
          <w:b/>
          <w:bCs/>
          <w:sz w:val="20"/>
          <w:szCs w:val="20"/>
        </w:rPr>
        <w:t xml:space="preserve"> </w:t>
      </w:r>
      <w:r w:rsidRPr="001A5C19">
        <w:rPr>
          <w:rFonts w:cstheme="minorHAnsi"/>
          <w:b/>
          <w:bCs/>
          <w:sz w:val="20"/>
          <w:szCs w:val="20"/>
        </w:rPr>
        <w:t>r.</w:t>
      </w:r>
    </w:p>
    <w:p w14:paraId="71C1654E" w14:textId="167E04E0" w:rsidR="00F518EF"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t>Oferty złożone po terminie wskazanym w pkt. B) nie będą rozpatrywane.</w:t>
      </w:r>
    </w:p>
    <w:p w14:paraId="235857BA" w14:textId="4E88B3E7" w:rsidR="00B33DE6" w:rsidRPr="00B57149" w:rsidRDefault="5E53CD35" w:rsidP="00095583">
      <w:pPr>
        <w:pStyle w:val="Bezodstpw"/>
        <w:numPr>
          <w:ilvl w:val="0"/>
          <w:numId w:val="5"/>
        </w:numPr>
        <w:jc w:val="both"/>
        <w:rPr>
          <w:rFonts w:cstheme="minorHAnsi"/>
          <w:sz w:val="20"/>
          <w:szCs w:val="20"/>
        </w:rPr>
      </w:pPr>
      <w:r w:rsidRPr="001A5C19">
        <w:rPr>
          <w:rFonts w:cstheme="minorHAnsi"/>
          <w:sz w:val="20"/>
          <w:szCs w:val="20"/>
        </w:rPr>
        <w:t>Rozstrzygnięcie niniejszego postępowania zostanie opublikowane na stronie</w:t>
      </w:r>
      <w:r w:rsidRPr="00B57149">
        <w:rPr>
          <w:rFonts w:cstheme="minorHAnsi"/>
          <w:sz w:val="20"/>
          <w:szCs w:val="20"/>
        </w:rPr>
        <w:t xml:space="preserve"> internetowej: </w:t>
      </w:r>
      <w:hyperlink r:id="rId10">
        <w:r w:rsidRPr="00B57149">
          <w:rPr>
            <w:rStyle w:val="Hipercze"/>
            <w:rFonts w:cstheme="minorHAnsi"/>
            <w:sz w:val="20"/>
            <w:szCs w:val="20"/>
          </w:rPr>
          <w:t>https://bazakonkurencyjnosci.funduszeeuropejskie.gov.pl/</w:t>
        </w:r>
      </w:hyperlink>
      <w:r w:rsidRPr="00B57149">
        <w:rPr>
          <w:rFonts w:cstheme="minorHAnsi"/>
          <w:sz w:val="20"/>
          <w:szCs w:val="20"/>
        </w:rPr>
        <w:t xml:space="preserve"> </w:t>
      </w:r>
    </w:p>
    <w:p w14:paraId="0F2A2DC0" w14:textId="77777777" w:rsidR="001B3512" w:rsidRPr="00B57149" w:rsidRDefault="001B3512" w:rsidP="5E53CD35">
      <w:pPr>
        <w:pStyle w:val="Bezodstpw"/>
        <w:jc w:val="both"/>
        <w:rPr>
          <w:rFonts w:cstheme="minorHAnsi"/>
          <w:sz w:val="20"/>
          <w:szCs w:val="20"/>
        </w:rPr>
      </w:pPr>
    </w:p>
    <w:p w14:paraId="6162BCA9" w14:textId="47E0F7BE" w:rsidR="00D2174E" w:rsidRPr="00B57149" w:rsidRDefault="5E53CD35" w:rsidP="5E53CD35">
      <w:pPr>
        <w:pStyle w:val="Bezodstpw"/>
        <w:jc w:val="both"/>
        <w:rPr>
          <w:rFonts w:cstheme="minorHAnsi"/>
          <w:b/>
          <w:bCs/>
          <w:sz w:val="20"/>
          <w:szCs w:val="20"/>
        </w:rPr>
      </w:pPr>
      <w:r w:rsidRPr="00B57149">
        <w:rPr>
          <w:rFonts w:cstheme="minorHAnsi"/>
          <w:b/>
          <w:bCs/>
          <w:sz w:val="20"/>
          <w:szCs w:val="20"/>
        </w:rPr>
        <w:t>8. DOPUSZCZALNE ISTOTNE ZMIANY POSTANOWIEŃ UMOWY:</w:t>
      </w:r>
    </w:p>
    <w:p w14:paraId="15FEB210"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Długofalowe skutki wywołane pandemią Covid-19 na świecie.</w:t>
      </w:r>
    </w:p>
    <w:p w14:paraId="3E3BD58F"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Opóźnienia leżące po stronie Zamawiającego, związane z pracami koniecznymi do prawidłowego odbioru (przyjęcia) przedmiotu umowy.</w:t>
      </w:r>
    </w:p>
    <w:p w14:paraId="7EEBBB81" w14:textId="06851EBB" w:rsidR="002D430E" w:rsidRPr="00B57149" w:rsidRDefault="5E53CD35" w:rsidP="5E53CD35">
      <w:pPr>
        <w:pStyle w:val="Akapitzlist"/>
        <w:numPr>
          <w:ilvl w:val="0"/>
          <w:numId w:val="1"/>
        </w:numPr>
        <w:spacing w:after="0" w:line="240" w:lineRule="auto"/>
        <w:ind w:left="1440"/>
        <w:jc w:val="both"/>
        <w:rPr>
          <w:rFonts w:cstheme="minorHAnsi"/>
          <w:sz w:val="20"/>
          <w:szCs w:val="20"/>
        </w:rPr>
      </w:pPr>
      <w:bookmarkStart w:id="17" w:name="_Hlk131667991"/>
      <w:r w:rsidRPr="00B57149">
        <w:rPr>
          <w:rFonts w:cstheme="minorHAnsi"/>
          <w:sz w:val="20"/>
          <w:szCs w:val="20"/>
        </w:rPr>
        <w:t>Zlecenie Wykonawcy do wykonania prac nieobjętych pierwotnym zakresem Umowy.</w:t>
      </w:r>
    </w:p>
    <w:bookmarkEnd w:id="17"/>
    <w:p w14:paraId="6204B34E" w14:textId="77777777" w:rsidR="002D430E" w:rsidRPr="00B57149" w:rsidRDefault="5E53CD35" w:rsidP="5E53CD35">
      <w:pPr>
        <w:pStyle w:val="Akapitzlist"/>
        <w:spacing w:after="0" w:line="240" w:lineRule="auto"/>
        <w:jc w:val="both"/>
        <w:rPr>
          <w:rFonts w:cstheme="minorHAnsi"/>
          <w:sz w:val="20"/>
          <w:szCs w:val="20"/>
        </w:rPr>
      </w:pPr>
      <w:r w:rsidRPr="00B57149">
        <w:rPr>
          <w:rFonts w:cstheme="minorHAnsi"/>
          <w:sz w:val="20"/>
          <w:szCs w:val="20"/>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przedmiot Umowy może uzyskać lepszą jakość w stosunku do przewidzianej w zapytaniu ofertowym;</w:t>
      </w:r>
    </w:p>
    <w:p w14:paraId="739C3B08" w14:textId="25B868E9" w:rsidR="002A03B1"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 xml:space="preserve">zaprzestano produkcji materiałów lub urządzeń przewidzianych w ofercie (wyłącznie w tym wypadku możliwe jest odstępstwo od minimalnych parametrów wskazanych w zapytaniu </w:t>
      </w:r>
      <w:r w:rsidRPr="00B57149">
        <w:rPr>
          <w:rFonts w:cstheme="minorHAnsi"/>
          <w:sz w:val="20"/>
          <w:szCs w:val="20"/>
        </w:rPr>
        <w:lastRenderedPageBreak/>
        <w:t>ofertowym – pod warunkiem, że parametry nowego materiału lub urządzenia nie odbiegają znacznie od pierwotnych parametrów).</w:t>
      </w:r>
    </w:p>
    <w:p w14:paraId="2191AA2A" w14:textId="7C48906A" w:rsidR="00780656" w:rsidRPr="00B57149" w:rsidRDefault="5E53CD35" w:rsidP="5E53CD35">
      <w:pPr>
        <w:spacing w:after="0" w:line="240" w:lineRule="auto"/>
        <w:jc w:val="both"/>
        <w:rPr>
          <w:rFonts w:cstheme="minorHAnsi"/>
          <w:sz w:val="20"/>
          <w:szCs w:val="20"/>
        </w:rPr>
      </w:pPr>
      <w:r w:rsidRPr="00B57149">
        <w:rPr>
          <w:rFonts w:cstheme="minorHAnsi"/>
          <w:sz w:val="20"/>
          <w:szCs w:val="20"/>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B57149">
        <w:rPr>
          <w:rFonts w:cstheme="minorHAnsi"/>
          <w:sz w:val="20"/>
          <w:szCs w:val="20"/>
        </w:rPr>
        <w:br/>
      </w:r>
    </w:p>
    <w:p w14:paraId="6029D48C" w14:textId="5F906E87" w:rsidR="00B633BA" w:rsidRPr="00B57149" w:rsidRDefault="5E53CD35" w:rsidP="5E53CD35">
      <w:pPr>
        <w:pStyle w:val="Bezodstpw"/>
        <w:jc w:val="both"/>
        <w:rPr>
          <w:rFonts w:cstheme="minorHAnsi"/>
          <w:b/>
          <w:bCs/>
          <w:sz w:val="20"/>
          <w:szCs w:val="20"/>
        </w:rPr>
      </w:pPr>
      <w:r w:rsidRPr="00B57149">
        <w:rPr>
          <w:rFonts w:cstheme="minorHAnsi"/>
          <w:b/>
          <w:bCs/>
          <w:sz w:val="20"/>
          <w:szCs w:val="20"/>
        </w:rPr>
        <w:t>9. ZAKRES WYKLUCZENIA:</w:t>
      </w:r>
    </w:p>
    <w:p w14:paraId="33FC8A31" w14:textId="3B9335FD" w:rsidR="00B831D4"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uczestniczeniu w spółce jako wspólnik spółki cywilnej lub spółki osobowej,</w:t>
      </w:r>
    </w:p>
    <w:p w14:paraId="47475D05"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posiadaniu co najmniej 10 % udziałów lub akcji,</w:t>
      </w:r>
    </w:p>
    <w:p w14:paraId="17C85A7E"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pełnieniu funkcji członka organu nadzorczego lub zarządzającego, prokurenta, pełnomocnika,</w:t>
      </w:r>
    </w:p>
    <w:p w14:paraId="7C4446CC" w14:textId="77777777" w:rsidR="00B633BA"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2A243A29" w14:textId="0F54F9A6" w:rsidR="00545B30"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B57149" w:rsidRDefault="5E53CD35" w:rsidP="5E53CD35">
      <w:pPr>
        <w:pStyle w:val="Bezodstpw"/>
        <w:ind w:left="720"/>
        <w:jc w:val="both"/>
        <w:rPr>
          <w:rFonts w:cstheme="minorHAnsi"/>
          <w:sz w:val="20"/>
          <w:szCs w:val="20"/>
        </w:rPr>
      </w:pPr>
      <w:r w:rsidRPr="00B5714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B57149" w:rsidRDefault="001A38A2" w:rsidP="5E53CD35">
      <w:pPr>
        <w:pStyle w:val="Bezodstpw"/>
        <w:jc w:val="both"/>
        <w:rPr>
          <w:rFonts w:cstheme="minorHAnsi"/>
          <w:sz w:val="20"/>
          <w:szCs w:val="20"/>
        </w:rPr>
      </w:pPr>
    </w:p>
    <w:p w14:paraId="58E4C32B" w14:textId="7FA1ADBB" w:rsidR="00800508" w:rsidRPr="00B57149" w:rsidRDefault="5E53CD35" w:rsidP="5E53CD35">
      <w:pPr>
        <w:pStyle w:val="Bezodstpw"/>
        <w:jc w:val="both"/>
        <w:rPr>
          <w:rFonts w:cstheme="minorHAnsi"/>
          <w:b/>
          <w:bCs/>
          <w:sz w:val="20"/>
          <w:szCs w:val="20"/>
        </w:rPr>
      </w:pPr>
      <w:r w:rsidRPr="00B57149">
        <w:rPr>
          <w:rFonts w:cstheme="minorHAnsi"/>
          <w:b/>
          <w:bCs/>
          <w:sz w:val="20"/>
          <w:szCs w:val="20"/>
        </w:rPr>
        <w:t>10. PRZESŁANKI ODRZUCENIA OFERTY:</w:t>
      </w:r>
    </w:p>
    <w:p w14:paraId="0D81F17D" w14:textId="724B2540" w:rsidR="00800508" w:rsidRPr="00B57149" w:rsidRDefault="5E53CD35" w:rsidP="5E53CD35">
      <w:pPr>
        <w:pStyle w:val="Bezodstpw"/>
        <w:jc w:val="both"/>
        <w:rPr>
          <w:rFonts w:cstheme="minorHAnsi"/>
          <w:sz w:val="20"/>
          <w:szCs w:val="20"/>
        </w:rPr>
      </w:pPr>
      <w:r w:rsidRPr="00B57149">
        <w:rPr>
          <w:rFonts w:cstheme="minorHAnsi"/>
          <w:sz w:val="20"/>
          <w:szCs w:val="20"/>
        </w:rPr>
        <w:t>Oferta zostanie odrzucona w przypadku zajścia przynajmniej jednej przesłanki opisanej poniżej:</w:t>
      </w:r>
    </w:p>
    <w:p w14:paraId="3F6E4D58" w14:textId="66096FA3"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wykaże spełniania warunków udziału w postępowaniu;</w:t>
      </w:r>
    </w:p>
    <w:p w14:paraId="059A0F1A" w14:textId="130C9BB5"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podlega wykluczeniu z postępowania;</w:t>
      </w:r>
    </w:p>
    <w:p w14:paraId="0241FBAA" w14:textId="65BE19E9"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złożył wymaganych dokumentów i nie uzupełnił/poprawił ich na wezwanie Zamawiającego;</w:t>
      </w:r>
    </w:p>
    <w:p w14:paraId="4AF8C1FD" w14:textId="7777777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jest niezgodna z przepisami prawa lub niezgodna z zapytaniem ofertowym;</w:t>
      </w:r>
    </w:p>
    <w:p w14:paraId="6FEAC475" w14:textId="6E2E272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B57149" w:rsidRDefault="00800508" w:rsidP="5E53CD35">
      <w:pPr>
        <w:pStyle w:val="Bezodstpw"/>
        <w:jc w:val="both"/>
        <w:rPr>
          <w:rFonts w:cstheme="minorHAnsi"/>
          <w:b/>
          <w:bCs/>
          <w:sz w:val="20"/>
          <w:szCs w:val="20"/>
        </w:rPr>
      </w:pPr>
    </w:p>
    <w:p w14:paraId="7DFA4FEA" w14:textId="4CDDB161" w:rsidR="00B76BEB" w:rsidRPr="00B57149" w:rsidRDefault="5E53CD35" w:rsidP="5E53CD35">
      <w:pPr>
        <w:pStyle w:val="Bezodstpw"/>
        <w:jc w:val="both"/>
        <w:rPr>
          <w:rFonts w:cstheme="minorHAnsi"/>
          <w:b/>
          <w:bCs/>
          <w:sz w:val="20"/>
          <w:szCs w:val="20"/>
        </w:rPr>
      </w:pPr>
      <w:r w:rsidRPr="00B57149">
        <w:rPr>
          <w:rFonts w:cstheme="minorHAnsi"/>
          <w:b/>
          <w:bCs/>
          <w:sz w:val="20"/>
          <w:szCs w:val="20"/>
        </w:rPr>
        <w:t>11. KONTAKT W SPRAWIE POSTĘPOWANIA OFERTOWEGO:</w:t>
      </w:r>
    </w:p>
    <w:p w14:paraId="0C725B8E" w14:textId="16CA4CFF" w:rsidR="004A42B4" w:rsidRPr="00B57149" w:rsidRDefault="5E53CD35" w:rsidP="5E53CD35">
      <w:pPr>
        <w:pStyle w:val="Bezodstpw"/>
        <w:jc w:val="both"/>
        <w:rPr>
          <w:rFonts w:cstheme="minorHAnsi"/>
          <w:sz w:val="20"/>
          <w:szCs w:val="20"/>
        </w:rPr>
      </w:pPr>
      <w:r w:rsidRPr="00B57149">
        <w:rPr>
          <w:rFonts w:cstheme="minorHAnsi"/>
          <w:sz w:val="20"/>
          <w:szCs w:val="20"/>
        </w:rPr>
        <w:t xml:space="preserve">Szczegółowych </w:t>
      </w:r>
      <w:r w:rsidRPr="001A5C19">
        <w:rPr>
          <w:rFonts w:cstheme="minorHAnsi"/>
          <w:sz w:val="20"/>
          <w:szCs w:val="20"/>
        </w:rPr>
        <w:t>informacji na temat przedmiotu zamówienia udziela Pan</w:t>
      </w:r>
      <w:r w:rsidR="001421B3" w:rsidRPr="001A5C19">
        <w:rPr>
          <w:rFonts w:cstheme="minorHAnsi"/>
          <w:sz w:val="20"/>
          <w:szCs w:val="20"/>
        </w:rPr>
        <w:t>i Katarzyna Gierałtowska</w:t>
      </w:r>
    </w:p>
    <w:p w14:paraId="1A2F0A97" w14:textId="7BBBB94F" w:rsidR="004A42B4" w:rsidRPr="00B57149" w:rsidRDefault="5E53CD35" w:rsidP="5E53CD35">
      <w:pPr>
        <w:pStyle w:val="Bezodstpw"/>
        <w:jc w:val="both"/>
        <w:rPr>
          <w:rFonts w:cstheme="minorHAnsi"/>
          <w:sz w:val="20"/>
          <w:szCs w:val="20"/>
        </w:rPr>
      </w:pPr>
      <w:r w:rsidRPr="00B57149">
        <w:rPr>
          <w:rFonts w:cstheme="minorHAnsi"/>
          <w:sz w:val="20"/>
          <w:szCs w:val="20"/>
        </w:rPr>
        <w:t xml:space="preserve">- adres mailowy: </w:t>
      </w:r>
      <w:r w:rsidR="003D70B5">
        <w:rPr>
          <w:rFonts w:cstheme="minorHAnsi"/>
          <w:sz w:val="20"/>
          <w:szCs w:val="20"/>
        </w:rPr>
        <w:t>biuro@webteam.pl</w:t>
      </w:r>
    </w:p>
    <w:p w14:paraId="274CE55A" w14:textId="325798B7" w:rsidR="002C639D" w:rsidRPr="00B57149" w:rsidRDefault="5E53CD35" w:rsidP="5E53CD35">
      <w:pPr>
        <w:pStyle w:val="Bezodstpw"/>
        <w:jc w:val="both"/>
        <w:rPr>
          <w:rFonts w:cstheme="minorHAnsi"/>
          <w:sz w:val="20"/>
          <w:szCs w:val="20"/>
        </w:rPr>
      </w:pPr>
      <w:r w:rsidRPr="00B57149">
        <w:rPr>
          <w:rFonts w:cstheme="minorHAnsi"/>
          <w:sz w:val="20"/>
          <w:szCs w:val="20"/>
        </w:rPr>
        <w:t>- telefon:</w:t>
      </w:r>
      <w:r w:rsidR="003D70B5">
        <w:rPr>
          <w:rFonts w:cstheme="minorHAnsi"/>
          <w:sz w:val="20"/>
          <w:szCs w:val="20"/>
        </w:rPr>
        <w:t xml:space="preserve"> +48</w:t>
      </w:r>
      <w:r w:rsidR="001421B3">
        <w:rPr>
          <w:rFonts w:cstheme="minorHAnsi"/>
          <w:sz w:val="20"/>
          <w:szCs w:val="20"/>
        </w:rPr>
        <w:t> 512 354 125</w:t>
      </w:r>
    </w:p>
    <w:p w14:paraId="5CBEC451" w14:textId="77777777" w:rsidR="00D3147B" w:rsidRPr="00B57149" w:rsidRDefault="00D3147B" w:rsidP="5E53CD35">
      <w:pPr>
        <w:pStyle w:val="Bezodstpw"/>
        <w:jc w:val="both"/>
        <w:rPr>
          <w:rFonts w:cstheme="minorHAnsi"/>
          <w:b/>
          <w:bCs/>
          <w:sz w:val="20"/>
          <w:szCs w:val="20"/>
        </w:rPr>
      </w:pPr>
    </w:p>
    <w:p w14:paraId="03FCDA1D" w14:textId="6A6B5810" w:rsidR="002E6BF2" w:rsidRPr="00B57149" w:rsidRDefault="00B12866" w:rsidP="00C116CE">
      <w:pPr>
        <w:rPr>
          <w:rFonts w:cstheme="minorHAnsi"/>
          <w:sz w:val="20"/>
          <w:szCs w:val="20"/>
        </w:rPr>
      </w:pPr>
      <w:r w:rsidRPr="00B57149">
        <w:rPr>
          <w:rFonts w:cstheme="minorHAnsi"/>
          <w:sz w:val="20"/>
          <w:szCs w:val="20"/>
        </w:rPr>
        <w:br w:type="page"/>
      </w:r>
      <w:r w:rsidR="5E53CD35" w:rsidRPr="00B57149">
        <w:rPr>
          <w:rFonts w:cstheme="minorHAnsi"/>
          <w:b/>
          <w:bCs/>
          <w:sz w:val="20"/>
          <w:szCs w:val="20"/>
        </w:rPr>
        <w:lastRenderedPageBreak/>
        <w:t>ZAŁĄCZNIK NR 1 – Formularz ofertowy</w:t>
      </w:r>
    </w:p>
    <w:p w14:paraId="21BA11D1" w14:textId="77777777" w:rsidR="00FA5BE3" w:rsidRPr="00B57149" w:rsidRDefault="00FA5BE3" w:rsidP="5E53CD35">
      <w:pPr>
        <w:pStyle w:val="Bezodstpw"/>
        <w:jc w:val="both"/>
        <w:rPr>
          <w:rFonts w:cstheme="minorHAnsi"/>
          <w:b/>
          <w:bCs/>
          <w:sz w:val="20"/>
          <w:szCs w:val="20"/>
        </w:rPr>
      </w:pPr>
    </w:p>
    <w:p w14:paraId="164837A5" w14:textId="77777777" w:rsidR="002E6BF2" w:rsidRPr="00B57149" w:rsidRDefault="5E53CD35" w:rsidP="003E3846">
      <w:pPr>
        <w:pStyle w:val="Bezodstpw"/>
        <w:ind w:left="5387"/>
        <w:jc w:val="both"/>
        <w:rPr>
          <w:rFonts w:cstheme="minorHAnsi"/>
          <w:b/>
          <w:bCs/>
          <w:sz w:val="20"/>
          <w:szCs w:val="20"/>
        </w:rPr>
      </w:pPr>
      <w:r w:rsidRPr="00B57149">
        <w:rPr>
          <w:rFonts w:cstheme="minorHAnsi"/>
          <w:b/>
          <w:bCs/>
          <w:sz w:val="20"/>
          <w:szCs w:val="20"/>
        </w:rPr>
        <w:t>Skierowane do:</w:t>
      </w:r>
    </w:p>
    <w:p w14:paraId="3B9767D1" w14:textId="222EDAA6" w:rsidR="00587032" w:rsidRPr="00B57149" w:rsidRDefault="00587032" w:rsidP="00587032">
      <w:pPr>
        <w:pStyle w:val="Bezodstpw"/>
        <w:ind w:left="5387"/>
        <w:rPr>
          <w:rFonts w:cstheme="minorHAnsi"/>
          <w:sz w:val="20"/>
          <w:szCs w:val="20"/>
        </w:rPr>
      </w:pPr>
      <w:r w:rsidRPr="00B57149">
        <w:rPr>
          <w:rFonts w:cstheme="minorHAnsi"/>
          <w:sz w:val="20"/>
          <w:szCs w:val="20"/>
        </w:rPr>
        <w:t>WEBTEAM INFORMATYKA SP. Z O.O. Braci Mieroszewskich nr 122C,</w:t>
      </w:r>
    </w:p>
    <w:p w14:paraId="67768E42" w14:textId="28CC2AEC" w:rsidR="00587032" w:rsidRPr="00B57149" w:rsidRDefault="00587032" w:rsidP="00587032">
      <w:pPr>
        <w:pStyle w:val="Bezodstpw"/>
        <w:ind w:left="5387"/>
        <w:rPr>
          <w:rFonts w:cstheme="minorHAnsi"/>
          <w:sz w:val="20"/>
          <w:szCs w:val="20"/>
        </w:rPr>
      </w:pPr>
      <w:r w:rsidRPr="00B57149">
        <w:rPr>
          <w:rFonts w:cstheme="minorHAnsi"/>
          <w:sz w:val="20"/>
          <w:szCs w:val="20"/>
        </w:rPr>
        <w:t>41-219 Sosnowiec</w:t>
      </w:r>
    </w:p>
    <w:p w14:paraId="145A1F3E" w14:textId="77777777" w:rsidR="005C317A" w:rsidRPr="00B57149" w:rsidRDefault="005C317A" w:rsidP="5E53CD35">
      <w:pPr>
        <w:pStyle w:val="Bezodstpw"/>
        <w:jc w:val="both"/>
        <w:rPr>
          <w:rFonts w:cstheme="minorHAnsi"/>
          <w:b/>
          <w:bCs/>
          <w:i/>
          <w:iCs/>
          <w:sz w:val="20"/>
          <w:szCs w:val="20"/>
        </w:rPr>
      </w:pPr>
    </w:p>
    <w:p w14:paraId="1603BD93" w14:textId="562F2E94" w:rsidR="00FA5BE3" w:rsidRPr="00B57149" w:rsidRDefault="5E53CD35" w:rsidP="5E53CD35">
      <w:pPr>
        <w:pStyle w:val="Bezodstpw"/>
        <w:jc w:val="both"/>
        <w:rPr>
          <w:rFonts w:cstheme="minorHAnsi"/>
          <w:b/>
          <w:bCs/>
          <w:i/>
          <w:iCs/>
          <w:sz w:val="20"/>
          <w:szCs w:val="20"/>
        </w:rPr>
      </w:pPr>
      <w:r w:rsidRPr="00B57149">
        <w:rPr>
          <w:rFonts w:cstheme="minorHAnsi"/>
          <w:b/>
          <w:bCs/>
          <w:i/>
          <w:iCs/>
          <w:sz w:val="20"/>
          <w:szCs w:val="20"/>
        </w:rPr>
        <w:t>Dotyczy: zapytania ofertowego nr 1/10.03</w:t>
      </w:r>
    </w:p>
    <w:p w14:paraId="0C8CD240" w14:textId="7DBED948" w:rsidR="5E53CD35" w:rsidRPr="00B57149" w:rsidRDefault="5E53CD35" w:rsidP="5E53CD35">
      <w:pPr>
        <w:pStyle w:val="Bezodstpw"/>
        <w:jc w:val="both"/>
        <w:rPr>
          <w:rFonts w:cstheme="minorHAnsi"/>
          <w:b/>
          <w:bCs/>
          <w:sz w:val="20"/>
          <w:szCs w:val="20"/>
        </w:rPr>
      </w:pPr>
    </w:p>
    <w:p w14:paraId="7B4F3649" w14:textId="15BCB709" w:rsidR="005A791F" w:rsidRPr="00B57149" w:rsidRDefault="53222AD3" w:rsidP="5E53CD35">
      <w:pPr>
        <w:pStyle w:val="Bezodstpw"/>
        <w:jc w:val="both"/>
        <w:rPr>
          <w:rFonts w:cstheme="minorHAnsi"/>
          <w:b/>
          <w:bCs/>
          <w:sz w:val="20"/>
          <w:szCs w:val="20"/>
        </w:rPr>
      </w:pPr>
      <w:r w:rsidRPr="00B57149">
        <w:rPr>
          <w:rFonts w:cstheme="minorHAnsi"/>
          <w:b/>
          <w:bCs/>
          <w:sz w:val="20"/>
          <w:szCs w:val="20"/>
        </w:rPr>
        <w:t xml:space="preserve">PRZEDMIOT ZAMÓWIENIA: </w:t>
      </w:r>
    </w:p>
    <w:p w14:paraId="72DD34D5" w14:textId="5F1C6723" w:rsidR="5E53CD35" w:rsidRPr="00B57149" w:rsidRDefault="5E53CD35" w:rsidP="5E53CD35">
      <w:pPr>
        <w:pStyle w:val="Bezodstpw"/>
        <w:jc w:val="both"/>
        <w:rPr>
          <w:rFonts w:cstheme="minorHAnsi"/>
          <w:b/>
          <w:bCs/>
          <w:sz w:val="20"/>
          <w:szCs w:val="20"/>
        </w:rPr>
      </w:pPr>
    </w:p>
    <w:p w14:paraId="28E290F9"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DANE OFERENTA:</w:t>
      </w:r>
    </w:p>
    <w:p w14:paraId="16E05D14" w14:textId="08EB159F" w:rsidR="002E6BF2" w:rsidRPr="00B57149" w:rsidRDefault="53222AD3" w:rsidP="5E53CD35">
      <w:pPr>
        <w:pStyle w:val="Bezodstpw"/>
        <w:jc w:val="both"/>
        <w:rPr>
          <w:rFonts w:cstheme="minorHAnsi"/>
          <w:sz w:val="20"/>
          <w:szCs w:val="20"/>
        </w:rPr>
      </w:pPr>
      <w:r w:rsidRPr="00B57149">
        <w:rPr>
          <w:rFonts w:cstheme="minorHAnsi"/>
          <w:sz w:val="20"/>
          <w:szCs w:val="20"/>
        </w:rPr>
        <w:t>Nazwa Oferenta:…………………………………………………………………………………….......…………………………….</w:t>
      </w:r>
    </w:p>
    <w:p w14:paraId="385F79B8" w14:textId="6EDA77A0" w:rsidR="002E6BF2" w:rsidRPr="00B57149" w:rsidRDefault="53222AD3" w:rsidP="5E53CD35">
      <w:pPr>
        <w:pStyle w:val="Bezodstpw"/>
        <w:jc w:val="both"/>
        <w:rPr>
          <w:rFonts w:cstheme="minorHAnsi"/>
          <w:sz w:val="20"/>
          <w:szCs w:val="20"/>
        </w:rPr>
      </w:pPr>
      <w:r w:rsidRPr="00B57149">
        <w:rPr>
          <w:rFonts w:cstheme="minorHAnsi"/>
          <w:sz w:val="20"/>
          <w:szCs w:val="20"/>
        </w:rPr>
        <w:t>Adres/siedziba Firmy: ……………………………………………………………………………………………………………….</w:t>
      </w:r>
    </w:p>
    <w:p w14:paraId="41CD5D30" w14:textId="2F9196AB" w:rsidR="002E6BF2" w:rsidRPr="00B57149" w:rsidRDefault="53222AD3" w:rsidP="53222AD3">
      <w:pPr>
        <w:pStyle w:val="Bezodstpw"/>
        <w:jc w:val="both"/>
        <w:rPr>
          <w:rFonts w:cstheme="minorHAnsi"/>
          <w:sz w:val="20"/>
          <w:szCs w:val="20"/>
          <w:lang w:val="en-US"/>
        </w:rPr>
      </w:pPr>
      <w:r w:rsidRPr="00B57149">
        <w:rPr>
          <w:rFonts w:cstheme="minorHAnsi"/>
          <w:sz w:val="20"/>
          <w:szCs w:val="20"/>
          <w:lang w:val="en-US"/>
        </w:rPr>
        <w:t>NIP: …………………………………………………………………………………………………………………………………………..</w:t>
      </w:r>
    </w:p>
    <w:p w14:paraId="075207E7" w14:textId="77777777" w:rsidR="006072E7" w:rsidRPr="00B57149" w:rsidRDefault="006072E7" w:rsidP="5E53CD35">
      <w:pPr>
        <w:pStyle w:val="Bezodstpw"/>
        <w:jc w:val="both"/>
        <w:rPr>
          <w:rFonts w:cstheme="minorHAnsi"/>
          <w:sz w:val="20"/>
          <w:szCs w:val="20"/>
        </w:rPr>
      </w:pPr>
    </w:p>
    <w:p w14:paraId="04DB0FEE" w14:textId="22838E1B" w:rsidR="002E6BF2" w:rsidRPr="00B57149" w:rsidRDefault="5E53CD35" w:rsidP="5E53CD35">
      <w:pPr>
        <w:pStyle w:val="Bezodstpw"/>
        <w:rPr>
          <w:rFonts w:cstheme="minorHAnsi"/>
          <w:b/>
          <w:bCs/>
          <w:sz w:val="20"/>
          <w:szCs w:val="20"/>
        </w:rPr>
      </w:pPr>
      <w:r w:rsidRPr="00B57149">
        <w:rPr>
          <w:rFonts w:cstheme="minorHAnsi"/>
          <w:b/>
          <w:bCs/>
          <w:sz w:val="20"/>
          <w:szCs w:val="20"/>
        </w:rPr>
        <w:t>PARAMETRY:</w:t>
      </w:r>
    </w:p>
    <w:tbl>
      <w:tblPr>
        <w:tblStyle w:val="Tabela-Siatka"/>
        <w:tblW w:w="0" w:type="auto"/>
        <w:tblInd w:w="-113" w:type="dxa"/>
        <w:tblLayout w:type="fixed"/>
        <w:tblLook w:val="04A0" w:firstRow="1" w:lastRow="0" w:firstColumn="1" w:lastColumn="0" w:noHBand="0" w:noVBand="1"/>
      </w:tblPr>
      <w:tblGrid>
        <w:gridCol w:w="817"/>
        <w:gridCol w:w="5528"/>
        <w:gridCol w:w="2830"/>
      </w:tblGrid>
      <w:tr w:rsidR="002E6BF2" w:rsidRPr="00B57149" w14:paraId="54184285" w14:textId="77777777" w:rsidTr="00B12866">
        <w:tc>
          <w:tcPr>
            <w:tcW w:w="817" w:type="dxa"/>
            <w:vAlign w:val="center"/>
          </w:tcPr>
          <w:p w14:paraId="62FEDD4C"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L.p.</w:t>
            </w:r>
          </w:p>
        </w:tc>
        <w:tc>
          <w:tcPr>
            <w:tcW w:w="5528" w:type="dxa"/>
            <w:vAlign w:val="center"/>
          </w:tcPr>
          <w:p w14:paraId="667CA385" w14:textId="1C3265E1" w:rsidR="002E6BF2" w:rsidRPr="00B57149" w:rsidRDefault="5E53CD35" w:rsidP="5E53CD35">
            <w:pPr>
              <w:pStyle w:val="Bezodstpw"/>
              <w:jc w:val="both"/>
              <w:rPr>
                <w:rFonts w:cstheme="minorHAnsi"/>
                <w:b/>
                <w:bCs/>
                <w:sz w:val="20"/>
                <w:szCs w:val="20"/>
              </w:rPr>
            </w:pPr>
            <w:r w:rsidRPr="00B57149">
              <w:rPr>
                <w:rFonts w:cstheme="minorHAnsi"/>
                <w:b/>
                <w:bCs/>
                <w:sz w:val="20"/>
                <w:szCs w:val="20"/>
              </w:rPr>
              <w:t>Wyszczególnienie przedmiotu zamówienia</w:t>
            </w:r>
          </w:p>
        </w:tc>
        <w:tc>
          <w:tcPr>
            <w:tcW w:w="2830" w:type="dxa"/>
            <w:vAlign w:val="center"/>
          </w:tcPr>
          <w:p w14:paraId="6E6281BE" w14:textId="7BF58FA5" w:rsidR="002E6BF2" w:rsidRPr="00B57149" w:rsidRDefault="5E53CD35" w:rsidP="00B12866">
            <w:pPr>
              <w:pStyle w:val="Bezodstpw"/>
              <w:rPr>
                <w:rFonts w:cstheme="minorHAnsi"/>
                <w:b/>
                <w:bCs/>
                <w:sz w:val="20"/>
                <w:szCs w:val="20"/>
              </w:rPr>
            </w:pPr>
            <w:r w:rsidRPr="00B57149">
              <w:rPr>
                <w:rFonts w:cstheme="minorHAnsi"/>
                <w:b/>
                <w:bCs/>
                <w:sz w:val="20"/>
                <w:szCs w:val="20"/>
              </w:rPr>
              <w:t>Minimalne/ nie gorsze parametry (należy wskazać TAK - jeśli spełnia, NIE - jeśli nie spełnia oraz podać wartości parametrów)</w:t>
            </w:r>
          </w:p>
        </w:tc>
      </w:tr>
      <w:tr w:rsidR="003E3846" w:rsidRPr="00B57149" w14:paraId="5F530903" w14:textId="77777777" w:rsidTr="004427A8">
        <w:trPr>
          <w:trHeight w:val="20"/>
        </w:trPr>
        <w:tc>
          <w:tcPr>
            <w:tcW w:w="817" w:type="dxa"/>
            <w:vAlign w:val="center"/>
          </w:tcPr>
          <w:p w14:paraId="2BC83515" w14:textId="7003C4D4" w:rsidR="003E3846" w:rsidRPr="00B57149" w:rsidRDefault="003E3846" w:rsidP="00095583">
            <w:pPr>
              <w:pStyle w:val="Bezodstpw"/>
              <w:numPr>
                <w:ilvl w:val="0"/>
                <w:numId w:val="8"/>
              </w:numPr>
              <w:rPr>
                <w:rFonts w:cstheme="minorHAnsi"/>
                <w:sz w:val="20"/>
                <w:szCs w:val="20"/>
              </w:rPr>
            </w:pPr>
          </w:p>
        </w:tc>
        <w:tc>
          <w:tcPr>
            <w:tcW w:w="5528" w:type="dxa"/>
          </w:tcPr>
          <w:p w14:paraId="3AA92100" w14:textId="2DC443CA" w:rsidR="003E3846" w:rsidRPr="004427A8" w:rsidRDefault="00646B0A" w:rsidP="004427A8">
            <w:pPr>
              <w:rPr>
                <w:rFonts w:eastAsia="Calibri" w:cstheme="minorHAnsi"/>
                <w:sz w:val="20"/>
                <w:szCs w:val="20"/>
              </w:rPr>
            </w:pPr>
            <w:r>
              <w:rPr>
                <w:rFonts w:eastAsia="Calibri" w:cstheme="minorHAnsi"/>
                <w:sz w:val="20"/>
                <w:szCs w:val="20"/>
              </w:rPr>
              <w:t>Rejestrator wideo z dyskami</w:t>
            </w:r>
          </w:p>
        </w:tc>
        <w:tc>
          <w:tcPr>
            <w:tcW w:w="2830" w:type="dxa"/>
            <w:vAlign w:val="center"/>
          </w:tcPr>
          <w:p w14:paraId="0563C396" w14:textId="77777777" w:rsidR="003E3846" w:rsidRPr="00B57149" w:rsidRDefault="003E3846" w:rsidP="003E3846">
            <w:pPr>
              <w:pStyle w:val="Bezodstpw"/>
              <w:jc w:val="both"/>
              <w:rPr>
                <w:rFonts w:cstheme="minorHAnsi"/>
                <w:sz w:val="20"/>
                <w:szCs w:val="20"/>
              </w:rPr>
            </w:pPr>
          </w:p>
        </w:tc>
      </w:tr>
    </w:tbl>
    <w:p w14:paraId="47E9A487" w14:textId="77777777" w:rsidR="003B4D28" w:rsidRPr="00B57149" w:rsidRDefault="003B4D28" w:rsidP="5E53CD35">
      <w:pPr>
        <w:pStyle w:val="Bezodstpw"/>
        <w:jc w:val="both"/>
        <w:rPr>
          <w:rFonts w:cstheme="minorHAnsi"/>
          <w:b/>
          <w:bCs/>
          <w:sz w:val="20"/>
          <w:szCs w:val="20"/>
        </w:rPr>
      </w:pPr>
    </w:p>
    <w:p w14:paraId="1270E409" w14:textId="77777777" w:rsidR="00EC5AE5" w:rsidRPr="00B57149" w:rsidRDefault="00EC5AE5" w:rsidP="5E53CD35">
      <w:pPr>
        <w:pStyle w:val="Bezodstpw"/>
        <w:jc w:val="both"/>
        <w:rPr>
          <w:rFonts w:cstheme="minorHAnsi"/>
          <w:b/>
          <w:bCs/>
          <w:sz w:val="20"/>
          <w:szCs w:val="20"/>
        </w:rPr>
      </w:pPr>
    </w:p>
    <w:p w14:paraId="4851A61F" w14:textId="09AED011" w:rsidR="00500C02" w:rsidRPr="00B57149" w:rsidRDefault="5E53CD35" w:rsidP="5E53CD35">
      <w:pPr>
        <w:pStyle w:val="Bezodstpw"/>
        <w:jc w:val="both"/>
        <w:rPr>
          <w:rFonts w:cstheme="minorHAnsi"/>
          <w:b/>
          <w:bCs/>
          <w:sz w:val="20"/>
          <w:szCs w:val="20"/>
        </w:rPr>
      </w:pPr>
      <w:r w:rsidRPr="00B57149">
        <w:rPr>
          <w:rFonts w:cstheme="minorHAnsi"/>
          <w:b/>
          <w:bCs/>
          <w:sz w:val="20"/>
          <w:szCs w:val="20"/>
        </w:rPr>
        <w:t>KRYTERIA OCENY OFERT:</w:t>
      </w:r>
    </w:p>
    <w:p w14:paraId="6320105C" w14:textId="0C8105F4" w:rsidR="00500C02" w:rsidRPr="00B57149" w:rsidRDefault="78AF5F3F" w:rsidP="5E53CD35">
      <w:pPr>
        <w:pStyle w:val="Bezodstpw"/>
        <w:rPr>
          <w:rFonts w:cstheme="minorHAnsi"/>
          <w:sz w:val="20"/>
          <w:szCs w:val="20"/>
        </w:rPr>
      </w:pPr>
      <w:bookmarkStart w:id="18" w:name="_Hlk179765560"/>
      <w:r w:rsidRPr="00B57149">
        <w:rPr>
          <w:rFonts w:cstheme="minorHAnsi"/>
          <w:sz w:val="20"/>
          <w:szCs w:val="20"/>
        </w:rPr>
        <w:t>Cena (netto) wraz ze wskazaniem waluty: …………………………………………………………………………………………</w:t>
      </w:r>
    </w:p>
    <w:p w14:paraId="0EADDFCA" w14:textId="4651BEF0" w:rsidR="00500C02" w:rsidRPr="00B57149" w:rsidRDefault="78AF5F3F" w:rsidP="5E53CD35">
      <w:pPr>
        <w:pStyle w:val="Bezodstpw"/>
        <w:rPr>
          <w:rFonts w:cstheme="minorHAnsi"/>
          <w:sz w:val="20"/>
          <w:szCs w:val="20"/>
        </w:rPr>
      </w:pPr>
      <w:r w:rsidRPr="00B57149">
        <w:rPr>
          <w:rFonts w:cstheme="minorHAnsi"/>
          <w:sz w:val="20"/>
          <w:szCs w:val="20"/>
        </w:rPr>
        <w:t>Cena (brutto) wraz ze wskazaniem waluty: ………………………………………………………………………………………</w:t>
      </w:r>
    </w:p>
    <w:bookmarkEnd w:id="18"/>
    <w:p w14:paraId="7F5ED50A" w14:textId="4E50EA4C" w:rsidR="00500C02" w:rsidRPr="00B57149" w:rsidRDefault="78AF5F3F" w:rsidP="5E53CD35">
      <w:pPr>
        <w:pStyle w:val="Bezodstpw"/>
        <w:rPr>
          <w:rFonts w:cstheme="minorHAnsi"/>
          <w:sz w:val="20"/>
          <w:szCs w:val="20"/>
        </w:rPr>
      </w:pPr>
      <w:r w:rsidRPr="00B57149">
        <w:rPr>
          <w:rFonts w:cstheme="minorHAnsi"/>
          <w:sz w:val="20"/>
          <w:szCs w:val="20"/>
        </w:rPr>
        <w:t>Gwarancja (okres gwarancji podany w miesiącach): …………………………………………………………………………</w:t>
      </w:r>
    </w:p>
    <w:p w14:paraId="66B1538F" w14:textId="1FF54C73" w:rsidR="009235D7" w:rsidRPr="001A5C19" w:rsidRDefault="78AF5F3F" w:rsidP="5E53CD35">
      <w:pPr>
        <w:pStyle w:val="Bezodstpw"/>
        <w:rPr>
          <w:rFonts w:cstheme="minorHAnsi"/>
          <w:sz w:val="20"/>
          <w:szCs w:val="20"/>
        </w:rPr>
      </w:pPr>
      <w:r w:rsidRPr="00B57149">
        <w:rPr>
          <w:rFonts w:cstheme="minorHAnsi"/>
          <w:sz w:val="20"/>
          <w:szCs w:val="20"/>
        </w:rPr>
        <w:t xml:space="preserve">Czas </w:t>
      </w:r>
      <w:r w:rsidRPr="001A5C19">
        <w:rPr>
          <w:rFonts w:cstheme="minorHAnsi"/>
          <w:sz w:val="20"/>
          <w:szCs w:val="20"/>
        </w:rPr>
        <w:t>reakcji serwisu (podany w godzinach): ……………………………………………………………………………………</w:t>
      </w:r>
    </w:p>
    <w:p w14:paraId="1C752289" w14:textId="77777777" w:rsidR="00EC5AE5" w:rsidRPr="001A5C19" w:rsidRDefault="7C45F82F" w:rsidP="7C45F82F">
      <w:pPr>
        <w:pStyle w:val="Bezodstpw"/>
        <w:rPr>
          <w:rFonts w:cstheme="minorHAnsi"/>
          <w:sz w:val="20"/>
          <w:szCs w:val="20"/>
        </w:rPr>
      </w:pPr>
      <w:r w:rsidRPr="001A5C19">
        <w:rPr>
          <w:rFonts w:cstheme="minorHAnsi"/>
          <w:sz w:val="20"/>
          <w:szCs w:val="20"/>
        </w:rPr>
        <w:t>Kryterium ekologiczne</w:t>
      </w:r>
      <w:r w:rsidR="00EC5AE5" w:rsidRPr="001A5C19">
        <w:rPr>
          <w:rFonts w:cstheme="minorHAnsi"/>
          <w:sz w:val="20"/>
          <w:szCs w:val="20"/>
        </w:rPr>
        <w:t>:</w:t>
      </w:r>
    </w:p>
    <w:p w14:paraId="2147D950" w14:textId="77777777" w:rsidR="00646B0A" w:rsidRPr="001A5C19" w:rsidRDefault="00646B0A" w:rsidP="00646B0A">
      <w:pPr>
        <w:spacing w:after="0" w:line="240" w:lineRule="auto"/>
        <w:ind w:left="360"/>
        <w:jc w:val="both"/>
        <w:rPr>
          <w:rFonts w:cstheme="minorHAnsi"/>
          <w:sz w:val="20"/>
          <w:szCs w:val="20"/>
        </w:rPr>
      </w:pPr>
      <w:r w:rsidRPr="001A5C19">
        <w:rPr>
          <w:rFonts w:cstheme="minorHAnsi"/>
          <w:sz w:val="20"/>
          <w:szCs w:val="20"/>
        </w:rPr>
        <w:t>- Opakowanie w którym dostarczony zostanie rejestrator powinno być wykonane z materiałów w pełni biodegradowalnych.</w:t>
      </w:r>
    </w:p>
    <w:p w14:paraId="74BC5A16" w14:textId="6BC26DF2" w:rsidR="00EC5AE5" w:rsidRPr="00B57149" w:rsidRDefault="00EC5AE5" w:rsidP="00EC5AE5">
      <w:pPr>
        <w:pStyle w:val="Bezodstpw"/>
        <w:ind w:left="284" w:hanging="284"/>
        <w:rPr>
          <w:rFonts w:cstheme="minorHAnsi"/>
          <w:sz w:val="20"/>
          <w:szCs w:val="20"/>
        </w:rPr>
      </w:pPr>
      <w:r w:rsidRPr="001A5C19">
        <w:rPr>
          <w:rFonts w:cstheme="minorHAnsi"/>
          <w:sz w:val="20"/>
          <w:szCs w:val="20"/>
        </w:rPr>
        <w:t>(Tak, posiadają / Nie, nie posiadają: ………………………………………………………………………</w:t>
      </w:r>
    </w:p>
    <w:p w14:paraId="22B3019D" w14:textId="77777777" w:rsidR="00500C02" w:rsidRPr="00B57149" w:rsidRDefault="00500C02" w:rsidP="5E53CD35">
      <w:pPr>
        <w:pStyle w:val="Bezodstpw"/>
        <w:jc w:val="both"/>
        <w:rPr>
          <w:rFonts w:cstheme="minorHAnsi"/>
          <w:sz w:val="20"/>
          <w:szCs w:val="20"/>
        </w:rPr>
      </w:pPr>
    </w:p>
    <w:p w14:paraId="352EEE14" w14:textId="77777777" w:rsidR="00FC020D" w:rsidRPr="00B57149" w:rsidRDefault="5E53CD35" w:rsidP="5E53CD35">
      <w:pPr>
        <w:pStyle w:val="Bezodstpw"/>
        <w:jc w:val="both"/>
        <w:rPr>
          <w:rFonts w:cstheme="minorHAnsi"/>
          <w:b/>
          <w:bCs/>
          <w:sz w:val="20"/>
          <w:szCs w:val="20"/>
        </w:rPr>
      </w:pPr>
      <w:r w:rsidRPr="00B57149">
        <w:rPr>
          <w:rFonts w:cstheme="minorHAnsi"/>
          <w:b/>
          <w:bCs/>
          <w:sz w:val="20"/>
          <w:szCs w:val="20"/>
        </w:rPr>
        <w:t>DANE OSOBY DO KONTAKTU W/S OFERTY:</w:t>
      </w:r>
    </w:p>
    <w:p w14:paraId="64704510" w14:textId="3EC58070" w:rsidR="00FC020D" w:rsidRPr="00B57149" w:rsidRDefault="5E53CD35" w:rsidP="5E53CD35">
      <w:pPr>
        <w:pStyle w:val="Bezodstpw"/>
        <w:rPr>
          <w:rFonts w:cstheme="minorHAnsi"/>
          <w:sz w:val="20"/>
          <w:szCs w:val="20"/>
        </w:rPr>
      </w:pPr>
      <w:r w:rsidRPr="00B57149">
        <w:rPr>
          <w:rFonts w:cstheme="minorHAnsi"/>
          <w:sz w:val="20"/>
          <w:szCs w:val="20"/>
        </w:rPr>
        <w:t>Imię i nazwisko: ……………………………………………………………………………………………………………………</w:t>
      </w:r>
    </w:p>
    <w:p w14:paraId="421661CF" w14:textId="475CCC4C" w:rsidR="00FC020D" w:rsidRPr="00B57149" w:rsidRDefault="5E53CD35" w:rsidP="5E53CD35">
      <w:pPr>
        <w:pStyle w:val="Bezodstpw"/>
        <w:rPr>
          <w:rFonts w:cstheme="minorHAnsi"/>
          <w:sz w:val="20"/>
          <w:szCs w:val="20"/>
        </w:rPr>
      </w:pPr>
      <w:r w:rsidRPr="00B57149">
        <w:rPr>
          <w:rFonts w:cstheme="minorHAnsi"/>
          <w:sz w:val="20"/>
          <w:szCs w:val="20"/>
        </w:rPr>
        <w:t>Numer telefonu: ………………………………………………………………………………………………………………….</w:t>
      </w:r>
    </w:p>
    <w:p w14:paraId="6FB32AB9" w14:textId="1C5F3B2A" w:rsidR="00FC020D" w:rsidRPr="00B57149" w:rsidRDefault="5E53CD35" w:rsidP="5E53CD35">
      <w:pPr>
        <w:pStyle w:val="Bezodstpw"/>
        <w:rPr>
          <w:rFonts w:cstheme="minorHAnsi"/>
          <w:sz w:val="20"/>
          <w:szCs w:val="20"/>
        </w:rPr>
      </w:pPr>
      <w:r w:rsidRPr="00B57149">
        <w:rPr>
          <w:rFonts w:cstheme="minorHAnsi"/>
          <w:sz w:val="20"/>
          <w:szCs w:val="20"/>
        </w:rPr>
        <w:t>Adres e-mail: ……………………………………………………………………………………………………………………….</w:t>
      </w:r>
    </w:p>
    <w:p w14:paraId="0A3FF28B" w14:textId="77777777" w:rsidR="00500C02" w:rsidRPr="00B57149" w:rsidRDefault="00500C02" w:rsidP="5E53CD35">
      <w:pPr>
        <w:pStyle w:val="Bezodstpw"/>
        <w:jc w:val="both"/>
        <w:rPr>
          <w:rFonts w:cstheme="minorHAnsi"/>
          <w:sz w:val="20"/>
          <w:szCs w:val="20"/>
        </w:rPr>
      </w:pPr>
    </w:p>
    <w:p w14:paraId="52487797" w14:textId="5027E6EF" w:rsidR="00500C02" w:rsidRPr="00B57149" w:rsidRDefault="5E53CD35" w:rsidP="5E53CD35">
      <w:pPr>
        <w:pStyle w:val="Bezodstpw"/>
        <w:jc w:val="both"/>
        <w:rPr>
          <w:rFonts w:cstheme="minorHAnsi"/>
          <w:b/>
          <w:bCs/>
          <w:sz w:val="20"/>
          <w:szCs w:val="20"/>
        </w:rPr>
      </w:pPr>
      <w:r w:rsidRPr="00B57149">
        <w:rPr>
          <w:rFonts w:cstheme="minorHAnsi"/>
          <w:b/>
          <w:bCs/>
          <w:sz w:val="20"/>
          <w:szCs w:val="20"/>
        </w:rPr>
        <w:t>POZOSTAŁE INFORMACJE:</w:t>
      </w:r>
    </w:p>
    <w:p w14:paraId="477AE3F5" w14:textId="4050976C" w:rsidR="00FC020D" w:rsidRPr="00B57149" w:rsidRDefault="5E53CD35" w:rsidP="5E53CD35">
      <w:pPr>
        <w:pStyle w:val="Bezodstpw"/>
        <w:rPr>
          <w:rFonts w:cstheme="minorHAnsi"/>
          <w:sz w:val="20"/>
          <w:szCs w:val="20"/>
        </w:rPr>
      </w:pPr>
      <w:r w:rsidRPr="00B57149">
        <w:rPr>
          <w:rFonts w:cstheme="minorHAnsi"/>
          <w:sz w:val="20"/>
          <w:szCs w:val="20"/>
        </w:rPr>
        <w:t xml:space="preserve">Termin realizacji zamówienia (max do: </w:t>
      </w:r>
      <w:r w:rsidR="001A5C19">
        <w:rPr>
          <w:rFonts w:cstheme="minorHAnsi"/>
          <w:sz w:val="20"/>
          <w:szCs w:val="20"/>
        </w:rPr>
        <w:t>10</w:t>
      </w:r>
      <w:r w:rsidR="003E3846" w:rsidRPr="00B57149">
        <w:rPr>
          <w:rFonts w:cstheme="minorHAnsi"/>
          <w:sz w:val="20"/>
          <w:szCs w:val="20"/>
        </w:rPr>
        <w:t xml:space="preserve"> dni</w:t>
      </w:r>
      <w:r w:rsidRPr="00B57149">
        <w:rPr>
          <w:rFonts w:cstheme="minorHAnsi"/>
          <w:sz w:val="20"/>
          <w:szCs w:val="20"/>
        </w:rPr>
        <w:t>): ……………………………………………………………………</w:t>
      </w:r>
    </w:p>
    <w:p w14:paraId="50880572" w14:textId="12CD81AE" w:rsidR="00FC020D" w:rsidRPr="00B57149" w:rsidRDefault="5E53CD35" w:rsidP="5E53CD35">
      <w:pPr>
        <w:pStyle w:val="Bezodstpw"/>
        <w:jc w:val="both"/>
        <w:rPr>
          <w:rFonts w:cstheme="minorHAnsi"/>
          <w:sz w:val="20"/>
          <w:szCs w:val="20"/>
        </w:rPr>
      </w:pPr>
      <w:r w:rsidRPr="00B57149">
        <w:rPr>
          <w:rFonts w:cstheme="minorHAnsi"/>
          <w:sz w:val="20"/>
          <w:szCs w:val="20"/>
        </w:rPr>
        <w:t>Data sporządzenia oferty: ………………………………………………………………………………………………………………</w:t>
      </w:r>
    </w:p>
    <w:p w14:paraId="43FC201D" w14:textId="62C1BC33" w:rsidR="00FA5BE3" w:rsidRPr="00B57149" w:rsidRDefault="53222AD3" w:rsidP="7C45F82F">
      <w:pPr>
        <w:pStyle w:val="Bezodstpw"/>
        <w:jc w:val="both"/>
        <w:rPr>
          <w:rFonts w:cstheme="minorHAnsi"/>
          <w:b/>
          <w:bCs/>
          <w:sz w:val="20"/>
          <w:szCs w:val="20"/>
        </w:rPr>
      </w:pPr>
      <w:r w:rsidRPr="00B57149">
        <w:rPr>
          <w:rFonts w:cstheme="minorHAnsi"/>
          <w:sz w:val="20"/>
          <w:szCs w:val="20"/>
        </w:rPr>
        <w:t>Data ważności oferty (do 3</w:t>
      </w:r>
      <w:r w:rsidR="00EE7D1A" w:rsidRPr="00B57149">
        <w:rPr>
          <w:rFonts w:cstheme="minorHAnsi"/>
          <w:sz w:val="20"/>
          <w:szCs w:val="20"/>
        </w:rPr>
        <w:t>0</w:t>
      </w:r>
      <w:r w:rsidRPr="00B57149">
        <w:rPr>
          <w:rFonts w:cstheme="minorHAnsi"/>
          <w:sz w:val="20"/>
          <w:szCs w:val="20"/>
        </w:rPr>
        <w:t>.</w:t>
      </w:r>
      <w:r w:rsidR="00EE7D1A" w:rsidRPr="00B57149">
        <w:rPr>
          <w:rFonts w:cstheme="minorHAnsi"/>
          <w:sz w:val="20"/>
          <w:szCs w:val="20"/>
        </w:rPr>
        <w:t>11</w:t>
      </w:r>
      <w:r w:rsidRPr="00B57149">
        <w:rPr>
          <w:rFonts w:cstheme="minorHAnsi"/>
          <w:sz w:val="20"/>
          <w:szCs w:val="20"/>
        </w:rPr>
        <w:t>.2024): .............</w:t>
      </w:r>
    </w:p>
    <w:p w14:paraId="6E874D42" w14:textId="1A5673EA" w:rsidR="78AF5F3F" w:rsidRPr="00B57149" w:rsidRDefault="78AF5F3F" w:rsidP="78AF5F3F">
      <w:pPr>
        <w:pStyle w:val="Bezodstpw"/>
        <w:jc w:val="both"/>
        <w:rPr>
          <w:rFonts w:cstheme="minorHAnsi"/>
          <w:b/>
          <w:bCs/>
          <w:sz w:val="20"/>
          <w:szCs w:val="20"/>
        </w:rPr>
      </w:pPr>
    </w:p>
    <w:p w14:paraId="5C741C54" w14:textId="77777777" w:rsidR="006265A1" w:rsidRPr="00B57149" w:rsidRDefault="5E53CD35" w:rsidP="5E53CD35">
      <w:pPr>
        <w:pStyle w:val="Bezodstpw"/>
        <w:jc w:val="both"/>
        <w:rPr>
          <w:rFonts w:cstheme="minorHAnsi"/>
          <w:b/>
          <w:bCs/>
          <w:sz w:val="20"/>
          <w:szCs w:val="20"/>
        </w:rPr>
      </w:pPr>
      <w:r w:rsidRPr="00B57149">
        <w:rPr>
          <w:rFonts w:cstheme="minorHAnsi"/>
          <w:b/>
          <w:bCs/>
          <w:sz w:val="20"/>
          <w:szCs w:val="20"/>
        </w:rPr>
        <w:t>OŚWIADCZENIA:</w:t>
      </w:r>
    </w:p>
    <w:p w14:paraId="63A57158" w14:textId="1CB443E6" w:rsidR="00BA5158"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zapoznałem/</w:t>
      </w:r>
      <w:proofErr w:type="spellStart"/>
      <w:r w:rsidRPr="00B57149">
        <w:rPr>
          <w:rFonts w:cstheme="minorHAnsi"/>
          <w:sz w:val="20"/>
          <w:szCs w:val="20"/>
        </w:rPr>
        <w:t>am</w:t>
      </w:r>
      <w:proofErr w:type="spellEnd"/>
      <w:r w:rsidRPr="00B57149">
        <w:rPr>
          <w:rFonts w:cstheme="minorHAnsi"/>
          <w:sz w:val="20"/>
          <w:szCs w:val="20"/>
        </w:rPr>
        <w:t xml:space="preserve"> się z warunkami zapytania ofertowego i nie wnoszę do niego żadnych zastrzeżeń oraz zdobyłem/</w:t>
      </w:r>
      <w:proofErr w:type="spellStart"/>
      <w:r w:rsidRPr="00B57149">
        <w:rPr>
          <w:rFonts w:cstheme="minorHAnsi"/>
          <w:sz w:val="20"/>
          <w:szCs w:val="20"/>
        </w:rPr>
        <w:t>am</w:t>
      </w:r>
      <w:proofErr w:type="spellEnd"/>
      <w:r w:rsidRPr="00B57149">
        <w:rPr>
          <w:rFonts w:cstheme="minorHAnsi"/>
          <w:sz w:val="20"/>
          <w:szCs w:val="20"/>
        </w:rPr>
        <w:t xml:space="preserve"> konieczne informacje i wyjaśnienia do przygotowania oferty.</w:t>
      </w:r>
    </w:p>
    <w:p w14:paraId="0B1B8D0A" w14:textId="156CA21F" w:rsidR="00500C02"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oferowane środki trwałe są fabrycznie nowe.</w:t>
      </w:r>
    </w:p>
    <w:p w14:paraId="4A3CC5B3" w14:textId="6C32CCF1" w:rsidR="00C72B8D"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oferta dotyczy środków trwałych o parametrach nie gorszych niż wskazane w niniejszym zapytaniu ofertowym.</w:t>
      </w:r>
    </w:p>
    <w:p w14:paraId="4089414C" w14:textId="3FA8E24E" w:rsidR="00E96178" w:rsidRPr="00B57149" w:rsidRDefault="00E96178" w:rsidP="5E53CD35">
      <w:pPr>
        <w:pStyle w:val="Bezodstpw"/>
        <w:rPr>
          <w:rFonts w:cstheme="minorHAnsi"/>
          <w:sz w:val="20"/>
          <w:szCs w:val="20"/>
        </w:rPr>
      </w:pPr>
    </w:p>
    <w:p w14:paraId="3E43692D" w14:textId="77777777" w:rsidR="00641060" w:rsidRPr="00B57149" w:rsidRDefault="5E53CD35" w:rsidP="5E53CD35">
      <w:pPr>
        <w:pStyle w:val="Bezodstpw"/>
        <w:ind w:left="4956"/>
        <w:rPr>
          <w:rFonts w:cstheme="minorHAnsi"/>
          <w:sz w:val="20"/>
          <w:szCs w:val="20"/>
        </w:rPr>
      </w:pPr>
      <w:r w:rsidRPr="00B57149">
        <w:rPr>
          <w:rFonts w:cstheme="minorHAnsi"/>
          <w:sz w:val="20"/>
          <w:szCs w:val="20"/>
        </w:rPr>
        <w:t>….……………………………………………………..</w:t>
      </w:r>
    </w:p>
    <w:p w14:paraId="444FCB74" w14:textId="31422C05" w:rsidR="0E6EA337" w:rsidRPr="00B57149" w:rsidRDefault="5E53CD35" w:rsidP="00646B0A">
      <w:pPr>
        <w:pStyle w:val="Bezodstpw"/>
        <w:ind w:left="4956" w:firstLine="708"/>
        <w:rPr>
          <w:rFonts w:cstheme="minorHAnsi"/>
          <w:sz w:val="20"/>
          <w:szCs w:val="20"/>
        </w:rPr>
      </w:pPr>
      <w:r w:rsidRPr="00B57149">
        <w:rPr>
          <w:rFonts w:cstheme="minorHAnsi"/>
          <w:i/>
          <w:iCs/>
          <w:sz w:val="20"/>
          <w:szCs w:val="20"/>
        </w:rPr>
        <w:t>Podpis i pieczęć Oferenta</w:t>
      </w:r>
      <w:r w:rsidR="0E6EA337" w:rsidRPr="00B57149">
        <w:rPr>
          <w:rFonts w:cstheme="minorHAnsi"/>
          <w:sz w:val="20"/>
          <w:szCs w:val="20"/>
        </w:rPr>
        <w:br w:type="page"/>
      </w:r>
    </w:p>
    <w:p w14:paraId="57A8F3AF" w14:textId="3B5860ED" w:rsidR="00641060" w:rsidRPr="00B57149" w:rsidRDefault="5E53CD35" w:rsidP="5E53CD35">
      <w:pPr>
        <w:pStyle w:val="Bezodstpw"/>
        <w:jc w:val="both"/>
        <w:rPr>
          <w:rFonts w:cstheme="minorHAnsi"/>
          <w:b/>
          <w:bCs/>
          <w:sz w:val="20"/>
          <w:szCs w:val="20"/>
        </w:rPr>
      </w:pPr>
      <w:r w:rsidRPr="00B57149">
        <w:rPr>
          <w:rFonts w:cstheme="minorHAnsi"/>
          <w:b/>
          <w:bCs/>
          <w:sz w:val="20"/>
          <w:szCs w:val="20"/>
        </w:rPr>
        <w:lastRenderedPageBreak/>
        <w:t>ZAŁĄCZNIK NR 2 – Oświadczenie o braku powiązań pomiędzy podmiotami współpracującymi</w:t>
      </w:r>
    </w:p>
    <w:p w14:paraId="0799692E" w14:textId="77777777" w:rsidR="00641060" w:rsidRPr="00B57149" w:rsidRDefault="00641060" w:rsidP="5E53CD35">
      <w:pPr>
        <w:pStyle w:val="Bezodstpw"/>
        <w:jc w:val="both"/>
        <w:rPr>
          <w:rFonts w:cstheme="minorHAnsi"/>
          <w:sz w:val="20"/>
          <w:szCs w:val="20"/>
        </w:rPr>
      </w:pPr>
    </w:p>
    <w:p w14:paraId="2364ACB4" w14:textId="0F2FDF0F" w:rsidR="00641060" w:rsidRPr="00B57149" w:rsidRDefault="00EE1190" w:rsidP="5E53CD35">
      <w:pPr>
        <w:pStyle w:val="Bezodstpw"/>
        <w:tabs>
          <w:tab w:val="left" w:pos="7308"/>
        </w:tabs>
        <w:jc w:val="both"/>
        <w:rPr>
          <w:rFonts w:cstheme="minorHAnsi"/>
          <w:sz w:val="20"/>
          <w:szCs w:val="20"/>
        </w:rPr>
      </w:pPr>
      <w:r w:rsidRPr="00B57149">
        <w:rPr>
          <w:rFonts w:cstheme="minorHAnsi"/>
          <w:sz w:val="20"/>
          <w:szCs w:val="20"/>
        </w:rPr>
        <w:tab/>
      </w:r>
    </w:p>
    <w:p w14:paraId="6842488F" w14:textId="77777777" w:rsidR="00641060" w:rsidRPr="00B57149" w:rsidRDefault="00641060" w:rsidP="5E53CD35">
      <w:pPr>
        <w:pStyle w:val="Bezodstpw"/>
        <w:jc w:val="both"/>
        <w:rPr>
          <w:rFonts w:cstheme="minorHAnsi"/>
          <w:sz w:val="20"/>
          <w:szCs w:val="20"/>
        </w:rPr>
      </w:pPr>
    </w:p>
    <w:p w14:paraId="51E6879D" w14:textId="77777777" w:rsidR="00641060" w:rsidRPr="00B57149" w:rsidRDefault="00641060" w:rsidP="5E53CD35">
      <w:pPr>
        <w:pStyle w:val="Bezodstpw"/>
        <w:jc w:val="both"/>
        <w:rPr>
          <w:rFonts w:cstheme="minorHAnsi"/>
          <w:sz w:val="20"/>
          <w:szCs w:val="20"/>
        </w:rPr>
      </w:pPr>
    </w:p>
    <w:p w14:paraId="13ED80EF" w14:textId="13A6D0DA" w:rsidR="00641060" w:rsidRPr="00B57149" w:rsidRDefault="5E53CD35" w:rsidP="5E53CD35">
      <w:pPr>
        <w:pStyle w:val="Bezodstpw"/>
        <w:jc w:val="both"/>
        <w:rPr>
          <w:rFonts w:cstheme="minorHAnsi"/>
          <w:sz w:val="20"/>
          <w:szCs w:val="20"/>
        </w:rPr>
      </w:pPr>
      <w:r w:rsidRPr="00B57149">
        <w:rPr>
          <w:rFonts w:cstheme="minorHAnsi"/>
          <w:sz w:val="20"/>
          <w:szCs w:val="20"/>
        </w:rPr>
        <w:t>………………………………...……………</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sz w:val="20"/>
          <w:szCs w:val="20"/>
        </w:rPr>
        <w:t xml:space="preserve">         …………………………………………………….</w:t>
      </w:r>
    </w:p>
    <w:p w14:paraId="1977FDB5" w14:textId="77777777" w:rsidR="00641060" w:rsidRPr="00B57149" w:rsidRDefault="5E53CD35" w:rsidP="5E53CD35">
      <w:pPr>
        <w:pStyle w:val="Bezodstpw"/>
        <w:ind w:firstLine="708"/>
        <w:jc w:val="both"/>
        <w:rPr>
          <w:rFonts w:cstheme="minorHAnsi"/>
          <w:i/>
          <w:iCs/>
          <w:sz w:val="20"/>
          <w:szCs w:val="20"/>
        </w:rPr>
      </w:pPr>
      <w:r w:rsidRPr="00B57149">
        <w:rPr>
          <w:rFonts w:cstheme="minorHAnsi"/>
          <w:i/>
          <w:iCs/>
          <w:sz w:val="20"/>
          <w:szCs w:val="20"/>
        </w:rPr>
        <w:t>Pieczęć Oferenta</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i/>
          <w:iCs/>
          <w:sz w:val="20"/>
          <w:szCs w:val="20"/>
        </w:rPr>
        <w:t>Miejscowość, data</w:t>
      </w:r>
    </w:p>
    <w:p w14:paraId="2B4CDB07" w14:textId="77777777" w:rsidR="00641060" w:rsidRPr="00B57149" w:rsidRDefault="00641060" w:rsidP="5E53CD35">
      <w:pPr>
        <w:pStyle w:val="Bezodstpw"/>
        <w:ind w:firstLine="708"/>
        <w:jc w:val="both"/>
        <w:rPr>
          <w:rFonts w:cstheme="minorHAnsi"/>
          <w:i/>
          <w:iCs/>
          <w:sz w:val="20"/>
          <w:szCs w:val="20"/>
        </w:rPr>
      </w:pPr>
    </w:p>
    <w:p w14:paraId="3E7B5FF4" w14:textId="77777777" w:rsidR="00641060" w:rsidRPr="00B57149" w:rsidRDefault="00641060" w:rsidP="5E53CD35">
      <w:pPr>
        <w:pStyle w:val="Bezodstpw"/>
        <w:ind w:firstLine="708"/>
        <w:jc w:val="both"/>
        <w:rPr>
          <w:rFonts w:cstheme="minorHAnsi"/>
          <w:i/>
          <w:iCs/>
          <w:sz w:val="20"/>
          <w:szCs w:val="20"/>
        </w:rPr>
      </w:pPr>
    </w:p>
    <w:p w14:paraId="1E1CE743" w14:textId="77777777" w:rsidR="00641060" w:rsidRPr="00B57149" w:rsidRDefault="00641060" w:rsidP="5E53CD35">
      <w:pPr>
        <w:pStyle w:val="Bezodstpw"/>
        <w:ind w:firstLine="708"/>
        <w:jc w:val="both"/>
        <w:rPr>
          <w:rFonts w:cstheme="minorHAnsi"/>
          <w:i/>
          <w:iCs/>
          <w:sz w:val="20"/>
          <w:szCs w:val="20"/>
        </w:rPr>
      </w:pPr>
    </w:p>
    <w:p w14:paraId="55E0C417" w14:textId="77777777" w:rsidR="00641060" w:rsidRPr="00B57149" w:rsidRDefault="5E53CD35" w:rsidP="5E53CD35">
      <w:pPr>
        <w:pStyle w:val="Bezodstpw"/>
        <w:jc w:val="center"/>
        <w:rPr>
          <w:rFonts w:cstheme="minorHAnsi"/>
          <w:b/>
          <w:bCs/>
          <w:sz w:val="20"/>
          <w:szCs w:val="20"/>
        </w:rPr>
      </w:pPr>
      <w:r w:rsidRPr="00B57149">
        <w:rPr>
          <w:rFonts w:cstheme="minorHAnsi"/>
          <w:b/>
          <w:bCs/>
          <w:sz w:val="20"/>
          <w:szCs w:val="20"/>
        </w:rPr>
        <w:t>Oświadczenie o braku powiązania pomiędzy podmiotami współpracującymi</w:t>
      </w:r>
    </w:p>
    <w:p w14:paraId="2ACF7C86" w14:textId="77777777" w:rsidR="00641060" w:rsidRPr="00B57149" w:rsidRDefault="00641060" w:rsidP="5E53CD35">
      <w:pPr>
        <w:pStyle w:val="Bezodstpw"/>
        <w:jc w:val="both"/>
        <w:rPr>
          <w:rFonts w:cstheme="minorHAnsi"/>
          <w:sz w:val="20"/>
          <w:szCs w:val="20"/>
        </w:rPr>
      </w:pPr>
    </w:p>
    <w:p w14:paraId="74E8F62C" w14:textId="7A7569B5" w:rsidR="005A791F" w:rsidRPr="00B57149" w:rsidRDefault="5E53CD35" w:rsidP="5E53CD35">
      <w:pPr>
        <w:pStyle w:val="Bezodstpw"/>
        <w:jc w:val="both"/>
        <w:rPr>
          <w:rFonts w:cstheme="minorHAnsi"/>
          <w:sz w:val="20"/>
          <w:szCs w:val="20"/>
        </w:rPr>
      </w:pPr>
      <w:r w:rsidRPr="00B57149">
        <w:rPr>
          <w:rFonts w:cstheme="minorHAnsi"/>
          <w:sz w:val="20"/>
          <w:szCs w:val="20"/>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38D97E"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uczestniczeniu w spółce jako wspólnik spółki cywilnej lub spółki osobowej,</w:t>
      </w:r>
    </w:p>
    <w:p w14:paraId="27FC72A5"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posiadaniu co najmniej 10 % udziałów lub akcji,</w:t>
      </w:r>
    </w:p>
    <w:p w14:paraId="1AC6DC71"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pełnieniu funkcji członka organu nadzorczego lub zarządzającego, prokurenta, pełnomocnika,</w:t>
      </w:r>
    </w:p>
    <w:p w14:paraId="5A038CE0" w14:textId="77777777" w:rsidR="003C7087"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B57149" w:rsidRDefault="00641060" w:rsidP="5E53CD35">
      <w:pPr>
        <w:pStyle w:val="Bezodstpw"/>
        <w:jc w:val="both"/>
        <w:rPr>
          <w:rFonts w:cstheme="minorHAnsi"/>
          <w:sz w:val="20"/>
          <w:szCs w:val="20"/>
        </w:rPr>
      </w:pPr>
    </w:p>
    <w:p w14:paraId="22850647" w14:textId="77777777" w:rsidR="00641060" w:rsidRPr="00B57149" w:rsidRDefault="5E53CD35" w:rsidP="5E53CD35">
      <w:pPr>
        <w:pStyle w:val="Bezodstpw"/>
        <w:jc w:val="both"/>
        <w:rPr>
          <w:rFonts w:cstheme="minorHAnsi"/>
          <w:sz w:val="20"/>
          <w:szCs w:val="20"/>
        </w:rPr>
      </w:pPr>
      <w:r w:rsidRPr="00B57149">
        <w:rPr>
          <w:rFonts w:cstheme="minorHAnsi"/>
          <w:sz w:val="20"/>
          <w:szCs w:val="20"/>
        </w:rPr>
        <w:t>Pomiędzy Zamawiającym a Oferentem nie istnieją wymienione wyżej powiązania.</w:t>
      </w:r>
    </w:p>
    <w:p w14:paraId="644E97C6" w14:textId="77777777" w:rsidR="00641060" w:rsidRPr="00B57149" w:rsidRDefault="00641060" w:rsidP="5E53CD35">
      <w:pPr>
        <w:pStyle w:val="Bezodstpw"/>
        <w:jc w:val="both"/>
        <w:rPr>
          <w:rFonts w:cstheme="minorHAnsi"/>
          <w:sz w:val="20"/>
          <w:szCs w:val="20"/>
        </w:rPr>
      </w:pPr>
    </w:p>
    <w:p w14:paraId="362179CC" w14:textId="77777777" w:rsidR="00641060" w:rsidRPr="00B57149" w:rsidRDefault="00641060" w:rsidP="5E53CD35">
      <w:pPr>
        <w:pStyle w:val="Bezodstpw"/>
        <w:jc w:val="both"/>
        <w:rPr>
          <w:rFonts w:cstheme="minorHAnsi"/>
          <w:sz w:val="20"/>
          <w:szCs w:val="20"/>
        </w:rPr>
      </w:pPr>
    </w:p>
    <w:p w14:paraId="3D4A4C0B" w14:textId="77777777" w:rsidR="00641060" w:rsidRPr="00B57149" w:rsidRDefault="00641060" w:rsidP="5E53CD35">
      <w:pPr>
        <w:pStyle w:val="Bezodstpw"/>
        <w:jc w:val="both"/>
        <w:rPr>
          <w:rFonts w:cstheme="minorHAnsi"/>
          <w:sz w:val="20"/>
          <w:szCs w:val="20"/>
        </w:rPr>
      </w:pPr>
    </w:p>
    <w:p w14:paraId="66542007" w14:textId="77777777" w:rsidR="005A791F" w:rsidRPr="00B57149" w:rsidRDefault="005A791F" w:rsidP="5E53CD35">
      <w:pPr>
        <w:pStyle w:val="Bezodstpw"/>
        <w:jc w:val="both"/>
        <w:rPr>
          <w:rFonts w:cstheme="minorHAnsi"/>
          <w:sz w:val="20"/>
          <w:szCs w:val="20"/>
        </w:rPr>
      </w:pPr>
    </w:p>
    <w:p w14:paraId="29827653" w14:textId="77777777" w:rsidR="00421436" w:rsidRPr="00B57149" w:rsidRDefault="00421436" w:rsidP="5E53CD35">
      <w:pPr>
        <w:pStyle w:val="Bezodstpw"/>
        <w:jc w:val="both"/>
        <w:rPr>
          <w:rFonts w:cstheme="minorHAnsi"/>
          <w:sz w:val="20"/>
          <w:szCs w:val="20"/>
        </w:rPr>
      </w:pPr>
    </w:p>
    <w:p w14:paraId="445DAB2C" w14:textId="77777777" w:rsidR="00641060"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587C8FC6" w14:textId="19469540" w:rsidR="00641060" w:rsidRPr="00B57149"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77B98183" w14:textId="77777777" w:rsidR="00EE1190" w:rsidRPr="00B57149" w:rsidRDefault="00EE1190" w:rsidP="5E53CD35">
      <w:pPr>
        <w:spacing w:after="0" w:line="240" w:lineRule="auto"/>
        <w:rPr>
          <w:rFonts w:cstheme="minorHAnsi"/>
          <w:sz w:val="20"/>
          <w:szCs w:val="20"/>
        </w:rPr>
      </w:pPr>
      <w:r w:rsidRPr="00B57149">
        <w:rPr>
          <w:rFonts w:cstheme="minorHAnsi"/>
          <w:sz w:val="20"/>
          <w:szCs w:val="20"/>
        </w:rPr>
        <w:br w:type="page"/>
      </w:r>
    </w:p>
    <w:p w14:paraId="18FEE80F" w14:textId="71665457" w:rsidR="00500C02" w:rsidRPr="001A5C19" w:rsidRDefault="5E53CD35" w:rsidP="5E53CD35">
      <w:pPr>
        <w:pStyle w:val="Bezodstpw"/>
        <w:jc w:val="both"/>
        <w:rPr>
          <w:rFonts w:cstheme="minorHAnsi"/>
          <w:b/>
          <w:bCs/>
          <w:sz w:val="20"/>
          <w:szCs w:val="20"/>
        </w:rPr>
      </w:pPr>
      <w:r w:rsidRPr="001A5C19">
        <w:rPr>
          <w:rFonts w:cstheme="minorHAnsi"/>
          <w:b/>
          <w:bCs/>
          <w:sz w:val="20"/>
          <w:szCs w:val="20"/>
        </w:rPr>
        <w:lastRenderedPageBreak/>
        <w:t>ZAŁĄCZNIK NR 3 – Oświadczenie o braku podstaw do wykluczenia w dziedzinie ochrony środowiska, prawa socjalnego lub prawa pracy</w:t>
      </w:r>
    </w:p>
    <w:p w14:paraId="06195155" w14:textId="77777777" w:rsidR="00500C02" w:rsidRPr="001A5C19" w:rsidRDefault="00500C02" w:rsidP="5E53CD35">
      <w:pPr>
        <w:pStyle w:val="Bezodstpw"/>
        <w:jc w:val="both"/>
        <w:rPr>
          <w:rFonts w:cstheme="minorHAnsi"/>
          <w:sz w:val="20"/>
          <w:szCs w:val="20"/>
        </w:rPr>
      </w:pPr>
    </w:p>
    <w:p w14:paraId="1451E11B" w14:textId="77777777" w:rsidR="00500C02" w:rsidRPr="001A5C19" w:rsidRDefault="00500C02" w:rsidP="5E53CD35">
      <w:pPr>
        <w:pStyle w:val="Bezodstpw"/>
        <w:jc w:val="both"/>
        <w:rPr>
          <w:rFonts w:cstheme="minorHAnsi"/>
          <w:sz w:val="20"/>
          <w:szCs w:val="20"/>
        </w:rPr>
      </w:pPr>
    </w:p>
    <w:p w14:paraId="24357744" w14:textId="46A62DAF" w:rsidR="00500C02" w:rsidRPr="001A5C19" w:rsidRDefault="5E53CD35" w:rsidP="5E53CD35">
      <w:pPr>
        <w:pStyle w:val="Bezodstpw"/>
        <w:jc w:val="both"/>
        <w:rPr>
          <w:rFonts w:cstheme="minorHAnsi"/>
          <w:sz w:val="20"/>
          <w:szCs w:val="20"/>
        </w:rPr>
      </w:pPr>
      <w:r w:rsidRPr="001A5C19">
        <w:rPr>
          <w:rFonts w:cstheme="minorHAnsi"/>
          <w:sz w:val="20"/>
          <w:szCs w:val="20"/>
        </w:rPr>
        <w:t>………………………………………………</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sz w:val="20"/>
          <w:szCs w:val="20"/>
        </w:rPr>
        <w:t>………………………………………………………….</w:t>
      </w:r>
    </w:p>
    <w:p w14:paraId="322D36DB" w14:textId="77777777" w:rsidR="00500C02" w:rsidRPr="001A5C19" w:rsidRDefault="5E53CD35" w:rsidP="5E53CD35">
      <w:pPr>
        <w:pStyle w:val="Bezodstpw"/>
        <w:ind w:firstLine="708"/>
        <w:jc w:val="both"/>
        <w:rPr>
          <w:rFonts w:cstheme="minorHAnsi"/>
          <w:i/>
          <w:iCs/>
          <w:sz w:val="20"/>
          <w:szCs w:val="20"/>
        </w:rPr>
      </w:pPr>
      <w:r w:rsidRPr="001A5C19">
        <w:rPr>
          <w:rFonts w:cstheme="minorHAnsi"/>
          <w:i/>
          <w:iCs/>
          <w:sz w:val="20"/>
          <w:szCs w:val="20"/>
        </w:rPr>
        <w:t>Pieczęć Oferenta</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i/>
          <w:iCs/>
          <w:sz w:val="20"/>
          <w:szCs w:val="20"/>
        </w:rPr>
        <w:t>Miejscowość, data</w:t>
      </w:r>
    </w:p>
    <w:p w14:paraId="0B9E5085" w14:textId="77777777" w:rsidR="00500C02" w:rsidRPr="001A5C19" w:rsidRDefault="00500C02" w:rsidP="5E53CD35">
      <w:pPr>
        <w:pStyle w:val="Bezodstpw"/>
        <w:ind w:firstLine="708"/>
        <w:jc w:val="both"/>
        <w:rPr>
          <w:rFonts w:cstheme="minorHAnsi"/>
          <w:i/>
          <w:iCs/>
          <w:sz w:val="20"/>
          <w:szCs w:val="20"/>
        </w:rPr>
      </w:pPr>
    </w:p>
    <w:p w14:paraId="5383B371" w14:textId="77777777" w:rsidR="00500C02" w:rsidRPr="001A5C19" w:rsidRDefault="00500C02" w:rsidP="5E53CD35">
      <w:pPr>
        <w:pStyle w:val="Bezodstpw"/>
        <w:ind w:firstLine="708"/>
        <w:jc w:val="both"/>
        <w:rPr>
          <w:rFonts w:cstheme="minorHAnsi"/>
          <w:i/>
          <w:iCs/>
          <w:sz w:val="20"/>
          <w:szCs w:val="20"/>
        </w:rPr>
      </w:pPr>
    </w:p>
    <w:p w14:paraId="7E87C792" w14:textId="77777777" w:rsidR="00500C02" w:rsidRPr="001A5C19" w:rsidRDefault="00500C02" w:rsidP="5E53CD35">
      <w:pPr>
        <w:pStyle w:val="Bezodstpw"/>
        <w:ind w:firstLine="708"/>
        <w:jc w:val="both"/>
        <w:rPr>
          <w:rFonts w:cstheme="minorHAnsi"/>
          <w:i/>
          <w:iCs/>
          <w:sz w:val="20"/>
          <w:szCs w:val="20"/>
        </w:rPr>
      </w:pPr>
    </w:p>
    <w:p w14:paraId="3A001DDB" w14:textId="7DBE8902" w:rsidR="00500C02" w:rsidRPr="001A5C19" w:rsidRDefault="5E53CD35" w:rsidP="5E53CD35">
      <w:pPr>
        <w:pStyle w:val="Bezodstpw"/>
        <w:jc w:val="center"/>
        <w:rPr>
          <w:rFonts w:cstheme="minorHAnsi"/>
          <w:sz w:val="20"/>
          <w:szCs w:val="20"/>
        </w:rPr>
      </w:pPr>
      <w:r w:rsidRPr="001A5C19">
        <w:rPr>
          <w:rFonts w:cstheme="minorHAnsi"/>
          <w:b/>
          <w:bCs/>
          <w:sz w:val="20"/>
          <w:szCs w:val="20"/>
        </w:rPr>
        <w:t>Oświadczenie o braku podstaw do wykluczenia w dziedzinie ochrony środowiska, prawa socjalnego lub prawa pracy</w:t>
      </w:r>
    </w:p>
    <w:p w14:paraId="3186311A" w14:textId="77777777" w:rsidR="00500C02" w:rsidRPr="001A5C19" w:rsidRDefault="00500C02" w:rsidP="5E53CD35">
      <w:pPr>
        <w:pStyle w:val="Bezodstpw"/>
        <w:jc w:val="both"/>
        <w:rPr>
          <w:rFonts w:cstheme="minorHAnsi"/>
          <w:color w:val="548DD4" w:themeColor="text2" w:themeTint="99"/>
          <w:sz w:val="20"/>
          <w:szCs w:val="20"/>
        </w:rPr>
      </w:pPr>
    </w:p>
    <w:p w14:paraId="1F661579" w14:textId="77777777" w:rsidR="00E94F01" w:rsidRPr="001A5C19" w:rsidRDefault="5E53CD35" w:rsidP="00646B0A">
      <w:pPr>
        <w:pStyle w:val="Bezodstpw"/>
        <w:ind w:firstLine="708"/>
        <w:jc w:val="both"/>
        <w:rPr>
          <w:rFonts w:cstheme="minorHAnsi"/>
          <w:sz w:val="20"/>
          <w:szCs w:val="20"/>
        </w:rPr>
      </w:pPr>
      <w:r w:rsidRPr="001A5C19">
        <w:rPr>
          <w:rFonts w:cstheme="minorHAnsi"/>
          <w:sz w:val="20"/>
          <w:szCs w:val="20"/>
        </w:rPr>
        <w:t xml:space="preserve">Oświadczam, iż podmiot składający ofertę </w:t>
      </w:r>
      <w:r w:rsidRPr="001A5C19">
        <w:rPr>
          <w:rFonts w:cstheme="minorHAnsi"/>
          <w:sz w:val="20"/>
          <w:szCs w:val="20"/>
          <w:u w:val="single"/>
        </w:rPr>
        <w:t>nie jest podmiotem</w:t>
      </w:r>
      <w:r w:rsidRPr="001A5C19">
        <w:rPr>
          <w:rFonts w:cstheme="minorHAnsi"/>
          <w:sz w:val="20"/>
          <w:szCs w:val="20"/>
        </w:rPr>
        <w:t>, który naruszył obowiązki w dziedzinie ochrony środowiska, prawa socjalnego lub prawa pracy:</w:t>
      </w:r>
    </w:p>
    <w:p w14:paraId="2A527C34" w14:textId="0FE13D91" w:rsidR="00E94F01" w:rsidRPr="001A5C19" w:rsidRDefault="5E53CD35" w:rsidP="00646B0A">
      <w:pPr>
        <w:pStyle w:val="Bezodstpw"/>
        <w:ind w:left="851"/>
        <w:jc w:val="both"/>
        <w:rPr>
          <w:rFonts w:cstheme="minorHAnsi"/>
          <w:sz w:val="20"/>
          <w:szCs w:val="20"/>
        </w:rPr>
      </w:pPr>
      <w:r w:rsidRPr="001A5C1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1A5C19" w:rsidRDefault="5E53CD35" w:rsidP="00646B0A">
      <w:pPr>
        <w:pStyle w:val="Bezodstpw"/>
        <w:ind w:left="851"/>
        <w:jc w:val="both"/>
        <w:rPr>
          <w:rFonts w:cstheme="minorHAnsi"/>
          <w:sz w:val="20"/>
          <w:szCs w:val="20"/>
        </w:rPr>
      </w:pPr>
      <w:r w:rsidRPr="001A5C1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1A5C19" w:rsidRDefault="5E53CD35" w:rsidP="00646B0A">
      <w:pPr>
        <w:pStyle w:val="Bezodstpw"/>
        <w:ind w:left="851"/>
        <w:jc w:val="both"/>
        <w:rPr>
          <w:rFonts w:cstheme="minorHAnsi"/>
          <w:sz w:val="20"/>
          <w:szCs w:val="20"/>
        </w:rPr>
      </w:pPr>
      <w:r w:rsidRPr="001A5C1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1A5C19" w:rsidRDefault="5E53CD35" w:rsidP="00646B0A">
      <w:pPr>
        <w:pStyle w:val="Bezodstpw"/>
        <w:ind w:left="851"/>
        <w:jc w:val="both"/>
        <w:rPr>
          <w:rFonts w:cstheme="minorHAnsi"/>
          <w:sz w:val="20"/>
          <w:szCs w:val="20"/>
        </w:rPr>
      </w:pPr>
      <w:r w:rsidRPr="001A5C1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1A5C19" w:rsidRDefault="00500C02" w:rsidP="5E53CD35">
      <w:pPr>
        <w:pStyle w:val="Bezodstpw"/>
        <w:jc w:val="both"/>
        <w:rPr>
          <w:rFonts w:cstheme="minorHAnsi"/>
          <w:sz w:val="20"/>
          <w:szCs w:val="20"/>
        </w:rPr>
      </w:pPr>
    </w:p>
    <w:p w14:paraId="31264978" w14:textId="77777777" w:rsidR="00500C02" w:rsidRPr="001A5C19" w:rsidRDefault="00500C02" w:rsidP="5E53CD35">
      <w:pPr>
        <w:pStyle w:val="Bezodstpw"/>
        <w:jc w:val="both"/>
        <w:rPr>
          <w:rFonts w:cstheme="minorHAnsi"/>
          <w:sz w:val="20"/>
          <w:szCs w:val="20"/>
        </w:rPr>
      </w:pPr>
    </w:p>
    <w:p w14:paraId="24DD55A4" w14:textId="77777777" w:rsidR="00500C02" w:rsidRPr="001A5C19" w:rsidRDefault="5E53CD35" w:rsidP="5E53CD35">
      <w:pPr>
        <w:pStyle w:val="Bezodstpw"/>
        <w:ind w:left="5664"/>
        <w:jc w:val="both"/>
        <w:rPr>
          <w:rFonts w:cstheme="minorHAnsi"/>
          <w:sz w:val="20"/>
          <w:szCs w:val="20"/>
        </w:rPr>
      </w:pPr>
      <w:r w:rsidRPr="001A5C19">
        <w:rPr>
          <w:rFonts w:cstheme="minorHAnsi"/>
          <w:sz w:val="20"/>
          <w:szCs w:val="20"/>
        </w:rPr>
        <w:t>..……………………………………………</w:t>
      </w:r>
    </w:p>
    <w:p w14:paraId="5A2B2E46" w14:textId="77777777" w:rsidR="00500C02" w:rsidRPr="00B57149" w:rsidRDefault="5E53CD35" w:rsidP="5E53CD35">
      <w:pPr>
        <w:pStyle w:val="Bezodstpw"/>
        <w:ind w:left="5664" w:firstLine="708"/>
        <w:jc w:val="both"/>
        <w:rPr>
          <w:rFonts w:cstheme="minorHAnsi"/>
          <w:i/>
          <w:iCs/>
          <w:sz w:val="20"/>
          <w:szCs w:val="20"/>
        </w:rPr>
      </w:pPr>
      <w:r w:rsidRPr="001A5C19">
        <w:rPr>
          <w:rFonts w:cstheme="minorHAnsi"/>
          <w:i/>
          <w:iCs/>
          <w:sz w:val="20"/>
          <w:szCs w:val="20"/>
        </w:rPr>
        <w:t>Podpis Oferenta</w:t>
      </w:r>
    </w:p>
    <w:p w14:paraId="459B0806" w14:textId="77777777" w:rsidR="00500C02" w:rsidRPr="00B57149" w:rsidRDefault="00500C02" w:rsidP="5E53CD35">
      <w:pPr>
        <w:pStyle w:val="Bezodstpw"/>
        <w:jc w:val="both"/>
        <w:rPr>
          <w:rFonts w:cstheme="minorHAnsi"/>
          <w:sz w:val="20"/>
          <w:szCs w:val="20"/>
        </w:rPr>
      </w:pPr>
    </w:p>
    <w:p w14:paraId="0EC68ECB" w14:textId="773191D5" w:rsidR="00450BC2" w:rsidRPr="00B57149" w:rsidRDefault="00450BC2" w:rsidP="5E53CD35">
      <w:pPr>
        <w:spacing w:after="0" w:line="240" w:lineRule="auto"/>
        <w:rPr>
          <w:rFonts w:cstheme="minorHAnsi"/>
          <w:sz w:val="20"/>
          <w:szCs w:val="20"/>
        </w:rPr>
      </w:pPr>
      <w:r w:rsidRPr="00B57149">
        <w:rPr>
          <w:rFonts w:cstheme="minorHAnsi"/>
          <w:sz w:val="20"/>
          <w:szCs w:val="20"/>
        </w:rPr>
        <w:br w:type="page"/>
      </w:r>
    </w:p>
    <w:p w14:paraId="3793D612" w14:textId="29678C04" w:rsidR="00F10934" w:rsidRPr="00B57149" w:rsidRDefault="5E53CD35" w:rsidP="5E53CD35">
      <w:pPr>
        <w:pStyle w:val="Bezodstpw"/>
        <w:jc w:val="both"/>
        <w:rPr>
          <w:rFonts w:cstheme="minorHAnsi"/>
          <w:b/>
          <w:bCs/>
          <w:sz w:val="20"/>
          <w:szCs w:val="20"/>
        </w:rPr>
      </w:pPr>
      <w:bookmarkStart w:id="19" w:name="_Hlk179767285"/>
      <w:r w:rsidRPr="00B57149">
        <w:rPr>
          <w:rFonts w:cstheme="minorHAnsi"/>
          <w:b/>
          <w:bCs/>
          <w:sz w:val="20"/>
          <w:szCs w:val="20"/>
        </w:rPr>
        <w:lastRenderedPageBreak/>
        <w:t>ZAŁĄCZNIK NR 4 – Wykaz realizacji</w:t>
      </w:r>
      <w:r w:rsidR="00D90769" w:rsidRPr="00B57149">
        <w:rPr>
          <w:rFonts w:cstheme="minorHAnsi"/>
          <w:b/>
          <w:bCs/>
          <w:sz w:val="20"/>
          <w:szCs w:val="20"/>
        </w:rPr>
        <w:t xml:space="preserve"> </w:t>
      </w:r>
    </w:p>
    <w:bookmarkEnd w:id="19"/>
    <w:p w14:paraId="3CEE9BB0" w14:textId="77777777" w:rsidR="00F10934" w:rsidRPr="00B57149" w:rsidRDefault="00F10934" w:rsidP="5E53CD35">
      <w:pPr>
        <w:pStyle w:val="Bezodstpw"/>
        <w:jc w:val="both"/>
        <w:rPr>
          <w:rFonts w:cstheme="minorHAnsi"/>
          <w:sz w:val="20"/>
          <w:szCs w:val="20"/>
        </w:rPr>
      </w:pPr>
    </w:p>
    <w:p w14:paraId="28D78807" w14:textId="77777777" w:rsidR="00F10934" w:rsidRPr="00B57149" w:rsidRDefault="00F10934" w:rsidP="5E53CD35">
      <w:pPr>
        <w:pStyle w:val="Bezodstpw"/>
        <w:jc w:val="both"/>
        <w:rPr>
          <w:rFonts w:cstheme="minorHAnsi"/>
          <w:sz w:val="20"/>
          <w:szCs w:val="20"/>
        </w:rPr>
      </w:pPr>
    </w:p>
    <w:p w14:paraId="02F9543D" w14:textId="0FE5B183" w:rsidR="004B34B3" w:rsidRPr="00B57149" w:rsidRDefault="5E53CD35" w:rsidP="5E53CD35">
      <w:pPr>
        <w:pStyle w:val="Bezodstpw"/>
        <w:jc w:val="both"/>
        <w:rPr>
          <w:rFonts w:cstheme="minorHAnsi"/>
          <w:sz w:val="20"/>
          <w:szCs w:val="20"/>
        </w:rPr>
      </w:pPr>
      <w:r w:rsidRPr="00B57149">
        <w:rPr>
          <w:rFonts w:cstheme="minorHAnsi"/>
          <w:sz w:val="20"/>
          <w:szCs w:val="20"/>
        </w:rPr>
        <w:t>Wymaga się, aby oferent spełniał niżej wskazane warunki udziału w postepowaniu:</w:t>
      </w:r>
    </w:p>
    <w:p w14:paraId="0B3D6FBD" w14:textId="77777777" w:rsidR="00472D3C" w:rsidRDefault="00472D3C" w:rsidP="00472D3C">
      <w:pPr>
        <w:pStyle w:val="Bezodstpw"/>
        <w:rPr>
          <w:rFonts w:cstheme="minorHAnsi"/>
          <w:sz w:val="20"/>
          <w:szCs w:val="20"/>
        </w:rPr>
      </w:pPr>
    </w:p>
    <w:p w14:paraId="69A90F37" w14:textId="5F84F87B" w:rsidR="00924E4E" w:rsidRDefault="00924E4E" w:rsidP="00472D3C">
      <w:pPr>
        <w:pStyle w:val="Bezodstpw"/>
        <w:rPr>
          <w:rFonts w:cstheme="minorHAnsi"/>
          <w:sz w:val="20"/>
          <w:szCs w:val="20"/>
        </w:rPr>
      </w:pPr>
      <w:r w:rsidRPr="00B57149">
        <w:rPr>
          <w:rFonts w:cstheme="minorHAnsi"/>
          <w:sz w:val="20"/>
          <w:szCs w:val="20"/>
        </w:rPr>
        <w:t>Doświadczenie:</w:t>
      </w:r>
    </w:p>
    <w:p w14:paraId="069EA9D3" w14:textId="77777777" w:rsidR="00472D3C" w:rsidRPr="00B57149" w:rsidRDefault="00472D3C" w:rsidP="00472D3C">
      <w:pPr>
        <w:pStyle w:val="Bezodstpw"/>
        <w:rPr>
          <w:rFonts w:cstheme="minorHAnsi"/>
          <w:sz w:val="20"/>
          <w:szCs w:val="20"/>
        </w:rPr>
      </w:pPr>
    </w:p>
    <w:p w14:paraId="2F025999" w14:textId="77777777" w:rsidR="00472D3C" w:rsidRPr="001A5C19" w:rsidRDefault="00472D3C" w:rsidP="00472D3C">
      <w:pPr>
        <w:pStyle w:val="Bezodstpw"/>
        <w:jc w:val="both"/>
        <w:rPr>
          <w:rFonts w:cstheme="minorHAnsi"/>
          <w:sz w:val="20"/>
          <w:szCs w:val="20"/>
        </w:rPr>
      </w:pPr>
      <w:r w:rsidRPr="001A5C19">
        <w:rPr>
          <w:rFonts w:cstheme="minorHAnsi"/>
          <w:sz w:val="20"/>
          <w:szCs w:val="20"/>
        </w:rPr>
        <w:t>Warunek zostanie uznany za spełniony, jeżeli Wykonawca wykaże, że w okresie ostatnich 2 lat przed terminem złożenia oferty dostarczył co najmniej 2 podmiotom rejestratory wideo o łącznej wartości co najmniej 40 000,00 zł netto na rzecz jednego odbiorcy. Na potwierdzenie spełnienia warunku opisanego powyżej należy dołączyć do oferty referencje lub inne dokumenty np. protokół zdawczo-odbiorczy, kopie dokumentów księgowych, z których będą wynikały powyższe informacje.</w:t>
      </w:r>
    </w:p>
    <w:p w14:paraId="0FE6FB56" w14:textId="77777777" w:rsidR="00472D3C" w:rsidRPr="001A5C19" w:rsidRDefault="00472D3C" w:rsidP="00472D3C">
      <w:pPr>
        <w:pStyle w:val="Bezodstpw"/>
        <w:jc w:val="both"/>
        <w:rPr>
          <w:rFonts w:cstheme="minorHAnsi"/>
          <w:sz w:val="20"/>
          <w:szCs w:val="20"/>
        </w:rPr>
      </w:pPr>
    </w:p>
    <w:p w14:paraId="7A1A33E5" w14:textId="45DB6256" w:rsidR="00924E4E" w:rsidRPr="00B57149" w:rsidRDefault="00924E4E" w:rsidP="005F05E1">
      <w:pPr>
        <w:pStyle w:val="Bezodstpw"/>
        <w:jc w:val="both"/>
        <w:rPr>
          <w:rFonts w:cstheme="minorHAnsi"/>
          <w:sz w:val="20"/>
          <w:szCs w:val="20"/>
        </w:rPr>
      </w:pPr>
      <w:r w:rsidRPr="00B57149">
        <w:rPr>
          <w:rFonts w:cstheme="minorHAnsi"/>
          <w:sz w:val="20"/>
          <w:szCs w:val="20"/>
        </w:rPr>
        <w:t>Na potwierdzenie spełnienia warunku opisanego powyżej należy dołączyć do oferty referencje lub inne dokumenty np. protokół zdawczo-odbiorczy, kopie dokumentów księgowych, z których będą wynikały powyższe informacje. Zamawiający zastrzega sobie prawo do weryfikacji posiadanego doświadczenia na etapie oceny ofert.</w:t>
      </w:r>
    </w:p>
    <w:p w14:paraId="42E88DA9" w14:textId="77777777" w:rsidR="00924E4E" w:rsidRPr="00B57149" w:rsidRDefault="00924E4E" w:rsidP="00924E4E">
      <w:pPr>
        <w:pStyle w:val="Bezodstpw"/>
        <w:rPr>
          <w:rFonts w:cstheme="minorHAnsi"/>
          <w:sz w:val="20"/>
          <w:szCs w:val="20"/>
        </w:rPr>
      </w:pPr>
    </w:p>
    <w:p w14:paraId="139E363F" w14:textId="2B194A44" w:rsidR="00AD4E80" w:rsidRPr="00B57149" w:rsidRDefault="5E53CD35" w:rsidP="5E53CD35">
      <w:pPr>
        <w:spacing w:after="0" w:line="240" w:lineRule="auto"/>
        <w:rPr>
          <w:rFonts w:cstheme="minorHAnsi"/>
          <w:sz w:val="20"/>
          <w:szCs w:val="20"/>
        </w:rPr>
      </w:pPr>
      <w:r w:rsidRPr="00B57149">
        <w:rPr>
          <w:rFonts w:cstheme="minorHAnsi"/>
          <w:sz w:val="20"/>
          <w:szCs w:val="20"/>
        </w:rPr>
        <w:t>Ponadto, należy wypełnić poniższą tabelę:</w:t>
      </w:r>
    </w:p>
    <w:p w14:paraId="1365C59B" w14:textId="77777777" w:rsidR="006570C7" w:rsidRPr="00B57149" w:rsidRDefault="006570C7" w:rsidP="5E53CD35">
      <w:pPr>
        <w:spacing w:after="0" w:line="240" w:lineRule="auto"/>
        <w:rPr>
          <w:rFonts w:cstheme="minorHAnsi"/>
          <w:sz w:val="20"/>
          <w:szCs w:val="20"/>
        </w:rPr>
      </w:pPr>
    </w:p>
    <w:tbl>
      <w:tblPr>
        <w:tblStyle w:val="Tabela-Siatka"/>
        <w:tblW w:w="9062" w:type="dxa"/>
        <w:tblLook w:val="04A0" w:firstRow="1" w:lastRow="0" w:firstColumn="1" w:lastColumn="0" w:noHBand="0" w:noVBand="1"/>
      </w:tblPr>
      <w:tblGrid>
        <w:gridCol w:w="548"/>
        <w:gridCol w:w="2072"/>
        <w:gridCol w:w="1990"/>
        <w:gridCol w:w="1990"/>
        <w:gridCol w:w="2462"/>
      </w:tblGrid>
      <w:tr w:rsidR="00800C42" w:rsidRPr="00B57149" w14:paraId="1D2DBD3A" w14:textId="77777777" w:rsidTr="33F7FFE2">
        <w:trPr>
          <w:trHeight w:val="300"/>
        </w:trPr>
        <w:tc>
          <w:tcPr>
            <w:tcW w:w="548" w:type="dxa"/>
          </w:tcPr>
          <w:p w14:paraId="1B0F94A7" w14:textId="407E1552" w:rsidR="00800C42" w:rsidRPr="00B57149" w:rsidRDefault="5E53CD35" w:rsidP="5E53CD35">
            <w:pPr>
              <w:rPr>
                <w:rFonts w:cstheme="minorHAnsi"/>
                <w:sz w:val="20"/>
                <w:szCs w:val="20"/>
              </w:rPr>
            </w:pPr>
            <w:r w:rsidRPr="00B57149">
              <w:rPr>
                <w:rFonts w:cstheme="minorHAnsi"/>
                <w:sz w:val="20"/>
                <w:szCs w:val="20"/>
              </w:rPr>
              <w:t>Lp.</w:t>
            </w:r>
          </w:p>
        </w:tc>
        <w:tc>
          <w:tcPr>
            <w:tcW w:w="2072" w:type="dxa"/>
          </w:tcPr>
          <w:p w14:paraId="3FC69320" w14:textId="6B9C051F" w:rsidR="00800C42" w:rsidRPr="00B57149" w:rsidRDefault="5E53CD35" w:rsidP="5E53CD35">
            <w:pPr>
              <w:rPr>
                <w:rFonts w:cstheme="minorHAnsi"/>
                <w:sz w:val="20"/>
                <w:szCs w:val="20"/>
              </w:rPr>
            </w:pPr>
            <w:r w:rsidRPr="00B57149">
              <w:rPr>
                <w:rFonts w:cstheme="minorHAnsi"/>
                <w:sz w:val="20"/>
                <w:szCs w:val="20"/>
              </w:rPr>
              <w:t xml:space="preserve">Nazwę i adres zamawiającego daną </w:t>
            </w:r>
            <w:r w:rsidR="00924E4E" w:rsidRPr="00B57149">
              <w:rPr>
                <w:rFonts w:cstheme="minorHAnsi"/>
                <w:sz w:val="20"/>
                <w:szCs w:val="20"/>
              </w:rPr>
              <w:t>dostawę</w:t>
            </w:r>
          </w:p>
        </w:tc>
        <w:tc>
          <w:tcPr>
            <w:tcW w:w="1990" w:type="dxa"/>
          </w:tcPr>
          <w:p w14:paraId="4006FEE7" w14:textId="34F007FC" w:rsidR="00800C42" w:rsidRPr="00B57149" w:rsidRDefault="5E53CD35" w:rsidP="5E53CD35">
            <w:pPr>
              <w:rPr>
                <w:rFonts w:cstheme="minorHAnsi"/>
                <w:sz w:val="20"/>
                <w:szCs w:val="20"/>
              </w:rPr>
            </w:pPr>
            <w:r w:rsidRPr="00B57149">
              <w:rPr>
                <w:rFonts w:cstheme="minorHAnsi"/>
                <w:sz w:val="20"/>
                <w:szCs w:val="20"/>
              </w:rPr>
              <w:t>Przedmiot zamówienia</w:t>
            </w:r>
          </w:p>
        </w:tc>
        <w:tc>
          <w:tcPr>
            <w:tcW w:w="1990" w:type="dxa"/>
          </w:tcPr>
          <w:p w14:paraId="1C83E586" w14:textId="3F13B195" w:rsidR="33F7FFE2" w:rsidRPr="00B57149" w:rsidRDefault="00EE7D1A" w:rsidP="33F7FFE2">
            <w:pPr>
              <w:rPr>
                <w:rFonts w:cstheme="minorHAnsi"/>
                <w:sz w:val="20"/>
                <w:szCs w:val="20"/>
              </w:rPr>
            </w:pPr>
            <w:r w:rsidRPr="00B57149">
              <w:rPr>
                <w:rFonts w:cstheme="minorHAnsi"/>
                <w:sz w:val="20"/>
                <w:szCs w:val="20"/>
              </w:rPr>
              <w:t>Wartość netto</w:t>
            </w:r>
          </w:p>
        </w:tc>
        <w:tc>
          <w:tcPr>
            <w:tcW w:w="2462" w:type="dxa"/>
          </w:tcPr>
          <w:p w14:paraId="676DBA4F" w14:textId="02320B7D" w:rsidR="00800C42" w:rsidRPr="00B57149" w:rsidRDefault="5E53CD35" w:rsidP="5E53CD35">
            <w:pPr>
              <w:rPr>
                <w:rFonts w:cstheme="minorHAnsi"/>
                <w:sz w:val="20"/>
                <w:szCs w:val="20"/>
              </w:rPr>
            </w:pPr>
            <w:r w:rsidRPr="00B57149">
              <w:rPr>
                <w:rFonts w:cstheme="minorHAnsi"/>
                <w:sz w:val="20"/>
                <w:szCs w:val="20"/>
              </w:rPr>
              <w:t>Okres realizacji (podany miesiąc i rok zakończenia)</w:t>
            </w:r>
          </w:p>
        </w:tc>
      </w:tr>
      <w:tr w:rsidR="00800C42" w:rsidRPr="00B57149" w14:paraId="76EA640B" w14:textId="77777777" w:rsidTr="33F7FFE2">
        <w:trPr>
          <w:trHeight w:val="300"/>
        </w:trPr>
        <w:tc>
          <w:tcPr>
            <w:tcW w:w="548" w:type="dxa"/>
          </w:tcPr>
          <w:p w14:paraId="7EC11722" w14:textId="4004B891" w:rsidR="00800C42" w:rsidRPr="00B57149" w:rsidRDefault="5E53CD35" w:rsidP="5E53CD35">
            <w:pPr>
              <w:rPr>
                <w:rFonts w:cstheme="minorHAnsi"/>
                <w:sz w:val="20"/>
                <w:szCs w:val="20"/>
              </w:rPr>
            </w:pPr>
            <w:r w:rsidRPr="00B57149">
              <w:rPr>
                <w:rFonts w:cstheme="minorHAnsi"/>
                <w:sz w:val="20"/>
                <w:szCs w:val="20"/>
              </w:rPr>
              <w:t>1.</w:t>
            </w:r>
          </w:p>
        </w:tc>
        <w:tc>
          <w:tcPr>
            <w:tcW w:w="2072" w:type="dxa"/>
          </w:tcPr>
          <w:p w14:paraId="50A174FA" w14:textId="77777777" w:rsidR="00800C42" w:rsidRPr="00B57149" w:rsidRDefault="00800C42" w:rsidP="5E53CD35">
            <w:pPr>
              <w:rPr>
                <w:rFonts w:cstheme="minorHAnsi"/>
                <w:sz w:val="20"/>
                <w:szCs w:val="20"/>
              </w:rPr>
            </w:pPr>
          </w:p>
        </w:tc>
        <w:tc>
          <w:tcPr>
            <w:tcW w:w="1990" w:type="dxa"/>
          </w:tcPr>
          <w:p w14:paraId="5D117DF3" w14:textId="77777777" w:rsidR="00800C42" w:rsidRPr="00B57149" w:rsidRDefault="00800C42" w:rsidP="5E53CD35">
            <w:pPr>
              <w:rPr>
                <w:rFonts w:cstheme="minorHAnsi"/>
                <w:sz w:val="20"/>
                <w:szCs w:val="20"/>
              </w:rPr>
            </w:pPr>
          </w:p>
        </w:tc>
        <w:tc>
          <w:tcPr>
            <w:tcW w:w="1990" w:type="dxa"/>
          </w:tcPr>
          <w:p w14:paraId="0DDCDD13" w14:textId="4D5E74BA" w:rsidR="33F7FFE2" w:rsidRPr="00B57149" w:rsidRDefault="33F7FFE2" w:rsidP="33F7FFE2">
            <w:pPr>
              <w:rPr>
                <w:rFonts w:cstheme="minorHAnsi"/>
                <w:sz w:val="20"/>
                <w:szCs w:val="20"/>
              </w:rPr>
            </w:pPr>
          </w:p>
        </w:tc>
        <w:tc>
          <w:tcPr>
            <w:tcW w:w="2462" w:type="dxa"/>
          </w:tcPr>
          <w:p w14:paraId="0319B909" w14:textId="77777777" w:rsidR="00800C42" w:rsidRPr="00B57149" w:rsidRDefault="00800C42" w:rsidP="5E53CD35">
            <w:pPr>
              <w:rPr>
                <w:rFonts w:cstheme="minorHAnsi"/>
                <w:sz w:val="20"/>
                <w:szCs w:val="20"/>
              </w:rPr>
            </w:pPr>
          </w:p>
        </w:tc>
      </w:tr>
      <w:tr w:rsidR="00800C42" w:rsidRPr="00B57149" w14:paraId="12BD800A" w14:textId="77777777" w:rsidTr="33F7FFE2">
        <w:trPr>
          <w:trHeight w:val="300"/>
        </w:trPr>
        <w:tc>
          <w:tcPr>
            <w:tcW w:w="548" w:type="dxa"/>
          </w:tcPr>
          <w:p w14:paraId="190CF46C" w14:textId="10295AFC" w:rsidR="00800C42" w:rsidRPr="00B57149" w:rsidRDefault="5E53CD35" w:rsidP="5E53CD35">
            <w:pPr>
              <w:rPr>
                <w:rFonts w:cstheme="minorHAnsi"/>
                <w:sz w:val="20"/>
                <w:szCs w:val="20"/>
              </w:rPr>
            </w:pPr>
            <w:r w:rsidRPr="00B57149">
              <w:rPr>
                <w:rFonts w:cstheme="minorHAnsi"/>
                <w:sz w:val="20"/>
                <w:szCs w:val="20"/>
              </w:rPr>
              <w:t>2.</w:t>
            </w:r>
          </w:p>
        </w:tc>
        <w:tc>
          <w:tcPr>
            <w:tcW w:w="2072" w:type="dxa"/>
          </w:tcPr>
          <w:p w14:paraId="2109964C" w14:textId="77777777" w:rsidR="00800C42" w:rsidRPr="00B57149" w:rsidRDefault="00800C42" w:rsidP="5E53CD35">
            <w:pPr>
              <w:rPr>
                <w:rFonts w:cstheme="minorHAnsi"/>
                <w:sz w:val="20"/>
                <w:szCs w:val="20"/>
              </w:rPr>
            </w:pPr>
          </w:p>
        </w:tc>
        <w:tc>
          <w:tcPr>
            <w:tcW w:w="1990" w:type="dxa"/>
          </w:tcPr>
          <w:p w14:paraId="07D7AAE5" w14:textId="77777777" w:rsidR="00800C42" w:rsidRPr="00B57149" w:rsidRDefault="00800C42" w:rsidP="5E53CD35">
            <w:pPr>
              <w:rPr>
                <w:rFonts w:cstheme="minorHAnsi"/>
                <w:sz w:val="20"/>
                <w:szCs w:val="20"/>
              </w:rPr>
            </w:pPr>
          </w:p>
        </w:tc>
        <w:tc>
          <w:tcPr>
            <w:tcW w:w="1990" w:type="dxa"/>
          </w:tcPr>
          <w:p w14:paraId="703B9981" w14:textId="5D0F5CA1" w:rsidR="33F7FFE2" w:rsidRPr="00B57149" w:rsidRDefault="33F7FFE2" w:rsidP="33F7FFE2">
            <w:pPr>
              <w:rPr>
                <w:rFonts w:cstheme="minorHAnsi"/>
                <w:sz w:val="20"/>
                <w:szCs w:val="20"/>
              </w:rPr>
            </w:pPr>
          </w:p>
        </w:tc>
        <w:tc>
          <w:tcPr>
            <w:tcW w:w="2462" w:type="dxa"/>
          </w:tcPr>
          <w:p w14:paraId="77C3B907" w14:textId="77777777" w:rsidR="00800C42" w:rsidRPr="00B57149" w:rsidRDefault="00800C42" w:rsidP="5E53CD35">
            <w:pPr>
              <w:rPr>
                <w:rFonts w:cstheme="minorHAnsi"/>
                <w:sz w:val="20"/>
                <w:szCs w:val="20"/>
              </w:rPr>
            </w:pPr>
          </w:p>
        </w:tc>
      </w:tr>
      <w:tr w:rsidR="00B12866" w:rsidRPr="00B57149" w14:paraId="3C7293D9" w14:textId="77777777" w:rsidTr="33F7FFE2">
        <w:trPr>
          <w:trHeight w:val="300"/>
        </w:trPr>
        <w:tc>
          <w:tcPr>
            <w:tcW w:w="548" w:type="dxa"/>
          </w:tcPr>
          <w:p w14:paraId="22F033D0" w14:textId="3F36ACC6" w:rsidR="00B12866" w:rsidRPr="00B57149" w:rsidRDefault="00EE7D1A" w:rsidP="5E53CD35">
            <w:pPr>
              <w:rPr>
                <w:rFonts w:cstheme="minorHAnsi"/>
                <w:sz w:val="20"/>
                <w:szCs w:val="20"/>
              </w:rPr>
            </w:pPr>
            <w:r w:rsidRPr="00B57149">
              <w:rPr>
                <w:rFonts w:cstheme="minorHAnsi"/>
                <w:sz w:val="20"/>
                <w:szCs w:val="20"/>
              </w:rPr>
              <w:t>3.</w:t>
            </w:r>
          </w:p>
        </w:tc>
        <w:tc>
          <w:tcPr>
            <w:tcW w:w="2072" w:type="dxa"/>
          </w:tcPr>
          <w:p w14:paraId="74007924" w14:textId="77777777" w:rsidR="00B12866" w:rsidRPr="00B57149" w:rsidRDefault="00B12866" w:rsidP="5E53CD35">
            <w:pPr>
              <w:rPr>
                <w:rFonts w:cstheme="minorHAnsi"/>
                <w:sz w:val="20"/>
                <w:szCs w:val="20"/>
              </w:rPr>
            </w:pPr>
          </w:p>
        </w:tc>
        <w:tc>
          <w:tcPr>
            <w:tcW w:w="1990" w:type="dxa"/>
          </w:tcPr>
          <w:p w14:paraId="51345E53" w14:textId="77777777" w:rsidR="00B12866" w:rsidRPr="00B57149" w:rsidRDefault="00B12866" w:rsidP="5E53CD35">
            <w:pPr>
              <w:rPr>
                <w:rFonts w:cstheme="minorHAnsi"/>
                <w:sz w:val="20"/>
                <w:szCs w:val="20"/>
              </w:rPr>
            </w:pPr>
          </w:p>
        </w:tc>
        <w:tc>
          <w:tcPr>
            <w:tcW w:w="1990" w:type="dxa"/>
          </w:tcPr>
          <w:p w14:paraId="611386EB" w14:textId="77777777" w:rsidR="00B12866" w:rsidRPr="00B57149" w:rsidRDefault="00B12866" w:rsidP="33F7FFE2">
            <w:pPr>
              <w:rPr>
                <w:rFonts w:cstheme="minorHAnsi"/>
                <w:sz w:val="20"/>
                <w:szCs w:val="20"/>
              </w:rPr>
            </w:pPr>
          </w:p>
        </w:tc>
        <w:tc>
          <w:tcPr>
            <w:tcW w:w="2462" w:type="dxa"/>
          </w:tcPr>
          <w:p w14:paraId="452BCD5F" w14:textId="77777777" w:rsidR="00B12866" w:rsidRPr="00B57149" w:rsidRDefault="00B12866" w:rsidP="5E53CD35">
            <w:pPr>
              <w:rPr>
                <w:rFonts w:cstheme="minorHAnsi"/>
                <w:sz w:val="20"/>
                <w:szCs w:val="20"/>
              </w:rPr>
            </w:pPr>
          </w:p>
        </w:tc>
      </w:tr>
      <w:tr w:rsidR="00EE7D1A" w:rsidRPr="00B57149" w14:paraId="272D9EE7" w14:textId="77777777" w:rsidTr="33F7FFE2">
        <w:trPr>
          <w:trHeight w:val="300"/>
        </w:trPr>
        <w:tc>
          <w:tcPr>
            <w:tcW w:w="548" w:type="dxa"/>
          </w:tcPr>
          <w:p w14:paraId="19E74DDD" w14:textId="54F461EA" w:rsidR="00EE7D1A" w:rsidRPr="00B57149" w:rsidRDefault="00EE7D1A" w:rsidP="5E53CD35">
            <w:pPr>
              <w:rPr>
                <w:rFonts w:cstheme="minorHAnsi"/>
                <w:sz w:val="20"/>
                <w:szCs w:val="20"/>
              </w:rPr>
            </w:pPr>
            <w:r w:rsidRPr="00B57149">
              <w:rPr>
                <w:rFonts w:cstheme="minorHAnsi"/>
                <w:sz w:val="20"/>
                <w:szCs w:val="20"/>
              </w:rPr>
              <w:t>4.</w:t>
            </w:r>
          </w:p>
        </w:tc>
        <w:tc>
          <w:tcPr>
            <w:tcW w:w="2072" w:type="dxa"/>
          </w:tcPr>
          <w:p w14:paraId="59A2D8C5" w14:textId="77777777" w:rsidR="00EE7D1A" w:rsidRPr="00B57149" w:rsidRDefault="00EE7D1A" w:rsidP="5E53CD35">
            <w:pPr>
              <w:rPr>
                <w:rFonts w:cstheme="minorHAnsi"/>
                <w:sz w:val="20"/>
                <w:szCs w:val="20"/>
              </w:rPr>
            </w:pPr>
          </w:p>
        </w:tc>
        <w:tc>
          <w:tcPr>
            <w:tcW w:w="1990" w:type="dxa"/>
          </w:tcPr>
          <w:p w14:paraId="5762F454" w14:textId="77777777" w:rsidR="00EE7D1A" w:rsidRPr="00B57149" w:rsidRDefault="00EE7D1A" w:rsidP="5E53CD35">
            <w:pPr>
              <w:rPr>
                <w:rFonts w:cstheme="minorHAnsi"/>
                <w:sz w:val="20"/>
                <w:szCs w:val="20"/>
              </w:rPr>
            </w:pPr>
          </w:p>
        </w:tc>
        <w:tc>
          <w:tcPr>
            <w:tcW w:w="1990" w:type="dxa"/>
          </w:tcPr>
          <w:p w14:paraId="0A441089" w14:textId="77777777" w:rsidR="00EE7D1A" w:rsidRPr="00B57149" w:rsidRDefault="00EE7D1A" w:rsidP="33F7FFE2">
            <w:pPr>
              <w:rPr>
                <w:rFonts w:cstheme="minorHAnsi"/>
                <w:sz w:val="20"/>
                <w:szCs w:val="20"/>
              </w:rPr>
            </w:pPr>
          </w:p>
        </w:tc>
        <w:tc>
          <w:tcPr>
            <w:tcW w:w="2462" w:type="dxa"/>
          </w:tcPr>
          <w:p w14:paraId="703B1F53" w14:textId="77777777" w:rsidR="00EE7D1A" w:rsidRPr="00B57149" w:rsidRDefault="00EE7D1A" w:rsidP="5E53CD35">
            <w:pPr>
              <w:rPr>
                <w:rFonts w:cstheme="minorHAnsi"/>
                <w:sz w:val="20"/>
                <w:szCs w:val="20"/>
              </w:rPr>
            </w:pPr>
          </w:p>
        </w:tc>
      </w:tr>
      <w:tr w:rsidR="00EE7D1A" w:rsidRPr="00B57149" w14:paraId="40A8EF43" w14:textId="77777777" w:rsidTr="33F7FFE2">
        <w:trPr>
          <w:trHeight w:val="300"/>
        </w:trPr>
        <w:tc>
          <w:tcPr>
            <w:tcW w:w="548" w:type="dxa"/>
          </w:tcPr>
          <w:p w14:paraId="1BCEA3B2" w14:textId="286139B8" w:rsidR="00EE7D1A" w:rsidRPr="00B57149" w:rsidRDefault="00EE7D1A" w:rsidP="5E53CD35">
            <w:pPr>
              <w:rPr>
                <w:rFonts w:cstheme="minorHAnsi"/>
                <w:sz w:val="20"/>
                <w:szCs w:val="20"/>
              </w:rPr>
            </w:pPr>
            <w:r w:rsidRPr="00B57149">
              <w:rPr>
                <w:rFonts w:cstheme="minorHAnsi"/>
                <w:sz w:val="20"/>
                <w:szCs w:val="20"/>
              </w:rPr>
              <w:t>5.</w:t>
            </w:r>
          </w:p>
        </w:tc>
        <w:tc>
          <w:tcPr>
            <w:tcW w:w="2072" w:type="dxa"/>
          </w:tcPr>
          <w:p w14:paraId="616AADEB" w14:textId="77777777" w:rsidR="00EE7D1A" w:rsidRPr="00B57149" w:rsidRDefault="00EE7D1A" w:rsidP="5E53CD35">
            <w:pPr>
              <w:rPr>
                <w:rFonts w:cstheme="minorHAnsi"/>
                <w:sz w:val="20"/>
                <w:szCs w:val="20"/>
              </w:rPr>
            </w:pPr>
          </w:p>
        </w:tc>
        <w:tc>
          <w:tcPr>
            <w:tcW w:w="1990" w:type="dxa"/>
          </w:tcPr>
          <w:p w14:paraId="549EEA6F" w14:textId="77777777" w:rsidR="00EE7D1A" w:rsidRPr="00B57149" w:rsidRDefault="00EE7D1A" w:rsidP="5E53CD35">
            <w:pPr>
              <w:rPr>
                <w:rFonts w:cstheme="minorHAnsi"/>
                <w:sz w:val="20"/>
                <w:szCs w:val="20"/>
              </w:rPr>
            </w:pPr>
          </w:p>
        </w:tc>
        <w:tc>
          <w:tcPr>
            <w:tcW w:w="1990" w:type="dxa"/>
          </w:tcPr>
          <w:p w14:paraId="6F948AE6" w14:textId="77777777" w:rsidR="00EE7D1A" w:rsidRPr="00B57149" w:rsidRDefault="00EE7D1A" w:rsidP="33F7FFE2">
            <w:pPr>
              <w:rPr>
                <w:rFonts w:cstheme="minorHAnsi"/>
                <w:sz w:val="20"/>
                <w:szCs w:val="20"/>
              </w:rPr>
            </w:pPr>
          </w:p>
        </w:tc>
        <w:tc>
          <w:tcPr>
            <w:tcW w:w="2462" w:type="dxa"/>
          </w:tcPr>
          <w:p w14:paraId="30A18CF2" w14:textId="77777777" w:rsidR="00EE7D1A" w:rsidRPr="00B57149" w:rsidRDefault="00EE7D1A" w:rsidP="5E53CD35">
            <w:pPr>
              <w:rPr>
                <w:rFonts w:cstheme="minorHAnsi"/>
                <w:sz w:val="20"/>
                <w:szCs w:val="20"/>
              </w:rPr>
            </w:pPr>
          </w:p>
        </w:tc>
      </w:tr>
    </w:tbl>
    <w:p w14:paraId="3E8C8851" w14:textId="77777777" w:rsidR="00F10934" w:rsidRPr="00B57149" w:rsidRDefault="00F10934" w:rsidP="5E53CD35">
      <w:pPr>
        <w:spacing w:after="0" w:line="240" w:lineRule="auto"/>
        <w:rPr>
          <w:rFonts w:cstheme="minorHAnsi"/>
          <w:sz w:val="20"/>
          <w:szCs w:val="20"/>
        </w:rPr>
      </w:pPr>
    </w:p>
    <w:p w14:paraId="3C59D63A" w14:textId="77777777" w:rsidR="00D90769" w:rsidRPr="00B57149" w:rsidRDefault="00D90769" w:rsidP="00D90769">
      <w:pPr>
        <w:pStyle w:val="Bezodstpw"/>
        <w:rPr>
          <w:rFonts w:cstheme="minorHAnsi"/>
          <w:sz w:val="20"/>
          <w:szCs w:val="20"/>
        </w:rPr>
      </w:pPr>
    </w:p>
    <w:p w14:paraId="05227784" w14:textId="77777777" w:rsidR="00D90769" w:rsidRPr="00B57149" w:rsidRDefault="00D90769" w:rsidP="00D90769">
      <w:pPr>
        <w:pStyle w:val="Bezodstpw"/>
        <w:rPr>
          <w:rFonts w:cstheme="minorHAnsi"/>
          <w:sz w:val="20"/>
          <w:szCs w:val="20"/>
        </w:rPr>
      </w:pPr>
    </w:p>
    <w:p w14:paraId="0D1EB43A" w14:textId="77777777" w:rsidR="00D90769" w:rsidRPr="00B57149" w:rsidRDefault="00D90769" w:rsidP="00D90769">
      <w:pPr>
        <w:pStyle w:val="Bezodstpw"/>
        <w:rPr>
          <w:rFonts w:cstheme="minorHAnsi"/>
          <w:sz w:val="20"/>
          <w:szCs w:val="20"/>
        </w:rPr>
      </w:pPr>
    </w:p>
    <w:p w14:paraId="6EEE0344" w14:textId="77777777" w:rsidR="008C6D0F" w:rsidRPr="00B57149" w:rsidRDefault="008C6D0F" w:rsidP="5E53CD35">
      <w:pPr>
        <w:spacing w:after="0" w:line="240" w:lineRule="auto"/>
        <w:rPr>
          <w:rFonts w:cstheme="minorHAnsi"/>
          <w:sz w:val="20"/>
          <w:szCs w:val="20"/>
        </w:rPr>
      </w:pPr>
    </w:p>
    <w:p w14:paraId="6E86470C" w14:textId="77777777" w:rsidR="008C6D0F"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30608E0C" w14:textId="77777777" w:rsidR="008C6D0F" w:rsidRPr="00B57149"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3C0031E1" w14:textId="04D2A158" w:rsidR="00D90769" w:rsidRPr="00B57149" w:rsidRDefault="00D90769">
      <w:pPr>
        <w:rPr>
          <w:rFonts w:cstheme="minorHAnsi"/>
          <w:sz w:val="20"/>
          <w:szCs w:val="20"/>
        </w:rPr>
      </w:pPr>
      <w:r w:rsidRPr="00B57149">
        <w:rPr>
          <w:rFonts w:cstheme="minorHAnsi"/>
          <w:sz w:val="20"/>
          <w:szCs w:val="20"/>
        </w:rPr>
        <w:br w:type="page"/>
      </w:r>
    </w:p>
    <w:p w14:paraId="239A9510" w14:textId="0890F859" w:rsidR="002A1083" w:rsidRPr="00B57149" w:rsidRDefault="002A1083" w:rsidP="002A1083">
      <w:pPr>
        <w:pStyle w:val="Bezodstpw"/>
        <w:jc w:val="both"/>
        <w:rPr>
          <w:rFonts w:cstheme="minorHAnsi"/>
          <w:b/>
          <w:bCs/>
          <w:sz w:val="20"/>
          <w:szCs w:val="20"/>
        </w:rPr>
      </w:pPr>
      <w:r w:rsidRPr="00B57149">
        <w:rPr>
          <w:rFonts w:cstheme="minorHAnsi"/>
          <w:b/>
          <w:bCs/>
          <w:sz w:val="20"/>
          <w:szCs w:val="20"/>
        </w:rPr>
        <w:lastRenderedPageBreak/>
        <w:t>ZAŁĄCZNIK NR 5 – Wzór umowy</w:t>
      </w:r>
    </w:p>
    <w:p w14:paraId="1F8450F0" w14:textId="1C37CC05" w:rsidR="008C6D0F" w:rsidRPr="00B57149" w:rsidRDefault="008C6D0F" w:rsidP="002A1083">
      <w:pPr>
        <w:spacing w:after="0" w:line="240" w:lineRule="auto"/>
        <w:rPr>
          <w:rFonts w:cstheme="minorHAnsi"/>
          <w:sz w:val="20"/>
          <w:szCs w:val="20"/>
        </w:rPr>
      </w:pPr>
    </w:p>
    <w:p w14:paraId="54B026D2" w14:textId="73431A2C"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UMOWA NR 1/10.03</w:t>
      </w:r>
    </w:p>
    <w:p w14:paraId="4884321E" w14:textId="77777777" w:rsidR="00E806B4" w:rsidRPr="00B57149" w:rsidRDefault="00E806B4" w:rsidP="00E806B4">
      <w:pPr>
        <w:spacing w:after="0" w:line="240" w:lineRule="auto"/>
        <w:rPr>
          <w:rFonts w:cstheme="minorHAnsi"/>
          <w:sz w:val="20"/>
          <w:szCs w:val="20"/>
        </w:rPr>
      </w:pPr>
    </w:p>
    <w:p w14:paraId="04CE28F9" w14:textId="5DF7053C"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Zawarta w dniu ………………………….. r. w </w:t>
      </w:r>
      <w:r w:rsidR="00924E4E" w:rsidRPr="00B57149">
        <w:rPr>
          <w:rFonts w:cstheme="minorHAnsi"/>
          <w:sz w:val="20"/>
          <w:szCs w:val="20"/>
        </w:rPr>
        <w:t>Sosnowcu</w:t>
      </w:r>
      <w:r w:rsidRPr="00B57149">
        <w:rPr>
          <w:rFonts w:cstheme="minorHAnsi"/>
          <w:sz w:val="20"/>
          <w:szCs w:val="20"/>
        </w:rPr>
        <w:t xml:space="preserve"> pomiędzy:</w:t>
      </w:r>
    </w:p>
    <w:p w14:paraId="364FF60D" w14:textId="645D1B22" w:rsidR="00E806B4" w:rsidRPr="00B57149" w:rsidRDefault="00924E4E" w:rsidP="00924E4E">
      <w:pPr>
        <w:pStyle w:val="Bezodstpw"/>
        <w:rPr>
          <w:rFonts w:cstheme="minorHAnsi"/>
          <w:sz w:val="20"/>
          <w:szCs w:val="20"/>
        </w:rPr>
      </w:pPr>
      <w:r w:rsidRPr="00B57149">
        <w:rPr>
          <w:rFonts w:cstheme="minorHAnsi"/>
          <w:sz w:val="20"/>
          <w:szCs w:val="20"/>
        </w:rPr>
        <w:t>WEBTEAM INFORMATYKA SPÓŁKA Z OGRANICZONĄ ODPOWIEDZIALNOŚCIĄ z siedzibą w Sosnowcu przy ul. Braci Mieroszewskich nr 122C, NIP: 6292207224, KRS: 0001043520, REGON: 277640609,</w:t>
      </w:r>
      <w:r w:rsidR="00E806B4" w:rsidRPr="00B57149">
        <w:rPr>
          <w:rFonts w:cstheme="minorHAnsi"/>
          <w:sz w:val="20"/>
          <w:szCs w:val="20"/>
        </w:rPr>
        <w:t xml:space="preserve"> reprezentowan</w:t>
      </w:r>
      <w:r w:rsidRPr="00B57149">
        <w:rPr>
          <w:rFonts w:cstheme="minorHAnsi"/>
          <w:sz w:val="20"/>
          <w:szCs w:val="20"/>
        </w:rPr>
        <w:t>ą</w:t>
      </w:r>
      <w:r w:rsidR="00E806B4" w:rsidRPr="00B57149">
        <w:rPr>
          <w:rFonts w:cstheme="minorHAnsi"/>
          <w:sz w:val="20"/>
          <w:szCs w:val="20"/>
        </w:rPr>
        <w:t xml:space="preserve"> przez:</w:t>
      </w:r>
    </w:p>
    <w:p w14:paraId="349F3068" w14:textId="569D3E38" w:rsidR="00E806B4" w:rsidRPr="00B57149" w:rsidRDefault="00924E4E" w:rsidP="00E806B4">
      <w:pPr>
        <w:spacing w:after="0" w:line="240" w:lineRule="auto"/>
        <w:rPr>
          <w:rFonts w:cstheme="minorHAnsi"/>
          <w:sz w:val="20"/>
          <w:szCs w:val="20"/>
        </w:rPr>
      </w:pPr>
      <w:r w:rsidRPr="00B57149">
        <w:rPr>
          <w:rFonts w:cstheme="minorHAnsi"/>
          <w:sz w:val="20"/>
          <w:szCs w:val="20"/>
        </w:rPr>
        <w:t>…………………………………. - ……………………………</w:t>
      </w:r>
    </w:p>
    <w:p w14:paraId="7798C6B0" w14:textId="77777777" w:rsidR="00E806B4" w:rsidRPr="00B57149" w:rsidRDefault="00E806B4" w:rsidP="00E806B4">
      <w:pPr>
        <w:spacing w:after="0" w:line="240" w:lineRule="auto"/>
        <w:rPr>
          <w:rFonts w:cstheme="minorHAnsi"/>
          <w:sz w:val="20"/>
          <w:szCs w:val="20"/>
        </w:rPr>
      </w:pPr>
    </w:p>
    <w:p w14:paraId="5A10DDE5" w14:textId="184058BB" w:rsidR="00E806B4" w:rsidRPr="00B57149" w:rsidRDefault="00E806B4" w:rsidP="00E806B4">
      <w:pPr>
        <w:spacing w:after="0" w:line="240" w:lineRule="auto"/>
        <w:rPr>
          <w:rFonts w:cstheme="minorHAnsi"/>
          <w:sz w:val="20"/>
          <w:szCs w:val="20"/>
        </w:rPr>
      </w:pPr>
      <w:r w:rsidRPr="00B57149">
        <w:rPr>
          <w:rFonts w:cstheme="minorHAnsi"/>
          <w:sz w:val="20"/>
          <w:szCs w:val="20"/>
        </w:rPr>
        <w:t>zwanym dalej Zamawiającym/Kupującym</w:t>
      </w:r>
    </w:p>
    <w:p w14:paraId="3826D66A" w14:textId="77777777" w:rsidR="00E806B4" w:rsidRPr="00B57149" w:rsidRDefault="00E806B4" w:rsidP="00E806B4">
      <w:pPr>
        <w:spacing w:after="0" w:line="240" w:lineRule="auto"/>
        <w:rPr>
          <w:rFonts w:cstheme="minorHAnsi"/>
          <w:sz w:val="20"/>
          <w:szCs w:val="20"/>
        </w:rPr>
      </w:pPr>
    </w:p>
    <w:p w14:paraId="541D8B68" w14:textId="3B0B3617" w:rsidR="00E806B4" w:rsidRPr="00B57149" w:rsidRDefault="00E806B4" w:rsidP="00E806B4">
      <w:pPr>
        <w:spacing w:after="0" w:line="240" w:lineRule="auto"/>
        <w:rPr>
          <w:rFonts w:cstheme="minorHAnsi"/>
          <w:sz w:val="20"/>
          <w:szCs w:val="20"/>
        </w:rPr>
      </w:pPr>
      <w:r w:rsidRPr="00B57149">
        <w:rPr>
          <w:rFonts w:cstheme="minorHAnsi"/>
          <w:sz w:val="20"/>
          <w:szCs w:val="20"/>
        </w:rPr>
        <w:t>a</w:t>
      </w:r>
    </w:p>
    <w:p w14:paraId="05007F06" w14:textId="59B5861A" w:rsidR="00E806B4" w:rsidRPr="00B57149" w:rsidRDefault="00E806B4" w:rsidP="00E806B4">
      <w:pPr>
        <w:spacing w:after="0" w:line="240" w:lineRule="auto"/>
        <w:rPr>
          <w:rFonts w:cstheme="minorHAnsi"/>
          <w:sz w:val="20"/>
          <w:szCs w:val="20"/>
        </w:rPr>
      </w:pPr>
      <w:r w:rsidRPr="00B57149">
        <w:rPr>
          <w:rFonts w:cstheme="minorHAnsi"/>
          <w:sz w:val="20"/>
          <w:szCs w:val="20"/>
        </w:rPr>
        <w:t>…………………………………. …………………………….. REGON: ……………………, NIP: ……………………</w:t>
      </w:r>
    </w:p>
    <w:p w14:paraId="7F15BC5A"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reprezentowaną przez:</w:t>
      </w:r>
    </w:p>
    <w:p w14:paraId="7FE7CB38"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w:t>
      </w:r>
    </w:p>
    <w:p w14:paraId="5C7C5E5A" w14:textId="77777777" w:rsidR="00E806B4" w:rsidRPr="00B57149" w:rsidRDefault="00E806B4" w:rsidP="00E806B4">
      <w:pPr>
        <w:spacing w:after="0" w:line="240" w:lineRule="auto"/>
        <w:rPr>
          <w:rFonts w:cstheme="minorHAnsi"/>
          <w:sz w:val="20"/>
          <w:szCs w:val="20"/>
        </w:rPr>
      </w:pPr>
    </w:p>
    <w:p w14:paraId="7A6C0D5D" w14:textId="23E67DFF" w:rsidR="00E806B4" w:rsidRPr="00B57149" w:rsidRDefault="00E806B4" w:rsidP="00E806B4">
      <w:pPr>
        <w:spacing w:after="0" w:line="240" w:lineRule="auto"/>
        <w:rPr>
          <w:rFonts w:cstheme="minorHAnsi"/>
          <w:sz w:val="20"/>
          <w:szCs w:val="20"/>
        </w:rPr>
      </w:pPr>
      <w:r w:rsidRPr="00B57149">
        <w:rPr>
          <w:rFonts w:cstheme="minorHAnsi"/>
          <w:sz w:val="20"/>
          <w:szCs w:val="20"/>
        </w:rPr>
        <w:t>zwaną w dalszej części umowy Dostawcą/Sprzedającym</w:t>
      </w:r>
    </w:p>
    <w:p w14:paraId="6DB3433E" w14:textId="77777777" w:rsidR="00E806B4" w:rsidRPr="00B57149" w:rsidRDefault="00E806B4" w:rsidP="00E806B4">
      <w:pPr>
        <w:spacing w:after="0" w:line="240" w:lineRule="auto"/>
        <w:rPr>
          <w:rFonts w:cstheme="minorHAnsi"/>
          <w:sz w:val="20"/>
          <w:szCs w:val="20"/>
        </w:rPr>
      </w:pPr>
    </w:p>
    <w:p w14:paraId="1E49A9E4" w14:textId="2A3C7DCF" w:rsidR="00E806B4" w:rsidRPr="00B57149" w:rsidRDefault="00E806B4" w:rsidP="00E806B4">
      <w:pPr>
        <w:spacing w:after="0" w:line="240" w:lineRule="auto"/>
        <w:rPr>
          <w:rFonts w:cstheme="minorHAnsi"/>
          <w:sz w:val="20"/>
          <w:szCs w:val="20"/>
        </w:rPr>
      </w:pPr>
      <w:r w:rsidRPr="00B57149">
        <w:rPr>
          <w:rFonts w:cstheme="minorHAnsi"/>
          <w:sz w:val="20"/>
          <w:szCs w:val="20"/>
        </w:rPr>
        <w:t>zwanymi w dalszej części umowy łącznie Stronami</w:t>
      </w:r>
    </w:p>
    <w:p w14:paraId="33A305E0" w14:textId="77777777" w:rsidR="00E806B4" w:rsidRPr="00B57149" w:rsidRDefault="00E806B4" w:rsidP="00E806B4">
      <w:pPr>
        <w:spacing w:after="0" w:line="240" w:lineRule="auto"/>
        <w:rPr>
          <w:rFonts w:cstheme="minorHAnsi"/>
          <w:sz w:val="20"/>
          <w:szCs w:val="20"/>
        </w:rPr>
      </w:pPr>
    </w:p>
    <w:p w14:paraId="0B07421C" w14:textId="47A5158F"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1</w:t>
      </w:r>
      <w:r w:rsidR="00D0756D" w:rsidRPr="00B57149">
        <w:rPr>
          <w:rFonts w:cstheme="minorHAnsi"/>
          <w:b/>
          <w:bCs/>
          <w:sz w:val="20"/>
          <w:szCs w:val="20"/>
        </w:rPr>
        <w:t xml:space="preserve"> Podstawa zawarcia Umowy</w:t>
      </w:r>
    </w:p>
    <w:p w14:paraId="7DC3C47F" w14:textId="55813902" w:rsidR="00FD2DFA"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zostaje zawarta w ramach realizacji projektu pt. „</w:t>
      </w:r>
      <w:r w:rsidR="00924E4E" w:rsidRPr="00B57149">
        <w:rPr>
          <w:rFonts w:cstheme="minorHAnsi"/>
          <w:sz w:val="20"/>
          <w:szCs w:val="20"/>
        </w:rPr>
        <w:t>Wdrożenie innowacyjnej usługi kompleksowej ochrony na obszarach zajmowanych tymczasowo</w:t>
      </w:r>
      <w:r w:rsidRPr="00B57149">
        <w:rPr>
          <w:rFonts w:cstheme="minorHAnsi"/>
          <w:sz w:val="20"/>
          <w:szCs w:val="20"/>
        </w:rPr>
        <w:t xml:space="preserve">” </w:t>
      </w:r>
      <w:r w:rsidR="00924E4E" w:rsidRPr="00B57149">
        <w:rPr>
          <w:rFonts w:cstheme="minorHAnsi"/>
          <w:sz w:val="20"/>
          <w:szCs w:val="20"/>
        </w:rPr>
        <w:t>w</w:t>
      </w:r>
      <w:r w:rsidR="00FD2DFA" w:rsidRPr="00B57149">
        <w:rPr>
          <w:rFonts w:cstheme="minorHAnsi"/>
          <w:sz w:val="20"/>
          <w:szCs w:val="20"/>
        </w:rPr>
        <w:t>spółfinansowanego ze środków UE w ramach Działania FESL.10.03-Wsparcie MŚP na rzecz transformacji, w ramach: Fundusze Europejskie dla Śląskiego 2021-2027 (Fundusz na rzecz Sprawiedliwej Transformacji),</w:t>
      </w:r>
    </w:p>
    <w:p w14:paraId="19A57697" w14:textId="0DAEECB6" w:rsidR="002A1083"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została zawarta w wyniku postępowania przeprowadzonego zgodnie z zasadą</w:t>
      </w:r>
      <w:r w:rsidR="00FD2DFA" w:rsidRPr="00B57149">
        <w:rPr>
          <w:rFonts w:cstheme="minorHAnsi"/>
          <w:sz w:val="20"/>
          <w:szCs w:val="20"/>
        </w:rPr>
        <w:t xml:space="preserve"> k</w:t>
      </w:r>
      <w:r w:rsidRPr="00B57149">
        <w:rPr>
          <w:rFonts w:cstheme="minorHAnsi"/>
          <w:sz w:val="20"/>
          <w:szCs w:val="20"/>
        </w:rPr>
        <w:t>onkurencyjności</w:t>
      </w:r>
      <w:r w:rsidR="00D0756D" w:rsidRPr="00B57149">
        <w:rPr>
          <w:rFonts w:cstheme="minorHAnsi"/>
          <w:sz w:val="20"/>
          <w:szCs w:val="20"/>
        </w:rPr>
        <w:t xml:space="preserve"> i na podstawie wybranej oferty złożonej przez Sprzedaj</w:t>
      </w:r>
      <w:r w:rsidR="00522334" w:rsidRPr="00B57149">
        <w:rPr>
          <w:rFonts w:cstheme="minorHAnsi"/>
          <w:sz w:val="20"/>
          <w:szCs w:val="20"/>
        </w:rPr>
        <w:t>ą</w:t>
      </w:r>
      <w:r w:rsidR="00D0756D" w:rsidRPr="00B57149">
        <w:rPr>
          <w:rFonts w:cstheme="minorHAnsi"/>
          <w:sz w:val="20"/>
          <w:szCs w:val="20"/>
        </w:rPr>
        <w:t>cego.</w:t>
      </w:r>
    </w:p>
    <w:p w14:paraId="633AF1C0" w14:textId="77777777" w:rsidR="00FD2DFA" w:rsidRPr="00B57149" w:rsidRDefault="00FD2DFA" w:rsidP="00E806B4">
      <w:pPr>
        <w:spacing w:after="0" w:line="240" w:lineRule="auto"/>
        <w:rPr>
          <w:rFonts w:cstheme="minorHAnsi"/>
          <w:sz w:val="20"/>
          <w:szCs w:val="20"/>
        </w:rPr>
      </w:pPr>
    </w:p>
    <w:p w14:paraId="1085DAE5" w14:textId="68C5B9CE" w:rsidR="00FD2DFA" w:rsidRPr="00B57149" w:rsidRDefault="00E806B4" w:rsidP="00FD2DFA">
      <w:pPr>
        <w:spacing w:after="0" w:line="240" w:lineRule="auto"/>
        <w:jc w:val="center"/>
        <w:rPr>
          <w:rFonts w:cstheme="minorHAnsi"/>
          <w:b/>
          <w:bCs/>
          <w:sz w:val="20"/>
          <w:szCs w:val="20"/>
        </w:rPr>
      </w:pPr>
      <w:r w:rsidRPr="00B57149">
        <w:rPr>
          <w:rFonts w:cstheme="minorHAnsi"/>
          <w:b/>
          <w:bCs/>
          <w:sz w:val="20"/>
          <w:szCs w:val="20"/>
        </w:rPr>
        <w:t>§ 2</w:t>
      </w:r>
      <w:r w:rsidR="00FD2DFA" w:rsidRPr="00B57149">
        <w:rPr>
          <w:rFonts w:cstheme="minorHAnsi"/>
          <w:b/>
          <w:bCs/>
          <w:sz w:val="20"/>
          <w:szCs w:val="20"/>
        </w:rPr>
        <w:t xml:space="preserve"> </w:t>
      </w:r>
      <w:r w:rsidRPr="00B57149">
        <w:rPr>
          <w:rFonts w:cstheme="minorHAnsi"/>
          <w:b/>
          <w:bCs/>
          <w:sz w:val="20"/>
          <w:szCs w:val="20"/>
        </w:rPr>
        <w:t>Przedmiot umowy</w:t>
      </w:r>
    </w:p>
    <w:p w14:paraId="55B23626" w14:textId="00DBB8DD" w:rsidR="00FD2DFA" w:rsidRPr="001A5C19" w:rsidRDefault="00E806B4" w:rsidP="00095583">
      <w:pPr>
        <w:pStyle w:val="Akapitzlist"/>
        <w:numPr>
          <w:ilvl w:val="1"/>
          <w:numId w:val="4"/>
        </w:numPr>
        <w:spacing w:after="0" w:line="240" w:lineRule="auto"/>
        <w:ind w:left="284" w:hanging="284"/>
        <w:rPr>
          <w:rFonts w:cstheme="minorHAnsi"/>
          <w:color w:val="000000" w:themeColor="text1"/>
          <w:sz w:val="20"/>
          <w:szCs w:val="20"/>
        </w:rPr>
      </w:pPr>
      <w:r w:rsidRPr="00B57149">
        <w:rPr>
          <w:rFonts w:cstheme="minorHAnsi"/>
          <w:sz w:val="20"/>
          <w:szCs w:val="20"/>
        </w:rPr>
        <w:t xml:space="preserve">W ramach niniejszej umowy </w:t>
      </w:r>
      <w:r w:rsidRPr="001A5C19">
        <w:rPr>
          <w:rFonts w:cstheme="minorHAnsi"/>
          <w:color w:val="000000" w:themeColor="text1"/>
          <w:sz w:val="20"/>
          <w:szCs w:val="20"/>
        </w:rPr>
        <w:t xml:space="preserve">Sprzedający </w:t>
      </w:r>
      <w:r w:rsidR="00FD2DFA" w:rsidRPr="001A5C19">
        <w:rPr>
          <w:rFonts w:cstheme="minorHAnsi"/>
          <w:color w:val="000000" w:themeColor="text1"/>
          <w:sz w:val="20"/>
          <w:szCs w:val="20"/>
        </w:rPr>
        <w:t xml:space="preserve">dostarczy </w:t>
      </w:r>
      <w:r w:rsidR="00887760" w:rsidRPr="001A5C19">
        <w:rPr>
          <w:rFonts w:cstheme="minorHAnsi"/>
          <w:color w:val="000000" w:themeColor="text1"/>
          <w:sz w:val="20"/>
          <w:szCs w:val="20"/>
        </w:rPr>
        <w:t>Rejestrator wideo z dyskami.</w:t>
      </w:r>
    </w:p>
    <w:p w14:paraId="3AE02C99" w14:textId="3C056839" w:rsidR="00BC3668" w:rsidRPr="001A5C19" w:rsidRDefault="00FD2DFA" w:rsidP="00095583">
      <w:pPr>
        <w:pStyle w:val="Akapitzlist"/>
        <w:numPr>
          <w:ilvl w:val="1"/>
          <w:numId w:val="4"/>
        </w:numPr>
        <w:spacing w:after="0" w:line="240" w:lineRule="auto"/>
        <w:ind w:left="284" w:hanging="284"/>
        <w:rPr>
          <w:rFonts w:cstheme="minorHAnsi"/>
          <w:color w:val="000000" w:themeColor="text1"/>
          <w:sz w:val="20"/>
          <w:szCs w:val="20"/>
        </w:rPr>
      </w:pPr>
      <w:r w:rsidRPr="001A5C19">
        <w:rPr>
          <w:rFonts w:cstheme="minorHAnsi"/>
          <w:color w:val="000000" w:themeColor="text1"/>
          <w:sz w:val="20"/>
          <w:szCs w:val="20"/>
        </w:rPr>
        <w:t>W ramach dostawy Sprzedający przekaże urządzeni</w:t>
      </w:r>
      <w:r w:rsidR="00887760" w:rsidRPr="001A5C19">
        <w:rPr>
          <w:rFonts w:cstheme="minorHAnsi"/>
          <w:color w:val="000000" w:themeColor="text1"/>
          <w:sz w:val="20"/>
          <w:szCs w:val="20"/>
        </w:rPr>
        <w:t>e</w:t>
      </w:r>
      <w:r w:rsidRPr="001A5C19">
        <w:rPr>
          <w:rFonts w:cstheme="minorHAnsi"/>
          <w:color w:val="000000" w:themeColor="text1"/>
          <w:sz w:val="20"/>
          <w:szCs w:val="20"/>
        </w:rPr>
        <w:t xml:space="preserve"> wraz z </w:t>
      </w:r>
      <w:r w:rsidR="00E806B4" w:rsidRPr="001A5C19">
        <w:rPr>
          <w:rFonts w:cstheme="minorHAnsi"/>
          <w:color w:val="000000" w:themeColor="text1"/>
          <w:sz w:val="20"/>
          <w:szCs w:val="20"/>
        </w:rPr>
        <w:t>dokumentacj</w:t>
      </w:r>
      <w:r w:rsidRPr="001A5C19">
        <w:rPr>
          <w:rFonts w:cstheme="minorHAnsi"/>
          <w:color w:val="000000" w:themeColor="text1"/>
          <w:sz w:val="20"/>
          <w:szCs w:val="20"/>
        </w:rPr>
        <w:t>ą</w:t>
      </w:r>
      <w:r w:rsidR="00E806B4" w:rsidRPr="001A5C19">
        <w:rPr>
          <w:rFonts w:cstheme="minorHAnsi"/>
          <w:color w:val="000000" w:themeColor="text1"/>
          <w:sz w:val="20"/>
          <w:szCs w:val="20"/>
        </w:rPr>
        <w:t xml:space="preserve"> </w:t>
      </w:r>
      <w:r w:rsidR="006B60F3" w:rsidRPr="001A5C19">
        <w:rPr>
          <w:rFonts w:cstheme="minorHAnsi"/>
          <w:color w:val="000000" w:themeColor="text1"/>
          <w:sz w:val="20"/>
          <w:szCs w:val="20"/>
        </w:rPr>
        <w:t>użytkowo-techniczną</w:t>
      </w:r>
      <w:r w:rsidR="00AD56F5" w:rsidRPr="001A5C19">
        <w:rPr>
          <w:rFonts w:cstheme="minorHAnsi"/>
          <w:color w:val="000000" w:themeColor="text1"/>
          <w:sz w:val="20"/>
          <w:szCs w:val="20"/>
        </w:rPr>
        <w:t xml:space="preserve"> </w:t>
      </w:r>
      <w:r w:rsidR="00E806B4" w:rsidRPr="001A5C19">
        <w:rPr>
          <w:rFonts w:cstheme="minorHAnsi"/>
          <w:color w:val="000000" w:themeColor="text1"/>
          <w:sz w:val="20"/>
          <w:szCs w:val="20"/>
        </w:rPr>
        <w:t>oraz wymagan</w:t>
      </w:r>
      <w:r w:rsidRPr="001A5C19">
        <w:rPr>
          <w:rFonts w:cstheme="minorHAnsi"/>
          <w:color w:val="000000" w:themeColor="text1"/>
          <w:sz w:val="20"/>
          <w:szCs w:val="20"/>
        </w:rPr>
        <w:t>ymi</w:t>
      </w:r>
      <w:r w:rsidR="00E806B4" w:rsidRPr="001A5C19">
        <w:rPr>
          <w:rFonts w:cstheme="minorHAnsi"/>
          <w:color w:val="000000" w:themeColor="text1"/>
          <w:sz w:val="20"/>
          <w:szCs w:val="20"/>
        </w:rPr>
        <w:t xml:space="preserve"> dokument</w:t>
      </w:r>
      <w:r w:rsidRPr="001A5C19">
        <w:rPr>
          <w:rFonts w:cstheme="minorHAnsi"/>
          <w:color w:val="000000" w:themeColor="text1"/>
          <w:sz w:val="20"/>
          <w:szCs w:val="20"/>
        </w:rPr>
        <w:t>ami</w:t>
      </w:r>
      <w:r w:rsidR="00E806B4" w:rsidRPr="001A5C19">
        <w:rPr>
          <w:rFonts w:cstheme="minorHAnsi"/>
          <w:color w:val="000000" w:themeColor="text1"/>
          <w:sz w:val="20"/>
          <w:szCs w:val="20"/>
        </w:rPr>
        <w:t xml:space="preserve"> </w:t>
      </w:r>
      <w:proofErr w:type="spellStart"/>
      <w:r w:rsidR="00E806B4" w:rsidRPr="001A5C19">
        <w:rPr>
          <w:rFonts w:cstheme="minorHAnsi"/>
          <w:color w:val="000000" w:themeColor="text1"/>
          <w:sz w:val="20"/>
          <w:szCs w:val="20"/>
        </w:rPr>
        <w:t>dopuszczeni</w:t>
      </w:r>
      <w:r w:rsidRPr="001A5C19">
        <w:rPr>
          <w:rFonts w:cstheme="minorHAnsi"/>
          <w:color w:val="000000" w:themeColor="text1"/>
          <w:sz w:val="20"/>
          <w:szCs w:val="20"/>
        </w:rPr>
        <w:t>owymi</w:t>
      </w:r>
      <w:proofErr w:type="spellEnd"/>
      <w:r w:rsidR="00E806B4" w:rsidRPr="001A5C19">
        <w:rPr>
          <w:rFonts w:cstheme="minorHAnsi"/>
          <w:color w:val="000000" w:themeColor="text1"/>
          <w:sz w:val="20"/>
          <w:szCs w:val="20"/>
        </w:rPr>
        <w:t xml:space="preserve"> do użytk</w:t>
      </w:r>
      <w:r w:rsidR="00AD56F5" w:rsidRPr="001A5C19">
        <w:rPr>
          <w:rFonts w:cstheme="minorHAnsi"/>
          <w:color w:val="000000" w:themeColor="text1"/>
          <w:sz w:val="20"/>
          <w:szCs w:val="20"/>
        </w:rPr>
        <w:t>u</w:t>
      </w:r>
      <w:r w:rsidR="00E806B4" w:rsidRPr="001A5C19">
        <w:rPr>
          <w:rFonts w:cstheme="minorHAnsi"/>
          <w:color w:val="000000" w:themeColor="text1"/>
          <w:sz w:val="20"/>
          <w:szCs w:val="20"/>
        </w:rPr>
        <w:t xml:space="preserve">. Opis przedmiotu </w:t>
      </w:r>
      <w:r w:rsidR="00BC3668" w:rsidRPr="001A5C19">
        <w:rPr>
          <w:rFonts w:cstheme="minorHAnsi"/>
          <w:color w:val="000000" w:themeColor="text1"/>
          <w:sz w:val="20"/>
          <w:szCs w:val="20"/>
        </w:rPr>
        <w:t xml:space="preserve">zamówienia stanowi </w:t>
      </w:r>
      <w:r w:rsidR="00E806B4" w:rsidRPr="001A5C19">
        <w:rPr>
          <w:rFonts w:cstheme="minorHAnsi"/>
          <w:color w:val="000000" w:themeColor="text1"/>
          <w:sz w:val="20"/>
          <w:szCs w:val="20"/>
        </w:rPr>
        <w:t xml:space="preserve">Załącznik nr. </w:t>
      </w:r>
      <w:r w:rsidR="00BC3668" w:rsidRPr="001A5C19">
        <w:rPr>
          <w:rFonts w:cstheme="minorHAnsi"/>
          <w:color w:val="000000" w:themeColor="text1"/>
          <w:sz w:val="20"/>
          <w:szCs w:val="20"/>
        </w:rPr>
        <w:t>1</w:t>
      </w:r>
      <w:r w:rsidR="00E806B4" w:rsidRPr="001A5C19">
        <w:rPr>
          <w:rFonts w:cstheme="minorHAnsi"/>
          <w:color w:val="000000" w:themeColor="text1"/>
          <w:sz w:val="20"/>
          <w:szCs w:val="20"/>
        </w:rPr>
        <w:t xml:space="preserve"> </w:t>
      </w:r>
      <w:r w:rsidR="00BC3668" w:rsidRPr="001A5C19">
        <w:rPr>
          <w:rFonts w:cstheme="minorHAnsi"/>
          <w:color w:val="000000" w:themeColor="text1"/>
          <w:sz w:val="20"/>
          <w:szCs w:val="20"/>
        </w:rPr>
        <w:t>oferta z dnia ………..</w:t>
      </w:r>
    </w:p>
    <w:p w14:paraId="137CCCB6" w14:textId="77777777" w:rsidR="00BC3668" w:rsidRPr="001A5C19" w:rsidRDefault="00BC3668" w:rsidP="00BC3668">
      <w:pPr>
        <w:spacing w:after="0" w:line="240" w:lineRule="auto"/>
        <w:rPr>
          <w:rFonts w:cstheme="minorHAnsi"/>
          <w:color w:val="000000" w:themeColor="text1"/>
          <w:sz w:val="20"/>
          <w:szCs w:val="20"/>
        </w:rPr>
      </w:pPr>
    </w:p>
    <w:p w14:paraId="0C764B8A" w14:textId="313CA315"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3 Cena sprzedaży</w:t>
      </w:r>
    </w:p>
    <w:p w14:paraId="2BAAFA7B"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 xml:space="preserve">Cena przedmiotu umowy określonego w § </w:t>
      </w:r>
      <w:r w:rsidR="00BC3668" w:rsidRPr="00B57149">
        <w:rPr>
          <w:rFonts w:cstheme="minorHAnsi"/>
          <w:sz w:val="20"/>
          <w:szCs w:val="20"/>
        </w:rPr>
        <w:t>2</w:t>
      </w:r>
      <w:r w:rsidRPr="00B57149">
        <w:rPr>
          <w:rFonts w:cstheme="minorHAnsi"/>
          <w:sz w:val="20"/>
          <w:szCs w:val="20"/>
        </w:rPr>
        <w:t xml:space="preserve"> zostaje ustalona na kwotę: ………………. zł netto (słownie: ………………. zł) powiększoną o stawkę 23% podatku od towarów i usług, co stanowi łącznie kwotę brutto: ……………… zł (słownie:………………………………. zł).</w:t>
      </w:r>
    </w:p>
    <w:p w14:paraId="0F35B22E"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Strony oświadczają, iż są podatnikami podatku od towarów i usług:</w:t>
      </w:r>
    </w:p>
    <w:p w14:paraId="2F601580" w14:textId="77777777"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Sprzedającego: ……………… </w:t>
      </w:r>
    </w:p>
    <w:p w14:paraId="4D3F5C9D" w14:textId="1D1BD378"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Kupującego: </w:t>
      </w:r>
      <w:r w:rsidR="00AD56F5" w:rsidRPr="00B57149">
        <w:rPr>
          <w:rFonts w:cstheme="minorHAnsi"/>
          <w:sz w:val="20"/>
          <w:szCs w:val="20"/>
        </w:rPr>
        <w:t>6292207224</w:t>
      </w:r>
      <w:r w:rsidRPr="00B57149">
        <w:rPr>
          <w:rFonts w:cstheme="minorHAnsi"/>
          <w:sz w:val="20"/>
          <w:szCs w:val="20"/>
        </w:rPr>
        <w:t xml:space="preserve"> </w:t>
      </w:r>
    </w:p>
    <w:p w14:paraId="4ECE2593" w14:textId="77777777" w:rsidR="00BC3668" w:rsidRPr="00B57149" w:rsidRDefault="00BC3668" w:rsidP="00BC3668">
      <w:pPr>
        <w:pStyle w:val="Akapitzlist"/>
        <w:spacing w:after="0" w:line="240" w:lineRule="auto"/>
        <w:ind w:left="1440"/>
        <w:rPr>
          <w:rFonts w:cstheme="minorHAnsi"/>
          <w:sz w:val="20"/>
          <w:szCs w:val="20"/>
        </w:rPr>
      </w:pPr>
    </w:p>
    <w:p w14:paraId="3C4E31EB" w14:textId="1EDDE63B"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4 Warunki dostawy</w:t>
      </w:r>
    </w:p>
    <w:p w14:paraId="12A9FADE" w14:textId="13B6B728" w:rsidR="00BC3668" w:rsidRPr="00B57149" w:rsidRDefault="00E806B4"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Urządzeni</w:t>
      </w:r>
      <w:r w:rsidR="00500388">
        <w:rPr>
          <w:rFonts w:cstheme="minorHAnsi"/>
          <w:sz w:val="20"/>
          <w:szCs w:val="20"/>
        </w:rPr>
        <w:t>a</w:t>
      </w:r>
      <w:r w:rsidRPr="00B57149">
        <w:rPr>
          <w:rFonts w:cstheme="minorHAnsi"/>
          <w:sz w:val="20"/>
          <w:szCs w:val="20"/>
        </w:rPr>
        <w:t xml:space="preserve"> określone w § </w:t>
      </w:r>
      <w:r w:rsidR="00BC3668" w:rsidRPr="00B57149">
        <w:rPr>
          <w:rFonts w:cstheme="minorHAnsi"/>
          <w:sz w:val="20"/>
          <w:szCs w:val="20"/>
        </w:rPr>
        <w:t>2</w:t>
      </w:r>
      <w:r w:rsidRPr="00B57149">
        <w:rPr>
          <w:rFonts w:cstheme="minorHAnsi"/>
          <w:sz w:val="20"/>
          <w:szCs w:val="20"/>
        </w:rPr>
        <w:t xml:space="preserve"> ust. 1 niniejszej umowy zostan</w:t>
      </w:r>
      <w:r w:rsidR="00BC3668" w:rsidRPr="00B57149">
        <w:rPr>
          <w:rFonts w:cstheme="minorHAnsi"/>
          <w:sz w:val="20"/>
          <w:szCs w:val="20"/>
        </w:rPr>
        <w:t>ie</w:t>
      </w:r>
      <w:r w:rsidRPr="00B57149">
        <w:rPr>
          <w:rFonts w:cstheme="minorHAnsi"/>
          <w:sz w:val="20"/>
          <w:szCs w:val="20"/>
        </w:rPr>
        <w:t xml:space="preserve"> dostarczone</w:t>
      </w:r>
      <w:r w:rsidR="00BC3668" w:rsidRPr="00B57149">
        <w:rPr>
          <w:rFonts w:cstheme="minorHAnsi"/>
          <w:sz w:val="20"/>
          <w:szCs w:val="20"/>
        </w:rPr>
        <w:t xml:space="preserve"> w terminie:</w:t>
      </w:r>
    </w:p>
    <w:p w14:paraId="3D0F59A0" w14:textId="77777777"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Dostawa: …………..</w:t>
      </w:r>
    </w:p>
    <w:p w14:paraId="3D70A035" w14:textId="3BED2060" w:rsidR="009F5C56" w:rsidRPr="00B57149" w:rsidRDefault="009B7D78"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Miejsce dostawy</w:t>
      </w:r>
      <w:r w:rsidR="00AD56F5" w:rsidRPr="00B57149">
        <w:rPr>
          <w:rFonts w:cstheme="minorHAnsi"/>
          <w:sz w:val="20"/>
          <w:szCs w:val="20"/>
        </w:rPr>
        <w:t>: WEBTEAM INFORMATYKA SP. Z O.O.,  ul. Braci Mieroszewskich nr 122C,       41-219 Sosnowiec</w:t>
      </w:r>
      <w:r w:rsidR="009F5C56" w:rsidRPr="00B57149">
        <w:rPr>
          <w:rFonts w:cstheme="minorHAnsi"/>
          <w:sz w:val="20"/>
          <w:szCs w:val="20"/>
        </w:rPr>
        <w:t>.</w:t>
      </w:r>
    </w:p>
    <w:p w14:paraId="457ED169" w14:textId="244F0D2C"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Potwierdzeniem realizacji umowy będzie protokół odbioru spisany przez Strony po wypełnieniu czynności, o których mowa w ust. 1.</w:t>
      </w:r>
    </w:p>
    <w:p w14:paraId="229DF66D" w14:textId="64898E46"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Osobami do kontaktu w celu realizacji umowy są:</w:t>
      </w:r>
    </w:p>
    <w:p w14:paraId="5D997077" w14:textId="280556D4"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Ze Strony Zamawiającego: ………………………, tel. …………….., e-mail ……………….</w:t>
      </w:r>
    </w:p>
    <w:p w14:paraId="199E02D7" w14:textId="77777777" w:rsidR="00D0756D"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 xml:space="preserve">Ze Strony Dostawcy: </w:t>
      </w:r>
      <w:r w:rsidR="00D0756D" w:rsidRPr="00B57149">
        <w:rPr>
          <w:rFonts w:cstheme="minorHAnsi"/>
          <w:sz w:val="20"/>
          <w:szCs w:val="20"/>
        </w:rPr>
        <w:t>………………………, tel. …………….., e-mail ……………….</w:t>
      </w:r>
    </w:p>
    <w:p w14:paraId="5BAC41EF" w14:textId="578C66BF" w:rsidR="00D0756D" w:rsidRPr="00B57149" w:rsidRDefault="00E806B4" w:rsidP="00082FCB">
      <w:pPr>
        <w:pStyle w:val="Akapitzlist"/>
        <w:numPr>
          <w:ilvl w:val="0"/>
          <w:numId w:val="15"/>
        </w:numPr>
        <w:spacing w:after="0" w:line="240" w:lineRule="auto"/>
        <w:rPr>
          <w:rFonts w:cstheme="minorHAnsi"/>
          <w:sz w:val="20"/>
          <w:szCs w:val="20"/>
        </w:rPr>
      </w:pPr>
      <w:r w:rsidRPr="00B57149">
        <w:rPr>
          <w:rFonts w:cstheme="minorHAnsi"/>
          <w:sz w:val="20"/>
          <w:szCs w:val="20"/>
        </w:rPr>
        <w:t>Prawo własności urządze</w:t>
      </w:r>
      <w:r w:rsidR="00AD56F5" w:rsidRPr="00B57149">
        <w:rPr>
          <w:rFonts w:cstheme="minorHAnsi"/>
          <w:sz w:val="20"/>
          <w:szCs w:val="20"/>
        </w:rPr>
        <w:t>ń</w:t>
      </w:r>
      <w:r w:rsidR="00D0756D" w:rsidRPr="00B57149">
        <w:rPr>
          <w:rFonts w:cstheme="minorHAnsi"/>
          <w:sz w:val="20"/>
          <w:szCs w:val="20"/>
        </w:rPr>
        <w:t>, o który</w:t>
      </w:r>
      <w:r w:rsidR="00AD56F5" w:rsidRPr="00B57149">
        <w:rPr>
          <w:rFonts w:cstheme="minorHAnsi"/>
          <w:sz w:val="20"/>
          <w:szCs w:val="20"/>
        </w:rPr>
        <w:t>ch</w:t>
      </w:r>
      <w:r w:rsidR="00D0756D" w:rsidRPr="00B57149">
        <w:rPr>
          <w:rFonts w:cstheme="minorHAnsi"/>
          <w:sz w:val="20"/>
          <w:szCs w:val="20"/>
        </w:rPr>
        <w:t xml:space="preserve"> mowa w </w:t>
      </w:r>
      <w:r w:rsidRPr="00B57149">
        <w:rPr>
          <w:rFonts w:cstheme="minorHAnsi"/>
          <w:sz w:val="20"/>
          <w:szCs w:val="20"/>
        </w:rPr>
        <w:t xml:space="preserve">§ 2 </w:t>
      </w:r>
      <w:r w:rsidR="00D0756D" w:rsidRPr="00B57149">
        <w:rPr>
          <w:rFonts w:cstheme="minorHAnsi"/>
          <w:sz w:val="20"/>
          <w:szCs w:val="20"/>
        </w:rPr>
        <w:t xml:space="preserve">ust. 1 </w:t>
      </w:r>
      <w:r w:rsidRPr="00B57149">
        <w:rPr>
          <w:rFonts w:cstheme="minorHAnsi"/>
          <w:sz w:val="20"/>
          <w:szCs w:val="20"/>
        </w:rPr>
        <w:t xml:space="preserve">zostanie przeniesione na </w:t>
      </w:r>
      <w:r w:rsidR="00D0756D" w:rsidRPr="00B57149">
        <w:rPr>
          <w:rFonts w:cstheme="minorHAnsi"/>
          <w:sz w:val="20"/>
          <w:szCs w:val="20"/>
        </w:rPr>
        <w:t>Zamawia</w:t>
      </w:r>
      <w:r w:rsidRPr="00B57149">
        <w:rPr>
          <w:rFonts w:cstheme="minorHAnsi"/>
          <w:sz w:val="20"/>
          <w:szCs w:val="20"/>
        </w:rPr>
        <w:t xml:space="preserve">jącego w momencie uregulowania całkowitej ceny przedmiotu umowy. </w:t>
      </w:r>
    </w:p>
    <w:p w14:paraId="04B89DFB" w14:textId="77777777" w:rsidR="00D0756D" w:rsidRPr="00B57149" w:rsidRDefault="00D0756D" w:rsidP="00E806B4">
      <w:pPr>
        <w:spacing w:after="0" w:line="240" w:lineRule="auto"/>
        <w:rPr>
          <w:rFonts w:cstheme="minorHAnsi"/>
          <w:sz w:val="20"/>
          <w:szCs w:val="20"/>
        </w:rPr>
      </w:pPr>
    </w:p>
    <w:p w14:paraId="52CBB9DA" w14:textId="77777777" w:rsidR="00D0756D" w:rsidRPr="00B57149" w:rsidRDefault="00E806B4" w:rsidP="00D0756D">
      <w:pPr>
        <w:spacing w:after="0" w:line="240" w:lineRule="auto"/>
        <w:jc w:val="center"/>
        <w:rPr>
          <w:rFonts w:cstheme="minorHAnsi"/>
          <w:b/>
          <w:bCs/>
          <w:sz w:val="20"/>
          <w:szCs w:val="20"/>
        </w:rPr>
      </w:pPr>
      <w:r w:rsidRPr="00B57149">
        <w:rPr>
          <w:rFonts w:cstheme="minorHAnsi"/>
          <w:b/>
          <w:bCs/>
          <w:sz w:val="20"/>
          <w:szCs w:val="20"/>
        </w:rPr>
        <w:t>§ 5 Warunki płatności</w:t>
      </w:r>
    </w:p>
    <w:p w14:paraId="3F6C40FA" w14:textId="71EF99C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Zamawiający dokona zapłaty</w:t>
      </w:r>
      <w:r w:rsidR="00D0756D" w:rsidRPr="00B57149">
        <w:rPr>
          <w:rFonts w:cstheme="minorHAnsi"/>
          <w:sz w:val="20"/>
          <w:szCs w:val="20"/>
        </w:rPr>
        <w:t xml:space="preserve"> ceny sprzedaży, o której mowa w § 3 ust. 1, na następujących warunkach:</w:t>
      </w:r>
    </w:p>
    <w:p w14:paraId="553EC143" w14:textId="29C1271A" w:rsidR="00D0756D" w:rsidRPr="00B57149" w:rsidRDefault="00D0756D" w:rsidP="00D0756D">
      <w:pPr>
        <w:pStyle w:val="Akapitzlist"/>
        <w:spacing w:after="0" w:line="240" w:lineRule="auto"/>
        <w:ind w:left="284"/>
        <w:rPr>
          <w:rFonts w:cstheme="minorHAnsi"/>
          <w:sz w:val="20"/>
          <w:szCs w:val="20"/>
        </w:rPr>
      </w:pPr>
      <w:r w:rsidRPr="00B57149">
        <w:rPr>
          <w:rFonts w:cstheme="minorHAnsi"/>
          <w:sz w:val="20"/>
          <w:szCs w:val="20"/>
        </w:rPr>
        <w:t>…………………………………………………………………</w:t>
      </w:r>
    </w:p>
    <w:p w14:paraId="4A67EFE8" w14:textId="362AA9CE" w:rsidR="00D0756D" w:rsidRPr="00B57149" w:rsidRDefault="00D0756D"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 xml:space="preserve">Płatności, o których mowa zostaną dokonane przelew na rachunek Dostawcy </w:t>
      </w:r>
      <w:r w:rsidR="00E806B4" w:rsidRPr="00B57149">
        <w:rPr>
          <w:rFonts w:cstheme="minorHAnsi"/>
          <w:sz w:val="20"/>
          <w:szCs w:val="20"/>
        </w:rPr>
        <w:t>wskazan</w:t>
      </w:r>
      <w:r w:rsidRPr="00B57149">
        <w:rPr>
          <w:rFonts w:cstheme="minorHAnsi"/>
          <w:sz w:val="20"/>
          <w:szCs w:val="20"/>
        </w:rPr>
        <w:t>y</w:t>
      </w:r>
      <w:r w:rsidR="00E806B4" w:rsidRPr="00B57149">
        <w:rPr>
          <w:rFonts w:cstheme="minorHAnsi"/>
          <w:sz w:val="20"/>
          <w:szCs w:val="20"/>
        </w:rPr>
        <w:t xml:space="preserve"> na fakturze</w:t>
      </w:r>
      <w:r w:rsidRPr="00B57149">
        <w:rPr>
          <w:rFonts w:cstheme="minorHAnsi"/>
          <w:sz w:val="20"/>
          <w:szCs w:val="20"/>
        </w:rPr>
        <w:t xml:space="preserve"> VAT</w:t>
      </w:r>
      <w:r w:rsidR="00E806B4" w:rsidRPr="00B57149">
        <w:rPr>
          <w:rFonts w:cstheme="minorHAnsi"/>
          <w:sz w:val="20"/>
          <w:szCs w:val="20"/>
        </w:rPr>
        <w:t>.</w:t>
      </w:r>
    </w:p>
    <w:p w14:paraId="71708015" w14:textId="7777777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 dzień zapłaty uważa się dzień obciążenia rachunku bankowego Zamawiającego.</w:t>
      </w:r>
    </w:p>
    <w:p w14:paraId="0BB7B51D" w14:textId="77777777" w:rsidR="00D0756D" w:rsidRPr="00B57149" w:rsidRDefault="00D0756D" w:rsidP="00D0756D">
      <w:pPr>
        <w:pStyle w:val="Akapitzlist"/>
        <w:spacing w:after="0" w:line="240" w:lineRule="auto"/>
        <w:ind w:left="284"/>
        <w:rPr>
          <w:rFonts w:cstheme="minorHAnsi"/>
          <w:sz w:val="20"/>
          <w:szCs w:val="20"/>
        </w:rPr>
      </w:pPr>
    </w:p>
    <w:p w14:paraId="692749E1" w14:textId="77777777" w:rsidR="00DF3DDB" w:rsidRPr="00B57149" w:rsidRDefault="00DF3DDB" w:rsidP="00E806B4">
      <w:pPr>
        <w:spacing w:after="0" w:line="240" w:lineRule="auto"/>
        <w:rPr>
          <w:rFonts w:cstheme="minorHAnsi"/>
          <w:sz w:val="20"/>
          <w:szCs w:val="20"/>
        </w:rPr>
      </w:pPr>
    </w:p>
    <w:p w14:paraId="6D483250" w14:textId="1488A1D2" w:rsidR="00DF3DDB" w:rsidRPr="00B57149" w:rsidRDefault="00E806B4" w:rsidP="00DF3DDB">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6</w:t>
      </w:r>
      <w:r w:rsidRPr="00B57149">
        <w:rPr>
          <w:rFonts w:cstheme="minorHAnsi"/>
          <w:b/>
          <w:bCs/>
          <w:sz w:val="20"/>
          <w:szCs w:val="20"/>
        </w:rPr>
        <w:t xml:space="preserve"> Gwarancja</w:t>
      </w:r>
    </w:p>
    <w:p w14:paraId="196910DB" w14:textId="470FEB45" w:rsidR="00DF3DDB" w:rsidRPr="001A5C19" w:rsidRDefault="00E806B4"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udziela gwarancji na prawidłowe działanie dostarczon</w:t>
      </w:r>
      <w:r w:rsidR="00DF3DDB" w:rsidRPr="001A5C19">
        <w:rPr>
          <w:rFonts w:cstheme="minorHAnsi"/>
          <w:sz w:val="20"/>
          <w:szCs w:val="20"/>
        </w:rPr>
        <w:t>ego</w:t>
      </w:r>
      <w:r w:rsidRPr="001A5C19">
        <w:rPr>
          <w:rFonts w:cstheme="minorHAnsi"/>
          <w:sz w:val="20"/>
          <w:szCs w:val="20"/>
        </w:rPr>
        <w:t xml:space="preserve"> urządze</w:t>
      </w:r>
      <w:r w:rsidR="00DF3DDB" w:rsidRPr="001A5C19">
        <w:rPr>
          <w:rFonts w:cstheme="minorHAnsi"/>
          <w:sz w:val="20"/>
          <w:szCs w:val="20"/>
        </w:rPr>
        <w:t xml:space="preserve">nia </w:t>
      </w:r>
      <w:r w:rsidRPr="001A5C19">
        <w:rPr>
          <w:rFonts w:cstheme="minorHAnsi"/>
          <w:sz w:val="20"/>
          <w:szCs w:val="20"/>
        </w:rPr>
        <w:t>na okres …………… miesięcy</w:t>
      </w:r>
      <w:r w:rsidR="00DF3DDB" w:rsidRPr="001A5C19">
        <w:rPr>
          <w:rFonts w:cstheme="minorHAnsi"/>
          <w:sz w:val="20"/>
          <w:szCs w:val="20"/>
        </w:rPr>
        <w:t xml:space="preserve">, licząc </w:t>
      </w:r>
      <w:r w:rsidRPr="001A5C19">
        <w:rPr>
          <w:rFonts w:cstheme="minorHAnsi"/>
          <w:sz w:val="20"/>
          <w:szCs w:val="20"/>
        </w:rPr>
        <w:t xml:space="preserve">od daty </w:t>
      </w:r>
      <w:r w:rsidR="00DF3DDB" w:rsidRPr="001A5C19">
        <w:rPr>
          <w:rFonts w:cstheme="minorHAnsi"/>
          <w:sz w:val="20"/>
          <w:szCs w:val="20"/>
        </w:rPr>
        <w:t>spisania protokołu odbioru.</w:t>
      </w:r>
    </w:p>
    <w:p w14:paraId="57AD7128" w14:textId="53F1121A"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Jeżeli po odbiorze urządze</w:t>
      </w:r>
      <w:r w:rsidR="00711307" w:rsidRPr="001A5C19">
        <w:rPr>
          <w:rFonts w:cstheme="minorHAnsi"/>
          <w:sz w:val="20"/>
          <w:szCs w:val="20"/>
        </w:rPr>
        <w:t>nia</w:t>
      </w:r>
      <w:r w:rsidRPr="001A5C19">
        <w:rPr>
          <w:rFonts w:cstheme="minorHAnsi"/>
          <w:sz w:val="20"/>
          <w:szCs w:val="20"/>
        </w:rPr>
        <w:t xml:space="preserve">, ale nie później niż w ciągu </w:t>
      </w:r>
      <w:r w:rsidR="006B60F3" w:rsidRPr="001A5C19">
        <w:rPr>
          <w:rFonts w:cstheme="minorHAnsi"/>
          <w:sz w:val="20"/>
          <w:szCs w:val="20"/>
        </w:rPr>
        <w:t>6</w:t>
      </w:r>
      <w:r w:rsidRPr="001A5C19">
        <w:rPr>
          <w:rFonts w:cstheme="minorHAnsi"/>
          <w:sz w:val="20"/>
          <w:szCs w:val="20"/>
        </w:rPr>
        <w:t xml:space="preserve"> miesięcy od daty odbioru, wyjdą na jaw wady wyłączające lub ograniczające funkcjonowanie </w:t>
      </w:r>
      <w:r w:rsidR="00AD56F5" w:rsidRPr="001A5C19">
        <w:rPr>
          <w:rFonts w:cstheme="minorHAnsi"/>
          <w:sz w:val="20"/>
          <w:szCs w:val="20"/>
        </w:rPr>
        <w:t xml:space="preserve">któregokolwiek z </w:t>
      </w:r>
      <w:r w:rsidRPr="001A5C19">
        <w:rPr>
          <w:rFonts w:cstheme="minorHAnsi"/>
          <w:sz w:val="20"/>
          <w:szCs w:val="20"/>
        </w:rPr>
        <w:t>urządze</w:t>
      </w:r>
      <w:r w:rsidR="00AD56F5" w:rsidRPr="001A5C19">
        <w:rPr>
          <w:rFonts w:cstheme="minorHAnsi"/>
          <w:sz w:val="20"/>
          <w:szCs w:val="20"/>
        </w:rPr>
        <w:t>ń</w:t>
      </w:r>
      <w:r w:rsidRPr="001A5C19">
        <w:rPr>
          <w:rFonts w:cstheme="minorHAnsi"/>
          <w:sz w:val="20"/>
          <w:szCs w:val="20"/>
        </w:rPr>
        <w:t>, Kupujący o ich wystąpieniu powiadomi Sprzedającego w ciągu 3 (słownie: trzech) dni roboczych, a Sprzedający zobowiązany jest podjąć naprawę najpóźniej w ciągu 5 (słownie: pięciu) dni roboczych od dnia powiadomienia. Usunięcie wady przez Sprzedającego powinno nastąpić w terminie wyznaczonym przez Kupującego w porozumieniu ze Sprzedającym, uwzględniającym możliwości techniczne i technologiczne oraz w zakresie pozyskania narzędzi i części zamiennych. Szczegółowe warunki gwarancji określa Załącznik nr 2 do niniejszej Umowy.</w:t>
      </w:r>
    </w:p>
    <w:p w14:paraId="4F24DBC7" w14:textId="77777777"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dokonuje naprawy gwarancyjnej na swój koszt i własnym staraniem. Kupujący zobowiązany jest do ograniczenia skutków awarii oraz współpracy i udostępnienia pomieszczeń na terenie posesji Kupującego, jak też podłączenia niezbędnych do przeprowadzenia naprawy mediów.</w:t>
      </w:r>
    </w:p>
    <w:p w14:paraId="2B0365CF" w14:textId="348F8BE5" w:rsidR="00DF3DDB" w:rsidRPr="00B5714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ponosi odpowiedzialność odszkodowawczą z tytułu niewykonania lub nienależytego wykonania</w:t>
      </w:r>
      <w:r w:rsidRPr="00B57149">
        <w:rPr>
          <w:rFonts w:cstheme="minorHAnsi"/>
          <w:sz w:val="20"/>
          <w:szCs w:val="20"/>
        </w:rPr>
        <w:t xml:space="preserve"> umowy przez Sprzedającego na zasadach ogólnych określonych w kodeksie cywilnym</w:t>
      </w:r>
      <w:r w:rsidR="00522334" w:rsidRPr="00B57149">
        <w:rPr>
          <w:rFonts w:cstheme="minorHAnsi"/>
          <w:sz w:val="20"/>
          <w:szCs w:val="20"/>
        </w:rPr>
        <w:t>.</w:t>
      </w:r>
    </w:p>
    <w:p w14:paraId="6A98D81C" w14:textId="77777777" w:rsidR="00522334" w:rsidRPr="00B57149" w:rsidRDefault="00522334" w:rsidP="00E806B4">
      <w:pPr>
        <w:spacing w:after="0" w:line="240" w:lineRule="auto"/>
        <w:rPr>
          <w:rFonts w:cstheme="minorHAnsi"/>
          <w:sz w:val="20"/>
          <w:szCs w:val="20"/>
        </w:rPr>
      </w:pPr>
    </w:p>
    <w:p w14:paraId="074724D8" w14:textId="26C3ACFB" w:rsidR="00E806B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7</w:t>
      </w:r>
      <w:r w:rsidRPr="00B57149">
        <w:rPr>
          <w:rFonts w:cstheme="minorHAnsi"/>
          <w:b/>
          <w:bCs/>
          <w:sz w:val="20"/>
          <w:szCs w:val="20"/>
        </w:rPr>
        <w:t xml:space="preserve"> Rozwiązanie umowy</w:t>
      </w:r>
    </w:p>
    <w:p w14:paraId="3F87E160" w14:textId="6EE5F769" w:rsidR="0052233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Strony mogą rozwiązać niniejsz</w:t>
      </w:r>
      <w:r w:rsidR="00711307">
        <w:rPr>
          <w:rFonts w:cstheme="minorHAnsi"/>
          <w:sz w:val="20"/>
          <w:szCs w:val="20"/>
        </w:rPr>
        <w:t>ą</w:t>
      </w:r>
      <w:r w:rsidRPr="00B57149">
        <w:rPr>
          <w:rFonts w:cstheme="minorHAnsi"/>
          <w:sz w:val="20"/>
          <w:szCs w:val="20"/>
        </w:rPr>
        <w:t xml:space="preserve"> umow</w:t>
      </w:r>
      <w:r w:rsidR="00711307">
        <w:rPr>
          <w:rFonts w:cstheme="minorHAnsi"/>
          <w:sz w:val="20"/>
          <w:szCs w:val="20"/>
        </w:rPr>
        <w:t>ę</w:t>
      </w:r>
      <w:r w:rsidRPr="00B57149">
        <w:rPr>
          <w:rFonts w:cstheme="minorHAnsi"/>
          <w:sz w:val="20"/>
          <w:szCs w:val="20"/>
        </w:rPr>
        <w:t xml:space="preserve"> w drodze porozumienia, w dowolnym momencie trwania Umowy.</w:t>
      </w:r>
    </w:p>
    <w:p w14:paraId="450A0A19" w14:textId="2CE45777" w:rsidR="00E806B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opóźnienia w realizacji dostawy urządzenia, o którym mowa w § </w:t>
      </w:r>
      <w:r w:rsidR="009F5C56" w:rsidRPr="00B57149">
        <w:rPr>
          <w:rFonts w:cstheme="minorHAnsi"/>
          <w:sz w:val="20"/>
          <w:szCs w:val="20"/>
        </w:rPr>
        <w:t>4</w:t>
      </w:r>
      <w:r w:rsidRPr="00B57149">
        <w:rPr>
          <w:rFonts w:cstheme="minorHAnsi"/>
          <w:sz w:val="20"/>
          <w:szCs w:val="20"/>
        </w:rPr>
        <w:t xml:space="preserve"> ust. 1, z przyczyn nie leżących po stronie Kupującego, Kupujący zastrzega sobie możliwość odstąpienia od niniejszej Umowy</w:t>
      </w:r>
      <w:r w:rsidR="009F5C56" w:rsidRPr="00B57149">
        <w:rPr>
          <w:rFonts w:cstheme="minorHAnsi"/>
          <w:sz w:val="20"/>
          <w:szCs w:val="20"/>
        </w:rPr>
        <w:t>, z zastrzeżeniem ust. 3.</w:t>
      </w:r>
    </w:p>
    <w:p w14:paraId="2E867A16" w14:textId="1824A337" w:rsidR="009B7D78" w:rsidRPr="00B57149" w:rsidRDefault="009B7D78"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wystąpienia siły wyższej mającej rzeczywisty wpływ na wykonanie niniejszej Umowy  termin dostawy, o którym mowa w § </w:t>
      </w:r>
      <w:r w:rsidR="009F5C56" w:rsidRPr="00B57149">
        <w:rPr>
          <w:rFonts w:cstheme="minorHAnsi"/>
          <w:sz w:val="20"/>
          <w:szCs w:val="20"/>
        </w:rPr>
        <w:t xml:space="preserve">4 </w:t>
      </w:r>
      <w:r w:rsidRPr="00B57149">
        <w:rPr>
          <w:rFonts w:cstheme="minorHAnsi"/>
          <w:sz w:val="20"/>
          <w:szCs w:val="20"/>
        </w:rPr>
        <w:t>ust. 1</w:t>
      </w:r>
      <w:r w:rsidR="009F5C56" w:rsidRPr="00B57149">
        <w:rPr>
          <w:rFonts w:cstheme="minorHAnsi"/>
          <w:sz w:val="20"/>
          <w:szCs w:val="20"/>
        </w:rPr>
        <w:t xml:space="preserve"> </w:t>
      </w:r>
      <w:r w:rsidRPr="00B57149">
        <w:rPr>
          <w:rFonts w:cstheme="minorHAnsi"/>
          <w:sz w:val="20"/>
          <w:szCs w:val="20"/>
        </w:rPr>
        <w:t xml:space="preserve">może ulec przesunięciu o czas trwania siły wyższej. Sprzedawca zobowiązany jest do natychmiastowego zawiadomienia Kupującego o wystąpieniu i zakończeniu działania siły wyższej uniemożliwiającej terminowe wykonanie </w:t>
      </w:r>
      <w:r w:rsidR="009F5C56" w:rsidRPr="00B57149">
        <w:rPr>
          <w:rFonts w:cstheme="minorHAnsi"/>
          <w:sz w:val="20"/>
          <w:szCs w:val="20"/>
        </w:rPr>
        <w:t>Umowy</w:t>
      </w:r>
      <w:r w:rsidRPr="00B57149">
        <w:rPr>
          <w:rFonts w:cstheme="minorHAnsi"/>
          <w:sz w:val="20"/>
          <w:szCs w:val="20"/>
        </w:rPr>
        <w:t>. Zdarzenia stanowiące przypadki siły wyższej będą obejmować katastrofy naturalne, wojnę, pandemię i podobne zdarzenia niezależne od woli stron, uniemożliwiające stronom wypełnianie ich obowiązków umownych.</w:t>
      </w:r>
    </w:p>
    <w:p w14:paraId="70B022AC" w14:textId="77777777" w:rsidR="00522334" w:rsidRPr="00B57149" w:rsidRDefault="00522334" w:rsidP="00522334">
      <w:pPr>
        <w:pStyle w:val="Akapitzlist"/>
        <w:spacing w:after="0" w:line="240" w:lineRule="auto"/>
        <w:ind w:left="284"/>
        <w:rPr>
          <w:rFonts w:cstheme="minorHAnsi"/>
          <w:sz w:val="20"/>
          <w:szCs w:val="20"/>
        </w:rPr>
      </w:pPr>
    </w:p>
    <w:p w14:paraId="1AD5F42D" w14:textId="36B75E3F" w:rsidR="0052233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F5C56" w:rsidRPr="00B57149">
        <w:rPr>
          <w:rFonts w:cstheme="minorHAnsi"/>
          <w:b/>
          <w:bCs/>
          <w:sz w:val="20"/>
          <w:szCs w:val="20"/>
        </w:rPr>
        <w:t>8</w:t>
      </w:r>
      <w:r w:rsidRPr="00B57149">
        <w:rPr>
          <w:rFonts w:cstheme="minorHAnsi"/>
          <w:b/>
          <w:bCs/>
          <w:sz w:val="20"/>
          <w:szCs w:val="20"/>
        </w:rPr>
        <w:t xml:space="preserve"> Postanowienia Końcowe</w:t>
      </w:r>
    </w:p>
    <w:p w14:paraId="6F8EE469"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Strony będą wykonywać swoje obowiązki wynikające z umowy z dochowaniem najwyższej staranności określonej zawodowym i profesjonalnym charakterem prowadzonej działalności. </w:t>
      </w:r>
    </w:p>
    <w:p w14:paraId="6E0FFAC4" w14:textId="2D79C8F4" w:rsidR="00522334" w:rsidRPr="00B57149" w:rsidRDefault="009B7D78"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przypadku wystąpienia okoliczności nieuregulowanych niniejszym Kontraktem strony spotkają się w terminie 7 dni od daty wystąpienia tych okoliczności w celu uzgodnienia dalszego postępowania. Każda zmiana Umowy wymaga formy pisemnej pod rygorem nieważności. Ewentualne kwestie sporne, nieznajdujące rozwiązania na zasadzie porozumienia stron, będą rozstrzygane przed sądem właściwym dla siedziby </w:t>
      </w:r>
      <w:r w:rsidR="00AD56F5" w:rsidRPr="00B57149">
        <w:rPr>
          <w:rFonts w:cstheme="minorHAnsi"/>
          <w:sz w:val="20"/>
          <w:szCs w:val="20"/>
        </w:rPr>
        <w:t>Kupującego</w:t>
      </w:r>
      <w:r w:rsidR="00522334" w:rsidRPr="00B57149">
        <w:rPr>
          <w:rFonts w:cstheme="minorHAnsi"/>
          <w:sz w:val="20"/>
          <w:szCs w:val="20"/>
        </w:rPr>
        <w:t>.</w:t>
      </w:r>
    </w:p>
    <w:p w14:paraId="351DEA32"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sprawach nie unormowanych w niniejszej umowie, zastosowanie mają przepisy </w:t>
      </w:r>
      <w:r w:rsidR="00522334" w:rsidRPr="00B57149">
        <w:rPr>
          <w:rFonts w:cstheme="minorHAnsi"/>
          <w:sz w:val="20"/>
          <w:szCs w:val="20"/>
        </w:rPr>
        <w:t>prawa polskiego.</w:t>
      </w:r>
    </w:p>
    <w:p w14:paraId="4509290F"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została sporządzona w dwóch jednobrzmiących egzemplarzach, po jednym dla każdej ze stron.</w:t>
      </w:r>
    </w:p>
    <w:p w14:paraId="6C0B7683"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wchodzi w życie z dniem jej podpisania.</w:t>
      </w:r>
    </w:p>
    <w:p w14:paraId="3D85524E" w14:textId="1C955F5F" w:rsidR="00E806B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Dane osobowe pozyskane w wyniku procesu związanego z procedurą wybory wykonawcy i</w:t>
      </w:r>
      <w:r w:rsidR="00522334" w:rsidRPr="00B57149">
        <w:rPr>
          <w:rFonts w:cstheme="minorHAnsi"/>
          <w:sz w:val="20"/>
          <w:szCs w:val="20"/>
        </w:rPr>
        <w:t xml:space="preserve"> </w:t>
      </w:r>
      <w:r w:rsidRPr="00B57149">
        <w:rPr>
          <w:rFonts w:cstheme="minorHAnsi"/>
          <w:sz w:val="20"/>
          <w:szCs w:val="20"/>
        </w:rPr>
        <w:t>zawarciem umowy będą przez Zamawiającego chronione zgodnie z zapisami zawartymi w</w:t>
      </w:r>
      <w:r w:rsidR="00522334" w:rsidRPr="00B57149">
        <w:rPr>
          <w:rFonts w:cstheme="minorHAnsi"/>
          <w:sz w:val="20"/>
          <w:szCs w:val="20"/>
        </w:rPr>
        <w:t xml:space="preserve"> </w:t>
      </w:r>
      <w:r w:rsidRPr="00B57149">
        <w:rPr>
          <w:rFonts w:cstheme="minorHAnsi"/>
          <w:sz w:val="20"/>
          <w:szCs w:val="20"/>
        </w:rPr>
        <w:t>Klauzuli Informacyjnej będącej załącznikiem do niniejszej umowy.</w:t>
      </w:r>
    </w:p>
    <w:p w14:paraId="1783A200" w14:textId="77777777" w:rsidR="00522334" w:rsidRPr="00B57149" w:rsidRDefault="00522334" w:rsidP="00E806B4">
      <w:pPr>
        <w:spacing w:after="0" w:line="240" w:lineRule="auto"/>
        <w:rPr>
          <w:rFonts w:cstheme="minorHAnsi"/>
          <w:sz w:val="20"/>
          <w:szCs w:val="20"/>
        </w:rPr>
      </w:pPr>
    </w:p>
    <w:p w14:paraId="3EB33F1F" w14:textId="24EF9DC0" w:rsidR="00E806B4" w:rsidRPr="00B57149" w:rsidRDefault="00E806B4" w:rsidP="00E806B4">
      <w:pPr>
        <w:spacing w:after="0" w:line="240" w:lineRule="auto"/>
        <w:rPr>
          <w:rFonts w:cstheme="minorHAnsi"/>
          <w:sz w:val="20"/>
          <w:szCs w:val="20"/>
        </w:rPr>
      </w:pPr>
      <w:r w:rsidRPr="00B57149">
        <w:rPr>
          <w:rFonts w:cstheme="minorHAnsi"/>
          <w:sz w:val="20"/>
          <w:szCs w:val="20"/>
        </w:rPr>
        <w:t>Integralną część umowy stanowią załączniki:</w:t>
      </w:r>
    </w:p>
    <w:p w14:paraId="7D89585B" w14:textId="2FEA85E9" w:rsidR="00E806B4" w:rsidRPr="00B57149" w:rsidRDefault="00E806B4" w:rsidP="00E806B4">
      <w:pPr>
        <w:spacing w:after="0" w:line="240" w:lineRule="auto"/>
        <w:rPr>
          <w:rFonts w:cstheme="minorHAnsi"/>
          <w:sz w:val="20"/>
          <w:szCs w:val="20"/>
        </w:rPr>
      </w:pPr>
      <w:r w:rsidRPr="00B57149">
        <w:rPr>
          <w:rFonts w:cstheme="minorHAnsi"/>
          <w:sz w:val="20"/>
          <w:szCs w:val="20"/>
        </w:rPr>
        <w:t>Załącznik nr 1. – Oferta z dnia …………….</w:t>
      </w:r>
    </w:p>
    <w:p w14:paraId="190FA1EF" w14:textId="75197345"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Załącznik nr 2. – </w:t>
      </w:r>
      <w:r w:rsidR="00522334" w:rsidRPr="00B57149">
        <w:rPr>
          <w:rFonts w:cstheme="minorHAnsi"/>
          <w:sz w:val="20"/>
          <w:szCs w:val="20"/>
        </w:rPr>
        <w:t>Szczegółowe warunki gwarancji</w:t>
      </w:r>
      <w:r w:rsidRPr="00B57149">
        <w:rPr>
          <w:rFonts w:cstheme="minorHAnsi"/>
          <w:sz w:val="20"/>
          <w:szCs w:val="20"/>
        </w:rPr>
        <w:t>.</w:t>
      </w:r>
    </w:p>
    <w:p w14:paraId="6E1B712C" w14:textId="011E3637" w:rsidR="00522334" w:rsidRPr="00B57149" w:rsidRDefault="00522334" w:rsidP="00E806B4">
      <w:pPr>
        <w:spacing w:after="0" w:line="240" w:lineRule="auto"/>
        <w:rPr>
          <w:rFonts w:cstheme="minorHAnsi"/>
          <w:sz w:val="20"/>
          <w:szCs w:val="20"/>
        </w:rPr>
      </w:pPr>
      <w:r w:rsidRPr="00B57149">
        <w:rPr>
          <w:rFonts w:cstheme="minorHAnsi"/>
          <w:sz w:val="20"/>
          <w:szCs w:val="20"/>
        </w:rPr>
        <w:t>Załącznik nr 3. – Klauzule Informacyjne</w:t>
      </w:r>
    </w:p>
    <w:sectPr w:rsidR="00522334" w:rsidRPr="00B571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6C1D4" w14:textId="77777777" w:rsidR="00D30114" w:rsidRDefault="00D30114" w:rsidP="00953F5D">
      <w:pPr>
        <w:spacing w:after="0" w:line="240" w:lineRule="auto"/>
      </w:pPr>
      <w:r>
        <w:separator/>
      </w:r>
    </w:p>
  </w:endnote>
  <w:endnote w:type="continuationSeparator" w:id="0">
    <w:p w14:paraId="6A7B3F67" w14:textId="77777777" w:rsidR="00D30114" w:rsidRDefault="00D30114"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0B4220" w:rsidRDefault="000B422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B7AA9">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7AA9">
              <w:rPr>
                <w:b/>
                <w:bCs/>
                <w:noProof/>
              </w:rPr>
              <w:t>12</w:t>
            </w:r>
            <w:r>
              <w:rPr>
                <w:b/>
                <w:bCs/>
                <w:sz w:val="24"/>
                <w:szCs w:val="24"/>
              </w:rPr>
              <w:fldChar w:fldCharType="end"/>
            </w:r>
          </w:p>
        </w:sdtContent>
      </w:sdt>
    </w:sdtContent>
  </w:sdt>
  <w:p w14:paraId="67E338EF" w14:textId="77777777" w:rsidR="000B4220" w:rsidRDefault="000B42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C4A70" w14:textId="77777777" w:rsidR="00D30114" w:rsidRDefault="00D30114" w:rsidP="00953F5D">
      <w:pPr>
        <w:spacing w:after="0" w:line="240" w:lineRule="auto"/>
      </w:pPr>
      <w:r>
        <w:separator/>
      </w:r>
    </w:p>
  </w:footnote>
  <w:footnote w:type="continuationSeparator" w:id="0">
    <w:p w14:paraId="10AD01B3" w14:textId="77777777" w:rsidR="00D30114" w:rsidRDefault="00D30114"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0FD6" w14:textId="1DEE834C" w:rsidR="000B4220" w:rsidRDefault="000B4220"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C44BA8C" w14:textId="77777777" w:rsidR="00923EC9" w:rsidRDefault="00923EC9" w:rsidP="00575D73">
    <w:pPr>
      <w:pStyle w:val="Nagwek"/>
      <w:jc w:val="center"/>
      <w:rPr>
        <w:noProof/>
        <w:lang w:eastAsia="pl-PL"/>
      </w:rPr>
    </w:pPr>
  </w:p>
  <w:p w14:paraId="180E03D5" w14:textId="77777777" w:rsidR="00923EC9" w:rsidRDefault="00923EC9"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BD8"/>
    <w:multiLevelType w:val="hybridMultilevel"/>
    <w:tmpl w:val="5A247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57EEE"/>
    <w:multiLevelType w:val="multilevel"/>
    <w:tmpl w:val="7C1C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693D"/>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36FB"/>
    <w:multiLevelType w:val="multilevel"/>
    <w:tmpl w:val="D886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7C0"/>
    <w:multiLevelType w:val="multilevel"/>
    <w:tmpl w:val="AFB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73697"/>
    <w:multiLevelType w:val="hybridMultilevel"/>
    <w:tmpl w:val="4B849F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B7C38"/>
    <w:multiLevelType w:val="multilevel"/>
    <w:tmpl w:val="69B2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A5159"/>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26ADC"/>
    <w:multiLevelType w:val="hybridMultilevel"/>
    <w:tmpl w:val="A3F45430"/>
    <w:lvl w:ilvl="0" w:tplc="D20496F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FD5CB0"/>
    <w:multiLevelType w:val="multilevel"/>
    <w:tmpl w:val="2FA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32F2A"/>
    <w:multiLevelType w:val="multilevel"/>
    <w:tmpl w:val="376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732E6"/>
    <w:multiLevelType w:val="multilevel"/>
    <w:tmpl w:val="AEC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84C69"/>
    <w:multiLevelType w:val="hybridMultilevel"/>
    <w:tmpl w:val="504E2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3E014D"/>
    <w:multiLevelType w:val="multilevel"/>
    <w:tmpl w:val="060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A7C98"/>
    <w:multiLevelType w:val="multilevel"/>
    <w:tmpl w:val="44DA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11C8C"/>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225A3"/>
    <w:multiLevelType w:val="hybridMultilevel"/>
    <w:tmpl w:val="3856B1F4"/>
    <w:lvl w:ilvl="0" w:tplc="D20496F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251FE"/>
    <w:multiLevelType w:val="hybridMultilevel"/>
    <w:tmpl w:val="A3F45430"/>
    <w:lvl w:ilvl="0" w:tplc="D20496F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33CD4"/>
    <w:multiLevelType w:val="multilevel"/>
    <w:tmpl w:val="7D5E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8C3CFD"/>
    <w:multiLevelType w:val="multilevel"/>
    <w:tmpl w:val="88328E72"/>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4920AAE"/>
    <w:multiLevelType w:val="multilevel"/>
    <w:tmpl w:val="EC66CBD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5D6D96"/>
    <w:multiLevelType w:val="hybridMultilevel"/>
    <w:tmpl w:val="D5D4CEA0"/>
    <w:lvl w:ilvl="0" w:tplc="04150015">
      <w:start w:val="1"/>
      <w:numFmt w:val="upperLetter"/>
      <w:lvlText w:val="%1."/>
      <w:lvlJc w:val="left"/>
      <w:pPr>
        <w:ind w:left="720" w:hanging="360"/>
      </w:pPr>
    </w:lvl>
    <w:lvl w:ilvl="1" w:tplc="640EE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A83F2F"/>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C5B66"/>
    <w:multiLevelType w:val="hybridMultilevel"/>
    <w:tmpl w:val="730030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8421A9"/>
    <w:multiLevelType w:val="multilevel"/>
    <w:tmpl w:val="F64C49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C2011B"/>
    <w:multiLevelType w:val="multilevel"/>
    <w:tmpl w:val="1E6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D3EC8"/>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AE0615"/>
    <w:multiLevelType w:val="hybridMultilevel"/>
    <w:tmpl w:val="B700F3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FA6676"/>
    <w:multiLevelType w:val="multilevel"/>
    <w:tmpl w:val="EF0E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6F7355"/>
    <w:multiLevelType w:val="hybridMultilevel"/>
    <w:tmpl w:val="573E6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45CC9"/>
    <w:multiLevelType w:val="multilevel"/>
    <w:tmpl w:val="864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A23DDF"/>
    <w:multiLevelType w:val="hybridMultilevel"/>
    <w:tmpl w:val="FC888BE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510278"/>
    <w:multiLevelType w:val="multilevel"/>
    <w:tmpl w:val="C98C7E9A"/>
    <w:lvl w:ilvl="0">
      <w:start w:val="1"/>
      <w:numFmt w:val="bullet"/>
      <w:lvlText w:val=""/>
      <w:lvlJc w:val="left"/>
      <w:pPr>
        <w:tabs>
          <w:tab w:val="num" w:pos="6031"/>
        </w:tabs>
        <w:ind w:left="6031" w:hanging="360"/>
      </w:pPr>
      <w:rPr>
        <w:rFonts w:ascii="Symbol" w:hAnsi="Symbol" w:hint="default"/>
        <w:sz w:val="20"/>
      </w:rPr>
    </w:lvl>
    <w:lvl w:ilvl="1" w:tentative="1">
      <w:start w:val="1"/>
      <w:numFmt w:val="bullet"/>
      <w:lvlText w:val="o"/>
      <w:lvlJc w:val="left"/>
      <w:pPr>
        <w:tabs>
          <w:tab w:val="num" w:pos="6751"/>
        </w:tabs>
        <w:ind w:left="6751" w:hanging="360"/>
      </w:pPr>
      <w:rPr>
        <w:rFonts w:ascii="Courier New" w:hAnsi="Courier New" w:hint="default"/>
        <w:sz w:val="20"/>
      </w:rPr>
    </w:lvl>
    <w:lvl w:ilvl="2" w:tentative="1">
      <w:start w:val="1"/>
      <w:numFmt w:val="bullet"/>
      <w:lvlText w:val=""/>
      <w:lvlJc w:val="left"/>
      <w:pPr>
        <w:tabs>
          <w:tab w:val="num" w:pos="7471"/>
        </w:tabs>
        <w:ind w:left="7471" w:hanging="360"/>
      </w:pPr>
      <w:rPr>
        <w:rFonts w:ascii="Wingdings" w:hAnsi="Wingdings" w:hint="default"/>
        <w:sz w:val="20"/>
      </w:rPr>
    </w:lvl>
    <w:lvl w:ilvl="3" w:tentative="1">
      <w:start w:val="1"/>
      <w:numFmt w:val="bullet"/>
      <w:lvlText w:val=""/>
      <w:lvlJc w:val="left"/>
      <w:pPr>
        <w:tabs>
          <w:tab w:val="num" w:pos="8191"/>
        </w:tabs>
        <w:ind w:left="8191" w:hanging="360"/>
      </w:pPr>
      <w:rPr>
        <w:rFonts w:ascii="Wingdings" w:hAnsi="Wingdings" w:hint="default"/>
        <w:sz w:val="20"/>
      </w:rPr>
    </w:lvl>
    <w:lvl w:ilvl="4" w:tentative="1">
      <w:start w:val="1"/>
      <w:numFmt w:val="bullet"/>
      <w:lvlText w:val=""/>
      <w:lvlJc w:val="left"/>
      <w:pPr>
        <w:tabs>
          <w:tab w:val="num" w:pos="8911"/>
        </w:tabs>
        <w:ind w:left="8911" w:hanging="360"/>
      </w:pPr>
      <w:rPr>
        <w:rFonts w:ascii="Wingdings" w:hAnsi="Wingdings" w:hint="default"/>
        <w:sz w:val="20"/>
      </w:rPr>
    </w:lvl>
    <w:lvl w:ilvl="5" w:tentative="1">
      <w:start w:val="1"/>
      <w:numFmt w:val="bullet"/>
      <w:lvlText w:val=""/>
      <w:lvlJc w:val="left"/>
      <w:pPr>
        <w:tabs>
          <w:tab w:val="num" w:pos="9631"/>
        </w:tabs>
        <w:ind w:left="9631" w:hanging="360"/>
      </w:pPr>
      <w:rPr>
        <w:rFonts w:ascii="Wingdings" w:hAnsi="Wingdings" w:hint="default"/>
        <w:sz w:val="20"/>
      </w:rPr>
    </w:lvl>
    <w:lvl w:ilvl="6" w:tentative="1">
      <w:start w:val="1"/>
      <w:numFmt w:val="bullet"/>
      <w:lvlText w:val=""/>
      <w:lvlJc w:val="left"/>
      <w:pPr>
        <w:tabs>
          <w:tab w:val="num" w:pos="10351"/>
        </w:tabs>
        <w:ind w:left="10351" w:hanging="360"/>
      </w:pPr>
      <w:rPr>
        <w:rFonts w:ascii="Wingdings" w:hAnsi="Wingdings" w:hint="default"/>
        <w:sz w:val="20"/>
      </w:rPr>
    </w:lvl>
    <w:lvl w:ilvl="7" w:tentative="1">
      <w:start w:val="1"/>
      <w:numFmt w:val="bullet"/>
      <w:lvlText w:val=""/>
      <w:lvlJc w:val="left"/>
      <w:pPr>
        <w:tabs>
          <w:tab w:val="num" w:pos="11071"/>
        </w:tabs>
        <w:ind w:left="11071" w:hanging="360"/>
      </w:pPr>
      <w:rPr>
        <w:rFonts w:ascii="Wingdings" w:hAnsi="Wingdings" w:hint="default"/>
        <w:sz w:val="20"/>
      </w:rPr>
    </w:lvl>
    <w:lvl w:ilvl="8" w:tentative="1">
      <w:start w:val="1"/>
      <w:numFmt w:val="bullet"/>
      <w:lvlText w:val=""/>
      <w:lvlJc w:val="left"/>
      <w:pPr>
        <w:tabs>
          <w:tab w:val="num" w:pos="11791"/>
        </w:tabs>
        <w:ind w:left="11791" w:hanging="360"/>
      </w:pPr>
      <w:rPr>
        <w:rFonts w:ascii="Wingdings" w:hAnsi="Wingdings" w:hint="default"/>
        <w:sz w:val="20"/>
      </w:rPr>
    </w:lvl>
  </w:abstractNum>
  <w:abstractNum w:abstractNumId="37" w15:restartNumberingAfterBreak="0">
    <w:nsid w:val="43072B9A"/>
    <w:multiLevelType w:val="multilevel"/>
    <w:tmpl w:val="C7C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DC2230"/>
    <w:multiLevelType w:val="multilevel"/>
    <w:tmpl w:val="6706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ED6809"/>
    <w:multiLevelType w:val="multilevel"/>
    <w:tmpl w:val="B99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D56B9F"/>
    <w:multiLevelType w:val="multilevel"/>
    <w:tmpl w:val="408214C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331EC9"/>
    <w:multiLevelType w:val="hybridMultilevel"/>
    <w:tmpl w:val="C4B26508"/>
    <w:lvl w:ilvl="0" w:tplc="6DBA0B6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774ECC"/>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6C37B3"/>
    <w:multiLevelType w:val="hybridMultilevel"/>
    <w:tmpl w:val="22A09F6C"/>
    <w:lvl w:ilvl="0" w:tplc="D20496FC">
      <w:start w:val="1"/>
      <w:numFmt w:val="decimal"/>
      <w:lvlText w:val="%1."/>
      <w:lvlJc w:val="left"/>
      <w:pPr>
        <w:ind w:left="1446" w:hanging="360"/>
      </w:pPr>
      <w:rPr>
        <w:rFonts w:hint="default"/>
        <w:b w:val="0"/>
        <w:sz w:val="22"/>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5" w15:restartNumberingAfterBreak="0">
    <w:nsid w:val="4CA107A0"/>
    <w:multiLevelType w:val="multilevel"/>
    <w:tmpl w:val="826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2958D5"/>
    <w:multiLevelType w:val="hybridMultilevel"/>
    <w:tmpl w:val="C46880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264662"/>
    <w:multiLevelType w:val="hybridMultilevel"/>
    <w:tmpl w:val="2D7410D2"/>
    <w:lvl w:ilvl="0" w:tplc="04150015">
      <w:start w:val="1"/>
      <w:numFmt w:val="upperLetter"/>
      <w:lvlText w:val="%1."/>
      <w:lvlJc w:val="left"/>
      <w:pPr>
        <w:ind w:left="720" w:hanging="360"/>
      </w:pPr>
    </w:lvl>
    <w:lvl w:ilvl="1" w:tplc="8A5457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5D71A7"/>
    <w:multiLevelType w:val="multilevel"/>
    <w:tmpl w:val="BE9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A53759"/>
    <w:multiLevelType w:val="hybridMultilevel"/>
    <w:tmpl w:val="132CD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8F4BC2"/>
    <w:multiLevelType w:val="multilevel"/>
    <w:tmpl w:val="26B2D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367100"/>
    <w:multiLevelType w:val="hybridMultilevel"/>
    <w:tmpl w:val="B7ACF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7470B14"/>
    <w:multiLevelType w:val="hybridMultilevel"/>
    <w:tmpl w:val="573E6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97013D"/>
    <w:multiLevelType w:val="hybridMultilevel"/>
    <w:tmpl w:val="6F18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161678"/>
    <w:multiLevelType w:val="hybridMultilevel"/>
    <w:tmpl w:val="733AF4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71248F"/>
    <w:multiLevelType w:val="hybridMultilevel"/>
    <w:tmpl w:val="70108A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C34C35"/>
    <w:multiLevelType w:val="hybridMultilevel"/>
    <w:tmpl w:val="70108A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BFC1D66"/>
    <w:multiLevelType w:val="multilevel"/>
    <w:tmpl w:val="4FFA9EDC"/>
    <w:lvl w:ilvl="0">
      <w:start w:val="4"/>
      <w:numFmt w:val="upperRoman"/>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5C0F7DE7"/>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ED4CC4"/>
    <w:multiLevelType w:val="hybridMultilevel"/>
    <w:tmpl w:val="F5204C42"/>
    <w:lvl w:ilvl="0" w:tplc="D9764028">
      <w:start w:val="1"/>
      <w:numFmt w:val="bullet"/>
      <w:lvlText w:val=""/>
      <w:lvlJc w:val="left"/>
      <w:pPr>
        <w:ind w:left="1440" w:hanging="360"/>
      </w:pPr>
      <w:rPr>
        <w:rFonts w:ascii="Symbol" w:hAnsi="Symbol" w:hint="default"/>
        <w:b w:val="0"/>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5E49516D"/>
    <w:multiLevelType w:val="hybridMultilevel"/>
    <w:tmpl w:val="3856B1F4"/>
    <w:lvl w:ilvl="0" w:tplc="D20496F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7810C2"/>
    <w:multiLevelType w:val="multilevel"/>
    <w:tmpl w:val="454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C659B3"/>
    <w:multiLevelType w:val="multilevel"/>
    <w:tmpl w:val="C3A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EC106D"/>
    <w:multiLevelType w:val="hybridMultilevel"/>
    <w:tmpl w:val="B7ACF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61F71BE"/>
    <w:multiLevelType w:val="hybridMultilevel"/>
    <w:tmpl w:val="50B0DF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DCD2DE7"/>
    <w:multiLevelType w:val="multilevel"/>
    <w:tmpl w:val="678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DB55FE"/>
    <w:multiLevelType w:val="hybridMultilevel"/>
    <w:tmpl w:val="A016E3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2964200"/>
    <w:multiLevelType w:val="hybridMultilevel"/>
    <w:tmpl w:val="95CA0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4A1ED5"/>
    <w:multiLevelType w:val="multilevel"/>
    <w:tmpl w:val="183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7A4F2C"/>
    <w:multiLevelType w:val="hybridMultilevel"/>
    <w:tmpl w:val="8D5ED9A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D06FAE"/>
    <w:multiLevelType w:val="hybridMultilevel"/>
    <w:tmpl w:val="86DAFE0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CE457A"/>
    <w:multiLevelType w:val="multilevel"/>
    <w:tmpl w:val="1FDE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abstractNum w:abstractNumId="76" w15:restartNumberingAfterBreak="0">
    <w:nsid w:val="7DC11688"/>
    <w:multiLevelType w:val="multilevel"/>
    <w:tmpl w:val="358A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A00375"/>
    <w:multiLevelType w:val="hybridMultilevel"/>
    <w:tmpl w:val="573E6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247784">
    <w:abstractNumId w:val="75"/>
  </w:num>
  <w:num w:numId="2" w16cid:durableId="958149577">
    <w:abstractNumId w:val="51"/>
  </w:num>
  <w:num w:numId="3" w16cid:durableId="828637562">
    <w:abstractNumId w:val="22"/>
  </w:num>
  <w:num w:numId="4" w16cid:durableId="612980067">
    <w:abstractNumId w:val="25"/>
  </w:num>
  <w:num w:numId="5" w16cid:durableId="2004695080">
    <w:abstractNumId w:val="47"/>
  </w:num>
  <w:num w:numId="6" w16cid:durableId="1473906325">
    <w:abstractNumId w:val="67"/>
  </w:num>
  <w:num w:numId="7" w16cid:durableId="1224221500">
    <w:abstractNumId w:val="66"/>
  </w:num>
  <w:num w:numId="8" w16cid:durableId="1021974136">
    <w:abstractNumId w:val="46"/>
  </w:num>
  <w:num w:numId="9" w16cid:durableId="2046826692">
    <w:abstractNumId w:val="15"/>
  </w:num>
  <w:num w:numId="10" w16cid:durableId="1377463235">
    <w:abstractNumId w:val="5"/>
  </w:num>
  <w:num w:numId="11" w16cid:durableId="1305161071">
    <w:abstractNumId w:val="9"/>
  </w:num>
  <w:num w:numId="12" w16cid:durableId="1661232524">
    <w:abstractNumId w:val="14"/>
  </w:num>
  <w:num w:numId="13" w16cid:durableId="2103408045">
    <w:abstractNumId w:val="43"/>
  </w:num>
  <w:num w:numId="14" w16cid:durableId="110825884">
    <w:abstractNumId w:val="55"/>
  </w:num>
  <w:num w:numId="15" w16cid:durableId="769929430">
    <w:abstractNumId w:val="27"/>
  </w:num>
  <w:num w:numId="16" w16cid:durableId="526679469">
    <w:abstractNumId w:val="13"/>
  </w:num>
  <w:num w:numId="17" w16cid:durableId="1873416191">
    <w:abstractNumId w:val="70"/>
  </w:num>
  <w:num w:numId="18" w16cid:durableId="174418399">
    <w:abstractNumId w:val="54"/>
  </w:num>
  <w:num w:numId="19" w16cid:durableId="844593421">
    <w:abstractNumId w:val="0"/>
  </w:num>
  <w:num w:numId="20" w16cid:durableId="1132938969">
    <w:abstractNumId w:val="73"/>
  </w:num>
  <w:num w:numId="21" w16cid:durableId="245917940">
    <w:abstractNumId w:val="40"/>
  </w:num>
  <w:num w:numId="22" w16cid:durableId="740828118">
    <w:abstractNumId w:val="21"/>
  </w:num>
  <w:num w:numId="23" w16cid:durableId="166796178">
    <w:abstractNumId w:val="3"/>
  </w:num>
  <w:num w:numId="24" w16cid:durableId="1355693546">
    <w:abstractNumId w:val="74"/>
  </w:num>
  <w:num w:numId="25" w16cid:durableId="1472021145">
    <w:abstractNumId w:val="76"/>
  </w:num>
  <w:num w:numId="26" w16cid:durableId="33625661">
    <w:abstractNumId w:val="17"/>
  </w:num>
  <w:num w:numId="27" w16cid:durableId="2101289405">
    <w:abstractNumId w:val="48"/>
  </w:num>
  <w:num w:numId="28" w16cid:durableId="357975741">
    <w:abstractNumId w:val="1"/>
  </w:num>
  <w:num w:numId="29" w16cid:durableId="1872380600">
    <w:abstractNumId w:val="60"/>
  </w:num>
  <w:num w:numId="30" w16cid:durableId="659389886">
    <w:abstractNumId w:val="50"/>
  </w:num>
  <w:num w:numId="31" w16cid:durableId="702554245">
    <w:abstractNumId w:val="32"/>
  </w:num>
  <w:num w:numId="32" w16cid:durableId="1299654134">
    <w:abstractNumId w:val="39"/>
  </w:num>
  <w:num w:numId="33" w16cid:durableId="1439064218">
    <w:abstractNumId w:val="4"/>
  </w:num>
  <w:num w:numId="34" w16cid:durableId="2101637253">
    <w:abstractNumId w:val="29"/>
  </w:num>
  <w:num w:numId="35" w16cid:durableId="667053693">
    <w:abstractNumId w:val="28"/>
  </w:num>
  <w:num w:numId="36" w16cid:durableId="598489488">
    <w:abstractNumId w:val="37"/>
  </w:num>
  <w:num w:numId="37" w16cid:durableId="1098450058">
    <w:abstractNumId w:val="6"/>
  </w:num>
  <w:num w:numId="38" w16cid:durableId="1903902341">
    <w:abstractNumId w:val="62"/>
  </w:num>
  <w:num w:numId="39" w16cid:durableId="304432759">
    <w:abstractNumId w:val="34"/>
  </w:num>
  <w:num w:numId="40" w16cid:durableId="1444110325">
    <w:abstractNumId w:val="24"/>
  </w:num>
  <w:num w:numId="41" w16cid:durableId="681710952">
    <w:abstractNumId w:val="58"/>
  </w:num>
  <w:num w:numId="42" w16cid:durableId="1648242771">
    <w:abstractNumId w:val="45"/>
  </w:num>
  <w:num w:numId="43" w16cid:durableId="411438861">
    <w:abstractNumId w:val="11"/>
  </w:num>
  <w:num w:numId="44" w16cid:durableId="2082825952">
    <w:abstractNumId w:val="71"/>
  </w:num>
  <w:num w:numId="45" w16cid:durableId="134882828">
    <w:abstractNumId w:val="68"/>
  </w:num>
  <w:num w:numId="46" w16cid:durableId="890656724">
    <w:abstractNumId w:val="36"/>
  </w:num>
  <w:num w:numId="47" w16cid:durableId="2008630692">
    <w:abstractNumId w:val="12"/>
  </w:num>
  <w:num w:numId="48" w16cid:durableId="386345190">
    <w:abstractNumId w:val="63"/>
  </w:num>
  <w:num w:numId="49" w16cid:durableId="267860429">
    <w:abstractNumId w:val="16"/>
  </w:num>
  <w:num w:numId="50" w16cid:durableId="666907255">
    <w:abstractNumId w:val="10"/>
  </w:num>
  <w:num w:numId="51" w16cid:durableId="1557737068">
    <w:abstractNumId w:val="38"/>
  </w:num>
  <w:num w:numId="52" w16cid:durableId="759759749">
    <w:abstractNumId w:val="41"/>
  </w:num>
  <w:num w:numId="53" w16cid:durableId="574778069">
    <w:abstractNumId w:val="23"/>
  </w:num>
  <w:num w:numId="54" w16cid:durableId="1402405334">
    <w:abstractNumId w:val="44"/>
  </w:num>
  <w:num w:numId="55" w16cid:durableId="853232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28777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423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94757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558450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842474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37252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05402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52111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66680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33735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05529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72407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24565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736318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167374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66815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4630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57867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02991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66522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96842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690466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627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0D43"/>
    <w:rsid w:val="00003863"/>
    <w:rsid w:val="0000469C"/>
    <w:rsid w:val="0000501A"/>
    <w:rsid w:val="00007ADC"/>
    <w:rsid w:val="0001028F"/>
    <w:rsid w:val="000114A1"/>
    <w:rsid w:val="000116A6"/>
    <w:rsid w:val="00015035"/>
    <w:rsid w:val="000166B5"/>
    <w:rsid w:val="00032025"/>
    <w:rsid w:val="0003258D"/>
    <w:rsid w:val="00041062"/>
    <w:rsid w:val="00042C04"/>
    <w:rsid w:val="0004538E"/>
    <w:rsid w:val="00046512"/>
    <w:rsid w:val="00052EDC"/>
    <w:rsid w:val="00056AB8"/>
    <w:rsid w:val="0006112D"/>
    <w:rsid w:val="00062466"/>
    <w:rsid w:val="00063195"/>
    <w:rsid w:val="0006580C"/>
    <w:rsid w:val="00065E5E"/>
    <w:rsid w:val="00071F94"/>
    <w:rsid w:val="00073B3A"/>
    <w:rsid w:val="00077B06"/>
    <w:rsid w:val="0008047C"/>
    <w:rsid w:val="00082FCB"/>
    <w:rsid w:val="00083D9B"/>
    <w:rsid w:val="0009141A"/>
    <w:rsid w:val="00095583"/>
    <w:rsid w:val="000A0507"/>
    <w:rsid w:val="000A106C"/>
    <w:rsid w:val="000A1421"/>
    <w:rsid w:val="000A2C37"/>
    <w:rsid w:val="000A2F16"/>
    <w:rsid w:val="000A642C"/>
    <w:rsid w:val="000A6A86"/>
    <w:rsid w:val="000B1A6C"/>
    <w:rsid w:val="000B2078"/>
    <w:rsid w:val="000B2D0C"/>
    <w:rsid w:val="000B4220"/>
    <w:rsid w:val="000B48A0"/>
    <w:rsid w:val="000B6BC3"/>
    <w:rsid w:val="000C160A"/>
    <w:rsid w:val="000C2B5E"/>
    <w:rsid w:val="000C4509"/>
    <w:rsid w:val="000C6535"/>
    <w:rsid w:val="000C687A"/>
    <w:rsid w:val="000C7C7F"/>
    <w:rsid w:val="000D2EE3"/>
    <w:rsid w:val="000D439D"/>
    <w:rsid w:val="000D4708"/>
    <w:rsid w:val="000E294F"/>
    <w:rsid w:val="000E4EE2"/>
    <w:rsid w:val="000E58DC"/>
    <w:rsid w:val="000E63AF"/>
    <w:rsid w:val="000F09CF"/>
    <w:rsid w:val="000F26EA"/>
    <w:rsid w:val="000F4E64"/>
    <w:rsid w:val="000F756A"/>
    <w:rsid w:val="00102C26"/>
    <w:rsid w:val="0011259B"/>
    <w:rsid w:val="001229D1"/>
    <w:rsid w:val="00123576"/>
    <w:rsid w:val="001272F7"/>
    <w:rsid w:val="001344F4"/>
    <w:rsid w:val="001352B4"/>
    <w:rsid w:val="00135381"/>
    <w:rsid w:val="001421B3"/>
    <w:rsid w:val="00142A7F"/>
    <w:rsid w:val="00144E07"/>
    <w:rsid w:val="0014595D"/>
    <w:rsid w:val="001545C4"/>
    <w:rsid w:val="00163D7F"/>
    <w:rsid w:val="00163E59"/>
    <w:rsid w:val="00164215"/>
    <w:rsid w:val="00174EE3"/>
    <w:rsid w:val="00180F0B"/>
    <w:rsid w:val="00190BE2"/>
    <w:rsid w:val="00190F7B"/>
    <w:rsid w:val="00196D37"/>
    <w:rsid w:val="001978CE"/>
    <w:rsid w:val="001A0D49"/>
    <w:rsid w:val="001A38A2"/>
    <w:rsid w:val="001A3A21"/>
    <w:rsid w:val="001A48D8"/>
    <w:rsid w:val="001A598D"/>
    <w:rsid w:val="001A5C19"/>
    <w:rsid w:val="001B10E5"/>
    <w:rsid w:val="001B17A9"/>
    <w:rsid w:val="001B3512"/>
    <w:rsid w:val="001B5388"/>
    <w:rsid w:val="001B7411"/>
    <w:rsid w:val="001B75B4"/>
    <w:rsid w:val="001B7841"/>
    <w:rsid w:val="001C119D"/>
    <w:rsid w:val="001C335C"/>
    <w:rsid w:val="001C61AF"/>
    <w:rsid w:val="001D0699"/>
    <w:rsid w:val="001D112E"/>
    <w:rsid w:val="001D4EDF"/>
    <w:rsid w:val="001D6B31"/>
    <w:rsid w:val="001D6D56"/>
    <w:rsid w:val="001E1E4E"/>
    <w:rsid w:val="001E242D"/>
    <w:rsid w:val="001F465E"/>
    <w:rsid w:val="001F649F"/>
    <w:rsid w:val="00202BAB"/>
    <w:rsid w:val="00203D16"/>
    <w:rsid w:val="002057DB"/>
    <w:rsid w:val="00205B81"/>
    <w:rsid w:val="002145AC"/>
    <w:rsid w:val="002150EF"/>
    <w:rsid w:val="00222188"/>
    <w:rsid w:val="0022302A"/>
    <w:rsid w:val="002351A0"/>
    <w:rsid w:val="00242256"/>
    <w:rsid w:val="00247FD0"/>
    <w:rsid w:val="002509B2"/>
    <w:rsid w:val="00251D40"/>
    <w:rsid w:val="00253BFC"/>
    <w:rsid w:val="0025496D"/>
    <w:rsid w:val="0025725C"/>
    <w:rsid w:val="00264603"/>
    <w:rsid w:val="00265FA2"/>
    <w:rsid w:val="00276466"/>
    <w:rsid w:val="00281D81"/>
    <w:rsid w:val="00292621"/>
    <w:rsid w:val="00297100"/>
    <w:rsid w:val="002A03B1"/>
    <w:rsid w:val="002A1083"/>
    <w:rsid w:val="002A1649"/>
    <w:rsid w:val="002A1754"/>
    <w:rsid w:val="002A721E"/>
    <w:rsid w:val="002A7DD4"/>
    <w:rsid w:val="002B2CA6"/>
    <w:rsid w:val="002B5E32"/>
    <w:rsid w:val="002B6490"/>
    <w:rsid w:val="002B6A54"/>
    <w:rsid w:val="002B744E"/>
    <w:rsid w:val="002C297C"/>
    <w:rsid w:val="002C373A"/>
    <w:rsid w:val="002C4140"/>
    <w:rsid w:val="002C639D"/>
    <w:rsid w:val="002D009C"/>
    <w:rsid w:val="002D0C83"/>
    <w:rsid w:val="002D430E"/>
    <w:rsid w:val="002D5B78"/>
    <w:rsid w:val="002E0067"/>
    <w:rsid w:val="002E1F04"/>
    <w:rsid w:val="002E4403"/>
    <w:rsid w:val="002E6BF2"/>
    <w:rsid w:val="002F02C6"/>
    <w:rsid w:val="002F302D"/>
    <w:rsid w:val="002F50B9"/>
    <w:rsid w:val="002F5954"/>
    <w:rsid w:val="002F6493"/>
    <w:rsid w:val="00314FF2"/>
    <w:rsid w:val="0031700D"/>
    <w:rsid w:val="00320773"/>
    <w:rsid w:val="0032114B"/>
    <w:rsid w:val="0032265D"/>
    <w:rsid w:val="003326AE"/>
    <w:rsid w:val="0033334B"/>
    <w:rsid w:val="00335919"/>
    <w:rsid w:val="003376CD"/>
    <w:rsid w:val="00340111"/>
    <w:rsid w:val="00340E51"/>
    <w:rsid w:val="003439E9"/>
    <w:rsid w:val="00345137"/>
    <w:rsid w:val="00351AB4"/>
    <w:rsid w:val="003541CA"/>
    <w:rsid w:val="00355D2C"/>
    <w:rsid w:val="00363A4C"/>
    <w:rsid w:val="0036618E"/>
    <w:rsid w:val="003662E0"/>
    <w:rsid w:val="0036749E"/>
    <w:rsid w:val="00370774"/>
    <w:rsid w:val="00370F98"/>
    <w:rsid w:val="0038176B"/>
    <w:rsid w:val="00385058"/>
    <w:rsid w:val="00396A65"/>
    <w:rsid w:val="00397842"/>
    <w:rsid w:val="003A07A3"/>
    <w:rsid w:val="003A1334"/>
    <w:rsid w:val="003A6BF4"/>
    <w:rsid w:val="003B3044"/>
    <w:rsid w:val="003B3432"/>
    <w:rsid w:val="003B4D28"/>
    <w:rsid w:val="003B576D"/>
    <w:rsid w:val="003B5E74"/>
    <w:rsid w:val="003C6029"/>
    <w:rsid w:val="003C7087"/>
    <w:rsid w:val="003C777F"/>
    <w:rsid w:val="003D2247"/>
    <w:rsid w:val="003D70B5"/>
    <w:rsid w:val="003E089C"/>
    <w:rsid w:val="003E3846"/>
    <w:rsid w:val="003E3899"/>
    <w:rsid w:val="003E45B4"/>
    <w:rsid w:val="003E4D4E"/>
    <w:rsid w:val="003E70B9"/>
    <w:rsid w:val="003F0AFC"/>
    <w:rsid w:val="003F1CB7"/>
    <w:rsid w:val="003F52E0"/>
    <w:rsid w:val="003F7D67"/>
    <w:rsid w:val="00406E39"/>
    <w:rsid w:val="00410CCF"/>
    <w:rsid w:val="0041249E"/>
    <w:rsid w:val="00415A7F"/>
    <w:rsid w:val="00416251"/>
    <w:rsid w:val="00417BB4"/>
    <w:rsid w:val="00421436"/>
    <w:rsid w:val="004244B0"/>
    <w:rsid w:val="00427A85"/>
    <w:rsid w:val="004328DB"/>
    <w:rsid w:val="0043697A"/>
    <w:rsid w:val="00436BA2"/>
    <w:rsid w:val="00436ECD"/>
    <w:rsid w:val="0044160A"/>
    <w:rsid w:val="004427A8"/>
    <w:rsid w:val="00444090"/>
    <w:rsid w:val="00447A83"/>
    <w:rsid w:val="00447C55"/>
    <w:rsid w:val="00450BC2"/>
    <w:rsid w:val="00454402"/>
    <w:rsid w:val="0046138F"/>
    <w:rsid w:val="00462A82"/>
    <w:rsid w:val="00472D3C"/>
    <w:rsid w:val="00474D51"/>
    <w:rsid w:val="004829D6"/>
    <w:rsid w:val="00483CC1"/>
    <w:rsid w:val="00487C22"/>
    <w:rsid w:val="004903F2"/>
    <w:rsid w:val="00493219"/>
    <w:rsid w:val="00494202"/>
    <w:rsid w:val="00494F35"/>
    <w:rsid w:val="004959F3"/>
    <w:rsid w:val="004961A7"/>
    <w:rsid w:val="004965FA"/>
    <w:rsid w:val="00497852"/>
    <w:rsid w:val="004A042C"/>
    <w:rsid w:val="004A3295"/>
    <w:rsid w:val="004A3EA1"/>
    <w:rsid w:val="004A42B4"/>
    <w:rsid w:val="004A6B2F"/>
    <w:rsid w:val="004A73A1"/>
    <w:rsid w:val="004A7769"/>
    <w:rsid w:val="004B0840"/>
    <w:rsid w:val="004B34B3"/>
    <w:rsid w:val="004B4261"/>
    <w:rsid w:val="004B4B2A"/>
    <w:rsid w:val="004B738C"/>
    <w:rsid w:val="004C09B5"/>
    <w:rsid w:val="004C49E8"/>
    <w:rsid w:val="004E1701"/>
    <w:rsid w:val="004E2868"/>
    <w:rsid w:val="004E6551"/>
    <w:rsid w:val="004F20DF"/>
    <w:rsid w:val="004F3515"/>
    <w:rsid w:val="004F714C"/>
    <w:rsid w:val="00500388"/>
    <w:rsid w:val="00500C02"/>
    <w:rsid w:val="005077F1"/>
    <w:rsid w:val="0051029D"/>
    <w:rsid w:val="00512AA1"/>
    <w:rsid w:val="0051615D"/>
    <w:rsid w:val="00517193"/>
    <w:rsid w:val="005172DB"/>
    <w:rsid w:val="00517888"/>
    <w:rsid w:val="00522334"/>
    <w:rsid w:val="00524138"/>
    <w:rsid w:val="00526322"/>
    <w:rsid w:val="00527089"/>
    <w:rsid w:val="00533662"/>
    <w:rsid w:val="00537878"/>
    <w:rsid w:val="00545B30"/>
    <w:rsid w:val="00546AAD"/>
    <w:rsid w:val="00546FCB"/>
    <w:rsid w:val="005523E5"/>
    <w:rsid w:val="0055576B"/>
    <w:rsid w:val="00564F6E"/>
    <w:rsid w:val="00565209"/>
    <w:rsid w:val="00566FB8"/>
    <w:rsid w:val="0056702A"/>
    <w:rsid w:val="00572F3F"/>
    <w:rsid w:val="005752B2"/>
    <w:rsid w:val="00575D73"/>
    <w:rsid w:val="00575E90"/>
    <w:rsid w:val="00580D61"/>
    <w:rsid w:val="00583206"/>
    <w:rsid w:val="0058381D"/>
    <w:rsid w:val="00584F4F"/>
    <w:rsid w:val="00587032"/>
    <w:rsid w:val="005A1B82"/>
    <w:rsid w:val="005A4CA9"/>
    <w:rsid w:val="005A71D2"/>
    <w:rsid w:val="005A791F"/>
    <w:rsid w:val="005B153C"/>
    <w:rsid w:val="005B1FE1"/>
    <w:rsid w:val="005B77F3"/>
    <w:rsid w:val="005C0FBC"/>
    <w:rsid w:val="005C317A"/>
    <w:rsid w:val="005D32CB"/>
    <w:rsid w:val="005D50AE"/>
    <w:rsid w:val="005D7632"/>
    <w:rsid w:val="005E0780"/>
    <w:rsid w:val="005E1E01"/>
    <w:rsid w:val="005E716F"/>
    <w:rsid w:val="005F05E1"/>
    <w:rsid w:val="005F204F"/>
    <w:rsid w:val="005F2C2A"/>
    <w:rsid w:val="005F338B"/>
    <w:rsid w:val="005F356D"/>
    <w:rsid w:val="005F3C5C"/>
    <w:rsid w:val="005F61FF"/>
    <w:rsid w:val="006000D2"/>
    <w:rsid w:val="00600A75"/>
    <w:rsid w:val="00601B90"/>
    <w:rsid w:val="00602B08"/>
    <w:rsid w:val="00603E26"/>
    <w:rsid w:val="006059E4"/>
    <w:rsid w:val="00606CEF"/>
    <w:rsid w:val="006072E7"/>
    <w:rsid w:val="00626564"/>
    <w:rsid w:val="006265A1"/>
    <w:rsid w:val="006309A4"/>
    <w:rsid w:val="00633AB2"/>
    <w:rsid w:val="00641060"/>
    <w:rsid w:val="0064358E"/>
    <w:rsid w:val="00643941"/>
    <w:rsid w:val="00646B0A"/>
    <w:rsid w:val="0065635E"/>
    <w:rsid w:val="006570C7"/>
    <w:rsid w:val="00664274"/>
    <w:rsid w:val="00675D78"/>
    <w:rsid w:val="00682E8E"/>
    <w:rsid w:val="006843BC"/>
    <w:rsid w:val="00694AA8"/>
    <w:rsid w:val="0069547F"/>
    <w:rsid w:val="006A3972"/>
    <w:rsid w:val="006A6312"/>
    <w:rsid w:val="006B60F3"/>
    <w:rsid w:val="006B7AA9"/>
    <w:rsid w:val="006C34E6"/>
    <w:rsid w:val="006C7CB9"/>
    <w:rsid w:val="006D0BE2"/>
    <w:rsid w:val="006D4BB9"/>
    <w:rsid w:val="006E06D0"/>
    <w:rsid w:val="006E21E4"/>
    <w:rsid w:val="006E2989"/>
    <w:rsid w:val="006E2AA3"/>
    <w:rsid w:val="006E3E8B"/>
    <w:rsid w:val="006F049A"/>
    <w:rsid w:val="006F17A3"/>
    <w:rsid w:val="006F1B47"/>
    <w:rsid w:val="006F4E45"/>
    <w:rsid w:val="007012A8"/>
    <w:rsid w:val="007022AE"/>
    <w:rsid w:val="007033A6"/>
    <w:rsid w:val="00704D22"/>
    <w:rsid w:val="0070694A"/>
    <w:rsid w:val="00706E4A"/>
    <w:rsid w:val="00711307"/>
    <w:rsid w:val="00713053"/>
    <w:rsid w:val="00714C6A"/>
    <w:rsid w:val="0071737A"/>
    <w:rsid w:val="00721B38"/>
    <w:rsid w:val="007274EA"/>
    <w:rsid w:val="007300BF"/>
    <w:rsid w:val="00731828"/>
    <w:rsid w:val="00732991"/>
    <w:rsid w:val="00735A71"/>
    <w:rsid w:val="00737284"/>
    <w:rsid w:val="007443DB"/>
    <w:rsid w:val="0074648B"/>
    <w:rsid w:val="00751538"/>
    <w:rsid w:val="00753221"/>
    <w:rsid w:val="00753E9D"/>
    <w:rsid w:val="0076520E"/>
    <w:rsid w:val="007656FF"/>
    <w:rsid w:val="007724EE"/>
    <w:rsid w:val="007767AA"/>
    <w:rsid w:val="00780656"/>
    <w:rsid w:val="007826F7"/>
    <w:rsid w:val="00784C44"/>
    <w:rsid w:val="00786248"/>
    <w:rsid w:val="007946A7"/>
    <w:rsid w:val="007A3FCB"/>
    <w:rsid w:val="007A4F1F"/>
    <w:rsid w:val="007A6893"/>
    <w:rsid w:val="007C2ACF"/>
    <w:rsid w:val="007C3DED"/>
    <w:rsid w:val="007D2072"/>
    <w:rsid w:val="007D2EF7"/>
    <w:rsid w:val="007D344C"/>
    <w:rsid w:val="007D4063"/>
    <w:rsid w:val="007D4F57"/>
    <w:rsid w:val="007D6C7B"/>
    <w:rsid w:val="007F2258"/>
    <w:rsid w:val="007F2A94"/>
    <w:rsid w:val="007F38A7"/>
    <w:rsid w:val="007F4011"/>
    <w:rsid w:val="007F5769"/>
    <w:rsid w:val="00800508"/>
    <w:rsid w:val="00800C42"/>
    <w:rsid w:val="008013E6"/>
    <w:rsid w:val="00801494"/>
    <w:rsid w:val="00803783"/>
    <w:rsid w:val="00804C05"/>
    <w:rsid w:val="00806A0B"/>
    <w:rsid w:val="0081265B"/>
    <w:rsid w:val="00815BC9"/>
    <w:rsid w:val="00816DED"/>
    <w:rsid w:val="00817C00"/>
    <w:rsid w:val="00821947"/>
    <w:rsid w:val="00822BEE"/>
    <w:rsid w:val="0082485C"/>
    <w:rsid w:val="008326F3"/>
    <w:rsid w:val="00833632"/>
    <w:rsid w:val="00835C05"/>
    <w:rsid w:val="00841943"/>
    <w:rsid w:val="0084427F"/>
    <w:rsid w:val="00846C31"/>
    <w:rsid w:val="0085043C"/>
    <w:rsid w:val="008510B8"/>
    <w:rsid w:val="0085233E"/>
    <w:rsid w:val="00853328"/>
    <w:rsid w:val="008571C9"/>
    <w:rsid w:val="00857425"/>
    <w:rsid w:val="00861C65"/>
    <w:rsid w:val="008664B5"/>
    <w:rsid w:val="0087061E"/>
    <w:rsid w:val="008740B4"/>
    <w:rsid w:val="00875818"/>
    <w:rsid w:val="00883639"/>
    <w:rsid w:val="00883C20"/>
    <w:rsid w:val="00885777"/>
    <w:rsid w:val="00887760"/>
    <w:rsid w:val="008921F3"/>
    <w:rsid w:val="008966EA"/>
    <w:rsid w:val="008B079B"/>
    <w:rsid w:val="008B4A7B"/>
    <w:rsid w:val="008C08AD"/>
    <w:rsid w:val="008C2333"/>
    <w:rsid w:val="008C3576"/>
    <w:rsid w:val="008C3DAF"/>
    <w:rsid w:val="008C5533"/>
    <w:rsid w:val="008C6D0F"/>
    <w:rsid w:val="008C6E09"/>
    <w:rsid w:val="008C7CAC"/>
    <w:rsid w:val="008D41B7"/>
    <w:rsid w:val="008D43E0"/>
    <w:rsid w:val="008D729B"/>
    <w:rsid w:val="008D77B3"/>
    <w:rsid w:val="008E3AE0"/>
    <w:rsid w:val="008F12E2"/>
    <w:rsid w:val="008F2FA2"/>
    <w:rsid w:val="008F531A"/>
    <w:rsid w:val="00920775"/>
    <w:rsid w:val="009235D7"/>
    <w:rsid w:val="00923EC9"/>
    <w:rsid w:val="00924E4E"/>
    <w:rsid w:val="0093103B"/>
    <w:rsid w:val="00934D7B"/>
    <w:rsid w:val="00934E3B"/>
    <w:rsid w:val="009352F1"/>
    <w:rsid w:val="009414A3"/>
    <w:rsid w:val="00943849"/>
    <w:rsid w:val="00946CC4"/>
    <w:rsid w:val="00947C33"/>
    <w:rsid w:val="009508E0"/>
    <w:rsid w:val="00951014"/>
    <w:rsid w:val="00953985"/>
    <w:rsid w:val="00953F5D"/>
    <w:rsid w:val="009633DC"/>
    <w:rsid w:val="009645BA"/>
    <w:rsid w:val="00966B36"/>
    <w:rsid w:val="009674BB"/>
    <w:rsid w:val="00972EB6"/>
    <w:rsid w:val="009732CA"/>
    <w:rsid w:val="009733AE"/>
    <w:rsid w:val="00973619"/>
    <w:rsid w:val="00975B96"/>
    <w:rsid w:val="00975DB0"/>
    <w:rsid w:val="0098440E"/>
    <w:rsid w:val="00986DCA"/>
    <w:rsid w:val="009871C7"/>
    <w:rsid w:val="009A08FA"/>
    <w:rsid w:val="009A0E23"/>
    <w:rsid w:val="009A5F27"/>
    <w:rsid w:val="009B189E"/>
    <w:rsid w:val="009B4005"/>
    <w:rsid w:val="009B7D78"/>
    <w:rsid w:val="009B7DAF"/>
    <w:rsid w:val="009C169D"/>
    <w:rsid w:val="009C2C29"/>
    <w:rsid w:val="009C4305"/>
    <w:rsid w:val="009C4333"/>
    <w:rsid w:val="009D098E"/>
    <w:rsid w:val="009D2B89"/>
    <w:rsid w:val="009D37D5"/>
    <w:rsid w:val="009D399C"/>
    <w:rsid w:val="009D6C72"/>
    <w:rsid w:val="009E11F2"/>
    <w:rsid w:val="009E6EF0"/>
    <w:rsid w:val="009E72E2"/>
    <w:rsid w:val="009F0F34"/>
    <w:rsid w:val="009F22A2"/>
    <w:rsid w:val="009F5C56"/>
    <w:rsid w:val="009F5CBD"/>
    <w:rsid w:val="009F6487"/>
    <w:rsid w:val="00A0069B"/>
    <w:rsid w:val="00A027BF"/>
    <w:rsid w:val="00A02F6E"/>
    <w:rsid w:val="00A04D59"/>
    <w:rsid w:val="00A07DF0"/>
    <w:rsid w:val="00A12262"/>
    <w:rsid w:val="00A13105"/>
    <w:rsid w:val="00A131BA"/>
    <w:rsid w:val="00A20A78"/>
    <w:rsid w:val="00A31D33"/>
    <w:rsid w:val="00A35D16"/>
    <w:rsid w:val="00A35E23"/>
    <w:rsid w:val="00A369AB"/>
    <w:rsid w:val="00A414C3"/>
    <w:rsid w:val="00A41C8B"/>
    <w:rsid w:val="00A5161C"/>
    <w:rsid w:val="00A519F7"/>
    <w:rsid w:val="00A56C43"/>
    <w:rsid w:val="00A57BC7"/>
    <w:rsid w:val="00A60E3E"/>
    <w:rsid w:val="00A756F5"/>
    <w:rsid w:val="00A84F8F"/>
    <w:rsid w:val="00A915B8"/>
    <w:rsid w:val="00A91BCB"/>
    <w:rsid w:val="00A94D06"/>
    <w:rsid w:val="00AA2BCD"/>
    <w:rsid w:val="00AA398E"/>
    <w:rsid w:val="00AA3AFF"/>
    <w:rsid w:val="00AB77B6"/>
    <w:rsid w:val="00AC00A8"/>
    <w:rsid w:val="00AC04B7"/>
    <w:rsid w:val="00AC555F"/>
    <w:rsid w:val="00AC5DAF"/>
    <w:rsid w:val="00AC760D"/>
    <w:rsid w:val="00AD0FBF"/>
    <w:rsid w:val="00AD30DF"/>
    <w:rsid w:val="00AD3260"/>
    <w:rsid w:val="00AD4E80"/>
    <w:rsid w:val="00AD56F5"/>
    <w:rsid w:val="00AD59F9"/>
    <w:rsid w:val="00AD72CA"/>
    <w:rsid w:val="00AE2874"/>
    <w:rsid w:val="00AE7152"/>
    <w:rsid w:val="00AE796F"/>
    <w:rsid w:val="00AF19C0"/>
    <w:rsid w:val="00AF30F0"/>
    <w:rsid w:val="00B12866"/>
    <w:rsid w:val="00B17A74"/>
    <w:rsid w:val="00B23427"/>
    <w:rsid w:val="00B24130"/>
    <w:rsid w:val="00B24BDB"/>
    <w:rsid w:val="00B25BCE"/>
    <w:rsid w:val="00B33DE6"/>
    <w:rsid w:val="00B3408F"/>
    <w:rsid w:val="00B403DC"/>
    <w:rsid w:val="00B404DF"/>
    <w:rsid w:val="00B42794"/>
    <w:rsid w:val="00B4551E"/>
    <w:rsid w:val="00B45B2A"/>
    <w:rsid w:val="00B5153D"/>
    <w:rsid w:val="00B57149"/>
    <w:rsid w:val="00B57343"/>
    <w:rsid w:val="00B60762"/>
    <w:rsid w:val="00B633BA"/>
    <w:rsid w:val="00B63621"/>
    <w:rsid w:val="00B63801"/>
    <w:rsid w:val="00B647D0"/>
    <w:rsid w:val="00B65577"/>
    <w:rsid w:val="00B75427"/>
    <w:rsid w:val="00B76BEB"/>
    <w:rsid w:val="00B82908"/>
    <w:rsid w:val="00B831D4"/>
    <w:rsid w:val="00B833F3"/>
    <w:rsid w:val="00BA1FD4"/>
    <w:rsid w:val="00BA5158"/>
    <w:rsid w:val="00BA639B"/>
    <w:rsid w:val="00BA7E86"/>
    <w:rsid w:val="00BB1F95"/>
    <w:rsid w:val="00BC3668"/>
    <w:rsid w:val="00BC3AC4"/>
    <w:rsid w:val="00BD42DB"/>
    <w:rsid w:val="00BE124F"/>
    <w:rsid w:val="00BF13A9"/>
    <w:rsid w:val="00BF46F0"/>
    <w:rsid w:val="00BF4885"/>
    <w:rsid w:val="00C020AE"/>
    <w:rsid w:val="00C05DC7"/>
    <w:rsid w:val="00C10373"/>
    <w:rsid w:val="00C116CE"/>
    <w:rsid w:val="00C1241F"/>
    <w:rsid w:val="00C1421A"/>
    <w:rsid w:val="00C14A36"/>
    <w:rsid w:val="00C17568"/>
    <w:rsid w:val="00C17DDB"/>
    <w:rsid w:val="00C23A06"/>
    <w:rsid w:val="00C255B5"/>
    <w:rsid w:val="00C3429B"/>
    <w:rsid w:val="00C4126E"/>
    <w:rsid w:val="00C415BF"/>
    <w:rsid w:val="00C4314B"/>
    <w:rsid w:val="00C454E7"/>
    <w:rsid w:val="00C50CEB"/>
    <w:rsid w:val="00C54816"/>
    <w:rsid w:val="00C55828"/>
    <w:rsid w:val="00C61FA4"/>
    <w:rsid w:val="00C6219C"/>
    <w:rsid w:val="00C65490"/>
    <w:rsid w:val="00C70AF5"/>
    <w:rsid w:val="00C71477"/>
    <w:rsid w:val="00C72B8D"/>
    <w:rsid w:val="00C72CD2"/>
    <w:rsid w:val="00C73698"/>
    <w:rsid w:val="00C81280"/>
    <w:rsid w:val="00C878D6"/>
    <w:rsid w:val="00C9118E"/>
    <w:rsid w:val="00C936DF"/>
    <w:rsid w:val="00C94302"/>
    <w:rsid w:val="00C950F2"/>
    <w:rsid w:val="00CA4F0D"/>
    <w:rsid w:val="00CB140B"/>
    <w:rsid w:val="00CB1648"/>
    <w:rsid w:val="00CB3394"/>
    <w:rsid w:val="00CB6FAA"/>
    <w:rsid w:val="00CE0622"/>
    <w:rsid w:val="00CE172E"/>
    <w:rsid w:val="00CE1BCA"/>
    <w:rsid w:val="00CE45F3"/>
    <w:rsid w:val="00CE5CCD"/>
    <w:rsid w:val="00CE7CBB"/>
    <w:rsid w:val="00CF6B4D"/>
    <w:rsid w:val="00CF6CB4"/>
    <w:rsid w:val="00CF6FF2"/>
    <w:rsid w:val="00D05D84"/>
    <w:rsid w:val="00D06A6D"/>
    <w:rsid w:val="00D0756D"/>
    <w:rsid w:val="00D17C8D"/>
    <w:rsid w:val="00D20EA4"/>
    <w:rsid w:val="00D2174E"/>
    <w:rsid w:val="00D2261E"/>
    <w:rsid w:val="00D270AF"/>
    <w:rsid w:val="00D273EE"/>
    <w:rsid w:val="00D30114"/>
    <w:rsid w:val="00D3147B"/>
    <w:rsid w:val="00D3792A"/>
    <w:rsid w:val="00D40195"/>
    <w:rsid w:val="00D5534E"/>
    <w:rsid w:val="00D61049"/>
    <w:rsid w:val="00D62BEB"/>
    <w:rsid w:val="00D62F6C"/>
    <w:rsid w:val="00D73572"/>
    <w:rsid w:val="00D73628"/>
    <w:rsid w:val="00D756A9"/>
    <w:rsid w:val="00D77A0B"/>
    <w:rsid w:val="00D8022B"/>
    <w:rsid w:val="00D81138"/>
    <w:rsid w:val="00D81F91"/>
    <w:rsid w:val="00D82668"/>
    <w:rsid w:val="00D86AE5"/>
    <w:rsid w:val="00D90769"/>
    <w:rsid w:val="00D90EBA"/>
    <w:rsid w:val="00D91B60"/>
    <w:rsid w:val="00D92687"/>
    <w:rsid w:val="00D933BC"/>
    <w:rsid w:val="00DA08AE"/>
    <w:rsid w:val="00DA6679"/>
    <w:rsid w:val="00DA7FA8"/>
    <w:rsid w:val="00DB0C63"/>
    <w:rsid w:val="00DB6B6B"/>
    <w:rsid w:val="00DC1099"/>
    <w:rsid w:val="00DC2169"/>
    <w:rsid w:val="00DC2B12"/>
    <w:rsid w:val="00DC3F63"/>
    <w:rsid w:val="00DC6E4A"/>
    <w:rsid w:val="00DD2BE6"/>
    <w:rsid w:val="00DD4E7E"/>
    <w:rsid w:val="00DE115B"/>
    <w:rsid w:val="00DE5314"/>
    <w:rsid w:val="00DE7EA6"/>
    <w:rsid w:val="00DF2C11"/>
    <w:rsid w:val="00DF3DDB"/>
    <w:rsid w:val="00DF4992"/>
    <w:rsid w:val="00E006BC"/>
    <w:rsid w:val="00E0229A"/>
    <w:rsid w:val="00E03B38"/>
    <w:rsid w:val="00E059B3"/>
    <w:rsid w:val="00E108C8"/>
    <w:rsid w:val="00E11AA9"/>
    <w:rsid w:val="00E129E2"/>
    <w:rsid w:val="00E13F70"/>
    <w:rsid w:val="00E142CC"/>
    <w:rsid w:val="00E14D5B"/>
    <w:rsid w:val="00E16F8A"/>
    <w:rsid w:val="00E20624"/>
    <w:rsid w:val="00E20BD4"/>
    <w:rsid w:val="00E319A0"/>
    <w:rsid w:val="00E34684"/>
    <w:rsid w:val="00E34B2F"/>
    <w:rsid w:val="00E35C98"/>
    <w:rsid w:val="00E413C9"/>
    <w:rsid w:val="00E52C4D"/>
    <w:rsid w:val="00E57E06"/>
    <w:rsid w:val="00E61000"/>
    <w:rsid w:val="00E65219"/>
    <w:rsid w:val="00E67A7D"/>
    <w:rsid w:val="00E71858"/>
    <w:rsid w:val="00E806B4"/>
    <w:rsid w:val="00E85F31"/>
    <w:rsid w:val="00E86B9C"/>
    <w:rsid w:val="00E91BD9"/>
    <w:rsid w:val="00E93E5B"/>
    <w:rsid w:val="00E94F01"/>
    <w:rsid w:val="00E951C1"/>
    <w:rsid w:val="00E95A05"/>
    <w:rsid w:val="00E96178"/>
    <w:rsid w:val="00E976B2"/>
    <w:rsid w:val="00EA43C0"/>
    <w:rsid w:val="00EA4D30"/>
    <w:rsid w:val="00EA5248"/>
    <w:rsid w:val="00EB0CDF"/>
    <w:rsid w:val="00EB22D8"/>
    <w:rsid w:val="00EB6913"/>
    <w:rsid w:val="00EC418E"/>
    <w:rsid w:val="00EC5AE5"/>
    <w:rsid w:val="00EC6E56"/>
    <w:rsid w:val="00ED4ED8"/>
    <w:rsid w:val="00ED608B"/>
    <w:rsid w:val="00ED6E31"/>
    <w:rsid w:val="00ED77EC"/>
    <w:rsid w:val="00EE1190"/>
    <w:rsid w:val="00EE493A"/>
    <w:rsid w:val="00EE6D06"/>
    <w:rsid w:val="00EE6F3E"/>
    <w:rsid w:val="00EE7D1A"/>
    <w:rsid w:val="00EF1D37"/>
    <w:rsid w:val="00EF5438"/>
    <w:rsid w:val="00F02241"/>
    <w:rsid w:val="00F04AEA"/>
    <w:rsid w:val="00F0537E"/>
    <w:rsid w:val="00F10934"/>
    <w:rsid w:val="00F10F0D"/>
    <w:rsid w:val="00F17EEE"/>
    <w:rsid w:val="00F2143D"/>
    <w:rsid w:val="00F233E3"/>
    <w:rsid w:val="00F24761"/>
    <w:rsid w:val="00F249F1"/>
    <w:rsid w:val="00F27BBA"/>
    <w:rsid w:val="00F3088B"/>
    <w:rsid w:val="00F312D8"/>
    <w:rsid w:val="00F341EF"/>
    <w:rsid w:val="00F3550C"/>
    <w:rsid w:val="00F363FE"/>
    <w:rsid w:val="00F36C5E"/>
    <w:rsid w:val="00F43A9A"/>
    <w:rsid w:val="00F44819"/>
    <w:rsid w:val="00F44B5F"/>
    <w:rsid w:val="00F50C3D"/>
    <w:rsid w:val="00F518EF"/>
    <w:rsid w:val="00F53850"/>
    <w:rsid w:val="00F557F5"/>
    <w:rsid w:val="00F566F2"/>
    <w:rsid w:val="00F57515"/>
    <w:rsid w:val="00F57E7E"/>
    <w:rsid w:val="00F60BB6"/>
    <w:rsid w:val="00F626D2"/>
    <w:rsid w:val="00F6587D"/>
    <w:rsid w:val="00F731B3"/>
    <w:rsid w:val="00F7509E"/>
    <w:rsid w:val="00F90A7C"/>
    <w:rsid w:val="00F91BAC"/>
    <w:rsid w:val="00F94753"/>
    <w:rsid w:val="00F97435"/>
    <w:rsid w:val="00F97B3E"/>
    <w:rsid w:val="00FA08FA"/>
    <w:rsid w:val="00FA170D"/>
    <w:rsid w:val="00FA426E"/>
    <w:rsid w:val="00FA5BDC"/>
    <w:rsid w:val="00FA5BE3"/>
    <w:rsid w:val="00FB0071"/>
    <w:rsid w:val="00FB0FA3"/>
    <w:rsid w:val="00FB18D5"/>
    <w:rsid w:val="00FB55AB"/>
    <w:rsid w:val="00FC020D"/>
    <w:rsid w:val="00FC3C9B"/>
    <w:rsid w:val="00FC4034"/>
    <w:rsid w:val="00FC508B"/>
    <w:rsid w:val="00FC52ED"/>
    <w:rsid w:val="00FC6178"/>
    <w:rsid w:val="00FC6824"/>
    <w:rsid w:val="00FD2DFA"/>
    <w:rsid w:val="00FD3B1C"/>
    <w:rsid w:val="00FE052A"/>
    <w:rsid w:val="00FE2F01"/>
    <w:rsid w:val="00FE3119"/>
    <w:rsid w:val="00FE3A18"/>
    <w:rsid w:val="00FF0776"/>
    <w:rsid w:val="00FF1BB2"/>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0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4FA5-38FC-4FE0-A52C-CCC1264B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8821</Words>
  <Characters>52926</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Katarzyna Gierałtowska</cp:lastModifiedBy>
  <cp:revision>9</cp:revision>
  <cp:lastPrinted>2023-11-21T14:00:00Z</cp:lastPrinted>
  <dcterms:created xsi:type="dcterms:W3CDTF">2024-11-08T12:22:00Z</dcterms:created>
  <dcterms:modified xsi:type="dcterms:W3CDTF">2024-11-08T21:12:00Z</dcterms:modified>
</cp:coreProperties>
</file>