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B76FA" w14:textId="77777777" w:rsidR="003A7551" w:rsidRPr="00DD5AB5" w:rsidRDefault="003A7551" w:rsidP="00A46987">
      <w:pPr>
        <w:spacing w:after="0" w:line="360" w:lineRule="auto"/>
        <w:rPr>
          <w:rFonts w:ascii="Arial Narrow" w:hAnsi="Arial Narrow"/>
        </w:rPr>
      </w:pPr>
    </w:p>
    <w:p w14:paraId="41F01316" w14:textId="77777777" w:rsidR="003E2122" w:rsidRDefault="003E2122" w:rsidP="008B116B">
      <w:pPr>
        <w:spacing w:after="0" w:line="36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32190AA9" w14:textId="77777777" w:rsidR="009E5364" w:rsidRDefault="003A7551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>Zapytanie ofertowe</w:t>
      </w:r>
    </w:p>
    <w:p w14:paraId="7347A4DC" w14:textId="1EC3C2B1" w:rsidR="00381BDC" w:rsidRDefault="00381BDC" w:rsidP="008B116B">
      <w:pPr>
        <w:spacing w:after="0" w:line="360" w:lineRule="auto"/>
        <w:jc w:val="center"/>
        <w:rPr>
          <w:rFonts w:cs="Arial"/>
          <w:b/>
        </w:rPr>
      </w:pPr>
      <w:r w:rsidRPr="00C13276">
        <w:rPr>
          <w:rFonts w:cs="Arial"/>
          <w:b/>
        </w:rPr>
        <w:t xml:space="preserve">nr </w:t>
      </w:r>
      <w:r>
        <w:rPr>
          <w:rFonts w:cs="Arial"/>
          <w:b/>
        </w:rPr>
        <w:t>KPOD.01.03-IW.01-</w:t>
      </w:r>
      <w:r w:rsidR="00DB7BE1">
        <w:rPr>
          <w:rFonts w:cs="Arial"/>
          <w:b/>
        </w:rPr>
        <w:t>8257</w:t>
      </w:r>
      <w:r>
        <w:rPr>
          <w:rFonts w:cs="Arial"/>
          <w:b/>
        </w:rPr>
        <w:t>/24</w:t>
      </w:r>
      <w:r w:rsidR="00B36808">
        <w:rPr>
          <w:rFonts w:cs="Arial"/>
          <w:b/>
        </w:rPr>
        <w:t xml:space="preserve"> </w:t>
      </w:r>
    </w:p>
    <w:p w14:paraId="67E9E248" w14:textId="1F23DFCB" w:rsidR="00C50CE0" w:rsidRPr="00116BE8" w:rsidRDefault="0000134F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 dnia </w:t>
      </w:r>
      <w:r w:rsidR="00DB7BE1">
        <w:rPr>
          <w:rFonts w:cs="Arial"/>
          <w:b/>
          <w:sz w:val="28"/>
          <w:szCs w:val="28"/>
        </w:rPr>
        <w:t>08 listopada</w:t>
      </w:r>
      <w:r w:rsidR="0089211F">
        <w:rPr>
          <w:rFonts w:cs="Arial"/>
          <w:b/>
          <w:sz w:val="28"/>
          <w:szCs w:val="28"/>
        </w:rPr>
        <w:t xml:space="preserve"> 202</w:t>
      </w:r>
      <w:r w:rsidR="00381BDC">
        <w:rPr>
          <w:rFonts w:cs="Arial"/>
          <w:b/>
          <w:sz w:val="28"/>
          <w:szCs w:val="28"/>
        </w:rPr>
        <w:t>4</w:t>
      </w:r>
      <w:r w:rsidR="00C50CE0" w:rsidRPr="00116BE8">
        <w:rPr>
          <w:rFonts w:cs="Arial"/>
          <w:b/>
          <w:sz w:val="28"/>
          <w:szCs w:val="28"/>
        </w:rPr>
        <w:t xml:space="preserve"> roku</w:t>
      </w:r>
    </w:p>
    <w:p w14:paraId="129ACDE2" w14:textId="77777777" w:rsidR="003A7551" w:rsidRPr="00116BE8" w:rsidRDefault="003A7551" w:rsidP="008B116B">
      <w:pPr>
        <w:spacing w:after="0" w:line="360" w:lineRule="auto"/>
        <w:rPr>
          <w:rFonts w:cs="Arial"/>
        </w:rPr>
      </w:pPr>
    </w:p>
    <w:p w14:paraId="57D915E4" w14:textId="77777777" w:rsidR="008B116B" w:rsidRPr="00116BE8" w:rsidRDefault="008B116B" w:rsidP="008B116B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3E29ADE9" w14:textId="77777777" w:rsidR="008B116B" w:rsidRPr="00116BE8" w:rsidRDefault="008B116B" w:rsidP="00CC4C78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ZAMAWIAJĄCY</w:t>
      </w:r>
    </w:p>
    <w:p w14:paraId="57FA824E" w14:textId="5A1B8011" w:rsidR="00381BDC" w:rsidRPr="00DB7BE1" w:rsidRDefault="00DB7BE1" w:rsidP="00DB7BE1">
      <w:pPr>
        <w:tabs>
          <w:tab w:val="left" w:pos="284"/>
        </w:tabs>
        <w:spacing w:after="0" w:line="360" w:lineRule="auto"/>
        <w:jc w:val="both"/>
        <w:rPr>
          <w:rFonts w:cs="Arial"/>
          <w:b/>
        </w:rPr>
      </w:pPr>
      <w:bookmarkStart w:id="0" w:name="_Hlk173935085"/>
      <w:r w:rsidRPr="00DB7BE1">
        <w:rPr>
          <w:rFonts w:cs="Arial"/>
          <w:b/>
        </w:rPr>
        <w:t>SUSHI-KO MARIOLA NOWOGRODZKA</w:t>
      </w:r>
      <w:r>
        <w:rPr>
          <w:rFonts w:cs="Arial"/>
          <w:b/>
        </w:rPr>
        <w:t>; 10-006 OLSZTYN</w:t>
      </w:r>
      <w:r w:rsidRPr="00A415AF">
        <w:rPr>
          <w:rFonts w:cs="Arial"/>
          <w:b/>
        </w:rPr>
        <w:t xml:space="preserve"> ul. </w:t>
      </w:r>
      <w:r>
        <w:rPr>
          <w:rFonts w:cs="Arial"/>
          <w:b/>
        </w:rPr>
        <w:t>Pieniężnego 18B lokal 204</w:t>
      </w:r>
    </w:p>
    <w:bookmarkEnd w:id="0"/>
    <w:p w14:paraId="60019491" w14:textId="0EE9668B" w:rsidR="005A3276" w:rsidRPr="00116BE8" w:rsidRDefault="005A3276" w:rsidP="005A3276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NIP </w:t>
      </w:r>
      <w:r w:rsidR="002936E3" w:rsidRPr="002936E3">
        <w:rPr>
          <w:rFonts w:asciiTheme="minorHAnsi" w:hAnsiTheme="minorHAnsi" w:cs="Arial"/>
          <w:sz w:val="22"/>
          <w:szCs w:val="22"/>
        </w:rPr>
        <w:t>7431691343</w:t>
      </w:r>
      <w:r w:rsidRPr="00E26361">
        <w:rPr>
          <w:rFonts w:asciiTheme="minorHAnsi" w:hAnsiTheme="minorHAnsi" w:cs="Arial"/>
          <w:color w:val="auto"/>
          <w:sz w:val="22"/>
          <w:szCs w:val="22"/>
        </w:rPr>
        <w:t>, REGON</w:t>
      </w:r>
      <w:r w:rsidR="00BB069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936E3" w:rsidRPr="002936E3">
        <w:rPr>
          <w:rFonts w:asciiTheme="minorHAnsi" w:hAnsiTheme="minorHAnsi" w:cs="Arial"/>
          <w:color w:val="auto"/>
          <w:sz w:val="22"/>
          <w:szCs w:val="22"/>
        </w:rPr>
        <w:t>280349168</w:t>
      </w:r>
      <w:r w:rsidRPr="00116BE8">
        <w:rPr>
          <w:rFonts w:asciiTheme="minorHAnsi" w:hAnsiTheme="minorHAnsi" w:cs="Arial"/>
          <w:sz w:val="22"/>
          <w:szCs w:val="22"/>
        </w:rPr>
        <w:t>.</w:t>
      </w:r>
    </w:p>
    <w:p w14:paraId="16BEB1EE" w14:textId="69780339" w:rsidR="00B36808" w:rsidRPr="00B36808" w:rsidRDefault="005A3276" w:rsidP="002936E3">
      <w:pPr>
        <w:pStyle w:val="Default"/>
        <w:spacing w:line="360" w:lineRule="auto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Przedmiot działalności związany z projektem</w:t>
      </w:r>
      <w:r w:rsidRPr="007C63A0">
        <w:rPr>
          <w:rFonts w:asciiTheme="minorHAnsi" w:hAnsiTheme="minorHAnsi" w:cs="Arial"/>
          <w:b/>
          <w:color w:val="auto"/>
          <w:sz w:val="22"/>
          <w:szCs w:val="22"/>
        </w:rPr>
        <w:t xml:space="preserve">: </w:t>
      </w:r>
      <w:r w:rsidR="002936E3" w:rsidRPr="002936E3">
        <w:rPr>
          <w:rFonts w:asciiTheme="minorHAnsi" w:hAnsiTheme="minorHAnsi" w:cs="Arial"/>
          <w:b/>
          <w:bCs/>
          <w:color w:val="auto"/>
          <w:sz w:val="22"/>
          <w:szCs w:val="22"/>
        </w:rPr>
        <w:t>Catering nowa usługa i dywersyfikacja działalności</w:t>
      </w:r>
      <w:r w:rsidR="002936E3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  <w:r w:rsidR="002936E3" w:rsidRPr="002936E3">
        <w:rPr>
          <w:rFonts w:asciiTheme="minorHAnsi" w:hAnsiTheme="minorHAnsi" w:cs="Arial"/>
          <w:b/>
          <w:bCs/>
          <w:color w:val="auto"/>
          <w:sz w:val="22"/>
          <w:szCs w:val="22"/>
        </w:rPr>
        <w:t>firmy w celu wzmocnienia jej w</w:t>
      </w:r>
      <w:r w:rsidR="002936E3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  <w:r w:rsidR="002936E3" w:rsidRPr="002936E3">
        <w:rPr>
          <w:rFonts w:asciiTheme="minorHAnsi" w:hAnsiTheme="minorHAnsi" w:cs="Arial"/>
          <w:b/>
          <w:bCs/>
          <w:color w:val="auto"/>
          <w:sz w:val="22"/>
          <w:szCs w:val="22"/>
        </w:rPr>
        <w:t>okresach zagrożenia</w:t>
      </w:r>
      <w:r w:rsidR="002936E3">
        <w:rPr>
          <w:rFonts w:asciiTheme="minorHAnsi" w:hAnsiTheme="minorHAnsi" w:cs="Arial"/>
          <w:b/>
          <w:bCs/>
          <w:color w:val="auto"/>
          <w:sz w:val="22"/>
          <w:szCs w:val="22"/>
        </w:rPr>
        <w:t>.</w:t>
      </w:r>
      <w:r w:rsidR="00B45D6C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  <w:r w:rsidR="00B45D6C" w:rsidRPr="00B45D6C">
        <w:rPr>
          <w:rFonts w:asciiTheme="minorHAnsi" w:hAnsiTheme="minorHAnsi" w:cs="Arial"/>
          <w:color w:val="auto"/>
          <w:sz w:val="22"/>
          <w:szCs w:val="22"/>
        </w:rPr>
        <w:t xml:space="preserve">W celu wprowadzenia nowej usługi cateringowej, należy </w:t>
      </w:r>
      <w:r w:rsidR="00B21396">
        <w:rPr>
          <w:rFonts w:asciiTheme="minorHAnsi" w:hAnsiTheme="minorHAnsi" w:cs="Arial"/>
          <w:color w:val="auto"/>
          <w:sz w:val="22"/>
          <w:szCs w:val="22"/>
        </w:rPr>
        <w:t xml:space="preserve">dokonać zakupu wyposażenia </w:t>
      </w:r>
      <w:r w:rsidR="00014E98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="00B21396">
        <w:rPr>
          <w:rFonts w:asciiTheme="minorHAnsi" w:hAnsiTheme="minorHAnsi" w:cs="Arial"/>
          <w:color w:val="auto"/>
          <w:sz w:val="22"/>
          <w:szCs w:val="22"/>
        </w:rPr>
        <w:t xml:space="preserve"> zadaniem będ</w:t>
      </w:r>
      <w:r w:rsidR="00014E98">
        <w:rPr>
          <w:rFonts w:asciiTheme="minorHAnsi" w:hAnsiTheme="minorHAnsi" w:cs="Arial"/>
          <w:color w:val="auto"/>
          <w:sz w:val="22"/>
          <w:szCs w:val="22"/>
        </w:rPr>
        <w:t xml:space="preserve">ącym przedmiotem tego postępowania jest </w:t>
      </w:r>
      <w:r w:rsidR="00B2139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45D6C" w:rsidRPr="00B45D6C">
        <w:rPr>
          <w:rFonts w:asciiTheme="minorHAnsi" w:hAnsiTheme="minorHAnsi" w:cs="Arial"/>
          <w:color w:val="auto"/>
          <w:sz w:val="22"/>
          <w:szCs w:val="22"/>
        </w:rPr>
        <w:t>przeprowadzić prace budowlane dostosowujące lokal do prowadzenia tej działalności zarówno pod kątem instalacji nowo zakupionego wyposażenia jak też funkcjonalnego połączenia działalności restauracyjnej z cateringową. Całość prac projektowych została wykonana zgodnie z zasadą uniwersalnego planowania tak by maksymalnie funkcjonalność lokalu spełniała oczekiwania wszelkich osób pracujących w tym z grupy niepełnosprawności</w:t>
      </w:r>
      <w:r w:rsidR="00B21396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50BA6775" w14:textId="77777777" w:rsidR="001C1E7D" w:rsidRPr="00116BE8" w:rsidRDefault="001C1E7D" w:rsidP="005A3276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DF8E6E5" w14:textId="77777777" w:rsidR="008B116B" w:rsidRPr="00116BE8" w:rsidRDefault="00DC0ED2" w:rsidP="00CC4C78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PRZEDMIOT ZAMÓWIENIA</w:t>
      </w:r>
    </w:p>
    <w:p w14:paraId="335C6277" w14:textId="6711626C" w:rsidR="00B21396" w:rsidRDefault="00EB5EF2" w:rsidP="0031383F">
      <w:pPr>
        <w:spacing w:after="0" w:line="360" w:lineRule="auto"/>
        <w:jc w:val="both"/>
        <w:rPr>
          <w:rFonts w:cs="Arial"/>
          <w:color w:val="000000"/>
        </w:rPr>
      </w:pPr>
      <w:r w:rsidRPr="003340ED">
        <w:rPr>
          <w:rFonts w:cs="Arial"/>
          <w:color w:val="000000"/>
        </w:rPr>
        <w:t>Przedmiotem zamówienia są prace</w:t>
      </w:r>
      <w:r w:rsidR="000E3C29" w:rsidRPr="003340ED">
        <w:rPr>
          <w:rFonts w:cs="Arial"/>
          <w:color w:val="000000"/>
        </w:rPr>
        <w:t xml:space="preserve"> budowlane</w:t>
      </w:r>
      <w:r w:rsidR="007C63A0" w:rsidRPr="003340ED">
        <w:rPr>
          <w:rFonts w:cs="Arial"/>
          <w:color w:val="000000"/>
        </w:rPr>
        <w:t xml:space="preserve"> </w:t>
      </w:r>
      <w:r w:rsidR="006A2A97">
        <w:rPr>
          <w:rFonts w:cs="Arial"/>
          <w:color w:val="000000"/>
        </w:rPr>
        <w:t xml:space="preserve"> </w:t>
      </w:r>
      <w:r w:rsidR="006A2A97" w:rsidRPr="00775E9A">
        <w:rPr>
          <w:rFonts w:cs="Arial"/>
          <w:b/>
          <w:color w:val="000000"/>
        </w:rPr>
        <w:t>( kod CPV 45000000-7</w:t>
      </w:r>
      <w:r w:rsidR="006A2A97">
        <w:rPr>
          <w:rFonts w:cs="Arial"/>
          <w:b/>
          <w:color w:val="000000"/>
        </w:rPr>
        <w:t xml:space="preserve"> Roboty budowlane</w:t>
      </w:r>
      <w:r w:rsidR="006A2A97">
        <w:rPr>
          <w:rFonts w:cs="Arial"/>
          <w:color w:val="000000"/>
        </w:rPr>
        <w:t xml:space="preserve">)  </w:t>
      </w:r>
      <w:r w:rsidRPr="003340ED">
        <w:rPr>
          <w:rFonts w:cs="Arial"/>
          <w:color w:val="000000"/>
        </w:rPr>
        <w:t>polegające na</w:t>
      </w:r>
      <w:r w:rsidR="00AE45DF">
        <w:rPr>
          <w:rFonts w:cs="Arial"/>
          <w:color w:val="000000"/>
        </w:rPr>
        <w:t>:</w:t>
      </w:r>
      <w:r w:rsidRPr="003340ED">
        <w:rPr>
          <w:rFonts w:cs="Arial"/>
          <w:color w:val="000000"/>
        </w:rPr>
        <w:t xml:space="preserve"> </w:t>
      </w:r>
      <w:r w:rsidR="003340ED" w:rsidRPr="003340ED">
        <w:rPr>
          <w:rFonts w:cs="Arial"/>
          <w:color w:val="000000"/>
        </w:rPr>
        <w:t>Komponent inwestycyjny będzie realizowany w dwóch restauracjach zlokalizowanych na terenie Olsztyna w Galeriach Handlowych</w:t>
      </w:r>
      <w:r w:rsidR="00AE45DF">
        <w:rPr>
          <w:rFonts w:cs="Arial"/>
          <w:color w:val="000000"/>
        </w:rPr>
        <w:t xml:space="preserve"> – CH AURA oraz CH GALERIA WARMIŃSKA</w:t>
      </w:r>
      <w:r w:rsidR="003340ED" w:rsidRPr="003340ED">
        <w:rPr>
          <w:rFonts w:cs="Arial"/>
          <w:color w:val="000000"/>
        </w:rPr>
        <w:t>. W obu przypadkach</w:t>
      </w:r>
      <w:r w:rsidR="003340ED">
        <w:rPr>
          <w:rFonts w:cs="Arial"/>
          <w:color w:val="000000"/>
        </w:rPr>
        <w:t xml:space="preserve"> </w:t>
      </w:r>
      <w:r w:rsidR="003340ED" w:rsidRPr="003340ED">
        <w:rPr>
          <w:rFonts w:cs="Arial"/>
          <w:color w:val="000000"/>
        </w:rPr>
        <w:t xml:space="preserve">składający się z modernizacji restauracji polegającej na modernizacji i adaptacji lokalu pod nową usługę </w:t>
      </w:r>
      <w:r w:rsidR="0031383F" w:rsidRPr="0031383F">
        <w:rPr>
          <w:rFonts w:cs="Arial"/>
          <w:color w:val="000000"/>
        </w:rPr>
        <w:t>Zadanie polega na zakupie wyposażenia, które zostało zaplanowane pod kątem</w:t>
      </w:r>
      <w:r w:rsidR="0031383F">
        <w:rPr>
          <w:rFonts w:cs="Arial"/>
          <w:color w:val="000000"/>
        </w:rPr>
        <w:t xml:space="preserve"> </w:t>
      </w:r>
      <w:r w:rsidR="0031383F" w:rsidRPr="0031383F">
        <w:rPr>
          <w:rFonts w:cs="Arial"/>
          <w:color w:val="000000"/>
        </w:rPr>
        <w:t>wdrożenia nowej usługi cateringowej. Zestawienia wynika z przygotowania koncepcji funkcjonowania cateringu w jednym obiekcie w którym do tej pory była</w:t>
      </w:r>
      <w:r w:rsidR="0031383F">
        <w:rPr>
          <w:rFonts w:cs="Arial"/>
          <w:color w:val="000000"/>
        </w:rPr>
        <w:t xml:space="preserve"> </w:t>
      </w:r>
      <w:r w:rsidR="0031383F" w:rsidRPr="0031383F">
        <w:rPr>
          <w:rFonts w:cs="Arial"/>
          <w:color w:val="000000"/>
        </w:rPr>
        <w:t>restauracja. Wszelkie zakupy w ramach tej inwestycji stanowią ciąg technologiczny usługi cateringowej. Mamy dwa poziomy operacyjne przygotowania menu</w:t>
      </w:r>
      <w:r w:rsidR="0031383F">
        <w:rPr>
          <w:rFonts w:cs="Arial"/>
          <w:color w:val="000000"/>
        </w:rPr>
        <w:t xml:space="preserve"> </w:t>
      </w:r>
      <w:r w:rsidR="0031383F" w:rsidRPr="0031383F">
        <w:rPr>
          <w:rFonts w:cs="Arial"/>
          <w:color w:val="000000"/>
        </w:rPr>
        <w:t>oraz bezpośrednio obsługi i świadczenia serwisu cateringowego. W tym przypadku</w:t>
      </w:r>
      <w:r w:rsidR="0031383F">
        <w:rPr>
          <w:rFonts w:cs="Arial"/>
          <w:color w:val="000000"/>
        </w:rPr>
        <w:t xml:space="preserve"> </w:t>
      </w:r>
      <w:r w:rsidR="0031383F" w:rsidRPr="0031383F">
        <w:rPr>
          <w:rFonts w:cs="Arial"/>
          <w:color w:val="000000"/>
        </w:rPr>
        <w:t>wszelkie elementy  listy zakupów stanowią całość operacyjną świadczenia</w:t>
      </w:r>
      <w:r w:rsidR="0031383F">
        <w:rPr>
          <w:rFonts w:cs="Arial"/>
          <w:color w:val="000000"/>
        </w:rPr>
        <w:t xml:space="preserve"> </w:t>
      </w:r>
      <w:r w:rsidR="0031383F" w:rsidRPr="0031383F">
        <w:rPr>
          <w:rFonts w:cs="Arial"/>
          <w:color w:val="000000"/>
        </w:rPr>
        <w:t>kompleksowej usługi cateringowej</w:t>
      </w:r>
      <w:r w:rsidR="00B82E1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na które składają się następujące zadania</w:t>
      </w:r>
      <w:r w:rsidR="00D37417">
        <w:rPr>
          <w:rFonts w:cs="Arial"/>
          <w:color w:val="000000"/>
        </w:rPr>
        <w:t xml:space="preserve"> opisane</w:t>
      </w:r>
      <w:r w:rsidR="0031383F">
        <w:rPr>
          <w:rFonts w:cs="Arial"/>
          <w:color w:val="000000"/>
        </w:rPr>
        <w:t>,</w:t>
      </w:r>
      <w:r w:rsidR="00D37417">
        <w:rPr>
          <w:rFonts w:cs="Arial"/>
          <w:color w:val="000000"/>
        </w:rPr>
        <w:t xml:space="preserve"> jako element</w:t>
      </w:r>
      <w:r>
        <w:rPr>
          <w:rFonts w:cs="Arial"/>
          <w:color w:val="000000"/>
        </w:rPr>
        <w:t xml:space="preserve"> Załącznika nr 1 </w:t>
      </w:r>
      <w:r w:rsidR="00381BDC">
        <w:rPr>
          <w:rFonts w:cs="Arial"/>
          <w:color w:val="000000"/>
        </w:rPr>
        <w:t>–</w:t>
      </w:r>
      <w:r>
        <w:rPr>
          <w:rFonts w:cs="Arial"/>
          <w:color w:val="000000"/>
        </w:rPr>
        <w:t xml:space="preserve"> specyfikacji</w:t>
      </w:r>
      <w:r w:rsidR="00381BDC">
        <w:rPr>
          <w:rFonts w:cs="Arial"/>
          <w:color w:val="000000"/>
        </w:rPr>
        <w:t>.</w:t>
      </w:r>
      <w:r w:rsidR="00B4353E" w:rsidRPr="00381BDC">
        <w:rPr>
          <w:rFonts w:cs="Arial"/>
          <w:color w:val="000000"/>
        </w:rPr>
        <w:t xml:space="preserve"> </w:t>
      </w:r>
    </w:p>
    <w:p w14:paraId="26B7DABA" w14:textId="77777777" w:rsidR="00EB5EF2" w:rsidRDefault="00EB5EF2" w:rsidP="00381BDC">
      <w:pPr>
        <w:spacing w:after="0" w:line="360" w:lineRule="auto"/>
        <w:jc w:val="both"/>
        <w:rPr>
          <w:rFonts w:cs="Arial"/>
          <w:color w:val="000000"/>
        </w:rPr>
      </w:pPr>
    </w:p>
    <w:p w14:paraId="48CB3204" w14:textId="77777777" w:rsidR="00014E98" w:rsidRDefault="00014E98" w:rsidP="00381BDC">
      <w:pPr>
        <w:spacing w:after="0" w:line="360" w:lineRule="auto"/>
        <w:jc w:val="both"/>
        <w:rPr>
          <w:rFonts w:cs="Arial"/>
          <w:color w:val="000000"/>
        </w:rPr>
      </w:pPr>
    </w:p>
    <w:p w14:paraId="6A69966C" w14:textId="77777777" w:rsidR="00014E98" w:rsidRPr="00381BDC" w:rsidRDefault="00014E98" w:rsidP="00381BDC">
      <w:pPr>
        <w:spacing w:after="0" w:line="360" w:lineRule="auto"/>
        <w:jc w:val="both"/>
        <w:rPr>
          <w:rFonts w:cs="Arial"/>
          <w:color w:val="000000"/>
        </w:rPr>
      </w:pPr>
    </w:p>
    <w:p w14:paraId="764ECE7C" w14:textId="77777777" w:rsidR="00010C5B" w:rsidRPr="00010C5B" w:rsidRDefault="00010C5B" w:rsidP="00010C5B">
      <w:pPr>
        <w:pStyle w:val="Akapitzlist"/>
        <w:spacing w:after="0" w:line="360" w:lineRule="auto"/>
        <w:ind w:left="0" w:firstLine="284"/>
        <w:jc w:val="both"/>
        <w:rPr>
          <w:rFonts w:cs="Arial"/>
          <w:color w:val="000000"/>
        </w:rPr>
      </w:pPr>
      <w:r w:rsidRPr="00010C5B">
        <w:rPr>
          <w:rFonts w:cs="Arial"/>
          <w:color w:val="000000"/>
        </w:rPr>
        <w:t>Szczegółowa specyfikacja przedmiotu zamówienia oraz warunków dostawy stanowi załącznik nr 1 do niniejszego zapytania ofertowego</w:t>
      </w:r>
    </w:p>
    <w:p w14:paraId="48545EBC" w14:textId="77777777" w:rsidR="00010C5B" w:rsidRDefault="00BB0695" w:rsidP="00010C5B">
      <w:pPr>
        <w:pStyle w:val="Akapitzlist"/>
        <w:spacing w:after="0" w:line="360" w:lineRule="auto"/>
        <w:ind w:left="0" w:firstLine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Do oferty </w:t>
      </w:r>
      <w:r w:rsidR="00010C5B" w:rsidRPr="00010C5B">
        <w:rPr>
          <w:rFonts w:cs="Arial"/>
          <w:color w:val="000000"/>
        </w:rPr>
        <w:t xml:space="preserve"> powinny być dołączone wszystkie niezbędne dokumenty w języku polskim.</w:t>
      </w:r>
    </w:p>
    <w:p w14:paraId="63D29498" w14:textId="77777777" w:rsidR="00484251" w:rsidRPr="00C73FAC" w:rsidRDefault="00484251" w:rsidP="00C73FAC">
      <w:pPr>
        <w:spacing w:after="0" w:line="360" w:lineRule="auto"/>
        <w:jc w:val="both"/>
        <w:rPr>
          <w:rFonts w:cs="Arial"/>
          <w:color w:val="000000"/>
        </w:rPr>
      </w:pPr>
    </w:p>
    <w:p w14:paraId="67C33D84" w14:textId="4E7C4416" w:rsidR="00010C5B" w:rsidRDefault="00010C5B" w:rsidP="00010C5B">
      <w:pPr>
        <w:pStyle w:val="Akapitzlist"/>
        <w:spacing w:after="0" w:line="360" w:lineRule="auto"/>
        <w:ind w:left="0" w:firstLine="284"/>
        <w:jc w:val="both"/>
        <w:rPr>
          <w:rFonts w:cs="Arial"/>
          <w:color w:val="000000"/>
        </w:rPr>
      </w:pPr>
      <w:r w:rsidRPr="00010C5B">
        <w:rPr>
          <w:rFonts w:cs="Arial"/>
          <w:color w:val="000000"/>
        </w:rPr>
        <w:t xml:space="preserve">Wykonawca powinien </w:t>
      </w:r>
      <w:r w:rsidR="00536F6B">
        <w:rPr>
          <w:rFonts w:cs="Arial"/>
          <w:color w:val="000000"/>
        </w:rPr>
        <w:t>oświadczyć</w:t>
      </w:r>
      <w:r w:rsidRPr="00010C5B">
        <w:rPr>
          <w:rFonts w:cs="Arial"/>
          <w:color w:val="000000"/>
        </w:rPr>
        <w:t xml:space="preserve"> spełnienie warunków technicznych proponowanych rozwiązań</w:t>
      </w:r>
      <w:r w:rsidR="0053306D">
        <w:rPr>
          <w:rFonts w:cs="Arial"/>
          <w:color w:val="000000"/>
        </w:rPr>
        <w:t xml:space="preserve"> w odniesieniu do załącznika nr 1 Specyfikacji</w:t>
      </w:r>
      <w:r w:rsidRPr="00010C5B">
        <w:rPr>
          <w:rFonts w:cs="Arial"/>
          <w:color w:val="000000"/>
        </w:rPr>
        <w:t xml:space="preserve"> na druku stanowiącym załącznik nr 4 do niniejszego zapytania ora</w:t>
      </w:r>
      <w:r w:rsidR="00B836E2">
        <w:rPr>
          <w:rFonts w:cs="Arial"/>
          <w:color w:val="000000"/>
        </w:rPr>
        <w:t>z określić harmonogram realizacji</w:t>
      </w:r>
      <w:r w:rsidRPr="00010C5B">
        <w:rPr>
          <w:rFonts w:cs="Arial"/>
          <w:color w:val="000000"/>
        </w:rPr>
        <w:t xml:space="preserve"> na formularzu stanowią</w:t>
      </w:r>
      <w:r w:rsidR="0053306D">
        <w:rPr>
          <w:rFonts w:cs="Arial"/>
          <w:color w:val="000000"/>
        </w:rPr>
        <w:t>cym załącznik nr 5 do zapytania</w:t>
      </w:r>
      <w:r w:rsidR="00381BDC">
        <w:rPr>
          <w:rFonts w:cs="Arial"/>
          <w:color w:val="000000"/>
        </w:rPr>
        <w:t>.</w:t>
      </w:r>
    </w:p>
    <w:p w14:paraId="650B77ED" w14:textId="77777777" w:rsidR="001C1E7D" w:rsidRDefault="001C1E7D" w:rsidP="00010C5B">
      <w:pPr>
        <w:pStyle w:val="Akapitzlist"/>
        <w:spacing w:after="0" w:line="360" w:lineRule="auto"/>
        <w:ind w:left="0" w:firstLine="284"/>
        <w:jc w:val="both"/>
        <w:rPr>
          <w:rFonts w:cs="Arial"/>
          <w:color w:val="000000"/>
        </w:rPr>
      </w:pPr>
    </w:p>
    <w:p w14:paraId="44CA030B" w14:textId="77777777" w:rsidR="001C1E7D" w:rsidRPr="00010C5B" w:rsidRDefault="001C1E7D" w:rsidP="00010C5B">
      <w:pPr>
        <w:pStyle w:val="Akapitzlist"/>
        <w:spacing w:after="0" w:line="360" w:lineRule="auto"/>
        <w:ind w:left="0" w:firstLine="284"/>
        <w:jc w:val="both"/>
        <w:rPr>
          <w:rFonts w:cs="Arial"/>
          <w:color w:val="000000"/>
        </w:rPr>
      </w:pPr>
    </w:p>
    <w:p w14:paraId="481BEE62" w14:textId="77777777" w:rsidR="00A335F2" w:rsidRPr="00116BE8" w:rsidRDefault="00A335F2" w:rsidP="00010C5B">
      <w:pPr>
        <w:pStyle w:val="Akapitzlist"/>
        <w:spacing w:after="0" w:line="360" w:lineRule="auto"/>
        <w:ind w:left="0"/>
        <w:jc w:val="both"/>
      </w:pPr>
    </w:p>
    <w:p w14:paraId="597A1F53" w14:textId="321A2ADA" w:rsidR="00EA6135" w:rsidRPr="008D65A2" w:rsidRDefault="00C90B9A" w:rsidP="008D65A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 xml:space="preserve">DODATKOWE </w:t>
      </w:r>
      <w:r w:rsidR="006C2EE9" w:rsidRPr="00116BE8">
        <w:rPr>
          <w:b/>
        </w:rPr>
        <w:t>INFORMACJE DOTYCZĄCE ZAMÓWIENIA</w:t>
      </w:r>
    </w:p>
    <w:p w14:paraId="75A23DCF" w14:textId="0A6F43B9" w:rsidR="00381BDC" w:rsidRDefault="00EA6135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Miejsce realizacji zamówienie – </w:t>
      </w:r>
      <w:r w:rsidR="00484251">
        <w:rPr>
          <w:rFonts w:eastAsia="Times New Roman" w:cs="Times New Roman"/>
          <w:lang w:eastAsia="pl-PL"/>
        </w:rPr>
        <w:t>Olsztyn</w:t>
      </w:r>
      <w:r>
        <w:rPr>
          <w:rFonts w:eastAsia="Times New Roman" w:cs="Times New Roman"/>
          <w:lang w:eastAsia="pl-PL"/>
        </w:rPr>
        <w:t>.</w:t>
      </w:r>
    </w:p>
    <w:p w14:paraId="4D1B11F3" w14:textId="43796FFC" w:rsidR="00484251" w:rsidRDefault="00484251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1.CH AURA, ul Piłsudskiego 16</w:t>
      </w:r>
    </w:p>
    <w:p w14:paraId="7051AC11" w14:textId="54230AAD" w:rsidR="00484251" w:rsidRPr="008D65A2" w:rsidRDefault="00484251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2.CH GALERIA WARMIŃSKA – Tuwima </w:t>
      </w:r>
      <w:r w:rsidR="007C5E70">
        <w:rPr>
          <w:rFonts w:eastAsia="Times New Roman" w:cs="Times New Roman"/>
          <w:lang w:eastAsia="pl-PL"/>
        </w:rPr>
        <w:t>26</w:t>
      </w:r>
    </w:p>
    <w:p w14:paraId="40EC27B4" w14:textId="6372BE4D" w:rsidR="004A68A7" w:rsidRPr="004A68A7" w:rsidRDefault="004A68A7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4A68A7">
        <w:rPr>
          <w:rFonts w:eastAsia="Times New Roman" w:cs="Times New Roman"/>
          <w:b/>
          <w:lang w:eastAsia="pl-PL"/>
        </w:rPr>
        <w:t>Wiedza i doświadczeni</w:t>
      </w:r>
      <w:r w:rsidR="008D65A2">
        <w:rPr>
          <w:rFonts w:eastAsia="Times New Roman" w:cs="Times New Roman"/>
          <w:b/>
          <w:lang w:eastAsia="pl-PL"/>
        </w:rPr>
        <w:t>e</w:t>
      </w:r>
    </w:p>
    <w:p w14:paraId="4A464F70" w14:textId="14E3890D" w:rsidR="004A68A7" w:rsidRPr="001C1E7D" w:rsidRDefault="004A68A7" w:rsidP="001C1E7D">
      <w:pPr>
        <w:spacing w:after="0" w:line="360" w:lineRule="auto"/>
        <w:jc w:val="both"/>
      </w:pPr>
      <w:r w:rsidRPr="004A68A7">
        <w:rPr>
          <w:rFonts w:eastAsia="Times New Roman" w:cs="Times New Roman"/>
          <w:lang w:eastAsia="pl-PL"/>
        </w:rPr>
        <w:t xml:space="preserve">W zapytaniu ofertowym mogą brać udział oferenci, którzy posiadają wiedzę i doświadczenie w zakresie objętym przedmiotem zamówienia. </w:t>
      </w:r>
      <w:r w:rsidR="0093454D">
        <w:rPr>
          <w:rFonts w:eastAsia="Times New Roman" w:cs="Times New Roman"/>
          <w:lang w:eastAsia="pl-PL"/>
        </w:rPr>
        <w:t xml:space="preserve">Potwierdzone złożonym załącznikiem </w:t>
      </w:r>
      <w:r w:rsidR="0093454D" w:rsidRPr="004A68A7">
        <w:t>Załącznik nr 4 - oświadczenie o spełnianiu warunków technicznych</w:t>
      </w:r>
      <w:r w:rsidR="0093454D">
        <w:t>.</w:t>
      </w:r>
    </w:p>
    <w:p w14:paraId="06624F89" w14:textId="77777777" w:rsidR="004A68A7" w:rsidRPr="004A68A7" w:rsidRDefault="004A68A7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4A68A7">
        <w:rPr>
          <w:rFonts w:eastAsia="Times New Roman" w:cs="Times New Roman"/>
          <w:b/>
          <w:lang w:eastAsia="pl-PL"/>
        </w:rPr>
        <w:t>Sytuacja ekonomiczna i finansowa</w:t>
      </w:r>
    </w:p>
    <w:p w14:paraId="0491F811" w14:textId="77777777" w:rsidR="004A68A7" w:rsidRPr="004A68A7" w:rsidRDefault="004A68A7" w:rsidP="004A68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 xml:space="preserve">W zapytaniu ofertowym mogą brać udział oferenci, którzy nie znajdują się w sytuacji ekonomicznej i finansowej mogącej budzić poważne wątpliwości co do możliwości prawidłowego wykonania zamówienia, nie wszczęto wobec nich postępowania upadłościowego, ani nie ogłoszono upadłości; nie zalegają z opłacaniem podatków, opłat lub składek na ubezpieczenie społeczne lub zdrowotne. </w:t>
      </w:r>
    </w:p>
    <w:p w14:paraId="13564F05" w14:textId="780D7935" w:rsidR="004A68A7" w:rsidRPr="004A68A7" w:rsidRDefault="004A68A7" w:rsidP="001C1E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Zamawiający uzna warunek za spełniony w przypadku, gdy Wykonawca przedstawi zaświadczenia o niezaleganiu w płatności składek wobec ZUS i podatków z US (zaświadczenia na starsze niż 1 m-c od daty końcowej składania ofert)</w:t>
      </w:r>
    </w:p>
    <w:p w14:paraId="04D8F7CF" w14:textId="77777777" w:rsidR="00C73FAC" w:rsidRDefault="00C73FAC" w:rsidP="00B836E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</w:p>
    <w:p w14:paraId="46015E78" w14:textId="3305E96E" w:rsidR="0053306D" w:rsidRPr="007C5E70" w:rsidRDefault="004A68A7" w:rsidP="00B836E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4A68A7">
        <w:rPr>
          <w:rFonts w:eastAsia="Times New Roman" w:cs="Times New Roman"/>
          <w:b/>
          <w:lang w:eastAsia="pl-PL"/>
        </w:rPr>
        <w:t>Dodatkowe warunki</w:t>
      </w:r>
    </w:p>
    <w:p w14:paraId="71B39E12" w14:textId="0925B700" w:rsidR="00381BDC" w:rsidRDefault="00381BDC" w:rsidP="00A03C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03C0A">
        <w:rPr>
          <w:rFonts w:eastAsia="Times New Roman" w:cs="Times New Roman"/>
          <w:lang w:eastAsia="pl-PL"/>
        </w:rPr>
        <w:t>Istnieje możliwość unieważnienia zapytania ofertowego bez podania przyczyny.</w:t>
      </w:r>
    </w:p>
    <w:p w14:paraId="73273234" w14:textId="0A12E310" w:rsidR="00A03C0A" w:rsidRPr="00D161D1" w:rsidRDefault="00AE6244" w:rsidP="00B836E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E6244">
        <w:rPr>
          <w:rFonts w:eastAsia="Times New Roman" w:cs="Times New Roman"/>
          <w:lang w:eastAsia="pl-PL"/>
        </w:rPr>
        <w:t xml:space="preserve">Spełniania </w:t>
      </w:r>
      <w:r>
        <w:rPr>
          <w:rFonts w:eastAsia="Times New Roman" w:cs="Times New Roman"/>
          <w:lang w:eastAsia="pl-PL"/>
        </w:rPr>
        <w:t xml:space="preserve">u oferenta zasady </w:t>
      </w:r>
      <w:r w:rsidRPr="00AE6244">
        <w:rPr>
          <w:rFonts w:eastAsia="Times New Roman" w:cs="Times New Roman"/>
          <w:lang w:eastAsia="pl-PL"/>
        </w:rPr>
        <w:t>równości szans i niedyskryminacji ma na celu zapobieganie wszelkim formom dyskryminacji, nie tylko ze względu na wiek, płeć, ale również z powodu rasy lub pochodzenia etnicznego, religii lub światopoglądu, niepełnosprawności lub orientacji seksualnej.</w:t>
      </w:r>
    </w:p>
    <w:p w14:paraId="3A4D4534" w14:textId="77777777" w:rsidR="00C73FAC" w:rsidRDefault="00C73FAC" w:rsidP="00AC78A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</w:p>
    <w:p w14:paraId="26059060" w14:textId="12A76152" w:rsidR="00AC78AB" w:rsidRPr="004A68A7" w:rsidRDefault="00AC78AB" w:rsidP="00AC78A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Termin realizacji:</w:t>
      </w:r>
    </w:p>
    <w:p w14:paraId="3E807A48" w14:textId="77777777" w:rsidR="004A68A7" w:rsidRDefault="00AC78AB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Termin realizacji jest przedmiotem oceny, każdy oferent podaje termin wykonania zadania w tygodniach.</w:t>
      </w:r>
    </w:p>
    <w:p w14:paraId="515FE44D" w14:textId="77777777" w:rsidR="00C73FAC" w:rsidRDefault="00C73FAC" w:rsidP="00AC78A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</w:p>
    <w:p w14:paraId="61DFF9F7" w14:textId="4164C17E" w:rsidR="00AC78AB" w:rsidRDefault="00AC78AB" w:rsidP="00AC78A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Gwarancja:</w:t>
      </w:r>
    </w:p>
    <w:p w14:paraId="68856274" w14:textId="77777777" w:rsidR="00AC78AB" w:rsidRDefault="00AC78AB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Termin gwarancji jest przedmiotem oceny, każdy oferent po</w:t>
      </w:r>
      <w:r w:rsidR="00A76F44">
        <w:rPr>
          <w:rFonts w:eastAsia="Times New Roman" w:cs="Times New Roman"/>
          <w:lang w:eastAsia="pl-PL"/>
        </w:rPr>
        <w:t>daje termin gwarancji</w:t>
      </w:r>
      <w:r>
        <w:rPr>
          <w:rFonts w:eastAsia="Times New Roman" w:cs="Times New Roman"/>
          <w:lang w:eastAsia="pl-PL"/>
        </w:rPr>
        <w:t xml:space="preserve"> zadania</w:t>
      </w:r>
      <w:r w:rsidR="00A76F44">
        <w:rPr>
          <w:rFonts w:eastAsia="Times New Roman" w:cs="Times New Roman"/>
          <w:lang w:eastAsia="pl-PL"/>
        </w:rPr>
        <w:t xml:space="preserve"> w miesiącach</w:t>
      </w:r>
      <w:r>
        <w:rPr>
          <w:rFonts w:eastAsia="Times New Roman" w:cs="Times New Roman"/>
          <w:lang w:eastAsia="pl-PL"/>
        </w:rPr>
        <w:t>.</w:t>
      </w:r>
    </w:p>
    <w:p w14:paraId="5E0D1016" w14:textId="77777777" w:rsidR="00C73FAC" w:rsidRDefault="00C73FAC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</w:p>
    <w:p w14:paraId="43DE8F70" w14:textId="77777777" w:rsidR="00C73FAC" w:rsidRDefault="00C73FAC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</w:p>
    <w:p w14:paraId="2464D7AD" w14:textId="77777777" w:rsidR="00C73FAC" w:rsidRDefault="00C73FAC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</w:p>
    <w:p w14:paraId="1BB5DC54" w14:textId="4C318FC2" w:rsidR="00AC78AB" w:rsidRDefault="004A68A7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4A68A7">
        <w:rPr>
          <w:rFonts w:eastAsia="Times New Roman" w:cs="Times New Roman"/>
          <w:b/>
          <w:lang w:eastAsia="pl-PL"/>
        </w:rPr>
        <w:t>Warunki zmiany umowy</w:t>
      </w:r>
    </w:p>
    <w:p w14:paraId="2AD25371" w14:textId="77777777" w:rsidR="004A68A7" w:rsidRPr="004A68A7" w:rsidRDefault="004A68A7" w:rsidP="004A68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Zamawiający dopuszcza możliwość zmiany umowy w przypadku:</w:t>
      </w:r>
    </w:p>
    <w:p w14:paraId="61D7D01E" w14:textId="77777777" w:rsidR="004A68A7" w:rsidRPr="004A68A7" w:rsidRDefault="004A68A7" w:rsidP="00CC4C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zmiany terminu realizacji przedmiotu zamówienia na żądanie Zamawiającego lub z przyczyn niezależnych lub usprawiedliwionych przez Wykonawcę,</w:t>
      </w:r>
    </w:p>
    <w:p w14:paraId="2F580656" w14:textId="77777777" w:rsidR="004A68A7" w:rsidRPr="004A68A7" w:rsidRDefault="004A68A7" w:rsidP="00CC4C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zmniejszenia kwoty wynagrodzenia w przypadku odstąpienia Zamawiającego od części zakresu przedmiotu zamówienia,</w:t>
      </w:r>
    </w:p>
    <w:p w14:paraId="51FAA162" w14:textId="306197E5" w:rsidR="001C1E7D" w:rsidRPr="00C73FAC" w:rsidRDefault="004A68A7" w:rsidP="001C1E7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zmian w infrastrukturze technicznej Zamawiającego,</w:t>
      </w:r>
    </w:p>
    <w:p w14:paraId="65563514" w14:textId="77777777" w:rsidR="004A68A7" w:rsidRPr="004A68A7" w:rsidRDefault="004A68A7" w:rsidP="00CC4C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zmiany powszechnie obowiązujących przepisów prawa mających wpływ na realizację przedmiotu umowy,</w:t>
      </w:r>
    </w:p>
    <w:p w14:paraId="373F2F63" w14:textId="77777777" w:rsidR="004A68A7" w:rsidRPr="004A68A7" w:rsidRDefault="004A68A7" w:rsidP="00CC4C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zaistnienia okoliczności spowodowanych czynnikami zewnętrznymi, np. siła wyższa, nieprzewidziane warunki pogodowe oraz inne okoliczności mogące mieć wpływ na realizację postanowień umowy,</w:t>
      </w:r>
    </w:p>
    <w:p w14:paraId="0E09AAC1" w14:textId="77777777" w:rsidR="004A68A7" w:rsidRPr="004A68A7" w:rsidRDefault="004A68A7" w:rsidP="00CC4C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ustawowej zmiany stawki podatku VAT,</w:t>
      </w:r>
    </w:p>
    <w:p w14:paraId="23E87406" w14:textId="77777777" w:rsidR="004A68A7" w:rsidRDefault="004A68A7" w:rsidP="00CC4C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aktualizacji danych Wykonawcy lub Zamawiającego poprzez zmianę nazwy firmy, zmianę adresu siedziby czy zmianę formy prawnej.</w:t>
      </w:r>
    </w:p>
    <w:p w14:paraId="27B7CFB7" w14:textId="72D274B9" w:rsidR="00EA6135" w:rsidRPr="00A03C0A" w:rsidRDefault="00EA6135" w:rsidP="00CC4C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Konieczność dokonania zmian wynikających z realizacji umowy o dofinansowanie </w:t>
      </w:r>
      <w:bookmarkStart w:id="1" w:name="_Hlk174018013"/>
      <w:r w:rsidR="00381BDC">
        <w:rPr>
          <w:rFonts w:cs="Arial"/>
          <w:b/>
        </w:rPr>
        <w:t>KPOD.01.03-IW.01-</w:t>
      </w:r>
      <w:r w:rsidR="00DB7BE1">
        <w:rPr>
          <w:rFonts w:cs="Arial"/>
          <w:b/>
        </w:rPr>
        <w:t>8257</w:t>
      </w:r>
      <w:r w:rsidR="00381BDC">
        <w:rPr>
          <w:rFonts w:cs="Arial"/>
          <w:b/>
        </w:rPr>
        <w:t>/24</w:t>
      </w:r>
      <w:bookmarkEnd w:id="1"/>
    </w:p>
    <w:p w14:paraId="51A86889" w14:textId="77777777" w:rsidR="004A68A7" w:rsidRDefault="004A68A7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1F15A8F5" w14:textId="77777777" w:rsidR="00FF086B" w:rsidRDefault="00FF086B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135B365F" w14:textId="77777777" w:rsidR="00FF086B" w:rsidRDefault="00FF086B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45D18184" w14:textId="77777777" w:rsidR="00FF086B" w:rsidRDefault="00FF086B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091A5545" w14:textId="77777777" w:rsidR="00FF086B" w:rsidRDefault="00FF086B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5E561195" w14:textId="77777777" w:rsidR="00FF086B" w:rsidRDefault="00FF086B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7C8259D9" w14:textId="77777777" w:rsidR="00FF086B" w:rsidRDefault="00FF086B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1E3201BF" w14:textId="77777777" w:rsidR="00FF086B" w:rsidRPr="004A68A7" w:rsidRDefault="00FF086B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44BF2D6E" w14:textId="77777777" w:rsidR="004A68A7" w:rsidRPr="004A68A7" w:rsidRDefault="004A68A7" w:rsidP="004A68A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4A68A7">
        <w:rPr>
          <w:rFonts w:eastAsia="Times New Roman" w:cs="Times New Roman"/>
          <w:b/>
          <w:lang w:eastAsia="pl-PL"/>
        </w:rPr>
        <w:t>Lista dokumentów/oświadczeń wymaganych od Wykonawcy</w:t>
      </w:r>
    </w:p>
    <w:p w14:paraId="753EB0BF" w14:textId="77777777" w:rsidR="004A68A7" w:rsidRPr="004A68A7" w:rsidRDefault="004A68A7" w:rsidP="004A68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Wykonawca powinien sporządzić ofertę na formularzu stanowiącym załącznik nr 2 do zapytania ofertowego.</w:t>
      </w:r>
    </w:p>
    <w:p w14:paraId="6F46999A" w14:textId="2D0C95DA" w:rsidR="006B3249" w:rsidRDefault="004A68A7" w:rsidP="001C1E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Oferta powinna być sporządzona na piśmie, w jednym egzemplarzu, w języku polskim, opatrzona pieczątką firmową, posiadać datę sporządzenia, zawierać adres/siedzibę oferenta, numer telefonu, numer NIP oraz być podpisana czytelnie przez Wykonawcę lub osobę przez niego upoważnioną.</w:t>
      </w:r>
    </w:p>
    <w:p w14:paraId="4A32E5FD" w14:textId="5D5A60F6" w:rsidR="004A68A7" w:rsidRPr="004A68A7" w:rsidRDefault="004A68A7" w:rsidP="004A68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Do oferty należy dołączyć następujące dokumenty:</w:t>
      </w:r>
    </w:p>
    <w:p w14:paraId="1DADF2E1" w14:textId="77777777" w:rsidR="004A68A7" w:rsidRPr="004A68A7" w:rsidRDefault="004A68A7" w:rsidP="00CC4C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podpisane oświadczenie o braku powiązań kapitałowych i osobowych stanowiące załącznik nr 3 do zapytania ofertowego,</w:t>
      </w:r>
    </w:p>
    <w:p w14:paraId="354B6A1F" w14:textId="77777777" w:rsidR="004A68A7" w:rsidRPr="004A68A7" w:rsidRDefault="004A68A7" w:rsidP="00CC4C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oświadczenie o spełnianiu warunków technicznych stanowiące załącznik nr 4 do zapytania ofertowego,</w:t>
      </w:r>
    </w:p>
    <w:p w14:paraId="53241F19" w14:textId="4576918F" w:rsidR="007C5E70" w:rsidRPr="006B3249" w:rsidRDefault="00B836E2" w:rsidP="007C5E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harmonogram realizacji</w:t>
      </w:r>
      <w:r w:rsidR="004A68A7" w:rsidRPr="004A68A7">
        <w:rPr>
          <w:rFonts w:eastAsia="Times New Roman" w:cs="Times New Roman"/>
          <w:lang w:eastAsia="pl-PL"/>
        </w:rPr>
        <w:t xml:space="preserve"> na formularzu stanowiącym załącznik nr 5 do zapytania ofertowego,</w:t>
      </w:r>
    </w:p>
    <w:p w14:paraId="2C9EFEBC" w14:textId="567761FF" w:rsidR="00C73FAC" w:rsidRPr="00FF086B" w:rsidRDefault="004A68A7" w:rsidP="00C73FA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zaświadczenia o niezaleganiu w płatności składek wobec ZUS i podatków z US (zaświadczenia na starsze niż 1 m-c od daty końcowej składania ofert)</w:t>
      </w:r>
    </w:p>
    <w:p w14:paraId="643E5EEC" w14:textId="1087F685" w:rsidR="001C1E7D" w:rsidRPr="00C73FAC" w:rsidRDefault="004A68A7" w:rsidP="00360B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pełnomocnictwo do podpisania oferty, jeśli z załączonych dokumentów nie wynika upoważnienie do reprezentacji Wykonawcy</w:t>
      </w:r>
    </w:p>
    <w:p w14:paraId="06E0DA0F" w14:textId="77777777" w:rsidR="001C1E7D" w:rsidRPr="00360B74" w:rsidRDefault="001C1E7D" w:rsidP="00360B74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54A8712B" w14:textId="77777777" w:rsidR="006B3FD1" w:rsidRPr="00116BE8" w:rsidRDefault="00A335F2" w:rsidP="00CC4C7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MIEJSCE I TERMIN SKŁADANIA OFERT</w:t>
      </w:r>
    </w:p>
    <w:p w14:paraId="5D0A741B" w14:textId="77777777" w:rsidR="00940D1D" w:rsidRDefault="00940D1D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ab/>
        <w:t>Wykonawca może złożyć tylko jedną ofertę, zarówno samodzielnie jak i jako członek konsorcjum. Jeśli oferta zostanie złożona przez konsorcjum firm, to firmy wchodzące w jego skład odpowiadają solidarnie za prawidłowe wykonanie umowy. Wykonawcy występujący wspólnie powinni ustanowić lidera konsorcjum do reprezentowania ich w postępowaniu.</w:t>
      </w:r>
    </w:p>
    <w:p w14:paraId="751528D1" w14:textId="77777777" w:rsidR="00940D1D" w:rsidRDefault="00940D1D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ab/>
        <w:t>Wszelkie koszty związane ze sporządzeniem oferty i przystąpieniem do udziału w postępowaniu ponosi Wykonawca.</w:t>
      </w:r>
    </w:p>
    <w:p w14:paraId="78579D30" w14:textId="70BAEC3E" w:rsidR="006D23DF" w:rsidRDefault="00940D1D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ab/>
        <w:t>Wykonawca powinien sporządzić ofertę na formularzu stanowiącym załącznik nr 2 do zapytania ofertowego.</w:t>
      </w:r>
    </w:p>
    <w:p w14:paraId="6EBEC0DF" w14:textId="77777777" w:rsidR="00940D1D" w:rsidRDefault="00940D1D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ab/>
        <w:t>Oferta powinna być sporządzona na piśmie, w jednym egzemplarzu, w języku polskim, opatrzona pieczątką firmową, posiadać datę sporządzenia, zawierać adres/siedzibę oferenta, numer telefonu, numer NIP oraz być podpisana czytelnie przez Wykonawcę lub osobę przez niego upoważnioną.</w:t>
      </w:r>
    </w:p>
    <w:p w14:paraId="26FA2FF0" w14:textId="77777777" w:rsidR="00940D1D" w:rsidRDefault="00940D1D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ab/>
        <w:t>Wykonawca w treści oferty winien określić cenę netto i brutto w PLN (złotych polskich) z dokładnością do 2 miejsc po przecinku.</w:t>
      </w:r>
    </w:p>
    <w:p w14:paraId="7636150F" w14:textId="77777777" w:rsidR="00FF086B" w:rsidRDefault="00FF086B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</w:p>
    <w:p w14:paraId="1A520BD1" w14:textId="77777777" w:rsidR="00FF086B" w:rsidRDefault="00FF086B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</w:p>
    <w:p w14:paraId="76028256" w14:textId="77777777" w:rsidR="00FF086B" w:rsidRDefault="00FF086B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</w:p>
    <w:p w14:paraId="670DC6A7" w14:textId="589C0F44" w:rsidR="00940D1D" w:rsidRDefault="00940D1D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ab/>
        <w:t>Do oferty należy dołączyć następujące dokumenty:</w:t>
      </w:r>
    </w:p>
    <w:p w14:paraId="168AE4EA" w14:textId="77777777" w:rsidR="00940D1D" w:rsidRDefault="00940D1D" w:rsidP="00CC4C7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</w:pPr>
      <w:r>
        <w:t>podpisane oświadczenie o braku powiązań kapitałowych i osobowych stanowiące załącznik nr 3 do zapytania ofertowego,</w:t>
      </w:r>
    </w:p>
    <w:p w14:paraId="58B2B9F0" w14:textId="4D61FC14" w:rsidR="006B3249" w:rsidRDefault="00940D1D" w:rsidP="006B32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</w:pPr>
      <w:r>
        <w:t>oświadczenie o spełnianiu warunków technicznych stanowiące załącznik nr 4 do zapytania ofertowego,</w:t>
      </w:r>
    </w:p>
    <w:p w14:paraId="6C825840" w14:textId="77777777" w:rsidR="00940D1D" w:rsidRDefault="00B836E2" w:rsidP="00CC4C7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</w:pPr>
      <w:r>
        <w:t>harmonogram realizacji</w:t>
      </w:r>
      <w:r w:rsidR="00940D1D">
        <w:t xml:space="preserve"> na formularzu stanowiącym załącznik nr 5 do zapytania ofertowego,</w:t>
      </w:r>
    </w:p>
    <w:p w14:paraId="622E0F0B" w14:textId="32FF44A4" w:rsidR="007C5E70" w:rsidRDefault="00940D1D" w:rsidP="007C5E70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</w:pPr>
      <w:r>
        <w:t>pełnomocnictwo do podpisania oferty, jeśli z załączonych dokumentów nie wynika upoważnienie do reprezentacji Wykonawcy.</w:t>
      </w:r>
    </w:p>
    <w:p w14:paraId="5A76F345" w14:textId="164E96DA" w:rsidR="001C1E7D" w:rsidRDefault="00360B74" w:rsidP="00C73F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A68A7">
        <w:rPr>
          <w:rFonts w:eastAsia="Times New Roman" w:cs="Times New Roman"/>
          <w:lang w:eastAsia="pl-PL"/>
        </w:rPr>
        <w:t>zaświadczenia o niezaleganiu w płatności składek wobec ZUS i podatków z US (zaświadczenia na starsze niż 1 m-c od daty końcowej składania ofert)</w:t>
      </w:r>
    </w:p>
    <w:p w14:paraId="565B98D0" w14:textId="77777777" w:rsidR="00C73FAC" w:rsidRPr="00C73FAC" w:rsidRDefault="00C73FAC" w:rsidP="00C73FA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6D8D9BAB" w14:textId="1F7CE108" w:rsidR="001C1E7D" w:rsidRDefault="00940D1D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ab/>
        <w:t>Zamawiający zastrzega sobie prawo sprawdzenia wszystkich powyższych danych ze stanem faktycznym, a Wykonawca, składając ofertę, wyraża zgodę na takie sprawdzenie.</w:t>
      </w:r>
    </w:p>
    <w:p w14:paraId="77B66F34" w14:textId="7B1B9E1C" w:rsidR="00940D1D" w:rsidRDefault="00940D1D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>Dokumenty sporządzone w języku obcym winny być składane wraz z tłumaczeniem na język polski.</w:t>
      </w:r>
    </w:p>
    <w:p w14:paraId="39C333C6" w14:textId="473EF436" w:rsidR="007C5E70" w:rsidRDefault="00940D1D" w:rsidP="007C5E70">
      <w:pPr>
        <w:tabs>
          <w:tab w:val="left" w:pos="284"/>
        </w:tabs>
        <w:spacing w:after="0" w:line="360" w:lineRule="auto"/>
        <w:jc w:val="both"/>
      </w:pPr>
      <w:r>
        <w:t xml:space="preserve">Oferta w wersji papierowej powinna zostać złożona w zamkniętej kopercie opisanej w sposób wskazujący na zawartość (np. „Oferta do zapytania ofertowego </w:t>
      </w:r>
      <w:r w:rsidR="00BB0695">
        <w:t>n</w:t>
      </w:r>
      <w:r w:rsidR="00360B74">
        <w:t xml:space="preserve">r </w:t>
      </w:r>
      <w:r w:rsidR="00381BDC">
        <w:rPr>
          <w:rFonts w:cs="Arial"/>
          <w:b/>
        </w:rPr>
        <w:t>KPOD.01.03-IW.01-</w:t>
      </w:r>
      <w:r w:rsidR="00DB7BE1">
        <w:rPr>
          <w:rFonts w:cs="Arial"/>
          <w:b/>
        </w:rPr>
        <w:t>8257</w:t>
      </w:r>
      <w:r w:rsidR="00381BDC">
        <w:rPr>
          <w:rFonts w:cs="Arial"/>
          <w:b/>
        </w:rPr>
        <w:t>/24</w:t>
      </w:r>
      <w:r w:rsidR="007C5E70">
        <w:t xml:space="preserve"> </w:t>
      </w:r>
      <w:r w:rsidR="0000134F">
        <w:t xml:space="preserve">z dnia </w:t>
      </w:r>
      <w:r w:rsidR="00DB7BE1">
        <w:t>08 listopada</w:t>
      </w:r>
      <w:r w:rsidR="0089211F">
        <w:t xml:space="preserve"> 202</w:t>
      </w:r>
      <w:r w:rsidR="00381BDC">
        <w:t>4</w:t>
      </w:r>
      <w:r w:rsidR="00BB0695">
        <w:t xml:space="preserve"> </w:t>
      </w:r>
      <w:r w:rsidR="00017043">
        <w:t xml:space="preserve">roku </w:t>
      </w:r>
      <w:r w:rsidR="00360B74">
        <w:t xml:space="preserve">) </w:t>
      </w:r>
      <w:r>
        <w:t xml:space="preserve">w siedzibie Zamawiającego pod adresem: </w:t>
      </w:r>
      <w:bookmarkStart w:id="2" w:name="_Hlk174018134"/>
    </w:p>
    <w:p w14:paraId="5DB58D29" w14:textId="69353871" w:rsidR="00A415AF" w:rsidRPr="007C5E70" w:rsidRDefault="00DB7BE1" w:rsidP="007C5E70">
      <w:pPr>
        <w:tabs>
          <w:tab w:val="left" w:pos="284"/>
        </w:tabs>
        <w:spacing w:after="0" w:line="360" w:lineRule="auto"/>
        <w:jc w:val="both"/>
      </w:pPr>
      <w:r w:rsidRPr="007C5E70">
        <w:rPr>
          <w:rFonts w:cs="Arial"/>
          <w:b/>
        </w:rPr>
        <w:t>SUSHI-KO MARIOLA NOWOGRODZKA</w:t>
      </w:r>
    </w:p>
    <w:p w14:paraId="2F895C97" w14:textId="6DC53232" w:rsidR="008D65A2" w:rsidRDefault="00A415AF" w:rsidP="00A415AF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rPr>
          <w:rFonts w:cs="Arial"/>
          <w:b/>
        </w:rPr>
        <w:t>1</w:t>
      </w:r>
      <w:r w:rsidR="00DB7BE1">
        <w:rPr>
          <w:rFonts w:cs="Arial"/>
          <w:b/>
        </w:rPr>
        <w:t>0-006 OLSZTYN</w:t>
      </w:r>
      <w:r w:rsidRPr="00A415AF">
        <w:rPr>
          <w:rFonts w:cs="Arial"/>
          <w:b/>
        </w:rPr>
        <w:t xml:space="preserve"> ul. </w:t>
      </w:r>
      <w:r w:rsidR="00DB7BE1">
        <w:rPr>
          <w:rFonts w:cs="Arial"/>
          <w:b/>
        </w:rPr>
        <w:t>Pieniężnego 18B lokal 204</w:t>
      </w:r>
      <w:r w:rsidR="00940D1D">
        <w:tab/>
      </w:r>
    </w:p>
    <w:p w14:paraId="5E2478CE" w14:textId="6F9E860C" w:rsidR="00940D1D" w:rsidRDefault="00940D1D" w:rsidP="00A415AF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bookmarkStart w:id="3" w:name="_Hlk174018191"/>
      <w:bookmarkEnd w:id="2"/>
      <w:r>
        <w:t>Oferta może zostać dostarczona wyłącznie w jeden z poniższych sposobów:</w:t>
      </w:r>
    </w:p>
    <w:p w14:paraId="383B4E94" w14:textId="77777777" w:rsidR="00940D1D" w:rsidRDefault="00940D1D" w:rsidP="00CC4C78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</w:pPr>
      <w:r>
        <w:t>osobiście</w:t>
      </w:r>
    </w:p>
    <w:p w14:paraId="56425224" w14:textId="77777777" w:rsidR="00940D1D" w:rsidRDefault="00940D1D" w:rsidP="00CC4C78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</w:pPr>
      <w:r>
        <w:t>za pośrednictwem Poczty Polskiej</w:t>
      </w:r>
    </w:p>
    <w:p w14:paraId="495608C4" w14:textId="77777777" w:rsidR="00940D1D" w:rsidRDefault="00940D1D" w:rsidP="00CC4C78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</w:pPr>
      <w:r>
        <w:t>za pośrednictwem firmy kurierskiej</w:t>
      </w:r>
    </w:p>
    <w:p w14:paraId="05D9A7D4" w14:textId="59387937" w:rsidR="00A415AF" w:rsidRDefault="00A415AF" w:rsidP="00A415AF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</w:pPr>
      <w:r>
        <w:t>Poprzez pocztę elektroniczną lub stronę www.bazakonkurencyjnosci.pl</w:t>
      </w:r>
    </w:p>
    <w:p w14:paraId="049B314E" w14:textId="77777777" w:rsidR="00940D1D" w:rsidRDefault="00940D1D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</w:p>
    <w:p w14:paraId="50BF389B" w14:textId="0AAFACFA" w:rsidR="00940D1D" w:rsidRDefault="00940D1D" w:rsidP="00940D1D">
      <w:pPr>
        <w:pStyle w:val="Akapitzlist"/>
        <w:tabs>
          <w:tab w:val="left" w:pos="284"/>
        </w:tabs>
        <w:spacing w:after="0" w:line="360" w:lineRule="auto"/>
        <w:ind w:left="0"/>
        <w:jc w:val="both"/>
      </w:pPr>
      <w:r>
        <w:tab/>
        <w:t xml:space="preserve">Oferty będą przyjmowane </w:t>
      </w:r>
      <w:r w:rsidR="00BB0695">
        <w:t>do</w:t>
      </w:r>
      <w:r w:rsidR="00360B74">
        <w:t xml:space="preserve"> god</w:t>
      </w:r>
      <w:r w:rsidR="0000134F">
        <w:t>ziny 15:</w:t>
      </w:r>
      <w:r w:rsidR="00B77AE2">
        <w:t>00</w:t>
      </w:r>
      <w:r w:rsidR="0000134F">
        <w:t xml:space="preserve"> dnia </w:t>
      </w:r>
      <w:r w:rsidR="00DB7BE1">
        <w:t>25 listopada</w:t>
      </w:r>
      <w:r w:rsidR="00B4353E">
        <w:t xml:space="preserve"> </w:t>
      </w:r>
      <w:r w:rsidR="0089211F">
        <w:t xml:space="preserve"> 202</w:t>
      </w:r>
      <w:r w:rsidR="00A415AF">
        <w:t>4</w:t>
      </w:r>
      <w:r>
        <w:t xml:space="preserve"> roku (decyduje godzina i data wpływu oferty do siedziby Zamawiającego). Oferty złożone po wyznaczonym terminie nie będą rozpatrywane</w:t>
      </w:r>
    </w:p>
    <w:bookmarkEnd w:id="3"/>
    <w:p w14:paraId="4532F674" w14:textId="77777777" w:rsidR="008D65A2" w:rsidRDefault="008D65A2" w:rsidP="007C5E70">
      <w:pPr>
        <w:tabs>
          <w:tab w:val="left" w:pos="284"/>
        </w:tabs>
        <w:spacing w:after="0" w:line="360" w:lineRule="auto"/>
        <w:jc w:val="both"/>
      </w:pPr>
    </w:p>
    <w:p w14:paraId="05EBC5D7" w14:textId="77777777" w:rsidR="00FF086B" w:rsidRDefault="00FF086B" w:rsidP="007C5E70">
      <w:pPr>
        <w:tabs>
          <w:tab w:val="left" w:pos="284"/>
        </w:tabs>
        <w:spacing w:after="0" w:line="360" w:lineRule="auto"/>
        <w:jc w:val="both"/>
      </w:pPr>
    </w:p>
    <w:p w14:paraId="58694057" w14:textId="77777777" w:rsidR="00FF086B" w:rsidRDefault="00FF086B" w:rsidP="007C5E70">
      <w:pPr>
        <w:tabs>
          <w:tab w:val="left" w:pos="284"/>
        </w:tabs>
        <w:spacing w:after="0" w:line="360" w:lineRule="auto"/>
        <w:jc w:val="both"/>
      </w:pPr>
    </w:p>
    <w:p w14:paraId="2CE65DE3" w14:textId="77777777" w:rsidR="00FF086B" w:rsidRDefault="00FF086B" w:rsidP="007C5E70">
      <w:pPr>
        <w:tabs>
          <w:tab w:val="left" w:pos="284"/>
        </w:tabs>
        <w:spacing w:after="0" w:line="360" w:lineRule="auto"/>
        <w:jc w:val="both"/>
      </w:pPr>
    </w:p>
    <w:p w14:paraId="223CFF51" w14:textId="77777777" w:rsidR="00FF086B" w:rsidRDefault="00FF086B" w:rsidP="007C5E70">
      <w:pPr>
        <w:tabs>
          <w:tab w:val="left" w:pos="284"/>
        </w:tabs>
        <w:spacing w:after="0" w:line="360" w:lineRule="auto"/>
        <w:jc w:val="both"/>
      </w:pPr>
    </w:p>
    <w:p w14:paraId="5295913F" w14:textId="77777777" w:rsidR="00FF086B" w:rsidRPr="00116BE8" w:rsidRDefault="00FF086B" w:rsidP="007C5E70">
      <w:pPr>
        <w:tabs>
          <w:tab w:val="left" w:pos="284"/>
        </w:tabs>
        <w:spacing w:after="0" w:line="360" w:lineRule="auto"/>
        <w:jc w:val="both"/>
      </w:pPr>
    </w:p>
    <w:p w14:paraId="2AC674D1" w14:textId="77777777" w:rsidR="006B3FD1" w:rsidRPr="00116BE8" w:rsidRDefault="00DF5235" w:rsidP="00CC4C7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KRYTERIA WYBORU OFERTY</w:t>
      </w:r>
    </w:p>
    <w:p w14:paraId="1A7C44C1" w14:textId="77777777" w:rsidR="00940D1D" w:rsidRPr="00940D1D" w:rsidRDefault="00940D1D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 w:rsidRPr="00940D1D">
        <w:rPr>
          <w:rFonts w:eastAsia="Times New Roman" w:cstheme="minorHAnsi"/>
          <w:szCs w:val="24"/>
          <w:lang w:eastAsia="pl-PL"/>
        </w:rPr>
        <w:t>Zamawiający dokona oceny formalnej złożonych ofert.</w:t>
      </w:r>
    </w:p>
    <w:p w14:paraId="2C6656E3" w14:textId="77777777" w:rsidR="00940D1D" w:rsidRDefault="00940D1D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 w:rsidRPr="00940D1D">
        <w:rPr>
          <w:rFonts w:eastAsia="Times New Roman" w:cstheme="minorHAnsi"/>
          <w:szCs w:val="24"/>
          <w:lang w:eastAsia="pl-PL"/>
        </w:rPr>
        <w:t>Po weryfikacji formalnej Zamawiający przystąpi do wyboru najkorzystniejszej oferty na podstawie poniżej przedstawionych kryteriów oceny ofert.</w:t>
      </w:r>
    </w:p>
    <w:p w14:paraId="6D2013D6" w14:textId="77777777" w:rsidR="00360B74" w:rsidRPr="00940D1D" w:rsidRDefault="00360B74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Każde zadanie opisane w przedmiocie zamówienia i specyfikacji zostanie ocenione oddzielnie w skali </w:t>
      </w:r>
      <w:r w:rsidR="00B836E2">
        <w:rPr>
          <w:rFonts w:eastAsia="Times New Roman" w:cstheme="minorHAnsi"/>
          <w:szCs w:val="24"/>
          <w:lang w:eastAsia="pl-PL"/>
        </w:rPr>
        <w:t xml:space="preserve">i kryteriach </w:t>
      </w:r>
      <w:r>
        <w:rPr>
          <w:rFonts w:eastAsia="Times New Roman" w:cstheme="minorHAnsi"/>
          <w:szCs w:val="24"/>
          <w:lang w:eastAsia="pl-PL"/>
        </w:rPr>
        <w:t>jak poniżej. W związku z tym dokonany zostanie wybór wykonawcy do każdego zadania oddzielnie</w:t>
      </w:r>
      <w:r w:rsidR="00D876A9">
        <w:rPr>
          <w:rFonts w:eastAsia="Times New Roman" w:cstheme="minorHAnsi"/>
          <w:szCs w:val="24"/>
          <w:lang w:eastAsia="pl-PL"/>
        </w:rPr>
        <w:t>.</w:t>
      </w:r>
    </w:p>
    <w:p w14:paraId="02A5DCA0" w14:textId="77777777" w:rsidR="00940D1D" w:rsidRPr="00940D1D" w:rsidRDefault="00940D1D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 w:rsidRPr="00940D1D">
        <w:rPr>
          <w:rFonts w:eastAsia="Times New Roman" w:cstheme="minorHAnsi"/>
          <w:szCs w:val="24"/>
          <w:lang w:eastAsia="pl-PL"/>
        </w:rPr>
        <w:t>Oferty zostaną ocenione wg punktacji od 1 do 100, w sposób następujący:</w:t>
      </w:r>
    </w:p>
    <w:p w14:paraId="235DF54C" w14:textId="77777777" w:rsidR="001C1E7D" w:rsidRDefault="001C1E7D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b/>
          <w:szCs w:val="24"/>
          <w:lang w:eastAsia="pl-PL"/>
        </w:rPr>
      </w:pPr>
    </w:p>
    <w:p w14:paraId="300D9E8C" w14:textId="09FBFE78" w:rsidR="00940D1D" w:rsidRPr="00940D1D" w:rsidRDefault="00A035BE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b/>
          <w:szCs w:val="24"/>
          <w:lang w:eastAsia="pl-PL"/>
        </w:rPr>
      </w:pPr>
      <w:r>
        <w:rPr>
          <w:rFonts w:eastAsia="Times New Roman" w:cstheme="minorHAnsi"/>
          <w:b/>
          <w:szCs w:val="24"/>
          <w:lang w:eastAsia="pl-PL"/>
        </w:rPr>
        <w:t xml:space="preserve">Cena </w:t>
      </w:r>
      <w:r w:rsidR="00940D1D" w:rsidRPr="00940D1D">
        <w:rPr>
          <w:rFonts w:eastAsia="Times New Roman" w:cstheme="minorHAnsi"/>
          <w:b/>
          <w:szCs w:val="24"/>
          <w:lang w:eastAsia="pl-PL"/>
        </w:rPr>
        <w:t xml:space="preserve"> – 50 %</w:t>
      </w:r>
    </w:p>
    <w:p w14:paraId="15883216" w14:textId="77777777" w:rsidR="00940D1D" w:rsidRPr="00940D1D" w:rsidRDefault="00940D1D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 w:rsidRPr="00940D1D">
        <w:rPr>
          <w:rFonts w:eastAsia="Times New Roman" w:cstheme="minorHAnsi"/>
          <w:szCs w:val="24"/>
          <w:lang w:eastAsia="pl-PL"/>
        </w:rPr>
        <w:t>W kryterium tym zostanie zastosowany wzór:</w:t>
      </w:r>
    </w:p>
    <w:p w14:paraId="24F63C94" w14:textId="77777777" w:rsidR="00940D1D" w:rsidRPr="00940D1D" w:rsidRDefault="00940D1D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 w:rsidRPr="00940D1D">
        <w:rPr>
          <w:rFonts w:eastAsia="Times New Roman" w:cstheme="minorHAnsi"/>
          <w:szCs w:val="24"/>
          <w:lang w:eastAsia="pl-PL"/>
        </w:rPr>
        <w:t xml:space="preserve">Ocena punktowa </w:t>
      </w:r>
      <w:r w:rsidR="00567B55">
        <w:rPr>
          <w:rFonts w:eastAsia="Times New Roman" w:cstheme="minorHAnsi"/>
          <w:szCs w:val="24"/>
          <w:lang w:eastAsia="pl-PL"/>
        </w:rPr>
        <w:t>=</w:t>
      </w:r>
      <w:r w:rsidR="00567B55">
        <w:rPr>
          <w:rFonts w:eastAsia="Times New Roman" w:cstheme="minorHAnsi"/>
          <w:szCs w:val="24"/>
          <w:lang w:eastAsia="pl-PL"/>
        </w:rPr>
        <w:tab/>
        <w:t>najniższa cena ofertowa netto</w:t>
      </w:r>
      <w:r w:rsidRPr="00940D1D">
        <w:rPr>
          <w:rFonts w:eastAsia="Times New Roman" w:cstheme="minorHAnsi"/>
          <w:szCs w:val="24"/>
          <w:lang w:eastAsia="pl-PL"/>
        </w:rPr>
        <w:t xml:space="preserve"> / </w:t>
      </w:r>
      <w:r w:rsidRPr="00940D1D">
        <w:rPr>
          <w:rFonts w:eastAsia="Times New Roman" w:cstheme="minorHAnsi"/>
          <w:szCs w:val="24"/>
          <w:lang w:eastAsia="pl-PL"/>
        </w:rPr>
        <w:tab/>
        <w:t xml:space="preserve">x  50 pkt </w:t>
      </w:r>
    </w:p>
    <w:p w14:paraId="3CC62693" w14:textId="61665DEE" w:rsidR="001C1E7D" w:rsidRPr="00FF086B" w:rsidRDefault="00567B55" w:rsidP="00FF086B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ab/>
        <w:t>cena oferty badanej netto</w:t>
      </w:r>
    </w:p>
    <w:p w14:paraId="764DAEA5" w14:textId="21C36E2C" w:rsidR="00940D1D" w:rsidRPr="00FF086B" w:rsidRDefault="00FF086B" w:rsidP="00FF086B">
      <w:pPr>
        <w:spacing w:after="0" w:line="360" w:lineRule="auto"/>
        <w:jc w:val="both"/>
        <w:rPr>
          <w:rFonts w:eastAsia="Times New Roman" w:cstheme="minorHAnsi"/>
          <w:b/>
          <w:szCs w:val="24"/>
          <w:lang w:eastAsia="pl-PL"/>
        </w:rPr>
      </w:pPr>
      <w:r>
        <w:rPr>
          <w:rFonts w:eastAsia="Times New Roman" w:cstheme="minorHAnsi"/>
          <w:b/>
          <w:szCs w:val="24"/>
          <w:lang w:eastAsia="pl-PL"/>
        </w:rPr>
        <w:t xml:space="preserve">   </w:t>
      </w:r>
      <w:r w:rsidR="00B16D6C" w:rsidRPr="00FF086B">
        <w:rPr>
          <w:rFonts w:eastAsia="Times New Roman" w:cstheme="minorHAnsi"/>
          <w:b/>
          <w:szCs w:val="24"/>
          <w:lang w:eastAsia="pl-PL"/>
        </w:rPr>
        <w:t>Gwarancja – 2</w:t>
      </w:r>
      <w:r w:rsidR="00940D1D" w:rsidRPr="00FF086B">
        <w:rPr>
          <w:rFonts w:eastAsia="Times New Roman" w:cstheme="minorHAnsi"/>
          <w:b/>
          <w:szCs w:val="24"/>
          <w:lang w:eastAsia="pl-PL"/>
        </w:rPr>
        <w:t>0 %</w:t>
      </w:r>
    </w:p>
    <w:p w14:paraId="1D31F8C3" w14:textId="77777777" w:rsidR="00940D1D" w:rsidRPr="00940D1D" w:rsidRDefault="00940D1D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 w:rsidRPr="00940D1D">
        <w:rPr>
          <w:rFonts w:eastAsia="Times New Roman" w:cstheme="minorHAnsi"/>
          <w:szCs w:val="24"/>
          <w:lang w:eastAsia="pl-PL"/>
        </w:rPr>
        <w:t>W kryterium tym zostanie zastosowany wzór:</w:t>
      </w:r>
    </w:p>
    <w:p w14:paraId="21211E65" w14:textId="77777777" w:rsidR="00E85788" w:rsidRPr="00940D1D" w:rsidRDefault="00E85788" w:rsidP="00E85788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 w:rsidRPr="00940D1D">
        <w:rPr>
          <w:rFonts w:eastAsia="Times New Roman" w:cstheme="minorHAnsi"/>
          <w:szCs w:val="24"/>
          <w:lang w:eastAsia="pl-PL"/>
        </w:rPr>
        <w:t>Ocena punktowa = okres ofer</w:t>
      </w:r>
      <w:r w:rsidR="00392CF2">
        <w:rPr>
          <w:rFonts w:eastAsia="Times New Roman" w:cstheme="minorHAnsi"/>
          <w:szCs w:val="24"/>
          <w:lang w:eastAsia="pl-PL"/>
        </w:rPr>
        <w:t>ty badanej (w miesiącach) /</w:t>
      </w:r>
      <w:r w:rsidR="00392CF2">
        <w:rPr>
          <w:rFonts w:eastAsia="Times New Roman" w:cstheme="minorHAnsi"/>
          <w:szCs w:val="24"/>
          <w:lang w:eastAsia="pl-PL"/>
        </w:rPr>
        <w:tab/>
        <w:t>x  2</w:t>
      </w:r>
      <w:r w:rsidRPr="00940D1D">
        <w:rPr>
          <w:rFonts w:eastAsia="Times New Roman" w:cstheme="minorHAnsi"/>
          <w:szCs w:val="24"/>
          <w:lang w:eastAsia="pl-PL"/>
        </w:rPr>
        <w:t xml:space="preserve">0 pkt </w:t>
      </w:r>
    </w:p>
    <w:p w14:paraId="0E97BC18" w14:textId="77777777" w:rsidR="00940D1D" w:rsidRPr="00940D1D" w:rsidRDefault="00E85788" w:rsidP="00E85788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najdłuższy okres (w miesiącach</w:t>
      </w:r>
      <w:r w:rsidRPr="00940D1D">
        <w:rPr>
          <w:rFonts w:eastAsia="Times New Roman" w:cstheme="minorHAnsi"/>
          <w:szCs w:val="24"/>
          <w:lang w:eastAsia="pl-PL"/>
        </w:rPr>
        <w:t>)</w:t>
      </w:r>
      <w:r w:rsidR="00940D1D" w:rsidRPr="00940D1D">
        <w:rPr>
          <w:rFonts w:eastAsia="Times New Roman" w:cstheme="minorHAnsi"/>
          <w:szCs w:val="24"/>
          <w:lang w:eastAsia="pl-PL"/>
        </w:rPr>
        <w:tab/>
      </w:r>
    </w:p>
    <w:p w14:paraId="1DB19FBF" w14:textId="13EFE5B8" w:rsidR="00940D1D" w:rsidRPr="007C5E70" w:rsidRDefault="00FE5E73" w:rsidP="007C5E70">
      <w:pPr>
        <w:spacing w:after="0" w:line="36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Okres badany z chwilą dostawy i /lub odbioru prac</w:t>
      </w:r>
      <w:r w:rsidR="00940D1D" w:rsidRPr="00B16D6C">
        <w:rPr>
          <w:rFonts w:eastAsia="Times New Roman" w:cstheme="minorHAnsi"/>
          <w:szCs w:val="24"/>
          <w:lang w:eastAsia="pl-PL"/>
        </w:rPr>
        <w:tab/>
      </w:r>
    </w:p>
    <w:p w14:paraId="424A303D" w14:textId="77777777" w:rsidR="00940D1D" w:rsidRPr="00940D1D" w:rsidRDefault="00B16D6C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b/>
          <w:szCs w:val="24"/>
          <w:lang w:eastAsia="pl-PL"/>
        </w:rPr>
      </w:pPr>
      <w:r>
        <w:rPr>
          <w:rFonts w:eastAsia="Times New Roman" w:cstheme="minorHAnsi"/>
          <w:b/>
          <w:szCs w:val="24"/>
          <w:lang w:eastAsia="pl-PL"/>
        </w:rPr>
        <w:t>Termin realizacji – 3</w:t>
      </w:r>
      <w:r w:rsidR="00940D1D" w:rsidRPr="00940D1D">
        <w:rPr>
          <w:rFonts w:eastAsia="Times New Roman" w:cstheme="minorHAnsi"/>
          <w:b/>
          <w:szCs w:val="24"/>
          <w:lang w:eastAsia="pl-PL"/>
        </w:rPr>
        <w:t>0%</w:t>
      </w:r>
    </w:p>
    <w:p w14:paraId="3329636F" w14:textId="77777777" w:rsidR="00940D1D" w:rsidRPr="00940D1D" w:rsidRDefault="00940D1D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 w:rsidRPr="00940D1D">
        <w:rPr>
          <w:rFonts w:eastAsia="Times New Roman" w:cstheme="minorHAnsi"/>
          <w:szCs w:val="24"/>
          <w:lang w:eastAsia="pl-PL"/>
        </w:rPr>
        <w:t>W kryterium tym zostanie zastosowany wzór:</w:t>
      </w:r>
    </w:p>
    <w:p w14:paraId="55D879E8" w14:textId="77777777" w:rsidR="00940D1D" w:rsidRPr="00940D1D" w:rsidRDefault="00940D1D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 w:rsidRPr="00940D1D">
        <w:rPr>
          <w:rFonts w:eastAsia="Times New Roman" w:cstheme="minorHAnsi"/>
          <w:szCs w:val="24"/>
          <w:lang w:eastAsia="pl-PL"/>
        </w:rPr>
        <w:t xml:space="preserve">Ocena punktowa = najkrótszy termin </w:t>
      </w:r>
      <w:r w:rsidR="00B16D6C">
        <w:rPr>
          <w:rFonts w:eastAsia="Times New Roman" w:cstheme="minorHAnsi"/>
          <w:szCs w:val="24"/>
          <w:lang w:eastAsia="pl-PL"/>
        </w:rPr>
        <w:t>realizacji (w tygodniach) /</w:t>
      </w:r>
      <w:r w:rsidR="00B16D6C">
        <w:rPr>
          <w:rFonts w:eastAsia="Times New Roman" w:cstheme="minorHAnsi"/>
          <w:szCs w:val="24"/>
          <w:lang w:eastAsia="pl-PL"/>
        </w:rPr>
        <w:tab/>
        <w:t>x  3</w:t>
      </w:r>
      <w:r w:rsidRPr="00940D1D">
        <w:rPr>
          <w:rFonts w:eastAsia="Times New Roman" w:cstheme="minorHAnsi"/>
          <w:szCs w:val="24"/>
          <w:lang w:eastAsia="pl-PL"/>
        </w:rPr>
        <w:t xml:space="preserve">0 pkt </w:t>
      </w:r>
    </w:p>
    <w:p w14:paraId="12BB08C1" w14:textId="77777777" w:rsidR="00FE5E73" w:rsidRDefault="00940D1D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 w:rsidRPr="00940D1D">
        <w:rPr>
          <w:rFonts w:eastAsia="Times New Roman" w:cstheme="minorHAnsi"/>
          <w:szCs w:val="24"/>
          <w:lang w:eastAsia="pl-PL"/>
        </w:rPr>
        <w:t>termin realizacji oferty badanej (w tygodniach)</w:t>
      </w:r>
    </w:p>
    <w:p w14:paraId="6CC9984A" w14:textId="1A7D4312" w:rsidR="00940D1D" w:rsidRPr="00FE5E73" w:rsidRDefault="00FE5E73" w:rsidP="00FE5E73">
      <w:pPr>
        <w:spacing w:after="0" w:line="36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Okres badany z chwilą podpisania umowy na dostawy i /lub wykonanie prac</w:t>
      </w:r>
      <w:r w:rsidR="00940D1D" w:rsidRPr="00FE5E73">
        <w:rPr>
          <w:rFonts w:eastAsia="Times New Roman" w:cstheme="minorHAnsi"/>
          <w:szCs w:val="24"/>
          <w:lang w:eastAsia="pl-PL"/>
        </w:rPr>
        <w:tab/>
      </w:r>
    </w:p>
    <w:p w14:paraId="0CE43503" w14:textId="77777777" w:rsidR="00940D1D" w:rsidRPr="00940D1D" w:rsidRDefault="00940D1D" w:rsidP="00940D1D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</w:p>
    <w:p w14:paraId="2DBEE416" w14:textId="281F0A40" w:rsidR="008D65A2" w:rsidRDefault="00940D1D" w:rsidP="007C5E70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  <w:r w:rsidRPr="00940D1D">
        <w:rPr>
          <w:rFonts w:eastAsia="Times New Roman" w:cstheme="minorHAnsi"/>
          <w:szCs w:val="24"/>
          <w:lang w:eastAsia="pl-PL"/>
        </w:rPr>
        <w:t>Po ustaleniu punktów w poszczególnych kryteriach nastąpi ich zsumowanie. Zostanie wybrana oferta o najwyższej liczbie punktów.</w:t>
      </w:r>
    </w:p>
    <w:p w14:paraId="23013EFA" w14:textId="77777777" w:rsidR="00FF086B" w:rsidRDefault="00FF086B" w:rsidP="007C5E70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</w:p>
    <w:p w14:paraId="19A5EA41" w14:textId="77777777" w:rsidR="00FF086B" w:rsidRDefault="00FF086B" w:rsidP="007C5E70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</w:p>
    <w:p w14:paraId="011A9E78" w14:textId="77777777" w:rsidR="00FF086B" w:rsidRDefault="00FF086B" w:rsidP="007C5E70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</w:p>
    <w:p w14:paraId="6AF1973E" w14:textId="77777777" w:rsidR="00FF086B" w:rsidRDefault="00FF086B" w:rsidP="007C5E70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</w:p>
    <w:p w14:paraId="3C9C3702" w14:textId="77777777" w:rsidR="00FF086B" w:rsidRDefault="00FF086B" w:rsidP="007C5E70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</w:p>
    <w:p w14:paraId="58DD91AE" w14:textId="77777777" w:rsidR="00FF086B" w:rsidRDefault="00FF086B" w:rsidP="007C5E70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</w:p>
    <w:p w14:paraId="4A4A808A" w14:textId="77777777" w:rsidR="00FF086B" w:rsidRDefault="00FF086B" w:rsidP="007C5E70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</w:p>
    <w:p w14:paraId="4474581F" w14:textId="77777777" w:rsidR="00FF086B" w:rsidRDefault="00FF086B" w:rsidP="007C5E70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</w:p>
    <w:p w14:paraId="72CC415D" w14:textId="77777777" w:rsidR="00FF086B" w:rsidRPr="007C5E70" w:rsidRDefault="00FF086B" w:rsidP="007C5E70">
      <w:pPr>
        <w:pStyle w:val="Akapitzlist"/>
        <w:spacing w:after="0" w:line="360" w:lineRule="auto"/>
        <w:ind w:left="0" w:firstLine="426"/>
        <w:jc w:val="both"/>
        <w:rPr>
          <w:rFonts w:eastAsia="Times New Roman" w:cstheme="minorHAnsi"/>
          <w:szCs w:val="24"/>
          <w:lang w:eastAsia="pl-PL"/>
        </w:rPr>
      </w:pPr>
    </w:p>
    <w:p w14:paraId="1E175A5C" w14:textId="77777777" w:rsidR="006B3FD1" w:rsidRPr="00116BE8" w:rsidRDefault="00FE57C8" w:rsidP="00CC4C78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POSTANOWIENIA DODATKOWE</w:t>
      </w:r>
    </w:p>
    <w:p w14:paraId="00F24575" w14:textId="77777777" w:rsidR="004A68A7" w:rsidRDefault="004A68A7" w:rsidP="00CC4C78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</w:pPr>
      <w:bookmarkStart w:id="4" w:name="_Hlk174018310"/>
      <w:r>
        <w:t>Zamawiający wykluczy z postępowania Wykonawców którzy są z nim powiązani kapitałowo i/lub osobowo.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695F384C" w14:textId="77777777" w:rsidR="004A68A7" w:rsidRDefault="004A68A7" w:rsidP="00CC4C78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uczestniczeniu w spółce jako wspólnik spółki cywilnej lub spółki osobowej</w:t>
      </w:r>
    </w:p>
    <w:p w14:paraId="04FFAE8E" w14:textId="77777777" w:rsidR="004A68A7" w:rsidRDefault="004A68A7" w:rsidP="00CC4C78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posiadaniu co najmniej 10 % udziałów lub akcji</w:t>
      </w:r>
    </w:p>
    <w:p w14:paraId="5FD82E96" w14:textId="77777777" w:rsidR="004A68A7" w:rsidRDefault="004A68A7" w:rsidP="00CC4C78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pełnieniu funkcji członka organu nadzorczego lub zarządzającego, prokurenta, pełnomocnika</w:t>
      </w:r>
    </w:p>
    <w:p w14:paraId="038028C2" w14:textId="77777777" w:rsidR="004A68A7" w:rsidRDefault="004A68A7" w:rsidP="00CC4C78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A83C0B" w14:textId="77777777" w:rsidR="004A68A7" w:rsidRDefault="004A68A7" w:rsidP="004A68A7">
      <w:pPr>
        <w:pStyle w:val="Akapitzlist"/>
        <w:spacing w:after="0" w:line="360" w:lineRule="auto"/>
        <w:jc w:val="both"/>
      </w:pPr>
    </w:p>
    <w:p w14:paraId="5AC8D8DC" w14:textId="6A3A2FA8" w:rsidR="007C5E70" w:rsidRDefault="004A68A7" w:rsidP="00FF086B">
      <w:pPr>
        <w:pStyle w:val="Akapitzlist"/>
        <w:spacing w:after="0" w:line="360" w:lineRule="auto"/>
        <w:jc w:val="both"/>
      </w:pPr>
      <w:r>
        <w:t>Oświadczenie o braku powiązań kapitałowych i osobowych stanowi załącznik nr 3 do niniejszego zapytania.</w:t>
      </w:r>
    </w:p>
    <w:p w14:paraId="703A80E7" w14:textId="77777777" w:rsidR="004A68A7" w:rsidRDefault="004A68A7" w:rsidP="00CC4C78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</w:pPr>
      <w:r>
        <w:t>Oferta podlega odrzuceniu w przypadku, gdy:</w:t>
      </w:r>
    </w:p>
    <w:p w14:paraId="0F700DB7" w14:textId="77777777" w:rsidR="004A68A7" w:rsidRDefault="004A68A7" w:rsidP="00CC4C78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>jej treść nie odpowiada treści zapytania ofertowego</w:t>
      </w:r>
    </w:p>
    <w:p w14:paraId="58CAD941" w14:textId="77777777" w:rsidR="004A68A7" w:rsidRDefault="004A68A7" w:rsidP="00CC4C78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>została złożona przez podmiot:</w:t>
      </w:r>
    </w:p>
    <w:p w14:paraId="302A6DCD" w14:textId="0E6C36B1" w:rsidR="004A68A7" w:rsidRDefault="004A68A7" w:rsidP="00197604">
      <w:pPr>
        <w:pStyle w:val="Akapitzlist"/>
        <w:spacing w:after="0" w:line="360" w:lineRule="auto"/>
        <w:jc w:val="both"/>
      </w:pPr>
      <w:r>
        <w:t>niespełniający warunków udziału w postępowaniu,</w:t>
      </w:r>
      <w:r w:rsidR="00197604">
        <w:t xml:space="preserve"> </w:t>
      </w:r>
      <w:r>
        <w:t>powiązany osobowo lub kapitałowo z Zamawiającym lub osobami, o których mowa w części V</w:t>
      </w:r>
      <w:r w:rsidR="005B033F">
        <w:t>I</w:t>
      </w:r>
      <w:r>
        <w:t xml:space="preserve"> ust. 1 zapytania ofertowego</w:t>
      </w:r>
    </w:p>
    <w:p w14:paraId="66C32145" w14:textId="77777777" w:rsidR="004A68A7" w:rsidRDefault="004A68A7" w:rsidP="00CC4C78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>została złożona po terminie składania ofert określonym w zapytaniu ofertowym.</w:t>
      </w:r>
    </w:p>
    <w:p w14:paraId="66E03F10" w14:textId="77777777" w:rsidR="00CB2F09" w:rsidRPr="00116BE8" w:rsidRDefault="00CB2F09" w:rsidP="00CC4C78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</w:pPr>
      <w:r w:rsidRPr="00116BE8">
        <w:t>Jeżeli firma/instytucja, której oferta została wybrana uchyla się od zawarcia umowy, Zamawiający może wybrać najkorzystniejszą spośród pozostałych ofert.</w:t>
      </w:r>
    </w:p>
    <w:p w14:paraId="43E03156" w14:textId="77777777" w:rsidR="00CB2F09" w:rsidRPr="00116BE8" w:rsidRDefault="00CB2F09" w:rsidP="00CC4C78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</w:pPr>
      <w:r w:rsidRPr="00116BE8">
        <w:t xml:space="preserve">Zapytanie zostało upublicznione na stronie Zamawiającego </w:t>
      </w:r>
      <w:r w:rsidRPr="004A68A7">
        <w:rPr>
          <w:rStyle w:val="Hipercze"/>
        </w:rPr>
        <w:t>www.</w:t>
      </w:r>
      <w:r w:rsidR="004A68A7" w:rsidRPr="004A68A7">
        <w:rPr>
          <w:rStyle w:val="Hipercze"/>
        </w:rPr>
        <w:t>bazakonkurencyjno</w:t>
      </w:r>
      <w:r w:rsidR="004A68A7">
        <w:rPr>
          <w:rStyle w:val="Hipercze"/>
        </w:rPr>
        <w:t>sci.funduszeeuropejskie.gov.pl</w:t>
      </w:r>
      <w:r>
        <w:t xml:space="preserve">  </w:t>
      </w:r>
    </w:p>
    <w:p w14:paraId="0AD198FF" w14:textId="495D2C6F" w:rsidR="00710794" w:rsidRDefault="00CB2F09" w:rsidP="00CC4C78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</w:pPr>
      <w:r w:rsidRPr="00116BE8">
        <w:t xml:space="preserve">Informacje oraz pytania kierowane do Zamawiającego należy przekazywać w formie elektronicznej na adres e-mail: </w:t>
      </w:r>
      <w:hyperlink r:id="rId8" w:history="1">
        <w:r w:rsidR="00DB7BE1" w:rsidRPr="0008476C">
          <w:rPr>
            <w:rStyle w:val="Hipercze"/>
          </w:rPr>
          <w:t>jacek@frr.olsztyn.pl</w:t>
        </w:r>
      </w:hyperlink>
      <w:r w:rsidR="00DB7BE1">
        <w:t xml:space="preserve"> </w:t>
      </w:r>
      <w:r>
        <w:t xml:space="preserve">lub telefonicznej </w:t>
      </w:r>
      <w:r w:rsidR="004A68A7">
        <w:t>+48</w:t>
      </w:r>
      <w:r w:rsidR="00DB7BE1">
        <w:t> </w:t>
      </w:r>
      <w:r w:rsidR="00A035BE">
        <w:t>5</w:t>
      </w:r>
      <w:r w:rsidR="00A415AF">
        <w:t>0</w:t>
      </w:r>
      <w:r w:rsidR="00DB7BE1">
        <w:t>1 329</w:t>
      </w:r>
      <w:r w:rsidR="00FF086B">
        <w:t> </w:t>
      </w:r>
      <w:r w:rsidR="00DB7BE1">
        <w:t>714</w:t>
      </w:r>
    </w:p>
    <w:bookmarkEnd w:id="4"/>
    <w:p w14:paraId="2EB2C89B" w14:textId="77777777" w:rsidR="00010DBB" w:rsidRDefault="00010DBB" w:rsidP="006B3FD1">
      <w:pPr>
        <w:spacing w:after="0" w:line="360" w:lineRule="auto"/>
        <w:jc w:val="both"/>
        <w:rPr>
          <w:b/>
        </w:rPr>
      </w:pPr>
    </w:p>
    <w:p w14:paraId="0FB493D3" w14:textId="77777777" w:rsidR="00FF086B" w:rsidRDefault="00FF086B" w:rsidP="006B3FD1">
      <w:pPr>
        <w:spacing w:after="0" w:line="360" w:lineRule="auto"/>
        <w:jc w:val="both"/>
        <w:rPr>
          <w:b/>
        </w:rPr>
      </w:pPr>
    </w:p>
    <w:p w14:paraId="63749854" w14:textId="77777777" w:rsidR="00FF086B" w:rsidRDefault="00FF086B" w:rsidP="006B3FD1">
      <w:pPr>
        <w:spacing w:after="0" w:line="360" w:lineRule="auto"/>
        <w:jc w:val="both"/>
        <w:rPr>
          <w:b/>
        </w:rPr>
      </w:pPr>
    </w:p>
    <w:p w14:paraId="4D7EF3F0" w14:textId="77777777" w:rsidR="00FF086B" w:rsidRDefault="00FF086B" w:rsidP="006B3FD1">
      <w:pPr>
        <w:spacing w:after="0" w:line="360" w:lineRule="auto"/>
        <w:jc w:val="both"/>
        <w:rPr>
          <w:b/>
        </w:rPr>
      </w:pPr>
    </w:p>
    <w:p w14:paraId="1811EB2B" w14:textId="77777777" w:rsidR="00FF086B" w:rsidRDefault="00FF086B" w:rsidP="006B3FD1">
      <w:pPr>
        <w:spacing w:after="0" w:line="360" w:lineRule="auto"/>
        <w:jc w:val="both"/>
        <w:rPr>
          <w:b/>
        </w:rPr>
      </w:pPr>
    </w:p>
    <w:p w14:paraId="40526AE4" w14:textId="77777777" w:rsidR="00FF086B" w:rsidRDefault="00FF086B" w:rsidP="006B3FD1">
      <w:pPr>
        <w:spacing w:after="0" w:line="360" w:lineRule="auto"/>
        <w:jc w:val="both"/>
        <w:rPr>
          <w:b/>
        </w:rPr>
      </w:pPr>
    </w:p>
    <w:p w14:paraId="61F017A5" w14:textId="77777777" w:rsidR="00FF086B" w:rsidRPr="00116BE8" w:rsidRDefault="00FF086B" w:rsidP="006B3FD1">
      <w:pPr>
        <w:spacing w:after="0" w:line="360" w:lineRule="auto"/>
        <w:jc w:val="both"/>
        <w:rPr>
          <w:b/>
        </w:rPr>
      </w:pPr>
    </w:p>
    <w:p w14:paraId="1BC6AE5D" w14:textId="77777777" w:rsidR="006B3FD1" w:rsidRPr="00116BE8" w:rsidRDefault="00C57C75" w:rsidP="00CC4C7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ZAŁĄCZNIKI</w:t>
      </w:r>
    </w:p>
    <w:p w14:paraId="301BE746" w14:textId="77777777" w:rsidR="00940D1D" w:rsidRPr="004A68A7" w:rsidRDefault="00940D1D" w:rsidP="00940D1D">
      <w:pPr>
        <w:spacing w:after="0" w:line="360" w:lineRule="auto"/>
        <w:jc w:val="both"/>
      </w:pPr>
      <w:r w:rsidRPr="004A68A7">
        <w:t>Załącznik nr 1 – Specyfikacja przedmiotu zamówienia</w:t>
      </w:r>
    </w:p>
    <w:p w14:paraId="420FD01A" w14:textId="14055B6B" w:rsidR="00C95807" w:rsidRPr="006D23DF" w:rsidRDefault="00940D1D" w:rsidP="004A68A7">
      <w:pPr>
        <w:spacing w:after="0" w:line="360" w:lineRule="auto"/>
        <w:jc w:val="both"/>
        <w:rPr>
          <w:rFonts w:cs="Arial"/>
          <w:b/>
        </w:rPr>
      </w:pPr>
      <w:r w:rsidRPr="004A68A7">
        <w:t>Załącznik nr 2 - formularz ofertowy</w:t>
      </w:r>
      <w:r w:rsidR="00A035BE">
        <w:t xml:space="preserve"> do zapytania ofertowego nr</w:t>
      </w:r>
      <w:r w:rsidR="004A68A7" w:rsidRPr="004A68A7">
        <w:t xml:space="preserve"> </w:t>
      </w:r>
      <w:r w:rsidR="00A415AF">
        <w:rPr>
          <w:rFonts w:cs="Arial"/>
          <w:b/>
        </w:rPr>
        <w:t>KPOD.01.03-IW.01-</w:t>
      </w:r>
      <w:r w:rsidR="00DB7BE1">
        <w:rPr>
          <w:rFonts w:cs="Arial"/>
          <w:b/>
        </w:rPr>
        <w:t>8257</w:t>
      </w:r>
      <w:r w:rsidR="00A415AF">
        <w:rPr>
          <w:rFonts w:cs="Arial"/>
          <w:b/>
        </w:rPr>
        <w:t>/24</w:t>
      </w:r>
    </w:p>
    <w:p w14:paraId="2084F309" w14:textId="77777777" w:rsidR="00940D1D" w:rsidRPr="004A68A7" w:rsidRDefault="00940D1D" w:rsidP="00940D1D">
      <w:pPr>
        <w:spacing w:after="0" w:line="360" w:lineRule="auto"/>
        <w:jc w:val="both"/>
      </w:pPr>
      <w:r w:rsidRPr="004A68A7">
        <w:t>Załącznik nr 3 - oświadczenie o braku powiązań kapitałowych i osobowych</w:t>
      </w:r>
    </w:p>
    <w:p w14:paraId="276C67D4" w14:textId="77777777" w:rsidR="00940D1D" w:rsidRPr="004A68A7" w:rsidRDefault="00940D1D" w:rsidP="00940D1D">
      <w:pPr>
        <w:spacing w:after="0" w:line="360" w:lineRule="auto"/>
        <w:jc w:val="both"/>
      </w:pPr>
      <w:r w:rsidRPr="004A68A7">
        <w:t>Załącznik nr 4 - oświadczenie o spełnianiu warunków technicznych</w:t>
      </w:r>
    </w:p>
    <w:p w14:paraId="04D7F567" w14:textId="77777777" w:rsidR="006B3FD1" w:rsidRDefault="00940D1D" w:rsidP="00940D1D">
      <w:pPr>
        <w:spacing w:after="0" w:line="360" w:lineRule="auto"/>
        <w:jc w:val="both"/>
      </w:pPr>
      <w:r w:rsidRPr="004A68A7">
        <w:t>Załącznik nr</w:t>
      </w:r>
      <w:r w:rsidR="00B836E2">
        <w:t xml:space="preserve"> 5 – harmonogram realizacji</w:t>
      </w:r>
    </w:p>
    <w:p w14:paraId="6BEE2B89" w14:textId="251A77CF" w:rsidR="00D876A9" w:rsidRPr="004A68A7" w:rsidRDefault="00D876A9" w:rsidP="00940D1D">
      <w:pPr>
        <w:spacing w:after="0" w:line="360" w:lineRule="auto"/>
        <w:jc w:val="both"/>
      </w:pPr>
    </w:p>
    <w:sectPr w:rsidR="00D876A9" w:rsidRPr="004A68A7" w:rsidSect="007A0473">
      <w:headerReference w:type="default" r:id="rId9"/>
      <w:footerReference w:type="default" r:id="rId10"/>
      <w:pgSz w:w="11906" w:h="16838"/>
      <w:pgMar w:top="16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BC291" w14:textId="77777777" w:rsidR="0093412D" w:rsidRDefault="0093412D" w:rsidP="000905D2">
      <w:pPr>
        <w:spacing w:after="0" w:line="240" w:lineRule="auto"/>
      </w:pPr>
      <w:r>
        <w:separator/>
      </w:r>
    </w:p>
  </w:endnote>
  <w:endnote w:type="continuationSeparator" w:id="0">
    <w:p w14:paraId="66610BDF" w14:textId="77777777" w:rsidR="0093412D" w:rsidRDefault="0093412D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398D0" w14:textId="77777777" w:rsidR="006770D4" w:rsidRPr="006770D4" w:rsidRDefault="006770D4">
    <w:pPr>
      <w:pStyle w:val="Stopka"/>
      <w:jc w:val="right"/>
      <w:rPr>
        <w:sz w:val="20"/>
        <w:szCs w:val="20"/>
      </w:rPr>
    </w:pPr>
  </w:p>
  <w:p w14:paraId="4E9A21FA" w14:textId="77777777" w:rsidR="006770D4" w:rsidRDefault="006770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CCE6E" w14:textId="77777777" w:rsidR="0093412D" w:rsidRDefault="0093412D" w:rsidP="000905D2">
      <w:pPr>
        <w:spacing w:after="0" w:line="240" w:lineRule="auto"/>
      </w:pPr>
      <w:r>
        <w:separator/>
      </w:r>
    </w:p>
  </w:footnote>
  <w:footnote w:type="continuationSeparator" w:id="0">
    <w:p w14:paraId="310F39A5" w14:textId="77777777" w:rsidR="0093412D" w:rsidRDefault="0093412D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04BFD" w14:textId="5C628F7F" w:rsidR="00CD0547" w:rsidRDefault="0078435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53B4A48" wp14:editId="4C27EAC8">
          <wp:simplePos x="0" y="0"/>
          <wp:positionH relativeFrom="margin">
            <wp:posOffset>-194945</wp:posOffset>
          </wp:positionH>
          <wp:positionV relativeFrom="paragraph">
            <wp:posOffset>365760</wp:posOffset>
          </wp:positionV>
          <wp:extent cx="5760720" cy="361950"/>
          <wp:effectExtent l="0" t="0" r="0" b="0"/>
          <wp:wrapNone/>
          <wp:docPr id="1166234528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 w15:restartNumberingAfterBreak="0">
    <w:nsid w:val="08374E88"/>
    <w:multiLevelType w:val="hybridMultilevel"/>
    <w:tmpl w:val="1C16D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7119"/>
    <w:multiLevelType w:val="hybridMultilevel"/>
    <w:tmpl w:val="A5901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0AEF"/>
    <w:multiLevelType w:val="hybridMultilevel"/>
    <w:tmpl w:val="25AED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1468"/>
    <w:multiLevelType w:val="hybridMultilevel"/>
    <w:tmpl w:val="1B68D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1488A"/>
    <w:multiLevelType w:val="hybridMultilevel"/>
    <w:tmpl w:val="27DC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90562"/>
    <w:multiLevelType w:val="hybridMultilevel"/>
    <w:tmpl w:val="2EC6D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47DE1"/>
    <w:multiLevelType w:val="hybridMultilevel"/>
    <w:tmpl w:val="E8CE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33A0E"/>
    <w:multiLevelType w:val="hybridMultilevel"/>
    <w:tmpl w:val="CE0A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7218">
    <w:abstractNumId w:val="9"/>
  </w:num>
  <w:num w:numId="2" w16cid:durableId="804086074">
    <w:abstractNumId w:val="6"/>
  </w:num>
  <w:num w:numId="3" w16cid:durableId="1096054192">
    <w:abstractNumId w:val="8"/>
  </w:num>
  <w:num w:numId="4" w16cid:durableId="1086268424">
    <w:abstractNumId w:val="3"/>
  </w:num>
  <w:num w:numId="5" w16cid:durableId="1603411060">
    <w:abstractNumId w:val="1"/>
  </w:num>
  <w:num w:numId="6" w16cid:durableId="1097140856">
    <w:abstractNumId w:val="7"/>
  </w:num>
  <w:num w:numId="7" w16cid:durableId="1398279069">
    <w:abstractNumId w:val="5"/>
  </w:num>
  <w:num w:numId="8" w16cid:durableId="466312744">
    <w:abstractNumId w:val="4"/>
  </w:num>
  <w:num w:numId="9" w16cid:durableId="123858766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51"/>
    <w:rsid w:val="0000134F"/>
    <w:rsid w:val="00007F0E"/>
    <w:rsid w:val="00010C5B"/>
    <w:rsid w:val="00010DBB"/>
    <w:rsid w:val="00014E98"/>
    <w:rsid w:val="00017043"/>
    <w:rsid w:val="0002542F"/>
    <w:rsid w:val="00034D5B"/>
    <w:rsid w:val="000418E5"/>
    <w:rsid w:val="000469A4"/>
    <w:rsid w:val="00073526"/>
    <w:rsid w:val="00077EC8"/>
    <w:rsid w:val="00084F38"/>
    <w:rsid w:val="000905D2"/>
    <w:rsid w:val="000A310C"/>
    <w:rsid w:val="000A7562"/>
    <w:rsid w:val="000B1C8E"/>
    <w:rsid w:val="000E3C29"/>
    <w:rsid w:val="000F1CDE"/>
    <w:rsid w:val="000F505D"/>
    <w:rsid w:val="00110240"/>
    <w:rsid w:val="001146D7"/>
    <w:rsid w:val="00116BE8"/>
    <w:rsid w:val="001310F6"/>
    <w:rsid w:val="00135521"/>
    <w:rsid w:val="00142F86"/>
    <w:rsid w:val="001443D1"/>
    <w:rsid w:val="00145B7A"/>
    <w:rsid w:val="00146061"/>
    <w:rsid w:val="00194EE9"/>
    <w:rsid w:val="00197604"/>
    <w:rsid w:val="001A0908"/>
    <w:rsid w:val="001A5178"/>
    <w:rsid w:val="001A7653"/>
    <w:rsid w:val="001C1E7D"/>
    <w:rsid w:val="001C3C4F"/>
    <w:rsid w:val="001C3E55"/>
    <w:rsid w:val="001E26E2"/>
    <w:rsid w:val="0021063E"/>
    <w:rsid w:val="00211B2A"/>
    <w:rsid w:val="00214FAD"/>
    <w:rsid w:val="00220EC7"/>
    <w:rsid w:val="0022671E"/>
    <w:rsid w:val="00254ADD"/>
    <w:rsid w:val="0026078E"/>
    <w:rsid w:val="00267CA5"/>
    <w:rsid w:val="00272494"/>
    <w:rsid w:val="002936E3"/>
    <w:rsid w:val="002A224F"/>
    <w:rsid w:val="002A7FC8"/>
    <w:rsid w:val="002B361A"/>
    <w:rsid w:val="002C0479"/>
    <w:rsid w:val="002C206B"/>
    <w:rsid w:val="002C209D"/>
    <w:rsid w:val="002D1461"/>
    <w:rsid w:val="002D39D0"/>
    <w:rsid w:val="002E7204"/>
    <w:rsid w:val="002F1276"/>
    <w:rsid w:val="002F2F18"/>
    <w:rsid w:val="00300B87"/>
    <w:rsid w:val="0031383F"/>
    <w:rsid w:val="00320335"/>
    <w:rsid w:val="00321CC7"/>
    <w:rsid w:val="00321FBE"/>
    <w:rsid w:val="003340ED"/>
    <w:rsid w:val="0034034E"/>
    <w:rsid w:val="0034036E"/>
    <w:rsid w:val="00341485"/>
    <w:rsid w:val="00342EB0"/>
    <w:rsid w:val="003605C8"/>
    <w:rsid w:val="00360B74"/>
    <w:rsid w:val="00373024"/>
    <w:rsid w:val="0037699F"/>
    <w:rsid w:val="00381BDC"/>
    <w:rsid w:val="00387180"/>
    <w:rsid w:val="00391B24"/>
    <w:rsid w:val="00392CF2"/>
    <w:rsid w:val="003A7551"/>
    <w:rsid w:val="003D2118"/>
    <w:rsid w:val="003E2122"/>
    <w:rsid w:val="004021D8"/>
    <w:rsid w:val="004077DD"/>
    <w:rsid w:val="00427C24"/>
    <w:rsid w:val="00427CFA"/>
    <w:rsid w:val="00430273"/>
    <w:rsid w:val="00436B4E"/>
    <w:rsid w:val="0043791C"/>
    <w:rsid w:val="0045523A"/>
    <w:rsid w:val="00470F71"/>
    <w:rsid w:val="00483C90"/>
    <w:rsid w:val="00484251"/>
    <w:rsid w:val="00493D8A"/>
    <w:rsid w:val="004A647A"/>
    <w:rsid w:val="004A68A7"/>
    <w:rsid w:val="004B0778"/>
    <w:rsid w:val="004C7C58"/>
    <w:rsid w:val="004D04FA"/>
    <w:rsid w:val="00501457"/>
    <w:rsid w:val="0050266B"/>
    <w:rsid w:val="00503E78"/>
    <w:rsid w:val="0050455D"/>
    <w:rsid w:val="0053306D"/>
    <w:rsid w:val="00536F6B"/>
    <w:rsid w:val="00540786"/>
    <w:rsid w:val="0055362F"/>
    <w:rsid w:val="00556D86"/>
    <w:rsid w:val="00567B55"/>
    <w:rsid w:val="00591A95"/>
    <w:rsid w:val="00594653"/>
    <w:rsid w:val="00597705"/>
    <w:rsid w:val="00597D75"/>
    <w:rsid w:val="005A1D7E"/>
    <w:rsid w:val="005A208A"/>
    <w:rsid w:val="005A3276"/>
    <w:rsid w:val="005B033F"/>
    <w:rsid w:val="005B4E14"/>
    <w:rsid w:val="005B7987"/>
    <w:rsid w:val="005C1F40"/>
    <w:rsid w:val="005D2F69"/>
    <w:rsid w:val="005E29CA"/>
    <w:rsid w:val="005E6786"/>
    <w:rsid w:val="00602018"/>
    <w:rsid w:val="006352AC"/>
    <w:rsid w:val="006543B4"/>
    <w:rsid w:val="006770D4"/>
    <w:rsid w:val="00686EA1"/>
    <w:rsid w:val="00695A2D"/>
    <w:rsid w:val="006A2A97"/>
    <w:rsid w:val="006B3249"/>
    <w:rsid w:val="006B3FD1"/>
    <w:rsid w:val="006B6A9F"/>
    <w:rsid w:val="006C19BB"/>
    <w:rsid w:val="006C1E94"/>
    <w:rsid w:val="006C2EE9"/>
    <w:rsid w:val="006D23DF"/>
    <w:rsid w:val="006E5F8B"/>
    <w:rsid w:val="006F0CDE"/>
    <w:rsid w:val="00702FD4"/>
    <w:rsid w:val="007064D1"/>
    <w:rsid w:val="00710794"/>
    <w:rsid w:val="007168B8"/>
    <w:rsid w:val="007244E7"/>
    <w:rsid w:val="007320A0"/>
    <w:rsid w:val="007475B6"/>
    <w:rsid w:val="00781327"/>
    <w:rsid w:val="0078435A"/>
    <w:rsid w:val="00790EA1"/>
    <w:rsid w:val="007923AC"/>
    <w:rsid w:val="007923F6"/>
    <w:rsid w:val="007A0473"/>
    <w:rsid w:val="007A1A13"/>
    <w:rsid w:val="007A339F"/>
    <w:rsid w:val="007A497C"/>
    <w:rsid w:val="007A799A"/>
    <w:rsid w:val="007C33E4"/>
    <w:rsid w:val="007C3564"/>
    <w:rsid w:val="007C5E70"/>
    <w:rsid w:val="007C63A0"/>
    <w:rsid w:val="007E7A13"/>
    <w:rsid w:val="007F6463"/>
    <w:rsid w:val="008224C6"/>
    <w:rsid w:val="008269FF"/>
    <w:rsid w:val="00834805"/>
    <w:rsid w:val="00840461"/>
    <w:rsid w:val="00846003"/>
    <w:rsid w:val="00854D77"/>
    <w:rsid w:val="0086524E"/>
    <w:rsid w:val="00865723"/>
    <w:rsid w:val="00872A63"/>
    <w:rsid w:val="00882C3A"/>
    <w:rsid w:val="00882C3E"/>
    <w:rsid w:val="0089211F"/>
    <w:rsid w:val="008A05E9"/>
    <w:rsid w:val="008A233A"/>
    <w:rsid w:val="008A5D37"/>
    <w:rsid w:val="008B116B"/>
    <w:rsid w:val="008B12E9"/>
    <w:rsid w:val="008C0DE9"/>
    <w:rsid w:val="008D0C72"/>
    <w:rsid w:val="008D65A2"/>
    <w:rsid w:val="008E2D1E"/>
    <w:rsid w:val="0093412D"/>
    <w:rsid w:val="0093454D"/>
    <w:rsid w:val="00934900"/>
    <w:rsid w:val="00940D1D"/>
    <w:rsid w:val="009510D1"/>
    <w:rsid w:val="009730E9"/>
    <w:rsid w:val="00974377"/>
    <w:rsid w:val="00976958"/>
    <w:rsid w:val="00990A18"/>
    <w:rsid w:val="00992A0F"/>
    <w:rsid w:val="009D4F8D"/>
    <w:rsid w:val="009E5364"/>
    <w:rsid w:val="009F0847"/>
    <w:rsid w:val="009F24EC"/>
    <w:rsid w:val="00A035BE"/>
    <w:rsid w:val="00A03C0A"/>
    <w:rsid w:val="00A14D85"/>
    <w:rsid w:val="00A25F3E"/>
    <w:rsid w:val="00A335F2"/>
    <w:rsid w:val="00A340D6"/>
    <w:rsid w:val="00A341E7"/>
    <w:rsid w:val="00A415AF"/>
    <w:rsid w:val="00A425E3"/>
    <w:rsid w:val="00A46987"/>
    <w:rsid w:val="00A50678"/>
    <w:rsid w:val="00A76F44"/>
    <w:rsid w:val="00A9754E"/>
    <w:rsid w:val="00AA1C6D"/>
    <w:rsid w:val="00AB46FA"/>
    <w:rsid w:val="00AB793D"/>
    <w:rsid w:val="00AC6484"/>
    <w:rsid w:val="00AC78AB"/>
    <w:rsid w:val="00AD233C"/>
    <w:rsid w:val="00AE45DF"/>
    <w:rsid w:val="00AE6244"/>
    <w:rsid w:val="00AF54AC"/>
    <w:rsid w:val="00AF7B77"/>
    <w:rsid w:val="00B16D6C"/>
    <w:rsid w:val="00B21396"/>
    <w:rsid w:val="00B22BD5"/>
    <w:rsid w:val="00B318AA"/>
    <w:rsid w:val="00B341DE"/>
    <w:rsid w:val="00B34C02"/>
    <w:rsid w:val="00B36808"/>
    <w:rsid w:val="00B37543"/>
    <w:rsid w:val="00B4353E"/>
    <w:rsid w:val="00B443E5"/>
    <w:rsid w:val="00B45060"/>
    <w:rsid w:val="00B45D6C"/>
    <w:rsid w:val="00B62939"/>
    <w:rsid w:val="00B65473"/>
    <w:rsid w:val="00B733C7"/>
    <w:rsid w:val="00B77AE2"/>
    <w:rsid w:val="00B803FB"/>
    <w:rsid w:val="00B805F8"/>
    <w:rsid w:val="00B82E18"/>
    <w:rsid w:val="00B836E2"/>
    <w:rsid w:val="00B925A7"/>
    <w:rsid w:val="00B93C81"/>
    <w:rsid w:val="00BA7223"/>
    <w:rsid w:val="00BB0695"/>
    <w:rsid w:val="00BB0D52"/>
    <w:rsid w:val="00BB5854"/>
    <w:rsid w:val="00BC4C7B"/>
    <w:rsid w:val="00BD2513"/>
    <w:rsid w:val="00C0443F"/>
    <w:rsid w:val="00C2722F"/>
    <w:rsid w:val="00C30C3E"/>
    <w:rsid w:val="00C33CB8"/>
    <w:rsid w:val="00C3742B"/>
    <w:rsid w:val="00C50CE0"/>
    <w:rsid w:val="00C57C75"/>
    <w:rsid w:val="00C61547"/>
    <w:rsid w:val="00C65489"/>
    <w:rsid w:val="00C724FB"/>
    <w:rsid w:val="00C73FAC"/>
    <w:rsid w:val="00C826D5"/>
    <w:rsid w:val="00C90B9A"/>
    <w:rsid w:val="00C940BD"/>
    <w:rsid w:val="00C95807"/>
    <w:rsid w:val="00CB2F09"/>
    <w:rsid w:val="00CC4C78"/>
    <w:rsid w:val="00CD0547"/>
    <w:rsid w:val="00CD5642"/>
    <w:rsid w:val="00D1111B"/>
    <w:rsid w:val="00D161D1"/>
    <w:rsid w:val="00D230E4"/>
    <w:rsid w:val="00D37417"/>
    <w:rsid w:val="00D40F2B"/>
    <w:rsid w:val="00D43C58"/>
    <w:rsid w:val="00D47208"/>
    <w:rsid w:val="00D7268C"/>
    <w:rsid w:val="00D75F3E"/>
    <w:rsid w:val="00D876A9"/>
    <w:rsid w:val="00D9264C"/>
    <w:rsid w:val="00D94E2D"/>
    <w:rsid w:val="00DA04E6"/>
    <w:rsid w:val="00DA42AA"/>
    <w:rsid w:val="00DB6A37"/>
    <w:rsid w:val="00DB7BE1"/>
    <w:rsid w:val="00DC0ED2"/>
    <w:rsid w:val="00DC4FA8"/>
    <w:rsid w:val="00DD2138"/>
    <w:rsid w:val="00DD5AB5"/>
    <w:rsid w:val="00DF15A2"/>
    <w:rsid w:val="00DF5235"/>
    <w:rsid w:val="00E21B9A"/>
    <w:rsid w:val="00E27A65"/>
    <w:rsid w:val="00E30D4E"/>
    <w:rsid w:val="00E33723"/>
    <w:rsid w:val="00E3388F"/>
    <w:rsid w:val="00E753DF"/>
    <w:rsid w:val="00E812A7"/>
    <w:rsid w:val="00E83624"/>
    <w:rsid w:val="00E85788"/>
    <w:rsid w:val="00E968D5"/>
    <w:rsid w:val="00EA1A38"/>
    <w:rsid w:val="00EA4185"/>
    <w:rsid w:val="00EA42C4"/>
    <w:rsid w:val="00EA54F0"/>
    <w:rsid w:val="00EA6135"/>
    <w:rsid w:val="00EA6F01"/>
    <w:rsid w:val="00EB5EF2"/>
    <w:rsid w:val="00ED7910"/>
    <w:rsid w:val="00EE58CB"/>
    <w:rsid w:val="00F26FEA"/>
    <w:rsid w:val="00F325CA"/>
    <w:rsid w:val="00F506EC"/>
    <w:rsid w:val="00F60545"/>
    <w:rsid w:val="00F750E6"/>
    <w:rsid w:val="00F759C9"/>
    <w:rsid w:val="00F9583A"/>
    <w:rsid w:val="00FD4A6D"/>
    <w:rsid w:val="00FE054F"/>
    <w:rsid w:val="00FE57C8"/>
    <w:rsid w:val="00FE5E73"/>
    <w:rsid w:val="00FF086B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EFEC6"/>
  <w15:docId w15:val="{210DD3D1-4ADF-4485-AF12-B8CE0139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6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nfo">
    <w:name w:val="docinfo"/>
    <w:basedOn w:val="Domylnaczcionkaakapitu"/>
    <w:rsid w:val="00DF5235"/>
  </w:style>
  <w:style w:type="character" w:customStyle="1" w:styleId="number2">
    <w:name w:val="number2"/>
    <w:basedOn w:val="Domylnaczcionkaakapitu"/>
    <w:rsid w:val="00F750E6"/>
    <w:rPr>
      <w:vanish w:val="0"/>
      <w:webHidden w:val="0"/>
      <w:specVanish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68A7"/>
    <w:rPr>
      <w:color w:val="605E5C"/>
      <w:shd w:val="clear" w:color="auto" w:fill="E1DFDD"/>
    </w:rPr>
  </w:style>
  <w:style w:type="paragraph" w:customStyle="1" w:styleId="Umowabeznumeracji">
    <w:name w:val="Umowa_bez_numeracji"/>
    <w:basedOn w:val="Normalny"/>
    <w:rsid w:val="00381BDC"/>
    <w:pPr>
      <w:spacing w:before="120" w:after="120" w:line="312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15A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36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@f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DFFF-DD7C-455F-95BB-B996BA1C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1741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Jacek Bloniecki</cp:lastModifiedBy>
  <cp:revision>3</cp:revision>
  <cp:lastPrinted>2024-11-06T14:02:00Z</cp:lastPrinted>
  <dcterms:created xsi:type="dcterms:W3CDTF">2024-11-06T14:12:00Z</dcterms:created>
  <dcterms:modified xsi:type="dcterms:W3CDTF">2024-11-06T14:19:00Z</dcterms:modified>
</cp:coreProperties>
</file>