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29FE12" w14:textId="0BDD985A" w:rsidR="006075BF" w:rsidRPr="006258AE" w:rsidRDefault="008E50C4" w:rsidP="002B40C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Gliwice</w:t>
      </w:r>
      <w:r w:rsidR="006075BF" w:rsidRPr="008128D0">
        <w:rPr>
          <w:rFonts w:ascii="Times New Roman" w:hAnsi="Times New Roman" w:cs="Times New Roman"/>
        </w:rPr>
        <w:t>, dn</w:t>
      </w:r>
      <w:r w:rsidR="00BC3E86">
        <w:rPr>
          <w:rFonts w:ascii="Times New Roman" w:hAnsi="Times New Roman" w:cs="Times New Roman"/>
        </w:rPr>
        <w:t xml:space="preserve">ia </w:t>
      </w:r>
      <w:r w:rsidR="00556D5B">
        <w:rPr>
          <w:rFonts w:ascii="Times New Roman" w:hAnsi="Times New Roman" w:cs="Times New Roman"/>
        </w:rPr>
        <w:t>06</w:t>
      </w:r>
      <w:r w:rsidR="008128D0">
        <w:rPr>
          <w:rFonts w:ascii="Times New Roman" w:hAnsi="Times New Roman" w:cs="Times New Roman"/>
        </w:rPr>
        <w:t>.</w:t>
      </w:r>
      <w:r w:rsidR="00556D5B">
        <w:rPr>
          <w:rFonts w:ascii="Times New Roman" w:hAnsi="Times New Roman" w:cs="Times New Roman"/>
        </w:rPr>
        <w:t>11</w:t>
      </w:r>
      <w:r w:rsidR="006075BF" w:rsidRPr="008128D0">
        <w:rPr>
          <w:rFonts w:ascii="Times New Roman" w:hAnsi="Times New Roman" w:cs="Times New Roman"/>
        </w:rPr>
        <w:t>.2024 r.</w:t>
      </w:r>
    </w:p>
    <w:p w14:paraId="2F04E496" w14:textId="77777777" w:rsidR="006075BF" w:rsidRPr="002B40C5" w:rsidRDefault="006075BF" w:rsidP="002B40C5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9C2257B" w14:textId="77777777" w:rsidR="006075BF" w:rsidRPr="002B40C5" w:rsidRDefault="006075BF" w:rsidP="002B4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0C5">
        <w:rPr>
          <w:rFonts w:ascii="Times New Roman" w:hAnsi="Times New Roman" w:cs="Times New Roman"/>
          <w:b/>
          <w:sz w:val="24"/>
          <w:szCs w:val="24"/>
        </w:rPr>
        <w:t xml:space="preserve">ZAPYTANIE OFERTOWE </w:t>
      </w:r>
    </w:p>
    <w:p w14:paraId="5824DB77" w14:textId="75A5CC58" w:rsidR="006075BF" w:rsidRPr="002B40C5" w:rsidRDefault="006075BF" w:rsidP="002B4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0C5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="00F36A0D">
        <w:rPr>
          <w:rFonts w:ascii="Times New Roman" w:hAnsi="Times New Roman" w:cs="Times New Roman"/>
          <w:b/>
          <w:sz w:val="24"/>
          <w:szCs w:val="24"/>
        </w:rPr>
        <w:t>1/11/2024</w:t>
      </w:r>
    </w:p>
    <w:p w14:paraId="190440C5" w14:textId="77777777" w:rsidR="006075BF" w:rsidRPr="002B40C5" w:rsidRDefault="006075BF" w:rsidP="006075BF">
      <w:pPr>
        <w:spacing w:line="240" w:lineRule="auto"/>
        <w:jc w:val="both"/>
        <w:rPr>
          <w:rFonts w:ascii="Times New Roman" w:hAnsi="Times New Roman" w:cs="Times New Roman"/>
          <w:b/>
          <w:u w:val="single"/>
        </w:rPr>
      </w:pPr>
      <w:bookmarkStart w:id="0" w:name="_heading=h.gjdgxs"/>
      <w:bookmarkEnd w:id="0"/>
    </w:p>
    <w:p w14:paraId="3C3A0F59" w14:textId="329B6438" w:rsidR="00B0583C" w:rsidRPr="00D728D4" w:rsidRDefault="006075BF" w:rsidP="00D728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28D4">
        <w:rPr>
          <w:rFonts w:ascii="Times New Roman" w:hAnsi="Times New Roman" w:cs="Times New Roman"/>
        </w:rPr>
        <w:t>W związku z realizacją przez Zamawiającego projektu pt. „</w:t>
      </w:r>
      <w:r w:rsidR="00D728D4" w:rsidRPr="00D728D4">
        <w:rPr>
          <w:rFonts w:ascii="Times New Roman" w:hAnsi="Times New Roman" w:cs="Times New Roman"/>
        </w:rPr>
        <w:t>Wdrożenie usługi recyklingu gruntów kamiennych i skalnych odpowiedzią na potrzebę transformacji terenów poprzemysłowych oraz zagospodarowania odpadów</w:t>
      </w:r>
      <w:r w:rsidRPr="00D728D4">
        <w:rPr>
          <w:rFonts w:ascii="Times New Roman" w:hAnsi="Times New Roman" w:cs="Times New Roman"/>
        </w:rPr>
        <w:t>” zwracamy się z prośbą</w:t>
      </w:r>
      <w:r w:rsidR="000F3AF5" w:rsidRPr="00D728D4">
        <w:rPr>
          <w:rFonts w:ascii="Times New Roman" w:hAnsi="Times New Roman" w:cs="Times New Roman"/>
        </w:rPr>
        <w:t xml:space="preserve"> </w:t>
      </w:r>
      <w:r w:rsidR="000F3AF5" w:rsidRPr="00D728D4">
        <w:rPr>
          <w:rFonts w:ascii="Times New Roman" w:hAnsi="Times New Roman" w:cs="Times New Roman"/>
          <w:b/>
        </w:rPr>
        <w:t xml:space="preserve">o złożenie oferty </w:t>
      </w:r>
      <w:bookmarkStart w:id="1" w:name="_Hlk169009587"/>
      <w:r w:rsidR="000F3AF5" w:rsidRPr="00D728D4">
        <w:rPr>
          <w:rFonts w:ascii="Times New Roman" w:hAnsi="Times New Roman" w:cs="Times New Roman"/>
          <w:b/>
        </w:rPr>
        <w:t xml:space="preserve">na </w:t>
      </w:r>
      <w:r w:rsidR="008E4489" w:rsidRPr="00D728D4">
        <w:rPr>
          <w:rFonts w:ascii="Times New Roman" w:hAnsi="Times New Roman" w:cs="Times New Roman"/>
          <w:b/>
        </w:rPr>
        <w:t>sprzedaż</w:t>
      </w:r>
      <w:r w:rsidR="00B0583C" w:rsidRPr="00D728D4">
        <w:rPr>
          <w:rFonts w:ascii="Times New Roman" w:hAnsi="Times New Roman" w:cs="Times New Roman"/>
          <w:b/>
        </w:rPr>
        <w:t>:</w:t>
      </w:r>
    </w:p>
    <w:p w14:paraId="418BDC89" w14:textId="77777777" w:rsidR="00F543DB" w:rsidRPr="00A35E69" w:rsidRDefault="00F543DB" w:rsidP="00CE182B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</w:rPr>
      </w:pPr>
    </w:p>
    <w:bookmarkEnd w:id="1"/>
    <w:p w14:paraId="5E701933" w14:textId="7E3777BD" w:rsidR="00B0583C" w:rsidRPr="00B0583C" w:rsidRDefault="00B0583C" w:rsidP="00B0583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Maszyny wielozadaniowej</w:t>
      </w:r>
      <w:r w:rsidRPr="00B0583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–</w:t>
      </w:r>
      <w:r w:rsidRPr="00B0583C">
        <w:rPr>
          <w:rFonts w:ascii="Times New Roman" w:hAnsi="Times New Roman" w:cs="Times New Roman"/>
          <w:b/>
        </w:rPr>
        <w:t xml:space="preserve"> </w:t>
      </w:r>
      <w:proofErr w:type="spellStart"/>
      <w:r w:rsidRPr="00B0583C">
        <w:rPr>
          <w:rFonts w:ascii="Times New Roman" w:hAnsi="Times New Roman" w:cs="Times New Roman"/>
          <w:b/>
        </w:rPr>
        <w:t>recykler</w:t>
      </w:r>
      <w:r>
        <w:rPr>
          <w:rFonts w:ascii="Times New Roman" w:hAnsi="Times New Roman" w:cs="Times New Roman"/>
          <w:b/>
        </w:rPr>
        <w:t>a</w:t>
      </w:r>
      <w:proofErr w:type="spellEnd"/>
      <w:r>
        <w:rPr>
          <w:rFonts w:ascii="Times New Roman" w:hAnsi="Times New Roman" w:cs="Times New Roman"/>
          <w:b/>
        </w:rPr>
        <w:t xml:space="preserve"> – 1 szt.</w:t>
      </w:r>
    </w:p>
    <w:p w14:paraId="341F9BB6" w14:textId="2D651784" w:rsidR="00B0583C" w:rsidRPr="00B0583C" w:rsidRDefault="00B0583C" w:rsidP="00B0583C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0583C">
        <w:rPr>
          <w:rFonts w:ascii="Times New Roman" w:hAnsi="Times New Roman" w:cs="Times New Roman"/>
          <w:b/>
        </w:rPr>
        <w:t>Koparki gąsienicowej – 1 szt.</w:t>
      </w:r>
    </w:p>
    <w:p w14:paraId="73E6280B" w14:textId="77777777" w:rsidR="00B0583C" w:rsidRDefault="00B0583C" w:rsidP="00B0583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CBFCB65" w14:textId="0D83AA5F" w:rsidR="00583DF5" w:rsidRPr="00B0583C" w:rsidRDefault="000F3AF5" w:rsidP="00B0583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0583C">
        <w:rPr>
          <w:rFonts w:ascii="Times New Roman" w:hAnsi="Times New Roman" w:cs="Times New Roman"/>
          <w:b/>
        </w:rPr>
        <w:t xml:space="preserve">o parametrach technicznych wskazanych w pkt. III zapytania. </w:t>
      </w:r>
    </w:p>
    <w:p w14:paraId="47517712" w14:textId="77777777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14:paraId="1B51C941" w14:textId="02632650" w:rsidR="006075BF" w:rsidRPr="002B40C5" w:rsidRDefault="006075BF" w:rsidP="002B40C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40C5">
        <w:rPr>
          <w:rFonts w:ascii="Times New Roman" w:hAnsi="Times New Roman" w:cs="Times New Roman"/>
          <w:b/>
          <w:u w:val="single"/>
        </w:rPr>
        <w:t>I. NAZWA, ADRES ZAMAWIAJĄCEGO I DANE KONTAKTOWE ZAMAWIAJĄCEGO:</w:t>
      </w:r>
    </w:p>
    <w:p w14:paraId="02A24F45" w14:textId="77777777" w:rsidR="00B0583C" w:rsidRPr="006479AC" w:rsidRDefault="006075BF" w:rsidP="00B0583C">
      <w:pPr>
        <w:spacing w:after="0"/>
        <w:rPr>
          <w:rFonts w:ascii="Times New Roman" w:hAnsi="Times New Roman" w:cs="Times New Roman"/>
          <w:b/>
          <w:bCs/>
          <w:sz w:val="24"/>
        </w:rPr>
      </w:pPr>
      <w:r w:rsidRPr="002B40C5">
        <w:rPr>
          <w:rFonts w:ascii="Times New Roman" w:hAnsi="Times New Roman" w:cs="Times New Roman"/>
        </w:rPr>
        <w:br/>
      </w:r>
      <w:proofErr w:type="spellStart"/>
      <w:r w:rsidR="00B0583C" w:rsidRPr="006479AC">
        <w:rPr>
          <w:rFonts w:ascii="Times New Roman" w:hAnsi="Times New Roman" w:cs="Times New Roman"/>
          <w:b/>
          <w:bCs/>
          <w:sz w:val="24"/>
        </w:rPr>
        <w:t>Supracon</w:t>
      </w:r>
      <w:proofErr w:type="spellEnd"/>
      <w:r w:rsidR="00B0583C" w:rsidRPr="006479AC">
        <w:rPr>
          <w:rFonts w:ascii="Times New Roman" w:hAnsi="Times New Roman" w:cs="Times New Roman"/>
          <w:b/>
          <w:bCs/>
          <w:sz w:val="24"/>
        </w:rPr>
        <w:t xml:space="preserve"> Sp. z o.o. sp.k.</w:t>
      </w:r>
    </w:p>
    <w:p w14:paraId="27C7AB30" w14:textId="77777777" w:rsidR="00B0583C" w:rsidRPr="00B0583C" w:rsidRDefault="00B0583C" w:rsidP="00B0583C">
      <w:pPr>
        <w:spacing w:after="0"/>
        <w:rPr>
          <w:rFonts w:ascii="Times New Roman" w:hAnsi="Times New Roman" w:cs="Times New Roman"/>
          <w:bCs/>
        </w:rPr>
      </w:pPr>
      <w:r w:rsidRPr="00B0583C">
        <w:rPr>
          <w:rFonts w:ascii="Times New Roman" w:hAnsi="Times New Roman" w:cs="Times New Roman"/>
          <w:bCs/>
        </w:rPr>
        <w:t>ul. Stefanii Sempołowskiej 19</w:t>
      </w:r>
    </w:p>
    <w:p w14:paraId="20E9BDCE" w14:textId="77777777" w:rsidR="00B0583C" w:rsidRDefault="00B0583C" w:rsidP="00B0583C">
      <w:pPr>
        <w:spacing w:after="0"/>
        <w:rPr>
          <w:rFonts w:ascii="Times New Roman" w:hAnsi="Times New Roman" w:cs="Times New Roman"/>
          <w:bCs/>
        </w:rPr>
      </w:pPr>
      <w:r w:rsidRPr="00B0583C">
        <w:rPr>
          <w:rFonts w:ascii="Times New Roman" w:hAnsi="Times New Roman" w:cs="Times New Roman"/>
          <w:bCs/>
        </w:rPr>
        <w:t>43-300 Bielsko-Biała</w:t>
      </w:r>
      <w:r w:rsidRPr="00B0583C">
        <w:rPr>
          <w:rFonts w:ascii="Times New Roman" w:hAnsi="Times New Roman" w:cs="Times New Roman"/>
          <w:bCs/>
        </w:rPr>
        <w:tab/>
      </w:r>
    </w:p>
    <w:p w14:paraId="05EB3C6E" w14:textId="77777777" w:rsidR="00B0583C" w:rsidRDefault="006075BF" w:rsidP="00B0583C">
      <w:pPr>
        <w:spacing w:after="0"/>
        <w:rPr>
          <w:rFonts w:ascii="Times New Roman" w:hAnsi="Times New Roman" w:cs="Times New Roman"/>
          <w:bCs/>
        </w:rPr>
      </w:pPr>
      <w:r w:rsidRPr="006258AE">
        <w:rPr>
          <w:rFonts w:ascii="Times New Roman" w:hAnsi="Times New Roman" w:cs="Times New Roman"/>
          <w:bCs/>
        </w:rPr>
        <w:t xml:space="preserve">NIP: </w:t>
      </w:r>
      <w:r w:rsidR="00B0583C" w:rsidRPr="00B0583C">
        <w:rPr>
          <w:rFonts w:ascii="Times New Roman" w:hAnsi="Times New Roman" w:cs="Times New Roman"/>
          <w:bCs/>
        </w:rPr>
        <w:t>5472191458</w:t>
      </w:r>
    </w:p>
    <w:p w14:paraId="2F3A1495" w14:textId="2C79FD3D" w:rsidR="006075BF" w:rsidRPr="002B40C5" w:rsidRDefault="006075BF" w:rsidP="00B0583C">
      <w:pPr>
        <w:spacing w:after="0"/>
        <w:rPr>
          <w:rFonts w:ascii="Times New Roman" w:hAnsi="Times New Roman" w:cs="Times New Roman"/>
          <w:bCs/>
        </w:rPr>
      </w:pPr>
      <w:r w:rsidRPr="002B40C5">
        <w:rPr>
          <w:rFonts w:ascii="Times New Roman" w:hAnsi="Times New Roman" w:cs="Times New Roman"/>
          <w:bCs/>
        </w:rPr>
        <w:t>Tel. komórkowy:</w:t>
      </w:r>
      <w:r w:rsidR="00976F3B">
        <w:rPr>
          <w:rFonts w:ascii="Times New Roman" w:hAnsi="Times New Roman" w:cs="Times New Roman"/>
          <w:bCs/>
        </w:rPr>
        <w:t xml:space="preserve"> </w:t>
      </w:r>
      <w:r w:rsidR="00B0583C">
        <w:rPr>
          <w:rFonts w:ascii="Times New Roman" w:hAnsi="Times New Roman" w:cs="Times New Roman"/>
          <w:bCs/>
        </w:rPr>
        <w:t>+48 604 599 416</w:t>
      </w:r>
    </w:p>
    <w:p w14:paraId="62345A97" w14:textId="707B434D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Cs/>
          <w:lang w:val="it-IT"/>
        </w:rPr>
      </w:pPr>
      <w:r w:rsidRPr="002B40C5">
        <w:rPr>
          <w:rFonts w:ascii="Times New Roman" w:hAnsi="Times New Roman" w:cs="Times New Roman"/>
          <w:bCs/>
          <w:lang w:val="it-IT"/>
        </w:rPr>
        <w:t xml:space="preserve">e-mail: </w:t>
      </w:r>
      <w:r w:rsidR="00991C09">
        <w:rPr>
          <w:rStyle w:val="Hipercze"/>
        </w:rPr>
        <w:fldChar w:fldCharType="begin"/>
      </w:r>
      <w:r w:rsidR="00991C09">
        <w:rPr>
          <w:rStyle w:val="Hipercze"/>
        </w:rPr>
        <w:instrText xml:space="preserve"> HYPERLINK "mailto:g.janik@supracon.pl" </w:instrText>
      </w:r>
      <w:r w:rsidR="00991C09">
        <w:rPr>
          <w:rStyle w:val="Hipercze"/>
        </w:rPr>
        <w:fldChar w:fldCharType="separate"/>
      </w:r>
      <w:r w:rsidR="00B0583C" w:rsidRPr="00EA435D">
        <w:rPr>
          <w:rStyle w:val="Hipercze"/>
        </w:rPr>
        <w:t>g.janik@supracon.pl</w:t>
      </w:r>
      <w:r w:rsidR="00991C09">
        <w:rPr>
          <w:rStyle w:val="Hipercze"/>
        </w:rPr>
        <w:fldChar w:fldCharType="end"/>
      </w:r>
      <w:r w:rsidR="00B0583C">
        <w:t xml:space="preserve">  </w:t>
      </w:r>
      <w:r w:rsidR="008E02CD">
        <w:t xml:space="preserve"> </w:t>
      </w:r>
    </w:p>
    <w:p w14:paraId="60CFBC82" w14:textId="77777777" w:rsidR="00B37FE2" w:rsidRPr="002B40C5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1F7EC765" w14:textId="77777777" w:rsidR="006075BF" w:rsidRPr="002B40C5" w:rsidRDefault="006075BF" w:rsidP="006075BF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2B40C5">
        <w:rPr>
          <w:rFonts w:ascii="Times New Roman" w:hAnsi="Times New Roman" w:cs="Times New Roman"/>
          <w:b/>
          <w:u w:val="single"/>
        </w:rPr>
        <w:t>II. TRYB UDZIELENIA ZAMÓWIENIA:</w:t>
      </w:r>
    </w:p>
    <w:p w14:paraId="6794F7DF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63886B3" w14:textId="1AFD6E47" w:rsidR="006075BF" w:rsidRPr="006258AE" w:rsidRDefault="006075B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Niniejsze postępowanie nie podlega przepisom ustawy z dnia 11 września 2019 r. Prawo zamówień publicznych (Dz.U. 2019 poz. 2019 z późniejszymi zmianami; dalej PZP).</w:t>
      </w:r>
    </w:p>
    <w:p w14:paraId="735EDD98" w14:textId="7790B9E5" w:rsidR="00B37FE2" w:rsidRPr="006258AE" w:rsidRDefault="00B666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Niniejsze postępowanie jest prowadzone zgodnie z zachowaniem zasady konkurencyjności</w:t>
      </w:r>
      <w:r w:rsidR="00537EA7" w:rsidRPr="006258AE">
        <w:rPr>
          <w:rFonts w:ascii="Times New Roman" w:eastAsia="Times New Roman" w:hAnsi="Times New Roman" w:cs="Times New Roman"/>
        </w:rPr>
        <w:t xml:space="preserve"> określonej w podrozdziale 3.2 Wytycznych dotyczących kwalifikowalności wydatków na lata 2021-2027.</w:t>
      </w:r>
    </w:p>
    <w:p w14:paraId="633794AF" w14:textId="77777777" w:rsidR="00F36A0D" w:rsidRDefault="00B66652" w:rsidP="00F36A0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Zamawiający zastrzega sobie prawo unieważnienia postępowania na każdym jego etapie z podaniem przyczyny szczegółowo ujętej w pkt IX</w:t>
      </w:r>
      <w:r w:rsidR="006075BF" w:rsidRPr="006258AE">
        <w:rPr>
          <w:rFonts w:ascii="Times New Roman" w:eastAsia="Times New Roman" w:hAnsi="Times New Roman" w:cs="Times New Roman"/>
        </w:rPr>
        <w:t xml:space="preserve"> niniejszego</w:t>
      </w:r>
      <w:r w:rsidRPr="006258AE">
        <w:rPr>
          <w:rFonts w:ascii="Times New Roman" w:eastAsia="Times New Roman" w:hAnsi="Times New Roman" w:cs="Times New Roman"/>
        </w:rPr>
        <w:t xml:space="preserve"> zapytania</w:t>
      </w:r>
      <w:r w:rsidR="006075BF" w:rsidRPr="006258AE">
        <w:rPr>
          <w:rFonts w:ascii="Times New Roman" w:eastAsia="Times New Roman" w:hAnsi="Times New Roman" w:cs="Times New Roman"/>
        </w:rPr>
        <w:t xml:space="preserve"> ofertowego</w:t>
      </w:r>
      <w:r w:rsidRPr="006258AE">
        <w:rPr>
          <w:rFonts w:ascii="Times New Roman" w:eastAsia="Times New Roman" w:hAnsi="Times New Roman" w:cs="Times New Roman"/>
        </w:rPr>
        <w:t>.</w:t>
      </w:r>
    </w:p>
    <w:p w14:paraId="41373916" w14:textId="6C8F89C3" w:rsidR="006075BF" w:rsidRPr="00F9319E" w:rsidRDefault="00F36A0D" w:rsidP="00F9319E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F36A0D">
        <w:rPr>
          <w:rFonts w:ascii="Times New Roman" w:eastAsia="Times New Roman" w:hAnsi="Times New Roman" w:cs="Times New Roman"/>
        </w:rPr>
        <w:t>Zamawiający zastrzega sobie prawo do wystąpienia z zapytaniem dotyczącym złożonej oferty lub załączników do niej, jak również dodatkowych informacji, dokumentów lub wyjaśnień, w tym jeżeli zaoferowana cena wyda się rażąco niska w stosunku do przedmiotu zamówienia, tj. różnić się będzie o więcej niż 30% od średniej arytmetycznej cen wszystkich ważnych ofert niepodlegających odrzuceniu lub będzie budzić wątpliwości Zamawiającego co do możliwości wykonania przedmiotu zamówienia zgodnie z wymaganiami określonymi w zapytaniu ofertowym lub wynikającymi z odrębnych przepisów, Zamawiający zażąda od Wykonawcy złożenia w wyznaczonym terminie wyjaśnień, w tym złożenia dowodów w zakresie wyliczenia ceny.</w:t>
      </w:r>
    </w:p>
    <w:p w14:paraId="008F53C5" w14:textId="6129E199" w:rsidR="00F543DB" w:rsidRPr="00F543DB" w:rsidRDefault="00B66652" w:rsidP="00F543D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Niniejsze zapytanie ofertowe nie zobowiązuje Zamawiającego do zawarcia umowy. </w:t>
      </w:r>
    </w:p>
    <w:p w14:paraId="2151D42D" w14:textId="7E4047A9" w:rsidR="003B1F60" w:rsidRPr="00E73BBE" w:rsidRDefault="003B1F60" w:rsidP="003B1F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E73BBE">
        <w:rPr>
          <w:rFonts w:ascii="Times New Roman" w:eastAsia="Times New Roman" w:hAnsi="Times New Roman" w:cs="Times New Roman"/>
        </w:rPr>
        <w:t xml:space="preserve">W ramach niniejszego postępowania Zamawiający </w:t>
      </w:r>
      <w:r w:rsidRPr="00E73BBE">
        <w:rPr>
          <w:rFonts w:ascii="Times New Roman" w:eastAsia="Times New Roman" w:hAnsi="Times New Roman" w:cs="Times New Roman"/>
          <w:b/>
        </w:rPr>
        <w:t>nie dopuszcza</w:t>
      </w:r>
      <w:r w:rsidRPr="00E73BBE">
        <w:rPr>
          <w:rFonts w:ascii="Times New Roman" w:eastAsia="Times New Roman" w:hAnsi="Times New Roman" w:cs="Times New Roman"/>
        </w:rPr>
        <w:t xml:space="preserve"> możliwości</w:t>
      </w:r>
      <w:r w:rsidR="00F543DB" w:rsidRPr="00E73BBE">
        <w:rPr>
          <w:rFonts w:ascii="Times New Roman" w:eastAsia="Times New Roman" w:hAnsi="Times New Roman" w:cs="Times New Roman"/>
        </w:rPr>
        <w:t xml:space="preserve"> </w:t>
      </w:r>
      <w:r w:rsidRPr="00E73BBE">
        <w:rPr>
          <w:rFonts w:ascii="Times New Roman" w:eastAsia="Times New Roman" w:hAnsi="Times New Roman" w:cs="Times New Roman"/>
        </w:rPr>
        <w:t>składania ofert wariantowych lub wariantowości cen.</w:t>
      </w:r>
    </w:p>
    <w:p w14:paraId="5B458CE6" w14:textId="37E600D4" w:rsidR="003B1F60" w:rsidRDefault="003B1F60" w:rsidP="003B1F6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AB1AF4">
        <w:rPr>
          <w:rFonts w:ascii="Times New Roman" w:eastAsia="Times New Roman" w:hAnsi="Times New Roman" w:cs="Times New Roman"/>
        </w:rPr>
        <w:t xml:space="preserve">W ramach niniejszego postępowania Zamawiający </w:t>
      </w:r>
      <w:r w:rsidRPr="00AB1AF4">
        <w:rPr>
          <w:rFonts w:ascii="Times New Roman" w:eastAsia="Times New Roman" w:hAnsi="Times New Roman" w:cs="Times New Roman"/>
          <w:b/>
        </w:rPr>
        <w:t>dopuszcza</w:t>
      </w:r>
      <w:r w:rsidRPr="00AB1AF4">
        <w:rPr>
          <w:rFonts w:ascii="Times New Roman" w:eastAsia="Times New Roman" w:hAnsi="Times New Roman" w:cs="Times New Roman"/>
        </w:rPr>
        <w:t xml:space="preserve"> możliwość składania ofert czę</w:t>
      </w:r>
      <w:r>
        <w:rPr>
          <w:rFonts w:ascii="Times New Roman" w:eastAsia="Times New Roman" w:hAnsi="Times New Roman" w:cs="Times New Roman"/>
        </w:rPr>
        <w:t>ściowych na poszczególne przedmioty zamówienia</w:t>
      </w:r>
      <w:r w:rsidRPr="00AB1AF4">
        <w:rPr>
          <w:rFonts w:ascii="Times New Roman" w:eastAsia="Times New Roman" w:hAnsi="Times New Roman" w:cs="Times New Roman"/>
        </w:rPr>
        <w:t xml:space="preserve"> wym</w:t>
      </w:r>
      <w:r w:rsidR="00F9319E">
        <w:rPr>
          <w:rFonts w:ascii="Times New Roman" w:eastAsia="Times New Roman" w:hAnsi="Times New Roman" w:cs="Times New Roman"/>
        </w:rPr>
        <w:t>ienione w punkcie III: od 1 do 2</w:t>
      </w:r>
      <w:r w:rsidRPr="00AB1AF4">
        <w:rPr>
          <w:rFonts w:ascii="Times New Roman" w:eastAsia="Times New Roman" w:hAnsi="Times New Roman" w:cs="Times New Roman"/>
        </w:rPr>
        <w:t xml:space="preserve"> - wszystkie oferty zostaną ocenione osobno w odniesieniu do każdego podpunktu.</w:t>
      </w:r>
    </w:p>
    <w:p w14:paraId="2790FF99" w14:textId="77777777" w:rsidR="00B37FE2" w:rsidRPr="006258AE" w:rsidRDefault="00B6665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</w:rPr>
        <w:t>Zamawiający ma prawo wglądu do dokumentów potwierdzających prawdziwość danych zawartych w ofercie, a Oferent ma obowiązek takie dokumenty przedstawić do wglądu na wezwanie Zamawiającego.</w:t>
      </w:r>
    </w:p>
    <w:p w14:paraId="1FBA1DB8" w14:textId="77777777" w:rsidR="005C4666" w:rsidRDefault="005C4666" w:rsidP="005C4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14:paraId="0DC89B9A" w14:textId="77777777" w:rsidR="009A7234" w:rsidRDefault="009A7234" w:rsidP="005C4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14:paraId="64061512" w14:textId="77777777" w:rsidR="009A7234" w:rsidRPr="006258AE" w:rsidRDefault="009A7234" w:rsidP="005C46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</w:rPr>
      </w:pPr>
    </w:p>
    <w:p w14:paraId="20469682" w14:textId="52B905CF" w:rsidR="00B37FE2" w:rsidRPr="006258AE" w:rsidRDefault="006075BF" w:rsidP="00823831">
      <w:pPr>
        <w:pBdr>
          <w:top w:val="nil"/>
          <w:left w:val="nil"/>
          <w:bottom w:val="nil"/>
          <w:right w:val="nil"/>
          <w:between w:val="nil"/>
        </w:pBdr>
        <w:tabs>
          <w:tab w:val="left" w:pos="267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lastRenderedPageBreak/>
        <w:t xml:space="preserve">III. </w:t>
      </w:r>
      <w:r w:rsidR="00B66652" w:rsidRPr="006258AE">
        <w:rPr>
          <w:rFonts w:ascii="Times New Roman" w:eastAsia="Times New Roman" w:hAnsi="Times New Roman" w:cs="Times New Roman"/>
          <w:b/>
        </w:rPr>
        <w:t>SZCZEGÓŁY DOTYCZĄCE PRZEDMIOTU ZAMÓWIENIA:</w:t>
      </w:r>
    </w:p>
    <w:p w14:paraId="4F08CD4C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07AF4A2" w14:textId="0C029329" w:rsidR="00107000" w:rsidRDefault="0010700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Zamówienie obejmuje </w:t>
      </w:r>
      <w:r w:rsidRPr="002B7E89">
        <w:rPr>
          <w:rFonts w:ascii="Times New Roman" w:eastAsia="Times New Roman" w:hAnsi="Times New Roman" w:cs="Times New Roman"/>
          <w:b/>
          <w:u w:val="single"/>
        </w:rPr>
        <w:t>sprzedaż</w:t>
      </w:r>
      <w:r w:rsidR="008E4489" w:rsidRPr="002B7E89">
        <w:rPr>
          <w:rFonts w:ascii="Times New Roman" w:eastAsia="Times New Roman" w:hAnsi="Times New Roman" w:cs="Times New Roman"/>
          <w:b/>
          <w:u w:val="single"/>
        </w:rPr>
        <w:t xml:space="preserve"> i</w:t>
      </w:r>
      <w:r w:rsidRPr="002B7E89">
        <w:rPr>
          <w:rFonts w:ascii="Times New Roman" w:eastAsia="Times New Roman" w:hAnsi="Times New Roman" w:cs="Times New Roman"/>
          <w:b/>
          <w:u w:val="single"/>
        </w:rPr>
        <w:t xml:space="preserve"> dostawę</w:t>
      </w:r>
      <w:r w:rsidRPr="002B7E89">
        <w:rPr>
          <w:rFonts w:ascii="Times New Roman" w:eastAsia="Times New Roman" w:hAnsi="Times New Roman" w:cs="Times New Roman"/>
          <w:b/>
        </w:rPr>
        <w:t xml:space="preserve"> </w:t>
      </w:r>
      <w:r w:rsidRPr="002B7E89">
        <w:rPr>
          <w:rFonts w:ascii="Times New Roman" w:eastAsia="Times New Roman" w:hAnsi="Times New Roman" w:cs="Times New Roman"/>
          <w:b/>
          <w:u w:val="single"/>
        </w:rPr>
        <w:t xml:space="preserve">fabrycznie </w:t>
      </w:r>
      <w:r w:rsidR="003906B4" w:rsidRPr="002B7E89">
        <w:rPr>
          <w:rFonts w:ascii="Times New Roman" w:eastAsia="Times New Roman" w:hAnsi="Times New Roman" w:cs="Times New Roman"/>
          <w:b/>
          <w:u w:val="single"/>
        </w:rPr>
        <w:t>nowych</w:t>
      </w:r>
      <w:r w:rsidR="003906B4" w:rsidRPr="002B7E89">
        <w:rPr>
          <w:rFonts w:ascii="Times New Roman" w:eastAsia="Times New Roman" w:hAnsi="Times New Roman" w:cs="Times New Roman"/>
          <w:b/>
        </w:rPr>
        <w:t xml:space="preserve"> </w:t>
      </w:r>
      <w:r w:rsidR="003906B4">
        <w:rPr>
          <w:rFonts w:ascii="Times New Roman" w:eastAsia="Times New Roman" w:hAnsi="Times New Roman" w:cs="Times New Roman"/>
        </w:rPr>
        <w:t>urządzeń:</w:t>
      </w:r>
    </w:p>
    <w:p w14:paraId="30DE752A" w14:textId="77777777" w:rsidR="008E4489" w:rsidRDefault="008E4489" w:rsidP="008E44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2001493" w14:textId="7D624620" w:rsidR="00E83BEA" w:rsidRPr="00D24923" w:rsidRDefault="008E4489" w:rsidP="008E44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Miejsce dostawy: </w:t>
      </w:r>
      <w:r w:rsidRPr="008E4489">
        <w:rPr>
          <w:rFonts w:ascii="Times New Roman" w:eastAsia="Times New Roman" w:hAnsi="Times New Roman" w:cs="Times New Roman"/>
        </w:rPr>
        <w:t xml:space="preserve">ul. </w:t>
      </w:r>
      <w:r w:rsidR="00762656">
        <w:rPr>
          <w:rFonts w:ascii="Times New Roman" w:eastAsia="Times New Roman" w:hAnsi="Times New Roman" w:cs="Times New Roman"/>
        </w:rPr>
        <w:t>Górnicza 34, 43-502 Czechowice-Dziedzice</w:t>
      </w:r>
    </w:p>
    <w:p w14:paraId="0529D509" w14:textId="77777777" w:rsidR="008E4489" w:rsidRDefault="008E448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FB8BA4F" w14:textId="3EF8AD2F" w:rsidR="00B37FE2" w:rsidRPr="00D24923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24923">
        <w:rPr>
          <w:rFonts w:ascii="Times New Roman" w:eastAsia="Times New Roman" w:hAnsi="Times New Roman" w:cs="Times New Roman"/>
        </w:rPr>
        <w:t>Kod wspólnego słownika zamówień (CPV)</w:t>
      </w:r>
      <w:r w:rsidR="006F35AC" w:rsidRPr="00D24923">
        <w:rPr>
          <w:rFonts w:ascii="Times New Roman" w:eastAsia="Times New Roman" w:hAnsi="Times New Roman" w:cs="Times New Roman"/>
        </w:rPr>
        <w:t>:</w:t>
      </w:r>
    </w:p>
    <w:p w14:paraId="41D2D741" w14:textId="77777777" w:rsidR="00D87C53" w:rsidRDefault="00D87C53" w:rsidP="00E83B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B301668" w14:textId="3026A109" w:rsidR="00E83BEA" w:rsidRDefault="005F53A2" w:rsidP="00E83B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D24923">
        <w:rPr>
          <w:rFonts w:ascii="Times New Roman" w:eastAsia="Times New Roman" w:hAnsi="Times New Roman" w:cs="Times New Roman"/>
        </w:rPr>
        <w:t xml:space="preserve">- </w:t>
      </w:r>
      <w:r w:rsidR="00D87C53" w:rsidRPr="00D87C53">
        <w:rPr>
          <w:rFonts w:ascii="Times New Roman" w:eastAsia="Times New Roman" w:hAnsi="Times New Roman" w:cs="Times New Roman"/>
        </w:rPr>
        <w:t>42900000-5 - Różne maszyny ogólnego i specjalnego przeznaczenia</w:t>
      </w:r>
    </w:p>
    <w:p w14:paraId="54FC9835" w14:textId="7D97BE10" w:rsidR="00D87C53" w:rsidRDefault="00D87C53" w:rsidP="00E83B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D87C53">
        <w:rPr>
          <w:rFonts w:ascii="Times New Roman" w:eastAsia="Times New Roman" w:hAnsi="Times New Roman" w:cs="Times New Roman"/>
        </w:rPr>
        <w:t>43260000-3 - Koparki, czerparki i ładowarki, i maszyny górnicze</w:t>
      </w:r>
    </w:p>
    <w:p w14:paraId="4163698B" w14:textId="466B844D" w:rsidR="00D87C53" w:rsidRPr="00E83BEA" w:rsidRDefault="00D87C53" w:rsidP="00E83BE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</w:t>
      </w:r>
      <w:r w:rsidRPr="00D87C53">
        <w:rPr>
          <w:rFonts w:ascii="Times New Roman" w:eastAsia="Times New Roman" w:hAnsi="Times New Roman" w:cs="Times New Roman"/>
        </w:rPr>
        <w:t>43300000-6 - Maszyny i sprzęt budowlany</w:t>
      </w:r>
    </w:p>
    <w:p w14:paraId="72CA71A3" w14:textId="77777777" w:rsidR="009A7234" w:rsidRPr="002B7E89" w:rsidRDefault="009A7234" w:rsidP="002B7E89">
      <w:pPr>
        <w:rPr>
          <w:rFonts w:ascii="Times New Roman" w:hAnsi="Times New Roman" w:cs="Times New Roman"/>
        </w:rPr>
      </w:pPr>
    </w:p>
    <w:p w14:paraId="45D1BFFC" w14:textId="47739F6C" w:rsidR="0015691B" w:rsidRPr="002B7E89" w:rsidRDefault="0015691B" w:rsidP="0015691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B7E89">
        <w:rPr>
          <w:rFonts w:ascii="Times New Roman" w:eastAsia="Times New Roman" w:hAnsi="Times New Roman" w:cs="Times New Roman"/>
          <w:b/>
        </w:rPr>
        <w:t xml:space="preserve">Maszyna wielozadaniowa – </w:t>
      </w:r>
      <w:proofErr w:type="spellStart"/>
      <w:r w:rsidRPr="002B7E89">
        <w:rPr>
          <w:rFonts w:ascii="Times New Roman" w:eastAsia="Times New Roman" w:hAnsi="Times New Roman" w:cs="Times New Roman"/>
          <w:b/>
        </w:rPr>
        <w:t>recykler</w:t>
      </w:r>
      <w:proofErr w:type="spellEnd"/>
      <w:r w:rsidR="002B7E89">
        <w:rPr>
          <w:rFonts w:ascii="Times New Roman" w:eastAsia="Times New Roman" w:hAnsi="Times New Roman" w:cs="Times New Roman"/>
          <w:b/>
        </w:rPr>
        <w:t xml:space="preserve"> – 1 szt.</w:t>
      </w:r>
    </w:p>
    <w:p w14:paraId="5F26D08A" w14:textId="77777777" w:rsidR="00BD00B2" w:rsidRDefault="00BD00B2" w:rsidP="002B7E89">
      <w:pPr>
        <w:spacing w:after="0"/>
        <w:rPr>
          <w:rFonts w:ascii="Times New Roman" w:hAnsi="Times New Roman" w:cs="Times New Roman"/>
        </w:rPr>
      </w:pPr>
    </w:p>
    <w:p w14:paraId="137B7E5A" w14:textId="5FC976A3" w:rsidR="0015691B" w:rsidRPr="002B7E89" w:rsidRDefault="002B7E89" w:rsidP="002B7E8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Wymagane p</w:t>
      </w:r>
      <w:r w:rsidR="0015691B" w:rsidRPr="002B7E89">
        <w:rPr>
          <w:rFonts w:ascii="Times New Roman" w:hAnsi="Times New Roman" w:cs="Times New Roman"/>
        </w:rPr>
        <w:t>arametry:</w:t>
      </w:r>
    </w:p>
    <w:p w14:paraId="03AAF460" w14:textId="77777777" w:rsidR="0015691B" w:rsidRPr="002B7E89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>- moc nośnika: 300 - 400 KM</w:t>
      </w:r>
    </w:p>
    <w:p w14:paraId="506DCAC2" w14:textId="01B3126B" w:rsidR="0015691B" w:rsidRPr="002B7E89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 xml:space="preserve">- </w:t>
      </w:r>
      <w:r w:rsidR="009A7234">
        <w:rPr>
          <w:rFonts w:ascii="Times New Roman" w:hAnsi="Times New Roman" w:cs="Times New Roman"/>
        </w:rPr>
        <w:t>szerokość robocza: 2100 - 256</w:t>
      </w:r>
      <w:r w:rsidRPr="002B7E89">
        <w:rPr>
          <w:rFonts w:ascii="Times New Roman" w:hAnsi="Times New Roman" w:cs="Times New Roman"/>
        </w:rPr>
        <w:t>0 mm</w:t>
      </w:r>
    </w:p>
    <w:p w14:paraId="1F08640C" w14:textId="77777777" w:rsidR="0015691B" w:rsidRPr="002B7E89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>- szerokość całkowita: 2650 - 3150 mm</w:t>
      </w:r>
    </w:p>
    <w:p w14:paraId="1FF2E598" w14:textId="77777777" w:rsidR="0015691B" w:rsidRPr="002B7E89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>- ciężar: 4700 - 8500 kg</w:t>
      </w:r>
    </w:p>
    <w:p w14:paraId="1CDB2AF3" w14:textId="10478486" w:rsidR="0015691B" w:rsidRDefault="0015691B" w:rsidP="00E551C3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>- regulowana klapa przednia</w:t>
      </w:r>
    </w:p>
    <w:p w14:paraId="2564812E" w14:textId="77777777" w:rsidR="00FE6C24" w:rsidRDefault="00FE6C24" w:rsidP="00E551C3">
      <w:pPr>
        <w:spacing w:after="0"/>
        <w:rPr>
          <w:rFonts w:ascii="Times New Roman" w:hAnsi="Times New Roman" w:cs="Times New Roman"/>
        </w:rPr>
      </w:pPr>
    </w:p>
    <w:p w14:paraId="0DFF1BA3" w14:textId="77777777" w:rsidR="00EE0C6F" w:rsidRPr="00EE0C6F" w:rsidRDefault="00EE0C6F" w:rsidP="00211691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8925159" w14:textId="77777777" w:rsidR="00E551C3" w:rsidRPr="006258AE" w:rsidRDefault="00E551C3" w:rsidP="00E55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6258AE">
        <w:rPr>
          <w:rFonts w:ascii="Times New Roman" w:eastAsia="Times New Roman" w:hAnsi="Times New Roman" w:cs="Times New Roman"/>
          <w:b/>
        </w:rPr>
        <w:t xml:space="preserve">Oferent składający ofertę zobowiązany jest dołączyć do oferty specyfikację techniczną </w:t>
      </w:r>
      <w:r w:rsidRPr="006258AE">
        <w:rPr>
          <w:rFonts w:ascii="Times New Roman" w:eastAsia="Times New Roman" w:hAnsi="Times New Roman" w:cs="Times New Roman"/>
          <w:b/>
          <w:u w:val="single"/>
        </w:rPr>
        <w:t xml:space="preserve">potwierdzającą spełnienie wszystkich </w:t>
      </w:r>
      <w:r>
        <w:rPr>
          <w:rFonts w:ascii="Times New Roman" w:eastAsia="Times New Roman" w:hAnsi="Times New Roman" w:cs="Times New Roman"/>
          <w:b/>
          <w:u w:val="single"/>
        </w:rPr>
        <w:t>wymienionych</w:t>
      </w:r>
      <w:r w:rsidRPr="006258AE">
        <w:rPr>
          <w:rFonts w:ascii="Times New Roman" w:eastAsia="Times New Roman" w:hAnsi="Times New Roman" w:cs="Times New Roman"/>
          <w:b/>
          <w:u w:val="single"/>
        </w:rPr>
        <w:t xml:space="preserve"> parametrów technicznych</w:t>
      </w:r>
      <w:r>
        <w:rPr>
          <w:rFonts w:ascii="Times New Roman" w:eastAsia="Times New Roman" w:hAnsi="Times New Roman" w:cs="Times New Roman"/>
          <w:b/>
          <w:u w:val="single"/>
        </w:rPr>
        <w:t xml:space="preserve">. </w:t>
      </w:r>
    </w:p>
    <w:p w14:paraId="7C7142D3" w14:textId="77777777" w:rsidR="00E551C3" w:rsidRDefault="00E551C3" w:rsidP="0015691B">
      <w:pPr>
        <w:rPr>
          <w:rFonts w:ascii="Times New Roman" w:hAnsi="Times New Roman" w:cs="Times New Roman"/>
        </w:rPr>
      </w:pPr>
    </w:p>
    <w:p w14:paraId="5863413C" w14:textId="77777777" w:rsidR="009A7234" w:rsidRPr="002B7E89" w:rsidRDefault="009A7234" w:rsidP="0015691B">
      <w:pPr>
        <w:rPr>
          <w:rFonts w:ascii="Times New Roman" w:hAnsi="Times New Roman" w:cs="Times New Roman"/>
        </w:rPr>
      </w:pPr>
    </w:p>
    <w:p w14:paraId="1F0B7CC1" w14:textId="5D3FB7B6" w:rsidR="0015691B" w:rsidRPr="002B7E89" w:rsidRDefault="0015691B" w:rsidP="0015691B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2B7E89">
        <w:rPr>
          <w:rFonts w:ascii="Times New Roman" w:eastAsia="Times New Roman" w:hAnsi="Times New Roman" w:cs="Times New Roman"/>
          <w:b/>
        </w:rPr>
        <w:t>Koparka gąsienicowa</w:t>
      </w:r>
      <w:r w:rsidR="002B7E89">
        <w:rPr>
          <w:rFonts w:ascii="Times New Roman" w:eastAsia="Times New Roman" w:hAnsi="Times New Roman" w:cs="Times New Roman"/>
          <w:b/>
        </w:rPr>
        <w:t xml:space="preserve"> – 1 szt.</w:t>
      </w:r>
    </w:p>
    <w:p w14:paraId="4D499E87" w14:textId="77777777" w:rsidR="00605FDC" w:rsidRDefault="00605FDC" w:rsidP="00605F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217CDA5" w14:textId="1C5386B9" w:rsidR="00211691" w:rsidRDefault="00605FDC" w:rsidP="00605FD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05FDC">
        <w:rPr>
          <w:rFonts w:ascii="Times New Roman" w:eastAsia="Times New Roman" w:hAnsi="Times New Roman" w:cs="Times New Roman"/>
          <w:b/>
        </w:rPr>
        <w:t xml:space="preserve">Rok produkcji: 2024 </w:t>
      </w:r>
    </w:p>
    <w:p w14:paraId="4B642D57" w14:textId="77777777" w:rsidR="00605FDC" w:rsidRPr="00605FDC" w:rsidRDefault="00605FDC" w:rsidP="00605FD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16BDBA3E" w14:textId="788865B3" w:rsidR="0015691B" w:rsidRPr="002B7E89" w:rsidRDefault="002B7E89" w:rsidP="002B7E89">
      <w:pPr>
        <w:spacing w:after="0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>Wymagane</w:t>
      </w:r>
      <w:r w:rsidR="0015691B" w:rsidRPr="002B7E89">
        <w:rPr>
          <w:rFonts w:ascii="Times New Roman" w:hAnsi="Times New Roman" w:cs="Times New Roman"/>
        </w:rPr>
        <w:t xml:space="preserve"> parametry:</w:t>
      </w:r>
    </w:p>
    <w:p w14:paraId="079E883F" w14:textId="77777777" w:rsidR="0015691B" w:rsidRPr="002B7E89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>- masa: min. 8300 kg, max. 9100 kg</w:t>
      </w:r>
    </w:p>
    <w:p w14:paraId="67DD9F0E" w14:textId="6EF3BE4F" w:rsidR="0015691B" w:rsidRPr="002B7E89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>- moc silnika: min. 60 KM</w:t>
      </w:r>
      <w:r w:rsidR="009A7BA2">
        <w:rPr>
          <w:rFonts w:ascii="Times New Roman" w:hAnsi="Times New Roman" w:cs="Times New Roman"/>
        </w:rPr>
        <w:t xml:space="preserve"> </w:t>
      </w:r>
    </w:p>
    <w:p w14:paraId="76AF5C12" w14:textId="17D8D14A" w:rsidR="0015691B" w:rsidRPr="009A7BA2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>- wysokość wysięgu: min. 6900 mm</w:t>
      </w:r>
      <w:r w:rsidR="009A7BA2">
        <w:rPr>
          <w:rFonts w:ascii="Times New Roman" w:hAnsi="Times New Roman" w:cs="Times New Roman"/>
        </w:rPr>
        <w:t xml:space="preserve"> </w:t>
      </w:r>
    </w:p>
    <w:p w14:paraId="406C0351" w14:textId="73E1CFA2" w:rsidR="0015691B" w:rsidRPr="002B7E89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>- głębokość kopania: min. 3800 mm</w:t>
      </w:r>
      <w:r w:rsidR="009A7BA2">
        <w:rPr>
          <w:rFonts w:ascii="Times New Roman" w:hAnsi="Times New Roman" w:cs="Times New Roman"/>
        </w:rPr>
        <w:t xml:space="preserve"> </w:t>
      </w:r>
    </w:p>
    <w:p w14:paraId="3A8471F1" w14:textId="77777777" w:rsidR="0015691B" w:rsidRPr="002B7E89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>- wysokość przeładunku: min. 5140 mm</w:t>
      </w:r>
    </w:p>
    <w:p w14:paraId="061404FE" w14:textId="77777777" w:rsidR="0015691B" w:rsidRPr="002B7E89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>- serwosterowanie hydrauliką jazdy i pracy maszyny</w:t>
      </w:r>
    </w:p>
    <w:p w14:paraId="491040F7" w14:textId="77777777" w:rsidR="0015691B" w:rsidRPr="002B7E89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>- gąsienice gumowe: min. 420 mm</w:t>
      </w:r>
    </w:p>
    <w:p w14:paraId="0F992285" w14:textId="77777777" w:rsidR="0015691B" w:rsidRPr="002B7E89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>- klimatyzacja z funkcją recyrkulacji</w:t>
      </w:r>
    </w:p>
    <w:p w14:paraId="00CDF32E" w14:textId="77777777" w:rsidR="0015691B" w:rsidRPr="002B7E89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>- min. wyposażenie:</w:t>
      </w:r>
    </w:p>
    <w:p w14:paraId="77F6DB4A" w14:textId="77777777" w:rsidR="0015691B" w:rsidRPr="002B7E89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>* lemiesz</w:t>
      </w:r>
    </w:p>
    <w:p w14:paraId="54478CD6" w14:textId="77777777" w:rsidR="0015691B" w:rsidRPr="002B7E89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>* łyżka skarpowa z możliwością obrotu: min. 1400 mm</w:t>
      </w:r>
    </w:p>
    <w:p w14:paraId="57F2C2C9" w14:textId="7C7F9BDE" w:rsidR="0015691B" w:rsidRPr="002B7E89" w:rsidRDefault="0015691B" w:rsidP="002B7E89">
      <w:pPr>
        <w:spacing w:after="0"/>
        <w:rPr>
          <w:rFonts w:ascii="Times New Roman" w:hAnsi="Times New Roman" w:cs="Times New Roman"/>
        </w:rPr>
      </w:pPr>
      <w:r w:rsidRPr="002B7E89">
        <w:rPr>
          <w:rFonts w:ascii="Times New Roman" w:hAnsi="Times New Roman" w:cs="Times New Roman"/>
        </w:rPr>
        <w:t xml:space="preserve">* </w:t>
      </w:r>
      <w:r w:rsidR="00930949">
        <w:rPr>
          <w:rFonts w:ascii="Times New Roman" w:hAnsi="Times New Roman" w:cs="Times New Roman"/>
        </w:rPr>
        <w:t xml:space="preserve">2 </w:t>
      </w:r>
      <w:r w:rsidRPr="002B7E89">
        <w:rPr>
          <w:rFonts w:ascii="Times New Roman" w:hAnsi="Times New Roman" w:cs="Times New Roman"/>
        </w:rPr>
        <w:t xml:space="preserve">łyżki z możliwością obrotu: </w:t>
      </w:r>
      <w:r w:rsidR="00A21A38">
        <w:rPr>
          <w:rFonts w:ascii="Times New Roman" w:hAnsi="Times New Roman" w:cs="Times New Roman"/>
        </w:rPr>
        <w:t xml:space="preserve">1x </w:t>
      </w:r>
      <w:r w:rsidRPr="002B7E89">
        <w:rPr>
          <w:rFonts w:ascii="Times New Roman" w:hAnsi="Times New Roman" w:cs="Times New Roman"/>
        </w:rPr>
        <w:t xml:space="preserve">400 i </w:t>
      </w:r>
      <w:r w:rsidR="00A21A38">
        <w:rPr>
          <w:rFonts w:ascii="Times New Roman" w:hAnsi="Times New Roman" w:cs="Times New Roman"/>
        </w:rPr>
        <w:t xml:space="preserve">1x </w:t>
      </w:r>
      <w:r w:rsidRPr="002B7E89">
        <w:rPr>
          <w:rFonts w:ascii="Times New Roman" w:hAnsi="Times New Roman" w:cs="Times New Roman"/>
        </w:rPr>
        <w:t>800mm (+/- 25 mm)</w:t>
      </w:r>
    </w:p>
    <w:p w14:paraId="585E18F0" w14:textId="77777777" w:rsidR="00E551C3" w:rsidRDefault="00E551C3" w:rsidP="00E55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CEF8941" w14:textId="77777777" w:rsidR="00E551C3" w:rsidRPr="006258AE" w:rsidRDefault="00E551C3" w:rsidP="00E551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r w:rsidRPr="006258AE">
        <w:rPr>
          <w:rFonts w:ascii="Times New Roman" w:eastAsia="Times New Roman" w:hAnsi="Times New Roman" w:cs="Times New Roman"/>
          <w:b/>
        </w:rPr>
        <w:t xml:space="preserve">Oferent składający ofertę zobowiązany jest dołączyć do oferty specyfikację techniczną </w:t>
      </w:r>
      <w:r w:rsidRPr="006258AE">
        <w:rPr>
          <w:rFonts w:ascii="Times New Roman" w:eastAsia="Times New Roman" w:hAnsi="Times New Roman" w:cs="Times New Roman"/>
          <w:b/>
          <w:u w:val="single"/>
        </w:rPr>
        <w:t xml:space="preserve">potwierdzającą spełnienie wszystkich </w:t>
      </w:r>
      <w:r>
        <w:rPr>
          <w:rFonts w:ascii="Times New Roman" w:eastAsia="Times New Roman" w:hAnsi="Times New Roman" w:cs="Times New Roman"/>
          <w:b/>
          <w:u w:val="single"/>
        </w:rPr>
        <w:t>wymienionych</w:t>
      </w:r>
      <w:r w:rsidRPr="006258AE">
        <w:rPr>
          <w:rFonts w:ascii="Times New Roman" w:eastAsia="Times New Roman" w:hAnsi="Times New Roman" w:cs="Times New Roman"/>
          <w:b/>
          <w:u w:val="single"/>
        </w:rPr>
        <w:t xml:space="preserve"> parametrów technicznych</w:t>
      </w:r>
      <w:r>
        <w:rPr>
          <w:rFonts w:ascii="Times New Roman" w:eastAsia="Times New Roman" w:hAnsi="Times New Roman" w:cs="Times New Roman"/>
          <w:b/>
          <w:u w:val="single"/>
        </w:rPr>
        <w:t xml:space="preserve">. </w:t>
      </w:r>
    </w:p>
    <w:p w14:paraId="2C3250BD" w14:textId="77777777" w:rsidR="00B700EB" w:rsidRDefault="00B700EB" w:rsidP="00E91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21503502" w14:textId="77777777" w:rsidR="00B700EB" w:rsidRPr="006258AE" w:rsidRDefault="00B700EB" w:rsidP="00E91B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14:paraId="5A2C2801" w14:textId="63496840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  <w:b/>
        </w:rPr>
        <w:lastRenderedPageBreak/>
        <w:t xml:space="preserve">IV. </w:t>
      </w:r>
      <w:r w:rsidR="00B66652" w:rsidRPr="006258AE">
        <w:rPr>
          <w:rFonts w:ascii="Times New Roman" w:eastAsia="Times New Roman" w:hAnsi="Times New Roman" w:cs="Times New Roman"/>
          <w:b/>
        </w:rPr>
        <w:t>WARUNKI UDZIAŁU W POSTĘPOWANIU:</w:t>
      </w:r>
    </w:p>
    <w:p w14:paraId="6B0796A9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7F99019" w14:textId="653C1E54" w:rsidR="001A2575" w:rsidRPr="006258AE" w:rsidRDefault="00B66652" w:rsidP="001A257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O </w:t>
      </w:r>
      <w:r w:rsidR="001A2575" w:rsidRPr="006258AE">
        <w:rPr>
          <w:rFonts w:ascii="Times New Roman" w:eastAsia="Times New Roman" w:hAnsi="Times New Roman" w:cs="Times New Roman"/>
        </w:rPr>
        <w:t>realizację zamówienia może ubiegać się wyłącznie podmiot:</w:t>
      </w:r>
    </w:p>
    <w:p w14:paraId="1C19F609" w14:textId="77777777" w:rsidR="001A2575" w:rsidRPr="006258AE" w:rsidRDefault="001A2575" w:rsidP="000F6C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a. wobec którego nie otwarto likwidacji ani nie ogłoszono upadłości,</w:t>
      </w:r>
    </w:p>
    <w:p w14:paraId="2B0080C7" w14:textId="3E96F936" w:rsidR="001A2575" w:rsidRPr="006258AE" w:rsidRDefault="001A2575" w:rsidP="000F6C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b. nie jest powiązany z Zamawiającym osobowo lub kapitałowo - Oferent zobowiązany jest do </w:t>
      </w:r>
      <w:r w:rsidRPr="006258AE">
        <w:rPr>
          <w:rFonts w:ascii="Times New Roman" w:eastAsia="Times New Roman" w:hAnsi="Times New Roman" w:cs="Times New Roman"/>
          <w:u w:val="single"/>
        </w:rPr>
        <w:t xml:space="preserve">dostarczenia wraz z ofertą oświadczenia stanowiącego załącznik nr </w:t>
      </w:r>
      <w:r w:rsidR="00560B8E">
        <w:rPr>
          <w:rFonts w:ascii="Times New Roman" w:eastAsia="Times New Roman" w:hAnsi="Times New Roman" w:cs="Times New Roman"/>
          <w:u w:val="single"/>
        </w:rPr>
        <w:t>2</w:t>
      </w:r>
      <w:r w:rsidRPr="006258AE">
        <w:rPr>
          <w:rFonts w:ascii="Times New Roman" w:eastAsia="Times New Roman" w:hAnsi="Times New Roman" w:cs="Times New Roman"/>
          <w:u w:val="single"/>
        </w:rPr>
        <w:t xml:space="preserve"> do niniejszego zapytania ofertowego</w:t>
      </w:r>
      <w:r w:rsidRPr="006258AE">
        <w:rPr>
          <w:rFonts w:ascii="Times New Roman" w:eastAsia="Times New Roman" w:hAnsi="Times New Roman" w:cs="Times New Roman"/>
        </w:rPr>
        <w:t>,</w:t>
      </w:r>
    </w:p>
    <w:p w14:paraId="4D590D09" w14:textId="77777777" w:rsidR="001A2575" w:rsidRPr="006258AE" w:rsidRDefault="001A2575" w:rsidP="000F6C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c. który nie podlega sankcjom wobec podmiotów i osób, które w bezpośredni lub pośredni sposób wspierają działania wojenne Federacji Rosyjskiej lub są za nie odpowiedzialne – zgodnie z punktem X.2-3 niniejszego zapytania.</w:t>
      </w:r>
    </w:p>
    <w:p w14:paraId="26454763" w14:textId="77777777" w:rsidR="00750AC2" w:rsidRPr="006258AE" w:rsidRDefault="00750AC2" w:rsidP="000F6CF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D485D89" w14:textId="4868AA27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V. </w:t>
      </w:r>
      <w:r w:rsidR="00B66652" w:rsidRPr="006258AE">
        <w:rPr>
          <w:rFonts w:ascii="Times New Roman" w:eastAsia="Times New Roman" w:hAnsi="Times New Roman" w:cs="Times New Roman"/>
          <w:b/>
        </w:rPr>
        <w:t>TERMIN WYKONANIA ZAMÓWIENIA:</w:t>
      </w:r>
    </w:p>
    <w:p w14:paraId="0C394523" w14:textId="77777777" w:rsidR="00B37FE2" w:rsidRPr="006258AE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6F17A85" w14:textId="51078A95" w:rsidR="00B37FE2" w:rsidRPr="006258AE" w:rsidRDefault="00B66652" w:rsidP="00802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Termin realizacji </w:t>
      </w:r>
      <w:r w:rsidRPr="002B40C5">
        <w:rPr>
          <w:rFonts w:ascii="Times New Roman" w:eastAsia="Times New Roman" w:hAnsi="Times New Roman" w:cs="Times New Roman"/>
        </w:rPr>
        <w:t>umowy:</w:t>
      </w:r>
      <w:r w:rsidR="0080284B" w:rsidRPr="002B40C5">
        <w:rPr>
          <w:rFonts w:ascii="Times New Roman" w:eastAsia="Times New Roman" w:hAnsi="Times New Roman" w:cs="Times New Roman"/>
        </w:rPr>
        <w:t xml:space="preserve"> </w:t>
      </w:r>
      <w:r w:rsidR="006F35AC">
        <w:rPr>
          <w:rFonts w:ascii="Times New Roman" w:eastAsia="Times New Roman" w:hAnsi="Times New Roman" w:cs="Times New Roman"/>
        </w:rPr>
        <w:t xml:space="preserve">max. </w:t>
      </w:r>
      <w:r w:rsidR="00BD00B2">
        <w:rPr>
          <w:rFonts w:ascii="Times New Roman" w:eastAsia="Times New Roman" w:hAnsi="Times New Roman" w:cs="Times New Roman"/>
          <w:b/>
          <w:bCs/>
        </w:rPr>
        <w:t>31</w:t>
      </w:r>
      <w:r w:rsidR="00DA7AE5" w:rsidRPr="00AF7DFA">
        <w:rPr>
          <w:rFonts w:ascii="Times New Roman" w:eastAsia="Times New Roman" w:hAnsi="Times New Roman" w:cs="Times New Roman"/>
          <w:b/>
          <w:bCs/>
        </w:rPr>
        <w:t>.1</w:t>
      </w:r>
      <w:r w:rsidR="00BD00B2">
        <w:rPr>
          <w:rFonts w:ascii="Times New Roman" w:eastAsia="Times New Roman" w:hAnsi="Times New Roman" w:cs="Times New Roman"/>
          <w:b/>
          <w:bCs/>
        </w:rPr>
        <w:t>2</w:t>
      </w:r>
      <w:r w:rsidR="009E4BC2" w:rsidRPr="00AF7DFA">
        <w:rPr>
          <w:rFonts w:ascii="Times New Roman" w:eastAsia="Times New Roman" w:hAnsi="Times New Roman" w:cs="Times New Roman"/>
          <w:b/>
          <w:bCs/>
        </w:rPr>
        <w:t>.2024</w:t>
      </w:r>
      <w:r w:rsidR="006F35AC" w:rsidRPr="00AF7DFA">
        <w:rPr>
          <w:rFonts w:ascii="Times New Roman" w:eastAsia="Times New Roman" w:hAnsi="Times New Roman" w:cs="Times New Roman"/>
          <w:b/>
          <w:bCs/>
        </w:rPr>
        <w:t>r.</w:t>
      </w:r>
    </w:p>
    <w:p w14:paraId="54BFBEBC" w14:textId="77777777" w:rsidR="0080284B" w:rsidRPr="006258AE" w:rsidRDefault="0080284B" w:rsidP="008028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8F64252" w14:textId="30B9EE74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VI. </w:t>
      </w:r>
      <w:r w:rsidR="00B66652" w:rsidRPr="006258AE">
        <w:rPr>
          <w:rFonts w:ascii="Times New Roman" w:eastAsia="Times New Roman" w:hAnsi="Times New Roman" w:cs="Times New Roman"/>
          <w:b/>
        </w:rPr>
        <w:t>TERMIN WAŻNOŚCI OFERTY:</w:t>
      </w:r>
    </w:p>
    <w:p w14:paraId="0A5AFCF7" w14:textId="77777777" w:rsidR="00B37FE2" w:rsidRPr="006258AE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</w:rPr>
      </w:pPr>
    </w:p>
    <w:p w14:paraId="5FA7338B" w14:textId="21893BC4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Oferta powinna być ważna nie krócej niż do dnia </w:t>
      </w:r>
      <w:r w:rsidR="009A7234">
        <w:rPr>
          <w:rFonts w:ascii="Times New Roman" w:eastAsia="Times New Roman" w:hAnsi="Times New Roman" w:cs="Times New Roman"/>
          <w:b/>
          <w:bCs/>
        </w:rPr>
        <w:t>29</w:t>
      </w:r>
      <w:r w:rsidRPr="009E4BC2">
        <w:rPr>
          <w:rFonts w:ascii="Times New Roman" w:eastAsia="Times New Roman" w:hAnsi="Times New Roman" w:cs="Times New Roman"/>
          <w:b/>
          <w:bCs/>
        </w:rPr>
        <w:t>.</w:t>
      </w:r>
      <w:r w:rsidR="00DA7AE5" w:rsidRPr="009E4BC2">
        <w:rPr>
          <w:rFonts w:ascii="Times New Roman" w:eastAsia="Times New Roman" w:hAnsi="Times New Roman" w:cs="Times New Roman"/>
          <w:b/>
          <w:bCs/>
        </w:rPr>
        <w:t>1</w:t>
      </w:r>
      <w:r w:rsidR="00B700EB">
        <w:rPr>
          <w:rFonts w:ascii="Times New Roman" w:eastAsia="Times New Roman" w:hAnsi="Times New Roman" w:cs="Times New Roman"/>
          <w:b/>
          <w:bCs/>
        </w:rPr>
        <w:t>1</w:t>
      </w:r>
      <w:r w:rsidRPr="009E4BC2">
        <w:rPr>
          <w:rFonts w:ascii="Times New Roman" w:eastAsia="Times New Roman" w:hAnsi="Times New Roman" w:cs="Times New Roman"/>
          <w:b/>
          <w:bCs/>
        </w:rPr>
        <w:t>.2024 r.</w:t>
      </w:r>
    </w:p>
    <w:p w14:paraId="2C7154F5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2D4FF57" w14:textId="0C092E3E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VII. </w:t>
      </w:r>
      <w:r w:rsidR="00B66652" w:rsidRPr="006258AE">
        <w:rPr>
          <w:rFonts w:ascii="Times New Roman" w:eastAsia="Times New Roman" w:hAnsi="Times New Roman" w:cs="Times New Roman"/>
          <w:b/>
        </w:rPr>
        <w:t>MINIMALNY ZAKRES UMOWY Z DOSTAWCĄ:</w:t>
      </w:r>
    </w:p>
    <w:p w14:paraId="10547943" w14:textId="77777777" w:rsidR="00B37FE2" w:rsidRPr="006258AE" w:rsidRDefault="007662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/>
        </w:rPr>
      </w:pPr>
      <w:sdt>
        <w:sdtPr>
          <w:rPr>
            <w:rFonts w:ascii="Times New Roman" w:hAnsi="Times New Roman" w:cs="Times New Roman"/>
          </w:rPr>
          <w:tag w:val="goog_rdk_20"/>
          <w:id w:val="901100841"/>
        </w:sdtPr>
        <w:sdtEndPr/>
        <w:sdtContent>
          <w:r w:rsidR="00B66652" w:rsidRPr="006258AE">
            <w:rPr>
              <w:rFonts w:ascii="Times New Roman" w:eastAsia="Times New Roman" w:hAnsi="Times New Roman" w:cs="Times New Roman"/>
              <w:b/>
            </w:rPr>
            <w:tab/>
          </w:r>
        </w:sdtContent>
      </w:sdt>
    </w:p>
    <w:p w14:paraId="13BCABDA" w14:textId="77777777" w:rsidR="00B37FE2" w:rsidRPr="00934343" w:rsidRDefault="00B66652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934343">
        <w:rPr>
          <w:rFonts w:ascii="Times New Roman" w:eastAsia="Times New Roman" w:hAnsi="Times New Roman" w:cs="Times New Roman"/>
        </w:rPr>
        <w:t>Wszelkie zmiany postanowień umowy wymagają formy pisemnej pod rygorem nieważności.</w:t>
      </w:r>
    </w:p>
    <w:p w14:paraId="481979A0" w14:textId="604B873E" w:rsidR="00B37FE2" w:rsidRPr="00934343" w:rsidRDefault="00B66652">
      <w:pPr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 w:rsidRPr="00934343">
        <w:rPr>
          <w:rFonts w:ascii="Times New Roman" w:eastAsia="Times New Roman" w:hAnsi="Times New Roman" w:cs="Times New Roman"/>
        </w:rPr>
        <w:t>Dostawca zobowiąże się do zapłaty na rzecz Zamawiającego następujących kar umownych:</w:t>
      </w:r>
    </w:p>
    <w:p w14:paraId="145BC825" w14:textId="0B932DA0" w:rsidR="00B37FE2" w:rsidRPr="00934343" w:rsidRDefault="00B6665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4343">
        <w:rPr>
          <w:rFonts w:ascii="Times New Roman" w:eastAsia="Times New Roman" w:hAnsi="Times New Roman" w:cs="Times New Roman"/>
        </w:rPr>
        <w:t>w wysokości 1% wartości wynagrodzenia umownego netto</w:t>
      </w:r>
      <w:r w:rsidR="006F35AC" w:rsidRPr="00934343">
        <w:rPr>
          <w:rFonts w:ascii="Times New Roman" w:eastAsia="Times New Roman" w:hAnsi="Times New Roman" w:cs="Times New Roman"/>
        </w:rPr>
        <w:t xml:space="preserve">, </w:t>
      </w:r>
      <w:r w:rsidRPr="00934343">
        <w:rPr>
          <w:rFonts w:ascii="Times New Roman" w:eastAsia="Times New Roman" w:hAnsi="Times New Roman" w:cs="Times New Roman"/>
        </w:rPr>
        <w:t>za każdy dzień opóźnienia w dostawie przedmiotu zamówienia objętego umową, w stosunku do terminu określonego w umowie, jednakże nie więcej niż 20% wartości netto całej umowy,</w:t>
      </w:r>
    </w:p>
    <w:p w14:paraId="2019DED4" w14:textId="3A7918CA" w:rsidR="00B37FE2" w:rsidRPr="00934343" w:rsidRDefault="00B66652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34343">
        <w:rPr>
          <w:rFonts w:ascii="Times New Roman" w:eastAsia="Times New Roman" w:hAnsi="Times New Roman" w:cs="Times New Roman"/>
        </w:rPr>
        <w:t xml:space="preserve">w wysokości 20% wartości wynagrodzenia umownego netto, z tytułu odstąpienia od umowy przez </w:t>
      </w:r>
      <w:r w:rsidR="006E79FE" w:rsidRPr="00934343">
        <w:rPr>
          <w:rFonts w:ascii="Times New Roman" w:eastAsia="Times New Roman" w:hAnsi="Times New Roman" w:cs="Times New Roman"/>
        </w:rPr>
        <w:t xml:space="preserve">Dostawcę </w:t>
      </w:r>
      <w:r w:rsidRPr="00934343">
        <w:rPr>
          <w:rFonts w:ascii="Times New Roman" w:eastAsia="Times New Roman" w:hAnsi="Times New Roman" w:cs="Times New Roman"/>
        </w:rPr>
        <w:t xml:space="preserve">lub </w:t>
      </w:r>
      <w:r w:rsidR="006E79FE" w:rsidRPr="00934343">
        <w:rPr>
          <w:rFonts w:ascii="Times New Roman" w:eastAsia="Times New Roman" w:hAnsi="Times New Roman" w:cs="Times New Roman"/>
        </w:rPr>
        <w:t>Zamawiającego,</w:t>
      </w:r>
      <w:r w:rsidR="000F79CD" w:rsidRPr="00934343">
        <w:rPr>
          <w:rFonts w:ascii="Times New Roman" w:eastAsia="Times New Roman" w:hAnsi="Times New Roman" w:cs="Times New Roman"/>
        </w:rPr>
        <w:t xml:space="preserve"> </w:t>
      </w:r>
      <w:r w:rsidRPr="00934343">
        <w:rPr>
          <w:rFonts w:ascii="Times New Roman" w:eastAsia="Times New Roman" w:hAnsi="Times New Roman" w:cs="Times New Roman"/>
        </w:rPr>
        <w:t>na skutek okoliczności leżących po stronie Dostawcy.</w:t>
      </w:r>
    </w:p>
    <w:sdt>
      <w:sdtPr>
        <w:rPr>
          <w:rFonts w:ascii="Times New Roman" w:hAnsi="Times New Roman" w:cs="Times New Roman"/>
          <w:color w:val="0070C0"/>
        </w:rPr>
        <w:tag w:val="goog_rdk_22"/>
        <w:id w:val="1060522537"/>
      </w:sdtPr>
      <w:sdtEndPr>
        <w:rPr>
          <w:rFonts w:ascii="Calibri" w:hAnsi="Calibri" w:cs="Calibri"/>
          <w:color w:val="auto"/>
        </w:rPr>
      </w:sdtEndPr>
      <w:sdtContent>
        <w:sdt>
          <w:sdtPr>
            <w:rPr>
              <w:rFonts w:ascii="Times New Roman" w:hAnsi="Times New Roman" w:cs="Times New Roman"/>
            </w:rPr>
            <w:tag w:val="goog_rdk_22"/>
            <w:id w:val="995384032"/>
          </w:sdtPr>
          <w:sdtEndPr>
            <w:rPr>
              <w:b/>
              <w:bCs/>
            </w:rPr>
          </w:sdtEndPr>
          <w:sdtContent>
            <w:p w14:paraId="36B84C1A" w14:textId="1D6D4D22" w:rsidR="00C14D59" w:rsidRPr="00B700EB" w:rsidRDefault="00C14D59" w:rsidP="002B40C5">
              <w:pPr>
                <w:pStyle w:val="Akapitzlist"/>
                <w:numPr>
                  <w:ilvl w:val="3"/>
                  <w:numId w:val="12"/>
                </w:numPr>
                <w:spacing w:after="0" w:line="240" w:lineRule="auto"/>
                <w:ind w:left="709"/>
                <w:jc w:val="both"/>
                <w:rPr>
                  <w:rFonts w:ascii="Times New Roman" w:hAnsi="Times New Roman" w:cs="Times New Roman"/>
                  <w:b/>
                  <w:bCs/>
                </w:rPr>
              </w:pPr>
              <w:r w:rsidRPr="00B700EB">
                <w:rPr>
                  <w:rFonts w:ascii="Times New Roman" w:hAnsi="Times New Roman" w:cs="Times New Roman"/>
                  <w:b/>
                  <w:bCs/>
                </w:rPr>
                <w:t>Minimalna długość gwarancji</w:t>
              </w:r>
              <w:r w:rsidR="00D24923" w:rsidRPr="00B700EB">
                <w:rPr>
                  <w:rFonts w:ascii="Times New Roman" w:hAnsi="Times New Roman" w:cs="Times New Roman"/>
                  <w:b/>
                  <w:bCs/>
                </w:rPr>
                <w:t xml:space="preserve">: </w:t>
              </w:r>
              <w:r w:rsidR="00BD00B2" w:rsidRPr="00B700EB">
                <w:rPr>
                  <w:rFonts w:ascii="Times New Roman" w:hAnsi="Times New Roman" w:cs="Times New Roman"/>
                  <w:b/>
                  <w:bCs/>
                </w:rPr>
                <w:t>24 miesiące</w:t>
              </w:r>
              <w:r w:rsidRPr="00B700EB">
                <w:rPr>
                  <w:rFonts w:ascii="Times New Roman" w:hAnsi="Times New Roman" w:cs="Times New Roman"/>
                  <w:b/>
                  <w:bCs/>
                </w:rPr>
                <w:t xml:space="preserve"> liczon</w:t>
              </w:r>
              <w:r w:rsidR="004A517D" w:rsidRPr="00B700EB">
                <w:rPr>
                  <w:rFonts w:ascii="Times New Roman" w:hAnsi="Times New Roman" w:cs="Times New Roman"/>
                  <w:b/>
                  <w:bCs/>
                </w:rPr>
                <w:t>e</w:t>
              </w:r>
              <w:r w:rsidRPr="00B700EB">
                <w:rPr>
                  <w:rFonts w:ascii="Times New Roman" w:hAnsi="Times New Roman" w:cs="Times New Roman"/>
                  <w:b/>
                  <w:bCs/>
                </w:rPr>
                <w:t xml:space="preserve"> od dnia dostawy oraz podpisania protokołu odbioru.</w:t>
              </w:r>
            </w:p>
            <w:p w14:paraId="1964238F" w14:textId="444F1883" w:rsidR="00AF32F6" w:rsidRPr="00B700EB" w:rsidRDefault="00AF32F6" w:rsidP="002B40C5">
              <w:pPr>
                <w:pBdr>
                  <w:top w:val="nil"/>
                  <w:left w:val="nil"/>
                  <w:bottom w:val="nil"/>
                  <w:right w:val="nil"/>
                  <w:between w:val="nil"/>
                </w:pBdr>
                <w:spacing w:after="0" w:line="240" w:lineRule="auto"/>
                <w:ind w:left="709"/>
                <w:jc w:val="both"/>
                <w:rPr>
                  <w:rFonts w:ascii="Times New Roman" w:eastAsia="Times New Roman" w:hAnsi="Times New Roman" w:cs="Times New Roman"/>
                  <w:b/>
                  <w:bCs/>
                </w:rPr>
              </w:pPr>
              <w:r w:rsidRPr="00B700EB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>Gwarancja ponad min. gwarancję opisaną wyżej jest dodatkowo punktowana w ramach niniejszeg</w:t>
              </w:r>
              <w:r w:rsidR="00BD00B2" w:rsidRPr="00B700EB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>o przetargu - szczegóły pkt XII</w:t>
              </w:r>
              <w:r w:rsidRPr="00B700EB">
                <w:rPr>
                  <w:rFonts w:ascii="Times New Roman" w:eastAsia="Times New Roman" w:hAnsi="Times New Roman" w:cs="Times New Roman"/>
                  <w:b/>
                  <w:bCs/>
                  <w:u w:val="single"/>
                </w:rPr>
                <w:t xml:space="preserve">). </w:t>
              </w:r>
            </w:p>
          </w:sdtContent>
        </w:sdt>
        <w:p w14:paraId="47A3513F" w14:textId="345163B3" w:rsidR="00B700EB" w:rsidRDefault="00345275" w:rsidP="0035045F">
          <w:pPr>
            <w:pStyle w:val="Akapitzlist"/>
            <w:numPr>
              <w:ilvl w:val="3"/>
              <w:numId w:val="12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709"/>
            <w:jc w:val="both"/>
          </w:pPr>
          <w:r w:rsidRPr="00B700EB">
            <w:rPr>
              <w:rFonts w:ascii="Times New Roman" w:eastAsia="Times New Roman" w:hAnsi="Times New Roman" w:cs="Times New Roman"/>
              <w:b/>
              <w:bCs/>
            </w:rPr>
            <w:t>T</w:t>
          </w:r>
          <w:r w:rsidR="0016078F" w:rsidRPr="00B700EB">
            <w:rPr>
              <w:rFonts w:ascii="Times New Roman" w:eastAsia="Times New Roman" w:hAnsi="Times New Roman" w:cs="Times New Roman"/>
              <w:b/>
              <w:bCs/>
            </w:rPr>
            <w:t>ermin płatności</w:t>
          </w:r>
          <w:r w:rsidR="00DA7AE5" w:rsidRPr="00B700EB">
            <w:rPr>
              <w:rFonts w:ascii="Times New Roman" w:eastAsia="Times New Roman" w:hAnsi="Times New Roman" w:cs="Times New Roman"/>
              <w:b/>
              <w:bCs/>
            </w:rPr>
            <w:t>: dopuszczamy płatności zaliczkowe</w:t>
          </w:r>
          <w:r w:rsidR="00B700EB" w:rsidRPr="00B700EB">
            <w:rPr>
              <w:rFonts w:ascii="Times New Roman" w:eastAsia="Times New Roman" w:hAnsi="Times New Roman" w:cs="Times New Roman"/>
              <w:b/>
              <w:bCs/>
            </w:rPr>
            <w:t xml:space="preserve"> w terminie 7 dni przed planowaną wysyłką maszyny</w:t>
          </w:r>
          <w:r w:rsidR="00DA7AE5" w:rsidRPr="00B700EB">
            <w:rPr>
              <w:rFonts w:ascii="Times New Roman" w:eastAsia="Times New Roman" w:hAnsi="Times New Roman" w:cs="Times New Roman"/>
              <w:b/>
              <w:bCs/>
            </w:rPr>
            <w:t>.</w:t>
          </w:r>
        </w:p>
      </w:sdtContent>
    </w:sdt>
    <w:p w14:paraId="59B354A9" w14:textId="0D5C9A84" w:rsidR="00E26BFC" w:rsidRPr="009F7B39" w:rsidRDefault="009F7B39" w:rsidP="009F7B39">
      <w:pPr>
        <w:pStyle w:val="Akapitzlist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</w:rPr>
      </w:pPr>
      <w:r w:rsidRPr="009F7B39">
        <w:rPr>
          <w:rFonts w:ascii="Times New Roman" w:eastAsia="Times New Roman" w:hAnsi="Times New Roman" w:cs="Times New Roman"/>
          <w:b/>
        </w:rPr>
        <w:t>Na etapie podpisania protokołu odbioru Dostawca będzie zobowiązany dostarczyć kartę produktu lub instrukcję użytkowania.</w:t>
      </w:r>
    </w:p>
    <w:p w14:paraId="6516B0FB" w14:textId="77777777" w:rsidR="009F7B39" w:rsidRPr="009F7B39" w:rsidRDefault="009F7B39" w:rsidP="009F7B39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jc w:val="both"/>
        <w:rPr>
          <w:rFonts w:ascii="Times New Roman" w:eastAsia="Times New Roman" w:hAnsi="Times New Roman" w:cs="Times New Roman"/>
        </w:rPr>
      </w:pPr>
    </w:p>
    <w:p w14:paraId="2E417C9B" w14:textId="3027AE73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VIII. </w:t>
      </w:r>
      <w:r w:rsidR="00B66652" w:rsidRPr="006258AE">
        <w:rPr>
          <w:rFonts w:ascii="Times New Roman" w:eastAsia="Times New Roman" w:hAnsi="Times New Roman" w:cs="Times New Roman"/>
          <w:b/>
        </w:rPr>
        <w:t>WARUNKI ZMIANY UMOWY:</w:t>
      </w:r>
    </w:p>
    <w:p w14:paraId="21560A0C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CCC29A0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Zamawiający przewiduje możliwość dokonania zmian postanowień zawartej umowy w stosunku do treści oferty, na podstawie której dokonano wyboru Dostawcy:</w:t>
      </w:r>
    </w:p>
    <w:p w14:paraId="3F65D2F7" w14:textId="77777777" w:rsidR="00B37FE2" w:rsidRPr="006258AE" w:rsidRDefault="00B66652" w:rsidP="00840A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W zakresie terminu wykonania umowy, w przypadkach gdy: </w:t>
      </w:r>
    </w:p>
    <w:p w14:paraId="405B20AD" w14:textId="77777777" w:rsidR="00B37FE2" w:rsidRPr="006258AE" w:rsidRDefault="00B66652" w:rsidP="00840AD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wystąpią okoliczności, których strony umowy nie były w stanie przewidzieć, pomimo zachowania należytej staranności lub z przyczyn wystąpienia przeszkód formalnoprawnych niezależnych od stron umowy,</w:t>
      </w:r>
    </w:p>
    <w:p w14:paraId="1AA15629" w14:textId="77777777" w:rsidR="00840AD7" w:rsidRPr="006258AE" w:rsidRDefault="00B66652" w:rsidP="00840AD7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wystąpiły zjawiska związane z działaniem siły wyższej (przedłużające się złe warunki atmosferyczne, klęska żywiołowa, niepokoje społeczne, działania militarne, wprowadzone restrykcje w prowadzeniu działalności przez instytucje państwowe czy samorządowe, itp., konsekwencje pandemii) uniemożliwiające wykonanie przedmiotu zamówienia</w:t>
      </w:r>
      <w:r w:rsidR="00840AD7" w:rsidRPr="006258AE">
        <w:rPr>
          <w:rFonts w:ascii="Times New Roman" w:eastAsia="Times New Roman" w:hAnsi="Times New Roman" w:cs="Times New Roman"/>
        </w:rPr>
        <w:t>,</w:t>
      </w:r>
    </w:p>
    <w:p w14:paraId="683D5A90" w14:textId="3E2345F1" w:rsidR="00B37FE2" w:rsidRPr="006258AE" w:rsidRDefault="00B66652" w:rsidP="00840AD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 przypadkach wskazanych w „Wytycznych dotyczących kwalifikowalności wydatków na lata 2021-2027” Ministra Funduszy i Polityki Regionalnej.</w:t>
      </w:r>
    </w:p>
    <w:p w14:paraId="14C83ECD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lastRenderedPageBreak/>
        <w:t>Wystąpienie którejkolwiek z wymienionych wyżej okoliczności w zakresie mającym wpływ na przebieg realizacji zamówienia, skutkuje tym, iż termin wykonania umowy ulega odpowiedniemu przedłużeniu/zmianie o czas niezbędny do zakończenia wykonania jej przedmiotu w sposób należyty. Wszelkie opóźnienia/zmiany muszą być udokumentowane stosownymi protokołami podpisanymi przez Dostawcę i Zamawiającego, na podstawie których strony ustalą nowe terminy.</w:t>
      </w:r>
    </w:p>
    <w:p w14:paraId="4B99D9F8" w14:textId="77777777" w:rsidR="00D008E1" w:rsidRPr="006258AE" w:rsidRDefault="00D008E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8BD3C12" w14:textId="4AEEBB71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IX. </w:t>
      </w:r>
      <w:r w:rsidR="00B66652" w:rsidRPr="006258AE">
        <w:rPr>
          <w:rFonts w:ascii="Times New Roman" w:eastAsia="Times New Roman" w:hAnsi="Times New Roman" w:cs="Times New Roman"/>
          <w:b/>
        </w:rPr>
        <w:t>WARUNKI UNIEWAŻNIENIA POSTĘPOWANIA:</w:t>
      </w:r>
    </w:p>
    <w:p w14:paraId="6EB673B9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88283B4" w14:textId="3F6983F1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Zamawiający może unieważnić postępowanie, w sytuacji gdy:</w:t>
      </w:r>
    </w:p>
    <w:p w14:paraId="72038833" w14:textId="77777777" w:rsidR="00B37FE2" w:rsidRPr="006258AE" w:rsidRDefault="00B666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cena najkorzystniejszej oferty przekroczy kwotę przeznaczoną na finansowanie zamówienia.</w:t>
      </w:r>
    </w:p>
    <w:p w14:paraId="0C8CF761" w14:textId="3CE98593" w:rsidR="00B37FE2" w:rsidRPr="006258AE" w:rsidRDefault="00B6665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postępowanie obarczone jest niemożliwą do usunięcia wadą uniemożliwiającą zawarcie niepodlegającej unieważnieniu umowy lub uniemożliwiającą skuteczne rozliczenie wydatków kwalifikowanych w ramach projektu dofinansowanego ze źródeł pomocy publicznej</w:t>
      </w:r>
      <w:r w:rsidR="001F3AE3" w:rsidRPr="006258AE">
        <w:rPr>
          <w:rFonts w:ascii="Times New Roman" w:eastAsia="Times New Roman" w:hAnsi="Times New Roman" w:cs="Times New Roman"/>
        </w:rPr>
        <w:t>, w tym konieczność doprecyzowania lub dodania parametrów określających przedmiot zapytania</w:t>
      </w:r>
      <w:r w:rsidR="003644A0" w:rsidRPr="006258AE">
        <w:rPr>
          <w:rFonts w:ascii="Times New Roman" w:eastAsia="Times New Roman" w:hAnsi="Times New Roman" w:cs="Times New Roman"/>
        </w:rPr>
        <w:t>.</w:t>
      </w:r>
    </w:p>
    <w:p w14:paraId="16FAF89E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520779A" w14:textId="77777777" w:rsidR="00B37FE2" w:rsidRPr="006258AE" w:rsidRDefault="00B6665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Oferent, przedkładając ofertę, tym samym zgadza się na wszystkie warunki opisane w pkt. VII-IX zapytania. </w:t>
      </w:r>
    </w:p>
    <w:p w14:paraId="006D093B" w14:textId="77777777" w:rsidR="00F34A73" w:rsidRDefault="00F34A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39B29577" w14:textId="77777777" w:rsidR="00BD00B2" w:rsidRPr="006258AE" w:rsidRDefault="00BD00B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4203CC9C" w14:textId="46DD679D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X. </w:t>
      </w:r>
      <w:r w:rsidR="00B66652" w:rsidRPr="006258AE">
        <w:rPr>
          <w:rFonts w:ascii="Times New Roman" w:eastAsia="Times New Roman" w:hAnsi="Times New Roman" w:cs="Times New Roman"/>
          <w:b/>
        </w:rPr>
        <w:t xml:space="preserve">WYKLUCZENIA </w:t>
      </w:r>
    </w:p>
    <w:p w14:paraId="26CD4488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CAD04D" w14:textId="62451A54" w:rsidR="00B37FE2" w:rsidRPr="006258AE" w:rsidRDefault="00B66652" w:rsidP="009A50CF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W celu uniknięcia konfliktu interesów zamówienie publiczne nie może zostać udzielone podmiotowi powiązanemu z Zamawiającym osobowo lub kapitałowo, w związku z czym każdy Oferent zobowiązany jest do dostarczenia wraz z ofertą oświadczenia stanowiącego załącznik nr </w:t>
      </w:r>
      <w:r w:rsidR="00560B8E">
        <w:rPr>
          <w:rFonts w:ascii="Times New Roman" w:eastAsia="Times New Roman" w:hAnsi="Times New Roman" w:cs="Times New Roman"/>
        </w:rPr>
        <w:t>2</w:t>
      </w:r>
      <w:r w:rsidRPr="006258AE">
        <w:rPr>
          <w:rFonts w:ascii="Times New Roman" w:eastAsia="Times New Roman" w:hAnsi="Times New Roman" w:cs="Times New Roman"/>
        </w:rPr>
        <w:t xml:space="preserve"> do niniejszego zapytania ofertowego.</w:t>
      </w:r>
    </w:p>
    <w:p w14:paraId="1EA5EAF9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69ADFC8" w14:textId="77777777" w:rsidR="009A50CF" w:rsidRPr="002B40C5" w:rsidRDefault="009A50CF" w:rsidP="009A50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Dostawcy a oferentem, polegające w szczególności na:</w:t>
      </w:r>
    </w:p>
    <w:p w14:paraId="2E87F39E" w14:textId="77777777" w:rsidR="009A50CF" w:rsidRPr="002B40C5" w:rsidRDefault="009A50CF" w:rsidP="009A50CF">
      <w:pPr>
        <w:pStyle w:val="Akapitzlist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2" w:name="_Hlk169009500"/>
      <w:r w:rsidRPr="002B40C5">
        <w:rPr>
          <w:rFonts w:ascii="Times New Roman" w:hAnsi="Times New Roman" w:cs="Times New Roman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3099C6E5" w14:textId="77777777" w:rsidR="009A50CF" w:rsidRPr="002B40C5" w:rsidRDefault="009A50CF" w:rsidP="009A50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16701882" w14:textId="77777777" w:rsidR="009A50CF" w:rsidRPr="002B40C5" w:rsidRDefault="009A50CF" w:rsidP="009A50C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pozostawaniu z wykonawcą w takim stosunku prawnym lub faktycznym, że istnieje uzasadniona wątpliwość co do ich bezstronności lub niezależności w związku z postępowaniem o udzielenie zamówienia.</w:t>
      </w:r>
    </w:p>
    <w:bookmarkEnd w:id="2"/>
    <w:p w14:paraId="3290A88B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29EAE17" w14:textId="77777777" w:rsidR="00B37FE2" w:rsidRPr="006258AE" w:rsidRDefault="00B66652" w:rsidP="009A50CF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W związku z trwającą agresją wojskową Rosji wobec Ukrainy oraz doniesieniami o okrucieństwach popełnianych przez rosyjskie siły zbrojne w Ukrainie w ramach piątego pakietu sankcji gospodarczych i indywidualnych wobec Rosji w dniu 8 kwietnia 2022 r. Rada Unii Europejskiej przyjęła rozporządzenie (UE) 2022/576 w sprawie zmiany rozporządzenia (UE) nr 833/2014 dotyczącego środków ograniczających w związku z działaniami Rosji destabilizującymi sytuację na Ukrainie (Dz. Urz. UE nr L 111 z 8.4.2022, str. 1), ustanowiono </w:t>
      </w:r>
      <w:proofErr w:type="spellStart"/>
      <w:r w:rsidRPr="006258AE">
        <w:rPr>
          <w:rFonts w:ascii="Times New Roman" w:eastAsia="Times New Roman" w:hAnsi="Times New Roman" w:cs="Times New Roman"/>
        </w:rPr>
        <w:t>ogólnounijny</w:t>
      </w:r>
      <w:proofErr w:type="spellEnd"/>
      <w:r w:rsidRPr="006258AE">
        <w:rPr>
          <w:rFonts w:ascii="Times New Roman" w:eastAsia="Times New Roman" w:hAnsi="Times New Roman" w:cs="Times New Roman"/>
        </w:rPr>
        <w:t xml:space="preserve"> zakaz udziału rosyjskich wykonawców w zamówieniach publicznych i koncesjach udzielanych w państwach członkowskich Unii Europejskiej.</w:t>
      </w:r>
    </w:p>
    <w:p w14:paraId="4C89A124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6F7B46C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Rozporządzenie 2022/576 ma zasięg ogólny i obowiązuje bezpośrednio we wszystkich państwach członkowskich.</w:t>
      </w:r>
    </w:p>
    <w:p w14:paraId="77D184F9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BE73A52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lastRenderedPageBreak/>
        <w:t>Na mocy art. 1 pkt 23 rozporządzenia 2022/576 zmieniającego rozporządzenie Rady (UE) nr 833/2014 z dnia 31 lipca 2014 r. dotyczącego środków ograniczających w związku z działaniami Rosji destabilizującymi sytuację na Ukrainie (Dz. Urz. UE nr L 229 z 31.7.2014, str. 1) zostały dodane przepisy art. 5k ust. 1 w następującym brzmieniu:</w:t>
      </w:r>
    </w:p>
    <w:p w14:paraId="30B52AFD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„Zakazuje się udzielania lub dalszego wykonywania wszelkich zamówień publicznych lub koncesji objętych zakresem dyrektyw w sprawie zamówień publicznych, a także zakresem art. 10 ust. 1, 3, ust. 6 lit. a)–e), ust. 8, 9 i 10, art. 11, 12, 13 i 14 dyrektywy 2014/23/UE, art. 7 i 8, art. 10 lit. b)–f) i lit. h)–j) dyrektywy 2014/24/UE, art. 18, art. 21 lit. b)–e) i lit. g)–i), art. 29 i 30 dyrektywy 2014/25/UE oraz art. 13 lit. a)–d), lit. f)–h) i lit. j) dyrektywy 2009/81/WE na rzecz lub z udziałem:</w:t>
      </w:r>
    </w:p>
    <w:p w14:paraId="313F0587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a. obywateli rosyjskich lub osób fizycznych lub prawnych, podmiotów lub organów z siedzibą w Rosji;</w:t>
      </w:r>
    </w:p>
    <w:p w14:paraId="59C3C8CF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b. osób prawnych, podmiotów lub organów, do których prawa własności bezpośrednio lub pośrednio w ponad 50 % należą do podmiotu, o którym mowa w lit. a) niniejszego ustępu; lub</w:t>
      </w:r>
    </w:p>
    <w:p w14:paraId="46FB92F4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c. osób fizycznych lub prawnych, podmiotów lub organów działających w imieniu lub pod kierunkiem podmiotu, o którym mowa w lit. a) lub b) niniejszego ustępu,</w:t>
      </w:r>
    </w:p>
    <w:p w14:paraId="3C4167BE" w14:textId="77777777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 tym podwykonawców, dostawców lub podmiotów, na których zdolności polega się w rozumieniu dyrektyw w sprawie zamówień publicznych, w przypadku gdy przypada na nich ponad 10 % wartości zamówienia.”</w:t>
      </w:r>
    </w:p>
    <w:p w14:paraId="3435BA58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C3A7F0A" w14:textId="4FE3C6C5" w:rsidR="00B37FE2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Weryfikacja braku wykluczenia z postępowania na podstawie oświadczenia znajdującego się w formularzu ofertowym (załącznik nr </w:t>
      </w:r>
      <w:r w:rsidR="00560B8E">
        <w:rPr>
          <w:rFonts w:ascii="Times New Roman" w:eastAsia="Times New Roman" w:hAnsi="Times New Roman" w:cs="Times New Roman"/>
        </w:rPr>
        <w:t>1</w:t>
      </w:r>
      <w:r w:rsidRPr="006258AE">
        <w:rPr>
          <w:rFonts w:ascii="Times New Roman" w:eastAsia="Times New Roman" w:hAnsi="Times New Roman" w:cs="Times New Roman"/>
        </w:rPr>
        <w:t>)</w:t>
      </w:r>
      <w:r w:rsidR="0073557B" w:rsidRPr="006258AE">
        <w:rPr>
          <w:rFonts w:ascii="Times New Roman" w:eastAsia="Times New Roman" w:hAnsi="Times New Roman" w:cs="Times New Roman"/>
        </w:rPr>
        <w:t>.</w:t>
      </w:r>
    </w:p>
    <w:p w14:paraId="3B285788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5B2DF64" w14:textId="21CB7486" w:rsidR="00B37FE2" w:rsidRPr="006258AE" w:rsidRDefault="00B66652" w:rsidP="009A50CF">
      <w:pPr>
        <w:numPr>
          <w:ilvl w:val="3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Zgodnie z art. 1 pkt 3 ustawy</w:t>
      </w:r>
      <w:r w:rsidRPr="006258AE">
        <w:rPr>
          <w:rFonts w:ascii="Times New Roman" w:eastAsia="Times New Roman" w:hAnsi="Times New Roman" w:cs="Times New Roman"/>
          <w:vertAlign w:val="superscript"/>
        </w:rPr>
        <w:footnoteReference w:id="1"/>
      </w:r>
      <w:r w:rsidRPr="006258AE">
        <w:rPr>
          <w:rFonts w:ascii="Times New Roman" w:eastAsia="Times New Roman" w:hAnsi="Times New Roman" w:cs="Times New Roman"/>
        </w:rPr>
        <w:t xml:space="preserve">, w celu przeciwdziałania wspieraniu agresji Federacji Rosyjskiej na Ukrainę rozpoczętej w dniu 24 lutego 2022 r., wobec osób i podmiotów wpisanych na listę, o której mowa w art. 2 ww. ustawy, stosuje się sankcje polegające m.in. na wykluczeniu z postępowania o udzielenie zamówienia publicznego nr </w:t>
      </w:r>
      <w:r w:rsidR="00F36A0D">
        <w:rPr>
          <w:rFonts w:ascii="Times New Roman" w:eastAsia="Times New Roman" w:hAnsi="Times New Roman" w:cs="Times New Roman"/>
        </w:rPr>
        <w:t>1/11/2024</w:t>
      </w:r>
      <w:r w:rsidRPr="006258AE">
        <w:rPr>
          <w:rFonts w:ascii="Times New Roman" w:eastAsia="Times New Roman" w:hAnsi="Times New Roman" w:cs="Times New Roman"/>
        </w:rPr>
        <w:t>.</w:t>
      </w:r>
    </w:p>
    <w:p w14:paraId="0A30B0C9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4C24FDB" w14:textId="77777777" w:rsidR="007B4563" w:rsidRPr="006258AE" w:rsidRDefault="007B4563" w:rsidP="007B45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8AE">
        <w:rPr>
          <w:rFonts w:ascii="Times New Roman" w:hAnsi="Times New Roman" w:cs="Times New Roman"/>
        </w:rPr>
        <w:t>Na podstawie art. 7 ust. 1 ustawy</w:t>
      </w:r>
      <w:r w:rsidRPr="006258AE">
        <w:rPr>
          <w:rFonts w:ascii="Times New Roman" w:hAnsi="Times New Roman" w:cs="Times New Roman"/>
          <w:vertAlign w:val="superscript"/>
        </w:rPr>
        <w:footnoteReference w:id="2"/>
      </w:r>
      <w:r w:rsidRPr="006258AE">
        <w:rPr>
          <w:rFonts w:ascii="Times New Roman" w:hAnsi="Times New Roman" w:cs="Times New Roman"/>
        </w:rPr>
        <w:t xml:space="preserve"> z postępowania o udzielenie zamówienia wyklucza się:</w:t>
      </w:r>
    </w:p>
    <w:p w14:paraId="7D7E47FE" w14:textId="77777777" w:rsidR="007B4563" w:rsidRPr="006258AE" w:rsidRDefault="007B4563" w:rsidP="007B45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8AE">
        <w:rPr>
          <w:rFonts w:ascii="Times New Roman" w:hAnsi="Times New Roman" w:cs="Times New Roman"/>
        </w:rPr>
        <w:t>„a)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09CC764" w14:textId="77777777" w:rsidR="007B4563" w:rsidRPr="006258AE" w:rsidRDefault="007B4563" w:rsidP="007B45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8AE">
        <w:rPr>
          <w:rFonts w:ascii="Times New Roman" w:hAnsi="Times New Roman" w:cs="Times New Roman"/>
        </w:rPr>
        <w:t>b) Wykonawcę oraz uczestnika konkursu, którego beneficjentem rzeczywistym w rozumieniu ustawy z dnia 1 marca 2018 r. o przeciwdziałaniu praniu pieniędzy oraz finansowaniu terroryzmu (Dz. U. z 2022r.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99A4BBA" w14:textId="77777777" w:rsidR="007B4563" w:rsidRPr="006258AE" w:rsidRDefault="007B4563" w:rsidP="007B456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58AE">
        <w:rPr>
          <w:rFonts w:ascii="Times New Roman" w:hAnsi="Times New Roman" w:cs="Times New Roman"/>
        </w:rPr>
        <w:t>c)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ustawy.”</w:t>
      </w:r>
    </w:p>
    <w:p w14:paraId="42FBB73E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B19A31" w14:textId="6FCFDD4F" w:rsidR="00B37FE2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Weryfikacja braku wykluczenia z postępowania na podstawie oświadczenia znajdującego się w formularzu ofertowym (załącznik nr </w:t>
      </w:r>
      <w:r w:rsidR="00560B8E">
        <w:rPr>
          <w:rFonts w:ascii="Times New Roman" w:eastAsia="Times New Roman" w:hAnsi="Times New Roman" w:cs="Times New Roman"/>
        </w:rPr>
        <w:t>1</w:t>
      </w:r>
      <w:r w:rsidRPr="006258AE">
        <w:rPr>
          <w:rFonts w:ascii="Times New Roman" w:eastAsia="Times New Roman" w:hAnsi="Times New Roman" w:cs="Times New Roman"/>
        </w:rPr>
        <w:t>).</w:t>
      </w:r>
    </w:p>
    <w:p w14:paraId="5F74E627" w14:textId="77777777" w:rsidR="009A7234" w:rsidRPr="006258AE" w:rsidRDefault="009A723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C518F56" w14:textId="77777777" w:rsidR="003644A0" w:rsidRPr="006258AE" w:rsidRDefault="003644A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75ACB6F" w14:textId="7F5DB4AC" w:rsidR="00B37FE2" w:rsidRPr="008128D0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XI. </w:t>
      </w:r>
      <w:r w:rsidR="00B66652" w:rsidRPr="006258AE">
        <w:rPr>
          <w:rFonts w:ascii="Times New Roman" w:eastAsia="Times New Roman" w:hAnsi="Times New Roman" w:cs="Times New Roman"/>
          <w:b/>
        </w:rPr>
        <w:t xml:space="preserve">MIEJSCE, SPOSÓB ORAZ TERMIN </w:t>
      </w:r>
      <w:r w:rsidR="00B66652" w:rsidRPr="008128D0">
        <w:rPr>
          <w:rFonts w:ascii="Times New Roman" w:eastAsia="Times New Roman" w:hAnsi="Times New Roman" w:cs="Times New Roman"/>
          <w:b/>
        </w:rPr>
        <w:t>SKŁADANIA OFERT:</w:t>
      </w:r>
    </w:p>
    <w:p w14:paraId="5B5F0193" w14:textId="77777777" w:rsidR="00AF32F6" w:rsidRPr="008128D0" w:rsidRDefault="00AF32F6" w:rsidP="00AF32F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6CC5D8F" w14:textId="6FF57430" w:rsidR="00AF32F6" w:rsidRPr="008128D0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8128D0">
        <w:rPr>
          <w:rFonts w:ascii="Times New Roman" w:eastAsia="Times New Roman" w:hAnsi="Times New Roman" w:cs="Times New Roman"/>
          <w:b/>
        </w:rPr>
        <w:t xml:space="preserve">Oferty należy złożyć najpóźniej do dnia </w:t>
      </w:r>
      <w:r w:rsidR="009A7234">
        <w:rPr>
          <w:rFonts w:ascii="Times New Roman" w:eastAsia="Times New Roman" w:hAnsi="Times New Roman" w:cs="Times New Roman"/>
          <w:b/>
          <w:u w:val="single"/>
        </w:rPr>
        <w:t>13</w:t>
      </w:r>
      <w:r w:rsidR="00293B4A" w:rsidRPr="00C40596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9A7234">
        <w:rPr>
          <w:rFonts w:ascii="Times New Roman" w:eastAsia="Times New Roman" w:hAnsi="Times New Roman" w:cs="Times New Roman"/>
          <w:b/>
          <w:u w:val="single"/>
        </w:rPr>
        <w:t>listopad</w:t>
      </w:r>
      <w:r w:rsidRPr="008128D0">
        <w:rPr>
          <w:rFonts w:ascii="Times New Roman" w:eastAsia="Times New Roman" w:hAnsi="Times New Roman" w:cs="Times New Roman"/>
          <w:b/>
          <w:u w:val="single"/>
        </w:rPr>
        <w:t xml:space="preserve"> 2024 r.</w:t>
      </w:r>
      <w:r w:rsidRPr="008128D0">
        <w:rPr>
          <w:rFonts w:ascii="Times New Roman" w:eastAsia="Times New Roman" w:hAnsi="Times New Roman" w:cs="Times New Roman"/>
          <w:b/>
        </w:rPr>
        <w:t xml:space="preserve"> </w:t>
      </w:r>
    </w:p>
    <w:p w14:paraId="492E2C23" w14:textId="77777777" w:rsidR="00AF32F6" w:rsidRPr="006258AE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Oferta powinna być sporządzona w języku polskim.</w:t>
      </w:r>
    </w:p>
    <w:p w14:paraId="0B6017DB" w14:textId="5F718E08" w:rsidR="00AF32F6" w:rsidRPr="006258AE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Oferta musi zostać złożona na formularzu oferty, stanowiącym </w:t>
      </w:r>
      <w:r w:rsidRPr="006258AE">
        <w:rPr>
          <w:rFonts w:ascii="Times New Roman" w:eastAsia="Times New Roman" w:hAnsi="Times New Roman" w:cs="Times New Roman"/>
          <w:b/>
          <w:u w:val="single"/>
        </w:rPr>
        <w:t xml:space="preserve">załącznik nr </w:t>
      </w:r>
      <w:r w:rsidR="00560B8E">
        <w:rPr>
          <w:rFonts w:ascii="Times New Roman" w:eastAsia="Times New Roman" w:hAnsi="Times New Roman" w:cs="Times New Roman"/>
          <w:b/>
          <w:u w:val="single"/>
        </w:rPr>
        <w:t>1</w:t>
      </w:r>
      <w:r w:rsidRPr="006258AE">
        <w:rPr>
          <w:rFonts w:ascii="Times New Roman" w:eastAsia="Times New Roman" w:hAnsi="Times New Roman" w:cs="Times New Roman"/>
          <w:b/>
        </w:rPr>
        <w:t xml:space="preserve"> do niniejszego zapytania.</w:t>
      </w:r>
    </w:p>
    <w:p w14:paraId="007FD792" w14:textId="77777777" w:rsidR="00AF32F6" w:rsidRPr="006258AE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Oferta powinna:</w:t>
      </w:r>
    </w:p>
    <w:p w14:paraId="437DB98E" w14:textId="77777777" w:rsidR="00AF32F6" w:rsidRPr="006258AE" w:rsidRDefault="00AF32F6" w:rsidP="00AF32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zawierać datę sporządzenia,</w:t>
      </w:r>
    </w:p>
    <w:p w14:paraId="49445B4C" w14:textId="77777777" w:rsidR="00AF32F6" w:rsidRPr="006258AE" w:rsidRDefault="00AF32F6" w:rsidP="00AF32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zawierać adres Oferenta, NIP (lub nr równoważny w kraju siedziby Oferenta),</w:t>
      </w:r>
    </w:p>
    <w:p w14:paraId="5E6F4853" w14:textId="77777777" w:rsidR="00AF32F6" w:rsidRPr="006258AE" w:rsidRDefault="00AF32F6" w:rsidP="00AF32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zawierać dane kontaktowe Oferenta (imię i nazwisko osoby wyznaczonej do kontaktu, nr tel., adres e-mail),</w:t>
      </w:r>
    </w:p>
    <w:p w14:paraId="6E36908F" w14:textId="5143EF70" w:rsidR="00AF32F6" w:rsidRPr="006258AE" w:rsidRDefault="00AF32F6" w:rsidP="00AF32F6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być opatrz</w:t>
      </w:r>
      <w:r w:rsidR="00DA7AE5">
        <w:rPr>
          <w:rFonts w:ascii="Times New Roman" w:eastAsia="Times New Roman" w:hAnsi="Times New Roman" w:cs="Times New Roman"/>
        </w:rPr>
        <w:t>ona podpisem osoby upoważnionej</w:t>
      </w:r>
      <w:r w:rsidR="00DA7AE5" w:rsidRPr="006258AE">
        <w:rPr>
          <w:rFonts w:ascii="Times New Roman" w:eastAsia="Times New Roman" w:hAnsi="Times New Roman" w:cs="Times New Roman"/>
        </w:rPr>
        <w:t xml:space="preserve"> </w:t>
      </w:r>
      <w:r w:rsidRPr="006258AE">
        <w:rPr>
          <w:rFonts w:ascii="Times New Roman" w:eastAsia="Times New Roman" w:hAnsi="Times New Roman" w:cs="Times New Roman"/>
        </w:rPr>
        <w:t>lub umocowanej do reprezentowania Oferenta</w:t>
      </w:r>
      <w:r w:rsidR="00DA7AE5">
        <w:rPr>
          <w:rFonts w:ascii="Times New Roman" w:eastAsia="Times New Roman" w:hAnsi="Times New Roman" w:cs="Times New Roman"/>
        </w:rPr>
        <w:t xml:space="preserve">. W przypadku </w:t>
      </w:r>
      <w:r w:rsidR="009D5B82">
        <w:rPr>
          <w:rFonts w:ascii="Times New Roman" w:eastAsia="Times New Roman" w:hAnsi="Times New Roman" w:cs="Times New Roman"/>
        </w:rPr>
        <w:t xml:space="preserve">reprezentacji </w:t>
      </w:r>
      <w:r w:rsidR="00E16F29">
        <w:rPr>
          <w:rFonts w:ascii="Times New Roman" w:eastAsia="Times New Roman" w:hAnsi="Times New Roman" w:cs="Times New Roman"/>
        </w:rPr>
        <w:t>wieloosobowej</w:t>
      </w:r>
      <w:r w:rsidR="00DA7AE5">
        <w:rPr>
          <w:rFonts w:ascii="Times New Roman" w:eastAsia="Times New Roman" w:hAnsi="Times New Roman" w:cs="Times New Roman"/>
        </w:rPr>
        <w:t xml:space="preserve"> na ofercie wymagany jest podpis wszystkich osób wskazanych do reprezentacji, zgodnie z dokumentem rejestrowym</w:t>
      </w:r>
      <w:r w:rsidRPr="006258AE">
        <w:rPr>
          <w:rFonts w:ascii="Times New Roman" w:eastAsia="Times New Roman" w:hAnsi="Times New Roman" w:cs="Times New Roman"/>
        </w:rPr>
        <w:t>.</w:t>
      </w:r>
    </w:p>
    <w:p w14:paraId="3E54BA2E" w14:textId="77777777" w:rsidR="00AF32F6" w:rsidRPr="006258AE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rFonts w:ascii="Times New Roman" w:eastAsia="Times New Roman" w:hAnsi="Times New Roman" w:cs="Times New Roman"/>
          <w:u w:val="single"/>
        </w:rPr>
      </w:pPr>
      <w:r w:rsidRPr="006258AE">
        <w:rPr>
          <w:rFonts w:ascii="Times New Roman" w:eastAsia="Times New Roman" w:hAnsi="Times New Roman" w:cs="Times New Roman"/>
        </w:rPr>
        <w:t xml:space="preserve">Oferta powinna zostać dostarczona pisemnie za pośrednictwem Bazy Konkurencyjności: </w:t>
      </w:r>
      <w:hyperlink r:id="rId9">
        <w:r w:rsidRPr="006258AE">
          <w:rPr>
            <w:rFonts w:ascii="Times New Roman" w:eastAsia="Times New Roman" w:hAnsi="Times New Roman" w:cs="Times New Roman"/>
            <w:u w:val="single"/>
          </w:rPr>
          <w:t>https://bazakonkurencyjnosci.funduszeeuropejskie.gov.pl/</w:t>
        </w:r>
      </w:hyperlink>
      <w:r w:rsidRPr="006258AE">
        <w:rPr>
          <w:rFonts w:ascii="Times New Roman" w:eastAsia="Times New Roman" w:hAnsi="Times New Roman" w:cs="Times New Roman"/>
        </w:rPr>
        <w:t>.</w:t>
      </w:r>
    </w:p>
    <w:p w14:paraId="537756D8" w14:textId="77777777" w:rsidR="00AF32F6" w:rsidRPr="006258AE" w:rsidRDefault="00AF32F6" w:rsidP="00AF32F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Za termin złożenia oferty uznaje się termin wpływu oferty w Bazie Konkurencyjności. </w:t>
      </w:r>
    </w:p>
    <w:p w14:paraId="244B7808" w14:textId="77777777" w:rsidR="00AF32F6" w:rsidRPr="006258AE" w:rsidRDefault="00AF32F6" w:rsidP="00AF3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Oferty złożone po terminie lub w inny sposób niż w pkt 5 powyżej (np. pocztą, czy osobiście) nie będą podlegały ocenie.</w:t>
      </w:r>
    </w:p>
    <w:p w14:paraId="7E48A365" w14:textId="77777777" w:rsidR="00AF32F6" w:rsidRPr="006258AE" w:rsidRDefault="00AF32F6" w:rsidP="00AF3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Koszty związane z przygotowaniem oferty ponosi Oferent.</w:t>
      </w:r>
    </w:p>
    <w:p w14:paraId="43B14763" w14:textId="5AFBD5D3" w:rsidR="00AF32F6" w:rsidRPr="006258AE" w:rsidRDefault="00AF32F6" w:rsidP="00AF3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W uzasadnionych przypadkach Zamawiający może przed upływem terminu składania ofert zmodyfikować treść zapytania ofertowego wyznaczając nowy termin składania ofert nie krótszy niż 7 dni, jeżeli jest to konieczne z uwagi na zakres wprowadzonych zmian. Wszelkie modyfikacje, uzupełnienia i ustalenia oraz zmiany, w tym zmiany terminów stają się integralną częścią zapytania ofertowego i będą wiążące przy składaniu ofert. Wszelkie prawa i zobowiązania Zamawiającego oraz Oferenta odnośnie wcześniej ustalonych terminów będą podlegały nowemu terminowi. W takim przypadku każdy z oferentów będzie miał prawo do nowelizacji już złożonej oferty. Procedura ta nie dotyczy nieistotnych zmian w treści zapytania ofertowego. </w:t>
      </w:r>
    </w:p>
    <w:p w14:paraId="030C77D0" w14:textId="77777777" w:rsidR="00AF32F6" w:rsidRPr="006258AE" w:rsidRDefault="00AF32F6" w:rsidP="00AF3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Zapytania w zakresie przedmiotu zamówienia należy kierować za pośrednictwem Bazy Konkurencyjności. </w:t>
      </w:r>
    </w:p>
    <w:p w14:paraId="105D07AF" w14:textId="77777777" w:rsidR="00AF32F6" w:rsidRPr="006258AE" w:rsidRDefault="00AF32F6" w:rsidP="00AF32F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>W przypadku braku możliwości komunikacji pomiędzy Zamawiającym a Wykonawcą przez Bazę Konkurencyjności, komunikacja pomiędzy Zamawiającym a Wykonawcą odbywać się może pisemnie bądź elektronicznie za pośrednictwem danych kontaktowych wskazanych w zapytaniu ofertowym i ofertach.</w:t>
      </w:r>
    </w:p>
    <w:p w14:paraId="5FFE1F81" w14:textId="77777777" w:rsidR="00B37FE2" w:rsidRPr="006258AE" w:rsidRDefault="00B6665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  <w:b/>
        </w:rPr>
        <w:t>DO OFERTY NALEŻY DOŁĄCZYĆ:</w:t>
      </w:r>
    </w:p>
    <w:p w14:paraId="330B7F57" w14:textId="61D23221" w:rsidR="00B37FE2" w:rsidRPr="006258AE" w:rsidRDefault="00B66652" w:rsidP="00C6257C">
      <w:pPr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oświadczenie o braku powiązań osobowych i kapitałowych z Zamawiającym stanowiące załącznik nr </w:t>
      </w:r>
      <w:r w:rsidR="00560B8E">
        <w:rPr>
          <w:rFonts w:ascii="Times New Roman" w:eastAsia="Times New Roman" w:hAnsi="Times New Roman" w:cs="Times New Roman"/>
          <w:b/>
        </w:rPr>
        <w:t>2</w:t>
      </w:r>
      <w:r w:rsidRPr="006258AE">
        <w:rPr>
          <w:rFonts w:ascii="Times New Roman" w:eastAsia="Times New Roman" w:hAnsi="Times New Roman" w:cs="Times New Roman"/>
          <w:b/>
        </w:rPr>
        <w:t xml:space="preserve"> do zapytania ofertowego, </w:t>
      </w:r>
    </w:p>
    <w:p w14:paraId="1C1DFF4E" w14:textId="1A5E2BF4" w:rsidR="00B37FE2" w:rsidRPr="006258AE" w:rsidRDefault="00B66652" w:rsidP="00C6257C">
      <w:pPr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</w:rPr>
      </w:pPr>
      <w:bookmarkStart w:id="3" w:name="_heading=h.2et92p0" w:colFirst="0" w:colLast="0"/>
      <w:bookmarkEnd w:id="3"/>
      <w:r w:rsidRPr="006258AE">
        <w:rPr>
          <w:rFonts w:ascii="Times New Roman" w:eastAsia="Times New Roman" w:hAnsi="Times New Roman" w:cs="Times New Roman"/>
          <w:b/>
        </w:rPr>
        <w:t>specyfikację</w:t>
      </w:r>
      <w:r w:rsidR="00E26BFC" w:rsidRPr="006258AE">
        <w:rPr>
          <w:rFonts w:ascii="Times New Roman" w:eastAsia="Times New Roman" w:hAnsi="Times New Roman" w:cs="Times New Roman"/>
          <w:b/>
        </w:rPr>
        <w:t xml:space="preserve"> </w:t>
      </w:r>
      <w:r w:rsidRPr="006258AE">
        <w:rPr>
          <w:rFonts w:ascii="Times New Roman" w:eastAsia="Times New Roman" w:hAnsi="Times New Roman" w:cs="Times New Roman"/>
          <w:b/>
        </w:rPr>
        <w:t>techniczn</w:t>
      </w:r>
      <w:r w:rsidR="00D24923">
        <w:rPr>
          <w:rFonts w:ascii="Times New Roman" w:eastAsia="Times New Roman" w:hAnsi="Times New Roman" w:cs="Times New Roman"/>
          <w:b/>
        </w:rPr>
        <w:t>ą</w:t>
      </w:r>
      <w:r w:rsidRPr="006258AE">
        <w:rPr>
          <w:rFonts w:ascii="Times New Roman" w:eastAsia="Times New Roman" w:hAnsi="Times New Roman" w:cs="Times New Roman"/>
          <w:b/>
        </w:rPr>
        <w:t xml:space="preserve"> </w:t>
      </w:r>
      <w:r w:rsidR="00D24923">
        <w:rPr>
          <w:rFonts w:ascii="Times New Roman" w:eastAsia="Times New Roman" w:hAnsi="Times New Roman" w:cs="Times New Roman"/>
          <w:b/>
        </w:rPr>
        <w:t xml:space="preserve">potwierdzającą </w:t>
      </w:r>
      <w:r w:rsidRPr="006258AE">
        <w:rPr>
          <w:rFonts w:ascii="Times New Roman" w:eastAsia="Times New Roman" w:hAnsi="Times New Roman" w:cs="Times New Roman"/>
          <w:b/>
        </w:rPr>
        <w:t>spełnienie</w:t>
      </w:r>
      <w:r w:rsidR="001134F2" w:rsidRPr="006258AE">
        <w:rPr>
          <w:rFonts w:ascii="Times New Roman" w:eastAsia="Times New Roman" w:hAnsi="Times New Roman" w:cs="Times New Roman"/>
          <w:b/>
        </w:rPr>
        <w:t xml:space="preserve"> </w:t>
      </w:r>
      <w:r w:rsidRPr="006258AE">
        <w:rPr>
          <w:rFonts w:ascii="Times New Roman" w:eastAsia="Times New Roman" w:hAnsi="Times New Roman" w:cs="Times New Roman"/>
          <w:b/>
        </w:rPr>
        <w:t xml:space="preserve">wszystkich wymaganych parametrów technicznych </w:t>
      </w:r>
      <w:r w:rsidR="00DE1529" w:rsidRPr="006258AE">
        <w:rPr>
          <w:rFonts w:ascii="Times New Roman" w:eastAsia="Times New Roman" w:hAnsi="Times New Roman" w:cs="Times New Roman"/>
          <w:b/>
        </w:rPr>
        <w:t xml:space="preserve">i elementów </w:t>
      </w:r>
      <w:r w:rsidR="00E26BFC" w:rsidRPr="006258AE">
        <w:rPr>
          <w:rFonts w:ascii="Times New Roman" w:eastAsia="Times New Roman" w:hAnsi="Times New Roman" w:cs="Times New Roman"/>
          <w:b/>
        </w:rPr>
        <w:t>opisanych w pkt III niniejszego zapytania,</w:t>
      </w:r>
    </w:p>
    <w:p w14:paraId="64FF930A" w14:textId="4621B63F" w:rsidR="00100720" w:rsidRPr="006258AE" w:rsidRDefault="00100720" w:rsidP="00C6257C">
      <w:pPr>
        <w:numPr>
          <w:ilvl w:val="1"/>
          <w:numId w:val="2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upoważnienie/pełnomocnictwo do reprezentowania </w:t>
      </w:r>
      <w:r w:rsidR="00DC6886" w:rsidRPr="006258AE">
        <w:rPr>
          <w:rFonts w:ascii="Times New Roman" w:eastAsia="Times New Roman" w:hAnsi="Times New Roman" w:cs="Times New Roman"/>
          <w:b/>
        </w:rPr>
        <w:t>Oferenta</w:t>
      </w:r>
      <w:r w:rsidRPr="006258AE">
        <w:rPr>
          <w:rFonts w:ascii="Times New Roman" w:eastAsia="Times New Roman" w:hAnsi="Times New Roman" w:cs="Times New Roman"/>
          <w:b/>
        </w:rPr>
        <w:t xml:space="preserve"> </w:t>
      </w:r>
      <w:r w:rsidR="0091141F" w:rsidRPr="006258AE">
        <w:rPr>
          <w:rFonts w:ascii="Times New Roman" w:eastAsia="Times New Roman" w:hAnsi="Times New Roman" w:cs="Times New Roman"/>
          <w:b/>
        </w:rPr>
        <w:t>przez osobę podpisującą Ofertę, o ile nie wynika to z dokumentu rejestrowego Oferenta (jeżeli dotyczy)</w:t>
      </w:r>
      <w:r w:rsidRPr="006258AE">
        <w:rPr>
          <w:rFonts w:ascii="Times New Roman" w:eastAsia="Times New Roman" w:hAnsi="Times New Roman" w:cs="Times New Roman"/>
          <w:b/>
        </w:rPr>
        <w:t>.</w:t>
      </w:r>
    </w:p>
    <w:p w14:paraId="7B7FF99D" w14:textId="77777777" w:rsidR="00B37FE2" w:rsidRDefault="00B37F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36773D37" w14:textId="77777777" w:rsidR="009A7234" w:rsidRDefault="009A72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1774307D" w14:textId="77777777" w:rsidR="009A7234" w:rsidRPr="006258AE" w:rsidRDefault="009A723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</w:rPr>
      </w:pPr>
    </w:p>
    <w:p w14:paraId="7797FEEF" w14:textId="6FD21715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XII. </w:t>
      </w:r>
      <w:r w:rsidR="00B66652" w:rsidRPr="006258AE">
        <w:rPr>
          <w:rFonts w:ascii="Times New Roman" w:eastAsia="Times New Roman" w:hAnsi="Times New Roman" w:cs="Times New Roman"/>
          <w:b/>
        </w:rPr>
        <w:t>KRYTERIA OCENY OFERT ORAZ SPOSÓB NADAWANIA PUNKTACJI:</w:t>
      </w:r>
    </w:p>
    <w:p w14:paraId="1D1BFD41" w14:textId="77777777" w:rsidR="00B37FE2" w:rsidRPr="006258AE" w:rsidRDefault="00B37FE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5CF65C7" w14:textId="2FBCA408" w:rsidR="00E91B21" w:rsidRPr="006258AE" w:rsidRDefault="00B6665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258AE">
        <w:rPr>
          <w:rFonts w:ascii="Times New Roman" w:eastAsia="Times New Roman" w:hAnsi="Times New Roman" w:cs="Times New Roman"/>
        </w:rPr>
        <w:t xml:space="preserve">Zamawiający dokona oceny ważnych ofert, spełniających warunki udziału w postępowaniu ofertowym, na podstawie następujących kryteriów: </w:t>
      </w:r>
    </w:p>
    <w:p w14:paraId="4E151EEB" w14:textId="77777777" w:rsidR="006D7FB4" w:rsidRPr="006258AE" w:rsidRDefault="006D7FB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6520"/>
        <w:gridCol w:w="851"/>
      </w:tblGrid>
      <w:tr w:rsidR="006258AE" w:rsidRPr="006258AE" w14:paraId="52A3A719" w14:textId="77777777" w:rsidTr="008A31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3330F68E" w14:textId="77777777" w:rsidR="0004639E" w:rsidRPr="006258AE" w:rsidRDefault="0004639E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lastRenderedPageBreak/>
              <w:t>Lp.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6F772E" w14:textId="77777777" w:rsidR="0004639E" w:rsidRPr="006258AE" w:rsidRDefault="0004639E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>Kryterium</w:t>
            </w:r>
          </w:p>
          <w:p w14:paraId="673C187E" w14:textId="77777777" w:rsidR="0004639E" w:rsidRPr="006258AE" w:rsidRDefault="0004639E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84927D" w14:textId="77777777" w:rsidR="0004639E" w:rsidRPr="006258AE" w:rsidRDefault="0004639E" w:rsidP="000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>Metodologia przyznawania punktów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3F46A6E" w14:textId="77777777" w:rsidR="0004639E" w:rsidRPr="006258AE" w:rsidRDefault="0004639E" w:rsidP="000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>Waga</w:t>
            </w:r>
          </w:p>
        </w:tc>
      </w:tr>
      <w:tr w:rsidR="006258AE" w:rsidRPr="006258AE" w14:paraId="6AF63EAA" w14:textId="77777777" w:rsidTr="008A31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B4E3934" w14:textId="77777777" w:rsidR="0004639E" w:rsidRPr="006258AE" w:rsidRDefault="0004639E" w:rsidP="0004639E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1CC95E" w14:textId="22AE4F98" w:rsidR="001048FC" w:rsidRPr="002E4BA8" w:rsidRDefault="001048FC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A8">
              <w:rPr>
                <w:rFonts w:ascii="Times New Roman" w:eastAsia="Times New Roman" w:hAnsi="Times New Roman" w:cs="Times New Roman"/>
                <w:b/>
                <w:i/>
              </w:rPr>
              <w:t xml:space="preserve">DOTYCZY: pkt III.1, III.2 </w:t>
            </w:r>
          </w:p>
          <w:p w14:paraId="640F9F4B" w14:textId="77777777" w:rsidR="001048FC" w:rsidRDefault="001048FC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2F578E7" w14:textId="21E6CD07" w:rsidR="0004639E" w:rsidRPr="006258AE" w:rsidRDefault="0004639E" w:rsidP="0004639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258AE">
              <w:rPr>
                <w:rFonts w:ascii="Times New Roman" w:eastAsia="Times New Roman" w:hAnsi="Times New Roman" w:cs="Times New Roman"/>
                <w:b/>
              </w:rPr>
              <w:t xml:space="preserve">Cena netto za przedmiot zamówienia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F6E2" w14:textId="77777777" w:rsidR="0004639E" w:rsidRPr="006258AE" w:rsidRDefault="0004639E" w:rsidP="00046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258AE">
              <w:rPr>
                <w:rFonts w:ascii="Times New Roman" w:eastAsia="Times New Roman" w:hAnsi="Times New Roman" w:cs="Times New Roman"/>
              </w:rPr>
              <w:t>Cena najtańszej spośród złożonych i prawidłowych pod względem formalnym ofert zostanie podzielona przez cenę netto każdej oferty i pomnożona przez 100 punktów.</w:t>
            </w:r>
          </w:p>
          <w:p w14:paraId="67B734E4" w14:textId="77777777" w:rsidR="0004639E" w:rsidRPr="006258AE" w:rsidRDefault="0004639E" w:rsidP="000463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F39D984" w14:textId="1D120D3D" w:rsidR="0004639E" w:rsidRPr="006258AE" w:rsidRDefault="0004639E" w:rsidP="000463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Kryterium=</m:t>
              </m:r>
              <m:f>
                <m:fPr>
                  <m:ctrlPr>
                    <w:rPr>
                      <w:rFonts w:ascii="Cambria Math" w:eastAsia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</w:rPr>
                    <m:t>najniższa cena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</w:rPr>
                    <m:t>rozpatrywana cena</m:t>
                  </m:r>
                </m:den>
              </m:f>
              <m:r>
                <w:rPr>
                  <w:rFonts w:ascii="Cambria Math" w:eastAsia="Cambria Math" w:hAnsi="Cambria Math" w:cs="Times New Roman"/>
                </w:rPr>
                <m:t>×100</m:t>
              </m:r>
            </m:oMath>
            <w:r w:rsidR="00084849">
              <w:rPr>
                <w:rFonts w:ascii="Times New Roman" w:eastAsia="Cambria Math" w:hAnsi="Times New Roman" w:cs="Times New Roman"/>
              </w:rPr>
              <w:t xml:space="preserve"> * waga 6</w:t>
            </w:r>
            <w:r w:rsidR="000E5175" w:rsidRPr="006258AE">
              <w:rPr>
                <w:rFonts w:ascii="Times New Roman" w:eastAsia="Cambria Math" w:hAnsi="Times New Roman" w:cs="Times New Roman"/>
              </w:rPr>
              <w:t>0%</w:t>
            </w:r>
          </w:p>
          <w:p w14:paraId="57471712" w14:textId="31E9A2E4" w:rsidR="00B96B12" w:rsidRPr="006258AE" w:rsidRDefault="00B96B12" w:rsidP="0004639E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CEB93" w14:textId="763E033D" w:rsidR="0004639E" w:rsidRPr="006258AE" w:rsidRDefault="00C544F1" w:rsidP="00046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04639E" w:rsidRPr="006258AE">
              <w:rPr>
                <w:rFonts w:ascii="Times New Roman" w:eastAsia="Times New Roman" w:hAnsi="Times New Roman" w:cs="Times New Roman"/>
              </w:rPr>
              <w:t>0%</w:t>
            </w:r>
          </w:p>
        </w:tc>
      </w:tr>
      <w:tr w:rsidR="001D3D76" w:rsidRPr="006258AE" w14:paraId="1F224BFA" w14:textId="77777777" w:rsidTr="008A31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A7A596" w14:textId="77777777" w:rsidR="001D3D76" w:rsidRPr="006258AE" w:rsidRDefault="001D3D76" w:rsidP="001D3D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B9C4" w14:textId="782CDE74" w:rsidR="001D3D76" w:rsidRPr="002E4BA8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DOTYCZY: III.1 </w:t>
            </w:r>
            <w:r w:rsidRPr="002E4BA8">
              <w:rPr>
                <w:rFonts w:ascii="Times New Roman" w:eastAsia="Times New Roman" w:hAnsi="Times New Roman" w:cs="Times New Roman"/>
                <w:b/>
                <w:i/>
              </w:rPr>
              <w:t>zapytania.</w:t>
            </w:r>
          </w:p>
          <w:p w14:paraId="474D53C6" w14:textId="77777777" w:rsidR="001D3D76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C93BD06" w14:textId="77777777" w:rsidR="001D3D76" w:rsidRPr="00934343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343">
              <w:rPr>
                <w:rFonts w:ascii="Times New Roman" w:eastAsia="Times New Roman" w:hAnsi="Times New Roman" w:cs="Times New Roman"/>
                <w:b/>
              </w:rPr>
              <w:t xml:space="preserve">Długość gwarancji </w:t>
            </w:r>
          </w:p>
          <w:p w14:paraId="2D8832C0" w14:textId="4AC7972D" w:rsidR="001D3D76" w:rsidRPr="002E4BA8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934343">
              <w:rPr>
                <w:rFonts w:ascii="Times New Roman" w:eastAsia="Times New Roman" w:hAnsi="Times New Roman" w:cs="Times New Roman"/>
                <w:b/>
              </w:rPr>
              <w:t xml:space="preserve">(w miesiącach) na przedmiot zamówienia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F66E5" w14:textId="77777777" w:rsidR="001D3D76" w:rsidRPr="00934343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4343">
              <w:rPr>
                <w:rFonts w:ascii="Times New Roman" w:eastAsia="Times New Roman" w:hAnsi="Times New Roman" w:cs="Times New Roman"/>
              </w:rPr>
              <w:t>Weryfikacja spełnienia kryterium na podstawie deklaracji zawartej w ofercie.</w:t>
            </w:r>
          </w:p>
          <w:p w14:paraId="121B5F52" w14:textId="77777777" w:rsidR="001D3D76" w:rsidRPr="00934343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F24977E" w14:textId="66586D14" w:rsidR="001D3D76" w:rsidRPr="00934343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4343">
              <w:rPr>
                <w:rFonts w:ascii="Times New Roman" w:eastAsia="Times New Roman" w:hAnsi="Times New Roman" w:cs="Times New Roman"/>
              </w:rPr>
              <w:t>Oferent proponujący dłuższą gwarancję niż</w:t>
            </w:r>
            <w:r>
              <w:rPr>
                <w:rFonts w:ascii="Times New Roman" w:eastAsia="Times New Roman" w:hAnsi="Times New Roman" w:cs="Times New Roman"/>
              </w:rPr>
              <w:t xml:space="preserve"> 24</w:t>
            </w:r>
            <w:r w:rsidRPr="00934343">
              <w:rPr>
                <w:rFonts w:ascii="Times New Roman" w:eastAsia="Times New Roman" w:hAnsi="Times New Roman" w:cs="Times New Roman"/>
              </w:rPr>
              <w:t xml:space="preserve">-miesięczną otrzyma 5 pkt za każdy miesiąc ponad minimalną gwarancję, nie więcej niż 100 pkt. (przykładowo: za wydłużenie gwarancji o 1 rok Oferent otrzyma dodatkowo 60 pkt * waga </w:t>
            </w:r>
            <w:r w:rsidR="00B4142A">
              <w:rPr>
                <w:rFonts w:ascii="Times New Roman" w:eastAsia="Times New Roman" w:hAnsi="Times New Roman" w:cs="Times New Roman"/>
              </w:rPr>
              <w:t>5</w:t>
            </w:r>
            <w:r w:rsidRPr="00934343">
              <w:rPr>
                <w:rFonts w:ascii="Times New Roman" w:eastAsia="Times New Roman" w:hAnsi="Times New Roman" w:cs="Times New Roman"/>
              </w:rPr>
              <w:t>%).</w:t>
            </w:r>
          </w:p>
          <w:p w14:paraId="79D49A48" w14:textId="77777777" w:rsidR="001D3D76" w:rsidRPr="00934343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0FBF9F" w14:textId="6C2FB05E" w:rsidR="001D3D76" w:rsidRPr="006258AE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4343">
              <w:rPr>
                <w:rFonts w:ascii="Times New Roman" w:eastAsia="Times New Roman" w:hAnsi="Times New Roman" w:cs="Times New Roman"/>
              </w:rPr>
              <w:t>W przypadku braku informacji w przedmiotowym zakresie pod uwagę brana będzie minimalna wymagana długość gwarancji opisana wyżej (0 pkt).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28BA" w14:textId="4A1D9846" w:rsidR="001D3D76" w:rsidRDefault="00B4142A" w:rsidP="001D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1D3D76" w:rsidRPr="00934343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1D3D76" w:rsidRPr="006258AE" w14:paraId="0AA37842" w14:textId="77777777" w:rsidTr="008A31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3EF151" w14:textId="77777777" w:rsidR="001D3D76" w:rsidRPr="006258AE" w:rsidRDefault="001D3D76" w:rsidP="001D3D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0E4E9" w14:textId="77777777" w:rsidR="00B4142A" w:rsidRPr="002E4BA8" w:rsidRDefault="00B4142A" w:rsidP="00B41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DOTYCZY: III.1 </w:t>
            </w:r>
            <w:r w:rsidRPr="002E4BA8">
              <w:rPr>
                <w:rFonts w:ascii="Times New Roman" w:eastAsia="Times New Roman" w:hAnsi="Times New Roman" w:cs="Times New Roman"/>
                <w:b/>
                <w:i/>
              </w:rPr>
              <w:t>zapytania.</w:t>
            </w:r>
          </w:p>
          <w:p w14:paraId="0B472F71" w14:textId="77777777" w:rsidR="001D3D76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3BBC8DB6" w14:textId="1A24A8A8" w:rsidR="00B4142A" w:rsidRPr="00B4142A" w:rsidRDefault="00B4142A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 w:rsidRPr="00B4142A">
              <w:rPr>
                <w:rFonts w:ascii="Times New Roman" w:eastAsia="Times New Roman" w:hAnsi="Times New Roman" w:cs="Times New Roman"/>
                <w:b/>
              </w:rPr>
              <w:t>asa urządzenia</w:t>
            </w:r>
            <w:r>
              <w:rPr>
                <w:rFonts w:ascii="Times New Roman" w:eastAsia="Times New Roman" w:hAnsi="Times New Roman" w:cs="Times New Roman"/>
                <w:b/>
              </w:rPr>
              <w:t>:</w:t>
            </w:r>
            <w:r w:rsidR="00605FDC">
              <w:rPr>
                <w:rFonts w:ascii="Times New Roman" w:eastAsia="Times New Roman" w:hAnsi="Times New Roman" w:cs="Times New Roman"/>
                <w:b/>
              </w:rPr>
              <w:t xml:space="preserve"> w przedziale od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605FDC">
              <w:rPr>
                <w:rFonts w:ascii="Times New Roman" w:eastAsia="Times New Roman" w:hAnsi="Times New Roman" w:cs="Times New Roman"/>
                <w:b/>
              </w:rPr>
              <w:t>4700 do</w:t>
            </w:r>
            <w:r w:rsidRPr="00B4142A">
              <w:rPr>
                <w:rFonts w:ascii="Times New Roman" w:eastAsia="Times New Roman" w:hAnsi="Times New Roman" w:cs="Times New Roman"/>
                <w:b/>
              </w:rPr>
              <w:t xml:space="preserve"> 8500 kg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A84E6" w14:textId="72FEC1A0" w:rsidR="00B4142A" w:rsidRPr="00B4142A" w:rsidRDefault="000455BC" w:rsidP="00B4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Masa urządzenia z r</w:t>
            </w:r>
            <w:r w:rsidR="00987FE0">
              <w:rPr>
                <w:rFonts w:ascii="Times New Roman" w:eastAsia="Times New Roman" w:hAnsi="Times New Roman" w:cs="Times New Roman"/>
              </w:rPr>
              <w:t>ozpatrywan</w:t>
            </w:r>
            <w:r>
              <w:rPr>
                <w:rFonts w:ascii="Times New Roman" w:eastAsia="Times New Roman" w:hAnsi="Times New Roman" w:cs="Times New Roman"/>
              </w:rPr>
              <w:t>ej</w:t>
            </w:r>
            <w:r w:rsidR="00987FE0">
              <w:rPr>
                <w:rFonts w:ascii="Times New Roman" w:eastAsia="Times New Roman" w:hAnsi="Times New Roman" w:cs="Times New Roman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</w:rPr>
              <w:t>ferty</w:t>
            </w:r>
            <w:r w:rsidR="00B4142A" w:rsidRPr="00B4142A">
              <w:rPr>
                <w:rFonts w:ascii="Times New Roman" w:eastAsia="Times New Roman" w:hAnsi="Times New Roman" w:cs="Times New Roman"/>
              </w:rPr>
              <w:t xml:space="preserve"> </w:t>
            </w:r>
            <w:r w:rsidR="00987FE0">
              <w:rPr>
                <w:rFonts w:ascii="Times New Roman" w:eastAsia="Times New Roman" w:hAnsi="Times New Roman" w:cs="Times New Roman"/>
              </w:rPr>
              <w:t xml:space="preserve">zostanie podzielona przez </w:t>
            </w:r>
            <w:r w:rsidR="00987FE0" w:rsidRPr="00B4142A">
              <w:rPr>
                <w:rFonts w:ascii="Times New Roman" w:eastAsia="Times New Roman" w:hAnsi="Times New Roman" w:cs="Times New Roman"/>
              </w:rPr>
              <w:t>naj</w:t>
            </w:r>
            <w:r w:rsidR="00782BB6">
              <w:rPr>
                <w:rFonts w:ascii="Times New Roman" w:eastAsia="Times New Roman" w:hAnsi="Times New Roman" w:cs="Times New Roman"/>
              </w:rPr>
              <w:t>wyższą</w:t>
            </w:r>
            <w:r w:rsidR="00987FE0">
              <w:rPr>
                <w:rFonts w:ascii="Times New Roman" w:eastAsia="Times New Roman" w:hAnsi="Times New Roman" w:cs="Times New Roman"/>
              </w:rPr>
              <w:t xml:space="preserve"> masę urządzenia</w:t>
            </w:r>
            <w:r w:rsidR="00987FE0" w:rsidRPr="00B4142A">
              <w:rPr>
                <w:rFonts w:ascii="Times New Roman" w:eastAsia="Times New Roman" w:hAnsi="Times New Roman" w:cs="Times New Roman"/>
              </w:rPr>
              <w:t xml:space="preserve"> </w:t>
            </w:r>
            <w:r w:rsidR="00605FDC">
              <w:rPr>
                <w:rFonts w:ascii="Times New Roman" w:eastAsia="Times New Roman" w:hAnsi="Times New Roman" w:cs="Times New Roman"/>
              </w:rPr>
              <w:t xml:space="preserve">(mieszczącą się we wskazanym przedziale) </w:t>
            </w:r>
            <w:r w:rsidR="00987FE0" w:rsidRPr="00B4142A">
              <w:rPr>
                <w:rFonts w:ascii="Times New Roman" w:eastAsia="Times New Roman" w:hAnsi="Times New Roman" w:cs="Times New Roman"/>
              </w:rPr>
              <w:t>spośród złożonych i prawidłowych pod względem formalnym ofe</w:t>
            </w:r>
            <w:r w:rsidR="00987FE0">
              <w:rPr>
                <w:rFonts w:ascii="Times New Roman" w:eastAsia="Times New Roman" w:hAnsi="Times New Roman" w:cs="Times New Roman"/>
              </w:rPr>
              <w:t xml:space="preserve">rt </w:t>
            </w:r>
            <w:r w:rsidR="00B4142A" w:rsidRPr="00B4142A">
              <w:rPr>
                <w:rFonts w:ascii="Times New Roman" w:eastAsia="Times New Roman" w:hAnsi="Times New Roman" w:cs="Times New Roman"/>
              </w:rPr>
              <w:t>i pomnożona przez 100 punktów.</w:t>
            </w:r>
          </w:p>
          <w:p w14:paraId="2069604C" w14:textId="77777777" w:rsidR="00B4142A" w:rsidRPr="00B4142A" w:rsidRDefault="00B4142A" w:rsidP="00B4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E711F8F" w14:textId="377290DB" w:rsidR="00B4142A" w:rsidRPr="006258AE" w:rsidRDefault="00B4142A" w:rsidP="00B4142A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Kryterium=</m:t>
              </m:r>
              <m:f>
                <m:fPr>
                  <m:ctrlPr>
                    <w:rPr>
                      <w:rFonts w:ascii="Cambria Math" w:eastAsia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</w:rPr>
                    <m:t>rozpatrywana masa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</w:rPr>
                    <m:t>najwyższa masa</m:t>
                  </m:r>
                </m:den>
              </m:f>
              <m:r>
                <w:rPr>
                  <w:rFonts w:ascii="Cambria Math" w:eastAsia="Cambria Math" w:hAnsi="Cambria Math" w:cs="Times New Roman"/>
                </w:rPr>
                <m:t>×100</m:t>
              </m:r>
            </m:oMath>
            <w:r w:rsidR="008A31C8">
              <w:rPr>
                <w:rFonts w:ascii="Times New Roman" w:eastAsia="Cambria Math" w:hAnsi="Times New Roman" w:cs="Times New Roman"/>
              </w:rPr>
              <w:t xml:space="preserve"> * waga 10</w:t>
            </w:r>
            <w:r w:rsidRPr="006258AE">
              <w:rPr>
                <w:rFonts w:ascii="Times New Roman" w:eastAsia="Cambria Math" w:hAnsi="Times New Roman" w:cs="Times New Roman"/>
              </w:rPr>
              <w:t>%</w:t>
            </w:r>
          </w:p>
          <w:p w14:paraId="4B955E6D" w14:textId="0380A1E0" w:rsidR="001D3D76" w:rsidRPr="006258AE" w:rsidRDefault="001D3D76" w:rsidP="00B4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4573C" w14:textId="556F88A6" w:rsidR="001D3D76" w:rsidRDefault="00B4142A" w:rsidP="001D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10%</w:t>
            </w:r>
          </w:p>
        </w:tc>
      </w:tr>
      <w:tr w:rsidR="001D3D76" w:rsidRPr="006258AE" w14:paraId="22F04E20" w14:textId="77777777" w:rsidTr="008A31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29C63E4" w14:textId="77777777" w:rsidR="001D3D76" w:rsidRPr="006258AE" w:rsidRDefault="001D3D76" w:rsidP="001D3D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A12D" w14:textId="77777777" w:rsidR="00B4142A" w:rsidRPr="002E4BA8" w:rsidRDefault="00B4142A" w:rsidP="00B414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DOTYCZY: III.1 </w:t>
            </w:r>
            <w:r w:rsidRPr="002E4BA8">
              <w:rPr>
                <w:rFonts w:ascii="Times New Roman" w:eastAsia="Times New Roman" w:hAnsi="Times New Roman" w:cs="Times New Roman"/>
                <w:b/>
                <w:i/>
              </w:rPr>
              <w:t>zapytania.</w:t>
            </w:r>
          </w:p>
          <w:p w14:paraId="57A60FB7" w14:textId="77777777" w:rsidR="001D3D76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4B0F5D4" w14:textId="03C764FA" w:rsidR="00B4142A" w:rsidRPr="00B4142A" w:rsidRDefault="00B4142A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</w:t>
            </w:r>
            <w:r w:rsidRPr="00B4142A">
              <w:rPr>
                <w:rFonts w:ascii="Times New Roman" w:eastAsia="Times New Roman" w:hAnsi="Times New Roman" w:cs="Times New Roman"/>
                <w:b/>
              </w:rPr>
              <w:t>aksymalna głębokość recyklingu gruntu</w:t>
            </w:r>
            <w:r w:rsidR="00EF7587">
              <w:rPr>
                <w:rFonts w:ascii="Times New Roman" w:eastAsia="Times New Roman" w:hAnsi="Times New Roman" w:cs="Times New Roman"/>
                <w:b/>
              </w:rPr>
              <w:t xml:space="preserve"> (cm)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DD604" w14:textId="6F0ADCB7" w:rsidR="00782BB6" w:rsidRPr="00B4142A" w:rsidRDefault="009A1BED" w:rsidP="00782B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Maksymalna głębokość recyklingu z r</w:t>
            </w:r>
            <w:r w:rsidR="00782BB6">
              <w:rPr>
                <w:rFonts w:ascii="Times New Roman" w:eastAsia="Times New Roman" w:hAnsi="Times New Roman" w:cs="Times New Roman"/>
              </w:rPr>
              <w:t>ozpatrywa</w:t>
            </w:r>
            <w:r>
              <w:rPr>
                <w:rFonts w:ascii="Times New Roman" w:eastAsia="Times New Roman" w:hAnsi="Times New Roman" w:cs="Times New Roman"/>
              </w:rPr>
              <w:t>nej</w:t>
            </w:r>
            <w:r w:rsidR="00782BB6">
              <w:rPr>
                <w:rFonts w:ascii="Times New Roman" w:eastAsia="Times New Roman" w:hAnsi="Times New Roman" w:cs="Times New Roman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</w:rPr>
              <w:t>ferty</w:t>
            </w:r>
            <w:r w:rsidR="00782BB6" w:rsidRPr="00B4142A">
              <w:rPr>
                <w:rFonts w:ascii="Times New Roman" w:eastAsia="Times New Roman" w:hAnsi="Times New Roman" w:cs="Times New Roman"/>
              </w:rPr>
              <w:t xml:space="preserve"> </w:t>
            </w:r>
            <w:r w:rsidR="00782BB6">
              <w:rPr>
                <w:rFonts w:ascii="Times New Roman" w:eastAsia="Times New Roman" w:hAnsi="Times New Roman" w:cs="Times New Roman"/>
              </w:rPr>
              <w:t xml:space="preserve">zostanie podzielona przez </w:t>
            </w:r>
            <w:r w:rsidR="00996161" w:rsidRPr="00996161">
              <w:rPr>
                <w:rFonts w:ascii="Times New Roman" w:eastAsia="Times New Roman" w:hAnsi="Times New Roman" w:cs="Times New Roman"/>
              </w:rPr>
              <w:t xml:space="preserve">największą maksymalną głębokość recyklingu gruntu spośród złożonych i prawidłowych pod względem formalnym ofert </w:t>
            </w:r>
            <w:r w:rsidR="00782BB6" w:rsidRPr="00B4142A">
              <w:rPr>
                <w:rFonts w:ascii="Times New Roman" w:eastAsia="Times New Roman" w:hAnsi="Times New Roman" w:cs="Times New Roman"/>
              </w:rPr>
              <w:t>i pomnożona przez 100 punktów.</w:t>
            </w:r>
          </w:p>
          <w:p w14:paraId="5F9710F4" w14:textId="77777777" w:rsidR="00B4142A" w:rsidRPr="006258AE" w:rsidRDefault="00B4142A" w:rsidP="00B4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17259A6" w14:textId="3ED991D3" w:rsidR="00B4142A" w:rsidRPr="006258AE" w:rsidRDefault="00B4142A" w:rsidP="00B4142A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Kryterium=</m:t>
              </m:r>
              <m:f>
                <m:fPr>
                  <m:ctrlPr>
                    <w:rPr>
                      <w:rFonts w:ascii="Cambria Math" w:eastAsia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</w:rPr>
                    <m:t>rozpatrywana max.głębokość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</w:rPr>
                    <m:t>najwyższa max. głębokość recyklingu</m:t>
                  </m:r>
                </m:den>
              </m:f>
              <m:r>
                <w:rPr>
                  <w:rFonts w:ascii="Cambria Math" w:eastAsia="Cambria Math" w:hAnsi="Cambria Math" w:cs="Times New Roman"/>
                </w:rPr>
                <m:t>×100</m:t>
              </m:r>
            </m:oMath>
            <w:r w:rsidR="008A31C8">
              <w:rPr>
                <w:rFonts w:ascii="Times New Roman" w:eastAsia="Cambria Math" w:hAnsi="Times New Roman" w:cs="Times New Roman"/>
              </w:rPr>
              <w:t xml:space="preserve"> * waga 20</w:t>
            </w:r>
            <w:r w:rsidRPr="006258AE">
              <w:rPr>
                <w:rFonts w:ascii="Times New Roman" w:eastAsia="Cambria Math" w:hAnsi="Times New Roman" w:cs="Times New Roman"/>
              </w:rPr>
              <w:t>%</w:t>
            </w:r>
          </w:p>
          <w:p w14:paraId="13D36AE2" w14:textId="7EE62E9C" w:rsidR="001D3D76" w:rsidRPr="006258AE" w:rsidRDefault="001D3D76" w:rsidP="00B414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821AA" w14:textId="2A3F61AF" w:rsidR="001D3D76" w:rsidRDefault="00B4142A" w:rsidP="001D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20%</w:t>
            </w:r>
          </w:p>
        </w:tc>
      </w:tr>
      <w:tr w:rsidR="001D3D76" w:rsidRPr="006258AE" w14:paraId="321CAE37" w14:textId="77777777" w:rsidTr="008A31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CD64EE2" w14:textId="77777777" w:rsidR="001D3D76" w:rsidRPr="006258AE" w:rsidRDefault="001D3D76" w:rsidP="001D3D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3088" w14:textId="77777777" w:rsidR="001D3D76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4BA8">
              <w:rPr>
                <w:rFonts w:ascii="Times New Roman" w:eastAsia="Times New Roman" w:hAnsi="Times New Roman" w:cs="Times New Roman"/>
                <w:b/>
                <w:i/>
              </w:rPr>
              <w:t>DOTYCZY: pkt III.1 zapytania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4FD59777" w14:textId="77777777" w:rsidR="001D3D76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49D31D5" w14:textId="502083B3" w:rsidR="001D3D76" w:rsidRPr="002E4BA8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Wymienne </w:t>
            </w:r>
            <w:r w:rsidRPr="00211691">
              <w:rPr>
                <w:rFonts w:ascii="Times New Roman" w:eastAsia="Times New Roman" w:hAnsi="Times New Roman" w:cs="Times New Roman"/>
                <w:b/>
              </w:rPr>
              <w:t xml:space="preserve">(przykręcane) wewnętrzne płyty trudnościeralne wykonane ze stopów </w:t>
            </w:r>
            <w:proofErr w:type="spellStart"/>
            <w:r w:rsidRPr="00211691">
              <w:rPr>
                <w:rFonts w:ascii="Times New Roman" w:eastAsia="Times New Roman" w:hAnsi="Times New Roman" w:cs="Times New Roman"/>
                <w:b/>
              </w:rPr>
              <w:t>Hardox</w:t>
            </w:r>
            <w:proofErr w:type="spellEnd"/>
            <w:r w:rsidRPr="00211691">
              <w:rPr>
                <w:rFonts w:ascii="Times New Roman" w:eastAsia="Times New Roman" w:hAnsi="Times New Roman" w:cs="Times New Roman"/>
                <w:b/>
              </w:rPr>
              <w:t>®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(lub równoważnych)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5135" w14:textId="77777777" w:rsidR="001D3D76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Kryterium: 0/1</w:t>
            </w:r>
          </w:p>
          <w:p w14:paraId="055D164E" w14:textId="77777777" w:rsidR="001D3D76" w:rsidRPr="00934343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4343">
              <w:rPr>
                <w:rFonts w:ascii="Times New Roman" w:eastAsia="Times New Roman" w:hAnsi="Times New Roman" w:cs="Times New Roman"/>
              </w:rPr>
              <w:t>Weryfikacja spełnienia kryterium na podstawie deklaracji zawartej w ofercie.</w:t>
            </w:r>
          </w:p>
          <w:p w14:paraId="5F2D5CB7" w14:textId="5355BB80" w:rsidR="001D3D76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 przypadku zaoferowania urządzenia zawierającego w</w:t>
            </w:r>
            <w:r w:rsidRPr="00211691">
              <w:rPr>
                <w:rFonts w:ascii="Times New Roman" w:eastAsia="Times New Roman" w:hAnsi="Times New Roman" w:cs="Times New Roman"/>
              </w:rPr>
              <w:t xml:space="preserve">ymienne (przykręcane) wewnętrzne płyty trudnościeralne wykonane ze stopów </w:t>
            </w:r>
            <w:proofErr w:type="spellStart"/>
            <w:r w:rsidRPr="00211691">
              <w:rPr>
                <w:rFonts w:ascii="Times New Roman" w:eastAsia="Times New Roman" w:hAnsi="Times New Roman" w:cs="Times New Roman"/>
              </w:rPr>
              <w:t>Hardox</w:t>
            </w:r>
            <w:proofErr w:type="spellEnd"/>
            <w:r w:rsidRPr="00211691">
              <w:rPr>
                <w:rFonts w:ascii="Times New Roman" w:eastAsia="Times New Roman" w:hAnsi="Times New Roman" w:cs="Times New Roman"/>
              </w:rPr>
              <w:t>® (lub równoważnych)</w:t>
            </w:r>
            <w:r>
              <w:rPr>
                <w:rFonts w:ascii="Times New Roman" w:eastAsia="Times New Roman" w:hAnsi="Times New Roman" w:cs="Times New Roman"/>
              </w:rPr>
              <w:t xml:space="preserve"> tj. elementy wydłużające cykl życia produktu oferta otrzyma 100 pkt., które zostaną prz</w:t>
            </w:r>
            <w:r w:rsidR="008A31C8">
              <w:rPr>
                <w:rFonts w:ascii="Times New Roman" w:eastAsia="Times New Roman" w:hAnsi="Times New Roman" w:cs="Times New Roman"/>
              </w:rPr>
              <w:t>emnożone przez wagę kryterium (5</w:t>
            </w:r>
            <w:r>
              <w:rPr>
                <w:rFonts w:ascii="Times New Roman" w:eastAsia="Times New Roman" w:hAnsi="Times New Roman" w:cs="Times New Roman"/>
              </w:rPr>
              <w:t xml:space="preserve">%). </w:t>
            </w:r>
          </w:p>
          <w:p w14:paraId="6A4AC307" w14:textId="77777777" w:rsidR="001D3D76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D8D8A6D" w14:textId="5128C89F" w:rsidR="001D3D76" w:rsidRPr="006258AE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4343">
              <w:rPr>
                <w:rFonts w:ascii="Times New Roman" w:eastAsia="Times New Roman" w:hAnsi="Times New Roman" w:cs="Times New Roman"/>
              </w:rPr>
              <w:t>W przypadku braku informacji w przedmiotowym zakresie</w:t>
            </w:r>
            <w:r>
              <w:rPr>
                <w:rFonts w:ascii="Times New Roman" w:eastAsia="Times New Roman" w:hAnsi="Times New Roman" w:cs="Times New Roman"/>
              </w:rPr>
              <w:t xml:space="preserve"> punkty nie zostaną przyznane.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44D78" w14:textId="223CA308" w:rsidR="001D3D76" w:rsidRDefault="00B4142A" w:rsidP="001D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1D3D76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1D3D76" w:rsidRPr="006258AE" w14:paraId="4C2161D1" w14:textId="77777777" w:rsidTr="008A31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3CEFEEA" w14:textId="77777777" w:rsidR="001D3D76" w:rsidRPr="006258AE" w:rsidRDefault="001D3D76" w:rsidP="001D3D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5BFD4" w14:textId="2D3D35D1" w:rsidR="001D3D76" w:rsidRPr="002E4BA8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DOTYCZY: </w:t>
            </w:r>
            <w:r w:rsidR="009A7234">
              <w:rPr>
                <w:rFonts w:ascii="Times New Roman" w:eastAsia="Times New Roman" w:hAnsi="Times New Roman" w:cs="Times New Roman"/>
                <w:b/>
                <w:i/>
              </w:rPr>
              <w:t>III.2</w:t>
            </w:r>
          </w:p>
          <w:p w14:paraId="288CD786" w14:textId="77777777" w:rsidR="001D3D76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04277360" w14:textId="77777777" w:rsidR="001D3D76" w:rsidRPr="00934343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343">
              <w:rPr>
                <w:rFonts w:ascii="Times New Roman" w:eastAsia="Times New Roman" w:hAnsi="Times New Roman" w:cs="Times New Roman"/>
                <w:b/>
              </w:rPr>
              <w:t xml:space="preserve">Długość gwarancji </w:t>
            </w:r>
          </w:p>
          <w:p w14:paraId="6507386C" w14:textId="7297A0E8" w:rsidR="001D3D76" w:rsidRPr="00934343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34343">
              <w:rPr>
                <w:rFonts w:ascii="Times New Roman" w:eastAsia="Times New Roman" w:hAnsi="Times New Roman" w:cs="Times New Roman"/>
                <w:b/>
              </w:rPr>
              <w:t xml:space="preserve">(w miesiącach) na przedmiot zamówienia 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E5CA" w14:textId="77777777" w:rsidR="001D3D76" w:rsidRPr="00934343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4343">
              <w:rPr>
                <w:rFonts w:ascii="Times New Roman" w:eastAsia="Times New Roman" w:hAnsi="Times New Roman" w:cs="Times New Roman"/>
              </w:rPr>
              <w:t>Weryfikacja spełnienia kryterium na podstawie deklaracji zawartej w ofercie.</w:t>
            </w:r>
          </w:p>
          <w:p w14:paraId="02F7C144" w14:textId="77777777" w:rsidR="001D3D76" w:rsidRPr="00934343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75D73930" w14:textId="1719E33A" w:rsidR="001D3D76" w:rsidRPr="00934343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4343">
              <w:rPr>
                <w:rFonts w:ascii="Times New Roman" w:eastAsia="Times New Roman" w:hAnsi="Times New Roman" w:cs="Times New Roman"/>
              </w:rPr>
              <w:t>Oferent proponujący dłuższą gwarancję niż</w:t>
            </w:r>
            <w:r>
              <w:rPr>
                <w:rFonts w:ascii="Times New Roman" w:eastAsia="Times New Roman" w:hAnsi="Times New Roman" w:cs="Times New Roman"/>
              </w:rPr>
              <w:t xml:space="preserve"> 24</w:t>
            </w:r>
            <w:r w:rsidRPr="00934343">
              <w:rPr>
                <w:rFonts w:ascii="Times New Roman" w:eastAsia="Times New Roman" w:hAnsi="Times New Roman" w:cs="Times New Roman"/>
              </w:rPr>
              <w:t xml:space="preserve">-miesięczną otrzyma 5 pkt za każdy miesiąc ponad minimalną gwarancję, nie więcej niż 100 pkt. (przykładowo: za wydłużenie gwarancji o 1 rok Oferent otrzyma dodatkowo 60 pkt * waga 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934343">
              <w:rPr>
                <w:rFonts w:ascii="Times New Roman" w:eastAsia="Times New Roman" w:hAnsi="Times New Roman" w:cs="Times New Roman"/>
              </w:rPr>
              <w:t>0%).</w:t>
            </w:r>
          </w:p>
          <w:p w14:paraId="5CB9E4EA" w14:textId="77777777" w:rsidR="001D3D76" w:rsidRPr="00934343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834C26C" w14:textId="2285DCBD" w:rsidR="001D3D76" w:rsidRPr="00934343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34343">
              <w:rPr>
                <w:rFonts w:ascii="Times New Roman" w:eastAsia="Times New Roman" w:hAnsi="Times New Roman" w:cs="Times New Roman"/>
              </w:rPr>
              <w:lastRenderedPageBreak/>
              <w:t>W przypadku braku informacji w przedmiotowym zakresie pod uwagę brana będzie minimalna wymagana długość gwarancji opisana wyżej (0 pkt).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3A803" w14:textId="1504F2A0" w:rsidR="001D3D76" w:rsidRPr="00934343" w:rsidRDefault="001D3D76" w:rsidP="001D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2</w:t>
            </w:r>
            <w:r w:rsidRPr="00934343">
              <w:rPr>
                <w:rFonts w:ascii="Times New Roman" w:eastAsia="Times New Roman" w:hAnsi="Times New Roman" w:cs="Times New Roman"/>
              </w:rPr>
              <w:t>0%</w:t>
            </w:r>
          </w:p>
        </w:tc>
      </w:tr>
      <w:tr w:rsidR="001D3D76" w:rsidRPr="006258AE" w14:paraId="6228E566" w14:textId="77777777" w:rsidTr="008A31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CBAEE4" w14:textId="77777777" w:rsidR="001D3D76" w:rsidRPr="006258AE" w:rsidRDefault="001D3D76" w:rsidP="001D3D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6E40" w14:textId="747EDF78" w:rsidR="001D3D76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2E4BA8">
              <w:rPr>
                <w:rFonts w:ascii="Times New Roman" w:eastAsia="Times New Roman" w:hAnsi="Times New Roman" w:cs="Times New Roman"/>
                <w:b/>
                <w:i/>
              </w:rPr>
              <w:t>DOTYCZY: pkt III.2 zapytania</w:t>
            </w:r>
            <w:r>
              <w:rPr>
                <w:rFonts w:ascii="Times New Roman" w:eastAsia="Times New Roman" w:hAnsi="Times New Roman" w:cs="Times New Roman"/>
                <w:b/>
              </w:rPr>
              <w:t>.</w:t>
            </w:r>
          </w:p>
          <w:p w14:paraId="16ECC46C" w14:textId="77777777" w:rsidR="001D3D76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4E011BCC" w14:textId="3537CB39" w:rsidR="001D3D76" w:rsidRPr="00934343" w:rsidRDefault="00605FDC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Moc silnika</w:t>
            </w:r>
            <w:r w:rsidR="00047B38">
              <w:rPr>
                <w:rFonts w:ascii="Times New Roman" w:eastAsia="Times New Roman" w:hAnsi="Times New Roman" w:cs="Times New Roman"/>
                <w:b/>
              </w:rPr>
              <w:t xml:space="preserve"> (KM)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47E2" w14:textId="2BFE7E17" w:rsidR="000455BC" w:rsidRPr="00B4142A" w:rsidRDefault="00970498" w:rsidP="000455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Moc silnika z r</w:t>
            </w:r>
            <w:r w:rsidR="000455BC">
              <w:rPr>
                <w:rFonts w:ascii="Times New Roman" w:eastAsia="Times New Roman" w:hAnsi="Times New Roman" w:cs="Times New Roman"/>
              </w:rPr>
              <w:t>ozpatrywan</w:t>
            </w:r>
            <w:r>
              <w:rPr>
                <w:rFonts w:ascii="Times New Roman" w:eastAsia="Times New Roman" w:hAnsi="Times New Roman" w:cs="Times New Roman"/>
              </w:rPr>
              <w:t>ej</w:t>
            </w:r>
            <w:r w:rsidR="000455BC">
              <w:rPr>
                <w:rFonts w:ascii="Times New Roman" w:eastAsia="Times New Roman" w:hAnsi="Times New Roman" w:cs="Times New Roman"/>
              </w:rPr>
              <w:t xml:space="preserve"> o</w:t>
            </w:r>
            <w:r>
              <w:rPr>
                <w:rFonts w:ascii="Times New Roman" w:eastAsia="Times New Roman" w:hAnsi="Times New Roman" w:cs="Times New Roman"/>
              </w:rPr>
              <w:t>ferty</w:t>
            </w:r>
            <w:r w:rsidR="000455BC" w:rsidRPr="00B4142A">
              <w:rPr>
                <w:rFonts w:ascii="Times New Roman" w:eastAsia="Times New Roman" w:hAnsi="Times New Roman" w:cs="Times New Roman"/>
              </w:rPr>
              <w:t xml:space="preserve"> </w:t>
            </w:r>
            <w:r w:rsidR="000455BC">
              <w:rPr>
                <w:rFonts w:ascii="Times New Roman" w:eastAsia="Times New Roman" w:hAnsi="Times New Roman" w:cs="Times New Roman"/>
              </w:rPr>
              <w:t xml:space="preserve">zostanie podzielona przez </w:t>
            </w:r>
            <w:r w:rsidR="000455BC" w:rsidRPr="000455BC">
              <w:rPr>
                <w:rFonts w:ascii="Times New Roman" w:eastAsia="Times New Roman" w:hAnsi="Times New Roman" w:cs="Times New Roman"/>
              </w:rPr>
              <w:t xml:space="preserve">najwyższą moc silnika spośród złożonych i prawidłowych pod względem formalnym ofert </w:t>
            </w:r>
            <w:r w:rsidR="000455BC" w:rsidRPr="00B4142A">
              <w:rPr>
                <w:rFonts w:ascii="Times New Roman" w:eastAsia="Times New Roman" w:hAnsi="Times New Roman" w:cs="Times New Roman"/>
              </w:rPr>
              <w:t>i pomnożona przez 100 punktów.</w:t>
            </w:r>
          </w:p>
          <w:p w14:paraId="19003BC0" w14:textId="77777777" w:rsidR="001D3D76" w:rsidRPr="006258AE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900F1BE" w14:textId="0200E120" w:rsidR="001D3D76" w:rsidRPr="006258AE" w:rsidRDefault="001D3D76" w:rsidP="001D3D76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Kryterium=</m:t>
              </m:r>
              <m:f>
                <m:fPr>
                  <m:ctrlPr>
                    <w:rPr>
                      <w:rFonts w:ascii="Cambria Math" w:eastAsia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</w:rPr>
                    <m:t>rozpatrywana moc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</w:rPr>
                    <m:t>najwyższa moc</m:t>
                  </m:r>
                </m:den>
              </m:f>
              <m:r>
                <w:rPr>
                  <w:rFonts w:ascii="Cambria Math" w:eastAsia="Cambria Math" w:hAnsi="Cambria Math" w:cs="Times New Roman"/>
                </w:rPr>
                <m:t>×100</m:t>
              </m:r>
            </m:oMath>
            <w:r>
              <w:rPr>
                <w:rFonts w:ascii="Times New Roman" w:eastAsia="Cambria Math" w:hAnsi="Times New Roman" w:cs="Times New Roman"/>
              </w:rPr>
              <w:t xml:space="preserve"> * waga 5</w:t>
            </w:r>
            <w:r w:rsidRPr="006258AE">
              <w:rPr>
                <w:rFonts w:ascii="Times New Roman" w:eastAsia="Cambria Math" w:hAnsi="Times New Roman" w:cs="Times New Roman"/>
              </w:rPr>
              <w:t>%</w:t>
            </w:r>
          </w:p>
          <w:p w14:paraId="1B943914" w14:textId="77777777" w:rsidR="001D3D76" w:rsidRPr="00934343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E712F" w14:textId="34910581" w:rsidR="001D3D76" w:rsidRDefault="001D3D76" w:rsidP="001D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5%</w:t>
            </w:r>
          </w:p>
        </w:tc>
      </w:tr>
      <w:tr w:rsidR="001D3D76" w:rsidRPr="006258AE" w14:paraId="2E4ADE6A" w14:textId="77777777" w:rsidTr="008A31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8100AC" w14:textId="77777777" w:rsidR="001D3D76" w:rsidRPr="006258AE" w:rsidRDefault="001D3D76" w:rsidP="001D3D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826A" w14:textId="77777777" w:rsidR="001D3D76" w:rsidRPr="002E4BA8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A8">
              <w:rPr>
                <w:rFonts w:ascii="Times New Roman" w:eastAsia="Times New Roman" w:hAnsi="Times New Roman" w:cs="Times New Roman"/>
                <w:b/>
                <w:i/>
              </w:rPr>
              <w:t>DOTYCZY: pkt III.2 zapytania.</w:t>
            </w:r>
          </w:p>
          <w:p w14:paraId="14381B82" w14:textId="77777777" w:rsidR="001D3D76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6603C38A" w14:textId="221ADA6D" w:rsidR="001D3D76" w:rsidRPr="002E4BA8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Wysokość </w:t>
            </w:r>
            <w:r w:rsidR="00605FDC">
              <w:rPr>
                <w:rFonts w:ascii="Times New Roman" w:eastAsia="Times New Roman" w:hAnsi="Times New Roman" w:cs="Times New Roman"/>
                <w:b/>
              </w:rPr>
              <w:t>wysięgu</w:t>
            </w:r>
            <w:r w:rsidR="00EF7587">
              <w:rPr>
                <w:rFonts w:ascii="Times New Roman" w:eastAsia="Times New Roman" w:hAnsi="Times New Roman" w:cs="Times New Roman"/>
                <w:b/>
              </w:rPr>
              <w:t xml:space="preserve"> (mm)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6376" w14:textId="6D94D168" w:rsidR="001D3D76" w:rsidRPr="006258AE" w:rsidRDefault="00970498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Wysokość wysięgu z rozpatrywanej oferty</w:t>
            </w:r>
            <w:r w:rsidRPr="00B4142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zostanie podzielona przez najwyższą wysokość wysięgu </w:t>
            </w:r>
            <w:r w:rsidRPr="000455BC">
              <w:rPr>
                <w:rFonts w:ascii="Times New Roman" w:eastAsia="Times New Roman" w:hAnsi="Times New Roman" w:cs="Times New Roman"/>
              </w:rPr>
              <w:t xml:space="preserve">spośród złożonych i prawidłowych pod względem formalnym ofert </w:t>
            </w:r>
            <w:r w:rsidRPr="00B4142A">
              <w:rPr>
                <w:rFonts w:ascii="Times New Roman" w:eastAsia="Times New Roman" w:hAnsi="Times New Roman" w:cs="Times New Roman"/>
              </w:rPr>
              <w:t>i pomnożona przez 100 punktów.</w:t>
            </w:r>
          </w:p>
          <w:p w14:paraId="44055E97" w14:textId="77777777" w:rsidR="001D3D76" w:rsidRPr="006258AE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D0A8D97" w14:textId="104198F7" w:rsidR="001D3D76" w:rsidRPr="006258AE" w:rsidRDefault="001D3D76" w:rsidP="001D3D76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Kryterium=</m:t>
              </m:r>
              <m:f>
                <m:fPr>
                  <m:ctrlPr>
                    <w:rPr>
                      <w:rFonts w:ascii="Cambria Math" w:eastAsia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</w:rPr>
                    <m:t>rozpatrywana wys. wysięgu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</w:rPr>
                    <m:t>najwyższa wys. wysięgu</m:t>
                  </m:r>
                </m:den>
              </m:f>
              <m:r>
                <w:rPr>
                  <w:rFonts w:ascii="Cambria Math" w:eastAsia="Cambria Math" w:hAnsi="Cambria Math" w:cs="Times New Roman"/>
                </w:rPr>
                <m:t>×100</m:t>
              </m:r>
            </m:oMath>
            <w:r>
              <w:rPr>
                <w:rFonts w:ascii="Times New Roman" w:eastAsia="Cambria Math" w:hAnsi="Times New Roman" w:cs="Times New Roman"/>
              </w:rPr>
              <w:t xml:space="preserve"> * waga 5</w:t>
            </w:r>
            <w:r w:rsidRPr="006258AE">
              <w:rPr>
                <w:rFonts w:ascii="Times New Roman" w:eastAsia="Cambria Math" w:hAnsi="Times New Roman" w:cs="Times New Roman"/>
              </w:rPr>
              <w:t>%</w:t>
            </w:r>
          </w:p>
          <w:p w14:paraId="3971651E" w14:textId="77777777" w:rsidR="001D3D76" w:rsidRPr="00934343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FD86" w14:textId="4BC20A84" w:rsidR="001D3D76" w:rsidRDefault="001D3D76" w:rsidP="001D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5%</w:t>
            </w:r>
          </w:p>
        </w:tc>
      </w:tr>
      <w:tr w:rsidR="001D3D76" w:rsidRPr="006258AE" w14:paraId="1A0F1F21" w14:textId="77777777" w:rsidTr="008A31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09EEA6" w14:textId="77777777" w:rsidR="001D3D76" w:rsidRPr="006258AE" w:rsidRDefault="001D3D76" w:rsidP="001D3D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CAD1" w14:textId="77777777" w:rsidR="001D3D76" w:rsidRPr="002E4BA8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A8">
              <w:rPr>
                <w:rFonts w:ascii="Times New Roman" w:eastAsia="Times New Roman" w:hAnsi="Times New Roman" w:cs="Times New Roman"/>
                <w:b/>
                <w:i/>
              </w:rPr>
              <w:t>DOTYCZY: pkt III.2 zapytania.</w:t>
            </w:r>
          </w:p>
          <w:p w14:paraId="58E568C8" w14:textId="77777777" w:rsidR="001D3D76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70151697" w14:textId="6A01BE20" w:rsidR="001D3D76" w:rsidRPr="002E4BA8" w:rsidRDefault="00605FDC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Głębokość kopania</w:t>
            </w:r>
            <w:r w:rsidR="00EF7587">
              <w:rPr>
                <w:rFonts w:ascii="Times New Roman" w:eastAsia="Times New Roman" w:hAnsi="Times New Roman" w:cs="Times New Roman"/>
                <w:b/>
              </w:rPr>
              <w:t xml:space="preserve"> (mm)</w:t>
            </w:r>
            <w:bookmarkStart w:id="4" w:name="_GoBack"/>
            <w:bookmarkEnd w:id="4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FF858" w14:textId="50339665" w:rsidR="002B6AF4" w:rsidRDefault="002B6AF4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Głębokość kopania z rozpatrywanej oferty</w:t>
            </w:r>
            <w:r w:rsidRPr="00B4142A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zostanie podzielona przez największą głębokość kopania </w:t>
            </w:r>
            <w:r w:rsidRPr="000455BC">
              <w:rPr>
                <w:rFonts w:ascii="Times New Roman" w:eastAsia="Times New Roman" w:hAnsi="Times New Roman" w:cs="Times New Roman"/>
              </w:rPr>
              <w:t xml:space="preserve">spośród złożonych i prawidłowych pod względem formalnym ofert </w:t>
            </w:r>
            <w:r w:rsidRPr="00B4142A">
              <w:rPr>
                <w:rFonts w:ascii="Times New Roman" w:eastAsia="Times New Roman" w:hAnsi="Times New Roman" w:cs="Times New Roman"/>
              </w:rPr>
              <w:t>i pomnożona przez 100 punktów.</w:t>
            </w:r>
          </w:p>
          <w:p w14:paraId="027AA884" w14:textId="77777777" w:rsidR="001D3D76" w:rsidRPr="006258AE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69F8B5F" w14:textId="5BA2A97B" w:rsidR="001D3D76" w:rsidRPr="006258AE" w:rsidRDefault="001D3D76" w:rsidP="001D3D76">
            <w:pPr>
              <w:spacing w:after="0" w:line="240" w:lineRule="auto"/>
              <w:jc w:val="center"/>
              <w:rPr>
                <w:rFonts w:ascii="Times New Roman" w:eastAsia="Cambria Math" w:hAnsi="Times New Roman" w:cs="Times New Roman"/>
              </w:rPr>
            </w:pPr>
            <m:oMath>
              <m:r>
                <w:rPr>
                  <w:rFonts w:ascii="Cambria Math" w:eastAsia="Cambria Math" w:hAnsi="Cambria Math" w:cs="Times New Roman"/>
                </w:rPr>
                <m:t>Kryterium=</m:t>
              </m:r>
              <m:f>
                <m:fPr>
                  <m:ctrlPr>
                    <w:rPr>
                      <w:rFonts w:ascii="Cambria Math" w:eastAsia="Cambria Math" w:hAnsi="Cambria Math" w:cs="Times New Roman"/>
                    </w:rPr>
                  </m:ctrlPr>
                </m:fPr>
                <m:num>
                  <m:r>
                    <w:rPr>
                      <w:rFonts w:ascii="Cambria Math" w:eastAsia="Cambria Math" w:hAnsi="Cambria Math" w:cs="Times New Roman"/>
                    </w:rPr>
                    <m:t>rozpatrywana głębokość</m:t>
                  </m:r>
                </m:num>
                <m:den>
                  <m:r>
                    <w:rPr>
                      <w:rFonts w:ascii="Cambria Math" w:eastAsia="Cambria Math" w:hAnsi="Cambria Math" w:cs="Times New Roman"/>
                    </w:rPr>
                    <m:t>największa głębokość</m:t>
                  </m:r>
                </m:den>
              </m:f>
              <m:r>
                <w:rPr>
                  <w:rFonts w:ascii="Cambria Math" w:eastAsia="Cambria Math" w:hAnsi="Cambria Math" w:cs="Times New Roman"/>
                </w:rPr>
                <m:t>×100</m:t>
              </m:r>
            </m:oMath>
            <w:r>
              <w:rPr>
                <w:rFonts w:ascii="Times New Roman" w:eastAsia="Cambria Math" w:hAnsi="Times New Roman" w:cs="Times New Roman"/>
              </w:rPr>
              <w:t xml:space="preserve"> * waga 5</w:t>
            </w:r>
            <w:r w:rsidRPr="006258AE">
              <w:rPr>
                <w:rFonts w:ascii="Times New Roman" w:eastAsia="Cambria Math" w:hAnsi="Times New Roman" w:cs="Times New Roman"/>
              </w:rPr>
              <w:t>%</w:t>
            </w:r>
          </w:p>
          <w:p w14:paraId="74109936" w14:textId="77777777" w:rsidR="001D3D76" w:rsidRPr="00934343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29E49" w14:textId="66235F4D" w:rsidR="001D3D76" w:rsidRDefault="001D3D76" w:rsidP="001D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5%</w:t>
            </w:r>
          </w:p>
        </w:tc>
      </w:tr>
      <w:tr w:rsidR="001D3D76" w:rsidRPr="006258AE" w14:paraId="105AB3A0" w14:textId="77777777" w:rsidTr="008A31C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972DC5" w14:textId="77777777" w:rsidR="001D3D76" w:rsidRPr="006258AE" w:rsidRDefault="001D3D76" w:rsidP="001D3D76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7124" w14:textId="77777777" w:rsidR="001D3D76" w:rsidRPr="002E4BA8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E4BA8">
              <w:rPr>
                <w:rFonts w:ascii="Times New Roman" w:eastAsia="Times New Roman" w:hAnsi="Times New Roman" w:cs="Times New Roman"/>
                <w:b/>
                <w:i/>
              </w:rPr>
              <w:t>DOTYCZY: pkt III.2 zapytania.</w:t>
            </w:r>
          </w:p>
          <w:p w14:paraId="10821370" w14:textId="77777777" w:rsidR="001D3D76" w:rsidRDefault="001D3D76" w:rsidP="001D3D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69C3BD93" w14:textId="6E054DF0" w:rsidR="001D3D76" w:rsidRPr="006E1A99" w:rsidRDefault="00605FDC" w:rsidP="00605F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Norma emisji</w:t>
            </w:r>
            <w:r w:rsidR="001D3D76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spalin</w:t>
            </w:r>
            <w:r w:rsidR="00556D5B">
              <w:rPr>
                <w:rFonts w:ascii="Times New Roman" w:eastAsia="Times New Roman" w:hAnsi="Times New Roman" w:cs="Times New Roman"/>
                <w:b/>
              </w:rPr>
              <w:t xml:space="preserve"> lub </w:t>
            </w:r>
            <w:proofErr w:type="spellStart"/>
            <w:r w:rsidR="00556D5B">
              <w:rPr>
                <w:rFonts w:ascii="Times New Roman" w:eastAsia="Times New Roman" w:hAnsi="Times New Roman" w:cs="Times New Roman"/>
                <w:b/>
              </w:rPr>
              <w:t>zeroemisyjność</w:t>
            </w:r>
            <w:proofErr w:type="spellEnd"/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78E6" w14:textId="77777777" w:rsidR="001D3D76" w:rsidRPr="00467FC6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7FC6">
              <w:rPr>
                <w:rFonts w:ascii="Times New Roman" w:eastAsia="Times New Roman" w:hAnsi="Times New Roman" w:cs="Times New Roman"/>
              </w:rPr>
              <w:t>Weryfikacja spełnienia kryterium na podstawie deklaracji zawartej w ofercie.</w:t>
            </w:r>
          </w:p>
          <w:p w14:paraId="45330C03" w14:textId="77777777" w:rsidR="001D3D76" w:rsidRPr="00467FC6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2609D9D" w14:textId="7CE162BE" w:rsidR="001D3D76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7FC6">
              <w:rPr>
                <w:rFonts w:ascii="Times New Roman" w:eastAsia="Times New Roman" w:hAnsi="Times New Roman" w:cs="Times New Roman"/>
              </w:rPr>
              <w:t xml:space="preserve">Oferent proponujący </w:t>
            </w:r>
            <w:r>
              <w:rPr>
                <w:rFonts w:ascii="Times New Roman" w:eastAsia="Times New Roman" w:hAnsi="Times New Roman" w:cs="Times New Roman"/>
              </w:rPr>
              <w:t>normę wyższą niż NORMA</w:t>
            </w:r>
            <w:r w:rsidR="00605FDC">
              <w:rPr>
                <w:rFonts w:ascii="Times New Roman" w:eastAsia="Times New Roman" w:hAnsi="Times New Roman" w:cs="Times New Roman"/>
              </w:rPr>
              <w:t xml:space="preserve"> EURO</w:t>
            </w:r>
            <w:r>
              <w:rPr>
                <w:rFonts w:ascii="Times New Roman" w:eastAsia="Times New Roman" w:hAnsi="Times New Roman" w:cs="Times New Roman"/>
              </w:rPr>
              <w:t xml:space="preserve"> 5 (lub równoważna</w:t>
            </w:r>
            <w:r w:rsidRPr="00467FC6">
              <w:rPr>
                <w:rFonts w:ascii="Times New Roman" w:eastAsia="Times New Roman" w:hAnsi="Times New Roman" w:cs="Times New Roman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t>otrzyma 100 pkt. * waga 5%</w:t>
            </w:r>
          </w:p>
          <w:p w14:paraId="749D444D" w14:textId="71FBD8AB" w:rsidR="00F36A0D" w:rsidRPr="00467FC6" w:rsidRDefault="00F36A0D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Oferent proponujący urządzenie zeroemisyjne tj. nie działające w oparciu o paliwa kopalne (np. urządzenie zasilane energią elektryczną) otrzyma 500 pkt * waga 5%</w:t>
            </w:r>
          </w:p>
          <w:p w14:paraId="5F8B77A9" w14:textId="77777777" w:rsidR="001D3D76" w:rsidRPr="00467FC6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54C9688" w14:textId="401CAB78" w:rsidR="001D3D76" w:rsidRPr="00934343" w:rsidRDefault="001D3D76" w:rsidP="001D3D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7FC6">
              <w:rPr>
                <w:rFonts w:ascii="Times New Roman" w:eastAsia="Times New Roman" w:hAnsi="Times New Roman" w:cs="Times New Roman"/>
              </w:rPr>
              <w:t xml:space="preserve">W przypadku braku informacji w przedmiotowym zakresie </w:t>
            </w:r>
            <w:r>
              <w:rPr>
                <w:rFonts w:ascii="Times New Roman" w:eastAsia="Times New Roman" w:hAnsi="Times New Roman" w:cs="Times New Roman"/>
              </w:rPr>
              <w:t>punkty nie zostaną przyznane.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A8FD" w14:textId="453781FB" w:rsidR="001D3D76" w:rsidRDefault="001D3D76" w:rsidP="001D3D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5%</w:t>
            </w:r>
          </w:p>
        </w:tc>
      </w:tr>
    </w:tbl>
    <w:p w14:paraId="59B5B967" w14:textId="77777777" w:rsidR="006D7FB4" w:rsidRPr="006258AE" w:rsidRDefault="006D7FB4" w:rsidP="006D7FB4">
      <w:pPr>
        <w:spacing w:after="0"/>
        <w:jc w:val="both"/>
        <w:rPr>
          <w:rFonts w:ascii="Times New Roman" w:hAnsi="Times New Roman" w:cs="Times New Roman"/>
          <w:b/>
        </w:rPr>
      </w:pPr>
    </w:p>
    <w:p w14:paraId="0A27FBC8" w14:textId="5A9038A1" w:rsidR="00FE3AD0" w:rsidRDefault="00FE3AD0" w:rsidP="00FE3A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Oferty, spełniające wszystkie wymogi przedstawione w niniejszym zapytaniu ofertowym, zostaną uszeregowane osobno w odniesieniu do każdego przedmio</w:t>
      </w:r>
      <w:r w:rsidR="00592F3E">
        <w:rPr>
          <w:rFonts w:ascii="Times New Roman" w:hAnsi="Times New Roman" w:cs="Times New Roman"/>
        </w:rPr>
        <w:t>tu zamówienia (pozycje od 1 do 2</w:t>
      </w:r>
      <w:r>
        <w:rPr>
          <w:rFonts w:ascii="Times New Roman" w:hAnsi="Times New Roman" w:cs="Times New Roman"/>
        </w:rPr>
        <w:t xml:space="preserve"> wskazane w pkt. III zapytania ofertowego) od najmniej korzystnej do najbardziej korzystnej.</w:t>
      </w:r>
    </w:p>
    <w:p w14:paraId="3AF2D357" w14:textId="77777777" w:rsidR="00FE3AD0" w:rsidRDefault="00FE3AD0" w:rsidP="00FE3AD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A2867A" w14:textId="10804499" w:rsidR="00FE3AD0" w:rsidRDefault="00FE3AD0" w:rsidP="00FE3AD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Następnie ofertom zostaną przyznane punkty zgodnie z metodologią przyznawania punktów opisaną powyżej. W postępowaniu ofertowym zwycięży oferent, który zdobędzie najwyższą liczbę punktów za dany zakres zamówienia.</w:t>
      </w:r>
    </w:p>
    <w:p w14:paraId="460DAFF1" w14:textId="77777777" w:rsidR="00FE3AD0" w:rsidRPr="0017448E" w:rsidRDefault="00FE3AD0" w:rsidP="00FE3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16237E2E" w14:textId="77777777" w:rsidR="00FE3AD0" w:rsidRPr="0017448E" w:rsidRDefault="00FE3AD0" w:rsidP="00FE3AD0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17448E">
        <w:rPr>
          <w:rFonts w:ascii="Times New Roman" w:eastAsia="Times New Roman" w:hAnsi="Times New Roman" w:cs="Times New Roman"/>
          <w:b/>
        </w:rPr>
        <w:t>Oferty złożone w walucie obcej zostaną przeliczone na PLN zgodnie z tabelą średnich kursów walut obcych NBP z ostatniego dnia składania ofert.</w:t>
      </w:r>
    </w:p>
    <w:p w14:paraId="34EDB4E9" w14:textId="77777777" w:rsidR="00D24923" w:rsidRPr="006258AE" w:rsidRDefault="00D24923" w:rsidP="00D24923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57545E5D" w14:textId="418C28CD" w:rsidR="00B37FE2" w:rsidRPr="006258AE" w:rsidRDefault="009A50CF" w:rsidP="009A50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258AE">
        <w:rPr>
          <w:rFonts w:ascii="Times New Roman" w:eastAsia="Times New Roman" w:hAnsi="Times New Roman" w:cs="Times New Roman"/>
          <w:b/>
        </w:rPr>
        <w:t xml:space="preserve">XIII. </w:t>
      </w:r>
      <w:r w:rsidR="00B66652" w:rsidRPr="006258AE">
        <w:rPr>
          <w:rFonts w:ascii="Times New Roman" w:eastAsia="Times New Roman" w:hAnsi="Times New Roman" w:cs="Times New Roman"/>
          <w:b/>
        </w:rPr>
        <w:t xml:space="preserve">KLAUZULA INFORMACYJNA RODO </w:t>
      </w:r>
    </w:p>
    <w:p w14:paraId="5AB4FA7D" w14:textId="77777777" w:rsidR="00B37FE2" w:rsidRPr="006258AE" w:rsidRDefault="00B37F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</w:rPr>
      </w:pPr>
    </w:p>
    <w:p w14:paraId="64F8EBD1" w14:textId="77777777" w:rsidR="009A50CF" w:rsidRPr="002B40C5" w:rsidRDefault="009A50CF" w:rsidP="009A50CF">
      <w:pPr>
        <w:spacing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Zgodnie z art. 13 ust.1 i ust. 2 ogólnego Rozporządzenia Parlamentu Europejskiego i Rady</w:t>
      </w:r>
      <w:r w:rsidRPr="006258AE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(UE) 2016/679 z dnia 27 kwietnia 2016 r., w sprawie ochrony osób fizycznych w związku z</w:t>
      </w:r>
      <w:r w:rsidRPr="006258AE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przetwarzaniem danych osobowych i w sprawie swobodnego przepływu takich danych oraz</w:t>
      </w:r>
      <w:r w:rsidRPr="006258AE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uchylenia dyrektywy 95/46/WE (ogólne rozporządzenie o ochronie danych „RODO”)</w:t>
      </w:r>
      <w:r w:rsidRPr="006258AE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informuję, iż:</w:t>
      </w:r>
    </w:p>
    <w:p w14:paraId="0F2F82B3" w14:textId="4D723284" w:rsidR="00FE3AD0" w:rsidRPr="00FE3AD0" w:rsidRDefault="009A50CF" w:rsidP="00FE3AD0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lastRenderedPageBreak/>
        <w:t xml:space="preserve">Administratorem danych osobowych </w:t>
      </w:r>
      <w:r w:rsidR="000F7A8E" w:rsidRPr="002B40C5">
        <w:rPr>
          <w:rFonts w:ascii="Times New Roman" w:hAnsi="Times New Roman" w:cs="Times New Roman"/>
        </w:rPr>
        <w:t>Dostawcy/Dostawców</w:t>
      </w:r>
      <w:r w:rsidRPr="002B40C5">
        <w:rPr>
          <w:rFonts w:ascii="Times New Roman" w:hAnsi="Times New Roman" w:cs="Times New Roman"/>
        </w:rPr>
        <w:t xml:space="preserve"> jest </w:t>
      </w:r>
      <w:proofErr w:type="spellStart"/>
      <w:r w:rsidR="00FE3AD0" w:rsidRPr="00FE3AD0">
        <w:rPr>
          <w:rFonts w:ascii="Times New Roman" w:hAnsi="Times New Roman" w:cs="Times New Roman"/>
          <w:b/>
        </w:rPr>
        <w:t>Supracon</w:t>
      </w:r>
      <w:proofErr w:type="spellEnd"/>
      <w:r w:rsidR="00FE3AD0" w:rsidRPr="00FE3AD0">
        <w:rPr>
          <w:rFonts w:ascii="Times New Roman" w:hAnsi="Times New Roman" w:cs="Times New Roman"/>
          <w:b/>
        </w:rPr>
        <w:t xml:space="preserve"> Sp. z o.o. sp.k</w:t>
      </w:r>
      <w:r w:rsidR="00FE3AD0" w:rsidRPr="00FE3AD0">
        <w:rPr>
          <w:rFonts w:ascii="Times New Roman" w:hAnsi="Times New Roman" w:cs="Times New Roman"/>
        </w:rPr>
        <w:t>.</w:t>
      </w:r>
      <w:r w:rsidR="00FE3AD0">
        <w:rPr>
          <w:rFonts w:ascii="Times New Roman" w:hAnsi="Times New Roman" w:cs="Times New Roman"/>
        </w:rPr>
        <w:t xml:space="preserve">, </w:t>
      </w:r>
      <w:r w:rsidR="00FE3AD0" w:rsidRPr="00FE3AD0">
        <w:rPr>
          <w:rFonts w:ascii="Times New Roman" w:hAnsi="Times New Roman" w:cs="Times New Roman"/>
        </w:rPr>
        <w:t>ul. Stefanii Sempołowskiej 19</w:t>
      </w:r>
      <w:r w:rsidR="00FE3AD0">
        <w:rPr>
          <w:rFonts w:ascii="Times New Roman" w:hAnsi="Times New Roman" w:cs="Times New Roman"/>
        </w:rPr>
        <w:t xml:space="preserve">, </w:t>
      </w:r>
      <w:r w:rsidR="00FE3AD0" w:rsidRPr="00FE3AD0">
        <w:rPr>
          <w:rFonts w:ascii="Times New Roman" w:hAnsi="Times New Roman" w:cs="Times New Roman"/>
        </w:rPr>
        <w:t>43-300 Bielsko-Biała</w:t>
      </w:r>
      <w:r w:rsidR="00FE3AD0">
        <w:rPr>
          <w:rFonts w:ascii="Times New Roman" w:hAnsi="Times New Roman" w:cs="Times New Roman"/>
        </w:rPr>
        <w:t>,</w:t>
      </w:r>
      <w:r w:rsidR="00FE3AD0" w:rsidRPr="00FE3AD0">
        <w:t xml:space="preserve"> </w:t>
      </w:r>
      <w:r w:rsidR="00FE3AD0" w:rsidRPr="00FE3AD0">
        <w:rPr>
          <w:rFonts w:ascii="Times New Roman" w:hAnsi="Times New Roman" w:cs="Times New Roman"/>
        </w:rPr>
        <w:t>NIP: 5472191458</w:t>
      </w:r>
      <w:r w:rsidR="00FE3AD0">
        <w:rPr>
          <w:rFonts w:ascii="Times New Roman" w:hAnsi="Times New Roman" w:cs="Times New Roman"/>
        </w:rPr>
        <w:t>.</w:t>
      </w:r>
      <w:r w:rsidR="00FE3AD0" w:rsidRPr="00FE3AD0">
        <w:rPr>
          <w:rFonts w:ascii="Times New Roman" w:hAnsi="Times New Roman" w:cs="Times New Roman"/>
        </w:rPr>
        <w:t xml:space="preserve">   </w:t>
      </w:r>
    </w:p>
    <w:p w14:paraId="6F38DCD0" w14:textId="77777777" w:rsidR="009A50CF" w:rsidRPr="002B40C5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Dane osobowe Wykonawcy przetwarzane będą na podstawie art. 6 ust 1 lit. b RODO w celu</w:t>
      </w:r>
      <w:r w:rsidRPr="006258AE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związanym z postępowaniem o udzielenie zamówienia publicznego objętego niniejszym zapytaniem ofertowym na podstawie art.6 ust 1 lit. f RODO – prawnie uzasadniony interes realizowany przez administratora, który polega na dochodzeniu roszczeń i obronie praw Administratora w przypadku ewentualnych sporów.</w:t>
      </w:r>
    </w:p>
    <w:p w14:paraId="737C1B0F" w14:textId="77777777" w:rsidR="009A50CF" w:rsidRPr="00D330DC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Dane osobowe Wykonawcy mogą zostać udostępnione podmiotom trzecim wyłącznie w</w:t>
      </w:r>
      <w:r w:rsidRPr="002B40C5">
        <w:rPr>
          <w:rFonts w:ascii="Times New Roman" w:hAnsi="Times New Roman" w:cs="Times New Roman"/>
        </w:rPr>
        <w:br/>
        <w:t>przypadku, gdy Administrator będzie do tego uprawniony lub zobowiązany na podstawie</w:t>
      </w:r>
      <w:r w:rsidRPr="002B40C5">
        <w:rPr>
          <w:rFonts w:ascii="Times New Roman" w:hAnsi="Times New Roman" w:cs="Times New Roman"/>
        </w:rPr>
        <w:br/>
        <w:t xml:space="preserve">przepisów prawa. Odbiorcami danych będą osoby lub podmioty, którym udostępniona zostanie dokumentacja postępowania w tym m.in. pracownicy Śląskiego Centrum Przedsiębiorczości </w:t>
      </w:r>
      <w:r w:rsidRPr="00D330DC">
        <w:rPr>
          <w:rFonts w:ascii="Times New Roman" w:hAnsi="Times New Roman" w:cs="Times New Roman"/>
        </w:rPr>
        <w:t>(Instytucja Pośrednicząca w realizacji projektu), organów skarbowych, komisji europejskiej.</w:t>
      </w:r>
    </w:p>
    <w:p w14:paraId="488FCADA" w14:textId="4EFB7C5E" w:rsidR="00950D97" w:rsidRPr="00950D97" w:rsidRDefault="00950D97" w:rsidP="00950D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_Hlk173924599"/>
      <w:r>
        <w:rPr>
          <w:rFonts w:ascii="Times New Roman" w:hAnsi="Times New Roman" w:cs="Times New Roman"/>
        </w:rPr>
        <w:t>D</w:t>
      </w:r>
      <w:r w:rsidRPr="00950D97">
        <w:rPr>
          <w:rFonts w:ascii="Times New Roman" w:hAnsi="Times New Roman" w:cs="Times New Roman"/>
        </w:rPr>
        <w:t xml:space="preserve">ane osobowe </w:t>
      </w:r>
      <w:r w:rsidR="00D24923" w:rsidRPr="00D24923">
        <w:rPr>
          <w:rFonts w:ascii="Times New Roman" w:hAnsi="Times New Roman" w:cs="Times New Roman"/>
        </w:rPr>
        <w:t>Wykonawcy będą przechowywane przez okres wymagany przepisami Programu:  Fundusze Europejskie dla Śląskiego 2021-2027 (Fundusz na rzecz Sprawiedliwej Transformacji).</w:t>
      </w:r>
    </w:p>
    <w:bookmarkEnd w:id="5"/>
    <w:p w14:paraId="279BD217" w14:textId="030D6D93" w:rsidR="00950D97" w:rsidRPr="00D330DC" w:rsidRDefault="00950D97" w:rsidP="00950D97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950D97">
        <w:rPr>
          <w:rFonts w:ascii="Times New Roman" w:hAnsi="Times New Roman" w:cs="Times New Roman"/>
        </w:rPr>
        <w:t>bowiązek podania przez Oferenta danych osobowych bezpośrednio jego dotyczących jest wymogiem niniejszego zapytania ofertowego; konsekwencją niepodania określonych danych osobowych jest wykluczenie Oferenta z postępowania o udzielenie zamówienia;</w:t>
      </w:r>
    </w:p>
    <w:p w14:paraId="2327FCE7" w14:textId="4015744B" w:rsidR="009A50CF" w:rsidRPr="002B40C5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W</w:t>
      </w:r>
      <w:r w:rsidR="00950D97">
        <w:rPr>
          <w:rFonts w:ascii="Times New Roman" w:hAnsi="Times New Roman" w:cs="Times New Roman"/>
        </w:rPr>
        <w:t xml:space="preserve"> </w:t>
      </w:r>
      <w:r w:rsidRPr="002B40C5">
        <w:rPr>
          <w:rFonts w:ascii="Times New Roman" w:hAnsi="Times New Roman" w:cs="Times New Roman"/>
        </w:rPr>
        <w:t>odniesieniu do danych osobowych Oferenta decyzje nie będą podejmowane w sposób zautomatyzowany, stosownie do art. 22 RODO</w:t>
      </w:r>
      <w:r w:rsidR="00950D97">
        <w:rPr>
          <w:rFonts w:ascii="Times New Roman" w:hAnsi="Times New Roman" w:cs="Times New Roman"/>
        </w:rPr>
        <w:t>;</w:t>
      </w:r>
    </w:p>
    <w:p w14:paraId="501DE530" w14:textId="77777777" w:rsidR="009A50CF" w:rsidRPr="002B40C5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Wykonawca posiada:</w:t>
      </w:r>
    </w:p>
    <w:p w14:paraId="25EE2FEA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na podstawie art. 15 RODO prawo dostępu do własnych danych osobowych;</w:t>
      </w:r>
    </w:p>
    <w:p w14:paraId="3DB0F6CE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na podstawie art. 16 RODO prawo do sprostowania własnych danych osobowych  ;</w:t>
      </w:r>
    </w:p>
    <w:p w14:paraId="48F90BA9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 xml:space="preserve">na podstawie art. 18 RODO prawo żądania od administratora ograniczenia przetwarzania danych osobowych z zastrzeżeniem przypadków, o których mowa w art. 18 ust. 2 RODO; </w:t>
      </w:r>
    </w:p>
    <w:p w14:paraId="15412F89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prawo do wniesienia skargi do Prezesa Urzędu Ochrony Danych Osobowych, gdy uzna on, że przetwarzanie danych osobowych jego dotyczących narusza przepisy RODO;</w:t>
      </w:r>
    </w:p>
    <w:p w14:paraId="00C945C8" w14:textId="77777777" w:rsidR="009A50CF" w:rsidRPr="002B40C5" w:rsidRDefault="009A50CF" w:rsidP="009A50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Nie przysługuje Wykonawcy:</w:t>
      </w:r>
    </w:p>
    <w:p w14:paraId="4486C72C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w związku z art. 17 ust. 3 lit. b, d lub e RODO prawo do usunięcia danych osobowych;</w:t>
      </w:r>
    </w:p>
    <w:p w14:paraId="0193C1B3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>prawo do przenoszenia danych osobowych, o którym mowa w art. 20 RODO;</w:t>
      </w:r>
    </w:p>
    <w:p w14:paraId="1C7A9F62" w14:textId="77777777" w:rsidR="009A50CF" w:rsidRPr="002B40C5" w:rsidRDefault="009A50CF" w:rsidP="009A50CF">
      <w:pPr>
        <w:numPr>
          <w:ilvl w:val="1"/>
          <w:numId w:val="2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B40C5">
        <w:rPr>
          <w:rFonts w:ascii="Times New Roman" w:hAnsi="Times New Roman" w:cs="Times New Roman"/>
        </w:rPr>
        <w:t xml:space="preserve">na podstawie art. 21 RODO prawo sprzeciwu, wobec przetwarzania danych osobowych, gdyż podstawą prawną przetwarzania jego danych osobowych jest art. 6 ust. 1 lit. c RODO. </w:t>
      </w:r>
    </w:p>
    <w:p w14:paraId="674B3B0B" w14:textId="774108B9" w:rsidR="00976943" w:rsidRPr="006258AE" w:rsidRDefault="00976943">
      <w:pPr>
        <w:rPr>
          <w:rFonts w:ascii="Times New Roman" w:eastAsia="Times New Roman" w:hAnsi="Times New Roman" w:cs="Times New Roman"/>
        </w:rPr>
      </w:pPr>
    </w:p>
    <w:sectPr w:rsidR="00976943" w:rsidRPr="006258AE">
      <w:headerReference w:type="default" r:id="rId10"/>
      <w:footerReference w:type="default" r:id="rId11"/>
      <w:pgSz w:w="11907" w:h="16840"/>
      <w:pgMar w:top="1417" w:right="1417" w:bottom="1417" w:left="1417" w:header="0" w:footer="423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25C8F24" w16cex:dateUtc="2024-10-15T0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48299103" w16cid:durableId="414A85CB"/>
  <w16cid:commentId w16cid:paraId="684DE7E9" w16cid:durableId="325C8F24"/>
  <w16cid:commentId w16cid:paraId="73D87C14" w16cid:durableId="408FB80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9BBA50" w14:textId="77777777" w:rsidR="00766233" w:rsidRDefault="00766233">
      <w:pPr>
        <w:spacing w:after="0" w:line="240" w:lineRule="auto"/>
      </w:pPr>
      <w:r>
        <w:separator/>
      </w:r>
    </w:p>
  </w:endnote>
  <w:endnote w:type="continuationSeparator" w:id="0">
    <w:p w14:paraId="0AFBC361" w14:textId="77777777" w:rsidR="00766233" w:rsidRDefault="00766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89511" w14:textId="77777777" w:rsidR="00D7278A" w:rsidRDefault="00D72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F7587">
      <w:rPr>
        <w:noProof/>
        <w:color w:val="000000"/>
      </w:rPr>
      <w:t>9</w:t>
    </w:r>
    <w:r>
      <w:rPr>
        <w:color w:val="000000"/>
      </w:rPr>
      <w:fldChar w:fldCharType="end"/>
    </w:r>
  </w:p>
  <w:p w14:paraId="792B96F9" w14:textId="77777777" w:rsidR="00D7278A" w:rsidRDefault="00D72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442CF7" w14:textId="77777777" w:rsidR="00766233" w:rsidRDefault="00766233">
      <w:pPr>
        <w:spacing w:after="0" w:line="240" w:lineRule="auto"/>
      </w:pPr>
      <w:r>
        <w:separator/>
      </w:r>
    </w:p>
  </w:footnote>
  <w:footnote w:type="continuationSeparator" w:id="0">
    <w:p w14:paraId="49CC8FE0" w14:textId="77777777" w:rsidR="00766233" w:rsidRDefault="00766233">
      <w:pPr>
        <w:spacing w:after="0" w:line="240" w:lineRule="auto"/>
      </w:pPr>
      <w:r>
        <w:continuationSeparator/>
      </w:r>
    </w:p>
  </w:footnote>
  <w:footnote w:id="1">
    <w:p w14:paraId="0AE8DF10" w14:textId="77777777" w:rsidR="00D7278A" w:rsidRPr="000E5175" w:rsidRDefault="00D727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15"/>
          <w:szCs w:val="15"/>
        </w:rPr>
      </w:pPr>
      <w:r w:rsidRPr="000E5175">
        <w:rPr>
          <w:rFonts w:ascii="Times New Roman" w:hAnsi="Times New Roman" w:cs="Times New Roman"/>
          <w:sz w:val="15"/>
          <w:szCs w:val="15"/>
          <w:vertAlign w:val="superscript"/>
        </w:rPr>
        <w:footnoteRef/>
      </w:r>
      <w:r w:rsidRPr="000E5175">
        <w:rPr>
          <w:rFonts w:ascii="Times New Roman" w:hAnsi="Times New Roman" w:cs="Times New Roman"/>
          <w:color w:val="000000"/>
          <w:sz w:val="15"/>
          <w:szCs w:val="15"/>
        </w:rPr>
        <w:t xml:space="preserve"> Ustawa z dnia 13 kwietnia 2022r. o szczególnych rozwiązaniach w zakresie przeciwdziałania wspieraniu agresji na Ukrainę oraz służących ochronie bezpieczeństwa narodowego</w:t>
      </w:r>
    </w:p>
  </w:footnote>
  <w:footnote w:id="2">
    <w:p w14:paraId="3F57F6E9" w14:textId="77777777" w:rsidR="00D7278A" w:rsidRPr="000E5175" w:rsidRDefault="00D7278A" w:rsidP="007B4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0E5175">
        <w:rPr>
          <w:rFonts w:ascii="Times New Roman" w:hAnsi="Times New Roman" w:cs="Times New Roman"/>
          <w:sz w:val="15"/>
          <w:szCs w:val="15"/>
          <w:vertAlign w:val="superscript"/>
        </w:rPr>
        <w:footnoteRef/>
      </w:r>
      <w:r w:rsidRPr="000E5175">
        <w:rPr>
          <w:rFonts w:ascii="Times New Roman" w:eastAsia="Times New Roman" w:hAnsi="Times New Roman" w:cs="Times New Roman"/>
          <w:color w:val="000000"/>
          <w:sz w:val="15"/>
          <w:szCs w:val="15"/>
        </w:rPr>
        <w:t xml:space="preserve"> </w:t>
      </w:r>
      <w:r w:rsidRPr="000E5175">
        <w:rPr>
          <w:rFonts w:ascii="Times New Roman" w:eastAsia="Arial" w:hAnsi="Times New Roman" w:cs="Times New Roman"/>
          <w:color w:val="000000"/>
          <w:sz w:val="15"/>
          <w:szCs w:val="15"/>
        </w:rPr>
        <w:t> </w:t>
      </w:r>
      <w:r w:rsidRPr="000E5175">
        <w:rPr>
          <w:rFonts w:ascii="Times New Roman" w:eastAsia="Arial" w:hAnsi="Times New Roman" w:cs="Times New Roman"/>
          <w:color w:val="222222"/>
          <w:sz w:val="15"/>
          <w:szCs w:val="15"/>
        </w:rPr>
        <w:t xml:space="preserve">Zgodnie z treścią art. 7 ust. 1 ustawy z dnia 13 kwietnia 2022 r. </w:t>
      </w:r>
      <w:r w:rsidRPr="000E5175">
        <w:rPr>
          <w:rFonts w:ascii="Times New Roman" w:eastAsia="Arial" w:hAnsi="Times New Roman" w:cs="Times New Roman"/>
          <w:i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 w:rsidRPr="000E5175">
        <w:rPr>
          <w:rFonts w:ascii="Times New Roman" w:eastAsia="Arial" w:hAnsi="Times New Roman" w:cs="Times New Roman"/>
          <w:color w:val="222222"/>
          <w:sz w:val="15"/>
          <w:szCs w:val="15"/>
        </w:rPr>
        <w:t xml:space="preserve">z postępowania o udzielenie zamówienia publicznego lub konkursu prowadzonego na podstawie ustawy </w:t>
      </w:r>
      <w:proofErr w:type="spellStart"/>
      <w:r w:rsidRPr="000E5175">
        <w:rPr>
          <w:rFonts w:ascii="Times New Roman" w:eastAsia="Arial" w:hAnsi="Times New Roman" w:cs="Times New Roman"/>
          <w:color w:val="222222"/>
          <w:sz w:val="15"/>
          <w:szCs w:val="15"/>
        </w:rPr>
        <w:t>Pzp</w:t>
      </w:r>
      <w:proofErr w:type="spellEnd"/>
      <w:r w:rsidRPr="000E5175">
        <w:rPr>
          <w:rFonts w:ascii="Times New Roman" w:eastAsia="Arial" w:hAnsi="Times New Roman" w:cs="Times New Roman"/>
          <w:color w:val="222222"/>
          <w:sz w:val="15"/>
          <w:szCs w:val="15"/>
        </w:rPr>
        <w:t xml:space="preserve"> wyklucza się:</w:t>
      </w:r>
    </w:p>
    <w:p w14:paraId="2CA82868" w14:textId="77777777" w:rsidR="00D7278A" w:rsidRPr="000E5175" w:rsidRDefault="00D7278A" w:rsidP="007B4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0E5175">
        <w:rPr>
          <w:rFonts w:ascii="Times New Roman" w:eastAsia="Arial" w:hAnsi="Times New Roman" w:cs="Times New Roman"/>
          <w:color w:val="222222"/>
          <w:sz w:val="15"/>
          <w:szCs w:val="15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A22D680" w14:textId="77777777" w:rsidR="00D7278A" w:rsidRPr="000E5175" w:rsidRDefault="00D7278A" w:rsidP="007B4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0E5175">
        <w:rPr>
          <w:rFonts w:ascii="Times New Roman" w:eastAsia="Arial" w:hAnsi="Times New Roman" w:cs="Times New Roman"/>
          <w:color w:val="222222"/>
          <w:sz w:val="15"/>
          <w:szCs w:val="15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8BD999" w14:textId="77777777" w:rsidR="00D7278A" w:rsidRPr="000E5175" w:rsidRDefault="00D7278A" w:rsidP="007B45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5"/>
          <w:szCs w:val="15"/>
        </w:rPr>
      </w:pPr>
      <w:r w:rsidRPr="000E5175">
        <w:rPr>
          <w:rFonts w:ascii="Times New Roman" w:eastAsia="Arial" w:hAnsi="Times New Roman" w:cs="Times New Roman"/>
          <w:color w:val="222222"/>
          <w:sz w:val="15"/>
          <w:szCs w:val="15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5127880A" w14:textId="77777777" w:rsidR="00D7278A" w:rsidRPr="000E5175" w:rsidRDefault="00D7278A" w:rsidP="007B4563">
      <w:pPr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8CA1A" w14:textId="77777777" w:rsidR="00D7278A" w:rsidRDefault="00D7278A"/>
  <w:p w14:paraId="113E42EE" w14:textId="77777777" w:rsidR="00D7278A" w:rsidRDefault="00D7278A">
    <w:r>
      <w:rPr>
        <w:noProof/>
      </w:rPr>
      <w:drawing>
        <wp:inline distT="0" distB="0" distL="0" distR="0" wp14:anchorId="6C4F99BC" wp14:editId="44C9C073">
          <wp:extent cx="5755005" cy="420370"/>
          <wp:effectExtent l="0" t="0" r="0" b="0"/>
          <wp:docPr id="938827734" name="image1.png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005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9A6520" w14:textId="77777777" w:rsidR="00D7278A" w:rsidRDefault="00D7278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774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4076C"/>
    <w:multiLevelType w:val="multilevel"/>
    <w:tmpl w:val="ED60356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9B4CF9"/>
    <w:multiLevelType w:val="multilevel"/>
    <w:tmpl w:val="54B89FE0"/>
    <w:lvl w:ilvl="0">
      <w:start w:val="1"/>
      <w:numFmt w:val="decimal"/>
      <w:lvlText w:val="%1."/>
      <w:lvlJc w:val="left"/>
      <w:pPr>
        <w:ind w:left="750" w:hanging="39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73624"/>
    <w:multiLevelType w:val="hybridMultilevel"/>
    <w:tmpl w:val="86B42D76"/>
    <w:lvl w:ilvl="0" w:tplc="C52EEB1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329D2"/>
    <w:multiLevelType w:val="multilevel"/>
    <w:tmpl w:val="195AF0E4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C486ADD"/>
    <w:multiLevelType w:val="multilevel"/>
    <w:tmpl w:val="CAB04B2E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00661"/>
    <w:multiLevelType w:val="hybridMultilevel"/>
    <w:tmpl w:val="6F9299C2"/>
    <w:lvl w:ilvl="0" w:tplc="FEA835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A73FB8"/>
    <w:multiLevelType w:val="hybridMultilevel"/>
    <w:tmpl w:val="7AD6C4A6"/>
    <w:lvl w:ilvl="0" w:tplc="607622C0">
      <w:start w:val="12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C6A32"/>
    <w:multiLevelType w:val="hybridMultilevel"/>
    <w:tmpl w:val="B1A0FBB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814769"/>
    <w:multiLevelType w:val="multilevel"/>
    <w:tmpl w:val="8052378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05B0B"/>
    <w:multiLevelType w:val="multilevel"/>
    <w:tmpl w:val="1450C1A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180" w:hanging="180"/>
      </w:pPr>
      <w:rPr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8010D"/>
    <w:multiLevelType w:val="multilevel"/>
    <w:tmpl w:val="FE76905C"/>
    <w:lvl w:ilvl="0">
      <w:start w:val="1"/>
      <w:numFmt w:val="decimal"/>
      <w:lvlText w:val="%1."/>
      <w:lvlJc w:val="left"/>
      <w:pPr>
        <w:ind w:left="720" w:hanging="72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6C6D49"/>
    <w:multiLevelType w:val="multilevel"/>
    <w:tmpl w:val="C3A2C9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A56761"/>
    <w:multiLevelType w:val="multilevel"/>
    <w:tmpl w:val="96B87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352EA"/>
    <w:multiLevelType w:val="hybridMultilevel"/>
    <w:tmpl w:val="481CE7FA"/>
    <w:lvl w:ilvl="0" w:tplc="9C08657A">
      <w:start w:val="1"/>
      <w:numFmt w:val="decimal"/>
      <w:lvlText w:val="%1."/>
      <w:lvlJc w:val="left"/>
      <w:pPr>
        <w:ind w:left="720" w:hanging="72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3648A4"/>
    <w:multiLevelType w:val="multilevel"/>
    <w:tmpl w:val="EE281D4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1580A"/>
    <w:multiLevelType w:val="multilevel"/>
    <w:tmpl w:val="84843008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9384F19"/>
    <w:multiLevelType w:val="hybridMultilevel"/>
    <w:tmpl w:val="A7D0677A"/>
    <w:lvl w:ilvl="0" w:tplc="03A04F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C11768"/>
    <w:multiLevelType w:val="hybridMultilevel"/>
    <w:tmpl w:val="A2DC6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F7292"/>
    <w:multiLevelType w:val="multilevel"/>
    <w:tmpl w:val="59046B78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19D689A"/>
    <w:multiLevelType w:val="multilevel"/>
    <w:tmpl w:val="46EAEFD6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D5E75"/>
    <w:multiLevelType w:val="multilevel"/>
    <w:tmpl w:val="0686AE9E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AC09D3"/>
    <w:multiLevelType w:val="hybridMultilevel"/>
    <w:tmpl w:val="145C5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3526D"/>
    <w:multiLevelType w:val="multilevel"/>
    <w:tmpl w:val="B566B4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6005B5A"/>
    <w:multiLevelType w:val="hybridMultilevel"/>
    <w:tmpl w:val="981ABBC8"/>
    <w:lvl w:ilvl="0" w:tplc="00C83ABC">
      <w:start w:val="7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C67D5"/>
    <w:multiLevelType w:val="hybridMultilevel"/>
    <w:tmpl w:val="6C30DF22"/>
    <w:lvl w:ilvl="0" w:tplc="3E302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783982"/>
    <w:multiLevelType w:val="multilevel"/>
    <w:tmpl w:val="8052378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B91509"/>
    <w:multiLevelType w:val="multilevel"/>
    <w:tmpl w:val="332A400E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7" w15:restartNumberingAfterBreak="0">
    <w:nsid w:val="79DF1FAF"/>
    <w:multiLevelType w:val="multilevel"/>
    <w:tmpl w:val="4DAE967A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19"/>
  </w:num>
  <w:num w:numId="5">
    <w:abstractNumId w:val="3"/>
  </w:num>
  <w:num w:numId="6">
    <w:abstractNumId w:val="0"/>
  </w:num>
  <w:num w:numId="7">
    <w:abstractNumId w:val="18"/>
  </w:num>
  <w:num w:numId="8">
    <w:abstractNumId w:val="15"/>
  </w:num>
  <w:num w:numId="9">
    <w:abstractNumId w:val="14"/>
  </w:num>
  <w:num w:numId="10">
    <w:abstractNumId w:val="22"/>
  </w:num>
  <w:num w:numId="11">
    <w:abstractNumId w:val="20"/>
  </w:num>
  <w:num w:numId="12">
    <w:abstractNumId w:val="8"/>
  </w:num>
  <w:num w:numId="13">
    <w:abstractNumId w:val="13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1"/>
  </w:num>
  <w:num w:numId="17">
    <w:abstractNumId w:val="5"/>
  </w:num>
  <w:num w:numId="18">
    <w:abstractNumId w:val="24"/>
  </w:num>
  <w:num w:numId="19">
    <w:abstractNumId w:val="17"/>
  </w:num>
  <w:num w:numId="20">
    <w:abstractNumId w:val="21"/>
  </w:num>
  <w:num w:numId="21">
    <w:abstractNumId w:val="23"/>
  </w:num>
  <w:num w:numId="22">
    <w:abstractNumId w:val="25"/>
  </w:num>
  <w:num w:numId="23">
    <w:abstractNumId w:val="6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E2"/>
    <w:rsid w:val="0000351F"/>
    <w:rsid w:val="000127FF"/>
    <w:rsid w:val="00021375"/>
    <w:rsid w:val="00022AAA"/>
    <w:rsid w:val="00024537"/>
    <w:rsid w:val="0002623C"/>
    <w:rsid w:val="00035E53"/>
    <w:rsid w:val="000410ED"/>
    <w:rsid w:val="000455BC"/>
    <w:rsid w:val="00045BD3"/>
    <w:rsid w:val="0004639E"/>
    <w:rsid w:val="00047B38"/>
    <w:rsid w:val="00050A5E"/>
    <w:rsid w:val="00051208"/>
    <w:rsid w:val="00051F7F"/>
    <w:rsid w:val="00053C1F"/>
    <w:rsid w:val="00054151"/>
    <w:rsid w:val="00063C73"/>
    <w:rsid w:val="00065476"/>
    <w:rsid w:val="00070968"/>
    <w:rsid w:val="000739F4"/>
    <w:rsid w:val="00073D24"/>
    <w:rsid w:val="000761F0"/>
    <w:rsid w:val="00077059"/>
    <w:rsid w:val="00081D9F"/>
    <w:rsid w:val="00082FA4"/>
    <w:rsid w:val="00084849"/>
    <w:rsid w:val="000929B3"/>
    <w:rsid w:val="00092C11"/>
    <w:rsid w:val="000A03F3"/>
    <w:rsid w:val="000A1401"/>
    <w:rsid w:val="000A1AAE"/>
    <w:rsid w:val="000B56DD"/>
    <w:rsid w:val="000B6290"/>
    <w:rsid w:val="000C215C"/>
    <w:rsid w:val="000C5962"/>
    <w:rsid w:val="000C5F79"/>
    <w:rsid w:val="000D404B"/>
    <w:rsid w:val="000E1733"/>
    <w:rsid w:val="000E5175"/>
    <w:rsid w:val="000E5CB0"/>
    <w:rsid w:val="000F3AF5"/>
    <w:rsid w:val="000F6CF9"/>
    <w:rsid w:val="000F79CD"/>
    <w:rsid w:val="000F7A8E"/>
    <w:rsid w:val="00100720"/>
    <w:rsid w:val="00104401"/>
    <w:rsid w:val="0010449C"/>
    <w:rsid w:val="001048FC"/>
    <w:rsid w:val="00107000"/>
    <w:rsid w:val="00111E8C"/>
    <w:rsid w:val="001120A1"/>
    <w:rsid w:val="001134F2"/>
    <w:rsid w:val="0011418B"/>
    <w:rsid w:val="00117D06"/>
    <w:rsid w:val="00125DBC"/>
    <w:rsid w:val="00131C15"/>
    <w:rsid w:val="001322EA"/>
    <w:rsid w:val="00133147"/>
    <w:rsid w:val="001352F9"/>
    <w:rsid w:val="0013634F"/>
    <w:rsid w:val="00140AC6"/>
    <w:rsid w:val="00143284"/>
    <w:rsid w:val="0014660E"/>
    <w:rsid w:val="00155C09"/>
    <w:rsid w:val="0015691B"/>
    <w:rsid w:val="0016078F"/>
    <w:rsid w:val="00164E23"/>
    <w:rsid w:val="0016738A"/>
    <w:rsid w:val="0017448E"/>
    <w:rsid w:val="00174F8B"/>
    <w:rsid w:val="001767C4"/>
    <w:rsid w:val="00177DE9"/>
    <w:rsid w:val="00181621"/>
    <w:rsid w:val="001A2575"/>
    <w:rsid w:val="001A6769"/>
    <w:rsid w:val="001A7A0D"/>
    <w:rsid w:val="001C24B0"/>
    <w:rsid w:val="001C3055"/>
    <w:rsid w:val="001C511C"/>
    <w:rsid w:val="001D3D76"/>
    <w:rsid w:val="001F024C"/>
    <w:rsid w:val="001F1576"/>
    <w:rsid w:val="001F19A0"/>
    <w:rsid w:val="001F223C"/>
    <w:rsid w:val="001F29EF"/>
    <w:rsid w:val="001F2B68"/>
    <w:rsid w:val="001F32E1"/>
    <w:rsid w:val="001F3AE3"/>
    <w:rsid w:val="001F6A77"/>
    <w:rsid w:val="002115F8"/>
    <w:rsid w:val="0021162C"/>
    <w:rsid w:val="00211691"/>
    <w:rsid w:val="00213EB3"/>
    <w:rsid w:val="00215E5D"/>
    <w:rsid w:val="0022591A"/>
    <w:rsid w:val="0023394F"/>
    <w:rsid w:val="00235FBF"/>
    <w:rsid w:val="00247530"/>
    <w:rsid w:val="00250483"/>
    <w:rsid w:val="00255211"/>
    <w:rsid w:val="00267CCB"/>
    <w:rsid w:val="002704BA"/>
    <w:rsid w:val="002732A6"/>
    <w:rsid w:val="00274AC4"/>
    <w:rsid w:val="002762D3"/>
    <w:rsid w:val="00285C77"/>
    <w:rsid w:val="0029135C"/>
    <w:rsid w:val="00293400"/>
    <w:rsid w:val="00293B4A"/>
    <w:rsid w:val="00296542"/>
    <w:rsid w:val="002B184D"/>
    <w:rsid w:val="002B4026"/>
    <w:rsid w:val="002B40C5"/>
    <w:rsid w:val="002B56DA"/>
    <w:rsid w:val="002B6AF4"/>
    <w:rsid w:val="002B7E89"/>
    <w:rsid w:val="002C1819"/>
    <w:rsid w:val="002C1C3E"/>
    <w:rsid w:val="002C26BC"/>
    <w:rsid w:val="002C33C8"/>
    <w:rsid w:val="002C38C4"/>
    <w:rsid w:val="002C7E91"/>
    <w:rsid w:val="002D5D29"/>
    <w:rsid w:val="002E4BA8"/>
    <w:rsid w:val="002E6034"/>
    <w:rsid w:val="002F5352"/>
    <w:rsid w:val="002F6C99"/>
    <w:rsid w:val="002F7849"/>
    <w:rsid w:val="00300C8C"/>
    <w:rsid w:val="003028E5"/>
    <w:rsid w:val="00305EBD"/>
    <w:rsid w:val="003070AD"/>
    <w:rsid w:val="003175BB"/>
    <w:rsid w:val="003243E3"/>
    <w:rsid w:val="00324CD8"/>
    <w:rsid w:val="00325F09"/>
    <w:rsid w:val="003264FE"/>
    <w:rsid w:val="0033175D"/>
    <w:rsid w:val="00335B83"/>
    <w:rsid w:val="00335FEC"/>
    <w:rsid w:val="0033733A"/>
    <w:rsid w:val="00342CF7"/>
    <w:rsid w:val="00345275"/>
    <w:rsid w:val="003474DF"/>
    <w:rsid w:val="00350E16"/>
    <w:rsid w:val="00353C40"/>
    <w:rsid w:val="003644A0"/>
    <w:rsid w:val="00364B6D"/>
    <w:rsid w:val="00367046"/>
    <w:rsid w:val="00371364"/>
    <w:rsid w:val="003802F9"/>
    <w:rsid w:val="00382C97"/>
    <w:rsid w:val="00382E2A"/>
    <w:rsid w:val="00383BBF"/>
    <w:rsid w:val="00386CB6"/>
    <w:rsid w:val="003906B4"/>
    <w:rsid w:val="00391DDB"/>
    <w:rsid w:val="00392659"/>
    <w:rsid w:val="003A373C"/>
    <w:rsid w:val="003B1F60"/>
    <w:rsid w:val="003B6036"/>
    <w:rsid w:val="003B7914"/>
    <w:rsid w:val="003B79DF"/>
    <w:rsid w:val="003C0621"/>
    <w:rsid w:val="003C2957"/>
    <w:rsid w:val="003D4EA3"/>
    <w:rsid w:val="003E1651"/>
    <w:rsid w:val="003E4C5A"/>
    <w:rsid w:val="003E5B59"/>
    <w:rsid w:val="003F1FCB"/>
    <w:rsid w:val="003F391C"/>
    <w:rsid w:val="003F4AB3"/>
    <w:rsid w:val="003F51A8"/>
    <w:rsid w:val="004028D1"/>
    <w:rsid w:val="004052BF"/>
    <w:rsid w:val="00407B02"/>
    <w:rsid w:val="004217FF"/>
    <w:rsid w:val="00421DA1"/>
    <w:rsid w:val="00423B2E"/>
    <w:rsid w:val="004266DC"/>
    <w:rsid w:val="00427A39"/>
    <w:rsid w:val="00430E7C"/>
    <w:rsid w:val="004336EB"/>
    <w:rsid w:val="0044034C"/>
    <w:rsid w:val="0044042D"/>
    <w:rsid w:val="00441138"/>
    <w:rsid w:val="00441C29"/>
    <w:rsid w:val="00463139"/>
    <w:rsid w:val="00464525"/>
    <w:rsid w:val="00467FC6"/>
    <w:rsid w:val="00474926"/>
    <w:rsid w:val="004778F0"/>
    <w:rsid w:val="00480677"/>
    <w:rsid w:val="00481049"/>
    <w:rsid w:val="0048135A"/>
    <w:rsid w:val="0048164D"/>
    <w:rsid w:val="00487E98"/>
    <w:rsid w:val="00496C4B"/>
    <w:rsid w:val="004A1C72"/>
    <w:rsid w:val="004A517D"/>
    <w:rsid w:val="004B46F5"/>
    <w:rsid w:val="004B667C"/>
    <w:rsid w:val="004C5217"/>
    <w:rsid w:val="004C71C7"/>
    <w:rsid w:val="004D20B4"/>
    <w:rsid w:val="004D6225"/>
    <w:rsid w:val="004E0536"/>
    <w:rsid w:val="004E5E8D"/>
    <w:rsid w:val="004E724A"/>
    <w:rsid w:val="004E744B"/>
    <w:rsid w:val="004F297C"/>
    <w:rsid w:val="004F6690"/>
    <w:rsid w:val="004F7E62"/>
    <w:rsid w:val="00503329"/>
    <w:rsid w:val="00503569"/>
    <w:rsid w:val="00513404"/>
    <w:rsid w:val="00523352"/>
    <w:rsid w:val="00523D6D"/>
    <w:rsid w:val="00527DF8"/>
    <w:rsid w:val="0053307B"/>
    <w:rsid w:val="00537EA7"/>
    <w:rsid w:val="00542259"/>
    <w:rsid w:val="00545739"/>
    <w:rsid w:val="005527BA"/>
    <w:rsid w:val="00555D69"/>
    <w:rsid w:val="00556D5B"/>
    <w:rsid w:val="00560B8E"/>
    <w:rsid w:val="00563D5C"/>
    <w:rsid w:val="005655A1"/>
    <w:rsid w:val="005726F2"/>
    <w:rsid w:val="00573914"/>
    <w:rsid w:val="005741C3"/>
    <w:rsid w:val="00574B7F"/>
    <w:rsid w:val="00574DC0"/>
    <w:rsid w:val="005760DE"/>
    <w:rsid w:val="005760E6"/>
    <w:rsid w:val="00577402"/>
    <w:rsid w:val="00583DF5"/>
    <w:rsid w:val="0058412F"/>
    <w:rsid w:val="00591DC4"/>
    <w:rsid w:val="00592F3E"/>
    <w:rsid w:val="005945FC"/>
    <w:rsid w:val="0059475D"/>
    <w:rsid w:val="005970D8"/>
    <w:rsid w:val="005A32B5"/>
    <w:rsid w:val="005A46B4"/>
    <w:rsid w:val="005A6136"/>
    <w:rsid w:val="005C0D5F"/>
    <w:rsid w:val="005C4666"/>
    <w:rsid w:val="005C52BB"/>
    <w:rsid w:val="005D6099"/>
    <w:rsid w:val="005E79CE"/>
    <w:rsid w:val="005F1B44"/>
    <w:rsid w:val="005F2F9E"/>
    <w:rsid w:val="005F53A2"/>
    <w:rsid w:val="0060025D"/>
    <w:rsid w:val="00605FDC"/>
    <w:rsid w:val="00606BB6"/>
    <w:rsid w:val="006075BF"/>
    <w:rsid w:val="00616790"/>
    <w:rsid w:val="006258AE"/>
    <w:rsid w:val="006261BE"/>
    <w:rsid w:val="006368B7"/>
    <w:rsid w:val="00636CE9"/>
    <w:rsid w:val="00645D42"/>
    <w:rsid w:val="006479AC"/>
    <w:rsid w:val="0065086B"/>
    <w:rsid w:val="00655A99"/>
    <w:rsid w:val="00662302"/>
    <w:rsid w:val="006643D3"/>
    <w:rsid w:val="00665A5E"/>
    <w:rsid w:val="00672DA0"/>
    <w:rsid w:val="00680222"/>
    <w:rsid w:val="006831EC"/>
    <w:rsid w:val="006850EC"/>
    <w:rsid w:val="00692656"/>
    <w:rsid w:val="006A26B6"/>
    <w:rsid w:val="006B2339"/>
    <w:rsid w:val="006B2A90"/>
    <w:rsid w:val="006B2CB3"/>
    <w:rsid w:val="006B4D39"/>
    <w:rsid w:val="006B65A7"/>
    <w:rsid w:val="006B6996"/>
    <w:rsid w:val="006C03DF"/>
    <w:rsid w:val="006C0A58"/>
    <w:rsid w:val="006C49C4"/>
    <w:rsid w:val="006C639C"/>
    <w:rsid w:val="006C795C"/>
    <w:rsid w:val="006D1432"/>
    <w:rsid w:val="006D7FB4"/>
    <w:rsid w:val="006E1406"/>
    <w:rsid w:val="006E1637"/>
    <w:rsid w:val="006E1A99"/>
    <w:rsid w:val="006E2326"/>
    <w:rsid w:val="006E269C"/>
    <w:rsid w:val="006E79FE"/>
    <w:rsid w:val="006F35AC"/>
    <w:rsid w:val="006F5E76"/>
    <w:rsid w:val="0070592F"/>
    <w:rsid w:val="00724620"/>
    <w:rsid w:val="00725CBA"/>
    <w:rsid w:val="00730CB5"/>
    <w:rsid w:val="00730D7F"/>
    <w:rsid w:val="00733572"/>
    <w:rsid w:val="0073557B"/>
    <w:rsid w:val="0074319F"/>
    <w:rsid w:val="007436D8"/>
    <w:rsid w:val="00743EC9"/>
    <w:rsid w:val="00745A4B"/>
    <w:rsid w:val="00746422"/>
    <w:rsid w:val="00746B3F"/>
    <w:rsid w:val="00750AC2"/>
    <w:rsid w:val="0075543C"/>
    <w:rsid w:val="007568A0"/>
    <w:rsid w:val="00761052"/>
    <w:rsid w:val="00762656"/>
    <w:rsid w:val="00765148"/>
    <w:rsid w:val="00766233"/>
    <w:rsid w:val="007750FD"/>
    <w:rsid w:val="007752A9"/>
    <w:rsid w:val="00777332"/>
    <w:rsid w:val="007824A4"/>
    <w:rsid w:val="00782BB6"/>
    <w:rsid w:val="00785007"/>
    <w:rsid w:val="00785FEF"/>
    <w:rsid w:val="007865F9"/>
    <w:rsid w:val="00792C99"/>
    <w:rsid w:val="007B02C4"/>
    <w:rsid w:val="007B4563"/>
    <w:rsid w:val="007B7189"/>
    <w:rsid w:val="007C5E9B"/>
    <w:rsid w:val="007C6A32"/>
    <w:rsid w:val="007C7900"/>
    <w:rsid w:val="007D14D0"/>
    <w:rsid w:val="007D2D03"/>
    <w:rsid w:val="007E324E"/>
    <w:rsid w:val="007E3566"/>
    <w:rsid w:val="007E6095"/>
    <w:rsid w:val="007F3719"/>
    <w:rsid w:val="007F7110"/>
    <w:rsid w:val="00801FCA"/>
    <w:rsid w:val="0080284B"/>
    <w:rsid w:val="008128D0"/>
    <w:rsid w:val="00820F9C"/>
    <w:rsid w:val="00823097"/>
    <w:rsid w:val="00823831"/>
    <w:rsid w:val="00824D2F"/>
    <w:rsid w:val="00831179"/>
    <w:rsid w:val="00840554"/>
    <w:rsid w:val="00840AD7"/>
    <w:rsid w:val="0084601F"/>
    <w:rsid w:val="00855B0B"/>
    <w:rsid w:val="00855D70"/>
    <w:rsid w:val="008621C0"/>
    <w:rsid w:val="008648A7"/>
    <w:rsid w:val="00866AF3"/>
    <w:rsid w:val="00867904"/>
    <w:rsid w:val="008761E4"/>
    <w:rsid w:val="00882087"/>
    <w:rsid w:val="008875C2"/>
    <w:rsid w:val="00893476"/>
    <w:rsid w:val="008957EE"/>
    <w:rsid w:val="00896832"/>
    <w:rsid w:val="00897F52"/>
    <w:rsid w:val="008A31C8"/>
    <w:rsid w:val="008A39C4"/>
    <w:rsid w:val="008A3B52"/>
    <w:rsid w:val="008A3BB8"/>
    <w:rsid w:val="008A6671"/>
    <w:rsid w:val="008B014F"/>
    <w:rsid w:val="008B0545"/>
    <w:rsid w:val="008B2931"/>
    <w:rsid w:val="008B44F9"/>
    <w:rsid w:val="008C06A1"/>
    <w:rsid w:val="008C1180"/>
    <w:rsid w:val="008C64C8"/>
    <w:rsid w:val="008C682B"/>
    <w:rsid w:val="008E02CD"/>
    <w:rsid w:val="008E17B2"/>
    <w:rsid w:val="008E1A1E"/>
    <w:rsid w:val="008E4489"/>
    <w:rsid w:val="008E4F2C"/>
    <w:rsid w:val="008E50C4"/>
    <w:rsid w:val="008E7EFE"/>
    <w:rsid w:val="008F1372"/>
    <w:rsid w:val="008F4894"/>
    <w:rsid w:val="009026F1"/>
    <w:rsid w:val="00902813"/>
    <w:rsid w:val="00904368"/>
    <w:rsid w:val="00904436"/>
    <w:rsid w:val="00905FA2"/>
    <w:rsid w:val="00906DAC"/>
    <w:rsid w:val="0091141F"/>
    <w:rsid w:val="00913F5D"/>
    <w:rsid w:val="009144EF"/>
    <w:rsid w:val="00920079"/>
    <w:rsid w:val="00920C12"/>
    <w:rsid w:val="00926281"/>
    <w:rsid w:val="009274D7"/>
    <w:rsid w:val="00930949"/>
    <w:rsid w:val="00934343"/>
    <w:rsid w:val="00934FA3"/>
    <w:rsid w:val="00935852"/>
    <w:rsid w:val="00940133"/>
    <w:rsid w:val="009405C2"/>
    <w:rsid w:val="009503AC"/>
    <w:rsid w:val="00950D97"/>
    <w:rsid w:val="009647B0"/>
    <w:rsid w:val="0096612E"/>
    <w:rsid w:val="00966133"/>
    <w:rsid w:val="00970498"/>
    <w:rsid w:val="0097120A"/>
    <w:rsid w:val="00972B2D"/>
    <w:rsid w:val="0097638F"/>
    <w:rsid w:val="00976943"/>
    <w:rsid w:val="00976F3B"/>
    <w:rsid w:val="009847FD"/>
    <w:rsid w:val="00987FE0"/>
    <w:rsid w:val="0099040D"/>
    <w:rsid w:val="00991C09"/>
    <w:rsid w:val="0099256E"/>
    <w:rsid w:val="00996161"/>
    <w:rsid w:val="00996711"/>
    <w:rsid w:val="009978D9"/>
    <w:rsid w:val="009A1BED"/>
    <w:rsid w:val="009A2BFB"/>
    <w:rsid w:val="009A3E7C"/>
    <w:rsid w:val="009A50CF"/>
    <w:rsid w:val="009A7234"/>
    <w:rsid w:val="009A72E6"/>
    <w:rsid w:val="009A7A1D"/>
    <w:rsid w:val="009A7BA2"/>
    <w:rsid w:val="009B189A"/>
    <w:rsid w:val="009B35BE"/>
    <w:rsid w:val="009B56A0"/>
    <w:rsid w:val="009B5DD0"/>
    <w:rsid w:val="009C1E8E"/>
    <w:rsid w:val="009C29A3"/>
    <w:rsid w:val="009C6F38"/>
    <w:rsid w:val="009D0270"/>
    <w:rsid w:val="009D23F7"/>
    <w:rsid w:val="009D2661"/>
    <w:rsid w:val="009D5B82"/>
    <w:rsid w:val="009D7575"/>
    <w:rsid w:val="009E3751"/>
    <w:rsid w:val="009E40FE"/>
    <w:rsid w:val="009E4BC2"/>
    <w:rsid w:val="009E5822"/>
    <w:rsid w:val="009E6BC8"/>
    <w:rsid w:val="009E6CEC"/>
    <w:rsid w:val="009E6F0B"/>
    <w:rsid w:val="009F7B39"/>
    <w:rsid w:val="00A00EA1"/>
    <w:rsid w:val="00A030DB"/>
    <w:rsid w:val="00A109F2"/>
    <w:rsid w:val="00A128D1"/>
    <w:rsid w:val="00A14C16"/>
    <w:rsid w:val="00A15624"/>
    <w:rsid w:val="00A21A38"/>
    <w:rsid w:val="00A25B04"/>
    <w:rsid w:val="00A25F85"/>
    <w:rsid w:val="00A33B5E"/>
    <w:rsid w:val="00A35E69"/>
    <w:rsid w:val="00A40A33"/>
    <w:rsid w:val="00A44C05"/>
    <w:rsid w:val="00A47EB8"/>
    <w:rsid w:val="00A504B3"/>
    <w:rsid w:val="00A5295C"/>
    <w:rsid w:val="00A60D75"/>
    <w:rsid w:val="00A64D2A"/>
    <w:rsid w:val="00A67019"/>
    <w:rsid w:val="00A76ABA"/>
    <w:rsid w:val="00A80621"/>
    <w:rsid w:val="00A807E1"/>
    <w:rsid w:val="00A812D4"/>
    <w:rsid w:val="00A96F4F"/>
    <w:rsid w:val="00AA784C"/>
    <w:rsid w:val="00AB3C47"/>
    <w:rsid w:val="00AB564E"/>
    <w:rsid w:val="00AC3904"/>
    <w:rsid w:val="00AC3E8D"/>
    <w:rsid w:val="00AC613F"/>
    <w:rsid w:val="00AD6584"/>
    <w:rsid w:val="00AD6736"/>
    <w:rsid w:val="00AD7809"/>
    <w:rsid w:val="00AE1E38"/>
    <w:rsid w:val="00AF32F6"/>
    <w:rsid w:val="00AF6F09"/>
    <w:rsid w:val="00AF7DFA"/>
    <w:rsid w:val="00B003B1"/>
    <w:rsid w:val="00B0583C"/>
    <w:rsid w:val="00B20EE5"/>
    <w:rsid w:val="00B340A2"/>
    <w:rsid w:val="00B35B26"/>
    <w:rsid w:val="00B3644D"/>
    <w:rsid w:val="00B37FE2"/>
    <w:rsid w:val="00B404C8"/>
    <w:rsid w:val="00B4142A"/>
    <w:rsid w:val="00B45E27"/>
    <w:rsid w:val="00B51F50"/>
    <w:rsid w:val="00B559C6"/>
    <w:rsid w:val="00B57B5B"/>
    <w:rsid w:val="00B606C4"/>
    <w:rsid w:val="00B66652"/>
    <w:rsid w:val="00B700EB"/>
    <w:rsid w:val="00B82829"/>
    <w:rsid w:val="00B82E75"/>
    <w:rsid w:val="00B8384C"/>
    <w:rsid w:val="00B84031"/>
    <w:rsid w:val="00B84D01"/>
    <w:rsid w:val="00B96B12"/>
    <w:rsid w:val="00BA2A8E"/>
    <w:rsid w:val="00BA3F2B"/>
    <w:rsid w:val="00BA76A4"/>
    <w:rsid w:val="00BB326C"/>
    <w:rsid w:val="00BB618C"/>
    <w:rsid w:val="00BB6F5D"/>
    <w:rsid w:val="00BC3E86"/>
    <w:rsid w:val="00BC65FC"/>
    <w:rsid w:val="00BD00B2"/>
    <w:rsid w:val="00BD270E"/>
    <w:rsid w:val="00BD5B3D"/>
    <w:rsid w:val="00BE426F"/>
    <w:rsid w:val="00BF1871"/>
    <w:rsid w:val="00BF39AB"/>
    <w:rsid w:val="00BF7005"/>
    <w:rsid w:val="00BF7836"/>
    <w:rsid w:val="00C053C4"/>
    <w:rsid w:val="00C100CF"/>
    <w:rsid w:val="00C13658"/>
    <w:rsid w:val="00C14D59"/>
    <w:rsid w:val="00C308A2"/>
    <w:rsid w:val="00C32D39"/>
    <w:rsid w:val="00C34707"/>
    <w:rsid w:val="00C351AA"/>
    <w:rsid w:val="00C351EC"/>
    <w:rsid w:val="00C40596"/>
    <w:rsid w:val="00C417F1"/>
    <w:rsid w:val="00C42012"/>
    <w:rsid w:val="00C431AF"/>
    <w:rsid w:val="00C43E21"/>
    <w:rsid w:val="00C46701"/>
    <w:rsid w:val="00C5075D"/>
    <w:rsid w:val="00C544F1"/>
    <w:rsid w:val="00C54A1B"/>
    <w:rsid w:val="00C6257C"/>
    <w:rsid w:val="00C677C6"/>
    <w:rsid w:val="00C73D99"/>
    <w:rsid w:val="00C7441E"/>
    <w:rsid w:val="00C75DB2"/>
    <w:rsid w:val="00C7691B"/>
    <w:rsid w:val="00C80004"/>
    <w:rsid w:val="00C82D1B"/>
    <w:rsid w:val="00C857DC"/>
    <w:rsid w:val="00C8595A"/>
    <w:rsid w:val="00C968D5"/>
    <w:rsid w:val="00C97E00"/>
    <w:rsid w:val="00CA68AB"/>
    <w:rsid w:val="00CB26F9"/>
    <w:rsid w:val="00CC2724"/>
    <w:rsid w:val="00CC2DDB"/>
    <w:rsid w:val="00CC3529"/>
    <w:rsid w:val="00CC6BC4"/>
    <w:rsid w:val="00CC788B"/>
    <w:rsid w:val="00CC7D58"/>
    <w:rsid w:val="00CD40C8"/>
    <w:rsid w:val="00CE182B"/>
    <w:rsid w:val="00CE7970"/>
    <w:rsid w:val="00CF6E78"/>
    <w:rsid w:val="00D008E1"/>
    <w:rsid w:val="00D1377D"/>
    <w:rsid w:val="00D21AF7"/>
    <w:rsid w:val="00D23C16"/>
    <w:rsid w:val="00D24207"/>
    <w:rsid w:val="00D24923"/>
    <w:rsid w:val="00D30320"/>
    <w:rsid w:val="00D330DC"/>
    <w:rsid w:val="00D3449C"/>
    <w:rsid w:val="00D359B1"/>
    <w:rsid w:val="00D4314E"/>
    <w:rsid w:val="00D4516C"/>
    <w:rsid w:val="00D47E4A"/>
    <w:rsid w:val="00D50183"/>
    <w:rsid w:val="00D51634"/>
    <w:rsid w:val="00D55607"/>
    <w:rsid w:val="00D66B53"/>
    <w:rsid w:val="00D7278A"/>
    <w:rsid w:val="00D728D4"/>
    <w:rsid w:val="00D77B24"/>
    <w:rsid w:val="00D821B4"/>
    <w:rsid w:val="00D834B2"/>
    <w:rsid w:val="00D87C53"/>
    <w:rsid w:val="00D91A45"/>
    <w:rsid w:val="00D93FD8"/>
    <w:rsid w:val="00DA1F9D"/>
    <w:rsid w:val="00DA7AE5"/>
    <w:rsid w:val="00DB4F23"/>
    <w:rsid w:val="00DB5630"/>
    <w:rsid w:val="00DB6FC4"/>
    <w:rsid w:val="00DC6886"/>
    <w:rsid w:val="00DD27FC"/>
    <w:rsid w:val="00DD4DA4"/>
    <w:rsid w:val="00DD713C"/>
    <w:rsid w:val="00DE1529"/>
    <w:rsid w:val="00DE1F01"/>
    <w:rsid w:val="00DE565D"/>
    <w:rsid w:val="00DF1101"/>
    <w:rsid w:val="00DF4547"/>
    <w:rsid w:val="00DF79C6"/>
    <w:rsid w:val="00E049AE"/>
    <w:rsid w:val="00E07B27"/>
    <w:rsid w:val="00E12FF2"/>
    <w:rsid w:val="00E13F03"/>
    <w:rsid w:val="00E16F29"/>
    <w:rsid w:val="00E1770B"/>
    <w:rsid w:val="00E17B00"/>
    <w:rsid w:val="00E26BFC"/>
    <w:rsid w:val="00E43C1C"/>
    <w:rsid w:val="00E44587"/>
    <w:rsid w:val="00E448CD"/>
    <w:rsid w:val="00E5004A"/>
    <w:rsid w:val="00E5138E"/>
    <w:rsid w:val="00E551C3"/>
    <w:rsid w:val="00E64DDE"/>
    <w:rsid w:val="00E64EB4"/>
    <w:rsid w:val="00E718CF"/>
    <w:rsid w:val="00E73BBE"/>
    <w:rsid w:val="00E74EF2"/>
    <w:rsid w:val="00E83BEA"/>
    <w:rsid w:val="00E846CD"/>
    <w:rsid w:val="00E859FC"/>
    <w:rsid w:val="00E91B21"/>
    <w:rsid w:val="00E9412A"/>
    <w:rsid w:val="00EA3157"/>
    <w:rsid w:val="00EB19D0"/>
    <w:rsid w:val="00EB3D6E"/>
    <w:rsid w:val="00EC1576"/>
    <w:rsid w:val="00EC2425"/>
    <w:rsid w:val="00ED6843"/>
    <w:rsid w:val="00ED7443"/>
    <w:rsid w:val="00EE0B18"/>
    <w:rsid w:val="00EE0C6F"/>
    <w:rsid w:val="00EE56AE"/>
    <w:rsid w:val="00EF7587"/>
    <w:rsid w:val="00F00F65"/>
    <w:rsid w:val="00F066CA"/>
    <w:rsid w:val="00F07B21"/>
    <w:rsid w:val="00F12708"/>
    <w:rsid w:val="00F143F4"/>
    <w:rsid w:val="00F14A48"/>
    <w:rsid w:val="00F20154"/>
    <w:rsid w:val="00F201FE"/>
    <w:rsid w:val="00F241FE"/>
    <w:rsid w:val="00F24B3A"/>
    <w:rsid w:val="00F25DE1"/>
    <w:rsid w:val="00F261F0"/>
    <w:rsid w:val="00F34A73"/>
    <w:rsid w:val="00F34D40"/>
    <w:rsid w:val="00F3527F"/>
    <w:rsid w:val="00F36A0D"/>
    <w:rsid w:val="00F44217"/>
    <w:rsid w:val="00F468D2"/>
    <w:rsid w:val="00F53920"/>
    <w:rsid w:val="00F543DB"/>
    <w:rsid w:val="00F5713F"/>
    <w:rsid w:val="00F6035C"/>
    <w:rsid w:val="00F64DE9"/>
    <w:rsid w:val="00F651AB"/>
    <w:rsid w:val="00F6526A"/>
    <w:rsid w:val="00F6608D"/>
    <w:rsid w:val="00F67AE1"/>
    <w:rsid w:val="00F7270C"/>
    <w:rsid w:val="00F764B0"/>
    <w:rsid w:val="00F802B2"/>
    <w:rsid w:val="00F802DB"/>
    <w:rsid w:val="00F80364"/>
    <w:rsid w:val="00F83627"/>
    <w:rsid w:val="00F85E53"/>
    <w:rsid w:val="00F91097"/>
    <w:rsid w:val="00F91550"/>
    <w:rsid w:val="00F9319E"/>
    <w:rsid w:val="00F94E85"/>
    <w:rsid w:val="00FA0A70"/>
    <w:rsid w:val="00FC14F8"/>
    <w:rsid w:val="00FC1EE4"/>
    <w:rsid w:val="00FC23D1"/>
    <w:rsid w:val="00FC444B"/>
    <w:rsid w:val="00FC53C0"/>
    <w:rsid w:val="00FE2EFD"/>
    <w:rsid w:val="00FE3AD0"/>
    <w:rsid w:val="00FE490B"/>
    <w:rsid w:val="00FE6C24"/>
    <w:rsid w:val="00FF3184"/>
    <w:rsid w:val="00FF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AE7D"/>
  <w15:docId w15:val="{F72C1C66-266A-49C6-B686-64A88567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3623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C35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5E0F"/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99"/>
    <w:qFormat/>
    <w:rsid w:val="003474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716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71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716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27D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C7C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CCA"/>
  </w:style>
  <w:style w:type="paragraph" w:styleId="Tekstdymka">
    <w:name w:val="Balloon Text"/>
    <w:basedOn w:val="Normalny"/>
    <w:link w:val="TekstdymkaZnak"/>
    <w:uiPriority w:val="99"/>
    <w:semiHidden/>
    <w:unhideWhenUsed/>
    <w:rsid w:val="00EC7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7CC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37F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iPriority w:val="99"/>
    <w:unhideWhenUsed/>
    <w:qFormat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rsid w:val="007D221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uiPriority w:val="99"/>
    <w:semiHidden/>
    <w:rsid w:val="00E900F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E900F2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6D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6D5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6D5A"/>
    <w:rPr>
      <w:vertAlign w:val="superscript"/>
    </w:rPr>
  </w:style>
  <w:style w:type="table" w:styleId="Tabela-Siatka">
    <w:name w:val="Table Grid"/>
    <w:basedOn w:val="Standardowy"/>
    <w:uiPriority w:val="59"/>
    <w:rsid w:val="003D3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2E3C12"/>
    <w:rPr>
      <w:color w:val="800080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Pr>
      <w:b/>
      <w:bCs/>
      <w:sz w:val="20"/>
      <w:szCs w:val="20"/>
    </w:rPr>
  </w:style>
  <w:style w:type="character" w:customStyle="1" w:styleId="TekstkomentarzaZnak1">
    <w:name w:val="Tekst komentarza Znak1"/>
    <w:aliases w:val="Znak Znak, Znak Znak"/>
    <w:link w:val="Tekstkomentarza"/>
    <w:uiPriority w:val="99"/>
    <w:rPr>
      <w:sz w:val="20"/>
      <w:szCs w:val="20"/>
    </w:r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E610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0F14"/>
    <w:rPr>
      <w:color w:val="605E5C"/>
      <w:shd w:val="clear" w:color="auto" w:fill="E1DFDD"/>
    </w:rPr>
  </w:style>
  <w:style w:type="character" w:customStyle="1" w:styleId="TekstkomentarzaZnak2">
    <w:name w:val="Tekst komentarza Znak2"/>
    <w:aliases w:val="Znak Znak1, Znak Znak1"/>
    <w:uiPriority w:val="99"/>
    <w:locked/>
    <w:rsid w:val="0052451A"/>
    <w:rPr>
      <w:lang w:val="x-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C3152"/>
    <w:rPr>
      <w:color w:val="605E5C"/>
      <w:shd w:val="clear" w:color="auto" w:fill="E1DFDD"/>
    </w:r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99"/>
    <w:qFormat/>
    <w:locked/>
    <w:rsid w:val="009A5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ylopEEpGI8wlznCIZI4OobL6PQ==">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KClogZHJ1Z2llaiBzdHJvbnkgcG9kYW5pZSB0eWxrbyBBdXRvcG9sdSBtb8W8ZSBiecSHIHJvenVtaWFuZSBqYWtvIG9ncmFuaWN6ZW5pZSBrcsSZZ3UgcG90ZW5jamFsbnljaCB3eWtvbmF3Y8OzdyB6YW3Ds3dpZW5pYSBjbyBqZXN0IG5pZWRvcHVzemN6YWxuZS4gCgp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5DE7455-1ABE-4338-BA63-9D947ACF9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3491</Words>
  <Characters>20947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nowakowska</dc:creator>
  <cp:lastModifiedBy>Konto Microsoft</cp:lastModifiedBy>
  <cp:revision>9</cp:revision>
  <cp:lastPrinted>2024-11-06T14:37:00Z</cp:lastPrinted>
  <dcterms:created xsi:type="dcterms:W3CDTF">2024-11-06T14:11:00Z</dcterms:created>
  <dcterms:modified xsi:type="dcterms:W3CDTF">2024-11-06T19:22:00Z</dcterms:modified>
</cp:coreProperties>
</file>