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E396" w14:textId="2D0C4A8D" w:rsidR="00D32622" w:rsidRPr="0024149B" w:rsidRDefault="00D32622" w:rsidP="00CB640C">
      <w:pPr>
        <w:autoSpaceDE w:val="0"/>
        <w:autoSpaceDN w:val="0"/>
        <w:adjustRightInd w:val="0"/>
        <w:spacing w:after="0" w:line="240" w:lineRule="auto"/>
        <w:jc w:val="both"/>
        <w:rPr>
          <w:rFonts w:ascii="Times New Roman" w:hAnsi="Times New Roman" w:cs="Times New Roman"/>
          <w:color w:val="000000"/>
        </w:rPr>
      </w:pPr>
    </w:p>
    <w:p w14:paraId="6A8FBAFF" w14:textId="77777777" w:rsidR="00433E54" w:rsidRPr="00297B70" w:rsidRDefault="00433E54" w:rsidP="00CB640C">
      <w:pPr>
        <w:spacing w:after="0" w:line="240" w:lineRule="auto"/>
        <w:jc w:val="right"/>
        <w:rPr>
          <w:rFonts w:ascii="Times New Roman" w:hAnsi="Times New Roman" w:cs="Times New Roman"/>
        </w:rPr>
      </w:pPr>
      <w:r w:rsidRPr="00297B70">
        <w:rPr>
          <w:rFonts w:ascii="Times New Roman" w:hAnsi="Times New Roman" w:cs="Times New Roman"/>
        </w:rPr>
        <w:t>Załącznik nr 1</w:t>
      </w:r>
    </w:p>
    <w:p w14:paraId="2705A9BF" w14:textId="77777777" w:rsidR="00433E54" w:rsidRPr="004C267A" w:rsidRDefault="00433E54" w:rsidP="00CB640C">
      <w:pPr>
        <w:pStyle w:val="Nagwek1"/>
        <w:jc w:val="right"/>
        <w:rPr>
          <w:rFonts w:ascii="Times New Roman" w:hAnsi="Times New Roman"/>
          <w:sz w:val="23"/>
          <w:szCs w:val="23"/>
        </w:rPr>
      </w:pPr>
    </w:p>
    <w:p w14:paraId="1F4DC773" w14:textId="77777777" w:rsidR="00433E54" w:rsidRPr="004C267A" w:rsidRDefault="00433E54" w:rsidP="00CB640C">
      <w:pPr>
        <w:autoSpaceDE w:val="0"/>
        <w:autoSpaceDN w:val="0"/>
        <w:adjustRightInd w:val="0"/>
        <w:spacing w:after="0" w:line="240" w:lineRule="auto"/>
        <w:jc w:val="both"/>
        <w:rPr>
          <w:rFonts w:ascii="Times New Roman" w:hAnsi="Times New Roman" w:cs="Times New Roman"/>
          <w:bCs/>
          <w:color w:val="000000"/>
          <w:sz w:val="23"/>
          <w:szCs w:val="23"/>
        </w:rPr>
      </w:pPr>
    </w:p>
    <w:p w14:paraId="05E95010" w14:textId="77777777" w:rsidR="00433E54" w:rsidRDefault="00433E54" w:rsidP="00CB64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SZCZEGÓŁOWY OPIS PRZEDMIOTU ZAMÓWIENIA</w:t>
      </w:r>
    </w:p>
    <w:p w14:paraId="62B11BA6" w14:textId="77777777" w:rsidR="00433E54" w:rsidRDefault="00433E54" w:rsidP="00CB640C">
      <w:pPr>
        <w:autoSpaceDE w:val="0"/>
        <w:autoSpaceDN w:val="0"/>
        <w:adjustRightInd w:val="0"/>
        <w:spacing w:after="0" w:line="240" w:lineRule="auto"/>
        <w:jc w:val="center"/>
        <w:rPr>
          <w:rFonts w:ascii="Times New Roman" w:hAnsi="Times New Roman" w:cs="Times New Roman"/>
          <w:b/>
          <w:bCs/>
          <w:color w:val="000000"/>
          <w:sz w:val="24"/>
          <w:szCs w:val="24"/>
        </w:rPr>
      </w:pPr>
    </w:p>
    <w:p w14:paraId="3F7EA518" w14:textId="77777777" w:rsidR="00433E54" w:rsidRPr="002144FA" w:rsidRDefault="00433E54" w:rsidP="00CB640C">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sz w:val="10"/>
          <w:szCs w:val="10"/>
        </w:rPr>
      </w:pPr>
    </w:p>
    <w:p w14:paraId="3D61AAB8" w14:textId="20FE6041" w:rsidR="00EB0428" w:rsidRDefault="00EB0428" w:rsidP="00CF5B3E">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rPr>
      </w:pPr>
      <w:bookmarkStart w:id="0" w:name="_Hlk170136100"/>
      <w:r w:rsidRPr="00EB0428">
        <w:rPr>
          <w:rFonts w:ascii="Times New Roman" w:hAnsi="Times New Roman" w:cs="Times New Roman"/>
          <w:b/>
        </w:rPr>
        <w:t xml:space="preserve">Zakup sprzętu elektronicznego </w:t>
      </w:r>
      <w:r w:rsidR="00743BF1">
        <w:rPr>
          <w:rFonts w:ascii="Times New Roman" w:hAnsi="Times New Roman" w:cs="Times New Roman"/>
          <w:b/>
        </w:rPr>
        <w:t>i oprogramowania</w:t>
      </w:r>
    </w:p>
    <w:p w14:paraId="789051DF" w14:textId="07C19039" w:rsidR="00F72883" w:rsidRDefault="00EB0428" w:rsidP="00CF5B3E">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rPr>
      </w:pPr>
      <w:r w:rsidRPr="00EB0428">
        <w:rPr>
          <w:rFonts w:ascii="Times New Roman" w:hAnsi="Times New Roman" w:cs="Times New Roman"/>
          <w:b/>
        </w:rPr>
        <w:t xml:space="preserve">do zajęć </w:t>
      </w:r>
      <w:r>
        <w:rPr>
          <w:rFonts w:ascii="Times New Roman" w:hAnsi="Times New Roman" w:cs="Times New Roman"/>
          <w:b/>
        </w:rPr>
        <w:t xml:space="preserve">w projekcie </w:t>
      </w:r>
      <w:r w:rsidR="00DD0488">
        <w:rPr>
          <w:rFonts w:ascii="Times New Roman" w:hAnsi="Times New Roman" w:cs="Times New Roman"/>
          <w:b/>
        </w:rPr>
        <w:t xml:space="preserve">pt. </w:t>
      </w:r>
      <w:r w:rsidRPr="00EB0428">
        <w:rPr>
          <w:rFonts w:ascii="Times New Roman" w:hAnsi="Times New Roman" w:cs="Times New Roman"/>
          <w:b/>
        </w:rPr>
        <w:t>„</w:t>
      </w:r>
      <w:r w:rsidR="00775836" w:rsidRPr="00775836">
        <w:rPr>
          <w:rFonts w:ascii="Times New Roman" w:hAnsi="Times New Roman" w:cs="Times New Roman"/>
          <w:b/>
        </w:rPr>
        <w:t>Eko - kompetencje w Zespole Szkół Nr 2</w:t>
      </w:r>
      <w:r w:rsidRPr="00EB0428">
        <w:rPr>
          <w:rFonts w:ascii="Times New Roman" w:hAnsi="Times New Roman" w:cs="Times New Roman"/>
          <w:b/>
        </w:rPr>
        <w:t xml:space="preserve">”, </w:t>
      </w:r>
      <w:r w:rsidR="00E25DDB">
        <w:rPr>
          <w:rFonts w:ascii="Times New Roman" w:hAnsi="Times New Roman" w:cs="Times New Roman"/>
          <w:b/>
        </w:rPr>
        <w:t xml:space="preserve">realizowanego przez Fundację Akademia Inicjatywy i Rozwoju w </w:t>
      </w:r>
      <w:r w:rsidR="00E25DDB" w:rsidRPr="00F94E18">
        <w:rPr>
          <w:rFonts w:ascii="Times New Roman" w:hAnsi="Times New Roman" w:cs="Times New Roman"/>
          <w:b/>
        </w:rPr>
        <w:t>Ostrowcu Świętokrzyskim</w:t>
      </w:r>
      <w:r w:rsidR="006D63D6">
        <w:rPr>
          <w:rFonts w:ascii="Times New Roman" w:hAnsi="Times New Roman" w:cs="Times New Roman"/>
          <w:b/>
        </w:rPr>
        <w:t>.</w:t>
      </w:r>
      <w:r w:rsidR="00E25DDB" w:rsidRPr="00F94E18">
        <w:rPr>
          <w:rFonts w:ascii="Times New Roman" w:hAnsi="Times New Roman" w:cs="Times New Roman"/>
          <w:b/>
        </w:rPr>
        <w:t xml:space="preserve"> </w:t>
      </w:r>
    </w:p>
    <w:p w14:paraId="53A1D524" w14:textId="77777777" w:rsidR="00433E54" w:rsidRPr="002144FA" w:rsidRDefault="00433E54" w:rsidP="00CB640C">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sz w:val="10"/>
          <w:szCs w:val="10"/>
        </w:rPr>
      </w:pPr>
    </w:p>
    <w:bookmarkEnd w:id="0"/>
    <w:p w14:paraId="027AAD1C" w14:textId="77777777" w:rsidR="00433E54" w:rsidRDefault="00433E54" w:rsidP="00CB640C">
      <w:pPr>
        <w:spacing w:after="0" w:line="240" w:lineRule="auto"/>
        <w:jc w:val="center"/>
        <w:rPr>
          <w:rFonts w:ascii="Times New Roman" w:hAnsi="Times New Roman" w:cs="Times New Roman"/>
          <w:b/>
          <w:sz w:val="24"/>
          <w:szCs w:val="24"/>
        </w:rPr>
      </w:pPr>
    </w:p>
    <w:p w14:paraId="34E8D412" w14:textId="631C87AF" w:rsidR="00EB0428" w:rsidRPr="00EB0428" w:rsidRDefault="00EB0428" w:rsidP="00EB0428">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Warunki uczestnictwa w postępowaniu:</w:t>
      </w:r>
    </w:p>
    <w:p w14:paraId="289DF5E7" w14:textId="706061EF" w:rsidR="00EB0428" w:rsidRPr="00EB0428" w:rsidRDefault="00EB0428" w:rsidP="00EB0428">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1. Oferowany sprzęt ma być fabrycznie nowy, nieużywany oraz nieeksponowany na wystawach lub imprezach</w:t>
      </w:r>
      <w:r>
        <w:rPr>
          <w:rFonts w:ascii="Times New Roman" w:hAnsi="Times New Roman" w:cs="Times New Roman"/>
          <w:bCs/>
          <w:sz w:val="24"/>
          <w:szCs w:val="24"/>
        </w:rPr>
        <w:t xml:space="preserve"> </w:t>
      </w:r>
      <w:r w:rsidRPr="00EB0428">
        <w:rPr>
          <w:rFonts w:ascii="Times New Roman" w:hAnsi="Times New Roman" w:cs="Times New Roman"/>
          <w:bCs/>
          <w:sz w:val="24"/>
          <w:szCs w:val="24"/>
        </w:rPr>
        <w:t>targowych, sprawny technicznie, bezpieczny, kompletny i gotowy do pracy, musi spełniać wymagania</w:t>
      </w:r>
      <w:r>
        <w:rPr>
          <w:rFonts w:ascii="Times New Roman" w:hAnsi="Times New Roman" w:cs="Times New Roman"/>
          <w:bCs/>
          <w:sz w:val="24"/>
          <w:szCs w:val="24"/>
        </w:rPr>
        <w:t xml:space="preserve"> </w:t>
      </w:r>
      <w:r w:rsidRPr="00EB0428">
        <w:rPr>
          <w:rFonts w:ascii="Times New Roman" w:hAnsi="Times New Roman" w:cs="Times New Roman"/>
          <w:bCs/>
          <w:sz w:val="24"/>
          <w:szCs w:val="24"/>
        </w:rPr>
        <w:t>techniczno-funkcjonalne wyszczególnione w poniższym Opisie Przedmiotu Zamówienia.</w:t>
      </w:r>
    </w:p>
    <w:p w14:paraId="6F8464F4" w14:textId="2042E171"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2. W ramach przedmiotowego zamówienia, Zamawiający wymaga dostarczenia sprzętu i oprogramowania, którego parametry minimalne wskazane zostały poniżej. Zamawiający akceptuje sprzęt oraz oprogramowanie o wyższych (lepszych) parametrach użytkowych lub wykonany w nowszej technologii pod warunkiem, że produkty zaoferowane przez</w:t>
      </w:r>
      <w:r w:rsidR="00ED6600">
        <w:rPr>
          <w:rFonts w:ascii="Times New Roman" w:hAnsi="Times New Roman" w:cs="Times New Roman"/>
          <w:bCs/>
          <w:sz w:val="24"/>
          <w:szCs w:val="24"/>
        </w:rPr>
        <w:t xml:space="preserve"> </w:t>
      </w:r>
      <w:r w:rsidRPr="00EB0428">
        <w:rPr>
          <w:rFonts w:ascii="Times New Roman" w:hAnsi="Times New Roman" w:cs="Times New Roman"/>
          <w:bCs/>
          <w:sz w:val="24"/>
          <w:szCs w:val="24"/>
        </w:rPr>
        <w:t>Wykonawcę spełniają wszystkie parametry minimalne.</w:t>
      </w:r>
    </w:p>
    <w:p w14:paraId="4521DAA7" w14:textId="77777777"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3. Wykonawca w swej ofercie zawrze wszelkie koszty związane z dostarczeniem sprzętu.</w:t>
      </w:r>
    </w:p>
    <w:p w14:paraId="3ECE15CE" w14:textId="77777777"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4. Oferta Wykonawcy musi obejmować pełny określony zakres przedmiotu zamówienia.</w:t>
      </w:r>
    </w:p>
    <w:p w14:paraId="7B1BAE50" w14:textId="72EAD4CD" w:rsidR="00EB0428" w:rsidRPr="00EB0428" w:rsidRDefault="00EB0428" w:rsidP="00EB0428">
      <w:pPr>
        <w:spacing w:after="0" w:line="240" w:lineRule="auto"/>
        <w:rPr>
          <w:rFonts w:ascii="Times New Roman" w:hAnsi="Times New Roman" w:cs="Times New Roman"/>
          <w:bCs/>
          <w:sz w:val="24"/>
          <w:szCs w:val="24"/>
        </w:rPr>
      </w:pPr>
      <w:r w:rsidRPr="00EB0428">
        <w:rPr>
          <w:rFonts w:ascii="Times New Roman" w:hAnsi="Times New Roman" w:cs="Times New Roman"/>
          <w:bCs/>
          <w:sz w:val="24"/>
          <w:szCs w:val="24"/>
        </w:rPr>
        <w:t>5. Wszystkie oferowane produkty mają pochodzić z oficjalnego kanału dystrybucyjnego producenta, posiadać wszystkie wymagane certyfikaty i oznaczenia oraz spełniać wszystkie wymagane prawem normy</w:t>
      </w:r>
    </w:p>
    <w:p w14:paraId="374FB548" w14:textId="77777777" w:rsidR="001F24FC" w:rsidRDefault="001F24FC" w:rsidP="00CB640C">
      <w:pPr>
        <w:spacing w:after="0" w:line="240" w:lineRule="auto"/>
        <w:rPr>
          <w:rFonts w:ascii="Times New Roman" w:hAnsi="Times New Roman" w:cs="Times New Roman"/>
          <w:sz w:val="23"/>
          <w:szCs w:val="23"/>
        </w:rPr>
      </w:pPr>
    </w:p>
    <w:p w14:paraId="01BD75C4" w14:textId="77777777" w:rsidR="006E4A61" w:rsidRDefault="006E4A61" w:rsidP="006E4A61">
      <w:pPr>
        <w:spacing w:after="0" w:line="240" w:lineRule="auto"/>
      </w:pPr>
    </w:p>
    <w:p w14:paraId="51DCD369" w14:textId="77777777" w:rsidR="00045616" w:rsidRDefault="00045616" w:rsidP="006E4A61">
      <w:pPr>
        <w:spacing w:after="0" w:line="240" w:lineRule="auto"/>
        <w:jc w:val="both"/>
        <w:rPr>
          <w:rFonts w:ascii="Times New Roman" w:hAnsi="Times New Roman" w:cs="Times New Roman"/>
          <w:sz w:val="23"/>
          <w:szCs w:val="23"/>
        </w:rPr>
      </w:pPr>
    </w:p>
    <w:p w14:paraId="45A48397" w14:textId="13310F79" w:rsidR="00CC4458" w:rsidRPr="00336445" w:rsidRDefault="00CC4458" w:rsidP="00CC4458">
      <w:pPr>
        <w:spacing w:after="0" w:line="240" w:lineRule="auto"/>
        <w:rPr>
          <w:b/>
          <w:bCs/>
        </w:rPr>
      </w:pPr>
      <w:r w:rsidRPr="00336445">
        <w:rPr>
          <w:b/>
          <w:bCs/>
        </w:rPr>
        <w:t>I. Dron – 1 sztuka</w:t>
      </w:r>
    </w:p>
    <w:p w14:paraId="344B7823" w14:textId="77777777" w:rsidR="00ED6600" w:rsidRDefault="00ED6600" w:rsidP="006E4A61">
      <w:pPr>
        <w:spacing w:after="0" w:line="240" w:lineRule="auto"/>
        <w:jc w:val="both"/>
        <w:rPr>
          <w:rFonts w:ascii="Times New Roman" w:hAnsi="Times New Roman" w:cs="Times New Roman"/>
          <w:sz w:val="23"/>
          <w:szCs w:val="23"/>
        </w:rPr>
      </w:pPr>
    </w:p>
    <w:p w14:paraId="6F23C8FF" w14:textId="77777777" w:rsidR="00ED6600" w:rsidRDefault="00ED6600" w:rsidP="006E4A61">
      <w:pPr>
        <w:spacing w:after="0" w:line="240" w:lineRule="auto"/>
        <w:jc w:val="both"/>
        <w:rPr>
          <w:rFonts w:ascii="Times New Roman" w:hAnsi="Times New Roman" w:cs="Times New Roman"/>
          <w:sz w:val="23"/>
          <w:szCs w:val="23"/>
        </w:rPr>
      </w:pPr>
    </w:p>
    <w:tbl>
      <w:tblPr>
        <w:tblStyle w:val="Tabela-Siatka"/>
        <w:tblW w:w="0" w:type="auto"/>
        <w:tblLook w:val="04A0" w:firstRow="1" w:lastRow="0" w:firstColumn="1" w:lastColumn="0" w:noHBand="0" w:noVBand="1"/>
      </w:tblPr>
      <w:tblGrid>
        <w:gridCol w:w="495"/>
        <w:gridCol w:w="2065"/>
        <w:gridCol w:w="6502"/>
      </w:tblGrid>
      <w:tr w:rsidR="00CC4458" w14:paraId="575245B4" w14:textId="77777777" w:rsidTr="0038594C">
        <w:tc>
          <w:tcPr>
            <w:tcW w:w="495" w:type="dxa"/>
          </w:tcPr>
          <w:p w14:paraId="1C23C5B7" w14:textId="77777777" w:rsidR="00CC4458" w:rsidRDefault="00CC4458" w:rsidP="00224092">
            <w:r>
              <w:t>Lp.</w:t>
            </w:r>
          </w:p>
        </w:tc>
        <w:tc>
          <w:tcPr>
            <w:tcW w:w="2065" w:type="dxa"/>
          </w:tcPr>
          <w:p w14:paraId="2364CE1B" w14:textId="77777777" w:rsidR="00CC4458" w:rsidRDefault="00CC4458" w:rsidP="00224092">
            <w:r>
              <w:t xml:space="preserve">Nazwa parametru </w:t>
            </w:r>
          </w:p>
        </w:tc>
        <w:tc>
          <w:tcPr>
            <w:tcW w:w="6502" w:type="dxa"/>
          </w:tcPr>
          <w:p w14:paraId="6D43A65E" w14:textId="62BA7EA2" w:rsidR="00CC4458" w:rsidRDefault="00336445" w:rsidP="00224092">
            <w:r>
              <w:t>Wymagane minimalne parametry</w:t>
            </w:r>
          </w:p>
        </w:tc>
      </w:tr>
      <w:tr w:rsidR="00CC4458" w14:paraId="28D8FCAA" w14:textId="77777777" w:rsidTr="0038594C">
        <w:tc>
          <w:tcPr>
            <w:tcW w:w="495" w:type="dxa"/>
          </w:tcPr>
          <w:p w14:paraId="0A48F76A" w14:textId="77777777" w:rsidR="00CC4458" w:rsidRDefault="00CC4458" w:rsidP="00224092">
            <w:r>
              <w:t>1.</w:t>
            </w:r>
          </w:p>
        </w:tc>
        <w:tc>
          <w:tcPr>
            <w:tcW w:w="2065" w:type="dxa"/>
          </w:tcPr>
          <w:p w14:paraId="2C485C00" w14:textId="48CABB59" w:rsidR="00CC4458" w:rsidRDefault="00CC4458" w:rsidP="00224092">
            <w:r w:rsidRPr="0097701E">
              <w:rPr>
                <w:rFonts w:ascii="Calibri" w:eastAsia="Times New Roman" w:hAnsi="Calibri" w:cs="Calibri"/>
                <w:color w:val="000000"/>
                <w:szCs w:val="16"/>
                <w:lang w:eastAsia="pl-PL"/>
              </w:rPr>
              <w:t>Zasięg lotu</w:t>
            </w:r>
          </w:p>
        </w:tc>
        <w:tc>
          <w:tcPr>
            <w:tcW w:w="6502" w:type="dxa"/>
          </w:tcPr>
          <w:p w14:paraId="6EFE3235" w14:textId="41BE6790" w:rsidR="00CC4458" w:rsidRDefault="00CC4458" w:rsidP="00224092">
            <w:r w:rsidRPr="0097701E">
              <w:rPr>
                <w:rFonts w:ascii="Calibri" w:eastAsia="Times New Roman" w:hAnsi="Calibri" w:cs="Calibri"/>
                <w:color w:val="000000"/>
                <w:szCs w:val="16"/>
                <w:lang w:eastAsia="pl-PL"/>
              </w:rPr>
              <w:t>250m</w:t>
            </w:r>
          </w:p>
        </w:tc>
      </w:tr>
      <w:tr w:rsidR="00CC4458" w14:paraId="508607A2" w14:textId="77777777" w:rsidTr="0038594C">
        <w:tc>
          <w:tcPr>
            <w:tcW w:w="495" w:type="dxa"/>
          </w:tcPr>
          <w:p w14:paraId="2761BE55" w14:textId="77777777" w:rsidR="00CC4458" w:rsidRDefault="00CC4458" w:rsidP="00224092">
            <w:r>
              <w:t>2.</w:t>
            </w:r>
          </w:p>
        </w:tc>
        <w:tc>
          <w:tcPr>
            <w:tcW w:w="2065" w:type="dxa"/>
          </w:tcPr>
          <w:p w14:paraId="6BCF7BAC" w14:textId="2833E132" w:rsidR="00CC4458" w:rsidRDefault="00CC4458" w:rsidP="00224092">
            <w:r w:rsidRPr="0097701E">
              <w:rPr>
                <w:rFonts w:ascii="Calibri" w:eastAsia="Times New Roman" w:hAnsi="Calibri" w:cs="Calibri"/>
                <w:color w:val="000000"/>
                <w:szCs w:val="16"/>
                <w:lang w:eastAsia="pl-PL"/>
              </w:rPr>
              <w:t>Czas lotu</w:t>
            </w:r>
            <w:r>
              <w:rPr>
                <w:rFonts w:ascii="Calibri" w:eastAsia="Times New Roman" w:hAnsi="Calibri" w:cs="Calibri"/>
                <w:color w:val="000000"/>
                <w:szCs w:val="16"/>
                <w:lang w:eastAsia="pl-PL"/>
              </w:rPr>
              <w:t xml:space="preserve"> na jednym akumulatorze</w:t>
            </w:r>
          </w:p>
        </w:tc>
        <w:tc>
          <w:tcPr>
            <w:tcW w:w="6502" w:type="dxa"/>
          </w:tcPr>
          <w:p w14:paraId="11C8698D" w14:textId="6BAD1C29" w:rsidR="00CC4458" w:rsidRDefault="00CC4458" w:rsidP="00224092">
            <w:r>
              <w:rPr>
                <w:rFonts w:ascii="Calibri" w:eastAsia="Times New Roman" w:hAnsi="Calibri" w:cs="Calibri"/>
                <w:color w:val="000000"/>
                <w:szCs w:val="16"/>
                <w:lang w:eastAsia="pl-PL"/>
              </w:rPr>
              <w:t>8 - 15 minut</w:t>
            </w:r>
          </w:p>
        </w:tc>
      </w:tr>
      <w:tr w:rsidR="00CC4458" w14:paraId="6DE8A977" w14:textId="77777777" w:rsidTr="0038594C">
        <w:tc>
          <w:tcPr>
            <w:tcW w:w="495" w:type="dxa"/>
          </w:tcPr>
          <w:p w14:paraId="40DFC1A5" w14:textId="77777777" w:rsidR="00CC4458" w:rsidRDefault="00CC4458" w:rsidP="00224092">
            <w:r>
              <w:t>3.</w:t>
            </w:r>
          </w:p>
        </w:tc>
        <w:tc>
          <w:tcPr>
            <w:tcW w:w="2065" w:type="dxa"/>
          </w:tcPr>
          <w:p w14:paraId="6314B114" w14:textId="692FBDFE" w:rsidR="00CC4458" w:rsidRDefault="00CC4458" w:rsidP="00224092">
            <w:r w:rsidRPr="0097701E">
              <w:rPr>
                <w:rFonts w:ascii="Calibri" w:eastAsia="Times New Roman" w:hAnsi="Calibri" w:cs="Calibri"/>
                <w:color w:val="000000"/>
                <w:szCs w:val="16"/>
                <w:lang w:eastAsia="pl-PL"/>
              </w:rPr>
              <w:t>Kamera</w:t>
            </w:r>
          </w:p>
        </w:tc>
        <w:tc>
          <w:tcPr>
            <w:tcW w:w="6502" w:type="dxa"/>
          </w:tcPr>
          <w:p w14:paraId="2BDA39D0" w14:textId="46C6BC41" w:rsidR="00CC4458" w:rsidRDefault="00CC4458" w:rsidP="00224092">
            <w:r w:rsidRPr="0097701E">
              <w:rPr>
                <w:rFonts w:ascii="Calibri" w:eastAsia="Times New Roman" w:hAnsi="Calibri" w:cs="Calibri"/>
                <w:color w:val="000000"/>
                <w:szCs w:val="16"/>
                <w:lang w:eastAsia="pl-PL"/>
              </w:rPr>
              <w:t xml:space="preserve">Przednia </w:t>
            </w:r>
            <w:r>
              <w:rPr>
                <w:rFonts w:ascii="Calibri" w:eastAsia="Times New Roman" w:hAnsi="Calibri" w:cs="Calibri"/>
                <w:color w:val="000000"/>
                <w:szCs w:val="16"/>
                <w:lang w:eastAsia="pl-PL"/>
              </w:rPr>
              <w:t>i</w:t>
            </w:r>
            <w:r w:rsidRPr="0097701E">
              <w:rPr>
                <w:rFonts w:ascii="Calibri" w:eastAsia="Times New Roman" w:hAnsi="Calibri" w:cs="Calibri"/>
                <w:color w:val="000000"/>
                <w:szCs w:val="16"/>
                <w:lang w:eastAsia="pl-PL"/>
              </w:rPr>
              <w:t xml:space="preserve"> Do</w:t>
            </w:r>
            <w:r>
              <w:rPr>
                <w:rFonts w:ascii="Calibri" w:eastAsia="Times New Roman" w:hAnsi="Calibri" w:cs="Calibri"/>
                <w:color w:val="000000"/>
                <w:szCs w:val="16"/>
                <w:lang w:eastAsia="pl-PL"/>
              </w:rPr>
              <w:t>lna</w:t>
            </w:r>
          </w:p>
        </w:tc>
      </w:tr>
      <w:tr w:rsidR="00CC4458" w14:paraId="4CB5CC65" w14:textId="77777777" w:rsidTr="0038594C">
        <w:tc>
          <w:tcPr>
            <w:tcW w:w="495" w:type="dxa"/>
          </w:tcPr>
          <w:p w14:paraId="11BA3052" w14:textId="77777777" w:rsidR="00CC4458" w:rsidRDefault="00CC4458" w:rsidP="00224092">
            <w:r>
              <w:t>4.</w:t>
            </w:r>
          </w:p>
        </w:tc>
        <w:tc>
          <w:tcPr>
            <w:tcW w:w="2065" w:type="dxa"/>
          </w:tcPr>
          <w:p w14:paraId="2EDC7775" w14:textId="1E9FAB7C" w:rsidR="00CC4458" w:rsidRDefault="00CC4458" w:rsidP="00224092">
            <w:r>
              <w:rPr>
                <w:rFonts w:ascii="Calibri" w:eastAsia="Times New Roman" w:hAnsi="Calibri" w:cs="Calibri"/>
                <w:color w:val="000000"/>
                <w:szCs w:val="16"/>
                <w:lang w:eastAsia="pl-PL"/>
              </w:rPr>
              <w:t>Ż</w:t>
            </w:r>
            <w:r w:rsidRPr="0097701E">
              <w:rPr>
                <w:rFonts w:ascii="Calibri" w:eastAsia="Times New Roman" w:hAnsi="Calibri" w:cs="Calibri"/>
                <w:color w:val="000000"/>
                <w:szCs w:val="16"/>
                <w:lang w:eastAsia="pl-PL"/>
              </w:rPr>
              <w:t>yroskop</w:t>
            </w:r>
          </w:p>
        </w:tc>
        <w:tc>
          <w:tcPr>
            <w:tcW w:w="6502" w:type="dxa"/>
          </w:tcPr>
          <w:p w14:paraId="5ADF89C9" w14:textId="6A5D2AA7" w:rsidR="00CC4458" w:rsidRDefault="00CC4458" w:rsidP="00224092">
            <w:r w:rsidRPr="0097701E">
              <w:rPr>
                <w:rFonts w:ascii="Calibri" w:eastAsia="Times New Roman" w:hAnsi="Calibri" w:cs="Calibri"/>
                <w:color w:val="000000"/>
                <w:szCs w:val="16"/>
                <w:lang w:eastAsia="pl-PL"/>
              </w:rPr>
              <w:t>8-osiowy</w:t>
            </w:r>
          </w:p>
        </w:tc>
      </w:tr>
      <w:tr w:rsidR="00CC4458" w14:paraId="2F7DE8C4" w14:textId="77777777" w:rsidTr="0038594C">
        <w:tc>
          <w:tcPr>
            <w:tcW w:w="495" w:type="dxa"/>
          </w:tcPr>
          <w:p w14:paraId="756F1980" w14:textId="77777777" w:rsidR="00CC4458" w:rsidRDefault="00CC4458" w:rsidP="00224092">
            <w:r>
              <w:t>5.</w:t>
            </w:r>
          </w:p>
        </w:tc>
        <w:tc>
          <w:tcPr>
            <w:tcW w:w="2065" w:type="dxa"/>
          </w:tcPr>
          <w:p w14:paraId="42324966" w14:textId="100D9E78" w:rsidR="00CC4458" w:rsidRDefault="0038594C" w:rsidP="00224092">
            <w:r w:rsidRPr="0097701E">
              <w:rPr>
                <w:rFonts w:ascii="Calibri" w:eastAsia="Times New Roman" w:hAnsi="Calibri" w:cs="Calibri"/>
                <w:color w:val="000000"/>
                <w:szCs w:val="16"/>
                <w:lang w:eastAsia="pl-PL"/>
              </w:rPr>
              <w:t>Ładowani</w:t>
            </w:r>
            <w:r>
              <w:rPr>
                <w:rFonts w:ascii="Calibri" w:eastAsia="Times New Roman" w:hAnsi="Calibri" w:cs="Calibri"/>
                <w:color w:val="000000"/>
                <w:szCs w:val="16"/>
                <w:lang w:eastAsia="pl-PL"/>
              </w:rPr>
              <w:t>e</w:t>
            </w:r>
          </w:p>
        </w:tc>
        <w:tc>
          <w:tcPr>
            <w:tcW w:w="6502" w:type="dxa"/>
          </w:tcPr>
          <w:p w14:paraId="1E369850" w14:textId="27D30C58" w:rsidR="00CC4458" w:rsidRDefault="0038594C" w:rsidP="00224092">
            <w:r>
              <w:rPr>
                <w:rFonts w:ascii="Calibri" w:eastAsia="Times New Roman" w:hAnsi="Calibri" w:cs="Calibri"/>
                <w:color w:val="000000"/>
                <w:szCs w:val="16"/>
                <w:lang w:eastAsia="pl-PL"/>
              </w:rPr>
              <w:t>Za pomocą ładowarki sieciowej</w:t>
            </w:r>
          </w:p>
        </w:tc>
      </w:tr>
      <w:tr w:rsidR="00CC4458" w14:paraId="68D13377" w14:textId="77777777" w:rsidTr="0038594C">
        <w:tc>
          <w:tcPr>
            <w:tcW w:w="495" w:type="dxa"/>
          </w:tcPr>
          <w:p w14:paraId="0C57676C" w14:textId="77777777" w:rsidR="00CC4458" w:rsidRDefault="00CC4458" w:rsidP="00224092">
            <w:r>
              <w:t>6.</w:t>
            </w:r>
          </w:p>
        </w:tc>
        <w:tc>
          <w:tcPr>
            <w:tcW w:w="2065" w:type="dxa"/>
          </w:tcPr>
          <w:p w14:paraId="102740E7" w14:textId="31A2F8E9" w:rsidR="00CC4458" w:rsidRDefault="0038594C" w:rsidP="00224092">
            <w:r>
              <w:rPr>
                <w:rFonts w:ascii="Calibri" w:eastAsia="Times New Roman" w:hAnsi="Calibri" w:cs="Calibri"/>
                <w:color w:val="000000"/>
                <w:szCs w:val="16"/>
                <w:lang w:eastAsia="pl-PL"/>
              </w:rPr>
              <w:t>Instrukcja obsługi w j. polskim</w:t>
            </w:r>
          </w:p>
        </w:tc>
        <w:tc>
          <w:tcPr>
            <w:tcW w:w="6502" w:type="dxa"/>
          </w:tcPr>
          <w:p w14:paraId="4CF186E7" w14:textId="1ADDAFFC" w:rsidR="00CC4458" w:rsidRDefault="0038594C" w:rsidP="00224092">
            <w:r>
              <w:rPr>
                <w:rFonts w:ascii="Calibri" w:eastAsia="Times New Roman" w:hAnsi="Calibri" w:cs="Calibri"/>
                <w:color w:val="000000"/>
                <w:szCs w:val="16"/>
                <w:lang w:eastAsia="pl-PL"/>
              </w:rPr>
              <w:t>Tak</w:t>
            </w:r>
          </w:p>
        </w:tc>
      </w:tr>
      <w:tr w:rsidR="00CC4458" w14:paraId="5F7F249B" w14:textId="77777777" w:rsidTr="0038594C">
        <w:tc>
          <w:tcPr>
            <w:tcW w:w="495" w:type="dxa"/>
          </w:tcPr>
          <w:p w14:paraId="3CB05D7B" w14:textId="77777777" w:rsidR="00CC4458" w:rsidRDefault="00CC4458" w:rsidP="00224092">
            <w:r>
              <w:t>7.</w:t>
            </w:r>
          </w:p>
        </w:tc>
        <w:tc>
          <w:tcPr>
            <w:tcW w:w="2065" w:type="dxa"/>
          </w:tcPr>
          <w:p w14:paraId="54FF1E2F" w14:textId="69481BE2" w:rsidR="00CC4458" w:rsidRDefault="0038594C" w:rsidP="00224092">
            <w:r w:rsidRPr="0097701E">
              <w:rPr>
                <w:rFonts w:ascii="Calibri" w:eastAsia="Times New Roman" w:hAnsi="Calibri" w:cs="Calibri"/>
                <w:color w:val="000000"/>
                <w:szCs w:val="16"/>
                <w:lang w:eastAsia="pl-PL"/>
              </w:rPr>
              <w:t>Akumulator</w:t>
            </w:r>
          </w:p>
        </w:tc>
        <w:tc>
          <w:tcPr>
            <w:tcW w:w="6502" w:type="dxa"/>
          </w:tcPr>
          <w:p w14:paraId="5A35DD7F" w14:textId="774CD903" w:rsidR="00CC4458" w:rsidRDefault="0038594C" w:rsidP="00224092">
            <w:r w:rsidRPr="0097701E">
              <w:rPr>
                <w:rFonts w:ascii="Calibri" w:eastAsia="Times New Roman" w:hAnsi="Calibri" w:cs="Calibri"/>
                <w:color w:val="000000"/>
                <w:szCs w:val="16"/>
                <w:lang w:eastAsia="pl-PL"/>
              </w:rPr>
              <w:t xml:space="preserve">3,7V 1800mAh </w:t>
            </w:r>
            <w:r>
              <w:rPr>
                <w:rFonts w:ascii="Calibri" w:eastAsia="Times New Roman" w:hAnsi="Calibri" w:cs="Calibri"/>
                <w:color w:val="000000"/>
                <w:szCs w:val="16"/>
                <w:lang w:eastAsia="pl-PL"/>
              </w:rPr>
              <w:t xml:space="preserve">- </w:t>
            </w:r>
            <w:r w:rsidRPr="0097701E">
              <w:rPr>
                <w:rFonts w:ascii="Calibri" w:eastAsia="Times New Roman" w:hAnsi="Calibri" w:cs="Calibri"/>
                <w:color w:val="000000"/>
                <w:szCs w:val="16"/>
                <w:lang w:eastAsia="pl-PL"/>
              </w:rPr>
              <w:t>3 sztuki</w:t>
            </w:r>
          </w:p>
        </w:tc>
      </w:tr>
      <w:tr w:rsidR="00CC4458" w14:paraId="5A49786F" w14:textId="77777777" w:rsidTr="0038594C">
        <w:tc>
          <w:tcPr>
            <w:tcW w:w="495" w:type="dxa"/>
          </w:tcPr>
          <w:p w14:paraId="2BAC357D" w14:textId="77777777" w:rsidR="00CC4458" w:rsidRDefault="00CC4458" w:rsidP="00224092">
            <w:r>
              <w:t>8.</w:t>
            </w:r>
          </w:p>
        </w:tc>
        <w:tc>
          <w:tcPr>
            <w:tcW w:w="2065" w:type="dxa"/>
          </w:tcPr>
          <w:p w14:paraId="088CB476" w14:textId="34F1C880" w:rsidR="00CC4458" w:rsidRDefault="0038594C" w:rsidP="00224092">
            <w:r>
              <w:rPr>
                <w:rFonts w:ascii="Calibri" w:eastAsia="Times New Roman" w:hAnsi="Calibri" w:cs="Calibri"/>
                <w:color w:val="000000"/>
                <w:szCs w:val="16"/>
                <w:lang w:eastAsia="pl-PL"/>
              </w:rPr>
              <w:t>Funkcje:</w:t>
            </w:r>
          </w:p>
        </w:tc>
        <w:tc>
          <w:tcPr>
            <w:tcW w:w="6502" w:type="dxa"/>
          </w:tcPr>
          <w:p w14:paraId="4F3BFDFB" w14:textId="77777777" w:rsidR="0038594C" w:rsidRDefault="0038594C" w:rsidP="0038594C">
            <w:pPr>
              <w:rPr>
                <w:rFonts w:ascii="Calibri" w:eastAsia="Times New Roman" w:hAnsi="Calibri" w:cs="Calibri"/>
                <w:color w:val="000000"/>
                <w:szCs w:val="16"/>
                <w:lang w:eastAsia="pl-PL"/>
              </w:rPr>
            </w:pPr>
            <w:r w:rsidRPr="0097701E">
              <w:rPr>
                <w:rFonts w:ascii="Calibri" w:eastAsia="Times New Roman" w:hAnsi="Calibri" w:cs="Calibri"/>
                <w:color w:val="000000"/>
                <w:szCs w:val="16"/>
                <w:lang w:eastAsia="pl-PL"/>
              </w:rPr>
              <w:t xml:space="preserve">- Tryb Inteligentnej </w:t>
            </w:r>
            <w:r>
              <w:rPr>
                <w:rFonts w:ascii="Calibri" w:eastAsia="Times New Roman" w:hAnsi="Calibri" w:cs="Calibri"/>
                <w:color w:val="000000"/>
                <w:szCs w:val="16"/>
                <w:lang w:eastAsia="pl-PL"/>
              </w:rPr>
              <w:t>Orientacji Lotu (headless mode)</w:t>
            </w:r>
          </w:p>
          <w:p w14:paraId="4B8B6DF5" w14:textId="77777777" w:rsidR="0038594C" w:rsidRPr="008B6851" w:rsidRDefault="0038594C" w:rsidP="0038594C">
            <w:pPr>
              <w:rPr>
                <w:rFonts w:ascii="Calibri" w:eastAsia="Times New Roman" w:hAnsi="Calibri" w:cs="Calibri"/>
                <w:color w:val="000000"/>
                <w:szCs w:val="16"/>
                <w:lang w:eastAsia="pl-PL"/>
              </w:rPr>
            </w:pPr>
            <w:r w:rsidRPr="0097701E">
              <w:rPr>
                <w:rFonts w:ascii="Calibri" w:eastAsia="Times New Roman" w:hAnsi="Calibri" w:cs="Calibri"/>
                <w:color w:val="000000"/>
                <w:szCs w:val="16"/>
                <w:lang w:eastAsia="pl-PL"/>
              </w:rPr>
              <w:t xml:space="preserve">- Tryb Follow </w:t>
            </w:r>
            <w:r>
              <w:rPr>
                <w:rFonts w:ascii="Calibri" w:eastAsia="Times New Roman" w:hAnsi="Calibri" w:cs="Calibri"/>
                <w:color w:val="000000"/>
                <w:szCs w:val="16"/>
                <w:lang w:eastAsia="pl-PL"/>
              </w:rPr>
              <w:t>Me - podążanie drona za pilotem</w:t>
            </w:r>
          </w:p>
          <w:p w14:paraId="3F063FCC"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Tap to fly - latanie po wyznaczonych punktach z poziomu aplikacji</w:t>
            </w:r>
          </w:p>
          <w:p w14:paraId="6DCA4F3F"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Return - powrót drona w miejsce startu za pomocą przycisku na kontrolerze</w:t>
            </w:r>
          </w:p>
          <w:p w14:paraId="054F1170"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lastRenderedPageBreak/>
              <w:t xml:space="preserve">- </w:t>
            </w:r>
            <w:r w:rsidRPr="008B6851">
              <w:rPr>
                <w:rFonts w:ascii="Calibri" w:eastAsia="Times New Roman" w:hAnsi="Calibri" w:cs="Calibri"/>
                <w:color w:val="000000"/>
                <w:szCs w:val="16"/>
                <w:lang w:eastAsia="pl-PL"/>
              </w:rPr>
              <w:t>Headless mode (łatwe sterowanie za pomocą ruchów d</w:t>
            </w:r>
            <w:r>
              <w:rPr>
                <w:rFonts w:ascii="Calibri" w:eastAsia="Times New Roman" w:hAnsi="Calibri" w:cs="Calibri"/>
                <w:color w:val="000000"/>
                <w:szCs w:val="16"/>
                <w:lang w:eastAsia="pl-PL"/>
              </w:rPr>
              <w:t>łoni przez nakierowanie kamerą)</w:t>
            </w:r>
          </w:p>
          <w:p w14:paraId="455C9861"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FPV (podgląd na żywo z kamery drona)</w:t>
            </w:r>
          </w:p>
          <w:p w14:paraId="0C4E9EE7"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Waypoint Flight dzięki czemu można zaplanować linię lotu w interfejsie aplikacji</w:t>
            </w:r>
          </w:p>
          <w:p w14:paraId="3F32B958"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Tryb ZOOM</w:t>
            </w:r>
            <w:r>
              <w:rPr>
                <w:rFonts w:ascii="Calibri" w:eastAsia="Times New Roman" w:hAnsi="Calibri" w:cs="Calibri"/>
                <w:color w:val="000000"/>
                <w:szCs w:val="16"/>
                <w:lang w:eastAsia="pl-PL"/>
              </w:rPr>
              <w:t xml:space="preserve"> - przybliżenie do 50 krotności</w:t>
            </w:r>
          </w:p>
          <w:p w14:paraId="17FD2C01"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Kamera z obrotem 90 ° możliwość regulacji kąta kamery.</w:t>
            </w:r>
          </w:p>
          <w:p w14:paraId="668DDD54"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Możliwość nagrywania wideo i robienia zdjęć, które są bezpośrednio zapisywane w pamięci telefonu.</w:t>
            </w:r>
          </w:p>
          <w:p w14:paraId="6B70DDD8"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G-sensor - sterowa</w:t>
            </w:r>
            <w:r>
              <w:rPr>
                <w:rFonts w:ascii="Calibri" w:eastAsia="Times New Roman" w:hAnsi="Calibri" w:cs="Calibri"/>
                <w:color w:val="000000"/>
                <w:szCs w:val="16"/>
                <w:lang w:eastAsia="pl-PL"/>
              </w:rPr>
              <w:t>nie</w:t>
            </w:r>
            <w:r w:rsidRPr="008B6851">
              <w:rPr>
                <w:rFonts w:ascii="Calibri" w:eastAsia="Times New Roman" w:hAnsi="Calibri" w:cs="Calibri"/>
                <w:color w:val="000000"/>
                <w:szCs w:val="16"/>
                <w:lang w:eastAsia="pl-PL"/>
              </w:rPr>
              <w:t xml:space="preserve"> dronem poprzez jego przechylenie w lewo lub w prawo </w:t>
            </w:r>
          </w:p>
          <w:p w14:paraId="63FB8ABF"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Utrzymywanie wysokości jak i pozycji przez dolną kamerę</w:t>
            </w:r>
          </w:p>
          <w:p w14:paraId="4406B527"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Gesture mode - Po pokazaniu odpowiednich gestów rękami dron może je rozpoznać i spełnić określoną funkcję np. zrobić na zdjęcie</w:t>
            </w:r>
          </w:p>
          <w:p w14:paraId="506064FF"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Funkcja zwisu</w:t>
            </w:r>
          </w:p>
          <w:p w14:paraId="1D0F5D96" w14:textId="77777777" w:rsidR="0038594C" w:rsidRPr="008B6851"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3 stronne omijanie przeszkód</w:t>
            </w:r>
          </w:p>
          <w:p w14:paraId="7185F9E3"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8B6851">
              <w:rPr>
                <w:rFonts w:ascii="Calibri" w:eastAsia="Times New Roman" w:hAnsi="Calibri" w:cs="Calibri"/>
                <w:color w:val="000000"/>
                <w:szCs w:val="16"/>
                <w:lang w:eastAsia="pl-PL"/>
              </w:rPr>
              <w:t>Świtała LED z przodu i u góry drona</w:t>
            </w:r>
          </w:p>
          <w:p w14:paraId="18F3C140" w14:textId="7169B9FC" w:rsidR="00CC4458" w:rsidRDefault="00CC4458" w:rsidP="00224092"/>
        </w:tc>
      </w:tr>
      <w:tr w:rsidR="00CC4458" w14:paraId="69596ED6" w14:textId="77777777" w:rsidTr="0038594C">
        <w:tc>
          <w:tcPr>
            <w:tcW w:w="495" w:type="dxa"/>
          </w:tcPr>
          <w:p w14:paraId="4F9E1F67" w14:textId="77777777" w:rsidR="00CC4458" w:rsidRDefault="00CC4458" w:rsidP="00224092">
            <w:r>
              <w:lastRenderedPageBreak/>
              <w:t>9.</w:t>
            </w:r>
          </w:p>
        </w:tc>
        <w:tc>
          <w:tcPr>
            <w:tcW w:w="2065" w:type="dxa"/>
          </w:tcPr>
          <w:p w14:paraId="00278D89" w14:textId="031FBF58" w:rsidR="00CC4458" w:rsidRDefault="0038594C" w:rsidP="00224092">
            <w:r>
              <w:t>Skład zestawu:</w:t>
            </w:r>
          </w:p>
        </w:tc>
        <w:tc>
          <w:tcPr>
            <w:tcW w:w="6502" w:type="dxa"/>
          </w:tcPr>
          <w:p w14:paraId="3E5AC1F5"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Dron </w:t>
            </w:r>
          </w:p>
          <w:p w14:paraId="3ACF9C9C"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- 3x Akumulatory</w:t>
            </w:r>
          </w:p>
          <w:p w14:paraId="49B7E6E3"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A80107">
              <w:rPr>
                <w:rFonts w:ascii="Calibri" w:eastAsia="Times New Roman" w:hAnsi="Calibri" w:cs="Calibri"/>
                <w:color w:val="000000"/>
                <w:szCs w:val="16"/>
                <w:lang w:eastAsia="pl-PL"/>
              </w:rPr>
              <w:t xml:space="preserve">4x osłony na śmigła </w:t>
            </w:r>
          </w:p>
          <w:p w14:paraId="2F21609E"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A80107">
              <w:rPr>
                <w:rFonts w:ascii="Calibri" w:eastAsia="Times New Roman" w:hAnsi="Calibri" w:cs="Calibri"/>
                <w:color w:val="000000"/>
                <w:szCs w:val="16"/>
                <w:lang w:eastAsia="pl-PL"/>
              </w:rPr>
              <w:t>4x zapasowe śmigła motylkowe (2 komplety)</w:t>
            </w:r>
          </w:p>
          <w:p w14:paraId="2E84522F"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A80107">
              <w:rPr>
                <w:rFonts w:ascii="Calibri" w:eastAsia="Times New Roman" w:hAnsi="Calibri" w:cs="Calibri"/>
                <w:color w:val="000000"/>
                <w:szCs w:val="16"/>
                <w:lang w:eastAsia="pl-PL"/>
              </w:rPr>
              <w:t>Wielofunkcyjny Pad z funkcją wczepienia dowolnego telefonu</w:t>
            </w:r>
          </w:p>
          <w:p w14:paraId="2551A52D" w14:textId="77777777" w:rsidR="0038594C" w:rsidRPr="00A80107"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A80107">
              <w:rPr>
                <w:rFonts w:ascii="Calibri" w:eastAsia="Times New Roman" w:hAnsi="Calibri" w:cs="Calibri"/>
                <w:color w:val="000000"/>
                <w:szCs w:val="16"/>
                <w:lang w:eastAsia="pl-PL"/>
              </w:rPr>
              <w:t>Instrukcję obsługi w j.polskim</w:t>
            </w:r>
          </w:p>
          <w:p w14:paraId="483A697E"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Mini śrubokręt</w:t>
            </w:r>
          </w:p>
          <w:p w14:paraId="03EDDED1"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Ładowarka USB</w:t>
            </w:r>
          </w:p>
          <w:p w14:paraId="5789BBCF" w14:textId="77777777" w:rsidR="0038594C" w:rsidRDefault="0038594C" w:rsidP="0038594C">
            <w:pPr>
              <w:rPr>
                <w:rFonts w:ascii="Calibri" w:eastAsia="Times New Roman" w:hAnsi="Calibri" w:cs="Calibri"/>
                <w:color w:val="000000"/>
                <w:szCs w:val="16"/>
                <w:lang w:eastAsia="pl-PL"/>
              </w:rPr>
            </w:pPr>
            <w:r>
              <w:rPr>
                <w:rFonts w:ascii="Calibri" w:eastAsia="Times New Roman" w:hAnsi="Calibri" w:cs="Calibri"/>
                <w:color w:val="000000"/>
                <w:szCs w:val="16"/>
                <w:lang w:eastAsia="pl-PL"/>
              </w:rPr>
              <w:t xml:space="preserve">- </w:t>
            </w:r>
            <w:r w:rsidRPr="00A80107">
              <w:rPr>
                <w:rFonts w:ascii="Calibri" w:eastAsia="Times New Roman" w:hAnsi="Calibri" w:cs="Calibri"/>
                <w:color w:val="000000"/>
                <w:szCs w:val="16"/>
                <w:lang w:eastAsia="pl-PL"/>
              </w:rPr>
              <w:t>Podręczna torba na cały zestaw akcesoriów</w:t>
            </w:r>
          </w:p>
          <w:p w14:paraId="086D6F74" w14:textId="454133B6" w:rsidR="00CC4458" w:rsidRDefault="00CC4458" w:rsidP="00224092"/>
        </w:tc>
      </w:tr>
    </w:tbl>
    <w:p w14:paraId="40BF37F0" w14:textId="00C97F38" w:rsidR="00D32622" w:rsidRDefault="00D32622" w:rsidP="00CB640C">
      <w:pPr>
        <w:autoSpaceDE w:val="0"/>
        <w:autoSpaceDN w:val="0"/>
        <w:adjustRightInd w:val="0"/>
        <w:spacing w:after="0" w:line="240" w:lineRule="auto"/>
        <w:jc w:val="both"/>
        <w:rPr>
          <w:rFonts w:ascii="Times New Roman" w:hAnsi="Times New Roman" w:cs="Times New Roman"/>
          <w:bCs/>
          <w:color w:val="000000"/>
        </w:rPr>
      </w:pPr>
    </w:p>
    <w:p w14:paraId="567F6AEC"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p w14:paraId="07CC6BB2" w14:textId="5C2B4D14" w:rsidR="00336445" w:rsidRDefault="00336445" w:rsidP="00336445">
      <w:pPr>
        <w:spacing w:after="0" w:line="240" w:lineRule="auto"/>
        <w:rPr>
          <w:b/>
          <w:bCs/>
        </w:rPr>
      </w:pPr>
      <w:r w:rsidRPr="00336445">
        <w:rPr>
          <w:b/>
          <w:bCs/>
        </w:rPr>
        <w:t>II. Zestaw komputerowy – 1</w:t>
      </w:r>
      <w:r w:rsidR="00241D87">
        <w:rPr>
          <w:b/>
          <w:bCs/>
        </w:rPr>
        <w:t>0</w:t>
      </w:r>
      <w:r w:rsidRPr="00336445">
        <w:rPr>
          <w:b/>
          <w:bCs/>
        </w:rPr>
        <w:t xml:space="preserve"> sztuk</w:t>
      </w:r>
    </w:p>
    <w:p w14:paraId="1657184F" w14:textId="77777777" w:rsidR="00336445" w:rsidRPr="00336445" w:rsidRDefault="00336445" w:rsidP="00336445">
      <w:pPr>
        <w:spacing w:after="0" w:line="240" w:lineRule="auto"/>
        <w:rPr>
          <w:b/>
          <w:bCs/>
        </w:rPr>
      </w:pPr>
    </w:p>
    <w:p w14:paraId="449FE18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CC4458" w14:paraId="1EB68F6A" w14:textId="77777777" w:rsidTr="00336445">
        <w:tc>
          <w:tcPr>
            <w:tcW w:w="495" w:type="dxa"/>
          </w:tcPr>
          <w:p w14:paraId="6CFCF9B7" w14:textId="77777777" w:rsidR="00CC4458" w:rsidRDefault="00CC4458" w:rsidP="00224092">
            <w:r>
              <w:t>Lp.</w:t>
            </w:r>
          </w:p>
        </w:tc>
        <w:tc>
          <w:tcPr>
            <w:tcW w:w="2065" w:type="dxa"/>
          </w:tcPr>
          <w:p w14:paraId="4004D492" w14:textId="6F9E3B61" w:rsidR="00CC4458" w:rsidRDefault="00CC4458" w:rsidP="00224092">
            <w:r>
              <w:t xml:space="preserve">Nazwa  </w:t>
            </w:r>
          </w:p>
        </w:tc>
        <w:tc>
          <w:tcPr>
            <w:tcW w:w="6502" w:type="dxa"/>
          </w:tcPr>
          <w:p w14:paraId="145BBEE2" w14:textId="31F62D88" w:rsidR="00CC4458" w:rsidRDefault="00336445" w:rsidP="00224092">
            <w:r>
              <w:t>Wymagane minimalne parametry</w:t>
            </w:r>
          </w:p>
        </w:tc>
      </w:tr>
      <w:tr w:rsidR="00CC4458" w14:paraId="7466E74D" w14:textId="77777777" w:rsidTr="00336445">
        <w:tc>
          <w:tcPr>
            <w:tcW w:w="495" w:type="dxa"/>
          </w:tcPr>
          <w:p w14:paraId="5CA88888" w14:textId="77777777" w:rsidR="00CC4458" w:rsidRDefault="00CC4458" w:rsidP="00224092">
            <w:r>
              <w:t>1.</w:t>
            </w:r>
          </w:p>
        </w:tc>
        <w:tc>
          <w:tcPr>
            <w:tcW w:w="2065" w:type="dxa"/>
          </w:tcPr>
          <w:p w14:paraId="488ABDFF" w14:textId="17CEBC08" w:rsidR="00CC4458" w:rsidRDefault="00336445" w:rsidP="00224092">
            <w:r>
              <w:t xml:space="preserve">Komputer </w:t>
            </w:r>
          </w:p>
        </w:tc>
        <w:tc>
          <w:tcPr>
            <w:tcW w:w="6502" w:type="dxa"/>
          </w:tcPr>
          <w:p w14:paraId="36EBBE90" w14:textId="77777777" w:rsidR="00336445" w:rsidRDefault="00336445" w:rsidP="00336445">
            <w:r>
              <w:t>- rodzaj komputera – stacjonarny</w:t>
            </w:r>
            <w:r>
              <w:br/>
              <w:t>- zainstalowany system operacyjny MS Windows 10 lub 11 Professional PL</w:t>
            </w:r>
          </w:p>
          <w:p w14:paraId="0CFA5DC1" w14:textId="77777777" w:rsidR="00336445" w:rsidRDefault="00336445" w:rsidP="00336445">
            <w:r>
              <w:t>- CPU – rodzina i7</w:t>
            </w:r>
            <w:r>
              <w:br/>
              <w:t>- CPU – liczba rdzeni/wątków 8/16</w:t>
            </w:r>
            <w:r>
              <w:br/>
              <w:t>- CPU – taktowanie 2,9GHz</w:t>
            </w:r>
            <w:r>
              <w:br/>
            </w:r>
            <w:r w:rsidRPr="00375996">
              <w:rPr>
                <w:rFonts w:cstheme="minorHAnsi"/>
              </w:rPr>
              <w:t xml:space="preserve">- CPU – taktowanie turbo 4,8GHz </w:t>
            </w:r>
            <w:r w:rsidRPr="00375996">
              <w:rPr>
                <w:rFonts w:cstheme="minorHAnsi"/>
              </w:rPr>
              <w:br/>
              <w:t>- CPU – podstawa FCLGA 1200</w:t>
            </w:r>
            <w:r w:rsidRPr="00375996">
              <w:rPr>
                <w:rFonts w:cstheme="minorHAnsi"/>
              </w:rPr>
              <w:br/>
              <w:t>- CPU – pobór mocy 65W</w:t>
            </w:r>
            <w:r w:rsidRPr="00375996">
              <w:rPr>
                <w:rFonts w:cstheme="minorHAnsi"/>
              </w:rPr>
              <w:br/>
              <w:t>- CPU – technologia 14nm</w:t>
            </w:r>
            <w:r w:rsidRPr="00375996">
              <w:rPr>
                <w:rFonts w:cstheme="minorHAnsi"/>
              </w:rPr>
              <w:br/>
              <w:t>- CPU – pamięć cache L2 2MB</w:t>
            </w:r>
            <w:r w:rsidRPr="00375996">
              <w:rPr>
                <w:rFonts w:cstheme="minorHAnsi"/>
              </w:rPr>
              <w:br/>
              <w:t xml:space="preserve">- CPU – pamięć cache L3 20MB </w:t>
            </w:r>
            <w:r w:rsidRPr="00375996">
              <w:rPr>
                <w:rFonts w:cstheme="minorHAnsi"/>
              </w:rPr>
              <w:br/>
            </w:r>
            <w:r w:rsidRPr="00375996">
              <w:rPr>
                <w:rFonts w:cstheme="minorHAnsi"/>
                <w:color w:val="000000" w:themeColor="text1"/>
              </w:rPr>
              <w:t xml:space="preserve">- CPU - </w:t>
            </w:r>
            <w:r w:rsidRPr="00375996">
              <w:rPr>
                <w:rFonts w:cstheme="minorHAnsi"/>
                <w:color w:val="000000" w:themeColor="text1"/>
                <w:shd w:val="clear" w:color="auto" w:fill="FFFFFF"/>
              </w:rPr>
              <w:t>Multithread Rating</w:t>
            </w:r>
            <w:r w:rsidRPr="00375996">
              <w:rPr>
                <w:rFonts w:cstheme="minorHAnsi"/>
                <w:color w:val="000000" w:themeColor="text1"/>
              </w:rPr>
              <w:t xml:space="preserve"> min. 16</w:t>
            </w:r>
            <w:r>
              <w:rPr>
                <w:rFonts w:cstheme="minorHAnsi"/>
                <w:color w:val="000000" w:themeColor="text1"/>
              </w:rPr>
              <w:t>,</w:t>
            </w:r>
            <w:r w:rsidRPr="00375996">
              <w:rPr>
                <w:rFonts w:cstheme="minorHAnsi"/>
                <w:color w:val="000000" w:themeColor="text1"/>
              </w:rPr>
              <w:t xml:space="preserve">427 </w:t>
            </w:r>
            <w:r w:rsidRPr="00375996">
              <w:rPr>
                <w:rFonts w:cstheme="minorHAnsi"/>
                <w:color w:val="000000" w:themeColor="text1"/>
                <w:shd w:val="clear" w:color="auto" w:fill="FFFFFF"/>
              </w:rPr>
              <w:t>Million Matrices/Sec</w:t>
            </w:r>
            <w:r w:rsidRPr="00375996">
              <w:rPr>
                <w:rFonts w:cstheme="minorHAnsi"/>
                <w:color w:val="000000" w:themeColor="text1"/>
              </w:rPr>
              <w:t xml:space="preserve"> </w:t>
            </w:r>
            <w:r>
              <w:rPr>
                <w:rFonts w:cstheme="minorHAnsi"/>
                <w:color w:val="000000" w:themeColor="text1"/>
              </w:rPr>
              <w:br/>
            </w:r>
            <w:r w:rsidRPr="00375996">
              <w:rPr>
                <w:rFonts w:cstheme="minorHAnsi"/>
                <w:color w:val="000000" w:themeColor="text1"/>
              </w:rPr>
              <w:t>- CPU - Single Thread Rating min. 2</w:t>
            </w:r>
            <w:r>
              <w:rPr>
                <w:rFonts w:cstheme="minorHAnsi"/>
                <w:color w:val="000000" w:themeColor="text1"/>
              </w:rPr>
              <w:t xml:space="preserve"> </w:t>
            </w:r>
            <w:r w:rsidRPr="00375996">
              <w:rPr>
                <w:rFonts w:cstheme="minorHAnsi"/>
                <w:color w:val="000000" w:themeColor="text1"/>
              </w:rPr>
              <w:t xml:space="preserve">879 </w:t>
            </w:r>
            <w:r w:rsidRPr="00375996">
              <w:rPr>
                <w:rFonts w:cstheme="minorHAnsi"/>
                <w:color w:val="000000" w:themeColor="text1"/>
                <w:shd w:val="clear" w:color="auto" w:fill="FFFFFF"/>
              </w:rPr>
              <w:t>MOps/Sec</w:t>
            </w:r>
            <w:r>
              <w:rPr>
                <w:rFonts w:cstheme="minorHAnsi"/>
                <w:color w:val="000000" w:themeColor="text1"/>
                <w:shd w:val="clear" w:color="auto" w:fill="FFFFFF"/>
              </w:rPr>
              <w:br/>
            </w:r>
            <w:r>
              <w:t>- GPU - Passmark G3D Mark: 22371</w:t>
            </w:r>
            <w:r>
              <w:br/>
              <w:t xml:space="preserve">- GPU - </w:t>
            </w:r>
            <w:r w:rsidRPr="00433530">
              <w:t>Average G2D Mark: 997</w:t>
            </w:r>
            <w:r>
              <w:br/>
              <w:t xml:space="preserve">- obsługa DirectX 12 </w:t>
            </w:r>
            <w:r>
              <w:br/>
              <w:t>- obsługa OpenGL 4.6</w:t>
            </w:r>
            <w:r>
              <w:br/>
            </w:r>
            <w:r>
              <w:lastRenderedPageBreak/>
              <w:t>- interfejs karty graficznej PCIe 4.0 x16</w:t>
            </w:r>
            <w:r>
              <w:br/>
              <w:t>- minimalna Ilość pamięci wideo 8GB</w:t>
            </w:r>
            <w:r>
              <w:br/>
              <w:t>- częstotliwość taktowania wideo RAM 14000MHz</w:t>
            </w:r>
            <w:r>
              <w:br/>
              <w:t>- częstotliwość taktowania GPU 1500MHz</w:t>
            </w:r>
            <w:r>
              <w:br/>
              <w:t>- rodzaj pamięci wideo GDDR6</w:t>
            </w:r>
            <w:r>
              <w:br/>
              <w:t>- obsługa technologii DSSL3</w:t>
            </w:r>
            <w:r>
              <w:br/>
              <w:t>- karta grafiki z rodziny RTX</w:t>
            </w:r>
            <w:r>
              <w:br/>
              <w:t>- złącza karty – min. 2xHDMI, 2xDisplayPort</w:t>
            </w:r>
          </w:p>
          <w:p w14:paraId="7BEB62E4" w14:textId="77777777" w:rsidR="00336445" w:rsidRDefault="00336445" w:rsidP="00336445">
            <w:r>
              <w:t>- ilość pamięci RAM 64GB lub więcej</w:t>
            </w:r>
            <w:r>
              <w:br/>
              <w:t>- rodzaj pamięci RAM DDR4</w:t>
            </w:r>
            <w:r>
              <w:br/>
              <w:t>- częstotliwość taktowania pamięci Ram 3200MHz</w:t>
            </w:r>
            <w:r>
              <w:br/>
              <w:t>- RAM CL16</w:t>
            </w:r>
          </w:p>
          <w:p w14:paraId="103DC45C" w14:textId="77777777" w:rsidR="00336445" w:rsidRDefault="00336445" w:rsidP="00336445">
            <w:r>
              <w:t>- Pojemność Dysku twardego minimum 1TB</w:t>
            </w:r>
            <w:r>
              <w:br/>
              <w:t>- rodzaj dysku twardego – SSD</w:t>
            </w:r>
            <w:r>
              <w:br/>
              <w:t xml:space="preserve">- typ: wewnętrzny </w:t>
            </w:r>
            <w:r>
              <w:br/>
              <w:t xml:space="preserve">- interfejs dysku twardego PCI Express 3.0 x 4 NVMe </w:t>
            </w:r>
            <w:r>
              <w:br/>
              <w:t>- Maksymalna prędkość: Odczytu 3300 MB/s, Zapisu 3000 MB/s, Interfejsu 8 GB/s</w:t>
            </w:r>
            <w:r>
              <w:br/>
              <w:t>- Format Dysku: M.2</w:t>
            </w:r>
          </w:p>
          <w:p w14:paraId="2CA2B6E5" w14:textId="77777777" w:rsidR="00336445" w:rsidRDefault="00336445" w:rsidP="00336445">
            <w:r>
              <w:t xml:space="preserve">- moc zasilacza 700 W lub więcej </w:t>
            </w:r>
            <w:r>
              <w:br/>
              <w:t>- certyfikat sprawności zasilacza 80+</w:t>
            </w:r>
          </w:p>
          <w:p w14:paraId="794F2EE1" w14:textId="77777777" w:rsidR="00336445" w:rsidRDefault="00336445" w:rsidP="00336445">
            <w:r>
              <w:t>- obudowa posiadająca co najmniej 4 dodatkowe złącza USB: 2x2.0 i 2x3.1</w:t>
            </w:r>
            <w:r>
              <w:br/>
              <w:t>- kolor obudowy: czarny</w:t>
            </w:r>
          </w:p>
          <w:p w14:paraId="3332236C" w14:textId="77777777" w:rsidR="00336445" w:rsidRDefault="00336445" w:rsidP="00336445">
            <w:r>
              <w:t>SPECYFIKACJA PŁYTY GŁÓWNEJ:</w:t>
            </w:r>
            <w:r>
              <w:br/>
              <w:t>- minimum 2 sloty pamięci RAM</w:t>
            </w:r>
            <w:r>
              <w:br/>
              <w:t>- obsługa 32GB RAM na jednym slocie</w:t>
            </w:r>
            <w:r>
              <w:br/>
              <w:t>- obsługa 64GB pamięci RAM</w:t>
            </w:r>
            <w:r>
              <w:br/>
              <w:t xml:space="preserve">- zintegrowana karta dźwiękowa </w:t>
            </w:r>
            <w:r>
              <w:br/>
              <w:t>- minimum 6 złącz USB w tym minimum 2 USB 3.1</w:t>
            </w:r>
            <w:r>
              <w:br/>
              <w:t>- złącze PCI Express 4.0 x 16</w:t>
            </w:r>
            <w:r>
              <w:br/>
              <w:t>- złącze M.2</w:t>
            </w:r>
            <w:r>
              <w:br/>
              <w:t>- złącza PS2 klawiatura / mysz</w:t>
            </w:r>
            <w:r>
              <w:br/>
              <w:t>- komunikacja przez WiFi, LAN (RJ-45) 1000 Mbps</w:t>
            </w:r>
            <w:r>
              <w:br/>
              <w:t xml:space="preserve">- </w:t>
            </w:r>
            <w:r w:rsidRPr="003807CE">
              <w:t>Supports 11th Gen. Intel® Core™ Processors</w:t>
            </w:r>
            <w:r>
              <w:br/>
              <w:t>- dodatkowa zintegrowana karta graficzna ze złączem HDMI lub DisplayPort</w:t>
            </w:r>
          </w:p>
          <w:p w14:paraId="0DA7AB65" w14:textId="1D84F281" w:rsidR="00CC4458" w:rsidRDefault="00CC4458" w:rsidP="00224092"/>
        </w:tc>
      </w:tr>
      <w:tr w:rsidR="00CC4458" w14:paraId="7BF18A6D" w14:textId="77777777" w:rsidTr="00336445">
        <w:tc>
          <w:tcPr>
            <w:tcW w:w="495" w:type="dxa"/>
          </w:tcPr>
          <w:p w14:paraId="2AC47C38" w14:textId="77777777" w:rsidR="00CC4458" w:rsidRDefault="00CC4458" w:rsidP="00224092">
            <w:r>
              <w:lastRenderedPageBreak/>
              <w:t>2.</w:t>
            </w:r>
          </w:p>
        </w:tc>
        <w:tc>
          <w:tcPr>
            <w:tcW w:w="2065" w:type="dxa"/>
          </w:tcPr>
          <w:p w14:paraId="4EDE44F0" w14:textId="666AFBD5" w:rsidR="00CC4458" w:rsidRDefault="00336445" w:rsidP="00224092">
            <w:r>
              <w:t>Monitor</w:t>
            </w:r>
          </w:p>
        </w:tc>
        <w:tc>
          <w:tcPr>
            <w:tcW w:w="6502" w:type="dxa"/>
          </w:tcPr>
          <w:p w14:paraId="4A1897B0" w14:textId="77777777" w:rsidR="00336445" w:rsidRDefault="00336445" w:rsidP="00336445">
            <w:r>
              <w:t xml:space="preserve">- </w:t>
            </w:r>
            <w:r w:rsidRPr="003807CE">
              <w:t>Ro</w:t>
            </w:r>
            <w:r>
              <w:t>zdzielczość  Full HD 1920x1080 px</w:t>
            </w:r>
            <w:r>
              <w:br/>
              <w:t>- Przekątna ekranu 23,8"</w:t>
            </w:r>
            <w:r>
              <w:br/>
              <w:t xml:space="preserve">- </w:t>
            </w:r>
            <w:r w:rsidRPr="003807CE">
              <w:t xml:space="preserve">Rodzaj matrycy: VA </w:t>
            </w:r>
            <w:r>
              <w:br/>
              <w:t>- C</w:t>
            </w:r>
            <w:r w:rsidRPr="003807CE">
              <w:t>zas reakcji</w:t>
            </w:r>
            <w:r>
              <w:t xml:space="preserve">: </w:t>
            </w:r>
            <w:r w:rsidRPr="003807CE">
              <w:t xml:space="preserve"> 1ms</w:t>
            </w:r>
            <w:r>
              <w:br/>
              <w:t xml:space="preserve">- </w:t>
            </w:r>
            <w:r w:rsidRPr="003807CE">
              <w:t>Odświeżanie 75Hz</w:t>
            </w:r>
            <w:r>
              <w:t xml:space="preserve"> </w:t>
            </w:r>
            <w:r>
              <w:br/>
              <w:t>-</w:t>
            </w:r>
            <w:r w:rsidRPr="003807CE">
              <w:t xml:space="preserve"> Technologia HDMI FreeSync</w:t>
            </w:r>
            <w:r>
              <w:br/>
              <w:t xml:space="preserve">- </w:t>
            </w:r>
            <w:r w:rsidRPr="003807CE">
              <w:t xml:space="preserve">6 osiowa regulacja koloru, </w:t>
            </w:r>
            <w:r>
              <w:br/>
              <w:t xml:space="preserve">- </w:t>
            </w:r>
            <w:r w:rsidRPr="003807CE">
              <w:t xml:space="preserve">Low Dimming, </w:t>
            </w:r>
            <w:r>
              <w:br/>
              <w:t>-</w:t>
            </w:r>
            <w:r w:rsidRPr="003807CE">
              <w:t xml:space="preserve"> Funkcja polepszania obrazu ComfyView</w:t>
            </w:r>
            <w:r>
              <w:t xml:space="preserve"> </w:t>
            </w:r>
            <w:r>
              <w:br/>
              <w:t xml:space="preserve">- </w:t>
            </w:r>
            <w:r w:rsidRPr="003807CE">
              <w:t>Złącza</w:t>
            </w:r>
            <w:r>
              <w:t>:</w:t>
            </w:r>
            <w:r w:rsidRPr="003807CE">
              <w:t xml:space="preserve"> D-Sub (VGA) oraz cyfrowe HDMI</w:t>
            </w:r>
            <w:r>
              <w:br/>
              <w:t xml:space="preserve">- montaż </w:t>
            </w:r>
            <w:r w:rsidRPr="003807CE">
              <w:t xml:space="preserve"> VESA 100x100</w:t>
            </w:r>
            <w:r>
              <w:br/>
              <w:t>-</w:t>
            </w:r>
            <w:r w:rsidRPr="003807CE">
              <w:t xml:space="preserve"> Technologie ochrony wzroku BlueLight</w:t>
            </w:r>
            <w:r>
              <w:br/>
              <w:t>- Proporcje obrazu: 16:9</w:t>
            </w:r>
            <w:r>
              <w:br/>
              <w:t>- Jasność: 250 cd/m²</w:t>
            </w:r>
            <w:r w:rsidRPr="003807CE">
              <w:t xml:space="preserve"> </w:t>
            </w:r>
            <w:r>
              <w:br/>
            </w:r>
            <w:r>
              <w:lastRenderedPageBreak/>
              <w:t xml:space="preserve">- </w:t>
            </w:r>
            <w:r w:rsidRPr="003807CE">
              <w:t>Kontrast statyczny: 3 000:1</w:t>
            </w:r>
            <w:r>
              <w:br/>
              <w:t>-</w:t>
            </w:r>
            <w:r w:rsidRPr="003807CE">
              <w:t xml:space="preserve"> Kontrast dynamiczny: 100 000 000:1</w:t>
            </w:r>
            <w:r>
              <w:t xml:space="preserve"> </w:t>
            </w:r>
            <w:r>
              <w:br/>
              <w:t xml:space="preserve">- </w:t>
            </w:r>
            <w:r w:rsidRPr="003807CE">
              <w:t>Powierzchnia matrycy: Matowa</w:t>
            </w:r>
            <w:r>
              <w:t xml:space="preserve"> </w:t>
            </w:r>
            <w:r>
              <w:br/>
              <w:t>-</w:t>
            </w:r>
            <w:r w:rsidRPr="003807CE">
              <w:t xml:space="preserve"> Technologia podświetlania: Diody LED</w:t>
            </w:r>
            <w:r>
              <w:br/>
              <w:t xml:space="preserve">- </w:t>
            </w:r>
            <w:r w:rsidRPr="003807CE">
              <w:t>Plamka matrycy: 0.275 mm</w:t>
            </w:r>
            <w:r>
              <w:t xml:space="preserve"> </w:t>
            </w:r>
            <w:r>
              <w:br/>
              <w:t xml:space="preserve">- </w:t>
            </w:r>
            <w:r w:rsidRPr="003807CE">
              <w:t>Częstotliwość po</w:t>
            </w:r>
            <w:r>
              <w:t>zioma min.: 30 kHz max.: 85 kHz</w:t>
            </w:r>
            <w:r>
              <w:br/>
              <w:t>-</w:t>
            </w:r>
            <w:r w:rsidRPr="003807CE">
              <w:t xml:space="preserve"> Częstotliwość pionowa min.: 48 Hz max.: 75 Hz</w:t>
            </w:r>
            <w:r>
              <w:br/>
              <w:t>-</w:t>
            </w:r>
            <w:r w:rsidRPr="003807CE">
              <w:t xml:space="preserve"> Kąt widzenia poziomy: 178 °  - pionowy: 178 °</w:t>
            </w:r>
            <w:r>
              <w:br/>
              <w:t>-</w:t>
            </w:r>
            <w:r w:rsidRPr="003807CE">
              <w:t xml:space="preserve"> Ilość kolorów: 16,7 mln</w:t>
            </w:r>
            <w:r>
              <w:br/>
              <w:t xml:space="preserve">- </w:t>
            </w:r>
            <w:r w:rsidRPr="003807CE">
              <w:t>Certyfikaty: MPR II</w:t>
            </w:r>
            <w:r>
              <w:br/>
              <w:t>-</w:t>
            </w:r>
            <w:r w:rsidRPr="003807CE">
              <w:t xml:space="preserve"> Pobór mocy: 20 W</w:t>
            </w:r>
            <w:r>
              <w:br/>
              <w:t>-</w:t>
            </w:r>
            <w:r w:rsidRPr="003807CE">
              <w:t xml:space="preserve"> Kolor: Czarny</w:t>
            </w:r>
          </w:p>
          <w:p w14:paraId="400787CD" w14:textId="673FBF06" w:rsidR="00CC4458" w:rsidRDefault="00CC4458" w:rsidP="00224092"/>
        </w:tc>
      </w:tr>
      <w:tr w:rsidR="00CC4458" w14:paraId="2F1C9FAD" w14:textId="77777777" w:rsidTr="00336445">
        <w:tc>
          <w:tcPr>
            <w:tcW w:w="495" w:type="dxa"/>
          </w:tcPr>
          <w:p w14:paraId="7C587852" w14:textId="77777777" w:rsidR="00CC4458" w:rsidRDefault="00CC4458" w:rsidP="00224092">
            <w:r>
              <w:lastRenderedPageBreak/>
              <w:t>3.</w:t>
            </w:r>
          </w:p>
        </w:tc>
        <w:tc>
          <w:tcPr>
            <w:tcW w:w="2065" w:type="dxa"/>
          </w:tcPr>
          <w:p w14:paraId="690CE463" w14:textId="0601372F" w:rsidR="00CC4458" w:rsidRDefault="00336445" w:rsidP="00224092">
            <w:r>
              <w:t>Klawiatura oraz mysz</w:t>
            </w:r>
          </w:p>
        </w:tc>
        <w:tc>
          <w:tcPr>
            <w:tcW w:w="6502" w:type="dxa"/>
          </w:tcPr>
          <w:p w14:paraId="776337F0" w14:textId="77777777" w:rsidR="00336445" w:rsidRDefault="00336445" w:rsidP="00336445">
            <w:r>
              <w:t>- Klawiatura oraz mysz tej samej firmy (jako komplet)</w:t>
            </w:r>
          </w:p>
          <w:p w14:paraId="3465F683" w14:textId="77777777" w:rsidR="00336445" w:rsidRDefault="00336445" w:rsidP="00336445">
            <w:r>
              <w:t>- Łączność: bezprzewodowa</w:t>
            </w:r>
          </w:p>
          <w:p w14:paraId="46AED109" w14:textId="77777777" w:rsidR="00336445" w:rsidRDefault="00336445" w:rsidP="00336445">
            <w:r>
              <w:t>- wspólny odbiornik USB dla klawiatury jak i myszy</w:t>
            </w:r>
          </w:p>
          <w:p w14:paraId="3B96311E" w14:textId="77777777" w:rsidR="00336445" w:rsidRDefault="00336445" w:rsidP="00336445">
            <w:r>
              <w:t>- Typ klawiatury: QWERTY</w:t>
            </w:r>
          </w:p>
          <w:p w14:paraId="0BE7267E" w14:textId="77777777" w:rsidR="00336445" w:rsidRDefault="00336445" w:rsidP="00336445">
            <w:r>
              <w:t>- klawiatura posiada klawisze numeryczne</w:t>
            </w:r>
          </w:p>
          <w:p w14:paraId="3190CC37" w14:textId="77777777" w:rsidR="00CC4458" w:rsidRDefault="00336445" w:rsidP="00224092">
            <w:r>
              <w:t>- rozdzielczość myszy 1600dpi</w:t>
            </w:r>
          </w:p>
          <w:p w14:paraId="2EA29AE2" w14:textId="06B4CF35" w:rsidR="00336445" w:rsidRDefault="00336445" w:rsidP="00224092"/>
        </w:tc>
      </w:tr>
    </w:tbl>
    <w:p w14:paraId="54D7A964" w14:textId="77777777" w:rsidR="00CC4458" w:rsidRPr="006759A6" w:rsidRDefault="00CC4458" w:rsidP="00CB640C">
      <w:pPr>
        <w:autoSpaceDE w:val="0"/>
        <w:autoSpaceDN w:val="0"/>
        <w:adjustRightInd w:val="0"/>
        <w:spacing w:after="0" w:line="240" w:lineRule="auto"/>
        <w:jc w:val="both"/>
        <w:rPr>
          <w:rFonts w:ascii="Times New Roman" w:hAnsi="Times New Roman" w:cs="Times New Roman"/>
          <w:bCs/>
          <w:color w:val="000000"/>
          <w:lang w:val="en-GB"/>
        </w:rPr>
      </w:pPr>
    </w:p>
    <w:p w14:paraId="1BB32D90" w14:textId="77777777" w:rsidR="00CC4458" w:rsidRPr="006759A6" w:rsidRDefault="00CC4458" w:rsidP="00CB640C">
      <w:pPr>
        <w:autoSpaceDE w:val="0"/>
        <w:autoSpaceDN w:val="0"/>
        <w:adjustRightInd w:val="0"/>
        <w:spacing w:after="0" w:line="240" w:lineRule="auto"/>
        <w:jc w:val="both"/>
        <w:rPr>
          <w:rFonts w:ascii="Times New Roman" w:hAnsi="Times New Roman" w:cs="Times New Roman"/>
          <w:bCs/>
          <w:color w:val="000000"/>
          <w:lang w:val="en-GB"/>
        </w:rPr>
      </w:pPr>
    </w:p>
    <w:p w14:paraId="30796950" w14:textId="4642D80B" w:rsidR="00336445" w:rsidRPr="006759A6" w:rsidRDefault="00940A74" w:rsidP="00336445">
      <w:pPr>
        <w:spacing w:after="0" w:line="240" w:lineRule="auto"/>
        <w:rPr>
          <w:b/>
          <w:bCs/>
        </w:rPr>
      </w:pPr>
      <w:r>
        <w:rPr>
          <w:b/>
          <w:bCs/>
        </w:rPr>
        <w:t>III</w:t>
      </w:r>
      <w:r w:rsidR="00336445" w:rsidRPr="006759A6">
        <w:rPr>
          <w:b/>
          <w:bCs/>
        </w:rPr>
        <w:t xml:space="preserve">. </w:t>
      </w:r>
      <w:bookmarkStart w:id="1" w:name="_Hlk181196351"/>
      <w:r w:rsidR="00336445" w:rsidRPr="006759A6">
        <w:rPr>
          <w:b/>
          <w:bCs/>
        </w:rPr>
        <w:t>Tablety graficzne – 10 sztuk</w:t>
      </w:r>
      <w:bookmarkEnd w:id="1"/>
    </w:p>
    <w:p w14:paraId="29655BA4"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p w14:paraId="2C37C73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4"/>
        <w:gridCol w:w="6503"/>
      </w:tblGrid>
      <w:tr w:rsidR="00CC4458" w14:paraId="28CF41EF" w14:textId="77777777" w:rsidTr="00336445">
        <w:tc>
          <w:tcPr>
            <w:tcW w:w="495" w:type="dxa"/>
          </w:tcPr>
          <w:p w14:paraId="44D7204A" w14:textId="77777777" w:rsidR="00CC4458" w:rsidRDefault="00CC4458" w:rsidP="00224092">
            <w:r>
              <w:t>Lp.</w:t>
            </w:r>
          </w:p>
        </w:tc>
        <w:tc>
          <w:tcPr>
            <w:tcW w:w="2064" w:type="dxa"/>
          </w:tcPr>
          <w:p w14:paraId="0BFE9B24" w14:textId="4C5DC21A" w:rsidR="00CC4458" w:rsidRDefault="00CC4458" w:rsidP="00224092">
            <w:r>
              <w:t xml:space="preserve">Nazwa </w:t>
            </w:r>
          </w:p>
        </w:tc>
        <w:tc>
          <w:tcPr>
            <w:tcW w:w="6503" w:type="dxa"/>
          </w:tcPr>
          <w:p w14:paraId="419268E7" w14:textId="4119068E" w:rsidR="00CC4458" w:rsidRDefault="00336445" w:rsidP="00224092">
            <w:r>
              <w:t>Wymagane minimalne parametry</w:t>
            </w:r>
          </w:p>
        </w:tc>
      </w:tr>
      <w:tr w:rsidR="00CC4458" w14:paraId="1DA6CFC9" w14:textId="77777777" w:rsidTr="00336445">
        <w:tc>
          <w:tcPr>
            <w:tcW w:w="495" w:type="dxa"/>
          </w:tcPr>
          <w:p w14:paraId="32212366" w14:textId="77777777" w:rsidR="00CC4458" w:rsidRDefault="00CC4458" w:rsidP="00224092">
            <w:r>
              <w:t>1.</w:t>
            </w:r>
          </w:p>
        </w:tc>
        <w:tc>
          <w:tcPr>
            <w:tcW w:w="2064" w:type="dxa"/>
          </w:tcPr>
          <w:p w14:paraId="3C57D506" w14:textId="4CBD7B7F" w:rsidR="00CC4458" w:rsidRDefault="00336445" w:rsidP="00224092">
            <w:r>
              <w:t>Tablet graficzny</w:t>
            </w:r>
          </w:p>
        </w:tc>
        <w:tc>
          <w:tcPr>
            <w:tcW w:w="6503" w:type="dxa"/>
          </w:tcPr>
          <w:p w14:paraId="10942046" w14:textId="22BBF78F" w:rsidR="00CC4458" w:rsidRDefault="00336445" w:rsidP="00224092">
            <w:r w:rsidRPr="00267D70">
              <w:t>- kolor czarny</w:t>
            </w:r>
            <w:r w:rsidRPr="00267D70">
              <w:br/>
              <w:t>- typ: piórkowy</w:t>
            </w:r>
            <w:r>
              <w:br/>
              <w:t>- rozdzielczość 2540 lpi z 4096 poziomami nacisku</w:t>
            </w:r>
            <w:r>
              <w:br/>
              <w:t xml:space="preserve">- </w:t>
            </w:r>
            <w:r w:rsidRPr="002D0582">
              <w:t>Bezprzewodowe i bezbateryjne piórko 4K, czułe na nacisk</w:t>
            </w:r>
            <w:r>
              <w:br/>
              <w:t>- Technologia rezonansu elektromagnetycznego</w:t>
            </w:r>
            <w:r>
              <w:br/>
              <w:t xml:space="preserve">- Połączenie przez interfejs USB </w:t>
            </w:r>
            <w:r>
              <w:br/>
              <w:t>- Zasilanie przez USB</w:t>
            </w:r>
            <w:r>
              <w:br/>
              <w:t>- Kompatybilność z systemami Windows oraz Mac OS X</w:t>
            </w:r>
            <w:r>
              <w:br/>
              <w:t xml:space="preserve">- </w:t>
            </w:r>
            <w:r w:rsidRPr="00CB598B">
              <w:t>powierzchnia robocza: 152 x 95 mm</w:t>
            </w:r>
            <w:r>
              <w:t xml:space="preserve"> lub większa</w:t>
            </w:r>
            <w:r>
              <w:br/>
              <w:t>- Wymiar urządzenia: 200 x 160 x 8,8 mm</w:t>
            </w:r>
            <w:r>
              <w:br/>
              <w:t>- Rozdzielczość: 100 linii na 1 mm (2540 linii na 1 cal)</w:t>
            </w:r>
            <w:r>
              <w:br/>
              <w:t>- Dokładność ±0,25mm (w środku)</w:t>
            </w:r>
            <w:r>
              <w:br/>
              <w:t>- Przyciski: 4 x ExpressKeys</w:t>
            </w:r>
            <w:r>
              <w:br/>
            </w:r>
          </w:p>
        </w:tc>
      </w:tr>
    </w:tbl>
    <w:p w14:paraId="621B1A91"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65EDFD0C"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p w14:paraId="5D7E1A91" w14:textId="0D66F464" w:rsidR="00336445" w:rsidRPr="006759A6" w:rsidRDefault="00940A74" w:rsidP="00336445">
      <w:pPr>
        <w:spacing w:after="0" w:line="240" w:lineRule="auto"/>
        <w:rPr>
          <w:b/>
          <w:bCs/>
        </w:rPr>
      </w:pPr>
      <w:r>
        <w:rPr>
          <w:b/>
          <w:bCs/>
        </w:rPr>
        <w:t>I</w:t>
      </w:r>
      <w:r w:rsidR="00336445" w:rsidRPr="006759A6">
        <w:rPr>
          <w:b/>
          <w:bCs/>
        </w:rPr>
        <w:t xml:space="preserve">V. </w:t>
      </w:r>
      <w:bookmarkStart w:id="2" w:name="_Hlk181196380"/>
      <w:r w:rsidR="00336445" w:rsidRPr="006759A6">
        <w:rPr>
          <w:b/>
          <w:bCs/>
        </w:rPr>
        <w:t>Drukarka dla grubych nośników – 1 sztuka</w:t>
      </w:r>
      <w:bookmarkEnd w:id="2"/>
    </w:p>
    <w:p w14:paraId="59EBE619"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02918876"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CC4458" w14:paraId="428DF614" w14:textId="77777777" w:rsidTr="00336445">
        <w:tc>
          <w:tcPr>
            <w:tcW w:w="495" w:type="dxa"/>
          </w:tcPr>
          <w:p w14:paraId="74F595D7" w14:textId="77777777" w:rsidR="00CC4458" w:rsidRDefault="00CC4458" w:rsidP="00224092">
            <w:r>
              <w:t>Lp.</w:t>
            </w:r>
          </w:p>
        </w:tc>
        <w:tc>
          <w:tcPr>
            <w:tcW w:w="2065" w:type="dxa"/>
          </w:tcPr>
          <w:p w14:paraId="0C824ED2" w14:textId="32644953" w:rsidR="00CC4458" w:rsidRDefault="00CC4458" w:rsidP="00224092">
            <w:r>
              <w:t xml:space="preserve">Nazwa </w:t>
            </w:r>
          </w:p>
        </w:tc>
        <w:tc>
          <w:tcPr>
            <w:tcW w:w="6502" w:type="dxa"/>
          </w:tcPr>
          <w:p w14:paraId="7E168F8C" w14:textId="15C22E30" w:rsidR="00CC4458" w:rsidRDefault="00336445" w:rsidP="00224092">
            <w:r>
              <w:t>Wymagane minimalne parametry</w:t>
            </w:r>
          </w:p>
        </w:tc>
      </w:tr>
      <w:tr w:rsidR="00CC4458" w14:paraId="26CEBEA6" w14:textId="77777777" w:rsidTr="00336445">
        <w:tc>
          <w:tcPr>
            <w:tcW w:w="495" w:type="dxa"/>
          </w:tcPr>
          <w:p w14:paraId="5B263FCC" w14:textId="77777777" w:rsidR="00CC4458" w:rsidRDefault="00CC4458" w:rsidP="00224092">
            <w:r>
              <w:t>1.</w:t>
            </w:r>
          </w:p>
        </w:tc>
        <w:tc>
          <w:tcPr>
            <w:tcW w:w="2065" w:type="dxa"/>
          </w:tcPr>
          <w:p w14:paraId="656A497A" w14:textId="6936955A" w:rsidR="00CC4458" w:rsidRDefault="00336445" w:rsidP="00224092">
            <w:r w:rsidRPr="00336445">
              <w:t>Drukarka dla grubych nośników</w:t>
            </w:r>
          </w:p>
        </w:tc>
        <w:tc>
          <w:tcPr>
            <w:tcW w:w="6502" w:type="dxa"/>
          </w:tcPr>
          <w:p w14:paraId="3991BB64" w14:textId="4D991829" w:rsidR="00CC4458" w:rsidRDefault="00336445" w:rsidP="00224092">
            <w:r>
              <w:t>- rodzaj drukarki: kolorowa</w:t>
            </w:r>
            <w:r>
              <w:br/>
              <w:t>- technologia</w:t>
            </w:r>
            <w:r w:rsidRPr="00B551E1">
              <w:t xml:space="preserve"> laserowa</w:t>
            </w:r>
            <w:r>
              <w:br/>
              <w:t>- komunikacja oraz itefejsy: USB (2.0 Hi-Speed), Ethernet (10/100 Base-TX), Wireless (802.11 b/g/n), Wi-Fi Direct</w:t>
            </w:r>
            <w:r>
              <w:br/>
              <w:t>- używająca toneru: CF540X</w:t>
            </w:r>
            <w:r>
              <w:br/>
              <w:t xml:space="preserve">- komunikacja </w:t>
            </w:r>
            <w:r w:rsidRPr="00B551E1">
              <w:t xml:space="preserve">WiFi, LAN, </w:t>
            </w:r>
            <w:r>
              <w:br/>
            </w:r>
            <w:r>
              <w:lastRenderedPageBreak/>
              <w:t xml:space="preserve">- tryb </w:t>
            </w:r>
            <w:r w:rsidRPr="00B551E1">
              <w:t>Duplex</w:t>
            </w:r>
            <w:r>
              <w:t>u</w:t>
            </w:r>
            <w:r>
              <w:br/>
              <w:t>-</w:t>
            </w:r>
            <w:r w:rsidRPr="00B551E1">
              <w:t xml:space="preserve"> format druku: A4</w:t>
            </w:r>
            <w:r>
              <w:br/>
              <w:t>-</w:t>
            </w:r>
            <w:r w:rsidRPr="00B551E1">
              <w:t xml:space="preserve"> R</w:t>
            </w:r>
            <w:r>
              <w:t>ozdzielczość druku: 600x600 dpi</w:t>
            </w:r>
            <w:r>
              <w:br/>
              <w:t>- szybkość drukowania w kolorze: do 21 stron A4/min</w:t>
            </w:r>
            <w:r>
              <w:br/>
              <w:t xml:space="preserve">- pamięć drukarki 128MB </w:t>
            </w:r>
            <w:r>
              <w:br/>
              <w:t>- margines 5mm</w:t>
            </w:r>
            <w:r>
              <w:br/>
              <w:t xml:space="preserve">- maksymalna gramatura papieru do 220 g/m² lub więcej </w:t>
            </w:r>
            <w:r>
              <w:br/>
              <w:t>- ilość podajników papieru: 2</w:t>
            </w:r>
            <w:r>
              <w:br/>
              <w:t>- pojemność pojedynczego podajnika: 251 arkuszy</w:t>
            </w:r>
            <w:r>
              <w:br/>
              <w:t xml:space="preserve">- </w:t>
            </w:r>
            <w:r w:rsidRPr="00771AEB">
              <w:t>standardowe języki drukarki</w:t>
            </w:r>
            <w:r>
              <w:t xml:space="preserve">: </w:t>
            </w:r>
            <w:r w:rsidRPr="00771AEB">
              <w:t>PCL 6</w:t>
            </w:r>
            <w:r>
              <w:t xml:space="preserve">, </w:t>
            </w:r>
            <w:r w:rsidRPr="00771AEB">
              <w:t>PCL 5c</w:t>
            </w:r>
            <w:r>
              <w:t xml:space="preserve">, </w:t>
            </w:r>
            <w:r w:rsidRPr="00771AEB">
              <w:t>PCLm PDF</w:t>
            </w:r>
            <w:r>
              <w:t xml:space="preserve">, </w:t>
            </w:r>
            <w:r w:rsidRPr="00771AEB">
              <w:t>URF</w:t>
            </w:r>
            <w:r>
              <w:br/>
              <w:t>- wyświetlacz LCD</w:t>
            </w:r>
          </w:p>
        </w:tc>
      </w:tr>
    </w:tbl>
    <w:p w14:paraId="43D59D0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0FC03FAA" w14:textId="77777777" w:rsidR="00336445" w:rsidRDefault="00336445" w:rsidP="00336445">
      <w:pPr>
        <w:spacing w:after="0" w:line="240" w:lineRule="auto"/>
      </w:pPr>
    </w:p>
    <w:p w14:paraId="5F851BAE" w14:textId="41BA645D" w:rsidR="00336445" w:rsidRPr="006759A6" w:rsidRDefault="00336445" w:rsidP="00336445">
      <w:pPr>
        <w:spacing w:after="0" w:line="240" w:lineRule="auto"/>
        <w:rPr>
          <w:b/>
          <w:bCs/>
        </w:rPr>
      </w:pPr>
      <w:r w:rsidRPr="006759A6">
        <w:rPr>
          <w:b/>
          <w:bCs/>
        </w:rPr>
        <w:t xml:space="preserve">V. </w:t>
      </w:r>
      <w:bookmarkStart w:id="3" w:name="_Hlk181196403"/>
      <w:r w:rsidRPr="006759A6">
        <w:rPr>
          <w:b/>
          <w:bCs/>
        </w:rPr>
        <w:t>Drukarka wielkoformatowa – 1 sztuka</w:t>
      </w:r>
      <w:bookmarkEnd w:id="3"/>
    </w:p>
    <w:p w14:paraId="6EE78334" w14:textId="77777777" w:rsidR="00336445" w:rsidRDefault="00336445" w:rsidP="00CB640C">
      <w:pPr>
        <w:autoSpaceDE w:val="0"/>
        <w:autoSpaceDN w:val="0"/>
        <w:adjustRightInd w:val="0"/>
        <w:spacing w:after="0" w:line="240" w:lineRule="auto"/>
        <w:jc w:val="both"/>
        <w:rPr>
          <w:rFonts w:ascii="Times New Roman" w:hAnsi="Times New Roman" w:cs="Times New Roman"/>
          <w:b/>
          <w:bCs/>
          <w:color w:val="000000"/>
          <w:u w:val="single"/>
        </w:rPr>
      </w:pPr>
    </w:p>
    <w:p w14:paraId="44D27DBE"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6"/>
        <w:gridCol w:w="6501"/>
      </w:tblGrid>
      <w:tr w:rsidR="00CC4458" w14:paraId="01556B05" w14:textId="77777777" w:rsidTr="00336445">
        <w:tc>
          <w:tcPr>
            <w:tcW w:w="495" w:type="dxa"/>
          </w:tcPr>
          <w:p w14:paraId="45CA1439" w14:textId="77777777" w:rsidR="00CC4458" w:rsidRDefault="00CC4458" w:rsidP="00224092">
            <w:r>
              <w:t>Lp.</w:t>
            </w:r>
          </w:p>
        </w:tc>
        <w:tc>
          <w:tcPr>
            <w:tcW w:w="2066" w:type="dxa"/>
          </w:tcPr>
          <w:p w14:paraId="7476A865" w14:textId="5A9572DC" w:rsidR="00CC4458" w:rsidRDefault="00CC4458" w:rsidP="00224092">
            <w:r>
              <w:t xml:space="preserve">Nazwa </w:t>
            </w:r>
          </w:p>
        </w:tc>
        <w:tc>
          <w:tcPr>
            <w:tcW w:w="6501" w:type="dxa"/>
          </w:tcPr>
          <w:p w14:paraId="072714CB" w14:textId="2BBBB181" w:rsidR="00CC4458" w:rsidRDefault="00336445" w:rsidP="00224092">
            <w:r>
              <w:t>Wymagane minimalne parametry</w:t>
            </w:r>
          </w:p>
        </w:tc>
      </w:tr>
      <w:tr w:rsidR="00CC4458" w14:paraId="20A589D3" w14:textId="77777777" w:rsidTr="00336445">
        <w:tc>
          <w:tcPr>
            <w:tcW w:w="495" w:type="dxa"/>
          </w:tcPr>
          <w:p w14:paraId="44F745EE" w14:textId="77777777" w:rsidR="00CC4458" w:rsidRDefault="00CC4458" w:rsidP="00224092">
            <w:r>
              <w:t>1.</w:t>
            </w:r>
          </w:p>
        </w:tc>
        <w:tc>
          <w:tcPr>
            <w:tcW w:w="2066" w:type="dxa"/>
          </w:tcPr>
          <w:p w14:paraId="5D428E42" w14:textId="76152AA2" w:rsidR="00CC4458" w:rsidRDefault="00336445" w:rsidP="00224092">
            <w:r w:rsidRPr="00336445">
              <w:t>Drukarka wielkoformatowa</w:t>
            </w:r>
          </w:p>
        </w:tc>
        <w:tc>
          <w:tcPr>
            <w:tcW w:w="6501" w:type="dxa"/>
          </w:tcPr>
          <w:p w14:paraId="046C50DB" w14:textId="77777777" w:rsidR="00336445" w:rsidRPr="00B551E1" w:rsidRDefault="00336445" w:rsidP="00336445">
            <w:r>
              <w:t>- Urządzenie wielofunkcyjne</w:t>
            </w:r>
            <w:r>
              <w:br/>
              <w:t xml:space="preserve">- opcje: drukowanie dwustronne (duplex), automatyczne skanowanie dwustronne, kopiowanie dwustronne automatyczne </w:t>
            </w:r>
            <w:r>
              <w:br/>
              <w:t xml:space="preserve">- </w:t>
            </w:r>
            <w:r w:rsidRPr="00B551E1">
              <w:t>Technologia druku</w:t>
            </w:r>
            <w:r>
              <w:t>: Atramentowa</w:t>
            </w:r>
            <w:r>
              <w:br/>
              <w:t>- sensor skanera: CIS</w:t>
            </w:r>
            <w:r>
              <w:br/>
              <w:t>- maksymalny format skanera: A3</w:t>
            </w:r>
            <w:r>
              <w:br/>
              <w:t>- maksymalny format druku: A3</w:t>
            </w:r>
            <w:r>
              <w:br/>
              <w:t>- Rozdzielczość Skanowania 600 x 2400 dpi</w:t>
            </w:r>
            <w:r>
              <w:br/>
              <w:t xml:space="preserve">- </w:t>
            </w:r>
            <w:r w:rsidRPr="00B551E1">
              <w:t xml:space="preserve">Maksymalna gramatura papieru 105 g/m² </w:t>
            </w:r>
            <w:r>
              <w:t>lub wyższa</w:t>
            </w:r>
            <w:r>
              <w:br/>
              <w:t xml:space="preserve">- drukuje na: </w:t>
            </w:r>
            <w:r w:rsidRPr="00B551E1">
              <w:t xml:space="preserve">papier zwykły, papier fotograficzny, Koperty </w:t>
            </w:r>
            <w:r>
              <w:br/>
              <w:t xml:space="preserve">- obsługiwane </w:t>
            </w:r>
            <w:r w:rsidRPr="00B551E1">
              <w:t>for</w:t>
            </w:r>
            <w:r>
              <w:t>maty nośników A3 A4 A5 A6 B5 DL</w:t>
            </w:r>
            <w:r>
              <w:br/>
              <w:t xml:space="preserve">- Maksymalna rozdzielczość druku w kolorze 1200 x1200 dpi lub wyższa </w:t>
            </w:r>
            <w:r>
              <w:br/>
              <w:t xml:space="preserve">- </w:t>
            </w:r>
            <w:r w:rsidRPr="00B551E1">
              <w:t>Drukowanie bez marginesów</w:t>
            </w:r>
            <w:r>
              <w:br/>
              <w:t xml:space="preserve">- </w:t>
            </w:r>
            <w:r w:rsidRPr="00B551E1">
              <w:t>dupleks automatyczny</w:t>
            </w:r>
            <w:r>
              <w:br/>
              <w:t xml:space="preserve">- </w:t>
            </w:r>
            <w:r w:rsidRPr="00B551E1">
              <w:t>Interfejsy USB</w:t>
            </w:r>
            <w:r>
              <w:t>,</w:t>
            </w:r>
            <w:r w:rsidRPr="00B551E1">
              <w:t xml:space="preserve"> Wi-Fi</w:t>
            </w:r>
            <w:r>
              <w:t xml:space="preserve"> i</w:t>
            </w:r>
            <w:r w:rsidRPr="00B551E1">
              <w:t xml:space="preserve"> LAN</w:t>
            </w:r>
            <w:r>
              <w:br/>
              <w:t>- prędkość druku w kolorze 18 str./min.</w:t>
            </w:r>
            <w:r>
              <w:br/>
              <w:t>- prędkość druku w czerni 22 str./min</w:t>
            </w:r>
            <w:r>
              <w:br/>
              <w:t xml:space="preserve">- prędkość kopiowania 34 str./min </w:t>
            </w:r>
            <w:r>
              <w:br/>
              <w:t>- pojemność podajnika: 250 arkuszy</w:t>
            </w:r>
          </w:p>
          <w:p w14:paraId="5D585444" w14:textId="77777777" w:rsidR="00CC4458" w:rsidRDefault="00CC4458" w:rsidP="00224092"/>
        </w:tc>
      </w:tr>
    </w:tbl>
    <w:p w14:paraId="45CA7ACF" w14:textId="77777777" w:rsidR="00336445" w:rsidRDefault="00336445" w:rsidP="00336445">
      <w:pPr>
        <w:spacing w:after="0" w:line="240" w:lineRule="auto"/>
      </w:pPr>
    </w:p>
    <w:p w14:paraId="15E6A45B" w14:textId="77777777" w:rsidR="00D2609D" w:rsidRDefault="00D2609D" w:rsidP="00D2609D">
      <w:pPr>
        <w:rPr>
          <w:rFonts w:ascii="Times New Roman" w:hAnsi="Times New Roman" w:cs="Times New Roman"/>
          <w:bCs/>
          <w:color w:val="000000"/>
        </w:rPr>
      </w:pPr>
    </w:p>
    <w:p w14:paraId="41DBE6D7" w14:textId="43F50B6F" w:rsidR="00D2609D" w:rsidRPr="00336445" w:rsidRDefault="00D2609D" w:rsidP="00940A74">
      <w:pPr>
        <w:rPr>
          <w:b/>
          <w:bCs/>
        </w:rPr>
      </w:pPr>
      <w:r>
        <w:rPr>
          <w:b/>
          <w:bCs/>
        </w:rPr>
        <w:t>V</w:t>
      </w:r>
      <w:r w:rsidRPr="00336445">
        <w:rPr>
          <w:b/>
          <w:bCs/>
        </w:rPr>
        <w:t xml:space="preserve">I. </w:t>
      </w:r>
      <w:bookmarkStart w:id="4" w:name="_Hlk181196434"/>
      <w:r w:rsidRPr="00336445">
        <w:rPr>
          <w:b/>
          <w:bCs/>
        </w:rPr>
        <w:t xml:space="preserve">Zestaw </w:t>
      </w:r>
      <w:r w:rsidRPr="00241D87">
        <w:rPr>
          <w:b/>
          <w:bCs/>
        </w:rPr>
        <w:t>komputerowy – 1</w:t>
      </w:r>
      <w:r w:rsidR="00241D87" w:rsidRPr="00241D87">
        <w:rPr>
          <w:b/>
          <w:bCs/>
        </w:rPr>
        <w:t>0</w:t>
      </w:r>
      <w:r w:rsidRPr="00241D87">
        <w:rPr>
          <w:b/>
          <w:bCs/>
        </w:rPr>
        <w:t xml:space="preserve"> sztu</w:t>
      </w:r>
      <w:r w:rsidR="00241D87" w:rsidRPr="00241D87">
        <w:rPr>
          <w:b/>
          <w:bCs/>
        </w:rPr>
        <w:t>k</w:t>
      </w:r>
      <w:bookmarkEnd w:id="4"/>
    </w:p>
    <w:p w14:paraId="2C338DD0" w14:textId="77777777" w:rsidR="00D2609D" w:rsidRDefault="00D2609D" w:rsidP="00D2609D">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D2609D" w14:paraId="5F08AA1F" w14:textId="77777777" w:rsidTr="00224092">
        <w:tc>
          <w:tcPr>
            <w:tcW w:w="495" w:type="dxa"/>
          </w:tcPr>
          <w:p w14:paraId="50D437E2" w14:textId="77777777" w:rsidR="00D2609D" w:rsidRDefault="00D2609D" w:rsidP="00224092">
            <w:r>
              <w:t>Lp.</w:t>
            </w:r>
          </w:p>
        </w:tc>
        <w:tc>
          <w:tcPr>
            <w:tcW w:w="2065" w:type="dxa"/>
          </w:tcPr>
          <w:p w14:paraId="7870B257" w14:textId="77777777" w:rsidR="00D2609D" w:rsidRDefault="00D2609D" w:rsidP="00224092">
            <w:r>
              <w:t xml:space="preserve">Nazwa  </w:t>
            </w:r>
          </w:p>
        </w:tc>
        <w:tc>
          <w:tcPr>
            <w:tcW w:w="6502" w:type="dxa"/>
          </w:tcPr>
          <w:p w14:paraId="16769A43" w14:textId="77777777" w:rsidR="00D2609D" w:rsidRDefault="00D2609D" w:rsidP="00224092">
            <w:r>
              <w:t>Wymagane minimalne parametry</w:t>
            </w:r>
          </w:p>
        </w:tc>
      </w:tr>
      <w:tr w:rsidR="00D2609D" w14:paraId="379CF556" w14:textId="77777777" w:rsidTr="00224092">
        <w:tc>
          <w:tcPr>
            <w:tcW w:w="495" w:type="dxa"/>
          </w:tcPr>
          <w:p w14:paraId="6A73406D" w14:textId="77777777" w:rsidR="00D2609D" w:rsidRDefault="00D2609D" w:rsidP="00224092">
            <w:r>
              <w:t>1.</w:t>
            </w:r>
          </w:p>
        </w:tc>
        <w:tc>
          <w:tcPr>
            <w:tcW w:w="2065" w:type="dxa"/>
          </w:tcPr>
          <w:p w14:paraId="627B7548" w14:textId="77777777" w:rsidR="00D2609D" w:rsidRDefault="00D2609D" w:rsidP="00224092">
            <w:r>
              <w:t xml:space="preserve">Komputer </w:t>
            </w:r>
          </w:p>
        </w:tc>
        <w:tc>
          <w:tcPr>
            <w:tcW w:w="6502" w:type="dxa"/>
          </w:tcPr>
          <w:p w14:paraId="1B2E1E15" w14:textId="77777777" w:rsidR="00D2609D" w:rsidRDefault="00D2609D" w:rsidP="00D2609D">
            <w:pPr>
              <w:rPr>
                <w:rFonts w:cstheme="minorHAnsi"/>
                <w:color w:val="000000" w:themeColor="text1"/>
              </w:rPr>
            </w:pPr>
            <w:r>
              <w:t xml:space="preserve">- CPU </w:t>
            </w:r>
            <w:r w:rsidRPr="001028B5">
              <w:t>Socket: LGA1155</w:t>
            </w:r>
            <w:r>
              <w:br/>
              <w:t xml:space="preserve">- </w:t>
            </w:r>
            <w:r>
              <w:rPr>
                <w:rFonts w:cstheme="minorHAnsi"/>
                <w:color w:val="000000" w:themeColor="text1"/>
              </w:rPr>
              <w:t>taktowanie CPU 3,4</w:t>
            </w:r>
            <w:r w:rsidRPr="00C029A1">
              <w:rPr>
                <w:rFonts w:cstheme="minorHAnsi"/>
                <w:color w:val="000000" w:themeColor="text1"/>
              </w:rPr>
              <w:t>GHz</w:t>
            </w:r>
            <w:r>
              <w:rPr>
                <w:rFonts w:cstheme="minorHAnsi"/>
                <w:color w:val="000000" w:themeColor="text1"/>
              </w:rPr>
              <w:br/>
              <w:t>- taktowanie turbo CPU 3,9MHz</w:t>
            </w:r>
            <w:r>
              <w:rPr>
                <w:rFonts w:cstheme="minorHAnsi"/>
                <w:color w:val="000000" w:themeColor="text1"/>
              </w:rPr>
              <w:br/>
              <w:t xml:space="preserve">- CPU </w:t>
            </w:r>
            <w:r w:rsidRPr="00B2275A">
              <w:rPr>
                <w:rFonts w:cstheme="minorHAnsi"/>
                <w:color w:val="000000" w:themeColor="text1"/>
              </w:rPr>
              <w:t>Cores: 4 Threads: 8</w:t>
            </w:r>
          </w:p>
          <w:p w14:paraId="5344BC42" w14:textId="77777777" w:rsidR="00D2609D" w:rsidRPr="006759A6" w:rsidRDefault="00D2609D" w:rsidP="00D2609D">
            <w:pPr>
              <w:rPr>
                <w:rFonts w:cstheme="minorHAnsi"/>
                <w:color w:val="000000" w:themeColor="text1"/>
                <w:lang w:val="en-GB"/>
              </w:rPr>
            </w:pPr>
            <w:r w:rsidRPr="006759A6">
              <w:rPr>
                <w:rFonts w:cstheme="minorHAnsi"/>
                <w:color w:val="000000" w:themeColor="text1"/>
                <w:lang w:val="en-GB"/>
              </w:rPr>
              <w:t>- CPU Multithread Rating 6412</w:t>
            </w:r>
          </w:p>
          <w:p w14:paraId="0EF70566" w14:textId="77777777" w:rsidR="00D2609D" w:rsidRPr="006759A6" w:rsidRDefault="00D2609D" w:rsidP="00D2609D">
            <w:pPr>
              <w:rPr>
                <w:rFonts w:cstheme="minorHAnsi"/>
                <w:color w:val="000000" w:themeColor="text1"/>
                <w:lang w:val="en-GB"/>
              </w:rPr>
            </w:pPr>
            <w:r w:rsidRPr="006759A6">
              <w:rPr>
                <w:rFonts w:cstheme="minorHAnsi"/>
                <w:color w:val="000000" w:themeColor="text1"/>
                <w:lang w:val="en-GB"/>
              </w:rPr>
              <w:t>- CPU Single Thread Rating 2073</w:t>
            </w:r>
          </w:p>
          <w:p w14:paraId="3596D03B" w14:textId="77777777" w:rsidR="00D2609D" w:rsidRPr="006759A6" w:rsidRDefault="00D2609D" w:rsidP="00D2609D">
            <w:pPr>
              <w:rPr>
                <w:rFonts w:cstheme="minorHAnsi"/>
                <w:color w:val="000000" w:themeColor="text1"/>
                <w:lang w:val="en-GB"/>
              </w:rPr>
            </w:pPr>
            <w:r w:rsidRPr="006759A6">
              <w:rPr>
                <w:rFonts w:cstheme="minorHAnsi"/>
                <w:color w:val="000000" w:themeColor="text1"/>
                <w:lang w:val="en-GB"/>
              </w:rPr>
              <w:lastRenderedPageBreak/>
              <w:t>-</w:t>
            </w:r>
            <w:r w:rsidRPr="006759A6">
              <w:rPr>
                <w:rFonts w:cstheme="minorHAnsi"/>
                <w:color w:val="000000" w:themeColor="text1"/>
                <w:shd w:val="clear" w:color="auto" w:fill="FFFFFF"/>
                <w:lang w:val="en-GB"/>
              </w:rPr>
              <w:t xml:space="preserve"> CPU L2 Cache: 4 x 256 KB</w:t>
            </w:r>
            <w:r w:rsidRPr="006759A6">
              <w:rPr>
                <w:rFonts w:cstheme="minorHAnsi"/>
                <w:color w:val="000000" w:themeColor="text1"/>
                <w:lang w:val="en-GB"/>
              </w:rPr>
              <w:br/>
            </w:r>
            <w:r w:rsidRPr="006759A6">
              <w:rPr>
                <w:rFonts w:cstheme="minorHAnsi"/>
                <w:color w:val="000000" w:themeColor="text1"/>
                <w:shd w:val="clear" w:color="auto" w:fill="FFFFFF"/>
                <w:lang w:val="en-GB"/>
              </w:rPr>
              <w:t>- CPU L3 Cache: 8 MB</w:t>
            </w:r>
          </w:p>
          <w:p w14:paraId="75BF276B" w14:textId="77777777" w:rsidR="00D2609D" w:rsidRDefault="00D2609D" w:rsidP="00D2609D">
            <w:pPr>
              <w:rPr>
                <w:rFonts w:cstheme="minorHAnsi"/>
                <w:color w:val="000000" w:themeColor="text1"/>
              </w:rPr>
            </w:pPr>
            <w:r w:rsidRPr="00C029A1">
              <w:rPr>
                <w:rFonts w:cstheme="minorHAnsi"/>
                <w:color w:val="000000" w:themeColor="text1"/>
              </w:rPr>
              <w:t>- Karta graficzna: Zintegrowana</w:t>
            </w:r>
            <w:r>
              <w:rPr>
                <w:rFonts w:cstheme="minorHAnsi"/>
                <w:color w:val="000000" w:themeColor="text1"/>
              </w:rPr>
              <w:br/>
              <w:t xml:space="preserve">- GPU </w:t>
            </w:r>
            <w:r w:rsidRPr="00B2275A">
              <w:rPr>
                <w:rFonts w:cstheme="minorHAnsi"/>
                <w:color w:val="000000" w:themeColor="text1"/>
              </w:rPr>
              <w:t>Average G2D Mark: 192</w:t>
            </w:r>
          </w:p>
          <w:p w14:paraId="415838B8" w14:textId="77777777" w:rsidR="00D2609D" w:rsidRPr="006759A6" w:rsidRDefault="00D2609D" w:rsidP="00D2609D">
            <w:pPr>
              <w:rPr>
                <w:rFonts w:cstheme="minorHAnsi"/>
                <w:color w:val="000000" w:themeColor="text1"/>
                <w:lang w:val="en-GB"/>
              </w:rPr>
            </w:pPr>
            <w:r w:rsidRPr="006759A6">
              <w:rPr>
                <w:rFonts w:cstheme="minorHAnsi"/>
                <w:color w:val="000000" w:themeColor="text1"/>
                <w:lang w:val="en-GB"/>
              </w:rPr>
              <w:t>- GPU Average G3D Mark: 346</w:t>
            </w:r>
          </w:p>
          <w:p w14:paraId="7084C6A1" w14:textId="77777777" w:rsidR="00D2609D" w:rsidRPr="006759A6" w:rsidRDefault="00D2609D" w:rsidP="00D2609D">
            <w:pPr>
              <w:rPr>
                <w:lang w:val="en-GB"/>
              </w:rPr>
            </w:pPr>
            <w:r w:rsidRPr="006759A6">
              <w:rPr>
                <w:lang w:val="en-GB"/>
              </w:rPr>
              <w:t>- Pamięć RAM: 16GB DDR3</w:t>
            </w:r>
          </w:p>
          <w:p w14:paraId="30C4FBE3" w14:textId="77777777" w:rsidR="00D2609D" w:rsidRDefault="00D2609D" w:rsidP="00D2609D">
            <w:r>
              <w:t>- Typ obudowy: Mini Tower</w:t>
            </w:r>
          </w:p>
          <w:p w14:paraId="0FFFEE70" w14:textId="77777777" w:rsidR="00D2609D" w:rsidRDefault="00D2609D" w:rsidP="00D2609D">
            <w:r>
              <w:t xml:space="preserve">- Komunikacja: LAN 10/100/1000 Mbps, </w:t>
            </w:r>
          </w:p>
          <w:p w14:paraId="686AF04A" w14:textId="77777777" w:rsidR="00D2609D" w:rsidRDefault="00D2609D" w:rsidP="00D2609D">
            <w:r>
              <w:t>- adapter lub karta WiFi</w:t>
            </w:r>
          </w:p>
          <w:p w14:paraId="69912A29" w14:textId="77777777" w:rsidR="00D2609D" w:rsidRDefault="00D2609D" w:rsidP="00D2609D">
            <w:r>
              <w:t>- Panel przedni obudowy 2x USB 3.0, złącza AUDIO, czytnik kart SD / MicroSD</w:t>
            </w:r>
          </w:p>
          <w:p w14:paraId="010B5A97" w14:textId="77777777" w:rsidR="00D2609D" w:rsidRPr="00C029A1" w:rsidRDefault="00D2609D" w:rsidP="00D2609D">
            <w:pPr>
              <w:rPr>
                <w:color w:val="000000" w:themeColor="text1"/>
              </w:rPr>
            </w:pPr>
            <w:r>
              <w:t xml:space="preserve">- Panel tylny </w:t>
            </w:r>
            <w:r w:rsidRPr="00C029A1">
              <w:rPr>
                <w:color w:val="000000" w:themeColor="text1"/>
              </w:rPr>
              <w:t>płyty głównej: 6x USB 2.0, RJ45, DisplayPort, VGA, złącza AUDIO</w:t>
            </w:r>
          </w:p>
          <w:p w14:paraId="2B9EF15A" w14:textId="77777777" w:rsidR="00D2609D" w:rsidRPr="00C029A1" w:rsidRDefault="00D2609D" w:rsidP="00D2609D">
            <w:pPr>
              <w:rPr>
                <w:color w:val="000000" w:themeColor="text1"/>
              </w:rPr>
            </w:pPr>
            <w:r w:rsidRPr="00C029A1">
              <w:rPr>
                <w:color w:val="000000" w:themeColor="text1"/>
              </w:rPr>
              <w:t>- Komputery z zainstalowanym aktualnym systemem operacyjnym Windows 10 PL</w:t>
            </w:r>
          </w:p>
          <w:p w14:paraId="0B9DE0C4" w14:textId="77777777" w:rsidR="00D2609D" w:rsidRPr="00C029A1" w:rsidRDefault="00D2609D" w:rsidP="00D2609D">
            <w:pPr>
              <w:rPr>
                <w:color w:val="000000" w:themeColor="text1"/>
              </w:rPr>
            </w:pPr>
            <w:r w:rsidRPr="00C029A1">
              <w:rPr>
                <w:color w:val="000000" w:themeColor="text1"/>
              </w:rPr>
              <w:t>- W zestawie kabel zasilający</w:t>
            </w:r>
          </w:p>
          <w:p w14:paraId="078B46A3" w14:textId="77777777" w:rsidR="00D2609D" w:rsidRDefault="00D2609D" w:rsidP="00D2609D">
            <w:r w:rsidRPr="00C029A1">
              <w:rPr>
                <w:color w:val="000000" w:themeColor="text1"/>
              </w:rPr>
              <w:t>-</w:t>
            </w:r>
            <w:r>
              <w:t xml:space="preserve"> Dysk twardy: SSD</w:t>
            </w:r>
          </w:p>
          <w:p w14:paraId="05219BF5" w14:textId="77777777" w:rsidR="00D2609D" w:rsidRDefault="00D2609D" w:rsidP="00D2609D">
            <w:r>
              <w:t>- Pojemność dysku: 512 GB</w:t>
            </w:r>
          </w:p>
          <w:p w14:paraId="3DF33DF7" w14:textId="77777777" w:rsidR="00D2609D" w:rsidRDefault="00D2609D" w:rsidP="00224092"/>
        </w:tc>
      </w:tr>
      <w:tr w:rsidR="00F348D2" w14:paraId="442FDA40" w14:textId="77777777" w:rsidTr="00224092">
        <w:tc>
          <w:tcPr>
            <w:tcW w:w="495" w:type="dxa"/>
          </w:tcPr>
          <w:p w14:paraId="24F2809A" w14:textId="478D7D0A" w:rsidR="00F348D2" w:rsidRDefault="00F348D2" w:rsidP="00224092">
            <w:r>
              <w:lastRenderedPageBreak/>
              <w:t>2.</w:t>
            </w:r>
          </w:p>
        </w:tc>
        <w:tc>
          <w:tcPr>
            <w:tcW w:w="2065" w:type="dxa"/>
          </w:tcPr>
          <w:p w14:paraId="063C647F" w14:textId="476E97C2" w:rsidR="00F348D2" w:rsidRDefault="00F348D2" w:rsidP="00224092">
            <w:r w:rsidRPr="003B4CA1">
              <w:rPr>
                <w:rFonts w:cs="Times New Roman"/>
                <w:kern w:val="2"/>
              </w:rPr>
              <w:t>Dożywotnia licencja oprogramowania Microsoft Office w wersji 2021 Professional Plus dla edukacji lub równoważny, wymagany dokument potwierdzający prawo do korzystania z programu wraz z danymi zawierającymi informację umożliwiającą instalację</w:t>
            </w:r>
          </w:p>
        </w:tc>
        <w:tc>
          <w:tcPr>
            <w:tcW w:w="6502" w:type="dxa"/>
          </w:tcPr>
          <w:p w14:paraId="4741517B" w14:textId="77777777" w:rsidR="00E54196" w:rsidRDefault="00E54196" w:rsidP="00E54196">
            <w:r>
              <w:t>Zamawiający uzna pakiet oprogramowania biurowego za równoważny, gdy spełni poniższe wymagania:</w:t>
            </w:r>
          </w:p>
          <w:p w14:paraId="2FDFC290" w14:textId="4A816E94" w:rsidR="00E54196" w:rsidRDefault="00E54196" w:rsidP="00E54196">
            <w:r>
              <w:t>-Praca w trybie off-line (brak konieczności podłączenia do Internetu) wraz z możliwością zapisania dokumentów na lokalnym dysku komputera.</w:t>
            </w:r>
          </w:p>
          <w:p w14:paraId="3637D0DA" w14:textId="627C083E" w:rsidR="00E54196" w:rsidRDefault="00E54196" w:rsidP="00E54196">
            <w:r>
              <w:t>-Zamawiający nie dopuszcza zaoferowania pakietów biurowych, programów i planów licencyjnych opartych tylko o rozwiązania chmury oraz rozwiązań wymagających stałych opłat w okresie używania zakupionego produktu.</w:t>
            </w:r>
          </w:p>
          <w:p w14:paraId="1653FA10" w14:textId="4B55229E" w:rsidR="00E54196" w:rsidRDefault="00E54196" w:rsidP="00E54196">
            <w:r>
              <w:t>-Oprogramowanie biurowe w najnowszej dostępnej na rynku wersji.</w:t>
            </w:r>
          </w:p>
          <w:p w14:paraId="2EACFA80" w14:textId="1C1DD70D" w:rsidR="00E54196" w:rsidRDefault="00E54196" w:rsidP="00E54196">
            <w: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w:t>
            </w:r>
          </w:p>
          <w:p w14:paraId="3D12CD4D" w14:textId="3FCFC46C" w:rsidR="00E54196" w:rsidRDefault="00E54196" w:rsidP="00E54196">
            <w:r>
              <w:t>-Zamawiający wymaga, aby wszystkie elementy oprogramowania biurowego oraz jego licencja pochodziły od tego samego producenta.</w:t>
            </w:r>
          </w:p>
          <w:p w14:paraId="155AE3C8" w14:textId="20AF2DA4" w:rsidR="00E54196" w:rsidRDefault="00E54196" w:rsidP="00E54196">
            <w:r>
              <w:t>-Zawierające w pakiecie przynajmniej edytor tekstu, arkusz kalkulacyjny, program do tworzenia prezentacji, system obsługi relacyjnych baz danych, obsługę poczty e-mail.</w:t>
            </w:r>
          </w:p>
          <w:p w14:paraId="5AE13D35" w14:textId="7B76AE36" w:rsidR="00E54196" w:rsidRDefault="00E54196" w:rsidP="00E54196">
            <w:r>
              <w:t>-Aplikacja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w:t>
            </w:r>
          </w:p>
          <w:p w14:paraId="0DF5F405" w14:textId="13065251" w:rsidR="00E54196" w:rsidRDefault="00E54196" w:rsidP="00E54196">
            <w:r>
              <w:t xml:space="preserve">-Pliki programów edytora tekstów, arkusza kalkulacyjnego i programu do tworzenia prezentacji można przechowywać online i uzyskiwać do </w:t>
            </w:r>
            <w:r>
              <w:lastRenderedPageBreak/>
              <w:t>nich dostęp, przeglądać, edytować i udostępniać innym użytkownikom.</w:t>
            </w:r>
          </w:p>
          <w:p w14:paraId="2F9F2E85" w14:textId="77777777" w:rsidR="00E54196" w:rsidRDefault="00E54196" w:rsidP="00E54196">
            <w:r>
              <w:t>Pakiet biurowy musi spełniać następujące wymagania:</w:t>
            </w:r>
          </w:p>
          <w:p w14:paraId="08C881D5" w14:textId="6F6D6211" w:rsidR="00E54196" w:rsidRDefault="00E54196" w:rsidP="00E54196">
            <w:r>
              <w:t>1. Wymagania odnośnie interfejsu użytkownika:</w:t>
            </w:r>
          </w:p>
          <w:p w14:paraId="0F296FDF" w14:textId="160DDF4E" w:rsidR="00E54196" w:rsidRDefault="00E54196" w:rsidP="00E54196">
            <w:r>
              <w:t>a) Pełna polska wersja językowa interfejsu użytkownika;</w:t>
            </w:r>
          </w:p>
          <w:p w14:paraId="43B566EC" w14:textId="02E7983A" w:rsidR="00E54196" w:rsidRDefault="00E54196" w:rsidP="00E54196">
            <w:r>
              <w:t>b) Prostota i intuicyjność obsługi, pozwalająca na pracę osobom nieposiadającym umiejętności technicznych;</w:t>
            </w:r>
          </w:p>
          <w:p w14:paraId="213A4C52" w14:textId="4AEFCB79" w:rsidR="00E54196" w:rsidRDefault="00E54196" w:rsidP="00E54196">
            <w:r>
              <w:t>c) Możliwość zintegrowania uwierzytelniania użytkowników z usługą katalogową (Active Directory lub funkcjonalnie równoważną) – użytkownik raz zalogowany z poziomu systemu operacyjnego stacji roboczej ma być automatycznie stacji roboczej ma być automatycznie rozpoznawany we wszystkich modułach oferowanego rozwiązania bez potrzeby oddzielnego monitowania go o ponowne uwierzytelnienie się.</w:t>
            </w:r>
          </w:p>
          <w:p w14:paraId="548E9E6F" w14:textId="77777777" w:rsidR="00E54196" w:rsidRDefault="00E54196" w:rsidP="00E54196"/>
          <w:p w14:paraId="7E60EE73" w14:textId="61526B19" w:rsidR="00E54196" w:rsidRDefault="00E54196" w:rsidP="00E54196">
            <w:r>
              <w:t>2. Oprogramowanie musi umożliwiać tworzenie i edycję dokumentów elektronicznych w ustalonym formacie, który spełnia następujące warunki:</w:t>
            </w:r>
          </w:p>
          <w:p w14:paraId="67A8A1B8" w14:textId="005F54AF" w:rsidR="00E54196" w:rsidRDefault="00E54196" w:rsidP="00E54196">
            <w:r>
              <w:t>a) posiada kompletny i publicznie dostępny opis formatu;</w:t>
            </w:r>
          </w:p>
          <w:p w14:paraId="4B50F812" w14:textId="16E79547" w:rsidR="00E54196" w:rsidRDefault="00E54196" w:rsidP="00E54196">
            <w:r>
              <w:t>b) ma zdefiniowany układ informacji w postaci XML;</w:t>
            </w:r>
          </w:p>
          <w:p w14:paraId="7C49976A" w14:textId="0CAF19F2" w:rsidR="00E54196" w:rsidRDefault="00E54196" w:rsidP="00E54196">
            <w:r>
              <w:t>c) umożliwia wykorzystanie schematów XML;</w:t>
            </w:r>
          </w:p>
          <w:p w14:paraId="2E42A549" w14:textId="212079C8" w:rsidR="00E54196" w:rsidRDefault="00E54196" w:rsidP="00E54196">
            <w:r>
              <w:t>d) wspiera w swojej specyfikacji podpis elektroniczny.</w:t>
            </w:r>
          </w:p>
          <w:p w14:paraId="4DCBAB06" w14:textId="77777777" w:rsidR="00E54196" w:rsidRDefault="00E54196" w:rsidP="00E54196"/>
          <w:p w14:paraId="196CE64A" w14:textId="127860D2" w:rsidR="00E54196" w:rsidRDefault="00E54196" w:rsidP="00E54196">
            <w:r>
              <w:t>3. Oprogramowanie musi umożliwiać dostosowanie dokumentów i szablonów do potrzeb instytucji oraz udostępniać narzędzia umożliwiające dystrybucję odpowiednich szablonów do właściwych odbiorców.</w:t>
            </w:r>
          </w:p>
          <w:p w14:paraId="01CB67F3" w14:textId="0709BABE" w:rsidR="00E54196" w:rsidRDefault="00E54196" w:rsidP="00E54196">
            <w:r>
              <w:t>4. W skład oprogramowania muszą wchodzić narzędzia programistyczne umożliwiające automatyzację pracy i wymianę danych pomiędzy dokumentami i aplikacjami (język makropoleceń, język skryptowy).</w:t>
            </w:r>
          </w:p>
          <w:p w14:paraId="735F7831" w14:textId="10A34566" w:rsidR="00E54196" w:rsidRDefault="00E54196" w:rsidP="00E54196">
            <w:r>
              <w:t>5. Do aplikacji musi być dostępna pełna dokumentacja w języku polskim.</w:t>
            </w:r>
          </w:p>
          <w:p w14:paraId="3092E25F" w14:textId="77777777" w:rsidR="00E54196" w:rsidRDefault="00E54196" w:rsidP="00E54196"/>
          <w:p w14:paraId="0E031694" w14:textId="32CFD551" w:rsidR="00E54196" w:rsidRDefault="00E54196" w:rsidP="00E54196">
            <w:r>
              <w:t>6. Pakiet zintegrowanych aplikacji biurowych musi zawierać:</w:t>
            </w:r>
          </w:p>
          <w:p w14:paraId="2785EADB" w14:textId="69A0E2F1" w:rsidR="00E54196" w:rsidRDefault="00E54196" w:rsidP="00E54196">
            <w:r>
              <w:t>a) Edytor tekstów;</w:t>
            </w:r>
          </w:p>
          <w:p w14:paraId="578FAB26" w14:textId="17785B72" w:rsidR="00E54196" w:rsidRDefault="00E54196" w:rsidP="00E54196">
            <w:r>
              <w:t>b) Arkusz kalkulacyjny;</w:t>
            </w:r>
          </w:p>
          <w:p w14:paraId="3DA5B79B" w14:textId="12D72408" w:rsidR="00E54196" w:rsidRDefault="00E54196" w:rsidP="00E54196">
            <w:r>
              <w:t>c) Narzędzie do przygotowywania i prowadzenia prezentacji;</w:t>
            </w:r>
          </w:p>
          <w:p w14:paraId="1981973E" w14:textId="7D2443C0" w:rsidR="00E54196" w:rsidRDefault="00E54196" w:rsidP="00E54196">
            <w:r>
              <w:t>d) Narzędzie do zarządzania informacją prywatą (pocztą elektroniczną, kalendarzem, kontaktami i zadaniami);</w:t>
            </w:r>
          </w:p>
          <w:p w14:paraId="1B93E883" w14:textId="311B47EC" w:rsidR="00E54196" w:rsidRDefault="00E54196" w:rsidP="00E54196">
            <w:r>
              <w:t>e) System obsługi relacyjnych baz danych.</w:t>
            </w:r>
          </w:p>
          <w:p w14:paraId="144BABE8" w14:textId="77777777" w:rsidR="00E54196" w:rsidRDefault="00E54196" w:rsidP="00E54196"/>
          <w:p w14:paraId="360E8D3E" w14:textId="4D816044" w:rsidR="00E54196" w:rsidRDefault="00E54196" w:rsidP="00E54196">
            <w:r>
              <w:t>7. Edytor tekstów musi umożliwiać:</w:t>
            </w:r>
          </w:p>
          <w:p w14:paraId="674D5292" w14:textId="5C202BCA" w:rsidR="00E54196" w:rsidRDefault="00E54196" w:rsidP="00E54196">
            <w:r>
              <w:t>a) Edycję i formatowanie tekstu w języku polskim wraz z obsługą języka polskiego w zakresie sprawdzania pisowni i poprawności gramatycznej oraz funkcjonalnością słownika wyrazów bliskoznacznych i autokorekty;</w:t>
            </w:r>
          </w:p>
          <w:p w14:paraId="1C659D15" w14:textId="0A5A6262" w:rsidR="00E54196" w:rsidRDefault="00E54196" w:rsidP="00E54196">
            <w:r>
              <w:t>b) Wstawianie oraz formatowanie tabel;</w:t>
            </w:r>
          </w:p>
          <w:p w14:paraId="0147F3A4" w14:textId="65DA1FA8" w:rsidR="00E54196" w:rsidRDefault="00E54196" w:rsidP="00E54196">
            <w:r>
              <w:t>c)</w:t>
            </w:r>
            <w:r w:rsidR="009432CF">
              <w:t xml:space="preserve"> </w:t>
            </w:r>
            <w:r>
              <w:t>Wstawianie oraz formatowanie obiektów graficznych;</w:t>
            </w:r>
          </w:p>
          <w:p w14:paraId="405A9938" w14:textId="433231B4" w:rsidR="00E54196" w:rsidRDefault="00E54196" w:rsidP="00E54196">
            <w:r>
              <w:t>d)</w:t>
            </w:r>
            <w:r w:rsidR="009432CF">
              <w:t xml:space="preserve"> </w:t>
            </w:r>
            <w:r>
              <w:t>Wstawianie wykresów i tabel z arkusza kalkulacyjnego (wliczając tabele przestawne); e) Automatyczne numerowanie rozdziałów, punktów, akapitów, tabel i rysunków;</w:t>
            </w:r>
          </w:p>
          <w:p w14:paraId="6EB4CD7D" w14:textId="423E000E" w:rsidR="00E54196" w:rsidRDefault="00E54196" w:rsidP="00E54196">
            <w:r>
              <w:lastRenderedPageBreak/>
              <w:t>f)</w:t>
            </w:r>
            <w:r w:rsidR="009432CF">
              <w:t xml:space="preserve"> </w:t>
            </w:r>
            <w:r>
              <w:t>Automatyczne tworzenie spisów treści;</w:t>
            </w:r>
          </w:p>
          <w:p w14:paraId="293C190A" w14:textId="6D2A62F2" w:rsidR="00E54196" w:rsidRDefault="00E54196" w:rsidP="00E54196">
            <w:r>
              <w:t>g)</w:t>
            </w:r>
            <w:r w:rsidR="009432CF">
              <w:t xml:space="preserve"> </w:t>
            </w:r>
            <w:r>
              <w:t>Formatowanie nagłówków i stopek stron;</w:t>
            </w:r>
          </w:p>
          <w:p w14:paraId="01996C61" w14:textId="6620EB26" w:rsidR="00E54196" w:rsidRDefault="00E54196" w:rsidP="00E54196">
            <w:r>
              <w:t>h)</w:t>
            </w:r>
            <w:r w:rsidR="009432CF">
              <w:t xml:space="preserve"> </w:t>
            </w:r>
            <w:r>
              <w:t>Sprawdzanie pisowni w języku polskim;</w:t>
            </w:r>
          </w:p>
          <w:p w14:paraId="75DF6D3F" w14:textId="3F8B004C" w:rsidR="00E54196" w:rsidRDefault="00E54196" w:rsidP="00E54196">
            <w:r>
              <w:t>i)</w:t>
            </w:r>
            <w:r w:rsidR="009432CF">
              <w:t xml:space="preserve"> </w:t>
            </w:r>
            <w:r>
              <w:t>Śledzenie zmian wprowadzonych przez użytkowników;</w:t>
            </w:r>
          </w:p>
          <w:p w14:paraId="176F09F1" w14:textId="5297361B" w:rsidR="00E54196" w:rsidRDefault="00E54196" w:rsidP="00E54196">
            <w:r>
              <w:t xml:space="preserve">j) Nagrywanie, tworzenie i edycję makr automatyzujących wykonywanie czynności; </w:t>
            </w:r>
          </w:p>
          <w:p w14:paraId="19DD31E7" w14:textId="37CA29E2" w:rsidR="00E54196" w:rsidRDefault="00E54196" w:rsidP="00E54196">
            <w:r>
              <w:t>k)</w:t>
            </w:r>
            <w:r w:rsidR="009432CF">
              <w:t xml:space="preserve"> </w:t>
            </w:r>
            <w:r>
              <w:t xml:space="preserve">Określenie układu strony (pionowa/pozioma); </w:t>
            </w:r>
          </w:p>
          <w:p w14:paraId="55D02C1B" w14:textId="2484AFA4" w:rsidR="00E54196" w:rsidRDefault="00E54196" w:rsidP="00E54196">
            <w:r>
              <w:t xml:space="preserve">l) Wydruk dokumentów; </w:t>
            </w:r>
          </w:p>
          <w:p w14:paraId="2E38E2B3" w14:textId="34CE8260" w:rsidR="00E54196" w:rsidRDefault="00E54196" w:rsidP="00E54196">
            <w:r>
              <w:t>m)</w:t>
            </w:r>
            <w:r w:rsidR="009432CF">
              <w:t xml:space="preserve"> </w:t>
            </w:r>
            <w:r>
              <w:t xml:space="preserve">Wykonywanie korespondencji seryjnej bazując na danych adresowych pochodzących z arkusza kalkulacyjnego i z narzędzia do zarządzania informacją prywatną; </w:t>
            </w:r>
          </w:p>
          <w:p w14:paraId="575DAD2A" w14:textId="6980573C" w:rsidR="00E54196" w:rsidRDefault="00E54196" w:rsidP="00E54196">
            <w:r>
              <w:t>n)</w:t>
            </w:r>
            <w:r w:rsidR="009432CF">
              <w:t xml:space="preserve"> </w:t>
            </w:r>
            <w:r>
              <w:t>Pracę na dokumentach utworzonych przy pomocy Microsoft Word 2003, 2007, 2010, 2013, 2016 i 2019 z zapewnieniem bezproblemowej konwersji wszystkich elementów i atrybutów dokumentu;</w:t>
            </w:r>
          </w:p>
          <w:p w14:paraId="3FC910AE" w14:textId="34336CE1" w:rsidR="00E54196" w:rsidRDefault="00E54196" w:rsidP="00E54196">
            <w:r>
              <w:t>o)</w:t>
            </w:r>
            <w:r w:rsidR="009432CF">
              <w:t xml:space="preserve"> </w:t>
            </w:r>
            <w:r>
              <w:t>Zabezpieczenie dokumentów hasłem przed odczytem oraz przed wprowadzaniem modyfikacji;</w:t>
            </w:r>
          </w:p>
          <w:p w14:paraId="1F91B6AF" w14:textId="77777777" w:rsidR="00E54196" w:rsidRDefault="00E54196" w:rsidP="00E54196"/>
          <w:p w14:paraId="341A1863" w14:textId="77777777" w:rsidR="00E54196" w:rsidRDefault="00E54196" w:rsidP="00E54196">
            <w:r>
              <w:t xml:space="preserve">8. Arkusz kalkulacyjny musi umożliwiać: </w:t>
            </w:r>
          </w:p>
          <w:p w14:paraId="68266C5F" w14:textId="77777777" w:rsidR="00E54196" w:rsidRDefault="00E54196" w:rsidP="00E54196">
            <w:r>
              <w:t>a) Tworzenie raportów tabelarycznych;</w:t>
            </w:r>
          </w:p>
          <w:p w14:paraId="2518739F" w14:textId="77777777" w:rsidR="00E54196" w:rsidRDefault="00E54196" w:rsidP="00E54196">
            <w:r>
              <w:t>b) Tworzenie wykresów liniowych (wraz linią trendu), słupkowych, kołowych;</w:t>
            </w:r>
          </w:p>
          <w:p w14:paraId="36185EF3" w14:textId="77777777" w:rsidR="00E54196" w:rsidRDefault="00E54196" w:rsidP="00E54196">
            <w:r>
              <w:t xml:space="preserve">c) Tworzenie arkuszy kalkulacyjnych zawierających teksty, dane liczbowe oraz formuły przeprowadzające operacje matematyczne, logiczne, tekstowe, statystyczne oraz operacje na danych finansowych i na miarach czasu; </w:t>
            </w:r>
          </w:p>
          <w:p w14:paraId="5FFF4EFE" w14:textId="77777777" w:rsidR="00E54196" w:rsidRDefault="00E54196" w:rsidP="00E54196">
            <w:r>
              <w:t xml:space="preserve">d) Tworzenie raportów z zewnętrznych źródeł danych (inne arkusze kalkulacyjne, bazy danych zgodne z ODBC, pliki tekstowe, pliki XML, webservice); </w:t>
            </w:r>
          </w:p>
          <w:p w14:paraId="60864162" w14:textId="77777777" w:rsidR="00E54196" w:rsidRDefault="00E54196" w:rsidP="00E54196">
            <w:r>
              <w:t xml:space="preserve">e) Obsługę kostek OLAP oraz tworzenie i edycję kwerend bazodanowych i webowych. Narzędzia wspomagające analizę statystyczną i finansową, analizę wariantową i rozwiązywanie problemów optymalizacyjnych; </w:t>
            </w:r>
          </w:p>
          <w:p w14:paraId="19874803" w14:textId="77777777" w:rsidR="00E54196" w:rsidRDefault="00E54196" w:rsidP="00E54196">
            <w:r>
              <w:t>f) Tworzenie raportów tabeli przestawnych umożliwiających dynamiczną zmianę wymiarów oraz wykresów bazujących na danych z tabeli przestawnych;</w:t>
            </w:r>
          </w:p>
          <w:p w14:paraId="75E254C8" w14:textId="77777777" w:rsidR="00E54196" w:rsidRDefault="00E54196" w:rsidP="00E54196">
            <w:r>
              <w:t xml:space="preserve">g) Wyszukiwanie i zamianę danych; </w:t>
            </w:r>
          </w:p>
          <w:p w14:paraId="06DB779E" w14:textId="77777777" w:rsidR="00E54196" w:rsidRDefault="00E54196" w:rsidP="00E54196">
            <w:r>
              <w:t xml:space="preserve">h) Wykonywanie analiz danych przy użyciu formatowania warunkowego; </w:t>
            </w:r>
          </w:p>
          <w:p w14:paraId="2C889EB9" w14:textId="77777777" w:rsidR="00E54196" w:rsidRDefault="00E54196" w:rsidP="00E54196">
            <w:r>
              <w:t xml:space="preserve">i) Nazywanie komórek arkusza i odwoływanie się w formułach po takiej nazwie; </w:t>
            </w:r>
          </w:p>
          <w:p w14:paraId="103DED23" w14:textId="77777777" w:rsidR="00E54196" w:rsidRDefault="00E54196" w:rsidP="00E54196">
            <w:r>
              <w:t xml:space="preserve">j) Nagrywanie, tworzenie i edycję makr automatyzujących wykonywanie czynności; </w:t>
            </w:r>
          </w:p>
          <w:p w14:paraId="32BF0798" w14:textId="77777777" w:rsidR="00E54196" w:rsidRDefault="00E54196" w:rsidP="00E54196">
            <w:r>
              <w:t xml:space="preserve">k) Formatowanie czasu, daty i wartości finansowych z polskim formatem; </w:t>
            </w:r>
          </w:p>
          <w:p w14:paraId="65932EAE" w14:textId="77777777" w:rsidR="00E54196" w:rsidRDefault="00E54196" w:rsidP="00E54196">
            <w:r>
              <w:t xml:space="preserve">l) Zapis wielu arkuszy kalkulacyjnych w jednym pliku; </w:t>
            </w:r>
          </w:p>
          <w:p w14:paraId="5A72A898" w14:textId="77777777" w:rsidR="00E54196" w:rsidRDefault="00E54196" w:rsidP="00E54196">
            <w:r>
              <w:t xml:space="preserve">m) Zachowanie pełnej zgodności z formatami plików utworzonych za pomocą oprogramowania Microsoft Excel 2003, 2007, 2010, 2013 i 2019, z uwzględnieniem poprawnej realizacji użytych w nich funkcji specjalnych i makropoleceń; </w:t>
            </w:r>
          </w:p>
          <w:p w14:paraId="7BBAB1D2" w14:textId="77777777" w:rsidR="00E54196" w:rsidRDefault="00E54196" w:rsidP="00E54196">
            <w:r>
              <w:t xml:space="preserve">n) Zabezpieczenie dokumentów hasłem przed odczytem oraz przed wprowadzaniem modyfikacji. </w:t>
            </w:r>
          </w:p>
          <w:p w14:paraId="4444C6FD" w14:textId="77777777" w:rsidR="00E54196" w:rsidRDefault="00E54196" w:rsidP="00E54196"/>
          <w:p w14:paraId="1D92C1F0" w14:textId="77777777" w:rsidR="00E54196" w:rsidRDefault="00E54196" w:rsidP="00E54196">
            <w:r>
              <w:t xml:space="preserve">9. Narzędzie do przygotowywania i prowadzenia prezentacji musi umożliwiać: </w:t>
            </w:r>
          </w:p>
          <w:p w14:paraId="2226C87D" w14:textId="77777777" w:rsidR="00E54196" w:rsidRDefault="00E54196" w:rsidP="00E54196">
            <w:r>
              <w:t xml:space="preserve">a) Przygotowywanie prezentacji multimedialnych; </w:t>
            </w:r>
          </w:p>
          <w:p w14:paraId="44E63502" w14:textId="77777777" w:rsidR="00E54196" w:rsidRDefault="00E54196" w:rsidP="00E54196">
            <w:r>
              <w:t xml:space="preserve">b) Prezentowanie przy użyciu projektora multimedialnego; </w:t>
            </w:r>
          </w:p>
          <w:p w14:paraId="4E8C6026" w14:textId="77777777" w:rsidR="00E54196" w:rsidRDefault="00E54196" w:rsidP="00E54196">
            <w:r>
              <w:t>c) Drukowanie w formacie umożliwiającym robienie notatek</w:t>
            </w:r>
          </w:p>
          <w:p w14:paraId="7A516426" w14:textId="77777777" w:rsidR="00E54196" w:rsidRDefault="00E54196" w:rsidP="00E54196">
            <w:r>
              <w:t>d) Zapisanie jako prezentacja tylko do odczytu;</w:t>
            </w:r>
          </w:p>
          <w:p w14:paraId="1F7BF78C" w14:textId="77777777" w:rsidR="00E54196" w:rsidRDefault="00E54196" w:rsidP="00E54196">
            <w:r>
              <w:t>e) Nagrywanie narracji i dołączanie jej do prezentacji;</w:t>
            </w:r>
          </w:p>
          <w:p w14:paraId="71D48581" w14:textId="77777777" w:rsidR="00E54196" w:rsidRDefault="00E54196" w:rsidP="00E54196">
            <w:r>
              <w:t>f) Opatrywanie slajdów notatkami dla prezentera;</w:t>
            </w:r>
          </w:p>
          <w:p w14:paraId="0112A94B" w14:textId="77777777" w:rsidR="00E54196" w:rsidRDefault="00E54196" w:rsidP="00E54196">
            <w:r>
              <w:t>g) Umieszczanie i formatowanie tekstów, obiektów graficznych, tabel, nagrań dźwiękowych i wideo;</w:t>
            </w:r>
          </w:p>
          <w:p w14:paraId="43F54670" w14:textId="77777777" w:rsidR="00E54196" w:rsidRDefault="00E54196" w:rsidP="00E54196">
            <w:r>
              <w:t>h) Umieszczanie tabel i wykresów pochodzących z arkusza kalkulacyjnego;</w:t>
            </w:r>
          </w:p>
          <w:p w14:paraId="339C0643" w14:textId="77777777" w:rsidR="00E54196" w:rsidRDefault="00E54196" w:rsidP="00E54196">
            <w:r>
              <w:t>i) Odświeżenie wykresu znajdującego się w prezentacji po zmianie danych w źródłowym arkuszu kalkulacyjnym;</w:t>
            </w:r>
          </w:p>
          <w:p w14:paraId="03A919E7" w14:textId="77777777" w:rsidR="00E54196" w:rsidRDefault="00E54196" w:rsidP="00E54196">
            <w:r>
              <w:t>j) Możliwość tworzenia animacji obiektów i całych slajdów;</w:t>
            </w:r>
          </w:p>
          <w:p w14:paraId="09535311" w14:textId="77777777" w:rsidR="00E54196" w:rsidRDefault="00E54196" w:rsidP="00E54196">
            <w:r>
              <w:t>k) Prowadzenie prezentacji w trybie prezentera, gdzie slajdy są widoczne na jednym monitorze lub projektorze, a na drugim widoczne są slajdy i notatki prezentera;</w:t>
            </w:r>
          </w:p>
          <w:p w14:paraId="5CA663BA" w14:textId="77777777" w:rsidR="00E54196" w:rsidRDefault="00E54196" w:rsidP="00E54196">
            <w:r>
              <w:t>l) Pełna zgodność z formatami plików utworzonych za pomocą oprogramowania MS PowerPoint 2003, 2007, 2010, 2013. 2016 i 2019.</w:t>
            </w:r>
          </w:p>
          <w:p w14:paraId="764CCB61" w14:textId="77777777" w:rsidR="00E54196" w:rsidRDefault="00E54196" w:rsidP="00E54196"/>
          <w:p w14:paraId="7B234F41" w14:textId="77777777" w:rsidR="00E54196" w:rsidRDefault="00E54196" w:rsidP="00E54196">
            <w:r>
              <w:t>10. Narzędzie do zarządzania informacją prywatną (pocztą elektroniczną, kalendarzem, kontaktami i zadaniami) musi</w:t>
            </w:r>
          </w:p>
          <w:p w14:paraId="14A47D1B" w14:textId="77777777" w:rsidR="00E54196" w:rsidRDefault="00E54196" w:rsidP="00E54196">
            <w:r>
              <w:t>umożliwiać:</w:t>
            </w:r>
          </w:p>
          <w:p w14:paraId="05603E78" w14:textId="77777777" w:rsidR="00E54196" w:rsidRDefault="00E54196" w:rsidP="00E54196">
            <w:r>
              <w:t>a) Pobieranie i wysyłanie poczty elektronicznej z serwera pocztowego;</w:t>
            </w:r>
          </w:p>
          <w:p w14:paraId="584923E9" w14:textId="77777777" w:rsidR="00E54196" w:rsidRDefault="00E54196" w:rsidP="00E54196">
            <w:r>
              <w:t>b) Filtrowanie niechcianej poczty elektronicznej (SPAM) oraz określanie listy zablokowanych i bezpiecznych nadawców;</w:t>
            </w:r>
          </w:p>
          <w:p w14:paraId="08F382D5" w14:textId="77777777" w:rsidR="00E54196" w:rsidRDefault="00E54196" w:rsidP="00E54196">
            <w:r>
              <w:t>c) Tworzenie katalogów, pozwalających katalogować pocztę elektroniczną;</w:t>
            </w:r>
          </w:p>
          <w:p w14:paraId="00EEC90D" w14:textId="77777777" w:rsidR="00E54196" w:rsidRDefault="00E54196" w:rsidP="00E54196">
            <w:r>
              <w:t>d) Automatyczne grupowanie poczty o tym samym tytule;</w:t>
            </w:r>
          </w:p>
          <w:p w14:paraId="63A39684" w14:textId="77777777" w:rsidR="00E54196" w:rsidRDefault="00E54196" w:rsidP="00E54196">
            <w:r>
              <w:t>e) Tworzenie reguł przenoszących automatycznie nową pocztę elektroniczną do określonych katalogów bazując na słowach zawartych w tytule, adresie nadawcy i odbiorcy;</w:t>
            </w:r>
          </w:p>
          <w:p w14:paraId="15D238E6" w14:textId="77777777" w:rsidR="00E54196" w:rsidRDefault="00E54196" w:rsidP="00E54196">
            <w:r>
              <w:t>f) Oflagowanie poczty elektronicznej z określeniem terminu przypomnienia;</w:t>
            </w:r>
          </w:p>
          <w:p w14:paraId="3CDD808F" w14:textId="77777777" w:rsidR="00E54196" w:rsidRDefault="00E54196" w:rsidP="00E54196">
            <w:r>
              <w:t>g) Zarządzanie kalendarzem;</w:t>
            </w:r>
          </w:p>
          <w:p w14:paraId="1899BFD9" w14:textId="77777777" w:rsidR="00E54196" w:rsidRDefault="00E54196" w:rsidP="00E54196">
            <w:r>
              <w:t>h) Udostępnianie kalendarza innym użytkownikom;</w:t>
            </w:r>
          </w:p>
          <w:p w14:paraId="5D61AFC3" w14:textId="77777777" w:rsidR="00E54196" w:rsidRDefault="00E54196" w:rsidP="00E54196">
            <w:r>
              <w:t>i) Przeglądanie kalendarza innych użytkowników;</w:t>
            </w:r>
          </w:p>
          <w:p w14:paraId="07A0B412" w14:textId="77777777" w:rsidR="00E54196" w:rsidRDefault="00E54196" w:rsidP="00E54196">
            <w:r>
              <w:t>j) Zapraszanie uczestników na spotkanie, co po ich akceptacji powoduje automatyczne wprowadzenie spotkania w ich kalendarzach;</w:t>
            </w:r>
          </w:p>
          <w:p w14:paraId="3B28BD0E" w14:textId="77777777" w:rsidR="00E54196" w:rsidRDefault="00E54196" w:rsidP="00E54196">
            <w:r>
              <w:t>k) Zarządzanie listą zadań;</w:t>
            </w:r>
          </w:p>
          <w:p w14:paraId="24E98380" w14:textId="77777777" w:rsidR="00E54196" w:rsidRDefault="00E54196" w:rsidP="00E54196">
            <w:r>
              <w:t>l) Zlecanie zadań innym użytkownikom;</w:t>
            </w:r>
          </w:p>
          <w:p w14:paraId="2D668EEE" w14:textId="77777777" w:rsidR="00E54196" w:rsidRDefault="00E54196" w:rsidP="00E54196">
            <w:r>
              <w:t>m) Zarządzanie listą kontaktów;</w:t>
            </w:r>
          </w:p>
          <w:p w14:paraId="52861A99" w14:textId="77777777" w:rsidR="00E54196" w:rsidRDefault="00E54196" w:rsidP="00E54196">
            <w:r>
              <w:t>n) Udostępnianie listy kontaktów innym użytkownikom;</w:t>
            </w:r>
          </w:p>
          <w:p w14:paraId="7DB74D20" w14:textId="77777777" w:rsidR="00E54196" w:rsidRDefault="00E54196" w:rsidP="00E54196">
            <w:r>
              <w:t>o) Przeglądanie listy kontaktów innych użytkowników;</w:t>
            </w:r>
          </w:p>
          <w:p w14:paraId="7C16B3E4" w14:textId="77777777" w:rsidR="00E54196" w:rsidRDefault="00E54196" w:rsidP="00E54196">
            <w:r>
              <w:t>p) Możliwość przesyłania kontaktów innym użytkowników</w:t>
            </w:r>
          </w:p>
          <w:p w14:paraId="0E0027FE" w14:textId="77777777" w:rsidR="00E54196" w:rsidRDefault="00E54196" w:rsidP="00E54196"/>
          <w:p w14:paraId="370AFFFC" w14:textId="77777777" w:rsidR="00E54196" w:rsidRDefault="00E54196" w:rsidP="00E54196">
            <w:r>
              <w:t>11. System obsługi relacyjnych baz danych musi umożliwiać:</w:t>
            </w:r>
          </w:p>
          <w:p w14:paraId="3C0B2FAD" w14:textId="77777777" w:rsidR="00E54196" w:rsidRDefault="00E54196" w:rsidP="00E54196">
            <w:r>
              <w:t>a) tworzenie i przetwarzanie baz danych</w:t>
            </w:r>
          </w:p>
          <w:p w14:paraId="1430E47B" w14:textId="77777777" w:rsidR="00E54196" w:rsidRDefault="00E54196" w:rsidP="00E54196"/>
          <w:p w14:paraId="55E819BA" w14:textId="32B9F3FD" w:rsidR="00F348D2" w:rsidRDefault="00E54196" w:rsidP="00E54196">
            <w: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r w:rsidR="00D2609D" w14:paraId="27EA25B0" w14:textId="77777777" w:rsidTr="00224092">
        <w:tc>
          <w:tcPr>
            <w:tcW w:w="495" w:type="dxa"/>
          </w:tcPr>
          <w:p w14:paraId="1B7CBE75" w14:textId="784FDD97" w:rsidR="00D2609D" w:rsidRDefault="00F348D2" w:rsidP="00224092">
            <w:r>
              <w:lastRenderedPageBreak/>
              <w:t>3</w:t>
            </w:r>
            <w:r w:rsidR="00D2609D">
              <w:t>.</w:t>
            </w:r>
          </w:p>
        </w:tc>
        <w:tc>
          <w:tcPr>
            <w:tcW w:w="2065" w:type="dxa"/>
          </w:tcPr>
          <w:p w14:paraId="1BA35CA8" w14:textId="77777777" w:rsidR="00D2609D" w:rsidRDefault="00D2609D" w:rsidP="00224092">
            <w:r>
              <w:t>Monitor</w:t>
            </w:r>
          </w:p>
        </w:tc>
        <w:tc>
          <w:tcPr>
            <w:tcW w:w="6502" w:type="dxa"/>
          </w:tcPr>
          <w:p w14:paraId="5B7C1AD4" w14:textId="77777777" w:rsidR="00D2609D" w:rsidRDefault="00D2609D" w:rsidP="00D2609D">
            <w:r>
              <w:t>- Przekątna ekranu: 23.8"</w:t>
            </w:r>
          </w:p>
          <w:p w14:paraId="431E0BAF" w14:textId="77777777" w:rsidR="00D2609D" w:rsidRDefault="00D2609D" w:rsidP="00D2609D">
            <w:r>
              <w:t xml:space="preserve">- rozdzielczość 1920 x 1080px, </w:t>
            </w:r>
          </w:p>
          <w:p w14:paraId="72B31C27" w14:textId="77777777" w:rsidR="00D2609D" w:rsidRDefault="00D2609D" w:rsidP="00D2609D">
            <w:r>
              <w:t>- rodzaj matrycy IPS</w:t>
            </w:r>
          </w:p>
          <w:p w14:paraId="5C4BED5E" w14:textId="77777777" w:rsidR="00D2609D" w:rsidRDefault="00D2609D" w:rsidP="00D2609D">
            <w:r>
              <w:t>- Częstotliwość odświeżania obrazu [Hz]: 75</w:t>
            </w:r>
          </w:p>
          <w:p w14:paraId="67DE09E2" w14:textId="77777777" w:rsidR="00D2609D" w:rsidRDefault="00D2609D" w:rsidP="00D2609D">
            <w:r>
              <w:t>- Czas reakcji matrycy [ms]: 5 [GTG]</w:t>
            </w:r>
          </w:p>
          <w:p w14:paraId="4C2E2208" w14:textId="77777777" w:rsidR="00D2609D" w:rsidRDefault="00D2609D" w:rsidP="00D2609D">
            <w:r>
              <w:t>- Jasność ekranu [cd/m2]: 250</w:t>
            </w:r>
          </w:p>
          <w:p w14:paraId="20DC5B35" w14:textId="77777777" w:rsidR="00D2609D" w:rsidRDefault="00D2609D" w:rsidP="00D2609D">
            <w:r>
              <w:t>- Proporcje ekranu: 16:9</w:t>
            </w:r>
          </w:p>
          <w:p w14:paraId="40A3D2FA" w14:textId="77777777" w:rsidR="00D2609D" w:rsidRDefault="00D2609D" w:rsidP="00D2609D">
            <w:r>
              <w:t>- Złącza: Wyjście liniowe audio, HDMI 1.4 x 1, DisplayPort 1.2a x 1</w:t>
            </w:r>
          </w:p>
          <w:p w14:paraId="0BE9EB07" w14:textId="77777777" w:rsidR="00D2609D" w:rsidRDefault="00D2609D" w:rsidP="00224092"/>
        </w:tc>
      </w:tr>
      <w:tr w:rsidR="00D2609D" w14:paraId="15EDB483" w14:textId="77777777" w:rsidTr="00224092">
        <w:tc>
          <w:tcPr>
            <w:tcW w:w="495" w:type="dxa"/>
          </w:tcPr>
          <w:p w14:paraId="5CB4A8FA" w14:textId="0EDB692F" w:rsidR="00D2609D" w:rsidRDefault="00F348D2" w:rsidP="00224092">
            <w:r>
              <w:t>4</w:t>
            </w:r>
            <w:r w:rsidR="00D2609D">
              <w:t>.</w:t>
            </w:r>
          </w:p>
        </w:tc>
        <w:tc>
          <w:tcPr>
            <w:tcW w:w="2065" w:type="dxa"/>
          </w:tcPr>
          <w:p w14:paraId="19C36912" w14:textId="77777777" w:rsidR="00D2609D" w:rsidRDefault="00D2609D" w:rsidP="00224092">
            <w:r>
              <w:t>Klawiatura oraz mysz</w:t>
            </w:r>
          </w:p>
        </w:tc>
        <w:tc>
          <w:tcPr>
            <w:tcW w:w="6502" w:type="dxa"/>
          </w:tcPr>
          <w:p w14:paraId="028BD100" w14:textId="77777777" w:rsidR="00D2609D" w:rsidRDefault="00D2609D" w:rsidP="00D2609D">
            <w:r>
              <w:t>- Klawiatura oraz mysz tej samej firmy (jako komplet)</w:t>
            </w:r>
          </w:p>
          <w:p w14:paraId="48DDA559" w14:textId="77777777" w:rsidR="00D2609D" w:rsidRDefault="00D2609D" w:rsidP="00D2609D">
            <w:r>
              <w:t>- Łączność: bezprzewodowa</w:t>
            </w:r>
          </w:p>
          <w:p w14:paraId="7A1D1196" w14:textId="77777777" w:rsidR="00D2609D" w:rsidRDefault="00D2609D" w:rsidP="00D2609D">
            <w:r>
              <w:t>- wspólny odbiornik USB dla klawiatury jak i myszy</w:t>
            </w:r>
          </w:p>
          <w:p w14:paraId="4838988F" w14:textId="77777777" w:rsidR="00D2609D" w:rsidRDefault="00D2609D" w:rsidP="00D2609D">
            <w:r>
              <w:t>- Typ klawiatury: QWERTY</w:t>
            </w:r>
          </w:p>
          <w:p w14:paraId="3E418389" w14:textId="77777777" w:rsidR="00D2609D" w:rsidRDefault="00D2609D" w:rsidP="00D2609D">
            <w:r>
              <w:t>- klawiatura posiada klawisze numeryczne</w:t>
            </w:r>
          </w:p>
          <w:p w14:paraId="725FF396" w14:textId="77777777" w:rsidR="00D2609D" w:rsidRDefault="00D2609D" w:rsidP="00D2609D">
            <w:r>
              <w:t>- rozdzielczość myszy 1600dpi</w:t>
            </w:r>
          </w:p>
          <w:p w14:paraId="5B3B886D" w14:textId="77777777" w:rsidR="00D2609D" w:rsidRDefault="00D2609D" w:rsidP="00224092"/>
        </w:tc>
      </w:tr>
    </w:tbl>
    <w:p w14:paraId="45977A34" w14:textId="77777777" w:rsidR="00EB6412" w:rsidRDefault="00EB6412" w:rsidP="00D2609D">
      <w:pPr>
        <w:rPr>
          <w:b/>
          <w:bCs/>
        </w:rPr>
      </w:pPr>
    </w:p>
    <w:p w14:paraId="65C78477" w14:textId="407AD974" w:rsidR="00D2609D" w:rsidRDefault="00053FDA" w:rsidP="00D2609D">
      <w:pPr>
        <w:rPr>
          <w:rFonts w:ascii="Times New Roman" w:hAnsi="Times New Roman" w:cs="Times New Roman"/>
        </w:rPr>
      </w:pPr>
      <w:r>
        <w:rPr>
          <w:b/>
          <w:bCs/>
        </w:rPr>
        <w:t>VII</w:t>
      </w:r>
      <w:r w:rsidR="00D2609D" w:rsidRPr="00336445">
        <w:rPr>
          <w:b/>
          <w:bCs/>
        </w:rPr>
        <w:t xml:space="preserve">. </w:t>
      </w:r>
      <w:bookmarkStart w:id="5" w:name="_Hlk181196466"/>
      <w:r w:rsidR="00D2609D" w:rsidRPr="00D2609D">
        <w:rPr>
          <w:b/>
          <w:bCs/>
        </w:rPr>
        <w:t xml:space="preserve">Ekran / telewizor </w:t>
      </w:r>
      <w:r w:rsidR="00D2609D" w:rsidRPr="00336445">
        <w:rPr>
          <w:b/>
          <w:bCs/>
        </w:rPr>
        <w:t xml:space="preserve">– </w:t>
      </w:r>
      <w:r w:rsidR="00D2609D">
        <w:rPr>
          <w:b/>
          <w:bCs/>
        </w:rPr>
        <w:t>1 sztuka</w:t>
      </w:r>
      <w:bookmarkEnd w:id="5"/>
    </w:p>
    <w:p w14:paraId="608FBAC6" w14:textId="77777777" w:rsidR="00D2609D" w:rsidRDefault="00D2609D" w:rsidP="00D2609D">
      <w:pPr>
        <w:rPr>
          <w:rFonts w:ascii="Times New Roman" w:hAnsi="Times New Roman" w:cs="Times New Roman"/>
        </w:rPr>
      </w:pPr>
    </w:p>
    <w:tbl>
      <w:tblPr>
        <w:tblStyle w:val="Tabela-Siatka"/>
        <w:tblW w:w="0" w:type="auto"/>
        <w:tblLook w:val="04A0" w:firstRow="1" w:lastRow="0" w:firstColumn="1" w:lastColumn="0" w:noHBand="0" w:noVBand="1"/>
      </w:tblPr>
      <w:tblGrid>
        <w:gridCol w:w="495"/>
        <w:gridCol w:w="2066"/>
        <w:gridCol w:w="6501"/>
      </w:tblGrid>
      <w:tr w:rsidR="00D2609D" w14:paraId="7AB70C7B" w14:textId="77777777" w:rsidTr="00224092">
        <w:tc>
          <w:tcPr>
            <w:tcW w:w="495" w:type="dxa"/>
          </w:tcPr>
          <w:p w14:paraId="173E2A66" w14:textId="77777777" w:rsidR="00D2609D" w:rsidRDefault="00D2609D" w:rsidP="00224092">
            <w:r>
              <w:t>Lp.</w:t>
            </w:r>
          </w:p>
        </w:tc>
        <w:tc>
          <w:tcPr>
            <w:tcW w:w="2066" w:type="dxa"/>
          </w:tcPr>
          <w:p w14:paraId="46ED40B4" w14:textId="77777777" w:rsidR="00D2609D" w:rsidRDefault="00D2609D" w:rsidP="00224092">
            <w:r>
              <w:t xml:space="preserve">Nazwa </w:t>
            </w:r>
          </w:p>
        </w:tc>
        <w:tc>
          <w:tcPr>
            <w:tcW w:w="6501" w:type="dxa"/>
          </w:tcPr>
          <w:p w14:paraId="16D81555" w14:textId="77777777" w:rsidR="00D2609D" w:rsidRDefault="00D2609D" w:rsidP="00224092">
            <w:r>
              <w:t>Wymagane minimalne parametry</w:t>
            </w:r>
          </w:p>
        </w:tc>
      </w:tr>
      <w:tr w:rsidR="00D2609D" w14:paraId="71C52D9B" w14:textId="77777777" w:rsidTr="00224092">
        <w:tc>
          <w:tcPr>
            <w:tcW w:w="495" w:type="dxa"/>
          </w:tcPr>
          <w:p w14:paraId="5B66CA23" w14:textId="77777777" w:rsidR="00D2609D" w:rsidRDefault="00D2609D" w:rsidP="00224092">
            <w:r>
              <w:t>1.</w:t>
            </w:r>
          </w:p>
        </w:tc>
        <w:tc>
          <w:tcPr>
            <w:tcW w:w="2066" w:type="dxa"/>
          </w:tcPr>
          <w:p w14:paraId="11657982" w14:textId="305A8B45" w:rsidR="00D2609D" w:rsidRDefault="00D2609D" w:rsidP="00224092">
            <w:r>
              <w:t>Telewizor</w:t>
            </w:r>
          </w:p>
        </w:tc>
        <w:tc>
          <w:tcPr>
            <w:tcW w:w="6501" w:type="dxa"/>
          </w:tcPr>
          <w:p w14:paraId="1485EB7B" w14:textId="77777777" w:rsidR="00D2609D" w:rsidRPr="00C422DF" w:rsidRDefault="00D2609D" w:rsidP="00D2609D">
            <w:pPr>
              <w:rPr>
                <w:bCs/>
              </w:rPr>
            </w:pPr>
            <w:r w:rsidRPr="00C422DF">
              <w:rPr>
                <w:bCs/>
              </w:rPr>
              <w:t xml:space="preserve">- Ekran o przekątnej 65" </w:t>
            </w:r>
          </w:p>
          <w:p w14:paraId="70A77E29" w14:textId="77777777" w:rsidR="00D2609D" w:rsidRPr="00C422DF" w:rsidRDefault="00D2609D" w:rsidP="00D2609D">
            <w:pPr>
              <w:rPr>
                <w:bCs/>
              </w:rPr>
            </w:pPr>
            <w:r w:rsidRPr="00C422DF">
              <w:rPr>
                <w:bCs/>
              </w:rPr>
              <w:t xml:space="preserve">- Rodzaj matrycy: LED, </w:t>
            </w:r>
            <w:r w:rsidRPr="00C422DF">
              <w:rPr>
                <w:bCs/>
              </w:rPr>
              <w:br/>
              <w:t xml:space="preserve">- technologia UHD/4K, </w:t>
            </w:r>
          </w:p>
          <w:p w14:paraId="649FD8BD" w14:textId="77777777" w:rsidR="00D2609D" w:rsidRPr="00C422DF" w:rsidRDefault="00D2609D" w:rsidP="00D2609D">
            <w:pPr>
              <w:rPr>
                <w:bCs/>
              </w:rPr>
            </w:pPr>
            <w:r w:rsidRPr="00C422DF">
              <w:rPr>
                <w:bCs/>
              </w:rPr>
              <w:t>- rozdzielczość matrycy 3840 x 2160px</w:t>
            </w:r>
          </w:p>
          <w:p w14:paraId="634AAF96" w14:textId="77777777" w:rsidR="00D2609D" w:rsidRPr="00C422DF" w:rsidRDefault="00D2609D" w:rsidP="00D2609D">
            <w:pPr>
              <w:rPr>
                <w:bCs/>
              </w:rPr>
            </w:pPr>
            <w:r w:rsidRPr="00C422DF">
              <w:rPr>
                <w:bCs/>
              </w:rPr>
              <w:t>- Częstotliwość odświeżania ekranu: 60 Hz</w:t>
            </w:r>
          </w:p>
          <w:p w14:paraId="433F0108" w14:textId="77777777" w:rsidR="00D2609D" w:rsidRPr="006759A6" w:rsidRDefault="00D2609D" w:rsidP="00D2609D">
            <w:pPr>
              <w:rPr>
                <w:bCs/>
                <w:lang w:val="en-GB"/>
              </w:rPr>
            </w:pPr>
            <w:r w:rsidRPr="006759A6">
              <w:rPr>
                <w:bCs/>
                <w:lang w:val="en-GB"/>
              </w:rPr>
              <w:t>- wbudowana funkcja Smart TV</w:t>
            </w:r>
          </w:p>
          <w:p w14:paraId="63176D31" w14:textId="77777777" w:rsidR="00D2609D" w:rsidRPr="006759A6" w:rsidRDefault="00D2609D" w:rsidP="00D2609D">
            <w:pPr>
              <w:rPr>
                <w:bCs/>
                <w:lang w:val="en-GB"/>
              </w:rPr>
            </w:pPr>
            <w:r w:rsidRPr="006759A6">
              <w:rPr>
                <w:bCs/>
                <w:lang w:val="en-GB"/>
              </w:rPr>
              <w:t>- System: Android TV</w:t>
            </w:r>
          </w:p>
          <w:p w14:paraId="14C4D01D" w14:textId="77777777" w:rsidR="00D2609D" w:rsidRPr="006759A6" w:rsidRDefault="00D2609D" w:rsidP="00D2609D">
            <w:pPr>
              <w:rPr>
                <w:bCs/>
                <w:lang w:val="en-GB"/>
              </w:rPr>
            </w:pPr>
            <w:r w:rsidRPr="006759A6">
              <w:rPr>
                <w:bCs/>
                <w:lang w:val="en-GB"/>
              </w:rPr>
              <w:t>- Tuner: DVB-T, DVB-T2/HEVC/H.265, DVB-C, DVB-S, DVB-S2</w:t>
            </w:r>
          </w:p>
          <w:p w14:paraId="5D709DCF" w14:textId="77777777" w:rsidR="00D2609D" w:rsidRPr="006759A6" w:rsidRDefault="00D2609D" w:rsidP="00D2609D">
            <w:pPr>
              <w:rPr>
                <w:bCs/>
                <w:lang w:val="en-GB"/>
              </w:rPr>
            </w:pPr>
            <w:r w:rsidRPr="006759A6">
              <w:rPr>
                <w:bCs/>
                <w:lang w:val="en-GB"/>
              </w:rPr>
              <w:t>- Technologia HDR (High Dynamic Range), Dolby Vision, HDR10, HLG</w:t>
            </w:r>
          </w:p>
          <w:p w14:paraId="4462EDA8" w14:textId="77777777" w:rsidR="00D2609D" w:rsidRPr="00C422DF" w:rsidRDefault="00D2609D" w:rsidP="00D2609D">
            <w:pPr>
              <w:rPr>
                <w:bCs/>
              </w:rPr>
            </w:pPr>
            <w:r w:rsidRPr="00C422DF">
              <w:rPr>
                <w:bCs/>
              </w:rPr>
              <w:t>- Złącza: HDMI x3, USB x2</w:t>
            </w:r>
          </w:p>
          <w:p w14:paraId="22442F9B" w14:textId="77777777" w:rsidR="00D2609D" w:rsidRPr="00C422DF" w:rsidRDefault="00D2609D" w:rsidP="00D2609D">
            <w:pPr>
              <w:rPr>
                <w:bCs/>
              </w:rPr>
            </w:pPr>
            <w:r w:rsidRPr="00C422DF">
              <w:rPr>
                <w:bCs/>
              </w:rPr>
              <w:t>- Funkcje: Wi-Fi, Bluetooth</w:t>
            </w:r>
          </w:p>
          <w:p w14:paraId="2CE32487" w14:textId="77777777" w:rsidR="00D2609D" w:rsidRPr="00C422DF" w:rsidRDefault="00D2609D" w:rsidP="00D2609D">
            <w:pPr>
              <w:rPr>
                <w:bCs/>
              </w:rPr>
            </w:pPr>
            <w:r w:rsidRPr="00C422DF">
              <w:rPr>
                <w:bCs/>
              </w:rPr>
              <w:t>- Kolor obudowy: Czarny</w:t>
            </w:r>
          </w:p>
          <w:p w14:paraId="20FD1301" w14:textId="787A99C6" w:rsidR="00D2609D" w:rsidRPr="00B551E1" w:rsidRDefault="00D2609D" w:rsidP="00D2609D">
            <w:r>
              <w:t xml:space="preserve">- </w:t>
            </w:r>
            <w:r w:rsidRPr="00B551E1">
              <w:t>Okablowanie</w:t>
            </w:r>
          </w:p>
          <w:p w14:paraId="1814D1E6" w14:textId="77777777" w:rsidR="00D2609D" w:rsidRDefault="00D2609D" w:rsidP="00224092"/>
        </w:tc>
      </w:tr>
    </w:tbl>
    <w:p w14:paraId="39268EB9" w14:textId="77777777" w:rsidR="00D2609D" w:rsidRPr="00D2609D" w:rsidRDefault="00D2609D" w:rsidP="00D2609D">
      <w:pPr>
        <w:rPr>
          <w:rFonts w:ascii="Times New Roman" w:hAnsi="Times New Roman" w:cs="Times New Roman"/>
        </w:rPr>
      </w:pPr>
    </w:p>
    <w:sectPr w:rsidR="00D2609D" w:rsidRPr="00D2609D" w:rsidSect="00484B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587D4" w14:textId="77777777" w:rsidR="00E313B8" w:rsidRDefault="00E313B8" w:rsidP="008834BB">
      <w:pPr>
        <w:spacing w:after="0" w:line="240" w:lineRule="auto"/>
      </w:pPr>
      <w:r>
        <w:separator/>
      </w:r>
    </w:p>
  </w:endnote>
  <w:endnote w:type="continuationSeparator" w:id="0">
    <w:p w14:paraId="69F6E0CD" w14:textId="77777777" w:rsidR="00E313B8" w:rsidRDefault="00E313B8" w:rsidP="0088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28D9" w14:textId="77777777" w:rsidR="002E20B6" w:rsidRPr="008834BB" w:rsidRDefault="002E20B6" w:rsidP="00FF5794">
    <w:pPr>
      <w:pStyle w:val="Stopka"/>
      <w:jc w:val="center"/>
      <w:rPr>
        <w:rFonts w:ascii="Times New Roman" w:hAnsi="Times New Roman" w:cs="Times New Roman"/>
        <w:sz w:val="20"/>
        <w:szCs w:val="20"/>
      </w:rPr>
    </w:pPr>
    <w:r>
      <w:rPr>
        <w:rFonts w:ascii="Times New Roman" w:hAnsi="Times New Roman" w:cs="Times New Roman"/>
        <w:sz w:val="20"/>
        <w:szCs w:val="20"/>
      </w:rPr>
      <w:t>Projekt współfinansowany ze środków Unii Europejskiej w ramach Europejskiego Funduszu Społecznego, Regionalny Program Operacyjny Województwa Świętokrzyskiego na lata 2021 - 2027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D806" w14:textId="77777777" w:rsidR="00E313B8" w:rsidRDefault="00E313B8" w:rsidP="008834BB">
      <w:pPr>
        <w:spacing w:after="0" w:line="240" w:lineRule="auto"/>
      </w:pPr>
      <w:r>
        <w:separator/>
      </w:r>
    </w:p>
  </w:footnote>
  <w:footnote w:type="continuationSeparator" w:id="0">
    <w:p w14:paraId="37EB362A" w14:textId="77777777" w:rsidR="00E313B8" w:rsidRDefault="00E313B8" w:rsidP="0088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0800" w14:textId="174CAB2D" w:rsidR="002E20B6" w:rsidRDefault="00D95FEB">
    <w:pPr>
      <w:pStyle w:val="Nagwek"/>
    </w:pPr>
    <w:r w:rsidRPr="000049DC">
      <w:rPr>
        <w:rFonts w:ascii="Arial" w:eastAsia="Times New Roman" w:hAnsi="Arial" w:cs="Arial"/>
        <w:noProof/>
        <w:kern w:val="2"/>
        <w:sz w:val="24"/>
        <w:szCs w:val="24"/>
        <w:lang w:eastAsia="pl-PL"/>
        <w14:ligatures w14:val="standardContextual"/>
      </w:rPr>
      <w:drawing>
        <wp:inline distT="0" distB="0" distL="0" distR="0" wp14:anchorId="734FA9EC" wp14:editId="5C3F1C7C">
          <wp:extent cx="5760720" cy="446405"/>
          <wp:effectExtent l="0" t="0" r="0" b="0"/>
          <wp:docPr id="401508172" name="Obraz 40150817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Arial"/>
        <w:sz w:val="24"/>
        <w:szCs w:val="24"/>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 w15:restartNumberingAfterBreak="0">
    <w:nsid w:val="066C1638"/>
    <w:multiLevelType w:val="hybridMultilevel"/>
    <w:tmpl w:val="0220F2AE"/>
    <w:lvl w:ilvl="0" w:tplc="888CE91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C758AE"/>
    <w:multiLevelType w:val="hybridMultilevel"/>
    <w:tmpl w:val="C332F9E8"/>
    <w:lvl w:ilvl="0" w:tplc="75360B9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A112B0"/>
    <w:multiLevelType w:val="hybridMultilevel"/>
    <w:tmpl w:val="C332F9E8"/>
    <w:lvl w:ilvl="0" w:tplc="75360B9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C5FB5"/>
    <w:multiLevelType w:val="hybridMultilevel"/>
    <w:tmpl w:val="5748E0D4"/>
    <w:lvl w:ilvl="0" w:tplc="6F1A93D2">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137C75"/>
    <w:multiLevelType w:val="hybridMultilevel"/>
    <w:tmpl w:val="AFAA9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C389C"/>
    <w:multiLevelType w:val="hybridMultilevel"/>
    <w:tmpl w:val="7E7CD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D4126E"/>
    <w:multiLevelType w:val="hybridMultilevel"/>
    <w:tmpl w:val="2B862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F39E3"/>
    <w:multiLevelType w:val="hybridMultilevel"/>
    <w:tmpl w:val="14C40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456D4"/>
    <w:multiLevelType w:val="hybridMultilevel"/>
    <w:tmpl w:val="B6F8E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353F54"/>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0E6A52"/>
    <w:multiLevelType w:val="hybridMultilevel"/>
    <w:tmpl w:val="1DD83020"/>
    <w:lvl w:ilvl="0" w:tplc="7ABE6F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E34E67"/>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A106E"/>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E5729"/>
    <w:multiLevelType w:val="hybridMultilevel"/>
    <w:tmpl w:val="0E4A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58358B"/>
    <w:multiLevelType w:val="hybridMultilevel"/>
    <w:tmpl w:val="8CD8E6C4"/>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0F09DC"/>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7246E"/>
    <w:multiLevelType w:val="hybridMultilevel"/>
    <w:tmpl w:val="00007C5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A790C"/>
    <w:multiLevelType w:val="hybridMultilevel"/>
    <w:tmpl w:val="5DF8720E"/>
    <w:lvl w:ilvl="0" w:tplc="D5C4669E">
      <w:start w:val="1"/>
      <w:numFmt w:val="decimal"/>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227B80"/>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795613"/>
    <w:multiLevelType w:val="hybridMultilevel"/>
    <w:tmpl w:val="C4940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BE2450"/>
    <w:multiLevelType w:val="hybridMultilevel"/>
    <w:tmpl w:val="EBFA6F3C"/>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361F5"/>
    <w:multiLevelType w:val="hybridMultilevel"/>
    <w:tmpl w:val="957C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A95627"/>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215E9C"/>
    <w:multiLevelType w:val="hybridMultilevel"/>
    <w:tmpl w:val="7CB48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713ADD"/>
    <w:multiLevelType w:val="hybridMultilevel"/>
    <w:tmpl w:val="0A1638BE"/>
    <w:lvl w:ilvl="0" w:tplc="23EED3B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2F297A"/>
    <w:multiLevelType w:val="hybridMultilevel"/>
    <w:tmpl w:val="ABAA02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75E22A5"/>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ED0287"/>
    <w:multiLevelType w:val="hybridMultilevel"/>
    <w:tmpl w:val="6B844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DE3F64"/>
    <w:multiLevelType w:val="hybridMultilevel"/>
    <w:tmpl w:val="4F8647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13FED"/>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E70AC"/>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C13D78"/>
    <w:multiLevelType w:val="hybridMultilevel"/>
    <w:tmpl w:val="6368137E"/>
    <w:lvl w:ilvl="0" w:tplc="D5C4669E">
      <w:start w:val="1"/>
      <w:numFmt w:val="decimal"/>
      <w:lvlText w:val="%1."/>
      <w:lvlJc w:val="right"/>
      <w:pPr>
        <w:ind w:left="720" w:hanging="360"/>
      </w:pPr>
      <w:rPr>
        <w:rFonts w:hint="default"/>
      </w:rPr>
    </w:lvl>
    <w:lvl w:ilvl="1" w:tplc="3C0C14D0">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62695F"/>
    <w:multiLevelType w:val="hybridMultilevel"/>
    <w:tmpl w:val="9BC44ECC"/>
    <w:lvl w:ilvl="0" w:tplc="D5C4669E">
      <w:start w:val="1"/>
      <w:numFmt w:val="decimal"/>
      <w:lvlText w:val="%1."/>
      <w:lvlJc w:val="right"/>
      <w:pPr>
        <w:ind w:left="720" w:hanging="360"/>
      </w:pPr>
      <w:rPr>
        <w:rFonts w:hint="default"/>
      </w:rPr>
    </w:lvl>
    <w:lvl w:ilvl="1" w:tplc="BB08A16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421B9B"/>
    <w:multiLevelType w:val="hybridMultilevel"/>
    <w:tmpl w:val="6368137E"/>
    <w:lvl w:ilvl="0" w:tplc="D5C4669E">
      <w:start w:val="1"/>
      <w:numFmt w:val="decimal"/>
      <w:lvlText w:val="%1."/>
      <w:lvlJc w:val="right"/>
      <w:pPr>
        <w:ind w:left="720" w:hanging="360"/>
      </w:pPr>
      <w:rPr>
        <w:rFonts w:hint="default"/>
      </w:rPr>
    </w:lvl>
    <w:lvl w:ilvl="1" w:tplc="3C0C14D0">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830BC9"/>
    <w:multiLevelType w:val="hybridMultilevel"/>
    <w:tmpl w:val="9E3A9796"/>
    <w:lvl w:ilvl="0" w:tplc="53C2D1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7E3936"/>
    <w:multiLevelType w:val="hybridMultilevel"/>
    <w:tmpl w:val="023AB49C"/>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5E971E6C"/>
    <w:multiLevelType w:val="hybridMultilevel"/>
    <w:tmpl w:val="910C1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81299B"/>
    <w:multiLevelType w:val="hybridMultilevel"/>
    <w:tmpl w:val="5DF8720E"/>
    <w:lvl w:ilvl="0" w:tplc="D5C4669E">
      <w:start w:val="1"/>
      <w:numFmt w:val="decimal"/>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155A13"/>
    <w:multiLevelType w:val="hybridMultilevel"/>
    <w:tmpl w:val="0A1638BE"/>
    <w:lvl w:ilvl="0" w:tplc="23EED3B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233B49"/>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B630EE"/>
    <w:multiLevelType w:val="hybridMultilevel"/>
    <w:tmpl w:val="D188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596236"/>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EC7397"/>
    <w:multiLevelType w:val="hybridMultilevel"/>
    <w:tmpl w:val="6654453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6" w15:restartNumberingAfterBreak="0">
    <w:nsid w:val="6D2751B3"/>
    <w:multiLevelType w:val="hybridMultilevel"/>
    <w:tmpl w:val="2C6A5B82"/>
    <w:lvl w:ilvl="0" w:tplc="D5C4669E">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77AE2"/>
    <w:multiLevelType w:val="multilevel"/>
    <w:tmpl w:val="170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2E30BD"/>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424C5C"/>
    <w:multiLevelType w:val="hybridMultilevel"/>
    <w:tmpl w:val="3110998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5F28D7"/>
    <w:multiLevelType w:val="hybridMultilevel"/>
    <w:tmpl w:val="A83C7718"/>
    <w:lvl w:ilvl="0" w:tplc="A0D6BDC0">
      <w:start w:val="1"/>
      <w:numFmt w:val="decimal"/>
      <w:lvlText w:val="%1."/>
      <w:lvlJc w:val="righ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A642A5"/>
    <w:multiLevelType w:val="hybridMultilevel"/>
    <w:tmpl w:val="F2008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5290468">
    <w:abstractNumId w:val="36"/>
  </w:num>
  <w:num w:numId="2" w16cid:durableId="400710727">
    <w:abstractNumId w:val="35"/>
  </w:num>
  <w:num w:numId="3" w16cid:durableId="524027576">
    <w:abstractNumId w:val="17"/>
  </w:num>
  <w:num w:numId="4" w16cid:durableId="1784380225">
    <w:abstractNumId w:val="42"/>
  </w:num>
  <w:num w:numId="5" w16cid:durableId="1579248152">
    <w:abstractNumId w:val="19"/>
  </w:num>
  <w:num w:numId="6" w16cid:durableId="1839691255">
    <w:abstractNumId w:val="40"/>
  </w:num>
  <w:num w:numId="7" w16cid:durableId="1957789666">
    <w:abstractNumId w:val="51"/>
  </w:num>
  <w:num w:numId="8" w16cid:durableId="497616462">
    <w:abstractNumId w:val="26"/>
  </w:num>
  <w:num w:numId="9" w16cid:durableId="1322654699">
    <w:abstractNumId w:val="43"/>
  </w:num>
  <w:num w:numId="10" w16cid:durableId="272591630">
    <w:abstractNumId w:val="28"/>
  </w:num>
  <w:num w:numId="11" w16cid:durableId="2134864878">
    <w:abstractNumId w:val="49"/>
  </w:num>
  <w:num w:numId="12" w16cid:durableId="2042392982">
    <w:abstractNumId w:val="46"/>
  </w:num>
  <w:num w:numId="13" w16cid:durableId="526066560">
    <w:abstractNumId w:val="41"/>
  </w:num>
  <w:num w:numId="14" w16cid:durableId="956136537">
    <w:abstractNumId w:val="39"/>
  </w:num>
  <w:num w:numId="15" w16cid:durableId="1208373588">
    <w:abstractNumId w:val="12"/>
  </w:num>
  <w:num w:numId="16" w16cid:durableId="1149594962">
    <w:abstractNumId w:val="48"/>
  </w:num>
  <w:num w:numId="17" w16cid:durableId="1588608443">
    <w:abstractNumId w:val="18"/>
  </w:num>
  <w:num w:numId="18" w16cid:durableId="1537154296">
    <w:abstractNumId w:val="33"/>
  </w:num>
  <w:num w:numId="19" w16cid:durableId="1584870610">
    <w:abstractNumId w:val="34"/>
  </w:num>
  <w:num w:numId="20" w16cid:durableId="1009479015">
    <w:abstractNumId w:val="50"/>
  </w:num>
  <w:num w:numId="21" w16cid:durableId="454328022">
    <w:abstractNumId w:val="5"/>
  </w:num>
  <w:num w:numId="22" w16cid:durableId="1990087487">
    <w:abstractNumId w:val="4"/>
  </w:num>
  <w:num w:numId="23" w16cid:durableId="2014838862">
    <w:abstractNumId w:val="13"/>
  </w:num>
  <w:num w:numId="24" w16cid:durableId="1794709476">
    <w:abstractNumId w:val="27"/>
  </w:num>
  <w:num w:numId="25" w16cid:durableId="1298874482">
    <w:abstractNumId w:val="21"/>
  </w:num>
  <w:num w:numId="26" w16cid:durableId="1201744594">
    <w:abstractNumId w:val="44"/>
  </w:num>
  <w:num w:numId="27" w16cid:durableId="1586917941">
    <w:abstractNumId w:val="32"/>
  </w:num>
  <w:num w:numId="28" w16cid:durableId="1270241223">
    <w:abstractNumId w:val="14"/>
  </w:num>
  <w:num w:numId="29" w16cid:durableId="1503356973">
    <w:abstractNumId w:val="15"/>
  </w:num>
  <w:num w:numId="30" w16cid:durableId="400712323">
    <w:abstractNumId w:val="25"/>
  </w:num>
  <w:num w:numId="31" w16cid:durableId="1542858171">
    <w:abstractNumId w:val="6"/>
  </w:num>
  <w:num w:numId="32" w16cid:durableId="457262178">
    <w:abstractNumId w:val="29"/>
  </w:num>
  <w:num w:numId="33" w16cid:durableId="259876272">
    <w:abstractNumId w:val="20"/>
  </w:num>
  <w:num w:numId="34" w16cid:durableId="1497069103">
    <w:abstractNumId w:val="37"/>
  </w:num>
  <w:num w:numId="35" w16cid:durableId="538784047">
    <w:abstractNumId w:val="23"/>
  </w:num>
  <w:num w:numId="36" w16cid:durableId="184026862">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37" w16cid:durableId="1616255347">
    <w:abstractNumId w:val="11"/>
  </w:num>
  <w:num w:numId="38" w16cid:durableId="798836228">
    <w:abstractNumId w:val="38"/>
  </w:num>
  <w:num w:numId="39" w16cid:durableId="436294170">
    <w:abstractNumId w:val="3"/>
  </w:num>
  <w:num w:numId="40" w16cid:durableId="1783912185">
    <w:abstractNumId w:val="31"/>
  </w:num>
  <w:num w:numId="41" w16cid:durableId="99646314">
    <w:abstractNumId w:val="30"/>
  </w:num>
  <w:num w:numId="42" w16cid:durableId="46220683">
    <w:abstractNumId w:val="9"/>
  </w:num>
  <w:num w:numId="43" w16cid:durableId="1058632380">
    <w:abstractNumId w:val="45"/>
  </w:num>
  <w:num w:numId="44" w16cid:durableId="579877165">
    <w:abstractNumId w:val="24"/>
  </w:num>
  <w:num w:numId="45" w16cid:durableId="2050911499">
    <w:abstractNumId w:val="7"/>
  </w:num>
  <w:num w:numId="46" w16cid:durableId="889610290">
    <w:abstractNumId w:val="16"/>
  </w:num>
  <w:num w:numId="47" w16cid:durableId="1755086604">
    <w:abstractNumId w:val="22"/>
  </w:num>
  <w:num w:numId="48" w16cid:durableId="795177184">
    <w:abstractNumId w:val="10"/>
  </w:num>
  <w:num w:numId="49" w16cid:durableId="110908608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BB"/>
    <w:rsid w:val="00000443"/>
    <w:rsid w:val="00000D3E"/>
    <w:rsid w:val="00002BF8"/>
    <w:rsid w:val="00003EA7"/>
    <w:rsid w:val="000044BB"/>
    <w:rsid w:val="000105B0"/>
    <w:rsid w:val="00010FA0"/>
    <w:rsid w:val="000128FA"/>
    <w:rsid w:val="00013112"/>
    <w:rsid w:val="00016412"/>
    <w:rsid w:val="00017164"/>
    <w:rsid w:val="000213B9"/>
    <w:rsid w:val="000228AD"/>
    <w:rsid w:val="00022AD7"/>
    <w:rsid w:val="00023486"/>
    <w:rsid w:val="00024E38"/>
    <w:rsid w:val="000272D8"/>
    <w:rsid w:val="00035D6C"/>
    <w:rsid w:val="00037E94"/>
    <w:rsid w:val="00037F86"/>
    <w:rsid w:val="00041308"/>
    <w:rsid w:val="00042314"/>
    <w:rsid w:val="00044523"/>
    <w:rsid w:val="00045616"/>
    <w:rsid w:val="00045676"/>
    <w:rsid w:val="00045A5E"/>
    <w:rsid w:val="000474CE"/>
    <w:rsid w:val="00051216"/>
    <w:rsid w:val="00052C2C"/>
    <w:rsid w:val="00053FDA"/>
    <w:rsid w:val="00054C74"/>
    <w:rsid w:val="0005732A"/>
    <w:rsid w:val="0005799F"/>
    <w:rsid w:val="00060676"/>
    <w:rsid w:val="00063F18"/>
    <w:rsid w:val="0007545A"/>
    <w:rsid w:val="00075B6A"/>
    <w:rsid w:val="00077A49"/>
    <w:rsid w:val="00082C8B"/>
    <w:rsid w:val="000834DD"/>
    <w:rsid w:val="000852B4"/>
    <w:rsid w:val="000908A7"/>
    <w:rsid w:val="00091249"/>
    <w:rsid w:val="00091D5A"/>
    <w:rsid w:val="000966BC"/>
    <w:rsid w:val="000A4211"/>
    <w:rsid w:val="000B1372"/>
    <w:rsid w:val="000B6A46"/>
    <w:rsid w:val="000B78FC"/>
    <w:rsid w:val="000C3B64"/>
    <w:rsid w:val="000C7887"/>
    <w:rsid w:val="000D1D76"/>
    <w:rsid w:val="000D1FCA"/>
    <w:rsid w:val="000D3E81"/>
    <w:rsid w:val="000D6A61"/>
    <w:rsid w:val="000D72E2"/>
    <w:rsid w:val="000E2977"/>
    <w:rsid w:val="000E362B"/>
    <w:rsid w:val="000E3BCC"/>
    <w:rsid w:val="000E432C"/>
    <w:rsid w:val="000E5676"/>
    <w:rsid w:val="000F43A1"/>
    <w:rsid w:val="000F7C95"/>
    <w:rsid w:val="0010394F"/>
    <w:rsid w:val="001060CD"/>
    <w:rsid w:val="001133BD"/>
    <w:rsid w:val="0012185D"/>
    <w:rsid w:val="00125479"/>
    <w:rsid w:val="00126E78"/>
    <w:rsid w:val="001277F1"/>
    <w:rsid w:val="00130FA8"/>
    <w:rsid w:val="00136236"/>
    <w:rsid w:val="00142734"/>
    <w:rsid w:val="00145214"/>
    <w:rsid w:val="00150914"/>
    <w:rsid w:val="0015196D"/>
    <w:rsid w:val="00154942"/>
    <w:rsid w:val="00155C8B"/>
    <w:rsid w:val="00156DBC"/>
    <w:rsid w:val="001633BE"/>
    <w:rsid w:val="00164249"/>
    <w:rsid w:val="001652DD"/>
    <w:rsid w:val="00173A5F"/>
    <w:rsid w:val="00173C53"/>
    <w:rsid w:val="00181F34"/>
    <w:rsid w:val="00182147"/>
    <w:rsid w:val="0018451E"/>
    <w:rsid w:val="001869C9"/>
    <w:rsid w:val="00190A88"/>
    <w:rsid w:val="00190A89"/>
    <w:rsid w:val="001918CC"/>
    <w:rsid w:val="00194889"/>
    <w:rsid w:val="001950A8"/>
    <w:rsid w:val="00197338"/>
    <w:rsid w:val="001A47C5"/>
    <w:rsid w:val="001A697C"/>
    <w:rsid w:val="001B2558"/>
    <w:rsid w:val="001B2DAA"/>
    <w:rsid w:val="001C1364"/>
    <w:rsid w:val="001C1C4D"/>
    <w:rsid w:val="001C42AC"/>
    <w:rsid w:val="001C4673"/>
    <w:rsid w:val="001C5C72"/>
    <w:rsid w:val="001C6045"/>
    <w:rsid w:val="001D2A75"/>
    <w:rsid w:val="001D3342"/>
    <w:rsid w:val="001E1F1C"/>
    <w:rsid w:val="001F211F"/>
    <w:rsid w:val="001F24B6"/>
    <w:rsid w:val="001F24FC"/>
    <w:rsid w:val="00205CDF"/>
    <w:rsid w:val="0020778B"/>
    <w:rsid w:val="0021236F"/>
    <w:rsid w:val="00212D15"/>
    <w:rsid w:val="00212E97"/>
    <w:rsid w:val="002144FA"/>
    <w:rsid w:val="002165EC"/>
    <w:rsid w:val="00216732"/>
    <w:rsid w:val="0022098E"/>
    <w:rsid w:val="00220D2F"/>
    <w:rsid w:val="00236A88"/>
    <w:rsid w:val="0024149B"/>
    <w:rsid w:val="00241D87"/>
    <w:rsid w:val="002448AB"/>
    <w:rsid w:val="00250CB2"/>
    <w:rsid w:val="00252385"/>
    <w:rsid w:val="002526FA"/>
    <w:rsid w:val="002535D1"/>
    <w:rsid w:val="00254004"/>
    <w:rsid w:val="0026376C"/>
    <w:rsid w:val="00270C61"/>
    <w:rsid w:val="00271262"/>
    <w:rsid w:val="002723D2"/>
    <w:rsid w:val="00273969"/>
    <w:rsid w:val="00276EDF"/>
    <w:rsid w:val="002801ED"/>
    <w:rsid w:val="00284EA3"/>
    <w:rsid w:val="00285D30"/>
    <w:rsid w:val="00293007"/>
    <w:rsid w:val="00297B70"/>
    <w:rsid w:val="002A41AE"/>
    <w:rsid w:val="002A454B"/>
    <w:rsid w:val="002B1F2C"/>
    <w:rsid w:val="002B6E51"/>
    <w:rsid w:val="002C0B44"/>
    <w:rsid w:val="002C6386"/>
    <w:rsid w:val="002C7A80"/>
    <w:rsid w:val="002D04EC"/>
    <w:rsid w:val="002D0B5A"/>
    <w:rsid w:val="002D0CEE"/>
    <w:rsid w:val="002D2F17"/>
    <w:rsid w:val="002D3989"/>
    <w:rsid w:val="002E20B6"/>
    <w:rsid w:val="002E38AE"/>
    <w:rsid w:val="002E5A6D"/>
    <w:rsid w:val="002E6243"/>
    <w:rsid w:val="002E6657"/>
    <w:rsid w:val="002F0043"/>
    <w:rsid w:val="002F10C4"/>
    <w:rsid w:val="002F4821"/>
    <w:rsid w:val="002F71B9"/>
    <w:rsid w:val="003018A3"/>
    <w:rsid w:val="00302532"/>
    <w:rsid w:val="0030472C"/>
    <w:rsid w:val="00304E60"/>
    <w:rsid w:val="003053B1"/>
    <w:rsid w:val="0031316D"/>
    <w:rsid w:val="00315795"/>
    <w:rsid w:val="00315FA3"/>
    <w:rsid w:val="00317D63"/>
    <w:rsid w:val="003249DA"/>
    <w:rsid w:val="0033124C"/>
    <w:rsid w:val="00332784"/>
    <w:rsid w:val="00332D80"/>
    <w:rsid w:val="0033484D"/>
    <w:rsid w:val="00336445"/>
    <w:rsid w:val="00344AA1"/>
    <w:rsid w:val="0034604C"/>
    <w:rsid w:val="0035164B"/>
    <w:rsid w:val="00353629"/>
    <w:rsid w:val="00353A43"/>
    <w:rsid w:val="00353CAD"/>
    <w:rsid w:val="00354543"/>
    <w:rsid w:val="00357A0E"/>
    <w:rsid w:val="00362F93"/>
    <w:rsid w:val="00363FCF"/>
    <w:rsid w:val="00371351"/>
    <w:rsid w:val="0037180B"/>
    <w:rsid w:val="00371A40"/>
    <w:rsid w:val="00380DBE"/>
    <w:rsid w:val="00383A5A"/>
    <w:rsid w:val="0038594C"/>
    <w:rsid w:val="00385CDB"/>
    <w:rsid w:val="00385D74"/>
    <w:rsid w:val="003872C6"/>
    <w:rsid w:val="00387A82"/>
    <w:rsid w:val="003901D6"/>
    <w:rsid w:val="00392FCF"/>
    <w:rsid w:val="003958FC"/>
    <w:rsid w:val="00397430"/>
    <w:rsid w:val="003A2A7A"/>
    <w:rsid w:val="003A4D26"/>
    <w:rsid w:val="003A507C"/>
    <w:rsid w:val="003A5578"/>
    <w:rsid w:val="003A63A2"/>
    <w:rsid w:val="003B056F"/>
    <w:rsid w:val="003B3568"/>
    <w:rsid w:val="003C7AD9"/>
    <w:rsid w:val="003D31DE"/>
    <w:rsid w:val="003D49C2"/>
    <w:rsid w:val="003E29AC"/>
    <w:rsid w:val="003E6E5A"/>
    <w:rsid w:val="003E7A9D"/>
    <w:rsid w:val="003F06FE"/>
    <w:rsid w:val="003F2712"/>
    <w:rsid w:val="003F3C97"/>
    <w:rsid w:val="003F75F3"/>
    <w:rsid w:val="00404045"/>
    <w:rsid w:val="00404188"/>
    <w:rsid w:val="00404711"/>
    <w:rsid w:val="00405F14"/>
    <w:rsid w:val="00411627"/>
    <w:rsid w:val="0041256A"/>
    <w:rsid w:val="00425FF6"/>
    <w:rsid w:val="00426867"/>
    <w:rsid w:val="00430239"/>
    <w:rsid w:val="00431B82"/>
    <w:rsid w:val="00433E54"/>
    <w:rsid w:val="00435361"/>
    <w:rsid w:val="00435CEC"/>
    <w:rsid w:val="0043649D"/>
    <w:rsid w:val="00437CDD"/>
    <w:rsid w:val="004428F2"/>
    <w:rsid w:val="00454061"/>
    <w:rsid w:val="0045407C"/>
    <w:rsid w:val="00454200"/>
    <w:rsid w:val="00454367"/>
    <w:rsid w:val="0045608F"/>
    <w:rsid w:val="00456398"/>
    <w:rsid w:val="004617E1"/>
    <w:rsid w:val="004639EC"/>
    <w:rsid w:val="00463A36"/>
    <w:rsid w:val="0046528B"/>
    <w:rsid w:val="00476370"/>
    <w:rsid w:val="00476B7D"/>
    <w:rsid w:val="00482549"/>
    <w:rsid w:val="00482DE8"/>
    <w:rsid w:val="00484B36"/>
    <w:rsid w:val="004859A2"/>
    <w:rsid w:val="00494EFD"/>
    <w:rsid w:val="0049692E"/>
    <w:rsid w:val="004A0D7D"/>
    <w:rsid w:val="004A0E82"/>
    <w:rsid w:val="004A58BA"/>
    <w:rsid w:val="004B0232"/>
    <w:rsid w:val="004B1094"/>
    <w:rsid w:val="004B115E"/>
    <w:rsid w:val="004B229E"/>
    <w:rsid w:val="004B49B0"/>
    <w:rsid w:val="004B724F"/>
    <w:rsid w:val="004B7B3B"/>
    <w:rsid w:val="004C138F"/>
    <w:rsid w:val="004C13F9"/>
    <w:rsid w:val="004C15F5"/>
    <w:rsid w:val="004C227C"/>
    <w:rsid w:val="004C267A"/>
    <w:rsid w:val="004C6E6A"/>
    <w:rsid w:val="004D00B6"/>
    <w:rsid w:val="004D01EE"/>
    <w:rsid w:val="004D1AFE"/>
    <w:rsid w:val="004D3F18"/>
    <w:rsid w:val="004D78FC"/>
    <w:rsid w:val="004E0E1A"/>
    <w:rsid w:val="004E14CE"/>
    <w:rsid w:val="004E1894"/>
    <w:rsid w:val="004E25A5"/>
    <w:rsid w:val="004E3D37"/>
    <w:rsid w:val="004E507E"/>
    <w:rsid w:val="004F0194"/>
    <w:rsid w:val="004F1FCB"/>
    <w:rsid w:val="004F59B6"/>
    <w:rsid w:val="004F7223"/>
    <w:rsid w:val="004F75A9"/>
    <w:rsid w:val="004F7EF4"/>
    <w:rsid w:val="00503BFC"/>
    <w:rsid w:val="00504840"/>
    <w:rsid w:val="005056FC"/>
    <w:rsid w:val="00506486"/>
    <w:rsid w:val="00506FDD"/>
    <w:rsid w:val="005119FB"/>
    <w:rsid w:val="00514349"/>
    <w:rsid w:val="00516B8B"/>
    <w:rsid w:val="00516C40"/>
    <w:rsid w:val="005216AC"/>
    <w:rsid w:val="00523F29"/>
    <w:rsid w:val="005245D3"/>
    <w:rsid w:val="00525BBF"/>
    <w:rsid w:val="00527914"/>
    <w:rsid w:val="00530105"/>
    <w:rsid w:val="00530AFD"/>
    <w:rsid w:val="00532F8B"/>
    <w:rsid w:val="005354AA"/>
    <w:rsid w:val="00536D0B"/>
    <w:rsid w:val="005407B0"/>
    <w:rsid w:val="005448F3"/>
    <w:rsid w:val="005515C8"/>
    <w:rsid w:val="00552710"/>
    <w:rsid w:val="00555669"/>
    <w:rsid w:val="005559E6"/>
    <w:rsid w:val="00562043"/>
    <w:rsid w:val="005640A5"/>
    <w:rsid w:val="00564937"/>
    <w:rsid w:val="00570087"/>
    <w:rsid w:val="00570BFC"/>
    <w:rsid w:val="00571E33"/>
    <w:rsid w:val="00573F1B"/>
    <w:rsid w:val="005768BD"/>
    <w:rsid w:val="005779BB"/>
    <w:rsid w:val="0058063E"/>
    <w:rsid w:val="005839DC"/>
    <w:rsid w:val="005868E9"/>
    <w:rsid w:val="00586C28"/>
    <w:rsid w:val="00587300"/>
    <w:rsid w:val="00587390"/>
    <w:rsid w:val="00592062"/>
    <w:rsid w:val="0059292D"/>
    <w:rsid w:val="00594953"/>
    <w:rsid w:val="005A4F22"/>
    <w:rsid w:val="005A5703"/>
    <w:rsid w:val="005A778E"/>
    <w:rsid w:val="005B18A5"/>
    <w:rsid w:val="005B1B6D"/>
    <w:rsid w:val="005C40E8"/>
    <w:rsid w:val="005C6052"/>
    <w:rsid w:val="005C767B"/>
    <w:rsid w:val="005D3159"/>
    <w:rsid w:val="005D3204"/>
    <w:rsid w:val="005E1F78"/>
    <w:rsid w:val="005E4405"/>
    <w:rsid w:val="005F1576"/>
    <w:rsid w:val="005F1FA7"/>
    <w:rsid w:val="005F2BD3"/>
    <w:rsid w:val="005F2C6C"/>
    <w:rsid w:val="005F5087"/>
    <w:rsid w:val="005F7055"/>
    <w:rsid w:val="006001C9"/>
    <w:rsid w:val="006006FC"/>
    <w:rsid w:val="0060413A"/>
    <w:rsid w:val="006057FC"/>
    <w:rsid w:val="00606213"/>
    <w:rsid w:val="00606576"/>
    <w:rsid w:val="0061516C"/>
    <w:rsid w:val="00615C59"/>
    <w:rsid w:val="00616748"/>
    <w:rsid w:val="0062421C"/>
    <w:rsid w:val="006246DF"/>
    <w:rsid w:val="006277A3"/>
    <w:rsid w:val="00632525"/>
    <w:rsid w:val="0064282C"/>
    <w:rsid w:val="00642B84"/>
    <w:rsid w:val="00646582"/>
    <w:rsid w:val="00650E6F"/>
    <w:rsid w:val="006551CB"/>
    <w:rsid w:val="00655EF7"/>
    <w:rsid w:val="006579F9"/>
    <w:rsid w:val="0066022E"/>
    <w:rsid w:val="00660973"/>
    <w:rsid w:val="00660B94"/>
    <w:rsid w:val="00664C8F"/>
    <w:rsid w:val="00667D0F"/>
    <w:rsid w:val="00672287"/>
    <w:rsid w:val="006759A6"/>
    <w:rsid w:val="00675A88"/>
    <w:rsid w:val="00677CEB"/>
    <w:rsid w:val="006804AA"/>
    <w:rsid w:val="00684E18"/>
    <w:rsid w:val="00686436"/>
    <w:rsid w:val="00697B29"/>
    <w:rsid w:val="006A2D85"/>
    <w:rsid w:val="006A32C5"/>
    <w:rsid w:val="006B5279"/>
    <w:rsid w:val="006B594E"/>
    <w:rsid w:val="006B6AC3"/>
    <w:rsid w:val="006B7A2A"/>
    <w:rsid w:val="006C1AEF"/>
    <w:rsid w:val="006D63D6"/>
    <w:rsid w:val="006E4A61"/>
    <w:rsid w:val="006E63BE"/>
    <w:rsid w:val="006F25EE"/>
    <w:rsid w:val="006F4BC1"/>
    <w:rsid w:val="00701573"/>
    <w:rsid w:val="00702091"/>
    <w:rsid w:val="00702371"/>
    <w:rsid w:val="00712E49"/>
    <w:rsid w:val="007204E8"/>
    <w:rsid w:val="0072141E"/>
    <w:rsid w:val="00722D56"/>
    <w:rsid w:val="0072421E"/>
    <w:rsid w:val="00724573"/>
    <w:rsid w:val="0072578B"/>
    <w:rsid w:val="00737E99"/>
    <w:rsid w:val="007427B5"/>
    <w:rsid w:val="00742A29"/>
    <w:rsid w:val="00743BF1"/>
    <w:rsid w:val="00750CD4"/>
    <w:rsid w:val="00751DE5"/>
    <w:rsid w:val="00752689"/>
    <w:rsid w:val="00754A0D"/>
    <w:rsid w:val="00755EE6"/>
    <w:rsid w:val="00766C42"/>
    <w:rsid w:val="00771326"/>
    <w:rsid w:val="007714D5"/>
    <w:rsid w:val="00775836"/>
    <w:rsid w:val="0077679E"/>
    <w:rsid w:val="00777BBD"/>
    <w:rsid w:val="00782861"/>
    <w:rsid w:val="00782DD9"/>
    <w:rsid w:val="007849B6"/>
    <w:rsid w:val="00786439"/>
    <w:rsid w:val="00792A4A"/>
    <w:rsid w:val="007956B0"/>
    <w:rsid w:val="007A0FA3"/>
    <w:rsid w:val="007A1279"/>
    <w:rsid w:val="007A7884"/>
    <w:rsid w:val="007A7DA1"/>
    <w:rsid w:val="007B32B3"/>
    <w:rsid w:val="007B3ED4"/>
    <w:rsid w:val="007B40C5"/>
    <w:rsid w:val="007B4EC4"/>
    <w:rsid w:val="007B5E38"/>
    <w:rsid w:val="007B6981"/>
    <w:rsid w:val="007C248C"/>
    <w:rsid w:val="007C35DB"/>
    <w:rsid w:val="007C4BE0"/>
    <w:rsid w:val="007D11B9"/>
    <w:rsid w:val="007D6D4B"/>
    <w:rsid w:val="007E6165"/>
    <w:rsid w:val="007E7D71"/>
    <w:rsid w:val="007F1643"/>
    <w:rsid w:val="007F761C"/>
    <w:rsid w:val="0080131E"/>
    <w:rsid w:val="00803454"/>
    <w:rsid w:val="00806812"/>
    <w:rsid w:val="00810433"/>
    <w:rsid w:val="00816B0D"/>
    <w:rsid w:val="00821545"/>
    <w:rsid w:val="00824C45"/>
    <w:rsid w:val="00827392"/>
    <w:rsid w:val="00830878"/>
    <w:rsid w:val="008326B4"/>
    <w:rsid w:val="00832C07"/>
    <w:rsid w:val="00847483"/>
    <w:rsid w:val="0085314D"/>
    <w:rsid w:val="00854594"/>
    <w:rsid w:val="00861E38"/>
    <w:rsid w:val="008630FF"/>
    <w:rsid w:val="0086548B"/>
    <w:rsid w:val="00865E9C"/>
    <w:rsid w:val="00866BC2"/>
    <w:rsid w:val="00867D58"/>
    <w:rsid w:val="00876AC9"/>
    <w:rsid w:val="00880B89"/>
    <w:rsid w:val="00880DDA"/>
    <w:rsid w:val="008834BB"/>
    <w:rsid w:val="00890D64"/>
    <w:rsid w:val="008916E4"/>
    <w:rsid w:val="0089590B"/>
    <w:rsid w:val="008964BF"/>
    <w:rsid w:val="008A1272"/>
    <w:rsid w:val="008A28A5"/>
    <w:rsid w:val="008A507A"/>
    <w:rsid w:val="008A7C30"/>
    <w:rsid w:val="008C08B0"/>
    <w:rsid w:val="008C4416"/>
    <w:rsid w:val="008C4768"/>
    <w:rsid w:val="008D2CDD"/>
    <w:rsid w:val="008D3AFD"/>
    <w:rsid w:val="008D5D52"/>
    <w:rsid w:val="008D7B3A"/>
    <w:rsid w:val="00900EF6"/>
    <w:rsid w:val="009021F2"/>
    <w:rsid w:val="0090574D"/>
    <w:rsid w:val="00912C12"/>
    <w:rsid w:val="00917C6C"/>
    <w:rsid w:val="00920884"/>
    <w:rsid w:val="00921638"/>
    <w:rsid w:val="00923ED9"/>
    <w:rsid w:val="00925068"/>
    <w:rsid w:val="00925890"/>
    <w:rsid w:val="00927250"/>
    <w:rsid w:val="009312F4"/>
    <w:rsid w:val="00932E82"/>
    <w:rsid w:val="009377CE"/>
    <w:rsid w:val="00940A74"/>
    <w:rsid w:val="00940BF8"/>
    <w:rsid w:val="009432CF"/>
    <w:rsid w:val="00944DC2"/>
    <w:rsid w:val="00950A16"/>
    <w:rsid w:val="00952260"/>
    <w:rsid w:val="009525B3"/>
    <w:rsid w:val="009557BE"/>
    <w:rsid w:val="00962148"/>
    <w:rsid w:val="00971912"/>
    <w:rsid w:val="00972A10"/>
    <w:rsid w:val="00975EB7"/>
    <w:rsid w:val="00976297"/>
    <w:rsid w:val="009773D6"/>
    <w:rsid w:val="0098108F"/>
    <w:rsid w:val="00982BBB"/>
    <w:rsid w:val="00982F91"/>
    <w:rsid w:val="009834C5"/>
    <w:rsid w:val="00985DD8"/>
    <w:rsid w:val="00994996"/>
    <w:rsid w:val="00995A7F"/>
    <w:rsid w:val="00997FF8"/>
    <w:rsid w:val="009A0EF7"/>
    <w:rsid w:val="009A1F79"/>
    <w:rsid w:val="009A47E7"/>
    <w:rsid w:val="009A5CB3"/>
    <w:rsid w:val="009B1ED7"/>
    <w:rsid w:val="009B21A2"/>
    <w:rsid w:val="009B2732"/>
    <w:rsid w:val="009B2DE4"/>
    <w:rsid w:val="009B328D"/>
    <w:rsid w:val="009B3BA7"/>
    <w:rsid w:val="009B3FFE"/>
    <w:rsid w:val="009B46BC"/>
    <w:rsid w:val="009B4EC8"/>
    <w:rsid w:val="009B5054"/>
    <w:rsid w:val="009C3571"/>
    <w:rsid w:val="009C6B21"/>
    <w:rsid w:val="009C7EC0"/>
    <w:rsid w:val="009C7F9A"/>
    <w:rsid w:val="009D04BF"/>
    <w:rsid w:val="009D0641"/>
    <w:rsid w:val="009D23E4"/>
    <w:rsid w:val="009D3AB4"/>
    <w:rsid w:val="009D3D17"/>
    <w:rsid w:val="009E6FC5"/>
    <w:rsid w:val="009F2E56"/>
    <w:rsid w:val="00A00372"/>
    <w:rsid w:val="00A0123E"/>
    <w:rsid w:val="00A048DC"/>
    <w:rsid w:val="00A04C50"/>
    <w:rsid w:val="00A0617B"/>
    <w:rsid w:val="00A13019"/>
    <w:rsid w:val="00A20B1F"/>
    <w:rsid w:val="00A20DD0"/>
    <w:rsid w:val="00A23CEE"/>
    <w:rsid w:val="00A301B2"/>
    <w:rsid w:val="00A33011"/>
    <w:rsid w:val="00A332FB"/>
    <w:rsid w:val="00A41236"/>
    <w:rsid w:val="00A45FE1"/>
    <w:rsid w:val="00A46787"/>
    <w:rsid w:val="00A53535"/>
    <w:rsid w:val="00A53C6D"/>
    <w:rsid w:val="00A5484A"/>
    <w:rsid w:val="00A614B7"/>
    <w:rsid w:val="00A61523"/>
    <w:rsid w:val="00A61EBD"/>
    <w:rsid w:val="00A62F39"/>
    <w:rsid w:val="00A64B01"/>
    <w:rsid w:val="00A702AF"/>
    <w:rsid w:val="00A748D4"/>
    <w:rsid w:val="00A77694"/>
    <w:rsid w:val="00A77E60"/>
    <w:rsid w:val="00A82571"/>
    <w:rsid w:val="00A83EAB"/>
    <w:rsid w:val="00A85780"/>
    <w:rsid w:val="00A85A57"/>
    <w:rsid w:val="00A91452"/>
    <w:rsid w:val="00A92AEC"/>
    <w:rsid w:val="00A93A39"/>
    <w:rsid w:val="00A94D65"/>
    <w:rsid w:val="00AA17E9"/>
    <w:rsid w:val="00AA4948"/>
    <w:rsid w:val="00AA6A4B"/>
    <w:rsid w:val="00AA763E"/>
    <w:rsid w:val="00AB00B0"/>
    <w:rsid w:val="00AB029F"/>
    <w:rsid w:val="00AB277A"/>
    <w:rsid w:val="00AB4CDC"/>
    <w:rsid w:val="00AB5A67"/>
    <w:rsid w:val="00AC10BF"/>
    <w:rsid w:val="00AD1144"/>
    <w:rsid w:val="00AD18FA"/>
    <w:rsid w:val="00AD2E05"/>
    <w:rsid w:val="00AD2F98"/>
    <w:rsid w:val="00AD383B"/>
    <w:rsid w:val="00AD404A"/>
    <w:rsid w:val="00AD4DE6"/>
    <w:rsid w:val="00AD5B3B"/>
    <w:rsid w:val="00AD6E43"/>
    <w:rsid w:val="00AE0AEF"/>
    <w:rsid w:val="00AE2A1E"/>
    <w:rsid w:val="00AE4666"/>
    <w:rsid w:val="00AE497C"/>
    <w:rsid w:val="00AE4D71"/>
    <w:rsid w:val="00AE7808"/>
    <w:rsid w:val="00AF10F3"/>
    <w:rsid w:val="00AF3241"/>
    <w:rsid w:val="00AF32EF"/>
    <w:rsid w:val="00AF4330"/>
    <w:rsid w:val="00AF59BA"/>
    <w:rsid w:val="00B03229"/>
    <w:rsid w:val="00B06CD0"/>
    <w:rsid w:val="00B10406"/>
    <w:rsid w:val="00B11CD9"/>
    <w:rsid w:val="00B21000"/>
    <w:rsid w:val="00B2198C"/>
    <w:rsid w:val="00B25AC2"/>
    <w:rsid w:val="00B25F05"/>
    <w:rsid w:val="00B3007A"/>
    <w:rsid w:val="00B31690"/>
    <w:rsid w:val="00B3189A"/>
    <w:rsid w:val="00B54894"/>
    <w:rsid w:val="00B56409"/>
    <w:rsid w:val="00B60B0F"/>
    <w:rsid w:val="00B6137F"/>
    <w:rsid w:val="00B64744"/>
    <w:rsid w:val="00B658FF"/>
    <w:rsid w:val="00B664F7"/>
    <w:rsid w:val="00B7119C"/>
    <w:rsid w:val="00B71A1C"/>
    <w:rsid w:val="00B740D4"/>
    <w:rsid w:val="00B742E7"/>
    <w:rsid w:val="00B7461D"/>
    <w:rsid w:val="00B77188"/>
    <w:rsid w:val="00B77529"/>
    <w:rsid w:val="00B8103A"/>
    <w:rsid w:val="00B8154D"/>
    <w:rsid w:val="00B82C74"/>
    <w:rsid w:val="00B840AB"/>
    <w:rsid w:val="00B847C8"/>
    <w:rsid w:val="00B849B5"/>
    <w:rsid w:val="00B902BC"/>
    <w:rsid w:val="00B92901"/>
    <w:rsid w:val="00B940A4"/>
    <w:rsid w:val="00BA2C1D"/>
    <w:rsid w:val="00BA3FEF"/>
    <w:rsid w:val="00BA529A"/>
    <w:rsid w:val="00BA5E6C"/>
    <w:rsid w:val="00BB0BD0"/>
    <w:rsid w:val="00BB145B"/>
    <w:rsid w:val="00BC3954"/>
    <w:rsid w:val="00BC7A0A"/>
    <w:rsid w:val="00BD3FD6"/>
    <w:rsid w:val="00BD5EE6"/>
    <w:rsid w:val="00BD6646"/>
    <w:rsid w:val="00BD7416"/>
    <w:rsid w:val="00BE15F2"/>
    <w:rsid w:val="00BE2FA9"/>
    <w:rsid w:val="00BE64BA"/>
    <w:rsid w:val="00BF007D"/>
    <w:rsid w:val="00BF0616"/>
    <w:rsid w:val="00BF167B"/>
    <w:rsid w:val="00BF22E9"/>
    <w:rsid w:val="00BF57D2"/>
    <w:rsid w:val="00C02F21"/>
    <w:rsid w:val="00C17EB2"/>
    <w:rsid w:val="00C238F7"/>
    <w:rsid w:val="00C23ABE"/>
    <w:rsid w:val="00C2598C"/>
    <w:rsid w:val="00C268ED"/>
    <w:rsid w:val="00C3062B"/>
    <w:rsid w:val="00C30E34"/>
    <w:rsid w:val="00C34AA5"/>
    <w:rsid w:val="00C36D02"/>
    <w:rsid w:val="00C40F57"/>
    <w:rsid w:val="00C41098"/>
    <w:rsid w:val="00C41C2A"/>
    <w:rsid w:val="00C451A9"/>
    <w:rsid w:val="00C528ED"/>
    <w:rsid w:val="00C52AAD"/>
    <w:rsid w:val="00C5618A"/>
    <w:rsid w:val="00C5627E"/>
    <w:rsid w:val="00C704B7"/>
    <w:rsid w:val="00C74067"/>
    <w:rsid w:val="00C76049"/>
    <w:rsid w:val="00C86F1C"/>
    <w:rsid w:val="00C967A2"/>
    <w:rsid w:val="00C97BB7"/>
    <w:rsid w:val="00CA31A8"/>
    <w:rsid w:val="00CA4A50"/>
    <w:rsid w:val="00CA4D9F"/>
    <w:rsid w:val="00CB640C"/>
    <w:rsid w:val="00CB7273"/>
    <w:rsid w:val="00CB7F01"/>
    <w:rsid w:val="00CC086A"/>
    <w:rsid w:val="00CC4458"/>
    <w:rsid w:val="00CD1516"/>
    <w:rsid w:val="00CD4DAD"/>
    <w:rsid w:val="00CD7E31"/>
    <w:rsid w:val="00CE53EF"/>
    <w:rsid w:val="00CF25CC"/>
    <w:rsid w:val="00CF516B"/>
    <w:rsid w:val="00CF5B3E"/>
    <w:rsid w:val="00D02FC4"/>
    <w:rsid w:val="00D05C8F"/>
    <w:rsid w:val="00D05CDB"/>
    <w:rsid w:val="00D05E29"/>
    <w:rsid w:val="00D07F2A"/>
    <w:rsid w:val="00D1171C"/>
    <w:rsid w:val="00D12A89"/>
    <w:rsid w:val="00D17738"/>
    <w:rsid w:val="00D20B50"/>
    <w:rsid w:val="00D228F1"/>
    <w:rsid w:val="00D2609D"/>
    <w:rsid w:val="00D26505"/>
    <w:rsid w:val="00D27783"/>
    <w:rsid w:val="00D32622"/>
    <w:rsid w:val="00D327FD"/>
    <w:rsid w:val="00D37D5E"/>
    <w:rsid w:val="00D44B4E"/>
    <w:rsid w:val="00D454AA"/>
    <w:rsid w:val="00D46822"/>
    <w:rsid w:val="00D46C1A"/>
    <w:rsid w:val="00D4783A"/>
    <w:rsid w:val="00D47B2A"/>
    <w:rsid w:val="00D57A22"/>
    <w:rsid w:val="00D57A80"/>
    <w:rsid w:val="00D61159"/>
    <w:rsid w:val="00D62072"/>
    <w:rsid w:val="00D63AA1"/>
    <w:rsid w:val="00D64327"/>
    <w:rsid w:val="00D645AC"/>
    <w:rsid w:val="00D70035"/>
    <w:rsid w:val="00D70A54"/>
    <w:rsid w:val="00D74029"/>
    <w:rsid w:val="00D74A8A"/>
    <w:rsid w:val="00D818E1"/>
    <w:rsid w:val="00D82BA0"/>
    <w:rsid w:val="00D8789D"/>
    <w:rsid w:val="00D87D2D"/>
    <w:rsid w:val="00D90614"/>
    <w:rsid w:val="00D92F7D"/>
    <w:rsid w:val="00D93ADA"/>
    <w:rsid w:val="00D94CA0"/>
    <w:rsid w:val="00D95FEB"/>
    <w:rsid w:val="00D96BE9"/>
    <w:rsid w:val="00DA5483"/>
    <w:rsid w:val="00DB13AB"/>
    <w:rsid w:val="00DB40D9"/>
    <w:rsid w:val="00DC412C"/>
    <w:rsid w:val="00DD0168"/>
    <w:rsid w:val="00DD0488"/>
    <w:rsid w:val="00DD10C6"/>
    <w:rsid w:val="00DD401A"/>
    <w:rsid w:val="00DD7F74"/>
    <w:rsid w:val="00DE1E1E"/>
    <w:rsid w:val="00DF03CA"/>
    <w:rsid w:val="00DF1F9F"/>
    <w:rsid w:val="00DF22BE"/>
    <w:rsid w:val="00DF35DB"/>
    <w:rsid w:val="00DF516E"/>
    <w:rsid w:val="00E0052B"/>
    <w:rsid w:val="00E0217E"/>
    <w:rsid w:val="00E0383B"/>
    <w:rsid w:val="00E04CD4"/>
    <w:rsid w:val="00E07B00"/>
    <w:rsid w:val="00E10505"/>
    <w:rsid w:val="00E20B0E"/>
    <w:rsid w:val="00E22815"/>
    <w:rsid w:val="00E24917"/>
    <w:rsid w:val="00E24AB2"/>
    <w:rsid w:val="00E25DDB"/>
    <w:rsid w:val="00E313B8"/>
    <w:rsid w:val="00E32A14"/>
    <w:rsid w:val="00E3558A"/>
    <w:rsid w:val="00E36A98"/>
    <w:rsid w:val="00E376C6"/>
    <w:rsid w:val="00E40F5B"/>
    <w:rsid w:val="00E43B19"/>
    <w:rsid w:val="00E4449D"/>
    <w:rsid w:val="00E45437"/>
    <w:rsid w:val="00E47368"/>
    <w:rsid w:val="00E47D96"/>
    <w:rsid w:val="00E50E11"/>
    <w:rsid w:val="00E524D8"/>
    <w:rsid w:val="00E54196"/>
    <w:rsid w:val="00E545B6"/>
    <w:rsid w:val="00E557A6"/>
    <w:rsid w:val="00E71073"/>
    <w:rsid w:val="00E74835"/>
    <w:rsid w:val="00E755C7"/>
    <w:rsid w:val="00E75C29"/>
    <w:rsid w:val="00E76C55"/>
    <w:rsid w:val="00E81F40"/>
    <w:rsid w:val="00E82AE7"/>
    <w:rsid w:val="00E83951"/>
    <w:rsid w:val="00E879AF"/>
    <w:rsid w:val="00E90634"/>
    <w:rsid w:val="00E97181"/>
    <w:rsid w:val="00EA0B25"/>
    <w:rsid w:val="00EA3325"/>
    <w:rsid w:val="00EA347D"/>
    <w:rsid w:val="00EA3F61"/>
    <w:rsid w:val="00EA53C4"/>
    <w:rsid w:val="00EA6D88"/>
    <w:rsid w:val="00EA77F0"/>
    <w:rsid w:val="00EB0428"/>
    <w:rsid w:val="00EB3D80"/>
    <w:rsid w:val="00EB5142"/>
    <w:rsid w:val="00EB6412"/>
    <w:rsid w:val="00EB7E98"/>
    <w:rsid w:val="00EC13EB"/>
    <w:rsid w:val="00EC5C88"/>
    <w:rsid w:val="00EC5D87"/>
    <w:rsid w:val="00ED02C5"/>
    <w:rsid w:val="00ED577A"/>
    <w:rsid w:val="00ED6600"/>
    <w:rsid w:val="00EE2072"/>
    <w:rsid w:val="00EE25EA"/>
    <w:rsid w:val="00EF42FF"/>
    <w:rsid w:val="00EF777D"/>
    <w:rsid w:val="00F003DF"/>
    <w:rsid w:val="00F109B2"/>
    <w:rsid w:val="00F12602"/>
    <w:rsid w:val="00F138C9"/>
    <w:rsid w:val="00F13AB9"/>
    <w:rsid w:val="00F21ED2"/>
    <w:rsid w:val="00F24D30"/>
    <w:rsid w:val="00F25565"/>
    <w:rsid w:val="00F25968"/>
    <w:rsid w:val="00F267B8"/>
    <w:rsid w:val="00F30B73"/>
    <w:rsid w:val="00F32578"/>
    <w:rsid w:val="00F348D2"/>
    <w:rsid w:val="00F36A29"/>
    <w:rsid w:val="00F40A7F"/>
    <w:rsid w:val="00F416E1"/>
    <w:rsid w:val="00F44D4C"/>
    <w:rsid w:val="00F45DDB"/>
    <w:rsid w:val="00F51AB5"/>
    <w:rsid w:val="00F535B6"/>
    <w:rsid w:val="00F56120"/>
    <w:rsid w:val="00F57556"/>
    <w:rsid w:val="00F57887"/>
    <w:rsid w:val="00F60260"/>
    <w:rsid w:val="00F61899"/>
    <w:rsid w:val="00F64241"/>
    <w:rsid w:val="00F71B77"/>
    <w:rsid w:val="00F72883"/>
    <w:rsid w:val="00F72FA2"/>
    <w:rsid w:val="00F77EC5"/>
    <w:rsid w:val="00F77FAC"/>
    <w:rsid w:val="00F80E4C"/>
    <w:rsid w:val="00F875BB"/>
    <w:rsid w:val="00F901E8"/>
    <w:rsid w:val="00F920A5"/>
    <w:rsid w:val="00F926ED"/>
    <w:rsid w:val="00F94E18"/>
    <w:rsid w:val="00F97687"/>
    <w:rsid w:val="00F978EE"/>
    <w:rsid w:val="00F97BAC"/>
    <w:rsid w:val="00FA1833"/>
    <w:rsid w:val="00FA2797"/>
    <w:rsid w:val="00FA2D1A"/>
    <w:rsid w:val="00FA6C99"/>
    <w:rsid w:val="00FB1009"/>
    <w:rsid w:val="00FB1E04"/>
    <w:rsid w:val="00FB21E6"/>
    <w:rsid w:val="00FB58AF"/>
    <w:rsid w:val="00FB58FA"/>
    <w:rsid w:val="00FB7908"/>
    <w:rsid w:val="00FC05FC"/>
    <w:rsid w:val="00FC0BC7"/>
    <w:rsid w:val="00FC1D48"/>
    <w:rsid w:val="00FC37F1"/>
    <w:rsid w:val="00FC4402"/>
    <w:rsid w:val="00FC5400"/>
    <w:rsid w:val="00FD2A4B"/>
    <w:rsid w:val="00FD42BA"/>
    <w:rsid w:val="00FD4C8A"/>
    <w:rsid w:val="00FD53CC"/>
    <w:rsid w:val="00FD7EF1"/>
    <w:rsid w:val="00FE0795"/>
    <w:rsid w:val="00FF2F2E"/>
    <w:rsid w:val="00FF4FEC"/>
    <w:rsid w:val="00FF5099"/>
    <w:rsid w:val="00FF5794"/>
    <w:rsid w:val="00FF6483"/>
    <w:rsid w:val="00FF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C9E46"/>
  <w15:docId w15:val="{DF1AEB15-BCD8-4EFF-80D2-5AF73B86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E81"/>
  </w:style>
  <w:style w:type="paragraph" w:styleId="Nagwek1">
    <w:name w:val="heading 1"/>
    <w:basedOn w:val="Normalny"/>
    <w:next w:val="Normalny"/>
    <w:link w:val="Nagwek1Znak"/>
    <w:qFormat/>
    <w:rsid w:val="00F12602"/>
    <w:pPr>
      <w:keepNext/>
      <w:autoSpaceDE w:val="0"/>
      <w:autoSpaceDN w:val="0"/>
      <w:adjustRightInd w:val="0"/>
      <w:spacing w:after="0" w:line="240" w:lineRule="auto"/>
      <w:jc w:val="center"/>
      <w:outlineLvl w:val="0"/>
    </w:pPr>
    <w:rPr>
      <w:rFonts w:ascii="Verdana" w:eastAsia="Times New Roman" w:hAnsi="Verdana" w:cs="Times New Roman"/>
      <w:b/>
      <w:bCs/>
      <w:color w:val="000000"/>
      <w:sz w:val="20"/>
      <w:szCs w:val="26"/>
      <w:lang w:eastAsia="pl-PL"/>
    </w:rPr>
  </w:style>
  <w:style w:type="paragraph" w:styleId="Nagwek2">
    <w:name w:val="heading 2"/>
    <w:basedOn w:val="Normalny"/>
    <w:next w:val="Normalny"/>
    <w:link w:val="Nagwek2Znak"/>
    <w:uiPriority w:val="9"/>
    <w:semiHidden/>
    <w:unhideWhenUsed/>
    <w:qFormat/>
    <w:rsid w:val="002723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34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4BB"/>
  </w:style>
  <w:style w:type="paragraph" w:styleId="Stopka">
    <w:name w:val="footer"/>
    <w:basedOn w:val="Normalny"/>
    <w:link w:val="StopkaZnak"/>
    <w:uiPriority w:val="99"/>
    <w:unhideWhenUsed/>
    <w:rsid w:val="008834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4BB"/>
  </w:style>
  <w:style w:type="paragraph" w:styleId="Tekstdymka">
    <w:name w:val="Balloon Text"/>
    <w:basedOn w:val="Normalny"/>
    <w:link w:val="TekstdymkaZnak"/>
    <w:uiPriority w:val="99"/>
    <w:semiHidden/>
    <w:unhideWhenUsed/>
    <w:rsid w:val="008834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4BB"/>
    <w:rPr>
      <w:rFonts w:ascii="Tahoma" w:hAnsi="Tahoma" w:cs="Tahoma"/>
      <w:sz w:val="16"/>
      <w:szCs w:val="16"/>
    </w:rPr>
  </w:style>
  <w:style w:type="paragraph" w:styleId="Akapitzlist">
    <w:name w:val="List Paragraph"/>
    <w:basedOn w:val="Normalny"/>
    <w:link w:val="AkapitzlistZnak"/>
    <w:uiPriority w:val="34"/>
    <w:qFormat/>
    <w:rsid w:val="00371A40"/>
    <w:pPr>
      <w:ind w:left="720"/>
    </w:pPr>
    <w:rPr>
      <w:rFonts w:ascii="Calibri" w:eastAsia="Calibri" w:hAnsi="Calibri" w:cs="Times New Roman"/>
    </w:rPr>
  </w:style>
  <w:style w:type="character" w:styleId="Hipercze">
    <w:name w:val="Hyperlink"/>
    <w:basedOn w:val="Domylnaczcionkaakapitu"/>
    <w:uiPriority w:val="99"/>
    <w:unhideWhenUsed/>
    <w:rsid w:val="00371A40"/>
    <w:rPr>
      <w:color w:val="0000FF" w:themeColor="hyperlink"/>
      <w:u w:val="single"/>
    </w:rPr>
  </w:style>
  <w:style w:type="table" w:styleId="Tabela-Siatka">
    <w:name w:val="Table Grid"/>
    <w:basedOn w:val="Standardowy"/>
    <w:uiPriority w:val="59"/>
    <w:rsid w:val="00371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0105B0"/>
    <w:rPr>
      <w:sz w:val="16"/>
      <w:szCs w:val="16"/>
    </w:rPr>
  </w:style>
  <w:style w:type="paragraph" w:styleId="Tekstkomentarza">
    <w:name w:val="annotation text"/>
    <w:basedOn w:val="Normalny"/>
    <w:link w:val="TekstkomentarzaZnak"/>
    <w:uiPriority w:val="99"/>
    <w:semiHidden/>
    <w:unhideWhenUsed/>
    <w:rsid w:val="000105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05B0"/>
    <w:rPr>
      <w:sz w:val="20"/>
      <w:szCs w:val="20"/>
    </w:rPr>
  </w:style>
  <w:style w:type="paragraph" w:styleId="Tematkomentarza">
    <w:name w:val="annotation subject"/>
    <w:basedOn w:val="Tekstkomentarza"/>
    <w:next w:val="Tekstkomentarza"/>
    <w:link w:val="TematkomentarzaZnak"/>
    <w:uiPriority w:val="99"/>
    <w:semiHidden/>
    <w:unhideWhenUsed/>
    <w:rsid w:val="000105B0"/>
    <w:rPr>
      <w:b/>
      <w:bCs/>
    </w:rPr>
  </w:style>
  <w:style w:type="character" w:customStyle="1" w:styleId="TematkomentarzaZnak">
    <w:name w:val="Temat komentarza Znak"/>
    <w:basedOn w:val="TekstkomentarzaZnak"/>
    <w:link w:val="Tematkomentarza"/>
    <w:uiPriority w:val="99"/>
    <w:semiHidden/>
    <w:rsid w:val="000105B0"/>
    <w:rPr>
      <w:b/>
      <w:bCs/>
      <w:sz w:val="20"/>
      <w:szCs w:val="20"/>
    </w:rPr>
  </w:style>
  <w:style w:type="character" w:customStyle="1" w:styleId="Nagwek1Znak">
    <w:name w:val="Nagłówek 1 Znak"/>
    <w:basedOn w:val="Domylnaczcionkaakapitu"/>
    <w:link w:val="Nagwek1"/>
    <w:rsid w:val="00F12602"/>
    <w:rPr>
      <w:rFonts w:ascii="Verdana" w:eastAsia="Times New Roman" w:hAnsi="Verdana" w:cs="Times New Roman"/>
      <w:b/>
      <w:bCs/>
      <w:color w:val="000000"/>
      <w:sz w:val="20"/>
      <w:szCs w:val="26"/>
      <w:lang w:eastAsia="pl-PL"/>
    </w:rPr>
  </w:style>
  <w:style w:type="paragraph" w:customStyle="1" w:styleId="Standard">
    <w:name w:val="Standard"/>
    <w:rsid w:val="000E432C"/>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Standard"/>
    <w:rsid w:val="000E432C"/>
    <w:pPr>
      <w:widowControl/>
      <w:suppressLineNumbers/>
      <w:autoSpaceDE/>
      <w:autoSpaceDN w:val="0"/>
    </w:pPr>
    <w:rPr>
      <w:rFonts w:eastAsia="Calibri"/>
      <w:kern w:val="3"/>
      <w:szCs w:val="24"/>
      <w:lang w:eastAsia="pl-PL"/>
    </w:rPr>
  </w:style>
  <w:style w:type="character" w:customStyle="1" w:styleId="AkapitzlistZnak">
    <w:name w:val="Akapit z listą Znak"/>
    <w:link w:val="Akapitzlist"/>
    <w:uiPriority w:val="34"/>
    <w:locked/>
    <w:rsid w:val="00DF35DB"/>
    <w:rPr>
      <w:rFonts w:ascii="Calibri" w:eastAsia="Calibri" w:hAnsi="Calibri" w:cs="Times New Roman"/>
    </w:rPr>
  </w:style>
  <w:style w:type="paragraph" w:styleId="Bezodstpw">
    <w:name w:val="No Spacing"/>
    <w:qFormat/>
    <w:rsid w:val="00571E33"/>
    <w:pPr>
      <w:suppressAutoHyphens/>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6B594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link w:val="Tekstpodstawowy"/>
    <w:rsid w:val="006B594E"/>
    <w:rPr>
      <w:rFonts w:ascii="Times New Roman" w:eastAsia="Calibri" w:hAnsi="Times New Roman" w:cs="Times New Roman"/>
      <w:sz w:val="24"/>
      <w:szCs w:val="24"/>
      <w:lang w:eastAsia="ar-SA"/>
    </w:rPr>
  </w:style>
  <w:style w:type="paragraph" w:styleId="NormalnyWeb">
    <w:name w:val="Normal (Web)"/>
    <w:basedOn w:val="Normalny"/>
    <w:uiPriority w:val="99"/>
    <w:unhideWhenUsed/>
    <w:rsid w:val="00A06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0617B"/>
    <w:rPr>
      <w:b/>
      <w:bCs/>
    </w:rPr>
  </w:style>
  <w:style w:type="character" w:customStyle="1" w:styleId="Nagwek2Znak">
    <w:name w:val="Nagłówek 2 Znak"/>
    <w:basedOn w:val="Domylnaczcionkaakapitu"/>
    <w:link w:val="Nagwek2"/>
    <w:uiPriority w:val="9"/>
    <w:semiHidden/>
    <w:rsid w:val="002723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6155">
      <w:bodyDiv w:val="1"/>
      <w:marLeft w:val="0"/>
      <w:marRight w:val="0"/>
      <w:marTop w:val="0"/>
      <w:marBottom w:val="0"/>
      <w:divBdr>
        <w:top w:val="none" w:sz="0" w:space="0" w:color="auto"/>
        <w:left w:val="none" w:sz="0" w:space="0" w:color="auto"/>
        <w:bottom w:val="none" w:sz="0" w:space="0" w:color="auto"/>
        <w:right w:val="none" w:sz="0" w:space="0" w:color="auto"/>
      </w:divBdr>
    </w:div>
    <w:div w:id="23215987">
      <w:bodyDiv w:val="1"/>
      <w:marLeft w:val="0"/>
      <w:marRight w:val="0"/>
      <w:marTop w:val="0"/>
      <w:marBottom w:val="0"/>
      <w:divBdr>
        <w:top w:val="none" w:sz="0" w:space="0" w:color="auto"/>
        <w:left w:val="none" w:sz="0" w:space="0" w:color="auto"/>
        <w:bottom w:val="none" w:sz="0" w:space="0" w:color="auto"/>
        <w:right w:val="none" w:sz="0" w:space="0" w:color="auto"/>
      </w:divBdr>
    </w:div>
    <w:div w:id="49885741">
      <w:bodyDiv w:val="1"/>
      <w:marLeft w:val="0"/>
      <w:marRight w:val="0"/>
      <w:marTop w:val="0"/>
      <w:marBottom w:val="0"/>
      <w:divBdr>
        <w:top w:val="none" w:sz="0" w:space="0" w:color="auto"/>
        <w:left w:val="none" w:sz="0" w:space="0" w:color="auto"/>
        <w:bottom w:val="none" w:sz="0" w:space="0" w:color="auto"/>
        <w:right w:val="none" w:sz="0" w:space="0" w:color="auto"/>
      </w:divBdr>
    </w:div>
    <w:div w:id="112797364">
      <w:bodyDiv w:val="1"/>
      <w:marLeft w:val="0"/>
      <w:marRight w:val="0"/>
      <w:marTop w:val="0"/>
      <w:marBottom w:val="0"/>
      <w:divBdr>
        <w:top w:val="none" w:sz="0" w:space="0" w:color="auto"/>
        <w:left w:val="none" w:sz="0" w:space="0" w:color="auto"/>
        <w:bottom w:val="none" w:sz="0" w:space="0" w:color="auto"/>
        <w:right w:val="none" w:sz="0" w:space="0" w:color="auto"/>
      </w:divBdr>
    </w:div>
    <w:div w:id="128978018">
      <w:bodyDiv w:val="1"/>
      <w:marLeft w:val="0"/>
      <w:marRight w:val="0"/>
      <w:marTop w:val="0"/>
      <w:marBottom w:val="0"/>
      <w:divBdr>
        <w:top w:val="none" w:sz="0" w:space="0" w:color="auto"/>
        <w:left w:val="none" w:sz="0" w:space="0" w:color="auto"/>
        <w:bottom w:val="none" w:sz="0" w:space="0" w:color="auto"/>
        <w:right w:val="none" w:sz="0" w:space="0" w:color="auto"/>
      </w:divBdr>
    </w:div>
    <w:div w:id="161164826">
      <w:bodyDiv w:val="1"/>
      <w:marLeft w:val="0"/>
      <w:marRight w:val="0"/>
      <w:marTop w:val="0"/>
      <w:marBottom w:val="0"/>
      <w:divBdr>
        <w:top w:val="none" w:sz="0" w:space="0" w:color="auto"/>
        <w:left w:val="none" w:sz="0" w:space="0" w:color="auto"/>
        <w:bottom w:val="none" w:sz="0" w:space="0" w:color="auto"/>
        <w:right w:val="none" w:sz="0" w:space="0" w:color="auto"/>
      </w:divBdr>
    </w:div>
    <w:div w:id="219950817">
      <w:bodyDiv w:val="1"/>
      <w:marLeft w:val="0"/>
      <w:marRight w:val="0"/>
      <w:marTop w:val="0"/>
      <w:marBottom w:val="0"/>
      <w:divBdr>
        <w:top w:val="none" w:sz="0" w:space="0" w:color="auto"/>
        <w:left w:val="none" w:sz="0" w:space="0" w:color="auto"/>
        <w:bottom w:val="none" w:sz="0" w:space="0" w:color="auto"/>
        <w:right w:val="none" w:sz="0" w:space="0" w:color="auto"/>
      </w:divBdr>
    </w:div>
    <w:div w:id="234433537">
      <w:bodyDiv w:val="1"/>
      <w:marLeft w:val="0"/>
      <w:marRight w:val="0"/>
      <w:marTop w:val="0"/>
      <w:marBottom w:val="0"/>
      <w:divBdr>
        <w:top w:val="none" w:sz="0" w:space="0" w:color="auto"/>
        <w:left w:val="none" w:sz="0" w:space="0" w:color="auto"/>
        <w:bottom w:val="none" w:sz="0" w:space="0" w:color="auto"/>
        <w:right w:val="none" w:sz="0" w:space="0" w:color="auto"/>
      </w:divBdr>
    </w:div>
    <w:div w:id="282462464">
      <w:bodyDiv w:val="1"/>
      <w:marLeft w:val="0"/>
      <w:marRight w:val="0"/>
      <w:marTop w:val="0"/>
      <w:marBottom w:val="0"/>
      <w:divBdr>
        <w:top w:val="none" w:sz="0" w:space="0" w:color="auto"/>
        <w:left w:val="none" w:sz="0" w:space="0" w:color="auto"/>
        <w:bottom w:val="none" w:sz="0" w:space="0" w:color="auto"/>
        <w:right w:val="none" w:sz="0" w:space="0" w:color="auto"/>
      </w:divBdr>
    </w:div>
    <w:div w:id="454058212">
      <w:bodyDiv w:val="1"/>
      <w:marLeft w:val="0"/>
      <w:marRight w:val="0"/>
      <w:marTop w:val="0"/>
      <w:marBottom w:val="0"/>
      <w:divBdr>
        <w:top w:val="none" w:sz="0" w:space="0" w:color="auto"/>
        <w:left w:val="none" w:sz="0" w:space="0" w:color="auto"/>
        <w:bottom w:val="none" w:sz="0" w:space="0" w:color="auto"/>
        <w:right w:val="none" w:sz="0" w:space="0" w:color="auto"/>
      </w:divBdr>
      <w:divsChild>
        <w:div w:id="200216866">
          <w:marLeft w:val="0"/>
          <w:marRight w:val="0"/>
          <w:marTop w:val="0"/>
          <w:marBottom w:val="0"/>
          <w:divBdr>
            <w:top w:val="none" w:sz="0" w:space="0" w:color="auto"/>
            <w:left w:val="none" w:sz="0" w:space="0" w:color="auto"/>
            <w:bottom w:val="none" w:sz="0" w:space="0" w:color="auto"/>
            <w:right w:val="none" w:sz="0" w:space="0" w:color="auto"/>
          </w:divBdr>
        </w:div>
        <w:div w:id="325979047">
          <w:marLeft w:val="0"/>
          <w:marRight w:val="0"/>
          <w:marTop w:val="0"/>
          <w:marBottom w:val="0"/>
          <w:divBdr>
            <w:top w:val="none" w:sz="0" w:space="0" w:color="auto"/>
            <w:left w:val="none" w:sz="0" w:space="0" w:color="auto"/>
            <w:bottom w:val="none" w:sz="0" w:space="0" w:color="auto"/>
            <w:right w:val="none" w:sz="0" w:space="0" w:color="auto"/>
          </w:divBdr>
        </w:div>
        <w:div w:id="1400249824">
          <w:marLeft w:val="0"/>
          <w:marRight w:val="0"/>
          <w:marTop w:val="0"/>
          <w:marBottom w:val="0"/>
          <w:divBdr>
            <w:top w:val="none" w:sz="0" w:space="0" w:color="auto"/>
            <w:left w:val="none" w:sz="0" w:space="0" w:color="auto"/>
            <w:bottom w:val="none" w:sz="0" w:space="0" w:color="auto"/>
            <w:right w:val="none" w:sz="0" w:space="0" w:color="auto"/>
          </w:divBdr>
        </w:div>
        <w:div w:id="2033727205">
          <w:marLeft w:val="0"/>
          <w:marRight w:val="0"/>
          <w:marTop w:val="0"/>
          <w:marBottom w:val="0"/>
          <w:divBdr>
            <w:top w:val="none" w:sz="0" w:space="0" w:color="auto"/>
            <w:left w:val="none" w:sz="0" w:space="0" w:color="auto"/>
            <w:bottom w:val="none" w:sz="0" w:space="0" w:color="auto"/>
            <w:right w:val="none" w:sz="0" w:space="0" w:color="auto"/>
          </w:divBdr>
        </w:div>
      </w:divsChild>
    </w:div>
    <w:div w:id="455223996">
      <w:bodyDiv w:val="1"/>
      <w:marLeft w:val="0"/>
      <w:marRight w:val="0"/>
      <w:marTop w:val="0"/>
      <w:marBottom w:val="0"/>
      <w:divBdr>
        <w:top w:val="none" w:sz="0" w:space="0" w:color="auto"/>
        <w:left w:val="none" w:sz="0" w:space="0" w:color="auto"/>
        <w:bottom w:val="none" w:sz="0" w:space="0" w:color="auto"/>
        <w:right w:val="none" w:sz="0" w:space="0" w:color="auto"/>
      </w:divBdr>
    </w:div>
    <w:div w:id="465973979">
      <w:bodyDiv w:val="1"/>
      <w:marLeft w:val="0"/>
      <w:marRight w:val="0"/>
      <w:marTop w:val="0"/>
      <w:marBottom w:val="0"/>
      <w:divBdr>
        <w:top w:val="none" w:sz="0" w:space="0" w:color="auto"/>
        <w:left w:val="none" w:sz="0" w:space="0" w:color="auto"/>
        <w:bottom w:val="none" w:sz="0" w:space="0" w:color="auto"/>
        <w:right w:val="none" w:sz="0" w:space="0" w:color="auto"/>
      </w:divBdr>
      <w:divsChild>
        <w:div w:id="5905560">
          <w:marLeft w:val="0"/>
          <w:marRight w:val="0"/>
          <w:marTop w:val="0"/>
          <w:marBottom w:val="0"/>
          <w:divBdr>
            <w:top w:val="none" w:sz="0" w:space="0" w:color="auto"/>
            <w:left w:val="none" w:sz="0" w:space="0" w:color="auto"/>
            <w:bottom w:val="none" w:sz="0" w:space="0" w:color="auto"/>
            <w:right w:val="none" w:sz="0" w:space="0" w:color="auto"/>
          </w:divBdr>
        </w:div>
        <w:div w:id="672101080">
          <w:marLeft w:val="0"/>
          <w:marRight w:val="0"/>
          <w:marTop w:val="0"/>
          <w:marBottom w:val="0"/>
          <w:divBdr>
            <w:top w:val="none" w:sz="0" w:space="0" w:color="auto"/>
            <w:left w:val="none" w:sz="0" w:space="0" w:color="auto"/>
            <w:bottom w:val="none" w:sz="0" w:space="0" w:color="auto"/>
            <w:right w:val="none" w:sz="0" w:space="0" w:color="auto"/>
          </w:divBdr>
        </w:div>
        <w:div w:id="1951551144">
          <w:marLeft w:val="0"/>
          <w:marRight w:val="0"/>
          <w:marTop w:val="0"/>
          <w:marBottom w:val="0"/>
          <w:divBdr>
            <w:top w:val="none" w:sz="0" w:space="0" w:color="auto"/>
            <w:left w:val="none" w:sz="0" w:space="0" w:color="auto"/>
            <w:bottom w:val="none" w:sz="0" w:space="0" w:color="auto"/>
            <w:right w:val="none" w:sz="0" w:space="0" w:color="auto"/>
          </w:divBdr>
        </w:div>
      </w:divsChild>
    </w:div>
    <w:div w:id="475530501">
      <w:bodyDiv w:val="1"/>
      <w:marLeft w:val="0"/>
      <w:marRight w:val="0"/>
      <w:marTop w:val="0"/>
      <w:marBottom w:val="0"/>
      <w:divBdr>
        <w:top w:val="none" w:sz="0" w:space="0" w:color="auto"/>
        <w:left w:val="none" w:sz="0" w:space="0" w:color="auto"/>
        <w:bottom w:val="none" w:sz="0" w:space="0" w:color="auto"/>
        <w:right w:val="none" w:sz="0" w:space="0" w:color="auto"/>
      </w:divBdr>
    </w:div>
    <w:div w:id="574704697">
      <w:bodyDiv w:val="1"/>
      <w:marLeft w:val="0"/>
      <w:marRight w:val="0"/>
      <w:marTop w:val="0"/>
      <w:marBottom w:val="0"/>
      <w:divBdr>
        <w:top w:val="none" w:sz="0" w:space="0" w:color="auto"/>
        <w:left w:val="none" w:sz="0" w:space="0" w:color="auto"/>
        <w:bottom w:val="none" w:sz="0" w:space="0" w:color="auto"/>
        <w:right w:val="none" w:sz="0" w:space="0" w:color="auto"/>
      </w:divBdr>
    </w:div>
    <w:div w:id="614605387">
      <w:bodyDiv w:val="1"/>
      <w:marLeft w:val="0"/>
      <w:marRight w:val="0"/>
      <w:marTop w:val="0"/>
      <w:marBottom w:val="0"/>
      <w:divBdr>
        <w:top w:val="none" w:sz="0" w:space="0" w:color="auto"/>
        <w:left w:val="none" w:sz="0" w:space="0" w:color="auto"/>
        <w:bottom w:val="none" w:sz="0" w:space="0" w:color="auto"/>
        <w:right w:val="none" w:sz="0" w:space="0" w:color="auto"/>
      </w:divBdr>
    </w:div>
    <w:div w:id="625701585">
      <w:bodyDiv w:val="1"/>
      <w:marLeft w:val="0"/>
      <w:marRight w:val="0"/>
      <w:marTop w:val="0"/>
      <w:marBottom w:val="0"/>
      <w:divBdr>
        <w:top w:val="none" w:sz="0" w:space="0" w:color="auto"/>
        <w:left w:val="none" w:sz="0" w:space="0" w:color="auto"/>
        <w:bottom w:val="none" w:sz="0" w:space="0" w:color="auto"/>
        <w:right w:val="none" w:sz="0" w:space="0" w:color="auto"/>
      </w:divBdr>
    </w:div>
    <w:div w:id="712508027">
      <w:bodyDiv w:val="1"/>
      <w:marLeft w:val="0"/>
      <w:marRight w:val="0"/>
      <w:marTop w:val="0"/>
      <w:marBottom w:val="0"/>
      <w:divBdr>
        <w:top w:val="none" w:sz="0" w:space="0" w:color="auto"/>
        <w:left w:val="none" w:sz="0" w:space="0" w:color="auto"/>
        <w:bottom w:val="none" w:sz="0" w:space="0" w:color="auto"/>
        <w:right w:val="none" w:sz="0" w:space="0" w:color="auto"/>
      </w:divBdr>
    </w:div>
    <w:div w:id="805704630">
      <w:bodyDiv w:val="1"/>
      <w:marLeft w:val="0"/>
      <w:marRight w:val="0"/>
      <w:marTop w:val="0"/>
      <w:marBottom w:val="0"/>
      <w:divBdr>
        <w:top w:val="none" w:sz="0" w:space="0" w:color="auto"/>
        <w:left w:val="none" w:sz="0" w:space="0" w:color="auto"/>
        <w:bottom w:val="none" w:sz="0" w:space="0" w:color="auto"/>
        <w:right w:val="none" w:sz="0" w:space="0" w:color="auto"/>
      </w:divBdr>
    </w:div>
    <w:div w:id="822703360">
      <w:bodyDiv w:val="1"/>
      <w:marLeft w:val="0"/>
      <w:marRight w:val="0"/>
      <w:marTop w:val="0"/>
      <w:marBottom w:val="0"/>
      <w:divBdr>
        <w:top w:val="none" w:sz="0" w:space="0" w:color="auto"/>
        <w:left w:val="none" w:sz="0" w:space="0" w:color="auto"/>
        <w:bottom w:val="none" w:sz="0" w:space="0" w:color="auto"/>
        <w:right w:val="none" w:sz="0" w:space="0" w:color="auto"/>
      </w:divBdr>
      <w:divsChild>
        <w:div w:id="1550678171">
          <w:marLeft w:val="0"/>
          <w:marRight w:val="0"/>
          <w:marTop w:val="0"/>
          <w:marBottom w:val="300"/>
          <w:divBdr>
            <w:top w:val="none" w:sz="0" w:space="0" w:color="auto"/>
            <w:left w:val="none" w:sz="0" w:space="0" w:color="auto"/>
            <w:bottom w:val="none" w:sz="0" w:space="0" w:color="auto"/>
            <w:right w:val="none" w:sz="0" w:space="0" w:color="auto"/>
          </w:divBdr>
          <w:divsChild>
            <w:div w:id="1258098304">
              <w:marLeft w:val="0"/>
              <w:marRight w:val="0"/>
              <w:marTop w:val="0"/>
              <w:marBottom w:val="0"/>
              <w:divBdr>
                <w:top w:val="none" w:sz="0" w:space="0" w:color="auto"/>
                <w:left w:val="none" w:sz="0" w:space="0" w:color="auto"/>
                <w:bottom w:val="none" w:sz="0" w:space="0" w:color="auto"/>
                <w:right w:val="none" w:sz="0" w:space="0" w:color="auto"/>
              </w:divBdr>
              <w:divsChild>
                <w:div w:id="1448043629">
                  <w:marLeft w:val="0"/>
                  <w:marRight w:val="0"/>
                  <w:marTop w:val="0"/>
                  <w:marBottom w:val="0"/>
                  <w:divBdr>
                    <w:top w:val="none" w:sz="0" w:space="0" w:color="auto"/>
                    <w:left w:val="none" w:sz="0" w:space="0" w:color="auto"/>
                    <w:bottom w:val="none" w:sz="0" w:space="0" w:color="auto"/>
                    <w:right w:val="none" w:sz="0" w:space="0" w:color="auto"/>
                  </w:divBdr>
                  <w:divsChild>
                    <w:div w:id="3090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0277">
      <w:bodyDiv w:val="1"/>
      <w:marLeft w:val="0"/>
      <w:marRight w:val="0"/>
      <w:marTop w:val="0"/>
      <w:marBottom w:val="0"/>
      <w:divBdr>
        <w:top w:val="none" w:sz="0" w:space="0" w:color="auto"/>
        <w:left w:val="none" w:sz="0" w:space="0" w:color="auto"/>
        <w:bottom w:val="none" w:sz="0" w:space="0" w:color="auto"/>
        <w:right w:val="none" w:sz="0" w:space="0" w:color="auto"/>
      </w:divBdr>
    </w:div>
    <w:div w:id="957955421">
      <w:bodyDiv w:val="1"/>
      <w:marLeft w:val="0"/>
      <w:marRight w:val="0"/>
      <w:marTop w:val="0"/>
      <w:marBottom w:val="0"/>
      <w:divBdr>
        <w:top w:val="none" w:sz="0" w:space="0" w:color="auto"/>
        <w:left w:val="none" w:sz="0" w:space="0" w:color="auto"/>
        <w:bottom w:val="none" w:sz="0" w:space="0" w:color="auto"/>
        <w:right w:val="none" w:sz="0" w:space="0" w:color="auto"/>
      </w:divBdr>
    </w:div>
    <w:div w:id="1016418695">
      <w:bodyDiv w:val="1"/>
      <w:marLeft w:val="0"/>
      <w:marRight w:val="0"/>
      <w:marTop w:val="0"/>
      <w:marBottom w:val="0"/>
      <w:divBdr>
        <w:top w:val="none" w:sz="0" w:space="0" w:color="auto"/>
        <w:left w:val="none" w:sz="0" w:space="0" w:color="auto"/>
        <w:bottom w:val="none" w:sz="0" w:space="0" w:color="auto"/>
        <w:right w:val="none" w:sz="0" w:space="0" w:color="auto"/>
      </w:divBdr>
      <w:divsChild>
        <w:div w:id="2064257394">
          <w:marLeft w:val="0"/>
          <w:marRight w:val="0"/>
          <w:marTop w:val="0"/>
          <w:marBottom w:val="0"/>
          <w:divBdr>
            <w:top w:val="none" w:sz="0" w:space="0" w:color="auto"/>
            <w:left w:val="none" w:sz="0" w:space="0" w:color="auto"/>
            <w:bottom w:val="none" w:sz="0" w:space="0" w:color="auto"/>
            <w:right w:val="none" w:sz="0" w:space="0" w:color="auto"/>
          </w:divBdr>
        </w:div>
      </w:divsChild>
    </w:div>
    <w:div w:id="1163085987">
      <w:bodyDiv w:val="1"/>
      <w:marLeft w:val="0"/>
      <w:marRight w:val="0"/>
      <w:marTop w:val="0"/>
      <w:marBottom w:val="0"/>
      <w:divBdr>
        <w:top w:val="none" w:sz="0" w:space="0" w:color="auto"/>
        <w:left w:val="none" w:sz="0" w:space="0" w:color="auto"/>
        <w:bottom w:val="none" w:sz="0" w:space="0" w:color="auto"/>
        <w:right w:val="none" w:sz="0" w:space="0" w:color="auto"/>
      </w:divBdr>
    </w:div>
    <w:div w:id="1181776546">
      <w:bodyDiv w:val="1"/>
      <w:marLeft w:val="0"/>
      <w:marRight w:val="0"/>
      <w:marTop w:val="0"/>
      <w:marBottom w:val="0"/>
      <w:divBdr>
        <w:top w:val="none" w:sz="0" w:space="0" w:color="auto"/>
        <w:left w:val="none" w:sz="0" w:space="0" w:color="auto"/>
        <w:bottom w:val="none" w:sz="0" w:space="0" w:color="auto"/>
        <w:right w:val="none" w:sz="0" w:space="0" w:color="auto"/>
      </w:divBdr>
    </w:div>
    <w:div w:id="1201086374">
      <w:bodyDiv w:val="1"/>
      <w:marLeft w:val="0"/>
      <w:marRight w:val="0"/>
      <w:marTop w:val="0"/>
      <w:marBottom w:val="0"/>
      <w:divBdr>
        <w:top w:val="none" w:sz="0" w:space="0" w:color="auto"/>
        <w:left w:val="none" w:sz="0" w:space="0" w:color="auto"/>
        <w:bottom w:val="none" w:sz="0" w:space="0" w:color="auto"/>
        <w:right w:val="none" w:sz="0" w:space="0" w:color="auto"/>
      </w:divBdr>
    </w:div>
    <w:div w:id="1210846782">
      <w:bodyDiv w:val="1"/>
      <w:marLeft w:val="0"/>
      <w:marRight w:val="0"/>
      <w:marTop w:val="0"/>
      <w:marBottom w:val="0"/>
      <w:divBdr>
        <w:top w:val="none" w:sz="0" w:space="0" w:color="auto"/>
        <w:left w:val="none" w:sz="0" w:space="0" w:color="auto"/>
        <w:bottom w:val="none" w:sz="0" w:space="0" w:color="auto"/>
        <w:right w:val="none" w:sz="0" w:space="0" w:color="auto"/>
      </w:divBdr>
    </w:div>
    <w:div w:id="1385719990">
      <w:bodyDiv w:val="1"/>
      <w:marLeft w:val="0"/>
      <w:marRight w:val="0"/>
      <w:marTop w:val="0"/>
      <w:marBottom w:val="0"/>
      <w:divBdr>
        <w:top w:val="none" w:sz="0" w:space="0" w:color="auto"/>
        <w:left w:val="none" w:sz="0" w:space="0" w:color="auto"/>
        <w:bottom w:val="none" w:sz="0" w:space="0" w:color="auto"/>
        <w:right w:val="none" w:sz="0" w:space="0" w:color="auto"/>
      </w:divBdr>
      <w:divsChild>
        <w:div w:id="234315581">
          <w:marLeft w:val="0"/>
          <w:marRight w:val="0"/>
          <w:marTop w:val="0"/>
          <w:marBottom w:val="0"/>
          <w:divBdr>
            <w:top w:val="none" w:sz="0" w:space="0" w:color="auto"/>
            <w:left w:val="none" w:sz="0" w:space="0" w:color="auto"/>
            <w:bottom w:val="none" w:sz="0" w:space="0" w:color="auto"/>
            <w:right w:val="none" w:sz="0" w:space="0" w:color="auto"/>
          </w:divBdr>
        </w:div>
        <w:div w:id="1961380419">
          <w:marLeft w:val="0"/>
          <w:marRight w:val="0"/>
          <w:marTop w:val="0"/>
          <w:marBottom w:val="0"/>
          <w:divBdr>
            <w:top w:val="none" w:sz="0" w:space="0" w:color="auto"/>
            <w:left w:val="none" w:sz="0" w:space="0" w:color="auto"/>
            <w:bottom w:val="none" w:sz="0" w:space="0" w:color="auto"/>
            <w:right w:val="none" w:sz="0" w:space="0" w:color="auto"/>
          </w:divBdr>
        </w:div>
      </w:divsChild>
    </w:div>
    <w:div w:id="1400056925">
      <w:bodyDiv w:val="1"/>
      <w:marLeft w:val="0"/>
      <w:marRight w:val="0"/>
      <w:marTop w:val="0"/>
      <w:marBottom w:val="0"/>
      <w:divBdr>
        <w:top w:val="none" w:sz="0" w:space="0" w:color="auto"/>
        <w:left w:val="none" w:sz="0" w:space="0" w:color="auto"/>
        <w:bottom w:val="none" w:sz="0" w:space="0" w:color="auto"/>
        <w:right w:val="none" w:sz="0" w:space="0" w:color="auto"/>
      </w:divBdr>
    </w:div>
    <w:div w:id="1451706048">
      <w:bodyDiv w:val="1"/>
      <w:marLeft w:val="0"/>
      <w:marRight w:val="0"/>
      <w:marTop w:val="0"/>
      <w:marBottom w:val="0"/>
      <w:divBdr>
        <w:top w:val="none" w:sz="0" w:space="0" w:color="auto"/>
        <w:left w:val="none" w:sz="0" w:space="0" w:color="auto"/>
        <w:bottom w:val="none" w:sz="0" w:space="0" w:color="auto"/>
        <w:right w:val="none" w:sz="0" w:space="0" w:color="auto"/>
      </w:divBdr>
    </w:div>
    <w:div w:id="1469280761">
      <w:bodyDiv w:val="1"/>
      <w:marLeft w:val="0"/>
      <w:marRight w:val="0"/>
      <w:marTop w:val="0"/>
      <w:marBottom w:val="0"/>
      <w:divBdr>
        <w:top w:val="none" w:sz="0" w:space="0" w:color="auto"/>
        <w:left w:val="none" w:sz="0" w:space="0" w:color="auto"/>
        <w:bottom w:val="none" w:sz="0" w:space="0" w:color="auto"/>
        <w:right w:val="none" w:sz="0" w:space="0" w:color="auto"/>
      </w:divBdr>
    </w:div>
    <w:div w:id="1484740739">
      <w:bodyDiv w:val="1"/>
      <w:marLeft w:val="0"/>
      <w:marRight w:val="0"/>
      <w:marTop w:val="0"/>
      <w:marBottom w:val="0"/>
      <w:divBdr>
        <w:top w:val="none" w:sz="0" w:space="0" w:color="auto"/>
        <w:left w:val="none" w:sz="0" w:space="0" w:color="auto"/>
        <w:bottom w:val="none" w:sz="0" w:space="0" w:color="auto"/>
        <w:right w:val="none" w:sz="0" w:space="0" w:color="auto"/>
      </w:divBdr>
    </w:div>
    <w:div w:id="1518345852">
      <w:bodyDiv w:val="1"/>
      <w:marLeft w:val="0"/>
      <w:marRight w:val="0"/>
      <w:marTop w:val="0"/>
      <w:marBottom w:val="0"/>
      <w:divBdr>
        <w:top w:val="none" w:sz="0" w:space="0" w:color="auto"/>
        <w:left w:val="none" w:sz="0" w:space="0" w:color="auto"/>
        <w:bottom w:val="none" w:sz="0" w:space="0" w:color="auto"/>
        <w:right w:val="none" w:sz="0" w:space="0" w:color="auto"/>
      </w:divBdr>
    </w:div>
    <w:div w:id="1523472142">
      <w:bodyDiv w:val="1"/>
      <w:marLeft w:val="0"/>
      <w:marRight w:val="0"/>
      <w:marTop w:val="0"/>
      <w:marBottom w:val="0"/>
      <w:divBdr>
        <w:top w:val="none" w:sz="0" w:space="0" w:color="auto"/>
        <w:left w:val="none" w:sz="0" w:space="0" w:color="auto"/>
        <w:bottom w:val="none" w:sz="0" w:space="0" w:color="auto"/>
        <w:right w:val="none" w:sz="0" w:space="0" w:color="auto"/>
      </w:divBdr>
    </w:div>
    <w:div w:id="1545749630">
      <w:bodyDiv w:val="1"/>
      <w:marLeft w:val="0"/>
      <w:marRight w:val="0"/>
      <w:marTop w:val="0"/>
      <w:marBottom w:val="0"/>
      <w:divBdr>
        <w:top w:val="none" w:sz="0" w:space="0" w:color="auto"/>
        <w:left w:val="none" w:sz="0" w:space="0" w:color="auto"/>
        <w:bottom w:val="none" w:sz="0" w:space="0" w:color="auto"/>
        <w:right w:val="none" w:sz="0" w:space="0" w:color="auto"/>
      </w:divBdr>
    </w:div>
    <w:div w:id="1652129090">
      <w:bodyDiv w:val="1"/>
      <w:marLeft w:val="0"/>
      <w:marRight w:val="0"/>
      <w:marTop w:val="0"/>
      <w:marBottom w:val="0"/>
      <w:divBdr>
        <w:top w:val="none" w:sz="0" w:space="0" w:color="auto"/>
        <w:left w:val="none" w:sz="0" w:space="0" w:color="auto"/>
        <w:bottom w:val="none" w:sz="0" w:space="0" w:color="auto"/>
        <w:right w:val="none" w:sz="0" w:space="0" w:color="auto"/>
      </w:divBdr>
    </w:div>
    <w:div w:id="1668243486">
      <w:bodyDiv w:val="1"/>
      <w:marLeft w:val="0"/>
      <w:marRight w:val="0"/>
      <w:marTop w:val="0"/>
      <w:marBottom w:val="0"/>
      <w:divBdr>
        <w:top w:val="none" w:sz="0" w:space="0" w:color="auto"/>
        <w:left w:val="none" w:sz="0" w:space="0" w:color="auto"/>
        <w:bottom w:val="none" w:sz="0" w:space="0" w:color="auto"/>
        <w:right w:val="none" w:sz="0" w:space="0" w:color="auto"/>
      </w:divBdr>
      <w:divsChild>
        <w:div w:id="1109548857">
          <w:marLeft w:val="0"/>
          <w:marRight w:val="0"/>
          <w:marTop w:val="0"/>
          <w:marBottom w:val="0"/>
          <w:divBdr>
            <w:top w:val="none" w:sz="0" w:space="0" w:color="auto"/>
            <w:left w:val="none" w:sz="0" w:space="0" w:color="auto"/>
            <w:bottom w:val="none" w:sz="0" w:space="0" w:color="auto"/>
            <w:right w:val="none" w:sz="0" w:space="0" w:color="auto"/>
          </w:divBdr>
          <w:divsChild>
            <w:div w:id="1138843556">
              <w:marLeft w:val="0"/>
              <w:marRight w:val="0"/>
              <w:marTop w:val="0"/>
              <w:marBottom w:val="0"/>
              <w:divBdr>
                <w:top w:val="none" w:sz="0" w:space="0" w:color="auto"/>
                <w:left w:val="none" w:sz="0" w:space="0" w:color="auto"/>
                <w:bottom w:val="none" w:sz="0" w:space="0" w:color="auto"/>
                <w:right w:val="none" w:sz="0" w:space="0" w:color="auto"/>
              </w:divBdr>
              <w:divsChild>
                <w:div w:id="1674605741">
                  <w:marLeft w:val="-45"/>
                  <w:marRight w:val="-45"/>
                  <w:marTop w:val="0"/>
                  <w:marBottom w:val="0"/>
                  <w:divBdr>
                    <w:top w:val="none" w:sz="0" w:space="0" w:color="auto"/>
                    <w:left w:val="none" w:sz="0" w:space="0" w:color="auto"/>
                    <w:bottom w:val="none" w:sz="0" w:space="0" w:color="auto"/>
                    <w:right w:val="none" w:sz="0" w:space="0" w:color="auto"/>
                  </w:divBdr>
                  <w:divsChild>
                    <w:div w:id="1230965119">
                      <w:marLeft w:val="0"/>
                      <w:marRight w:val="0"/>
                      <w:marTop w:val="0"/>
                      <w:marBottom w:val="0"/>
                      <w:divBdr>
                        <w:top w:val="none" w:sz="0" w:space="0" w:color="auto"/>
                        <w:left w:val="none" w:sz="0" w:space="0" w:color="auto"/>
                        <w:bottom w:val="none" w:sz="0" w:space="0" w:color="auto"/>
                        <w:right w:val="none" w:sz="0" w:space="0" w:color="auto"/>
                      </w:divBdr>
                      <w:divsChild>
                        <w:div w:id="820267392">
                          <w:marLeft w:val="-45"/>
                          <w:marRight w:val="-45"/>
                          <w:marTop w:val="0"/>
                          <w:marBottom w:val="0"/>
                          <w:divBdr>
                            <w:top w:val="none" w:sz="0" w:space="0" w:color="auto"/>
                            <w:left w:val="none" w:sz="0" w:space="0" w:color="auto"/>
                            <w:bottom w:val="none" w:sz="0" w:space="0" w:color="auto"/>
                            <w:right w:val="none" w:sz="0" w:space="0" w:color="auto"/>
                          </w:divBdr>
                          <w:divsChild>
                            <w:div w:id="1443921219">
                              <w:marLeft w:val="0"/>
                              <w:marRight w:val="0"/>
                              <w:marTop w:val="0"/>
                              <w:marBottom w:val="0"/>
                              <w:divBdr>
                                <w:top w:val="none" w:sz="0" w:space="0" w:color="auto"/>
                                <w:left w:val="none" w:sz="0" w:space="0" w:color="auto"/>
                                <w:bottom w:val="none" w:sz="0" w:space="0" w:color="auto"/>
                                <w:right w:val="none" w:sz="0" w:space="0" w:color="auto"/>
                              </w:divBdr>
                              <w:divsChild>
                                <w:div w:id="75589037">
                                  <w:marLeft w:val="0"/>
                                  <w:marRight w:val="0"/>
                                  <w:marTop w:val="0"/>
                                  <w:marBottom w:val="300"/>
                                  <w:divBdr>
                                    <w:top w:val="none" w:sz="0" w:space="0" w:color="auto"/>
                                    <w:left w:val="none" w:sz="0" w:space="0" w:color="auto"/>
                                    <w:bottom w:val="none" w:sz="0" w:space="0" w:color="auto"/>
                                    <w:right w:val="none" w:sz="0" w:space="0" w:color="auto"/>
                                  </w:divBdr>
                                  <w:divsChild>
                                    <w:div w:id="928778638">
                                      <w:marLeft w:val="0"/>
                                      <w:marRight w:val="0"/>
                                      <w:marTop w:val="0"/>
                                      <w:marBottom w:val="0"/>
                                      <w:divBdr>
                                        <w:top w:val="none" w:sz="0" w:space="0" w:color="auto"/>
                                        <w:left w:val="none" w:sz="0" w:space="0" w:color="auto"/>
                                        <w:bottom w:val="none" w:sz="0" w:space="0" w:color="auto"/>
                                        <w:right w:val="none" w:sz="0" w:space="0" w:color="auto"/>
                                      </w:divBdr>
                                      <w:divsChild>
                                        <w:div w:id="505167074">
                                          <w:marLeft w:val="0"/>
                                          <w:marRight w:val="0"/>
                                          <w:marTop w:val="0"/>
                                          <w:marBottom w:val="0"/>
                                          <w:divBdr>
                                            <w:top w:val="none" w:sz="0" w:space="0" w:color="auto"/>
                                            <w:left w:val="none" w:sz="0" w:space="0" w:color="auto"/>
                                            <w:bottom w:val="none" w:sz="0" w:space="0" w:color="auto"/>
                                            <w:right w:val="none" w:sz="0" w:space="0" w:color="auto"/>
                                          </w:divBdr>
                                          <w:divsChild>
                                            <w:div w:id="812065448">
                                              <w:marLeft w:val="0"/>
                                              <w:marRight w:val="0"/>
                                              <w:marTop w:val="0"/>
                                              <w:marBottom w:val="0"/>
                                              <w:divBdr>
                                                <w:top w:val="single" w:sz="6" w:space="8" w:color="CFCFCF"/>
                                                <w:left w:val="single" w:sz="6" w:space="8" w:color="CFCFCF"/>
                                                <w:bottom w:val="single" w:sz="6" w:space="8" w:color="CFCFCF"/>
                                                <w:right w:val="single" w:sz="6" w:space="8" w:color="CFCFCF"/>
                                              </w:divBdr>
                                              <w:divsChild>
                                                <w:div w:id="703747856">
                                                  <w:marLeft w:val="0"/>
                                                  <w:marRight w:val="0"/>
                                                  <w:marTop w:val="0"/>
                                                  <w:marBottom w:val="0"/>
                                                  <w:divBdr>
                                                    <w:top w:val="none" w:sz="0" w:space="0" w:color="auto"/>
                                                    <w:left w:val="none" w:sz="0" w:space="0" w:color="auto"/>
                                                    <w:bottom w:val="none" w:sz="0" w:space="0" w:color="auto"/>
                                                    <w:right w:val="none" w:sz="0" w:space="0" w:color="auto"/>
                                                  </w:divBdr>
                                                  <w:divsChild>
                                                    <w:div w:id="15373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653081">
      <w:bodyDiv w:val="1"/>
      <w:marLeft w:val="0"/>
      <w:marRight w:val="0"/>
      <w:marTop w:val="0"/>
      <w:marBottom w:val="0"/>
      <w:divBdr>
        <w:top w:val="none" w:sz="0" w:space="0" w:color="auto"/>
        <w:left w:val="none" w:sz="0" w:space="0" w:color="auto"/>
        <w:bottom w:val="none" w:sz="0" w:space="0" w:color="auto"/>
        <w:right w:val="none" w:sz="0" w:space="0" w:color="auto"/>
      </w:divBdr>
    </w:div>
    <w:div w:id="1724284452">
      <w:bodyDiv w:val="1"/>
      <w:marLeft w:val="0"/>
      <w:marRight w:val="0"/>
      <w:marTop w:val="0"/>
      <w:marBottom w:val="0"/>
      <w:divBdr>
        <w:top w:val="none" w:sz="0" w:space="0" w:color="auto"/>
        <w:left w:val="none" w:sz="0" w:space="0" w:color="auto"/>
        <w:bottom w:val="none" w:sz="0" w:space="0" w:color="auto"/>
        <w:right w:val="none" w:sz="0" w:space="0" w:color="auto"/>
      </w:divBdr>
    </w:div>
    <w:div w:id="1744402673">
      <w:bodyDiv w:val="1"/>
      <w:marLeft w:val="0"/>
      <w:marRight w:val="0"/>
      <w:marTop w:val="0"/>
      <w:marBottom w:val="0"/>
      <w:divBdr>
        <w:top w:val="none" w:sz="0" w:space="0" w:color="auto"/>
        <w:left w:val="none" w:sz="0" w:space="0" w:color="auto"/>
        <w:bottom w:val="none" w:sz="0" w:space="0" w:color="auto"/>
        <w:right w:val="none" w:sz="0" w:space="0" w:color="auto"/>
      </w:divBdr>
    </w:div>
    <w:div w:id="1745252535">
      <w:bodyDiv w:val="1"/>
      <w:marLeft w:val="0"/>
      <w:marRight w:val="0"/>
      <w:marTop w:val="0"/>
      <w:marBottom w:val="0"/>
      <w:divBdr>
        <w:top w:val="none" w:sz="0" w:space="0" w:color="auto"/>
        <w:left w:val="none" w:sz="0" w:space="0" w:color="auto"/>
        <w:bottom w:val="none" w:sz="0" w:space="0" w:color="auto"/>
        <w:right w:val="none" w:sz="0" w:space="0" w:color="auto"/>
      </w:divBdr>
    </w:div>
    <w:div w:id="1757247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3149">
          <w:marLeft w:val="0"/>
          <w:marRight w:val="0"/>
          <w:marTop w:val="0"/>
          <w:marBottom w:val="0"/>
          <w:divBdr>
            <w:top w:val="none" w:sz="0" w:space="0" w:color="auto"/>
            <w:left w:val="none" w:sz="0" w:space="0" w:color="auto"/>
            <w:bottom w:val="none" w:sz="0" w:space="0" w:color="auto"/>
            <w:right w:val="none" w:sz="0" w:space="0" w:color="auto"/>
          </w:divBdr>
        </w:div>
        <w:div w:id="1958100148">
          <w:marLeft w:val="0"/>
          <w:marRight w:val="0"/>
          <w:marTop w:val="0"/>
          <w:marBottom w:val="0"/>
          <w:divBdr>
            <w:top w:val="none" w:sz="0" w:space="0" w:color="auto"/>
            <w:left w:val="none" w:sz="0" w:space="0" w:color="auto"/>
            <w:bottom w:val="none" w:sz="0" w:space="0" w:color="auto"/>
            <w:right w:val="none" w:sz="0" w:space="0" w:color="auto"/>
          </w:divBdr>
        </w:div>
      </w:divsChild>
    </w:div>
    <w:div w:id="2017221016">
      <w:bodyDiv w:val="1"/>
      <w:marLeft w:val="0"/>
      <w:marRight w:val="0"/>
      <w:marTop w:val="0"/>
      <w:marBottom w:val="0"/>
      <w:divBdr>
        <w:top w:val="none" w:sz="0" w:space="0" w:color="auto"/>
        <w:left w:val="none" w:sz="0" w:space="0" w:color="auto"/>
        <w:bottom w:val="none" w:sz="0" w:space="0" w:color="auto"/>
        <w:right w:val="none" w:sz="0" w:space="0" w:color="auto"/>
      </w:divBdr>
    </w:div>
    <w:div w:id="2021739915">
      <w:bodyDiv w:val="1"/>
      <w:marLeft w:val="0"/>
      <w:marRight w:val="0"/>
      <w:marTop w:val="0"/>
      <w:marBottom w:val="0"/>
      <w:divBdr>
        <w:top w:val="none" w:sz="0" w:space="0" w:color="auto"/>
        <w:left w:val="none" w:sz="0" w:space="0" w:color="auto"/>
        <w:bottom w:val="none" w:sz="0" w:space="0" w:color="auto"/>
        <w:right w:val="none" w:sz="0" w:space="0" w:color="auto"/>
      </w:divBdr>
    </w:div>
    <w:div w:id="20351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6D17-C81E-4D42-9FE5-4C9E231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2786</Words>
  <Characters>16717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dc:creator>
  <cp:lastModifiedBy>Admin</cp:lastModifiedBy>
  <cp:revision>3</cp:revision>
  <cp:lastPrinted>2021-07-01T12:49:00Z</cp:lastPrinted>
  <dcterms:created xsi:type="dcterms:W3CDTF">2024-10-30T16:12:00Z</dcterms:created>
  <dcterms:modified xsi:type="dcterms:W3CDTF">2024-10-31T09:14:00Z</dcterms:modified>
</cp:coreProperties>
</file>