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92349" w14:textId="347B11EA" w:rsidR="00F94E73" w:rsidRPr="00676CBF" w:rsidRDefault="00F94E73" w:rsidP="004F5C76">
      <w:pPr>
        <w:jc w:val="center"/>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ZAPYTANIE OFERTOWE z dnia</w:t>
      </w:r>
      <w:r w:rsidR="00ED44F3">
        <w:rPr>
          <w:rFonts w:asciiTheme="minorHAnsi" w:eastAsia="Calibri" w:hAnsiTheme="minorHAnsi" w:cstheme="minorHAnsi"/>
          <w:b/>
          <w:sz w:val="20"/>
          <w:szCs w:val="20"/>
        </w:rPr>
        <w:t xml:space="preserve"> </w:t>
      </w:r>
      <w:r w:rsidR="001150B3">
        <w:rPr>
          <w:rFonts w:asciiTheme="minorHAnsi" w:eastAsia="Calibri" w:hAnsiTheme="minorHAnsi" w:cstheme="minorHAnsi"/>
          <w:b/>
          <w:sz w:val="20"/>
          <w:szCs w:val="20"/>
        </w:rPr>
        <w:t>2</w:t>
      </w:r>
      <w:r w:rsidR="004E637C">
        <w:rPr>
          <w:rFonts w:asciiTheme="minorHAnsi" w:eastAsia="Calibri" w:hAnsiTheme="minorHAnsi" w:cstheme="minorHAnsi"/>
          <w:b/>
          <w:sz w:val="20"/>
          <w:szCs w:val="20"/>
        </w:rPr>
        <w:t>9</w:t>
      </w:r>
      <w:r w:rsidR="001150B3">
        <w:rPr>
          <w:rFonts w:asciiTheme="minorHAnsi" w:eastAsia="Calibri" w:hAnsiTheme="minorHAnsi" w:cstheme="minorHAnsi"/>
          <w:b/>
          <w:sz w:val="20"/>
          <w:szCs w:val="20"/>
        </w:rPr>
        <w:t>.</w:t>
      </w:r>
      <w:r w:rsidR="004E637C">
        <w:rPr>
          <w:rFonts w:asciiTheme="minorHAnsi" w:eastAsia="Calibri" w:hAnsiTheme="minorHAnsi" w:cstheme="minorHAnsi"/>
          <w:b/>
          <w:sz w:val="20"/>
          <w:szCs w:val="20"/>
        </w:rPr>
        <w:t>10</w:t>
      </w:r>
      <w:r w:rsidR="001150B3">
        <w:rPr>
          <w:rFonts w:asciiTheme="minorHAnsi" w:eastAsia="Calibri" w:hAnsiTheme="minorHAnsi" w:cstheme="minorHAnsi"/>
          <w:b/>
          <w:sz w:val="20"/>
          <w:szCs w:val="20"/>
        </w:rPr>
        <w:t xml:space="preserve">.2024 </w:t>
      </w:r>
      <w:r w:rsidRPr="00676CBF">
        <w:rPr>
          <w:rFonts w:asciiTheme="minorHAnsi" w:eastAsia="Calibri" w:hAnsiTheme="minorHAnsi" w:cstheme="minorHAnsi"/>
          <w:b/>
          <w:sz w:val="20"/>
          <w:szCs w:val="20"/>
        </w:rPr>
        <w:t>r.</w:t>
      </w:r>
    </w:p>
    <w:p w14:paraId="71C063F0" w14:textId="74C5979C" w:rsidR="00C1085D" w:rsidRPr="00676CBF" w:rsidRDefault="00C1085D" w:rsidP="004F5C76">
      <w:pPr>
        <w:jc w:val="center"/>
        <w:rPr>
          <w:rFonts w:asciiTheme="minorHAnsi" w:eastAsia="Calibri" w:hAnsiTheme="minorHAnsi" w:cstheme="minorHAnsi"/>
          <w:b/>
          <w:sz w:val="20"/>
          <w:szCs w:val="20"/>
        </w:rPr>
      </w:pPr>
      <w:bookmarkStart w:id="0" w:name="_Hlk178085427"/>
      <w:r w:rsidRPr="00676CBF">
        <w:rPr>
          <w:rFonts w:asciiTheme="minorHAnsi" w:eastAsia="Calibri" w:hAnsiTheme="minorHAnsi" w:cstheme="minorHAnsi"/>
          <w:sz w:val="20"/>
          <w:szCs w:val="20"/>
        </w:rPr>
        <w:t xml:space="preserve">Zakup i dostawa wyposażenia pracowni szkolnych w projekcie </w:t>
      </w:r>
      <w:r w:rsidR="007A231A">
        <w:rPr>
          <w:rFonts w:asciiTheme="minorHAnsi" w:hAnsiTheme="minorHAnsi" w:cstheme="minorHAnsi"/>
          <w:b/>
          <w:bCs/>
          <w:sz w:val="20"/>
          <w:szCs w:val="20"/>
        </w:rPr>
        <w:t>„</w:t>
      </w:r>
      <w:r w:rsidR="0056535C" w:rsidRPr="0056535C">
        <w:rPr>
          <w:rFonts w:asciiTheme="minorHAnsi" w:hAnsiTheme="minorHAnsi" w:cstheme="minorHAnsi"/>
          <w:b/>
          <w:bCs/>
          <w:sz w:val="20"/>
          <w:szCs w:val="20"/>
        </w:rPr>
        <w:t xml:space="preserve">Kształcenie naszą przyszłością </w:t>
      </w:r>
      <w:r w:rsidRPr="00676CBF">
        <w:rPr>
          <w:rFonts w:asciiTheme="minorHAnsi" w:hAnsiTheme="minorHAnsi" w:cstheme="minorHAnsi"/>
          <w:b/>
          <w:bCs/>
          <w:sz w:val="20"/>
          <w:szCs w:val="20"/>
        </w:rPr>
        <w:t>”</w:t>
      </w:r>
      <w:r w:rsidR="007A231A" w:rsidRPr="007A231A">
        <w:rPr>
          <w:rFonts w:ascii="DejaVuSans-Bold" w:eastAsia="DejaVuSans-Bold" w:hAnsiTheme="minorHAnsi" w:cs="DejaVuSans-Bold"/>
          <w:b/>
          <w:bCs/>
          <w:sz w:val="19"/>
          <w:szCs w:val="19"/>
          <w:lang w:eastAsia="en-US"/>
          <w14:ligatures w14:val="standardContextual"/>
        </w:rPr>
        <w:t xml:space="preserve"> </w:t>
      </w:r>
      <w:r w:rsidR="006962CE">
        <w:rPr>
          <w:rFonts w:ascii="DejaVuSans-Bold" w:eastAsia="DejaVuSans-Bold" w:hAnsiTheme="minorHAnsi" w:cs="DejaVuSans-Bold"/>
          <w:b/>
          <w:bCs/>
          <w:sz w:val="19"/>
          <w:szCs w:val="19"/>
          <w:lang w:eastAsia="en-US"/>
          <w14:ligatures w14:val="standardContextual"/>
        </w:rPr>
        <w:br/>
      </w:r>
      <w:r w:rsidR="007A231A">
        <w:rPr>
          <w:rFonts w:ascii="DejaVuSans-Bold" w:eastAsia="DejaVuSans-Bold" w:hAnsiTheme="minorHAnsi" w:cs="DejaVuSans-Bold"/>
          <w:b/>
          <w:bCs/>
          <w:sz w:val="19"/>
          <w:szCs w:val="19"/>
          <w:lang w:eastAsia="en-US"/>
          <w14:ligatures w14:val="standardContextual"/>
        </w:rPr>
        <w:t xml:space="preserve">nr </w:t>
      </w:r>
      <w:r w:rsidR="007A231A" w:rsidRPr="007A231A">
        <w:rPr>
          <w:rFonts w:asciiTheme="minorHAnsi" w:hAnsiTheme="minorHAnsi" w:cstheme="minorHAnsi"/>
          <w:b/>
          <w:bCs/>
          <w:sz w:val="20"/>
          <w:szCs w:val="20"/>
        </w:rPr>
        <w:t>ELD.08.08-IZ.00-0</w:t>
      </w:r>
      <w:r w:rsidR="0056535C">
        <w:rPr>
          <w:rFonts w:asciiTheme="minorHAnsi" w:hAnsiTheme="minorHAnsi" w:cstheme="minorHAnsi"/>
          <w:b/>
          <w:bCs/>
          <w:sz w:val="20"/>
          <w:szCs w:val="20"/>
        </w:rPr>
        <w:t>073</w:t>
      </w:r>
      <w:r w:rsidR="007A231A" w:rsidRPr="007A231A">
        <w:rPr>
          <w:rFonts w:asciiTheme="minorHAnsi" w:hAnsiTheme="minorHAnsi" w:cstheme="minorHAnsi"/>
          <w:b/>
          <w:bCs/>
          <w:sz w:val="20"/>
          <w:szCs w:val="20"/>
        </w:rPr>
        <w:t>/23</w:t>
      </w:r>
    </w:p>
    <w:bookmarkEnd w:id="0"/>
    <w:p w14:paraId="7A41A58E" w14:textId="77777777" w:rsidR="00F94E73" w:rsidRPr="00676CBF" w:rsidRDefault="00F94E73" w:rsidP="004F5C76">
      <w:pPr>
        <w:jc w:val="both"/>
        <w:rPr>
          <w:rFonts w:asciiTheme="minorHAnsi" w:eastAsia="Calibri" w:hAnsiTheme="minorHAnsi" w:cstheme="minorHAnsi"/>
          <w:sz w:val="20"/>
          <w:szCs w:val="20"/>
        </w:rPr>
      </w:pPr>
    </w:p>
    <w:p w14:paraId="1AE92BDD" w14:textId="287E0257" w:rsidR="00F94E73" w:rsidRPr="00676CBF" w:rsidRDefault="00D641F1" w:rsidP="004F5C76">
      <w:pPr>
        <w:jc w:val="both"/>
        <w:rPr>
          <w:rFonts w:asciiTheme="minorHAnsi" w:eastAsia="Calibri" w:hAnsiTheme="minorHAnsi" w:cstheme="minorHAnsi"/>
          <w:sz w:val="20"/>
          <w:szCs w:val="20"/>
        </w:rPr>
      </w:pPr>
      <w:r w:rsidRPr="00D641F1">
        <w:rPr>
          <w:rFonts w:asciiTheme="minorHAnsi" w:eastAsia="Calibri" w:hAnsiTheme="minorHAnsi" w:cstheme="minorHAnsi"/>
          <w:sz w:val="20"/>
          <w:szCs w:val="20"/>
        </w:rPr>
        <w:t>Powiatowy Zespół Szkół nr 2 im. Marii Dąbrowskiej w Sieradzu</w:t>
      </w:r>
      <w:r>
        <w:rPr>
          <w:rFonts w:asciiTheme="minorHAnsi" w:eastAsia="Calibri" w:hAnsiTheme="minorHAnsi" w:cstheme="minorHAnsi"/>
          <w:b/>
          <w:bCs/>
          <w:sz w:val="20"/>
          <w:szCs w:val="20"/>
        </w:rPr>
        <w:t xml:space="preserve"> </w:t>
      </w:r>
      <w:r w:rsidR="006B27D0" w:rsidRPr="00676CBF">
        <w:rPr>
          <w:rFonts w:asciiTheme="minorHAnsi" w:eastAsia="Calibri" w:hAnsiTheme="minorHAnsi" w:cstheme="minorHAnsi"/>
          <w:sz w:val="20"/>
          <w:szCs w:val="20"/>
        </w:rPr>
        <w:t>w związku z realizacją</w:t>
      </w:r>
      <w:r w:rsidR="00F94E73" w:rsidRPr="00676CBF">
        <w:rPr>
          <w:rFonts w:asciiTheme="minorHAnsi" w:eastAsia="Calibri" w:hAnsiTheme="minorHAnsi" w:cstheme="minorHAnsi"/>
          <w:sz w:val="20"/>
          <w:szCs w:val="20"/>
        </w:rPr>
        <w:t xml:space="preserve"> projek</w:t>
      </w:r>
      <w:r w:rsidR="006B27D0" w:rsidRPr="00676CBF">
        <w:rPr>
          <w:rFonts w:asciiTheme="minorHAnsi" w:eastAsia="Calibri" w:hAnsiTheme="minorHAnsi" w:cstheme="minorHAnsi"/>
          <w:sz w:val="20"/>
          <w:szCs w:val="20"/>
        </w:rPr>
        <w:t>tu</w:t>
      </w:r>
      <w:r w:rsidR="00F10AD3" w:rsidRPr="00676CBF">
        <w:rPr>
          <w:rFonts w:asciiTheme="minorHAnsi" w:eastAsia="Calibri" w:hAnsiTheme="minorHAnsi" w:cstheme="minorHAnsi"/>
          <w:sz w:val="20"/>
          <w:szCs w:val="20"/>
        </w:rPr>
        <w:t xml:space="preserve"> </w:t>
      </w:r>
      <w:r w:rsidR="007A231A">
        <w:rPr>
          <w:rFonts w:asciiTheme="minorHAnsi" w:hAnsiTheme="minorHAnsi" w:cstheme="minorHAnsi"/>
          <w:b/>
          <w:bCs/>
          <w:sz w:val="20"/>
          <w:szCs w:val="20"/>
        </w:rPr>
        <w:t xml:space="preserve">pn. </w:t>
      </w:r>
      <w:r w:rsidR="0056535C" w:rsidRPr="0056535C">
        <w:rPr>
          <w:rFonts w:asciiTheme="minorHAnsi" w:hAnsiTheme="minorHAnsi" w:cstheme="minorHAnsi"/>
          <w:b/>
          <w:bCs/>
          <w:sz w:val="20"/>
          <w:szCs w:val="20"/>
        </w:rPr>
        <w:t>„Kształcenie naszą przyszłością ”</w:t>
      </w:r>
      <w:r w:rsidR="007A231A" w:rsidRPr="007A231A">
        <w:rPr>
          <w:rFonts w:asciiTheme="minorHAnsi" w:hAnsiTheme="minorHAnsi" w:cstheme="minorHAnsi"/>
          <w:b/>
          <w:bCs/>
          <w:sz w:val="20"/>
          <w:szCs w:val="20"/>
        </w:rPr>
        <w:t xml:space="preserve"> nr ELD.08.08-IZ.00-0</w:t>
      </w:r>
      <w:r w:rsidR="0056535C">
        <w:rPr>
          <w:rFonts w:asciiTheme="minorHAnsi" w:hAnsiTheme="minorHAnsi" w:cstheme="minorHAnsi"/>
          <w:b/>
          <w:bCs/>
          <w:sz w:val="20"/>
          <w:szCs w:val="20"/>
        </w:rPr>
        <w:t>073</w:t>
      </w:r>
      <w:r w:rsidR="007A231A" w:rsidRPr="007A231A">
        <w:rPr>
          <w:rFonts w:asciiTheme="minorHAnsi" w:hAnsiTheme="minorHAnsi" w:cstheme="minorHAnsi"/>
          <w:b/>
          <w:bCs/>
          <w:sz w:val="20"/>
          <w:szCs w:val="20"/>
        </w:rPr>
        <w:t>/23</w:t>
      </w:r>
      <w:r w:rsidR="007A231A">
        <w:rPr>
          <w:rFonts w:asciiTheme="minorHAnsi" w:hAnsiTheme="minorHAnsi" w:cstheme="minorHAnsi"/>
          <w:b/>
          <w:bCs/>
          <w:sz w:val="20"/>
          <w:szCs w:val="20"/>
        </w:rPr>
        <w:t xml:space="preserve"> </w:t>
      </w:r>
      <w:r w:rsidR="00261BCA" w:rsidRPr="00676CBF">
        <w:rPr>
          <w:rFonts w:asciiTheme="minorHAnsi" w:hAnsiTheme="minorHAnsi" w:cstheme="minorHAnsi"/>
          <w:b/>
          <w:bCs/>
          <w:sz w:val="20"/>
          <w:szCs w:val="20"/>
          <w:u w:val="single"/>
        </w:rPr>
        <w:t>zaprasza do składania ofert</w:t>
      </w:r>
      <w:r w:rsidR="00F94E73" w:rsidRPr="00676CBF">
        <w:rPr>
          <w:rFonts w:asciiTheme="minorHAnsi" w:hAnsiTheme="minorHAnsi" w:cstheme="minorHAnsi"/>
          <w:b/>
          <w:bCs/>
          <w:sz w:val="20"/>
          <w:szCs w:val="20"/>
        </w:rPr>
        <w:t xml:space="preserve"> </w:t>
      </w:r>
      <w:r w:rsidR="00F94E73" w:rsidRPr="00676CBF">
        <w:rPr>
          <w:rFonts w:asciiTheme="minorHAnsi" w:eastAsia="Calibri" w:hAnsiTheme="minorHAnsi" w:cstheme="minorHAnsi"/>
          <w:sz w:val="20"/>
          <w:szCs w:val="20"/>
        </w:rPr>
        <w:t>na realizację przedmiotu niniejszego zapytania ofertowego.</w:t>
      </w:r>
    </w:p>
    <w:p w14:paraId="5A4FFD6B" w14:textId="77777777" w:rsidR="00DD57C0" w:rsidRPr="00676CBF" w:rsidRDefault="00DD57C0" w:rsidP="004F5C76">
      <w:pPr>
        <w:jc w:val="both"/>
        <w:rPr>
          <w:rFonts w:asciiTheme="minorHAnsi" w:eastAsia="Calibri" w:hAnsiTheme="minorHAnsi" w:cstheme="minorHAnsi"/>
          <w:b/>
          <w:sz w:val="20"/>
          <w:szCs w:val="20"/>
          <w:u w:val="single"/>
        </w:rPr>
      </w:pPr>
    </w:p>
    <w:p w14:paraId="2B29A88E" w14:textId="200E2938" w:rsidR="00DD57C0" w:rsidRPr="00676CBF" w:rsidRDefault="00DD57C0" w:rsidP="004F5C76">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 xml:space="preserve">1. ZAMAWIAJĄCY </w:t>
      </w:r>
    </w:p>
    <w:p w14:paraId="783407DB" w14:textId="77777777" w:rsidR="00DD57C0" w:rsidRPr="00676CBF" w:rsidRDefault="00DD57C0" w:rsidP="004F5C76">
      <w:pPr>
        <w:jc w:val="both"/>
        <w:rPr>
          <w:rFonts w:asciiTheme="minorHAnsi" w:eastAsia="Calibri" w:hAnsiTheme="minorHAnsi" w:cstheme="minorHAnsi"/>
          <w:sz w:val="20"/>
          <w:szCs w:val="20"/>
        </w:rPr>
      </w:pPr>
      <w:bookmarkStart w:id="1" w:name="_Hlk178086038"/>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DD57C0" w:rsidRPr="00676CBF" w14:paraId="47783D97" w14:textId="77777777" w:rsidTr="00AC3D49">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7F1E4634" w14:textId="77777777" w:rsidR="00DD57C0" w:rsidRPr="00676CBF" w:rsidRDefault="00DD57C0" w:rsidP="004F5C76">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Zamawiający:</w:t>
            </w:r>
          </w:p>
        </w:tc>
      </w:tr>
      <w:tr w:rsidR="00DD57C0" w:rsidRPr="00676CBF" w14:paraId="0B124F47"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6ADF97B4"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ECBCA08" w14:textId="47694663" w:rsidR="00DD57C0" w:rsidRPr="00676CBF" w:rsidRDefault="00D641F1" w:rsidP="006962CE">
            <w:pPr>
              <w:widowControl w:val="0"/>
              <w:jc w:val="both"/>
              <w:rPr>
                <w:rFonts w:asciiTheme="minorHAnsi" w:eastAsia="Calibri" w:hAnsiTheme="minorHAnsi" w:cstheme="minorHAnsi"/>
                <w:sz w:val="20"/>
                <w:szCs w:val="20"/>
              </w:rPr>
            </w:pPr>
            <w:r w:rsidRPr="00D641F1">
              <w:rPr>
                <w:rFonts w:asciiTheme="minorHAnsi" w:eastAsia="Calibri" w:hAnsiTheme="minorHAnsi" w:cstheme="minorHAnsi"/>
                <w:sz w:val="20"/>
                <w:szCs w:val="20"/>
              </w:rPr>
              <w:t>Powiatowy Zespół Szkół nr 2 im. Marii Dąbrowskiej w Sieradzu</w:t>
            </w:r>
          </w:p>
        </w:tc>
      </w:tr>
      <w:tr w:rsidR="00DD57C0" w:rsidRPr="00676CBF" w14:paraId="4648082B"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8781D60"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30BC9C3" w14:textId="515AA2FE" w:rsidR="00DD57C0" w:rsidRPr="00676CBF" w:rsidRDefault="001150B3" w:rsidP="004F5C76">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Szkoła ponadpodstawowa</w:t>
            </w:r>
          </w:p>
        </w:tc>
      </w:tr>
      <w:tr w:rsidR="00DD57C0" w:rsidRPr="00676CBF" w14:paraId="09CAC808"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46E3AA7"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23CCFB20" w14:textId="44921769" w:rsidR="00DD57C0" w:rsidRPr="001150B3" w:rsidRDefault="00DD57C0" w:rsidP="004F5C76">
            <w:pPr>
              <w:widowControl w:val="0"/>
              <w:jc w:val="both"/>
              <w:rPr>
                <w:rFonts w:asciiTheme="minorHAnsi" w:eastAsia="Calibri" w:hAnsiTheme="minorHAnsi" w:cstheme="minorHAnsi"/>
                <w:sz w:val="20"/>
                <w:szCs w:val="20"/>
              </w:rPr>
            </w:pPr>
          </w:p>
        </w:tc>
      </w:tr>
      <w:tr w:rsidR="00DD57C0" w:rsidRPr="00676CBF" w14:paraId="0BB95845" w14:textId="77777777" w:rsidTr="00AC3D49">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368805F"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1B118F76" w14:textId="072375C2" w:rsidR="00DD57C0" w:rsidRPr="001150B3" w:rsidRDefault="005557B6" w:rsidP="004F5C76">
            <w:pPr>
              <w:widowControl w:val="0"/>
              <w:jc w:val="both"/>
              <w:rPr>
                <w:rFonts w:asciiTheme="minorHAnsi" w:eastAsia="Calibri" w:hAnsiTheme="minorHAnsi" w:cstheme="minorHAnsi"/>
                <w:sz w:val="20"/>
                <w:szCs w:val="20"/>
              </w:rPr>
            </w:pPr>
            <w:r w:rsidRPr="005557B6">
              <w:rPr>
                <w:rFonts w:asciiTheme="minorHAnsi" w:eastAsia="Calibri" w:hAnsiTheme="minorHAnsi" w:cstheme="minorHAnsi"/>
                <w:sz w:val="20"/>
                <w:szCs w:val="20"/>
              </w:rPr>
              <w:t>8271474441</w:t>
            </w:r>
          </w:p>
        </w:tc>
      </w:tr>
      <w:tr w:rsidR="00DD57C0" w:rsidRPr="00676CBF" w14:paraId="0FBCA8B5" w14:textId="77777777" w:rsidTr="00AC3D49">
        <w:tc>
          <w:tcPr>
            <w:tcW w:w="8954" w:type="dxa"/>
            <w:gridSpan w:val="2"/>
            <w:tcBorders>
              <w:top w:val="single" w:sz="4" w:space="0" w:color="000000"/>
              <w:left w:val="single" w:sz="4" w:space="0" w:color="000000"/>
              <w:bottom w:val="single" w:sz="4" w:space="0" w:color="000000"/>
              <w:right w:val="single" w:sz="4" w:space="0" w:color="000000"/>
            </w:tcBorders>
          </w:tcPr>
          <w:p w14:paraId="607BFD98" w14:textId="77777777" w:rsidR="00DD57C0" w:rsidRPr="001150B3" w:rsidRDefault="00DD57C0" w:rsidP="004F5C76">
            <w:pPr>
              <w:widowControl w:val="0"/>
              <w:jc w:val="both"/>
              <w:rPr>
                <w:rFonts w:asciiTheme="minorHAnsi" w:eastAsia="Calibri" w:hAnsiTheme="minorHAnsi" w:cstheme="minorHAnsi"/>
                <w:sz w:val="20"/>
                <w:szCs w:val="20"/>
              </w:rPr>
            </w:pPr>
            <w:r w:rsidRPr="001150B3">
              <w:rPr>
                <w:rFonts w:asciiTheme="minorHAnsi" w:eastAsia="Calibri" w:hAnsiTheme="minorHAnsi" w:cstheme="minorHAnsi"/>
                <w:sz w:val="20"/>
                <w:szCs w:val="20"/>
              </w:rPr>
              <w:t>Dane teleadresowe  Zamawiającego:</w:t>
            </w:r>
          </w:p>
        </w:tc>
      </w:tr>
      <w:tr w:rsidR="00DD57C0" w:rsidRPr="00676CBF" w14:paraId="3400C8D3"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53A0DE3A"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5D7A32EE" w14:textId="6F46C665" w:rsidR="00DD57C0" w:rsidRPr="001150B3" w:rsidRDefault="005557B6" w:rsidP="004F5C76">
            <w:pPr>
              <w:widowControl w:val="0"/>
              <w:rPr>
                <w:rFonts w:asciiTheme="minorHAnsi" w:eastAsia="Calibri" w:hAnsiTheme="minorHAnsi" w:cstheme="minorHAnsi"/>
                <w:sz w:val="20"/>
                <w:szCs w:val="20"/>
              </w:rPr>
            </w:pPr>
            <w:r w:rsidRPr="005557B6">
              <w:rPr>
                <w:rFonts w:asciiTheme="minorHAnsi" w:eastAsia="Calibri" w:hAnsiTheme="minorHAnsi" w:cstheme="minorHAnsi"/>
                <w:sz w:val="20"/>
                <w:szCs w:val="20"/>
              </w:rPr>
              <w:t>ul. Zamkowa</w:t>
            </w:r>
            <w:r>
              <w:rPr>
                <w:rFonts w:asciiTheme="minorHAnsi" w:eastAsia="Calibri" w:hAnsiTheme="minorHAnsi" w:cstheme="minorHAnsi"/>
                <w:sz w:val="20"/>
                <w:szCs w:val="20"/>
              </w:rPr>
              <w:t xml:space="preserve"> 15, 98-200 Sieradz</w:t>
            </w:r>
          </w:p>
        </w:tc>
      </w:tr>
      <w:tr w:rsidR="00DD57C0" w:rsidRPr="00676CBF" w14:paraId="375AB2E2"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1D2523DE"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34DDADA0" w14:textId="5C77F28E" w:rsidR="00DD57C0" w:rsidRPr="001150B3" w:rsidRDefault="005557B6" w:rsidP="004F5C76">
            <w:pPr>
              <w:widowControl w:val="0"/>
              <w:jc w:val="both"/>
              <w:rPr>
                <w:rFonts w:asciiTheme="minorHAnsi" w:eastAsia="Calibri" w:hAnsiTheme="minorHAnsi" w:cstheme="minorHAnsi"/>
                <w:sz w:val="20"/>
                <w:szCs w:val="20"/>
              </w:rPr>
            </w:pPr>
            <w:r w:rsidRPr="005557B6">
              <w:rPr>
                <w:rFonts w:asciiTheme="minorHAnsi" w:eastAsia="Calibri" w:hAnsiTheme="minorHAnsi" w:cstheme="minorHAnsi"/>
                <w:sz w:val="20"/>
                <w:szCs w:val="20"/>
              </w:rPr>
              <w:t>sekretariat@zamkowa15.edu.pl</w:t>
            </w:r>
          </w:p>
        </w:tc>
      </w:tr>
      <w:tr w:rsidR="00DD57C0" w:rsidRPr="00676CBF" w14:paraId="6A355471"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2D8D6730" w14:textId="77777777" w:rsidR="00DD57C0" w:rsidRPr="00676CBF" w:rsidRDefault="00DD57C0"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24BC632C" w14:textId="5CFA3199" w:rsidR="00DD57C0" w:rsidRPr="001150B3" w:rsidRDefault="005557B6" w:rsidP="004F5C76">
            <w:pPr>
              <w:widowControl w:val="0"/>
              <w:jc w:val="both"/>
              <w:rPr>
                <w:rFonts w:asciiTheme="minorHAnsi" w:eastAsia="Calibri" w:hAnsiTheme="minorHAnsi" w:cstheme="minorHAnsi"/>
                <w:sz w:val="20"/>
                <w:szCs w:val="20"/>
              </w:rPr>
            </w:pPr>
            <w:r w:rsidRPr="005557B6">
              <w:rPr>
                <w:rFonts w:asciiTheme="minorHAnsi" w:eastAsia="Calibri" w:hAnsiTheme="minorHAnsi" w:cstheme="minorHAnsi"/>
                <w:sz w:val="20"/>
                <w:szCs w:val="20"/>
              </w:rPr>
              <w:t>43 827-15-36</w:t>
            </w:r>
          </w:p>
        </w:tc>
      </w:tr>
      <w:tr w:rsidR="003F6368" w:rsidRPr="00676CBF" w14:paraId="23B5775A"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666973D2" w14:textId="5115740A" w:rsidR="003F6368" w:rsidRPr="00676CBF" w:rsidRDefault="003F6368"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768D3EF7" w14:textId="6F98153E" w:rsidR="003F6368" w:rsidRPr="001150B3" w:rsidRDefault="001150B3" w:rsidP="004F5C76">
            <w:pPr>
              <w:widowControl w:val="0"/>
              <w:jc w:val="both"/>
              <w:rPr>
                <w:rFonts w:asciiTheme="minorHAnsi" w:hAnsiTheme="minorHAnsi" w:cstheme="minorHAnsi"/>
                <w:color w:val="00000A"/>
                <w:sz w:val="20"/>
                <w:szCs w:val="20"/>
                <w:shd w:val="clear" w:color="auto" w:fill="FFFFFF"/>
              </w:rPr>
            </w:pPr>
            <w:r w:rsidRPr="001150B3">
              <w:rPr>
                <w:rFonts w:asciiTheme="minorHAnsi" w:hAnsiTheme="minorHAnsi" w:cstheme="minorHAnsi"/>
                <w:color w:val="00000A"/>
                <w:sz w:val="20"/>
                <w:szCs w:val="20"/>
                <w:shd w:val="clear" w:color="auto" w:fill="FFFFFF"/>
              </w:rPr>
              <w:t>7:30 – 15:30</w:t>
            </w:r>
          </w:p>
        </w:tc>
      </w:tr>
      <w:tr w:rsidR="00DD57C0" w:rsidRPr="00676CBF" w14:paraId="0A38A810" w14:textId="77777777" w:rsidTr="00AC3D49">
        <w:tc>
          <w:tcPr>
            <w:tcW w:w="3148" w:type="dxa"/>
            <w:tcBorders>
              <w:top w:val="single" w:sz="4" w:space="0" w:color="000000"/>
              <w:left w:val="single" w:sz="4" w:space="0" w:color="000000"/>
              <w:bottom w:val="single" w:sz="4" w:space="0" w:color="000000"/>
              <w:right w:val="single" w:sz="4" w:space="0" w:color="000000"/>
            </w:tcBorders>
          </w:tcPr>
          <w:p w14:paraId="78EC6D27" w14:textId="77777777" w:rsidR="00DD57C0" w:rsidRPr="00676CBF" w:rsidRDefault="00DD57C0"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2124575F" w14:textId="0F7A761B" w:rsidR="00DD57C0" w:rsidRPr="00676CBF" w:rsidRDefault="006962CE" w:rsidP="004F5C76">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Dyrektor - </w:t>
            </w:r>
            <w:r w:rsidR="005557B6">
              <w:rPr>
                <w:rFonts w:asciiTheme="minorHAnsi" w:eastAsia="Calibri" w:hAnsiTheme="minorHAnsi" w:cstheme="minorHAnsi"/>
                <w:sz w:val="20"/>
                <w:szCs w:val="20"/>
              </w:rPr>
              <w:t>Katarzyna J</w:t>
            </w:r>
            <w:r w:rsidR="005557B6" w:rsidRPr="005557B6">
              <w:rPr>
                <w:rFonts w:asciiTheme="minorHAnsi" w:eastAsia="Calibri" w:hAnsiTheme="minorHAnsi" w:cstheme="minorHAnsi"/>
                <w:sz w:val="20"/>
                <w:szCs w:val="20"/>
              </w:rPr>
              <w:t>aworska-Lisowska</w:t>
            </w:r>
          </w:p>
        </w:tc>
      </w:tr>
      <w:bookmarkEnd w:id="1"/>
    </w:tbl>
    <w:p w14:paraId="3BCBC2E2" w14:textId="77777777" w:rsidR="003775AD" w:rsidRPr="00676CBF" w:rsidRDefault="003775AD" w:rsidP="004F5C76">
      <w:pPr>
        <w:jc w:val="both"/>
        <w:rPr>
          <w:rFonts w:asciiTheme="minorHAnsi" w:eastAsia="Calibri" w:hAnsiTheme="minorHAnsi" w:cstheme="minorHAnsi"/>
          <w:b/>
          <w:sz w:val="20"/>
          <w:szCs w:val="20"/>
          <w:u w:val="single"/>
        </w:rPr>
      </w:pPr>
    </w:p>
    <w:p w14:paraId="6F507895" w14:textId="581BC119" w:rsidR="00AC3D49" w:rsidRPr="00676CBF" w:rsidRDefault="00AC3D49" w:rsidP="004F5C76">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2. ZAPYTANIE OFERTOWE  </w:t>
      </w:r>
    </w:p>
    <w:p w14:paraId="7D2EEEBA" w14:textId="77777777" w:rsidR="00AC3D49" w:rsidRPr="00676CBF" w:rsidRDefault="00AC3D49" w:rsidP="004F5C76">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4"/>
        <w:gridCol w:w="5810"/>
      </w:tblGrid>
      <w:tr w:rsidR="00AC3D49" w:rsidRPr="00676CBF" w14:paraId="0E9C9183"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C89467E"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Tytuł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358D6201" w14:textId="77777777" w:rsidR="00AC3D49" w:rsidRDefault="00AC3D49" w:rsidP="004F5C76">
            <w:pPr>
              <w:widowControl w:val="0"/>
              <w:jc w:val="both"/>
              <w:rPr>
                <w:rFonts w:asciiTheme="minorHAnsi" w:hAnsiTheme="minorHAnsi" w:cstheme="minorHAnsi"/>
                <w:b/>
                <w:bCs/>
                <w:sz w:val="20"/>
                <w:szCs w:val="20"/>
              </w:rPr>
            </w:pPr>
            <w:bookmarkStart w:id="2" w:name="_heading=h.gjdgxs"/>
            <w:bookmarkEnd w:id="2"/>
            <w:r w:rsidRPr="00676CBF">
              <w:rPr>
                <w:rFonts w:asciiTheme="minorHAnsi" w:eastAsia="Calibri" w:hAnsiTheme="minorHAnsi" w:cstheme="minorHAnsi"/>
                <w:sz w:val="20"/>
                <w:szCs w:val="20"/>
              </w:rPr>
              <w:t xml:space="preserve">Zakup i dostawa wyposażenia pracowni </w:t>
            </w:r>
            <w:r w:rsidR="00E969C9" w:rsidRPr="00676CBF">
              <w:rPr>
                <w:rFonts w:asciiTheme="minorHAnsi" w:eastAsia="Calibri" w:hAnsiTheme="minorHAnsi" w:cstheme="minorHAnsi"/>
                <w:sz w:val="20"/>
                <w:szCs w:val="20"/>
              </w:rPr>
              <w:t>szkolnych</w:t>
            </w:r>
            <w:r w:rsidRPr="00676CBF">
              <w:rPr>
                <w:rFonts w:asciiTheme="minorHAnsi" w:eastAsia="Calibri" w:hAnsiTheme="minorHAnsi" w:cstheme="minorHAnsi"/>
                <w:sz w:val="20"/>
                <w:szCs w:val="20"/>
              </w:rPr>
              <w:t xml:space="preserve"> w projekcie </w:t>
            </w:r>
            <w:r w:rsidR="0056535C" w:rsidRPr="0056535C">
              <w:rPr>
                <w:rFonts w:asciiTheme="minorHAnsi" w:eastAsia="Calibri" w:hAnsiTheme="minorHAnsi" w:cstheme="minorHAnsi"/>
                <w:b/>
                <w:bCs/>
                <w:sz w:val="20"/>
                <w:szCs w:val="20"/>
              </w:rPr>
              <w:t xml:space="preserve">„Kształcenie naszą przyszłością ” </w:t>
            </w:r>
            <w:r w:rsidR="007A231A" w:rsidRPr="007A231A">
              <w:rPr>
                <w:rFonts w:asciiTheme="minorHAnsi" w:eastAsia="Calibri" w:hAnsiTheme="minorHAnsi" w:cstheme="minorHAnsi"/>
                <w:b/>
                <w:bCs/>
                <w:sz w:val="20"/>
                <w:szCs w:val="20"/>
              </w:rPr>
              <w:t>nr ELD.08.08-IZ.00-0</w:t>
            </w:r>
            <w:r w:rsidR="0056535C">
              <w:rPr>
                <w:rFonts w:asciiTheme="minorHAnsi" w:eastAsia="Calibri" w:hAnsiTheme="minorHAnsi" w:cstheme="minorHAnsi"/>
                <w:b/>
                <w:bCs/>
                <w:sz w:val="20"/>
                <w:szCs w:val="20"/>
              </w:rPr>
              <w:t>073</w:t>
            </w:r>
            <w:r w:rsidR="007A231A" w:rsidRPr="007A231A">
              <w:rPr>
                <w:rFonts w:asciiTheme="minorHAnsi" w:eastAsia="Calibri" w:hAnsiTheme="minorHAnsi" w:cstheme="minorHAnsi"/>
                <w:b/>
                <w:bCs/>
                <w:sz w:val="20"/>
                <w:szCs w:val="20"/>
              </w:rPr>
              <w:t>/23</w:t>
            </w:r>
            <w:r w:rsidRPr="00676CBF">
              <w:rPr>
                <w:rFonts w:asciiTheme="minorHAnsi" w:hAnsiTheme="minorHAnsi" w:cstheme="minorHAnsi"/>
                <w:b/>
                <w:bCs/>
                <w:sz w:val="20"/>
                <w:szCs w:val="20"/>
              </w:rPr>
              <w:t xml:space="preserve"> </w:t>
            </w:r>
          </w:p>
          <w:p w14:paraId="6472195E" w14:textId="77777777" w:rsidR="00C358D9" w:rsidRDefault="00C358D9" w:rsidP="004F5C76">
            <w:pPr>
              <w:widowControl w:val="0"/>
              <w:jc w:val="both"/>
              <w:rPr>
                <w:rFonts w:asciiTheme="minorHAnsi" w:hAnsiTheme="minorHAnsi" w:cstheme="minorHAnsi"/>
                <w:b/>
                <w:bCs/>
                <w:sz w:val="20"/>
                <w:szCs w:val="20"/>
              </w:rPr>
            </w:pPr>
          </w:p>
          <w:p w14:paraId="39D4F15B" w14:textId="55F6499F" w:rsidR="00C358D9" w:rsidRPr="00C358D9" w:rsidRDefault="00C358D9" w:rsidP="00C358D9">
            <w:pPr>
              <w:widowControl w:val="0"/>
              <w:jc w:val="both"/>
              <w:rPr>
                <w:rFonts w:asciiTheme="minorHAnsi" w:hAnsiTheme="minorHAnsi" w:cstheme="minorHAnsi"/>
                <w:sz w:val="20"/>
                <w:szCs w:val="20"/>
              </w:rPr>
            </w:pPr>
            <w:r w:rsidRPr="00C358D9">
              <w:rPr>
                <w:rFonts w:asciiTheme="minorHAnsi" w:hAnsiTheme="minorHAnsi" w:cstheme="minorHAnsi"/>
                <w:sz w:val="20"/>
                <w:szCs w:val="20"/>
              </w:rPr>
              <w:t>Projekt współfinansowany ze środków Europejskiego Funduszu Społecznego Plus</w:t>
            </w:r>
            <w:r w:rsidRPr="00003ECC">
              <w:rPr>
                <w:rFonts w:asciiTheme="minorHAnsi" w:hAnsiTheme="minorHAnsi" w:cstheme="minorHAnsi"/>
                <w:sz w:val="20"/>
                <w:szCs w:val="20"/>
              </w:rPr>
              <w:t xml:space="preserve"> </w:t>
            </w:r>
            <w:r w:rsidRPr="00C358D9">
              <w:rPr>
                <w:rFonts w:asciiTheme="minorHAnsi" w:hAnsiTheme="minorHAnsi" w:cstheme="minorHAnsi"/>
                <w:sz w:val="20"/>
                <w:szCs w:val="20"/>
              </w:rPr>
              <w:t>w ramach Programu Regionalnego Fundusze Europejskie dla Łódzkiego 2021-2027</w:t>
            </w:r>
            <w:r w:rsidRPr="00003ECC">
              <w:rPr>
                <w:rFonts w:asciiTheme="minorHAnsi" w:hAnsiTheme="minorHAnsi" w:cstheme="minorHAnsi"/>
                <w:sz w:val="20"/>
                <w:szCs w:val="20"/>
              </w:rPr>
              <w:t>.</w:t>
            </w:r>
          </w:p>
          <w:p w14:paraId="0961F910" w14:textId="27DBCE1D" w:rsidR="00C358D9" w:rsidRPr="00676CBF" w:rsidRDefault="00C358D9" w:rsidP="004F5C76">
            <w:pPr>
              <w:widowControl w:val="0"/>
              <w:jc w:val="both"/>
              <w:rPr>
                <w:rFonts w:asciiTheme="minorHAnsi" w:eastAsia="Calibri" w:hAnsiTheme="minorHAnsi" w:cstheme="minorHAnsi"/>
                <w:sz w:val="20"/>
                <w:szCs w:val="20"/>
              </w:rPr>
            </w:pPr>
          </w:p>
        </w:tc>
      </w:tr>
      <w:tr w:rsidR="00AC3D49" w:rsidRPr="00676CBF" w14:paraId="3B354BC4"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278718FF" w14:textId="77777777" w:rsidR="00AC3D49" w:rsidRPr="00676CBF" w:rsidRDefault="00AC3D49"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Publikacja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4D6B047" w14:textId="77777777" w:rsidR="00AC3D49" w:rsidRPr="00676CBF" w:rsidRDefault="00AC3D49" w:rsidP="00A01893">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Zapytanie ofertowe jest dostępne na stronie www.bazakonkurencyjnosci.funduszeeuropejskie.gov.pl </w:t>
            </w:r>
          </w:p>
        </w:tc>
      </w:tr>
      <w:tr w:rsidR="00AC3D49" w:rsidRPr="00676CBF" w14:paraId="5DA7541D" w14:textId="7777777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06A86BFC" w14:textId="77777777" w:rsidR="00AC3D49" w:rsidRPr="00676CBF" w:rsidRDefault="00AC3D49"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Charakter prawny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0643447E" w14:textId="58B020EE" w:rsidR="00AC3D49" w:rsidRPr="00676CBF" w:rsidRDefault="00430306" w:rsidP="004F5C76">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Zapytanie ofertowe </w:t>
            </w:r>
            <w:r w:rsidRPr="000075D5">
              <w:rPr>
                <w:rFonts w:asciiTheme="minorHAnsi" w:hAnsiTheme="minorHAnsi" w:cstheme="minorHAnsi"/>
                <w:sz w:val="20"/>
                <w:szCs w:val="20"/>
              </w:rPr>
              <w:t>realizowane jest zgodnie z zasadami konkurencyjności określonej w Wytycznych w</w:t>
            </w:r>
            <w:r w:rsidR="00AB4FBD" w:rsidRPr="000075D5">
              <w:rPr>
                <w:rFonts w:asciiTheme="minorHAnsi" w:hAnsiTheme="minorHAnsi" w:cstheme="minorHAnsi"/>
                <w:sz w:val="20"/>
                <w:szCs w:val="20"/>
              </w:rPr>
              <w:t xml:space="preserve"> </w:t>
            </w:r>
            <w:r w:rsidRPr="000075D5">
              <w:rPr>
                <w:rFonts w:asciiTheme="minorHAnsi" w:hAnsiTheme="minorHAnsi" w:cstheme="minorHAnsi"/>
                <w:sz w:val="20"/>
                <w:szCs w:val="20"/>
              </w:rPr>
              <w:t>zakresie</w:t>
            </w:r>
            <w:r w:rsidR="00AB4FBD" w:rsidRPr="000075D5">
              <w:rPr>
                <w:rFonts w:asciiTheme="minorHAnsi" w:hAnsiTheme="minorHAnsi" w:cstheme="minorHAnsi"/>
                <w:sz w:val="20"/>
                <w:szCs w:val="20"/>
              </w:rPr>
              <w:t xml:space="preserve"> </w:t>
            </w:r>
            <w:r w:rsidRPr="000075D5">
              <w:rPr>
                <w:rFonts w:asciiTheme="minorHAnsi" w:hAnsiTheme="minorHAnsi" w:cstheme="minorHAnsi"/>
                <w:sz w:val="20"/>
                <w:szCs w:val="20"/>
              </w:rPr>
              <w:t xml:space="preserve">kwalifikowalności wydatków w ramach środków </w:t>
            </w:r>
            <w:r w:rsidRPr="000075D5">
              <w:rPr>
                <w:rFonts w:asciiTheme="minorHAnsi" w:hAnsiTheme="minorHAnsi" w:cstheme="minorHAnsi"/>
                <w:color w:val="222222"/>
                <w:sz w:val="20"/>
                <w:szCs w:val="20"/>
                <w:shd w:val="clear" w:color="auto" w:fill="FFFFFF"/>
              </w:rPr>
              <w:t xml:space="preserve">dla EFS+, EFRR, FS i FST </w:t>
            </w:r>
            <w:r w:rsidRPr="000075D5">
              <w:rPr>
                <w:rFonts w:asciiTheme="minorHAnsi" w:hAnsiTheme="minorHAnsi" w:cstheme="minorHAnsi"/>
                <w:sz w:val="20"/>
                <w:szCs w:val="20"/>
              </w:rPr>
              <w:t>na lata 2021-2027</w:t>
            </w:r>
          </w:p>
        </w:tc>
      </w:tr>
    </w:tbl>
    <w:p w14:paraId="7752BB2B" w14:textId="77777777" w:rsidR="00AC3D49" w:rsidRPr="00676CBF" w:rsidRDefault="00AC3D49" w:rsidP="004F5C76">
      <w:pPr>
        <w:jc w:val="both"/>
        <w:rPr>
          <w:rFonts w:asciiTheme="minorHAnsi" w:eastAsia="Calibri" w:hAnsiTheme="minorHAnsi" w:cstheme="minorHAnsi"/>
          <w:b/>
          <w:sz w:val="20"/>
          <w:szCs w:val="20"/>
        </w:rPr>
      </w:pPr>
    </w:p>
    <w:p w14:paraId="3BE34A45" w14:textId="77777777" w:rsidR="00AC3D49" w:rsidRPr="00676CBF" w:rsidRDefault="00AC3D49" w:rsidP="004F5C76">
      <w:pPr>
        <w:jc w:val="both"/>
        <w:rPr>
          <w:rFonts w:asciiTheme="minorHAnsi" w:eastAsia="Calibri" w:hAnsiTheme="minorHAnsi" w:cstheme="minorHAnsi"/>
          <w:b/>
          <w:sz w:val="20"/>
          <w:szCs w:val="20"/>
        </w:rPr>
      </w:pPr>
    </w:p>
    <w:p w14:paraId="19A51767" w14:textId="022EBB15" w:rsidR="00AC3D49" w:rsidRPr="00676CBF" w:rsidRDefault="00AC3D49" w:rsidP="004F5C76">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3.</w:t>
      </w:r>
      <w:r w:rsidR="00456C09" w:rsidRPr="00676CBF">
        <w:rPr>
          <w:rFonts w:asciiTheme="minorHAnsi" w:eastAsia="Calibri" w:hAnsiTheme="minorHAnsi" w:cstheme="minorHAnsi"/>
          <w:b/>
          <w:sz w:val="20"/>
          <w:szCs w:val="20"/>
          <w:u w:val="single"/>
        </w:rPr>
        <w:t xml:space="preserve">1 </w:t>
      </w:r>
      <w:r w:rsidRPr="00676CBF">
        <w:rPr>
          <w:rFonts w:asciiTheme="minorHAnsi" w:eastAsia="Calibri" w:hAnsiTheme="minorHAnsi" w:cstheme="minorHAnsi"/>
          <w:b/>
          <w:sz w:val="20"/>
          <w:szCs w:val="20"/>
          <w:u w:val="single"/>
        </w:rPr>
        <w:t xml:space="preserve">OPIS PRZEDMIOTU ZAPYTANIA (ZAMÓWIENIA) </w:t>
      </w:r>
    </w:p>
    <w:p w14:paraId="3FAD4C2F" w14:textId="77777777" w:rsidR="00541197" w:rsidRPr="00676CBF" w:rsidRDefault="00541197" w:rsidP="004F5C76">
      <w:pPr>
        <w:rPr>
          <w:rFonts w:asciiTheme="minorHAns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AB4FBD" w:rsidRPr="00676CBF" w14:paraId="00BBB90B" w14:textId="77777777" w:rsidTr="00456C09">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5DB454C" w14:textId="77777777" w:rsidR="00AB4FBD" w:rsidRPr="00676CBF" w:rsidRDefault="00AB4FBD"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721CE2BB" w14:textId="72E7DA95" w:rsidR="00A01893" w:rsidRPr="00A01893" w:rsidRDefault="00AB4FBD" w:rsidP="00A01893">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Przedmiotem zamówienia jest zakup i dostawa do </w:t>
            </w:r>
            <w:r w:rsidR="008D1424" w:rsidRPr="008D1424">
              <w:rPr>
                <w:rFonts w:asciiTheme="minorHAnsi" w:eastAsia="Calibri" w:hAnsiTheme="minorHAnsi" w:cstheme="minorHAnsi"/>
                <w:sz w:val="20"/>
                <w:szCs w:val="20"/>
              </w:rPr>
              <w:t>Powiatow</w:t>
            </w:r>
            <w:r w:rsidR="008D1424">
              <w:rPr>
                <w:rFonts w:asciiTheme="minorHAnsi" w:eastAsia="Calibri" w:hAnsiTheme="minorHAnsi" w:cstheme="minorHAnsi"/>
                <w:sz w:val="20"/>
                <w:szCs w:val="20"/>
              </w:rPr>
              <w:t>ego</w:t>
            </w:r>
            <w:r w:rsidR="008D1424" w:rsidRPr="008D1424">
              <w:rPr>
                <w:rFonts w:asciiTheme="minorHAnsi" w:eastAsia="Calibri" w:hAnsiTheme="minorHAnsi" w:cstheme="minorHAnsi"/>
                <w:sz w:val="20"/>
                <w:szCs w:val="20"/>
              </w:rPr>
              <w:t xml:space="preserve"> Zespół Szkół nr 2 im. Marii Dąbrowskiej w Sieradzu </w:t>
            </w:r>
            <w:r w:rsidRPr="00676CBF">
              <w:rPr>
                <w:rFonts w:asciiTheme="minorHAnsi" w:eastAsia="Calibri" w:hAnsiTheme="minorHAnsi" w:cstheme="minorHAnsi"/>
                <w:sz w:val="20"/>
                <w:szCs w:val="20"/>
              </w:rPr>
              <w:t xml:space="preserve">wyposażenia pracowni </w:t>
            </w:r>
            <w:r w:rsidR="00E969C9" w:rsidRPr="00676CBF">
              <w:rPr>
                <w:rFonts w:asciiTheme="minorHAnsi" w:eastAsia="Calibri" w:hAnsiTheme="minorHAnsi" w:cstheme="minorHAnsi"/>
                <w:sz w:val="20"/>
                <w:szCs w:val="20"/>
              </w:rPr>
              <w:t>szkolnych</w:t>
            </w:r>
            <w:r w:rsidRPr="00676CBF">
              <w:rPr>
                <w:rFonts w:asciiTheme="minorHAnsi" w:eastAsia="Calibri" w:hAnsiTheme="minorHAnsi" w:cstheme="minorHAnsi"/>
                <w:sz w:val="20"/>
                <w:szCs w:val="20"/>
              </w:rPr>
              <w:t xml:space="preserve"> w ramach projektu</w:t>
            </w:r>
            <w:r w:rsidR="004F5C76" w:rsidRPr="00676CBF">
              <w:rPr>
                <w:rFonts w:asciiTheme="minorHAnsi" w:eastAsia="Calibri" w:hAnsiTheme="minorHAnsi" w:cstheme="minorHAnsi"/>
                <w:sz w:val="20"/>
                <w:szCs w:val="20"/>
              </w:rPr>
              <w:t>:</w:t>
            </w:r>
            <w:r w:rsidR="007A231A">
              <w:rPr>
                <w:rFonts w:asciiTheme="minorHAnsi" w:eastAsia="Calibri" w:hAnsiTheme="minorHAnsi" w:cstheme="minorHAnsi"/>
                <w:sz w:val="20"/>
                <w:szCs w:val="20"/>
              </w:rPr>
              <w:t xml:space="preserve"> </w:t>
            </w:r>
            <w:r w:rsidR="005557B6" w:rsidRPr="005557B6">
              <w:rPr>
                <w:rFonts w:asciiTheme="minorHAnsi" w:eastAsia="Calibri" w:hAnsiTheme="minorHAnsi" w:cstheme="minorHAnsi"/>
                <w:b/>
                <w:bCs/>
                <w:sz w:val="20"/>
                <w:szCs w:val="20"/>
              </w:rPr>
              <w:t xml:space="preserve">„Kształcenie naszą przyszłością ” nr ELD.08.08-IZ.00-0073/23 </w:t>
            </w:r>
            <w:r w:rsidR="005557B6">
              <w:rPr>
                <w:rFonts w:asciiTheme="minorHAnsi" w:eastAsia="Calibri" w:hAnsiTheme="minorHAnsi" w:cstheme="minorHAnsi"/>
                <w:b/>
                <w:bCs/>
                <w:sz w:val="20"/>
                <w:szCs w:val="20"/>
              </w:rPr>
              <w:t>.</w:t>
            </w:r>
          </w:p>
          <w:p w14:paraId="7F285150" w14:textId="77777777" w:rsidR="00A01893" w:rsidRDefault="00A01893" w:rsidP="00A01893">
            <w:pPr>
              <w:widowControl w:val="0"/>
              <w:jc w:val="both"/>
              <w:rPr>
                <w:rFonts w:asciiTheme="minorHAnsi" w:eastAsia="Calibri" w:hAnsiTheme="minorHAnsi" w:cstheme="minorHAnsi"/>
                <w:b/>
                <w:bCs/>
                <w:sz w:val="20"/>
                <w:szCs w:val="20"/>
                <w:u w:val="single"/>
              </w:rPr>
            </w:pPr>
          </w:p>
          <w:p w14:paraId="446CABF6" w14:textId="77777777" w:rsidR="004E7A10" w:rsidRDefault="0056535C" w:rsidP="00F73323">
            <w:pPr>
              <w:widowControl w:val="0"/>
              <w:jc w:val="both"/>
              <w:rPr>
                <w:rFonts w:asciiTheme="minorHAnsi" w:eastAsia="Calibri" w:hAnsiTheme="minorHAnsi" w:cstheme="minorHAnsi"/>
                <w:b/>
                <w:bCs/>
                <w:sz w:val="20"/>
                <w:szCs w:val="20"/>
              </w:rPr>
            </w:pPr>
            <w:r>
              <w:rPr>
                <w:rFonts w:asciiTheme="minorHAnsi" w:eastAsia="Calibri" w:hAnsiTheme="minorHAnsi" w:cstheme="minorHAnsi"/>
                <w:b/>
                <w:bCs/>
                <w:sz w:val="20"/>
                <w:szCs w:val="20"/>
                <w:u w:val="single"/>
              </w:rPr>
              <w:t>Zamówienie dotyczy:</w:t>
            </w:r>
            <w:r w:rsidR="00A01893" w:rsidRPr="00A01893">
              <w:rPr>
                <w:rFonts w:asciiTheme="minorHAnsi" w:eastAsia="Calibri" w:hAnsiTheme="minorHAnsi" w:cstheme="minorHAnsi"/>
                <w:b/>
                <w:bCs/>
                <w:sz w:val="20"/>
                <w:szCs w:val="20"/>
              </w:rPr>
              <w:t xml:space="preserve"> </w:t>
            </w:r>
          </w:p>
          <w:p w14:paraId="593314E5" w14:textId="352112B1" w:rsidR="00A01893" w:rsidRPr="00A01893" w:rsidRDefault="00F73323" w:rsidP="00A01893">
            <w:pPr>
              <w:widowControl w:val="0"/>
              <w:jc w:val="both"/>
              <w:rPr>
                <w:rFonts w:asciiTheme="minorHAnsi" w:eastAsia="Calibri" w:hAnsiTheme="minorHAnsi" w:cstheme="minorHAnsi"/>
                <w:b/>
                <w:bCs/>
                <w:sz w:val="20"/>
                <w:szCs w:val="20"/>
              </w:rPr>
            </w:pPr>
            <w:r w:rsidRPr="00F73323">
              <w:rPr>
                <w:rFonts w:asciiTheme="minorHAnsi" w:eastAsia="Calibri" w:hAnsiTheme="minorHAnsi" w:cstheme="minorHAnsi"/>
                <w:b/>
                <w:bCs/>
                <w:sz w:val="20"/>
                <w:szCs w:val="20"/>
              </w:rPr>
              <w:t>Sprzęt ICT</w:t>
            </w:r>
            <w:r w:rsidR="004E7A10">
              <w:rPr>
                <w:rFonts w:asciiTheme="minorHAnsi" w:eastAsia="Calibri" w:hAnsiTheme="minorHAnsi" w:cstheme="minorHAnsi"/>
                <w:b/>
                <w:bCs/>
                <w:sz w:val="20"/>
                <w:szCs w:val="20"/>
              </w:rPr>
              <w:t>:</w:t>
            </w:r>
          </w:p>
          <w:p w14:paraId="34DC38AF" w14:textId="37D6DE90" w:rsidR="0056535C" w:rsidRPr="0056535C" w:rsidRDefault="0056535C" w:rsidP="004C55B5">
            <w:pPr>
              <w:widowControl w:val="0"/>
              <w:spacing w:line="276" w:lineRule="auto"/>
              <w:jc w:val="both"/>
              <w:rPr>
                <w:rFonts w:asciiTheme="minorHAnsi" w:eastAsia="Calibri" w:hAnsiTheme="minorHAnsi" w:cstheme="minorHAnsi"/>
                <w:b/>
                <w:bCs/>
                <w:sz w:val="20"/>
                <w:szCs w:val="20"/>
              </w:rPr>
            </w:pPr>
            <w:r w:rsidRPr="0056535C">
              <w:rPr>
                <w:rFonts w:asciiTheme="minorHAnsi" w:eastAsia="Calibri" w:hAnsiTheme="minorHAnsi" w:cstheme="minorHAnsi"/>
                <w:b/>
                <w:bCs/>
                <w:sz w:val="20"/>
                <w:szCs w:val="20"/>
              </w:rPr>
              <w:t>1.</w:t>
            </w:r>
            <w:r w:rsidR="005A6007">
              <w:rPr>
                <w:rFonts w:asciiTheme="minorHAnsi" w:eastAsia="Calibri" w:hAnsiTheme="minorHAnsi" w:cstheme="minorHAnsi"/>
                <w:b/>
                <w:bCs/>
                <w:sz w:val="20"/>
                <w:szCs w:val="20"/>
              </w:rPr>
              <w:t xml:space="preserve"> </w:t>
            </w:r>
            <w:r w:rsidRPr="0056535C">
              <w:rPr>
                <w:rFonts w:asciiTheme="minorHAnsi" w:eastAsia="Calibri" w:hAnsiTheme="minorHAnsi" w:cstheme="minorHAnsi"/>
                <w:b/>
                <w:bCs/>
                <w:sz w:val="20"/>
                <w:szCs w:val="20"/>
              </w:rPr>
              <w:t>Komputer stacjonarny  – 20 szt.</w:t>
            </w:r>
          </w:p>
          <w:p w14:paraId="7F777334" w14:textId="77777777" w:rsidR="0056535C" w:rsidRPr="0056535C" w:rsidRDefault="0056535C" w:rsidP="004C55B5">
            <w:pPr>
              <w:widowControl w:val="0"/>
              <w:spacing w:line="276" w:lineRule="auto"/>
              <w:jc w:val="both"/>
              <w:rPr>
                <w:rFonts w:asciiTheme="minorHAnsi" w:eastAsia="Calibri" w:hAnsiTheme="minorHAnsi" w:cstheme="minorHAnsi"/>
                <w:b/>
                <w:bCs/>
                <w:sz w:val="20"/>
                <w:szCs w:val="20"/>
              </w:rPr>
            </w:pPr>
            <w:r w:rsidRPr="0056535C">
              <w:rPr>
                <w:rFonts w:asciiTheme="minorHAnsi" w:eastAsia="Calibri" w:hAnsiTheme="minorHAnsi" w:cstheme="minorHAnsi"/>
                <w:b/>
                <w:bCs/>
                <w:sz w:val="20"/>
                <w:szCs w:val="20"/>
              </w:rPr>
              <w:t>2. Pakiet programów biurowych  – 20 szt.</w:t>
            </w:r>
          </w:p>
          <w:p w14:paraId="179629E2" w14:textId="6B4510AB" w:rsidR="0056535C" w:rsidRPr="0056535C" w:rsidRDefault="0056535C" w:rsidP="004C55B5">
            <w:pPr>
              <w:widowControl w:val="0"/>
              <w:spacing w:line="276" w:lineRule="auto"/>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3</w:t>
            </w:r>
            <w:r w:rsidRPr="0056535C">
              <w:rPr>
                <w:rFonts w:asciiTheme="minorHAnsi" w:eastAsia="Calibri" w:hAnsiTheme="minorHAnsi" w:cstheme="minorHAnsi"/>
                <w:b/>
                <w:bCs/>
                <w:sz w:val="20"/>
                <w:szCs w:val="20"/>
              </w:rPr>
              <w:t>. Monitor  LED – 20 szt.</w:t>
            </w:r>
          </w:p>
          <w:p w14:paraId="514846EC" w14:textId="515EDF8E" w:rsidR="005557B6" w:rsidRDefault="0056535C" w:rsidP="004C55B5">
            <w:pPr>
              <w:widowControl w:val="0"/>
              <w:spacing w:line="276" w:lineRule="auto"/>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4.</w:t>
            </w:r>
            <w:r w:rsidRPr="0056535C">
              <w:rPr>
                <w:rFonts w:ascii="Arial" w:eastAsiaTheme="minorHAnsi" w:hAnsi="Arial" w:cs="Arial"/>
                <w:sz w:val="24"/>
                <w:szCs w:val="24"/>
                <w:lang w:eastAsia="en-US"/>
                <w14:ligatures w14:val="standardContextual"/>
              </w:rPr>
              <w:t xml:space="preserve"> </w:t>
            </w:r>
            <w:r w:rsidR="005557B6" w:rsidRPr="005557B6">
              <w:rPr>
                <w:rFonts w:asciiTheme="minorHAnsi" w:eastAsia="Calibri" w:hAnsiTheme="minorHAnsi" w:cstheme="minorHAnsi"/>
                <w:b/>
                <w:bCs/>
                <w:sz w:val="20"/>
                <w:szCs w:val="20"/>
              </w:rPr>
              <w:t>Pendrive</w:t>
            </w:r>
            <w:r w:rsidR="005557B6">
              <w:rPr>
                <w:rFonts w:asciiTheme="minorHAnsi" w:eastAsia="Calibri" w:hAnsiTheme="minorHAnsi" w:cstheme="minorHAnsi"/>
                <w:b/>
                <w:bCs/>
                <w:sz w:val="20"/>
                <w:szCs w:val="20"/>
              </w:rPr>
              <w:t xml:space="preserve"> – 20 szt.</w:t>
            </w:r>
          </w:p>
          <w:p w14:paraId="2B694653" w14:textId="31FF91A8" w:rsidR="00065BB7" w:rsidRPr="00676CBF" w:rsidRDefault="004E637C" w:rsidP="00003ECC">
            <w:pPr>
              <w:widowControl w:val="0"/>
              <w:spacing w:line="276" w:lineRule="auto"/>
              <w:jc w:val="both"/>
              <w:rPr>
                <w:rFonts w:asciiTheme="minorHAnsi" w:eastAsia="Calibri" w:hAnsiTheme="minorHAnsi" w:cstheme="minorHAnsi"/>
                <w:sz w:val="20"/>
                <w:szCs w:val="20"/>
              </w:rPr>
            </w:pPr>
            <w:r>
              <w:rPr>
                <w:rFonts w:asciiTheme="minorHAnsi" w:eastAsia="Calibri" w:hAnsiTheme="minorHAnsi" w:cstheme="minorHAnsi"/>
                <w:b/>
                <w:bCs/>
                <w:sz w:val="20"/>
                <w:szCs w:val="20"/>
              </w:rPr>
              <w:t>5</w:t>
            </w:r>
            <w:r w:rsidR="00CB195F">
              <w:rPr>
                <w:rFonts w:asciiTheme="minorHAnsi" w:eastAsia="Calibri" w:hAnsiTheme="minorHAnsi" w:cstheme="minorHAnsi"/>
                <w:b/>
                <w:bCs/>
                <w:sz w:val="20"/>
                <w:szCs w:val="20"/>
              </w:rPr>
              <w:t>.</w:t>
            </w:r>
            <w:r w:rsidR="005557B6">
              <w:rPr>
                <w:rFonts w:asciiTheme="minorHAnsi" w:eastAsia="Calibri" w:hAnsiTheme="minorHAnsi" w:cstheme="minorHAnsi"/>
                <w:b/>
                <w:bCs/>
                <w:sz w:val="20"/>
                <w:szCs w:val="20"/>
              </w:rPr>
              <w:t xml:space="preserve"> </w:t>
            </w:r>
            <w:r>
              <w:rPr>
                <w:rFonts w:asciiTheme="minorHAnsi" w:eastAsia="Calibri" w:hAnsiTheme="minorHAnsi" w:cstheme="minorHAnsi"/>
                <w:b/>
                <w:bCs/>
                <w:sz w:val="20"/>
                <w:szCs w:val="20"/>
              </w:rPr>
              <w:t xml:space="preserve">Urządzenie wielofunkcyjne </w:t>
            </w:r>
            <w:r w:rsidR="001434C3">
              <w:rPr>
                <w:rFonts w:asciiTheme="minorHAnsi" w:eastAsia="Calibri" w:hAnsiTheme="minorHAnsi" w:cstheme="minorHAnsi"/>
                <w:b/>
                <w:bCs/>
                <w:sz w:val="20"/>
                <w:szCs w:val="20"/>
              </w:rPr>
              <w:t xml:space="preserve"> – 1 szt.</w:t>
            </w:r>
          </w:p>
        </w:tc>
      </w:tr>
      <w:tr w:rsidR="00AB4FBD" w:rsidRPr="00676CBF" w14:paraId="765AD14F" w14:textId="77777777" w:rsidTr="00456C09">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3CB69B23" w14:textId="77777777" w:rsidR="00AB4FBD" w:rsidRPr="00676CBF" w:rsidRDefault="00AB4FBD" w:rsidP="004F5C76">
            <w:pPr>
              <w:widowControl w:val="0"/>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6C1D9587" w14:textId="0BA5F34E" w:rsidR="00A43B57" w:rsidRPr="00676CBF" w:rsidRDefault="00FD0A7C"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30213000-5 Komputery osobiste</w:t>
            </w:r>
          </w:p>
          <w:p w14:paraId="1F96750B" w14:textId="3110C9E1" w:rsidR="000118A9" w:rsidRDefault="00D6207B" w:rsidP="004F5C7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32322000-6 Urządzenia multimedialne</w:t>
            </w:r>
          </w:p>
          <w:p w14:paraId="02604678" w14:textId="77777777" w:rsidR="00A01893" w:rsidRPr="00A01893" w:rsidRDefault="00A01893" w:rsidP="00A01893">
            <w:pPr>
              <w:widowControl w:val="0"/>
              <w:jc w:val="both"/>
              <w:rPr>
                <w:rFonts w:asciiTheme="minorHAnsi" w:eastAsia="Calibri" w:hAnsiTheme="minorHAnsi" w:cstheme="minorHAnsi"/>
                <w:sz w:val="20"/>
                <w:szCs w:val="20"/>
              </w:rPr>
            </w:pPr>
            <w:r w:rsidRPr="00A01893">
              <w:rPr>
                <w:rFonts w:asciiTheme="minorHAnsi" w:eastAsia="Calibri" w:hAnsiTheme="minorHAnsi" w:cstheme="minorHAnsi"/>
                <w:sz w:val="20"/>
                <w:szCs w:val="20"/>
              </w:rPr>
              <w:t>30200000-1 Urządzenia komputerowe</w:t>
            </w:r>
          </w:p>
          <w:p w14:paraId="5094C51D" w14:textId="6ADC08FF" w:rsidR="007F10D6" w:rsidRPr="00676CBF" w:rsidRDefault="00D53EA0" w:rsidP="00DE2FBF">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48000000-8 Pakiety oprogramowania </w:t>
            </w:r>
            <w:r w:rsidR="006D4A65">
              <w:rPr>
                <w:rFonts w:asciiTheme="minorHAnsi" w:eastAsia="Calibri" w:hAnsiTheme="minorHAnsi" w:cstheme="minorHAnsi"/>
                <w:sz w:val="20"/>
                <w:szCs w:val="20"/>
              </w:rPr>
              <w:t>i systemy informacyjne</w:t>
            </w:r>
          </w:p>
        </w:tc>
      </w:tr>
    </w:tbl>
    <w:p w14:paraId="2703C439" w14:textId="77777777" w:rsidR="00456C09" w:rsidRPr="00676CBF" w:rsidRDefault="00456C09" w:rsidP="00456C09">
      <w:pPr>
        <w:jc w:val="both"/>
        <w:rPr>
          <w:rFonts w:asciiTheme="minorHAnsi" w:eastAsia="Calibri" w:hAnsiTheme="minorHAnsi" w:cstheme="minorHAnsi"/>
          <w:b/>
          <w:sz w:val="20"/>
          <w:szCs w:val="20"/>
          <w:u w:val="single"/>
        </w:rPr>
      </w:pPr>
    </w:p>
    <w:p w14:paraId="697E6C11" w14:textId="0BE68EDF" w:rsidR="00456C09" w:rsidRPr="00676CBF" w:rsidRDefault="00456C09" w:rsidP="00456C09">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3.2 Szczegółowy opis przedmiotu zamówienia:</w:t>
      </w:r>
    </w:p>
    <w:p w14:paraId="3204C1DC" w14:textId="77777777" w:rsidR="00456C09" w:rsidRPr="00676CBF" w:rsidRDefault="00456C09" w:rsidP="00456C09">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456C09" w:rsidRPr="00676CBF" w14:paraId="7A6BCFB3" w14:textId="77777777" w:rsidTr="005E328C">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7B8DEE28" w14:textId="77777777" w:rsidR="00456C09" w:rsidRPr="00676CBF" w:rsidRDefault="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052F432A" w14:textId="3F09C044" w:rsidR="00456C09" w:rsidRPr="00676CBF" w:rsidRDefault="00456C09" w:rsidP="00A01893">
            <w:pPr>
              <w:widowControl w:val="0"/>
              <w:jc w:val="both"/>
              <w:rPr>
                <w:rFonts w:asciiTheme="minorHAnsi" w:hAnsiTheme="minorHAnsi" w:cstheme="minorHAnsi"/>
                <w:b/>
                <w:bCs/>
                <w:sz w:val="20"/>
                <w:szCs w:val="20"/>
              </w:rPr>
            </w:pPr>
            <w:r w:rsidRPr="00676CBF">
              <w:rPr>
                <w:rFonts w:asciiTheme="minorHAnsi" w:eastAsia="Calibri" w:hAnsiTheme="minorHAnsi" w:cstheme="minorHAnsi"/>
                <w:sz w:val="20"/>
                <w:szCs w:val="20"/>
              </w:rPr>
              <w:t>Przedmiotem zamówienia jest zakup i dostawa do</w:t>
            </w:r>
            <w:r w:rsidR="00282282" w:rsidRPr="00282282">
              <w:rPr>
                <w:rFonts w:asciiTheme="minorHAnsi" w:eastAsia="Calibri" w:hAnsiTheme="minorHAnsi" w:cstheme="minorHAnsi"/>
                <w:sz w:val="20"/>
                <w:szCs w:val="20"/>
              </w:rPr>
              <w:t xml:space="preserve"> Powiatowy Zespół Szkół nr 2 im. Marii Dąbrowskiej w Sieradzu</w:t>
            </w:r>
            <w:r w:rsidRPr="00676CBF">
              <w:rPr>
                <w:rFonts w:asciiTheme="minorHAnsi" w:eastAsia="Calibri" w:hAnsiTheme="minorHAnsi" w:cstheme="minorHAnsi"/>
                <w:sz w:val="20"/>
                <w:szCs w:val="20"/>
              </w:rPr>
              <w:t xml:space="preserve"> wyposażenia pracowni szkolnych w ramach projektu:</w:t>
            </w:r>
            <w:r w:rsidR="00A01893">
              <w:rPr>
                <w:rFonts w:asciiTheme="minorHAnsi" w:eastAsia="Calibri" w:hAnsiTheme="minorHAnsi" w:cstheme="minorHAnsi"/>
                <w:sz w:val="20"/>
                <w:szCs w:val="20"/>
              </w:rPr>
              <w:t xml:space="preserve"> </w:t>
            </w:r>
            <w:r w:rsidR="005557B6" w:rsidRPr="005557B6">
              <w:rPr>
                <w:rFonts w:asciiTheme="minorHAnsi" w:eastAsia="Calibri" w:hAnsiTheme="minorHAnsi" w:cstheme="minorHAnsi"/>
                <w:b/>
                <w:bCs/>
                <w:sz w:val="20"/>
                <w:szCs w:val="20"/>
              </w:rPr>
              <w:t xml:space="preserve">„Kształcenie naszą przyszłością ” nr ELD.08.08-IZ.00-0073/23 </w:t>
            </w:r>
          </w:p>
          <w:p w14:paraId="34D1D06E" w14:textId="77777777" w:rsidR="00456C09" w:rsidRPr="00676CBF" w:rsidRDefault="00456C09" w:rsidP="00456C09">
            <w:pPr>
              <w:widowControl w:val="0"/>
              <w:jc w:val="both"/>
              <w:rPr>
                <w:rFonts w:asciiTheme="minorHAnsi" w:hAnsiTheme="minorHAnsi" w:cstheme="minorHAnsi"/>
                <w:b/>
                <w:bCs/>
                <w:sz w:val="20"/>
                <w:szCs w:val="20"/>
              </w:rPr>
            </w:pPr>
          </w:p>
          <w:p w14:paraId="21D4AC02" w14:textId="5CAA1D34" w:rsidR="00456C09" w:rsidRPr="00676CBF" w:rsidRDefault="00456C09" w:rsidP="00456C09">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Szczegółowy opis przedmiotu zamówienia znajduje się w Załączniku nr 1 do niniejszego Zapytania.</w:t>
            </w:r>
          </w:p>
          <w:p w14:paraId="76D77B86" w14:textId="77777777" w:rsidR="00456C09" w:rsidRPr="00676CBF" w:rsidRDefault="00456C09">
            <w:pPr>
              <w:widowControl w:val="0"/>
              <w:jc w:val="both"/>
              <w:rPr>
                <w:rFonts w:asciiTheme="minorHAnsi" w:eastAsia="Calibri" w:hAnsiTheme="minorHAnsi" w:cstheme="minorHAnsi"/>
                <w:b/>
                <w:sz w:val="20"/>
                <w:szCs w:val="20"/>
              </w:rPr>
            </w:pPr>
          </w:p>
          <w:p w14:paraId="43AAC9BA" w14:textId="30E9D229" w:rsidR="00456C09" w:rsidRPr="00676CBF" w:rsidRDefault="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Przybliżony termin realizacji zamówienia:</w:t>
            </w:r>
            <w:r w:rsidR="00EC3B4F">
              <w:rPr>
                <w:rFonts w:asciiTheme="minorHAnsi" w:eastAsia="Calibri" w:hAnsiTheme="minorHAnsi" w:cstheme="minorHAnsi"/>
                <w:sz w:val="20"/>
                <w:szCs w:val="20"/>
              </w:rPr>
              <w:t xml:space="preserve"> </w:t>
            </w:r>
            <w:r w:rsidR="00EC3B4F" w:rsidRPr="00DA6635">
              <w:rPr>
                <w:rFonts w:asciiTheme="minorHAnsi" w:eastAsia="Calibri" w:hAnsiTheme="minorHAnsi" w:cstheme="minorHAnsi"/>
                <w:b/>
                <w:bCs/>
                <w:sz w:val="20"/>
                <w:szCs w:val="20"/>
                <w:u w:val="single"/>
              </w:rPr>
              <w:t>do 1</w:t>
            </w:r>
            <w:r w:rsidR="008C219E">
              <w:rPr>
                <w:rFonts w:asciiTheme="minorHAnsi" w:eastAsia="Calibri" w:hAnsiTheme="minorHAnsi" w:cstheme="minorHAnsi"/>
                <w:b/>
                <w:bCs/>
                <w:sz w:val="20"/>
                <w:szCs w:val="20"/>
                <w:u w:val="single"/>
              </w:rPr>
              <w:t>0</w:t>
            </w:r>
            <w:r w:rsidR="00EC3B4F" w:rsidRPr="00DA6635">
              <w:rPr>
                <w:rFonts w:asciiTheme="minorHAnsi" w:eastAsia="Calibri" w:hAnsiTheme="minorHAnsi" w:cstheme="minorHAnsi"/>
                <w:b/>
                <w:bCs/>
                <w:sz w:val="20"/>
                <w:szCs w:val="20"/>
                <w:u w:val="single"/>
              </w:rPr>
              <w:t xml:space="preserve"> dni roboczych od dnia podpisania umowy</w:t>
            </w:r>
            <w:r w:rsidR="00EC3B4F" w:rsidRPr="00DA6635">
              <w:rPr>
                <w:rFonts w:asciiTheme="minorHAnsi" w:eastAsia="Calibri" w:hAnsiTheme="minorHAnsi" w:cstheme="minorHAnsi"/>
                <w:b/>
                <w:bCs/>
                <w:sz w:val="20"/>
                <w:szCs w:val="20"/>
              </w:rPr>
              <w:t>.</w:t>
            </w:r>
            <w:r w:rsidR="00EC3B4F">
              <w:rPr>
                <w:rFonts w:asciiTheme="minorHAnsi" w:eastAsia="Calibri" w:hAnsiTheme="minorHAnsi" w:cstheme="minorHAnsi"/>
                <w:sz w:val="20"/>
                <w:szCs w:val="20"/>
              </w:rPr>
              <w:t xml:space="preserve"> </w:t>
            </w:r>
            <w:r w:rsidR="005E3F1E" w:rsidRPr="00676CBF">
              <w:rPr>
                <w:rFonts w:asciiTheme="minorHAnsi" w:hAnsiTheme="minorHAnsi" w:cstheme="minorHAnsi"/>
                <w:sz w:val="20"/>
                <w:szCs w:val="20"/>
              </w:rPr>
              <w:t xml:space="preserve"> </w:t>
            </w:r>
            <w:r w:rsidRPr="00676CBF">
              <w:rPr>
                <w:rFonts w:asciiTheme="minorHAnsi" w:hAnsiTheme="minorHAnsi" w:cstheme="minorHAnsi"/>
                <w:sz w:val="20"/>
                <w:szCs w:val="20"/>
              </w:rPr>
              <w:t>Dostawa może być realizowana jedynie w dni powszednie od poniedziałku do piątku w godzinach od. 8-15.</w:t>
            </w:r>
          </w:p>
          <w:p w14:paraId="0A09BCC4" w14:textId="77777777" w:rsidR="00456C09" w:rsidRPr="00676CBF" w:rsidRDefault="00456C09">
            <w:pPr>
              <w:widowControl w:val="0"/>
              <w:jc w:val="both"/>
              <w:rPr>
                <w:rFonts w:asciiTheme="minorHAnsi" w:eastAsia="Calibri" w:hAnsiTheme="minorHAnsi" w:cstheme="minorHAnsi"/>
                <w:sz w:val="20"/>
                <w:szCs w:val="20"/>
              </w:rPr>
            </w:pPr>
          </w:p>
          <w:p w14:paraId="329B56AA" w14:textId="77BF4FF5" w:rsidR="00456C09" w:rsidRPr="00EC6739" w:rsidRDefault="00456C09">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Miejsce dostawy zamówienia:</w:t>
            </w:r>
            <w:r w:rsidRPr="00676CBF">
              <w:rPr>
                <w:rFonts w:asciiTheme="minorHAnsi" w:eastAsia="Calibri" w:hAnsiTheme="minorHAnsi" w:cstheme="minorHAnsi"/>
                <w:sz w:val="20"/>
                <w:szCs w:val="20"/>
              </w:rPr>
              <w:t xml:space="preserve"> </w:t>
            </w:r>
            <w:r w:rsidR="00D11B5F" w:rsidRPr="00D11B5F">
              <w:rPr>
                <w:rFonts w:asciiTheme="minorHAnsi" w:eastAsia="Calibri" w:hAnsiTheme="minorHAnsi" w:cstheme="minorHAnsi"/>
                <w:sz w:val="20"/>
                <w:szCs w:val="20"/>
              </w:rPr>
              <w:t>Powiatowy Zespół Szkół nr 2 im. Marii Dąbrowskiej w Sieradzu ul. Zamkowa 15, 98-200 Sieradz</w:t>
            </w:r>
            <w:r w:rsidR="00D11B5F">
              <w:rPr>
                <w:rFonts w:asciiTheme="minorHAnsi" w:eastAsia="Calibri" w:hAnsiTheme="minorHAnsi" w:cstheme="minorHAnsi"/>
                <w:sz w:val="20"/>
                <w:szCs w:val="20"/>
              </w:rPr>
              <w:t>.</w:t>
            </w:r>
          </w:p>
          <w:p w14:paraId="0C5878B9" w14:textId="77777777" w:rsidR="00456C09" w:rsidRPr="00676CBF" w:rsidRDefault="00456C09">
            <w:pPr>
              <w:widowControl w:val="0"/>
              <w:ind w:left="720"/>
              <w:jc w:val="both"/>
              <w:rPr>
                <w:rFonts w:asciiTheme="minorHAnsi" w:eastAsia="Calibri" w:hAnsiTheme="minorHAnsi" w:cstheme="minorHAnsi"/>
                <w:sz w:val="20"/>
                <w:szCs w:val="20"/>
              </w:rPr>
            </w:pPr>
          </w:p>
          <w:p w14:paraId="05B27F4E" w14:textId="77777777" w:rsidR="00456C09" w:rsidRPr="00676CBF" w:rsidRDefault="00456C09">
            <w:pPr>
              <w:widowControl w:val="0"/>
              <w:rPr>
                <w:rFonts w:asciiTheme="minorHAnsi" w:eastAsia="Calibri" w:hAnsiTheme="minorHAnsi" w:cstheme="minorHAnsi"/>
                <w:sz w:val="20"/>
                <w:szCs w:val="20"/>
              </w:rPr>
            </w:pPr>
          </w:p>
          <w:p w14:paraId="53A7492F"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1.</w:t>
            </w:r>
            <w:r w:rsidRPr="00043D76">
              <w:rPr>
                <w:rFonts w:asciiTheme="minorHAnsi" w:hAnsiTheme="minorHAnsi" w:cstheme="minorHAnsi"/>
                <w:color w:val="auto"/>
                <w:sz w:val="20"/>
                <w:szCs w:val="20"/>
              </w:rPr>
              <w:tab/>
              <w:t xml:space="preserve">Zamówienie obejmuje dostawę do siedziby Zamawiającego, wniesienie, montaż, instalację oraz uruchomienie fabrycznie nowego sprzętu. </w:t>
            </w:r>
          </w:p>
          <w:p w14:paraId="53AF712E"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2.</w:t>
            </w:r>
            <w:r w:rsidRPr="00043D76">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2023,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0C95DB23"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3.</w:t>
            </w:r>
            <w:r w:rsidRPr="00043D76">
              <w:rPr>
                <w:rFonts w:asciiTheme="minorHAnsi" w:hAnsiTheme="minorHAnsi" w:cstheme="minorHAnsi"/>
                <w:color w:val="auto"/>
                <w:sz w:val="20"/>
                <w:szCs w:val="20"/>
              </w:rPr>
              <w:tab/>
              <w:t>Dostawa sprzętu powinna zawierać komplet dokumentacji i instrukcji, karty gwarancyjne, listę numerów seryjnych i numerów produktu dostawy, wszystkie akcesoria i kable niezbędne do montażu i uruchomienia sprzętu w miejscu instalacji (tj. na terenie szkoły). Dopuszcza się wskazanie i udostępnienie bezpłatnie serwisu internetowego z aktualną dokumentacją i instrukcjami, o ile skorzystanie z nich przez Zamawiającego nie będzie związane z ponoszeniem przez Zamawiającego jakichkolwiek kosztów.</w:t>
            </w:r>
          </w:p>
          <w:p w14:paraId="6C0496FE"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4.</w:t>
            </w:r>
            <w:r w:rsidRPr="00043D76">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072180D8" w14:textId="77777777" w:rsidR="00043D76" w:rsidRP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5.</w:t>
            </w:r>
            <w:r w:rsidRPr="00043D76">
              <w:rPr>
                <w:rFonts w:asciiTheme="minorHAnsi" w:hAnsiTheme="minorHAnsi" w:cstheme="minorHAnsi"/>
                <w:color w:val="auto"/>
                <w:sz w:val="20"/>
                <w:szCs w:val="20"/>
              </w:rPr>
              <w:tab/>
              <w:t>Wykonawca dostarczy przedmiot zamówienia osobiście oraz weźmie udział w jego rozpakowaniu, instalacji oraz  uruchomieniu w celu stwierdzenia uszkodzeń mechanicznych lub braków w dostawie.</w:t>
            </w:r>
          </w:p>
          <w:p w14:paraId="2B58879B" w14:textId="4EABE9D9" w:rsidR="00043D76" w:rsidRDefault="00043D76" w:rsidP="00043D76">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6.</w:t>
            </w:r>
            <w:r w:rsidRPr="00043D76">
              <w:rPr>
                <w:rFonts w:asciiTheme="minorHAnsi" w:hAnsiTheme="minorHAnsi" w:cstheme="minorHAnsi"/>
                <w:color w:val="auto"/>
                <w:sz w:val="20"/>
                <w:szCs w:val="20"/>
              </w:rPr>
              <w:tab/>
              <w:t>Wykonawca ustali z Zamawiającym dzień oraz godzinę dostawy uwzględniając godziny pracy Zamawiającego.</w:t>
            </w:r>
            <w:r w:rsidR="00A50DFB">
              <w:t xml:space="preserve"> </w:t>
            </w:r>
            <w:r w:rsidR="00A50DFB" w:rsidRPr="00A50DFB">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5CDAFB24" w14:textId="77777777" w:rsidR="00561474" w:rsidRPr="00561474" w:rsidRDefault="00043D76" w:rsidP="00561474">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7.</w:t>
            </w:r>
            <w:r w:rsidRPr="00043D76">
              <w:rPr>
                <w:rFonts w:asciiTheme="minorHAnsi" w:hAnsiTheme="minorHAnsi" w:cstheme="minorHAnsi"/>
                <w:color w:val="auto"/>
                <w:sz w:val="20"/>
                <w:szCs w:val="20"/>
              </w:rPr>
              <w:tab/>
              <w:t>Uszkodzony lub brakujący sprzęt Wykonawca dostarczy na koszt własny najpóźniej w kolejnym dniu roboczym. Towar niezgodny z Opisem Przedmiotu Zamówienia uznaje się za brakujący</w:t>
            </w:r>
            <w:r w:rsidR="00561474">
              <w:rPr>
                <w:rFonts w:asciiTheme="minorHAnsi" w:hAnsiTheme="minorHAnsi" w:cstheme="minorHAnsi"/>
                <w:color w:val="auto"/>
                <w:sz w:val="20"/>
                <w:szCs w:val="20"/>
              </w:rPr>
              <w:t xml:space="preserve">, </w:t>
            </w:r>
            <w:r w:rsidR="00561474" w:rsidRPr="00561474">
              <w:rPr>
                <w:rFonts w:asciiTheme="minorHAnsi" w:hAnsiTheme="minorHAnsi" w:cstheme="minorHAnsi"/>
                <w:color w:val="auto"/>
                <w:sz w:val="20"/>
                <w:szCs w:val="20"/>
              </w:rPr>
              <w:t>a Zamawiający naliczy Wykonawcy kary umowne jak za zwłokę w dostarczeniu przedmiotu zamówienia.</w:t>
            </w:r>
          </w:p>
          <w:p w14:paraId="5016168C" w14:textId="5EC7C961" w:rsidR="00456C09" w:rsidRPr="00676CBF" w:rsidRDefault="00043D76" w:rsidP="00142451">
            <w:pPr>
              <w:pStyle w:val="Default"/>
              <w:widowControl w:val="0"/>
              <w:jc w:val="both"/>
              <w:rPr>
                <w:rFonts w:asciiTheme="minorHAnsi" w:hAnsiTheme="minorHAnsi" w:cstheme="minorHAnsi"/>
                <w:color w:val="auto"/>
                <w:sz w:val="20"/>
                <w:szCs w:val="20"/>
              </w:rPr>
            </w:pPr>
            <w:r w:rsidRPr="00043D76">
              <w:rPr>
                <w:rFonts w:asciiTheme="minorHAnsi" w:hAnsiTheme="minorHAnsi" w:cstheme="minorHAnsi"/>
                <w:color w:val="auto"/>
                <w:sz w:val="20"/>
                <w:szCs w:val="20"/>
              </w:rPr>
              <w:t>8.</w:t>
            </w:r>
            <w:r w:rsidRPr="00043D76">
              <w:rPr>
                <w:rFonts w:asciiTheme="minorHAnsi" w:hAnsiTheme="minorHAnsi" w:cstheme="minorHAnsi"/>
                <w:color w:val="auto"/>
                <w:sz w:val="20"/>
                <w:szCs w:val="20"/>
              </w:rPr>
              <w:tab/>
            </w:r>
            <w:r w:rsidR="00456C09" w:rsidRPr="00676CBF">
              <w:rPr>
                <w:rFonts w:asciiTheme="minorHAnsi" w:hAnsiTheme="minorHAnsi" w:cstheme="minorHAnsi"/>
                <w:color w:val="auto"/>
                <w:sz w:val="20"/>
                <w:szCs w:val="20"/>
              </w:rPr>
              <w:t>Za szkody powstałe w czasie transportu odpowiedzialność ponosi Wykonawca.</w:t>
            </w:r>
          </w:p>
        </w:tc>
      </w:tr>
    </w:tbl>
    <w:p w14:paraId="1D6B344F" w14:textId="77777777" w:rsidR="005E328C" w:rsidRPr="00676CBF" w:rsidRDefault="005E328C" w:rsidP="005E328C">
      <w:pPr>
        <w:jc w:val="both"/>
        <w:rPr>
          <w:rFonts w:asciiTheme="minorHAnsi" w:eastAsia="Calibri" w:hAnsiTheme="minorHAnsi" w:cstheme="minorHAnsi"/>
          <w:b/>
          <w:sz w:val="20"/>
          <w:szCs w:val="20"/>
          <w:u w:val="single"/>
        </w:rPr>
      </w:pPr>
    </w:p>
    <w:p w14:paraId="673DD08B" w14:textId="00CB96F7" w:rsidR="005E328C" w:rsidRPr="00676CBF" w:rsidRDefault="005E328C" w:rsidP="005E328C">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3.3 Ogólne postanowienia dot. realizacji przedmiotu zapytania:</w:t>
      </w:r>
    </w:p>
    <w:p w14:paraId="49766586" w14:textId="77777777" w:rsidR="005E328C" w:rsidRPr="00676CBF" w:rsidRDefault="005E328C" w:rsidP="005E328C">
      <w:pPr>
        <w:jc w:val="both"/>
        <w:rPr>
          <w:rFonts w:asciiTheme="minorHAnsi" w:eastAsia="Calibri" w:hAnsiTheme="minorHAnsi" w:cstheme="minorHAnsi"/>
          <w:b/>
          <w:sz w:val="20"/>
          <w:szCs w:val="20"/>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5E328C" w:rsidRPr="00676CBF" w14:paraId="4BF97D54" w14:textId="77777777">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5E219746"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3.3.1</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357C0BA3" w14:textId="77777777" w:rsidR="00E161DD" w:rsidRDefault="00700CCA">
            <w:pPr>
              <w:widowControl w:val="0"/>
              <w:jc w:val="both"/>
              <w:rPr>
                <w:rFonts w:asciiTheme="minorHAnsi" w:hAnsiTheme="minorHAnsi" w:cstheme="minorHAnsi"/>
                <w:sz w:val="20"/>
                <w:szCs w:val="20"/>
              </w:rPr>
            </w:pPr>
            <w:r w:rsidRPr="00D765A5">
              <w:rPr>
                <w:rFonts w:asciiTheme="minorHAnsi" w:hAnsiTheme="minorHAnsi" w:cstheme="minorHAnsi"/>
                <w:sz w:val="20"/>
                <w:szCs w:val="20"/>
              </w:rPr>
              <w:t xml:space="preserve">Umowa zostanie podpisana z Wykonawcą, którego </w:t>
            </w:r>
            <w:r w:rsidRPr="00E161DD">
              <w:rPr>
                <w:rFonts w:asciiTheme="minorHAnsi" w:hAnsiTheme="minorHAnsi" w:cstheme="minorHAnsi"/>
                <w:b/>
                <w:bCs/>
                <w:sz w:val="20"/>
                <w:szCs w:val="20"/>
                <w:u w:val="single"/>
              </w:rPr>
              <w:t xml:space="preserve">oferta została wybrana jako </w:t>
            </w:r>
            <w:r w:rsidRPr="00E161DD">
              <w:rPr>
                <w:rFonts w:asciiTheme="minorHAnsi" w:hAnsiTheme="minorHAnsi" w:cstheme="minorHAnsi"/>
                <w:b/>
                <w:bCs/>
                <w:sz w:val="20"/>
                <w:szCs w:val="20"/>
                <w:u w:val="single"/>
              </w:rPr>
              <w:lastRenderedPageBreak/>
              <w:t>najkorzystniejsza</w:t>
            </w:r>
            <w:r w:rsidRPr="00D765A5">
              <w:rPr>
                <w:rFonts w:asciiTheme="minorHAnsi" w:hAnsiTheme="minorHAnsi" w:cstheme="minorHAnsi"/>
                <w:sz w:val="20"/>
                <w:szCs w:val="20"/>
                <w:u w:val="single"/>
              </w:rPr>
              <w:t>.</w:t>
            </w:r>
          </w:p>
          <w:p w14:paraId="46299504" w14:textId="629CD3F3" w:rsidR="00E161DD" w:rsidRDefault="00700CCA">
            <w:pPr>
              <w:widowControl w:val="0"/>
              <w:jc w:val="both"/>
              <w:rPr>
                <w:rFonts w:asciiTheme="minorHAnsi" w:hAnsiTheme="minorHAnsi" w:cstheme="minorHAnsi"/>
                <w:sz w:val="20"/>
                <w:szCs w:val="20"/>
              </w:rPr>
            </w:pPr>
            <w:r w:rsidRPr="00D765A5">
              <w:rPr>
                <w:rFonts w:asciiTheme="minorHAnsi" w:hAnsiTheme="minorHAnsi" w:cstheme="minorHAnsi"/>
                <w:b/>
                <w:bCs/>
                <w:sz w:val="20"/>
                <w:szCs w:val="20"/>
                <w:u w:val="single"/>
              </w:rPr>
              <w:t>Zamawiający przewiduje możliwość unieważnienia postępowania bez podania przyczyny</w:t>
            </w:r>
            <w:r w:rsidRPr="00D765A5">
              <w:rPr>
                <w:rFonts w:asciiTheme="minorHAnsi" w:hAnsiTheme="minorHAnsi" w:cstheme="minorHAnsi"/>
                <w:sz w:val="20"/>
                <w:szCs w:val="20"/>
              </w:rPr>
              <w:t>.</w:t>
            </w:r>
          </w:p>
          <w:p w14:paraId="49B55137" w14:textId="4576D1FA" w:rsidR="005E328C" w:rsidRPr="00676CBF" w:rsidRDefault="009636E0">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w:t>
            </w:r>
            <w:r w:rsidR="00216B95">
              <w:rPr>
                <w:rFonts w:asciiTheme="minorHAnsi" w:hAnsiTheme="minorHAnsi" w:cstheme="minorHAnsi"/>
                <w:sz w:val="20"/>
                <w:szCs w:val="20"/>
              </w:rPr>
              <w:t xml:space="preserve"> </w:t>
            </w:r>
            <w:r w:rsidRPr="00676CBF">
              <w:rPr>
                <w:rFonts w:asciiTheme="minorHAnsi" w:hAnsiTheme="minorHAnsi" w:cstheme="minorHAnsi"/>
                <w:sz w:val="20"/>
                <w:szCs w:val="20"/>
              </w:rPr>
              <w:t>kary umowne lub inne ogólnie przyjęte (w profesjonalnym obrocie)</w:t>
            </w:r>
            <w:r w:rsidR="00700CCA">
              <w:rPr>
                <w:rFonts w:asciiTheme="minorHAnsi" w:hAnsiTheme="minorHAnsi" w:cstheme="minorHAnsi"/>
                <w:sz w:val="20"/>
                <w:szCs w:val="20"/>
              </w:rPr>
              <w:t xml:space="preserve"> </w:t>
            </w:r>
            <w:r w:rsidRPr="00676CBF">
              <w:rPr>
                <w:rFonts w:asciiTheme="minorHAnsi" w:hAnsiTheme="minorHAnsi" w:cstheme="minorHAnsi"/>
                <w:sz w:val="20"/>
                <w:szCs w:val="20"/>
              </w:rPr>
              <w:t>zabezpieczenia należytej współpracy i prawidłowego wykonania umowy, z uwzględnieniem uwarunkowań Projektu.</w:t>
            </w:r>
          </w:p>
        </w:tc>
      </w:tr>
      <w:tr w:rsidR="005E328C" w:rsidRPr="00676CBF" w14:paraId="49178F6D" w14:textId="77777777">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D49CAE5"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3.3.2</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52F982B1" w14:textId="7482DB1E" w:rsidR="005E328C" w:rsidRPr="00676CBF" w:rsidRDefault="00A864BF">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Na każdym etapie realizacji zamówienia </w:t>
            </w:r>
            <w:r w:rsidRPr="00676CBF">
              <w:rPr>
                <w:rFonts w:asciiTheme="minorHAnsi" w:hAnsiTheme="minorHAnsi" w:cstheme="minorHAnsi"/>
                <w:sz w:val="20"/>
                <w:szCs w:val="20"/>
                <w:u w:val="single"/>
              </w:rPr>
              <w:t>Oferent zobowiązany</w:t>
            </w:r>
            <w:r w:rsidRPr="00676CBF">
              <w:rPr>
                <w:rFonts w:asciiTheme="minorHAnsi" w:hAnsiTheme="minorHAnsi" w:cstheme="minorHAnsi"/>
                <w:sz w:val="20"/>
                <w:szCs w:val="20"/>
              </w:rPr>
              <w:t xml:space="preserve"> będzie do kontaktu </w:t>
            </w:r>
            <w:r w:rsidRPr="00676CBF">
              <w:rPr>
                <w:rFonts w:asciiTheme="minorHAnsi" w:hAnsiTheme="minorHAnsi" w:cstheme="minorHAnsi"/>
                <w:sz w:val="20"/>
                <w:szCs w:val="20"/>
              </w:rPr>
              <w:br/>
              <w:t>z przedstawicielem Zamawiającego, informowania o bieżących działaniach i ewentualnych utrudnieniach w realizacji przedmiotu zamówienia. W trakcie realizacji zamówienia niezbędne dokumenty i informacje zostaną udostępnione Oferentowi.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5E328C" w:rsidRPr="00676CBF" w14:paraId="181A914F" w14:textId="77777777">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27E61B3F"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3.3.3</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43D88AA5" w14:textId="77777777" w:rsidR="00A93AD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Cena brutto</w:t>
            </w:r>
            <w:r w:rsidRPr="00676CBF">
              <w:rPr>
                <w:rFonts w:asciiTheme="minorHAnsi" w:eastAsia="Calibri" w:hAnsiTheme="minorHAnsi" w:cstheme="minorHAnsi"/>
                <w:sz w:val="20"/>
                <w:szCs w:val="20"/>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w:t>
            </w:r>
          </w:p>
          <w:p w14:paraId="41B000C6" w14:textId="50B827B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Wynagrodzenie (cena) nie będzie podlegało podwyższeniu z jakiegokolwiek tytułu, chyba że co innego wyraźnie postanowi Zamawiający w treści niniejszego zapytania lub w trakcie realizacji przedmiotu zapytania (w formie pisemnej). </w:t>
            </w:r>
          </w:p>
        </w:tc>
      </w:tr>
      <w:tr w:rsidR="005E328C" w:rsidRPr="00676CBF" w14:paraId="007AFFAE" w14:textId="77777777">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4E455452"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3.3.4</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78124074" w14:textId="77777777" w:rsidR="006F5910" w:rsidRDefault="006F5910">
            <w:pPr>
              <w:widowControl w:val="0"/>
              <w:jc w:val="both"/>
              <w:rPr>
                <w:rFonts w:asciiTheme="minorHAnsi" w:hAnsiTheme="minorHAnsi" w:cstheme="minorHAnsi"/>
                <w:b/>
                <w:bCs/>
                <w:sz w:val="20"/>
                <w:szCs w:val="20"/>
                <w:u w:val="single"/>
              </w:rPr>
            </w:pPr>
          </w:p>
          <w:p w14:paraId="34ADFE7D" w14:textId="1208D64F" w:rsidR="005E328C" w:rsidRDefault="005E328C">
            <w:pPr>
              <w:widowControl w:val="0"/>
              <w:jc w:val="both"/>
              <w:rPr>
                <w:rFonts w:asciiTheme="minorHAnsi" w:hAnsiTheme="minorHAnsi" w:cstheme="minorHAnsi"/>
                <w:b/>
                <w:bCs/>
                <w:sz w:val="20"/>
                <w:szCs w:val="20"/>
                <w:u w:val="single"/>
              </w:rPr>
            </w:pPr>
            <w:r w:rsidRPr="009B1189">
              <w:rPr>
                <w:rFonts w:asciiTheme="minorHAnsi" w:hAnsiTheme="minorHAnsi" w:cstheme="minorHAnsi"/>
                <w:b/>
                <w:bCs/>
                <w:sz w:val="20"/>
                <w:szCs w:val="20"/>
                <w:u w:val="single"/>
              </w:rPr>
              <w:t>Oferent zobowiązany będzie dołączyć do dokumentu potwierdzającego sprzedaż dokument (protokół) potwierdzający wykonanie przedmiotu zamówienia.</w:t>
            </w:r>
          </w:p>
          <w:p w14:paraId="54C0B8B6" w14:textId="77777777" w:rsidR="006F5910" w:rsidRPr="009B1189" w:rsidRDefault="006F5910">
            <w:pPr>
              <w:widowControl w:val="0"/>
              <w:jc w:val="both"/>
              <w:rPr>
                <w:rFonts w:asciiTheme="minorHAnsi" w:eastAsia="Calibri" w:hAnsiTheme="minorHAnsi" w:cstheme="minorHAnsi"/>
                <w:b/>
                <w:bCs/>
                <w:sz w:val="20"/>
                <w:szCs w:val="20"/>
                <w:u w:val="single"/>
              </w:rPr>
            </w:pPr>
          </w:p>
        </w:tc>
      </w:tr>
      <w:tr w:rsidR="005E328C" w:rsidRPr="00676CBF" w14:paraId="3ACAD5BA" w14:textId="77777777" w:rsidTr="004570A0">
        <w:trPr>
          <w:trHeight w:val="406"/>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09AF565C"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3.3.5</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6F30B634" w14:textId="27C1DE44" w:rsidR="002D442B" w:rsidRPr="00676CBF" w:rsidRDefault="005E328C" w:rsidP="004570A0">
            <w:pPr>
              <w:widowControl w:val="0"/>
              <w:rPr>
                <w:rFonts w:asciiTheme="minorHAnsi" w:hAnsiTheme="minorHAnsi" w:cstheme="minorHAnsi"/>
                <w:bCs/>
                <w:sz w:val="20"/>
                <w:szCs w:val="20"/>
              </w:rPr>
            </w:pPr>
            <w:r w:rsidRPr="00676CBF">
              <w:rPr>
                <w:rFonts w:asciiTheme="minorHAnsi" w:hAnsiTheme="minorHAnsi" w:cstheme="minorHAnsi"/>
                <w:b/>
                <w:sz w:val="20"/>
                <w:szCs w:val="20"/>
              </w:rPr>
              <w:t xml:space="preserve">Zamawiający </w:t>
            </w:r>
            <w:r w:rsidR="004570A0">
              <w:rPr>
                <w:rFonts w:asciiTheme="minorHAnsi" w:hAnsiTheme="minorHAnsi" w:cstheme="minorHAnsi"/>
                <w:b/>
                <w:sz w:val="20"/>
                <w:szCs w:val="20"/>
              </w:rPr>
              <w:t xml:space="preserve">nie </w:t>
            </w:r>
            <w:r w:rsidRPr="00676CBF">
              <w:rPr>
                <w:rFonts w:asciiTheme="minorHAnsi" w:hAnsiTheme="minorHAnsi" w:cstheme="minorHAnsi"/>
                <w:b/>
                <w:sz w:val="20"/>
                <w:szCs w:val="20"/>
              </w:rPr>
              <w:t xml:space="preserve">dopuszcza składanie ofert </w:t>
            </w:r>
            <w:r w:rsidR="004570A0" w:rsidRPr="00676CBF">
              <w:rPr>
                <w:rFonts w:asciiTheme="minorHAnsi" w:hAnsiTheme="minorHAnsi" w:cstheme="minorHAnsi"/>
                <w:b/>
                <w:sz w:val="20"/>
                <w:szCs w:val="20"/>
              </w:rPr>
              <w:t>częściowych</w:t>
            </w:r>
            <w:r w:rsidRPr="00676CBF">
              <w:rPr>
                <w:rFonts w:asciiTheme="minorHAnsi" w:hAnsiTheme="minorHAnsi" w:cstheme="minorHAnsi"/>
                <w:b/>
                <w:sz w:val="20"/>
                <w:szCs w:val="20"/>
              </w:rPr>
              <w:t>.</w:t>
            </w:r>
          </w:p>
        </w:tc>
      </w:tr>
      <w:tr w:rsidR="005E328C" w:rsidRPr="00676CBF" w14:paraId="02A5F029" w14:textId="77777777">
        <w:trPr>
          <w:trHeight w:val="49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127600F0"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3.3.6</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540EABC9" w14:textId="77777777" w:rsidR="005E328C" w:rsidRPr="00676CBF" w:rsidRDefault="005E328C" w:rsidP="00FF690B">
            <w:pPr>
              <w:widowControl w:val="0"/>
              <w:rPr>
                <w:rFonts w:asciiTheme="minorHAnsi" w:hAnsiTheme="minorHAnsi" w:cstheme="minorHAnsi"/>
                <w:sz w:val="20"/>
                <w:szCs w:val="20"/>
              </w:rPr>
            </w:pPr>
            <w:r w:rsidRPr="00676CBF">
              <w:rPr>
                <w:rFonts w:asciiTheme="minorHAnsi" w:hAnsiTheme="minorHAnsi" w:cstheme="minorHAnsi"/>
                <w:sz w:val="20"/>
                <w:szCs w:val="20"/>
              </w:rPr>
              <w:t xml:space="preserve">Zamawiający zastrzega sobie możliwość zmian w zakresie niniejszego zapytania po podpisaniu umowy z wykonawcą w zakresie: </w:t>
            </w:r>
          </w:p>
          <w:p w14:paraId="51E12B7D" w14:textId="58ABFC7C" w:rsidR="005E328C" w:rsidRDefault="005E328C" w:rsidP="00450F7F">
            <w:pPr>
              <w:pStyle w:val="Akapitzlist"/>
              <w:widowControl w:val="0"/>
              <w:numPr>
                <w:ilvl w:val="0"/>
                <w:numId w:val="7"/>
              </w:numPr>
              <w:spacing w:before="240" w:line="237" w:lineRule="auto"/>
              <w:rPr>
                <w:rFonts w:asciiTheme="minorHAnsi" w:eastAsia="Calibri" w:hAnsiTheme="minorHAnsi" w:cstheme="minorHAnsi"/>
                <w:sz w:val="20"/>
                <w:szCs w:val="20"/>
              </w:rPr>
            </w:pPr>
            <w:r w:rsidRPr="00450F7F">
              <w:rPr>
                <w:rFonts w:asciiTheme="minorHAnsi" w:eastAsia="Calibri" w:hAnsiTheme="minorHAnsi" w:cstheme="minorHAnsi"/>
                <w:sz w:val="20"/>
                <w:szCs w:val="20"/>
              </w:rPr>
              <w:t xml:space="preserve">ilości sztuk zakupywanego sprzętu, </w:t>
            </w:r>
          </w:p>
          <w:p w14:paraId="452DA218" w14:textId="5812384B" w:rsidR="00E64183" w:rsidRPr="00450F7F" w:rsidRDefault="00E64183" w:rsidP="00E64183">
            <w:pPr>
              <w:pStyle w:val="Akapitzlist"/>
              <w:widowControl w:val="0"/>
              <w:numPr>
                <w:ilvl w:val="0"/>
                <w:numId w:val="7"/>
              </w:numPr>
              <w:spacing w:before="240" w:line="237"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p</w:t>
            </w:r>
            <w:r w:rsidRPr="00E64183">
              <w:rPr>
                <w:rFonts w:asciiTheme="minorHAnsi" w:eastAsia="Calibri" w:hAnsiTheme="minorHAnsi" w:cstheme="minorHAnsi"/>
                <w:sz w:val="20"/>
                <w:szCs w:val="20"/>
              </w:rPr>
              <w:t>rzedłużenia terminu realizacji dostawy, w przypadku wystąpienia nieprzewidzianych sytuacji</w:t>
            </w:r>
          </w:p>
          <w:p w14:paraId="25C3934E"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zmiany dotyczą realizacji </w:t>
            </w:r>
            <w:r w:rsidRPr="005B1812">
              <w:rPr>
                <w:rFonts w:asciiTheme="minorHAnsi" w:eastAsiaTheme="minorHAnsi" w:hAnsiTheme="minorHAnsi" w:cstheme="minorHAnsi"/>
                <w:sz w:val="20"/>
                <w:szCs w:val="20"/>
                <w:u w:val="single"/>
                <w:lang w:eastAsia="en-US"/>
              </w:rPr>
              <w:t>dodatkowych dostaw</w:t>
            </w:r>
            <w:r w:rsidRPr="00676CBF">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5AF6EEB3"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wykonawcy nie może zostać dokonana z powodów ekonomicznych lub technicznych, w szczególności dotyczących zamienności lub  interoperacyjności  sprzętu, usług lub instalacji, zamówionych w ramach zamówienia podstawowego,</w:t>
            </w:r>
          </w:p>
          <w:p w14:paraId="4E304149" w14:textId="3A06F4E2"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 xml:space="preserve">zmiana wykonawcy spowodowałaby istotną niedogodność lub znaczne zwiększenie kosztów dla </w:t>
            </w:r>
            <w:r w:rsidR="005B1812">
              <w:rPr>
                <w:rFonts w:asciiTheme="minorHAnsi" w:eastAsiaTheme="minorHAnsi" w:hAnsiTheme="minorHAnsi" w:cstheme="minorHAnsi"/>
                <w:sz w:val="20"/>
                <w:szCs w:val="20"/>
                <w:lang w:eastAsia="en-US"/>
              </w:rPr>
              <w:t>Z</w:t>
            </w:r>
            <w:r w:rsidRPr="00676CBF">
              <w:rPr>
                <w:rFonts w:asciiTheme="minorHAnsi" w:eastAsiaTheme="minorHAnsi" w:hAnsiTheme="minorHAnsi" w:cstheme="minorHAnsi"/>
                <w:sz w:val="20"/>
                <w:szCs w:val="20"/>
                <w:lang w:eastAsia="en-US"/>
              </w:rPr>
              <w:t>amawiającego,</w:t>
            </w:r>
          </w:p>
          <w:p w14:paraId="2C457BD1"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00ABC2CB"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585C8C42"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konieczność zmiany umowy spowodowana jest okolicznościami, których zamawiający, działając z należytą starannością, nie mógł przewidzieć,</w:t>
            </w:r>
          </w:p>
          <w:p w14:paraId="717DA7C0"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wartość zmian nie przekracza 50% wartości zamówienia określonej pierwotnie w umowie,</w:t>
            </w:r>
          </w:p>
          <w:p w14:paraId="7C996C01"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lastRenderedPageBreak/>
              <w:t>wykonawcę, któremu zamawiający udzielił zamówienia, ma zastąpić nowy wykonawca:</w:t>
            </w:r>
          </w:p>
          <w:p w14:paraId="24D15AED"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0E99F39E" w14:textId="77777777" w:rsidR="003C0176" w:rsidRPr="00676CBF" w:rsidRDefault="003C0176" w:rsidP="003C0176">
            <w:pPr>
              <w:pStyle w:val="Akapitzlist"/>
              <w:numPr>
                <w:ilvl w:val="1"/>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4323ACBF" w14:textId="77777777" w:rsidR="003C0176" w:rsidRPr="00676CBF" w:rsidRDefault="003C0176" w:rsidP="003C0176">
            <w:pPr>
              <w:pStyle w:val="Akapitzlist"/>
              <w:numPr>
                <w:ilvl w:val="0"/>
                <w:numId w:val="7"/>
              </w:numPr>
              <w:suppressAutoHyphens w:val="0"/>
              <w:spacing w:line="259" w:lineRule="auto"/>
              <w:jc w:val="both"/>
              <w:rPr>
                <w:rFonts w:asciiTheme="minorHAnsi" w:hAnsiTheme="minorHAnsi" w:cstheme="minorHAnsi"/>
                <w:sz w:val="20"/>
                <w:szCs w:val="20"/>
              </w:rPr>
            </w:pPr>
            <w:r w:rsidRPr="00676CBF">
              <w:rPr>
                <w:rFonts w:asciiTheme="minorHAnsi" w:eastAsiaTheme="minorHAnsi" w:hAnsiTheme="minorHAnsi" w:cstheme="minorHAnsi"/>
                <w:sz w:val="20"/>
                <w:szCs w:val="20"/>
                <w:lang w:eastAsia="en-US"/>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p w14:paraId="08130962" w14:textId="77777777" w:rsidR="005E328C" w:rsidRPr="00676CBF" w:rsidRDefault="005E328C">
            <w:pPr>
              <w:widowControl w:val="0"/>
              <w:spacing w:before="240" w:line="237" w:lineRule="auto"/>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również możliwość zmian postanowień umowy po podpisaniu umowy z wykonawcą w przypadku:</w:t>
            </w:r>
          </w:p>
          <w:p w14:paraId="5D5BAC92" w14:textId="78105EE9" w:rsidR="005E328C" w:rsidRPr="00676CBF" w:rsidRDefault="005E328C">
            <w:pPr>
              <w:widowControl w:val="0"/>
              <w:spacing w:before="240" w:line="237" w:lineRule="auto"/>
              <w:rPr>
                <w:rFonts w:asciiTheme="minorHAnsi" w:eastAsia="Calibri" w:hAnsiTheme="minorHAnsi" w:cstheme="minorHAnsi"/>
                <w:sz w:val="20"/>
                <w:szCs w:val="20"/>
              </w:rPr>
            </w:pPr>
            <w:r w:rsidRPr="00676CBF">
              <w:rPr>
                <w:rFonts w:asciiTheme="minorHAnsi" w:eastAsia="Calibri" w:hAnsiTheme="minorHAnsi" w:cstheme="minorHAnsi"/>
                <w:sz w:val="20"/>
                <w:szCs w:val="20"/>
              </w:rPr>
              <w:t>1.</w:t>
            </w:r>
            <w:r w:rsidR="00DC4498">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20F8512E" w14:textId="77777777" w:rsidR="005E328C" w:rsidRPr="00676CBF" w:rsidRDefault="005E328C">
            <w:pPr>
              <w:widowControl w:val="0"/>
              <w:spacing w:before="240" w:line="237" w:lineRule="auto"/>
              <w:rPr>
                <w:rFonts w:asciiTheme="minorHAnsi" w:eastAsia="Calibri" w:hAnsiTheme="minorHAnsi" w:cstheme="minorHAnsi"/>
                <w:sz w:val="20"/>
                <w:szCs w:val="20"/>
              </w:rPr>
            </w:pPr>
            <w:r w:rsidRPr="00676CBF">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714F1A04" w14:textId="77777777" w:rsidR="005E328C" w:rsidRPr="00676CBF" w:rsidRDefault="005E328C">
            <w:pPr>
              <w:widowControl w:val="0"/>
              <w:spacing w:after="160" w:line="237" w:lineRule="auto"/>
              <w:ind w:right="40"/>
              <w:rPr>
                <w:rFonts w:asciiTheme="minorHAnsi" w:eastAsia="Calibri" w:hAnsiTheme="minorHAnsi" w:cstheme="minorHAnsi"/>
                <w:sz w:val="20"/>
                <w:szCs w:val="20"/>
              </w:rPr>
            </w:pPr>
            <w:r w:rsidRPr="00676CBF">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5E328C" w:rsidRPr="00676CBF" w14:paraId="5D97D278" w14:textId="77777777">
        <w:trPr>
          <w:trHeight w:val="258"/>
        </w:trPr>
        <w:tc>
          <w:tcPr>
            <w:tcW w:w="738" w:type="dxa"/>
            <w:tcBorders>
              <w:top w:val="single" w:sz="4" w:space="0" w:color="A6A6A6"/>
              <w:left w:val="single" w:sz="4" w:space="0" w:color="A6A6A6"/>
              <w:bottom w:val="single" w:sz="4" w:space="0" w:color="A6A6A6"/>
              <w:right w:val="single" w:sz="4" w:space="0" w:color="A6A6A6"/>
            </w:tcBorders>
            <w:shd w:val="clear" w:color="auto" w:fill="auto"/>
          </w:tcPr>
          <w:p w14:paraId="32FB0D2B" w14:textId="0B889C5A"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3.3.</w:t>
            </w:r>
            <w:r w:rsidR="00FF0B35">
              <w:rPr>
                <w:rFonts w:asciiTheme="minorHAnsi" w:eastAsia="Calibri" w:hAnsiTheme="minorHAnsi" w:cstheme="minorHAnsi"/>
                <w:sz w:val="20"/>
                <w:szCs w:val="20"/>
              </w:rPr>
              <w:t>7</w:t>
            </w:r>
          </w:p>
        </w:tc>
        <w:tc>
          <w:tcPr>
            <w:tcW w:w="8079" w:type="dxa"/>
            <w:tcBorders>
              <w:top w:val="single" w:sz="4" w:space="0" w:color="A6A6A6"/>
              <w:left w:val="single" w:sz="4" w:space="0" w:color="A6A6A6"/>
              <w:bottom w:val="single" w:sz="4" w:space="0" w:color="A6A6A6"/>
              <w:right w:val="single" w:sz="4" w:space="0" w:color="A6A6A6"/>
            </w:tcBorders>
            <w:shd w:val="clear" w:color="auto" w:fill="auto"/>
          </w:tcPr>
          <w:p w14:paraId="6434EDE8" w14:textId="77777777" w:rsidR="005E328C" w:rsidRPr="00676CBF" w:rsidRDefault="005E328C">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b/>
                <w:sz w:val="20"/>
                <w:szCs w:val="20"/>
              </w:rPr>
              <w:t>Zamawiający nie dopuszcza składania ofert wariantowych.</w:t>
            </w:r>
          </w:p>
        </w:tc>
      </w:tr>
    </w:tbl>
    <w:p w14:paraId="7B3D9DCA" w14:textId="77777777" w:rsidR="00AB4FBD" w:rsidRPr="00676CBF" w:rsidRDefault="00AB4FBD" w:rsidP="004F5C76">
      <w:pPr>
        <w:rPr>
          <w:rFonts w:asciiTheme="minorHAnsi" w:hAnsiTheme="minorHAnsi" w:cstheme="minorHAnsi"/>
          <w:sz w:val="20"/>
          <w:szCs w:val="20"/>
        </w:rPr>
      </w:pPr>
    </w:p>
    <w:tbl>
      <w:tblPr>
        <w:tblW w:w="8762" w:type="dxa"/>
        <w:tblInd w:w="284" w:type="dxa"/>
        <w:tblLayout w:type="fixed"/>
        <w:tblCellMar>
          <w:left w:w="115" w:type="dxa"/>
          <w:right w:w="115" w:type="dxa"/>
        </w:tblCellMar>
        <w:tblLook w:val="0400" w:firstRow="0" w:lastRow="0" w:firstColumn="0" w:lastColumn="0" w:noHBand="0" w:noVBand="1"/>
      </w:tblPr>
      <w:tblGrid>
        <w:gridCol w:w="682"/>
        <w:gridCol w:w="27"/>
        <w:gridCol w:w="7938"/>
        <w:gridCol w:w="115"/>
      </w:tblGrid>
      <w:tr w:rsidR="00BB6B81" w:rsidRPr="00676CBF" w14:paraId="2838AA85" w14:textId="77777777" w:rsidTr="0033796E">
        <w:tc>
          <w:tcPr>
            <w:tcW w:w="8762" w:type="dxa"/>
            <w:gridSpan w:val="4"/>
            <w:tcBorders>
              <w:bottom w:val="single" w:sz="4" w:space="0" w:color="A6A6A6"/>
            </w:tcBorders>
            <w:shd w:val="clear" w:color="auto" w:fill="auto"/>
          </w:tcPr>
          <w:p w14:paraId="13689A2B" w14:textId="77777777" w:rsidR="00BB6B81" w:rsidRPr="00676CBF" w:rsidRDefault="00BB6B81" w:rsidP="00DE12B3">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3.4 Wymagania wobec Oferenta:</w:t>
            </w:r>
          </w:p>
          <w:p w14:paraId="2EEF2A5B" w14:textId="77777777" w:rsidR="00BB6B81" w:rsidRPr="00676CBF" w:rsidRDefault="00BB6B81">
            <w:pPr>
              <w:widowControl w:val="0"/>
              <w:jc w:val="both"/>
              <w:rPr>
                <w:rFonts w:asciiTheme="minorHAnsi" w:eastAsia="Calibri" w:hAnsiTheme="minorHAnsi" w:cstheme="minorHAnsi"/>
                <w:sz w:val="20"/>
                <w:szCs w:val="20"/>
              </w:rPr>
            </w:pPr>
          </w:p>
        </w:tc>
      </w:tr>
      <w:tr w:rsidR="00BB6B81" w:rsidRPr="00676CBF" w14:paraId="12E96EF1"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20F27268"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3.4.1</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571DD06D"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Wybrany Wykonawca zobowiązuje się zapewnić wykonywanie przedmiotu zamówienia we właściwych warunkach higienicznych i socjalnych.</w:t>
            </w:r>
          </w:p>
          <w:p w14:paraId="00AB8172" w14:textId="77777777" w:rsidR="004B222E" w:rsidRPr="00676CBF" w:rsidRDefault="004B222E">
            <w:pPr>
              <w:widowControl w:val="0"/>
              <w:jc w:val="both"/>
              <w:rPr>
                <w:rFonts w:asciiTheme="minorHAnsi" w:eastAsia="Calibri" w:hAnsiTheme="minorHAnsi" w:cstheme="minorHAnsi"/>
                <w:sz w:val="20"/>
                <w:szCs w:val="20"/>
              </w:rPr>
            </w:pPr>
          </w:p>
          <w:p w14:paraId="101BBB34" w14:textId="2DD1C61B" w:rsidR="004B222E" w:rsidRPr="00676CBF" w:rsidRDefault="004B222E">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 xml:space="preserve">Oferent powinien posiadać niezbędne </w:t>
            </w:r>
            <w:r w:rsidRPr="00676CBF">
              <w:rPr>
                <w:rFonts w:asciiTheme="minorHAnsi" w:hAnsiTheme="minorHAnsi" w:cstheme="minorHAnsi"/>
                <w:sz w:val="20"/>
                <w:szCs w:val="20"/>
                <w:u w:val="single"/>
              </w:rPr>
              <w:t>uprawnienia i</w:t>
            </w:r>
            <w:r w:rsidRPr="00676CBF">
              <w:rPr>
                <w:rFonts w:asciiTheme="minorHAnsi" w:hAnsiTheme="minorHAnsi" w:cstheme="minorHAnsi"/>
                <w:sz w:val="20"/>
                <w:szCs w:val="20"/>
              </w:rPr>
              <w:t xml:space="preserve"> </w:t>
            </w:r>
            <w:r w:rsidRPr="00676CBF">
              <w:rPr>
                <w:rFonts w:asciiTheme="minorHAnsi" w:hAnsiTheme="minorHAnsi" w:cstheme="minorHAnsi"/>
                <w:sz w:val="20"/>
                <w:szCs w:val="20"/>
                <w:u w:val="single"/>
              </w:rPr>
              <w:t>zasoby niezbędne do niezakłóconej realizacji</w:t>
            </w:r>
            <w:r w:rsidRPr="00676CBF">
              <w:rPr>
                <w:rFonts w:asciiTheme="minorHAnsi" w:hAnsiTheme="minorHAnsi" w:cstheme="minorHAnsi"/>
                <w:sz w:val="20"/>
                <w:szCs w:val="20"/>
              </w:rPr>
              <w:t xml:space="preserve"> przedmiotu zamówienia, w szczególności niezbędne środki techniczno-organizacyjne, niezbędne doświadczenie, kwalifikacje oraz potencjał osobowy i finansowy.  </w:t>
            </w:r>
          </w:p>
        </w:tc>
      </w:tr>
      <w:tr w:rsidR="00BB6B81" w:rsidRPr="00676CBF" w14:paraId="63EA62B1"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2051DE1B"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3.4.2</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7FC28161" w14:textId="77777777" w:rsidR="00BB6B81" w:rsidRPr="00D71750" w:rsidRDefault="00BB6B81">
            <w:pPr>
              <w:widowControl w:val="0"/>
              <w:jc w:val="both"/>
              <w:rPr>
                <w:rFonts w:asciiTheme="minorHAnsi" w:eastAsia="Calibri" w:hAnsiTheme="minorHAnsi" w:cstheme="minorHAnsi"/>
                <w:b/>
                <w:bCs/>
                <w:sz w:val="20"/>
                <w:szCs w:val="20"/>
              </w:rPr>
            </w:pPr>
            <w:r w:rsidRPr="00D71750">
              <w:rPr>
                <w:rFonts w:asciiTheme="minorHAnsi" w:eastAsia="Calibri" w:hAnsiTheme="minorHAnsi" w:cstheme="minorHAnsi"/>
                <w:b/>
                <w:bCs/>
                <w:sz w:val="20"/>
                <w:szCs w:val="20"/>
              </w:rPr>
              <w:t xml:space="preserve">W zapytaniu ofertowym nie mogą brać udziału: </w:t>
            </w:r>
          </w:p>
        </w:tc>
      </w:tr>
      <w:tr w:rsidR="00BB6B81" w:rsidRPr="00676CBF" w14:paraId="388F35DE"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31D91544" w14:textId="77777777" w:rsidR="00BB6B81" w:rsidRPr="00676CBF" w:rsidRDefault="00BB6B81">
            <w:pPr>
              <w:widowControl w:val="0"/>
              <w:jc w:val="both"/>
              <w:rPr>
                <w:rFonts w:asciiTheme="minorHAnsi" w:eastAsia="Calibri" w:hAnsiTheme="minorHAnsi" w:cstheme="minorHAnsi"/>
                <w:sz w:val="20"/>
                <w:szCs w:val="20"/>
              </w:rPr>
            </w:pP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0611B937" w14:textId="3E0B6927" w:rsidR="00F401F7" w:rsidRPr="00C07335" w:rsidRDefault="00F401F7" w:rsidP="00C07335">
            <w:pPr>
              <w:pStyle w:val="Akapitzlist"/>
              <w:numPr>
                <w:ilvl w:val="0"/>
                <w:numId w:val="9"/>
              </w:numPr>
              <w:suppressAutoHyphens w:val="0"/>
              <w:spacing w:after="160" w:line="259" w:lineRule="auto"/>
              <w:rPr>
                <w:rFonts w:asciiTheme="minorHAnsi" w:hAnsiTheme="minorHAnsi" w:cstheme="minorHAnsi"/>
                <w:bCs/>
                <w:sz w:val="20"/>
                <w:szCs w:val="20"/>
              </w:rPr>
            </w:pPr>
            <w:r w:rsidRPr="00C07335">
              <w:rPr>
                <w:rFonts w:asciiTheme="minorHAnsi" w:hAnsiTheme="minorHAnsi" w:cstheme="minorHAnsi"/>
                <w:bCs/>
                <w:sz w:val="20"/>
                <w:szCs w:val="20"/>
              </w:rPr>
              <w:t xml:space="preserve">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 </w:t>
            </w:r>
          </w:p>
          <w:p w14:paraId="70FB25DB" w14:textId="77777777" w:rsidR="00F401F7" w:rsidRPr="00676CBF" w:rsidRDefault="00F401F7" w:rsidP="00EA3515">
            <w:pPr>
              <w:pStyle w:val="Akapitzlist"/>
              <w:numPr>
                <w:ilvl w:val="0"/>
                <w:numId w:val="9"/>
              </w:numPr>
              <w:suppressAutoHyphens w:val="0"/>
              <w:spacing w:after="160" w:line="259" w:lineRule="auto"/>
              <w:rPr>
                <w:rFonts w:asciiTheme="minorHAnsi" w:hAnsiTheme="minorHAnsi" w:cstheme="minorHAnsi"/>
                <w:bCs/>
                <w:sz w:val="20"/>
                <w:szCs w:val="20"/>
              </w:rPr>
            </w:pPr>
            <w:r w:rsidRPr="00676CBF">
              <w:rPr>
                <w:rFonts w:asciiTheme="minorHAnsi" w:hAnsiTheme="minorHAnsi" w:cstheme="minorHAnsi"/>
                <w:bCs/>
                <w:sz w:val="20"/>
                <w:szCs w:val="20"/>
              </w:rPr>
              <w:t xml:space="preserve">Oferenci, którzy w ciągu ostatnich 3 lat przed wszczęciem postępowania uchylili się od podpisania umowy z Zamawiającym pomimo wyboru ich oferty; </w:t>
            </w:r>
          </w:p>
          <w:p w14:paraId="35106D9D" w14:textId="6708413D" w:rsidR="00BB6B81" w:rsidRPr="00676CBF" w:rsidRDefault="00F7642D"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bCs/>
                <w:sz w:val="20"/>
                <w:szCs w:val="20"/>
              </w:rPr>
              <w:t xml:space="preserve">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w:t>
            </w:r>
            <w:r w:rsidRPr="00676CBF">
              <w:rPr>
                <w:rFonts w:asciiTheme="minorHAnsi" w:hAnsiTheme="minorHAnsi" w:cstheme="minorHAnsi"/>
                <w:bCs/>
                <w:sz w:val="20"/>
                <w:szCs w:val="20"/>
              </w:rPr>
              <w:lastRenderedPageBreak/>
              <w:t>prawidłowego wykonania zamówienia lub są powiązani osobowo lub kapitałowo z Zamawiającym.</w:t>
            </w:r>
            <w:r w:rsidRPr="00676CBF">
              <w:rPr>
                <w:rFonts w:asciiTheme="minorHAnsi" w:hAnsiTheme="minorHAnsi" w:cstheme="minorHAnsi"/>
                <w:sz w:val="20"/>
                <w:szCs w:val="20"/>
              </w:rPr>
              <w:t xml:space="preserve"> </w:t>
            </w:r>
          </w:p>
          <w:p w14:paraId="38204FFD" w14:textId="77777777" w:rsidR="00A11719" w:rsidRPr="00676CBF" w:rsidRDefault="00A11719"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oraz uczestnicy konkursu wymienieni w wykazach określonych w rozporządzeniu 765/2006 i rozporządzeniu 269/2014 albo wpisani na listę na podstawie decyzji w sprawie wpisu na listę rozstrzygającej o zastosowaniu środka, o którym mowa w art. 1 pkt 3;</w:t>
            </w:r>
          </w:p>
          <w:p w14:paraId="29FCBB6A" w14:textId="77777777" w:rsidR="001D76B6" w:rsidRPr="00676CBF" w:rsidRDefault="001D76B6"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E9B2131" w14:textId="2056143E" w:rsidR="00EA3515" w:rsidRPr="008C5449" w:rsidRDefault="00EA3515" w:rsidP="008C5449">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 xml:space="preserve">Oferenci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w:t>
            </w:r>
            <w:r w:rsidRPr="008C5449">
              <w:rPr>
                <w:rFonts w:asciiTheme="minorHAnsi" w:hAnsiTheme="minorHAnsi" w:cstheme="minorHAnsi"/>
                <w:sz w:val="20"/>
                <w:szCs w:val="20"/>
              </w:rPr>
              <w:t>dominującą od dnia 24 lutego 2022 r., o ile został wpisany na listę na podstawie decyzji w sprawie wpisu na listę rozstrzygającej o zastosowaniu środka, o którym mowa w art. 1 pkt. 3</w:t>
            </w:r>
          </w:p>
          <w:p w14:paraId="424C583C" w14:textId="77777777" w:rsidR="00EA3515" w:rsidRPr="00676CBF" w:rsidRDefault="00EA3515"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05E1BAF6" w14:textId="77777777" w:rsidR="00EA3515" w:rsidRPr="00676CBF" w:rsidRDefault="00EA3515" w:rsidP="00EA3515">
            <w:pPr>
              <w:pStyle w:val="Akapitzlist"/>
              <w:numPr>
                <w:ilvl w:val="0"/>
                <w:numId w:val="9"/>
              </w:numPr>
              <w:suppressAutoHyphens w:val="0"/>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wymienieni w Komunikacie Komisji „Tymczasowe kryzysowe ramy środków pomocy państwa w celu wsparcia gospodarki po agresji Rosji wobec Ukrainy” (Dz. U. UE C 131 z 24.3.2022 str. 1),</w:t>
            </w:r>
          </w:p>
          <w:p w14:paraId="3A32590E" w14:textId="3FCE1595" w:rsidR="00BB6B81" w:rsidRPr="00676CBF" w:rsidRDefault="00EA3515" w:rsidP="00EA3515">
            <w:pPr>
              <w:pStyle w:val="Akapitzlist"/>
              <w:widowControl w:val="0"/>
              <w:numPr>
                <w:ilvl w:val="0"/>
                <w:numId w:val="9"/>
              </w:numPr>
              <w:spacing w:after="160" w:line="259" w:lineRule="auto"/>
              <w:rPr>
                <w:rFonts w:asciiTheme="minorHAnsi" w:hAnsiTheme="minorHAnsi" w:cstheme="minorHAnsi"/>
                <w:sz w:val="20"/>
                <w:szCs w:val="20"/>
              </w:rPr>
            </w:pPr>
            <w:r w:rsidRPr="00676CBF">
              <w:rPr>
                <w:rFonts w:asciiTheme="minorHAnsi" w:hAnsiTheme="minorHAnsi" w:cstheme="minorHAnsi"/>
                <w:sz w:val="20"/>
                <w:szCs w:val="20"/>
              </w:rPr>
              <w:t>Oferenci wymienieni w Ustawie z dnia 13 kwietnia 2022 r. o szczególnych rozwiązaniach w zakresie przeciwdziałania wspieraniu agresji na Ukrainę oraz służących ochronie bezpieczeństwa narodowego (Dz. U. z 2022 r., poz. 835).</w:t>
            </w:r>
          </w:p>
        </w:tc>
      </w:tr>
      <w:tr w:rsidR="00BB6B81" w:rsidRPr="00676CBF" w14:paraId="2AAA4A5D"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69125FEF" w14:textId="77777777" w:rsidR="00BB6B81" w:rsidRPr="00676CBF" w:rsidRDefault="00BB6B8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3.4.3</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00F74F4F" w14:textId="77777777" w:rsidR="00BB6B81" w:rsidRPr="00676CBF" w:rsidRDefault="00BB6B81">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Ocena spełnienia powyższych warunków oparta będzie o zasadę spełnia - nie spełnia (1-0) i zostanie przeprowadzona w oparciu o złożone dokumenty i oświadczenia Oferenta wymienione w punkcie 3.5.</w:t>
            </w:r>
          </w:p>
        </w:tc>
      </w:tr>
      <w:tr w:rsidR="00EA3515" w:rsidRPr="00676CBF" w14:paraId="75CBD821" w14:textId="77777777" w:rsidTr="0033796E">
        <w:tc>
          <w:tcPr>
            <w:tcW w:w="682" w:type="dxa"/>
            <w:tcBorders>
              <w:top w:val="single" w:sz="4" w:space="0" w:color="A6A6A6"/>
              <w:left w:val="single" w:sz="4" w:space="0" w:color="A6A6A6"/>
              <w:bottom w:val="single" w:sz="4" w:space="0" w:color="A6A6A6"/>
              <w:right w:val="single" w:sz="4" w:space="0" w:color="A6A6A6"/>
            </w:tcBorders>
            <w:shd w:val="clear" w:color="auto" w:fill="auto"/>
          </w:tcPr>
          <w:p w14:paraId="4B08AF69" w14:textId="529E22B2"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3.4.</w:t>
            </w:r>
            <w:r w:rsidR="00FF0B35">
              <w:rPr>
                <w:rFonts w:asciiTheme="minorHAnsi" w:eastAsia="Calibri" w:hAnsiTheme="minorHAnsi" w:cstheme="minorHAnsi"/>
                <w:sz w:val="20"/>
                <w:szCs w:val="20"/>
              </w:rPr>
              <w:t>4</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Pr>
          <w:p w14:paraId="273E39D8" w14:textId="77777777"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Wadium </w:t>
            </w:r>
          </w:p>
          <w:p w14:paraId="193DE020" w14:textId="77777777" w:rsidR="00EA3515" w:rsidRPr="00676CBF" w:rsidRDefault="00EA3515" w:rsidP="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Nie dotyczy </w:t>
            </w:r>
          </w:p>
        </w:tc>
      </w:tr>
      <w:tr w:rsidR="00EA3515" w:rsidRPr="00676CBF" w14:paraId="08E9F1EC" w14:textId="77777777" w:rsidTr="0033796E">
        <w:trPr>
          <w:gridAfter w:val="1"/>
          <w:wAfter w:w="115" w:type="dxa"/>
        </w:trPr>
        <w:tc>
          <w:tcPr>
            <w:tcW w:w="8647" w:type="dxa"/>
            <w:gridSpan w:val="3"/>
            <w:tcBorders>
              <w:top w:val="single" w:sz="4" w:space="0" w:color="A6A6A6"/>
              <w:bottom w:val="single" w:sz="4" w:space="0" w:color="A6A6A6"/>
            </w:tcBorders>
            <w:shd w:val="clear" w:color="auto" w:fill="auto"/>
          </w:tcPr>
          <w:p w14:paraId="57CDB56F" w14:textId="77777777" w:rsidR="00EA3515" w:rsidRPr="00676CBF" w:rsidRDefault="00EA3515">
            <w:pPr>
              <w:widowControl w:val="0"/>
              <w:jc w:val="both"/>
              <w:rPr>
                <w:rFonts w:asciiTheme="minorHAnsi" w:eastAsia="Calibri" w:hAnsiTheme="minorHAnsi" w:cstheme="minorHAnsi"/>
                <w:b/>
                <w:sz w:val="20"/>
                <w:szCs w:val="20"/>
              </w:rPr>
            </w:pPr>
          </w:p>
          <w:p w14:paraId="09B644A9" w14:textId="77777777" w:rsidR="00EA3515" w:rsidRPr="00676CBF" w:rsidRDefault="00EA3515">
            <w:pPr>
              <w:widowControl w:val="0"/>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3.5 Wymagane oświadczenia i dokumenty:</w:t>
            </w:r>
          </w:p>
          <w:p w14:paraId="3074B900" w14:textId="77777777" w:rsidR="00EA3515" w:rsidRPr="00676CBF" w:rsidRDefault="00EA3515">
            <w:pPr>
              <w:widowControl w:val="0"/>
              <w:jc w:val="both"/>
              <w:rPr>
                <w:rFonts w:asciiTheme="minorHAnsi" w:eastAsia="Calibri" w:hAnsiTheme="minorHAnsi" w:cstheme="minorHAnsi"/>
                <w:sz w:val="20"/>
                <w:szCs w:val="20"/>
              </w:rPr>
            </w:pPr>
          </w:p>
        </w:tc>
      </w:tr>
      <w:tr w:rsidR="00EA3515" w:rsidRPr="00676CBF" w14:paraId="6D3BD13D" w14:textId="77777777" w:rsidTr="00A13307">
        <w:trPr>
          <w:gridAfter w:val="1"/>
          <w:wAfter w:w="115" w:type="dxa"/>
          <w:trHeight w:val="1211"/>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11F291B3"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3.5.1</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21CC44E3" w14:textId="77777777" w:rsidR="00EA3515" w:rsidRPr="00676CBF" w:rsidRDefault="00EA3515" w:rsidP="00DC02F3">
            <w:pPr>
              <w:widowControl w:val="0"/>
              <w:rPr>
                <w:rFonts w:asciiTheme="minorHAnsi" w:hAnsiTheme="minorHAnsi" w:cstheme="minorHAnsi"/>
                <w:bCs/>
                <w:i/>
                <w:sz w:val="20"/>
                <w:szCs w:val="20"/>
              </w:rPr>
            </w:pPr>
            <w:r w:rsidRPr="00676CBF">
              <w:rPr>
                <w:rFonts w:asciiTheme="minorHAnsi" w:hAnsiTheme="minorHAnsi" w:cstheme="minorHAnsi"/>
                <w:bCs/>
                <w:sz w:val="20"/>
                <w:szCs w:val="20"/>
              </w:rPr>
              <w:t>Zamawiający wymaga złożenia w Ofercie następujących oświadczeń i dokumentów, a mianowicie:</w:t>
            </w:r>
            <w:r w:rsidRPr="00676CBF">
              <w:rPr>
                <w:rFonts w:asciiTheme="minorHAnsi" w:hAnsiTheme="minorHAnsi" w:cstheme="minorHAnsi"/>
                <w:bCs/>
                <w:i/>
                <w:sz w:val="20"/>
                <w:szCs w:val="20"/>
              </w:rPr>
              <w:t xml:space="preserve"> </w:t>
            </w:r>
          </w:p>
          <w:p w14:paraId="347B8F88" w14:textId="17BAF7BA" w:rsidR="00EA3515" w:rsidRPr="00203794" w:rsidRDefault="00EA3515" w:rsidP="00203794">
            <w:pPr>
              <w:pStyle w:val="Akapitzlist"/>
              <w:widowControl w:val="0"/>
              <w:numPr>
                <w:ilvl w:val="0"/>
                <w:numId w:val="12"/>
              </w:numPr>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 xml:space="preserve">aktualnego odpisu z właściwego </w:t>
            </w:r>
            <w:r w:rsidRPr="00203794">
              <w:rPr>
                <w:rFonts w:asciiTheme="minorHAnsi" w:hAnsiTheme="minorHAnsi" w:cstheme="minorHAnsi"/>
                <w:bCs/>
                <w:sz w:val="20"/>
                <w:szCs w:val="20"/>
                <w:u w:val="single"/>
              </w:rPr>
              <w:t>rejestru</w:t>
            </w:r>
            <w:r w:rsidRPr="00203794">
              <w:rPr>
                <w:rFonts w:asciiTheme="minorHAnsi" w:hAnsiTheme="minorHAnsi" w:cstheme="minorHAnsi"/>
                <w:bCs/>
                <w:sz w:val="20"/>
                <w:szCs w:val="20"/>
              </w:rPr>
              <w:t xml:space="preserve"> (KRS) lub zaświadczenia o wpisie do ewidencji działalności gospodarczej (CEIDG); (jeżeli dotyczy)</w:t>
            </w:r>
          </w:p>
          <w:p w14:paraId="033E30CC" w14:textId="77777777" w:rsidR="00EA3515" w:rsidRPr="00676CBF" w:rsidRDefault="00EA3515" w:rsidP="00647FCA">
            <w:pPr>
              <w:pStyle w:val="Akapitzlist"/>
              <w:widowControl w:val="0"/>
              <w:numPr>
                <w:ilvl w:val="0"/>
                <w:numId w:val="12"/>
              </w:numPr>
              <w:spacing w:line="259" w:lineRule="auto"/>
              <w:rPr>
                <w:rFonts w:asciiTheme="minorHAnsi" w:hAnsiTheme="minorHAnsi" w:cstheme="minorHAnsi"/>
                <w:bCs/>
                <w:sz w:val="20"/>
                <w:szCs w:val="20"/>
              </w:rPr>
            </w:pPr>
            <w:r w:rsidRPr="00676CBF">
              <w:rPr>
                <w:rFonts w:asciiTheme="minorHAnsi" w:hAnsiTheme="minorHAnsi" w:cstheme="minorHAnsi"/>
                <w:bCs/>
                <w:sz w:val="20"/>
                <w:szCs w:val="20"/>
                <w:u w:val="single"/>
              </w:rPr>
              <w:t>oświadczeń</w:t>
            </w:r>
            <w:r w:rsidRPr="00676CBF">
              <w:rPr>
                <w:rFonts w:asciiTheme="minorHAnsi" w:hAnsiTheme="minorHAnsi" w:cstheme="minorHAnsi"/>
                <w:bCs/>
                <w:sz w:val="20"/>
                <w:szCs w:val="20"/>
              </w:rPr>
              <w:t xml:space="preserve"> Oferenta, że nie zachodzą okoliczności wyłączające go z ubiegania się o zamówienie, w szczególności: </w:t>
            </w:r>
          </w:p>
          <w:p w14:paraId="5CCBD361" w14:textId="77777777" w:rsidR="00203794" w:rsidRDefault="00932B75" w:rsidP="00203794">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 xml:space="preserve">w ciągu ostatnich 3 lat przed wszczęciem postępowania Oferent nie wyrządził Zamawiającemu szkody, przez to że nie wykonał on lub nienależycie wykonał zobowiązanie, chyba ze było to następstwem okoliczności, za które Oferent nie ponosił odpowiedzialności; </w:t>
            </w:r>
          </w:p>
          <w:p w14:paraId="2ABECBF7" w14:textId="39F41069" w:rsidR="00203794" w:rsidRDefault="00932B75" w:rsidP="00203794">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w ciągu ostatnich 3 lat przed wszczęciem postępowania Oferent nie uchylił się od podpisania umowy z Zamawiającym mimo wyboru jego oferty</w:t>
            </w:r>
            <w:r w:rsidR="00742107">
              <w:rPr>
                <w:rFonts w:asciiTheme="minorHAnsi" w:hAnsiTheme="minorHAnsi" w:cstheme="minorHAnsi"/>
                <w:bCs/>
                <w:sz w:val="20"/>
                <w:szCs w:val="20"/>
              </w:rPr>
              <w:t>;</w:t>
            </w:r>
          </w:p>
          <w:p w14:paraId="02C007D9" w14:textId="63266289" w:rsidR="00203794" w:rsidRDefault="00EA3515" w:rsidP="00203794">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t>wobec Oferenta nie wszczęto postępowania upadłościowego, ani nie ogłoszono jego upadłości</w:t>
            </w:r>
            <w:r w:rsidR="00742107">
              <w:rPr>
                <w:rFonts w:asciiTheme="minorHAnsi" w:hAnsiTheme="minorHAnsi" w:cstheme="minorHAnsi"/>
                <w:bCs/>
                <w:sz w:val="20"/>
                <w:szCs w:val="20"/>
              </w:rPr>
              <w:t>;</w:t>
            </w:r>
          </w:p>
          <w:p w14:paraId="024702CD"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203794">
              <w:rPr>
                <w:rFonts w:asciiTheme="minorHAnsi" w:hAnsiTheme="minorHAnsi" w:cstheme="minorHAnsi"/>
                <w:bCs/>
                <w:sz w:val="20"/>
                <w:szCs w:val="20"/>
              </w:rPr>
              <w:lastRenderedPageBreak/>
              <w:t>Oferent nie zalega z opłacaniem podatków, opłat lub składek na ubezpieczenie społeczne</w:t>
            </w:r>
            <w:r w:rsidR="00742107">
              <w:rPr>
                <w:rFonts w:asciiTheme="minorHAnsi" w:hAnsiTheme="minorHAnsi" w:cstheme="minorHAnsi"/>
                <w:bCs/>
                <w:sz w:val="20"/>
                <w:szCs w:val="20"/>
              </w:rPr>
              <w:t>;</w:t>
            </w:r>
          </w:p>
          <w:p w14:paraId="6FE66C9A"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jest osobą fizyczną prawomocnie skazaną za przestępstwo popełnione w związku z postępowaniem o udzielenie zamówienia publicznego lub za inne przestępstwo popełnione w celu osiągnięcia korzyści majątkowych</w:t>
            </w:r>
            <w:r w:rsidR="00742107">
              <w:rPr>
                <w:rFonts w:asciiTheme="minorHAnsi" w:hAnsiTheme="minorHAnsi" w:cstheme="minorHAnsi"/>
                <w:bCs/>
                <w:sz w:val="20"/>
                <w:szCs w:val="20"/>
              </w:rPr>
              <w:t>;</w:t>
            </w:r>
          </w:p>
          <w:p w14:paraId="78CF869F"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jest osobą prawną, której urzędujących członków władz skazano za przestępstwo popełnione w związku z postępowaniem o udzielenie zamówienia  publicznego albo inne przestępstwo popełnione w celu osiągnięcia korzyści majątkowych</w:t>
            </w:r>
            <w:r w:rsidR="00742107">
              <w:rPr>
                <w:rFonts w:asciiTheme="minorHAnsi" w:hAnsiTheme="minorHAnsi" w:cstheme="minorHAnsi"/>
                <w:bCs/>
                <w:sz w:val="20"/>
                <w:szCs w:val="20"/>
              </w:rPr>
              <w:t>;</w:t>
            </w:r>
          </w:p>
          <w:p w14:paraId="59FCA2A3"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znajduje się w sytuacji ekonomicznej i finansowej zapewniającej niezakłóconą realizację zamówienia</w:t>
            </w:r>
            <w:r w:rsidR="00742107">
              <w:rPr>
                <w:rFonts w:asciiTheme="minorHAnsi" w:hAnsiTheme="minorHAnsi" w:cstheme="minorHAnsi"/>
                <w:bCs/>
                <w:sz w:val="20"/>
                <w:szCs w:val="20"/>
              </w:rPr>
              <w:t>;</w:t>
            </w:r>
          </w:p>
          <w:p w14:paraId="0C063DC1" w14:textId="77777777" w:rsid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podlega wykluczeniu na podstawie przepisów o charakterze sankcyjnym  wpływających na ograniczenie finansowego wspierania podmiotów związanych z Federacją Rosyjską</w:t>
            </w:r>
            <w:r w:rsidR="00742107">
              <w:rPr>
                <w:rFonts w:asciiTheme="minorHAnsi" w:hAnsiTheme="minorHAnsi" w:cstheme="minorHAnsi"/>
                <w:bCs/>
                <w:sz w:val="20"/>
                <w:szCs w:val="20"/>
              </w:rPr>
              <w:t>;</w:t>
            </w:r>
          </w:p>
          <w:p w14:paraId="04C8950E" w14:textId="1782B27E" w:rsidR="00EA3515" w:rsidRPr="00742107" w:rsidRDefault="00EA3515" w:rsidP="00742107">
            <w:pPr>
              <w:pStyle w:val="Akapitzlist"/>
              <w:numPr>
                <w:ilvl w:val="1"/>
                <w:numId w:val="28"/>
              </w:numPr>
              <w:suppressAutoHyphens w:val="0"/>
              <w:spacing w:line="259" w:lineRule="auto"/>
              <w:rPr>
                <w:rFonts w:asciiTheme="minorHAnsi" w:hAnsiTheme="minorHAnsi" w:cstheme="minorHAnsi"/>
                <w:bCs/>
                <w:sz w:val="20"/>
                <w:szCs w:val="20"/>
              </w:rPr>
            </w:pPr>
            <w:r w:rsidRPr="00742107">
              <w:rPr>
                <w:rFonts w:asciiTheme="minorHAnsi" w:hAnsiTheme="minorHAnsi" w:cstheme="minorHAnsi"/>
                <w:bCs/>
                <w:sz w:val="20"/>
                <w:szCs w:val="20"/>
              </w:rPr>
              <w:t>Oferent nie jest powiązany osobowo ani kapitałowo z Zamawiającym*.</w:t>
            </w:r>
          </w:p>
          <w:p w14:paraId="1E0AF834" w14:textId="77777777" w:rsidR="00EA3515" w:rsidRPr="00676CBF" w:rsidRDefault="00EA3515">
            <w:pPr>
              <w:pStyle w:val="Akapitzlist"/>
              <w:widowControl w:val="0"/>
              <w:ind w:left="1541"/>
              <w:rPr>
                <w:rFonts w:asciiTheme="minorHAnsi" w:hAnsiTheme="minorHAnsi" w:cstheme="minorHAnsi"/>
                <w:bCs/>
                <w:sz w:val="20"/>
                <w:szCs w:val="20"/>
              </w:rPr>
            </w:pPr>
          </w:p>
          <w:p w14:paraId="25E0AC9F" w14:textId="77777777" w:rsidR="00EA3515" w:rsidRPr="00676CBF" w:rsidRDefault="00EA3515">
            <w:pPr>
              <w:widowControl w:val="0"/>
              <w:ind w:left="101"/>
              <w:rPr>
                <w:rFonts w:asciiTheme="minorHAnsi" w:hAnsiTheme="minorHAnsi" w:cstheme="minorHAnsi"/>
                <w:bCs/>
                <w:i/>
                <w:iCs/>
                <w:sz w:val="20"/>
                <w:szCs w:val="20"/>
              </w:rPr>
            </w:pPr>
            <w:r w:rsidRPr="00676CBF">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05B60D23" w14:textId="602E5737" w:rsidR="00647FCA" w:rsidRPr="00B52681" w:rsidRDefault="00647FCA" w:rsidP="00B52681">
            <w:pPr>
              <w:pStyle w:val="Akapitzlist"/>
              <w:numPr>
                <w:ilvl w:val="0"/>
                <w:numId w:val="17"/>
              </w:numPr>
              <w:suppressAutoHyphens w:val="0"/>
              <w:spacing w:after="160" w:line="259" w:lineRule="auto"/>
              <w:rPr>
                <w:rFonts w:asciiTheme="minorHAnsi" w:hAnsiTheme="minorHAnsi" w:cstheme="minorHAnsi"/>
                <w:bCs/>
                <w:sz w:val="20"/>
                <w:szCs w:val="20"/>
              </w:rPr>
            </w:pPr>
            <w:r w:rsidRPr="00B52681">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DBAE34B" w14:textId="77777777" w:rsidR="00647FCA" w:rsidRPr="00676CBF" w:rsidRDefault="00647FCA" w:rsidP="00647FCA">
            <w:pPr>
              <w:pStyle w:val="Akapitzlist"/>
              <w:numPr>
                <w:ilvl w:val="0"/>
                <w:numId w:val="17"/>
              </w:numPr>
              <w:suppressAutoHyphens w:val="0"/>
              <w:spacing w:after="160" w:line="259" w:lineRule="auto"/>
              <w:rPr>
                <w:rFonts w:asciiTheme="minorHAnsi" w:hAnsiTheme="minorHAnsi" w:cstheme="minorHAnsi"/>
                <w:bCs/>
                <w:sz w:val="20"/>
                <w:szCs w:val="20"/>
              </w:rPr>
            </w:pPr>
            <w:r w:rsidRPr="00676CBF">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488C008" w14:textId="5A6487CE" w:rsidR="00EA3515" w:rsidRPr="00676CBF" w:rsidRDefault="00647FCA" w:rsidP="00647FCA">
            <w:pPr>
              <w:pStyle w:val="Akapitzlist"/>
              <w:numPr>
                <w:ilvl w:val="0"/>
                <w:numId w:val="17"/>
              </w:numPr>
              <w:suppressAutoHyphens w:val="0"/>
              <w:spacing w:after="160" w:line="259" w:lineRule="auto"/>
              <w:rPr>
                <w:rFonts w:asciiTheme="minorHAnsi" w:hAnsiTheme="minorHAnsi" w:cstheme="minorHAnsi"/>
                <w:bCs/>
                <w:sz w:val="20"/>
                <w:szCs w:val="20"/>
              </w:rPr>
            </w:pPr>
            <w:r w:rsidRPr="00676CBF">
              <w:rPr>
                <w:rFonts w:asciiTheme="minorHAnsi" w:hAnsiTheme="minorHAnsi" w:cstheme="minorHAnsi"/>
                <w:bCs/>
                <w:sz w:val="20"/>
                <w:szCs w:val="20"/>
              </w:rPr>
              <w:t>pozostawaniu z wykonawcą w takim stosunku prawnym lub faktycznym, że istnieje uzasadniona wątpliwość co do ich bezstronności lub niezależności w związku z postępowaniem o udzielenie zamówienia</w:t>
            </w:r>
            <w:r w:rsidRPr="00676CBF">
              <w:rPr>
                <w:rFonts w:asciiTheme="minorHAnsi" w:hAnsiTheme="minorHAnsi" w:cstheme="minorHAnsi"/>
                <w:bCs/>
                <w:i/>
                <w:iCs/>
                <w:sz w:val="20"/>
                <w:szCs w:val="20"/>
              </w:rPr>
              <w:t>.</w:t>
            </w:r>
          </w:p>
        </w:tc>
      </w:tr>
      <w:tr w:rsidR="00EA3515" w:rsidRPr="00676CBF" w14:paraId="2BA2FF3D" w14:textId="77777777" w:rsidTr="00A13307">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2AD7054D"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 xml:space="preserve">3.5.2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15F3236E" w14:textId="2A041AC1"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Dokumenty, o których mowa w pkt 3.5.1 należy przedstawić w formie oryginału</w:t>
            </w:r>
            <w:r w:rsidR="005E136A">
              <w:rPr>
                <w:rFonts w:asciiTheme="minorHAnsi" w:eastAsia="Calibri" w:hAnsiTheme="minorHAnsi" w:cstheme="minorHAnsi"/>
                <w:sz w:val="20"/>
                <w:szCs w:val="20"/>
              </w:rPr>
              <w:t xml:space="preserve">, </w:t>
            </w:r>
            <w:r w:rsidR="007B5B88" w:rsidRPr="007B5B88">
              <w:rPr>
                <w:rFonts w:asciiTheme="minorHAnsi" w:hAnsiTheme="minorHAnsi" w:cstheme="minorHAnsi"/>
                <w:bCs/>
                <w:sz w:val="20"/>
                <w:szCs w:val="20"/>
              </w:rPr>
              <w:t>natomiast odpis z KRS oraz zaświadczenie z C</w:t>
            </w:r>
            <w:r w:rsidR="005E136A">
              <w:rPr>
                <w:rFonts w:asciiTheme="minorHAnsi" w:hAnsiTheme="minorHAnsi" w:cstheme="minorHAnsi"/>
                <w:bCs/>
                <w:sz w:val="20"/>
                <w:szCs w:val="20"/>
              </w:rPr>
              <w:t>EI</w:t>
            </w:r>
            <w:r w:rsidR="007B5B88" w:rsidRPr="007B5B88">
              <w:rPr>
                <w:rFonts w:asciiTheme="minorHAnsi" w:hAnsiTheme="minorHAnsi" w:cstheme="minorHAnsi"/>
                <w:bCs/>
                <w:sz w:val="20"/>
                <w:szCs w:val="20"/>
              </w:rPr>
              <w:t>DG mogą być przedstawione w oryginale lub w formie kopii poświadczonej za zgodność z oryginałem przez osobę/osoby uprawnione do reprezentacji Oferenta.</w:t>
            </w:r>
          </w:p>
        </w:tc>
      </w:tr>
      <w:tr w:rsidR="00EA3515" w:rsidRPr="00676CBF" w14:paraId="665EEEE7" w14:textId="77777777" w:rsidTr="00A13307">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27269D8E"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3.5.3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0F7714A0"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hAnsiTheme="minorHAnsi" w:cstheme="minorHAnsi"/>
                <w:bCs/>
                <w:sz w:val="20"/>
                <w:szCs w:val="20"/>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A425C7">
              <w:rPr>
                <w:rFonts w:asciiTheme="minorHAnsi" w:hAnsiTheme="minorHAnsi" w:cstheme="minorHAnsi"/>
                <w:b/>
                <w:sz w:val="20"/>
                <w:szCs w:val="20"/>
              </w:rPr>
              <w:t>Zamawiający dopuszcza poprawienie błędów formalnych w złożonej przez Oferenta oferencie, zgodnie z warunkami opisanymi w punkcie 5.3.2 przedmiotowego zapytania ofertowego; oferent ponosi negatywne konsekwencje nie przedłożenia kompletnej oferty, zgodnej z wymogami zapytania ofertowego i Kodeksu cywilnego.</w:t>
            </w:r>
          </w:p>
        </w:tc>
      </w:tr>
      <w:tr w:rsidR="00EA3515" w:rsidRPr="00676CBF" w14:paraId="65FAFC4E" w14:textId="77777777" w:rsidTr="00A13307">
        <w:trPr>
          <w:gridAfter w:val="1"/>
          <w:wAfter w:w="115" w:type="dxa"/>
        </w:trPr>
        <w:tc>
          <w:tcPr>
            <w:tcW w:w="709" w:type="dxa"/>
            <w:gridSpan w:val="2"/>
            <w:tcBorders>
              <w:top w:val="single" w:sz="4" w:space="0" w:color="A6A6A6"/>
              <w:left w:val="single" w:sz="4" w:space="0" w:color="A6A6A6"/>
              <w:bottom w:val="single" w:sz="4" w:space="0" w:color="A6A6A6"/>
              <w:right w:val="single" w:sz="4" w:space="0" w:color="A6A6A6"/>
            </w:tcBorders>
            <w:shd w:val="clear" w:color="auto" w:fill="auto"/>
          </w:tcPr>
          <w:p w14:paraId="62FFF745"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3.5.4 </w:t>
            </w:r>
          </w:p>
        </w:tc>
        <w:tc>
          <w:tcPr>
            <w:tcW w:w="7938" w:type="dxa"/>
            <w:tcBorders>
              <w:top w:val="single" w:sz="4" w:space="0" w:color="A6A6A6"/>
              <w:left w:val="single" w:sz="4" w:space="0" w:color="A6A6A6"/>
              <w:bottom w:val="single" w:sz="4" w:space="0" w:color="A6A6A6"/>
              <w:right w:val="single" w:sz="4" w:space="0" w:color="A6A6A6"/>
            </w:tcBorders>
            <w:shd w:val="clear" w:color="auto" w:fill="auto"/>
          </w:tcPr>
          <w:p w14:paraId="10BE0CBA" w14:textId="77777777" w:rsidR="00EA3515" w:rsidRPr="00676CBF" w:rsidRDefault="00EA351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szczegółowego sprawdzenia stanu faktycznego z przedłożonymi dokumentami i oświadczeniami, w tym również poprzez wezwanie Oferenta do wyjaśnienia treści dokumentów lub przedłożenia dodatkowych dokumentów.</w:t>
            </w:r>
          </w:p>
        </w:tc>
      </w:tr>
    </w:tbl>
    <w:p w14:paraId="62F3AAB2" w14:textId="77777777" w:rsidR="00676D78" w:rsidRDefault="00676D78" w:rsidP="00901204">
      <w:pPr>
        <w:jc w:val="both"/>
        <w:rPr>
          <w:rFonts w:asciiTheme="minorHAnsi" w:eastAsia="Calibri" w:hAnsiTheme="minorHAnsi" w:cstheme="minorHAnsi"/>
          <w:b/>
          <w:sz w:val="20"/>
          <w:szCs w:val="20"/>
          <w:u w:val="single"/>
        </w:rPr>
      </w:pPr>
    </w:p>
    <w:p w14:paraId="20AE4457" w14:textId="059291E5" w:rsidR="00901204" w:rsidRPr="00676CBF" w:rsidRDefault="00901204" w:rsidP="0090120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3.6 Termin(y) realizacji przedmiotu zamówienia</w:t>
      </w:r>
    </w:p>
    <w:p w14:paraId="58808563" w14:textId="77777777" w:rsidR="00901204" w:rsidRPr="00676CBF" w:rsidRDefault="00901204" w:rsidP="00901204">
      <w:pPr>
        <w:jc w:val="both"/>
        <w:rPr>
          <w:rFonts w:asciiTheme="minorHAnsi" w:eastAsia="Calibri" w:hAnsiTheme="minorHAnsi" w:cstheme="minorHAnsi"/>
          <w:sz w:val="20"/>
          <w:szCs w:val="20"/>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901204" w:rsidRPr="00676CBF" w14:paraId="171FBFF6" w14:textId="77777777" w:rsidTr="00A425C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558A0141"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6210EC29" w14:textId="77777777" w:rsidR="00901204"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Zakładany termin realizacji zamówienia: </w:t>
            </w:r>
            <w:r w:rsidR="005565C4" w:rsidRPr="00B82B9B">
              <w:rPr>
                <w:rFonts w:asciiTheme="minorHAnsi" w:eastAsia="Calibri" w:hAnsiTheme="minorHAnsi" w:cstheme="minorHAnsi"/>
                <w:b/>
                <w:bCs/>
                <w:sz w:val="20"/>
                <w:szCs w:val="20"/>
                <w:u w:val="single"/>
              </w:rPr>
              <w:t>do 10 dni roboczych</w:t>
            </w:r>
            <w:r w:rsidR="005565C4">
              <w:rPr>
                <w:rFonts w:asciiTheme="minorHAnsi" w:eastAsia="Calibri" w:hAnsiTheme="minorHAnsi" w:cstheme="minorHAnsi"/>
                <w:sz w:val="20"/>
                <w:szCs w:val="20"/>
              </w:rPr>
              <w:t xml:space="preserve"> liczonych od dnia podpisania umowy</w:t>
            </w:r>
            <w:r w:rsidR="008E0819">
              <w:rPr>
                <w:rFonts w:asciiTheme="minorHAnsi" w:eastAsia="Calibri" w:hAnsiTheme="minorHAnsi" w:cstheme="minorHAnsi"/>
                <w:sz w:val="20"/>
                <w:szCs w:val="20"/>
              </w:rPr>
              <w:t>.</w:t>
            </w:r>
          </w:p>
          <w:p w14:paraId="2A5EEFBC" w14:textId="3E40CC0B" w:rsidR="008E0819" w:rsidRPr="000F73D5" w:rsidRDefault="008E0819">
            <w:pPr>
              <w:widowControl w:val="0"/>
              <w:jc w:val="both"/>
              <w:rPr>
                <w:rFonts w:asciiTheme="minorHAnsi" w:eastAsia="Calibri" w:hAnsiTheme="minorHAnsi" w:cstheme="minorHAnsi"/>
                <w:sz w:val="20"/>
                <w:szCs w:val="20"/>
              </w:rPr>
            </w:pPr>
            <w:r w:rsidRPr="000F73D5">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74D6E517" w14:textId="77777777" w:rsidR="00901204" w:rsidRPr="00676CBF" w:rsidRDefault="00901204" w:rsidP="00901204">
      <w:pPr>
        <w:jc w:val="both"/>
        <w:rPr>
          <w:rFonts w:asciiTheme="minorHAnsi" w:eastAsia="Calibri" w:hAnsiTheme="minorHAnsi" w:cstheme="minorHAnsi"/>
          <w:sz w:val="20"/>
          <w:szCs w:val="20"/>
        </w:rPr>
      </w:pPr>
    </w:p>
    <w:p w14:paraId="731F8D27" w14:textId="77777777" w:rsidR="00901204" w:rsidRPr="00676CBF" w:rsidRDefault="00901204" w:rsidP="0090120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4. KRYTERIA OCENY OFERT </w:t>
      </w:r>
    </w:p>
    <w:p w14:paraId="1C76FD4B" w14:textId="77777777" w:rsidR="00901204" w:rsidRPr="00676CBF" w:rsidRDefault="00901204" w:rsidP="00901204">
      <w:pPr>
        <w:jc w:val="both"/>
        <w:rPr>
          <w:rFonts w:asciiTheme="minorHAnsi" w:eastAsia="Calibri" w:hAnsiTheme="minorHAnsi" w:cstheme="minorHAnsi"/>
          <w:sz w:val="20"/>
          <w:szCs w:val="20"/>
        </w:rPr>
      </w:pPr>
    </w:p>
    <w:p w14:paraId="74A02D25" w14:textId="77777777" w:rsidR="00676D78" w:rsidRDefault="00676D78" w:rsidP="00676D78">
      <w:pPr>
        <w:ind w:left="101"/>
        <w:rPr>
          <w:rFonts w:asciiTheme="minorHAnsi" w:hAnsiTheme="minorHAnsi" w:cstheme="minorHAnsi"/>
          <w:sz w:val="20"/>
          <w:szCs w:val="20"/>
        </w:rPr>
      </w:pPr>
      <w:r w:rsidRPr="00676D78">
        <w:rPr>
          <w:rFonts w:asciiTheme="minorHAnsi" w:hAnsiTheme="minorHAnsi" w:cstheme="minorHAnsi"/>
          <w:sz w:val="20"/>
          <w:szCs w:val="20"/>
        </w:rPr>
        <w:t>W przypadku złożenia ofert przez więcej niż jednego Oferenta Zamawiający dokona oceny ważnych ofert na podstawie poniżej przedstawionych kryteriów oceny ofert.  Zamawiający w odniesieniu do każdej części postępowania będzie kierował się niżej wskazanymi kryteriami oceny ofert.</w:t>
      </w:r>
    </w:p>
    <w:p w14:paraId="728B1D8C" w14:textId="77777777" w:rsidR="00E27BEB" w:rsidRPr="00E27BEB" w:rsidRDefault="00E27BEB" w:rsidP="00676D78">
      <w:pPr>
        <w:ind w:left="101"/>
        <w:rPr>
          <w:rFonts w:asciiTheme="minorHAnsi" w:hAnsiTheme="minorHAnsi" w:cstheme="minorHAnsi"/>
          <w:sz w:val="20"/>
          <w:szCs w:val="20"/>
        </w:rPr>
      </w:pPr>
    </w:p>
    <w:p w14:paraId="2E4B8082" w14:textId="7F4A38BE" w:rsidR="00E27BEB" w:rsidRPr="00E27BEB" w:rsidRDefault="00E27BEB" w:rsidP="00676D78">
      <w:pPr>
        <w:ind w:left="101"/>
        <w:rPr>
          <w:rFonts w:asciiTheme="minorHAnsi" w:hAnsiTheme="minorHAnsi" w:cstheme="minorHAnsi"/>
          <w:sz w:val="20"/>
          <w:szCs w:val="20"/>
        </w:rPr>
      </w:pPr>
      <w:r w:rsidRPr="00E27BEB">
        <w:rPr>
          <w:rFonts w:asciiTheme="minorHAnsi" w:hAnsiTheme="minorHAnsi" w:cstheme="minorHAnsi"/>
          <w:sz w:val="20"/>
          <w:szCs w:val="20"/>
        </w:rPr>
        <w:t xml:space="preserve">Łączna liczba punktów Wykonawcy wyliczona zostanie </w:t>
      </w:r>
      <w:r w:rsidR="005C3AFE">
        <w:rPr>
          <w:rFonts w:asciiTheme="minorHAnsi" w:hAnsiTheme="minorHAnsi" w:cstheme="minorHAnsi"/>
          <w:sz w:val="20"/>
          <w:szCs w:val="20"/>
        </w:rPr>
        <w:t>dla każdej z części</w:t>
      </w:r>
      <w:r w:rsidR="00D8737F">
        <w:rPr>
          <w:rFonts w:asciiTheme="minorHAnsi" w:hAnsiTheme="minorHAnsi" w:cstheme="minorHAnsi"/>
          <w:sz w:val="20"/>
          <w:szCs w:val="20"/>
        </w:rPr>
        <w:t xml:space="preserve">, na którą złożona została oferta </w:t>
      </w:r>
      <w:r w:rsidRPr="00E27BEB">
        <w:rPr>
          <w:rFonts w:asciiTheme="minorHAnsi" w:hAnsiTheme="minorHAnsi" w:cstheme="minorHAnsi"/>
          <w:sz w:val="20"/>
          <w:szCs w:val="20"/>
        </w:rPr>
        <w:t>na podstawie sumy punktów uzyskanych przez Wykonawcę w każdym z kryteriów oceny ofert.</w:t>
      </w:r>
    </w:p>
    <w:p w14:paraId="765158A2" w14:textId="77777777" w:rsidR="00901204" w:rsidRPr="00676CBF" w:rsidRDefault="00901204" w:rsidP="00901204">
      <w:pPr>
        <w:jc w:val="both"/>
        <w:rPr>
          <w:rFonts w:asciiTheme="minorHAnsi" w:eastAsia="Calibri" w:hAnsiTheme="minorHAnsi" w:cstheme="minorHAnsi"/>
          <w:sz w:val="20"/>
          <w:szCs w:val="20"/>
        </w:rPr>
      </w:pPr>
    </w:p>
    <w:tbl>
      <w:tblPr>
        <w:tblW w:w="8647" w:type="dxa"/>
        <w:tblInd w:w="279" w:type="dxa"/>
        <w:tblLayout w:type="fixed"/>
        <w:tblCellMar>
          <w:left w:w="115" w:type="dxa"/>
          <w:right w:w="115" w:type="dxa"/>
        </w:tblCellMar>
        <w:tblLook w:val="0000" w:firstRow="0" w:lastRow="0" w:firstColumn="0" w:lastColumn="0" w:noHBand="0" w:noVBand="0"/>
      </w:tblPr>
      <w:tblGrid>
        <w:gridCol w:w="1962"/>
        <w:gridCol w:w="1004"/>
        <w:gridCol w:w="5681"/>
      </w:tblGrid>
      <w:tr w:rsidR="00901204" w:rsidRPr="00676CBF" w14:paraId="48DF6DED" w14:textId="77777777" w:rsidTr="00C97B34">
        <w:tc>
          <w:tcPr>
            <w:tcW w:w="1962" w:type="dxa"/>
            <w:tcBorders>
              <w:top w:val="single" w:sz="4" w:space="0" w:color="A6A6A6"/>
              <w:left w:val="single" w:sz="4" w:space="0" w:color="A6A6A6"/>
              <w:bottom w:val="single" w:sz="4" w:space="0" w:color="A6A6A6"/>
              <w:right w:val="single" w:sz="4" w:space="0" w:color="A6A6A6"/>
            </w:tcBorders>
          </w:tcPr>
          <w:p w14:paraId="29C23E02" w14:textId="77777777" w:rsidR="00901204" w:rsidRPr="00676CBF" w:rsidRDefault="0090120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Kryterium</w:t>
            </w:r>
          </w:p>
        </w:tc>
        <w:tc>
          <w:tcPr>
            <w:tcW w:w="1004" w:type="dxa"/>
            <w:tcBorders>
              <w:top w:val="single" w:sz="4" w:space="0" w:color="A6A6A6"/>
              <w:left w:val="single" w:sz="4" w:space="0" w:color="A6A6A6"/>
              <w:bottom w:val="single" w:sz="4" w:space="0" w:color="A6A6A6"/>
              <w:right w:val="single" w:sz="4" w:space="0" w:color="A6A6A6"/>
            </w:tcBorders>
          </w:tcPr>
          <w:p w14:paraId="1BD18FA5" w14:textId="77777777" w:rsidR="00901204" w:rsidRPr="00676CBF" w:rsidRDefault="00901204">
            <w:pPr>
              <w:widowControl w:val="0"/>
              <w:jc w:val="both"/>
              <w:rPr>
                <w:rFonts w:asciiTheme="minorHAnsi" w:eastAsia="Calibri" w:hAnsiTheme="minorHAnsi" w:cstheme="minorHAnsi"/>
                <w:b/>
                <w:sz w:val="20"/>
                <w:szCs w:val="20"/>
              </w:rPr>
            </w:pPr>
            <w:r w:rsidRPr="00676CBF">
              <w:rPr>
                <w:rFonts w:asciiTheme="minorHAnsi" w:eastAsia="Calibri" w:hAnsiTheme="minorHAnsi" w:cstheme="minorHAnsi"/>
                <w:b/>
                <w:sz w:val="20"/>
                <w:szCs w:val="20"/>
              </w:rPr>
              <w:t>Waga</w:t>
            </w:r>
          </w:p>
        </w:tc>
        <w:tc>
          <w:tcPr>
            <w:tcW w:w="5681" w:type="dxa"/>
            <w:tcBorders>
              <w:top w:val="single" w:sz="4" w:space="0" w:color="A6A6A6"/>
              <w:left w:val="single" w:sz="4" w:space="0" w:color="A6A6A6"/>
              <w:bottom w:val="single" w:sz="4" w:space="0" w:color="A6A6A6"/>
              <w:right w:val="single" w:sz="4" w:space="0" w:color="A6A6A6"/>
            </w:tcBorders>
          </w:tcPr>
          <w:p w14:paraId="51807A44" w14:textId="77777777" w:rsidR="00901204" w:rsidRPr="00676CBF" w:rsidRDefault="00901204">
            <w:pPr>
              <w:widowControl w:val="0"/>
              <w:jc w:val="both"/>
              <w:rPr>
                <w:rFonts w:asciiTheme="minorHAnsi" w:eastAsia="Calibri" w:hAnsiTheme="minorHAnsi" w:cstheme="minorHAnsi"/>
                <w:b/>
                <w:i/>
                <w:sz w:val="20"/>
                <w:szCs w:val="20"/>
              </w:rPr>
            </w:pPr>
            <w:r w:rsidRPr="00676CBF">
              <w:rPr>
                <w:rFonts w:asciiTheme="minorHAnsi" w:eastAsia="Calibri" w:hAnsiTheme="minorHAnsi" w:cstheme="minorHAnsi"/>
                <w:b/>
                <w:sz w:val="20"/>
                <w:szCs w:val="20"/>
              </w:rPr>
              <w:t>Opis kryterium i sposobu przyznawania punktów</w:t>
            </w:r>
          </w:p>
        </w:tc>
      </w:tr>
      <w:tr w:rsidR="00901204" w:rsidRPr="00676CBF" w14:paraId="4E1C80F0" w14:textId="77777777" w:rsidTr="00C97B34">
        <w:tc>
          <w:tcPr>
            <w:tcW w:w="1962" w:type="dxa"/>
            <w:tcBorders>
              <w:top w:val="single" w:sz="4" w:space="0" w:color="A6A6A6"/>
              <w:left w:val="single" w:sz="4" w:space="0" w:color="A6A6A6"/>
              <w:bottom w:val="single" w:sz="4" w:space="0" w:color="A6A6A6"/>
              <w:right w:val="single" w:sz="4" w:space="0" w:color="A6A6A6"/>
            </w:tcBorders>
          </w:tcPr>
          <w:p w14:paraId="3E88F42A"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hAnsiTheme="minorHAnsi" w:cstheme="minorHAnsi"/>
                <w:sz w:val="20"/>
                <w:szCs w:val="20"/>
              </w:rPr>
              <w:t>1. Cena całkowita  części zamówienia / zamówienia</w:t>
            </w:r>
          </w:p>
        </w:tc>
        <w:tc>
          <w:tcPr>
            <w:tcW w:w="1004" w:type="dxa"/>
            <w:tcBorders>
              <w:top w:val="single" w:sz="4" w:space="0" w:color="A6A6A6"/>
              <w:left w:val="single" w:sz="4" w:space="0" w:color="A6A6A6"/>
              <w:bottom w:val="single" w:sz="4" w:space="0" w:color="A6A6A6"/>
              <w:right w:val="single" w:sz="4" w:space="0" w:color="A6A6A6"/>
            </w:tcBorders>
          </w:tcPr>
          <w:p w14:paraId="270BCBA5" w14:textId="5BEA8449" w:rsidR="00901204" w:rsidRPr="00676CBF" w:rsidRDefault="005921B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95</w:t>
            </w:r>
            <w:r w:rsidR="00901204" w:rsidRPr="00676CBF">
              <w:rPr>
                <w:rFonts w:asciiTheme="minorHAnsi" w:eastAsia="Calibri" w:hAnsiTheme="minorHAnsi" w:cstheme="minorHAnsi"/>
                <w:sz w:val="20"/>
                <w:szCs w:val="20"/>
              </w:rPr>
              <w:t xml:space="preserve"> %</w:t>
            </w:r>
          </w:p>
        </w:tc>
        <w:tc>
          <w:tcPr>
            <w:tcW w:w="5681" w:type="dxa"/>
            <w:tcBorders>
              <w:top w:val="single" w:sz="4" w:space="0" w:color="A6A6A6"/>
              <w:left w:val="single" w:sz="4" w:space="0" w:color="A6A6A6"/>
              <w:bottom w:val="single" w:sz="4" w:space="0" w:color="A6A6A6"/>
              <w:right w:val="single" w:sz="4" w:space="0" w:color="A6A6A6"/>
            </w:tcBorders>
          </w:tcPr>
          <w:p w14:paraId="19918A0C" w14:textId="77777777" w:rsidR="00DE12B3" w:rsidRPr="00DE12B3" w:rsidRDefault="00DE12B3">
            <w:pPr>
              <w:widowControl w:val="0"/>
              <w:jc w:val="both"/>
              <w:rPr>
                <w:rFonts w:asciiTheme="minorHAnsi" w:eastAsia="Calibri" w:hAnsiTheme="minorHAnsi" w:cstheme="minorHAnsi"/>
                <w:sz w:val="20"/>
                <w:szCs w:val="20"/>
              </w:rPr>
            </w:pPr>
          </w:p>
          <w:p w14:paraId="185BCD5C" w14:textId="77777777" w:rsidR="00DE12B3" w:rsidRPr="00DE12B3" w:rsidRDefault="00DE12B3" w:rsidP="00DE12B3">
            <w:pPr>
              <w:numPr>
                <w:ilvl w:val="0"/>
                <w:numId w:val="29"/>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Cena to całkowita cena brutto zawierająca wszystkie elementy składowe przedmiotu zapytania  w zakresie jednej części</w:t>
            </w:r>
          </w:p>
          <w:p w14:paraId="14E21406" w14:textId="0792AA8A" w:rsidR="00DE12B3" w:rsidRPr="00DE12B3" w:rsidRDefault="00DE12B3" w:rsidP="00DE12B3">
            <w:pPr>
              <w:numPr>
                <w:ilvl w:val="0"/>
                <w:numId w:val="29"/>
              </w:numPr>
              <w:suppressAutoHyphens w:val="0"/>
              <w:spacing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Ocena kryterium zgodnie z wzorem: cena oferty najkorzystniejszej / cena oferowana x </w:t>
            </w:r>
            <w:r w:rsidR="0093242A">
              <w:rPr>
                <w:rFonts w:asciiTheme="minorHAnsi" w:hAnsiTheme="minorHAnsi" w:cstheme="minorHAnsi"/>
                <w:sz w:val="20"/>
                <w:szCs w:val="20"/>
              </w:rPr>
              <w:t>95</w:t>
            </w:r>
          </w:p>
          <w:p w14:paraId="4026D63D" w14:textId="3011866C" w:rsidR="00DE12B3" w:rsidRPr="00DE12B3" w:rsidRDefault="00DE12B3" w:rsidP="00DE12B3">
            <w:pPr>
              <w:numPr>
                <w:ilvl w:val="0"/>
                <w:numId w:val="29"/>
              </w:numPr>
              <w:suppressAutoHyphens w:val="0"/>
              <w:spacing w:after="160" w:line="252" w:lineRule="auto"/>
              <w:ind w:hanging="360"/>
              <w:rPr>
                <w:rFonts w:asciiTheme="minorHAnsi" w:hAnsiTheme="minorHAnsi" w:cstheme="minorHAnsi"/>
                <w:sz w:val="20"/>
                <w:szCs w:val="20"/>
              </w:rPr>
            </w:pPr>
            <w:r w:rsidRPr="00DE12B3">
              <w:rPr>
                <w:rFonts w:asciiTheme="minorHAnsi" w:hAnsiTheme="minorHAnsi" w:cstheme="minorHAnsi"/>
                <w:sz w:val="20"/>
                <w:szCs w:val="20"/>
              </w:rPr>
              <w:t xml:space="preserve">Maksymalna liczba punktów możliwych do uzyskania w tym kryterium wynosi </w:t>
            </w:r>
            <w:r w:rsidR="0093242A">
              <w:rPr>
                <w:rFonts w:asciiTheme="minorHAnsi" w:hAnsiTheme="minorHAnsi" w:cstheme="minorHAnsi"/>
                <w:sz w:val="20"/>
                <w:szCs w:val="20"/>
              </w:rPr>
              <w:t>95</w:t>
            </w:r>
            <w:r w:rsidRPr="00DE12B3">
              <w:rPr>
                <w:rFonts w:asciiTheme="minorHAnsi" w:hAnsiTheme="minorHAnsi" w:cstheme="minorHAnsi"/>
                <w:sz w:val="20"/>
                <w:szCs w:val="20"/>
              </w:rPr>
              <w:t xml:space="preserve"> punktów.</w:t>
            </w:r>
          </w:p>
          <w:p w14:paraId="126F808C" w14:textId="691AAA9A" w:rsidR="00DE12B3" w:rsidRPr="00DE12B3" w:rsidRDefault="00DE12B3" w:rsidP="00DE12B3">
            <w:pPr>
              <w:widowControl w:val="0"/>
              <w:jc w:val="both"/>
              <w:rPr>
                <w:rFonts w:asciiTheme="minorHAnsi" w:eastAsia="Calibri" w:hAnsiTheme="minorHAnsi" w:cstheme="minorHAnsi"/>
                <w:sz w:val="20"/>
                <w:szCs w:val="20"/>
              </w:rPr>
            </w:pPr>
            <w:r w:rsidRPr="00DE12B3">
              <w:rPr>
                <w:rFonts w:asciiTheme="minorHAnsi" w:hAnsiTheme="minorHAnsi" w:cstheme="minorHAnsi"/>
                <w:sz w:val="20"/>
                <w:szCs w:val="20"/>
              </w:rPr>
              <w:t>Oferent jest zobowiązany do zastosowania właściwej stawki VAT.</w:t>
            </w:r>
          </w:p>
          <w:p w14:paraId="3D6128A1" w14:textId="77777777" w:rsidR="006923A3" w:rsidRDefault="00934AB9" w:rsidP="00934AB9">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t>W</w:t>
            </w:r>
            <w:r w:rsidR="00901204" w:rsidRPr="00676CBF">
              <w:rPr>
                <w:rFonts w:asciiTheme="minorHAnsi" w:eastAsia="Calibri" w:hAnsiTheme="minorHAnsi" w:cstheme="minorHAnsi"/>
                <w:sz w:val="20"/>
                <w:szCs w:val="20"/>
              </w:rPr>
              <w:t>ynagrodzenie Oferenta obejmuje wszelkie wydatki związane z realizacją przedmiotu zamówienia, w tym wszelkie daniny o charakterze publicznoprawnym i inne (w tym w szczególności podatki pośrednie, bezpośrednie, związane z obowiązkowymi ubezpieczeniami), odprowadzane zarówno przez Wykonawcę jak i Zamawiającego w zależności od formy zatrudnienia.</w:t>
            </w:r>
          </w:p>
          <w:p w14:paraId="50865FF8" w14:textId="7109DCD2" w:rsidR="00934AB9" w:rsidRPr="00676CBF" w:rsidRDefault="00934AB9" w:rsidP="00934AB9">
            <w:pPr>
              <w:widowControl w:val="0"/>
              <w:jc w:val="both"/>
              <w:rPr>
                <w:rFonts w:asciiTheme="minorHAnsi" w:eastAsia="Calibri" w:hAnsiTheme="minorHAnsi" w:cstheme="minorHAnsi"/>
                <w:sz w:val="20"/>
                <w:szCs w:val="20"/>
              </w:rPr>
            </w:pPr>
          </w:p>
        </w:tc>
      </w:tr>
      <w:tr w:rsidR="006923A3" w:rsidRPr="00676CBF" w14:paraId="5B0A93F5" w14:textId="77777777" w:rsidTr="00C97B34">
        <w:tc>
          <w:tcPr>
            <w:tcW w:w="1962" w:type="dxa"/>
            <w:tcBorders>
              <w:top w:val="single" w:sz="4" w:space="0" w:color="A6A6A6"/>
              <w:left w:val="single" w:sz="4" w:space="0" w:color="A6A6A6"/>
              <w:bottom w:val="single" w:sz="4" w:space="0" w:color="A6A6A6"/>
              <w:right w:val="single" w:sz="4" w:space="0" w:color="A6A6A6"/>
            </w:tcBorders>
          </w:tcPr>
          <w:p w14:paraId="3C1A989C" w14:textId="77777777" w:rsidR="002C2B18" w:rsidRPr="002C2B18" w:rsidRDefault="00934AB9" w:rsidP="002C2B18">
            <w:pPr>
              <w:widowControl w:val="0"/>
              <w:jc w:val="both"/>
              <w:rPr>
                <w:rFonts w:asciiTheme="minorHAnsi" w:hAnsiTheme="minorHAnsi" w:cstheme="minorHAnsi"/>
                <w:sz w:val="20"/>
                <w:szCs w:val="20"/>
              </w:rPr>
            </w:pPr>
            <w:r>
              <w:rPr>
                <w:rFonts w:asciiTheme="minorHAnsi" w:hAnsiTheme="minorHAnsi" w:cstheme="minorHAnsi"/>
                <w:sz w:val="20"/>
                <w:szCs w:val="20"/>
              </w:rPr>
              <w:t xml:space="preserve">2 </w:t>
            </w:r>
            <w:r w:rsidR="00C45E5B">
              <w:rPr>
                <w:rFonts w:asciiTheme="minorHAnsi" w:hAnsiTheme="minorHAnsi" w:cstheme="minorHAnsi"/>
                <w:sz w:val="20"/>
                <w:szCs w:val="20"/>
              </w:rPr>
              <w:t>Aspekt społeczny</w:t>
            </w:r>
            <w:r w:rsidR="002C2B18">
              <w:rPr>
                <w:rFonts w:asciiTheme="minorHAnsi" w:hAnsiTheme="minorHAnsi" w:cstheme="minorHAnsi"/>
                <w:sz w:val="20"/>
                <w:szCs w:val="20"/>
              </w:rPr>
              <w:t xml:space="preserve"> - </w:t>
            </w:r>
            <w:r w:rsidR="002C2B18" w:rsidRPr="002C2B18">
              <w:rPr>
                <w:rFonts w:asciiTheme="minorHAnsi" w:hAnsiTheme="minorHAnsi" w:cstheme="minorHAnsi"/>
                <w:sz w:val="20"/>
                <w:szCs w:val="20"/>
              </w:rPr>
              <w:t>Zatrudnienie przez oferenta min. 1 osoby , która spełniałaby  jedną z poniższych przesłanek:</w:t>
            </w:r>
          </w:p>
          <w:p w14:paraId="635D77E7"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a) osoba bezrobotna w rozumieniu ustawy z dnia 20 kwietnia 2004 r. o promocji zatrudnienia i instytucjach rynku pracy,</w:t>
            </w:r>
          </w:p>
          <w:p w14:paraId="13CDD3F4"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 xml:space="preserve">b) osoba poszukująca pracy, niepozostająca w zatrudnieniu lub niewykonująca innej pracy zarobkowej, w rozumieniu ustawy z dnia 20 kwietnia </w:t>
            </w:r>
            <w:r w:rsidRPr="002C2B18">
              <w:rPr>
                <w:rFonts w:asciiTheme="minorHAnsi" w:hAnsiTheme="minorHAnsi" w:cstheme="minorHAnsi"/>
                <w:sz w:val="20"/>
                <w:szCs w:val="20"/>
              </w:rPr>
              <w:lastRenderedPageBreak/>
              <w:t>2004 r. o promocji zatrudnienia i instytucjach rynku pracy,</w:t>
            </w:r>
          </w:p>
          <w:p w14:paraId="5A48F4DB"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c) osoba usamodzielniana, o której mowa w art. 140 ust. 1 i 2 ustawy z dnia 9 czerwca 2011 r. o wspieraniu rodziny i systemie pieczy zastępczej,</w:t>
            </w:r>
          </w:p>
          <w:p w14:paraId="3BE65EC2"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d) osoba młodociana, o której mowa w przepisach prawa pracy, w celu przygotowania zawodowego,</w:t>
            </w:r>
          </w:p>
          <w:p w14:paraId="0FCE1338"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e) osoba z niepełnosprawnościami w rozumieniu ustawy z dnia 27 sierpnia 1997 r. o rehabilitacji zawodowej i społecznej oraz zatrudnianiu osób niepełnosprawnych,</w:t>
            </w:r>
          </w:p>
          <w:p w14:paraId="6FC3FD8B"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f) inna osoba niż określone w lit. a-e, o której mowa w ustawie z dnia 13 czerwca 2003 r. o zatrudnieniu socjalnym (Dz. U. z 2022 r. poz. 2241) lub we właściwych przepisach państw członkowskich Unii Europejskiej lub Europejskiego Obszaru Gospodarczego,</w:t>
            </w:r>
          </w:p>
          <w:p w14:paraId="4CE2B229"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g) osoba do 30. roku życia oraz po ukończeniu 50. roku życia, posiadająca status osoby poszukującej pracy, bez zatrudnienia.</w:t>
            </w:r>
          </w:p>
          <w:p w14:paraId="2FD9A1B1" w14:textId="77777777" w:rsidR="002C2B18" w:rsidRPr="002C2B18" w:rsidRDefault="002C2B18" w:rsidP="002C2B18">
            <w:pPr>
              <w:widowControl w:val="0"/>
              <w:jc w:val="both"/>
              <w:rPr>
                <w:rFonts w:asciiTheme="minorHAnsi" w:hAnsiTheme="minorHAnsi" w:cstheme="minorHAnsi"/>
                <w:sz w:val="20"/>
                <w:szCs w:val="20"/>
              </w:rPr>
            </w:pPr>
          </w:p>
          <w:p w14:paraId="4B1CD220" w14:textId="77777777" w:rsidR="002C2B18" w:rsidRPr="002C2B18"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t>i która brałaby udział w realizacji  zamówienia.</w:t>
            </w:r>
          </w:p>
          <w:p w14:paraId="2BB5F2C3" w14:textId="77777777" w:rsidR="002C2B18" w:rsidRPr="002C2B18" w:rsidRDefault="002C2B18" w:rsidP="002C2B18">
            <w:pPr>
              <w:widowControl w:val="0"/>
              <w:jc w:val="both"/>
              <w:rPr>
                <w:rFonts w:asciiTheme="minorHAnsi" w:hAnsiTheme="minorHAnsi" w:cstheme="minorHAnsi"/>
                <w:sz w:val="20"/>
                <w:szCs w:val="20"/>
              </w:rPr>
            </w:pPr>
          </w:p>
          <w:p w14:paraId="6A6B424F" w14:textId="7E2EF435" w:rsidR="006923A3" w:rsidRPr="00934AB9" w:rsidRDefault="002C2B18" w:rsidP="002C2B18">
            <w:pPr>
              <w:widowControl w:val="0"/>
              <w:jc w:val="both"/>
              <w:rPr>
                <w:rFonts w:asciiTheme="minorHAnsi" w:hAnsiTheme="minorHAnsi" w:cstheme="minorHAnsi"/>
                <w:sz w:val="20"/>
                <w:szCs w:val="20"/>
              </w:rPr>
            </w:pPr>
            <w:r w:rsidRPr="002C2B18">
              <w:rPr>
                <w:rFonts w:asciiTheme="minorHAnsi" w:hAnsiTheme="minorHAnsi" w:cstheme="minorHAnsi"/>
                <w:sz w:val="20"/>
                <w:szCs w:val="20"/>
              </w:rPr>
              <w:lastRenderedPageBreak/>
              <w:t>Zatrudnienie winno obowiązywać od dnia podpisania umowy do dnia podpisania protokołu odbioru końcowego bez uwag. Oferent zatrudnia ww. osobę na podstawie stosunku pracy /lub umowy zlecenia lub umowy o dzieło</w:t>
            </w:r>
          </w:p>
        </w:tc>
        <w:tc>
          <w:tcPr>
            <w:tcW w:w="1004" w:type="dxa"/>
            <w:tcBorders>
              <w:top w:val="single" w:sz="4" w:space="0" w:color="A6A6A6"/>
              <w:left w:val="single" w:sz="4" w:space="0" w:color="A6A6A6"/>
              <w:bottom w:val="single" w:sz="4" w:space="0" w:color="A6A6A6"/>
              <w:right w:val="single" w:sz="4" w:space="0" w:color="A6A6A6"/>
            </w:tcBorders>
          </w:tcPr>
          <w:p w14:paraId="2FDBC98F" w14:textId="3E2EDA50" w:rsidR="006923A3" w:rsidRPr="00676CBF" w:rsidRDefault="005921B4">
            <w:pPr>
              <w:widowControl w:val="0"/>
              <w:jc w:val="both"/>
              <w:rPr>
                <w:rFonts w:asciiTheme="minorHAnsi" w:eastAsia="Calibri" w:hAnsiTheme="minorHAnsi" w:cstheme="minorHAnsi"/>
                <w:sz w:val="20"/>
                <w:szCs w:val="20"/>
              </w:rPr>
            </w:pPr>
            <w:r>
              <w:rPr>
                <w:rFonts w:asciiTheme="minorHAnsi" w:eastAsia="Calibri" w:hAnsiTheme="minorHAnsi" w:cstheme="minorHAnsi"/>
                <w:sz w:val="20"/>
                <w:szCs w:val="20"/>
              </w:rPr>
              <w:lastRenderedPageBreak/>
              <w:t>5%</w:t>
            </w:r>
          </w:p>
        </w:tc>
        <w:tc>
          <w:tcPr>
            <w:tcW w:w="5681" w:type="dxa"/>
            <w:tcBorders>
              <w:top w:val="single" w:sz="4" w:space="0" w:color="A6A6A6"/>
              <w:left w:val="single" w:sz="4" w:space="0" w:color="A6A6A6"/>
              <w:bottom w:val="single" w:sz="4" w:space="0" w:color="A6A6A6"/>
              <w:right w:val="single" w:sz="4" w:space="0" w:color="A6A6A6"/>
            </w:tcBorders>
          </w:tcPr>
          <w:p w14:paraId="64F41579" w14:textId="77777777" w:rsidR="00A55E89" w:rsidRPr="00A55E89" w:rsidRDefault="00A55E89" w:rsidP="00A55E89">
            <w:pPr>
              <w:suppressAutoHyphens w:val="0"/>
              <w:spacing w:line="276" w:lineRule="auto"/>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Oferent otrzyma punkty, jeśli zadeklaruje, że zatrudni do realizacji zamówienia min. 1 osobę, która spełniałaby 1 z przesłanek określoną w kolumnie po lewej stronie. Punkty będą liczone następująco:</w:t>
            </w:r>
          </w:p>
          <w:p w14:paraId="02E8A09F" w14:textId="77777777" w:rsidR="00A55E89" w:rsidRPr="00A55E89" w:rsidRDefault="00A55E89" w:rsidP="00A55E89">
            <w:pPr>
              <w:suppressAutoHyphens w:val="0"/>
              <w:spacing w:line="276" w:lineRule="auto"/>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1.</w:t>
            </w:r>
            <w:r w:rsidRPr="00A55E89">
              <w:rPr>
                <w:rFonts w:asciiTheme="minorHAnsi" w:hAnsiTheme="minorHAnsi" w:cstheme="minorHAnsi"/>
                <w:color w:val="000000"/>
                <w:sz w:val="20"/>
                <w:szCs w:val="20"/>
              </w:rPr>
              <w:tab/>
              <w:t>waga max. 5 pkt. za zaoferowanie zatrudnienia co najmniej 1 osoby która spełniałaby 1 z przesłanek określoną w kolumnie po lewej stronie do realizacji zamówienie – 5 pkt;</w:t>
            </w:r>
          </w:p>
          <w:p w14:paraId="3166A930" w14:textId="77777777" w:rsidR="00A55E89" w:rsidRPr="00A55E89" w:rsidRDefault="00A55E89" w:rsidP="00A55E89">
            <w:pPr>
              <w:suppressAutoHyphens w:val="0"/>
              <w:spacing w:line="276" w:lineRule="auto"/>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2.</w:t>
            </w:r>
            <w:r w:rsidRPr="00A55E89">
              <w:rPr>
                <w:rFonts w:asciiTheme="minorHAnsi" w:hAnsiTheme="minorHAnsi" w:cstheme="minorHAnsi"/>
                <w:color w:val="000000"/>
                <w:sz w:val="20"/>
                <w:szCs w:val="20"/>
              </w:rPr>
              <w:tab/>
              <w:t xml:space="preserve">za niezatrudnienie co najmniej 1 osoby która spełniałaby 1 z przesłanek określoną w kolumnie po lewej stronie do </w:t>
            </w:r>
            <w:proofErr w:type="spellStart"/>
            <w:r w:rsidRPr="00A55E89">
              <w:rPr>
                <w:rFonts w:asciiTheme="minorHAnsi" w:hAnsiTheme="minorHAnsi" w:cstheme="minorHAnsi"/>
                <w:color w:val="000000"/>
                <w:sz w:val="20"/>
                <w:szCs w:val="20"/>
              </w:rPr>
              <w:t>realziacji</w:t>
            </w:r>
            <w:proofErr w:type="spellEnd"/>
            <w:r w:rsidRPr="00A55E89">
              <w:rPr>
                <w:rFonts w:asciiTheme="minorHAnsi" w:hAnsiTheme="minorHAnsi" w:cstheme="minorHAnsi"/>
                <w:color w:val="000000"/>
                <w:sz w:val="20"/>
                <w:szCs w:val="20"/>
              </w:rPr>
              <w:t xml:space="preserve"> zamówienia – 0 pkt;</w:t>
            </w:r>
          </w:p>
          <w:p w14:paraId="1172EB1B" w14:textId="77777777" w:rsidR="00A55E89" w:rsidRDefault="00A55E89" w:rsidP="00A55E89">
            <w:pPr>
              <w:suppressAutoHyphens w:val="0"/>
              <w:spacing w:line="276" w:lineRule="auto"/>
              <w:jc w:val="both"/>
              <w:rPr>
                <w:rFonts w:asciiTheme="minorHAnsi" w:hAnsiTheme="minorHAnsi" w:cstheme="minorHAnsi"/>
                <w:color w:val="000000"/>
                <w:sz w:val="20"/>
                <w:szCs w:val="20"/>
              </w:rPr>
            </w:pPr>
          </w:p>
          <w:p w14:paraId="4A755D79" w14:textId="300F6037" w:rsidR="00A55E89" w:rsidRPr="00A55E89" w:rsidRDefault="00A55E89" w:rsidP="00A55E89">
            <w:pPr>
              <w:suppressAutoHyphens w:val="0"/>
              <w:spacing w:line="276" w:lineRule="auto"/>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 xml:space="preserve">Zatrudnienie winno obowiązywać od dnia podpisania umowy do dnia podpisania protokołu odbioru końcowego bez uwag. Oferent zatrudnia ww. osobę na podstawie stosunku pracy /lub umowy zlecenia lub umowy o dzieło. Na etapie realizacji zamówienia Zamawiający będzie weryfikował fakt </w:t>
            </w:r>
            <w:r w:rsidR="000075D5" w:rsidRPr="00A55E89">
              <w:rPr>
                <w:rFonts w:asciiTheme="minorHAnsi" w:hAnsiTheme="minorHAnsi" w:cstheme="minorHAnsi"/>
                <w:color w:val="000000"/>
                <w:sz w:val="20"/>
                <w:szCs w:val="20"/>
              </w:rPr>
              <w:t>potwierdzający</w:t>
            </w:r>
            <w:r w:rsidRPr="00A55E89">
              <w:rPr>
                <w:rFonts w:asciiTheme="minorHAnsi" w:hAnsiTheme="minorHAnsi" w:cstheme="minorHAnsi"/>
                <w:color w:val="000000"/>
                <w:sz w:val="20"/>
                <w:szCs w:val="20"/>
              </w:rPr>
              <w:t xml:space="preserve"> zatrudnienie min. 1, która spełniałaby 1 z przesłanek określoną w kolumnie po lewej na podstawie kopii umowy zawartej z tą osobą oraz na </w:t>
            </w:r>
            <w:r w:rsidRPr="00A55E89">
              <w:rPr>
                <w:rFonts w:asciiTheme="minorHAnsi" w:hAnsiTheme="minorHAnsi" w:cstheme="minorHAnsi"/>
                <w:color w:val="000000"/>
                <w:sz w:val="20"/>
                <w:szCs w:val="20"/>
              </w:rPr>
              <w:lastRenderedPageBreak/>
              <w:t>podstawie kopii dokumentacji, która potwierdzi spełnienie 1 z przesłanek określonej w kolumnie po lewej stronie</w:t>
            </w:r>
          </w:p>
          <w:p w14:paraId="138FBCEE" w14:textId="77777777" w:rsidR="00A55E89" w:rsidRPr="00A55E89" w:rsidRDefault="00A55E89" w:rsidP="00A55E89">
            <w:pPr>
              <w:suppressAutoHyphens w:val="0"/>
              <w:spacing w:line="276" w:lineRule="auto"/>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Łącznie w ramach kryterium można osiągnąć 5 punktów.</w:t>
            </w:r>
          </w:p>
          <w:p w14:paraId="4FBEB6F9" w14:textId="77777777" w:rsidR="00A55E89" w:rsidRDefault="00A55E89" w:rsidP="00A55E89">
            <w:pPr>
              <w:widowControl w:val="0"/>
              <w:jc w:val="both"/>
              <w:rPr>
                <w:rFonts w:asciiTheme="minorHAnsi" w:hAnsiTheme="minorHAnsi" w:cstheme="minorHAnsi"/>
                <w:color w:val="000000"/>
                <w:sz w:val="20"/>
                <w:szCs w:val="20"/>
              </w:rPr>
            </w:pPr>
            <w:r w:rsidRPr="00A55E89">
              <w:rPr>
                <w:rFonts w:asciiTheme="minorHAnsi" w:hAnsiTheme="minorHAnsi" w:cstheme="minorHAnsi"/>
                <w:color w:val="000000"/>
                <w:sz w:val="20"/>
                <w:szCs w:val="20"/>
              </w:rPr>
              <w:t xml:space="preserve"> </w:t>
            </w:r>
          </w:p>
          <w:p w14:paraId="1DD04C44" w14:textId="00B23598" w:rsidR="006923A3" w:rsidRPr="005921B4" w:rsidRDefault="00A55E89" w:rsidP="00A55E89">
            <w:pPr>
              <w:widowControl w:val="0"/>
              <w:jc w:val="both"/>
              <w:rPr>
                <w:rFonts w:asciiTheme="minorHAnsi" w:eastAsia="Calibri" w:hAnsiTheme="minorHAnsi" w:cstheme="minorHAnsi"/>
                <w:sz w:val="20"/>
                <w:szCs w:val="20"/>
              </w:rPr>
            </w:pPr>
            <w:r w:rsidRPr="00A55E89">
              <w:rPr>
                <w:rFonts w:asciiTheme="minorHAnsi" w:hAnsiTheme="minorHAnsi" w:cstheme="minorHAnsi"/>
                <w:color w:val="000000"/>
                <w:sz w:val="20"/>
                <w:szCs w:val="20"/>
              </w:rPr>
              <w:t>Łączna liczba punktów Wykonawcy wyliczona zostanie na podstawie sumy punktów uzyskanych przez Wykonawcę w każdym z kryteriów oceny ofert</w:t>
            </w:r>
          </w:p>
        </w:tc>
      </w:tr>
    </w:tbl>
    <w:p w14:paraId="368B5AD8" w14:textId="77777777" w:rsidR="00901204" w:rsidRPr="00676CBF" w:rsidRDefault="00901204" w:rsidP="00901204">
      <w:pPr>
        <w:jc w:val="both"/>
        <w:rPr>
          <w:rFonts w:asciiTheme="minorHAnsi" w:eastAsia="Calibri" w:hAnsiTheme="minorHAnsi" w:cstheme="minorHAnsi"/>
          <w:sz w:val="20"/>
          <w:szCs w:val="20"/>
        </w:rPr>
      </w:pPr>
    </w:p>
    <w:p w14:paraId="1B28DA47" w14:textId="77777777" w:rsidR="00901204" w:rsidRPr="00676CBF" w:rsidRDefault="00901204" w:rsidP="0090120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5. PRZYGOTOWANIE OFERTY </w:t>
      </w:r>
    </w:p>
    <w:p w14:paraId="094A860D" w14:textId="77777777" w:rsidR="00901204" w:rsidRPr="00676CBF" w:rsidRDefault="00901204" w:rsidP="00901204">
      <w:pPr>
        <w:jc w:val="both"/>
        <w:rPr>
          <w:rFonts w:asciiTheme="minorHAnsi" w:eastAsia="Calibri" w:hAnsiTheme="minorHAnsi" w:cstheme="minorHAnsi"/>
          <w:sz w:val="20"/>
          <w:szCs w:val="20"/>
        </w:rPr>
      </w:pPr>
    </w:p>
    <w:p w14:paraId="0B05534E" w14:textId="77777777" w:rsidR="00901204" w:rsidRPr="00676CBF" w:rsidRDefault="00901204" w:rsidP="0090120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5.1 Podstawowe wymogi dotyczące oferty:</w:t>
      </w:r>
    </w:p>
    <w:p w14:paraId="66597BC0" w14:textId="77777777" w:rsidR="00901204" w:rsidRPr="00676CBF" w:rsidRDefault="00901204" w:rsidP="00901204">
      <w:pPr>
        <w:jc w:val="both"/>
        <w:rPr>
          <w:rFonts w:asciiTheme="minorHAnsi" w:eastAsia="Calibri" w:hAnsiTheme="minorHAnsi" w:cstheme="minorHAnsi"/>
          <w:sz w:val="20"/>
          <w:szCs w:val="20"/>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901204" w:rsidRPr="00676CBF" w14:paraId="5CE478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11ED593B"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984F629"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4063E8">
              <w:rPr>
                <w:rFonts w:asciiTheme="minorHAnsi" w:eastAsia="Calibri" w:hAnsiTheme="minorHAnsi" w:cstheme="minorHAnsi"/>
                <w:b/>
                <w:bCs/>
                <w:sz w:val="20"/>
                <w:szCs w:val="20"/>
                <w:u w:val="single"/>
              </w:rPr>
              <w:t>kompletna</w:t>
            </w:r>
            <w:r w:rsidRPr="004063E8">
              <w:rPr>
                <w:rFonts w:asciiTheme="minorHAnsi" w:eastAsia="Calibri" w:hAnsiTheme="minorHAnsi" w:cstheme="minorHAnsi"/>
                <w:b/>
                <w:bCs/>
                <w:sz w:val="20"/>
                <w:szCs w:val="20"/>
              </w:rPr>
              <w:t>,</w:t>
            </w:r>
            <w:r w:rsidRPr="00676CBF">
              <w:rPr>
                <w:rFonts w:asciiTheme="minorHAnsi" w:eastAsia="Calibri" w:hAnsiTheme="minorHAnsi" w:cstheme="minorHAnsi"/>
                <w:sz w:val="20"/>
                <w:szCs w:val="20"/>
              </w:rPr>
              <w:t xml:space="preserve"> zawierać wszystkie wymagane dokumenty, oświadczenia oraz informacje określone w sposób jednoznaczny. </w:t>
            </w:r>
            <w:r w:rsidRPr="00676CBF">
              <w:rPr>
                <w:rFonts w:asciiTheme="minorHAnsi" w:hAnsiTheme="minorHAnsi" w:cstheme="minorHAnsi"/>
                <w:sz w:val="20"/>
                <w:szCs w:val="20"/>
              </w:rPr>
              <w:t xml:space="preserve">Oferta musi być przygotowana w języku polskim, w sposób czytelny. </w:t>
            </w:r>
          </w:p>
        </w:tc>
      </w:tr>
      <w:tr w:rsidR="00901204" w:rsidRPr="00676CBF" w14:paraId="261FB784"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3FF3958"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47AF60"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w:t>
            </w:r>
            <w:r w:rsidRPr="00676CBF">
              <w:rPr>
                <w:rFonts w:asciiTheme="minorHAnsi" w:eastAsia="Calibri" w:hAnsiTheme="minorHAnsi" w:cstheme="minorHAnsi"/>
                <w:sz w:val="20"/>
                <w:szCs w:val="20"/>
                <w:u w:val="single"/>
              </w:rPr>
              <w:t>zgodna z powszechnie obowiązującymi przepisami</w:t>
            </w:r>
            <w:r w:rsidRPr="00676CBF">
              <w:rPr>
                <w:rFonts w:asciiTheme="minorHAnsi" w:eastAsia="Calibri" w:hAnsiTheme="minorHAnsi" w:cstheme="minorHAnsi"/>
                <w:sz w:val="20"/>
                <w:szCs w:val="20"/>
              </w:rPr>
              <w:t xml:space="preserve"> prawa, w szczególności przepisami dotyczącymi ochrony uczciwej konkurencji oraz przepisami Kodeksu cywilnego dotyczącymi oferty oraz spełniać wymogi opisane w niniejszym zapytaniu.</w:t>
            </w:r>
          </w:p>
        </w:tc>
      </w:tr>
      <w:tr w:rsidR="00901204" w:rsidRPr="00676CBF" w14:paraId="4D1B2CF5"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9CFFAED"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64284A1" w14:textId="41EFEBB1" w:rsidR="00C60D59" w:rsidRPr="00437548" w:rsidRDefault="00C60D59" w:rsidP="00C60D59">
            <w:pPr>
              <w:ind w:left="101"/>
              <w:rPr>
                <w:rFonts w:asciiTheme="minorHAnsi" w:hAnsiTheme="minorHAnsi" w:cstheme="minorHAnsi"/>
                <w:b/>
                <w:bCs/>
                <w:sz w:val="20"/>
                <w:szCs w:val="20"/>
                <w:u w:val="single"/>
              </w:rPr>
            </w:pPr>
            <w:r w:rsidRPr="00437548">
              <w:rPr>
                <w:rFonts w:asciiTheme="minorHAnsi" w:hAnsiTheme="minorHAnsi" w:cstheme="minorHAnsi"/>
                <w:b/>
                <w:bCs/>
                <w:sz w:val="20"/>
                <w:szCs w:val="20"/>
                <w:u w:val="single"/>
              </w:rPr>
              <w:t>Oferta ma składać się</w:t>
            </w:r>
            <w:r w:rsidR="00D62D30" w:rsidRPr="00437548">
              <w:rPr>
                <w:rFonts w:asciiTheme="minorHAnsi" w:hAnsiTheme="minorHAnsi" w:cstheme="minorHAnsi"/>
                <w:b/>
                <w:bCs/>
                <w:sz w:val="20"/>
                <w:szCs w:val="20"/>
                <w:u w:val="single"/>
              </w:rPr>
              <w:t xml:space="preserve"> z</w:t>
            </w:r>
            <w:r w:rsidRPr="00437548">
              <w:rPr>
                <w:rFonts w:asciiTheme="minorHAnsi" w:hAnsiTheme="minorHAnsi" w:cstheme="minorHAnsi"/>
                <w:b/>
                <w:bCs/>
                <w:sz w:val="20"/>
                <w:szCs w:val="20"/>
                <w:u w:val="single"/>
              </w:rPr>
              <w:t>:</w:t>
            </w:r>
          </w:p>
          <w:p w14:paraId="30E6D7A0" w14:textId="5AFDCCBC" w:rsidR="00C60D59" w:rsidRPr="003578B1" w:rsidRDefault="00C60D59" w:rsidP="003578B1">
            <w:pPr>
              <w:pStyle w:val="Akapitzlist"/>
              <w:numPr>
                <w:ilvl w:val="0"/>
                <w:numId w:val="30"/>
              </w:numPr>
              <w:suppressAutoHyphens w:val="0"/>
              <w:spacing w:line="259" w:lineRule="auto"/>
              <w:rPr>
                <w:rFonts w:asciiTheme="minorHAnsi" w:hAnsiTheme="minorHAnsi" w:cstheme="minorHAnsi"/>
                <w:sz w:val="20"/>
                <w:szCs w:val="20"/>
              </w:rPr>
            </w:pPr>
            <w:r w:rsidRPr="003578B1">
              <w:rPr>
                <w:rFonts w:asciiTheme="minorHAnsi" w:hAnsiTheme="minorHAnsi" w:cstheme="minorHAnsi"/>
                <w:sz w:val="20"/>
                <w:szCs w:val="20"/>
              </w:rPr>
              <w:t xml:space="preserve">z podpisanego Formularz ofertowego – załącznik nr </w:t>
            </w:r>
            <w:r w:rsidR="00885F39">
              <w:rPr>
                <w:rFonts w:asciiTheme="minorHAnsi" w:hAnsiTheme="minorHAnsi" w:cstheme="minorHAnsi"/>
                <w:sz w:val="20"/>
                <w:szCs w:val="20"/>
              </w:rPr>
              <w:t>2</w:t>
            </w:r>
            <w:r w:rsidRPr="003578B1">
              <w:rPr>
                <w:rFonts w:asciiTheme="minorHAnsi" w:hAnsiTheme="minorHAnsi" w:cstheme="minorHAnsi"/>
                <w:sz w:val="20"/>
                <w:szCs w:val="20"/>
              </w:rPr>
              <w:t xml:space="preserve"> </w:t>
            </w:r>
          </w:p>
          <w:p w14:paraId="22EAE560" w14:textId="41E616A7" w:rsidR="00C60D59" w:rsidRPr="00D62D30" w:rsidRDefault="00C60D59" w:rsidP="00C60D59">
            <w:pPr>
              <w:pStyle w:val="Akapitzlist"/>
              <w:numPr>
                <w:ilvl w:val="0"/>
                <w:numId w:val="30"/>
              </w:numPr>
              <w:suppressAutoHyphens w:val="0"/>
              <w:spacing w:line="259" w:lineRule="auto"/>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Oświadczenia Oferenta,  że nie zachodzą okoliczności wyłączające go z ubiegania się o zamówienie– załącznik nr </w:t>
            </w:r>
            <w:r w:rsidR="00B60059">
              <w:rPr>
                <w:rFonts w:asciiTheme="minorHAnsi" w:hAnsiTheme="minorHAnsi" w:cstheme="minorHAnsi"/>
                <w:sz w:val="20"/>
                <w:szCs w:val="20"/>
              </w:rPr>
              <w:t>3</w:t>
            </w:r>
          </w:p>
          <w:p w14:paraId="4FED798B" w14:textId="1CCE757D" w:rsidR="00E44D51" w:rsidRDefault="00C60D59" w:rsidP="004E0944">
            <w:pPr>
              <w:pStyle w:val="Akapitzlist"/>
              <w:numPr>
                <w:ilvl w:val="0"/>
                <w:numId w:val="30"/>
              </w:numPr>
              <w:suppressAutoHyphens w:val="0"/>
              <w:spacing w:line="259" w:lineRule="auto"/>
              <w:rPr>
                <w:rFonts w:asciiTheme="minorHAnsi" w:hAnsiTheme="minorHAnsi" w:cstheme="minorHAnsi"/>
                <w:sz w:val="20"/>
                <w:szCs w:val="20"/>
              </w:rPr>
            </w:pPr>
            <w:r w:rsidRPr="00D62D30">
              <w:rPr>
                <w:rFonts w:asciiTheme="minorHAnsi" w:hAnsiTheme="minorHAnsi" w:cstheme="minorHAnsi"/>
                <w:sz w:val="20"/>
                <w:szCs w:val="20"/>
              </w:rPr>
              <w:t xml:space="preserve">z podpisanego Oświadczenie Oferenta dot. ochrony danych osobowych – załącznik nr </w:t>
            </w:r>
            <w:r w:rsidR="00B60059">
              <w:rPr>
                <w:rFonts w:asciiTheme="minorHAnsi" w:hAnsiTheme="minorHAnsi" w:cstheme="minorHAnsi"/>
                <w:sz w:val="20"/>
                <w:szCs w:val="20"/>
              </w:rPr>
              <w:t>4</w:t>
            </w:r>
          </w:p>
          <w:p w14:paraId="6AD6CA48" w14:textId="641A5B43" w:rsidR="00901204" w:rsidRPr="00B60059" w:rsidRDefault="00C60D59" w:rsidP="00B60059">
            <w:pPr>
              <w:pStyle w:val="Akapitzlist"/>
              <w:numPr>
                <w:ilvl w:val="0"/>
                <w:numId w:val="30"/>
              </w:numPr>
              <w:suppressAutoHyphens w:val="0"/>
              <w:spacing w:line="259" w:lineRule="auto"/>
              <w:rPr>
                <w:rFonts w:asciiTheme="minorHAnsi" w:hAnsiTheme="minorHAnsi" w:cstheme="minorHAnsi"/>
                <w:sz w:val="20"/>
                <w:szCs w:val="20"/>
              </w:rPr>
            </w:pPr>
            <w:r w:rsidRPr="004E0944">
              <w:rPr>
                <w:rFonts w:asciiTheme="minorHAnsi" w:hAnsiTheme="minorHAnsi" w:cstheme="minorHAnsi"/>
                <w:sz w:val="20"/>
                <w:szCs w:val="20"/>
              </w:rPr>
              <w:t>wydruk z Centralnej Ewidencji i Informacji o Działalności Gospodarczej (C</w:t>
            </w:r>
            <w:r w:rsidRPr="004E0944">
              <w:rPr>
                <w:rFonts w:asciiTheme="minorHAnsi" w:hAnsiTheme="minorHAnsi" w:cstheme="minorHAnsi"/>
                <w:sz w:val="20"/>
                <w:szCs w:val="20"/>
                <w:u w:val="single"/>
              </w:rPr>
              <w:t>EIDG</w:t>
            </w:r>
            <w:r w:rsidRPr="004E0944">
              <w:rPr>
                <w:rFonts w:asciiTheme="minorHAnsi" w:hAnsiTheme="minorHAnsi" w:cstheme="minorHAnsi"/>
                <w:sz w:val="20"/>
                <w:szCs w:val="20"/>
              </w:rPr>
              <w:t>) lub Krajowego Rejestru Sądowego (</w:t>
            </w:r>
            <w:r w:rsidRPr="004E0944">
              <w:rPr>
                <w:rFonts w:asciiTheme="minorHAnsi" w:hAnsiTheme="minorHAnsi" w:cstheme="minorHAnsi"/>
                <w:sz w:val="20"/>
                <w:szCs w:val="20"/>
                <w:u w:val="single"/>
              </w:rPr>
              <w:t>KRS</w:t>
            </w:r>
            <w:r w:rsidRPr="004E0944">
              <w:rPr>
                <w:rFonts w:asciiTheme="minorHAnsi" w:hAnsiTheme="minorHAnsi" w:cstheme="minorHAnsi"/>
                <w:sz w:val="20"/>
                <w:szCs w:val="20"/>
              </w:rPr>
              <w:t>), - jeżeli dotyczy</w:t>
            </w:r>
          </w:p>
        </w:tc>
      </w:tr>
      <w:tr w:rsidR="00901204" w:rsidRPr="00676CBF" w14:paraId="7AD9E4E8"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6989623"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4496606B" w14:textId="4CFD07C9" w:rsidR="00485991"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Oferta powinna być złożona na </w:t>
            </w:r>
            <w:r w:rsidR="00E16F86">
              <w:rPr>
                <w:rFonts w:asciiTheme="minorHAnsi" w:eastAsia="Calibri" w:hAnsiTheme="minorHAnsi" w:cstheme="minorHAnsi"/>
                <w:b/>
                <w:bCs/>
                <w:sz w:val="20"/>
                <w:szCs w:val="20"/>
                <w:u w:val="single"/>
              </w:rPr>
              <w:t>F</w:t>
            </w:r>
            <w:r w:rsidRPr="00504E35">
              <w:rPr>
                <w:rFonts w:asciiTheme="minorHAnsi" w:eastAsia="Calibri" w:hAnsiTheme="minorHAnsi" w:cstheme="minorHAnsi"/>
                <w:b/>
                <w:bCs/>
                <w:sz w:val="20"/>
                <w:szCs w:val="20"/>
                <w:u w:val="single"/>
              </w:rPr>
              <w:t>ormularzu ofertowym</w:t>
            </w:r>
            <w:r w:rsidR="0006501A" w:rsidRPr="00504E35">
              <w:rPr>
                <w:rFonts w:asciiTheme="minorHAnsi" w:eastAsia="Calibri" w:hAnsiTheme="minorHAnsi" w:cstheme="minorHAnsi"/>
                <w:b/>
                <w:bCs/>
                <w:sz w:val="20"/>
                <w:szCs w:val="20"/>
                <w:u w:val="single"/>
              </w:rPr>
              <w:t xml:space="preserve"> stanowiącym załącznik</w:t>
            </w:r>
            <w:r w:rsidR="00504E35" w:rsidRPr="00504E35">
              <w:rPr>
                <w:rFonts w:asciiTheme="minorHAnsi" w:eastAsia="Calibri" w:hAnsiTheme="minorHAnsi" w:cstheme="minorHAnsi"/>
                <w:b/>
                <w:bCs/>
                <w:sz w:val="20"/>
                <w:szCs w:val="20"/>
                <w:u w:val="single"/>
              </w:rPr>
              <w:t xml:space="preserve"> nr </w:t>
            </w:r>
            <w:r w:rsidR="00B60059">
              <w:rPr>
                <w:rFonts w:asciiTheme="minorHAnsi" w:eastAsia="Calibri" w:hAnsiTheme="minorHAnsi" w:cstheme="minorHAnsi"/>
                <w:b/>
                <w:bCs/>
                <w:sz w:val="20"/>
                <w:szCs w:val="20"/>
                <w:u w:val="single"/>
              </w:rPr>
              <w:t>2</w:t>
            </w:r>
            <w:r w:rsidRPr="00676CBF">
              <w:rPr>
                <w:rFonts w:asciiTheme="minorHAnsi" w:eastAsia="Calibri" w:hAnsiTheme="minorHAnsi" w:cstheme="minorHAnsi"/>
                <w:sz w:val="20"/>
                <w:szCs w:val="20"/>
              </w:rPr>
              <w:t>.</w:t>
            </w:r>
          </w:p>
          <w:p w14:paraId="54B73D5C" w14:textId="77777777" w:rsidR="00B60059" w:rsidRDefault="00B60059">
            <w:pPr>
              <w:widowControl w:val="0"/>
              <w:jc w:val="both"/>
              <w:rPr>
                <w:rFonts w:asciiTheme="minorHAnsi" w:eastAsia="Calibri" w:hAnsiTheme="minorHAnsi" w:cstheme="minorHAnsi"/>
                <w:sz w:val="20"/>
                <w:szCs w:val="20"/>
              </w:rPr>
            </w:pPr>
          </w:p>
          <w:p w14:paraId="41228188" w14:textId="77777777" w:rsidR="00B60059" w:rsidRPr="00437548" w:rsidRDefault="00B60059" w:rsidP="00B60059">
            <w:pPr>
              <w:widowControl w:val="0"/>
              <w:jc w:val="both"/>
              <w:rPr>
                <w:rFonts w:asciiTheme="minorHAnsi" w:eastAsia="Calibri" w:hAnsiTheme="minorHAnsi" w:cstheme="minorHAnsi"/>
                <w:b/>
                <w:bCs/>
                <w:sz w:val="20"/>
                <w:szCs w:val="20"/>
                <w:u w:val="single"/>
              </w:rPr>
            </w:pPr>
            <w:r w:rsidRPr="00437548">
              <w:rPr>
                <w:rFonts w:asciiTheme="minorHAnsi" w:eastAsia="Calibri" w:hAnsiTheme="minorHAnsi" w:cstheme="minorHAnsi"/>
                <w:b/>
                <w:bCs/>
                <w:sz w:val="20"/>
                <w:szCs w:val="20"/>
                <w:u w:val="single"/>
              </w:rPr>
              <w:t>Oferta powinna zawierać:</w:t>
            </w:r>
          </w:p>
          <w:p w14:paraId="63D02056"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rPr>
              <w:t>wskazany</w:t>
            </w:r>
            <w:r w:rsidRPr="003578B1">
              <w:rPr>
                <w:rFonts w:asciiTheme="minorHAnsi" w:eastAsia="Calibri" w:hAnsiTheme="minorHAnsi" w:cstheme="minorHAnsi"/>
                <w:sz w:val="20"/>
                <w:szCs w:val="20"/>
                <w:u w:val="single"/>
              </w:rPr>
              <w:t xml:space="preserve"> tytuł zapytania ofertowego</w:t>
            </w:r>
          </w:p>
          <w:p w14:paraId="42756C97"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3578B1">
              <w:rPr>
                <w:rFonts w:asciiTheme="minorHAnsi" w:eastAsia="Calibri" w:hAnsiTheme="minorHAnsi" w:cstheme="minorHAnsi"/>
                <w:sz w:val="20"/>
                <w:szCs w:val="20"/>
                <w:u w:val="single"/>
              </w:rPr>
              <w:t>zobowiązanie</w:t>
            </w:r>
            <w:r w:rsidRPr="003578B1">
              <w:rPr>
                <w:rFonts w:asciiTheme="minorHAnsi" w:eastAsia="Calibri" w:hAnsiTheme="minorHAnsi" w:cstheme="minorHAnsi"/>
                <w:sz w:val="20"/>
                <w:szCs w:val="20"/>
              </w:rPr>
              <w:t xml:space="preserve"> do wykonania przedmiotu zapytania zgodnie z opisem przedmiotu zapytania</w:t>
            </w:r>
          </w:p>
          <w:p w14:paraId="2DD3C588"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dane teleadresowe</w:t>
            </w:r>
            <w:r w:rsidRPr="002772B2">
              <w:rPr>
                <w:rFonts w:asciiTheme="minorHAnsi" w:eastAsia="Calibri" w:hAnsiTheme="minorHAnsi" w:cstheme="minorHAnsi"/>
                <w:sz w:val="20"/>
                <w:szCs w:val="20"/>
              </w:rPr>
              <w:t>, w tym: adres siedziby (i adres do korespondencji), adres e-mail oraz nr telefonu</w:t>
            </w:r>
          </w:p>
          <w:p w14:paraId="304DC2BB" w14:textId="77777777" w:rsidR="00B60059"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 xml:space="preserve">jednoznaczny opis elementów oferty </w:t>
            </w:r>
            <w:r w:rsidRPr="002772B2">
              <w:rPr>
                <w:rFonts w:asciiTheme="minorHAnsi" w:eastAsia="Calibri" w:hAnsiTheme="minorHAnsi" w:cstheme="minorHAnsi"/>
                <w:sz w:val="20"/>
                <w:szCs w:val="20"/>
              </w:rPr>
              <w:t>podlegających ocenie wg ww. kryteriów</w:t>
            </w:r>
          </w:p>
          <w:p w14:paraId="32344EFC" w14:textId="1D247BDE" w:rsidR="00B60059" w:rsidRPr="00F131B5"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2772B2">
              <w:rPr>
                <w:rFonts w:asciiTheme="minorHAnsi" w:eastAsia="Calibri" w:hAnsiTheme="minorHAnsi" w:cstheme="minorHAnsi"/>
                <w:sz w:val="20"/>
                <w:szCs w:val="20"/>
                <w:u w:val="single"/>
              </w:rPr>
              <w:t>okres (termin) ważności oferty</w:t>
            </w:r>
            <w:r w:rsidRPr="002772B2">
              <w:rPr>
                <w:rFonts w:asciiTheme="minorHAnsi" w:eastAsia="Calibri" w:hAnsiTheme="minorHAnsi" w:cstheme="minorHAnsi"/>
                <w:sz w:val="20"/>
                <w:szCs w:val="20"/>
              </w:rPr>
              <w:t xml:space="preserve"> (w razie braku innego oświadczenia będzie to okres </w:t>
            </w:r>
            <w:r w:rsidR="004F2F33">
              <w:rPr>
                <w:rFonts w:asciiTheme="minorHAnsi" w:eastAsia="Calibri" w:hAnsiTheme="minorHAnsi" w:cstheme="minorHAnsi"/>
                <w:sz w:val="20"/>
                <w:szCs w:val="20"/>
              </w:rPr>
              <w:t>6</w:t>
            </w:r>
            <w:r w:rsidRPr="002772B2">
              <w:rPr>
                <w:rFonts w:asciiTheme="minorHAnsi" w:eastAsia="Calibri" w:hAnsiTheme="minorHAnsi" w:cstheme="minorHAnsi"/>
                <w:sz w:val="20"/>
                <w:szCs w:val="20"/>
              </w:rPr>
              <w:t>0 dni od upływu terminu do składania ofert)</w:t>
            </w:r>
          </w:p>
          <w:p w14:paraId="494359BA" w14:textId="77777777" w:rsidR="00C3241A"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F131B5">
              <w:rPr>
                <w:rFonts w:asciiTheme="minorHAnsi" w:eastAsia="Calibri" w:hAnsiTheme="minorHAnsi" w:cstheme="minorHAnsi"/>
                <w:sz w:val="20"/>
                <w:szCs w:val="20"/>
                <w:u w:val="single"/>
              </w:rPr>
              <w:t xml:space="preserve">całkowitą cenę brutto </w:t>
            </w:r>
            <w:r>
              <w:rPr>
                <w:rFonts w:asciiTheme="minorHAnsi" w:eastAsia="Calibri" w:hAnsiTheme="minorHAnsi" w:cstheme="minorHAnsi"/>
                <w:sz w:val="20"/>
                <w:szCs w:val="20"/>
                <w:u w:val="single"/>
              </w:rPr>
              <w:t>dostawy</w:t>
            </w:r>
            <w:r w:rsidRPr="00F131B5">
              <w:rPr>
                <w:rFonts w:asciiTheme="minorHAnsi" w:eastAsia="Calibri" w:hAnsiTheme="minorHAnsi" w:cstheme="minorHAnsi"/>
                <w:sz w:val="20"/>
                <w:szCs w:val="20"/>
              </w:rPr>
              <w:t xml:space="preserve"> będącej przedmiotem zamówienia</w:t>
            </w:r>
            <w:r>
              <w:rPr>
                <w:rFonts w:asciiTheme="minorHAnsi" w:eastAsia="Calibri" w:hAnsiTheme="minorHAnsi" w:cstheme="minorHAnsi"/>
                <w:sz w:val="20"/>
                <w:szCs w:val="20"/>
              </w:rPr>
              <w:t>,</w:t>
            </w:r>
            <w:r w:rsidRPr="00F131B5">
              <w:rPr>
                <w:rFonts w:asciiTheme="minorHAnsi" w:eastAsia="Calibri" w:hAnsiTheme="minorHAnsi" w:cstheme="minorHAnsi"/>
                <w:sz w:val="20"/>
                <w:szCs w:val="20"/>
              </w:rPr>
              <w:t xml:space="preserve"> cenę należy wyrazić w jednostkach pieniężnych w PLN  z dokładnością do dwóch miejsc po przecinku</w:t>
            </w:r>
          </w:p>
          <w:p w14:paraId="389B83F8" w14:textId="32462D44" w:rsidR="00B60059" w:rsidRPr="00C3241A" w:rsidRDefault="00B60059" w:rsidP="00B60059">
            <w:pPr>
              <w:pStyle w:val="Akapitzlist"/>
              <w:widowControl w:val="0"/>
              <w:numPr>
                <w:ilvl w:val="0"/>
                <w:numId w:val="20"/>
              </w:numPr>
              <w:tabs>
                <w:tab w:val="left" w:pos="884"/>
              </w:tabs>
              <w:jc w:val="both"/>
              <w:rPr>
                <w:rFonts w:asciiTheme="minorHAnsi" w:eastAsia="Calibri" w:hAnsiTheme="minorHAnsi" w:cstheme="minorHAnsi"/>
                <w:sz w:val="20"/>
                <w:szCs w:val="20"/>
              </w:rPr>
            </w:pPr>
            <w:r w:rsidRPr="00C3241A">
              <w:rPr>
                <w:rFonts w:asciiTheme="minorHAnsi" w:eastAsia="Calibri" w:hAnsiTheme="minorHAnsi" w:cstheme="minorHAnsi"/>
                <w:sz w:val="20"/>
                <w:szCs w:val="20"/>
                <w:u w:val="single"/>
              </w:rPr>
              <w:t>podpis osoby upoważnionej</w:t>
            </w:r>
            <w:r w:rsidRPr="00C3241A">
              <w:rPr>
                <w:rFonts w:asciiTheme="minorHAnsi" w:eastAsia="Calibri" w:hAnsiTheme="minorHAnsi" w:cstheme="minorHAnsi"/>
                <w:sz w:val="20"/>
                <w:szCs w:val="20"/>
              </w:rPr>
              <w:t xml:space="preserve"> (do reprezentacji Oferenta), a jeśli jej upoważnienie wynika z pełnomocnictwa do oferty powinno być załączone</w:t>
            </w:r>
            <w:r w:rsidRPr="00C3241A">
              <w:rPr>
                <w:rFonts w:asciiTheme="minorHAnsi" w:eastAsia="Calibri" w:hAnsiTheme="minorHAnsi" w:cstheme="minorHAnsi"/>
                <w:sz w:val="20"/>
                <w:szCs w:val="20"/>
                <w:u w:val="single"/>
              </w:rPr>
              <w:t xml:space="preserve"> pełnomocnictwo</w:t>
            </w:r>
            <w:r w:rsidRPr="00C3241A">
              <w:rPr>
                <w:rFonts w:asciiTheme="minorHAnsi" w:eastAsia="Calibri" w:hAnsiTheme="minorHAnsi" w:cstheme="minorHAnsi"/>
                <w:sz w:val="20"/>
                <w:szCs w:val="20"/>
              </w:rPr>
              <w:t>;</w:t>
            </w:r>
          </w:p>
          <w:p w14:paraId="30B83683" w14:textId="77777777" w:rsidR="00B60059" w:rsidRDefault="00B60059" w:rsidP="00B60059">
            <w:pPr>
              <w:widowControl w:val="0"/>
              <w:jc w:val="both"/>
              <w:rPr>
                <w:rFonts w:asciiTheme="minorHAnsi" w:eastAsia="Calibri" w:hAnsiTheme="minorHAnsi" w:cstheme="minorHAnsi"/>
                <w:sz w:val="20"/>
                <w:szCs w:val="20"/>
              </w:rPr>
            </w:pPr>
          </w:p>
          <w:p w14:paraId="46C47C1B" w14:textId="75BA5832"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Formularz ten ma charakter pomocniczy</w:t>
            </w:r>
            <w:r w:rsidR="00485991">
              <w:rPr>
                <w:rFonts w:asciiTheme="minorHAnsi" w:eastAsia="Calibri" w:hAnsiTheme="minorHAnsi" w:cstheme="minorHAnsi"/>
                <w:sz w:val="20"/>
                <w:szCs w:val="20"/>
              </w:rPr>
              <w:t xml:space="preserve">. W </w:t>
            </w:r>
            <w:r w:rsidRPr="00676CBF">
              <w:rPr>
                <w:rFonts w:asciiTheme="minorHAnsi" w:eastAsia="Calibri" w:hAnsiTheme="minorHAnsi" w:cstheme="minorHAnsi"/>
                <w:sz w:val="20"/>
                <w:szCs w:val="20"/>
              </w:rPr>
              <w:t>przypadku gdy formularz nie  zawiera wszystkich ww. elementów oferty – Oferent powinien dołączyć do formularza pismo z wymaganymi elementami oferty.</w:t>
            </w:r>
          </w:p>
        </w:tc>
      </w:tr>
      <w:tr w:rsidR="00901204" w:rsidRPr="00676CBF" w14:paraId="4D6D5C7E" w14:textId="77777777" w:rsidTr="00A20984">
        <w:tc>
          <w:tcPr>
            <w:tcW w:w="9104" w:type="dxa"/>
            <w:gridSpan w:val="2"/>
            <w:tcBorders>
              <w:top w:val="single" w:sz="4" w:space="0" w:color="A6A6A6"/>
              <w:bottom w:val="single" w:sz="4" w:space="0" w:color="A6A6A6"/>
            </w:tcBorders>
            <w:shd w:val="clear" w:color="auto" w:fill="auto"/>
          </w:tcPr>
          <w:p w14:paraId="142F94F7" w14:textId="77777777" w:rsidR="00901204" w:rsidRPr="00676CBF" w:rsidRDefault="00901204">
            <w:pPr>
              <w:widowControl w:val="0"/>
              <w:tabs>
                <w:tab w:val="left" w:pos="3180"/>
              </w:tabs>
              <w:jc w:val="both"/>
              <w:rPr>
                <w:rFonts w:asciiTheme="minorHAnsi" w:eastAsia="Calibri" w:hAnsiTheme="minorHAnsi" w:cstheme="minorHAnsi"/>
                <w:b/>
                <w:sz w:val="20"/>
                <w:szCs w:val="20"/>
                <w:u w:val="single"/>
              </w:rPr>
            </w:pPr>
          </w:p>
          <w:p w14:paraId="007284CD" w14:textId="2C37F0CE" w:rsidR="00901204" w:rsidRPr="00676CBF" w:rsidRDefault="00901204">
            <w:pPr>
              <w:widowControl w:val="0"/>
              <w:tabs>
                <w:tab w:val="left" w:pos="3180"/>
              </w:tabs>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5.2 Pozostałe wymagania oferty</w:t>
            </w:r>
            <w:r w:rsidR="00A31317" w:rsidRPr="00676CBF">
              <w:rPr>
                <w:rFonts w:asciiTheme="minorHAnsi" w:eastAsia="Calibri" w:hAnsiTheme="minorHAnsi" w:cstheme="minorHAnsi"/>
                <w:b/>
                <w:sz w:val="20"/>
                <w:szCs w:val="20"/>
                <w:u w:val="single"/>
              </w:rPr>
              <w:t>:</w:t>
            </w:r>
          </w:p>
          <w:p w14:paraId="445D615F" w14:textId="77777777" w:rsidR="00901204" w:rsidRPr="00676CBF" w:rsidRDefault="00901204">
            <w:pPr>
              <w:widowControl w:val="0"/>
              <w:tabs>
                <w:tab w:val="left" w:pos="3180"/>
              </w:tabs>
              <w:jc w:val="both"/>
              <w:rPr>
                <w:rFonts w:asciiTheme="minorHAnsi" w:eastAsia="Calibri" w:hAnsiTheme="minorHAnsi" w:cstheme="minorHAnsi"/>
                <w:b/>
                <w:sz w:val="20"/>
                <w:szCs w:val="20"/>
              </w:rPr>
            </w:pPr>
          </w:p>
        </w:tc>
      </w:tr>
      <w:tr w:rsidR="00901204" w:rsidRPr="00676CBF" w14:paraId="280FAE5E"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782310D"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8A0B369" w14:textId="65DC4F55" w:rsidR="00901204" w:rsidRPr="00E16F86" w:rsidRDefault="00901204">
            <w:pPr>
              <w:widowControl w:val="0"/>
              <w:jc w:val="both"/>
              <w:rPr>
                <w:rFonts w:asciiTheme="minorHAnsi" w:eastAsia="Calibri" w:hAnsiTheme="minorHAnsi" w:cstheme="minorHAnsi"/>
                <w:b/>
                <w:bCs/>
                <w:sz w:val="20"/>
                <w:szCs w:val="20"/>
              </w:rPr>
            </w:pPr>
            <w:r w:rsidRPr="00E16F86">
              <w:rPr>
                <w:rFonts w:asciiTheme="minorHAnsi" w:eastAsia="Calibri" w:hAnsiTheme="minorHAnsi" w:cstheme="minorHAnsi"/>
                <w:b/>
                <w:bCs/>
                <w:sz w:val="20"/>
                <w:szCs w:val="20"/>
              </w:rPr>
              <w:t xml:space="preserve">Oferta powinna być </w:t>
            </w:r>
            <w:r w:rsidRPr="00E16F86">
              <w:rPr>
                <w:rFonts w:asciiTheme="minorHAnsi" w:eastAsia="Calibri" w:hAnsiTheme="minorHAnsi" w:cstheme="minorHAnsi"/>
                <w:b/>
                <w:bCs/>
                <w:sz w:val="20"/>
                <w:szCs w:val="20"/>
                <w:u w:val="single"/>
              </w:rPr>
              <w:t xml:space="preserve">ważna w okresie co najmniej </w:t>
            </w:r>
            <w:r w:rsidR="00670D51">
              <w:rPr>
                <w:rFonts w:asciiTheme="minorHAnsi" w:eastAsia="Calibri" w:hAnsiTheme="minorHAnsi" w:cstheme="minorHAnsi"/>
                <w:b/>
                <w:bCs/>
                <w:sz w:val="20"/>
                <w:szCs w:val="20"/>
              </w:rPr>
              <w:t>6</w:t>
            </w:r>
            <w:r w:rsidRPr="00E16F86">
              <w:rPr>
                <w:rFonts w:asciiTheme="minorHAnsi" w:eastAsia="Calibri" w:hAnsiTheme="minorHAnsi" w:cstheme="minorHAnsi"/>
                <w:b/>
                <w:bCs/>
                <w:sz w:val="20"/>
                <w:szCs w:val="20"/>
              </w:rPr>
              <w:t>0 dni od upływu terminu składania ofert.</w:t>
            </w:r>
          </w:p>
        </w:tc>
      </w:tr>
      <w:tr w:rsidR="00901204" w:rsidRPr="00676CBF" w14:paraId="5C82E9E9" w14:textId="77777777" w:rsidTr="00A20984">
        <w:tc>
          <w:tcPr>
            <w:tcW w:w="9104" w:type="dxa"/>
            <w:gridSpan w:val="2"/>
            <w:tcBorders>
              <w:bottom w:val="single" w:sz="4" w:space="0" w:color="A6A6A6"/>
            </w:tcBorders>
            <w:shd w:val="clear" w:color="auto" w:fill="auto"/>
          </w:tcPr>
          <w:p w14:paraId="7CA12336" w14:textId="77777777" w:rsidR="00901204" w:rsidRPr="00676CBF" w:rsidRDefault="00901204">
            <w:pPr>
              <w:widowControl w:val="0"/>
              <w:jc w:val="both"/>
              <w:rPr>
                <w:rFonts w:asciiTheme="minorHAnsi" w:eastAsia="Calibri" w:hAnsiTheme="minorHAnsi" w:cstheme="minorHAnsi"/>
                <w:b/>
                <w:sz w:val="20"/>
                <w:szCs w:val="20"/>
                <w:u w:val="single"/>
              </w:rPr>
            </w:pPr>
          </w:p>
          <w:p w14:paraId="4CD0D15E" w14:textId="77777777" w:rsidR="00901204" w:rsidRPr="00676CBF" w:rsidRDefault="00901204">
            <w:pPr>
              <w:widowControl w:val="0"/>
              <w:ind w:hanging="108"/>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5.3 Pytania do Zamawiającego. Uzupełnianie i poprawianie ofert:</w:t>
            </w:r>
          </w:p>
          <w:p w14:paraId="01FCDBA5" w14:textId="77777777" w:rsidR="00901204" w:rsidRPr="00676CBF" w:rsidRDefault="00901204">
            <w:pPr>
              <w:widowControl w:val="0"/>
              <w:jc w:val="both"/>
              <w:rPr>
                <w:rFonts w:asciiTheme="minorHAnsi" w:eastAsia="Calibri" w:hAnsiTheme="minorHAnsi" w:cstheme="minorHAnsi"/>
                <w:sz w:val="20"/>
                <w:szCs w:val="20"/>
              </w:rPr>
            </w:pPr>
          </w:p>
        </w:tc>
      </w:tr>
      <w:tr w:rsidR="00901204" w:rsidRPr="00676CBF" w14:paraId="0991D86D"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554667E"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lastRenderedPageBreak/>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1ECA7E5" w14:textId="61DBBA1D" w:rsidR="00901204" w:rsidRPr="004B0CC0"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W przypadku istotnych wątpliwości Oferent może zadać pytanie Zamawiającemu w celu objaśnienia treści zapytania ofertowego.</w:t>
            </w:r>
            <w:r w:rsidR="004B0CC0">
              <w:rPr>
                <w:rFonts w:asciiTheme="minorHAnsi" w:eastAsia="Calibri" w:hAnsiTheme="minorHAnsi" w:cstheme="minorHAnsi"/>
                <w:sz w:val="20"/>
                <w:szCs w:val="20"/>
              </w:rPr>
              <w:t xml:space="preserve"> </w:t>
            </w:r>
            <w:r w:rsidRPr="00AA5743">
              <w:rPr>
                <w:rFonts w:asciiTheme="minorHAnsi" w:eastAsia="Calibri" w:hAnsiTheme="minorHAnsi" w:cstheme="minorHAnsi"/>
                <w:b/>
                <w:bCs/>
                <w:sz w:val="20"/>
                <w:szCs w:val="20"/>
              </w:rPr>
              <w:t xml:space="preserve">Pytania można zadawać </w:t>
            </w:r>
            <w:r w:rsidRPr="006D0B38">
              <w:rPr>
                <w:rFonts w:asciiTheme="minorHAnsi" w:eastAsia="Calibri" w:hAnsiTheme="minorHAnsi" w:cstheme="minorHAnsi"/>
                <w:b/>
                <w:bCs/>
                <w:sz w:val="20"/>
                <w:szCs w:val="20"/>
                <w:u w:val="single"/>
              </w:rPr>
              <w:t>wyłącznie</w:t>
            </w:r>
            <w:r w:rsidRPr="00AA5743">
              <w:rPr>
                <w:rFonts w:asciiTheme="minorHAnsi" w:eastAsia="Calibri" w:hAnsiTheme="minorHAnsi" w:cstheme="minorHAnsi"/>
                <w:b/>
                <w:bCs/>
                <w:sz w:val="20"/>
                <w:szCs w:val="20"/>
              </w:rPr>
              <w:t xml:space="preserve"> drogą elektroniczną przez Bazę Konkurencyjności. </w:t>
            </w:r>
          </w:p>
          <w:p w14:paraId="7450E8AE" w14:textId="77777777" w:rsidR="00901204" w:rsidRDefault="00901204">
            <w:pPr>
              <w:widowControl w:val="0"/>
              <w:jc w:val="both"/>
            </w:pPr>
            <w:r w:rsidRPr="00676CBF">
              <w:rPr>
                <w:rFonts w:asciiTheme="minorHAnsi" w:eastAsia="Calibri" w:hAnsiTheme="minorHAnsi" w:cstheme="minorHAnsi"/>
                <w:sz w:val="20"/>
                <w:szCs w:val="20"/>
              </w:rPr>
              <w:t xml:space="preserve">Ewentualną odpowiedź (merytoryczną) Zamawiający </w:t>
            </w:r>
            <w:r w:rsidR="00675258" w:rsidRPr="00676CBF">
              <w:rPr>
                <w:rFonts w:asciiTheme="minorHAnsi" w:eastAsia="Calibri" w:hAnsiTheme="minorHAnsi" w:cstheme="minorHAnsi"/>
                <w:sz w:val="20"/>
                <w:szCs w:val="20"/>
              </w:rPr>
              <w:t>na stronie internetowej</w:t>
            </w:r>
            <w:r w:rsidRPr="00676CBF">
              <w:rPr>
                <w:rFonts w:asciiTheme="minorHAnsi" w:eastAsia="Calibri" w:hAnsiTheme="minorHAnsi" w:cstheme="minorHAnsi"/>
                <w:sz w:val="20"/>
                <w:szCs w:val="20"/>
              </w:rPr>
              <w:t xml:space="preserve"> </w:t>
            </w:r>
            <w:hyperlink r:id="rId7" w:history="1">
              <w:r w:rsidR="00675258" w:rsidRPr="00676CBF">
                <w:rPr>
                  <w:rStyle w:val="Hipercze"/>
                  <w:rFonts w:asciiTheme="minorHAnsi" w:hAnsiTheme="minorHAnsi" w:cstheme="minorHAnsi"/>
                  <w:sz w:val="20"/>
                  <w:szCs w:val="20"/>
                </w:rPr>
                <w:t>https://bazakonkurencyjnosci.funduszeeuropejskie.gov.pl/</w:t>
              </w:r>
            </w:hyperlink>
          </w:p>
          <w:p w14:paraId="7EF49F57" w14:textId="35464261" w:rsidR="00AA5743" w:rsidRPr="00AA5743" w:rsidRDefault="00AA5743">
            <w:pPr>
              <w:widowControl w:val="0"/>
              <w:jc w:val="both"/>
              <w:rPr>
                <w:rFonts w:asciiTheme="minorHAnsi" w:hAnsiTheme="minorHAnsi" w:cstheme="minorHAnsi"/>
                <w:sz w:val="20"/>
                <w:szCs w:val="20"/>
              </w:rPr>
            </w:pPr>
          </w:p>
        </w:tc>
      </w:tr>
      <w:tr w:rsidR="00901204" w:rsidRPr="00676CBF" w14:paraId="5E8DBB8B"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3B287EFA" w14:textId="77777777" w:rsidR="00901204" w:rsidRPr="00676CBF" w:rsidRDefault="00901204">
            <w:pPr>
              <w:widowControl w:val="0"/>
              <w:jc w:val="both"/>
              <w:rPr>
                <w:rFonts w:asciiTheme="minorHAnsi" w:eastAsia="Calibri" w:hAnsiTheme="minorHAnsi" w:cstheme="minorHAnsi"/>
                <w:sz w:val="20"/>
                <w:szCs w:val="20"/>
                <w:highlight w:val="yellow"/>
              </w:rPr>
            </w:pPr>
            <w:r w:rsidRPr="00676CBF">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1B9C0B33"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dopuszcza poprawienie błędów formalnych w złożonej przez Oferenta ofercie to jest w szczególności:</w:t>
            </w:r>
          </w:p>
          <w:p w14:paraId="4C6656DA" w14:textId="77777777" w:rsidR="00901204" w:rsidRPr="00676CBF" w:rsidRDefault="00901204"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omyłki pisarskie,</w:t>
            </w:r>
          </w:p>
          <w:p w14:paraId="0D1ED34C" w14:textId="77777777" w:rsidR="00901204" w:rsidRPr="00676CBF" w:rsidRDefault="00901204"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brak załączników,</w:t>
            </w:r>
          </w:p>
          <w:p w14:paraId="0D9407C6" w14:textId="0250ECAB" w:rsidR="0038375F" w:rsidRPr="00676CBF" w:rsidRDefault="0038375F" w:rsidP="00901204">
            <w:pPr>
              <w:widowControl w:val="0"/>
              <w:numPr>
                <w:ilvl w:val="0"/>
                <w:numId w:val="18"/>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błędy rachunkowe</w:t>
            </w:r>
          </w:p>
          <w:p w14:paraId="729CC5E0" w14:textId="32E5EA2D" w:rsidR="00901204" w:rsidRPr="00676CBF" w:rsidRDefault="00901204">
            <w:pPr>
              <w:widowControl w:val="0"/>
              <w:jc w:val="both"/>
              <w:rPr>
                <w:rFonts w:asciiTheme="minorHAnsi" w:eastAsia="Calibri" w:hAnsiTheme="minorHAnsi" w:cstheme="minorHAnsi"/>
                <w:sz w:val="20"/>
                <w:szCs w:val="20"/>
              </w:rPr>
            </w:pPr>
            <w:r w:rsidRPr="00E60B08">
              <w:rPr>
                <w:rFonts w:asciiTheme="minorHAnsi" w:eastAsia="Calibri" w:hAnsiTheme="minorHAnsi" w:cstheme="minorHAnsi"/>
                <w:b/>
                <w:bCs/>
                <w:sz w:val="20"/>
                <w:szCs w:val="20"/>
              </w:rPr>
              <w:t>Zamawiający wezwie Oferenta do uzupełnienia braków w ww. zakresie.</w:t>
            </w:r>
            <w:r w:rsidR="000A40FC">
              <w:rPr>
                <w:rFonts w:asciiTheme="minorHAnsi" w:eastAsia="Calibri" w:hAnsiTheme="minorHAnsi" w:cstheme="minorHAnsi"/>
                <w:sz w:val="20"/>
                <w:szCs w:val="20"/>
              </w:rPr>
              <w:t xml:space="preserve"> </w:t>
            </w:r>
            <w:r w:rsidRPr="00676CBF">
              <w:rPr>
                <w:rFonts w:asciiTheme="minorHAnsi" w:eastAsia="Calibri" w:hAnsiTheme="minorHAnsi" w:cstheme="minorHAnsi"/>
                <w:sz w:val="20"/>
                <w:szCs w:val="20"/>
              </w:rPr>
              <w:t>O zaistnieniu takiej konieczności Zamawiający powiadomi Oferenta, kontaktując się drogą e-mailową z osobą wyznaczoną przez Oferenta do kontaktu w sprawie oferty (zgodnie z danymi kontaktowymi zapisanymi w ofercie).</w:t>
            </w:r>
          </w:p>
          <w:p w14:paraId="5EB21806" w14:textId="77777777" w:rsidR="000E7351" w:rsidRPr="00676CBF" w:rsidRDefault="000E7351">
            <w:pPr>
              <w:widowControl w:val="0"/>
              <w:jc w:val="both"/>
              <w:rPr>
                <w:rFonts w:asciiTheme="minorHAnsi" w:eastAsia="Calibri" w:hAnsiTheme="minorHAnsi" w:cstheme="minorHAnsi"/>
                <w:sz w:val="20"/>
                <w:szCs w:val="20"/>
              </w:rPr>
            </w:pPr>
          </w:p>
          <w:p w14:paraId="03601638" w14:textId="4F907B63" w:rsidR="00901204" w:rsidRPr="00940D04" w:rsidRDefault="00901204">
            <w:pPr>
              <w:widowControl w:val="0"/>
              <w:jc w:val="both"/>
              <w:rPr>
                <w:rFonts w:asciiTheme="minorHAnsi" w:eastAsia="Calibri" w:hAnsiTheme="minorHAnsi" w:cstheme="minorHAnsi"/>
                <w:b/>
                <w:bCs/>
                <w:sz w:val="20"/>
                <w:szCs w:val="20"/>
                <w:u w:val="single"/>
              </w:rPr>
            </w:pPr>
            <w:r w:rsidRPr="00940D04">
              <w:rPr>
                <w:rFonts w:asciiTheme="minorHAnsi" w:eastAsia="Calibri" w:hAnsiTheme="minorHAnsi" w:cstheme="minorHAnsi"/>
                <w:b/>
                <w:bCs/>
                <w:sz w:val="20"/>
                <w:szCs w:val="20"/>
                <w:u w:val="single"/>
              </w:rPr>
              <w:t xml:space="preserve">Nie dostarczenie </w:t>
            </w:r>
            <w:r w:rsidR="00392EB9" w:rsidRPr="00940D04">
              <w:rPr>
                <w:rFonts w:asciiTheme="minorHAnsi" w:eastAsia="Calibri" w:hAnsiTheme="minorHAnsi" w:cstheme="minorHAnsi"/>
                <w:b/>
                <w:bCs/>
                <w:sz w:val="20"/>
                <w:szCs w:val="20"/>
                <w:u w:val="single"/>
              </w:rPr>
              <w:t xml:space="preserve">w wyznaczonym przez Zamawiającego terminie </w:t>
            </w:r>
            <w:r w:rsidRPr="00940D04">
              <w:rPr>
                <w:rFonts w:asciiTheme="minorHAnsi" w:eastAsia="Calibri" w:hAnsiTheme="minorHAnsi" w:cstheme="minorHAnsi"/>
                <w:b/>
                <w:bCs/>
                <w:sz w:val="20"/>
                <w:szCs w:val="20"/>
                <w:u w:val="single"/>
              </w:rPr>
              <w:t>poprawnych załączników skutkować będzie odrzuceniem oferty jako nie spełniającej kryteriów formalnych.</w:t>
            </w:r>
          </w:p>
          <w:p w14:paraId="39EAA907" w14:textId="77777777" w:rsidR="000E7351" w:rsidRPr="00676CBF" w:rsidRDefault="000E7351">
            <w:pPr>
              <w:widowControl w:val="0"/>
              <w:jc w:val="both"/>
              <w:rPr>
                <w:rFonts w:asciiTheme="minorHAnsi" w:eastAsia="Calibri" w:hAnsiTheme="minorHAnsi" w:cstheme="minorHAnsi"/>
                <w:sz w:val="20"/>
                <w:szCs w:val="20"/>
              </w:rPr>
            </w:pPr>
          </w:p>
          <w:p w14:paraId="18410EEE" w14:textId="77777777" w:rsidR="00901204" w:rsidRPr="00940D04" w:rsidRDefault="00901204">
            <w:pPr>
              <w:widowControl w:val="0"/>
              <w:jc w:val="both"/>
              <w:rPr>
                <w:rFonts w:asciiTheme="minorHAnsi" w:eastAsia="Calibri" w:hAnsiTheme="minorHAnsi" w:cstheme="minorHAnsi"/>
                <w:b/>
                <w:bCs/>
                <w:sz w:val="20"/>
                <w:szCs w:val="20"/>
              </w:rPr>
            </w:pPr>
            <w:r w:rsidRPr="00940D04">
              <w:rPr>
                <w:rFonts w:asciiTheme="minorHAnsi" w:eastAsia="Calibri" w:hAnsiTheme="minorHAnsi" w:cstheme="minorHAnsi"/>
                <w:b/>
                <w:bCs/>
                <w:sz w:val="20"/>
                <w:szCs w:val="20"/>
              </w:rPr>
              <w:t>Uzupełnieniu nie będą podlegać oferty które:</w:t>
            </w:r>
          </w:p>
          <w:p w14:paraId="12E676DD"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zostały dostarczone w terminie,</w:t>
            </w:r>
          </w:p>
          <w:p w14:paraId="2E6AAAD1"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zostały dostarczone w sposób niezgodny ze wskazaniem zamawiającego opisany w pkt: 6.1.2</w:t>
            </w:r>
          </w:p>
          <w:p w14:paraId="4D27E60C" w14:textId="77777777" w:rsidR="00901204" w:rsidRPr="00676CBF" w:rsidRDefault="00901204" w:rsidP="00901204">
            <w:pPr>
              <w:widowControl w:val="0"/>
              <w:numPr>
                <w:ilvl w:val="0"/>
                <w:numId w:val="19"/>
              </w:numPr>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 posiadające ceny,</w:t>
            </w:r>
          </w:p>
          <w:p w14:paraId="4B86E4F2" w14:textId="6995C1FC" w:rsidR="0004799C" w:rsidRPr="0004799C" w:rsidRDefault="00901204" w:rsidP="0004799C">
            <w:pPr>
              <w:pStyle w:val="Akapitzlist"/>
              <w:numPr>
                <w:ilvl w:val="0"/>
                <w:numId w:val="19"/>
              </w:numPr>
              <w:rPr>
                <w:rFonts w:asciiTheme="minorHAnsi" w:eastAsia="Calibri" w:hAnsiTheme="minorHAnsi" w:cstheme="minorHAnsi"/>
                <w:sz w:val="20"/>
                <w:szCs w:val="20"/>
              </w:rPr>
            </w:pPr>
            <w:r w:rsidRPr="0004799C">
              <w:rPr>
                <w:rFonts w:asciiTheme="minorHAnsi" w:eastAsia="Calibri" w:hAnsiTheme="minorHAnsi" w:cstheme="minorHAnsi"/>
                <w:sz w:val="20"/>
                <w:szCs w:val="20"/>
              </w:rPr>
              <w:t>niepodpisane przez osobę uprawnioną</w:t>
            </w:r>
            <w:r w:rsidR="0004799C" w:rsidRPr="0004799C">
              <w:rPr>
                <w:rFonts w:asciiTheme="minorHAnsi" w:eastAsia="Calibri" w:hAnsiTheme="minorHAnsi" w:cstheme="minorHAnsi"/>
                <w:sz w:val="20"/>
                <w:szCs w:val="20"/>
              </w:rPr>
              <w:t xml:space="preserve"> lub niepodpisane jednym z następujących podpisów elektronicznych: kwalifikowalny podpis elektroniczny lub podpis zaufany, lub podpis osobisty </w:t>
            </w:r>
          </w:p>
          <w:p w14:paraId="0EB13733" w14:textId="1109F354" w:rsidR="00901204" w:rsidRPr="00676CBF" w:rsidRDefault="00901204" w:rsidP="009075BB">
            <w:pPr>
              <w:widowControl w:val="0"/>
              <w:ind w:left="720"/>
              <w:jc w:val="both"/>
              <w:rPr>
                <w:rFonts w:asciiTheme="minorHAnsi" w:eastAsia="Calibri" w:hAnsiTheme="minorHAnsi" w:cstheme="minorHAnsi"/>
                <w:sz w:val="20"/>
                <w:szCs w:val="20"/>
              </w:rPr>
            </w:pPr>
          </w:p>
          <w:p w14:paraId="3F9F5507"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901204" w:rsidRPr="00676CBF" w14:paraId="134A7747" w14:textId="77777777" w:rsidTr="00A20984">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E60A0B4" w14:textId="77777777" w:rsidR="00901204" w:rsidRPr="00676CBF" w:rsidRDefault="0090120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C021818" w14:textId="77777777" w:rsidR="00901204" w:rsidRPr="00676CBF" w:rsidRDefault="00901204" w:rsidP="000A40FC">
            <w:pPr>
              <w:widowControl w:val="0"/>
              <w:rPr>
                <w:rFonts w:asciiTheme="minorHAnsi" w:hAnsiTheme="minorHAnsi" w:cstheme="minorHAnsi"/>
                <w:sz w:val="20"/>
                <w:szCs w:val="20"/>
              </w:rPr>
            </w:pPr>
            <w:r w:rsidRPr="00676CBF">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0C5A97">
              <w:rPr>
                <w:rFonts w:asciiTheme="minorHAnsi" w:hAnsiTheme="minorHAnsi" w:cstheme="minorHAnsi"/>
                <w:b/>
                <w:bCs/>
                <w:sz w:val="20"/>
                <w:szCs w:val="20"/>
              </w:rPr>
              <w:t>Wykonawca ma możliwość jednokrotnego poprawienia oferty.</w:t>
            </w:r>
            <w:r w:rsidRPr="00676CBF">
              <w:rPr>
                <w:rFonts w:asciiTheme="minorHAnsi" w:hAnsiTheme="minorHAnsi" w:cstheme="minorHAnsi"/>
                <w:sz w:val="20"/>
                <w:szCs w:val="20"/>
              </w:rPr>
              <w:t xml:space="preserve"> Jeżeli pomimo wezwania Oferent nie poprawi wskazanych w wezwaniu błędów taka oferta podlega odrzuceniu.</w:t>
            </w:r>
          </w:p>
          <w:p w14:paraId="5763308D" w14:textId="77777777" w:rsidR="00901204" w:rsidRPr="00676CBF" w:rsidRDefault="00901204">
            <w:pPr>
              <w:widowControl w:val="0"/>
              <w:jc w:val="both"/>
              <w:rPr>
                <w:rFonts w:asciiTheme="minorHAnsi" w:eastAsia="Calibri" w:hAnsiTheme="minorHAnsi" w:cstheme="minorHAnsi"/>
                <w:sz w:val="20"/>
                <w:szCs w:val="20"/>
              </w:rPr>
            </w:pPr>
          </w:p>
        </w:tc>
      </w:tr>
    </w:tbl>
    <w:p w14:paraId="571D541E" w14:textId="77777777" w:rsidR="00A20984" w:rsidRPr="00676CBF" w:rsidRDefault="00A20984" w:rsidP="00A20984">
      <w:pPr>
        <w:jc w:val="both"/>
        <w:rPr>
          <w:rFonts w:asciiTheme="minorHAnsi" w:eastAsia="Calibri" w:hAnsiTheme="minorHAnsi" w:cstheme="minorHAnsi"/>
          <w:b/>
          <w:sz w:val="20"/>
          <w:szCs w:val="20"/>
          <w:u w:val="single"/>
        </w:rPr>
      </w:pPr>
    </w:p>
    <w:p w14:paraId="59AC04C7" w14:textId="64FCF3AE" w:rsidR="00A20984" w:rsidRPr="00676CBF" w:rsidRDefault="00A20984" w:rsidP="00A2098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 xml:space="preserve">6. TERMIN I SPOSÓB ZŁOŻENIA OFERTY. WYBÓR OFERTY </w:t>
      </w:r>
    </w:p>
    <w:p w14:paraId="37403DCE" w14:textId="77777777" w:rsidR="00A20984" w:rsidRPr="00676CBF" w:rsidRDefault="00A20984" w:rsidP="00A20984">
      <w:pPr>
        <w:jc w:val="both"/>
        <w:rPr>
          <w:rFonts w:asciiTheme="minorHAnsi" w:eastAsia="Calibri" w:hAnsiTheme="minorHAnsi" w:cstheme="minorHAnsi"/>
          <w:b/>
          <w:sz w:val="20"/>
          <w:szCs w:val="20"/>
        </w:rPr>
      </w:pPr>
    </w:p>
    <w:p w14:paraId="368FD6D0" w14:textId="77777777" w:rsidR="00A20984" w:rsidRPr="00676CBF" w:rsidRDefault="00A20984" w:rsidP="00A20984">
      <w:pPr>
        <w:jc w:val="both"/>
        <w:rPr>
          <w:rFonts w:asciiTheme="minorHAnsi" w:eastAsia="Calibri" w:hAnsiTheme="minorHAnsi" w:cstheme="minorHAnsi"/>
          <w:sz w:val="20"/>
          <w:szCs w:val="20"/>
          <w:u w:val="single"/>
        </w:rPr>
      </w:pPr>
      <w:r w:rsidRPr="00676CBF">
        <w:rPr>
          <w:rFonts w:asciiTheme="minorHAnsi" w:eastAsia="Calibri" w:hAnsiTheme="minorHAnsi" w:cstheme="minorHAnsi"/>
          <w:b/>
          <w:sz w:val="20"/>
          <w:szCs w:val="20"/>
          <w:u w:val="single"/>
        </w:rPr>
        <w:t>6.1 Termin i sposób złożenia oferty:</w:t>
      </w:r>
    </w:p>
    <w:p w14:paraId="4730AE46" w14:textId="77777777" w:rsidR="00A20984" w:rsidRPr="00676CBF" w:rsidRDefault="00A20984" w:rsidP="00A20984">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60"/>
        <w:gridCol w:w="8194"/>
      </w:tblGrid>
      <w:tr w:rsidR="00A20984" w:rsidRPr="00676CBF" w14:paraId="129E2B6F" w14:textId="77777777" w:rsidTr="000A40FC">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19A7C90"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D89DBBA" w14:textId="7B00B6FF" w:rsidR="00A20984" w:rsidRDefault="00A20984" w:rsidP="00AC0AD1">
            <w:pPr>
              <w:widowControl w:val="0"/>
              <w:spacing w:line="276" w:lineRule="auto"/>
              <w:jc w:val="both"/>
              <w:rPr>
                <w:rFonts w:asciiTheme="minorHAnsi" w:eastAsia="Calibri" w:hAnsiTheme="minorHAnsi" w:cstheme="minorHAnsi"/>
                <w:b/>
                <w:sz w:val="20"/>
                <w:szCs w:val="20"/>
                <w:u w:val="single"/>
              </w:rPr>
            </w:pPr>
            <w:r w:rsidRPr="00676CBF">
              <w:rPr>
                <w:rFonts w:asciiTheme="minorHAnsi" w:eastAsia="Calibri" w:hAnsiTheme="minorHAnsi" w:cstheme="minorHAnsi"/>
                <w:sz w:val="20"/>
                <w:szCs w:val="20"/>
              </w:rPr>
              <w:t xml:space="preserve">Ofertę należy złożyć </w:t>
            </w:r>
            <w:r w:rsidRPr="00676CBF">
              <w:rPr>
                <w:rFonts w:asciiTheme="minorHAnsi" w:eastAsia="Calibri" w:hAnsiTheme="minorHAnsi" w:cstheme="minorHAnsi"/>
                <w:b/>
                <w:sz w:val="20"/>
                <w:szCs w:val="20"/>
                <w:u w:val="single"/>
              </w:rPr>
              <w:t>w terminie do dnia</w:t>
            </w:r>
            <w:r w:rsidR="00AC0AD1" w:rsidRPr="00676CBF">
              <w:rPr>
                <w:rFonts w:asciiTheme="minorHAnsi" w:eastAsia="Calibri" w:hAnsiTheme="minorHAnsi" w:cstheme="minorHAnsi"/>
                <w:b/>
                <w:sz w:val="20"/>
                <w:szCs w:val="20"/>
                <w:u w:val="single"/>
              </w:rPr>
              <w:t xml:space="preserve"> </w:t>
            </w:r>
            <w:r w:rsidR="004E637C">
              <w:rPr>
                <w:rFonts w:asciiTheme="minorHAnsi" w:eastAsia="Calibri" w:hAnsiTheme="minorHAnsi" w:cstheme="minorHAnsi"/>
                <w:b/>
                <w:sz w:val="20"/>
                <w:szCs w:val="20"/>
                <w:u w:val="single"/>
              </w:rPr>
              <w:t>06.11.2024 r.</w:t>
            </w:r>
            <w:r w:rsidR="00056EB6">
              <w:rPr>
                <w:rFonts w:asciiTheme="minorHAnsi" w:eastAsia="Calibri" w:hAnsiTheme="minorHAnsi" w:cstheme="minorHAnsi"/>
                <w:b/>
                <w:sz w:val="20"/>
                <w:szCs w:val="20"/>
                <w:u w:val="single"/>
              </w:rPr>
              <w:t xml:space="preserve"> do godz.</w:t>
            </w:r>
            <w:r w:rsidR="00DA20C5">
              <w:rPr>
                <w:rFonts w:asciiTheme="minorHAnsi" w:eastAsia="Calibri" w:hAnsiTheme="minorHAnsi" w:cstheme="minorHAnsi"/>
                <w:b/>
                <w:sz w:val="20"/>
                <w:szCs w:val="20"/>
                <w:u w:val="single"/>
              </w:rPr>
              <w:t>15.00</w:t>
            </w:r>
          </w:p>
          <w:p w14:paraId="0EA95E95" w14:textId="7CBF2364" w:rsidR="00592549" w:rsidRPr="00676CBF" w:rsidRDefault="00592549" w:rsidP="00AC0AD1">
            <w:pPr>
              <w:widowControl w:val="0"/>
              <w:spacing w:line="276" w:lineRule="auto"/>
              <w:jc w:val="both"/>
              <w:rPr>
                <w:rFonts w:asciiTheme="minorHAnsi" w:eastAsia="Calibri" w:hAnsiTheme="minorHAnsi" w:cstheme="minorHAnsi"/>
                <w:sz w:val="20"/>
                <w:szCs w:val="20"/>
              </w:rPr>
            </w:pPr>
            <w:r w:rsidRPr="00676CBF">
              <w:rPr>
                <w:rFonts w:asciiTheme="minorHAnsi" w:hAnsiTheme="minorHAnsi" w:cstheme="minorHAnsi"/>
                <w:b/>
                <w:sz w:val="20"/>
                <w:szCs w:val="20"/>
                <w:u w:val="single"/>
              </w:rPr>
              <w:t>Oferty, które wpłyną po wskazanym terminie nie będą rozpatrywane.</w:t>
            </w:r>
          </w:p>
        </w:tc>
      </w:tr>
      <w:tr w:rsidR="00A20984" w:rsidRPr="00676CBF" w14:paraId="0ACA0444" w14:textId="77777777" w:rsidTr="000A40FC">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8F508BB"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6.1.2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56AE234A" w14:textId="146CB980" w:rsidR="00002EE3" w:rsidRPr="00002EE3" w:rsidRDefault="00002EE3" w:rsidP="005A51F7">
            <w:pPr>
              <w:rPr>
                <w:rFonts w:asciiTheme="minorHAnsi" w:hAnsiTheme="minorHAnsi" w:cstheme="minorHAnsi"/>
                <w:sz w:val="20"/>
                <w:szCs w:val="20"/>
              </w:rPr>
            </w:pPr>
            <w:r w:rsidRPr="00002EE3">
              <w:rPr>
                <w:rFonts w:asciiTheme="minorHAnsi" w:hAnsiTheme="minorHAnsi" w:cstheme="minorHAnsi"/>
                <w:sz w:val="20"/>
                <w:szCs w:val="20"/>
              </w:rPr>
              <w:t>Ofertę należy doręczyć Zamawiającemu w postaci elektronicznej</w:t>
            </w:r>
            <w:r w:rsidR="00DA653E">
              <w:rPr>
                <w:rFonts w:asciiTheme="minorHAnsi" w:hAnsiTheme="minorHAnsi" w:cstheme="minorHAnsi"/>
                <w:sz w:val="20"/>
                <w:szCs w:val="20"/>
              </w:rPr>
              <w:t xml:space="preserve"> opatrzoną</w:t>
            </w:r>
            <w:r w:rsidRPr="00002EE3">
              <w:rPr>
                <w:rFonts w:asciiTheme="minorHAnsi" w:hAnsiTheme="minorHAnsi" w:cstheme="minorHAnsi"/>
                <w:sz w:val="20"/>
                <w:szCs w:val="20"/>
              </w:rPr>
              <w:t xml:space="preserve"> </w:t>
            </w:r>
            <w:r w:rsidR="00F05580" w:rsidRPr="00F05580">
              <w:rPr>
                <w:rFonts w:asciiTheme="minorHAnsi" w:hAnsiTheme="minorHAnsi" w:cstheme="minorHAnsi"/>
                <w:sz w:val="20"/>
                <w:szCs w:val="20"/>
              </w:rPr>
              <w:t>jednym z następujących podpisów elektronicznych</w:t>
            </w:r>
            <w:r w:rsidR="00DA653E">
              <w:rPr>
                <w:rFonts w:asciiTheme="minorHAnsi" w:hAnsiTheme="minorHAnsi" w:cstheme="minorHAnsi"/>
                <w:sz w:val="20"/>
                <w:szCs w:val="20"/>
              </w:rPr>
              <w:t xml:space="preserve">: </w:t>
            </w:r>
            <w:r w:rsidRPr="00002EE3">
              <w:rPr>
                <w:rFonts w:asciiTheme="minorHAnsi" w:hAnsiTheme="minorHAnsi" w:cstheme="minorHAnsi"/>
                <w:sz w:val="20"/>
                <w:szCs w:val="20"/>
              </w:rPr>
              <w:t>kwalifikowalny podpis elektroniczny lub podpis</w:t>
            </w:r>
            <w:r w:rsidR="00DA653E">
              <w:rPr>
                <w:rFonts w:asciiTheme="minorHAnsi" w:hAnsiTheme="minorHAnsi" w:cstheme="minorHAnsi"/>
                <w:sz w:val="20"/>
                <w:szCs w:val="20"/>
              </w:rPr>
              <w:t xml:space="preserve"> </w:t>
            </w:r>
            <w:r w:rsidRPr="00002EE3">
              <w:rPr>
                <w:rFonts w:asciiTheme="minorHAnsi" w:hAnsiTheme="minorHAnsi" w:cstheme="minorHAnsi"/>
                <w:sz w:val="20"/>
                <w:szCs w:val="20"/>
              </w:rPr>
              <w:t xml:space="preserve">zaufany, lub podpisem osobisty poprzez system Baza Konkurencyjności: </w:t>
            </w:r>
            <w:hyperlink r:id="rId8" w:history="1">
              <w:r w:rsidRPr="00002EE3">
                <w:rPr>
                  <w:rStyle w:val="Hipercze"/>
                  <w:rFonts w:asciiTheme="minorHAnsi" w:hAnsiTheme="minorHAnsi" w:cstheme="minorHAnsi"/>
                  <w:sz w:val="20"/>
                  <w:szCs w:val="20"/>
                </w:rPr>
                <w:t>https://bazakonkurencyjnosci.funduszeeuropejskie.gov.pl</w:t>
              </w:r>
            </w:hyperlink>
            <w:r w:rsidRPr="00002EE3">
              <w:rPr>
                <w:rFonts w:asciiTheme="minorHAnsi" w:hAnsiTheme="minorHAnsi" w:cstheme="minorHAnsi"/>
                <w:sz w:val="20"/>
                <w:szCs w:val="20"/>
              </w:rPr>
              <w:t>.</w:t>
            </w:r>
          </w:p>
          <w:p w14:paraId="2E9FC9CD" w14:textId="77777777" w:rsidR="005A51F7" w:rsidRDefault="005A51F7" w:rsidP="00002EE3">
            <w:pPr>
              <w:ind w:left="101"/>
              <w:rPr>
                <w:rFonts w:asciiTheme="minorHAnsi" w:hAnsiTheme="minorHAnsi" w:cstheme="minorHAnsi"/>
                <w:sz w:val="20"/>
                <w:szCs w:val="20"/>
              </w:rPr>
            </w:pPr>
          </w:p>
          <w:p w14:paraId="718CA6AC" w14:textId="6126F55D" w:rsidR="00002EE3" w:rsidRPr="00592549" w:rsidRDefault="00002EE3" w:rsidP="005A51F7">
            <w:pPr>
              <w:rPr>
                <w:rFonts w:asciiTheme="minorHAnsi" w:hAnsiTheme="minorHAnsi" w:cstheme="minorHAnsi"/>
                <w:b/>
                <w:bCs/>
                <w:sz w:val="20"/>
                <w:szCs w:val="20"/>
              </w:rPr>
            </w:pPr>
            <w:r w:rsidRPr="00002EE3">
              <w:rPr>
                <w:rFonts w:asciiTheme="minorHAnsi" w:hAnsiTheme="minorHAnsi" w:cstheme="minorHAnsi"/>
                <w:sz w:val="20"/>
                <w:szCs w:val="20"/>
              </w:rPr>
              <w:t xml:space="preserve">Zamawiający zaleca zapisanie dokumentu </w:t>
            </w:r>
            <w:r w:rsidRPr="00513627">
              <w:rPr>
                <w:rFonts w:asciiTheme="minorHAnsi" w:hAnsiTheme="minorHAnsi" w:cstheme="minorHAnsi"/>
                <w:b/>
                <w:bCs/>
                <w:sz w:val="20"/>
                <w:szCs w:val="20"/>
              </w:rPr>
              <w:t>w formacie PDF</w:t>
            </w:r>
            <w:r w:rsidRPr="00002EE3">
              <w:rPr>
                <w:rFonts w:asciiTheme="minorHAnsi" w:hAnsiTheme="minorHAnsi" w:cstheme="minorHAnsi"/>
                <w:sz w:val="20"/>
                <w:szCs w:val="20"/>
              </w:rPr>
              <w:t xml:space="preserve">. </w:t>
            </w:r>
            <w:r w:rsidRPr="00592549">
              <w:rPr>
                <w:rFonts w:asciiTheme="minorHAnsi" w:hAnsiTheme="minorHAnsi" w:cstheme="minorHAnsi"/>
                <w:b/>
                <w:bCs/>
                <w:sz w:val="20"/>
                <w:szCs w:val="20"/>
              </w:rPr>
              <w:t>Jeśli dokumenty podpisane są w taki sposób, że podpis zapisywany jest w odrębnym pliku, należy zamieścić oba pliki.</w:t>
            </w:r>
          </w:p>
          <w:p w14:paraId="7331BE7E" w14:textId="77777777" w:rsidR="005A51F7" w:rsidRDefault="005A51F7" w:rsidP="005A51F7">
            <w:pPr>
              <w:rPr>
                <w:rFonts w:asciiTheme="minorHAnsi" w:hAnsiTheme="minorHAnsi" w:cstheme="minorHAnsi"/>
                <w:sz w:val="20"/>
                <w:szCs w:val="20"/>
              </w:rPr>
            </w:pPr>
          </w:p>
          <w:p w14:paraId="7D8FA56B" w14:textId="25B2E978" w:rsidR="00A20984" w:rsidRPr="00676CBF" w:rsidRDefault="005A51F7" w:rsidP="00592549">
            <w:pPr>
              <w:rPr>
                <w:rFonts w:asciiTheme="minorHAnsi" w:hAnsiTheme="minorHAnsi" w:cstheme="minorHAnsi"/>
                <w:sz w:val="20"/>
                <w:szCs w:val="20"/>
              </w:rPr>
            </w:pPr>
            <w:r w:rsidRPr="005A51F7">
              <w:rPr>
                <w:rFonts w:asciiTheme="minorHAnsi" w:hAnsiTheme="minorHAnsi" w:cstheme="minorHAnsi"/>
                <w:sz w:val="20"/>
                <w:szCs w:val="20"/>
              </w:rPr>
              <w:lastRenderedPageBreak/>
              <w:t>Komunikacja w postępowaniu o udzielenie zamówienia, w tym ogłoszenie zapytania ofertowego, składanie ofert, wymiana informacji między zamawiającym a wykonawcą oraz przekazywanie dokumentów i oświadczeń odbywa się pisemnie za pomocą BK2021.</w:t>
            </w:r>
          </w:p>
        </w:tc>
      </w:tr>
      <w:tr w:rsidR="00A20984" w:rsidRPr="00676CBF" w14:paraId="4F75EE99" w14:textId="77777777">
        <w:tc>
          <w:tcPr>
            <w:tcW w:w="8954" w:type="dxa"/>
            <w:gridSpan w:val="2"/>
            <w:tcBorders>
              <w:top w:val="single" w:sz="4" w:space="0" w:color="A6A6A6"/>
              <w:bottom w:val="single" w:sz="4" w:space="0" w:color="A6A6A6"/>
            </w:tcBorders>
            <w:shd w:val="clear" w:color="auto" w:fill="auto"/>
          </w:tcPr>
          <w:p w14:paraId="74A20DCA" w14:textId="77777777" w:rsidR="00A20984" w:rsidRPr="00676CBF" w:rsidRDefault="00A20984">
            <w:pPr>
              <w:widowControl w:val="0"/>
              <w:jc w:val="both"/>
              <w:rPr>
                <w:rFonts w:asciiTheme="minorHAnsi" w:eastAsia="Calibri" w:hAnsiTheme="minorHAnsi" w:cstheme="minorHAnsi"/>
                <w:b/>
                <w:sz w:val="20"/>
                <w:szCs w:val="20"/>
                <w:u w:val="single"/>
              </w:rPr>
            </w:pPr>
          </w:p>
          <w:p w14:paraId="16CCE9C6" w14:textId="77777777" w:rsidR="0082436C" w:rsidRDefault="00A20984" w:rsidP="0082436C">
            <w:pPr>
              <w:pStyle w:val="Akapitzlist"/>
              <w:widowControl w:val="0"/>
              <w:numPr>
                <w:ilvl w:val="1"/>
                <w:numId w:val="3"/>
              </w:numPr>
              <w:jc w:val="both"/>
              <w:rPr>
                <w:rFonts w:asciiTheme="minorHAnsi" w:eastAsia="Calibri" w:hAnsiTheme="minorHAnsi" w:cstheme="minorHAnsi"/>
                <w:b/>
                <w:sz w:val="20"/>
                <w:szCs w:val="20"/>
                <w:u w:val="single"/>
              </w:rPr>
            </w:pPr>
            <w:r w:rsidRPr="0082436C">
              <w:rPr>
                <w:rFonts w:asciiTheme="minorHAnsi" w:eastAsia="Calibri" w:hAnsiTheme="minorHAnsi" w:cstheme="minorHAnsi"/>
                <w:b/>
                <w:sz w:val="20"/>
                <w:szCs w:val="20"/>
                <w:u w:val="single"/>
              </w:rPr>
              <w:t>Termin wyboru oferty. Powiadomienie oferentów:</w:t>
            </w:r>
          </w:p>
          <w:p w14:paraId="07F7FB72" w14:textId="54C8C6A6" w:rsidR="0082436C" w:rsidRPr="0082436C" w:rsidRDefault="0082436C" w:rsidP="0082436C">
            <w:pPr>
              <w:pStyle w:val="Akapitzlist"/>
              <w:widowControl w:val="0"/>
              <w:jc w:val="both"/>
              <w:rPr>
                <w:rFonts w:asciiTheme="minorHAnsi" w:eastAsia="Calibri" w:hAnsiTheme="minorHAnsi" w:cstheme="minorHAnsi"/>
                <w:b/>
                <w:sz w:val="20"/>
                <w:szCs w:val="20"/>
                <w:u w:val="single"/>
              </w:rPr>
            </w:pPr>
          </w:p>
        </w:tc>
      </w:tr>
      <w:tr w:rsidR="00A20984" w:rsidRPr="00676CBF" w14:paraId="751A59FB"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A4F4788"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E783872"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zastrzega sobie prawo do unieważnienia postępowania na każdym etapie bez podania przyczyny,</w:t>
            </w:r>
            <w:r w:rsidRPr="00676CBF">
              <w:rPr>
                <w:rStyle w:val="TekstkomentarzaZnak"/>
                <w:rFonts w:asciiTheme="minorHAnsi" w:eastAsia="Liberation Serif" w:hAnsiTheme="minorHAnsi" w:cstheme="minorHAnsi"/>
                <w:b/>
                <w:bCs/>
              </w:rPr>
              <w:t xml:space="preserve"> </w:t>
            </w:r>
            <w:r w:rsidRPr="00676CBF">
              <w:rPr>
                <w:rStyle w:val="StrongEmphasis"/>
                <w:rFonts w:asciiTheme="minorHAnsi" w:eastAsia="Liberation Serif" w:hAnsiTheme="minorHAnsi" w:cstheme="minorHAnsi"/>
                <w:sz w:val="20"/>
                <w:szCs w:val="20"/>
              </w:rPr>
              <w:t>a także do pozostawienia postępowania bez wyboru oferty.</w:t>
            </w:r>
          </w:p>
        </w:tc>
      </w:tr>
      <w:tr w:rsidR="00A20984" w:rsidRPr="00676CBF" w14:paraId="2674BA90"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EFAF9F5"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6.2.2</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4D53E493" w14:textId="3D0DAFA6"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u w:val="single"/>
              </w:rPr>
              <w:t>Zamawiający dokona oceny ofert</w:t>
            </w:r>
            <w:r w:rsidRPr="00676CBF">
              <w:rPr>
                <w:rFonts w:asciiTheme="minorHAnsi" w:eastAsia="Calibri" w:hAnsiTheme="minorHAnsi" w:cstheme="minorHAnsi"/>
                <w:sz w:val="20"/>
                <w:szCs w:val="20"/>
              </w:rPr>
              <w:t xml:space="preserve"> pod względem formalnym oraz </w:t>
            </w:r>
            <w:r w:rsidR="00A15AB3">
              <w:rPr>
                <w:rFonts w:asciiTheme="minorHAnsi" w:eastAsia="Calibri" w:hAnsiTheme="minorHAnsi" w:cstheme="minorHAnsi"/>
                <w:sz w:val="20"/>
                <w:szCs w:val="20"/>
              </w:rPr>
              <w:t xml:space="preserve">merytorycznym </w:t>
            </w:r>
            <w:r w:rsidRPr="00676CBF">
              <w:rPr>
                <w:rFonts w:asciiTheme="minorHAnsi" w:eastAsia="Calibri" w:hAnsiTheme="minorHAnsi" w:cstheme="minorHAnsi"/>
                <w:sz w:val="20"/>
                <w:szCs w:val="20"/>
              </w:rPr>
              <w:t>zgodnie z treścią niniejszego zapytania ofertowego.</w:t>
            </w:r>
          </w:p>
        </w:tc>
      </w:tr>
      <w:tr w:rsidR="00A20984" w:rsidRPr="00676CBF" w14:paraId="78517434"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25F403"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6.2.3</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360EFECB" w14:textId="77777777" w:rsidR="00A20984" w:rsidRPr="00676CBF" w:rsidRDefault="00A209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u w:val="single"/>
              </w:rPr>
              <w:t xml:space="preserve">Za najkorzystniejszą </w:t>
            </w:r>
            <w:r w:rsidRPr="00676CBF">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676CBF">
              <w:rPr>
                <w:rFonts w:asciiTheme="minorHAnsi" w:eastAsia="Calibri" w:hAnsiTheme="minorHAnsi" w:cstheme="minorHAnsi"/>
                <w:sz w:val="20"/>
                <w:szCs w:val="20"/>
                <w:u w:val="single"/>
              </w:rPr>
              <w:t>.</w:t>
            </w:r>
          </w:p>
        </w:tc>
      </w:tr>
      <w:tr w:rsidR="007931E6" w:rsidRPr="00676CBF" w14:paraId="1CED442F"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6A49756" w14:textId="59F3C09F" w:rsidR="007931E6" w:rsidRPr="00676CBF" w:rsidRDefault="007931E6">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6.2.4</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AEF2C6D" w14:textId="77777777" w:rsidR="007931E6" w:rsidRPr="00B2129E" w:rsidRDefault="007931E6" w:rsidP="007518BD">
            <w:pPr>
              <w:suppressAutoHyphens w:val="0"/>
              <w:spacing w:after="160" w:line="259" w:lineRule="auto"/>
              <w:rPr>
                <w:rFonts w:asciiTheme="minorHAnsi" w:eastAsia="Calibri" w:hAnsiTheme="minorHAnsi" w:cstheme="minorHAnsi"/>
                <w:b/>
                <w:bCs/>
                <w:color w:val="000000"/>
                <w:sz w:val="20"/>
                <w:szCs w:val="20"/>
              </w:rPr>
            </w:pPr>
            <w:r w:rsidRPr="00B2129E">
              <w:rPr>
                <w:rFonts w:asciiTheme="minorHAnsi" w:eastAsia="Calibri" w:hAnsiTheme="minorHAnsi" w:cstheme="minorHAnsi"/>
                <w:b/>
                <w:bCs/>
                <w:color w:val="000000"/>
                <w:sz w:val="20"/>
                <w:szCs w:val="20"/>
              </w:rPr>
              <w:t xml:space="preserve">Jeżeli zaoferowana cena lub koszt wydają się rażąco niskie w stosunku do przedmiotu zamówienia, tj. różnią się o więcej niż 30% od: </w:t>
            </w:r>
          </w:p>
          <w:p w14:paraId="34882B10" w14:textId="532A2EF6" w:rsidR="007931E6" w:rsidRPr="00676CBF" w:rsidRDefault="00264A6F" w:rsidP="007931E6">
            <w:pPr>
              <w:suppressAutoHyphens w:val="0"/>
              <w:spacing w:after="160" w:line="259" w:lineRule="auto"/>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1. </w:t>
            </w:r>
            <w:r w:rsidR="007931E6" w:rsidRPr="00676CBF">
              <w:rPr>
                <w:rFonts w:asciiTheme="minorHAnsi" w:eastAsia="Calibri" w:hAnsiTheme="minorHAnsi" w:cstheme="minorHAnsi"/>
                <w:color w:val="000000"/>
                <w:sz w:val="20"/>
                <w:szCs w:val="20"/>
              </w:rPr>
              <w:t>wartości zamówienia powiększonej o należny podatek od towarów i usług, ustalonej przed wszczęciem postępowania lub średniej arytmetycznej cen wszystkich złożonych ofert niepodlegających odrzuceniu, lub budzą wątpliwości zamawiającego co do możliwości wykonania przedmiotu zamówienia zgodnie z wymaganiami określonymi w zapytaniu ofertowym lub wynikającymi z odrębnych przepisów, Zamawiający będzie żądał od Oferenta złożenia wyjaśnień w wyznaczonym terminie, w tym złożenia dowodów w zakresie wyliczenia ceny lub kosztu, chyba że rozbieżność wynika z okoliczności oczywistych, które nie wymagają wyjaśnienia;</w:t>
            </w:r>
          </w:p>
          <w:p w14:paraId="66E8DA01" w14:textId="1ED654A7" w:rsidR="007931E6" w:rsidRPr="00676CBF" w:rsidRDefault="00E159F7" w:rsidP="007931E6">
            <w:pPr>
              <w:suppressAutoHyphens w:val="0"/>
              <w:spacing w:after="160" w:line="259" w:lineRule="auto"/>
              <w:ind w:left="101"/>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2. </w:t>
            </w:r>
            <w:r w:rsidR="007931E6" w:rsidRPr="00676CBF">
              <w:rPr>
                <w:rFonts w:asciiTheme="minorHAnsi" w:eastAsia="Calibri" w:hAnsiTheme="minorHAnsi" w:cstheme="minorHAnsi"/>
                <w:color w:val="000000"/>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w wyznaczonym terminie, w tym złożenia dowodów w zakresie wyliczenia ceny lub kosztu.</w:t>
            </w:r>
          </w:p>
          <w:p w14:paraId="234EB11C" w14:textId="0E00465D" w:rsidR="007931E6" w:rsidRPr="00513627" w:rsidRDefault="007931E6" w:rsidP="007931E6">
            <w:pPr>
              <w:widowControl w:val="0"/>
              <w:jc w:val="both"/>
              <w:rPr>
                <w:rFonts w:asciiTheme="minorHAnsi" w:eastAsia="Calibri" w:hAnsiTheme="minorHAnsi" w:cstheme="minorHAnsi"/>
                <w:b/>
                <w:bCs/>
                <w:sz w:val="20"/>
                <w:szCs w:val="20"/>
                <w:u w:val="single"/>
              </w:rPr>
            </w:pPr>
            <w:r w:rsidRPr="00513627">
              <w:rPr>
                <w:rFonts w:asciiTheme="minorHAnsi" w:eastAsia="Calibri" w:hAnsiTheme="minorHAnsi" w:cstheme="minorHAnsi"/>
                <w:b/>
                <w:bCs/>
                <w:color w:val="000000"/>
                <w:sz w:val="20"/>
                <w:szCs w:val="20"/>
              </w:rPr>
              <w:t>Zamawiający ocenia te wyjaśnienia i może odrzucić tę ofertę wyłącznie w przypadku, gdy złożone wyjaśnienia wraz z dowodami nie uzasadniają podanej ceny lub kosztu w tej ofercie</w:t>
            </w:r>
          </w:p>
        </w:tc>
      </w:tr>
      <w:tr w:rsidR="00A20984" w:rsidRPr="00676CBF" w14:paraId="74782601"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7E3F383" w14:textId="3F16995C"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7931E6" w:rsidRPr="00676CBF">
              <w:rPr>
                <w:rFonts w:asciiTheme="minorHAnsi" w:eastAsia="Calibri" w:hAnsiTheme="minorHAnsi" w:cstheme="minorHAnsi"/>
                <w:sz w:val="20"/>
                <w:szCs w:val="20"/>
              </w:rPr>
              <w:t>5</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1F42BE73" w14:textId="77777777" w:rsidR="007931E6"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Zamawiający ogłosi wybór Oferenta na stronie</w:t>
            </w:r>
          </w:p>
          <w:p w14:paraId="2F01D5E9" w14:textId="29EE5660" w:rsidR="00A20984" w:rsidRPr="00676CBF" w:rsidRDefault="007931E6">
            <w:pPr>
              <w:widowControl w:val="0"/>
              <w:jc w:val="both"/>
              <w:rPr>
                <w:rFonts w:asciiTheme="minorHAnsi" w:eastAsia="Calibri" w:hAnsiTheme="minorHAnsi" w:cstheme="minorHAnsi"/>
                <w:i/>
                <w:sz w:val="20"/>
                <w:szCs w:val="20"/>
              </w:rPr>
            </w:pPr>
            <w:hyperlink r:id="rId9" w:history="1">
              <w:r w:rsidRPr="00676CBF">
                <w:rPr>
                  <w:rStyle w:val="Hipercze"/>
                  <w:rFonts w:asciiTheme="minorHAnsi" w:eastAsia="Calibri" w:hAnsiTheme="minorHAnsi" w:cstheme="minorHAnsi"/>
                  <w:sz w:val="20"/>
                  <w:szCs w:val="20"/>
                </w:rPr>
                <w:t>https://bazakonkurencyjnosci.funduszeeuropejskie.gov.pl/</w:t>
              </w:r>
            </w:hyperlink>
            <w:r w:rsidR="00A20984" w:rsidRPr="00676CBF">
              <w:rPr>
                <w:rFonts w:asciiTheme="minorHAnsi" w:eastAsia="Calibri" w:hAnsiTheme="minorHAnsi" w:cstheme="minorHAnsi"/>
                <w:sz w:val="20"/>
                <w:szCs w:val="20"/>
              </w:rPr>
              <w:t xml:space="preserve"> </w:t>
            </w:r>
          </w:p>
        </w:tc>
      </w:tr>
      <w:tr w:rsidR="00A20984" w:rsidRPr="00676CBF" w14:paraId="461BE850"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056F6D0" w14:textId="53EFB660"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A56221" w:rsidRPr="00676CBF">
              <w:rPr>
                <w:rFonts w:asciiTheme="minorHAnsi" w:eastAsia="Calibri" w:hAnsiTheme="minorHAnsi" w:cstheme="minorHAnsi"/>
                <w:sz w:val="20"/>
                <w:szCs w:val="20"/>
              </w:rPr>
              <w:t>6</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3476C8A" w14:textId="4ACC21FE" w:rsidR="00A20984" w:rsidRPr="00676CBF" w:rsidRDefault="00A20984">
            <w:pPr>
              <w:widowControl w:val="0"/>
              <w:jc w:val="both"/>
              <w:rPr>
                <w:rFonts w:asciiTheme="minorHAnsi" w:eastAsia="Calibri" w:hAnsiTheme="minorHAnsi" w:cstheme="minorHAnsi"/>
                <w:sz w:val="20"/>
                <w:szCs w:val="20"/>
                <w:u w:val="single"/>
              </w:rPr>
            </w:pPr>
            <w:r w:rsidRPr="00676CBF">
              <w:rPr>
                <w:rFonts w:asciiTheme="minorHAnsi" w:eastAsia="Calibri" w:hAnsiTheme="minorHAnsi" w:cstheme="minorHAnsi"/>
                <w:sz w:val="20"/>
                <w:szCs w:val="20"/>
              </w:rPr>
              <w:t xml:space="preserve">Zamawiający może w toku badania i oceny ofert </w:t>
            </w:r>
            <w:r w:rsidRPr="00676CBF">
              <w:rPr>
                <w:rFonts w:asciiTheme="minorHAnsi" w:eastAsia="Calibri" w:hAnsiTheme="minorHAnsi" w:cstheme="minorHAnsi"/>
                <w:sz w:val="20"/>
                <w:szCs w:val="20"/>
                <w:u w:val="single"/>
              </w:rPr>
              <w:t>żądać od Oferentów wyjaśnień</w:t>
            </w:r>
            <w:r w:rsidRPr="00676CBF">
              <w:rPr>
                <w:rFonts w:asciiTheme="minorHAnsi" w:eastAsia="Calibri" w:hAnsiTheme="minorHAnsi" w:cstheme="minorHAnsi"/>
                <w:sz w:val="20"/>
                <w:szCs w:val="20"/>
              </w:rPr>
              <w:t xml:space="preserve"> dotyczących treści złożonych ofert</w:t>
            </w:r>
            <w:r w:rsidR="00F90346" w:rsidRPr="00676CBF">
              <w:rPr>
                <w:rFonts w:asciiTheme="minorHAnsi" w:eastAsia="Calibri" w:hAnsiTheme="minorHAnsi" w:cstheme="minorHAnsi"/>
                <w:sz w:val="20"/>
                <w:szCs w:val="20"/>
              </w:rPr>
              <w:t>.</w:t>
            </w:r>
          </w:p>
        </w:tc>
      </w:tr>
      <w:tr w:rsidR="00A20984" w:rsidRPr="00676CBF" w14:paraId="57A189CE"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7AC1A68" w14:textId="28AE79FC"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A56221" w:rsidRPr="00676CBF">
              <w:rPr>
                <w:rFonts w:asciiTheme="minorHAnsi" w:eastAsia="Calibri" w:hAnsiTheme="minorHAnsi" w:cstheme="minorHAnsi"/>
                <w:sz w:val="20"/>
                <w:szCs w:val="20"/>
              </w:rPr>
              <w:t>7</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07DDD59" w14:textId="7777777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 xml:space="preserve">Zamawiający </w:t>
            </w:r>
            <w:r w:rsidRPr="00676CBF">
              <w:rPr>
                <w:rFonts w:asciiTheme="minorHAnsi" w:eastAsia="Calibri" w:hAnsiTheme="minorHAnsi" w:cstheme="minorHAnsi"/>
                <w:sz w:val="20"/>
                <w:szCs w:val="20"/>
                <w:u w:val="single"/>
              </w:rPr>
              <w:t>nie przewiduje procedury odwoławczej</w:t>
            </w:r>
            <w:r w:rsidRPr="00676CBF">
              <w:rPr>
                <w:rFonts w:asciiTheme="minorHAnsi" w:eastAsia="Calibri" w:hAnsiTheme="minorHAnsi" w:cstheme="minorHAnsi"/>
                <w:sz w:val="20"/>
                <w:szCs w:val="20"/>
              </w:rPr>
              <w:t>. Z tytułu odrzucenia oferty Wykonawcom nie przysługują żadne roszczenia przeciw Zamawiającemu.</w:t>
            </w:r>
          </w:p>
        </w:tc>
      </w:tr>
      <w:tr w:rsidR="00A20984" w:rsidRPr="00676CBF" w14:paraId="7E70868C"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B3081F2" w14:textId="1773B281"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20618A" w:rsidRPr="00676CBF">
              <w:rPr>
                <w:rFonts w:asciiTheme="minorHAnsi" w:eastAsia="Calibri" w:hAnsiTheme="minorHAnsi" w:cstheme="minorHAnsi"/>
                <w:sz w:val="20"/>
                <w:szCs w:val="20"/>
              </w:rPr>
              <w:t>8</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1520D935" w14:textId="1F7A4963" w:rsidR="00A56221" w:rsidRPr="00676CBF" w:rsidRDefault="00A56221" w:rsidP="00B62C94">
            <w:pPr>
              <w:rPr>
                <w:rFonts w:asciiTheme="minorHAnsi" w:hAnsiTheme="minorHAnsi" w:cstheme="minorHAnsi"/>
                <w:sz w:val="20"/>
                <w:szCs w:val="20"/>
              </w:rPr>
            </w:pPr>
            <w:r w:rsidRPr="00676CBF">
              <w:rPr>
                <w:rFonts w:asciiTheme="minorHAnsi" w:hAnsiTheme="minorHAnsi" w:cstheme="minorHAnsi"/>
                <w:sz w:val="20"/>
                <w:szCs w:val="20"/>
                <w:u w:val="single"/>
              </w:rPr>
              <w:t>Zamawiający może nie wybrać</w:t>
            </w:r>
            <w:r w:rsidRPr="00676CBF">
              <w:rPr>
                <w:rFonts w:asciiTheme="minorHAnsi" w:hAnsiTheme="minorHAnsi" w:cstheme="minorHAnsi"/>
                <w:sz w:val="20"/>
                <w:szCs w:val="20"/>
              </w:rPr>
              <w:t xml:space="preserve"> żadnej oferty lu</w:t>
            </w:r>
            <w:r w:rsidR="00E159F7">
              <w:rPr>
                <w:rFonts w:asciiTheme="minorHAnsi" w:hAnsiTheme="minorHAnsi" w:cstheme="minorHAnsi"/>
                <w:sz w:val="20"/>
                <w:szCs w:val="20"/>
              </w:rPr>
              <w:t>b</w:t>
            </w:r>
            <w:r w:rsidRPr="00676CBF">
              <w:rPr>
                <w:rFonts w:asciiTheme="minorHAnsi" w:hAnsiTheme="minorHAnsi" w:cstheme="minorHAnsi"/>
                <w:sz w:val="20"/>
                <w:szCs w:val="20"/>
              </w:rPr>
              <w:t>/oraz zmodyfikować treść zapytania ofertowego</w:t>
            </w:r>
            <w:r w:rsidR="0020618A" w:rsidRPr="00676CBF">
              <w:rPr>
                <w:rFonts w:asciiTheme="minorHAnsi" w:hAnsiTheme="minorHAnsi" w:cstheme="minorHAnsi"/>
                <w:sz w:val="20"/>
                <w:szCs w:val="20"/>
              </w:rPr>
              <w:t xml:space="preserve">. </w:t>
            </w:r>
            <w:r w:rsidRPr="00676CBF">
              <w:rPr>
                <w:rFonts w:asciiTheme="minorHAnsi" w:hAnsiTheme="minorHAnsi" w:cstheme="minorHAnsi"/>
                <w:sz w:val="20"/>
                <w:szCs w:val="20"/>
              </w:rPr>
              <w:t xml:space="preserve">Informacja o zmianie treści zapytania ofertowego zostanie zamieszczona na stronie internetowej </w:t>
            </w:r>
            <w:hyperlink r:id="rId10" w:history="1">
              <w:r w:rsidRPr="00676CBF">
                <w:rPr>
                  <w:rStyle w:val="Hipercze"/>
                  <w:rFonts w:asciiTheme="minorHAnsi" w:hAnsiTheme="minorHAnsi" w:cstheme="minorHAnsi"/>
                  <w:sz w:val="20"/>
                  <w:szCs w:val="20"/>
                </w:rPr>
                <w:t>https://bazakonkurencyjnosci.funduszeeuropejskie.gov.pl/</w:t>
              </w:r>
            </w:hyperlink>
            <w:r w:rsidRPr="00676CBF">
              <w:rPr>
                <w:rFonts w:asciiTheme="minorHAnsi" w:hAnsiTheme="minorHAnsi" w:cstheme="minorHAnsi"/>
                <w:sz w:val="20"/>
                <w:szCs w:val="20"/>
              </w:rPr>
              <w:t xml:space="preserve">  </w:t>
            </w:r>
          </w:p>
          <w:p w14:paraId="3EF60026" w14:textId="28398C3D" w:rsidR="00A20984" w:rsidRPr="00676CBF" w:rsidRDefault="00A56221" w:rsidP="00A56221">
            <w:pPr>
              <w:widowControl w:val="0"/>
              <w:jc w:val="both"/>
              <w:rPr>
                <w:rFonts w:asciiTheme="minorHAnsi" w:eastAsia="Calibri" w:hAnsiTheme="minorHAnsi" w:cstheme="minorHAnsi"/>
                <w:i/>
                <w:sz w:val="20"/>
                <w:szCs w:val="20"/>
              </w:rPr>
            </w:pPr>
            <w:r w:rsidRPr="00676CBF">
              <w:rPr>
                <w:rFonts w:asciiTheme="minorHAnsi" w:hAnsiTheme="minorHAnsi" w:cstheme="minorHAnsi"/>
                <w:sz w:val="20"/>
                <w:szCs w:val="20"/>
              </w:rPr>
              <w:t>W przypadku istotnej  modyfikacji treści zapytania zostanie przedłużony termin składania ofert.</w:t>
            </w:r>
          </w:p>
        </w:tc>
      </w:tr>
      <w:tr w:rsidR="00A20984" w:rsidRPr="00676CBF" w14:paraId="30384FC7"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DE69368" w14:textId="4DB6DAED"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C70C11" w:rsidRPr="00676CBF">
              <w:rPr>
                <w:rFonts w:asciiTheme="minorHAnsi" w:eastAsia="Calibri" w:hAnsiTheme="minorHAnsi" w:cstheme="minorHAnsi"/>
                <w:sz w:val="20"/>
                <w:szCs w:val="20"/>
              </w:rPr>
              <w:t>9</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64E66175" w14:textId="77777777" w:rsidR="00C70C11" w:rsidRPr="00676CBF" w:rsidRDefault="00C70C11" w:rsidP="00B62C94">
            <w:pPr>
              <w:suppressAutoHyphens w:val="0"/>
              <w:spacing w:after="160" w:line="259" w:lineRule="auto"/>
              <w:rPr>
                <w:rFonts w:asciiTheme="minorHAnsi" w:eastAsia="Calibri" w:hAnsiTheme="minorHAnsi" w:cstheme="minorHAnsi"/>
                <w:color w:val="000000"/>
                <w:sz w:val="20"/>
                <w:szCs w:val="20"/>
              </w:rPr>
            </w:pPr>
            <w:r w:rsidRPr="00676CBF">
              <w:rPr>
                <w:rFonts w:asciiTheme="minorHAnsi" w:eastAsia="Calibri" w:hAnsiTheme="minorHAnsi" w:cstheme="minorHAnsi"/>
                <w:color w:val="000000"/>
                <w:sz w:val="20"/>
                <w:szCs w:val="20"/>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51B1E202" w14:textId="7535C434" w:rsidR="00A20984" w:rsidRPr="00676CBF" w:rsidRDefault="00C70C11" w:rsidP="00C70C11">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color w:val="000000"/>
                <w:sz w:val="20"/>
                <w:szCs w:val="20"/>
              </w:rPr>
              <w:t>Jeżeli Oferent, który złożył najkorzystniejszą ofertę nie wyrazi zgody na obniżenie kwoty wynagrodzenia Zamawiający ma prawo skierowania zapytania o możliwość negocjacji ceny do innych Oferentów którzy złożyli oferty.</w:t>
            </w:r>
          </w:p>
        </w:tc>
      </w:tr>
      <w:tr w:rsidR="00A20984" w:rsidRPr="00676CBF" w14:paraId="5ABE5F98"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B595217" w14:textId="7B9DC067" w:rsidR="00A20984" w:rsidRPr="00676CBF" w:rsidRDefault="00A20984">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w:t>
            </w:r>
            <w:r w:rsidR="00C70C11" w:rsidRPr="00676CBF">
              <w:rPr>
                <w:rFonts w:asciiTheme="minorHAnsi" w:eastAsia="Calibri" w:hAnsiTheme="minorHAnsi" w:cstheme="minorHAnsi"/>
                <w:sz w:val="20"/>
                <w:szCs w:val="20"/>
              </w:rPr>
              <w:t>10</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2CAF4387" w14:textId="04FCC32D" w:rsidR="00A20984" w:rsidRPr="00676CBF" w:rsidRDefault="00C70C11">
            <w:pPr>
              <w:widowControl w:val="0"/>
              <w:rPr>
                <w:rFonts w:asciiTheme="minorHAnsi" w:hAnsiTheme="minorHAnsi" w:cstheme="minorHAnsi"/>
                <w:sz w:val="20"/>
                <w:szCs w:val="20"/>
              </w:rPr>
            </w:pPr>
            <w:r w:rsidRPr="00676CBF">
              <w:rPr>
                <w:rFonts w:asciiTheme="minorHAnsi" w:hAnsiTheme="minorHAnsi" w:cstheme="minorHAnsi"/>
                <w:sz w:val="20"/>
                <w:szCs w:val="20"/>
              </w:rPr>
              <w:t>Jeżeli Oferent, którego oferta została wybrana,</w:t>
            </w:r>
            <w:r w:rsidRPr="00676CBF">
              <w:rPr>
                <w:rFonts w:asciiTheme="minorHAnsi" w:hAnsiTheme="minorHAnsi" w:cstheme="minorHAnsi"/>
                <w:sz w:val="20"/>
                <w:szCs w:val="20"/>
                <w:u w:val="single"/>
              </w:rPr>
              <w:t xml:space="preserve"> uchyla się od zawarcia umowy</w:t>
            </w:r>
            <w:r w:rsidRPr="00676CBF">
              <w:rPr>
                <w:rFonts w:asciiTheme="minorHAnsi" w:hAnsiTheme="minorHAnsi" w:cstheme="minorHAnsi"/>
                <w:sz w:val="20"/>
                <w:szCs w:val="20"/>
              </w:rPr>
              <w:t xml:space="preserve">, to </w:t>
            </w:r>
            <w:r w:rsidRPr="002468C4">
              <w:rPr>
                <w:rFonts w:asciiTheme="minorHAnsi" w:hAnsiTheme="minorHAnsi" w:cstheme="minorHAnsi"/>
                <w:b/>
                <w:bCs/>
                <w:sz w:val="20"/>
                <w:szCs w:val="20"/>
                <w:u w:val="single"/>
              </w:rPr>
              <w:t>jest nie podpisuje jej w terminie 5 dni od daty wskazanej przez Zamawiającego,</w:t>
            </w:r>
            <w:r w:rsidRPr="00676CBF">
              <w:rPr>
                <w:rFonts w:asciiTheme="minorHAnsi" w:hAnsiTheme="minorHAnsi" w:cstheme="minorHAnsi"/>
                <w:sz w:val="20"/>
                <w:szCs w:val="20"/>
              </w:rPr>
              <w:t xml:space="preserve"> Zamawiający może wybrać najkorzystniejszą spośród pozostałych ofert.</w:t>
            </w:r>
          </w:p>
        </w:tc>
      </w:tr>
      <w:tr w:rsidR="00421B65" w:rsidRPr="00676CBF" w14:paraId="7D06AD39" w14:textId="77777777" w:rsidTr="00A15AB3">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A43CC69" w14:textId="2E5E3734" w:rsidR="00421B65" w:rsidRPr="00676CBF" w:rsidRDefault="00421B65">
            <w:pPr>
              <w:widowControl w:val="0"/>
              <w:jc w:val="both"/>
              <w:rPr>
                <w:rFonts w:asciiTheme="minorHAnsi" w:eastAsia="Calibri" w:hAnsiTheme="minorHAnsi" w:cstheme="minorHAnsi"/>
                <w:sz w:val="20"/>
                <w:szCs w:val="20"/>
              </w:rPr>
            </w:pPr>
            <w:r w:rsidRPr="00676CBF">
              <w:rPr>
                <w:rFonts w:asciiTheme="minorHAnsi" w:eastAsia="Calibri" w:hAnsiTheme="minorHAnsi" w:cstheme="minorHAnsi"/>
                <w:sz w:val="20"/>
                <w:szCs w:val="20"/>
              </w:rPr>
              <w:t>6.2.11</w:t>
            </w:r>
          </w:p>
        </w:tc>
        <w:tc>
          <w:tcPr>
            <w:tcW w:w="8194" w:type="dxa"/>
            <w:tcBorders>
              <w:top w:val="single" w:sz="4" w:space="0" w:color="A6A6A6"/>
              <w:left w:val="single" w:sz="4" w:space="0" w:color="A6A6A6"/>
              <w:bottom w:val="single" w:sz="4" w:space="0" w:color="A6A6A6"/>
              <w:right w:val="single" w:sz="4" w:space="0" w:color="A6A6A6"/>
            </w:tcBorders>
            <w:shd w:val="clear" w:color="auto" w:fill="auto"/>
          </w:tcPr>
          <w:p w14:paraId="06CAB782" w14:textId="77777777" w:rsidR="00FD0309" w:rsidRPr="00FD0309" w:rsidRDefault="00FD0309" w:rsidP="00FD0309">
            <w:pPr>
              <w:rPr>
                <w:rFonts w:asciiTheme="minorHAnsi" w:hAnsiTheme="minorHAnsi" w:cstheme="minorHAnsi"/>
                <w:sz w:val="20"/>
                <w:szCs w:val="20"/>
              </w:rPr>
            </w:pPr>
            <w:r w:rsidRPr="00FD0309">
              <w:rPr>
                <w:rFonts w:asciiTheme="minorHAnsi" w:hAnsiTheme="minorHAnsi" w:cstheme="minorHAnsi"/>
                <w:sz w:val="20"/>
                <w:szCs w:val="20"/>
              </w:rPr>
              <w:t xml:space="preserve">W przypadku, gdy oferty z najwyższą liczbą punktów  uzyskają identyczną ilość punktów, oferenci, którzy złożyli takie oferty,  zostaną zaproszeni do złożenia ofert dodatkowych. Jako </w:t>
            </w:r>
            <w:r w:rsidRPr="00FD0309">
              <w:rPr>
                <w:rFonts w:asciiTheme="minorHAnsi" w:hAnsiTheme="minorHAnsi" w:cstheme="minorHAnsi"/>
                <w:sz w:val="20"/>
                <w:szCs w:val="20"/>
              </w:rPr>
              <w:lastRenderedPageBreak/>
              <w:t>najkorzystniejsza zostanie wybrana oferta tego oferenta, który złoży najkorzystniejszą ofertę dodatkową.</w:t>
            </w:r>
          </w:p>
          <w:p w14:paraId="66058686" w14:textId="29EEA402" w:rsidR="00421B65" w:rsidRPr="00676CBF" w:rsidRDefault="00FD0309" w:rsidP="00FD0309">
            <w:pPr>
              <w:widowControl w:val="0"/>
              <w:rPr>
                <w:rFonts w:asciiTheme="minorHAnsi" w:hAnsiTheme="minorHAnsi" w:cstheme="minorHAnsi"/>
                <w:sz w:val="20"/>
                <w:szCs w:val="20"/>
              </w:rPr>
            </w:pPr>
            <w:r w:rsidRPr="00FD0309">
              <w:rPr>
                <w:rFonts w:asciiTheme="minorHAnsi" w:hAnsiTheme="minorHAnsi" w:cstheme="minorHAnsi"/>
                <w:sz w:val="20"/>
                <w:szCs w:val="20"/>
              </w:rPr>
              <w:t>W przypadku w którym pomimo złożenia ofert dodatkowych liczba punktów ofert będzie taka sama, Zamawiający unieważni Zapytanie Ofertowe.</w:t>
            </w:r>
          </w:p>
        </w:tc>
      </w:tr>
    </w:tbl>
    <w:p w14:paraId="546623FB" w14:textId="77777777" w:rsidR="00A20984" w:rsidRPr="00676CBF" w:rsidRDefault="00A20984" w:rsidP="00A20984">
      <w:pPr>
        <w:jc w:val="both"/>
        <w:rPr>
          <w:rFonts w:asciiTheme="minorHAnsi" w:eastAsia="Calibri" w:hAnsiTheme="minorHAnsi" w:cstheme="minorHAnsi"/>
          <w:i/>
          <w:sz w:val="20"/>
          <w:szCs w:val="20"/>
        </w:rPr>
      </w:pPr>
    </w:p>
    <w:p w14:paraId="6D7F453F" w14:textId="77777777" w:rsidR="00A20984" w:rsidRPr="00676CBF" w:rsidRDefault="00A20984" w:rsidP="00A20984">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469085C3" w14:textId="77777777" w:rsidR="00A20984" w:rsidRPr="00676CBF" w:rsidRDefault="00A20984" w:rsidP="00A20984">
      <w:pPr>
        <w:jc w:val="both"/>
        <w:rPr>
          <w:rFonts w:asciiTheme="minorHAnsi" w:eastAsia="Calibri" w:hAnsiTheme="minorHAnsi" w:cstheme="minorHAnsi"/>
          <w:b/>
          <w:sz w:val="20"/>
          <w:szCs w:val="20"/>
          <w:u w:val="single"/>
        </w:rPr>
      </w:pPr>
    </w:p>
    <w:p w14:paraId="29F1B20D" w14:textId="77777777" w:rsidR="003A520A" w:rsidRPr="003A520A" w:rsidRDefault="003A520A" w:rsidP="003A520A">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3848687A" w14:textId="77777777" w:rsidR="003A520A" w:rsidRPr="003A520A" w:rsidRDefault="003A520A" w:rsidP="003A520A">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EC3E9E2" w14:textId="77777777" w:rsidR="001150B3" w:rsidRPr="001150B3" w:rsidRDefault="003A520A" w:rsidP="001150B3">
      <w:pPr>
        <w:numPr>
          <w:ilvl w:val="0"/>
          <w:numId w:val="23"/>
        </w:numPr>
        <w:suppressAutoHyphens w:val="0"/>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Cs/>
          <w:sz w:val="20"/>
          <w:szCs w:val="20"/>
        </w:rPr>
        <w:t>administratorem Pani/Pana danych osobowych jest</w:t>
      </w:r>
      <w:r w:rsidRPr="001150B3">
        <w:rPr>
          <w:rFonts w:asciiTheme="minorHAnsi" w:eastAsia="TimesNewRomanPS-BoldMT" w:hAnsiTheme="minorHAnsi" w:cstheme="minorHAnsi"/>
          <w:sz w:val="20"/>
          <w:szCs w:val="20"/>
        </w:rPr>
        <w:t xml:space="preserve"> </w:t>
      </w:r>
      <w:r w:rsidR="001150B3" w:rsidRPr="001150B3">
        <w:rPr>
          <w:rFonts w:asciiTheme="minorHAnsi" w:eastAsia="TimesNewRomanPS-BoldMT" w:hAnsiTheme="minorHAnsi" w:cstheme="minorHAnsi"/>
          <w:sz w:val="20"/>
          <w:szCs w:val="20"/>
        </w:rPr>
        <w:t>Zespół Szkół Ponadpodstawowych w Szczercowie</w:t>
      </w:r>
    </w:p>
    <w:p w14:paraId="4FFC307E" w14:textId="006BD971"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sidR="001150B3">
        <w:rPr>
          <w:rFonts w:asciiTheme="minorHAnsi" w:eastAsia="TimesNewRomanPS-BoldMT" w:hAnsiTheme="minorHAnsi" w:cstheme="minorHAnsi"/>
          <w:bCs/>
          <w:sz w:val="20"/>
          <w:szCs w:val="20"/>
        </w:rPr>
        <w:t>26.09.2024 r.</w:t>
      </w:r>
    </w:p>
    <w:p w14:paraId="18DD264C"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7712E0E3" w14:textId="77777777" w:rsidR="003A520A" w:rsidRPr="003A520A" w:rsidRDefault="003A520A" w:rsidP="003A520A">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Pani</w:t>
      </w:r>
      <w:proofErr w:type="spellEnd"/>
      <w:r w:rsidRPr="003A520A">
        <w:rPr>
          <w:rFonts w:asciiTheme="minorHAnsi" w:eastAsia="TimesNewRomanPS-BoldMT" w:hAnsiTheme="minorHAnsi" w:cstheme="minorHAnsi"/>
          <w:bCs/>
          <w:sz w:val="20"/>
          <w:szCs w:val="20"/>
          <w:lang w:val="en-US"/>
        </w:rPr>
        <w:t>/Pan:</w:t>
      </w:r>
    </w:p>
    <w:p w14:paraId="2A4A55E8"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00CE7F6D"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16 RODO prawo do sprostowania Pani/Pana danych osobowych ;</w:t>
      </w:r>
    </w:p>
    <w:p w14:paraId="0CFB196B"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180AE6C8"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5443B84" w14:textId="77777777" w:rsidR="003A520A" w:rsidRPr="003A520A" w:rsidRDefault="003A520A" w:rsidP="003A520A">
      <w:pPr>
        <w:jc w:val="both"/>
        <w:rPr>
          <w:rFonts w:asciiTheme="minorHAnsi" w:eastAsia="TimesNewRomanPS-BoldMT" w:hAnsiTheme="minorHAnsi" w:cstheme="minorHAnsi"/>
          <w:bCs/>
          <w:i/>
          <w:iCs/>
          <w:sz w:val="20"/>
          <w:szCs w:val="20"/>
        </w:rPr>
      </w:pPr>
      <w:proofErr w:type="spellStart"/>
      <w:r w:rsidRPr="003A520A">
        <w:rPr>
          <w:rFonts w:asciiTheme="minorHAnsi" w:eastAsia="TimesNewRomanPS-BoldMT" w:hAnsiTheme="minorHAnsi" w:cstheme="minorHAnsi"/>
          <w:bCs/>
          <w:sz w:val="20"/>
          <w:szCs w:val="20"/>
          <w:lang w:val="en-US"/>
        </w:rPr>
        <w:t>nie</w:t>
      </w:r>
      <w:proofErr w:type="spellEnd"/>
      <w:r w:rsidRPr="003A520A">
        <w:rPr>
          <w:rFonts w:asciiTheme="minorHAnsi" w:eastAsia="TimesNewRomanPS-BoldMT" w:hAnsiTheme="minorHAnsi" w:cstheme="minorHAnsi"/>
          <w:bCs/>
          <w:sz w:val="20"/>
          <w:szCs w:val="20"/>
          <w:lang w:val="en-US"/>
        </w:rPr>
        <w:t xml:space="preserve"> </w:t>
      </w:r>
      <w:proofErr w:type="spellStart"/>
      <w:r w:rsidRPr="003A520A">
        <w:rPr>
          <w:rFonts w:asciiTheme="minorHAnsi" w:eastAsia="TimesNewRomanPS-BoldMT" w:hAnsiTheme="minorHAnsi" w:cstheme="minorHAnsi"/>
          <w:bCs/>
          <w:sz w:val="20"/>
          <w:szCs w:val="20"/>
          <w:lang w:val="en-US"/>
        </w:rPr>
        <w:t>przys</w:t>
      </w:r>
      <w:proofErr w:type="spellEnd"/>
      <w:r w:rsidRPr="003A520A">
        <w:rPr>
          <w:rFonts w:asciiTheme="minorHAnsi" w:eastAsia="TimesNewRomanPS-BoldMT" w:hAnsiTheme="minorHAnsi" w:cstheme="minorHAnsi"/>
          <w:bCs/>
          <w:sz w:val="20"/>
          <w:szCs w:val="20"/>
        </w:rPr>
        <w:t>ługuje Pani/Panu:</w:t>
      </w:r>
    </w:p>
    <w:p w14:paraId="55AC29A1" w14:textId="77777777" w:rsidR="003A520A" w:rsidRPr="003A520A" w:rsidRDefault="003A520A" w:rsidP="003A520A">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48C5F2A9" w14:textId="77777777" w:rsidR="003A520A" w:rsidRPr="003A520A" w:rsidRDefault="003A520A" w:rsidP="003A520A">
      <w:pPr>
        <w:numPr>
          <w:ilvl w:val="0"/>
          <w:numId w:val="23"/>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0CADAFCB" w14:textId="6CFB09D2" w:rsidR="00A20984" w:rsidRPr="003A520A" w:rsidRDefault="003A520A" w:rsidP="003A520A">
      <w:pPr>
        <w:jc w:val="both"/>
        <w:rPr>
          <w:rFonts w:asciiTheme="minorHAnsi" w:eastAsia="Calibri" w:hAnsiTheme="minorHAnsi" w:cstheme="minorHAnsi"/>
          <w:i/>
          <w:sz w:val="20"/>
          <w:szCs w:val="20"/>
        </w:rPr>
      </w:pPr>
      <w:r w:rsidRPr="003A520A">
        <w:rPr>
          <w:rFonts w:asciiTheme="minorHAnsi" w:eastAsia="TimesNewRomanPS-BoldMT" w:hAnsiTheme="minorHAnsi" w:cstheme="minorHAnsi"/>
          <w:b/>
          <w:sz w:val="20"/>
          <w:szCs w:val="20"/>
        </w:rPr>
        <w:t>na podstawie art. 21 RODO prawo sprzeciwu, wobec przetwarzania danych osobowych, gdyż podstawą prawną przetwarzania Pani/Pana danych osobowych jest art. 6 ust. 1 lit. c RODO</w:t>
      </w:r>
      <w:r w:rsidRPr="003A520A">
        <w:rPr>
          <w:rFonts w:asciiTheme="minorHAnsi" w:eastAsia="TimesNewRomanPS-BoldMT" w:hAnsiTheme="minorHAnsi" w:cstheme="minorHAnsi"/>
          <w:bCs/>
          <w:sz w:val="20"/>
          <w:szCs w:val="20"/>
        </w:rPr>
        <w:t>.</w:t>
      </w:r>
    </w:p>
    <w:p w14:paraId="7E3DAEEC" w14:textId="77777777" w:rsidR="00A20984" w:rsidRPr="00676CBF" w:rsidRDefault="00A20984" w:rsidP="00A20984">
      <w:pPr>
        <w:jc w:val="both"/>
        <w:rPr>
          <w:rFonts w:asciiTheme="minorHAnsi" w:eastAsia="Calibri" w:hAnsiTheme="minorHAnsi" w:cstheme="minorHAnsi"/>
          <w:i/>
          <w:sz w:val="20"/>
          <w:szCs w:val="20"/>
        </w:rPr>
      </w:pPr>
    </w:p>
    <w:p w14:paraId="1F6C8C12" w14:textId="77777777" w:rsidR="00A20984" w:rsidRPr="00676CBF" w:rsidRDefault="00A20984" w:rsidP="00A20984">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22465D97" w14:textId="3999CF64" w:rsidR="00A20984" w:rsidRPr="00676CBF"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 </w:t>
      </w:r>
      <w:r w:rsidR="00A20984" w:rsidRPr="00676CBF">
        <w:rPr>
          <w:rFonts w:asciiTheme="minorHAnsi" w:eastAsia="Calibri" w:hAnsiTheme="minorHAnsi" w:cstheme="minorHAnsi"/>
          <w:i/>
          <w:sz w:val="20"/>
          <w:szCs w:val="20"/>
        </w:rPr>
        <w:t xml:space="preserve">Opis </w:t>
      </w:r>
      <w:r w:rsidR="008A623A">
        <w:rPr>
          <w:rFonts w:asciiTheme="minorHAnsi" w:eastAsia="Calibri" w:hAnsiTheme="minorHAnsi" w:cstheme="minorHAnsi"/>
          <w:i/>
          <w:sz w:val="20"/>
          <w:szCs w:val="20"/>
        </w:rPr>
        <w:t>P</w:t>
      </w:r>
      <w:r w:rsidR="00A20984" w:rsidRPr="00676CBF">
        <w:rPr>
          <w:rFonts w:asciiTheme="minorHAnsi" w:eastAsia="Calibri" w:hAnsiTheme="minorHAnsi" w:cstheme="minorHAnsi"/>
          <w:i/>
          <w:sz w:val="20"/>
          <w:szCs w:val="20"/>
        </w:rPr>
        <w:t xml:space="preserve">rzedmiotu </w:t>
      </w:r>
      <w:r w:rsidR="008A623A">
        <w:rPr>
          <w:rFonts w:asciiTheme="minorHAnsi" w:eastAsia="Calibri" w:hAnsiTheme="minorHAnsi" w:cstheme="minorHAnsi"/>
          <w:i/>
          <w:sz w:val="20"/>
          <w:szCs w:val="20"/>
        </w:rPr>
        <w:t>Z</w:t>
      </w:r>
      <w:r w:rsidR="00A20984" w:rsidRPr="00676CBF">
        <w:rPr>
          <w:rFonts w:asciiTheme="minorHAnsi" w:eastAsia="Calibri" w:hAnsiTheme="minorHAnsi" w:cstheme="minorHAnsi"/>
          <w:i/>
          <w:sz w:val="20"/>
          <w:szCs w:val="20"/>
        </w:rPr>
        <w:t>amówienia</w:t>
      </w:r>
    </w:p>
    <w:p w14:paraId="0081358A" w14:textId="1FAEE1BB" w:rsidR="00A20984" w:rsidRPr="00676CBF"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00A20984" w:rsidRPr="00676CBF">
        <w:rPr>
          <w:rFonts w:asciiTheme="minorHAnsi" w:eastAsia="Calibri" w:hAnsiTheme="minorHAnsi" w:cstheme="minorHAnsi"/>
          <w:i/>
          <w:sz w:val="20"/>
          <w:szCs w:val="20"/>
        </w:rPr>
        <w:t>Formularz ofertowy</w:t>
      </w:r>
      <w:r w:rsidR="008A623A">
        <w:rPr>
          <w:rFonts w:asciiTheme="minorHAnsi" w:eastAsia="Calibri" w:hAnsiTheme="minorHAnsi" w:cstheme="minorHAnsi"/>
          <w:i/>
          <w:sz w:val="20"/>
          <w:szCs w:val="20"/>
        </w:rPr>
        <w:t xml:space="preserve"> wraz z oświadczeniami oferenta</w:t>
      </w:r>
    </w:p>
    <w:p w14:paraId="64DCB15C" w14:textId="3E9EDA42" w:rsidR="00F614FE" w:rsidRDefault="00F614FE"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w:t>
      </w:r>
      <w:r w:rsidR="00AC6D41">
        <w:rPr>
          <w:rFonts w:asciiTheme="minorHAnsi" w:eastAsia="Calibri" w:hAnsiTheme="minorHAnsi" w:cstheme="minorHAnsi"/>
          <w:i/>
          <w:sz w:val="20"/>
          <w:szCs w:val="20"/>
        </w:rPr>
        <w:t xml:space="preserve"> -</w:t>
      </w:r>
      <w:r>
        <w:rPr>
          <w:rFonts w:asciiTheme="minorHAnsi" w:eastAsia="Calibri" w:hAnsiTheme="minorHAnsi" w:cstheme="minorHAnsi"/>
          <w:i/>
          <w:sz w:val="20"/>
          <w:szCs w:val="20"/>
        </w:rPr>
        <w:t xml:space="preserve"> Oświadczenie Oferenta, że nie zachodzą okoliczności wyłączające go z ubiegania się o zamówienie</w:t>
      </w:r>
    </w:p>
    <w:p w14:paraId="77EF8DC7" w14:textId="383055D2" w:rsidR="00A20984" w:rsidRPr="00676CBF" w:rsidRDefault="00AC6D41" w:rsidP="00A20984">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00A20984" w:rsidRPr="00676CBF">
        <w:rPr>
          <w:rFonts w:asciiTheme="minorHAnsi" w:eastAsia="Calibri" w:hAnsiTheme="minorHAnsi" w:cstheme="minorHAnsi"/>
          <w:i/>
          <w:sz w:val="20"/>
          <w:szCs w:val="20"/>
        </w:rPr>
        <w:t xml:space="preserve">Oświadczenie </w:t>
      </w:r>
      <w:r w:rsidR="003924B8">
        <w:rPr>
          <w:rFonts w:asciiTheme="minorHAnsi" w:eastAsia="Calibri" w:hAnsiTheme="minorHAnsi" w:cstheme="minorHAnsi"/>
          <w:i/>
          <w:sz w:val="20"/>
          <w:szCs w:val="20"/>
        </w:rPr>
        <w:t>Oferenta dot. Ochrony danych osobowych</w:t>
      </w:r>
    </w:p>
    <w:p w14:paraId="5D0DE989" w14:textId="1D046A58" w:rsidR="0069138F" w:rsidRPr="00AC6D41" w:rsidRDefault="00AC6D41" w:rsidP="00A20984">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w:t>
      </w:r>
      <w:r w:rsidR="00294E42">
        <w:rPr>
          <w:rFonts w:asciiTheme="minorHAnsi" w:eastAsia="Calibri" w:hAnsiTheme="minorHAnsi" w:cstheme="minorHAnsi"/>
          <w:i/>
          <w:sz w:val="20"/>
          <w:szCs w:val="20"/>
        </w:rPr>
        <w:t>5</w:t>
      </w:r>
      <w:r>
        <w:rPr>
          <w:rFonts w:asciiTheme="minorHAnsi" w:eastAsia="Calibri" w:hAnsiTheme="minorHAnsi" w:cstheme="minorHAnsi"/>
          <w:i/>
          <w:sz w:val="20"/>
          <w:szCs w:val="20"/>
        </w:rPr>
        <w:t xml:space="preserve"> - </w:t>
      </w:r>
      <w:r w:rsidR="00A20984" w:rsidRPr="00676CBF">
        <w:rPr>
          <w:rFonts w:asciiTheme="minorHAnsi" w:hAnsiTheme="minorHAnsi" w:cstheme="minorHAnsi"/>
          <w:i/>
          <w:iCs/>
          <w:sz w:val="20"/>
          <w:szCs w:val="20"/>
        </w:rPr>
        <w:t>Wzór umowy</w:t>
      </w:r>
    </w:p>
    <w:sectPr w:rsidR="0069138F" w:rsidRPr="00AC6D4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678BB" w14:textId="77777777" w:rsidR="00F336FB" w:rsidRDefault="00F336FB" w:rsidP="00066211">
      <w:r>
        <w:separator/>
      </w:r>
    </w:p>
  </w:endnote>
  <w:endnote w:type="continuationSeparator" w:id="0">
    <w:p w14:paraId="6688AB09" w14:textId="77777777" w:rsidR="00F336FB" w:rsidRDefault="00F336FB" w:rsidP="00066211">
      <w:r>
        <w:continuationSeparator/>
      </w:r>
    </w:p>
  </w:endnote>
  <w:endnote w:type="continuationNotice" w:id="1">
    <w:p w14:paraId="78A215C7" w14:textId="77777777" w:rsidR="00F336FB" w:rsidRDefault="00F3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DejaVuSans-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3320F" w14:textId="77777777" w:rsidR="00F336FB" w:rsidRDefault="00F336FB" w:rsidP="00066211">
      <w:r>
        <w:separator/>
      </w:r>
    </w:p>
  </w:footnote>
  <w:footnote w:type="continuationSeparator" w:id="0">
    <w:p w14:paraId="680182F9" w14:textId="77777777" w:rsidR="00F336FB" w:rsidRDefault="00F336FB" w:rsidP="00066211">
      <w:r>
        <w:continuationSeparator/>
      </w:r>
    </w:p>
  </w:footnote>
  <w:footnote w:type="continuationNotice" w:id="1">
    <w:p w14:paraId="516B9C7F" w14:textId="77777777" w:rsidR="00F336FB" w:rsidRDefault="00F3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5E350" w14:textId="5F1B50B7" w:rsidR="0092415A" w:rsidRDefault="00C31759">
    <w:pPr>
      <w:pStyle w:val="Nagwek"/>
    </w:pPr>
    <w:r>
      <w:rPr>
        <w:noProof/>
      </w:rPr>
      <w:drawing>
        <wp:inline distT="0" distB="0" distL="0" distR="0" wp14:anchorId="35F45F89" wp14:editId="72DE33D8">
          <wp:extent cx="5760720" cy="798742"/>
          <wp:effectExtent l="0" t="0" r="0" b="1905"/>
          <wp:docPr id="6752095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87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A0510E8"/>
    <w:multiLevelType w:val="multilevel"/>
    <w:tmpl w:val="AA560F7A"/>
    <w:lvl w:ilvl="0">
      <w:start w:val="1"/>
      <w:numFmt w:val="lowerLetter"/>
      <w:lvlText w:val="%1."/>
      <w:lvlJc w:val="left"/>
      <w:pPr>
        <w:tabs>
          <w:tab w:val="num" w:pos="0"/>
        </w:tabs>
        <w:ind w:left="821"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2"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A618F"/>
    <w:multiLevelType w:val="hybridMultilevel"/>
    <w:tmpl w:val="E4B6A442"/>
    <w:lvl w:ilvl="0" w:tplc="04150011">
      <w:start w:val="1"/>
      <w:numFmt w:val="decimal"/>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4" w15:restartNumberingAfterBreak="0">
    <w:nsid w:val="0B7D6348"/>
    <w:multiLevelType w:val="multilevel"/>
    <w:tmpl w:val="D352A170"/>
    <w:lvl w:ilvl="0">
      <w:start w:val="1"/>
      <w:numFmt w:val="decimal"/>
      <w:lvlText w:val="%1."/>
      <w:lvlJc w:val="left"/>
      <w:pPr>
        <w:tabs>
          <w:tab w:val="num" w:pos="0"/>
        </w:tabs>
        <w:ind w:left="720"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6B385A"/>
    <w:multiLevelType w:val="hybridMultilevel"/>
    <w:tmpl w:val="1EACF7CA"/>
    <w:lvl w:ilvl="0" w:tplc="A0DCB702">
      <w:start w:val="1"/>
      <w:numFmt w:val="upperLetter"/>
      <w:lvlText w:val="%1)"/>
      <w:lvlJc w:val="left"/>
      <w:pPr>
        <w:ind w:left="720" w:hanging="360"/>
      </w:pPr>
    </w:lvl>
    <w:lvl w:ilvl="1" w:tplc="5BC4D062">
      <w:start w:val="1"/>
      <w:numFmt w:val="upperLetter"/>
      <w:lvlText w:val="%2)"/>
      <w:lvlJc w:val="left"/>
      <w:pPr>
        <w:ind w:left="720" w:hanging="360"/>
      </w:pPr>
    </w:lvl>
    <w:lvl w:ilvl="2" w:tplc="B91A8C76">
      <w:start w:val="1"/>
      <w:numFmt w:val="upperLetter"/>
      <w:lvlText w:val="%3)"/>
      <w:lvlJc w:val="left"/>
      <w:pPr>
        <w:ind w:left="720" w:hanging="360"/>
      </w:pPr>
    </w:lvl>
    <w:lvl w:ilvl="3" w:tplc="32625502">
      <w:start w:val="1"/>
      <w:numFmt w:val="upperLetter"/>
      <w:lvlText w:val="%4)"/>
      <w:lvlJc w:val="left"/>
      <w:pPr>
        <w:ind w:left="720" w:hanging="360"/>
      </w:pPr>
    </w:lvl>
    <w:lvl w:ilvl="4" w:tplc="A93CE562">
      <w:start w:val="1"/>
      <w:numFmt w:val="upperLetter"/>
      <w:lvlText w:val="%5)"/>
      <w:lvlJc w:val="left"/>
      <w:pPr>
        <w:ind w:left="720" w:hanging="360"/>
      </w:pPr>
    </w:lvl>
    <w:lvl w:ilvl="5" w:tplc="65529876">
      <w:start w:val="1"/>
      <w:numFmt w:val="upperLetter"/>
      <w:lvlText w:val="%6)"/>
      <w:lvlJc w:val="left"/>
      <w:pPr>
        <w:ind w:left="720" w:hanging="360"/>
      </w:pPr>
    </w:lvl>
    <w:lvl w:ilvl="6" w:tplc="7A625D68">
      <w:start w:val="1"/>
      <w:numFmt w:val="upperLetter"/>
      <w:lvlText w:val="%7)"/>
      <w:lvlJc w:val="left"/>
      <w:pPr>
        <w:ind w:left="720" w:hanging="360"/>
      </w:pPr>
    </w:lvl>
    <w:lvl w:ilvl="7" w:tplc="EE26BA10">
      <w:start w:val="1"/>
      <w:numFmt w:val="upperLetter"/>
      <w:lvlText w:val="%8)"/>
      <w:lvlJc w:val="left"/>
      <w:pPr>
        <w:ind w:left="720" w:hanging="360"/>
      </w:pPr>
    </w:lvl>
    <w:lvl w:ilvl="8" w:tplc="896094D2">
      <w:start w:val="1"/>
      <w:numFmt w:val="upperLetter"/>
      <w:lvlText w:val="%9)"/>
      <w:lvlJc w:val="left"/>
      <w:pPr>
        <w:ind w:left="720" w:hanging="360"/>
      </w:pPr>
    </w:lvl>
  </w:abstractNum>
  <w:abstractNum w:abstractNumId="7" w15:restartNumberingAfterBreak="0">
    <w:nsid w:val="1D200BA2"/>
    <w:multiLevelType w:val="multilevel"/>
    <w:tmpl w:val="E222C384"/>
    <w:lvl w:ilvl="0">
      <w:start w:val="2"/>
      <w:numFmt w:val="decimal"/>
      <w:lvlText w:val="%1"/>
      <w:lvlJc w:val="left"/>
      <w:pPr>
        <w:ind w:left="360" w:hanging="360"/>
      </w:pPr>
      <w:rPr>
        <w:rFonts w:hint="default"/>
      </w:rPr>
    </w:lvl>
    <w:lvl w:ilvl="1">
      <w:start w:val="1"/>
      <w:numFmt w:val="decimal"/>
      <w:lvlText w:val="%1.%2"/>
      <w:lvlJc w:val="left"/>
      <w:pPr>
        <w:ind w:left="1541" w:hanging="36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44" w:hanging="72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166" w:hanging="108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0888" w:hanging="1440"/>
      </w:pPr>
      <w:rPr>
        <w:rFonts w:hint="default"/>
      </w:rPr>
    </w:lvl>
  </w:abstractNum>
  <w:abstractNum w:abstractNumId="8"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10" w15:restartNumberingAfterBreak="0">
    <w:nsid w:val="2EB054F5"/>
    <w:multiLevelType w:val="hybridMultilevel"/>
    <w:tmpl w:val="FADED318"/>
    <w:lvl w:ilvl="0" w:tplc="B5A2B7BA">
      <w:start w:val="1"/>
      <w:numFmt w:val="bullet"/>
      <w:lvlText w:val=""/>
      <w:lvlJc w:val="left"/>
      <w:pPr>
        <w:ind w:left="720" w:hanging="360"/>
      </w:pPr>
      <w:rPr>
        <w:rFonts w:ascii="Symbol" w:hAnsi="Symbol"/>
      </w:rPr>
    </w:lvl>
    <w:lvl w:ilvl="1" w:tplc="FF6C6120">
      <w:start w:val="1"/>
      <w:numFmt w:val="bullet"/>
      <w:lvlText w:val=""/>
      <w:lvlJc w:val="left"/>
      <w:pPr>
        <w:ind w:left="720" w:hanging="360"/>
      </w:pPr>
      <w:rPr>
        <w:rFonts w:ascii="Symbol" w:hAnsi="Symbol"/>
      </w:rPr>
    </w:lvl>
    <w:lvl w:ilvl="2" w:tplc="976484D6">
      <w:start w:val="1"/>
      <w:numFmt w:val="bullet"/>
      <w:lvlText w:val=""/>
      <w:lvlJc w:val="left"/>
      <w:pPr>
        <w:ind w:left="720" w:hanging="360"/>
      </w:pPr>
      <w:rPr>
        <w:rFonts w:ascii="Symbol" w:hAnsi="Symbol"/>
      </w:rPr>
    </w:lvl>
    <w:lvl w:ilvl="3" w:tplc="6A5254BC">
      <w:start w:val="1"/>
      <w:numFmt w:val="bullet"/>
      <w:lvlText w:val=""/>
      <w:lvlJc w:val="left"/>
      <w:pPr>
        <w:ind w:left="720" w:hanging="360"/>
      </w:pPr>
      <w:rPr>
        <w:rFonts w:ascii="Symbol" w:hAnsi="Symbol"/>
      </w:rPr>
    </w:lvl>
    <w:lvl w:ilvl="4" w:tplc="10D4F788">
      <w:start w:val="1"/>
      <w:numFmt w:val="bullet"/>
      <w:lvlText w:val=""/>
      <w:lvlJc w:val="left"/>
      <w:pPr>
        <w:ind w:left="720" w:hanging="360"/>
      </w:pPr>
      <w:rPr>
        <w:rFonts w:ascii="Symbol" w:hAnsi="Symbol"/>
      </w:rPr>
    </w:lvl>
    <w:lvl w:ilvl="5" w:tplc="B11ACE4E">
      <w:start w:val="1"/>
      <w:numFmt w:val="bullet"/>
      <w:lvlText w:val=""/>
      <w:lvlJc w:val="left"/>
      <w:pPr>
        <w:ind w:left="720" w:hanging="360"/>
      </w:pPr>
      <w:rPr>
        <w:rFonts w:ascii="Symbol" w:hAnsi="Symbol"/>
      </w:rPr>
    </w:lvl>
    <w:lvl w:ilvl="6" w:tplc="1A3EFF2C">
      <w:start w:val="1"/>
      <w:numFmt w:val="bullet"/>
      <w:lvlText w:val=""/>
      <w:lvlJc w:val="left"/>
      <w:pPr>
        <w:ind w:left="720" w:hanging="360"/>
      </w:pPr>
      <w:rPr>
        <w:rFonts w:ascii="Symbol" w:hAnsi="Symbol"/>
      </w:rPr>
    </w:lvl>
    <w:lvl w:ilvl="7" w:tplc="F1F2681A">
      <w:start w:val="1"/>
      <w:numFmt w:val="bullet"/>
      <w:lvlText w:val=""/>
      <w:lvlJc w:val="left"/>
      <w:pPr>
        <w:ind w:left="720" w:hanging="360"/>
      </w:pPr>
      <w:rPr>
        <w:rFonts w:ascii="Symbol" w:hAnsi="Symbol"/>
      </w:rPr>
    </w:lvl>
    <w:lvl w:ilvl="8" w:tplc="2F509030">
      <w:start w:val="1"/>
      <w:numFmt w:val="bullet"/>
      <w:lvlText w:val=""/>
      <w:lvlJc w:val="left"/>
      <w:pPr>
        <w:ind w:left="720" w:hanging="360"/>
      </w:pPr>
      <w:rPr>
        <w:rFonts w:ascii="Symbol" w:hAnsi="Symbol"/>
      </w:rPr>
    </w:lvl>
  </w:abstractNum>
  <w:abstractNum w:abstractNumId="11"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450484"/>
    <w:multiLevelType w:val="hybridMultilevel"/>
    <w:tmpl w:val="C80E3D8E"/>
    <w:lvl w:ilvl="0" w:tplc="E96A4DA2">
      <w:start w:val="1"/>
      <w:numFmt w:val="decimal"/>
      <w:lvlText w:val="%1."/>
      <w:lvlJc w:val="left"/>
      <w:pPr>
        <w:ind w:left="502"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88202B0"/>
    <w:multiLevelType w:val="hybridMultilevel"/>
    <w:tmpl w:val="E93C4F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6"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7" w15:restartNumberingAfterBreak="0">
    <w:nsid w:val="46696EBA"/>
    <w:multiLevelType w:val="hybridMultilevel"/>
    <w:tmpl w:val="438CCA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6B0039"/>
    <w:multiLevelType w:val="hybridMultilevel"/>
    <w:tmpl w:val="2C26FDB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6CC319E">
      <w:start w:val="1"/>
      <w:numFmt w:val="lowerLetter"/>
      <w:lvlText w:val="%3)"/>
      <w:lvlJc w:val="left"/>
      <w:pPr>
        <w:ind w:left="2441" w:hanging="360"/>
      </w:pPr>
      <w:rPr>
        <w:rFonts w:hint="default"/>
      </w:r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9" w15:restartNumberingAfterBreak="0">
    <w:nsid w:val="4C923002"/>
    <w:multiLevelType w:val="multilevel"/>
    <w:tmpl w:val="CFBE419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1" w15:restartNumberingAfterBreak="0">
    <w:nsid w:val="50755D4F"/>
    <w:multiLevelType w:val="multilevel"/>
    <w:tmpl w:val="D352A170"/>
    <w:lvl w:ilvl="0">
      <w:start w:val="1"/>
      <w:numFmt w:val="decimal"/>
      <w:lvlText w:val="%1."/>
      <w:lvlJc w:val="left"/>
      <w:pPr>
        <w:tabs>
          <w:tab w:val="num" w:pos="-218"/>
        </w:tabs>
        <w:ind w:left="502" w:hanging="360"/>
      </w:pPr>
      <w:rPr>
        <w:rFont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3" w15:restartNumberingAfterBreak="0">
    <w:nsid w:val="554465C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CEF06FB"/>
    <w:multiLevelType w:val="hybridMultilevel"/>
    <w:tmpl w:val="690A0CF2"/>
    <w:lvl w:ilvl="0" w:tplc="04150011">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3712EAD"/>
    <w:multiLevelType w:val="multilevel"/>
    <w:tmpl w:val="AEEE81FA"/>
    <w:lvl w:ilvl="0">
      <w:start w:val="1"/>
      <w:numFmt w:val="decimal"/>
      <w:lvlText w:val="%1)"/>
      <w:lvlJc w:val="left"/>
      <w:pPr>
        <w:tabs>
          <w:tab w:val="num" w:pos="0"/>
        </w:tabs>
        <w:ind w:left="1069" w:hanging="360"/>
      </w:p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27"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8" w15:restartNumberingAfterBreak="0">
    <w:nsid w:val="6AD65A62"/>
    <w:multiLevelType w:val="multilevel"/>
    <w:tmpl w:val="710C557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9"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30" w15:restartNumberingAfterBreak="0">
    <w:nsid w:val="7D420FDD"/>
    <w:multiLevelType w:val="hybridMultilevel"/>
    <w:tmpl w:val="77183AC2"/>
    <w:lvl w:ilvl="0" w:tplc="20EC68D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DD5702"/>
    <w:multiLevelType w:val="multilevel"/>
    <w:tmpl w:val="454016AC"/>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83235361">
    <w:abstractNumId w:val="4"/>
  </w:num>
  <w:num w:numId="2" w16cid:durableId="1169562375">
    <w:abstractNumId w:val="31"/>
  </w:num>
  <w:num w:numId="3" w16cid:durableId="587350136">
    <w:abstractNumId w:val="24"/>
  </w:num>
  <w:num w:numId="4" w16cid:durableId="1897084384">
    <w:abstractNumId w:val="21"/>
  </w:num>
  <w:num w:numId="5" w16cid:durableId="1962029745">
    <w:abstractNumId w:val="14"/>
  </w:num>
  <w:num w:numId="6" w16cid:durableId="1286349014">
    <w:abstractNumId w:val="26"/>
  </w:num>
  <w:num w:numId="7" w16cid:durableId="287010623">
    <w:abstractNumId w:val="5"/>
  </w:num>
  <w:num w:numId="8" w16cid:durableId="883834857">
    <w:abstractNumId w:val="18"/>
  </w:num>
  <w:num w:numId="9" w16cid:durableId="140927055">
    <w:abstractNumId w:val="9"/>
  </w:num>
  <w:num w:numId="10" w16cid:durableId="997078214">
    <w:abstractNumId w:val="3"/>
  </w:num>
  <w:num w:numId="11" w16cid:durableId="1018502616">
    <w:abstractNumId w:val="23"/>
  </w:num>
  <w:num w:numId="12" w16cid:durableId="1346513044">
    <w:abstractNumId w:val="29"/>
  </w:num>
  <w:num w:numId="13" w16cid:durableId="1292590469">
    <w:abstractNumId w:val="1"/>
  </w:num>
  <w:num w:numId="14" w16cid:durableId="1477868379">
    <w:abstractNumId w:val="22"/>
  </w:num>
  <w:num w:numId="15" w16cid:durableId="1684746324">
    <w:abstractNumId w:val="17"/>
  </w:num>
  <w:num w:numId="16" w16cid:durableId="233052166">
    <w:abstractNumId w:val="20"/>
  </w:num>
  <w:num w:numId="17" w16cid:durableId="1813517251">
    <w:abstractNumId w:val="16"/>
  </w:num>
  <w:num w:numId="18" w16cid:durableId="377630862">
    <w:abstractNumId w:val="8"/>
  </w:num>
  <w:num w:numId="19" w16cid:durableId="889683490">
    <w:abstractNumId w:val="27"/>
  </w:num>
  <w:num w:numId="20" w16cid:durableId="1843399472">
    <w:abstractNumId w:val="2"/>
  </w:num>
  <w:num w:numId="21" w16cid:durableId="2121097314">
    <w:abstractNumId w:val="28"/>
  </w:num>
  <w:num w:numId="22" w16cid:durableId="1960989275">
    <w:abstractNumId w:val="19"/>
  </w:num>
  <w:num w:numId="23" w16cid:durableId="1244947567">
    <w:abstractNumId w:val="0"/>
    <w:lvlOverride w:ilvl="0">
      <w:lvl w:ilvl="0">
        <w:numFmt w:val="bullet"/>
        <w:lvlText w:val=""/>
        <w:legacy w:legacy="1" w:legacySpace="0" w:legacyIndent="360"/>
        <w:lvlJc w:val="left"/>
        <w:rPr>
          <w:rFonts w:ascii="Symbol" w:hAnsi="Symbol" w:hint="default"/>
        </w:rPr>
      </w:lvl>
    </w:lvlOverride>
  </w:num>
  <w:num w:numId="24" w16cid:durableId="773402059">
    <w:abstractNumId w:val="30"/>
  </w:num>
  <w:num w:numId="25" w16cid:durableId="1379087554">
    <w:abstractNumId w:val="6"/>
  </w:num>
  <w:num w:numId="26" w16cid:durableId="2019041838">
    <w:abstractNumId w:val="10"/>
  </w:num>
  <w:num w:numId="27" w16cid:durableId="457525634">
    <w:abstractNumId w:val="7"/>
  </w:num>
  <w:num w:numId="28" w16cid:durableId="1663270807">
    <w:abstractNumId w:val="12"/>
  </w:num>
  <w:num w:numId="29" w16cid:durableId="1510027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9819775">
    <w:abstractNumId w:val="15"/>
  </w:num>
  <w:num w:numId="31" w16cid:durableId="961350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262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23"/>
    <w:rsid w:val="000004F3"/>
    <w:rsid w:val="00002EE3"/>
    <w:rsid w:val="00003ECC"/>
    <w:rsid w:val="000053BF"/>
    <w:rsid w:val="000075D5"/>
    <w:rsid w:val="000118A9"/>
    <w:rsid w:val="0001206E"/>
    <w:rsid w:val="00020482"/>
    <w:rsid w:val="0004126A"/>
    <w:rsid w:val="00043D76"/>
    <w:rsid w:val="0004799C"/>
    <w:rsid w:val="00054D50"/>
    <w:rsid w:val="00056EB6"/>
    <w:rsid w:val="0006013C"/>
    <w:rsid w:val="0006501A"/>
    <w:rsid w:val="00065BB7"/>
    <w:rsid w:val="00066211"/>
    <w:rsid w:val="0007734C"/>
    <w:rsid w:val="000A40FC"/>
    <w:rsid w:val="000B4E53"/>
    <w:rsid w:val="000C5A97"/>
    <w:rsid w:val="000C71E7"/>
    <w:rsid w:val="000E4EDF"/>
    <w:rsid w:val="000E7351"/>
    <w:rsid w:val="000E7FC5"/>
    <w:rsid w:val="000F2D49"/>
    <w:rsid w:val="000F73D5"/>
    <w:rsid w:val="001150B3"/>
    <w:rsid w:val="00142451"/>
    <w:rsid w:val="001434C3"/>
    <w:rsid w:val="00150178"/>
    <w:rsid w:val="00165C3F"/>
    <w:rsid w:val="00196727"/>
    <w:rsid w:val="001C67AA"/>
    <w:rsid w:val="001D195A"/>
    <w:rsid w:val="001D76B6"/>
    <w:rsid w:val="002004C3"/>
    <w:rsid w:val="00203794"/>
    <w:rsid w:val="0020618A"/>
    <w:rsid w:val="0021657B"/>
    <w:rsid w:val="00216B95"/>
    <w:rsid w:val="00242620"/>
    <w:rsid w:val="002468C4"/>
    <w:rsid w:val="00252E12"/>
    <w:rsid w:val="00257278"/>
    <w:rsid w:val="00261BCA"/>
    <w:rsid w:val="00264A6F"/>
    <w:rsid w:val="00271F8A"/>
    <w:rsid w:val="002772B2"/>
    <w:rsid w:val="00280229"/>
    <w:rsid w:val="00282282"/>
    <w:rsid w:val="00294E42"/>
    <w:rsid w:val="002B7712"/>
    <w:rsid w:val="002C2B18"/>
    <w:rsid w:val="002C34AC"/>
    <w:rsid w:val="002D442B"/>
    <w:rsid w:val="0030647C"/>
    <w:rsid w:val="0030725B"/>
    <w:rsid w:val="00315E18"/>
    <w:rsid w:val="0032579B"/>
    <w:rsid w:val="00326AB0"/>
    <w:rsid w:val="003315B4"/>
    <w:rsid w:val="0033796E"/>
    <w:rsid w:val="00342527"/>
    <w:rsid w:val="003578B1"/>
    <w:rsid w:val="003621A1"/>
    <w:rsid w:val="00362640"/>
    <w:rsid w:val="00371916"/>
    <w:rsid w:val="00373562"/>
    <w:rsid w:val="003775AD"/>
    <w:rsid w:val="0038375F"/>
    <w:rsid w:val="003924B8"/>
    <w:rsid w:val="00392EB9"/>
    <w:rsid w:val="003941D5"/>
    <w:rsid w:val="0039599D"/>
    <w:rsid w:val="003A520A"/>
    <w:rsid w:val="003B51D2"/>
    <w:rsid w:val="003C0176"/>
    <w:rsid w:val="003C15A2"/>
    <w:rsid w:val="003C6FB7"/>
    <w:rsid w:val="003D48FF"/>
    <w:rsid w:val="003F6368"/>
    <w:rsid w:val="00400E48"/>
    <w:rsid w:val="004063E8"/>
    <w:rsid w:val="00421B65"/>
    <w:rsid w:val="00422313"/>
    <w:rsid w:val="00423188"/>
    <w:rsid w:val="0042542F"/>
    <w:rsid w:val="00430306"/>
    <w:rsid w:val="00432827"/>
    <w:rsid w:val="0043453D"/>
    <w:rsid w:val="00436E59"/>
    <w:rsid w:val="00437548"/>
    <w:rsid w:val="00450F7F"/>
    <w:rsid w:val="00456C09"/>
    <w:rsid w:val="004570A0"/>
    <w:rsid w:val="0046406E"/>
    <w:rsid w:val="00485991"/>
    <w:rsid w:val="004971F2"/>
    <w:rsid w:val="004A25EF"/>
    <w:rsid w:val="004B0CC0"/>
    <w:rsid w:val="004B222E"/>
    <w:rsid w:val="004B4597"/>
    <w:rsid w:val="004C55B5"/>
    <w:rsid w:val="004C7864"/>
    <w:rsid w:val="004D3560"/>
    <w:rsid w:val="004E0944"/>
    <w:rsid w:val="004E3AB5"/>
    <w:rsid w:val="004E4619"/>
    <w:rsid w:val="004E637C"/>
    <w:rsid w:val="004E7A10"/>
    <w:rsid w:val="004F0A23"/>
    <w:rsid w:val="004F2F33"/>
    <w:rsid w:val="004F5C76"/>
    <w:rsid w:val="005030FD"/>
    <w:rsid w:val="00504E35"/>
    <w:rsid w:val="00513627"/>
    <w:rsid w:val="00520B6D"/>
    <w:rsid w:val="00523359"/>
    <w:rsid w:val="00541197"/>
    <w:rsid w:val="005426A7"/>
    <w:rsid w:val="005557B6"/>
    <w:rsid w:val="005565C4"/>
    <w:rsid w:val="00556680"/>
    <w:rsid w:val="00556D8D"/>
    <w:rsid w:val="00561474"/>
    <w:rsid w:val="0056535C"/>
    <w:rsid w:val="005665C1"/>
    <w:rsid w:val="00567420"/>
    <w:rsid w:val="005921B4"/>
    <w:rsid w:val="00592549"/>
    <w:rsid w:val="00596998"/>
    <w:rsid w:val="005A51F7"/>
    <w:rsid w:val="005A6007"/>
    <w:rsid w:val="005B1812"/>
    <w:rsid w:val="005B50E5"/>
    <w:rsid w:val="005C3AFE"/>
    <w:rsid w:val="005E136A"/>
    <w:rsid w:val="005E2D61"/>
    <w:rsid w:val="005E328C"/>
    <w:rsid w:val="005E3F1E"/>
    <w:rsid w:val="005F74EE"/>
    <w:rsid w:val="006019CD"/>
    <w:rsid w:val="00623BDA"/>
    <w:rsid w:val="006453C9"/>
    <w:rsid w:val="00647FCA"/>
    <w:rsid w:val="00670D51"/>
    <w:rsid w:val="00675258"/>
    <w:rsid w:val="006752ED"/>
    <w:rsid w:val="006754D4"/>
    <w:rsid w:val="00676CBF"/>
    <w:rsid w:val="00676D78"/>
    <w:rsid w:val="00687E03"/>
    <w:rsid w:val="0069138F"/>
    <w:rsid w:val="006923A3"/>
    <w:rsid w:val="006962CE"/>
    <w:rsid w:val="006B27D0"/>
    <w:rsid w:val="006B2CC5"/>
    <w:rsid w:val="006C5854"/>
    <w:rsid w:val="006D0B38"/>
    <w:rsid w:val="006D4A65"/>
    <w:rsid w:val="006F1B30"/>
    <w:rsid w:val="006F2D64"/>
    <w:rsid w:val="006F5910"/>
    <w:rsid w:val="006F6196"/>
    <w:rsid w:val="006F7FAB"/>
    <w:rsid w:val="00700CCA"/>
    <w:rsid w:val="007053AB"/>
    <w:rsid w:val="00723E48"/>
    <w:rsid w:val="00733589"/>
    <w:rsid w:val="00736C54"/>
    <w:rsid w:val="00742107"/>
    <w:rsid w:val="00750147"/>
    <w:rsid w:val="007518BD"/>
    <w:rsid w:val="00754CD1"/>
    <w:rsid w:val="00760C40"/>
    <w:rsid w:val="00783159"/>
    <w:rsid w:val="00785E95"/>
    <w:rsid w:val="007931E6"/>
    <w:rsid w:val="007A231A"/>
    <w:rsid w:val="007B3FDB"/>
    <w:rsid w:val="007B4AFE"/>
    <w:rsid w:val="007B5B88"/>
    <w:rsid w:val="007B6D11"/>
    <w:rsid w:val="007C4E70"/>
    <w:rsid w:val="007D2289"/>
    <w:rsid w:val="007D616A"/>
    <w:rsid w:val="007D6B86"/>
    <w:rsid w:val="007D7E94"/>
    <w:rsid w:val="007E4304"/>
    <w:rsid w:val="007E5AEE"/>
    <w:rsid w:val="007F10D6"/>
    <w:rsid w:val="00805468"/>
    <w:rsid w:val="008156D4"/>
    <w:rsid w:val="0082436C"/>
    <w:rsid w:val="008414B4"/>
    <w:rsid w:val="00841E2D"/>
    <w:rsid w:val="00872C89"/>
    <w:rsid w:val="00875F4A"/>
    <w:rsid w:val="00885F39"/>
    <w:rsid w:val="008911C8"/>
    <w:rsid w:val="00897F7B"/>
    <w:rsid w:val="008A5377"/>
    <w:rsid w:val="008A623A"/>
    <w:rsid w:val="008B38B5"/>
    <w:rsid w:val="008B5A8C"/>
    <w:rsid w:val="008C219E"/>
    <w:rsid w:val="008C5449"/>
    <w:rsid w:val="008C7CA5"/>
    <w:rsid w:val="008D1424"/>
    <w:rsid w:val="008E0819"/>
    <w:rsid w:val="008E7597"/>
    <w:rsid w:val="008F1F33"/>
    <w:rsid w:val="008F367B"/>
    <w:rsid w:val="008F4886"/>
    <w:rsid w:val="00901204"/>
    <w:rsid w:val="00902D84"/>
    <w:rsid w:val="009075BB"/>
    <w:rsid w:val="00921884"/>
    <w:rsid w:val="0092415A"/>
    <w:rsid w:val="00931F57"/>
    <w:rsid w:val="0093242A"/>
    <w:rsid w:val="00932B75"/>
    <w:rsid w:val="00934AB9"/>
    <w:rsid w:val="00940D04"/>
    <w:rsid w:val="0095791C"/>
    <w:rsid w:val="009636E0"/>
    <w:rsid w:val="00974E81"/>
    <w:rsid w:val="0098238C"/>
    <w:rsid w:val="00991922"/>
    <w:rsid w:val="00996E01"/>
    <w:rsid w:val="00997903"/>
    <w:rsid w:val="009B1189"/>
    <w:rsid w:val="009B63FD"/>
    <w:rsid w:val="009D22A2"/>
    <w:rsid w:val="009E2FAC"/>
    <w:rsid w:val="009F51D2"/>
    <w:rsid w:val="00A00942"/>
    <w:rsid w:val="00A01893"/>
    <w:rsid w:val="00A11719"/>
    <w:rsid w:val="00A13307"/>
    <w:rsid w:val="00A1380E"/>
    <w:rsid w:val="00A15AB3"/>
    <w:rsid w:val="00A20984"/>
    <w:rsid w:val="00A31317"/>
    <w:rsid w:val="00A337E5"/>
    <w:rsid w:val="00A425C7"/>
    <w:rsid w:val="00A43B57"/>
    <w:rsid w:val="00A50DFB"/>
    <w:rsid w:val="00A55E89"/>
    <w:rsid w:val="00A56221"/>
    <w:rsid w:val="00A56ECC"/>
    <w:rsid w:val="00A61F7F"/>
    <w:rsid w:val="00A67B8C"/>
    <w:rsid w:val="00A769B4"/>
    <w:rsid w:val="00A77FFB"/>
    <w:rsid w:val="00A864BF"/>
    <w:rsid w:val="00A93ADF"/>
    <w:rsid w:val="00A94A9E"/>
    <w:rsid w:val="00AA0A12"/>
    <w:rsid w:val="00AA20A3"/>
    <w:rsid w:val="00AA5743"/>
    <w:rsid w:val="00AB0FD1"/>
    <w:rsid w:val="00AB4FBD"/>
    <w:rsid w:val="00AB750C"/>
    <w:rsid w:val="00AC08F4"/>
    <w:rsid w:val="00AC0AD1"/>
    <w:rsid w:val="00AC3D49"/>
    <w:rsid w:val="00AC6D41"/>
    <w:rsid w:val="00AE6051"/>
    <w:rsid w:val="00B036E5"/>
    <w:rsid w:val="00B1239F"/>
    <w:rsid w:val="00B17114"/>
    <w:rsid w:val="00B2129E"/>
    <w:rsid w:val="00B34235"/>
    <w:rsid w:val="00B468D3"/>
    <w:rsid w:val="00B47528"/>
    <w:rsid w:val="00B52681"/>
    <w:rsid w:val="00B60059"/>
    <w:rsid w:val="00B61D64"/>
    <w:rsid w:val="00B62C94"/>
    <w:rsid w:val="00B658C8"/>
    <w:rsid w:val="00B82B9B"/>
    <w:rsid w:val="00B85005"/>
    <w:rsid w:val="00BA096B"/>
    <w:rsid w:val="00BB6B81"/>
    <w:rsid w:val="00BC1657"/>
    <w:rsid w:val="00BD6CD1"/>
    <w:rsid w:val="00BF58C4"/>
    <w:rsid w:val="00BF787A"/>
    <w:rsid w:val="00C0052C"/>
    <w:rsid w:val="00C07335"/>
    <w:rsid w:val="00C1085D"/>
    <w:rsid w:val="00C14FCB"/>
    <w:rsid w:val="00C219E8"/>
    <w:rsid w:val="00C31759"/>
    <w:rsid w:val="00C31FEB"/>
    <w:rsid w:val="00C3241A"/>
    <w:rsid w:val="00C358D9"/>
    <w:rsid w:val="00C45E5B"/>
    <w:rsid w:val="00C53860"/>
    <w:rsid w:val="00C5481C"/>
    <w:rsid w:val="00C55658"/>
    <w:rsid w:val="00C60D59"/>
    <w:rsid w:val="00C70C11"/>
    <w:rsid w:val="00C74496"/>
    <w:rsid w:val="00C80B53"/>
    <w:rsid w:val="00C97B34"/>
    <w:rsid w:val="00CA0182"/>
    <w:rsid w:val="00CB195F"/>
    <w:rsid w:val="00CE262C"/>
    <w:rsid w:val="00CF4A2D"/>
    <w:rsid w:val="00D02C9A"/>
    <w:rsid w:val="00D037BE"/>
    <w:rsid w:val="00D11B5F"/>
    <w:rsid w:val="00D136A8"/>
    <w:rsid w:val="00D138B9"/>
    <w:rsid w:val="00D13B86"/>
    <w:rsid w:val="00D27F94"/>
    <w:rsid w:val="00D361FB"/>
    <w:rsid w:val="00D53EA0"/>
    <w:rsid w:val="00D55C01"/>
    <w:rsid w:val="00D6207B"/>
    <w:rsid w:val="00D62D30"/>
    <w:rsid w:val="00D6416A"/>
    <w:rsid w:val="00D641F1"/>
    <w:rsid w:val="00D71750"/>
    <w:rsid w:val="00D757B5"/>
    <w:rsid w:val="00D765A5"/>
    <w:rsid w:val="00D843E6"/>
    <w:rsid w:val="00D84E1E"/>
    <w:rsid w:val="00D8737F"/>
    <w:rsid w:val="00D90DD8"/>
    <w:rsid w:val="00DA20C5"/>
    <w:rsid w:val="00DA653E"/>
    <w:rsid w:val="00DA6635"/>
    <w:rsid w:val="00DC02F3"/>
    <w:rsid w:val="00DC4498"/>
    <w:rsid w:val="00DD13ED"/>
    <w:rsid w:val="00DD50B8"/>
    <w:rsid w:val="00DD57C0"/>
    <w:rsid w:val="00DD755A"/>
    <w:rsid w:val="00DE12B3"/>
    <w:rsid w:val="00DE2FBF"/>
    <w:rsid w:val="00DE46D1"/>
    <w:rsid w:val="00DF0F80"/>
    <w:rsid w:val="00DF2B5F"/>
    <w:rsid w:val="00E159F7"/>
    <w:rsid w:val="00E161DD"/>
    <w:rsid w:val="00E16F86"/>
    <w:rsid w:val="00E22C57"/>
    <w:rsid w:val="00E27BEB"/>
    <w:rsid w:val="00E27DEA"/>
    <w:rsid w:val="00E36DAA"/>
    <w:rsid w:val="00E44D51"/>
    <w:rsid w:val="00E56B27"/>
    <w:rsid w:val="00E60B08"/>
    <w:rsid w:val="00E63D8D"/>
    <w:rsid w:val="00E64183"/>
    <w:rsid w:val="00E710E7"/>
    <w:rsid w:val="00E969C9"/>
    <w:rsid w:val="00E96CB9"/>
    <w:rsid w:val="00EA3515"/>
    <w:rsid w:val="00EA5598"/>
    <w:rsid w:val="00EB0E2C"/>
    <w:rsid w:val="00EC3B4F"/>
    <w:rsid w:val="00EC40E2"/>
    <w:rsid w:val="00EC4648"/>
    <w:rsid w:val="00EC6739"/>
    <w:rsid w:val="00ED44F3"/>
    <w:rsid w:val="00EF396B"/>
    <w:rsid w:val="00EF44D3"/>
    <w:rsid w:val="00F05580"/>
    <w:rsid w:val="00F10AD3"/>
    <w:rsid w:val="00F131B5"/>
    <w:rsid w:val="00F336FB"/>
    <w:rsid w:val="00F401F7"/>
    <w:rsid w:val="00F55107"/>
    <w:rsid w:val="00F614FE"/>
    <w:rsid w:val="00F725CC"/>
    <w:rsid w:val="00F73323"/>
    <w:rsid w:val="00F7642D"/>
    <w:rsid w:val="00F90346"/>
    <w:rsid w:val="00F94E73"/>
    <w:rsid w:val="00FA2067"/>
    <w:rsid w:val="00FB57CA"/>
    <w:rsid w:val="00FC72A5"/>
    <w:rsid w:val="00FD0309"/>
    <w:rsid w:val="00FD0A7C"/>
    <w:rsid w:val="00FE16AB"/>
    <w:rsid w:val="00FF0B35"/>
    <w:rsid w:val="00FF69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BBE032"/>
  <w15:chartTrackingRefBased/>
  <w15:docId w15:val="{40EED637-A44B-4D9F-9371-5F61196A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73"/>
    <w:pPr>
      <w:suppressAutoHyphens/>
      <w:spacing w:after="0" w:line="240" w:lineRule="auto"/>
    </w:pPr>
    <w:rPr>
      <w:rFonts w:ascii="Times New Roman" w:eastAsia="Times New Roman" w:hAnsi="Times New Roman" w:cs="Times New Roman"/>
      <w:kern w:val="0"/>
      <w:sz w:val="28"/>
      <w:szCs w:val="28"/>
      <w:lang w:eastAsia="pl-PL"/>
      <w14:ligatures w14:val="none"/>
    </w:rPr>
  </w:style>
  <w:style w:type="paragraph" w:styleId="Nagwek2">
    <w:name w:val="heading 2"/>
    <w:basedOn w:val="Normalny"/>
    <w:next w:val="Normalny"/>
    <w:link w:val="Nagwek2Znak"/>
    <w:uiPriority w:val="9"/>
    <w:semiHidden/>
    <w:unhideWhenUsed/>
    <w:qFormat/>
    <w:rsid w:val="001150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semiHidden/>
    <w:unhideWhenUsed/>
    <w:qFormat/>
    <w:rsid w:val="00D641F1"/>
    <w:pPr>
      <w:keepNext/>
      <w:keepLines/>
      <w:spacing w:before="40"/>
      <w:outlineLvl w:val="3"/>
    </w:pPr>
    <w:rPr>
      <w:rFonts w:asciiTheme="majorHAnsi" w:eastAsiaTheme="majorEastAsia" w:hAnsiTheme="majorHAnsi" w:cstheme="majorBidi"/>
      <w:i/>
      <w:iCs/>
      <w:color w:val="2F5496" w:themeColor="accent1" w:themeShade="BF"/>
    </w:rPr>
  </w:style>
  <w:style w:type="paragraph" w:styleId="Nagwek6">
    <w:name w:val="heading 6"/>
    <w:basedOn w:val="Normalny"/>
    <w:next w:val="Normalny"/>
    <w:link w:val="Nagwek6Znak"/>
    <w:uiPriority w:val="9"/>
    <w:semiHidden/>
    <w:unhideWhenUsed/>
    <w:qFormat/>
    <w:rsid w:val="00D641F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6211"/>
    <w:pPr>
      <w:tabs>
        <w:tab w:val="center" w:pos="4536"/>
        <w:tab w:val="right" w:pos="9072"/>
      </w:tabs>
    </w:pPr>
  </w:style>
  <w:style w:type="character" w:customStyle="1" w:styleId="NagwekZnak">
    <w:name w:val="Nagłówek Znak"/>
    <w:basedOn w:val="Domylnaczcionkaakapitu"/>
    <w:link w:val="Nagwek"/>
    <w:uiPriority w:val="99"/>
    <w:rsid w:val="00066211"/>
  </w:style>
  <w:style w:type="paragraph" w:styleId="Stopka">
    <w:name w:val="footer"/>
    <w:basedOn w:val="Normalny"/>
    <w:link w:val="StopkaZnak"/>
    <w:uiPriority w:val="99"/>
    <w:unhideWhenUsed/>
    <w:rsid w:val="00066211"/>
    <w:pPr>
      <w:tabs>
        <w:tab w:val="center" w:pos="4536"/>
        <w:tab w:val="right" w:pos="9072"/>
      </w:tabs>
    </w:pPr>
  </w:style>
  <w:style w:type="character" w:customStyle="1" w:styleId="StopkaZnak">
    <w:name w:val="Stopka Znak"/>
    <w:basedOn w:val="Domylnaczcionkaakapitu"/>
    <w:link w:val="Stopka"/>
    <w:uiPriority w:val="99"/>
    <w:rsid w:val="00066211"/>
  </w:style>
  <w:style w:type="character" w:customStyle="1" w:styleId="czeinternetowe">
    <w:name w:val="Łącze internetowe"/>
    <w:rsid w:val="00DD57C0"/>
    <w:rPr>
      <w:rFonts w:cs="Times New Roman"/>
      <w:color w:val="0000FF"/>
      <w:u w:val="single"/>
    </w:rPr>
  </w:style>
  <w:style w:type="character" w:styleId="Hipercze">
    <w:name w:val="Hyperlink"/>
    <w:basedOn w:val="Domylnaczcionkaakapitu"/>
    <w:uiPriority w:val="99"/>
    <w:unhideWhenUsed/>
    <w:rsid w:val="00567420"/>
    <w:rPr>
      <w:color w:val="0000FF"/>
      <w:u w:val="single"/>
    </w:rPr>
  </w:style>
  <w:style w:type="character" w:styleId="Nierozpoznanawzmianka">
    <w:name w:val="Unresolved Mention"/>
    <w:basedOn w:val="Domylnaczcionkaakapitu"/>
    <w:uiPriority w:val="99"/>
    <w:semiHidden/>
    <w:unhideWhenUsed/>
    <w:rsid w:val="00567420"/>
    <w:rPr>
      <w:color w:val="605E5C"/>
      <w:shd w:val="clear" w:color="auto" w:fill="E1DFDD"/>
    </w:rPr>
  </w:style>
  <w:style w:type="character" w:customStyle="1" w:styleId="TekstpodstawowyZnak">
    <w:name w:val="Tekst podstawowy Znak"/>
    <w:basedOn w:val="Domylnaczcionkaakapitu"/>
    <w:link w:val="Tekstpodstawowy"/>
    <w:qFormat/>
    <w:rsid w:val="00AB4FBD"/>
    <w:rPr>
      <w:szCs w:val="20"/>
    </w:rPr>
  </w:style>
  <w:style w:type="paragraph" w:styleId="Tekstpodstawowy">
    <w:name w:val="Body Text"/>
    <w:basedOn w:val="Normalny"/>
    <w:link w:val="TekstpodstawowyZnak"/>
    <w:rsid w:val="00AB4FBD"/>
    <w:rPr>
      <w:rFonts w:asciiTheme="minorHAnsi" w:eastAsiaTheme="minorHAnsi" w:hAnsiTheme="minorHAnsi" w:cstheme="minorBidi"/>
      <w:kern w:val="2"/>
      <w:sz w:val="22"/>
      <w:szCs w:val="20"/>
      <w:lang w:eastAsia="en-US"/>
      <w14:ligatures w14:val="standardContextual"/>
    </w:rPr>
  </w:style>
  <w:style w:type="character" w:customStyle="1" w:styleId="TekstpodstawowyZnak1">
    <w:name w:val="Tekst podstawowy Znak1"/>
    <w:basedOn w:val="Domylnaczcionkaakapitu"/>
    <w:uiPriority w:val="99"/>
    <w:semiHidden/>
    <w:rsid w:val="00AB4FBD"/>
    <w:rPr>
      <w:rFonts w:ascii="Times New Roman" w:eastAsia="Times New Roman" w:hAnsi="Times New Roman" w:cs="Times New Roman"/>
      <w:kern w:val="0"/>
      <w:sz w:val="28"/>
      <w:szCs w:val="28"/>
      <w:lang w:eastAsia="pl-PL"/>
      <w14:ligatures w14:val="none"/>
    </w:rPr>
  </w:style>
  <w:style w:type="paragraph" w:styleId="Akapitzlist">
    <w:name w:val="List Paragraph"/>
    <w:basedOn w:val="Normalny"/>
    <w:link w:val="AkapitzlistZnak"/>
    <w:uiPriority w:val="34"/>
    <w:qFormat/>
    <w:rsid w:val="00B34235"/>
    <w:pPr>
      <w:ind w:left="720"/>
      <w:contextualSpacing/>
    </w:pPr>
  </w:style>
  <w:style w:type="paragraph" w:customStyle="1" w:styleId="Default">
    <w:name w:val="Default"/>
    <w:basedOn w:val="Normalny"/>
    <w:qFormat/>
    <w:rsid w:val="00456C09"/>
    <w:rPr>
      <w:rFonts w:ascii="Calibri" w:eastAsia="Calibri" w:hAnsi="Calibri" w:cs="Calibri"/>
      <w:color w:val="000000"/>
      <w:sz w:val="24"/>
      <w:szCs w:val="24"/>
    </w:rPr>
  </w:style>
  <w:style w:type="character" w:styleId="Odwoaniedokomentarza">
    <w:name w:val="annotation reference"/>
    <w:basedOn w:val="Domylnaczcionkaakapitu"/>
    <w:uiPriority w:val="99"/>
    <w:semiHidden/>
    <w:unhideWhenUsed/>
    <w:rsid w:val="00A00942"/>
    <w:rPr>
      <w:sz w:val="16"/>
      <w:szCs w:val="16"/>
    </w:rPr>
  </w:style>
  <w:style w:type="paragraph" w:styleId="Tekstkomentarza">
    <w:name w:val="annotation text"/>
    <w:basedOn w:val="Normalny"/>
    <w:link w:val="TekstkomentarzaZnak"/>
    <w:unhideWhenUsed/>
    <w:qFormat/>
    <w:rsid w:val="00A00942"/>
    <w:rPr>
      <w:sz w:val="20"/>
      <w:szCs w:val="20"/>
    </w:rPr>
  </w:style>
  <w:style w:type="character" w:customStyle="1" w:styleId="TekstkomentarzaZnak">
    <w:name w:val="Tekst komentarza Znak"/>
    <w:basedOn w:val="Domylnaczcionkaakapitu"/>
    <w:link w:val="Tekstkomentarza"/>
    <w:qFormat/>
    <w:rsid w:val="00A00942"/>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A00942"/>
    <w:rPr>
      <w:b/>
      <w:bCs/>
    </w:rPr>
  </w:style>
  <w:style w:type="character" w:customStyle="1" w:styleId="TematkomentarzaZnak">
    <w:name w:val="Temat komentarza Znak"/>
    <w:basedOn w:val="TekstkomentarzaZnak"/>
    <w:link w:val="Tematkomentarza"/>
    <w:uiPriority w:val="99"/>
    <w:semiHidden/>
    <w:rsid w:val="00A00942"/>
    <w:rPr>
      <w:rFonts w:ascii="Times New Roman" w:eastAsia="Times New Roman" w:hAnsi="Times New Roman" w:cs="Times New Roman"/>
      <w:b/>
      <w:bCs/>
      <w:kern w:val="0"/>
      <w:sz w:val="20"/>
      <w:szCs w:val="20"/>
      <w:lang w:eastAsia="pl-PL"/>
      <w14:ligatures w14:val="none"/>
    </w:rPr>
  </w:style>
  <w:style w:type="character" w:customStyle="1" w:styleId="AkapitzlistZnak">
    <w:name w:val="Akapit z listą Znak"/>
    <w:link w:val="Akapitzlist"/>
    <w:uiPriority w:val="34"/>
    <w:qFormat/>
    <w:locked/>
    <w:rsid w:val="005E328C"/>
    <w:rPr>
      <w:rFonts w:ascii="Times New Roman" w:eastAsia="Times New Roman" w:hAnsi="Times New Roman" w:cs="Times New Roman"/>
      <w:kern w:val="0"/>
      <w:sz w:val="28"/>
      <w:szCs w:val="28"/>
      <w:lang w:eastAsia="pl-PL"/>
      <w14:ligatures w14:val="none"/>
    </w:rPr>
  </w:style>
  <w:style w:type="character" w:customStyle="1" w:styleId="StrongEmphasis">
    <w:name w:val="Strong Emphasis"/>
    <w:rsid w:val="00A20984"/>
    <w:rPr>
      <w:b/>
      <w:bCs/>
    </w:rPr>
  </w:style>
  <w:style w:type="paragraph" w:styleId="Poprawka">
    <w:name w:val="Revision"/>
    <w:hidden/>
    <w:uiPriority w:val="99"/>
    <w:semiHidden/>
    <w:rsid w:val="00974E81"/>
    <w:pPr>
      <w:spacing w:after="0" w:line="240" w:lineRule="auto"/>
    </w:pPr>
    <w:rPr>
      <w:rFonts w:ascii="Times New Roman" w:eastAsia="Times New Roman" w:hAnsi="Times New Roman" w:cs="Times New Roman"/>
      <w:kern w:val="0"/>
      <w:sz w:val="28"/>
      <w:szCs w:val="28"/>
      <w:lang w:eastAsia="pl-PL"/>
      <w14:ligatures w14:val="none"/>
    </w:rPr>
  </w:style>
  <w:style w:type="character" w:customStyle="1" w:styleId="Nagwek2Znak">
    <w:name w:val="Nagłówek 2 Znak"/>
    <w:basedOn w:val="Domylnaczcionkaakapitu"/>
    <w:link w:val="Nagwek2"/>
    <w:uiPriority w:val="9"/>
    <w:semiHidden/>
    <w:rsid w:val="001150B3"/>
    <w:rPr>
      <w:rFonts w:asciiTheme="majorHAnsi" w:eastAsiaTheme="majorEastAsia" w:hAnsiTheme="majorHAnsi" w:cstheme="majorBidi"/>
      <w:color w:val="2F5496" w:themeColor="accent1" w:themeShade="BF"/>
      <w:kern w:val="0"/>
      <w:sz w:val="26"/>
      <w:szCs w:val="26"/>
      <w:lang w:eastAsia="pl-PL"/>
      <w14:ligatures w14:val="none"/>
    </w:rPr>
  </w:style>
  <w:style w:type="character" w:customStyle="1" w:styleId="Nagwek4Znak">
    <w:name w:val="Nagłówek 4 Znak"/>
    <w:basedOn w:val="Domylnaczcionkaakapitu"/>
    <w:link w:val="Nagwek4"/>
    <w:uiPriority w:val="9"/>
    <w:semiHidden/>
    <w:rsid w:val="00D641F1"/>
    <w:rPr>
      <w:rFonts w:asciiTheme="majorHAnsi" w:eastAsiaTheme="majorEastAsia" w:hAnsiTheme="majorHAnsi" w:cstheme="majorBidi"/>
      <w:i/>
      <w:iCs/>
      <w:color w:val="2F5496" w:themeColor="accent1" w:themeShade="BF"/>
      <w:kern w:val="0"/>
      <w:sz w:val="28"/>
      <w:szCs w:val="28"/>
      <w:lang w:eastAsia="pl-PL"/>
      <w14:ligatures w14:val="none"/>
    </w:rPr>
  </w:style>
  <w:style w:type="character" w:customStyle="1" w:styleId="Nagwek6Znak">
    <w:name w:val="Nagłówek 6 Znak"/>
    <w:basedOn w:val="Domylnaczcionkaakapitu"/>
    <w:link w:val="Nagwek6"/>
    <w:uiPriority w:val="9"/>
    <w:semiHidden/>
    <w:rsid w:val="00D641F1"/>
    <w:rPr>
      <w:rFonts w:asciiTheme="majorHAnsi" w:eastAsiaTheme="majorEastAsia" w:hAnsiTheme="majorHAnsi" w:cstheme="majorBidi"/>
      <w:color w:val="1F3763" w:themeColor="accent1" w:themeShade="7F"/>
      <w:kern w:val="0"/>
      <w:sz w:val="28"/>
      <w:szCs w:val="2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35242">
      <w:bodyDiv w:val="1"/>
      <w:marLeft w:val="0"/>
      <w:marRight w:val="0"/>
      <w:marTop w:val="0"/>
      <w:marBottom w:val="0"/>
      <w:divBdr>
        <w:top w:val="none" w:sz="0" w:space="0" w:color="auto"/>
        <w:left w:val="none" w:sz="0" w:space="0" w:color="auto"/>
        <w:bottom w:val="none" w:sz="0" w:space="0" w:color="auto"/>
        <w:right w:val="none" w:sz="0" w:space="0" w:color="auto"/>
      </w:divBdr>
      <w:divsChild>
        <w:div w:id="1787314691">
          <w:marLeft w:val="0"/>
          <w:marRight w:val="0"/>
          <w:marTop w:val="0"/>
          <w:marBottom w:val="210"/>
          <w:divBdr>
            <w:top w:val="none" w:sz="0" w:space="0" w:color="auto"/>
            <w:left w:val="none" w:sz="0" w:space="0" w:color="auto"/>
            <w:bottom w:val="none" w:sz="0" w:space="0" w:color="auto"/>
            <w:right w:val="none" w:sz="0" w:space="0" w:color="auto"/>
          </w:divBdr>
          <w:divsChild>
            <w:div w:id="2054695942">
              <w:marLeft w:val="0"/>
              <w:marRight w:val="0"/>
              <w:marTop w:val="0"/>
              <w:marBottom w:val="0"/>
              <w:divBdr>
                <w:top w:val="none" w:sz="0" w:space="0" w:color="auto"/>
                <w:left w:val="none" w:sz="0" w:space="0" w:color="auto"/>
                <w:bottom w:val="none" w:sz="0" w:space="0" w:color="auto"/>
                <w:right w:val="none" w:sz="0" w:space="0" w:color="auto"/>
              </w:divBdr>
            </w:div>
          </w:divsChild>
        </w:div>
        <w:div w:id="2021931583">
          <w:marLeft w:val="0"/>
          <w:marRight w:val="0"/>
          <w:marTop w:val="0"/>
          <w:marBottom w:val="210"/>
          <w:divBdr>
            <w:top w:val="none" w:sz="0" w:space="0" w:color="auto"/>
            <w:left w:val="none" w:sz="0" w:space="0" w:color="auto"/>
            <w:bottom w:val="none" w:sz="0" w:space="0" w:color="auto"/>
            <w:right w:val="none" w:sz="0" w:space="0" w:color="auto"/>
          </w:divBdr>
          <w:divsChild>
            <w:div w:id="4024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7583">
      <w:bodyDiv w:val="1"/>
      <w:marLeft w:val="0"/>
      <w:marRight w:val="0"/>
      <w:marTop w:val="0"/>
      <w:marBottom w:val="0"/>
      <w:divBdr>
        <w:top w:val="none" w:sz="0" w:space="0" w:color="auto"/>
        <w:left w:val="none" w:sz="0" w:space="0" w:color="auto"/>
        <w:bottom w:val="none" w:sz="0" w:space="0" w:color="auto"/>
        <w:right w:val="none" w:sz="0" w:space="0" w:color="auto"/>
      </w:divBdr>
    </w:div>
    <w:div w:id="522282802">
      <w:bodyDiv w:val="1"/>
      <w:marLeft w:val="0"/>
      <w:marRight w:val="0"/>
      <w:marTop w:val="0"/>
      <w:marBottom w:val="0"/>
      <w:divBdr>
        <w:top w:val="none" w:sz="0" w:space="0" w:color="auto"/>
        <w:left w:val="none" w:sz="0" w:space="0" w:color="auto"/>
        <w:bottom w:val="none" w:sz="0" w:space="0" w:color="auto"/>
        <w:right w:val="none" w:sz="0" w:space="0" w:color="auto"/>
      </w:divBdr>
    </w:div>
    <w:div w:id="579481679">
      <w:bodyDiv w:val="1"/>
      <w:marLeft w:val="0"/>
      <w:marRight w:val="0"/>
      <w:marTop w:val="0"/>
      <w:marBottom w:val="0"/>
      <w:divBdr>
        <w:top w:val="none" w:sz="0" w:space="0" w:color="auto"/>
        <w:left w:val="none" w:sz="0" w:space="0" w:color="auto"/>
        <w:bottom w:val="none" w:sz="0" w:space="0" w:color="auto"/>
        <w:right w:val="none" w:sz="0" w:space="0" w:color="auto"/>
      </w:divBdr>
    </w:div>
    <w:div w:id="709384494">
      <w:bodyDiv w:val="1"/>
      <w:marLeft w:val="0"/>
      <w:marRight w:val="0"/>
      <w:marTop w:val="0"/>
      <w:marBottom w:val="0"/>
      <w:divBdr>
        <w:top w:val="none" w:sz="0" w:space="0" w:color="auto"/>
        <w:left w:val="none" w:sz="0" w:space="0" w:color="auto"/>
        <w:bottom w:val="none" w:sz="0" w:space="0" w:color="auto"/>
        <w:right w:val="none" w:sz="0" w:space="0" w:color="auto"/>
      </w:divBdr>
      <w:divsChild>
        <w:div w:id="709839870">
          <w:marLeft w:val="0"/>
          <w:marRight w:val="0"/>
          <w:marTop w:val="0"/>
          <w:marBottom w:val="210"/>
          <w:divBdr>
            <w:top w:val="none" w:sz="0" w:space="0" w:color="auto"/>
            <w:left w:val="none" w:sz="0" w:space="0" w:color="auto"/>
            <w:bottom w:val="none" w:sz="0" w:space="0" w:color="auto"/>
            <w:right w:val="none" w:sz="0" w:space="0" w:color="auto"/>
          </w:divBdr>
          <w:divsChild>
            <w:div w:id="1041249058">
              <w:marLeft w:val="0"/>
              <w:marRight w:val="0"/>
              <w:marTop w:val="0"/>
              <w:marBottom w:val="0"/>
              <w:divBdr>
                <w:top w:val="none" w:sz="0" w:space="0" w:color="auto"/>
                <w:left w:val="none" w:sz="0" w:space="0" w:color="auto"/>
                <w:bottom w:val="none" w:sz="0" w:space="0" w:color="auto"/>
                <w:right w:val="none" w:sz="0" w:space="0" w:color="auto"/>
              </w:divBdr>
            </w:div>
          </w:divsChild>
        </w:div>
        <w:div w:id="941689311">
          <w:marLeft w:val="0"/>
          <w:marRight w:val="0"/>
          <w:marTop w:val="0"/>
          <w:marBottom w:val="210"/>
          <w:divBdr>
            <w:top w:val="none" w:sz="0" w:space="0" w:color="auto"/>
            <w:left w:val="none" w:sz="0" w:space="0" w:color="auto"/>
            <w:bottom w:val="none" w:sz="0" w:space="0" w:color="auto"/>
            <w:right w:val="none" w:sz="0" w:space="0" w:color="auto"/>
          </w:divBdr>
          <w:divsChild>
            <w:div w:id="19432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68982">
      <w:bodyDiv w:val="1"/>
      <w:marLeft w:val="0"/>
      <w:marRight w:val="0"/>
      <w:marTop w:val="0"/>
      <w:marBottom w:val="0"/>
      <w:divBdr>
        <w:top w:val="none" w:sz="0" w:space="0" w:color="auto"/>
        <w:left w:val="none" w:sz="0" w:space="0" w:color="auto"/>
        <w:bottom w:val="none" w:sz="0" w:space="0" w:color="auto"/>
        <w:right w:val="none" w:sz="0" w:space="0" w:color="auto"/>
      </w:divBdr>
    </w:div>
    <w:div w:id="20065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4900</Words>
  <Characters>29400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Kosakowska</dc:creator>
  <cp:keywords/>
  <dc:description/>
  <cp:lastModifiedBy>Aleksandra Kowalik</cp:lastModifiedBy>
  <cp:revision>2</cp:revision>
  <dcterms:created xsi:type="dcterms:W3CDTF">2024-10-29T19:02:00Z</dcterms:created>
  <dcterms:modified xsi:type="dcterms:W3CDTF">2024-10-29T19:02:00Z</dcterms:modified>
</cp:coreProperties>
</file>