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4D0E9BB" w14:textId="77777777" w:rsidR="003B1060" w:rsidRDefault="003B1060">
      <w:pPr>
        <w:spacing w:after="0" w:line="264" w:lineRule="auto"/>
        <w:jc w:val="center"/>
        <w:rPr>
          <w:rFonts w:ascii="Times New Roman" w:hAnsi="Times New Roman"/>
          <w:b/>
          <w:sz w:val="20"/>
          <w:szCs w:val="20"/>
        </w:rPr>
      </w:pPr>
    </w:p>
    <w:p w14:paraId="2DA36EBF" w14:textId="77777777" w:rsidR="009039D4" w:rsidRDefault="009039D4">
      <w:pPr>
        <w:spacing w:after="0" w:line="264" w:lineRule="auto"/>
        <w:jc w:val="center"/>
      </w:pPr>
      <w:r>
        <w:rPr>
          <w:rFonts w:ascii="Times New Roman" w:hAnsi="Times New Roman"/>
          <w:b/>
          <w:sz w:val="20"/>
          <w:szCs w:val="20"/>
        </w:rPr>
        <w:t>ZAPYTANIE OFERTOWE</w:t>
      </w:r>
    </w:p>
    <w:p w14:paraId="71DC579F" w14:textId="459DB44A" w:rsidR="00733F47" w:rsidRPr="00733F47" w:rsidRDefault="009039D4" w:rsidP="6C8B32D9">
      <w:pPr>
        <w:spacing w:after="0" w:line="264" w:lineRule="auto"/>
        <w:jc w:val="center"/>
        <w:rPr>
          <w:rFonts w:ascii="Times New Roman" w:hAnsi="Times New Roman"/>
          <w:b/>
          <w:bCs/>
          <w:sz w:val="20"/>
          <w:szCs w:val="20"/>
        </w:rPr>
      </w:pPr>
      <w:r w:rsidRPr="1DBF882F">
        <w:rPr>
          <w:rFonts w:ascii="Times New Roman" w:hAnsi="Times New Roman"/>
          <w:b/>
          <w:bCs/>
          <w:sz w:val="20"/>
          <w:szCs w:val="20"/>
        </w:rPr>
        <w:t xml:space="preserve">z dnia </w:t>
      </w:r>
      <w:r w:rsidR="00F04B78">
        <w:rPr>
          <w:rFonts w:ascii="Times New Roman" w:hAnsi="Times New Roman"/>
          <w:b/>
          <w:bCs/>
          <w:sz w:val="20"/>
          <w:szCs w:val="20"/>
        </w:rPr>
        <w:t>29</w:t>
      </w:r>
      <w:r w:rsidR="0D95E530" w:rsidRPr="1DBF882F">
        <w:rPr>
          <w:rFonts w:ascii="Times New Roman" w:hAnsi="Times New Roman"/>
          <w:b/>
          <w:bCs/>
          <w:sz w:val="20"/>
          <w:szCs w:val="20"/>
        </w:rPr>
        <w:t>.10.2024</w:t>
      </w:r>
      <w:r w:rsidR="003B1060" w:rsidRPr="1DBF882F">
        <w:rPr>
          <w:rFonts w:ascii="Times New Roman" w:hAnsi="Times New Roman"/>
          <w:b/>
          <w:bCs/>
          <w:sz w:val="20"/>
          <w:szCs w:val="20"/>
        </w:rPr>
        <w:t xml:space="preserve"> r.</w:t>
      </w:r>
    </w:p>
    <w:tbl>
      <w:tblPr>
        <w:tblW w:w="5000" w:type="pct"/>
        <w:tblInd w:w="-30" w:type="dxa"/>
        <w:tblLayout w:type="fixed"/>
        <w:tblCellMar>
          <w:top w:w="45" w:type="dxa"/>
          <w:left w:w="45" w:type="dxa"/>
          <w:bottom w:w="45" w:type="dxa"/>
          <w:right w:w="45" w:type="dxa"/>
        </w:tblCellMar>
        <w:tblLook w:val="0000" w:firstRow="0" w:lastRow="0" w:firstColumn="0" w:lastColumn="0" w:noHBand="0" w:noVBand="0"/>
      </w:tblPr>
      <w:tblGrid>
        <w:gridCol w:w="74"/>
        <w:gridCol w:w="8708"/>
        <w:gridCol w:w="147"/>
        <w:gridCol w:w="143"/>
      </w:tblGrid>
      <w:tr w:rsidR="009039D4" w:rsidRPr="008C0514" w14:paraId="1121B168" w14:textId="77777777" w:rsidTr="002F1931">
        <w:trPr>
          <w:trHeight w:val="599"/>
        </w:trPr>
        <w:tc>
          <w:tcPr>
            <w:tcW w:w="9019" w:type="dxa"/>
            <w:gridSpan w:val="3"/>
            <w:shd w:val="clear" w:color="auto" w:fill="auto"/>
          </w:tcPr>
          <w:tbl>
            <w:tblPr>
              <w:tblW w:w="4999" w:type="pct"/>
              <w:tblCellSpacing w:w="15" w:type="dxa"/>
              <w:tblInd w:w="1" w:type="dxa"/>
              <w:tblLayout w:type="fixed"/>
              <w:tblCellMar>
                <w:top w:w="45" w:type="dxa"/>
                <w:left w:w="45" w:type="dxa"/>
                <w:bottom w:w="45" w:type="dxa"/>
                <w:right w:w="45" w:type="dxa"/>
              </w:tblCellMar>
              <w:tblLook w:val="04A0" w:firstRow="1" w:lastRow="0" w:firstColumn="1" w:lastColumn="0" w:noHBand="0" w:noVBand="1"/>
            </w:tblPr>
            <w:tblGrid>
              <w:gridCol w:w="8697"/>
              <w:gridCol w:w="141"/>
            </w:tblGrid>
            <w:tr w:rsidR="00032C1A" w:rsidRPr="00032C1A" w14:paraId="6901825F" w14:textId="77777777" w:rsidTr="00032C1A">
              <w:trPr>
                <w:trHeight w:val="736"/>
                <w:tblCellSpacing w:w="15" w:type="dxa"/>
              </w:trPr>
              <w:tc>
                <w:tcPr>
                  <w:tcW w:w="4887" w:type="pct"/>
                </w:tcPr>
                <w:tbl>
                  <w:tblPr>
                    <w:tblpPr w:leftFromText="141" w:rightFromText="141" w:vertAnchor="text" w:horzAnchor="margin" w:tblpY="236"/>
                    <w:tblW w:w="90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45" w:type="dxa"/>
                      <w:left w:w="45" w:type="dxa"/>
                      <w:bottom w:w="45" w:type="dxa"/>
                      <w:right w:w="45" w:type="dxa"/>
                    </w:tblCellMar>
                    <w:tblLook w:val="04A0" w:firstRow="1" w:lastRow="0" w:firstColumn="1" w:lastColumn="0" w:noHBand="0" w:noVBand="1"/>
                  </w:tblPr>
                  <w:tblGrid>
                    <w:gridCol w:w="9044"/>
                  </w:tblGrid>
                  <w:tr w:rsidR="00032C1A" w:rsidRPr="00032C1A" w14:paraId="67A767ED" w14:textId="77777777" w:rsidTr="00032C1A">
                    <w:trPr>
                      <w:trHeight w:val="317"/>
                      <w:tblCellSpacing w:w="15" w:type="dxa"/>
                    </w:trPr>
                    <w:tc>
                      <w:tcPr>
                        <w:tcW w:w="4967" w:type="pct"/>
                        <w:shd w:val="clear" w:color="auto" w:fill="D9D9D9"/>
                      </w:tcPr>
                      <w:p w14:paraId="2D1A5E7B" w14:textId="77777777" w:rsidR="00032C1A" w:rsidRPr="00032C1A" w:rsidRDefault="00032C1A">
                        <w:pPr>
                          <w:numPr>
                            <w:ilvl w:val="0"/>
                            <w:numId w:val="26"/>
                          </w:numPr>
                          <w:suppressAutoHyphens w:val="0"/>
                          <w:spacing w:after="0" w:line="264" w:lineRule="auto"/>
                          <w:ind w:left="194" w:hanging="194"/>
                          <w:contextualSpacing/>
                          <w:jc w:val="both"/>
                          <w:rPr>
                            <w:rFonts w:ascii="Times New Roman" w:hAnsi="Times New Roman"/>
                            <w:b/>
                            <w:sz w:val="20"/>
                            <w:szCs w:val="20"/>
                            <w:lang w:eastAsia="en-US"/>
                          </w:rPr>
                        </w:pPr>
                        <w:r w:rsidRPr="00032C1A">
                          <w:rPr>
                            <w:rFonts w:ascii="Times New Roman" w:hAnsi="Times New Roman"/>
                            <w:b/>
                            <w:sz w:val="20"/>
                            <w:szCs w:val="20"/>
                            <w:lang w:eastAsia="en-US"/>
                          </w:rPr>
                          <w:t>Dane Zamawiającego</w:t>
                        </w:r>
                      </w:p>
                    </w:tc>
                  </w:tr>
                </w:tbl>
                <w:p w14:paraId="1C4AE7BC" w14:textId="77777777" w:rsidR="00032C1A" w:rsidRPr="00032C1A" w:rsidRDefault="00032C1A" w:rsidP="00032C1A">
                  <w:pPr>
                    <w:suppressAutoHyphens w:val="0"/>
                    <w:spacing w:after="0" w:line="264" w:lineRule="auto"/>
                    <w:jc w:val="both"/>
                    <w:rPr>
                      <w:rFonts w:ascii="Times New Roman" w:hAnsi="Times New Roman"/>
                      <w:sz w:val="20"/>
                      <w:szCs w:val="20"/>
                      <w:lang w:eastAsia="en-US"/>
                    </w:rPr>
                  </w:pPr>
                </w:p>
              </w:tc>
              <w:tc>
                <w:tcPr>
                  <w:tcW w:w="63" w:type="pct"/>
                </w:tcPr>
                <w:p w14:paraId="00A8DBB6" w14:textId="77777777" w:rsidR="00032C1A" w:rsidRPr="00032C1A" w:rsidRDefault="00032C1A" w:rsidP="00032C1A">
                  <w:pPr>
                    <w:suppressAutoHyphens w:val="0"/>
                    <w:spacing w:after="0" w:line="264" w:lineRule="auto"/>
                    <w:rPr>
                      <w:rFonts w:ascii="Times New Roman" w:hAnsi="Times New Roman"/>
                      <w:color w:val="534E40"/>
                      <w:sz w:val="20"/>
                      <w:szCs w:val="20"/>
                      <w:lang w:eastAsia="en-US"/>
                    </w:rPr>
                  </w:pPr>
                </w:p>
              </w:tc>
            </w:tr>
          </w:tbl>
          <w:p w14:paraId="79F36B9F" w14:textId="77777777" w:rsidR="008B4A63" w:rsidRDefault="008B4A63" w:rsidP="0090717A">
            <w:pPr>
              <w:spacing w:after="0" w:line="264" w:lineRule="auto"/>
              <w:jc w:val="both"/>
              <w:rPr>
                <w:rFonts w:ascii="Times New Roman" w:hAnsi="Times New Roman"/>
                <w:sz w:val="20"/>
                <w:szCs w:val="20"/>
              </w:rPr>
            </w:pPr>
            <w:r w:rsidRPr="008B4A63">
              <w:rPr>
                <w:rFonts w:ascii="Times New Roman" w:hAnsi="Times New Roman"/>
                <w:sz w:val="20"/>
                <w:szCs w:val="20"/>
              </w:rPr>
              <w:t>BETTER MEDIA SOLUTIONS SPÓŁKA Z OGRANICZONĄ ODPOWIEDZIALNOŚCIĄ,</w:t>
            </w:r>
          </w:p>
          <w:p w14:paraId="0A74BAC3" w14:textId="77777777" w:rsidR="008B4A63" w:rsidRDefault="0090717A" w:rsidP="0090717A">
            <w:pPr>
              <w:spacing w:after="0" w:line="264" w:lineRule="auto"/>
              <w:jc w:val="both"/>
              <w:rPr>
                <w:rFonts w:ascii="Times New Roman" w:hAnsi="Times New Roman"/>
                <w:sz w:val="20"/>
                <w:szCs w:val="20"/>
              </w:rPr>
            </w:pPr>
            <w:r w:rsidRPr="0090717A">
              <w:rPr>
                <w:rFonts w:ascii="Times New Roman" w:hAnsi="Times New Roman"/>
                <w:sz w:val="20"/>
                <w:szCs w:val="20"/>
              </w:rPr>
              <w:t xml:space="preserve">ul. </w:t>
            </w:r>
            <w:r w:rsidR="008B4A63" w:rsidRPr="008B4A63">
              <w:rPr>
                <w:rFonts w:ascii="Times New Roman" w:hAnsi="Times New Roman"/>
                <w:sz w:val="20"/>
                <w:szCs w:val="20"/>
              </w:rPr>
              <w:t>Pl</w:t>
            </w:r>
            <w:r w:rsidR="008B4A63">
              <w:rPr>
                <w:rFonts w:ascii="Times New Roman" w:hAnsi="Times New Roman"/>
                <w:sz w:val="20"/>
                <w:szCs w:val="20"/>
              </w:rPr>
              <w:t>ac</w:t>
            </w:r>
            <w:r w:rsidR="008B4A63" w:rsidRPr="008B4A63">
              <w:rPr>
                <w:rFonts w:ascii="Times New Roman" w:hAnsi="Times New Roman"/>
                <w:sz w:val="20"/>
                <w:szCs w:val="20"/>
              </w:rPr>
              <w:t xml:space="preserve"> Nowy Targ 28, </w:t>
            </w:r>
          </w:p>
          <w:p w14:paraId="3B2D7207" w14:textId="77777777" w:rsidR="009039D4" w:rsidRDefault="008B4A63" w:rsidP="0090717A">
            <w:pPr>
              <w:spacing w:after="0" w:line="264" w:lineRule="auto"/>
              <w:jc w:val="both"/>
              <w:rPr>
                <w:rFonts w:ascii="Times New Roman" w:hAnsi="Times New Roman"/>
                <w:sz w:val="20"/>
                <w:szCs w:val="20"/>
              </w:rPr>
            </w:pPr>
            <w:r w:rsidRPr="008B4A63">
              <w:rPr>
                <w:rFonts w:ascii="Times New Roman" w:hAnsi="Times New Roman"/>
                <w:sz w:val="20"/>
                <w:szCs w:val="20"/>
              </w:rPr>
              <w:t>50-141 Wrocław</w:t>
            </w:r>
          </w:p>
        </w:tc>
        <w:tc>
          <w:tcPr>
            <w:tcW w:w="143" w:type="dxa"/>
            <w:shd w:val="clear" w:color="auto" w:fill="auto"/>
          </w:tcPr>
          <w:p w14:paraId="597C504E" w14:textId="77777777" w:rsidR="009039D4" w:rsidRDefault="009039D4">
            <w:pPr>
              <w:snapToGrid w:val="0"/>
              <w:spacing w:after="0" w:line="264" w:lineRule="auto"/>
              <w:rPr>
                <w:rFonts w:ascii="Times New Roman" w:hAnsi="Times New Roman"/>
                <w:color w:val="534E40"/>
                <w:sz w:val="20"/>
                <w:szCs w:val="20"/>
              </w:rPr>
            </w:pPr>
          </w:p>
        </w:tc>
      </w:tr>
      <w:tr w:rsidR="009039D4" w14:paraId="09E10D51" w14:textId="77777777" w:rsidTr="002F1931">
        <w:trPr>
          <w:gridBefore w:val="1"/>
          <w:gridAfter w:val="2"/>
          <w:wBefore w:w="75" w:type="dxa"/>
          <w:wAfter w:w="291" w:type="dxa"/>
        </w:trPr>
        <w:tc>
          <w:tcPr>
            <w:tcW w:w="8796" w:type="dxa"/>
            <w:tcBorders>
              <w:top w:val="single" w:sz="4" w:space="0" w:color="000000"/>
              <w:left w:val="single" w:sz="4" w:space="0" w:color="000000"/>
              <w:bottom w:val="single" w:sz="4" w:space="0" w:color="000000"/>
              <w:right w:val="single" w:sz="4" w:space="0" w:color="000000"/>
            </w:tcBorders>
            <w:shd w:val="clear" w:color="auto" w:fill="D9D9D9"/>
          </w:tcPr>
          <w:p w14:paraId="549F99ED" w14:textId="77777777" w:rsidR="009039D4" w:rsidRDefault="009039D4">
            <w:pPr>
              <w:numPr>
                <w:ilvl w:val="0"/>
                <w:numId w:val="25"/>
              </w:numPr>
              <w:spacing w:after="0" w:line="264" w:lineRule="auto"/>
              <w:ind w:left="519"/>
              <w:jc w:val="both"/>
            </w:pPr>
            <w:r>
              <w:rPr>
                <w:rFonts w:ascii="Times New Roman" w:hAnsi="Times New Roman"/>
                <w:b/>
                <w:sz w:val="20"/>
                <w:szCs w:val="20"/>
              </w:rPr>
              <w:t xml:space="preserve">Postanowienia ogólne </w:t>
            </w:r>
          </w:p>
        </w:tc>
      </w:tr>
    </w:tbl>
    <w:p w14:paraId="19C88557" w14:textId="77777777" w:rsidR="009039D4" w:rsidRDefault="009039D4">
      <w:pPr>
        <w:pStyle w:val="Jasnasiatkaakcent31"/>
        <w:numPr>
          <w:ilvl w:val="0"/>
          <w:numId w:val="8"/>
        </w:numPr>
        <w:spacing w:after="0" w:line="264" w:lineRule="auto"/>
        <w:jc w:val="both"/>
      </w:pPr>
      <w:r>
        <w:rPr>
          <w:rFonts w:ascii="Times New Roman" w:hAnsi="Times New Roman"/>
          <w:sz w:val="20"/>
          <w:szCs w:val="20"/>
        </w:rPr>
        <w:t xml:space="preserve">Niniejsze postępowanie toczy się w trybie zapytania ofertowego w ramach Programu Fundusze Europejskie dla </w:t>
      </w:r>
      <w:r w:rsidR="003B1060">
        <w:rPr>
          <w:rFonts w:ascii="Times New Roman" w:hAnsi="Times New Roman"/>
          <w:sz w:val="20"/>
          <w:szCs w:val="20"/>
        </w:rPr>
        <w:t>Nowoczesnej Gospodarki</w:t>
      </w:r>
      <w:r w:rsidR="00DA03EB">
        <w:rPr>
          <w:rFonts w:ascii="Times New Roman" w:hAnsi="Times New Roman"/>
          <w:sz w:val="20"/>
          <w:szCs w:val="20"/>
        </w:rPr>
        <w:t>,</w:t>
      </w:r>
      <w:r>
        <w:rPr>
          <w:rFonts w:ascii="Times New Roman" w:hAnsi="Times New Roman"/>
          <w:sz w:val="20"/>
          <w:szCs w:val="20"/>
        </w:rPr>
        <w:t xml:space="preserve"> </w:t>
      </w:r>
      <w:r w:rsidR="003B1060" w:rsidRPr="003B1060">
        <w:rPr>
          <w:rFonts w:ascii="Times New Roman" w:hAnsi="Times New Roman"/>
          <w:sz w:val="20"/>
          <w:szCs w:val="20"/>
        </w:rPr>
        <w:t>Działanie Ścieżka SMART</w:t>
      </w:r>
      <w:r w:rsidR="003B1060">
        <w:rPr>
          <w:rFonts w:ascii="Times New Roman" w:hAnsi="Times New Roman"/>
          <w:sz w:val="20"/>
          <w:szCs w:val="20"/>
        </w:rPr>
        <w:t>.</w:t>
      </w:r>
    </w:p>
    <w:p w14:paraId="3CB014D3" w14:textId="5838E521" w:rsidR="009039D4" w:rsidRDefault="009039D4">
      <w:pPr>
        <w:pStyle w:val="Jasnasiatkaakcent31"/>
        <w:numPr>
          <w:ilvl w:val="0"/>
          <w:numId w:val="8"/>
        </w:numPr>
        <w:spacing w:after="0" w:line="264" w:lineRule="auto"/>
        <w:jc w:val="both"/>
      </w:pPr>
      <w:r>
        <w:rPr>
          <w:rFonts w:ascii="Times New Roman" w:hAnsi="Times New Roman"/>
          <w:sz w:val="20"/>
          <w:szCs w:val="20"/>
        </w:rPr>
        <w:t>Do niniejszego zapytania ofertowego nie mają zastosowania przepisy Ustawy z dnia 11 września 2019</w:t>
      </w:r>
      <w:r w:rsidR="00193252">
        <w:rPr>
          <w:rFonts w:ascii="Times New Roman" w:hAnsi="Times New Roman"/>
          <w:sz w:val="20"/>
          <w:szCs w:val="20"/>
        </w:rPr>
        <w:t xml:space="preserve"> </w:t>
      </w:r>
      <w:r>
        <w:rPr>
          <w:rFonts w:ascii="Times New Roman" w:hAnsi="Times New Roman"/>
          <w:sz w:val="20"/>
          <w:szCs w:val="20"/>
        </w:rPr>
        <w:t>r. Prawo Zamówień Publicznych</w:t>
      </w:r>
      <w:r w:rsidR="00FE3159">
        <w:rPr>
          <w:rFonts w:ascii="Times New Roman" w:hAnsi="Times New Roman"/>
          <w:sz w:val="20"/>
          <w:szCs w:val="20"/>
        </w:rPr>
        <w:t>.</w:t>
      </w:r>
    </w:p>
    <w:p w14:paraId="4A1BC1A9" w14:textId="77777777" w:rsidR="009039D4" w:rsidRDefault="009039D4">
      <w:pPr>
        <w:pStyle w:val="Jasnasiatkaakcent31"/>
        <w:numPr>
          <w:ilvl w:val="0"/>
          <w:numId w:val="8"/>
        </w:numPr>
        <w:spacing w:after="0" w:line="264" w:lineRule="auto"/>
        <w:jc w:val="both"/>
      </w:pPr>
      <w:r>
        <w:rPr>
          <w:rFonts w:ascii="Times New Roman" w:hAnsi="Times New Roman"/>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25E15686" w14:textId="77777777" w:rsidR="009039D4" w:rsidRDefault="009039D4">
      <w:pPr>
        <w:pStyle w:val="Jasnasiatkaakcent31"/>
        <w:numPr>
          <w:ilvl w:val="0"/>
          <w:numId w:val="8"/>
        </w:numPr>
        <w:spacing w:after="0" w:line="264" w:lineRule="auto"/>
        <w:jc w:val="both"/>
      </w:pPr>
      <w:r>
        <w:rPr>
          <w:rFonts w:ascii="Times New Roman" w:hAnsi="Times New Roman"/>
          <w:sz w:val="20"/>
          <w:szCs w:val="20"/>
        </w:rPr>
        <w:t>Wynik postępowania zostanie upubliczniony w taki sam sposób w jaki upubliczniono zapytanie ofertowe.</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1B65F80E" w14:textId="77777777">
        <w:tc>
          <w:tcPr>
            <w:tcW w:w="8799" w:type="dxa"/>
            <w:tcBorders>
              <w:top w:val="single" w:sz="4" w:space="0" w:color="000000"/>
              <w:left w:val="single" w:sz="4" w:space="0" w:color="000000"/>
              <w:bottom w:val="single" w:sz="4" w:space="0" w:color="000000"/>
              <w:right w:val="single" w:sz="4" w:space="0" w:color="000000"/>
            </w:tcBorders>
            <w:shd w:val="clear" w:color="auto" w:fill="D9D9D9"/>
          </w:tcPr>
          <w:p w14:paraId="50C11C42" w14:textId="77777777" w:rsidR="009039D4" w:rsidRDefault="009039D4">
            <w:pPr>
              <w:pStyle w:val="Jasnasiatkaakcent31"/>
              <w:numPr>
                <w:ilvl w:val="0"/>
                <w:numId w:val="17"/>
              </w:numPr>
              <w:spacing w:after="0" w:line="264" w:lineRule="auto"/>
              <w:ind w:left="284" w:hanging="284"/>
              <w:jc w:val="both"/>
            </w:pPr>
            <w:r>
              <w:rPr>
                <w:rFonts w:ascii="Times New Roman" w:hAnsi="Times New Roman"/>
                <w:b/>
                <w:bCs/>
                <w:sz w:val="20"/>
                <w:szCs w:val="20"/>
              </w:rPr>
              <w:t xml:space="preserve">Przedmiot zamówienia </w:t>
            </w:r>
          </w:p>
        </w:tc>
      </w:tr>
    </w:tbl>
    <w:p w14:paraId="31E9F007" w14:textId="77777777" w:rsidR="009039D4" w:rsidRDefault="009039D4" w:rsidP="00BD7EC3">
      <w:pPr>
        <w:spacing w:after="0" w:line="264" w:lineRule="auto"/>
        <w:jc w:val="both"/>
        <w:rPr>
          <w:rFonts w:ascii="Times New Roman" w:hAnsi="Times New Roman"/>
          <w:sz w:val="20"/>
          <w:szCs w:val="20"/>
        </w:rPr>
      </w:pPr>
      <w:r>
        <w:rPr>
          <w:rFonts w:ascii="Times New Roman" w:hAnsi="Times New Roman"/>
          <w:sz w:val="20"/>
          <w:szCs w:val="20"/>
        </w:rPr>
        <w:t xml:space="preserve">Przedmiotem zamówienia jest </w:t>
      </w:r>
      <w:r w:rsidR="003B1060">
        <w:rPr>
          <w:rFonts w:ascii="Times New Roman" w:hAnsi="Times New Roman"/>
          <w:sz w:val="20"/>
          <w:szCs w:val="20"/>
        </w:rPr>
        <w:t xml:space="preserve">dostawa </w:t>
      </w:r>
      <w:r w:rsidR="003B1060" w:rsidRPr="003B1060">
        <w:rPr>
          <w:rFonts w:ascii="Times New Roman" w:hAnsi="Times New Roman"/>
          <w:b/>
          <w:bCs/>
          <w:sz w:val="20"/>
          <w:szCs w:val="20"/>
        </w:rPr>
        <w:t>systemu CDN do dystrybucji treści wideo,</w:t>
      </w:r>
      <w:r w:rsidR="003B1060">
        <w:rPr>
          <w:rFonts w:ascii="Times New Roman" w:hAnsi="Times New Roman"/>
          <w:sz w:val="20"/>
          <w:szCs w:val="20"/>
        </w:rPr>
        <w:t xml:space="preserve"> zgodnie z poniżej wskazaną specyfikacją techniczną.</w:t>
      </w:r>
    </w:p>
    <w:p w14:paraId="76AA0632" w14:textId="77777777" w:rsidR="0027309A" w:rsidRDefault="0027309A" w:rsidP="00BD7EC3">
      <w:pPr>
        <w:spacing w:after="0" w:line="264" w:lineRule="auto"/>
        <w:jc w:val="both"/>
        <w:rPr>
          <w:rFonts w:ascii="Times New Roman" w:hAnsi="Times New Roman"/>
          <w:sz w:val="20"/>
          <w:szCs w:val="20"/>
        </w:rPr>
      </w:pPr>
    </w:p>
    <w:p w14:paraId="73BC9B34" w14:textId="77777777" w:rsidR="001F0CF4" w:rsidRPr="00BC2BED" w:rsidRDefault="001F0CF4" w:rsidP="00BD7EC3">
      <w:pPr>
        <w:spacing w:after="0" w:line="264" w:lineRule="auto"/>
        <w:jc w:val="both"/>
        <w:rPr>
          <w:rFonts w:ascii="Times New Roman" w:hAnsi="Times New Roman"/>
          <w:b/>
          <w:bCs/>
          <w:sz w:val="20"/>
          <w:szCs w:val="20"/>
        </w:rPr>
      </w:pPr>
    </w:p>
    <w:p w14:paraId="259B2196" w14:textId="77777777" w:rsidR="00CC2C65" w:rsidRPr="00BC2BED" w:rsidRDefault="00CC2C65" w:rsidP="00CC2C65">
      <w:pPr>
        <w:spacing w:after="0" w:line="264" w:lineRule="auto"/>
        <w:jc w:val="both"/>
        <w:rPr>
          <w:rFonts w:ascii="Times New Roman" w:hAnsi="Times New Roman"/>
          <w:b/>
          <w:bCs/>
          <w:sz w:val="20"/>
          <w:szCs w:val="20"/>
        </w:rPr>
      </w:pPr>
      <w:r w:rsidRPr="00BC2BED">
        <w:rPr>
          <w:rFonts w:ascii="Times New Roman" w:hAnsi="Times New Roman"/>
          <w:b/>
          <w:bCs/>
          <w:sz w:val="20"/>
          <w:szCs w:val="20"/>
        </w:rPr>
        <w:t>Przedmiotem zamówienia jest dostawa system</w:t>
      </w:r>
      <w:r w:rsidR="001F0CF4" w:rsidRPr="00BC2BED">
        <w:rPr>
          <w:rFonts w:ascii="Times New Roman" w:hAnsi="Times New Roman"/>
          <w:b/>
          <w:bCs/>
          <w:sz w:val="20"/>
          <w:szCs w:val="20"/>
        </w:rPr>
        <w:t>u</w:t>
      </w:r>
      <w:r w:rsidRPr="00BC2BED">
        <w:rPr>
          <w:rFonts w:ascii="Times New Roman" w:hAnsi="Times New Roman"/>
          <w:b/>
          <w:bCs/>
          <w:sz w:val="20"/>
          <w:szCs w:val="20"/>
        </w:rPr>
        <w:t xml:space="preserve"> CDN </w:t>
      </w:r>
      <w:r w:rsidR="001F0CF4" w:rsidRPr="00BC2BED">
        <w:rPr>
          <w:rFonts w:ascii="Times New Roman" w:hAnsi="Times New Roman"/>
          <w:b/>
          <w:bCs/>
          <w:sz w:val="20"/>
          <w:szCs w:val="20"/>
        </w:rPr>
        <w:t xml:space="preserve">do dystrybucji treści wideo </w:t>
      </w:r>
      <w:r w:rsidRPr="00BC2BED">
        <w:rPr>
          <w:rFonts w:ascii="Times New Roman" w:hAnsi="Times New Roman"/>
          <w:b/>
          <w:bCs/>
          <w:sz w:val="20"/>
          <w:szCs w:val="20"/>
        </w:rPr>
        <w:t>w formie licencji wraz z instalacj</w:t>
      </w:r>
      <w:r w:rsidR="004534FF">
        <w:rPr>
          <w:rFonts w:ascii="Times New Roman" w:hAnsi="Times New Roman"/>
          <w:b/>
          <w:bCs/>
          <w:sz w:val="20"/>
          <w:szCs w:val="20"/>
        </w:rPr>
        <w:t>ą</w:t>
      </w:r>
      <w:r w:rsidRPr="00BC2BED">
        <w:rPr>
          <w:rFonts w:ascii="Times New Roman" w:hAnsi="Times New Roman"/>
          <w:b/>
          <w:bCs/>
          <w:sz w:val="20"/>
          <w:szCs w:val="20"/>
        </w:rPr>
        <w:t xml:space="preserve"> i konfiguracj</w:t>
      </w:r>
      <w:r w:rsidR="004534FF">
        <w:rPr>
          <w:rFonts w:ascii="Times New Roman" w:hAnsi="Times New Roman"/>
          <w:b/>
          <w:bCs/>
          <w:sz w:val="20"/>
          <w:szCs w:val="20"/>
        </w:rPr>
        <w:t>ą</w:t>
      </w:r>
      <w:r w:rsidRPr="00BC2BED">
        <w:rPr>
          <w:rFonts w:ascii="Times New Roman" w:hAnsi="Times New Roman"/>
          <w:b/>
          <w:bCs/>
          <w:sz w:val="20"/>
          <w:szCs w:val="20"/>
        </w:rPr>
        <w:t xml:space="preserve"> na serwerach Zamawiającego. Licencja </w:t>
      </w:r>
      <w:r w:rsidR="001F0CF4" w:rsidRPr="00BC2BED">
        <w:rPr>
          <w:rFonts w:ascii="Times New Roman" w:hAnsi="Times New Roman"/>
          <w:b/>
          <w:bCs/>
          <w:sz w:val="20"/>
          <w:szCs w:val="20"/>
        </w:rPr>
        <w:t xml:space="preserve">na system CDN </w:t>
      </w:r>
      <w:r w:rsidRPr="00BC2BED">
        <w:rPr>
          <w:rFonts w:ascii="Times New Roman" w:hAnsi="Times New Roman"/>
          <w:b/>
          <w:bCs/>
          <w:sz w:val="20"/>
          <w:szCs w:val="20"/>
        </w:rPr>
        <w:t>powinna pozwalać na instalację:</w:t>
      </w:r>
    </w:p>
    <w:p w14:paraId="4B644F88" w14:textId="77777777" w:rsidR="00CC2C65" w:rsidRPr="00BC2BED" w:rsidRDefault="00CC2C65">
      <w:pPr>
        <w:numPr>
          <w:ilvl w:val="0"/>
          <w:numId w:val="27"/>
        </w:numPr>
        <w:spacing w:after="0" w:line="264" w:lineRule="auto"/>
        <w:jc w:val="both"/>
        <w:rPr>
          <w:rFonts w:ascii="Times New Roman" w:hAnsi="Times New Roman"/>
          <w:b/>
          <w:bCs/>
          <w:sz w:val="20"/>
          <w:szCs w:val="20"/>
        </w:rPr>
      </w:pPr>
      <w:r w:rsidRPr="00BC2BED">
        <w:rPr>
          <w:rFonts w:ascii="Times New Roman" w:hAnsi="Times New Roman"/>
          <w:b/>
          <w:bCs/>
          <w:sz w:val="20"/>
          <w:szCs w:val="20"/>
        </w:rPr>
        <w:t>minimum 4 serwerów fizycznych stanowiących węzły kierujące.</w:t>
      </w:r>
    </w:p>
    <w:p w14:paraId="624BFEA7" w14:textId="77777777" w:rsidR="00CC2C65" w:rsidRPr="00BC2BED" w:rsidRDefault="00CC2C65">
      <w:pPr>
        <w:numPr>
          <w:ilvl w:val="0"/>
          <w:numId w:val="27"/>
        </w:numPr>
        <w:spacing w:after="0" w:line="264" w:lineRule="auto"/>
        <w:jc w:val="both"/>
        <w:rPr>
          <w:rFonts w:ascii="Times New Roman" w:hAnsi="Times New Roman"/>
          <w:b/>
          <w:bCs/>
          <w:sz w:val="20"/>
          <w:szCs w:val="20"/>
        </w:rPr>
      </w:pPr>
      <w:r w:rsidRPr="00BC2BED">
        <w:rPr>
          <w:rFonts w:ascii="Times New Roman" w:hAnsi="Times New Roman"/>
          <w:b/>
          <w:bCs/>
          <w:sz w:val="20"/>
          <w:szCs w:val="20"/>
        </w:rPr>
        <w:t>minimum 10 serwerów fizycznych stanowiących serwery brzegowy.</w:t>
      </w:r>
    </w:p>
    <w:p w14:paraId="18753C3D" w14:textId="77777777" w:rsidR="001F0CF4" w:rsidRPr="00BC2BED" w:rsidRDefault="001F0CF4" w:rsidP="001F0CF4">
      <w:pPr>
        <w:spacing w:after="0" w:line="264" w:lineRule="auto"/>
        <w:ind w:left="720"/>
        <w:jc w:val="both"/>
        <w:rPr>
          <w:rFonts w:ascii="Times New Roman" w:hAnsi="Times New Roman"/>
          <w:b/>
          <w:bCs/>
          <w:sz w:val="20"/>
          <w:szCs w:val="20"/>
        </w:rPr>
      </w:pPr>
    </w:p>
    <w:p w14:paraId="6494B564" w14:textId="77777777" w:rsidR="00CC2C65" w:rsidRPr="00BC2BED" w:rsidRDefault="00CC2C65" w:rsidP="00CC2C65">
      <w:pPr>
        <w:spacing w:after="0" w:line="264" w:lineRule="auto"/>
        <w:jc w:val="both"/>
        <w:rPr>
          <w:rFonts w:ascii="Times New Roman" w:hAnsi="Times New Roman"/>
          <w:b/>
          <w:bCs/>
          <w:sz w:val="20"/>
          <w:szCs w:val="20"/>
        </w:rPr>
      </w:pPr>
      <w:r w:rsidRPr="00BC2BED">
        <w:rPr>
          <w:rFonts w:ascii="Times New Roman" w:hAnsi="Times New Roman"/>
          <w:b/>
          <w:bCs/>
          <w:sz w:val="20"/>
          <w:szCs w:val="20"/>
        </w:rPr>
        <w:t xml:space="preserve">Wraz z licencją </w:t>
      </w:r>
      <w:r w:rsidR="001F0CF4" w:rsidRPr="00BC2BED">
        <w:rPr>
          <w:rFonts w:ascii="Times New Roman" w:hAnsi="Times New Roman"/>
          <w:b/>
          <w:bCs/>
          <w:sz w:val="20"/>
          <w:szCs w:val="20"/>
        </w:rPr>
        <w:t xml:space="preserve">musi </w:t>
      </w:r>
      <w:r w:rsidRPr="00BC2BED">
        <w:rPr>
          <w:rFonts w:ascii="Times New Roman" w:hAnsi="Times New Roman"/>
          <w:b/>
          <w:bCs/>
          <w:sz w:val="20"/>
          <w:szCs w:val="20"/>
        </w:rPr>
        <w:t>nastąpi</w:t>
      </w:r>
      <w:r w:rsidR="001F0CF4" w:rsidRPr="00BC2BED">
        <w:rPr>
          <w:rFonts w:ascii="Times New Roman" w:hAnsi="Times New Roman"/>
          <w:b/>
          <w:bCs/>
          <w:sz w:val="20"/>
          <w:szCs w:val="20"/>
        </w:rPr>
        <w:t xml:space="preserve">ć </w:t>
      </w:r>
      <w:r w:rsidRPr="00BC2BED">
        <w:rPr>
          <w:rFonts w:ascii="Times New Roman" w:hAnsi="Times New Roman"/>
          <w:b/>
          <w:bCs/>
          <w:sz w:val="20"/>
          <w:szCs w:val="20"/>
        </w:rPr>
        <w:t>przekazanie kodów źródłowych z prawem do dalszego rozwoju</w:t>
      </w:r>
      <w:r w:rsidR="001F0CF4" w:rsidRPr="00BC2BED">
        <w:rPr>
          <w:rFonts w:ascii="Times New Roman" w:hAnsi="Times New Roman"/>
          <w:b/>
          <w:bCs/>
          <w:sz w:val="20"/>
          <w:szCs w:val="20"/>
        </w:rPr>
        <w:t xml:space="preserve"> systemu</w:t>
      </w:r>
      <w:r w:rsidRPr="00BC2BED">
        <w:rPr>
          <w:rFonts w:ascii="Times New Roman" w:hAnsi="Times New Roman"/>
          <w:b/>
          <w:bCs/>
          <w:sz w:val="20"/>
          <w:szCs w:val="20"/>
        </w:rPr>
        <w:t xml:space="preserve"> (bez możliwości dalszego udzielania licencji).</w:t>
      </w:r>
    </w:p>
    <w:p w14:paraId="37FFB73D" w14:textId="77777777" w:rsidR="00CC2C65" w:rsidRPr="001F0CF4" w:rsidRDefault="00CC2C65" w:rsidP="00CC2C65">
      <w:pPr>
        <w:spacing w:after="0" w:line="264" w:lineRule="auto"/>
        <w:jc w:val="both"/>
        <w:rPr>
          <w:rFonts w:ascii="Times New Roman" w:hAnsi="Times New Roman"/>
          <w:sz w:val="20"/>
          <w:szCs w:val="20"/>
        </w:rPr>
      </w:pPr>
    </w:p>
    <w:p w14:paraId="682566F0" w14:textId="77777777" w:rsidR="00CC2C65" w:rsidRPr="001F0CF4" w:rsidRDefault="00CC2C65">
      <w:pPr>
        <w:numPr>
          <w:ilvl w:val="0"/>
          <w:numId w:val="28"/>
        </w:numPr>
        <w:spacing w:after="0" w:line="264" w:lineRule="auto"/>
        <w:jc w:val="both"/>
        <w:rPr>
          <w:rFonts w:ascii="Times New Roman" w:hAnsi="Times New Roman"/>
          <w:sz w:val="20"/>
          <w:szCs w:val="20"/>
          <w:u w:val="single"/>
        </w:rPr>
      </w:pPr>
      <w:r w:rsidRPr="001F0CF4">
        <w:rPr>
          <w:rFonts w:ascii="Times New Roman" w:hAnsi="Times New Roman"/>
          <w:sz w:val="20"/>
          <w:szCs w:val="20"/>
          <w:u w:val="single"/>
        </w:rPr>
        <w:t>Zasada działania</w:t>
      </w:r>
      <w:r w:rsidR="001F0CF4" w:rsidRPr="001F0CF4">
        <w:rPr>
          <w:rFonts w:ascii="Times New Roman" w:hAnsi="Times New Roman"/>
          <w:sz w:val="20"/>
          <w:szCs w:val="20"/>
          <w:u w:val="single"/>
        </w:rPr>
        <w:t xml:space="preserve"> systemu:</w:t>
      </w:r>
    </w:p>
    <w:p w14:paraId="7DEB05D6" w14:textId="77777777" w:rsidR="001F0CF4" w:rsidRPr="001F0CF4" w:rsidRDefault="001F0CF4" w:rsidP="001F0CF4">
      <w:pPr>
        <w:spacing w:after="0" w:line="264" w:lineRule="auto"/>
        <w:ind w:left="720"/>
        <w:jc w:val="both"/>
        <w:rPr>
          <w:rFonts w:ascii="Times New Roman" w:hAnsi="Times New Roman"/>
          <w:sz w:val="20"/>
          <w:szCs w:val="20"/>
        </w:rPr>
      </w:pPr>
    </w:p>
    <w:p w14:paraId="3C4BDE39" w14:textId="77777777" w:rsidR="00CC2C65" w:rsidRPr="001F0CF4" w:rsidRDefault="00CC2C65" w:rsidP="00CC2C65">
      <w:pPr>
        <w:spacing w:after="0" w:line="264" w:lineRule="auto"/>
        <w:jc w:val="both"/>
        <w:rPr>
          <w:rFonts w:ascii="Times New Roman" w:hAnsi="Times New Roman"/>
          <w:sz w:val="20"/>
          <w:szCs w:val="20"/>
          <w:lang w:val="pl"/>
        </w:rPr>
      </w:pPr>
      <w:r w:rsidRPr="001F0CF4">
        <w:rPr>
          <w:rFonts w:ascii="Times New Roman" w:hAnsi="Times New Roman"/>
          <w:sz w:val="20"/>
          <w:szCs w:val="20"/>
          <w:lang w:val="pl"/>
        </w:rPr>
        <w:t>Użytkownik przesyła zapytanie o treść – najczęściej korzystając z odtwarzacza dostarczanego przez platformę wideo, której używa. Żądanie przekazywane jest z wykorzystaniem sieci publicznej (</w:t>
      </w:r>
      <w:proofErr w:type="spellStart"/>
      <w:r w:rsidRPr="001F0CF4">
        <w:rPr>
          <w:rFonts w:ascii="Times New Roman" w:hAnsi="Times New Roman"/>
          <w:sz w:val="20"/>
          <w:szCs w:val="20"/>
          <w:lang w:val="pl"/>
        </w:rPr>
        <w:t>internet</w:t>
      </w:r>
      <w:proofErr w:type="spellEnd"/>
      <w:r w:rsidRPr="001F0CF4">
        <w:rPr>
          <w:rFonts w:ascii="Times New Roman" w:hAnsi="Times New Roman"/>
          <w:sz w:val="20"/>
          <w:szCs w:val="20"/>
          <w:lang w:val="pl"/>
        </w:rPr>
        <w:t xml:space="preserve">) lub prywatnej (sieć operatora) do instancji </w:t>
      </w:r>
      <w:proofErr w:type="spellStart"/>
      <w:r w:rsidRPr="001F0CF4">
        <w:rPr>
          <w:rFonts w:ascii="Times New Roman" w:hAnsi="Times New Roman"/>
          <w:i/>
          <w:sz w:val="20"/>
          <w:szCs w:val="20"/>
          <w:lang w:val="pl"/>
        </w:rPr>
        <w:t>redirectora</w:t>
      </w:r>
      <w:proofErr w:type="spellEnd"/>
      <w:r w:rsidRPr="001F0CF4">
        <w:rPr>
          <w:rFonts w:ascii="Times New Roman" w:hAnsi="Times New Roman"/>
          <w:sz w:val="20"/>
          <w:szCs w:val="20"/>
          <w:lang w:val="pl"/>
        </w:rPr>
        <w:t>. Na tej podstawie system rozpoczyna przygotowania do emisji materiału (jednego z jego formatów) z wykorzystaniem zasad określonych w konfiguracji.</w:t>
      </w:r>
    </w:p>
    <w:p w14:paraId="459917BC" w14:textId="77777777" w:rsidR="00CC2C65" w:rsidRPr="001F0CF4" w:rsidRDefault="00CC2C65" w:rsidP="00CC2C65">
      <w:pPr>
        <w:spacing w:after="0" w:line="264" w:lineRule="auto"/>
        <w:jc w:val="both"/>
        <w:rPr>
          <w:rFonts w:ascii="Times New Roman" w:hAnsi="Times New Roman"/>
          <w:sz w:val="20"/>
          <w:szCs w:val="20"/>
          <w:lang w:val="pl"/>
        </w:rPr>
      </w:pPr>
    </w:p>
    <w:p w14:paraId="1D3057C6" w14:textId="77777777" w:rsidR="00CC2C65" w:rsidRPr="001F0CF4" w:rsidRDefault="00CC2C65" w:rsidP="00CC2C65">
      <w:pPr>
        <w:spacing w:after="0" w:line="264" w:lineRule="auto"/>
        <w:jc w:val="both"/>
        <w:rPr>
          <w:rFonts w:ascii="Times New Roman" w:hAnsi="Times New Roman"/>
          <w:sz w:val="20"/>
          <w:szCs w:val="20"/>
          <w:lang w:val="pl"/>
        </w:rPr>
      </w:pPr>
      <w:r w:rsidRPr="001F0CF4">
        <w:rPr>
          <w:rFonts w:ascii="Times New Roman" w:hAnsi="Times New Roman"/>
          <w:sz w:val="20"/>
          <w:szCs w:val="20"/>
          <w:lang w:val="pl"/>
        </w:rPr>
        <w:t>Poniżej przedstawiony jest typowy schemat obsługi żądania użytkownika.</w:t>
      </w:r>
    </w:p>
    <w:p w14:paraId="62A3FD8D" w14:textId="021758D8" w:rsidR="00CC2C65" w:rsidRPr="001F0CF4" w:rsidRDefault="00C040C4" w:rsidP="00CC2C65">
      <w:pPr>
        <w:spacing w:after="0" w:line="264" w:lineRule="auto"/>
        <w:jc w:val="both"/>
        <w:rPr>
          <w:rFonts w:ascii="Times New Roman" w:hAnsi="Times New Roman"/>
          <w:sz w:val="20"/>
          <w:szCs w:val="20"/>
          <w:lang w:val="pl"/>
        </w:rPr>
      </w:pPr>
      <w:r w:rsidRPr="001F0CF4">
        <w:rPr>
          <w:rFonts w:ascii="Times New Roman" w:hAnsi="Times New Roman"/>
          <w:noProof/>
          <w:sz w:val="20"/>
          <w:szCs w:val="20"/>
          <w:lang w:val="pl"/>
        </w:rPr>
        <w:lastRenderedPageBreak/>
        <w:drawing>
          <wp:inline distT="0" distB="0" distL="0" distR="0" wp14:anchorId="1CC209E6" wp14:editId="27299A76">
            <wp:extent cx="4953000" cy="4953000"/>
            <wp:effectExtent l="0" t="0" r="0" b="0"/>
            <wp:docPr id="2" name="image4.png" descr="Obraz zawierający szkic, diagram, linia,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Obraz zawierający szkic, diagram, linia, Równolegle&#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l="8934" t="6122" r="10822" b="27457"/>
                    <a:stretch>
                      <a:fillRect/>
                    </a:stretch>
                  </pic:blipFill>
                  <pic:spPr bwMode="auto">
                    <a:xfrm>
                      <a:off x="0" y="0"/>
                      <a:ext cx="4953000" cy="4953000"/>
                    </a:xfrm>
                    <a:prstGeom prst="rect">
                      <a:avLst/>
                    </a:prstGeom>
                    <a:noFill/>
                    <a:ln>
                      <a:noFill/>
                    </a:ln>
                  </pic:spPr>
                </pic:pic>
              </a:graphicData>
            </a:graphic>
          </wp:inline>
        </w:drawing>
      </w:r>
    </w:p>
    <w:p w14:paraId="4842F405" w14:textId="77777777" w:rsidR="00CC2C65" w:rsidRPr="001F0CF4" w:rsidRDefault="00CC2C65">
      <w:pPr>
        <w:numPr>
          <w:ilvl w:val="0"/>
          <w:numId w:val="28"/>
        </w:numPr>
        <w:spacing w:after="0" w:line="264" w:lineRule="auto"/>
        <w:jc w:val="both"/>
        <w:rPr>
          <w:rFonts w:ascii="Times New Roman" w:hAnsi="Times New Roman"/>
          <w:sz w:val="20"/>
          <w:szCs w:val="20"/>
          <w:u w:val="single"/>
        </w:rPr>
      </w:pPr>
      <w:r w:rsidRPr="001F0CF4">
        <w:rPr>
          <w:rFonts w:ascii="Times New Roman" w:hAnsi="Times New Roman"/>
          <w:sz w:val="20"/>
          <w:szCs w:val="20"/>
          <w:u w:val="single"/>
        </w:rPr>
        <w:t>Wymagania Funkcjonalne dla Systemu CDN:</w:t>
      </w:r>
    </w:p>
    <w:p w14:paraId="4B984FF0" w14:textId="77777777" w:rsidR="001F0CF4" w:rsidRPr="001F0CF4" w:rsidRDefault="001F0CF4" w:rsidP="001F0CF4">
      <w:pPr>
        <w:spacing w:after="0" w:line="264" w:lineRule="auto"/>
        <w:ind w:left="720"/>
        <w:jc w:val="both"/>
        <w:rPr>
          <w:rFonts w:ascii="Times New Roman" w:hAnsi="Times New Roman"/>
          <w:sz w:val="20"/>
          <w:szCs w:val="20"/>
        </w:rPr>
      </w:pPr>
    </w:p>
    <w:p w14:paraId="76DB99C1" w14:textId="7F450F05" w:rsidR="006122D2" w:rsidRPr="00583C67" w:rsidRDefault="006122D2">
      <w:pPr>
        <w:pStyle w:val="Akapitzlist"/>
        <w:numPr>
          <w:ilvl w:val="0"/>
          <w:numId w:val="29"/>
        </w:numPr>
        <w:spacing w:after="0"/>
        <w:ind w:left="1066" w:hanging="357"/>
        <w:rPr>
          <w:rFonts w:ascii="Times New Roman" w:hAnsi="Times New Roman"/>
          <w:sz w:val="20"/>
          <w:szCs w:val="20"/>
          <w:lang w:val="pl"/>
        </w:rPr>
      </w:pPr>
      <w:r w:rsidRPr="00583C67">
        <w:rPr>
          <w:rFonts w:ascii="Times New Roman" w:hAnsi="Times New Roman"/>
          <w:sz w:val="20"/>
          <w:szCs w:val="20"/>
          <w:lang w:val="pl"/>
        </w:rPr>
        <w:t>pełna konteneryzacja</w:t>
      </w:r>
    </w:p>
    <w:p w14:paraId="7956EB19" w14:textId="77777777" w:rsidR="00CC2C65" w:rsidRPr="00583C67" w:rsidRDefault="00CC2C65">
      <w:pPr>
        <w:numPr>
          <w:ilvl w:val="0"/>
          <w:numId w:val="29"/>
        </w:numPr>
        <w:spacing w:after="0" w:line="264" w:lineRule="auto"/>
        <w:jc w:val="both"/>
        <w:rPr>
          <w:rFonts w:ascii="Times New Roman" w:hAnsi="Times New Roman"/>
          <w:sz w:val="20"/>
          <w:szCs w:val="20"/>
          <w:lang w:val="pl"/>
        </w:rPr>
      </w:pPr>
      <w:bookmarkStart w:id="0" w:name="_8i0zf8cjlgb6" w:colFirst="0" w:colLast="0"/>
      <w:bookmarkEnd w:id="0"/>
      <w:r w:rsidRPr="00583C67">
        <w:rPr>
          <w:rFonts w:ascii="Times New Roman" w:hAnsi="Times New Roman"/>
          <w:sz w:val="20"/>
          <w:szCs w:val="20"/>
          <w:lang w:val="pl"/>
        </w:rPr>
        <w:t xml:space="preserve">architektura </w:t>
      </w:r>
      <w:proofErr w:type="spellStart"/>
      <w:r w:rsidRPr="00583C67">
        <w:rPr>
          <w:rFonts w:ascii="Times New Roman" w:hAnsi="Times New Roman"/>
          <w:sz w:val="20"/>
          <w:szCs w:val="20"/>
          <w:lang w:val="pl"/>
        </w:rPr>
        <w:t>mikroserwisów</w:t>
      </w:r>
      <w:proofErr w:type="spellEnd"/>
      <w:r w:rsidRPr="00583C67">
        <w:rPr>
          <w:rFonts w:ascii="Times New Roman" w:hAnsi="Times New Roman"/>
          <w:sz w:val="20"/>
          <w:szCs w:val="20"/>
          <w:lang w:val="pl"/>
        </w:rPr>
        <w:t xml:space="preserve"> z wbudowanym monitoringiem pracy serwisu</w:t>
      </w:r>
    </w:p>
    <w:p w14:paraId="1686215C" w14:textId="77777777" w:rsidR="00CC2C65" w:rsidRPr="00583C67" w:rsidRDefault="00CC2C65">
      <w:pPr>
        <w:numPr>
          <w:ilvl w:val="0"/>
          <w:numId w:val="29"/>
        </w:numPr>
        <w:spacing w:after="0" w:line="264" w:lineRule="auto"/>
        <w:jc w:val="both"/>
        <w:rPr>
          <w:rFonts w:ascii="Times New Roman" w:hAnsi="Times New Roman"/>
          <w:sz w:val="20"/>
          <w:szCs w:val="20"/>
          <w:lang w:val="pl"/>
        </w:rPr>
      </w:pPr>
      <w:bookmarkStart w:id="1" w:name="_nprn2o226f8d" w:colFirst="0" w:colLast="0"/>
      <w:bookmarkEnd w:id="1"/>
      <w:r w:rsidRPr="00583C67">
        <w:rPr>
          <w:rFonts w:ascii="Times New Roman" w:hAnsi="Times New Roman"/>
          <w:sz w:val="20"/>
          <w:szCs w:val="20"/>
          <w:lang w:val="pl"/>
        </w:rPr>
        <w:t xml:space="preserve">wsparcie dla </w:t>
      </w:r>
      <w:proofErr w:type="spellStart"/>
      <w:r w:rsidRPr="00583C67">
        <w:rPr>
          <w:rFonts w:ascii="Times New Roman" w:hAnsi="Times New Roman"/>
          <w:i/>
          <w:sz w:val="20"/>
          <w:szCs w:val="20"/>
          <w:lang w:val="pl"/>
        </w:rPr>
        <w:t>tokenów</w:t>
      </w:r>
      <w:proofErr w:type="spellEnd"/>
      <w:r w:rsidRPr="00583C67">
        <w:rPr>
          <w:rFonts w:ascii="Times New Roman" w:hAnsi="Times New Roman"/>
          <w:sz w:val="20"/>
          <w:szCs w:val="20"/>
          <w:lang w:val="pl"/>
        </w:rPr>
        <w:t xml:space="preserve"> – weryfikacja odtworzenia i linki jednorazowe lub czasowe</w:t>
      </w:r>
    </w:p>
    <w:p w14:paraId="32BA82E4" w14:textId="77777777" w:rsidR="00CC2C65" w:rsidRPr="00583C67" w:rsidRDefault="00CC2C65">
      <w:pPr>
        <w:numPr>
          <w:ilvl w:val="0"/>
          <w:numId w:val="29"/>
        </w:numPr>
        <w:spacing w:after="0" w:line="264" w:lineRule="auto"/>
        <w:jc w:val="both"/>
        <w:rPr>
          <w:rFonts w:ascii="Times New Roman" w:hAnsi="Times New Roman"/>
          <w:sz w:val="20"/>
          <w:szCs w:val="20"/>
          <w:lang w:val="pl"/>
        </w:rPr>
      </w:pPr>
      <w:r w:rsidRPr="00583C67">
        <w:rPr>
          <w:rFonts w:ascii="Times New Roman" w:hAnsi="Times New Roman"/>
          <w:sz w:val="20"/>
          <w:szCs w:val="20"/>
          <w:lang w:val="pl"/>
        </w:rPr>
        <w:t xml:space="preserve">rozróżnianie treści VOD, “na żywo” i </w:t>
      </w:r>
      <w:proofErr w:type="spellStart"/>
      <w:r w:rsidRPr="00583C67">
        <w:rPr>
          <w:rFonts w:ascii="Times New Roman" w:hAnsi="Times New Roman"/>
          <w:sz w:val="20"/>
          <w:szCs w:val="20"/>
          <w:lang w:val="pl"/>
        </w:rPr>
        <w:t>Pay</w:t>
      </w:r>
      <w:proofErr w:type="spellEnd"/>
      <w:r w:rsidRPr="00583C67">
        <w:rPr>
          <w:rFonts w:ascii="Times New Roman" w:hAnsi="Times New Roman"/>
          <w:sz w:val="20"/>
          <w:szCs w:val="20"/>
          <w:lang w:val="pl"/>
        </w:rPr>
        <w:t>-Per-</w:t>
      </w:r>
      <w:proofErr w:type="spellStart"/>
      <w:r w:rsidRPr="00583C67">
        <w:rPr>
          <w:rFonts w:ascii="Times New Roman" w:hAnsi="Times New Roman"/>
          <w:sz w:val="20"/>
          <w:szCs w:val="20"/>
          <w:lang w:val="pl"/>
        </w:rPr>
        <w:t>View</w:t>
      </w:r>
      <w:proofErr w:type="spellEnd"/>
    </w:p>
    <w:p w14:paraId="383C2EB5" w14:textId="659885F3" w:rsidR="00CC2C65" w:rsidRPr="00583C67" w:rsidRDefault="00CC2C65">
      <w:pPr>
        <w:numPr>
          <w:ilvl w:val="0"/>
          <w:numId w:val="29"/>
        </w:numPr>
        <w:spacing w:after="0" w:line="264" w:lineRule="auto"/>
        <w:jc w:val="both"/>
        <w:rPr>
          <w:rFonts w:ascii="Times New Roman" w:hAnsi="Times New Roman"/>
          <w:sz w:val="20"/>
          <w:szCs w:val="20"/>
          <w:lang w:val="pl"/>
        </w:rPr>
      </w:pPr>
      <w:bookmarkStart w:id="2" w:name="_544grvv5g9o7" w:colFirst="0" w:colLast="0"/>
      <w:bookmarkEnd w:id="2"/>
      <w:r w:rsidRPr="00583C67">
        <w:rPr>
          <w:rFonts w:ascii="Times New Roman" w:hAnsi="Times New Roman"/>
          <w:sz w:val="20"/>
          <w:szCs w:val="20"/>
          <w:lang w:val="pl"/>
        </w:rPr>
        <w:t>wsparcie dla wielu formatów jednego materiału (</w:t>
      </w:r>
      <w:r w:rsidR="00542014" w:rsidRPr="00583C67">
        <w:rPr>
          <w:rFonts w:ascii="Times New Roman" w:hAnsi="Times New Roman"/>
          <w:sz w:val="20"/>
          <w:szCs w:val="20"/>
          <w:lang w:val="pl"/>
        </w:rPr>
        <w:t>tj</w:t>
      </w:r>
      <w:r w:rsidRPr="00583C67">
        <w:rPr>
          <w:rFonts w:ascii="Times New Roman" w:hAnsi="Times New Roman"/>
          <w:sz w:val="20"/>
          <w:szCs w:val="20"/>
          <w:lang w:val="pl"/>
        </w:rPr>
        <w:t>. VOD w formacie DASH, HLS, HSS</w:t>
      </w:r>
      <w:r w:rsidR="00D00353" w:rsidRPr="00583C67">
        <w:rPr>
          <w:rFonts w:ascii="Times New Roman" w:hAnsi="Times New Roman"/>
          <w:sz w:val="20"/>
          <w:szCs w:val="20"/>
          <w:lang w:val="pl"/>
        </w:rPr>
        <w:t>, RTMP</w:t>
      </w:r>
      <w:r w:rsidR="001F0CF4" w:rsidRPr="00583C67">
        <w:rPr>
          <w:rFonts w:ascii="Times New Roman" w:hAnsi="Times New Roman"/>
          <w:sz w:val="20"/>
          <w:szCs w:val="20"/>
          <w:lang w:val="pl"/>
        </w:rPr>
        <w:t xml:space="preserve"> lub formatach równoważnych)</w:t>
      </w:r>
    </w:p>
    <w:p w14:paraId="77D8B356" w14:textId="77777777" w:rsidR="00CC2C65" w:rsidRPr="00583C67" w:rsidRDefault="00CC2C65">
      <w:pPr>
        <w:numPr>
          <w:ilvl w:val="0"/>
          <w:numId w:val="29"/>
        </w:numPr>
        <w:spacing w:after="0" w:line="264" w:lineRule="auto"/>
        <w:jc w:val="both"/>
        <w:rPr>
          <w:rFonts w:ascii="Times New Roman" w:hAnsi="Times New Roman"/>
          <w:sz w:val="20"/>
          <w:szCs w:val="20"/>
          <w:lang w:val="pl"/>
        </w:rPr>
      </w:pPr>
      <w:r w:rsidRPr="00583C67">
        <w:rPr>
          <w:rFonts w:ascii="Times New Roman" w:hAnsi="Times New Roman"/>
          <w:sz w:val="20"/>
          <w:szCs w:val="20"/>
          <w:lang w:val="pl"/>
        </w:rPr>
        <w:t>wsparcie i integracja z systemami DRM</w:t>
      </w:r>
    </w:p>
    <w:p w14:paraId="4F64E56C" w14:textId="77777777" w:rsidR="00CC2C65" w:rsidRPr="00583C67" w:rsidRDefault="00CC2C65">
      <w:pPr>
        <w:numPr>
          <w:ilvl w:val="0"/>
          <w:numId w:val="29"/>
        </w:numPr>
        <w:spacing w:after="0" w:line="264" w:lineRule="auto"/>
        <w:jc w:val="both"/>
        <w:rPr>
          <w:rFonts w:ascii="Times New Roman" w:hAnsi="Times New Roman"/>
          <w:sz w:val="20"/>
          <w:szCs w:val="20"/>
          <w:lang w:val="pl"/>
        </w:rPr>
      </w:pPr>
      <w:bookmarkStart w:id="3" w:name="_s21dbyjyzq5r" w:colFirst="0" w:colLast="0"/>
      <w:bookmarkEnd w:id="3"/>
      <w:r w:rsidRPr="00583C67">
        <w:rPr>
          <w:rFonts w:ascii="Times New Roman" w:hAnsi="Times New Roman"/>
          <w:sz w:val="20"/>
          <w:szCs w:val="20"/>
          <w:lang w:val="pl"/>
        </w:rPr>
        <w:t xml:space="preserve">wsparcie do automatycznego tworzenia </w:t>
      </w:r>
      <w:proofErr w:type="spellStart"/>
      <w:r w:rsidRPr="00583C67">
        <w:rPr>
          <w:rFonts w:ascii="Times New Roman" w:hAnsi="Times New Roman"/>
          <w:i/>
          <w:sz w:val="20"/>
          <w:szCs w:val="20"/>
          <w:lang w:val="pl"/>
        </w:rPr>
        <w:t>playlist</w:t>
      </w:r>
      <w:proofErr w:type="spellEnd"/>
      <w:r w:rsidRPr="00583C67">
        <w:rPr>
          <w:rFonts w:ascii="Times New Roman" w:hAnsi="Times New Roman"/>
          <w:sz w:val="20"/>
          <w:szCs w:val="20"/>
          <w:lang w:val="pl"/>
        </w:rPr>
        <w:t xml:space="preserve">, </w:t>
      </w:r>
      <w:proofErr w:type="spellStart"/>
      <w:r w:rsidRPr="00583C67">
        <w:rPr>
          <w:rFonts w:ascii="Times New Roman" w:hAnsi="Times New Roman"/>
          <w:i/>
          <w:sz w:val="20"/>
          <w:szCs w:val="20"/>
          <w:lang w:val="pl"/>
        </w:rPr>
        <w:t>pre-roll</w:t>
      </w:r>
      <w:proofErr w:type="spellEnd"/>
      <w:r w:rsidRPr="00583C67">
        <w:rPr>
          <w:rFonts w:ascii="Times New Roman" w:hAnsi="Times New Roman"/>
          <w:sz w:val="20"/>
          <w:szCs w:val="20"/>
          <w:lang w:val="pl"/>
        </w:rPr>
        <w:t xml:space="preserve">, </w:t>
      </w:r>
      <w:proofErr w:type="spellStart"/>
      <w:r w:rsidRPr="00583C67">
        <w:rPr>
          <w:rFonts w:ascii="Times New Roman" w:hAnsi="Times New Roman"/>
          <w:i/>
          <w:sz w:val="20"/>
          <w:szCs w:val="20"/>
          <w:lang w:val="pl"/>
        </w:rPr>
        <w:t>mid-roll</w:t>
      </w:r>
      <w:proofErr w:type="spellEnd"/>
      <w:r w:rsidRPr="00583C67">
        <w:rPr>
          <w:rFonts w:ascii="Times New Roman" w:hAnsi="Times New Roman"/>
          <w:sz w:val="20"/>
          <w:szCs w:val="20"/>
          <w:lang w:val="pl"/>
        </w:rPr>
        <w:t xml:space="preserve"> i </w:t>
      </w:r>
      <w:r w:rsidRPr="00583C67">
        <w:rPr>
          <w:rFonts w:ascii="Times New Roman" w:hAnsi="Times New Roman"/>
          <w:i/>
          <w:sz w:val="20"/>
          <w:szCs w:val="20"/>
          <w:lang w:val="pl"/>
        </w:rPr>
        <w:t>post-</w:t>
      </w:r>
      <w:proofErr w:type="spellStart"/>
      <w:r w:rsidRPr="00583C67">
        <w:rPr>
          <w:rFonts w:ascii="Times New Roman" w:hAnsi="Times New Roman"/>
          <w:i/>
          <w:sz w:val="20"/>
          <w:szCs w:val="20"/>
          <w:lang w:val="pl"/>
        </w:rPr>
        <w:t>roll</w:t>
      </w:r>
      <w:proofErr w:type="spellEnd"/>
    </w:p>
    <w:p w14:paraId="6CC251C0" w14:textId="77777777" w:rsidR="00CC2C65" w:rsidRPr="00583C67" w:rsidRDefault="00CC2C65">
      <w:pPr>
        <w:numPr>
          <w:ilvl w:val="0"/>
          <w:numId w:val="29"/>
        </w:numPr>
        <w:spacing w:after="0" w:line="264" w:lineRule="auto"/>
        <w:jc w:val="both"/>
        <w:rPr>
          <w:rFonts w:ascii="Times New Roman" w:hAnsi="Times New Roman"/>
          <w:sz w:val="20"/>
          <w:szCs w:val="20"/>
          <w:lang w:val="pl"/>
        </w:rPr>
      </w:pPr>
      <w:bookmarkStart w:id="4" w:name="_k8cytlffanlc" w:colFirst="0" w:colLast="0"/>
      <w:bookmarkEnd w:id="4"/>
      <w:r w:rsidRPr="00583C67">
        <w:rPr>
          <w:rFonts w:ascii="Times New Roman" w:hAnsi="Times New Roman"/>
          <w:sz w:val="20"/>
          <w:szCs w:val="20"/>
          <w:lang w:val="pl"/>
        </w:rPr>
        <w:t>wybór alternatywnych źródeł odtwarzania już w fazie przekierowania żądania użytkownika</w:t>
      </w:r>
    </w:p>
    <w:p w14:paraId="75C713B4" w14:textId="77777777" w:rsidR="00CC2C65" w:rsidRPr="00583C67" w:rsidRDefault="00CC2C65">
      <w:pPr>
        <w:numPr>
          <w:ilvl w:val="0"/>
          <w:numId w:val="29"/>
        </w:numPr>
        <w:spacing w:after="0" w:line="264" w:lineRule="auto"/>
        <w:jc w:val="both"/>
        <w:rPr>
          <w:rFonts w:ascii="Times New Roman" w:hAnsi="Times New Roman"/>
          <w:sz w:val="20"/>
          <w:szCs w:val="20"/>
          <w:lang w:val="pl"/>
        </w:rPr>
      </w:pPr>
      <w:bookmarkStart w:id="5" w:name="_n8eiuykjsycd" w:colFirst="0" w:colLast="0"/>
      <w:bookmarkEnd w:id="5"/>
      <w:r w:rsidRPr="00583C67">
        <w:rPr>
          <w:rFonts w:ascii="Times New Roman" w:hAnsi="Times New Roman"/>
          <w:sz w:val="20"/>
          <w:szCs w:val="20"/>
          <w:lang w:val="pl"/>
        </w:rPr>
        <w:t xml:space="preserve">rozpoznawanie przynależności do </w:t>
      </w:r>
      <w:r w:rsidR="001F0CF4" w:rsidRPr="00583C67">
        <w:rPr>
          <w:rFonts w:ascii="Times New Roman" w:hAnsi="Times New Roman"/>
          <w:sz w:val="20"/>
          <w:szCs w:val="20"/>
          <w:lang w:val="pl"/>
        </w:rPr>
        <w:t xml:space="preserve">sieci </w:t>
      </w:r>
      <w:r w:rsidRPr="00583C67">
        <w:rPr>
          <w:rFonts w:ascii="Times New Roman" w:hAnsi="Times New Roman"/>
          <w:sz w:val="20"/>
          <w:szCs w:val="20"/>
          <w:lang w:val="pl"/>
        </w:rPr>
        <w:t xml:space="preserve">ISP na podstawie informacji z </w:t>
      </w:r>
      <w:r w:rsidR="001F0CF4" w:rsidRPr="00583C67">
        <w:rPr>
          <w:rFonts w:ascii="Times New Roman" w:hAnsi="Times New Roman"/>
          <w:sz w:val="20"/>
          <w:szCs w:val="20"/>
          <w:lang w:val="pl"/>
        </w:rPr>
        <w:t xml:space="preserve">protokołu </w:t>
      </w:r>
      <w:r w:rsidRPr="00583C67">
        <w:rPr>
          <w:rFonts w:ascii="Times New Roman" w:hAnsi="Times New Roman"/>
          <w:sz w:val="20"/>
          <w:szCs w:val="20"/>
          <w:lang w:val="pl"/>
        </w:rPr>
        <w:t>BGP</w:t>
      </w:r>
    </w:p>
    <w:p w14:paraId="714BE263" w14:textId="77777777" w:rsidR="00CC2C65" w:rsidRPr="00583C67" w:rsidRDefault="00CC2C65">
      <w:pPr>
        <w:numPr>
          <w:ilvl w:val="0"/>
          <w:numId w:val="29"/>
        </w:numPr>
        <w:spacing w:after="0" w:line="264" w:lineRule="auto"/>
        <w:jc w:val="both"/>
        <w:rPr>
          <w:rFonts w:ascii="Times New Roman" w:hAnsi="Times New Roman"/>
          <w:sz w:val="20"/>
          <w:szCs w:val="20"/>
          <w:lang w:val="pl"/>
        </w:rPr>
      </w:pPr>
      <w:bookmarkStart w:id="6" w:name="_tawznhuq5a1y" w:colFirst="0" w:colLast="0"/>
      <w:bookmarkEnd w:id="6"/>
      <w:r w:rsidRPr="00583C67">
        <w:rPr>
          <w:rFonts w:ascii="Times New Roman" w:hAnsi="Times New Roman"/>
          <w:sz w:val="20"/>
          <w:szCs w:val="20"/>
          <w:lang w:val="pl"/>
        </w:rPr>
        <w:t xml:space="preserve">obsługa </w:t>
      </w:r>
      <w:proofErr w:type="spellStart"/>
      <w:r w:rsidRPr="00583C67">
        <w:rPr>
          <w:rFonts w:ascii="Times New Roman" w:hAnsi="Times New Roman"/>
          <w:sz w:val="20"/>
          <w:szCs w:val="20"/>
          <w:lang w:val="pl"/>
        </w:rPr>
        <w:t>geolokalizacji</w:t>
      </w:r>
      <w:proofErr w:type="spellEnd"/>
      <w:r w:rsidRPr="00583C67">
        <w:rPr>
          <w:rFonts w:ascii="Times New Roman" w:hAnsi="Times New Roman"/>
          <w:sz w:val="20"/>
          <w:szCs w:val="20"/>
          <w:lang w:val="pl"/>
        </w:rPr>
        <w:t xml:space="preserve"> i </w:t>
      </w:r>
      <w:proofErr w:type="spellStart"/>
      <w:r w:rsidRPr="00583C67">
        <w:rPr>
          <w:rFonts w:ascii="Times New Roman" w:hAnsi="Times New Roman"/>
          <w:sz w:val="20"/>
          <w:szCs w:val="20"/>
          <w:lang w:val="pl"/>
        </w:rPr>
        <w:t>geoblokady</w:t>
      </w:r>
      <w:proofErr w:type="spellEnd"/>
      <w:r w:rsidRPr="00583C67">
        <w:rPr>
          <w:rFonts w:ascii="Times New Roman" w:hAnsi="Times New Roman"/>
          <w:sz w:val="20"/>
          <w:szCs w:val="20"/>
          <w:lang w:val="pl"/>
        </w:rPr>
        <w:t>, dla wszystkich materiałów lub wybiórczo</w:t>
      </w:r>
    </w:p>
    <w:p w14:paraId="0738F5DE" w14:textId="77777777" w:rsidR="00CC2C65" w:rsidRPr="00583C67" w:rsidRDefault="00CC2C65">
      <w:pPr>
        <w:numPr>
          <w:ilvl w:val="0"/>
          <w:numId w:val="29"/>
        </w:numPr>
        <w:spacing w:after="0" w:line="264" w:lineRule="auto"/>
        <w:jc w:val="both"/>
        <w:rPr>
          <w:rFonts w:ascii="Times New Roman" w:hAnsi="Times New Roman"/>
          <w:sz w:val="20"/>
          <w:szCs w:val="20"/>
          <w:lang w:val="pl"/>
        </w:rPr>
      </w:pPr>
      <w:r w:rsidRPr="00583C67">
        <w:rPr>
          <w:rFonts w:ascii="Times New Roman" w:hAnsi="Times New Roman"/>
          <w:sz w:val="20"/>
          <w:szCs w:val="20"/>
          <w:lang w:val="pl"/>
        </w:rPr>
        <w:t>optymalizacja kosztów CDN – możliwość wykorzystania wielu dostawców tego typu usług tylko wtedy, gdy jest to potrzebne</w:t>
      </w:r>
    </w:p>
    <w:p w14:paraId="2F3CE98A" w14:textId="77777777" w:rsidR="00CC2C65" w:rsidRPr="00583C67" w:rsidRDefault="00CC2C65">
      <w:pPr>
        <w:numPr>
          <w:ilvl w:val="0"/>
          <w:numId w:val="29"/>
        </w:numPr>
        <w:spacing w:after="0" w:line="264" w:lineRule="auto"/>
        <w:jc w:val="both"/>
        <w:rPr>
          <w:rFonts w:ascii="Times New Roman" w:hAnsi="Times New Roman"/>
          <w:sz w:val="20"/>
          <w:szCs w:val="20"/>
          <w:lang w:val="pl"/>
        </w:rPr>
      </w:pPr>
      <w:bookmarkStart w:id="7" w:name="_72zp1eb4l5qi"/>
      <w:bookmarkEnd w:id="7"/>
      <w:r w:rsidRPr="00583C67">
        <w:rPr>
          <w:rFonts w:ascii="Times New Roman" w:hAnsi="Times New Roman"/>
          <w:sz w:val="20"/>
          <w:szCs w:val="20"/>
          <w:lang w:val="pl"/>
        </w:rPr>
        <w:t>technologia znaczenia strumienia (</w:t>
      </w:r>
      <w:proofErr w:type="spellStart"/>
      <w:r w:rsidRPr="00583C67">
        <w:rPr>
          <w:rFonts w:ascii="Times New Roman" w:hAnsi="Times New Roman"/>
          <w:i/>
          <w:iCs/>
          <w:sz w:val="20"/>
          <w:szCs w:val="20"/>
          <w:lang w:val="pl"/>
        </w:rPr>
        <w:t>watermarking</w:t>
      </w:r>
      <w:proofErr w:type="spellEnd"/>
      <w:r w:rsidRPr="00583C67">
        <w:rPr>
          <w:rFonts w:ascii="Times New Roman" w:hAnsi="Times New Roman"/>
          <w:sz w:val="20"/>
          <w:szCs w:val="20"/>
          <w:lang w:val="pl"/>
        </w:rPr>
        <w:t>)</w:t>
      </w:r>
    </w:p>
    <w:p w14:paraId="6255ED3C" w14:textId="157B0F36" w:rsidR="00542014" w:rsidRPr="00583C67" w:rsidRDefault="00542014">
      <w:pPr>
        <w:numPr>
          <w:ilvl w:val="0"/>
          <w:numId w:val="29"/>
        </w:numPr>
        <w:spacing w:after="0" w:line="264" w:lineRule="auto"/>
        <w:jc w:val="both"/>
        <w:rPr>
          <w:rFonts w:ascii="Times New Roman" w:hAnsi="Times New Roman"/>
          <w:sz w:val="20"/>
          <w:szCs w:val="20"/>
          <w:lang w:val="pl"/>
        </w:rPr>
      </w:pPr>
      <w:r w:rsidRPr="00583C67">
        <w:rPr>
          <w:rFonts w:ascii="Times New Roman" w:hAnsi="Times New Roman"/>
          <w:sz w:val="20"/>
          <w:szCs w:val="20"/>
          <w:lang w:val="pl"/>
        </w:rPr>
        <w:t xml:space="preserve">ochrona przed atakami </w:t>
      </w:r>
      <w:proofErr w:type="spellStart"/>
      <w:r w:rsidRPr="00583C67">
        <w:rPr>
          <w:rFonts w:ascii="Times New Roman" w:hAnsi="Times New Roman"/>
          <w:sz w:val="20"/>
          <w:szCs w:val="20"/>
          <w:lang w:val="pl"/>
        </w:rPr>
        <w:t>DdoS</w:t>
      </w:r>
      <w:proofErr w:type="spellEnd"/>
    </w:p>
    <w:p w14:paraId="651EE073" w14:textId="6C957E3B" w:rsidR="00542014" w:rsidRPr="00583C67" w:rsidRDefault="00542014">
      <w:pPr>
        <w:numPr>
          <w:ilvl w:val="0"/>
          <w:numId w:val="29"/>
        </w:numPr>
        <w:spacing w:after="0" w:line="264" w:lineRule="auto"/>
        <w:jc w:val="both"/>
        <w:rPr>
          <w:rFonts w:ascii="Times New Roman" w:hAnsi="Times New Roman"/>
          <w:sz w:val="20"/>
          <w:szCs w:val="20"/>
          <w:lang w:val="pl"/>
        </w:rPr>
      </w:pPr>
      <w:r w:rsidRPr="00583C67">
        <w:rPr>
          <w:rFonts w:ascii="Times New Roman" w:hAnsi="Times New Roman"/>
          <w:sz w:val="20"/>
          <w:szCs w:val="20"/>
          <w:lang w:val="pl"/>
        </w:rPr>
        <w:t>szyfrowanie treści (SSL/TLS)</w:t>
      </w:r>
    </w:p>
    <w:p w14:paraId="4ED82D32" w14:textId="77777777" w:rsidR="00CC2C65" w:rsidRPr="001F0CF4" w:rsidRDefault="00CC2C65">
      <w:pPr>
        <w:numPr>
          <w:ilvl w:val="0"/>
          <w:numId w:val="29"/>
        </w:numPr>
        <w:spacing w:after="0" w:line="264" w:lineRule="auto"/>
        <w:jc w:val="both"/>
        <w:rPr>
          <w:rFonts w:ascii="Times New Roman" w:hAnsi="Times New Roman"/>
          <w:sz w:val="20"/>
          <w:szCs w:val="20"/>
          <w:lang w:val="pl"/>
        </w:rPr>
      </w:pPr>
      <w:r w:rsidRPr="00583C67">
        <w:rPr>
          <w:rFonts w:ascii="Times New Roman" w:hAnsi="Times New Roman"/>
          <w:sz w:val="20"/>
          <w:szCs w:val="20"/>
          <w:lang w:val="pl"/>
        </w:rPr>
        <w:t xml:space="preserve">możliwość wdrożenia śledzenia użytkownika </w:t>
      </w:r>
      <w:r w:rsidRPr="001F0CF4">
        <w:rPr>
          <w:rFonts w:ascii="Times New Roman" w:hAnsi="Times New Roman"/>
          <w:sz w:val="20"/>
          <w:szCs w:val="20"/>
          <w:lang w:val="pl"/>
        </w:rPr>
        <w:t>w oparciu o zewnętrzny system sesyjny</w:t>
      </w:r>
    </w:p>
    <w:p w14:paraId="564ABDBD" w14:textId="77777777" w:rsidR="00CC2C65" w:rsidRPr="001F0CF4" w:rsidRDefault="00CC2C65">
      <w:pPr>
        <w:numPr>
          <w:ilvl w:val="0"/>
          <w:numId w:val="29"/>
        </w:numPr>
        <w:spacing w:after="0" w:line="264" w:lineRule="auto"/>
        <w:jc w:val="both"/>
        <w:rPr>
          <w:rFonts w:ascii="Times New Roman" w:hAnsi="Times New Roman"/>
          <w:sz w:val="20"/>
          <w:szCs w:val="20"/>
          <w:lang w:val="pl"/>
        </w:rPr>
      </w:pPr>
      <w:bookmarkStart w:id="8" w:name="_w66189c45bz4" w:colFirst="0" w:colLast="0"/>
      <w:bookmarkEnd w:id="8"/>
      <w:r w:rsidRPr="001F0CF4">
        <w:rPr>
          <w:rFonts w:ascii="Times New Roman" w:hAnsi="Times New Roman"/>
          <w:sz w:val="20"/>
          <w:szCs w:val="20"/>
          <w:lang w:val="pl"/>
        </w:rPr>
        <w:t>rozpoznawanie platform użytkowników (przeglądarka, smartfon, STB, etc.),</w:t>
      </w:r>
    </w:p>
    <w:p w14:paraId="0C5DEF0E" w14:textId="77777777" w:rsidR="00CC2C65" w:rsidRPr="001F0CF4" w:rsidRDefault="00CC2C65">
      <w:pPr>
        <w:numPr>
          <w:ilvl w:val="0"/>
          <w:numId w:val="29"/>
        </w:numPr>
        <w:spacing w:after="0" w:line="264" w:lineRule="auto"/>
        <w:jc w:val="both"/>
        <w:rPr>
          <w:rFonts w:ascii="Times New Roman" w:hAnsi="Times New Roman"/>
          <w:sz w:val="20"/>
          <w:szCs w:val="20"/>
          <w:lang w:val="pl"/>
        </w:rPr>
      </w:pPr>
      <w:bookmarkStart w:id="9" w:name="_k5so3bshm42t" w:colFirst="0" w:colLast="0"/>
      <w:bookmarkEnd w:id="9"/>
      <w:r w:rsidRPr="001F0CF4">
        <w:rPr>
          <w:rFonts w:ascii="Times New Roman" w:hAnsi="Times New Roman"/>
          <w:sz w:val="20"/>
          <w:szCs w:val="20"/>
          <w:lang w:val="pl"/>
        </w:rPr>
        <w:t>brak pojedynczego punktu awarii (</w:t>
      </w:r>
      <w:proofErr w:type="spellStart"/>
      <w:r w:rsidRPr="001F0CF4">
        <w:rPr>
          <w:rFonts w:ascii="Times New Roman" w:hAnsi="Times New Roman"/>
          <w:sz w:val="20"/>
          <w:szCs w:val="20"/>
          <w:lang w:val="pl"/>
        </w:rPr>
        <w:t>SPoF</w:t>
      </w:r>
      <w:proofErr w:type="spellEnd"/>
      <w:r w:rsidRPr="001F0CF4">
        <w:rPr>
          <w:rFonts w:ascii="Times New Roman" w:hAnsi="Times New Roman"/>
          <w:sz w:val="20"/>
          <w:szCs w:val="20"/>
          <w:lang w:val="pl"/>
        </w:rPr>
        <w:t>)</w:t>
      </w:r>
    </w:p>
    <w:p w14:paraId="0AA89513" w14:textId="4478C25A" w:rsidR="00CC2C65" w:rsidRPr="001F0CF4" w:rsidRDefault="001F0CF4">
      <w:pPr>
        <w:numPr>
          <w:ilvl w:val="0"/>
          <w:numId w:val="29"/>
        </w:numPr>
        <w:spacing w:after="0" w:line="264" w:lineRule="auto"/>
        <w:jc w:val="both"/>
        <w:rPr>
          <w:rFonts w:ascii="Times New Roman" w:hAnsi="Times New Roman"/>
          <w:sz w:val="20"/>
          <w:szCs w:val="20"/>
          <w:lang w:val="pl"/>
        </w:rPr>
      </w:pPr>
      <w:bookmarkStart w:id="10" w:name="_z4beuqidgo07" w:colFirst="0" w:colLast="0"/>
      <w:bookmarkEnd w:id="10"/>
      <w:r>
        <w:rPr>
          <w:rFonts w:ascii="Times New Roman" w:hAnsi="Times New Roman"/>
          <w:sz w:val="20"/>
          <w:szCs w:val="20"/>
          <w:lang w:val="pl"/>
        </w:rPr>
        <w:t xml:space="preserve">interfejs </w:t>
      </w:r>
      <w:r w:rsidR="00CC2C65" w:rsidRPr="001F0CF4">
        <w:rPr>
          <w:rFonts w:ascii="Times New Roman" w:hAnsi="Times New Roman"/>
          <w:sz w:val="20"/>
          <w:szCs w:val="20"/>
          <w:lang w:val="pl"/>
        </w:rPr>
        <w:t>API w technologii REST</w:t>
      </w:r>
      <w:r w:rsidR="00AD669F">
        <w:rPr>
          <w:rFonts w:ascii="Times New Roman" w:hAnsi="Times New Roman"/>
          <w:sz w:val="20"/>
          <w:szCs w:val="20"/>
          <w:lang w:val="pl"/>
        </w:rPr>
        <w:t xml:space="preserve"> lub równoważnej</w:t>
      </w:r>
    </w:p>
    <w:p w14:paraId="006BBB18" w14:textId="77777777" w:rsidR="00CC2C65" w:rsidRPr="001F0CF4" w:rsidRDefault="00CC2C65">
      <w:pPr>
        <w:numPr>
          <w:ilvl w:val="0"/>
          <w:numId w:val="29"/>
        </w:numPr>
        <w:spacing w:after="0" w:line="264" w:lineRule="auto"/>
        <w:jc w:val="both"/>
        <w:rPr>
          <w:rFonts w:ascii="Times New Roman" w:hAnsi="Times New Roman"/>
          <w:sz w:val="20"/>
          <w:szCs w:val="20"/>
          <w:lang w:val="pl"/>
        </w:rPr>
      </w:pPr>
      <w:bookmarkStart w:id="11" w:name="_p6s05pmcawmq" w:colFirst="0" w:colLast="0"/>
      <w:bookmarkEnd w:id="11"/>
      <w:r w:rsidRPr="001F0CF4">
        <w:rPr>
          <w:rFonts w:ascii="Times New Roman" w:hAnsi="Times New Roman"/>
          <w:sz w:val="20"/>
          <w:szCs w:val="20"/>
          <w:lang w:val="pl"/>
        </w:rPr>
        <w:t>możliwość pracy w oparciu o integrację z CMS jak i bez niego</w:t>
      </w:r>
    </w:p>
    <w:p w14:paraId="3FF53C3E" w14:textId="77777777" w:rsidR="00CC2C65" w:rsidRPr="001F0CF4" w:rsidRDefault="00CC2C65">
      <w:pPr>
        <w:numPr>
          <w:ilvl w:val="0"/>
          <w:numId w:val="29"/>
        </w:numPr>
        <w:spacing w:after="0" w:line="264" w:lineRule="auto"/>
        <w:jc w:val="both"/>
        <w:rPr>
          <w:rFonts w:ascii="Times New Roman" w:hAnsi="Times New Roman"/>
          <w:sz w:val="20"/>
          <w:szCs w:val="20"/>
          <w:lang w:val="pl"/>
        </w:rPr>
      </w:pPr>
      <w:bookmarkStart w:id="12" w:name="_9elmcc2u62tm" w:colFirst="0" w:colLast="0"/>
      <w:bookmarkEnd w:id="12"/>
      <w:r w:rsidRPr="001F0CF4">
        <w:rPr>
          <w:rFonts w:ascii="Times New Roman" w:hAnsi="Times New Roman"/>
          <w:sz w:val="20"/>
          <w:szCs w:val="20"/>
          <w:lang w:val="pl"/>
        </w:rPr>
        <w:lastRenderedPageBreak/>
        <w:t xml:space="preserve">praca w trybie </w:t>
      </w:r>
      <w:proofErr w:type="spellStart"/>
      <w:r w:rsidRPr="001F0CF4">
        <w:rPr>
          <w:rFonts w:ascii="Times New Roman" w:hAnsi="Times New Roman"/>
          <w:i/>
          <w:sz w:val="20"/>
          <w:szCs w:val="20"/>
          <w:lang w:val="pl"/>
        </w:rPr>
        <w:t>request</w:t>
      </w:r>
      <w:proofErr w:type="spellEnd"/>
      <w:r w:rsidRPr="001F0CF4">
        <w:rPr>
          <w:rFonts w:ascii="Times New Roman" w:hAnsi="Times New Roman"/>
          <w:i/>
          <w:sz w:val="20"/>
          <w:szCs w:val="20"/>
          <w:lang w:val="pl"/>
        </w:rPr>
        <w:t xml:space="preserve"> routera</w:t>
      </w:r>
      <w:r w:rsidRPr="001F0CF4">
        <w:rPr>
          <w:rFonts w:ascii="Times New Roman" w:hAnsi="Times New Roman"/>
          <w:sz w:val="20"/>
          <w:szCs w:val="20"/>
          <w:lang w:val="pl"/>
        </w:rPr>
        <w:t xml:space="preserve"> oraz jako CDN, wykorzystujący mechanizmy transkodowania i własne węzły brzegowe</w:t>
      </w:r>
    </w:p>
    <w:p w14:paraId="3E14FD07" w14:textId="77777777" w:rsidR="00CC2C65" w:rsidRPr="001F0CF4" w:rsidRDefault="00CC2C65">
      <w:pPr>
        <w:numPr>
          <w:ilvl w:val="0"/>
          <w:numId w:val="29"/>
        </w:numPr>
        <w:spacing w:after="0" w:line="264" w:lineRule="auto"/>
        <w:jc w:val="both"/>
        <w:rPr>
          <w:rFonts w:ascii="Times New Roman" w:hAnsi="Times New Roman"/>
          <w:sz w:val="20"/>
          <w:szCs w:val="20"/>
          <w:lang w:val="pl"/>
        </w:rPr>
      </w:pPr>
      <w:bookmarkStart w:id="13" w:name="_5l44jp3tajtr" w:colFirst="0" w:colLast="0"/>
      <w:bookmarkEnd w:id="13"/>
      <w:r w:rsidRPr="001F0CF4">
        <w:rPr>
          <w:rFonts w:ascii="Times New Roman" w:hAnsi="Times New Roman"/>
          <w:sz w:val="20"/>
          <w:szCs w:val="20"/>
          <w:lang w:val="pl"/>
        </w:rPr>
        <w:t>monitoring parametrów pracy węzłów brzegowych i odtwarzaczy (</w:t>
      </w:r>
      <w:r w:rsidRPr="001F0CF4">
        <w:rPr>
          <w:rFonts w:ascii="Times New Roman" w:hAnsi="Times New Roman"/>
          <w:i/>
          <w:sz w:val="20"/>
          <w:szCs w:val="20"/>
          <w:lang w:val="pl"/>
        </w:rPr>
        <w:t>feedback</w:t>
      </w:r>
      <w:r w:rsidRPr="001F0CF4">
        <w:rPr>
          <w:rFonts w:ascii="Times New Roman" w:hAnsi="Times New Roman"/>
          <w:sz w:val="20"/>
          <w:szCs w:val="20"/>
          <w:lang w:val="pl"/>
        </w:rPr>
        <w:t>)</w:t>
      </w:r>
    </w:p>
    <w:p w14:paraId="463BC711" w14:textId="77777777" w:rsidR="00CC2C65" w:rsidRDefault="00CC2C65">
      <w:pPr>
        <w:numPr>
          <w:ilvl w:val="0"/>
          <w:numId w:val="29"/>
        </w:numPr>
        <w:spacing w:after="0" w:line="264" w:lineRule="auto"/>
        <w:jc w:val="both"/>
        <w:rPr>
          <w:rFonts w:ascii="Times New Roman" w:hAnsi="Times New Roman"/>
          <w:sz w:val="20"/>
          <w:szCs w:val="20"/>
          <w:lang w:val="pl"/>
        </w:rPr>
      </w:pPr>
      <w:bookmarkStart w:id="14" w:name="_uca364g0een1" w:colFirst="0" w:colLast="0"/>
      <w:bookmarkEnd w:id="14"/>
      <w:r w:rsidRPr="001F0CF4">
        <w:rPr>
          <w:rFonts w:ascii="Times New Roman" w:hAnsi="Times New Roman"/>
          <w:sz w:val="20"/>
          <w:szCs w:val="20"/>
          <w:lang w:val="pl"/>
        </w:rPr>
        <w:t>dostosowanie zasad routingu żądań na podstawie zmierzonej wydajności węzłów brzegowych</w:t>
      </w:r>
    </w:p>
    <w:p w14:paraId="1FD91271" w14:textId="2D8ACAE6" w:rsidR="00542014" w:rsidRDefault="00542014">
      <w:pPr>
        <w:numPr>
          <w:ilvl w:val="0"/>
          <w:numId w:val="29"/>
        </w:numPr>
        <w:spacing w:after="0" w:line="264" w:lineRule="auto"/>
        <w:jc w:val="both"/>
        <w:rPr>
          <w:rFonts w:ascii="Times New Roman" w:hAnsi="Times New Roman"/>
          <w:sz w:val="20"/>
          <w:szCs w:val="20"/>
          <w:lang w:val="pl"/>
        </w:rPr>
      </w:pPr>
      <w:r>
        <w:rPr>
          <w:rFonts w:ascii="Times New Roman" w:hAnsi="Times New Roman"/>
          <w:sz w:val="20"/>
          <w:szCs w:val="20"/>
          <w:lang w:val="pl"/>
        </w:rPr>
        <w:t xml:space="preserve">system CDN powinien być w stanie zapewnić przepustowość na poziomie co najmniej 1 </w:t>
      </w:r>
      <w:proofErr w:type="spellStart"/>
      <w:r>
        <w:rPr>
          <w:rFonts w:ascii="Times New Roman" w:hAnsi="Times New Roman"/>
          <w:sz w:val="20"/>
          <w:szCs w:val="20"/>
          <w:lang w:val="pl"/>
        </w:rPr>
        <w:t>Gbps</w:t>
      </w:r>
      <w:proofErr w:type="spellEnd"/>
      <w:r>
        <w:rPr>
          <w:rFonts w:ascii="Times New Roman" w:hAnsi="Times New Roman"/>
          <w:sz w:val="20"/>
          <w:szCs w:val="20"/>
          <w:lang w:val="pl"/>
        </w:rPr>
        <w:t xml:space="preserve"> na serwer, aby obsłużyć dużą liczbę jednoczesnych strumieni wideo bez degradacji jakości</w:t>
      </w:r>
    </w:p>
    <w:p w14:paraId="2C24FE1F" w14:textId="25BCC5C4" w:rsidR="00542014" w:rsidRDefault="00542014">
      <w:pPr>
        <w:numPr>
          <w:ilvl w:val="0"/>
          <w:numId w:val="29"/>
        </w:numPr>
        <w:spacing w:after="0" w:line="264" w:lineRule="auto"/>
        <w:jc w:val="both"/>
        <w:rPr>
          <w:rFonts w:ascii="Times New Roman" w:hAnsi="Times New Roman"/>
          <w:sz w:val="20"/>
          <w:szCs w:val="20"/>
          <w:lang w:val="pl"/>
        </w:rPr>
      </w:pPr>
      <w:r>
        <w:rPr>
          <w:rFonts w:ascii="Times New Roman" w:hAnsi="Times New Roman"/>
          <w:sz w:val="20"/>
          <w:szCs w:val="20"/>
          <w:lang w:val="pl"/>
        </w:rPr>
        <w:t>opóźnienie w dostarczaniu treści powinno wynosić mniej niż 100 ms dla użytkowników w obrębie regionu (np. w obrębie Europy), a do 200 ms dla użytkowników globalnych, w zależności od lokalizacji geograficznej</w:t>
      </w:r>
    </w:p>
    <w:p w14:paraId="343B020D" w14:textId="640EC587" w:rsidR="00874C8A" w:rsidRPr="00874C8A" w:rsidRDefault="00874C8A">
      <w:pPr>
        <w:numPr>
          <w:ilvl w:val="0"/>
          <w:numId w:val="29"/>
        </w:numPr>
        <w:spacing w:after="0" w:line="264" w:lineRule="auto"/>
        <w:jc w:val="both"/>
        <w:rPr>
          <w:rFonts w:ascii="Times New Roman" w:hAnsi="Times New Roman"/>
          <w:sz w:val="20"/>
          <w:szCs w:val="20"/>
          <w:lang w:val="pl"/>
        </w:rPr>
      </w:pPr>
      <w:r>
        <w:rPr>
          <w:rFonts w:ascii="Times New Roman" w:hAnsi="Times New Roman"/>
          <w:sz w:val="20"/>
          <w:szCs w:val="20"/>
          <w:lang w:val="pl"/>
        </w:rPr>
        <w:t xml:space="preserve">CDN musi obsługiwać strumieniowanie w różnych rozdzielczościach od SD do 4K z adaptacyjnym </w:t>
      </w:r>
      <w:proofErr w:type="spellStart"/>
      <w:r>
        <w:rPr>
          <w:rFonts w:ascii="Times New Roman" w:hAnsi="Times New Roman"/>
          <w:sz w:val="20"/>
          <w:szCs w:val="20"/>
          <w:lang w:val="pl"/>
        </w:rPr>
        <w:t>bitrate</w:t>
      </w:r>
      <w:proofErr w:type="spellEnd"/>
      <w:r>
        <w:rPr>
          <w:rFonts w:ascii="Times New Roman" w:hAnsi="Times New Roman"/>
          <w:sz w:val="20"/>
          <w:szCs w:val="20"/>
          <w:lang w:val="pl"/>
        </w:rPr>
        <w:t xml:space="preserve"> (ABR) dla dostosowywania jakości do przepustowości sieci użytkownika</w:t>
      </w:r>
    </w:p>
    <w:p w14:paraId="7E50A2A0" w14:textId="77777777" w:rsidR="00CC2C65" w:rsidRPr="001F0CF4" w:rsidRDefault="00CC2C65">
      <w:pPr>
        <w:numPr>
          <w:ilvl w:val="0"/>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Przekierowywanie użytkowników na serwery brzegowe lub systemy innych operatorów z uwzględnieniem: </w:t>
      </w:r>
    </w:p>
    <w:p w14:paraId="767BD0F4"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Zasad </w:t>
      </w:r>
      <w:proofErr w:type="spellStart"/>
      <w:r w:rsidRPr="001F0CF4">
        <w:rPr>
          <w:rFonts w:ascii="Times New Roman" w:hAnsi="Times New Roman"/>
          <w:sz w:val="20"/>
          <w:szCs w:val="20"/>
        </w:rPr>
        <w:t>geoblokady</w:t>
      </w:r>
      <w:proofErr w:type="spellEnd"/>
      <w:r w:rsidRPr="001F0CF4">
        <w:rPr>
          <w:rFonts w:ascii="Times New Roman" w:hAnsi="Times New Roman"/>
          <w:sz w:val="20"/>
          <w:szCs w:val="20"/>
        </w:rPr>
        <w:t xml:space="preserve"> na podstawie </w:t>
      </w:r>
      <w:proofErr w:type="spellStart"/>
      <w:r w:rsidRPr="001F0CF4">
        <w:rPr>
          <w:rFonts w:ascii="Times New Roman" w:hAnsi="Times New Roman"/>
          <w:sz w:val="20"/>
          <w:szCs w:val="20"/>
        </w:rPr>
        <w:t>geolokalizacji</w:t>
      </w:r>
      <w:proofErr w:type="spellEnd"/>
      <w:r w:rsidRPr="001F0CF4">
        <w:rPr>
          <w:rFonts w:ascii="Times New Roman" w:hAnsi="Times New Roman"/>
          <w:sz w:val="20"/>
          <w:szCs w:val="20"/>
        </w:rPr>
        <w:t xml:space="preserve"> adresu IPV4. </w:t>
      </w:r>
    </w:p>
    <w:p w14:paraId="070C1229"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Topologii sieci z wykorzystaniem danych BGP. </w:t>
      </w:r>
    </w:p>
    <w:p w14:paraId="7521698F"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Użycia zasobów serwera (pamięci, CPU, przepustowości sieci, obciążenia systemu dyskowego).</w:t>
      </w:r>
    </w:p>
    <w:p w14:paraId="1DDB9BC5"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Danych analitycznych (efektywność cache, rzeczywista dostępność serwera). </w:t>
      </w:r>
    </w:p>
    <w:p w14:paraId="0CF3A21F"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Diagnostyki (dane z odtwarzaczy wideo lub modułów osadzonych na stronach WWW). </w:t>
      </w:r>
    </w:p>
    <w:p w14:paraId="799F32A9"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Dostępności treści na konkretnym serwerze brzegowym, co optymalizuje przepustowość i żywotność nośników SSD.</w:t>
      </w:r>
    </w:p>
    <w:p w14:paraId="6B676E76"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Rodzaju treści dystrybuowanych przez serwer.</w:t>
      </w:r>
    </w:p>
    <w:p w14:paraId="7A058273"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Dodatkowych wymagań biznesowych klienta, np. limitów na przesłane dane.</w:t>
      </w:r>
    </w:p>
    <w:p w14:paraId="406A7109" w14:textId="77777777" w:rsidR="00CC2C65" w:rsidRPr="001F0CF4" w:rsidRDefault="00CC2C65">
      <w:pPr>
        <w:numPr>
          <w:ilvl w:val="0"/>
          <w:numId w:val="27"/>
        </w:numPr>
        <w:spacing w:after="0" w:line="264" w:lineRule="auto"/>
        <w:jc w:val="both"/>
        <w:rPr>
          <w:rFonts w:ascii="Times New Roman" w:hAnsi="Times New Roman"/>
          <w:sz w:val="20"/>
          <w:szCs w:val="20"/>
        </w:rPr>
      </w:pPr>
      <w:r w:rsidRPr="001F0CF4">
        <w:rPr>
          <w:rFonts w:ascii="Times New Roman" w:hAnsi="Times New Roman"/>
          <w:sz w:val="20"/>
          <w:szCs w:val="20"/>
        </w:rPr>
        <w:t>Zarządzanie Ruchem:</w:t>
      </w:r>
    </w:p>
    <w:p w14:paraId="4E7F3877"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Automatyczne wyłączanie kierowania ruchu do serwera przy wykryciu awarii. </w:t>
      </w:r>
    </w:p>
    <w:p w14:paraId="01A6110A" w14:textId="77777777" w:rsidR="00CC2C65" w:rsidRPr="003E01E5" w:rsidRDefault="00CC2C65">
      <w:pPr>
        <w:numPr>
          <w:ilvl w:val="1"/>
          <w:numId w:val="27"/>
        </w:numPr>
        <w:spacing w:after="0" w:line="264" w:lineRule="auto"/>
        <w:jc w:val="both"/>
        <w:rPr>
          <w:rFonts w:ascii="Times New Roman" w:hAnsi="Times New Roman"/>
          <w:sz w:val="20"/>
          <w:szCs w:val="20"/>
        </w:rPr>
      </w:pPr>
      <w:r w:rsidRPr="003E01E5">
        <w:rPr>
          <w:rFonts w:ascii="Times New Roman" w:hAnsi="Times New Roman"/>
          <w:sz w:val="20"/>
          <w:szCs w:val="20"/>
        </w:rPr>
        <w:t>Automatyczne włączanie przekierowań do serwera na podstawie zdefiniowanych progów pasma lub po wznowieniu działania serwera. Typy Przekierowań i Weryfikacja Treści: Realizacja różnych rodzajów przekierowań (JSON, DNS, HTTP 302</w:t>
      </w:r>
      <w:r w:rsidR="003E01E5" w:rsidRPr="003E01E5">
        <w:rPr>
          <w:rFonts w:ascii="Times New Roman" w:hAnsi="Times New Roman"/>
          <w:sz w:val="20"/>
          <w:szCs w:val="20"/>
        </w:rPr>
        <w:t xml:space="preserve"> lub równoważnych</w:t>
      </w:r>
      <w:r w:rsidRPr="003E01E5">
        <w:rPr>
          <w:rFonts w:ascii="Times New Roman" w:hAnsi="Times New Roman"/>
          <w:sz w:val="20"/>
          <w:szCs w:val="20"/>
        </w:rPr>
        <w:t>) zależnie od treści lub kategorii klienta. Weryfikacja dostępności treści przed skierowaniem do serwerów brzegowych.</w:t>
      </w:r>
    </w:p>
    <w:p w14:paraId="5AE85E02" w14:textId="77777777" w:rsidR="00CC2C65" w:rsidRPr="001F0CF4" w:rsidRDefault="00CC2C65">
      <w:pPr>
        <w:numPr>
          <w:ilvl w:val="0"/>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Zarządzanie Sesjami i Dostępem do Treści: </w:t>
      </w:r>
    </w:p>
    <w:p w14:paraId="1F6B6778"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Tymczasowe blokowanie określonych strumieni dla treści wideo. </w:t>
      </w:r>
    </w:p>
    <w:p w14:paraId="766D2561"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Możliwość zatrzymywania sesji użytkownika przez interfejs,</w:t>
      </w:r>
    </w:p>
    <w:p w14:paraId="544002AF"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Generowanie linków czasowych opartych o </w:t>
      </w:r>
      <w:proofErr w:type="spellStart"/>
      <w:r w:rsidRPr="001F0CF4">
        <w:rPr>
          <w:rFonts w:ascii="Times New Roman" w:hAnsi="Times New Roman"/>
          <w:sz w:val="20"/>
          <w:szCs w:val="20"/>
        </w:rPr>
        <w:t>tokeny</w:t>
      </w:r>
      <w:proofErr w:type="spellEnd"/>
      <w:r w:rsidRPr="001F0CF4">
        <w:rPr>
          <w:rFonts w:ascii="Times New Roman" w:hAnsi="Times New Roman"/>
          <w:sz w:val="20"/>
          <w:szCs w:val="20"/>
        </w:rPr>
        <w:t xml:space="preserve"> JWT lub CWT</w:t>
      </w:r>
      <w:r w:rsidR="003E01E5">
        <w:rPr>
          <w:rFonts w:ascii="Times New Roman" w:hAnsi="Times New Roman"/>
          <w:sz w:val="20"/>
          <w:szCs w:val="20"/>
        </w:rPr>
        <w:t xml:space="preserve"> lub równoważne.</w:t>
      </w:r>
      <w:r w:rsidRPr="001F0CF4">
        <w:rPr>
          <w:rFonts w:ascii="Times New Roman" w:hAnsi="Times New Roman"/>
          <w:sz w:val="20"/>
          <w:szCs w:val="20"/>
        </w:rPr>
        <w:t xml:space="preserve"> </w:t>
      </w:r>
    </w:p>
    <w:p w14:paraId="36B3C493" w14:textId="77777777" w:rsidR="00CC2C65" w:rsidRPr="001F0CF4" w:rsidRDefault="00CC2C65">
      <w:pPr>
        <w:numPr>
          <w:ilvl w:val="0"/>
          <w:numId w:val="27"/>
        </w:numPr>
        <w:spacing w:after="0" w:line="264" w:lineRule="auto"/>
        <w:jc w:val="both"/>
        <w:rPr>
          <w:rFonts w:ascii="Times New Roman" w:hAnsi="Times New Roman"/>
          <w:sz w:val="20"/>
          <w:szCs w:val="20"/>
        </w:rPr>
      </w:pPr>
      <w:proofErr w:type="spellStart"/>
      <w:r w:rsidRPr="001F0CF4">
        <w:rPr>
          <w:rFonts w:ascii="Times New Roman" w:hAnsi="Times New Roman"/>
          <w:sz w:val="20"/>
          <w:szCs w:val="20"/>
        </w:rPr>
        <w:t>Load</w:t>
      </w:r>
      <w:proofErr w:type="spellEnd"/>
      <w:r w:rsidRPr="001F0CF4">
        <w:rPr>
          <w:rFonts w:ascii="Times New Roman" w:hAnsi="Times New Roman"/>
          <w:sz w:val="20"/>
          <w:szCs w:val="20"/>
        </w:rPr>
        <w:t xml:space="preserve"> </w:t>
      </w:r>
      <w:proofErr w:type="spellStart"/>
      <w:r w:rsidRPr="001F0CF4">
        <w:rPr>
          <w:rFonts w:ascii="Times New Roman" w:hAnsi="Times New Roman"/>
          <w:sz w:val="20"/>
          <w:szCs w:val="20"/>
        </w:rPr>
        <w:t>Balancing</w:t>
      </w:r>
      <w:proofErr w:type="spellEnd"/>
      <w:r w:rsidRPr="001F0CF4">
        <w:rPr>
          <w:rFonts w:ascii="Times New Roman" w:hAnsi="Times New Roman"/>
          <w:sz w:val="20"/>
          <w:szCs w:val="20"/>
        </w:rPr>
        <w:t xml:space="preserve"> i Obsługa Ruchu: </w:t>
      </w:r>
    </w:p>
    <w:p w14:paraId="2988FC71"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Obsługa ruchu między kilkoma CDN jednocześnie przez zdefiniowane reguły </w:t>
      </w:r>
      <w:proofErr w:type="spellStart"/>
      <w:r w:rsidRPr="001F0CF4">
        <w:rPr>
          <w:rFonts w:ascii="Times New Roman" w:hAnsi="Times New Roman"/>
          <w:sz w:val="20"/>
          <w:szCs w:val="20"/>
        </w:rPr>
        <w:t>load</w:t>
      </w:r>
      <w:proofErr w:type="spellEnd"/>
      <w:r w:rsidRPr="001F0CF4">
        <w:rPr>
          <w:rFonts w:ascii="Times New Roman" w:hAnsi="Times New Roman"/>
          <w:sz w:val="20"/>
          <w:szCs w:val="20"/>
        </w:rPr>
        <w:t xml:space="preserve"> </w:t>
      </w:r>
      <w:proofErr w:type="spellStart"/>
      <w:r w:rsidRPr="001F0CF4">
        <w:rPr>
          <w:rFonts w:ascii="Times New Roman" w:hAnsi="Times New Roman"/>
          <w:sz w:val="20"/>
          <w:szCs w:val="20"/>
        </w:rPr>
        <w:t>balancingu</w:t>
      </w:r>
      <w:proofErr w:type="spellEnd"/>
      <w:r w:rsidRPr="001F0CF4">
        <w:rPr>
          <w:rFonts w:ascii="Times New Roman" w:hAnsi="Times New Roman"/>
          <w:sz w:val="20"/>
          <w:szCs w:val="20"/>
        </w:rPr>
        <w:t xml:space="preserve">. </w:t>
      </w:r>
    </w:p>
    <w:p w14:paraId="07494802" w14:textId="77777777" w:rsidR="00CC2C65" w:rsidRPr="001F0CF4" w:rsidRDefault="00CC2C65">
      <w:pPr>
        <w:numPr>
          <w:ilvl w:val="0"/>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Znak Wodny i Reguły Przekierowań: </w:t>
      </w:r>
    </w:p>
    <w:p w14:paraId="215C16BF"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Wsparcie dla technologii znaków wodnych. </w:t>
      </w:r>
    </w:p>
    <w:p w14:paraId="64E162B2"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Budowanie reguł przekierowania na podstawie wyrażeń regularnych lub nagłówków http</w:t>
      </w:r>
    </w:p>
    <w:p w14:paraId="3594212E"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Utrwalanie każdego przekierowania użytkownika w bazie danych dla celów analitycznych.</w:t>
      </w:r>
    </w:p>
    <w:p w14:paraId="0EC9A560"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System powinien posiadać funkcję przepisywania adresów URL dla żądań przychodzących.  </w:t>
      </w:r>
    </w:p>
    <w:p w14:paraId="68DA082C" w14:textId="77777777" w:rsidR="00CC2C65" w:rsidRPr="001F0CF4" w:rsidRDefault="00CC2C65">
      <w:pPr>
        <w:numPr>
          <w:ilvl w:val="0"/>
          <w:numId w:val="27"/>
        </w:numPr>
        <w:spacing w:after="0" w:line="264" w:lineRule="auto"/>
        <w:jc w:val="both"/>
        <w:rPr>
          <w:rFonts w:ascii="Times New Roman" w:hAnsi="Times New Roman"/>
          <w:sz w:val="20"/>
          <w:szCs w:val="20"/>
        </w:rPr>
      </w:pPr>
      <w:r w:rsidRPr="001F0CF4">
        <w:rPr>
          <w:rFonts w:ascii="Times New Roman" w:hAnsi="Times New Roman"/>
          <w:sz w:val="20"/>
          <w:szCs w:val="20"/>
        </w:rPr>
        <w:t>Obsługa wszystkich funkcji systemu poprzez interfejs użytkownika (GUI) z przeglądarki:</w:t>
      </w:r>
    </w:p>
    <w:p w14:paraId="0F7877F3"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Dostęp do GUI poprzez zabezpieczone łącze HTTPS.</w:t>
      </w:r>
    </w:p>
    <w:p w14:paraId="1B9E5156"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Integracja z Active Directory zamawiającego. </w:t>
      </w:r>
    </w:p>
    <w:p w14:paraId="23A32297"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Prezentacja danych monitorujących w czasie rzeczywistym. </w:t>
      </w:r>
    </w:p>
    <w:p w14:paraId="4472C63C"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Określenie zasad </w:t>
      </w:r>
      <w:proofErr w:type="spellStart"/>
      <w:r w:rsidRPr="001F0CF4">
        <w:rPr>
          <w:rFonts w:ascii="Times New Roman" w:hAnsi="Times New Roman"/>
          <w:sz w:val="20"/>
          <w:szCs w:val="20"/>
        </w:rPr>
        <w:t>geoblokady</w:t>
      </w:r>
      <w:proofErr w:type="spellEnd"/>
      <w:r w:rsidRPr="001F0CF4">
        <w:rPr>
          <w:rFonts w:ascii="Times New Roman" w:hAnsi="Times New Roman"/>
          <w:sz w:val="20"/>
          <w:szCs w:val="20"/>
        </w:rPr>
        <w:t xml:space="preserve"> oraz zarządzanie formatami dla różnych klientów.</w:t>
      </w:r>
    </w:p>
    <w:p w14:paraId="022BBB4D"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Podgląd metadanych dystrybuowanych treści i prezentacja metryk analitycznych. </w:t>
      </w:r>
    </w:p>
    <w:p w14:paraId="62BD21BB"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Informacja o liczbie wydanych </w:t>
      </w:r>
      <w:proofErr w:type="spellStart"/>
      <w:r w:rsidRPr="001F0CF4">
        <w:rPr>
          <w:rFonts w:ascii="Times New Roman" w:hAnsi="Times New Roman"/>
          <w:sz w:val="20"/>
          <w:szCs w:val="20"/>
        </w:rPr>
        <w:t>tokenów</w:t>
      </w:r>
      <w:proofErr w:type="spellEnd"/>
      <w:r w:rsidRPr="001F0CF4">
        <w:rPr>
          <w:rFonts w:ascii="Times New Roman" w:hAnsi="Times New Roman"/>
          <w:sz w:val="20"/>
          <w:szCs w:val="20"/>
        </w:rPr>
        <w:t xml:space="preserve"> i statystyki przekierowań. </w:t>
      </w:r>
    </w:p>
    <w:p w14:paraId="0CC3FBF3" w14:textId="77777777" w:rsidR="00CC2C65" w:rsidRPr="001F0CF4" w:rsidRDefault="00CC2C65">
      <w:pPr>
        <w:numPr>
          <w:ilvl w:val="0"/>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Integracja z Komponentem Proxy: </w:t>
      </w:r>
    </w:p>
    <w:p w14:paraId="55A54ACE" w14:textId="77777777" w:rsidR="00CC2C65" w:rsidRPr="001F0CF4" w:rsidRDefault="00CC2C65">
      <w:pPr>
        <w:numPr>
          <w:ilvl w:val="1"/>
          <w:numId w:val="27"/>
        </w:numPr>
        <w:spacing w:after="0" w:line="264" w:lineRule="auto"/>
        <w:jc w:val="both"/>
        <w:rPr>
          <w:rFonts w:ascii="Times New Roman" w:hAnsi="Times New Roman"/>
          <w:sz w:val="20"/>
          <w:szCs w:val="20"/>
        </w:rPr>
      </w:pPr>
      <w:r w:rsidRPr="001F0CF4">
        <w:rPr>
          <w:rFonts w:ascii="Times New Roman" w:hAnsi="Times New Roman"/>
          <w:sz w:val="20"/>
          <w:szCs w:val="20"/>
        </w:rPr>
        <w:t xml:space="preserve">Możliwość integracji z komponentem </w:t>
      </w:r>
      <w:proofErr w:type="spellStart"/>
      <w:r w:rsidRPr="001F0CF4">
        <w:rPr>
          <w:rFonts w:ascii="Times New Roman" w:hAnsi="Times New Roman"/>
          <w:sz w:val="20"/>
          <w:szCs w:val="20"/>
        </w:rPr>
        <w:t>proxy</w:t>
      </w:r>
      <w:proofErr w:type="spellEnd"/>
      <w:r w:rsidRPr="001F0CF4">
        <w:rPr>
          <w:rFonts w:ascii="Times New Roman" w:hAnsi="Times New Roman"/>
          <w:sz w:val="20"/>
          <w:szCs w:val="20"/>
        </w:rPr>
        <w:t xml:space="preserve">, który realizuje logikę biznesową warunków dostępu pomiędzy urządzeniem końcowym a mechanizmem CDN Selektor. </w:t>
      </w:r>
    </w:p>
    <w:p w14:paraId="41339D26" w14:textId="77777777" w:rsidR="00CC2C65" w:rsidRPr="001F0CF4" w:rsidRDefault="00CC2C65" w:rsidP="00CC2C65">
      <w:pPr>
        <w:spacing w:after="0" w:line="264" w:lineRule="auto"/>
        <w:jc w:val="both"/>
        <w:rPr>
          <w:rFonts w:ascii="Times New Roman" w:hAnsi="Times New Roman"/>
          <w:sz w:val="20"/>
          <w:szCs w:val="20"/>
        </w:rPr>
      </w:pPr>
    </w:p>
    <w:p w14:paraId="74208C40" w14:textId="77777777" w:rsidR="00CC2C65" w:rsidRDefault="00CC2C65">
      <w:pPr>
        <w:numPr>
          <w:ilvl w:val="0"/>
          <w:numId w:val="28"/>
        </w:numPr>
        <w:spacing w:after="0" w:line="264" w:lineRule="auto"/>
        <w:jc w:val="both"/>
        <w:rPr>
          <w:rFonts w:ascii="Times New Roman" w:hAnsi="Times New Roman"/>
          <w:sz w:val="20"/>
          <w:szCs w:val="20"/>
          <w:u w:val="single"/>
        </w:rPr>
      </w:pPr>
      <w:r w:rsidRPr="003E01E5">
        <w:rPr>
          <w:rFonts w:ascii="Times New Roman" w:hAnsi="Times New Roman"/>
          <w:sz w:val="20"/>
          <w:szCs w:val="20"/>
          <w:u w:val="single"/>
        </w:rPr>
        <w:t>Wymagania Niefunkcjonalne</w:t>
      </w:r>
      <w:r w:rsidR="003E01E5">
        <w:rPr>
          <w:rFonts w:ascii="Times New Roman" w:hAnsi="Times New Roman"/>
          <w:sz w:val="20"/>
          <w:szCs w:val="20"/>
          <w:u w:val="single"/>
        </w:rPr>
        <w:t xml:space="preserve"> dla Systemu CDN:</w:t>
      </w:r>
    </w:p>
    <w:p w14:paraId="1FB15E1A" w14:textId="77777777" w:rsidR="003E01E5" w:rsidRPr="003E01E5" w:rsidRDefault="003E01E5" w:rsidP="003E01E5">
      <w:pPr>
        <w:spacing w:after="0" w:line="264" w:lineRule="auto"/>
        <w:ind w:left="720"/>
        <w:jc w:val="both"/>
        <w:rPr>
          <w:rFonts w:ascii="Times New Roman" w:hAnsi="Times New Roman"/>
          <w:sz w:val="20"/>
          <w:szCs w:val="20"/>
          <w:u w:val="single"/>
        </w:rPr>
      </w:pPr>
    </w:p>
    <w:p w14:paraId="7273BFD1" w14:textId="77777777" w:rsidR="00CC2C65" w:rsidRPr="001F0CF4" w:rsidRDefault="00CC2C65">
      <w:pPr>
        <w:numPr>
          <w:ilvl w:val="0"/>
          <w:numId w:val="32"/>
        </w:numPr>
        <w:spacing w:after="0" w:line="264" w:lineRule="auto"/>
        <w:jc w:val="both"/>
        <w:rPr>
          <w:rFonts w:ascii="Times New Roman" w:hAnsi="Times New Roman"/>
          <w:sz w:val="20"/>
          <w:szCs w:val="20"/>
        </w:rPr>
      </w:pPr>
      <w:r w:rsidRPr="001F0CF4">
        <w:rPr>
          <w:rFonts w:ascii="Times New Roman" w:hAnsi="Times New Roman"/>
          <w:sz w:val="20"/>
          <w:szCs w:val="20"/>
        </w:rPr>
        <w:lastRenderedPageBreak/>
        <w:t>Obecność środowiska testowego dla weryfikacji działania systemu.</w:t>
      </w:r>
    </w:p>
    <w:p w14:paraId="5D92B3DA" w14:textId="77777777" w:rsidR="00CC2C65" w:rsidRPr="001F0CF4" w:rsidRDefault="00CC2C65">
      <w:pPr>
        <w:numPr>
          <w:ilvl w:val="0"/>
          <w:numId w:val="32"/>
        </w:numPr>
        <w:spacing w:after="0" w:line="264" w:lineRule="auto"/>
        <w:jc w:val="both"/>
        <w:rPr>
          <w:rFonts w:ascii="Times New Roman" w:hAnsi="Times New Roman"/>
          <w:sz w:val="20"/>
          <w:szCs w:val="20"/>
        </w:rPr>
      </w:pPr>
      <w:r w:rsidRPr="001F0CF4">
        <w:rPr>
          <w:rFonts w:ascii="Times New Roman" w:hAnsi="Times New Roman"/>
          <w:sz w:val="20"/>
          <w:szCs w:val="20"/>
        </w:rPr>
        <w:t>System musi umożliwiać równoległą, niezależną pracę dowolnej ilości węzłów, szczególnie w trybie wydarzeń specjalnych.</w:t>
      </w:r>
    </w:p>
    <w:p w14:paraId="600AA702" w14:textId="77777777" w:rsidR="00CC2C65" w:rsidRPr="001F0CF4" w:rsidRDefault="00CC2C65">
      <w:pPr>
        <w:numPr>
          <w:ilvl w:val="0"/>
          <w:numId w:val="32"/>
        </w:numPr>
        <w:spacing w:after="0" w:line="264" w:lineRule="auto"/>
        <w:jc w:val="both"/>
        <w:rPr>
          <w:rFonts w:ascii="Times New Roman" w:hAnsi="Times New Roman"/>
          <w:sz w:val="20"/>
          <w:szCs w:val="20"/>
        </w:rPr>
      </w:pPr>
      <w:r w:rsidRPr="001F0CF4">
        <w:rPr>
          <w:rFonts w:ascii="Times New Roman" w:hAnsi="Times New Roman"/>
          <w:sz w:val="20"/>
          <w:szCs w:val="20"/>
        </w:rPr>
        <w:t xml:space="preserve">System musi umożliwiać strumieniowe przesyłanie wszystkich logów systemowych do SIEM lub innych systemów analitycznych na życzenie zamawiającego. </w:t>
      </w:r>
    </w:p>
    <w:p w14:paraId="13B5D863" w14:textId="77777777" w:rsidR="00CC2C65" w:rsidRPr="001F0CF4" w:rsidRDefault="00CC2C65">
      <w:pPr>
        <w:numPr>
          <w:ilvl w:val="0"/>
          <w:numId w:val="32"/>
        </w:numPr>
        <w:spacing w:after="0" w:line="264" w:lineRule="auto"/>
        <w:jc w:val="both"/>
        <w:rPr>
          <w:rFonts w:ascii="Times New Roman" w:hAnsi="Times New Roman"/>
          <w:sz w:val="20"/>
          <w:szCs w:val="20"/>
        </w:rPr>
      </w:pPr>
      <w:r w:rsidRPr="001F0CF4">
        <w:rPr>
          <w:rFonts w:ascii="Times New Roman" w:hAnsi="Times New Roman"/>
          <w:sz w:val="20"/>
          <w:szCs w:val="20"/>
        </w:rPr>
        <w:t>System powinien być zabezpieczony zgodnie z metodykami OWASP</w:t>
      </w:r>
      <w:r w:rsidR="003E01E5">
        <w:rPr>
          <w:rFonts w:ascii="Times New Roman" w:hAnsi="Times New Roman"/>
          <w:sz w:val="20"/>
          <w:szCs w:val="20"/>
        </w:rPr>
        <w:t xml:space="preserve"> (lub równoważnymi)</w:t>
      </w:r>
      <w:r w:rsidRPr="001F0CF4">
        <w:rPr>
          <w:rFonts w:ascii="Times New Roman" w:hAnsi="Times New Roman"/>
          <w:sz w:val="20"/>
          <w:szCs w:val="20"/>
        </w:rPr>
        <w:t xml:space="preserve"> i najlepszymi praktykami bezpieczeństwa treści MPA. </w:t>
      </w:r>
    </w:p>
    <w:p w14:paraId="423B0D94" w14:textId="77777777" w:rsidR="00CC2C65" w:rsidRPr="001F0CF4" w:rsidRDefault="00CC2C65" w:rsidP="00CC2C65">
      <w:pPr>
        <w:spacing w:after="0" w:line="264" w:lineRule="auto"/>
        <w:jc w:val="both"/>
        <w:rPr>
          <w:rFonts w:ascii="Times New Roman" w:hAnsi="Times New Roman"/>
          <w:sz w:val="20"/>
          <w:szCs w:val="20"/>
        </w:rPr>
      </w:pPr>
    </w:p>
    <w:p w14:paraId="6E84C8C5" w14:textId="77777777" w:rsidR="00CC2C65" w:rsidRDefault="00CC2C65">
      <w:pPr>
        <w:numPr>
          <w:ilvl w:val="0"/>
          <w:numId w:val="28"/>
        </w:numPr>
        <w:spacing w:after="0" w:line="264" w:lineRule="auto"/>
        <w:jc w:val="both"/>
        <w:rPr>
          <w:rFonts w:ascii="Times New Roman" w:hAnsi="Times New Roman"/>
          <w:sz w:val="20"/>
          <w:szCs w:val="20"/>
          <w:u w:val="single"/>
        </w:rPr>
      </w:pPr>
      <w:r w:rsidRPr="003E01E5">
        <w:rPr>
          <w:rFonts w:ascii="Times New Roman" w:hAnsi="Times New Roman"/>
          <w:sz w:val="20"/>
          <w:szCs w:val="20"/>
          <w:u w:val="single"/>
        </w:rPr>
        <w:t>Specyfikacja Węzła kierującego</w:t>
      </w:r>
    </w:p>
    <w:p w14:paraId="77171DE2" w14:textId="77777777" w:rsidR="003E01E5" w:rsidRPr="003E01E5" w:rsidRDefault="003E01E5" w:rsidP="00CC2C65">
      <w:pPr>
        <w:spacing w:after="0" w:line="264" w:lineRule="auto"/>
        <w:jc w:val="both"/>
        <w:rPr>
          <w:rFonts w:ascii="Times New Roman" w:hAnsi="Times New Roman"/>
          <w:sz w:val="20"/>
          <w:szCs w:val="20"/>
          <w:u w:val="single"/>
        </w:rPr>
      </w:pPr>
    </w:p>
    <w:p w14:paraId="4CE24BBB" w14:textId="77777777" w:rsidR="00CC2C65" w:rsidRPr="001F0CF4" w:rsidRDefault="00CC2C65" w:rsidP="00CC2C65">
      <w:pPr>
        <w:spacing w:after="0" w:line="264" w:lineRule="auto"/>
        <w:jc w:val="both"/>
        <w:rPr>
          <w:rFonts w:ascii="Times New Roman" w:hAnsi="Times New Roman"/>
          <w:sz w:val="20"/>
          <w:szCs w:val="20"/>
        </w:rPr>
      </w:pPr>
      <w:r w:rsidRPr="001F0CF4">
        <w:rPr>
          <w:rFonts w:ascii="Times New Roman" w:hAnsi="Times New Roman"/>
          <w:sz w:val="20"/>
          <w:szCs w:val="20"/>
        </w:rPr>
        <w:t xml:space="preserve">Węzeł kierujący – węzeł kierując przetwarza żądania odtworzenia treści wideo i przekierowuje widza do węzła brzegowego celem obsługi tego żądania. Podczas podejmowania decyzji o tym, do którego węzła brzegowego (lub węzłów brzegowych) skierować widza, dokonywana jest m.in. analiza adresu IP klienta źródłowego, co pozwala na autoryzację odtwarzania np. w przypadku obostrzeń terytorialnych w ramach licencji dla publikowanej treści. Algorytm wyboru węzła dystrybucji treści bierze pod uwagę wiele czynników, które w danym czasie zachodzą, co w połączeniu z ciągłym monitorowaniem dostępności, wydajności i obciążenia poszczególnych węzłów brzegowych, pozwala na wybór optymalnego serwera dostarczającego treść. </w:t>
      </w:r>
    </w:p>
    <w:p w14:paraId="20801CAD" w14:textId="77777777" w:rsidR="00CC2C65" w:rsidRPr="001F0CF4" w:rsidRDefault="00CC2C65" w:rsidP="00CC2C65">
      <w:pPr>
        <w:spacing w:after="0" w:line="264" w:lineRule="auto"/>
        <w:jc w:val="both"/>
        <w:rPr>
          <w:rFonts w:ascii="Times New Roman" w:hAnsi="Times New Roman"/>
          <w:sz w:val="20"/>
          <w:szCs w:val="20"/>
        </w:rPr>
      </w:pPr>
    </w:p>
    <w:p w14:paraId="6DD8E738" w14:textId="77777777" w:rsidR="00CC2C65" w:rsidRPr="001F0CF4" w:rsidRDefault="00CC2C65" w:rsidP="00CC2C65">
      <w:pPr>
        <w:spacing w:after="0" w:line="264" w:lineRule="auto"/>
        <w:jc w:val="both"/>
        <w:rPr>
          <w:rFonts w:ascii="Times New Roman" w:hAnsi="Times New Roman"/>
          <w:sz w:val="20"/>
          <w:szCs w:val="20"/>
        </w:rPr>
      </w:pPr>
      <w:r w:rsidRPr="001F0CF4">
        <w:rPr>
          <w:rFonts w:ascii="Times New Roman" w:hAnsi="Times New Roman"/>
          <w:sz w:val="20"/>
          <w:szCs w:val="20"/>
        </w:rPr>
        <w:t xml:space="preserve">Cechy węzła: </w:t>
      </w:r>
    </w:p>
    <w:p w14:paraId="352B4F66"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Obsługa dowolnego rodzaju treści.</w:t>
      </w:r>
    </w:p>
    <w:p w14:paraId="5991BFDD"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Realizacja różnego rodzaju przekierowań, zależnie od rodzaju treści lub rodzaju klienta uzyskującego dostęp do zasobu.</w:t>
      </w:r>
    </w:p>
    <w:p w14:paraId="477A69E3"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Weryfikacja dostępności treści przed skierowaniem do serwerów brzegowych (zapobiega kierowaniu do serwerów brzegowych zapytań, których nie mogą lub nie powinny obsłużyć).</w:t>
      </w:r>
    </w:p>
    <w:p w14:paraId="3E3CF2D2"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 xml:space="preserve">Wybór optymalnego formatu dla konkretnego klienta, w przypadku treści dystrybuowanych w wielu formatach, </w:t>
      </w:r>
    </w:p>
    <w:p w14:paraId="433C3576" w14:textId="33C604F4"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 xml:space="preserve">Możliwość tymczasowej blokady określonych strumieni dla treści wideo dystrybuowanych w oparciu o formaty </w:t>
      </w:r>
      <w:r w:rsidR="00542014" w:rsidRPr="001F0CF4">
        <w:rPr>
          <w:rFonts w:ascii="Times New Roman" w:hAnsi="Times New Roman"/>
          <w:sz w:val="20"/>
          <w:szCs w:val="20"/>
        </w:rPr>
        <w:t>adaptacyjne</w:t>
      </w:r>
      <w:r w:rsidRPr="001F0CF4">
        <w:rPr>
          <w:rFonts w:ascii="Times New Roman" w:hAnsi="Times New Roman"/>
          <w:sz w:val="20"/>
          <w:szCs w:val="20"/>
        </w:rPr>
        <w:t xml:space="preserve">. </w:t>
      </w:r>
    </w:p>
    <w:p w14:paraId="77DBBB2B"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Możliwość generowania linków czasowych do udostępnianych treści (o określonym czasie życia).</w:t>
      </w:r>
    </w:p>
    <w:p w14:paraId="43A84F84"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 xml:space="preserve">Generowanie linków do udostępnianych treści ograniczonych co do ilości dostępów. </w:t>
      </w:r>
    </w:p>
    <w:p w14:paraId="2AFF4E33"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Obsługa dostępu warunkowego w przypadku materiałów nie posiadających DRM (integracja z systemem płatności, logika biznesowa decydującą o możliwości udostępnienia treści).</w:t>
      </w:r>
    </w:p>
    <w:p w14:paraId="1F67CCCD"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Generowanie adresów zapasowych dla dystrybuowanych plików.</w:t>
      </w:r>
    </w:p>
    <w:p w14:paraId="6C2898E1"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Pełna redundancja (tryb AA).</w:t>
      </w:r>
    </w:p>
    <w:p w14:paraId="6C7DE9B8"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Skalowalność horyzontalna r (możliwość równoległej, niezależnej pracy dowolnej ilości węzłów).</w:t>
      </w:r>
    </w:p>
    <w:p w14:paraId="357C2CF5" w14:textId="77777777" w:rsidR="00CC2C65" w:rsidRPr="00542014" w:rsidRDefault="00CC2C65">
      <w:pPr>
        <w:numPr>
          <w:ilvl w:val="0"/>
          <w:numId w:val="31"/>
        </w:numPr>
        <w:spacing w:after="0" w:line="264" w:lineRule="auto"/>
        <w:jc w:val="both"/>
        <w:rPr>
          <w:rFonts w:ascii="Times New Roman" w:hAnsi="Times New Roman"/>
          <w:sz w:val="20"/>
          <w:szCs w:val="20"/>
        </w:rPr>
      </w:pPr>
      <w:r w:rsidRPr="00542014">
        <w:rPr>
          <w:rFonts w:ascii="Times New Roman" w:hAnsi="Times New Roman"/>
          <w:sz w:val="20"/>
          <w:szCs w:val="20"/>
        </w:rPr>
        <w:t xml:space="preserve">Wysoka wydajność minimum 10 000 </w:t>
      </w:r>
      <w:proofErr w:type="spellStart"/>
      <w:r w:rsidRPr="00542014">
        <w:rPr>
          <w:rFonts w:ascii="Times New Roman" w:hAnsi="Times New Roman"/>
          <w:sz w:val="20"/>
          <w:szCs w:val="20"/>
        </w:rPr>
        <w:t>wywołań</w:t>
      </w:r>
      <w:proofErr w:type="spellEnd"/>
      <w:r w:rsidRPr="00542014">
        <w:rPr>
          <w:rFonts w:ascii="Times New Roman" w:hAnsi="Times New Roman"/>
          <w:sz w:val="20"/>
          <w:szCs w:val="20"/>
        </w:rPr>
        <w:t>/sekundę na pojedynczym węźle.</w:t>
      </w:r>
    </w:p>
    <w:p w14:paraId="77D5893E"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 xml:space="preserve">Utrwalanie w bazie danych każdego przekierowania użytkownika (w celu późniejszego wykorzystania np. przez logikę biznesową działającą asynchronicznie lub systemy analityczne oparte o </w:t>
      </w:r>
      <w:proofErr w:type="spellStart"/>
      <w:r w:rsidRPr="001F0CF4">
        <w:rPr>
          <w:rFonts w:ascii="Times New Roman" w:hAnsi="Times New Roman"/>
          <w:sz w:val="20"/>
          <w:szCs w:val="20"/>
        </w:rPr>
        <w:t>BigData</w:t>
      </w:r>
      <w:proofErr w:type="spellEnd"/>
      <w:r w:rsidRPr="001F0CF4">
        <w:rPr>
          <w:rFonts w:ascii="Times New Roman" w:hAnsi="Times New Roman"/>
          <w:sz w:val="20"/>
          <w:szCs w:val="20"/>
        </w:rPr>
        <w:t>).</w:t>
      </w:r>
    </w:p>
    <w:p w14:paraId="55FF1259"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Lekkie technologicznie komponenty, umożliwiające szybkie nanoszenie zmian (także w trybie ad-hoc).</w:t>
      </w:r>
    </w:p>
    <w:p w14:paraId="356FBFDE"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 xml:space="preserve">Obsługa wyjątków dla polityk </w:t>
      </w:r>
      <w:proofErr w:type="spellStart"/>
      <w:r w:rsidRPr="001F0CF4">
        <w:rPr>
          <w:rFonts w:ascii="Times New Roman" w:hAnsi="Times New Roman"/>
          <w:sz w:val="20"/>
          <w:szCs w:val="20"/>
        </w:rPr>
        <w:t>geoblokady</w:t>
      </w:r>
      <w:proofErr w:type="spellEnd"/>
      <w:r w:rsidRPr="001F0CF4">
        <w:rPr>
          <w:rFonts w:ascii="Times New Roman" w:hAnsi="Times New Roman"/>
          <w:sz w:val="20"/>
          <w:szCs w:val="20"/>
        </w:rPr>
        <w:t>.</w:t>
      </w:r>
    </w:p>
    <w:p w14:paraId="1B2071D4"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 xml:space="preserve">Obsługa wyjątków dla polityk BGP. Urządzenie końcowe, znajdujące się u użytkownika końcowego wykonuje zapytanie o treść. </w:t>
      </w:r>
    </w:p>
    <w:p w14:paraId="46BBA51C"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Zapewnienie wysokiej dostępności usługi na poziomie ≥ 99,995%.</w:t>
      </w:r>
    </w:p>
    <w:p w14:paraId="27BA0DDF" w14:textId="77777777" w:rsidR="00CC2C65" w:rsidRPr="001F0CF4" w:rsidRDefault="00CC2C65">
      <w:pPr>
        <w:numPr>
          <w:ilvl w:val="0"/>
          <w:numId w:val="31"/>
        </w:numPr>
        <w:spacing w:after="0" w:line="264" w:lineRule="auto"/>
        <w:jc w:val="both"/>
        <w:rPr>
          <w:rFonts w:ascii="Times New Roman" w:hAnsi="Times New Roman"/>
          <w:sz w:val="20"/>
          <w:szCs w:val="20"/>
        </w:rPr>
      </w:pPr>
      <w:r w:rsidRPr="001F0CF4">
        <w:rPr>
          <w:rFonts w:ascii="Times New Roman" w:hAnsi="Times New Roman"/>
          <w:sz w:val="20"/>
          <w:szCs w:val="20"/>
        </w:rPr>
        <w:t xml:space="preserve">Odpowiedzi serwera poniżej 50 ms dla ustalonego </w:t>
      </w:r>
      <w:proofErr w:type="spellStart"/>
      <w:r w:rsidRPr="001F0CF4">
        <w:rPr>
          <w:rFonts w:ascii="Times New Roman" w:hAnsi="Times New Roman"/>
          <w:sz w:val="20"/>
          <w:szCs w:val="20"/>
        </w:rPr>
        <w:t>percentyla</w:t>
      </w:r>
      <w:proofErr w:type="spellEnd"/>
      <w:r w:rsidRPr="001F0CF4">
        <w:rPr>
          <w:rFonts w:ascii="Times New Roman" w:hAnsi="Times New Roman"/>
          <w:sz w:val="20"/>
          <w:szCs w:val="20"/>
        </w:rPr>
        <w:t xml:space="preserve"> wszystkich poprawnych zapytań. </w:t>
      </w:r>
    </w:p>
    <w:p w14:paraId="27B2F0AA" w14:textId="77777777" w:rsidR="00CC2C65" w:rsidRPr="001F0CF4" w:rsidRDefault="00CC2C65" w:rsidP="00CC2C65">
      <w:pPr>
        <w:spacing w:after="0" w:line="264" w:lineRule="auto"/>
        <w:jc w:val="both"/>
        <w:rPr>
          <w:rFonts w:ascii="Times New Roman" w:hAnsi="Times New Roman"/>
          <w:sz w:val="20"/>
          <w:szCs w:val="20"/>
        </w:rPr>
      </w:pPr>
    </w:p>
    <w:p w14:paraId="16C77CA2" w14:textId="77777777" w:rsidR="00BC2BED" w:rsidRDefault="00CC2C65">
      <w:pPr>
        <w:numPr>
          <w:ilvl w:val="0"/>
          <w:numId w:val="28"/>
        </w:numPr>
        <w:spacing w:after="0" w:line="264" w:lineRule="auto"/>
        <w:jc w:val="both"/>
        <w:rPr>
          <w:rFonts w:ascii="Times New Roman" w:hAnsi="Times New Roman"/>
          <w:sz w:val="20"/>
          <w:szCs w:val="20"/>
          <w:u w:val="single"/>
        </w:rPr>
      </w:pPr>
      <w:r w:rsidRPr="00703A7C">
        <w:rPr>
          <w:rFonts w:ascii="Times New Roman" w:hAnsi="Times New Roman"/>
          <w:sz w:val="20"/>
          <w:szCs w:val="20"/>
          <w:u w:val="single"/>
        </w:rPr>
        <w:t>Specyfikacja Węzła brzegowego</w:t>
      </w:r>
    </w:p>
    <w:p w14:paraId="7E050247" w14:textId="77777777" w:rsidR="00BC2BED" w:rsidRPr="00BC2BED" w:rsidRDefault="00BC2BED" w:rsidP="00BC2BED">
      <w:pPr>
        <w:spacing w:after="0" w:line="264" w:lineRule="auto"/>
        <w:ind w:left="720"/>
        <w:jc w:val="both"/>
        <w:rPr>
          <w:rFonts w:ascii="Times New Roman" w:hAnsi="Times New Roman"/>
          <w:sz w:val="20"/>
          <w:szCs w:val="20"/>
          <w:u w:val="single"/>
        </w:rPr>
      </w:pPr>
    </w:p>
    <w:p w14:paraId="21355D2C" w14:textId="77777777" w:rsidR="00CC2C65" w:rsidRPr="001F0CF4" w:rsidRDefault="00CC2C65">
      <w:pPr>
        <w:numPr>
          <w:ilvl w:val="0"/>
          <w:numId w:val="30"/>
        </w:numPr>
        <w:spacing w:after="0" w:line="264" w:lineRule="auto"/>
        <w:jc w:val="both"/>
        <w:rPr>
          <w:rFonts w:ascii="Times New Roman" w:hAnsi="Times New Roman"/>
          <w:sz w:val="20"/>
          <w:szCs w:val="20"/>
        </w:rPr>
      </w:pPr>
      <w:r w:rsidRPr="001F0CF4">
        <w:rPr>
          <w:rFonts w:ascii="Times New Roman" w:hAnsi="Times New Roman"/>
          <w:sz w:val="20"/>
          <w:szCs w:val="20"/>
        </w:rPr>
        <w:t xml:space="preserve">Wysoka wydajność węzłów brzegowych, pozwalająca na każdym węźle na osiągnięcie wydajności na poziomie co najmniej 95% sumarycznej przepustowości interfejsów sieciowych 10 </w:t>
      </w:r>
      <w:proofErr w:type="spellStart"/>
      <w:r w:rsidRPr="001F0CF4">
        <w:rPr>
          <w:rFonts w:ascii="Times New Roman" w:hAnsi="Times New Roman"/>
          <w:sz w:val="20"/>
          <w:szCs w:val="20"/>
        </w:rPr>
        <w:t>GbE</w:t>
      </w:r>
      <w:proofErr w:type="spellEnd"/>
      <w:r w:rsidRPr="001F0CF4">
        <w:rPr>
          <w:rFonts w:ascii="Times New Roman" w:hAnsi="Times New Roman"/>
          <w:sz w:val="20"/>
          <w:szCs w:val="20"/>
        </w:rPr>
        <w:t xml:space="preserve">, 2x10GbE, 6x10GbE oraz 100 </w:t>
      </w:r>
      <w:proofErr w:type="spellStart"/>
      <w:r w:rsidRPr="001F0CF4">
        <w:rPr>
          <w:rFonts w:ascii="Times New Roman" w:hAnsi="Times New Roman"/>
          <w:sz w:val="20"/>
          <w:szCs w:val="20"/>
        </w:rPr>
        <w:t>GbE</w:t>
      </w:r>
      <w:proofErr w:type="spellEnd"/>
      <w:r w:rsidRPr="001F0CF4">
        <w:rPr>
          <w:rFonts w:ascii="Times New Roman" w:hAnsi="Times New Roman"/>
          <w:sz w:val="20"/>
          <w:szCs w:val="20"/>
        </w:rPr>
        <w:t xml:space="preserve"> dla emisji „na żywo” z wykorzystaniem protokołu HLS lub DASH</w:t>
      </w:r>
      <w:r w:rsidR="00703A7C">
        <w:rPr>
          <w:rFonts w:ascii="Times New Roman" w:hAnsi="Times New Roman"/>
          <w:sz w:val="20"/>
          <w:szCs w:val="20"/>
        </w:rPr>
        <w:t xml:space="preserve"> lub równoważnego</w:t>
      </w:r>
      <w:r w:rsidRPr="001F0CF4">
        <w:rPr>
          <w:rFonts w:ascii="Times New Roman" w:hAnsi="Times New Roman"/>
          <w:sz w:val="20"/>
          <w:szCs w:val="20"/>
        </w:rPr>
        <w:t xml:space="preserve"> (</w:t>
      </w:r>
      <w:proofErr w:type="spellStart"/>
      <w:r w:rsidRPr="001F0CF4">
        <w:rPr>
          <w:rFonts w:ascii="Times New Roman" w:hAnsi="Times New Roman"/>
          <w:sz w:val="20"/>
          <w:szCs w:val="20"/>
        </w:rPr>
        <w:t>chunked</w:t>
      </w:r>
      <w:proofErr w:type="spellEnd"/>
      <w:r w:rsidRPr="001F0CF4">
        <w:rPr>
          <w:rFonts w:ascii="Times New Roman" w:hAnsi="Times New Roman"/>
          <w:sz w:val="20"/>
          <w:szCs w:val="20"/>
        </w:rPr>
        <w:t xml:space="preserve"> HTTP). </w:t>
      </w:r>
    </w:p>
    <w:p w14:paraId="174432BC" w14:textId="77777777" w:rsidR="00CC2C65" w:rsidRPr="001F0CF4" w:rsidRDefault="00CC2C65">
      <w:pPr>
        <w:numPr>
          <w:ilvl w:val="0"/>
          <w:numId w:val="30"/>
        </w:numPr>
        <w:spacing w:after="0" w:line="264" w:lineRule="auto"/>
        <w:jc w:val="both"/>
        <w:rPr>
          <w:rFonts w:ascii="Times New Roman" w:hAnsi="Times New Roman"/>
          <w:sz w:val="20"/>
          <w:szCs w:val="20"/>
        </w:rPr>
      </w:pPr>
      <w:r w:rsidRPr="001F0CF4">
        <w:rPr>
          <w:rFonts w:ascii="Times New Roman" w:hAnsi="Times New Roman"/>
          <w:sz w:val="20"/>
          <w:szCs w:val="20"/>
        </w:rPr>
        <w:lastRenderedPageBreak/>
        <w:t>Wsparcie emisj</w:t>
      </w:r>
      <w:r w:rsidR="00703A7C">
        <w:rPr>
          <w:rFonts w:ascii="Times New Roman" w:hAnsi="Times New Roman"/>
          <w:sz w:val="20"/>
          <w:szCs w:val="20"/>
        </w:rPr>
        <w:t>i</w:t>
      </w:r>
      <w:r w:rsidRPr="001F0CF4">
        <w:rPr>
          <w:rFonts w:ascii="Times New Roman" w:hAnsi="Times New Roman"/>
          <w:sz w:val="20"/>
          <w:szCs w:val="20"/>
        </w:rPr>
        <w:t xml:space="preserve"> w technologii HLS, MPEG-DASH i </w:t>
      </w:r>
      <w:proofErr w:type="spellStart"/>
      <w:r w:rsidRPr="001F0CF4">
        <w:rPr>
          <w:rFonts w:ascii="Times New Roman" w:hAnsi="Times New Roman"/>
          <w:sz w:val="20"/>
          <w:szCs w:val="20"/>
        </w:rPr>
        <w:t>Smooth</w:t>
      </w:r>
      <w:proofErr w:type="spellEnd"/>
      <w:r w:rsidRPr="001F0CF4">
        <w:rPr>
          <w:rFonts w:ascii="Times New Roman" w:hAnsi="Times New Roman"/>
          <w:sz w:val="20"/>
          <w:szCs w:val="20"/>
        </w:rPr>
        <w:t xml:space="preserve"> Streaming</w:t>
      </w:r>
      <w:r w:rsidR="00703A7C">
        <w:rPr>
          <w:rFonts w:ascii="Times New Roman" w:hAnsi="Times New Roman"/>
          <w:sz w:val="20"/>
          <w:szCs w:val="20"/>
        </w:rPr>
        <w:t xml:space="preserve"> (lub technologiach równoważnych). </w:t>
      </w:r>
      <w:r w:rsidRPr="001F0CF4">
        <w:rPr>
          <w:rFonts w:ascii="Times New Roman" w:hAnsi="Times New Roman"/>
          <w:sz w:val="20"/>
          <w:szCs w:val="20"/>
        </w:rPr>
        <w:t>Emisja jest prowadzona zarówno w trybie „na żywo”, z możliwością buforowania strumienia (</w:t>
      </w:r>
      <w:proofErr w:type="spellStart"/>
      <w:r w:rsidRPr="001F0CF4">
        <w:rPr>
          <w:rFonts w:ascii="Times New Roman" w:hAnsi="Times New Roman"/>
          <w:sz w:val="20"/>
          <w:szCs w:val="20"/>
        </w:rPr>
        <w:t>timeshifting</w:t>
      </w:r>
      <w:proofErr w:type="spellEnd"/>
      <w:r w:rsidRPr="001F0CF4">
        <w:rPr>
          <w:rFonts w:ascii="Times New Roman" w:hAnsi="Times New Roman"/>
          <w:sz w:val="20"/>
          <w:szCs w:val="20"/>
        </w:rPr>
        <w:t>).</w:t>
      </w:r>
    </w:p>
    <w:p w14:paraId="2E5B104B" w14:textId="77777777" w:rsidR="00CC2C65" w:rsidRPr="001F0CF4" w:rsidRDefault="00CC2C65">
      <w:pPr>
        <w:numPr>
          <w:ilvl w:val="0"/>
          <w:numId w:val="30"/>
        </w:numPr>
        <w:spacing w:after="0" w:line="264" w:lineRule="auto"/>
        <w:jc w:val="both"/>
        <w:rPr>
          <w:rFonts w:ascii="Times New Roman" w:hAnsi="Times New Roman"/>
          <w:sz w:val="20"/>
          <w:szCs w:val="20"/>
        </w:rPr>
      </w:pPr>
      <w:r w:rsidRPr="001F0CF4">
        <w:rPr>
          <w:rFonts w:ascii="Times New Roman" w:hAnsi="Times New Roman"/>
          <w:sz w:val="20"/>
          <w:szCs w:val="20"/>
        </w:rPr>
        <w:t>Obsługa dowolnego rodzaju treści.</w:t>
      </w:r>
    </w:p>
    <w:p w14:paraId="768CD759" w14:textId="77777777" w:rsidR="00CC2C65" w:rsidRPr="001F0CF4" w:rsidRDefault="00CC2C65">
      <w:pPr>
        <w:numPr>
          <w:ilvl w:val="0"/>
          <w:numId w:val="30"/>
        </w:numPr>
        <w:spacing w:after="0" w:line="264" w:lineRule="auto"/>
        <w:jc w:val="both"/>
        <w:rPr>
          <w:rFonts w:ascii="Times New Roman" w:hAnsi="Times New Roman"/>
          <w:sz w:val="20"/>
          <w:szCs w:val="20"/>
        </w:rPr>
      </w:pPr>
      <w:r w:rsidRPr="001F0CF4">
        <w:rPr>
          <w:rFonts w:ascii="Times New Roman" w:hAnsi="Times New Roman"/>
          <w:sz w:val="20"/>
          <w:szCs w:val="20"/>
        </w:rPr>
        <w:t xml:space="preserve">Weryfikacja </w:t>
      </w:r>
      <w:proofErr w:type="spellStart"/>
      <w:r w:rsidRPr="001F0CF4">
        <w:rPr>
          <w:rFonts w:ascii="Times New Roman" w:hAnsi="Times New Roman"/>
          <w:sz w:val="20"/>
          <w:szCs w:val="20"/>
        </w:rPr>
        <w:t>tokenów</w:t>
      </w:r>
      <w:proofErr w:type="spellEnd"/>
      <w:r w:rsidRPr="001F0CF4">
        <w:rPr>
          <w:rFonts w:ascii="Times New Roman" w:hAnsi="Times New Roman"/>
          <w:sz w:val="20"/>
          <w:szCs w:val="20"/>
        </w:rPr>
        <w:t>.</w:t>
      </w:r>
    </w:p>
    <w:p w14:paraId="142E63D3" w14:textId="77777777" w:rsidR="00CC2C65" w:rsidRPr="001F0CF4" w:rsidRDefault="00CC2C65">
      <w:pPr>
        <w:numPr>
          <w:ilvl w:val="0"/>
          <w:numId w:val="30"/>
        </w:numPr>
        <w:spacing w:after="0" w:line="264" w:lineRule="auto"/>
        <w:jc w:val="both"/>
        <w:rPr>
          <w:rFonts w:ascii="Times New Roman" w:hAnsi="Times New Roman"/>
          <w:sz w:val="20"/>
          <w:szCs w:val="20"/>
        </w:rPr>
      </w:pPr>
      <w:r w:rsidRPr="001F0CF4">
        <w:rPr>
          <w:rFonts w:ascii="Times New Roman" w:hAnsi="Times New Roman"/>
          <w:sz w:val="20"/>
          <w:szCs w:val="20"/>
        </w:rPr>
        <w:t xml:space="preserve">Obsługa </w:t>
      </w:r>
      <w:proofErr w:type="spellStart"/>
      <w:r w:rsidRPr="001F0CF4">
        <w:rPr>
          <w:rFonts w:ascii="Times New Roman" w:hAnsi="Times New Roman"/>
          <w:sz w:val="20"/>
          <w:szCs w:val="20"/>
        </w:rPr>
        <w:t>watermarkingu</w:t>
      </w:r>
      <w:proofErr w:type="spellEnd"/>
      <w:r w:rsidRPr="001F0CF4">
        <w:rPr>
          <w:rFonts w:ascii="Times New Roman" w:hAnsi="Times New Roman"/>
          <w:sz w:val="20"/>
          <w:szCs w:val="20"/>
        </w:rPr>
        <w:t xml:space="preserve"> AB.</w:t>
      </w:r>
    </w:p>
    <w:p w14:paraId="52B85E1B" w14:textId="77777777" w:rsidR="00CC2C65" w:rsidRPr="001F0CF4" w:rsidRDefault="00CC2C65">
      <w:pPr>
        <w:numPr>
          <w:ilvl w:val="0"/>
          <w:numId w:val="30"/>
        </w:numPr>
        <w:spacing w:after="0" w:line="264" w:lineRule="auto"/>
        <w:jc w:val="both"/>
        <w:rPr>
          <w:rFonts w:ascii="Times New Roman" w:hAnsi="Times New Roman"/>
          <w:sz w:val="20"/>
          <w:szCs w:val="20"/>
        </w:rPr>
      </w:pPr>
      <w:r w:rsidRPr="001F0CF4">
        <w:rPr>
          <w:rFonts w:ascii="Times New Roman" w:hAnsi="Times New Roman"/>
          <w:sz w:val="20"/>
          <w:szCs w:val="20"/>
        </w:rPr>
        <w:t>Obsługa dostępu warunkowego w przypadku materiałów nie posiadających DRM (integracja z systemem płatności, logika biznesowa decydującą o możliwości udostępnienia treści).</w:t>
      </w:r>
    </w:p>
    <w:p w14:paraId="05FF2474" w14:textId="77777777" w:rsidR="00CC2C65" w:rsidRPr="001F0CF4" w:rsidRDefault="00CC2C65">
      <w:pPr>
        <w:numPr>
          <w:ilvl w:val="0"/>
          <w:numId w:val="30"/>
        </w:numPr>
        <w:spacing w:after="0" w:line="264" w:lineRule="auto"/>
        <w:jc w:val="both"/>
        <w:rPr>
          <w:rFonts w:ascii="Times New Roman" w:hAnsi="Times New Roman"/>
          <w:sz w:val="20"/>
          <w:szCs w:val="20"/>
        </w:rPr>
      </w:pPr>
      <w:r w:rsidRPr="001F0CF4">
        <w:rPr>
          <w:rFonts w:ascii="Times New Roman" w:hAnsi="Times New Roman"/>
          <w:sz w:val="20"/>
          <w:szCs w:val="20"/>
        </w:rPr>
        <w:t>Pełna redundancja (tryb AA).</w:t>
      </w:r>
    </w:p>
    <w:p w14:paraId="2826262C" w14:textId="77777777" w:rsidR="00CC2C65" w:rsidRPr="001F0CF4" w:rsidRDefault="00CC2C65">
      <w:pPr>
        <w:numPr>
          <w:ilvl w:val="0"/>
          <w:numId w:val="30"/>
        </w:numPr>
        <w:spacing w:after="0" w:line="264" w:lineRule="auto"/>
        <w:jc w:val="both"/>
        <w:rPr>
          <w:rFonts w:ascii="Times New Roman" w:hAnsi="Times New Roman"/>
          <w:sz w:val="20"/>
          <w:szCs w:val="20"/>
        </w:rPr>
      </w:pPr>
      <w:r w:rsidRPr="001F0CF4">
        <w:rPr>
          <w:rFonts w:ascii="Times New Roman" w:hAnsi="Times New Roman"/>
          <w:sz w:val="20"/>
          <w:szCs w:val="20"/>
        </w:rPr>
        <w:t>Skalowalność horyzontalna r (możliwość równoległej, niezależnej pracy dowolnej ilości węzłów).</w:t>
      </w:r>
    </w:p>
    <w:p w14:paraId="5A932A05" w14:textId="77777777" w:rsidR="00CC2C65" w:rsidRDefault="00CC2C65">
      <w:pPr>
        <w:numPr>
          <w:ilvl w:val="0"/>
          <w:numId w:val="30"/>
        </w:numPr>
        <w:spacing w:after="0" w:line="264" w:lineRule="auto"/>
        <w:jc w:val="both"/>
        <w:rPr>
          <w:rFonts w:ascii="Times New Roman" w:hAnsi="Times New Roman"/>
          <w:sz w:val="20"/>
          <w:szCs w:val="20"/>
        </w:rPr>
      </w:pPr>
      <w:r w:rsidRPr="001F0CF4">
        <w:rPr>
          <w:rFonts w:ascii="Times New Roman" w:hAnsi="Times New Roman"/>
          <w:sz w:val="20"/>
          <w:szCs w:val="20"/>
        </w:rPr>
        <w:t>Zapewnienie wysokiej dostępności usługi na poziomie ≥ 99,995%.</w:t>
      </w:r>
    </w:p>
    <w:p w14:paraId="5ABFD8F5" w14:textId="77777777" w:rsidR="00A245EC" w:rsidRPr="001F0CF4" w:rsidRDefault="00A245EC" w:rsidP="00A245EC">
      <w:pPr>
        <w:spacing w:after="0" w:line="264" w:lineRule="auto"/>
        <w:ind w:left="720"/>
        <w:jc w:val="both"/>
        <w:rPr>
          <w:rFonts w:ascii="Times New Roman" w:hAnsi="Times New Roman"/>
          <w:sz w:val="20"/>
          <w:szCs w:val="20"/>
        </w:rPr>
      </w:pPr>
    </w:p>
    <w:p w14:paraId="0CF3125D" w14:textId="77777777" w:rsidR="00703A7C" w:rsidRDefault="00703A7C">
      <w:pPr>
        <w:numPr>
          <w:ilvl w:val="0"/>
          <w:numId w:val="28"/>
        </w:numPr>
        <w:spacing w:after="0" w:line="264" w:lineRule="auto"/>
        <w:jc w:val="both"/>
        <w:rPr>
          <w:rFonts w:ascii="Times New Roman" w:hAnsi="Times New Roman"/>
          <w:sz w:val="20"/>
          <w:szCs w:val="20"/>
          <w:u w:val="single"/>
        </w:rPr>
      </w:pPr>
      <w:r w:rsidRPr="00703A7C">
        <w:rPr>
          <w:rFonts w:ascii="Times New Roman" w:hAnsi="Times New Roman"/>
          <w:sz w:val="20"/>
          <w:szCs w:val="20"/>
          <w:u w:val="single"/>
        </w:rPr>
        <w:t>Wymagania dotyczące gwarancji i serwisu systemu</w:t>
      </w:r>
    </w:p>
    <w:p w14:paraId="641427B7" w14:textId="77777777" w:rsidR="00761CD4" w:rsidRDefault="00761CD4" w:rsidP="00761CD4">
      <w:pPr>
        <w:spacing w:after="0" w:line="264" w:lineRule="auto"/>
        <w:ind w:left="720"/>
        <w:jc w:val="both"/>
        <w:rPr>
          <w:rFonts w:ascii="Times New Roman" w:hAnsi="Times New Roman"/>
          <w:sz w:val="20"/>
          <w:szCs w:val="20"/>
          <w:u w:val="single"/>
        </w:rPr>
      </w:pPr>
    </w:p>
    <w:p w14:paraId="74447E94" w14:textId="3488F547" w:rsidR="00302AAD" w:rsidRDefault="00302AAD" w:rsidP="00302AAD">
      <w:pPr>
        <w:spacing w:after="0" w:line="264" w:lineRule="auto"/>
        <w:jc w:val="both"/>
        <w:rPr>
          <w:rFonts w:ascii="Times New Roman" w:hAnsi="Times New Roman"/>
          <w:sz w:val="20"/>
          <w:szCs w:val="20"/>
        </w:rPr>
      </w:pPr>
      <w:r w:rsidRPr="1DBF882F">
        <w:rPr>
          <w:rFonts w:ascii="Times New Roman" w:hAnsi="Times New Roman"/>
          <w:sz w:val="20"/>
          <w:szCs w:val="20"/>
        </w:rPr>
        <w:t xml:space="preserve">Gwarancja Wykonawcy na dostarczony system to minimum </w:t>
      </w:r>
      <w:r w:rsidR="2976B737" w:rsidRPr="1DBF882F">
        <w:rPr>
          <w:rFonts w:ascii="Times New Roman" w:hAnsi="Times New Roman"/>
          <w:sz w:val="20"/>
          <w:szCs w:val="20"/>
        </w:rPr>
        <w:t>24 miesiące</w:t>
      </w:r>
      <w:r w:rsidRPr="1DBF882F">
        <w:rPr>
          <w:rFonts w:ascii="Times New Roman" w:hAnsi="Times New Roman"/>
          <w:sz w:val="20"/>
          <w:szCs w:val="20"/>
        </w:rPr>
        <w:t xml:space="preserve"> miesięcy licząc od dnia podpisania protokołu końcowego dostawy i uruchomienia systemu. W okresie gwarancji Wykonawca ma zapewnić dostęp do aktualizacji systemu, aby wszelkie wymagane funkcjonalności systemu były obsługiwane i aktywne.</w:t>
      </w:r>
    </w:p>
    <w:p w14:paraId="02B8F193" w14:textId="77777777" w:rsidR="00302AAD" w:rsidRDefault="00302AAD" w:rsidP="00302AAD">
      <w:pPr>
        <w:spacing w:after="0" w:line="264" w:lineRule="auto"/>
        <w:jc w:val="both"/>
        <w:rPr>
          <w:rFonts w:ascii="Times New Roman" w:hAnsi="Times New Roman"/>
          <w:sz w:val="20"/>
          <w:szCs w:val="20"/>
        </w:rPr>
      </w:pPr>
    </w:p>
    <w:p w14:paraId="0C1846FC" w14:textId="77777777" w:rsidR="00302AAD" w:rsidRDefault="00302AAD" w:rsidP="00302AAD">
      <w:pPr>
        <w:spacing w:after="0" w:line="264" w:lineRule="auto"/>
        <w:jc w:val="both"/>
        <w:rPr>
          <w:rFonts w:ascii="Times New Roman" w:hAnsi="Times New Roman"/>
          <w:sz w:val="20"/>
          <w:szCs w:val="20"/>
        </w:rPr>
      </w:pPr>
      <w:r w:rsidRPr="1DBF882F">
        <w:rPr>
          <w:rFonts w:ascii="Times New Roman" w:hAnsi="Times New Roman"/>
          <w:sz w:val="20"/>
          <w:szCs w:val="20"/>
        </w:rPr>
        <w:t>Dla zapewnienia ciągłości działania systemu w okresie gwarancji Wykonawca musi zapewnić czas reakcji na zgłoszenia błędów oraz czas naprawy zgodnie z poniższymi zakresami.</w:t>
      </w:r>
    </w:p>
    <w:p w14:paraId="1A67D5F8" w14:textId="77777777" w:rsidR="00703A7C" w:rsidRDefault="00703A7C" w:rsidP="00703A7C">
      <w:pPr>
        <w:spacing w:after="0" w:line="264" w:lineRule="auto"/>
        <w:jc w:val="both"/>
        <w:rPr>
          <w:rFonts w:ascii="Times New Roman" w:hAnsi="Times New Roman"/>
          <w:sz w:val="20"/>
          <w:szCs w:val="20"/>
        </w:rPr>
      </w:pPr>
    </w:p>
    <w:p w14:paraId="1C8839D8" w14:textId="77777777" w:rsidR="00703A7C" w:rsidRPr="00703A7C" w:rsidRDefault="00703A7C" w:rsidP="00703A7C">
      <w:pPr>
        <w:spacing w:after="0" w:line="264" w:lineRule="auto"/>
        <w:jc w:val="both"/>
        <w:rPr>
          <w:rFonts w:ascii="Times New Roman" w:hAnsi="Times New Roman"/>
          <w:sz w:val="20"/>
          <w:szCs w:val="20"/>
        </w:rPr>
      </w:pPr>
      <w:r w:rsidRPr="00703A7C">
        <w:rPr>
          <w:rFonts w:ascii="Times New Roman" w:hAnsi="Times New Roman"/>
          <w:sz w:val="20"/>
          <w:szCs w:val="20"/>
        </w:rPr>
        <w:t xml:space="preserve">Czas reakcji </w:t>
      </w:r>
      <w:r w:rsidR="00540C86">
        <w:rPr>
          <w:rFonts w:ascii="Times New Roman" w:hAnsi="Times New Roman"/>
          <w:sz w:val="20"/>
          <w:szCs w:val="20"/>
        </w:rPr>
        <w:t xml:space="preserve">serwisowej </w:t>
      </w:r>
      <w:r w:rsidRPr="00703A7C">
        <w:rPr>
          <w:rFonts w:ascii="Times New Roman" w:hAnsi="Times New Roman"/>
          <w:sz w:val="20"/>
          <w:szCs w:val="20"/>
        </w:rPr>
        <w:t>na zgłoszenia błędów:</w:t>
      </w:r>
    </w:p>
    <w:p w14:paraId="311FC4E3" w14:textId="77777777" w:rsidR="00703A7C" w:rsidRPr="00703A7C" w:rsidRDefault="00703A7C">
      <w:pPr>
        <w:numPr>
          <w:ilvl w:val="0"/>
          <w:numId w:val="33"/>
        </w:numPr>
        <w:spacing w:after="0" w:line="264" w:lineRule="auto"/>
        <w:jc w:val="both"/>
        <w:rPr>
          <w:rFonts w:ascii="Times New Roman" w:hAnsi="Times New Roman"/>
          <w:sz w:val="20"/>
          <w:szCs w:val="20"/>
        </w:rPr>
      </w:pPr>
      <w:r w:rsidRPr="00703A7C">
        <w:rPr>
          <w:rFonts w:ascii="Times New Roman" w:hAnsi="Times New Roman"/>
          <w:sz w:val="20"/>
          <w:szCs w:val="20"/>
        </w:rPr>
        <w:t>Błędy krytyczne (P1): Czas reakcji od 15 minut do 1 godziny.</w:t>
      </w:r>
    </w:p>
    <w:p w14:paraId="2AD0F725" w14:textId="77777777" w:rsidR="00703A7C" w:rsidRPr="00703A7C" w:rsidRDefault="00703A7C">
      <w:pPr>
        <w:numPr>
          <w:ilvl w:val="0"/>
          <w:numId w:val="33"/>
        </w:numPr>
        <w:spacing w:after="0" w:line="264" w:lineRule="auto"/>
        <w:jc w:val="both"/>
        <w:rPr>
          <w:rFonts w:ascii="Times New Roman" w:hAnsi="Times New Roman"/>
          <w:sz w:val="20"/>
          <w:szCs w:val="20"/>
        </w:rPr>
      </w:pPr>
      <w:r w:rsidRPr="00703A7C">
        <w:rPr>
          <w:rFonts w:ascii="Times New Roman" w:hAnsi="Times New Roman"/>
          <w:sz w:val="20"/>
          <w:szCs w:val="20"/>
        </w:rPr>
        <w:t>Błędy średniego priorytetu (P2): Czas reakcji od 1 do 4 godzin.</w:t>
      </w:r>
    </w:p>
    <w:p w14:paraId="2DA60AE4" w14:textId="77777777" w:rsidR="00703A7C" w:rsidRPr="00703A7C" w:rsidRDefault="00703A7C">
      <w:pPr>
        <w:numPr>
          <w:ilvl w:val="0"/>
          <w:numId w:val="33"/>
        </w:numPr>
        <w:spacing w:after="0" w:line="264" w:lineRule="auto"/>
        <w:jc w:val="both"/>
        <w:rPr>
          <w:rFonts w:ascii="Times New Roman" w:hAnsi="Times New Roman"/>
          <w:sz w:val="20"/>
          <w:szCs w:val="20"/>
        </w:rPr>
      </w:pPr>
      <w:r w:rsidRPr="00703A7C">
        <w:rPr>
          <w:rFonts w:ascii="Times New Roman" w:hAnsi="Times New Roman"/>
          <w:sz w:val="20"/>
          <w:szCs w:val="20"/>
        </w:rPr>
        <w:t>Błędy niskiego priorytetu (P3): Czas reakcji od 4 do 24 godzin.</w:t>
      </w:r>
    </w:p>
    <w:p w14:paraId="55FC90C0" w14:textId="77777777" w:rsidR="00703A7C" w:rsidRPr="00703A7C" w:rsidRDefault="00703A7C" w:rsidP="00703A7C">
      <w:pPr>
        <w:spacing w:after="0" w:line="264" w:lineRule="auto"/>
        <w:jc w:val="both"/>
        <w:rPr>
          <w:rFonts w:ascii="Times New Roman" w:hAnsi="Times New Roman"/>
          <w:sz w:val="20"/>
          <w:szCs w:val="20"/>
        </w:rPr>
      </w:pPr>
      <w:r w:rsidRPr="00703A7C">
        <w:rPr>
          <w:rFonts w:ascii="Times New Roman" w:hAnsi="Times New Roman"/>
          <w:sz w:val="20"/>
          <w:szCs w:val="20"/>
        </w:rPr>
        <w:t>Czas naprawy:</w:t>
      </w:r>
    </w:p>
    <w:p w14:paraId="5549F59F" w14:textId="77777777" w:rsidR="00703A7C" w:rsidRPr="00703A7C" w:rsidRDefault="00703A7C">
      <w:pPr>
        <w:numPr>
          <w:ilvl w:val="0"/>
          <w:numId w:val="34"/>
        </w:numPr>
        <w:spacing w:after="0" w:line="264" w:lineRule="auto"/>
        <w:jc w:val="both"/>
        <w:rPr>
          <w:rFonts w:ascii="Times New Roman" w:hAnsi="Times New Roman"/>
          <w:sz w:val="20"/>
          <w:szCs w:val="20"/>
        </w:rPr>
      </w:pPr>
      <w:r w:rsidRPr="00703A7C">
        <w:rPr>
          <w:rFonts w:ascii="Times New Roman" w:hAnsi="Times New Roman"/>
          <w:sz w:val="20"/>
          <w:szCs w:val="20"/>
        </w:rPr>
        <w:t>Błędy krytyczne (P1): Czas naprawy do 8 godzin.</w:t>
      </w:r>
    </w:p>
    <w:p w14:paraId="1160AB15" w14:textId="77777777" w:rsidR="00703A7C" w:rsidRPr="00703A7C" w:rsidRDefault="00703A7C">
      <w:pPr>
        <w:numPr>
          <w:ilvl w:val="0"/>
          <w:numId w:val="34"/>
        </w:numPr>
        <w:spacing w:after="0" w:line="264" w:lineRule="auto"/>
        <w:jc w:val="both"/>
        <w:rPr>
          <w:rFonts w:ascii="Times New Roman" w:hAnsi="Times New Roman"/>
          <w:sz w:val="20"/>
          <w:szCs w:val="20"/>
        </w:rPr>
      </w:pPr>
      <w:r w:rsidRPr="00703A7C">
        <w:rPr>
          <w:rFonts w:ascii="Times New Roman" w:hAnsi="Times New Roman"/>
          <w:sz w:val="20"/>
          <w:szCs w:val="20"/>
        </w:rPr>
        <w:t>Błędy średniego priorytetu (P2): Czas naprawy do 16 godzin.</w:t>
      </w:r>
    </w:p>
    <w:p w14:paraId="449001B2" w14:textId="77777777" w:rsidR="00703A7C" w:rsidRDefault="00703A7C">
      <w:pPr>
        <w:numPr>
          <w:ilvl w:val="0"/>
          <w:numId w:val="34"/>
        </w:numPr>
        <w:spacing w:after="0" w:line="264" w:lineRule="auto"/>
        <w:jc w:val="both"/>
        <w:rPr>
          <w:rFonts w:ascii="Times New Roman" w:hAnsi="Times New Roman"/>
          <w:sz w:val="20"/>
          <w:szCs w:val="20"/>
        </w:rPr>
      </w:pPr>
      <w:r w:rsidRPr="00703A7C">
        <w:rPr>
          <w:rFonts w:ascii="Times New Roman" w:hAnsi="Times New Roman"/>
          <w:sz w:val="20"/>
          <w:szCs w:val="20"/>
        </w:rPr>
        <w:t>Błędy niskiego priorytetu (P3): Czas naprawy do 48 godzin</w:t>
      </w:r>
    </w:p>
    <w:p w14:paraId="639DE4ED" w14:textId="77777777" w:rsidR="00703A7C" w:rsidRPr="00703A7C" w:rsidRDefault="00703A7C" w:rsidP="00703A7C">
      <w:pPr>
        <w:spacing w:after="0" w:line="264" w:lineRule="auto"/>
        <w:ind w:left="720"/>
        <w:jc w:val="both"/>
        <w:rPr>
          <w:rFonts w:ascii="Times New Roman" w:hAnsi="Times New Roman"/>
          <w:sz w:val="20"/>
          <w:szCs w:val="20"/>
        </w:rPr>
      </w:pPr>
    </w:p>
    <w:p w14:paraId="3B643B14" w14:textId="77777777" w:rsidR="00703A7C" w:rsidRDefault="00703A7C" w:rsidP="00703A7C">
      <w:pPr>
        <w:spacing w:after="0" w:line="264" w:lineRule="auto"/>
        <w:jc w:val="both"/>
        <w:rPr>
          <w:rFonts w:ascii="Times New Roman" w:hAnsi="Times New Roman"/>
          <w:sz w:val="20"/>
          <w:szCs w:val="20"/>
        </w:rPr>
      </w:pPr>
      <w:r w:rsidRPr="00703A7C">
        <w:rPr>
          <w:rFonts w:ascii="Times New Roman" w:hAnsi="Times New Roman"/>
          <w:sz w:val="20"/>
          <w:szCs w:val="20"/>
        </w:rPr>
        <w:t>Błąd krytyczny (Priorytet 1 - P1)</w:t>
      </w:r>
    </w:p>
    <w:p w14:paraId="0F3B4616" w14:textId="77777777" w:rsidR="00703A7C" w:rsidRPr="00703A7C" w:rsidRDefault="00703A7C" w:rsidP="00703A7C">
      <w:pPr>
        <w:spacing w:after="0" w:line="264" w:lineRule="auto"/>
        <w:jc w:val="both"/>
        <w:rPr>
          <w:rFonts w:ascii="Times New Roman" w:hAnsi="Times New Roman"/>
          <w:sz w:val="20"/>
          <w:szCs w:val="20"/>
        </w:rPr>
      </w:pPr>
      <w:r w:rsidRPr="00703A7C">
        <w:rPr>
          <w:rFonts w:ascii="Times New Roman" w:hAnsi="Times New Roman"/>
          <w:sz w:val="20"/>
          <w:szCs w:val="20"/>
        </w:rPr>
        <w:t>Błąd krytyczny oznacza awarię lub problem, który uniemożliwia działanie kluczowych funkcji systemu, aplikacji lub usługi, wpływając na jej dostępność lub podstawowe operacje. Tego typu błąd ma bezpośredni wpływ na użytkowników, klientów lub funkcjonowanie organizacji i wymaga natychmiastowej interwencji.</w:t>
      </w:r>
    </w:p>
    <w:p w14:paraId="6FFC68F8" w14:textId="77777777" w:rsidR="00703A7C" w:rsidRPr="00703A7C" w:rsidRDefault="00703A7C" w:rsidP="00703A7C">
      <w:pPr>
        <w:spacing w:after="0" w:line="264" w:lineRule="auto"/>
        <w:jc w:val="both"/>
        <w:rPr>
          <w:rFonts w:ascii="Times New Roman" w:hAnsi="Times New Roman"/>
          <w:sz w:val="20"/>
          <w:szCs w:val="20"/>
        </w:rPr>
      </w:pPr>
    </w:p>
    <w:p w14:paraId="4153EE07" w14:textId="77777777" w:rsidR="00703A7C" w:rsidRDefault="00703A7C" w:rsidP="00703A7C">
      <w:pPr>
        <w:spacing w:after="0" w:line="264" w:lineRule="auto"/>
        <w:jc w:val="both"/>
        <w:rPr>
          <w:rFonts w:ascii="Times New Roman" w:hAnsi="Times New Roman"/>
          <w:sz w:val="20"/>
          <w:szCs w:val="20"/>
        </w:rPr>
      </w:pPr>
      <w:r w:rsidRPr="00703A7C">
        <w:rPr>
          <w:rFonts w:ascii="Times New Roman" w:hAnsi="Times New Roman"/>
          <w:sz w:val="20"/>
          <w:szCs w:val="20"/>
        </w:rPr>
        <w:t>Błąd średniego priorytetu (Priorytet 2 - P2)</w:t>
      </w:r>
    </w:p>
    <w:p w14:paraId="4BDF46CD" w14:textId="77777777" w:rsidR="00703A7C" w:rsidRPr="00703A7C" w:rsidRDefault="00703A7C" w:rsidP="00703A7C">
      <w:pPr>
        <w:spacing w:after="0" w:line="264" w:lineRule="auto"/>
        <w:jc w:val="both"/>
        <w:rPr>
          <w:rFonts w:ascii="Times New Roman" w:hAnsi="Times New Roman"/>
          <w:sz w:val="20"/>
          <w:szCs w:val="20"/>
        </w:rPr>
      </w:pPr>
      <w:r w:rsidRPr="00703A7C">
        <w:rPr>
          <w:rFonts w:ascii="Times New Roman" w:hAnsi="Times New Roman"/>
          <w:sz w:val="20"/>
          <w:szCs w:val="20"/>
        </w:rPr>
        <w:t>Błąd średniego priorytetu dotyczy funkcjonalności, które są istotne, ale nie uniemożliwiają działania systemu w pełnym zakresie. Mogą wpływać na działanie części użytkowników lub operacji, jednak system jako całość jest nadal funkcjonalny. Naprawa jest ważna, ale nie wymaga natychmiastowej interwencji.</w:t>
      </w:r>
    </w:p>
    <w:p w14:paraId="4FAC1285" w14:textId="77777777" w:rsidR="00703A7C" w:rsidRPr="00703A7C" w:rsidRDefault="00703A7C" w:rsidP="00703A7C">
      <w:pPr>
        <w:spacing w:after="0" w:line="264" w:lineRule="auto"/>
        <w:jc w:val="both"/>
        <w:rPr>
          <w:rFonts w:ascii="Times New Roman" w:hAnsi="Times New Roman"/>
          <w:sz w:val="20"/>
          <w:szCs w:val="20"/>
        </w:rPr>
      </w:pPr>
    </w:p>
    <w:p w14:paraId="174F4F50" w14:textId="77777777" w:rsidR="00703A7C" w:rsidRDefault="00703A7C" w:rsidP="00703A7C">
      <w:pPr>
        <w:spacing w:after="0" w:line="264" w:lineRule="auto"/>
        <w:jc w:val="both"/>
        <w:rPr>
          <w:rFonts w:ascii="Times New Roman" w:hAnsi="Times New Roman"/>
          <w:sz w:val="20"/>
          <w:szCs w:val="20"/>
        </w:rPr>
      </w:pPr>
      <w:r w:rsidRPr="00703A7C">
        <w:rPr>
          <w:rFonts w:ascii="Times New Roman" w:hAnsi="Times New Roman"/>
          <w:sz w:val="20"/>
          <w:szCs w:val="20"/>
        </w:rPr>
        <w:t>Błąd niskiego priorytetu (Priorytet 3 - P3)</w:t>
      </w:r>
    </w:p>
    <w:p w14:paraId="58A25F1E" w14:textId="7F46C49A" w:rsidR="00703A7C" w:rsidRDefault="00703A7C" w:rsidP="00703A7C">
      <w:pPr>
        <w:spacing w:after="0" w:line="264" w:lineRule="auto"/>
        <w:jc w:val="both"/>
        <w:rPr>
          <w:rFonts w:ascii="Times New Roman" w:hAnsi="Times New Roman"/>
          <w:sz w:val="20"/>
          <w:szCs w:val="20"/>
        </w:rPr>
      </w:pPr>
      <w:r w:rsidRPr="1DBF882F">
        <w:rPr>
          <w:rFonts w:ascii="Times New Roman" w:hAnsi="Times New Roman"/>
          <w:sz w:val="20"/>
          <w:szCs w:val="20"/>
        </w:rPr>
        <w:t>Błąd niskiego priorytetu to problem, który ma niewielki wpływ na działanie systemu i nie powoduje zakłóceń w podstawowych funkcjach. Może obejmować drobne usterki lub problemy z wygodą użytkowania. Naprawa takich błędów nie wymaga natychmiastowej interwencji i może zostać zaplanowana w ramach regularnych aktualizacji.</w:t>
      </w:r>
    </w:p>
    <w:p w14:paraId="6827DE6F" w14:textId="77777777" w:rsidR="006B3303" w:rsidRDefault="006B3303" w:rsidP="00703A7C">
      <w:pPr>
        <w:spacing w:after="0" w:line="264" w:lineRule="auto"/>
        <w:jc w:val="both"/>
        <w:rPr>
          <w:rFonts w:ascii="Times New Roman" w:hAnsi="Times New Roman"/>
          <w:sz w:val="20"/>
          <w:szCs w:val="20"/>
        </w:rPr>
      </w:pPr>
    </w:p>
    <w:p w14:paraId="5C8D2EAD" w14:textId="2C175EA9" w:rsidR="006B3303" w:rsidRPr="00703A7C" w:rsidRDefault="006B3303" w:rsidP="00703A7C">
      <w:pPr>
        <w:spacing w:after="0" w:line="264" w:lineRule="auto"/>
        <w:jc w:val="both"/>
        <w:rPr>
          <w:rFonts w:ascii="Times New Roman" w:hAnsi="Times New Roman"/>
          <w:b/>
          <w:bCs/>
          <w:sz w:val="20"/>
          <w:szCs w:val="20"/>
          <w:u w:val="single"/>
        </w:rPr>
      </w:pPr>
      <w:r w:rsidRPr="010DC069">
        <w:rPr>
          <w:rFonts w:ascii="Times New Roman" w:hAnsi="Times New Roman"/>
          <w:b/>
          <w:bCs/>
          <w:sz w:val="20"/>
          <w:szCs w:val="20"/>
          <w:u w:val="single"/>
        </w:rPr>
        <w:t>Wykonawca wyłoniony w drodze postępowania ofertowego</w:t>
      </w:r>
      <w:r w:rsidR="00D854D2" w:rsidRPr="010DC069">
        <w:rPr>
          <w:rFonts w:ascii="Times New Roman" w:hAnsi="Times New Roman"/>
          <w:b/>
          <w:bCs/>
          <w:sz w:val="20"/>
          <w:szCs w:val="20"/>
          <w:u w:val="single"/>
        </w:rPr>
        <w:t>,</w:t>
      </w:r>
      <w:r w:rsidRPr="010DC069">
        <w:rPr>
          <w:rFonts w:ascii="Times New Roman" w:hAnsi="Times New Roman"/>
          <w:b/>
          <w:bCs/>
          <w:sz w:val="20"/>
          <w:szCs w:val="20"/>
          <w:u w:val="single"/>
        </w:rPr>
        <w:t xml:space="preserve"> przed podpisaniem umowy z Zamawiającym jest zobowiązany do udostępnienia</w:t>
      </w:r>
      <w:r w:rsidR="00D854D2" w:rsidRPr="010DC069">
        <w:rPr>
          <w:rFonts w:ascii="Times New Roman" w:hAnsi="Times New Roman"/>
          <w:b/>
          <w:bCs/>
          <w:sz w:val="20"/>
          <w:szCs w:val="20"/>
          <w:u w:val="single"/>
        </w:rPr>
        <w:t xml:space="preserve"> </w:t>
      </w:r>
      <w:r w:rsidRPr="010DC069">
        <w:rPr>
          <w:rFonts w:ascii="Times New Roman" w:hAnsi="Times New Roman"/>
          <w:b/>
          <w:bCs/>
          <w:sz w:val="20"/>
          <w:szCs w:val="20"/>
          <w:u w:val="single"/>
        </w:rPr>
        <w:t>na żądanie Zamawiającego, w terminie 5 dni roboczych, wersji demo zaoferowanego rozwiązania zawierającej wszystkie funkcjonalności opisane w opisie przedmiotu zamówienia oraz do zaprezentowania ich podczas prezentacji online na życzenie Zamawiającego.</w:t>
      </w:r>
      <w:r w:rsidR="00D854D2" w:rsidRPr="010DC069">
        <w:rPr>
          <w:rFonts w:ascii="Times New Roman" w:hAnsi="Times New Roman"/>
          <w:b/>
          <w:bCs/>
          <w:sz w:val="20"/>
          <w:szCs w:val="20"/>
          <w:u w:val="single"/>
        </w:rPr>
        <w:t xml:space="preserve"> W sytuacji, gdy zaprezentowany przez Wykonawcę system nie spełniałby funkcjonalności opisanych w punkcie 3 w treści niniejszego zapytania ofertowego Zamawiający odstąpi od podpisania umowy z Wykonawcą. </w:t>
      </w:r>
    </w:p>
    <w:p w14:paraId="2F448155" w14:textId="77777777" w:rsidR="00C92D25" w:rsidRPr="00F14FE0" w:rsidRDefault="00C92D25" w:rsidP="00BD7EC3">
      <w:pPr>
        <w:spacing w:after="0" w:line="264" w:lineRule="auto"/>
        <w:jc w:val="both"/>
        <w:rPr>
          <w:rFonts w:ascii="Times New Roman" w:hAnsi="Times New Roman"/>
          <w:b/>
          <w:sz w:val="20"/>
          <w:szCs w:val="20"/>
        </w:rPr>
      </w:pPr>
    </w:p>
    <w:p w14:paraId="72227597" w14:textId="77777777" w:rsidR="007C0E2A" w:rsidRPr="00827DD7" w:rsidRDefault="007C0E2A" w:rsidP="00614DC9">
      <w:pPr>
        <w:spacing w:after="0" w:line="264" w:lineRule="auto"/>
        <w:jc w:val="both"/>
        <w:rPr>
          <w:rFonts w:ascii="Times New Roman" w:hAnsi="Times New Roman"/>
          <w:sz w:val="20"/>
          <w:szCs w:val="20"/>
        </w:rPr>
      </w:pPr>
      <w:r>
        <w:rPr>
          <w:rFonts w:ascii="Times New Roman" w:hAnsi="Times New Roman"/>
          <w:sz w:val="20"/>
          <w:szCs w:val="20"/>
        </w:rPr>
        <w:lastRenderedPageBreak/>
        <w:t>Nazwa i kod określony przez Wspólny Słownik Zamówień (CPV):</w:t>
      </w:r>
      <w:r w:rsidR="00614DC9">
        <w:rPr>
          <w:rFonts w:ascii="Times New Roman" w:hAnsi="Times New Roman"/>
          <w:sz w:val="20"/>
          <w:szCs w:val="20"/>
        </w:rPr>
        <w:t xml:space="preserve"> </w:t>
      </w:r>
      <w:r w:rsidR="00CC2C65" w:rsidRPr="00CC2C65">
        <w:rPr>
          <w:rFonts w:ascii="Times New Roman" w:hAnsi="Times New Roman"/>
          <w:sz w:val="20"/>
          <w:szCs w:val="20"/>
        </w:rPr>
        <w:t>48000000-8 Pakiety oprogramowania i systemy informatyczne</w:t>
      </w:r>
    </w:p>
    <w:p w14:paraId="2F060849" w14:textId="77777777" w:rsidR="009039D4" w:rsidRDefault="009039D4">
      <w:pPr>
        <w:spacing w:after="0" w:line="264" w:lineRule="auto"/>
        <w:jc w:val="both"/>
        <w:rPr>
          <w:rFonts w:ascii="Times New Roman" w:hAnsi="Times New Roman"/>
          <w:sz w:val="20"/>
          <w:szCs w:val="20"/>
        </w:rPr>
      </w:pPr>
    </w:p>
    <w:p w14:paraId="157897B0" w14:textId="77777777" w:rsidR="009039D4" w:rsidRDefault="009039D4">
      <w:pPr>
        <w:spacing w:after="0" w:line="264" w:lineRule="auto"/>
        <w:jc w:val="both"/>
      </w:pPr>
      <w:r>
        <w:rPr>
          <w:rFonts w:ascii="Times New Roman" w:hAnsi="Times New Roman"/>
          <w:sz w:val="20"/>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4E5FF322" w14:textId="77777777" w:rsidR="009039D4" w:rsidRDefault="009039D4">
      <w:pPr>
        <w:spacing w:after="0" w:line="264" w:lineRule="auto"/>
        <w:jc w:val="both"/>
        <w:rPr>
          <w:rFonts w:ascii="Times New Roman" w:hAnsi="Times New Roman"/>
          <w:sz w:val="20"/>
          <w:szCs w:val="20"/>
        </w:rPr>
      </w:pPr>
    </w:p>
    <w:p w14:paraId="51FF4208" w14:textId="77777777" w:rsidR="009039D4" w:rsidRDefault="009039D4">
      <w:pPr>
        <w:spacing w:after="0" w:line="264" w:lineRule="auto"/>
        <w:jc w:val="both"/>
      </w:pPr>
      <w:r>
        <w:rPr>
          <w:rFonts w:ascii="Times New Roman" w:hAnsi="Times New Roman"/>
          <w:sz w:val="20"/>
          <w:szCs w:val="20"/>
        </w:rPr>
        <w:t xml:space="preserve">Obowiązek wykazania równoważności spoczywa na Wykonawcy, który w przypadku oferowania rozwiązań </w:t>
      </w:r>
      <w:r w:rsidR="006D1DD2">
        <w:rPr>
          <w:rFonts w:ascii="Times New Roman" w:hAnsi="Times New Roman"/>
          <w:sz w:val="20"/>
          <w:szCs w:val="20"/>
        </w:rPr>
        <w:t>równoważnych powinien</w:t>
      </w:r>
      <w:r>
        <w:rPr>
          <w:rFonts w:ascii="Times New Roman" w:hAnsi="Times New Roman"/>
          <w:sz w:val="20"/>
          <w:szCs w:val="20"/>
        </w:rPr>
        <w:t xml:space="preserve">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19757073" w14:textId="77777777">
        <w:tc>
          <w:tcPr>
            <w:tcW w:w="8799" w:type="dxa"/>
            <w:tcBorders>
              <w:top w:val="single" w:sz="4" w:space="0" w:color="000000"/>
              <w:left w:val="single" w:sz="4" w:space="0" w:color="000000"/>
              <w:bottom w:val="single" w:sz="4" w:space="0" w:color="000000"/>
              <w:right w:val="single" w:sz="4" w:space="0" w:color="000000"/>
            </w:tcBorders>
            <w:shd w:val="clear" w:color="auto" w:fill="D9D9D9"/>
          </w:tcPr>
          <w:p w14:paraId="48950F36" w14:textId="77777777" w:rsidR="009039D4" w:rsidRDefault="009039D4">
            <w:pPr>
              <w:pStyle w:val="Jasnasiatkaakcent31"/>
              <w:numPr>
                <w:ilvl w:val="0"/>
                <w:numId w:val="23"/>
              </w:numPr>
              <w:spacing w:after="0" w:line="264" w:lineRule="auto"/>
              <w:ind w:left="284" w:hanging="284"/>
              <w:jc w:val="both"/>
            </w:pPr>
            <w:r>
              <w:rPr>
                <w:rFonts w:ascii="Times New Roman" w:hAnsi="Times New Roman"/>
                <w:b/>
                <w:sz w:val="20"/>
                <w:szCs w:val="20"/>
              </w:rPr>
              <w:t xml:space="preserve">Termin realizacji zamówienia  </w:t>
            </w:r>
          </w:p>
        </w:tc>
      </w:tr>
    </w:tbl>
    <w:p w14:paraId="4967997C" w14:textId="77777777" w:rsidR="009039D4" w:rsidRPr="007A0261" w:rsidRDefault="009039D4">
      <w:pPr>
        <w:pStyle w:val="Jasnasiatkaakcent31"/>
        <w:numPr>
          <w:ilvl w:val="0"/>
          <w:numId w:val="2"/>
        </w:numPr>
        <w:spacing w:after="0" w:line="264" w:lineRule="auto"/>
        <w:jc w:val="both"/>
      </w:pPr>
      <w:r>
        <w:rPr>
          <w:rFonts w:ascii="Times New Roman" w:hAnsi="Times New Roman"/>
          <w:sz w:val="20"/>
          <w:szCs w:val="20"/>
        </w:rPr>
        <w:t>Termin realizacji zamówienia:</w:t>
      </w:r>
      <w:r w:rsidR="00827DD7">
        <w:rPr>
          <w:rFonts w:ascii="Times New Roman" w:hAnsi="Times New Roman"/>
          <w:sz w:val="20"/>
          <w:szCs w:val="20"/>
        </w:rPr>
        <w:t xml:space="preserve"> </w:t>
      </w:r>
      <w:r w:rsidR="00745B8D" w:rsidRPr="007A0261">
        <w:rPr>
          <w:rFonts w:ascii="Times New Roman" w:hAnsi="Times New Roman"/>
          <w:b/>
          <w:bCs/>
          <w:sz w:val="20"/>
          <w:szCs w:val="20"/>
        </w:rPr>
        <w:t xml:space="preserve">maksymalnie </w:t>
      </w:r>
      <w:r w:rsidR="003B1060">
        <w:rPr>
          <w:rFonts w:ascii="Times New Roman" w:hAnsi="Times New Roman"/>
          <w:b/>
          <w:bCs/>
          <w:sz w:val="20"/>
          <w:szCs w:val="20"/>
        </w:rPr>
        <w:t>21 dni roboczych</w:t>
      </w:r>
      <w:r w:rsidR="009E72AF">
        <w:rPr>
          <w:rFonts w:ascii="Times New Roman" w:hAnsi="Times New Roman"/>
          <w:b/>
          <w:bCs/>
          <w:sz w:val="20"/>
          <w:szCs w:val="20"/>
        </w:rPr>
        <w:t xml:space="preserve"> od dnia podpisania umowy z wybranym Wykonawcą.</w:t>
      </w:r>
    </w:p>
    <w:p w14:paraId="2677FC3F" w14:textId="77777777" w:rsidR="009039D4" w:rsidRDefault="009039D4">
      <w:pPr>
        <w:numPr>
          <w:ilvl w:val="0"/>
          <w:numId w:val="2"/>
        </w:numPr>
      </w:pPr>
      <w:r>
        <w:rPr>
          <w:rFonts w:ascii="Times New Roman" w:hAnsi="Times New Roman"/>
          <w:sz w:val="20"/>
          <w:szCs w:val="20"/>
        </w:rPr>
        <w:t>Zamawiający zastrzega sobie prawo do zmiany terminu realizacji przedmiotu zamówienia na warunkach określonych w pkt. 10 niniejszego zapytania.</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0A3D0043" w14:textId="77777777">
        <w:trPr>
          <w:trHeight w:val="330"/>
        </w:trPr>
        <w:tc>
          <w:tcPr>
            <w:tcW w:w="8799" w:type="dxa"/>
            <w:tcBorders>
              <w:top w:val="single" w:sz="4" w:space="0" w:color="000000"/>
              <w:left w:val="single" w:sz="4" w:space="0" w:color="000000"/>
              <w:bottom w:val="single" w:sz="4" w:space="0" w:color="000000"/>
              <w:right w:val="single" w:sz="4" w:space="0" w:color="000000"/>
            </w:tcBorders>
            <w:shd w:val="clear" w:color="auto" w:fill="D9D9D9"/>
          </w:tcPr>
          <w:p w14:paraId="6414BA53" w14:textId="77777777" w:rsidR="009039D4" w:rsidRDefault="009039D4">
            <w:pPr>
              <w:pStyle w:val="Jasnasiatkaakcent31"/>
              <w:numPr>
                <w:ilvl w:val="0"/>
                <w:numId w:val="23"/>
              </w:numPr>
              <w:spacing w:after="0" w:line="264" w:lineRule="auto"/>
              <w:ind w:left="284" w:hanging="284"/>
              <w:jc w:val="both"/>
            </w:pPr>
            <w:r>
              <w:rPr>
                <w:rFonts w:ascii="Times New Roman" w:hAnsi="Times New Roman"/>
                <w:b/>
                <w:bCs/>
                <w:sz w:val="20"/>
                <w:szCs w:val="20"/>
              </w:rPr>
              <w:t>Podstawy wykluczenia</w:t>
            </w:r>
            <w:r w:rsidR="005D5ADB">
              <w:rPr>
                <w:rFonts w:ascii="Times New Roman" w:hAnsi="Times New Roman"/>
                <w:b/>
                <w:bCs/>
                <w:sz w:val="20"/>
                <w:szCs w:val="20"/>
              </w:rPr>
              <w:t xml:space="preserve"> i warunki udziału w postępowaniu</w:t>
            </w:r>
          </w:p>
        </w:tc>
      </w:tr>
    </w:tbl>
    <w:p w14:paraId="613FB25A" w14:textId="77777777" w:rsidR="009039D4" w:rsidRDefault="009039D4">
      <w:pPr>
        <w:pStyle w:val="redniasiatka1akcent21"/>
        <w:widowControl w:val="0"/>
        <w:numPr>
          <w:ilvl w:val="1"/>
          <w:numId w:val="10"/>
        </w:numPr>
        <w:autoSpaceDE w:val="0"/>
        <w:spacing w:after="0" w:line="264" w:lineRule="auto"/>
        <w:ind w:left="284"/>
        <w:jc w:val="both"/>
      </w:pPr>
      <w:r>
        <w:rPr>
          <w:rFonts w:ascii="Times New Roman" w:hAnsi="Times New Roman"/>
          <w:sz w:val="20"/>
          <w:szCs w:val="20"/>
        </w:rPr>
        <w:t>W postępowaniu o udzielenie zamówienia obowiązuje zakaz konfliktu interesów. Konflikt</w:t>
      </w:r>
      <w:r>
        <w:rPr>
          <w:rFonts w:ascii="Times New Roman" w:hAnsi="Times New Roman"/>
          <w:sz w:val="20"/>
          <w:szCs w:val="20"/>
          <w:lang w:val="pl-PL"/>
        </w:rPr>
        <w:t xml:space="preserve"> </w:t>
      </w:r>
      <w:r>
        <w:rPr>
          <w:rFonts w:ascii="Times New Roman" w:hAnsi="Times New Roman"/>
          <w:sz w:val="20"/>
          <w:szCs w:val="20"/>
        </w:rPr>
        <w:t>interesów oznacza każdą sytuację, w której osoby biorące udział w przygotowaniu lub</w:t>
      </w:r>
      <w:r>
        <w:rPr>
          <w:rFonts w:ascii="Times New Roman" w:hAnsi="Times New Roman"/>
          <w:sz w:val="20"/>
          <w:szCs w:val="20"/>
          <w:lang w:val="pl-PL"/>
        </w:rPr>
        <w:t xml:space="preserve"> </w:t>
      </w:r>
      <w:r>
        <w:rPr>
          <w:rFonts w:ascii="Times New Roman" w:hAnsi="Times New Roman"/>
          <w:sz w:val="20"/>
          <w:szCs w:val="20"/>
        </w:rPr>
        <w:t>prowadzeniu postępowania o udzielenie zamówienia lub mogące wpłynąć na wynik tego</w:t>
      </w:r>
      <w:r>
        <w:rPr>
          <w:rFonts w:ascii="Times New Roman" w:hAnsi="Times New Roman"/>
          <w:sz w:val="20"/>
          <w:szCs w:val="20"/>
          <w:lang w:val="pl-PL"/>
        </w:rPr>
        <w:t xml:space="preserve"> </w:t>
      </w:r>
      <w:r>
        <w:rPr>
          <w:rFonts w:ascii="Times New Roman" w:hAnsi="Times New Roman"/>
          <w:sz w:val="20"/>
          <w:szCs w:val="20"/>
        </w:rPr>
        <w:t>postępowania mają, bezpośrednio lub pośrednio, interes finansowy, ekonomiczny lub inny interes</w:t>
      </w:r>
      <w:r>
        <w:rPr>
          <w:rFonts w:ascii="Times New Roman" w:hAnsi="Times New Roman"/>
          <w:sz w:val="20"/>
          <w:szCs w:val="20"/>
          <w:lang w:val="pl-PL"/>
        </w:rPr>
        <w:t xml:space="preserve"> </w:t>
      </w:r>
      <w:r>
        <w:rPr>
          <w:rFonts w:ascii="Times New Roman" w:hAnsi="Times New Roman"/>
          <w:sz w:val="20"/>
          <w:szCs w:val="20"/>
        </w:rPr>
        <w:t>osobisty, który postrzegać można jako zagrażający ich bezstronności i niezależności w związku z</w:t>
      </w:r>
      <w:r>
        <w:rPr>
          <w:rFonts w:ascii="Times New Roman" w:hAnsi="Times New Roman"/>
          <w:sz w:val="20"/>
          <w:szCs w:val="20"/>
          <w:lang w:val="pl-PL"/>
        </w:rPr>
        <w:t xml:space="preserve"> </w:t>
      </w:r>
      <w:r>
        <w:rPr>
          <w:rFonts w:ascii="Times New Roman" w:hAnsi="Times New Roman"/>
          <w:sz w:val="20"/>
          <w:szCs w:val="20"/>
        </w:rPr>
        <w:t>postępowaniem o udzielenie zamówienia.</w:t>
      </w:r>
    </w:p>
    <w:p w14:paraId="63AA0062" w14:textId="77777777" w:rsidR="009039D4" w:rsidRDefault="009039D4">
      <w:pPr>
        <w:pStyle w:val="redniasiatka1akcent21"/>
        <w:widowControl w:val="0"/>
        <w:numPr>
          <w:ilvl w:val="1"/>
          <w:numId w:val="10"/>
        </w:numPr>
        <w:autoSpaceDE w:val="0"/>
        <w:spacing w:after="0" w:line="264" w:lineRule="auto"/>
        <w:ind w:left="284" w:hanging="284"/>
        <w:jc w:val="both"/>
      </w:pPr>
      <w:r>
        <w:rPr>
          <w:rFonts w:ascii="Times New Roman" w:hAnsi="Times New Roman"/>
          <w:sz w:val="20"/>
          <w:szCs w:val="20"/>
          <w:lang w:val="pl-PL"/>
        </w:rPr>
        <w:t>W celu uniknięcia konfliktu interesów, z</w:t>
      </w:r>
      <w:r>
        <w:rPr>
          <w:rFonts w:ascii="Times New Roman" w:hAnsi="Times New Roman"/>
          <w:sz w:val="20"/>
          <w:szCs w:val="20"/>
        </w:rPr>
        <w:t xml:space="preserve"> postępowania o udzielenie zamówienia wykluczeniu podlegają Wykonawcy, którzy są powiązani osobowo lub kapitałowo z Zamawiającym. Przez powiązania kapitałowe lub osobowe rozumie się wzajemne powiązania między Zamawiającym lub osobami </w:t>
      </w:r>
      <w:r>
        <w:rPr>
          <w:rFonts w:ascii="Times New Roman" w:hAnsi="Times New Roman"/>
          <w:sz w:val="20"/>
          <w:szCs w:val="20"/>
          <w:lang w:val="pl-PL"/>
        </w:rPr>
        <w:t>upoważnionymi</w:t>
      </w:r>
      <w:r>
        <w:rPr>
          <w:rFonts w:ascii="Times New Roman" w:hAnsi="Times New Roman"/>
          <w:sz w:val="20"/>
          <w:szCs w:val="20"/>
        </w:rPr>
        <w:t xml:space="preserve"> do zaciągania zobowiązań w imieniu Zamawiającego </w:t>
      </w:r>
      <w:r w:rsidR="00420FB2">
        <w:rPr>
          <w:rFonts w:ascii="Times New Roman" w:hAnsi="Times New Roman"/>
          <w:sz w:val="20"/>
          <w:szCs w:val="20"/>
        </w:rPr>
        <w:t xml:space="preserve">lub osobami wykonującymi dla Zamawiającego czynności związane z przygotowaniem i przeprowadzeniem procedury wyboru Wykonawcy </w:t>
      </w:r>
      <w:r>
        <w:rPr>
          <w:rFonts w:ascii="Times New Roman" w:hAnsi="Times New Roman"/>
          <w:sz w:val="20"/>
          <w:szCs w:val="20"/>
        </w:rPr>
        <w:t>a Wykonawcą, polegające w szczególności na:</w:t>
      </w:r>
    </w:p>
    <w:p w14:paraId="0BDD99B4" w14:textId="77777777" w:rsidR="009039D4" w:rsidRDefault="009039D4">
      <w:pPr>
        <w:widowControl w:val="0"/>
        <w:numPr>
          <w:ilvl w:val="0"/>
          <w:numId w:val="19"/>
        </w:numPr>
        <w:tabs>
          <w:tab w:val="left" w:pos="284"/>
        </w:tabs>
        <w:autoSpaceDE w:val="0"/>
        <w:spacing w:after="0"/>
        <w:contextualSpacing/>
        <w:jc w:val="both"/>
      </w:pPr>
      <w:r>
        <w:rPr>
          <w:rFonts w:ascii="Times New Roman" w:hAnsi="Times New Roman"/>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F5E49A9" w14:textId="77777777" w:rsidR="009039D4" w:rsidRDefault="009039D4">
      <w:pPr>
        <w:widowControl w:val="0"/>
        <w:numPr>
          <w:ilvl w:val="0"/>
          <w:numId w:val="19"/>
        </w:numPr>
        <w:tabs>
          <w:tab w:val="left" w:pos="284"/>
        </w:tabs>
        <w:autoSpaceDE w:val="0"/>
        <w:spacing w:after="0"/>
        <w:contextualSpacing/>
        <w:jc w:val="both"/>
      </w:pPr>
      <w:r>
        <w:rPr>
          <w:rFonts w:ascii="Times New Roman" w:hAnsi="Times New Roman"/>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F3CA5DE" w14:textId="77777777" w:rsidR="009039D4" w:rsidRDefault="009039D4">
      <w:pPr>
        <w:widowControl w:val="0"/>
        <w:numPr>
          <w:ilvl w:val="0"/>
          <w:numId w:val="19"/>
        </w:numPr>
        <w:tabs>
          <w:tab w:val="left" w:pos="284"/>
        </w:tabs>
        <w:autoSpaceDE w:val="0"/>
        <w:spacing w:after="0"/>
        <w:contextualSpacing/>
        <w:jc w:val="both"/>
      </w:pPr>
      <w:r>
        <w:rPr>
          <w:rFonts w:ascii="Times New Roman" w:hAnsi="Times New Roman"/>
          <w:sz w:val="20"/>
          <w:szCs w:val="20"/>
        </w:rPr>
        <w:t>pozostawaniu z wykonawcą w takim stosunku prawnym lub faktycznym, że istnieje uzasadniona wątpliwość co do ich bezstronności lub niezależności w związku z postępowaniem o udzielenie zamówienia</w:t>
      </w:r>
    </w:p>
    <w:p w14:paraId="04B42ED0" w14:textId="77777777" w:rsidR="009039D4" w:rsidRDefault="009039D4">
      <w:pPr>
        <w:widowControl w:val="0"/>
        <w:tabs>
          <w:tab w:val="left" w:pos="284"/>
        </w:tabs>
        <w:autoSpaceDE w:val="0"/>
        <w:spacing w:after="0"/>
        <w:ind w:left="1287"/>
        <w:contextualSpacing/>
        <w:jc w:val="both"/>
        <w:rPr>
          <w:rFonts w:ascii="Times New Roman" w:hAnsi="Times New Roman"/>
          <w:sz w:val="20"/>
          <w:szCs w:val="20"/>
        </w:rPr>
      </w:pPr>
    </w:p>
    <w:p w14:paraId="0F748A1A" w14:textId="77777777" w:rsidR="00193252" w:rsidRPr="0011540A" w:rsidRDefault="009039D4" w:rsidP="002F0E83">
      <w:pPr>
        <w:widowControl w:val="0"/>
        <w:tabs>
          <w:tab w:val="left" w:pos="284"/>
        </w:tabs>
        <w:autoSpaceDE w:val="0"/>
        <w:spacing w:after="0"/>
        <w:ind w:left="708"/>
        <w:contextualSpacing/>
        <w:jc w:val="both"/>
        <w:rPr>
          <w:rFonts w:ascii="Times New Roman" w:hAnsi="Times New Roman"/>
          <w:sz w:val="20"/>
          <w:szCs w:val="20"/>
        </w:rPr>
      </w:pPr>
      <w:r>
        <w:rPr>
          <w:rFonts w:ascii="Times New Roman" w:hAnsi="Times New Roman"/>
          <w:sz w:val="20"/>
          <w:szCs w:val="20"/>
        </w:rPr>
        <w:t xml:space="preserve">Wykonawca zobowiązany jest dołączyć do oferty oświadczenie o braku w/w powiązań według wzoru stanowiącego </w:t>
      </w:r>
      <w:r>
        <w:rPr>
          <w:rFonts w:ascii="Times New Roman" w:hAnsi="Times New Roman"/>
          <w:b/>
          <w:sz w:val="20"/>
          <w:szCs w:val="20"/>
        </w:rPr>
        <w:t>Załącznik nr 2</w:t>
      </w:r>
      <w:r>
        <w:rPr>
          <w:rFonts w:ascii="Times New Roman" w:hAnsi="Times New Roman"/>
          <w:sz w:val="20"/>
          <w:szCs w:val="20"/>
        </w:rPr>
        <w:t xml:space="preserve"> do niniejszego zapytania ofertowego. </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0AB38FB1" w14:textId="77777777">
        <w:tc>
          <w:tcPr>
            <w:tcW w:w="8799" w:type="dxa"/>
            <w:tcBorders>
              <w:top w:val="single" w:sz="4" w:space="0" w:color="000000"/>
              <w:left w:val="single" w:sz="4" w:space="0" w:color="000000"/>
              <w:bottom w:val="single" w:sz="4" w:space="0" w:color="000000"/>
              <w:right w:val="single" w:sz="4" w:space="0" w:color="000000"/>
            </w:tcBorders>
            <w:shd w:val="clear" w:color="auto" w:fill="D9D9D9"/>
          </w:tcPr>
          <w:p w14:paraId="04E2C531" w14:textId="77777777" w:rsidR="009039D4" w:rsidRDefault="009039D4">
            <w:pPr>
              <w:pStyle w:val="Jasnasiatkaakcent31"/>
              <w:spacing w:after="0" w:line="264" w:lineRule="auto"/>
              <w:ind w:left="0"/>
              <w:jc w:val="both"/>
            </w:pPr>
            <w:r>
              <w:rPr>
                <w:rFonts w:ascii="Times New Roman" w:hAnsi="Times New Roman"/>
                <w:b/>
                <w:bCs/>
                <w:sz w:val="20"/>
                <w:szCs w:val="20"/>
              </w:rPr>
              <w:t>6.Opis sposobu obliczenia ceny oferty</w:t>
            </w:r>
          </w:p>
        </w:tc>
      </w:tr>
    </w:tbl>
    <w:p w14:paraId="259C3732" w14:textId="77777777" w:rsidR="009039D4" w:rsidRDefault="009039D4">
      <w:pPr>
        <w:pStyle w:val="Jasnasiatkaakcent31"/>
        <w:numPr>
          <w:ilvl w:val="0"/>
          <w:numId w:val="16"/>
        </w:numPr>
        <w:spacing w:after="0" w:line="264" w:lineRule="auto"/>
        <w:jc w:val="both"/>
      </w:pPr>
      <w:r>
        <w:rPr>
          <w:rFonts w:ascii="Times New Roman" w:hAnsi="Times New Roman"/>
          <w:sz w:val="20"/>
          <w:szCs w:val="20"/>
        </w:rPr>
        <w:t xml:space="preserve">Wykonawca zobowiązany jest do podania ceny za realizację przedmiotu zamówienia zgodnie z formularzem ofertowym. </w:t>
      </w:r>
    </w:p>
    <w:p w14:paraId="74FE2DFC" w14:textId="77777777" w:rsidR="009039D4" w:rsidRPr="001F4BC7" w:rsidRDefault="009039D4">
      <w:pPr>
        <w:pStyle w:val="Jasnasiatkaakcent31"/>
        <w:numPr>
          <w:ilvl w:val="0"/>
          <w:numId w:val="16"/>
        </w:numPr>
        <w:spacing w:after="0" w:line="264" w:lineRule="auto"/>
        <w:jc w:val="both"/>
        <w:rPr>
          <w:rFonts w:ascii="Times New Roman" w:hAnsi="Times New Roman"/>
          <w:sz w:val="20"/>
          <w:szCs w:val="20"/>
        </w:rPr>
      </w:pPr>
      <w:r w:rsidRPr="010DC069">
        <w:rPr>
          <w:rFonts w:ascii="Times New Roman" w:hAnsi="Times New Roman"/>
          <w:sz w:val="20"/>
          <w:szCs w:val="20"/>
        </w:rPr>
        <w:lastRenderedPageBreak/>
        <w:t>Podana w ofercie cena musi być wyrażona w PLN</w:t>
      </w:r>
      <w:r w:rsidR="003B1060" w:rsidRPr="010DC069">
        <w:rPr>
          <w:rFonts w:ascii="Times New Roman" w:hAnsi="Times New Roman"/>
          <w:sz w:val="20"/>
          <w:szCs w:val="20"/>
        </w:rPr>
        <w:t xml:space="preserve"> lub w walutach obcych</w:t>
      </w:r>
      <w:r w:rsidR="00AB5E1B" w:rsidRPr="010DC069">
        <w:rPr>
          <w:rFonts w:ascii="Times New Roman" w:hAnsi="Times New Roman"/>
          <w:sz w:val="20"/>
          <w:szCs w:val="20"/>
        </w:rPr>
        <w:t xml:space="preserve">. </w:t>
      </w:r>
      <w:r w:rsidRPr="010DC069">
        <w:rPr>
          <w:rFonts w:ascii="Times New Roman" w:hAnsi="Times New Roman"/>
          <w:sz w:val="20"/>
          <w:szCs w:val="20"/>
        </w:rPr>
        <w:t xml:space="preserve">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56371EEC" w14:textId="77777777" w:rsidR="003B1060" w:rsidRDefault="003B1060">
      <w:pPr>
        <w:pStyle w:val="Jasnasiatkaakcent31"/>
        <w:numPr>
          <w:ilvl w:val="0"/>
          <w:numId w:val="16"/>
        </w:numPr>
        <w:spacing w:after="0" w:line="264" w:lineRule="auto"/>
        <w:jc w:val="both"/>
        <w:rPr>
          <w:rFonts w:ascii="Times New Roman" w:hAnsi="Times New Roman"/>
          <w:sz w:val="20"/>
          <w:szCs w:val="20"/>
        </w:rPr>
      </w:pPr>
      <w:r w:rsidRPr="010DC069">
        <w:rPr>
          <w:rFonts w:ascii="Times New Roman" w:hAnsi="Times New Roman"/>
          <w:sz w:val="20"/>
          <w:szCs w:val="20"/>
        </w:rPr>
        <w:t>W przypadku wyrażenia ceny w innej walucie niż PLN zostanie ona przeliczona na PLN wg średniego kursu NBP obowiązującego w dniu publikacji zapytania.</w:t>
      </w:r>
    </w:p>
    <w:p w14:paraId="1BAA1FAD" w14:textId="77777777" w:rsidR="003B1060" w:rsidRPr="005F2212" w:rsidRDefault="003B1060">
      <w:pPr>
        <w:pStyle w:val="Jasnasiatkaakcent31"/>
        <w:numPr>
          <w:ilvl w:val="0"/>
          <w:numId w:val="16"/>
        </w:numPr>
        <w:spacing w:after="0" w:line="264" w:lineRule="auto"/>
        <w:jc w:val="both"/>
        <w:rPr>
          <w:rFonts w:ascii="Times New Roman" w:hAnsi="Times New Roman"/>
          <w:sz w:val="20"/>
          <w:szCs w:val="20"/>
        </w:rPr>
      </w:pPr>
      <w:r w:rsidRPr="005F2212">
        <w:rPr>
          <w:rFonts w:ascii="Times New Roman" w:hAnsi="Times New Roman"/>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688DDE73" w14:textId="77777777" w:rsidR="003B1060" w:rsidRDefault="003B1060">
      <w:pPr>
        <w:pStyle w:val="Jasnasiatkaakcent31"/>
        <w:numPr>
          <w:ilvl w:val="0"/>
          <w:numId w:val="16"/>
        </w:numPr>
        <w:spacing w:after="0" w:line="264" w:lineRule="auto"/>
        <w:jc w:val="both"/>
      </w:pPr>
      <w:r>
        <w:rPr>
          <w:rFonts w:ascii="Times New Roman" w:hAnsi="Times New Roman"/>
          <w:sz w:val="20"/>
          <w:szCs w:val="20"/>
        </w:rPr>
        <w:t>Ceną oferty jest cena brutto za realizację przedmiotu zamówienia.</w:t>
      </w:r>
    </w:p>
    <w:p w14:paraId="259BE13B" w14:textId="77777777" w:rsidR="003B1060" w:rsidRDefault="003B1060">
      <w:pPr>
        <w:pStyle w:val="Jasnasiatkaakcent31"/>
        <w:numPr>
          <w:ilvl w:val="0"/>
          <w:numId w:val="16"/>
        </w:numPr>
        <w:spacing w:after="0" w:line="264" w:lineRule="auto"/>
        <w:jc w:val="both"/>
      </w:pPr>
      <w:r>
        <w:rPr>
          <w:rFonts w:ascii="Times New Roman" w:hAnsi="Times New Roman"/>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681C6D26" w14:textId="77777777" w:rsidR="003B1060" w:rsidRPr="00DA75DA" w:rsidRDefault="003B1060">
      <w:pPr>
        <w:pStyle w:val="Jasnasiatkaakcent31"/>
        <w:numPr>
          <w:ilvl w:val="0"/>
          <w:numId w:val="16"/>
        </w:numPr>
        <w:spacing w:after="0" w:line="264" w:lineRule="auto"/>
        <w:jc w:val="both"/>
      </w:pPr>
      <w:r>
        <w:rPr>
          <w:rFonts w:ascii="Times New Roman" w:hAnsi="Times New Roman"/>
          <w:sz w:val="20"/>
          <w:szCs w:val="20"/>
        </w:rPr>
        <w:t>Zamawiający nie dopuszcza możliwości składania ofert wariantowych.</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3FAA9B7A" w14:textId="77777777" w:rsidTr="00C809DB">
        <w:tc>
          <w:tcPr>
            <w:tcW w:w="8887" w:type="dxa"/>
            <w:tcBorders>
              <w:top w:val="single" w:sz="4" w:space="0" w:color="000000"/>
              <w:left w:val="single" w:sz="4" w:space="0" w:color="000000"/>
              <w:bottom w:val="single" w:sz="4" w:space="0" w:color="000000"/>
              <w:right w:val="single" w:sz="4" w:space="0" w:color="000000"/>
            </w:tcBorders>
            <w:shd w:val="clear" w:color="auto" w:fill="D9D9D9"/>
          </w:tcPr>
          <w:p w14:paraId="2594270B" w14:textId="77777777" w:rsidR="009039D4" w:rsidRDefault="009039D4">
            <w:pPr>
              <w:pStyle w:val="Jasnasiatkaakcent31"/>
              <w:spacing w:after="0" w:line="264" w:lineRule="auto"/>
              <w:ind w:left="0"/>
              <w:jc w:val="both"/>
            </w:pPr>
            <w:r>
              <w:rPr>
                <w:rFonts w:ascii="Times New Roman" w:hAnsi="Times New Roman"/>
                <w:b/>
                <w:bCs/>
                <w:sz w:val="20"/>
                <w:szCs w:val="20"/>
              </w:rPr>
              <w:t>7. Opis kryteriów, którymi Zamawiający będzie się kierował, przy wyborze oferty wraz z podaniem znaczenia tych kryteriów</w:t>
            </w:r>
          </w:p>
        </w:tc>
      </w:tr>
    </w:tbl>
    <w:p w14:paraId="0F1B5FEE" w14:textId="77777777" w:rsidR="00C809DB" w:rsidRPr="00C809DB" w:rsidRDefault="00C809DB" w:rsidP="00C809DB">
      <w:pPr>
        <w:numPr>
          <w:ilvl w:val="0"/>
          <w:numId w:val="3"/>
        </w:numPr>
        <w:spacing w:after="0" w:line="264" w:lineRule="auto"/>
        <w:jc w:val="both"/>
        <w:rPr>
          <w:rFonts w:ascii="Times New Roman" w:hAnsi="Times New Roman"/>
          <w:sz w:val="20"/>
          <w:szCs w:val="20"/>
        </w:rPr>
      </w:pPr>
      <w:r w:rsidRPr="00C809DB">
        <w:rPr>
          <w:rFonts w:ascii="Times New Roman" w:hAnsi="Times New Roman"/>
          <w:sz w:val="20"/>
          <w:szCs w:val="20"/>
        </w:rPr>
        <w:t xml:space="preserve">Kryteria oceny ofert: </w:t>
      </w:r>
    </w:p>
    <w:p w14:paraId="283BE150" w14:textId="77777777" w:rsidR="00C809DB" w:rsidRPr="00C809DB" w:rsidRDefault="00C809DB" w:rsidP="00EB65C5">
      <w:pPr>
        <w:spacing w:after="0" w:line="264" w:lineRule="auto"/>
        <w:ind w:left="360"/>
        <w:jc w:val="both"/>
        <w:rPr>
          <w:rFonts w:ascii="Times New Roman" w:hAnsi="Times New Roman"/>
          <w:sz w:val="20"/>
          <w:szCs w:val="20"/>
        </w:rPr>
      </w:pPr>
      <w:r w:rsidRPr="00C809DB">
        <w:rPr>
          <w:rFonts w:ascii="Times New Roman" w:hAnsi="Times New Roman"/>
          <w:sz w:val="20"/>
          <w:szCs w:val="20"/>
        </w:rPr>
        <w:t xml:space="preserve">a) Cena brutto – waga punktowa </w:t>
      </w:r>
      <w:r w:rsidR="002F0E83">
        <w:rPr>
          <w:rFonts w:ascii="Times New Roman" w:hAnsi="Times New Roman"/>
          <w:sz w:val="20"/>
          <w:szCs w:val="20"/>
        </w:rPr>
        <w:t>100</w:t>
      </w:r>
      <w:r w:rsidRPr="00C809DB">
        <w:rPr>
          <w:rFonts w:ascii="Times New Roman" w:hAnsi="Times New Roman"/>
          <w:sz w:val="20"/>
          <w:szCs w:val="20"/>
        </w:rPr>
        <w:t xml:space="preserve"> pkt. (</w:t>
      </w:r>
      <w:r w:rsidR="002F0E83">
        <w:rPr>
          <w:rFonts w:ascii="Times New Roman" w:hAnsi="Times New Roman"/>
          <w:sz w:val="20"/>
          <w:szCs w:val="20"/>
        </w:rPr>
        <w:t>10</w:t>
      </w:r>
      <w:r w:rsidRPr="00C809DB">
        <w:rPr>
          <w:rFonts w:ascii="Times New Roman" w:hAnsi="Times New Roman"/>
          <w:sz w:val="20"/>
          <w:szCs w:val="20"/>
        </w:rPr>
        <w:t>0%)</w:t>
      </w:r>
    </w:p>
    <w:p w14:paraId="1C3F8837" w14:textId="77777777" w:rsidR="00C809DB" w:rsidRPr="00C809DB" w:rsidRDefault="00C809DB" w:rsidP="00C809DB">
      <w:pPr>
        <w:spacing w:after="0" w:line="264" w:lineRule="auto"/>
        <w:ind w:left="360"/>
        <w:jc w:val="both"/>
        <w:rPr>
          <w:rFonts w:ascii="Times New Roman" w:hAnsi="Times New Roman"/>
          <w:sz w:val="20"/>
          <w:szCs w:val="20"/>
        </w:rPr>
      </w:pPr>
      <w:r w:rsidRPr="00C809DB">
        <w:rPr>
          <w:rFonts w:ascii="Times New Roman" w:hAnsi="Times New Roman"/>
          <w:sz w:val="20"/>
          <w:szCs w:val="20"/>
        </w:rPr>
        <w:t xml:space="preserve">Liczba </w:t>
      </w:r>
      <w:r w:rsidR="009530C7" w:rsidRPr="00C809DB">
        <w:rPr>
          <w:rFonts w:ascii="Times New Roman" w:hAnsi="Times New Roman"/>
          <w:sz w:val="20"/>
          <w:szCs w:val="20"/>
        </w:rPr>
        <w:t>punktów w</w:t>
      </w:r>
      <w:r w:rsidRPr="00C809DB">
        <w:rPr>
          <w:rFonts w:ascii="Times New Roman" w:hAnsi="Times New Roman"/>
          <w:sz w:val="20"/>
          <w:szCs w:val="20"/>
        </w:rPr>
        <w:t xml:space="preserve"> kryterium „Cena brutto” będzie przyznawana według poniższego wzoru:</w:t>
      </w:r>
    </w:p>
    <w:p w14:paraId="4C596AC4" w14:textId="77777777" w:rsidR="00C809DB" w:rsidRPr="00C809DB" w:rsidRDefault="00C809DB" w:rsidP="00C809DB">
      <w:pPr>
        <w:spacing w:after="0" w:line="264" w:lineRule="auto"/>
        <w:ind w:left="360"/>
        <w:jc w:val="both"/>
        <w:rPr>
          <w:rFonts w:ascii="Times New Roman" w:hAnsi="Times New Roman"/>
          <w:sz w:val="20"/>
          <w:szCs w:val="20"/>
        </w:rPr>
      </w:pPr>
    </w:p>
    <w:p w14:paraId="1D61B14E" w14:textId="77777777" w:rsidR="00C809DB" w:rsidRPr="00C809DB" w:rsidRDefault="00553D89" w:rsidP="00EB65C5">
      <w:pPr>
        <w:spacing w:after="0" w:line="264" w:lineRule="auto"/>
        <w:ind w:left="360" w:firstLine="348"/>
        <w:jc w:val="both"/>
        <w:rPr>
          <w:rFonts w:ascii="Times New Roman" w:hAnsi="Times New Roman"/>
          <w:sz w:val="20"/>
          <w:szCs w:val="20"/>
        </w:rPr>
      </w:pPr>
      <w:r>
        <w:rPr>
          <w:rFonts w:ascii="Times New Roman" w:hAnsi="Times New Roman"/>
          <w:sz w:val="20"/>
          <w:szCs w:val="20"/>
        </w:rPr>
        <w:t xml:space="preserve">        </w:t>
      </w:r>
      <w:r w:rsidR="00C809DB" w:rsidRPr="00C809DB">
        <w:rPr>
          <w:rFonts w:ascii="Times New Roman" w:hAnsi="Times New Roman"/>
          <w:sz w:val="20"/>
          <w:szCs w:val="20"/>
        </w:rPr>
        <w:t>Najniższa wartość oferty brutto wśród otrzymanych ofert,</w:t>
      </w:r>
    </w:p>
    <w:p w14:paraId="47DBB77B" w14:textId="77777777" w:rsidR="00C809DB" w:rsidRPr="00C809DB" w:rsidRDefault="00C809DB" w:rsidP="00EB65C5">
      <w:pPr>
        <w:spacing w:after="0" w:line="264" w:lineRule="auto"/>
        <w:ind w:left="360"/>
        <w:jc w:val="both"/>
        <w:rPr>
          <w:rFonts w:ascii="Times New Roman" w:hAnsi="Times New Roman"/>
          <w:sz w:val="20"/>
          <w:szCs w:val="20"/>
        </w:rPr>
      </w:pPr>
      <w:r w:rsidRPr="00C809DB">
        <w:rPr>
          <w:rFonts w:ascii="Times New Roman" w:hAnsi="Times New Roman"/>
          <w:sz w:val="20"/>
          <w:szCs w:val="20"/>
        </w:rPr>
        <w:t xml:space="preserve">                     --------------------------------------------------------------</w:t>
      </w:r>
      <w:r w:rsidRPr="00C809DB">
        <w:rPr>
          <w:rFonts w:ascii="Times New Roman" w:hAnsi="Times New Roman"/>
          <w:sz w:val="20"/>
          <w:szCs w:val="20"/>
        </w:rPr>
        <w:tab/>
        <w:t xml:space="preserve">                  x </w:t>
      </w:r>
      <w:r w:rsidR="002F0E83">
        <w:rPr>
          <w:rFonts w:ascii="Times New Roman" w:hAnsi="Times New Roman"/>
          <w:sz w:val="20"/>
          <w:szCs w:val="20"/>
        </w:rPr>
        <w:t>10</w:t>
      </w:r>
      <w:r w:rsidRPr="00C809DB">
        <w:rPr>
          <w:rFonts w:ascii="Times New Roman" w:hAnsi="Times New Roman"/>
          <w:sz w:val="20"/>
          <w:szCs w:val="20"/>
        </w:rPr>
        <w:t>0</w:t>
      </w:r>
    </w:p>
    <w:p w14:paraId="531AC1B9" w14:textId="77777777" w:rsidR="00C809DB" w:rsidRDefault="00C809DB" w:rsidP="00EB65C5">
      <w:pPr>
        <w:spacing w:after="0" w:line="264" w:lineRule="auto"/>
        <w:ind w:left="1068" w:firstLine="348"/>
        <w:jc w:val="both"/>
        <w:rPr>
          <w:rFonts w:ascii="Times New Roman" w:hAnsi="Times New Roman"/>
          <w:sz w:val="20"/>
          <w:szCs w:val="20"/>
        </w:rPr>
      </w:pPr>
      <w:r w:rsidRPr="00C809DB">
        <w:rPr>
          <w:rFonts w:ascii="Times New Roman" w:hAnsi="Times New Roman"/>
          <w:sz w:val="20"/>
          <w:szCs w:val="20"/>
        </w:rPr>
        <w:t>Wartość brutto wskazana w badanej ofercie</w:t>
      </w:r>
    </w:p>
    <w:p w14:paraId="4486C075" w14:textId="77777777" w:rsidR="00BB5369" w:rsidRPr="00C809DB" w:rsidRDefault="00BB5369" w:rsidP="002F0E83">
      <w:pPr>
        <w:spacing w:after="0" w:line="264" w:lineRule="auto"/>
        <w:jc w:val="both"/>
        <w:rPr>
          <w:rFonts w:ascii="Times New Roman" w:hAnsi="Times New Roman"/>
          <w:sz w:val="20"/>
          <w:szCs w:val="20"/>
        </w:rPr>
      </w:pPr>
    </w:p>
    <w:p w14:paraId="009211B7" w14:textId="77777777" w:rsidR="00C809DB" w:rsidRPr="00C809DB" w:rsidRDefault="00C809DB" w:rsidP="00F363D8">
      <w:pPr>
        <w:numPr>
          <w:ilvl w:val="0"/>
          <w:numId w:val="3"/>
        </w:numPr>
        <w:spacing w:after="0" w:line="264" w:lineRule="auto"/>
        <w:jc w:val="both"/>
        <w:rPr>
          <w:rFonts w:ascii="Times New Roman" w:hAnsi="Times New Roman"/>
          <w:sz w:val="20"/>
          <w:szCs w:val="20"/>
        </w:rPr>
      </w:pPr>
      <w:r w:rsidRPr="00C809DB">
        <w:rPr>
          <w:rFonts w:ascii="Times New Roman" w:hAnsi="Times New Roman"/>
          <w:sz w:val="20"/>
          <w:szCs w:val="20"/>
        </w:rPr>
        <w:t xml:space="preserve">Łączna ocena obejmie sumę punktów uzyskanych przez ofertę w kryteriach wskazanych w pkt.1. Punkty będą liczone </w:t>
      </w:r>
      <w:r w:rsidR="009530C7" w:rsidRPr="00C809DB">
        <w:rPr>
          <w:rFonts w:ascii="Times New Roman" w:hAnsi="Times New Roman"/>
          <w:sz w:val="20"/>
          <w:szCs w:val="20"/>
        </w:rPr>
        <w:t>z dokładnością</w:t>
      </w:r>
      <w:r w:rsidRPr="00C809DB">
        <w:rPr>
          <w:rFonts w:ascii="Times New Roman" w:hAnsi="Times New Roman"/>
          <w:sz w:val="20"/>
          <w:szCs w:val="20"/>
        </w:rPr>
        <w:t xml:space="preserve"> do dwóch miejsc po przecinku, stosując powszechne zasady zaokrąglania.</w:t>
      </w:r>
    </w:p>
    <w:p w14:paraId="7EBE3859" w14:textId="77777777" w:rsidR="00C809DB" w:rsidRPr="00C809DB" w:rsidRDefault="00C809DB" w:rsidP="00F363D8">
      <w:pPr>
        <w:numPr>
          <w:ilvl w:val="0"/>
          <w:numId w:val="3"/>
        </w:numPr>
        <w:spacing w:after="0" w:line="264" w:lineRule="auto"/>
        <w:jc w:val="both"/>
        <w:rPr>
          <w:rFonts w:ascii="Times New Roman" w:hAnsi="Times New Roman"/>
          <w:sz w:val="20"/>
          <w:szCs w:val="20"/>
        </w:rPr>
      </w:pPr>
      <w:r w:rsidRPr="00C809DB">
        <w:rPr>
          <w:rFonts w:ascii="Times New Roman" w:hAnsi="Times New Roman"/>
          <w:sz w:val="20"/>
          <w:szCs w:val="20"/>
        </w:rPr>
        <w:t>Zamawiający udzieli zamówienia Wykonawcy, którego oferta odpowiada wszystkim wymogom zawartym w zapytaniu ofertowym i zostanie oceniona w podany</w:t>
      </w:r>
      <w:r w:rsidR="003E1D06">
        <w:rPr>
          <w:rFonts w:ascii="Times New Roman" w:hAnsi="Times New Roman"/>
          <w:sz w:val="20"/>
          <w:szCs w:val="20"/>
        </w:rPr>
        <w:t>ch</w:t>
      </w:r>
      <w:r w:rsidRPr="00C809DB">
        <w:rPr>
          <w:rFonts w:ascii="Times New Roman" w:hAnsi="Times New Roman"/>
          <w:sz w:val="20"/>
          <w:szCs w:val="20"/>
        </w:rPr>
        <w:t xml:space="preserve"> kryteri</w:t>
      </w:r>
      <w:r w:rsidR="003E1D06">
        <w:rPr>
          <w:rFonts w:ascii="Times New Roman" w:hAnsi="Times New Roman"/>
          <w:sz w:val="20"/>
          <w:szCs w:val="20"/>
        </w:rPr>
        <w:t>ach</w:t>
      </w:r>
      <w:r w:rsidRPr="00C809DB">
        <w:rPr>
          <w:rFonts w:ascii="Times New Roman" w:hAnsi="Times New Roman"/>
          <w:sz w:val="20"/>
          <w:szCs w:val="20"/>
        </w:rPr>
        <w:t xml:space="preserve"> wyboru jako najkorzystniejsza – uzyskując najwyższą liczbę punktów. </w:t>
      </w:r>
    </w:p>
    <w:p w14:paraId="6284A83D" w14:textId="77777777" w:rsidR="009039D4" w:rsidRPr="001F4BC7" w:rsidRDefault="009039D4" w:rsidP="00F363D8">
      <w:pPr>
        <w:numPr>
          <w:ilvl w:val="0"/>
          <w:numId w:val="3"/>
        </w:numPr>
        <w:spacing w:after="0" w:line="264" w:lineRule="auto"/>
        <w:jc w:val="both"/>
      </w:pPr>
      <w:r>
        <w:rPr>
          <w:rFonts w:ascii="Times New Roman" w:hAnsi="Times New Roman"/>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163725EC" w14:textId="77777777" w:rsidR="001F4BC7" w:rsidRPr="001F4BC7" w:rsidRDefault="001F4BC7" w:rsidP="00F363D8">
      <w:pPr>
        <w:numPr>
          <w:ilvl w:val="0"/>
          <w:numId w:val="3"/>
        </w:numPr>
        <w:spacing w:after="0" w:line="264" w:lineRule="auto"/>
        <w:jc w:val="both"/>
        <w:rPr>
          <w:rFonts w:ascii="Times New Roman" w:hAnsi="Times New Roman"/>
          <w:sz w:val="20"/>
          <w:szCs w:val="20"/>
        </w:rPr>
      </w:pPr>
      <w:r w:rsidRPr="001F4BC7">
        <w:rPr>
          <w:rFonts w:ascii="Times New Roman" w:hAnsi="Times New Roman"/>
          <w:sz w:val="20"/>
          <w:szCs w:val="20"/>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61A2784B" w14:textId="77777777">
        <w:tc>
          <w:tcPr>
            <w:tcW w:w="8981" w:type="dxa"/>
            <w:tcBorders>
              <w:top w:val="single" w:sz="4" w:space="0" w:color="000000"/>
              <w:left w:val="single" w:sz="4" w:space="0" w:color="000000"/>
              <w:bottom w:val="single" w:sz="4" w:space="0" w:color="000000"/>
              <w:right w:val="single" w:sz="4" w:space="0" w:color="000000"/>
            </w:tcBorders>
            <w:shd w:val="clear" w:color="auto" w:fill="D9D9D9"/>
          </w:tcPr>
          <w:p w14:paraId="5CB68894" w14:textId="77777777" w:rsidR="009039D4" w:rsidRDefault="009039D4">
            <w:pPr>
              <w:pStyle w:val="Jasnasiatkaakcent31"/>
              <w:spacing w:after="0" w:line="264" w:lineRule="auto"/>
              <w:ind w:left="0"/>
              <w:jc w:val="both"/>
            </w:pPr>
            <w:r>
              <w:rPr>
                <w:rFonts w:ascii="Times New Roman" w:hAnsi="Times New Roman"/>
                <w:b/>
                <w:bCs/>
                <w:sz w:val="20"/>
                <w:szCs w:val="20"/>
              </w:rPr>
              <w:t xml:space="preserve">8.  Sposób przygotowania oferty </w:t>
            </w:r>
          </w:p>
        </w:tc>
      </w:tr>
    </w:tbl>
    <w:p w14:paraId="30EDCFFB" w14:textId="77777777" w:rsidR="009039D4" w:rsidRDefault="009039D4">
      <w:pPr>
        <w:numPr>
          <w:ilvl w:val="0"/>
          <w:numId w:val="4"/>
        </w:numPr>
        <w:spacing w:after="0" w:line="240" w:lineRule="auto"/>
        <w:ind w:left="284" w:hanging="284"/>
        <w:contextualSpacing/>
        <w:jc w:val="both"/>
      </w:pPr>
      <w:r>
        <w:rPr>
          <w:rFonts w:ascii="Times New Roman" w:hAnsi="Times New Roman"/>
          <w:sz w:val="20"/>
          <w:szCs w:val="20"/>
        </w:rPr>
        <w:t xml:space="preserve">Ofertę sporządzić należy na druku „Formularz ofertowy” stanowiącym </w:t>
      </w:r>
      <w:r>
        <w:rPr>
          <w:rFonts w:ascii="Times New Roman" w:hAnsi="Times New Roman"/>
          <w:b/>
          <w:sz w:val="20"/>
          <w:szCs w:val="20"/>
        </w:rPr>
        <w:t xml:space="preserve">Załącznik nr 1 </w:t>
      </w:r>
      <w:r>
        <w:rPr>
          <w:rFonts w:ascii="Times New Roman" w:hAnsi="Times New Roman"/>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2E5097E4" w14:textId="77777777" w:rsidR="009039D4" w:rsidRDefault="009039D4">
      <w:pPr>
        <w:numPr>
          <w:ilvl w:val="0"/>
          <w:numId w:val="4"/>
        </w:numPr>
        <w:spacing w:after="0" w:line="240" w:lineRule="auto"/>
        <w:ind w:left="284" w:hanging="284"/>
        <w:contextualSpacing/>
        <w:jc w:val="both"/>
      </w:pPr>
      <w:r>
        <w:rPr>
          <w:rFonts w:ascii="Times New Roman" w:hAnsi="Times New Roman"/>
          <w:sz w:val="20"/>
          <w:szCs w:val="20"/>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poprzez dołączenie pełnomocnictwa potwierdzającego umocowanie osoby/osób, które podpisały ofertę.</w:t>
      </w:r>
    </w:p>
    <w:p w14:paraId="64DFD925" w14:textId="77777777" w:rsidR="009039D4" w:rsidRDefault="009039D4">
      <w:pPr>
        <w:pStyle w:val="Jasnasiatkaakcent31"/>
        <w:numPr>
          <w:ilvl w:val="0"/>
          <w:numId w:val="4"/>
        </w:numPr>
        <w:spacing w:after="0" w:line="264" w:lineRule="auto"/>
        <w:ind w:left="284" w:hanging="284"/>
        <w:jc w:val="both"/>
      </w:pPr>
      <w:r>
        <w:rPr>
          <w:rFonts w:ascii="Times New Roman" w:hAnsi="Times New Roman"/>
          <w:bCs/>
          <w:sz w:val="20"/>
          <w:szCs w:val="20"/>
        </w:rPr>
        <w:t xml:space="preserve">Do Formularza ofertowego stanowiącego </w:t>
      </w:r>
      <w:r>
        <w:rPr>
          <w:rFonts w:ascii="Times New Roman" w:hAnsi="Times New Roman"/>
          <w:b/>
          <w:bCs/>
          <w:sz w:val="20"/>
          <w:szCs w:val="20"/>
        </w:rPr>
        <w:t xml:space="preserve">Załącznik nr 1 </w:t>
      </w:r>
      <w:r>
        <w:rPr>
          <w:rFonts w:ascii="Times New Roman" w:hAnsi="Times New Roman"/>
          <w:bCs/>
          <w:sz w:val="20"/>
          <w:szCs w:val="20"/>
        </w:rPr>
        <w:t xml:space="preserve">do zapytania ofertowego należy dołączyć:  </w:t>
      </w:r>
    </w:p>
    <w:p w14:paraId="7A9A600B" w14:textId="77777777" w:rsidR="009039D4" w:rsidRPr="00E76FE9" w:rsidRDefault="009039D4">
      <w:pPr>
        <w:pStyle w:val="Jasnasiatkaakcent31"/>
        <w:numPr>
          <w:ilvl w:val="0"/>
          <w:numId w:val="14"/>
        </w:numPr>
        <w:spacing w:after="0" w:line="264" w:lineRule="auto"/>
        <w:ind w:left="567" w:hanging="283"/>
        <w:jc w:val="both"/>
        <w:rPr>
          <w:sz w:val="20"/>
          <w:szCs w:val="20"/>
        </w:rPr>
      </w:pPr>
      <w:r w:rsidRPr="00E76FE9">
        <w:rPr>
          <w:rFonts w:ascii="Times New Roman" w:hAnsi="Times New Roman"/>
          <w:sz w:val="20"/>
          <w:szCs w:val="20"/>
        </w:rPr>
        <w:t xml:space="preserve">Oświadczenie o braku powiązań osobowych lub kapitałowych pomiędzy Wykonawcą a Zamawiającym stanowiące </w:t>
      </w:r>
      <w:r w:rsidRPr="00E76FE9">
        <w:rPr>
          <w:rFonts w:ascii="Times New Roman" w:hAnsi="Times New Roman"/>
          <w:b/>
          <w:sz w:val="20"/>
          <w:szCs w:val="20"/>
        </w:rPr>
        <w:t>Załącznik nr 2</w:t>
      </w:r>
      <w:r w:rsidRPr="00E76FE9">
        <w:rPr>
          <w:rFonts w:ascii="Times New Roman" w:hAnsi="Times New Roman"/>
          <w:sz w:val="20"/>
          <w:szCs w:val="20"/>
        </w:rPr>
        <w:t xml:space="preserve"> do zapytania ofertowego.</w:t>
      </w:r>
    </w:p>
    <w:p w14:paraId="0F636CA7" w14:textId="77777777" w:rsidR="00E76FE9" w:rsidRPr="00E76FE9" w:rsidRDefault="009039D4">
      <w:pPr>
        <w:numPr>
          <w:ilvl w:val="0"/>
          <w:numId w:val="14"/>
        </w:numPr>
        <w:spacing w:after="0" w:line="264" w:lineRule="auto"/>
        <w:ind w:left="567" w:hanging="283"/>
        <w:contextualSpacing/>
        <w:jc w:val="both"/>
        <w:rPr>
          <w:rFonts w:ascii="Times New Roman" w:hAnsi="Times New Roman"/>
          <w:sz w:val="20"/>
          <w:szCs w:val="20"/>
        </w:rPr>
      </w:pPr>
      <w:r w:rsidRPr="00E76FE9">
        <w:rPr>
          <w:rFonts w:ascii="Times New Roman" w:hAnsi="Times New Roman"/>
          <w:sz w:val="20"/>
          <w:szCs w:val="20"/>
        </w:rPr>
        <w:t xml:space="preserve">Oświadczenie od wykonawcy w zakresie wypełnienia obowiązków informacyjnych przewidzianych w art. 13 lub art. 14 RODO stanowiące </w:t>
      </w:r>
      <w:r w:rsidRPr="00E76FE9">
        <w:rPr>
          <w:rFonts w:ascii="Times New Roman" w:hAnsi="Times New Roman"/>
          <w:b/>
          <w:sz w:val="20"/>
          <w:szCs w:val="20"/>
        </w:rPr>
        <w:t>Załącznik nr 3</w:t>
      </w:r>
      <w:r w:rsidRPr="00E76FE9">
        <w:rPr>
          <w:rFonts w:ascii="Times New Roman" w:hAnsi="Times New Roman"/>
          <w:sz w:val="20"/>
          <w:szCs w:val="20"/>
        </w:rPr>
        <w:t xml:space="preserve"> do zapytania ofertowego.</w:t>
      </w:r>
    </w:p>
    <w:p w14:paraId="744BF072" w14:textId="77777777" w:rsidR="009039D4" w:rsidRDefault="009039D4">
      <w:pPr>
        <w:spacing w:after="0" w:line="264" w:lineRule="auto"/>
        <w:ind w:left="284"/>
        <w:contextualSpacing/>
        <w:jc w:val="both"/>
      </w:pPr>
      <w:r>
        <w:rPr>
          <w:rFonts w:ascii="Times New Roman" w:hAnsi="Times New Roman"/>
          <w:sz w:val="20"/>
          <w:szCs w:val="20"/>
        </w:rPr>
        <w:lastRenderedPageBreak/>
        <w:t xml:space="preserve">Brak któregokolwiek z wymaganych oświadczeń lub dokumentów lub wypełnienie ich na niewłaściwym wzorze będzie skutkować odrzuceniem oferty Wykonawcy. </w:t>
      </w:r>
    </w:p>
    <w:p w14:paraId="205444F2" w14:textId="77777777" w:rsidR="009039D4" w:rsidRDefault="009039D4">
      <w:pPr>
        <w:numPr>
          <w:ilvl w:val="0"/>
          <w:numId w:val="4"/>
        </w:numPr>
        <w:spacing w:after="0" w:line="240" w:lineRule="auto"/>
        <w:ind w:left="284" w:hanging="284"/>
        <w:contextualSpacing/>
        <w:jc w:val="both"/>
      </w:pPr>
      <w:r>
        <w:rPr>
          <w:rFonts w:ascii="Times New Roman" w:hAnsi="Times New Roman"/>
          <w:sz w:val="20"/>
          <w:szCs w:val="20"/>
        </w:rPr>
        <w:t xml:space="preserve">Zamawiający dopuszcza możliwość jednokrotnego uzupełnienia oferty w sytuacji opisanej w pkt 2 </w:t>
      </w:r>
      <w:r w:rsidR="004541DD">
        <w:rPr>
          <w:rFonts w:ascii="Times New Roman" w:hAnsi="Times New Roman"/>
          <w:sz w:val="20"/>
          <w:szCs w:val="20"/>
        </w:rPr>
        <w:t>.</w:t>
      </w:r>
    </w:p>
    <w:p w14:paraId="5BE5B162" w14:textId="77777777" w:rsidR="009039D4" w:rsidRDefault="009039D4">
      <w:pPr>
        <w:pStyle w:val="Jasnasiatkaakcent31"/>
        <w:numPr>
          <w:ilvl w:val="0"/>
          <w:numId w:val="4"/>
        </w:numPr>
        <w:spacing w:after="0" w:line="264" w:lineRule="auto"/>
        <w:ind w:left="284" w:hanging="284"/>
        <w:jc w:val="both"/>
      </w:pPr>
      <w:r>
        <w:rPr>
          <w:rFonts w:ascii="Times New Roman" w:hAnsi="Times New Roman"/>
          <w:sz w:val="20"/>
          <w:szCs w:val="20"/>
        </w:rPr>
        <w:t>Złożenie oferty nie powoduje powstania żadnych zobowiązań wobec stron. Oferty są przygotowywane na koszt Wykonawców. Każdy z Wykonawców może złożyć tylko jedną ofertę.</w:t>
      </w:r>
    </w:p>
    <w:p w14:paraId="15D2E2A8" w14:textId="77777777" w:rsidR="009039D4" w:rsidRDefault="009039D4">
      <w:pPr>
        <w:pStyle w:val="Jasnasiatkaakcent31"/>
        <w:numPr>
          <w:ilvl w:val="0"/>
          <w:numId w:val="4"/>
        </w:numPr>
        <w:spacing w:after="0" w:line="264" w:lineRule="auto"/>
        <w:ind w:left="284" w:hanging="284"/>
        <w:jc w:val="both"/>
      </w:pPr>
      <w:r>
        <w:rPr>
          <w:rFonts w:ascii="Times New Roman" w:hAnsi="Times New Roman"/>
          <w:sz w:val="20"/>
          <w:szCs w:val="20"/>
        </w:rPr>
        <w:t>Wykonawca w trakcie trwania postepowania może zmienić lub wycofać swoją ofertę.</w:t>
      </w:r>
    </w:p>
    <w:p w14:paraId="564E09A4" w14:textId="77777777" w:rsidR="009039D4" w:rsidRDefault="009039D4">
      <w:pPr>
        <w:pStyle w:val="Jasnasiatkaakcent31"/>
        <w:numPr>
          <w:ilvl w:val="0"/>
          <w:numId w:val="4"/>
        </w:numPr>
        <w:spacing w:after="0" w:line="264" w:lineRule="auto"/>
        <w:ind w:left="284" w:hanging="284"/>
        <w:jc w:val="both"/>
      </w:pPr>
      <w:r>
        <w:rPr>
          <w:rFonts w:ascii="Times New Roman" w:hAnsi="Times New Roman"/>
          <w:sz w:val="20"/>
          <w:szCs w:val="20"/>
        </w:rPr>
        <w:t>Wymagany okres ważności oferty wynosi 30 dni kalendarzowych licząc od dnia następnego po ostatnim dniu terminu składania ofert.</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1F8DC4DC" w14:textId="77777777">
        <w:trPr>
          <w:trHeight w:val="331"/>
        </w:trPr>
        <w:tc>
          <w:tcPr>
            <w:tcW w:w="8981" w:type="dxa"/>
            <w:tcBorders>
              <w:top w:val="single" w:sz="4" w:space="0" w:color="000000"/>
              <w:left w:val="single" w:sz="4" w:space="0" w:color="000000"/>
              <w:bottom w:val="single" w:sz="4" w:space="0" w:color="000000"/>
              <w:right w:val="single" w:sz="4" w:space="0" w:color="000000"/>
            </w:tcBorders>
            <w:shd w:val="clear" w:color="auto" w:fill="D9D9D9"/>
          </w:tcPr>
          <w:p w14:paraId="0AD4C4C7" w14:textId="77777777" w:rsidR="009039D4" w:rsidRDefault="009039D4">
            <w:pPr>
              <w:pStyle w:val="Jasnasiatkaakcent31"/>
              <w:spacing w:after="0" w:line="264" w:lineRule="auto"/>
              <w:ind w:left="0"/>
              <w:jc w:val="both"/>
            </w:pPr>
            <w:r>
              <w:rPr>
                <w:rFonts w:ascii="Times New Roman" w:hAnsi="Times New Roman"/>
                <w:b/>
                <w:bCs/>
                <w:sz w:val="20"/>
                <w:szCs w:val="20"/>
              </w:rPr>
              <w:t>9. Miejsce i termin złożenia oferty, osoba do kontaktu</w:t>
            </w:r>
          </w:p>
        </w:tc>
      </w:tr>
    </w:tbl>
    <w:p w14:paraId="1CC5F91A" w14:textId="475595C5" w:rsidR="009039D4" w:rsidRDefault="009039D4">
      <w:pPr>
        <w:pStyle w:val="Jasnasiatkaakcent31"/>
        <w:numPr>
          <w:ilvl w:val="0"/>
          <w:numId w:val="21"/>
        </w:numPr>
        <w:spacing w:after="0" w:line="264" w:lineRule="auto"/>
        <w:ind w:left="426"/>
        <w:jc w:val="both"/>
      </w:pPr>
      <w:r w:rsidRPr="1DBF882F">
        <w:rPr>
          <w:rFonts w:ascii="Times New Roman" w:hAnsi="Times New Roman"/>
          <w:sz w:val="20"/>
          <w:szCs w:val="20"/>
        </w:rPr>
        <w:t xml:space="preserve">Ofertę zgodną z załączonym formularzem i niniejszym zapytaniem ofertowym należy złożyć w terminie do dnia </w:t>
      </w:r>
      <w:r w:rsidR="008231E9">
        <w:rPr>
          <w:rFonts w:ascii="Times New Roman" w:hAnsi="Times New Roman"/>
          <w:b/>
          <w:bCs/>
          <w:sz w:val="20"/>
          <w:szCs w:val="20"/>
        </w:rPr>
        <w:t>28</w:t>
      </w:r>
      <w:r w:rsidR="54F408BD" w:rsidRPr="1DBF882F">
        <w:rPr>
          <w:rFonts w:ascii="Times New Roman" w:hAnsi="Times New Roman"/>
          <w:b/>
          <w:bCs/>
          <w:sz w:val="20"/>
          <w:szCs w:val="20"/>
        </w:rPr>
        <w:t>.11.2024</w:t>
      </w:r>
      <w:r w:rsidR="00297CEB" w:rsidRPr="1DBF882F">
        <w:rPr>
          <w:rFonts w:ascii="Times New Roman" w:hAnsi="Times New Roman"/>
          <w:b/>
          <w:bCs/>
          <w:sz w:val="20"/>
          <w:szCs w:val="20"/>
        </w:rPr>
        <w:t xml:space="preserve"> r.</w:t>
      </w:r>
    </w:p>
    <w:p w14:paraId="71F2115D" w14:textId="77777777" w:rsidR="009039D4" w:rsidRDefault="009039D4">
      <w:pPr>
        <w:numPr>
          <w:ilvl w:val="0"/>
          <w:numId w:val="21"/>
        </w:numPr>
        <w:spacing w:after="0" w:line="264" w:lineRule="auto"/>
        <w:ind w:left="426"/>
        <w:jc w:val="both"/>
      </w:pPr>
      <w:r>
        <w:rPr>
          <w:rFonts w:ascii="Times New Roman" w:hAnsi="Times New Roman"/>
          <w:sz w:val="20"/>
          <w:szCs w:val="20"/>
        </w:rPr>
        <w:t>Oferty złożone po terminie nie będą rozpatrywane.</w:t>
      </w:r>
    </w:p>
    <w:p w14:paraId="3C5CC1E2" w14:textId="77777777" w:rsidR="00AE2903" w:rsidRPr="00AE2903" w:rsidRDefault="009039D4">
      <w:pPr>
        <w:pStyle w:val="Jasnasiatkaakcent31"/>
        <w:numPr>
          <w:ilvl w:val="0"/>
          <w:numId w:val="21"/>
        </w:numPr>
        <w:spacing w:after="0" w:line="264" w:lineRule="auto"/>
        <w:ind w:left="426"/>
        <w:jc w:val="both"/>
      </w:pPr>
      <w:r w:rsidRPr="00AE2903">
        <w:rPr>
          <w:rFonts w:ascii="Times New Roman" w:hAnsi="Times New Roman"/>
          <w:sz w:val="20"/>
          <w:szCs w:val="20"/>
        </w:rPr>
        <w:t xml:space="preserve">Ofertę należy złożyć za pośrednictwem strony </w:t>
      </w:r>
      <w:hyperlink r:id="rId12">
        <w:r w:rsidRPr="00AE2903">
          <w:rPr>
            <w:rStyle w:val="Hipercze"/>
            <w:rFonts w:ascii="Times New Roman" w:hAnsi="Times New Roman"/>
            <w:sz w:val="20"/>
            <w:szCs w:val="20"/>
          </w:rPr>
          <w:t>https://bazakonkurencyjnosci.funduszeeuropejskie.gov.pl</w:t>
        </w:r>
      </w:hyperlink>
      <w:r w:rsidRPr="00AE2903">
        <w:rPr>
          <w:rFonts w:ascii="Times New Roman" w:hAnsi="Times New Roman"/>
          <w:sz w:val="20"/>
          <w:szCs w:val="20"/>
        </w:rPr>
        <w:t>.</w:t>
      </w:r>
    </w:p>
    <w:p w14:paraId="4C024A9C" w14:textId="559B2810" w:rsidR="009039D4" w:rsidRPr="00BF4EE4" w:rsidRDefault="6A6EC84F">
      <w:pPr>
        <w:pStyle w:val="Jasnasiatkaakcent31"/>
        <w:numPr>
          <w:ilvl w:val="0"/>
          <w:numId w:val="21"/>
        </w:numPr>
        <w:spacing w:after="0" w:line="264" w:lineRule="auto"/>
        <w:ind w:left="426"/>
        <w:jc w:val="both"/>
      </w:pPr>
      <w:r w:rsidRPr="00AE2903">
        <w:rPr>
          <w:rFonts w:ascii="Times New Roman" w:eastAsia="Times New Roman" w:hAnsi="Times New Roman"/>
          <w:color w:val="000000" w:themeColor="text1"/>
          <w:sz w:val="20"/>
          <w:szCs w:val="20"/>
        </w:rPr>
        <w:t xml:space="preserve">Osoba do kontaktu z Wykonawcami: Krzysztof Musiał, e-mail: </w:t>
      </w:r>
      <w:hyperlink r:id="rId13">
        <w:r w:rsidRPr="00AE2903">
          <w:rPr>
            <w:rStyle w:val="Hipercze"/>
            <w:rFonts w:ascii="Times New Roman" w:eastAsia="Times New Roman" w:hAnsi="Times New Roman"/>
            <w:sz w:val="20"/>
            <w:szCs w:val="20"/>
          </w:rPr>
          <w:t>k.musial@bettermedia.tv</w:t>
        </w:r>
      </w:hyperlink>
      <w:r w:rsidR="00A36504" w:rsidRPr="00AE2903">
        <w:rPr>
          <w:rFonts w:ascii="Times New Roman" w:hAnsi="Times New Roman"/>
          <w:sz w:val="20"/>
          <w:szCs w:val="20"/>
        </w:rPr>
        <w:t>.</w:t>
      </w:r>
      <w:r w:rsidR="001179D3" w:rsidRPr="00AE2903">
        <w:rPr>
          <w:rFonts w:ascii="Times New Roman" w:hAnsi="Times New Roman"/>
          <w:sz w:val="20"/>
          <w:szCs w:val="20"/>
        </w:rPr>
        <w:t xml:space="preserve"> </w:t>
      </w:r>
      <w:r w:rsidR="009039D4" w:rsidRPr="00AE2903">
        <w:rPr>
          <w:rFonts w:ascii="Times New Roman" w:hAnsi="Times New Roman"/>
          <w:sz w:val="20"/>
          <w:szCs w:val="20"/>
        </w:rPr>
        <w:t>W toku badania i oceny ofert Zamawiający może żądać od Wykonawców wyjaśnień dotyczących treści złożonych ofert.</w:t>
      </w:r>
    </w:p>
    <w:p w14:paraId="0EF53338" w14:textId="473AADAC" w:rsidR="009039D4" w:rsidRPr="008E0179" w:rsidRDefault="009039D4">
      <w:pPr>
        <w:numPr>
          <w:ilvl w:val="0"/>
          <w:numId w:val="21"/>
        </w:numPr>
        <w:spacing w:after="0" w:line="264" w:lineRule="auto"/>
        <w:ind w:left="426"/>
        <w:contextualSpacing/>
        <w:jc w:val="both"/>
      </w:pPr>
      <w:r w:rsidRPr="76B1768A">
        <w:rPr>
          <w:rFonts w:ascii="Times New Roman" w:hAnsi="Times New Roman"/>
          <w:sz w:val="20"/>
          <w:szCs w:val="20"/>
        </w:rPr>
        <w:t xml:space="preserve">Wykonawcy są uprawnieni do składania pytań/żądania wyjaśnień co do treści Zapytania ofertowego. Pytania należy przesyłać przez stronę </w:t>
      </w:r>
      <w:hyperlink r:id="rId14">
        <w:r w:rsidRPr="76B1768A">
          <w:rPr>
            <w:rStyle w:val="Hipercze"/>
            <w:rFonts w:ascii="Times New Roman" w:hAnsi="Times New Roman"/>
            <w:sz w:val="20"/>
            <w:szCs w:val="20"/>
          </w:rPr>
          <w:t>https://bazakonkurencyjnosci.funduszeeuropejskie.gov.pl</w:t>
        </w:r>
      </w:hyperlink>
      <w:r w:rsidRPr="76B1768A">
        <w:rPr>
          <w:rFonts w:ascii="Times New Roman" w:hAnsi="Times New Roman"/>
          <w:sz w:val="20"/>
          <w:szCs w:val="20"/>
        </w:rPr>
        <w:t xml:space="preserve">. </w:t>
      </w:r>
      <w:r w:rsidR="290AE1D1" w:rsidRPr="76B1768A">
        <w:rPr>
          <w:rFonts w:ascii="Times New Roman" w:hAnsi="Times New Roman"/>
          <w:sz w:val="20"/>
          <w:szCs w:val="20"/>
        </w:rPr>
        <w:t xml:space="preserve"> </w:t>
      </w:r>
      <w:r w:rsidRPr="76B1768A">
        <w:rPr>
          <w:rFonts w:ascii="Times New Roman" w:hAnsi="Times New Roman"/>
          <w:sz w:val="20"/>
          <w:szCs w:val="20"/>
        </w:rPr>
        <w:t xml:space="preserve">Zamawiający udzieli odpowiedzi na pytania potencjalnych Wykonawców pod warunkiem, że wpłyną do Zamawiającego najpóźniej na </w:t>
      </w:r>
      <w:r w:rsidR="009402C9" w:rsidRPr="76B1768A">
        <w:rPr>
          <w:rFonts w:ascii="Times New Roman" w:hAnsi="Times New Roman"/>
          <w:sz w:val="20"/>
          <w:szCs w:val="20"/>
        </w:rPr>
        <w:t>3</w:t>
      </w:r>
      <w:r w:rsidRPr="76B1768A">
        <w:rPr>
          <w:rFonts w:ascii="Times New Roman" w:hAnsi="Times New Roman"/>
          <w:sz w:val="20"/>
          <w:szCs w:val="20"/>
        </w:rPr>
        <w:t xml:space="preserve"> dni kalendarzow</w:t>
      </w:r>
      <w:r w:rsidR="006055C6" w:rsidRPr="76B1768A">
        <w:rPr>
          <w:rFonts w:ascii="Times New Roman" w:hAnsi="Times New Roman"/>
          <w:sz w:val="20"/>
          <w:szCs w:val="20"/>
        </w:rPr>
        <w:t>e</w:t>
      </w:r>
      <w:r w:rsidRPr="76B1768A">
        <w:rPr>
          <w:rFonts w:ascii="Times New Roman" w:hAnsi="Times New Roman"/>
          <w:sz w:val="20"/>
          <w:szCs w:val="20"/>
        </w:rPr>
        <w:t xml:space="preserve"> przed upływem terminu składania ofert. </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6468FB99" w14:textId="77777777">
        <w:trPr>
          <w:trHeight w:val="365"/>
        </w:trPr>
        <w:tc>
          <w:tcPr>
            <w:tcW w:w="8981" w:type="dxa"/>
            <w:tcBorders>
              <w:top w:val="single" w:sz="4" w:space="0" w:color="000000"/>
              <w:left w:val="single" w:sz="4" w:space="0" w:color="000000"/>
              <w:bottom w:val="single" w:sz="4" w:space="0" w:color="000000"/>
              <w:right w:val="single" w:sz="4" w:space="0" w:color="000000"/>
            </w:tcBorders>
            <w:shd w:val="clear" w:color="auto" w:fill="D9D9D9"/>
          </w:tcPr>
          <w:p w14:paraId="6FBA9813" w14:textId="77777777" w:rsidR="009039D4" w:rsidRDefault="009039D4">
            <w:pPr>
              <w:pStyle w:val="Jasnasiatkaakcent31"/>
              <w:numPr>
                <w:ilvl w:val="0"/>
                <w:numId w:val="12"/>
              </w:numPr>
              <w:spacing w:after="0" w:line="264" w:lineRule="auto"/>
              <w:ind w:left="284" w:hanging="284"/>
              <w:jc w:val="both"/>
            </w:pPr>
            <w:r>
              <w:rPr>
                <w:rFonts w:ascii="Times New Roman" w:hAnsi="Times New Roman"/>
                <w:b/>
                <w:bCs/>
                <w:sz w:val="20"/>
                <w:szCs w:val="20"/>
              </w:rPr>
              <w:t xml:space="preserve">Dopuszczalne istotne zmiany postanowień umowy </w:t>
            </w:r>
          </w:p>
        </w:tc>
      </w:tr>
    </w:tbl>
    <w:p w14:paraId="2A890F99" w14:textId="77777777" w:rsidR="009039D4" w:rsidRDefault="009039D4">
      <w:pPr>
        <w:pStyle w:val="redniasiatka1akcent21"/>
        <w:numPr>
          <w:ilvl w:val="0"/>
          <w:numId w:val="15"/>
        </w:numPr>
        <w:spacing w:after="0" w:line="264" w:lineRule="auto"/>
        <w:ind w:left="284" w:hanging="284"/>
        <w:jc w:val="both"/>
      </w:pPr>
      <w:r>
        <w:rPr>
          <w:rFonts w:ascii="Times New Roman" w:hAnsi="Times New Roman"/>
          <w:sz w:val="20"/>
          <w:szCs w:val="20"/>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na lata 2021-2027 (Wytyczne Horyzontalne), a także:</w:t>
      </w:r>
    </w:p>
    <w:p w14:paraId="67283373" w14:textId="77777777" w:rsidR="009039D4" w:rsidRDefault="009039D4">
      <w:pPr>
        <w:pStyle w:val="redniasiatka1akcent21"/>
        <w:spacing w:after="0" w:line="264" w:lineRule="auto"/>
        <w:ind w:left="284"/>
        <w:jc w:val="both"/>
        <w:rPr>
          <w:rFonts w:ascii="Times New Roman" w:hAnsi="Times New Roman"/>
          <w:sz w:val="20"/>
          <w:szCs w:val="20"/>
        </w:rPr>
      </w:pPr>
    </w:p>
    <w:p w14:paraId="0C4ABEF0" w14:textId="77777777" w:rsidR="009039D4" w:rsidRDefault="009039D4">
      <w:pPr>
        <w:pStyle w:val="redniasiatka1akcent21"/>
        <w:numPr>
          <w:ilvl w:val="1"/>
          <w:numId w:val="9"/>
        </w:numPr>
        <w:spacing w:after="0" w:line="264" w:lineRule="auto"/>
        <w:jc w:val="both"/>
      </w:pPr>
      <w:r>
        <w:rPr>
          <w:rFonts w:ascii="Times New Roman" w:hAnsi="Times New Roman"/>
          <w:sz w:val="20"/>
          <w:szCs w:val="20"/>
        </w:rPr>
        <w:t>Dopuszczalne będą zmiany umowy wynikające w szczególności z:</w:t>
      </w:r>
    </w:p>
    <w:p w14:paraId="2A8BAFD7" w14:textId="77777777" w:rsidR="009039D4" w:rsidRDefault="009039D4">
      <w:pPr>
        <w:pStyle w:val="redniasiatka1akcent21"/>
        <w:numPr>
          <w:ilvl w:val="0"/>
          <w:numId w:val="22"/>
        </w:numPr>
        <w:spacing w:after="0" w:line="264" w:lineRule="auto"/>
        <w:ind w:left="720"/>
        <w:jc w:val="both"/>
      </w:pPr>
      <w:r>
        <w:rPr>
          <w:rFonts w:ascii="Times New Roman" w:hAnsi="Times New Roman"/>
          <w:sz w:val="20"/>
          <w:szCs w:val="20"/>
        </w:rPr>
        <w:t>zmiany rozporządzeń, przepisów i innych dokumentów, w tym dokumentów programowych i umowy o dofinansowanie, związane z realizacją projektów współfinansowanych ze środków unijnych</w:t>
      </w:r>
      <w:r>
        <w:rPr>
          <w:rFonts w:ascii="Times New Roman" w:hAnsi="Times New Roman"/>
          <w:sz w:val="20"/>
          <w:szCs w:val="20"/>
          <w:lang w:val="pl-PL"/>
        </w:rPr>
        <w:t>;</w:t>
      </w:r>
    </w:p>
    <w:p w14:paraId="4BE59CDA" w14:textId="77777777" w:rsidR="009039D4" w:rsidRDefault="009039D4">
      <w:pPr>
        <w:pStyle w:val="redniasiatka1akcent21"/>
        <w:numPr>
          <w:ilvl w:val="0"/>
          <w:numId w:val="22"/>
        </w:numPr>
        <w:spacing w:after="0" w:line="264" w:lineRule="auto"/>
        <w:ind w:left="720"/>
        <w:jc w:val="both"/>
      </w:pPr>
      <w:r>
        <w:rPr>
          <w:rFonts w:ascii="Times New Roman" w:hAnsi="Times New Roman"/>
          <w:sz w:val="20"/>
          <w:szCs w:val="20"/>
          <w:lang w:val="pl-PL"/>
        </w:rPr>
        <w:t>decyzji instytucji publicznych, w tym Instytucji Pośredniczącej lub Instytucji Zarządzającej Programem Operacyjnym;</w:t>
      </w:r>
    </w:p>
    <w:p w14:paraId="42BF378E" w14:textId="77777777" w:rsidR="009039D4" w:rsidRDefault="009039D4">
      <w:pPr>
        <w:pStyle w:val="redniasiatka1akcent21"/>
        <w:numPr>
          <w:ilvl w:val="0"/>
          <w:numId w:val="22"/>
        </w:numPr>
        <w:spacing w:after="0" w:line="264" w:lineRule="auto"/>
        <w:ind w:left="720"/>
        <w:jc w:val="both"/>
      </w:pPr>
      <w:r>
        <w:rPr>
          <w:rFonts w:ascii="Times New Roman" w:hAnsi="Times New Roman"/>
          <w:sz w:val="20"/>
          <w:szCs w:val="20"/>
        </w:rPr>
        <w:t xml:space="preserve">przyczyn zewnętrznych niezależnych od Zamawiającego i/lub Wykonawcy </w:t>
      </w:r>
    </w:p>
    <w:p w14:paraId="3CC30CB1" w14:textId="77777777" w:rsidR="009039D4" w:rsidRDefault="009039D4">
      <w:pPr>
        <w:pStyle w:val="redniasiatka1akcent21"/>
        <w:numPr>
          <w:ilvl w:val="0"/>
          <w:numId w:val="22"/>
        </w:numPr>
        <w:spacing w:after="0" w:line="264" w:lineRule="auto"/>
        <w:ind w:left="720"/>
        <w:jc w:val="both"/>
      </w:pPr>
      <w:r>
        <w:rPr>
          <w:rFonts w:ascii="Times New Roman" w:hAnsi="Times New Roman"/>
          <w:sz w:val="20"/>
          <w:szCs w:val="20"/>
        </w:rPr>
        <w:t>uzasadnionych zmian w zakresie sposobu realizacji przedmiotu zamówienia, w przypadku wystąpienia okoliczności, których Zamawiający i/lub Wykonawca nie mogli przewidzieć na etapie prowadzenia postępowania ofertowego</w:t>
      </w:r>
    </w:p>
    <w:p w14:paraId="21CAAE6E" w14:textId="77777777" w:rsidR="009039D4" w:rsidRDefault="009039D4">
      <w:pPr>
        <w:pStyle w:val="redniasiatka1akcent21"/>
        <w:spacing w:after="0" w:line="264" w:lineRule="auto"/>
        <w:ind w:left="0"/>
        <w:jc w:val="both"/>
        <w:rPr>
          <w:rFonts w:ascii="Times New Roman" w:hAnsi="Times New Roman"/>
          <w:sz w:val="20"/>
          <w:szCs w:val="20"/>
        </w:rPr>
      </w:pPr>
    </w:p>
    <w:p w14:paraId="77927A6A" w14:textId="77777777" w:rsidR="009039D4" w:rsidRDefault="009039D4">
      <w:pPr>
        <w:pStyle w:val="redniasiatka1akcent21"/>
        <w:numPr>
          <w:ilvl w:val="1"/>
          <w:numId w:val="9"/>
        </w:numPr>
        <w:spacing w:after="0" w:line="264" w:lineRule="auto"/>
        <w:jc w:val="both"/>
      </w:pPr>
      <w:r>
        <w:rPr>
          <w:rFonts w:ascii="Times New Roman" w:hAnsi="Times New Roman"/>
          <w:sz w:val="20"/>
          <w:szCs w:val="20"/>
          <w:lang w:val="pl-PL"/>
        </w:rPr>
        <w:t>Zmiany dotyczące terminu realizacji zadania:</w:t>
      </w:r>
    </w:p>
    <w:p w14:paraId="496F2726" w14:textId="77777777" w:rsidR="009039D4" w:rsidRDefault="009039D4">
      <w:pPr>
        <w:pStyle w:val="redniasiatka1akcent21"/>
        <w:spacing w:after="0" w:line="264" w:lineRule="auto"/>
        <w:jc w:val="both"/>
        <w:rPr>
          <w:rFonts w:ascii="Times New Roman" w:hAnsi="Times New Roman"/>
          <w:sz w:val="20"/>
          <w:szCs w:val="20"/>
        </w:rPr>
      </w:pPr>
    </w:p>
    <w:p w14:paraId="483DB359" w14:textId="77777777" w:rsidR="009039D4" w:rsidRDefault="009039D4">
      <w:pPr>
        <w:pStyle w:val="redniasiatka1akcent22"/>
        <w:numPr>
          <w:ilvl w:val="0"/>
          <w:numId w:val="24"/>
        </w:numPr>
        <w:spacing w:after="0" w:line="264" w:lineRule="auto"/>
      </w:pPr>
      <w:r>
        <w:rPr>
          <w:rFonts w:ascii="Times New Roman" w:hAnsi="Times New Roman"/>
          <w:sz w:val="20"/>
          <w:szCs w:val="20"/>
        </w:rPr>
        <w:t>w przypadku wystąpienia siły wyższej tj. zdarzenia nieprzewidywalnego, będącego poza kontrolą stron umowy;</w:t>
      </w:r>
    </w:p>
    <w:p w14:paraId="02162F4F" w14:textId="77777777" w:rsidR="009039D4" w:rsidRDefault="009039D4">
      <w:pPr>
        <w:pStyle w:val="redniasiatka1akcent22"/>
        <w:spacing w:after="0" w:line="264" w:lineRule="auto"/>
        <w:ind w:left="0"/>
      </w:pPr>
      <w:r>
        <w:rPr>
          <w:rFonts w:ascii="Times New Roman" w:hAnsi="Times New Roman"/>
          <w:i/>
          <w:sz w:val="20"/>
          <w:szCs w:val="2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2821923D" w14:textId="77777777" w:rsidR="009039D4" w:rsidRDefault="009039D4">
      <w:pPr>
        <w:pStyle w:val="redniasiatka1akcent22"/>
        <w:spacing w:after="0" w:line="264" w:lineRule="auto"/>
        <w:ind w:left="0"/>
        <w:rPr>
          <w:rFonts w:ascii="Times New Roman" w:hAnsi="Times New Roman"/>
          <w:i/>
          <w:sz w:val="20"/>
          <w:szCs w:val="20"/>
        </w:rPr>
      </w:pPr>
    </w:p>
    <w:p w14:paraId="2AF3EBE8" w14:textId="77777777" w:rsidR="009039D4" w:rsidRDefault="009039D4">
      <w:pPr>
        <w:pStyle w:val="redniasiatka1akcent22"/>
        <w:numPr>
          <w:ilvl w:val="0"/>
          <w:numId w:val="24"/>
        </w:numPr>
        <w:spacing w:after="0" w:line="264" w:lineRule="auto"/>
      </w:pPr>
      <w:r>
        <w:rPr>
          <w:rFonts w:ascii="Times New Roman" w:hAnsi="Times New Roman"/>
          <w:sz w:val="20"/>
          <w:szCs w:val="20"/>
        </w:rPr>
        <w:t>w przypadku wystąpienie stanu nadzwyczajnego (np. stan wyjątkowy, stan wojenny, stan klęski żywiołowej itp.)</w:t>
      </w:r>
    </w:p>
    <w:p w14:paraId="6AADE12B" w14:textId="77777777" w:rsidR="009039D4" w:rsidRDefault="009039D4">
      <w:pPr>
        <w:pStyle w:val="redniasiatka1akcent22"/>
        <w:spacing w:after="0" w:line="264" w:lineRule="auto"/>
        <w:ind w:left="0"/>
      </w:pPr>
      <w:r>
        <w:rPr>
          <w:rFonts w:ascii="Times New Roman" w:hAnsi="Times New Roman"/>
          <w:i/>
          <w:sz w:val="20"/>
          <w:szCs w:val="20"/>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2BA4302C" w14:textId="77777777" w:rsidR="009039D4" w:rsidRDefault="009039D4">
      <w:pPr>
        <w:pStyle w:val="redniasiatka1akcent22"/>
        <w:spacing w:after="0" w:line="264" w:lineRule="auto"/>
        <w:ind w:left="0"/>
        <w:rPr>
          <w:rFonts w:ascii="Times New Roman" w:hAnsi="Times New Roman"/>
          <w:i/>
          <w:sz w:val="20"/>
          <w:szCs w:val="20"/>
        </w:rPr>
      </w:pPr>
    </w:p>
    <w:p w14:paraId="54D8E3FF"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 xml:space="preserve">w przypadku innych </w:t>
      </w:r>
      <w:r w:rsidR="00975E85">
        <w:rPr>
          <w:rFonts w:ascii="Times New Roman" w:hAnsi="Times New Roman"/>
          <w:sz w:val="20"/>
          <w:szCs w:val="20"/>
        </w:rPr>
        <w:t>przeszkód uniemożliwiających</w:t>
      </w:r>
      <w:r>
        <w:rPr>
          <w:rFonts w:ascii="Times New Roman" w:hAnsi="Times New Roman"/>
          <w:sz w:val="20"/>
          <w:szCs w:val="20"/>
        </w:rPr>
        <w:t xml:space="preserve"> zrealizowanie zamówienia, za które nie odpowiada Wykonawca;</w:t>
      </w:r>
    </w:p>
    <w:p w14:paraId="1FAF8993" w14:textId="77777777" w:rsidR="009039D4" w:rsidRDefault="009039D4">
      <w:pPr>
        <w:pStyle w:val="redniasiatka1akcent22"/>
        <w:spacing w:after="0" w:line="264" w:lineRule="auto"/>
        <w:ind w:left="0"/>
        <w:jc w:val="both"/>
      </w:pPr>
      <w:r>
        <w:rPr>
          <w:rFonts w:ascii="Times New Roman" w:hAnsi="Times New Roman"/>
          <w:i/>
          <w:sz w:val="20"/>
          <w:szCs w:val="20"/>
        </w:rPr>
        <w:lastRenderedPageBreak/>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2C3DA15F" w14:textId="77777777" w:rsidR="009039D4" w:rsidRDefault="009039D4">
      <w:pPr>
        <w:pStyle w:val="redniasiatka1akcent22"/>
        <w:spacing w:after="0" w:line="264" w:lineRule="auto"/>
        <w:ind w:left="0"/>
        <w:jc w:val="both"/>
        <w:rPr>
          <w:rFonts w:ascii="Times New Roman" w:hAnsi="Times New Roman"/>
          <w:i/>
          <w:sz w:val="20"/>
          <w:szCs w:val="20"/>
        </w:rPr>
      </w:pPr>
    </w:p>
    <w:p w14:paraId="5364929A" w14:textId="77777777" w:rsidR="009039D4" w:rsidRDefault="009039D4">
      <w:pPr>
        <w:pStyle w:val="redniasiatka1akcent22"/>
        <w:numPr>
          <w:ilvl w:val="0"/>
          <w:numId w:val="24"/>
        </w:numPr>
        <w:spacing w:after="0" w:line="264" w:lineRule="auto"/>
      </w:pPr>
      <w:r>
        <w:rPr>
          <w:rFonts w:ascii="Times New Roman" w:hAnsi="Times New Roman"/>
          <w:sz w:val="20"/>
          <w:szCs w:val="20"/>
        </w:rPr>
        <w:t>W przypadku przedłużającej się niniejszej procedury ofertowej i wyboru Wykonawcy;</w:t>
      </w:r>
    </w:p>
    <w:p w14:paraId="5458F6A9" w14:textId="77777777" w:rsidR="009039D4" w:rsidRDefault="009039D4">
      <w:pPr>
        <w:pStyle w:val="redniasiatka1akcent22"/>
        <w:spacing w:after="0" w:line="264" w:lineRule="auto"/>
        <w:ind w:left="0"/>
        <w:jc w:val="both"/>
      </w:pPr>
      <w:r>
        <w:rPr>
          <w:rFonts w:ascii="Times New Roman" w:hAnsi="Times New Roman"/>
          <w:i/>
          <w:sz w:val="20"/>
          <w:szCs w:val="20"/>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73FB8DA1" w14:textId="77777777" w:rsidR="009039D4" w:rsidRDefault="009039D4">
      <w:pPr>
        <w:pStyle w:val="redniasiatka1akcent22"/>
        <w:spacing w:after="0" w:line="264" w:lineRule="auto"/>
        <w:ind w:left="0"/>
        <w:rPr>
          <w:rFonts w:ascii="Times New Roman" w:hAnsi="Times New Roman"/>
          <w:i/>
          <w:sz w:val="20"/>
          <w:szCs w:val="20"/>
        </w:rPr>
      </w:pPr>
    </w:p>
    <w:p w14:paraId="14754A55"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w przypadku konieczności wykonania zamówień dodatkowych, których wykonanie jest niezbędne dla wykonania przedmiotu Umowy;</w:t>
      </w:r>
    </w:p>
    <w:p w14:paraId="72B167A2" w14:textId="77777777" w:rsidR="009039D4" w:rsidRDefault="009039D4">
      <w:pPr>
        <w:pStyle w:val="redniasiatka1akcent22"/>
        <w:spacing w:after="0" w:line="264" w:lineRule="auto"/>
        <w:ind w:left="0"/>
        <w:jc w:val="both"/>
      </w:pPr>
      <w:r>
        <w:rPr>
          <w:rFonts w:ascii="Times New Roman" w:hAnsi="Times New Roman"/>
          <w:i/>
          <w:sz w:val="20"/>
          <w:szCs w:val="20"/>
        </w:rPr>
        <w:t>Zmiana terminu określonego w umowie może nastąpić w sytuacji, gdy wykonanie przedmiotu umowy w terminie jest niemożliwe z uwagi na konieczność wykonania zamówień dodatkowych, których zakup jest niezbędny dla wykonania przedmiotu Umowy.</w:t>
      </w:r>
    </w:p>
    <w:p w14:paraId="1AE19A01" w14:textId="77777777" w:rsidR="009039D4" w:rsidRDefault="009039D4">
      <w:pPr>
        <w:pStyle w:val="redniasiatka1akcent22"/>
        <w:spacing w:after="0" w:line="264" w:lineRule="auto"/>
        <w:ind w:left="0"/>
        <w:rPr>
          <w:rFonts w:ascii="Times New Roman" w:hAnsi="Times New Roman"/>
          <w:i/>
          <w:sz w:val="20"/>
          <w:szCs w:val="20"/>
        </w:rPr>
      </w:pPr>
    </w:p>
    <w:p w14:paraId="5BDDDE6B" w14:textId="77777777" w:rsidR="009039D4" w:rsidRDefault="009039D4">
      <w:pPr>
        <w:pStyle w:val="redniasiatka1akcent22"/>
        <w:numPr>
          <w:ilvl w:val="0"/>
          <w:numId w:val="24"/>
        </w:numPr>
        <w:spacing w:after="0" w:line="264" w:lineRule="auto"/>
      </w:pPr>
      <w:r>
        <w:rPr>
          <w:rFonts w:ascii="Times New Roman" w:hAnsi="Times New Roman"/>
          <w:sz w:val="20"/>
          <w:szCs w:val="20"/>
        </w:rPr>
        <w:t>W przypadku opóźnień w wypłacie dofinansowania;</w:t>
      </w:r>
    </w:p>
    <w:p w14:paraId="69AAA8B4" w14:textId="77777777" w:rsidR="009039D4" w:rsidRDefault="009039D4">
      <w:pPr>
        <w:pStyle w:val="redniasiatka1akcent22"/>
        <w:spacing w:after="0" w:line="264" w:lineRule="auto"/>
        <w:ind w:left="0"/>
        <w:jc w:val="both"/>
      </w:pPr>
      <w:r>
        <w:rPr>
          <w:rFonts w:ascii="Times New Roman" w:hAnsi="Times New Roman"/>
          <w:i/>
          <w:sz w:val="20"/>
          <w:szCs w:val="20"/>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5316E891" w14:textId="77777777" w:rsidR="009039D4" w:rsidRDefault="009039D4">
      <w:pPr>
        <w:pStyle w:val="redniasiatka1akcent22"/>
        <w:spacing w:after="0" w:line="264" w:lineRule="auto"/>
        <w:ind w:left="0"/>
        <w:jc w:val="both"/>
        <w:rPr>
          <w:rFonts w:ascii="Times New Roman" w:hAnsi="Times New Roman"/>
          <w:i/>
          <w:sz w:val="20"/>
          <w:szCs w:val="20"/>
        </w:rPr>
      </w:pPr>
    </w:p>
    <w:p w14:paraId="30E4E116"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W przypadku konieczności wprowadzenia zmian w projekcie wymagających akceptacji Instytucji Pośredniczącej</w:t>
      </w:r>
    </w:p>
    <w:p w14:paraId="579BDDBC" w14:textId="77777777" w:rsidR="009039D4" w:rsidRDefault="009039D4">
      <w:pPr>
        <w:pStyle w:val="redniasiatka1akcent22"/>
        <w:spacing w:after="0" w:line="264" w:lineRule="auto"/>
        <w:ind w:left="0"/>
        <w:jc w:val="both"/>
      </w:pPr>
      <w:r>
        <w:rPr>
          <w:rFonts w:ascii="Times New Roman" w:hAnsi="Times New Roman"/>
          <w:i/>
          <w:sz w:val="20"/>
          <w:szCs w:val="2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11965FD9" w14:textId="77777777" w:rsidR="009039D4" w:rsidRDefault="009039D4">
      <w:pPr>
        <w:pStyle w:val="redniasiatka1akcent22"/>
        <w:spacing w:after="0" w:line="264" w:lineRule="auto"/>
        <w:ind w:left="0"/>
        <w:jc w:val="both"/>
        <w:rPr>
          <w:rFonts w:ascii="Times New Roman" w:hAnsi="Times New Roman"/>
          <w:i/>
          <w:sz w:val="20"/>
          <w:szCs w:val="20"/>
        </w:rPr>
      </w:pPr>
    </w:p>
    <w:p w14:paraId="50E7C68C"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66B8C3F8" w14:textId="77777777" w:rsidR="009039D4" w:rsidRDefault="009039D4">
      <w:pPr>
        <w:pStyle w:val="redniasiatka1akcent22"/>
        <w:spacing w:after="0" w:line="264" w:lineRule="auto"/>
        <w:ind w:left="0"/>
        <w:jc w:val="both"/>
      </w:pPr>
      <w:r>
        <w:rPr>
          <w:rFonts w:ascii="Times New Roman" w:hAnsi="Times New Roman"/>
          <w:i/>
          <w:sz w:val="20"/>
          <w:szCs w:val="20"/>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5942FC80" w14:textId="77777777" w:rsidR="009039D4" w:rsidRDefault="009039D4">
      <w:pPr>
        <w:pStyle w:val="redniasiatka1akcent22"/>
        <w:spacing w:after="0" w:line="264" w:lineRule="auto"/>
        <w:ind w:left="0"/>
        <w:jc w:val="both"/>
        <w:rPr>
          <w:rFonts w:ascii="Times New Roman" w:hAnsi="Times New Roman"/>
          <w:i/>
          <w:sz w:val="20"/>
          <w:szCs w:val="20"/>
        </w:rPr>
      </w:pPr>
    </w:p>
    <w:p w14:paraId="79DD9A8E"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 xml:space="preserve">Zamawiający przewiduje możliwość zmiany umowy w zakresie terminów realizacji lub odbioru przedmiotu </w:t>
      </w:r>
      <w:r w:rsidR="006D1DD2">
        <w:rPr>
          <w:rFonts w:ascii="Times New Roman" w:hAnsi="Times New Roman"/>
          <w:sz w:val="20"/>
          <w:szCs w:val="20"/>
        </w:rPr>
        <w:t>zamówienia,</w:t>
      </w:r>
      <w:r>
        <w:rPr>
          <w:rFonts w:ascii="Times New Roman" w:hAnsi="Times New Roman"/>
          <w:sz w:val="20"/>
          <w:szCs w:val="20"/>
        </w:rPr>
        <w:t xml:space="preserve"> jeśli wynikać to będzie z przerw w realizacji lub odbioru przedmiotu zamówienia, powstałych w wyniku ewentualnych prac budowlanych prowadzonych w </w:t>
      </w:r>
      <w:r w:rsidR="006D1DD2">
        <w:rPr>
          <w:rFonts w:ascii="Times New Roman" w:hAnsi="Times New Roman"/>
          <w:sz w:val="20"/>
          <w:szCs w:val="20"/>
        </w:rPr>
        <w:t>budynkach,</w:t>
      </w:r>
      <w:r>
        <w:rPr>
          <w:rFonts w:ascii="Times New Roman" w:hAnsi="Times New Roman"/>
          <w:sz w:val="20"/>
          <w:szCs w:val="20"/>
        </w:rPr>
        <w:t xml:space="preserve"> gdzie przedmiot zamówienia ma być dostarczony. </w:t>
      </w:r>
    </w:p>
    <w:p w14:paraId="457F348B" w14:textId="77777777" w:rsidR="009039D4" w:rsidRDefault="009039D4">
      <w:pPr>
        <w:pStyle w:val="redniasiatka1akcent22"/>
        <w:spacing w:after="0" w:line="264" w:lineRule="auto"/>
        <w:ind w:left="0"/>
        <w:jc w:val="both"/>
      </w:pPr>
      <w:r>
        <w:rPr>
          <w:rFonts w:ascii="Times New Roman" w:hAnsi="Times New Roman"/>
          <w:i/>
          <w:sz w:val="20"/>
          <w:szCs w:val="20"/>
        </w:rPr>
        <w:t>W przypadku zaistnienia ww. okoliczności termin zostanie przedłużony lub skrócony o czas niezbędny do zrealizowania przedmiotu zamówienia, co zostanie ustalone za porozumieniem obu stron umowy, w oparciu o ww. okoliczności</w:t>
      </w:r>
    </w:p>
    <w:p w14:paraId="3C0F952F" w14:textId="77777777" w:rsidR="009039D4" w:rsidRDefault="009039D4">
      <w:pPr>
        <w:pStyle w:val="redniasiatka1akcent22"/>
        <w:spacing w:after="0" w:line="264" w:lineRule="auto"/>
        <w:jc w:val="both"/>
        <w:rPr>
          <w:rFonts w:ascii="Times New Roman" w:hAnsi="Times New Roman"/>
          <w:i/>
          <w:sz w:val="20"/>
          <w:szCs w:val="20"/>
        </w:rPr>
      </w:pPr>
    </w:p>
    <w:p w14:paraId="3CDAFA00"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14:paraId="37B5A83E" w14:textId="77777777" w:rsidR="009039D4" w:rsidRDefault="009039D4">
      <w:pPr>
        <w:pStyle w:val="redniasiatka1akcent22"/>
        <w:spacing w:after="0" w:line="264" w:lineRule="auto"/>
        <w:ind w:left="360"/>
        <w:jc w:val="both"/>
      </w:pPr>
      <w:r>
        <w:rPr>
          <w:rFonts w:ascii="Times New Roman" w:hAnsi="Times New Roman"/>
          <w:i/>
          <w:sz w:val="20"/>
          <w:szCs w:val="20"/>
        </w:rPr>
        <w:t>W przypadku zaistnienia ww. okoliczności termin zostanie przedłużony o czas niezbędny do zrealizowania przedmiotu zamówienia, co zostanie ustalone za porozumieniem obu stron umowy, w oparciu o ww. okoliczności</w:t>
      </w:r>
    </w:p>
    <w:p w14:paraId="4F042EFC" w14:textId="77777777" w:rsidR="009039D4" w:rsidRDefault="009039D4">
      <w:pPr>
        <w:pStyle w:val="redniasiatka1akcent22"/>
        <w:spacing w:after="0" w:line="264" w:lineRule="auto"/>
        <w:jc w:val="both"/>
        <w:rPr>
          <w:rFonts w:ascii="Times New Roman" w:hAnsi="Times New Roman"/>
          <w:i/>
          <w:sz w:val="20"/>
          <w:szCs w:val="20"/>
        </w:rPr>
      </w:pPr>
    </w:p>
    <w:p w14:paraId="6E8B58EE"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 xml:space="preserve">Dopuszczalne będą zmiany terminu realizacji przedmiotu zamówienia na zgodny wniosek Stron umowy. </w:t>
      </w:r>
    </w:p>
    <w:p w14:paraId="72DF8510" w14:textId="77777777" w:rsidR="009039D4" w:rsidRDefault="009039D4">
      <w:pPr>
        <w:pStyle w:val="redniasiatka1akcent22"/>
        <w:spacing w:after="0" w:line="264" w:lineRule="auto"/>
        <w:jc w:val="both"/>
        <w:rPr>
          <w:rFonts w:ascii="Times New Roman" w:hAnsi="Times New Roman"/>
          <w:sz w:val="20"/>
          <w:szCs w:val="20"/>
        </w:rPr>
      </w:pPr>
    </w:p>
    <w:p w14:paraId="0400B884" w14:textId="77777777" w:rsidR="009039D4" w:rsidRDefault="009039D4">
      <w:pPr>
        <w:pStyle w:val="redniasiatka1akcent21"/>
        <w:numPr>
          <w:ilvl w:val="1"/>
          <w:numId w:val="9"/>
        </w:numPr>
        <w:spacing w:after="0" w:line="264" w:lineRule="auto"/>
        <w:jc w:val="both"/>
      </w:pPr>
      <w:r>
        <w:rPr>
          <w:rFonts w:ascii="Times New Roman" w:hAnsi="Times New Roman"/>
          <w:sz w:val="20"/>
          <w:szCs w:val="20"/>
          <w:lang w:val="pl-PL"/>
        </w:rPr>
        <w:t>Zmiany dotyczące wynagrodzenia:</w:t>
      </w:r>
    </w:p>
    <w:p w14:paraId="2AB3639D" w14:textId="77777777" w:rsidR="009039D4" w:rsidRDefault="009039D4">
      <w:pPr>
        <w:pStyle w:val="redniasiatka1akcent21"/>
        <w:spacing w:after="0" w:line="264" w:lineRule="auto"/>
        <w:jc w:val="both"/>
        <w:rPr>
          <w:rFonts w:ascii="Times New Roman" w:hAnsi="Times New Roman"/>
          <w:sz w:val="20"/>
          <w:szCs w:val="20"/>
          <w:lang w:val="pl-PL"/>
        </w:rPr>
      </w:pPr>
    </w:p>
    <w:p w14:paraId="3F0158B3" w14:textId="77777777" w:rsidR="009039D4" w:rsidRDefault="009039D4">
      <w:pPr>
        <w:pStyle w:val="redniasiatka1akcent21"/>
        <w:numPr>
          <w:ilvl w:val="0"/>
          <w:numId w:val="20"/>
        </w:numPr>
        <w:spacing w:after="0" w:line="264" w:lineRule="auto"/>
        <w:jc w:val="both"/>
      </w:pPr>
      <w:r>
        <w:rPr>
          <w:rFonts w:ascii="Times New Roman" w:hAnsi="Times New Roman"/>
          <w:sz w:val="20"/>
          <w:szCs w:val="20"/>
          <w:lang w:val="pl-PL"/>
        </w:rPr>
        <w:t>Możliwa jest zmiana wysokości wynagrodzenia w przypadku zmiany stawki podatku od towarów i usług lub innych podatków/opłat mających wpływ na koszt realizacji zamówienia;</w:t>
      </w:r>
    </w:p>
    <w:p w14:paraId="31B49CA0" w14:textId="77777777" w:rsidR="009039D4" w:rsidRDefault="009039D4">
      <w:pPr>
        <w:pStyle w:val="redniasiatka1akcent21"/>
        <w:spacing w:after="0" w:line="264" w:lineRule="auto"/>
        <w:ind w:left="360"/>
        <w:jc w:val="both"/>
      </w:pPr>
      <w:r>
        <w:rPr>
          <w:rFonts w:ascii="Times New Roman" w:hAnsi="Times New Roman"/>
          <w:i/>
          <w:sz w:val="20"/>
          <w:szCs w:val="20"/>
          <w:lang w:val="pl-PL"/>
        </w:rPr>
        <w:t xml:space="preserve">Wartość wynagrodzenia określonego w umowie może ulec zmianie w przypadku zmiany stawki podatku VAT. W takiej sytuacji wynagrodzenie ulegnie zmianie w sposób odpowiedni </w:t>
      </w:r>
      <w:r w:rsidR="006D1DD2">
        <w:rPr>
          <w:rFonts w:ascii="Times New Roman" w:hAnsi="Times New Roman"/>
          <w:i/>
          <w:sz w:val="20"/>
          <w:szCs w:val="20"/>
          <w:lang w:val="pl-PL"/>
        </w:rPr>
        <w:t>– tak</w:t>
      </w:r>
      <w:r>
        <w:rPr>
          <w:rFonts w:ascii="Times New Roman" w:hAnsi="Times New Roman"/>
          <w:i/>
          <w:sz w:val="20"/>
          <w:szCs w:val="20"/>
          <w:lang w:val="pl-PL"/>
        </w:rPr>
        <w:t xml:space="preserve"> aby odpowiadało zaktualizowanej stawce tego podatku dla zakresu objętego umową, który na dzień zmiany stawki podatku nie został jeszcze rozliczony.</w:t>
      </w:r>
    </w:p>
    <w:p w14:paraId="78E9788B" w14:textId="77777777" w:rsidR="009039D4" w:rsidRDefault="009039D4">
      <w:pPr>
        <w:pStyle w:val="redniasiatka1akcent21"/>
        <w:spacing w:after="0" w:line="264" w:lineRule="auto"/>
        <w:ind w:left="360"/>
        <w:jc w:val="both"/>
        <w:rPr>
          <w:rFonts w:ascii="Times New Roman" w:hAnsi="Times New Roman"/>
          <w:i/>
          <w:sz w:val="20"/>
          <w:szCs w:val="20"/>
          <w:lang w:val="pl-PL"/>
        </w:rPr>
      </w:pPr>
    </w:p>
    <w:p w14:paraId="2FC26535" w14:textId="77777777" w:rsidR="009039D4" w:rsidRDefault="009039D4">
      <w:pPr>
        <w:pStyle w:val="redniasiatka1akcent21"/>
        <w:numPr>
          <w:ilvl w:val="0"/>
          <w:numId w:val="20"/>
        </w:numPr>
        <w:spacing w:after="0" w:line="264" w:lineRule="auto"/>
        <w:jc w:val="both"/>
      </w:pPr>
      <w:r>
        <w:rPr>
          <w:rFonts w:ascii="Times New Roman" w:hAnsi="Times New Roman"/>
          <w:sz w:val="20"/>
          <w:szCs w:val="20"/>
          <w:lang w:val="pl-PL"/>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4FB16DB5" w14:textId="5C3C3A04" w:rsidR="009039D4" w:rsidRDefault="009039D4">
      <w:pPr>
        <w:pStyle w:val="redniasiatka1akcent21"/>
        <w:spacing w:after="0" w:line="264" w:lineRule="auto"/>
        <w:ind w:left="360"/>
        <w:jc w:val="both"/>
      </w:pPr>
      <w:r w:rsidRPr="010DC069">
        <w:rPr>
          <w:rFonts w:ascii="Times New Roman" w:hAnsi="Times New Roman"/>
          <w:i/>
          <w:iCs/>
          <w:sz w:val="20"/>
          <w:szCs w:val="20"/>
          <w:lang w:val="pl-PL"/>
        </w:rPr>
        <w:t xml:space="preserve">Wartość wynagrodzenia określonego w umowie może ulec zmianie w przypadku zmiany powszechnie obowiązujących przepisów prawa w zakresie mającym wpływ na realizację przedmiotu zamówienia, w taki </w:t>
      </w:r>
      <w:r w:rsidR="16DA0EC1" w:rsidRPr="010DC069">
        <w:rPr>
          <w:rFonts w:ascii="Times New Roman" w:hAnsi="Times New Roman"/>
          <w:i/>
          <w:iCs/>
          <w:sz w:val="20"/>
          <w:szCs w:val="20"/>
          <w:lang w:val="pl-PL"/>
        </w:rPr>
        <w:t>sposób,</w:t>
      </w:r>
      <w:r w:rsidRPr="010DC069">
        <w:rPr>
          <w:rFonts w:ascii="Times New Roman" w:hAnsi="Times New Roman"/>
          <w:i/>
          <w:iCs/>
          <w:sz w:val="20"/>
          <w:szCs w:val="20"/>
          <w:lang w:val="pl-PL"/>
        </w:rPr>
        <w:t xml:space="preserve"> że realizacja zamówienia na zasadach określonych w umowie groziłaby nadmierną stratą dla Wykonawcy.</w:t>
      </w:r>
    </w:p>
    <w:p w14:paraId="64CA8F38" w14:textId="77777777" w:rsidR="009039D4" w:rsidRDefault="009039D4">
      <w:pPr>
        <w:pStyle w:val="redniasiatka1akcent21"/>
        <w:spacing w:after="0" w:line="264" w:lineRule="auto"/>
        <w:jc w:val="both"/>
        <w:rPr>
          <w:rFonts w:ascii="Times New Roman" w:hAnsi="Times New Roman"/>
          <w:i/>
          <w:sz w:val="20"/>
          <w:szCs w:val="20"/>
          <w:lang w:val="pl-PL"/>
        </w:rPr>
      </w:pPr>
    </w:p>
    <w:p w14:paraId="49E548B6" w14:textId="77777777" w:rsidR="009039D4" w:rsidRDefault="009039D4">
      <w:pPr>
        <w:pStyle w:val="redniasiatka1akcent21"/>
        <w:numPr>
          <w:ilvl w:val="0"/>
          <w:numId w:val="20"/>
        </w:numPr>
        <w:spacing w:after="0" w:line="264" w:lineRule="auto"/>
        <w:jc w:val="both"/>
      </w:pPr>
      <w:r>
        <w:rPr>
          <w:rFonts w:ascii="Times New Roman" w:hAnsi="Times New Roman"/>
          <w:sz w:val="20"/>
          <w:szCs w:val="20"/>
          <w:lang w:val="pl-PL"/>
        </w:rPr>
        <w:t>W przypadku konieczności ograniczenia zakresu rzeczowego przedmiotu umowy przez Zamawiającego ze względu na czynniki, których Zamawiający nie mógł przewidzieć w chwili zawierania umowy;</w:t>
      </w:r>
    </w:p>
    <w:p w14:paraId="7C234122" w14:textId="77777777" w:rsidR="009039D4" w:rsidRDefault="009039D4">
      <w:pPr>
        <w:pStyle w:val="redniasiatka1akcent21"/>
        <w:spacing w:after="0" w:line="264" w:lineRule="auto"/>
        <w:ind w:left="360"/>
        <w:jc w:val="both"/>
      </w:pPr>
      <w:r>
        <w:rPr>
          <w:rFonts w:ascii="Times New Roman" w:hAnsi="Times New Roman"/>
          <w:i/>
          <w:sz w:val="20"/>
          <w:szCs w:val="20"/>
          <w:lang w:val="pl-PL"/>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6F86BF71" w14:textId="77777777" w:rsidR="009039D4" w:rsidRDefault="009039D4">
      <w:pPr>
        <w:pStyle w:val="redniasiatka1akcent21"/>
        <w:spacing w:after="0" w:line="264" w:lineRule="auto"/>
        <w:ind w:left="0"/>
        <w:jc w:val="both"/>
        <w:rPr>
          <w:rFonts w:ascii="Times New Roman" w:hAnsi="Times New Roman"/>
          <w:i/>
          <w:sz w:val="20"/>
          <w:szCs w:val="20"/>
          <w:lang w:val="pl-PL"/>
        </w:rPr>
      </w:pPr>
    </w:p>
    <w:p w14:paraId="1F6B4944" w14:textId="77777777" w:rsidR="009039D4" w:rsidRDefault="009039D4">
      <w:pPr>
        <w:pStyle w:val="redniasiatka1akcent21"/>
        <w:numPr>
          <w:ilvl w:val="1"/>
          <w:numId w:val="9"/>
        </w:numPr>
        <w:spacing w:after="0" w:line="264" w:lineRule="auto"/>
        <w:jc w:val="both"/>
      </w:pPr>
      <w:r>
        <w:rPr>
          <w:rFonts w:ascii="Times New Roman" w:hAnsi="Times New Roman"/>
          <w:sz w:val="20"/>
          <w:szCs w:val="20"/>
        </w:rPr>
        <w:t xml:space="preserve">Zmiany dotyczące przedmiotu zamówienia, w tym zmiany technologiczne, w szczególności: </w:t>
      </w:r>
    </w:p>
    <w:p w14:paraId="71E668E0"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 xml:space="preserve">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2F525BE7"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pojawienie się na rynku, części, materiałów, technologii lub urządzeń nowszej generacji pozwalających na zaoszczędzenie kosztów realizacji przedmiotu zamówienia lub kosztów eksploatacji przedmiotu zamówienia;</w:t>
      </w:r>
    </w:p>
    <w:p w14:paraId="059C7095"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 xml:space="preserve">pojawienie się nowszej technologii wykonania przedmiotu zamówienia pozwalającej na zaoszczędzenie czasu realizacji zamówienia lub jego kosztów, jak również kosztów eksploatacji przedmiotu zamówienia; </w:t>
      </w:r>
    </w:p>
    <w:p w14:paraId="5D97B86D"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208B258F"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 xml:space="preserve">konieczność zrealizowania przedmiotu zamówienia przy zastosowaniu innych rozwiązań </w:t>
      </w:r>
      <w:r w:rsidR="006D1DD2">
        <w:rPr>
          <w:rFonts w:ascii="Times New Roman" w:hAnsi="Times New Roman"/>
          <w:sz w:val="20"/>
          <w:szCs w:val="20"/>
        </w:rPr>
        <w:t>technicznych</w:t>
      </w:r>
      <w:r>
        <w:rPr>
          <w:rFonts w:ascii="Times New Roman" w:hAnsi="Times New Roman"/>
          <w:sz w:val="20"/>
          <w:szCs w:val="20"/>
        </w:rPr>
        <w:t xml:space="preserve"> lub materiałowych ze względu na zmiany obowiązującego prawa; </w:t>
      </w:r>
    </w:p>
    <w:p w14:paraId="152CB160"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 xml:space="preserve">w zakresie zmiany typu/modelu/numeru katalogowego danego towaru, jeżeli nie spowoduje to zmiany przedmiotu umowy; </w:t>
      </w:r>
    </w:p>
    <w:p w14:paraId="6E9D5BDB" w14:textId="77777777" w:rsidR="009039D4" w:rsidRDefault="009039D4">
      <w:pPr>
        <w:pStyle w:val="redniasiatka1akcent22"/>
        <w:widowControl w:val="0"/>
        <w:autoSpaceDE w:val="0"/>
        <w:spacing w:after="0" w:line="264" w:lineRule="auto"/>
        <w:ind w:left="709" w:right="-63"/>
        <w:jc w:val="both"/>
        <w:rPr>
          <w:rFonts w:ascii="Times New Roman" w:hAnsi="Times New Roman"/>
          <w:sz w:val="20"/>
          <w:szCs w:val="20"/>
        </w:rPr>
      </w:pPr>
    </w:p>
    <w:p w14:paraId="25D9D24D" w14:textId="77777777" w:rsidR="009039D4" w:rsidRDefault="009039D4">
      <w:pPr>
        <w:pStyle w:val="redniasiatka1akcent21"/>
        <w:numPr>
          <w:ilvl w:val="1"/>
          <w:numId w:val="9"/>
        </w:numPr>
        <w:spacing w:after="0" w:line="264" w:lineRule="auto"/>
        <w:jc w:val="both"/>
      </w:pPr>
      <w:r>
        <w:rPr>
          <w:rFonts w:ascii="Times New Roman" w:hAnsi="Times New Roman"/>
          <w:sz w:val="20"/>
          <w:szCs w:val="20"/>
          <w:lang w:val="pl-PL"/>
        </w:rPr>
        <w:t>Pozostałe zmiany umowy:</w:t>
      </w:r>
    </w:p>
    <w:p w14:paraId="3065A39F"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Zmiana danych związanych z obsługą administracyjno-organizacyjną umowy</w:t>
      </w:r>
    </w:p>
    <w:p w14:paraId="4642E7D3"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Zmiana miejsca realizacji zamówienia/dostawy</w:t>
      </w:r>
    </w:p>
    <w:p w14:paraId="0FC4540F"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 xml:space="preserve">Zmiana warunków i terminów płatności </w:t>
      </w:r>
    </w:p>
    <w:p w14:paraId="79D98515"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28D37B54"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Konieczność wprowadzenia zmian będzie następstwem zmian wprowadzonych w umowach pomiędzy Zamawiających a inną niż Wykonawca stroną, w tym instytucjami nadzorującymi realizację projektu, w ramach którego realizowane jest zamówienie,</w:t>
      </w:r>
    </w:p>
    <w:p w14:paraId="542F135D"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Zmiana strony umowy w sytuacji, gdy w prawa i obowiązki Wykonawcy wstąpi inny podmiot</w:t>
      </w:r>
    </w:p>
    <w:p w14:paraId="2D06CC6D" w14:textId="77777777" w:rsidR="009039D4" w:rsidRDefault="009039D4">
      <w:pPr>
        <w:pStyle w:val="redniasiatka1akcent21"/>
        <w:numPr>
          <w:ilvl w:val="0"/>
          <w:numId w:val="9"/>
        </w:numPr>
        <w:spacing w:after="0" w:line="264" w:lineRule="auto"/>
        <w:jc w:val="both"/>
      </w:pPr>
      <w:r>
        <w:rPr>
          <w:rFonts w:ascii="Times New Roman" w:hAnsi="Times New Roman"/>
          <w:sz w:val="20"/>
          <w:szCs w:val="20"/>
        </w:rPr>
        <w:lastRenderedPageBreak/>
        <w:t>Wszelkie zmiany i uzupełnienia do umowy zawartej z wybranym Wykonawcą muszą być dokonywane w formie pisemnych aneksów do umowy podpisanych przez obie strony, pod rygorem nieważności.</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57E6CFEF" w14:textId="77777777">
        <w:trPr>
          <w:trHeight w:val="365"/>
        </w:trPr>
        <w:tc>
          <w:tcPr>
            <w:tcW w:w="8981" w:type="dxa"/>
            <w:tcBorders>
              <w:top w:val="single" w:sz="4" w:space="0" w:color="000000"/>
              <w:left w:val="single" w:sz="4" w:space="0" w:color="000000"/>
              <w:bottom w:val="single" w:sz="4" w:space="0" w:color="000000"/>
              <w:right w:val="single" w:sz="4" w:space="0" w:color="000000"/>
            </w:tcBorders>
            <w:shd w:val="clear" w:color="auto" w:fill="D9D9D9"/>
          </w:tcPr>
          <w:p w14:paraId="78DD2BD0" w14:textId="77777777" w:rsidR="009039D4" w:rsidRDefault="009039D4">
            <w:pPr>
              <w:numPr>
                <w:ilvl w:val="0"/>
                <w:numId w:val="12"/>
              </w:numPr>
              <w:spacing w:after="0" w:line="264" w:lineRule="auto"/>
              <w:ind w:left="284" w:hanging="284"/>
              <w:contextualSpacing/>
              <w:jc w:val="both"/>
            </w:pPr>
            <w:r>
              <w:rPr>
                <w:rFonts w:ascii="Times New Roman" w:hAnsi="Times New Roman"/>
                <w:b/>
                <w:bCs/>
                <w:sz w:val="20"/>
                <w:szCs w:val="20"/>
              </w:rPr>
              <w:t>Przetwarzanie danych osobowych</w:t>
            </w:r>
          </w:p>
        </w:tc>
      </w:tr>
    </w:tbl>
    <w:p w14:paraId="4CC3E9F3" w14:textId="77777777" w:rsidR="009039D4" w:rsidRDefault="009039D4">
      <w:pPr>
        <w:pStyle w:val="Subitemnumbered"/>
        <w:spacing w:line="264" w:lineRule="auto"/>
        <w:jc w:val="both"/>
      </w:pPr>
      <w:r>
        <w:rPr>
          <w:rFonts w:ascii="Times New Roman" w:hAnsi="Times New Roman"/>
          <w:bCs/>
        </w:rPr>
        <w:t>1.</w:t>
      </w:r>
      <w:r>
        <w:rPr>
          <w:rFonts w:ascii="Times New Roman" w:hAnsi="Times New Roman"/>
          <w:bCs/>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12F2FF39" w14:textId="77777777" w:rsidR="009039D4" w:rsidRDefault="009039D4">
      <w:pPr>
        <w:pStyle w:val="Subitemnumbered"/>
        <w:spacing w:line="264" w:lineRule="auto"/>
        <w:jc w:val="both"/>
      </w:pPr>
      <w:r>
        <w:rPr>
          <w:rFonts w:ascii="Times New Roman" w:hAnsi="Times New Roman"/>
          <w:bCs/>
        </w:rPr>
        <w:t>2.</w:t>
      </w:r>
      <w:r>
        <w:rPr>
          <w:rFonts w:ascii="Times New Roman" w:hAnsi="Times New Roman"/>
          <w:bCs/>
        </w:rPr>
        <w:tab/>
        <w:t>Zamawiający oświadcza, że jest administratorem danych, o których mowa w niniejszym zapytaniu ofertowym.</w:t>
      </w:r>
    </w:p>
    <w:p w14:paraId="0F35EF6C" w14:textId="77777777" w:rsidR="009039D4" w:rsidRDefault="009039D4">
      <w:pPr>
        <w:pStyle w:val="Subitemnumbered"/>
        <w:spacing w:line="264" w:lineRule="auto"/>
        <w:jc w:val="both"/>
      </w:pPr>
      <w:r>
        <w:rPr>
          <w:rFonts w:ascii="Times New Roman" w:hAnsi="Times New Roman"/>
          <w:bCs/>
        </w:rPr>
        <w:t>3.</w:t>
      </w:r>
      <w:r>
        <w:rPr>
          <w:rFonts w:ascii="Times New Roman" w:hAnsi="Times New Roman"/>
          <w:bCs/>
        </w:rPr>
        <w:tab/>
        <w:t xml:space="preserve">Zamawiający będzie przetwarzać dane osobowe w zakresie i celu przeprowadzenia postępowania ofertowego oraz realizacji obowiązku prawnego na podstawie art. 6 ust. 1 lit. c  RODO </w:t>
      </w:r>
    </w:p>
    <w:p w14:paraId="232EC12D" w14:textId="77777777" w:rsidR="009039D4" w:rsidRDefault="009039D4">
      <w:pPr>
        <w:pStyle w:val="Subitemnumbered"/>
        <w:spacing w:line="264" w:lineRule="auto"/>
        <w:jc w:val="both"/>
      </w:pPr>
      <w:r>
        <w:rPr>
          <w:rFonts w:ascii="Times New Roman" w:hAnsi="Times New Roman"/>
          <w:bCs/>
        </w:rPr>
        <w:t>4.</w:t>
      </w:r>
      <w:r>
        <w:rPr>
          <w:rFonts w:ascii="Times New Roman" w:hAnsi="Times New Roman"/>
          <w:bCs/>
        </w:rPr>
        <w:tab/>
        <w:t>Podanie danych osobowych jest warunkiem udziału w niniejszym postępowaniu oraz wymogiem ustawowym do wypełnienia obowiązków wynikających z mocy prawa. Brak podania danych osobowych uniemożliwia udział Oferenta w postępowaniu ofertowym.</w:t>
      </w:r>
    </w:p>
    <w:p w14:paraId="53B5A500" w14:textId="77777777" w:rsidR="009039D4" w:rsidRDefault="009039D4">
      <w:pPr>
        <w:pStyle w:val="Subitemnumbered"/>
        <w:spacing w:line="264" w:lineRule="auto"/>
        <w:jc w:val="both"/>
      </w:pPr>
      <w:r>
        <w:rPr>
          <w:rFonts w:ascii="Times New Roman" w:hAnsi="Times New Roman"/>
          <w:bCs/>
        </w:rPr>
        <w:t>5.</w:t>
      </w:r>
      <w:r>
        <w:rPr>
          <w:rFonts w:ascii="Times New Roman" w:hAnsi="Times New Roman"/>
          <w:bCs/>
        </w:rPr>
        <w:tab/>
        <w:t xml:space="preserve">Odbiorcą danych mogą być w szczególności Instytucje Pośredniczące, Instytucje Zarządzające oraz inne instytucje państwowe i unijne, jak również podmioty zaangażowane przez te instytucje w związku z audytem, rozliczeniem i kontrolą projektu </w:t>
      </w:r>
      <w:r w:rsidR="006D1DD2">
        <w:rPr>
          <w:rFonts w:ascii="Times New Roman" w:hAnsi="Times New Roman"/>
          <w:bCs/>
        </w:rPr>
        <w:t>unijnego, Urząd</w:t>
      </w:r>
      <w:r>
        <w:rPr>
          <w:rFonts w:ascii="Times New Roman" w:hAnsi="Times New Roman"/>
          <w:bCs/>
        </w:rPr>
        <w:t xml:space="preserve">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7A87E00A" w14:textId="77777777" w:rsidR="009039D4" w:rsidRDefault="009039D4">
      <w:pPr>
        <w:pStyle w:val="Subitemnumbered"/>
        <w:spacing w:line="264" w:lineRule="auto"/>
        <w:jc w:val="both"/>
      </w:pPr>
      <w:r>
        <w:rPr>
          <w:rFonts w:ascii="Times New Roman" w:hAnsi="Times New Roman"/>
          <w:bCs/>
        </w:rPr>
        <w:t>6.</w:t>
      </w:r>
      <w:r>
        <w:rPr>
          <w:rFonts w:ascii="Times New Roman" w:hAnsi="Times New Roman"/>
          <w:bCs/>
        </w:rPr>
        <w:tab/>
        <w:t>Oferent posiada:</w:t>
      </w:r>
    </w:p>
    <w:p w14:paraId="49AAE72E" w14:textId="77777777" w:rsidR="009039D4" w:rsidRDefault="009039D4">
      <w:pPr>
        <w:pStyle w:val="Subitemnumbered"/>
        <w:numPr>
          <w:ilvl w:val="0"/>
          <w:numId w:val="6"/>
        </w:numPr>
        <w:spacing w:line="264" w:lineRule="auto"/>
        <w:jc w:val="both"/>
      </w:pPr>
      <w:r>
        <w:rPr>
          <w:rFonts w:ascii="Times New Roman" w:hAnsi="Times New Roman"/>
          <w:bCs/>
        </w:rPr>
        <w:t>na podstawie art. 15 RODO prawo dostępu do danych osobowych dotyczących oferenta;</w:t>
      </w:r>
    </w:p>
    <w:p w14:paraId="3C7399D1" w14:textId="77777777" w:rsidR="009039D4" w:rsidRDefault="009039D4">
      <w:pPr>
        <w:pStyle w:val="Subitemnumbered"/>
        <w:numPr>
          <w:ilvl w:val="0"/>
          <w:numId w:val="6"/>
        </w:numPr>
        <w:spacing w:line="264" w:lineRule="auto"/>
        <w:jc w:val="both"/>
      </w:pPr>
      <w:r>
        <w:rPr>
          <w:rFonts w:ascii="Times New Roman" w:hAnsi="Times New Roman"/>
          <w:bCs/>
        </w:rPr>
        <w:t>na podstawie art. 16 RODO prawo do sprostowania danych osobowych oferenta;</w:t>
      </w:r>
    </w:p>
    <w:p w14:paraId="39E0B30E" w14:textId="77777777" w:rsidR="009039D4" w:rsidRDefault="009039D4">
      <w:pPr>
        <w:pStyle w:val="Subitemnumbered"/>
        <w:numPr>
          <w:ilvl w:val="0"/>
          <w:numId w:val="6"/>
        </w:numPr>
        <w:spacing w:line="264" w:lineRule="auto"/>
        <w:jc w:val="both"/>
      </w:pPr>
      <w:r>
        <w:rPr>
          <w:rFonts w:ascii="Times New Roman" w:hAnsi="Times New Roman"/>
          <w:bCs/>
        </w:rPr>
        <w:t>na podstawie art. 18 RODO prawo żądania od administratora ograniczenia przetwarzania danych osobowych z zastrzeżeniem przypadków, o których mowa w art. 18 ust. 2 RODO</w:t>
      </w:r>
    </w:p>
    <w:p w14:paraId="7C41E88A" w14:textId="77777777" w:rsidR="009039D4" w:rsidRDefault="009039D4">
      <w:pPr>
        <w:pStyle w:val="Subitemnumbered"/>
        <w:spacing w:line="264" w:lineRule="auto"/>
        <w:jc w:val="both"/>
      </w:pPr>
      <w:r>
        <w:rPr>
          <w:rFonts w:ascii="Times New Roman" w:hAnsi="Times New Roman"/>
          <w:bCs/>
        </w:rPr>
        <w:t>7.</w:t>
      </w:r>
      <w:r>
        <w:rPr>
          <w:rFonts w:ascii="Times New Roman" w:hAnsi="Times New Roman"/>
          <w:bCs/>
        </w:rPr>
        <w:tab/>
        <w:t>W każdej chwili, Oferentowi przysługuje prawo wniesienia skargi do organu nadzorczego (GIODO lub jego prawny następca - Prezes Urzędu Ochrony Danych Osobowych).</w:t>
      </w:r>
    </w:p>
    <w:p w14:paraId="0782E8C7" w14:textId="77777777" w:rsidR="009039D4" w:rsidRDefault="009039D4">
      <w:pPr>
        <w:pStyle w:val="Subitemnumbered"/>
        <w:spacing w:line="264" w:lineRule="auto"/>
        <w:jc w:val="both"/>
      </w:pPr>
      <w:r>
        <w:rPr>
          <w:rFonts w:ascii="Times New Roman" w:hAnsi="Times New Roman"/>
          <w:bCs/>
        </w:rPr>
        <w:t>8. Okres przetwarzania obejmuje okres wykonywania zobowiązań oraz okres przedawnienia roszczeń wynikający z przepisów, oraz okres przechowywania dokumentacji projektowej zgodnie zapisami umowy o dofinansowanie projektu</w:t>
      </w:r>
    </w:p>
    <w:p w14:paraId="4428CA79" w14:textId="77777777" w:rsidR="009039D4" w:rsidRDefault="009039D4">
      <w:pPr>
        <w:pStyle w:val="Subitemnumbered"/>
        <w:spacing w:line="264" w:lineRule="auto"/>
        <w:jc w:val="both"/>
      </w:pPr>
      <w:r>
        <w:rPr>
          <w:rFonts w:ascii="Times New Roman" w:hAnsi="Times New Roman"/>
          <w:bCs/>
        </w:rPr>
        <w:t>9. W przypadku zawarcia umowy lub zamówienia pomiędzy Oferentem a Zamawiającym, dane podane przez Oferenta będą przetwarzane w celu wykonania takiej umowy lub zamówienia oraz ich rozliczenia.</w:t>
      </w:r>
    </w:p>
    <w:p w14:paraId="6BEC55ED" w14:textId="77777777" w:rsidR="009039D4" w:rsidRDefault="009039D4">
      <w:pPr>
        <w:pStyle w:val="redniasiatka1akcent21"/>
        <w:spacing w:after="0" w:line="264" w:lineRule="auto"/>
        <w:jc w:val="both"/>
        <w:rPr>
          <w:rFonts w:ascii="Times New Roman" w:hAnsi="Times New Roman"/>
          <w:bCs/>
          <w:sz w:val="20"/>
          <w:szCs w:val="20"/>
          <w:lang w:val="pl-PL"/>
        </w:rPr>
      </w:pP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4FFC5F9A" w14:textId="77777777">
        <w:trPr>
          <w:trHeight w:val="365"/>
        </w:trPr>
        <w:tc>
          <w:tcPr>
            <w:tcW w:w="8981" w:type="dxa"/>
            <w:tcBorders>
              <w:top w:val="single" w:sz="4" w:space="0" w:color="000000"/>
              <w:left w:val="single" w:sz="4" w:space="0" w:color="000000"/>
              <w:bottom w:val="single" w:sz="4" w:space="0" w:color="000000"/>
              <w:right w:val="single" w:sz="4" w:space="0" w:color="000000"/>
            </w:tcBorders>
            <w:shd w:val="clear" w:color="auto" w:fill="D9D9D9"/>
          </w:tcPr>
          <w:p w14:paraId="64A95A5C" w14:textId="77777777" w:rsidR="009039D4" w:rsidRDefault="009039D4">
            <w:pPr>
              <w:pStyle w:val="Jasnasiatkaakcent31"/>
              <w:numPr>
                <w:ilvl w:val="0"/>
                <w:numId w:val="12"/>
              </w:numPr>
              <w:spacing w:after="0" w:line="264" w:lineRule="auto"/>
              <w:ind w:left="284" w:hanging="284"/>
              <w:jc w:val="both"/>
            </w:pPr>
            <w:r>
              <w:rPr>
                <w:rFonts w:ascii="Times New Roman" w:eastAsia="Times New Roman" w:hAnsi="Times New Roman"/>
                <w:b/>
                <w:bCs/>
                <w:sz w:val="20"/>
                <w:szCs w:val="20"/>
              </w:rPr>
              <w:t xml:space="preserve"> </w:t>
            </w:r>
            <w:r>
              <w:rPr>
                <w:rFonts w:ascii="Times New Roman" w:hAnsi="Times New Roman"/>
                <w:b/>
                <w:bCs/>
                <w:sz w:val="20"/>
                <w:szCs w:val="20"/>
              </w:rPr>
              <w:t>Wykaz załączników</w:t>
            </w:r>
          </w:p>
        </w:tc>
      </w:tr>
    </w:tbl>
    <w:p w14:paraId="1FEC6B2B" w14:textId="77777777" w:rsidR="009039D4" w:rsidRDefault="009039D4">
      <w:pPr>
        <w:pStyle w:val="Subitemnumbered"/>
        <w:spacing w:line="264" w:lineRule="auto"/>
        <w:ind w:left="0" w:firstLine="0"/>
        <w:jc w:val="both"/>
        <w:rPr>
          <w:rFonts w:ascii="Times New Roman" w:hAnsi="Times New Roman"/>
          <w:bCs/>
        </w:rPr>
      </w:pPr>
    </w:p>
    <w:p w14:paraId="4BD80A64" w14:textId="77777777" w:rsidR="009039D4" w:rsidRPr="00D010DE" w:rsidRDefault="009039D4">
      <w:pPr>
        <w:pStyle w:val="Subitemnumbered"/>
        <w:numPr>
          <w:ilvl w:val="0"/>
          <w:numId w:val="13"/>
        </w:numPr>
        <w:spacing w:line="264" w:lineRule="auto"/>
        <w:jc w:val="both"/>
      </w:pPr>
      <w:r w:rsidRPr="00D010DE">
        <w:rPr>
          <w:rFonts w:ascii="Times New Roman" w:hAnsi="Times New Roman"/>
          <w:b/>
          <w:bCs/>
        </w:rPr>
        <w:t>Załącznik nr 1</w:t>
      </w:r>
      <w:r w:rsidRPr="00D010DE">
        <w:rPr>
          <w:rFonts w:ascii="Times New Roman" w:hAnsi="Times New Roman"/>
          <w:bCs/>
        </w:rPr>
        <w:t xml:space="preserve"> - Formularz ofertowy; </w:t>
      </w:r>
    </w:p>
    <w:p w14:paraId="3A1379E4" w14:textId="77777777" w:rsidR="009039D4" w:rsidRPr="00D010DE" w:rsidRDefault="009039D4">
      <w:pPr>
        <w:pStyle w:val="Subitemnumbered"/>
        <w:numPr>
          <w:ilvl w:val="0"/>
          <w:numId w:val="13"/>
        </w:numPr>
        <w:spacing w:line="264" w:lineRule="auto"/>
        <w:jc w:val="both"/>
      </w:pPr>
      <w:r w:rsidRPr="00D010DE">
        <w:rPr>
          <w:rFonts w:ascii="Times New Roman" w:hAnsi="Times New Roman"/>
          <w:b/>
          <w:bCs/>
        </w:rPr>
        <w:t xml:space="preserve">Załącznik nr 2 - </w:t>
      </w:r>
      <w:r w:rsidRPr="00D010DE">
        <w:rPr>
          <w:rFonts w:ascii="Times New Roman" w:hAnsi="Times New Roman"/>
          <w:bCs/>
        </w:rPr>
        <w:t xml:space="preserve">Oświadczenie o braku powiązań osobowych lub kapitałowych pomiędzy Wykonawcą a Zamawiającym. </w:t>
      </w:r>
    </w:p>
    <w:p w14:paraId="1837F852" w14:textId="77777777" w:rsidR="009039D4" w:rsidRPr="00F22B1C" w:rsidRDefault="009039D4">
      <w:pPr>
        <w:pStyle w:val="Subitemnumbered"/>
        <w:numPr>
          <w:ilvl w:val="0"/>
          <w:numId w:val="13"/>
        </w:numPr>
        <w:spacing w:line="264" w:lineRule="auto"/>
        <w:jc w:val="both"/>
      </w:pPr>
      <w:r w:rsidRPr="00D010DE">
        <w:rPr>
          <w:rFonts w:ascii="Times New Roman" w:hAnsi="Times New Roman"/>
          <w:b/>
          <w:bCs/>
        </w:rPr>
        <w:t xml:space="preserve">Załącznik nr 3 – </w:t>
      </w:r>
      <w:r w:rsidRPr="00D010DE">
        <w:rPr>
          <w:rFonts w:ascii="Times New Roman" w:hAnsi="Times New Roman"/>
          <w:bCs/>
        </w:rPr>
        <w:t>Oświadczenie od wykonawcy w zakresie wypełnienia obowiązków informacyjnych przewidzianych w art. 13 lub art. 14 RODO</w:t>
      </w:r>
      <w:r w:rsidR="00D010DE" w:rsidRPr="00D010DE">
        <w:rPr>
          <w:rFonts w:ascii="Times New Roman" w:hAnsi="Times New Roman"/>
          <w:bCs/>
        </w:rPr>
        <w:t>,</w:t>
      </w:r>
    </w:p>
    <w:p w14:paraId="363E291F" w14:textId="77777777" w:rsidR="009039D4" w:rsidRDefault="009039D4">
      <w:pPr>
        <w:spacing w:after="0" w:line="264" w:lineRule="auto"/>
        <w:jc w:val="both"/>
        <w:rPr>
          <w:rFonts w:ascii="Times New Roman" w:hAnsi="Times New Roman"/>
          <w:b/>
          <w:sz w:val="20"/>
          <w:szCs w:val="20"/>
        </w:rPr>
      </w:pPr>
    </w:p>
    <w:p w14:paraId="09BC611B" w14:textId="77777777" w:rsidR="009039D4" w:rsidRDefault="009039D4">
      <w:pPr>
        <w:spacing w:after="0" w:line="264" w:lineRule="auto"/>
        <w:jc w:val="both"/>
        <w:rPr>
          <w:rFonts w:ascii="Times New Roman" w:hAnsi="Times New Roman"/>
          <w:b/>
          <w:sz w:val="20"/>
          <w:szCs w:val="20"/>
        </w:rPr>
      </w:pPr>
    </w:p>
    <w:p w14:paraId="1AE6104B" w14:textId="77777777" w:rsidR="009039D4" w:rsidRDefault="009039D4">
      <w:pPr>
        <w:spacing w:after="0" w:line="264" w:lineRule="auto"/>
        <w:jc w:val="both"/>
        <w:rPr>
          <w:rFonts w:ascii="Times New Roman" w:hAnsi="Times New Roman"/>
          <w:b/>
          <w:sz w:val="20"/>
          <w:szCs w:val="20"/>
        </w:rPr>
      </w:pPr>
    </w:p>
    <w:p w14:paraId="070BCBAA" w14:textId="77777777" w:rsidR="00637225" w:rsidRDefault="00637225">
      <w:pPr>
        <w:spacing w:after="0" w:line="264" w:lineRule="auto"/>
        <w:jc w:val="both"/>
        <w:rPr>
          <w:rFonts w:ascii="Times New Roman" w:hAnsi="Times New Roman"/>
          <w:b/>
          <w:sz w:val="20"/>
          <w:szCs w:val="20"/>
        </w:rPr>
      </w:pPr>
    </w:p>
    <w:p w14:paraId="6A90F7FF" w14:textId="77777777" w:rsidR="00637225" w:rsidRDefault="00637225">
      <w:pPr>
        <w:spacing w:after="0" w:line="264" w:lineRule="auto"/>
        <w:jc w:val="both"/>
        <w:rPr>
          <w:rFonts w:ascii="Times New Roman" w:hAnsi="Times New Roman"/>
          <w:b/>
          <w:sz w:val="20"/>
          <w:szCs w:val="20"/>
        </w:rPr>
      </w:pPr>
    </w:p>
    <w:p w14:paraId="5686D72A" w14:textId="77777777" w:rsidR="00637225" w:rsidRDefault="00637225">
      <w:pPr>
        <w:spacing w:after="0" w:line="264" w:lineRule="auto"/>
        <w:jc w:val="both"/>
        <w:rPr>
          <w:rFonts w:ascii="Times New Roman" w:hAnsi="Times New Roman"/>
          <w:b/>
          <w:sz w:val="20"/>
          <w:szCs w:val="20"/>
        </w:rPr>
      </w:pPr>
    </w:p>
    <w:p w14:paraId="0DF944D2" w14:textId="77777777" w:rsidR="00637225" w:rsidRDefault="00637225">
      <w:pPr>
        <w:spacing w:after="0" w:line="264" w:lineRule="auto"/>
        <w:jc w:val="both"/>
        <w:rPr>
          <w:rFonts w:ascii="Times New Roman" w:hAnsi="Times New Roman"/>
          <w:b/>
          <w:sz w:val="20"/>
          <w:szCs w:val="20"/>
        </w:rPr>
      </w:pPr>
    </w:p>
    <w:p w14:paraId="1056E46C" w14:textId="77B0FDED" w:rsidR="00637225" w:rsidRDefault="00637225">
      <w:pPr>
        <w:spacing w:after="0" w:line="264" w:lineRule="auto"/>
        <w:jc w:val="both"/>
        <w:rPr>
          <w:rFonts w:ascii="Times New Roman" w:hAnsi="Times New Roman"/>
          <w:b/>
          <w:sz w:val="20"/>
          <w:szCs w:val="20"/>
        </w:rPr>
      </w:pPr>
    </w:p>
    <w:p w14:paraId="2876FC12" w14:textId="77777777" w:rsidR="00F474D9" w:rsidRDefault="00F474D9">
      <w:pPr>
        <w:spacing w:after="0" w:line="264" w:lineRule="auto"/>
        <w:jc w:val="both"/>
        <w:rPr>
          <w:rFonts w:ascii="Times New Roman" w:hAnsi="Times New Roman"/>
          <w:b/>
          <w:sz w:val="20"/>
          <w:szCs w:val="20"/>
        </w:rPr>
      </w:pPr>
    </w:p>
    <w:p w14:paraId="7085B49C" w14:textId="77777777" w:rsidR="009039D4" w:rsidRDefault="009039D4">
      <w:pPr>
        <w:spacing w:after="0" w:line="264" w:lineRule="auto"/>
        <w:jc w:val="both"/>
      </w:pPr>
      <w:r>
        <w:rPr>
          <w:rFonts w:ascii="Times New Roman" w:hAnsi="Times New Roman"/>
          <w:b/>
          <w:sz w:val="20"/>
          <w:szCs w:val="20"/>
        </w:rPr>
        <w:lastRenderedPageBreak/>
        <w:t xml:space="preserve">Załącznik nr 1 – Formularz ofertowy </w:t>
      </w:r>
    </w:p>
    <w:p w14:paraId="546EB969" w14:textId="77777777" w:rsidR="009039D4" w:rsidRDefault="009039D4">
      <w:pPr>
        <w:spacing w:after="0" w:line="264" w:lineRule="auto"/>
        <w:jc w:val="both"/>
        <w:rPr>
          <w:rFonts w:ascii="Times New Roman" w:hAnsi="Times New Roman"/>
          <w:b/>
          <w:sz w:val="20"/>
          <w:szCs w:val="20"/>
        </w:rPr>
      </w:pPr>
    </w:p>
    <w:p w14:paraId="36CBCAFC" w14:textId="77777777" w:rsidR="009039D4" w:rsidRDefault="009039D4">
      <w:pPr>
        <w:spacing w:after="0" w:line="264" w:lineRule="auto"/>
        <w:jc w:val="both"/>
        <w:rPr>
          <w:rFonts w:ascii="Times New Roman" w:hAnsi="Times New Roman"/>
          <w:b/>
          <w:sz w:val="20"/>
          <w:szCs w:val="20"/>
        </w:rPr>
      </w:pPr>
    </w:p>
    <w:p w14:paraId="4336F738" w14:textId="77777777" w:rsidR="009039D4" w:rsidRDefault="009039D4">
      <w:pPr>
        <w:spacing w:after="0" w:line="264" w:lineRule="auto"/>
        <w:jc w:val="both"/>
        <w:rPr>
          <w:rFonts w:ascii="Times New Roman" w:hAnsi="Times New Roman"/>
          <w:b/>
          <w:sz w:val="20"/>
          <w:szCs w:val="20"/>
        </w:rPr>
      </w:pPr>
    </w:p>
    <w:p w14:paraId="2EB6F8BC" w14:textId="77777777" w:rsidR="009039D4" w:rsidRDefault="009039D4">
      <w:pPr>
        <w:spacing w:after="0" w:line="264" w:lineRule="auto"/>
        <w:jc w:val="center"/>
      </w:pP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C711286" w14:textId="77777777" w:rsidR="009039D4" w:rsidRDefault="009039D4">
      <w:pPr>
        <w:spacing w:after="0" w:line="264" w:lineRule="auto"/>
        <w:ind w:firstLine="708"/>
      </w:pPr>
      <w:r>
        <w:rPr>
          <w:rFonts w:ascii="Times New Roman" w:hAnsi="Times New Roman"/>
          <w:sz w:val="20"/>
          <w:szCs w:val="20"/>
        </w:rPr>
        <w:t>Pieczęć Wykonawcy</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Miejscowość, data </w:t>
      </w:r>
      <w:r>
        <w:rPr>
          <w:rFonts w:ascii="Times New Roman" w:hAnsi="Times New Roman"/>
          <w:sz w:val="20"/>
          <w:szCs w:val="20"/>
        </w:rPr>
        <w:tab/>
      </w:r>
      <w:r>
        <w:rPr>
          <w:rFonts w:ascii="Times New Roman" w:hAnsi="Times New Roman"/>
          <w:sz w:val="20"/>
          <w:szCs w:val="20"/>
        </w:rPr>
        <w:tab/>
        <w:t xml:space="preserve">                                        </w:t>
      </w:r>
    </w:p>
    <w:p w14:paraId="58E06A6E" w14:textId="77777777" w:rsidR="009039D4" w:rsidRDefault="009039D4">
      <w:pPr>
        <w:autoSpaceDE w:val="0"/>
        <w:spacing w:after="0" w:line="264" w:lineRule="auto"/>
        <w:jc w:val="both"/>
        <w:rPr>
          <w:rFonts w:ascii="Times New Roman" w:hAnsi="Times New Roman"/>
          <w:sz w:val="20"/>
          <w:szCs w:val="20"/>
        </w:rPr>
      </w:pPr>
    </w:p>
    <w:p w14:paraId="345FF04D" w14:textId="77777777" w:rsidR="009039D4" w:rsidRDefault="009039D4">
      <w:pPr>
        <w:spacing w:after="0" w:line="264" w:lineRule="auto"/>
        <w:jc w:val="center"/>
      </w:pPr>
      <w:r>
        <w:rPr>
          <w:rFonts w:ascii="Times New Roman" w:hAnsi="Times New Roman"/>
          <w:b/>
          <w:sz w:val="20"/>
          <w:szCs w:val="20"/>
        </w:rPr>
        <w:t>OFERTA</w:t>
      </w:r>
    </w:p>
    <w:p w14:paraId="5F929ADA" w14:textId="77777777" w:rsidR="009039D4" w:rsidRDefault="009039D4">
      <w:pPr>
        <w:spacing w:after="0" w:line="264" w:lineRule="auto"/>
        <w:jc w:val="both"/>
      </w:pPr>
      <w:r>
        <w:rPr>
          <w:rFonts w:ascii="Times New Roman" w:hAnsi="Times New Roman"/>
          <w:sz w:val="20"/>
          <w:szCs w:val="20"/>
        </w:rPr>
        <w:t>Dane Wykonawcy:</w:t>
      </w:r>
    </w:p>
    <w:p w14:paraId="164B9815" w14:textId="77777777" w:rsidR="009039D4" w:rsidRDefault="009039D4">
      <w:pPr>
        <w:spacing w:after="0" w:line="264" w:lineRule="auto"/>
        <w:jc w:val="both"/>
      </w:pPr>
      <w:r>
        <w:rPr>
          <w:rFonts w:ascii="Times New Roman" w:hAnsi="Times New Roman"/>
          <w:sz w:val="20"/>
          <w:szCs w:val="20"/>
        </w:rPr>
        <w:t>Nazwa……………………………………………</w:t>
      </w:r>
    </w:p>
    <w:p w14:paraId="6D160CE8" w14:textId="77777777" w:rsidR="009039D4" w:rsidRDefault="009039D4">
      <w:pPr>
        <w:spacing w:after="0" w:line="264" w:lineRule="auto"/>
        <w:jc w:val="both"/>
      </w:pPr>
      <w:r>
        <w:rPr>
          <w:rFonts w:ascii="Times New Roman" w:hAnsi="Times New Roman"/>
          <w:sz w:val="20"/>
          <w:szCs w:val="20"/>
        </w:rPr>
        <w:t>Adres ………………………………………………………………</w:t>
      </w:r>
    </w:p>
    <w:p w14:paraId="01FA11BA" w14:textId="77777777" w:rsidR="009039D4" w:rsidRDefault="009039D4">
      <w:pPr>
        <w:spacing w:after="0" w:line="264" w:lineRule="auto"/>
        <w:jc w:val="both"/>
      </w:pPr>
      <w:r>
        <w:rPr>
          <w:rFonts w:ascii="Times New Roman" w:hAnsi="Times New Roman"/>
          <w:sz w:val="20"/>
          <w:szCs w:val="20"/>
        </w:rPr>
        <w:t>NIP………………………… REGON …………………………….</w:t>
      </w:r>
    </w:p>
    <w:p w14:paraId="7186C058" w14:textId="77777777" w:rsidR="009039D4" w:rsidRDefault="009039D4">
      <w:pPr>
        <w:spacing w:after="0" w:line="264" w:lineRule="auto"/>
        <w:jc w:val="both"/>
      </w:pPr>
      <w:r>
        <w:rPr>
          <w:rFonts w:ascii="Times New Roman" w:hAnsi="Times New Roman"/>
          <w:sz w:val="20"/>
          <w:szCs w:val="20"/>
        </w:rPr>
        <w:t>Nr KRS ……………………………………………………………</w:t>
      </w:r>
    </w:p>
    <w:p w14:paraId="598DDD84" w14:textId="77777777" w:rsidR="009039D4" w:rsidRDefault="009039D4">
      <w:pPr>
        <w:spacing w:after="0" w:line="264" w:lineRule="auto"/>
        <w:jc w:val="both"/>
      </w:pPr>
      <w:r>
        <w:rPr>
          <w:rFonts w:ascii="Times New Roman" w:hAnsi="Times New Roman"/>
          <w:sz w:val="20"/>
          <w:szCs w:val="20"/>
        </w:rPr>
        <w:t>Osoba do kontaktu: …………………………………………</w:t>
      </w:r>
      <w:r w:rsidR="006D1DD2">
        <w:rPr>
          <w:rFonts w:ascii="Times New Roman" w:hAnsi="Times New Roman"/>
          <w:sz w:val="20"/>
          <w:szCs w:val="20"/>
        </w:rPr>
        <w:t>……</w:t>
      </w:r>
      <w:r>
        <w:rPr>
          <w:rFonts w:ascii="Times New Roman" w:hAnsi="Times New Roman"/>
          <w:sz w:val="20"/>
          <w:szCs w:val="20"/>
        </w:rPr>
        <w:t>.</w:t>
      </w:r>
    </w:p>
    <w:p w14:paraId="3277F0F0" w14:textId="77777777" w:rsidR="009039D4" w:rsidRPr="008C0514" w:rsidRDefault="009039D4">
      <w:pPr>
        <w:spacing w:after="0" w:line="264" w:lineRule="auto"/>
        <w:jc w:val="both"/>
        <w:rPr>
          <w:lang w:val="en-US"/>
        </w:rPr>
      </w:pPr>
      <w:r>
        <w:rPr>
          <w:rFonts w:ascii="Times New Roman" w:hAnsi="Times New Roman"/>
          <w:sz w:val="20"/>
          <w:szCs w:val="20"/>
          <w:lang w:val="en-US"/>
        </w:rPr>
        <w:t>Tel./Fax. ……………………………………………………………</w:t>
      </w:r>
    </w:p>
    <w:p w14:paraId="3E62F4D0" w14:textId="77777777" w:rsidR="009039D4" w:rsidRPr="008C0514" w:rsidRDefault="009039D4">
      <w:pPr>
        <w:spacing w:after="0" w:line="264" w:lineRule="auto"/>
        <w:jc w:val="both"/>
        <w:rPr>
          <w:lang w:val="en-US"/>
        </w:rPr>
      </w:pPr>
      <w:r>
        <w:rPr>
          <w:rFonts w:ascii="Times New Roman" w:hAnsi="Times New Roman"/>
          <w:sz w:val="20"/>
          <w:szCs w:val="20"/>
          <w:lang w:val="en-US"/>
        </w:rPr>
        <w:t>Adres e – mail………………………………………………………</w:t>
      </w:r>
    </w:p>
    <w:p w14:paraId="7556B04B" w14:textId="77777777" w:rsidR="009039D4" w:rsidRDefault="009039D4">
      <w:pPr>
        <w:spacing w:after="0" w:line="264" w:lineRule="auto"/>
        <w:jc w:val="both"/>
        <w:rPr>
          <w:rFonts w:ascii="Times New Roman" w:hAnsi="Times New Roman"/>
          <w:sz w:val="20"/>
          <w:szCs w:val="20"/>
          <w:lang w:val="en-US"/>
        </w:rPr>
      </w:pPr>
    </w:p>
    <w:p w14:paraId="19B61A32" w14:textId="65F8857B" w:rsidR="009039D4" w:rsidRDefault="009039D4">
      <w:pPr>
        <w:spacing w:after="0" w:line="264" w:lineRule="auto"/>
        <w:jc w:val="both"/>
        <w:rPr>
          <w:rFonts w:ascii="Times New Roman" w:hAnsi="Times New Roman"/>
          <w:sz w:val="20"/>
          <w:szCs w:val="20"/>
        </w:rPr>
      </w:pPr>
      <w:r w:rsidRPr="1DBF882F">
        <w:rPr>
          <w:rFonts w:ascii="Times New Roman" w:hAnsi="Times New Roman"/>
          <w:sz w:val="20"/>
          <w:szCs w:val="20"/>
        </w:rPr>
        <w:t xml:space="preserve">W odpowiedzi na zapytanie ofertowe z dnia </w:t>
      </w:r>
      <w:r w:rsidR="00F474D9">
        <w:rPr>
          <w:rFonts w:ascii="Times New Roman" w:hAnsi="Times New Roman"/>
          <w:b/>
          <w:bCs/>
          <w:sz w:val="20"/>
          <w:szCs w:val="20"/>
        </w:rPr>
        <w:t>2</w:t>
      </w:r>
      <w:r w:rsidR="00331FA2">
        <w:rPr>
          <w:rFonts w:ascii="Times New Roman" w:hAnsi="Times New Roman"/>
          <w:b/>
          <w:bCs/>
          <w:sz w:val="20"/>
          <w:szCs w:val="20"/>
        </w:rPr>
        <w:t>9</w:t>
      </w:r>
      <w:r w:rsidR="73BA4114" w:rsidRPr="1DBF882F">
        <w:rPr>
          <w:rFonts w:ascii="Times New Roman" w:hAnsi="Times New Roman"/>
          <w:b/>
          <w:bCs/>
          <w:sz w:val="20"/>
          <w:szCs w:val="20"/>
        </w:rPr>
        <w:t>.10.2024</w:t>
      </w:r>
      <w:r w:rsidR="00BF421B" w:rsidRPr="1DBF882F">
        <w:rPr>
          <w:rFonts w:ascii="Times New Roman" w:hAnsi="Times New Roman"/>
          <w:b/>
          <w:bCs/>
          <w:sz w:val="20"/>
          <w:szCs w:val="20"/>
        </w:rPr>
        <w:t xml:space="preserve"> r. </w:t>
      </w:r>
      <w:r w:rsidRPr="1DBF882F">
        <w:rPr>
          <w:rFonts w:ascii="Times New Roman" w:hAnsi="Times New Roman"/>
          <w:sz w:val="20"/>
          <w:szCs w:val="20"/>
        </w:rPr>
        <w:t>przedstawiamy poniższą ofertę cenową:</w:t>
      </w:r>
    </w:p>
    <w:p w14:paraId="7A17A7D5" w14:textId="77777777" w:rsidR="003C6D47" w:rsidRDefault="003C6D47">
      <w:pPr>
        <w:spacing w:after="0" w:line="264" w:lineRule="auto"/>
        <w:jc w:val="both"/>
      </w:pPr>
    </w:p>
    <w:tbl>
      <w:tblPr>
        <w:tblW w:w="9899" w:type="dxa"/>
        <w:tblInd w:w="-10" w:type="dxa"/>
        <w:tblLayout w:type="fixed"/>
        <w:tblLook w:val="0000" w:firstRow="0" w:lastRow="0" w:firstColumn="0" w:lastColumn="0" w:noHBand="0" w:noVBand="0"/>
      </w:tblPr>
      <w:tblGrid>
        <w:gridCol w:w="3662"/>
        <w:gridCol w:w="1843"/>
        <w:gridCol w:w="1276"/>
        <w:gridCol w:w="1559"/>
        <w:gridCol w:w="1559"/>
      </w:tblGrid>
      <w:tr w:rsidR="000360B7" w14:paraId="7E690A97" w14:textId="77777777" w:rsidTr="000360B7">
        <w:tc>
          <w:tcPr>
            <w:tcW w:w="36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8E9501" w14:textId="77777777" w:rsidR="000360B7" w:rsidRDefault="000360B7">
            <w:pPr>
              <w:spacing w:after="0" w:line="252" w:lineRule="auto"/>
              <w:jc w:val="center"/>
            </w:pPr>
            <w:r>
              <w:rPr>
                <w:rFonts w:ascii="Times New Roman" w:hAnsi="Times New Roman"/>
              </w:rPr>
              <w:t>Opis</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F746AB" w14:textId="77777777" w:rsidR="000360B7" w:rsidRPr="00880CD9" w:rsidRDefault="000360B7" w:rsidP="00880CD9">
            <w:pPr>
              <w:spacing w:after="0" w:line="360" w:lineRule="auto"/>
              <w:jc w:val="center"/>
              <w:rPr>
                <w:rFonts w:ascii="Times New Roman" w:hAnsi="Times New Roman"/>
              </w:rPr>
            </w:pPr>
            <w:r>
              <w:rPr>
                <w:rFonts w:ascii="Times New Roman" w:hAnsi="Times New Roman"/>
              </w:rPr>
              <w:t>Wartość netto</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5ED8F9" w14:textId="77777777" w:rsidR="000360B7" w:rsidRPr="00880CD9" w:rsidRDefault="000360B7" w:rsidP="00880CD9">
            <w:pPr>
              <w:spacing w:after="0" w:line="360" w:lineRule="auto"/>
              <w:jc w:val="center"/>
              <w:rPr>
                <w:rFonts w:ascii="Times New Roman" w:hAnsi="Times New Roman"/>
              </w:rPr>
            </w:pPr>
            <w:r>
              <w:rPr>
                <w:rFonts w:ascii="Times New Roman" w:hAnsi="Times New Roman"/>
              </w:rPr>
              <w:t>VAT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B6B3E7" w14:textId="77777777" w:rsidR="000360B7" w:rsidRPr="00880CD9" w:rsidRDefault="000360B7" w:rsidP="00880CD9">
            <w:pPr>
              <w:spacing w:after="0" w:line="360" w:lineRule="auto"/>
              <w:jc w:val="center"/>
              <w:rPr>
                <w:rFonts w:ascii="Times New Roman" w:hAnsi="Times New Roman"/>
              </w:rPr>
            </w:pPr>
            <w:r>
              <w:rPr>
                <w:rFonts w:ascii="Times New Roman" w:hAnsi="Times New Roman"/>
              </w:rPr>
              <w:t>Wartość brutto</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A20910A" w14:textId="77777777" w:rsidR="000360B7" w:rsidRDefault="000360B7" w:rsidP="00880CD9">
            <w:pPr>
              <w:spacing w:after="0" w:line="360" w:lineRule="auto"/>
              <w:jc w:val="center"/>
              <w:rPr>
                <w:rFonts w:ascii="Times New Roman" w:hAnsi="Times New Roman"/>
              </w:rPr>
            </w:pPr>
            <w:r>
              <w:rPr>
                <w:rFonts w:ascii="Times New Roman" w:hAnsi="Times New Roman"/>
              </w:rPr>
              <w:t>Waluta</w:t>
            </w:r>
          </w:p>
        </w:tc>
      </w:tr>
      <w:tr w:rsidR="000360B7" w14:paraId="1DBC923A" w14:textId="77777777" w:rsidTr="000360B7">
        <w:trPr>
          <w:trHeight w:val="882"/>
        </w:trPr>
        <w:tc>
          <w:tcPr>
            <w:tcW w:w="3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3A85" w14:textId="77777777" w:rsidR="000360B7" w:rsidRPr="00A51E8D" w:rsidRDefault="007542D1" w:rsidP="007542D1">
            <w:pPr>
              <w:ind w:left="299"/>
              <w:rPr>
                <w:rFonts w:ascii="Times New Roman" w:hAnsi="Times New Roman"/>
                <w:b/>
                <w:bCs/>
                <w:sz w:val="20"/>
              </w:rPr>
            </w:pPr>
            <w:r w:rsidRPr="007542D1">
              <w:rPr>
                <w:rFonts w:ascii="Times New Roman" w:hAnsi="Times New Roman"/>
                <w:b/>
                <w:bCs/>
                <w:sz w:val="20"/>
              </w:rPr>
              <w:t>System CDN do dystrybucji treści wideo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79B6F1" w14:textId="77777777" w:rsidR="000360B7" w:rsidRDefault="000360B7">
            <w:pPr>
              <w:snapToGrid w:val="0"/>
              <w:spacing w:after="0" w:line="252" w:lineRule="auto"/>
              <w:rPr>
                <w:rFonts w:ascii="Times New Roman" w:hAnsi="Times New Roman"/>
                <w:b/>
                <w:bCs/>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6BFEFD" w14:textId="77777777" w:rsidR="000360B7" w:rsidRDefault="000360B7">
            <w:pPr>
              <w:snapToGrid w:val="0"/>
              <w:spacing w:after="0" w:line="252" w:lineRule="auto"/>
              <w:rPr>
                <w:rFonts w:ascii="Times New Roman" w:hAnsi="Times New Roman"/>
                <w:b/>
                <w:bCs/>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21F5AB" w14:textId="77777777" w:rsidR="000360B7" w:rsidRDefault="000360B7">
            <w:pPr>
              <w:snapToGrid w:val="0"/>
              <w:spacing w:after="0" w:line="252" w:lineRule="auto"/>
              <w:rPr>
                <w:rFonts w:ascii="Times New Roman" w:hAns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14:paraId="35DA9616" w14:textId="77777777" w:rsidR="000360B7" w:rsidRDefault="000360B7">
            <w:pPr>
              <w:snapToGrid w:val="0"/>
              <w:spacing w:after="0" w:line="252" w:lineRule="auto"/>
              <w:rPr>
                <w:rFonts w:ascii="Times New Roman" w:hAnsi="Times New Roman"/>
                <w:sz w:val="20"/>
              </w:rPr>
            </w:pPr>
          </w:p>
        </w:tc>
      </w:tr>
    </w:tbl>
    <w:p w14:paraId="66427271" w14:textId="77777777" w:rsidR="009039D4" w:rsidRDefault="009039D4">
      <w:pPr>
        <w:spacing w:after="0" w:line="264" w:lineRule="auto"/>
        <w:jc w:val="both"/>
        <w:rPr>
          <w:rFonts w:ascii="Times New Roman" w:hAnsi="Times New Roman"/>
          <w:sz w:val="20"/>
          <w:szCs w:val="20"/>
        </w:rPr>
      </w:pPr>
    </w:p>
    <w:p w14:paraId="1E2D3BCF" w14:textId="77777777" w:rsidR="009039D4" w:rsidRDefault="009039D4">
      <w:pPr>
        <w:spacing w:after="0" w:line="264" w:lineRule="auto"/>
        <w:jc w:val="both"/>
      </w:pPr>
      <w:r>
        <w:rPr>
          <w:rFonts w:ascii="Times New Roman" w:hAnsi="Times New Roman"/>
          <w:sz w:val="20"/>
          <w:szCs w:val="20"/>
        </w:rPr>
        <w:t>Oświadczam/y, iż zapoznałem/liśmy się z warunkami zapytania ofertowego i nie wnoszę/</w:t>
      </w:r>
      <w:proofErr w:type="spellStart"/>
      <w:r>
        <w:rPr>
          <w:rFonts w:ascii="Times New Roman" w:hAnsi="Times New Roman"/>
          <w:sz w:val="20"/>
          <w:szCs w:val="20"/>
        </w:rPr>
        <w:t>imy</w:t>
      </w:r>
      <w:proofErr w:type="spellEnd"/>
      <w:r>
        <w:rPr>
          <w:rFonts w:ascii="Times New Roman" w:hAnsi="Times New Roman"/>
          <w:sz w:val="20"/>
          <w:szCs w:val="20"/>
        </w:rPr>
        <w:t xml:space="preserve"> do niego żadnych zastrzeżeń oraz zdobyłem/liśmy konieczne informacje i wyjaśnienia do przygotowania oferty.</w:t>
      </w:r>
    </w:p>
    <w:p w14:paraId="485C371C" w14:textId="77777777" w:rsidR="009039D4" w:rsidRDefault="009039D4">
      <w:pPr>
        <w:spacing w:after="0" w:line="264" w:lineRule="auto"/>
        <w:jc w:val="both"/>
        <w:rPr>
          <w:rFonts w:ascii="Times New Roman" w:hAnsi="Times New Roman"/>
          <w:sz w:val="20"/>
          <w:szCs w:val="20"/>
        </w:rPr>
      </w:pPr>
    </w:p>
    <w:p w14:paraId="14BB0EE2" w14:textId="77777777" w:rsidR="009039D4" w:rsidRDefault="009039D4">
      <w:pPr>
        <w:spacing w:after="0" w:line="264" w:lineRule="auto"/>
        <w:jc w:val="both"/>
      </w:pPr>
      <w:r>
        <w:rPr>
          <w:rFonts w:ascii="Times New Roman" w:hAnsi="Times New Roman"/>
          <w:sz w:val="20"/>
          <w:szCs w:val="20"/>
        </w:rPr>
        <w:t>Oświadczam/y iż uważam/y się za związanego/</w:t>
      </w:r>
      <w:proofErr w:type="spellStart"/>
      <w:r>
        <w:rPr>
          <w:rFonts w:ascii="Times New Roman" w:hAnsi="Times New Roman"/>
          <w:sz w:val="20"/>
          <w:szCs w:val="20"/>
        </w:rPr>
        <w:t>ych</w:t>
      </w:r>
      <w:proofErr w:type="spellEnd"/>
      <w:r>
        <w:rPr>
          <w:rFonts w:ascii="Times New Roman" w:hAnsi="Times New Roman"/>
          <w:sz w:val="20"/>
          <w:szCs w:val="20"/>
        </w:rPr>
        <w:t xml:space="preserve"> ofertą przez okres 30 dni kalendarzowych licząc od dnia następnego po ostatnim dniu terminu składania ofert. </w:t>
      </w:r>
    </w:p>
    <w:p w14:paraId="6736A22E" w14:textId="77777777" w:rsidR="009039D4" w:rsidRDefault="009039D4">
      <w:pPr>
        <w:spacing w:after="0" w:line="264" w:lineRule="auto"/>
        <w:jc w:val="both"/>
        <w:rPr>
          <w:rFonts w:ascii="Times New Roman" w:hAnsi="Times New Roman"/>
          <w:sz w:val="20"/>
          <w:szCs w:val="20"/>
        </w:rPr>
      </w:pPr>
    </w:p>
    <w:p w14:paraId="35F8B3C0" w14:textId="012A5BC5" w:rsidR="009039D4" w:rsidRDefault="009039D4">
      <w:pPr>
        <w:spacing w:after="0" w:line="264" w:lineRule="auto"/>
        <w:jc w:val="both"/>
      </w:pPr>
      <w:r w:rsidRPr="76B1768A">
        <w:rPr>
          <w:rFonts w:ascii="Times New Roman" w:hAnsi="Times New Roman"/>
          <w:sz w:val="20"/>
          <w:szCs w:val="20"/>
        </w:rPr>
        <w:t>Oświadczam/y iż w przypadku wyboru przez Zamawiającego niniejszej oferty zobowiązuję/y się do podpisania umowy w terminie i miejscu wskazanym przez Zamawiającego</w:t>
      </w:r>
      <w:r w:rsidR="48302F88" w:rsidRPr="76B1768A">
        <w:rPr>
          <w:rFonts w:ascii="Times New Roman" w:hAnsi="Times New Roman"/>
          <w:sz w:val="20"/>
          <w:szCs w:val="20"/>
        </w:rPr>
        <w:t>.</w:t>
      </w:r>
    </w:p>
    <w:p w14:paraId="21149BF4" w14:textId="77777777" w:rsidR="009039D4" w:rsidRDefault="009039D4">
      <w:pPr>
        <w:spacing w:after="0" w:line="264" w:lineRule="auto"/>
        <w:jc w:val="both"/>
        <w:rPr>
          <w:rFonts w:ascii="Times New Roman" w:hAnsi="Times New Roman"/>
          <w:sz w:val="20"/>
          <w:szCs w:val="20"/>
        </w:rPr>
      </w:pPr>
    </w:p>
    <w:p w14:paraId="2EAF92E5" w14:textId="77777777" w:rsidR="009039D4" w:rsidRDefault="009039D4">
      <w:pPr>
        <w:spacing w:after="0" w:line="264" w:lineRule="auto"/>
        <w:jc w:val="both"/>
        <w:rPr>
          <w:rFonts w:ascii="Times New Roman" w:hAnsi="Times New Roman"/>
          <w:sz w:val="20"/>
          <w:szCs w:val="20"/>
        </w:rPr>
      </w:pPr>
      <w:r>
        <w:rPr>
          <w:rFonts w:ascii="Times New Roman" w:hAnsi="Times New Roman"/>
          <w:sz w:val="20"/>
          <w:szCs w:val="20"/>
        </w:rPr>
        <w:t>Oświadczamy, że przedmiot oferty jest zgodny ze specyfikacją wskazaną w zapytaniu ofertowym.</w:t>
      </w:r>
    </w:p>
    <w:p w14:paraId="20A317F6" w14:textId="77777777" w:rsidR="00102911" w:rsidRDefault="00102911">
      <w:pPr>
        <w:spacing w:after="0" w:line="264" w:lineRule="auto"/>
        <w:jc w:val="both"/>
        <w:rPr>
          <w:rFonts w:ascii="Times New Roman" w:hAnsi="Times New Roman"/>
          <w:sz w:val="20"/>
          <w:szCs w:val="20"/>
        </w:rPr>
      </w:pPr>
    </w:p>
    <w:p w14:paraId="2BDAF7C2" w14:textId="77777777" w:rsidR="00102911" w:rsidRDefault="00102911">
      <w:pPr>
        <w:spacing w:after="0" w:line="264" w:lineRule="auto"/>
        <w:jc w:val="both"/>
        <w:rPr>
          <w:rFonts w:ascii="Times New Roman" w:hAnsi="Times New Roman"/>
          <w:sz w:val="20"/>
          <w:szCs w:val="20"/>
        </w:rPr>
      </w:pPr>
    </w:p>
    <w:p w14:paraId="0A5F9A95" w14:textId="77777777" w:rsidR="00102911" w:rsidRDefault="00102911">
      <w:pPr>
        <w:spacing w:after="0" w:line="264" w:lineRule="auto"/>
        <w:jc w:val="both"/>
        <w:rPr>
          <w:rFonts w:ascii="Times New Roman" w:hAnsi="Times New Roman"/>
          <w:sz w:val="20"/>
          <w:szCs w:val="20"/>
        </w:rPr>
      </w:pPr>
    </w:p>
    <w:p w14:paraId="10B9F616" w14:textId="77777777" w:rsidR="00520574" w:rsidRDefault="00520574">
      <w:pPr>
        <w:spacing w:after="0" w:line="264" w:lineRule="auto"/>
        <w:jc w:val="both"/>
        <w:rPr>
          <w:rFonts w:ascii="Times New Roman" w:hAnsi="Times New Roman"/>
          <w:sz w:val="20"/>
          <w:szCs w:val="20"/>
        </w:rPr>
      </w:pPr>
    </w:p>
    <w:p w14:paraId="4922670F" w14:textId="77777777" w:rsidR="009039D4" w:rsidRDefault="009039D4">
      <w:pPr>
        <w:spacing w:after="0" w:line="264" w:lineRule="auto"/>
        <w:ind w:left="5664"/>
        <w:jc w:val="both"/>
      </w:pPr>
      <w:r>
        <w:rPr>
          <w:rFonts w:ascii="Times New Roman" w:hAnsi="Times New Roman"/>
          <w:sz w:val="20"/>
          <w:szCs w:val="20"/>
        </w:rPr>
        <w:t>………………………………</w:t>
      </w:r>
    </w:p>
    <w:p w14:paraId="47D885B6" w14:textId="77777777" w:rsidR="009039D4" w:rsidRDefault="009039D4">
      <w:pPr>
        <w:spacing w:after="0" w:line="264" w:lineRule="auto"/>
        <w:ind w:left="5664"/>
        <w:jc w:val="both"/>
      </w:pPr>
      <w:r>
        <w:rPr>
          <w:rFonts w:ascii="Times New Roman" w:eastAsia="Times New Roman" w:hAnsi="Times New Roman"/>
          <w:sz w:val="20"/>
          <w:szCs w:val="20"/>
        </w:rPr>
        <w:t xml:space="preserve">        </w:t>
      </w:r>
      <w:r>
        <w:rPr>
          <w:rFonts w:ascii="Times New Roman" w:hAnsi="Times New Roman"/>
          <w:sz w:val="20"/>
          <w:szCs w:val="20"/>
        </w:rPr>
        <w:t>(podpis Wykonawcy)</w:t>
      </w:r>
    </w:p>
    <w:p w14:paraId="588E7A19" w14:textId="77777777" w:rsidR="00E725C5" w:rsidRDefault="00E725C5">
      <w:pPr>
        <w:spacing w:after="0" w:line="264" w:lineRule="auto"/>
        <w:jc w:val="both"/>
        <w:rPr>
          <w:rFonts w:ascii="Times New Roman" w:hAnsi="Times New Roman"/>
          <w:b/>
          <w:sz w:val="20"/>
          <w:szCs w:val="20"/>
        </w:rPr>
      </w:pPr>
    </w:p>
    <w:p w14:paraId="6CEEE8E5" w14:textId="77777777" w:rsidR="00520574" w:rsidRDefault="00520574">
      <w:pPr>
        <w:spacing w:after="0" w:line="264" w:lineRule="auto"/>
        <w:jc w:val="both"/>
        <w:rPr>
          <w:rFonts w:ascii="Times New Roman" w:hAnsi="Times New Roman"/>
          <w:b/>
          <w:sz w:val="20"/>
          <w:szCs w:val="20"/>
        </w:rPr>
      </w:pPr>
    </w:p>
    <w:p w14:paraId="246994E6" w14:textId="77777777" w:rsidR="00520574" w:rsidRDefault="00520574">
      <w:pPr>
        <w:spacing w:after="0" w:line="264" w:lineRule="auto"/>
        <w:jc w:val="both"/>
        <w:rPr>
          <w:rFonts w:ascii="Times New Roman" w:hAnsi="Times New Roman"/>
          <w:b/>
          <w:sz w:val="20"/>
          <w:szCs w:val="20"/>
        </w:rPr>
      </w:pPr>
    </w:p>
    <w:p w14:paraId="01821134" w14:textId="77777777" w:rsidR="00520574" w:rsidRDefault="00520574">
      <w:pPr>
        <w:spacing w:after="0" w:line="264" w:lineRule="auto"/>
        <w:jc w:val="both"/>
        <w:rPr>
          <w:rFonts w:ascii="Times New Roman" w:hAnsi="Times New Roman"/>
          <w:b/>
          <w:sz w:val="20"/>
          <w:szCs w:val="20"/>
        </w:rPr>
      </w:pPr>
    </w:p>
    <w:p w14:paraId="75DA9C9A" w14:textId="77777777" w:rsidR="00520574" w:rsidRDefault="00520574">
      <w:pPr>
        <w:spacing w:after="0" w:line="264" w:lineRule="auto"/>
        <w:jc w:val="both"/>
        <w:rPr>
          <w:rFonts w:ascii="Times New Roman" w:hAnsi="Times New Roman"/>
          <w:b/>
          <w:sz w:val="20"/>
          <w:szCs w:val="20"/>
        </w:rPr>
      </w:pPr>
    </w:p>
    <w:p w14:paraId="3600E52A" w14:textId="77777777" w:rsidR="0006315C" w:rsidRDefault="0006315C">
      <w:pPr>
        <w:spacing w:after="0" w:line="264" w:lineRule="auto"/>
        <w:jc w:val="both"/>
        <w:rPr>
          <w:rFonts w:ascii="Times New Roman" w:hAnsi="Times New Roman"/>
          <w:b/>
          <w:sz w:val="20"/>
          <w:szCs w:val="20"/>
        </w:rPr>
      </w:pPr>
    </w:p>
    <w:p w14:paraId="3478810C" w14:textId="77777777" w:rsidR="0006315C" w:rsidRDefault="0006315C">
      <w:pPr>
        <w:spacing w:after="0" w:line="264" w:lineRule="auto"/>
        <w:jc w:val="both"/>
        <w:rPr>
          <w:rFonts w:ascii="Times New Roman" w:hAnsi="Times New Roman"/>
          <w:b/>
          <w:sz w:val="20"/>
          <w:szCs w:val="20"/>
        </w:rPr>
      </w:pPr>
    </w:p>
    <w:p w14:paraId="029AA796" w14:textId="77777777" w:rsidR="0006315C" w:rsidRDefault="0006315C">
      <w:pPr>
        <w:spacing w:after="0" w:line="264" w:lineRule="auto"/>
        <w:jc w:val="both"/>
        <w:rPr>
          <w:rFonts w:ascii="Times New Roman" w:hAnsi="Times New Roman"/>
          <w:b/>
          <w:sz w:val="20"/>
          <w:szCs w:val="20"/>
        </w:rPr>
      </w:pPr>
    </w:p>
    <w:p w14:paraId="00CFBA3D" w14:textId="77777777" w:rsidR="0006315C" w:rsidRDefault="0006315C">
      <w:pPr>
        <w:spacing w:after="0" w:line="264" w:lineRule="auto"/>
        <w:jc w:val="both"/>
        <w:rPr>
          <w:rFonts w:ascii="Times New Roman" w:hAnsi="Times New Roman"/>
          <w:b/>
          <w:sz w:val="20"/>
          <w:szCs w:val="20"/>
        </w:rPr>
      </w:pPr>
    </w:p>
    <w:p w14:paraId="752CD89C" w14:textId="77777777" w:rsidR="0006315C" w:rsidRDefault="0006315C">
      <w:pPr>
        <w:spacing w:after="0" w:line="264" w:lineRule="auto"/>
        <w:jc w:val="both"/>
        <w:rPr>
          <w:rFonts w:ascii="Times New Roman" w:hAnsi="Times New Roman"/>
          <w:b/>
          <w:sz w:val="20"/>
          <w:szCs w:val="20"/>
        </w:rPr>
      </w:pPr>
    </w:p>
    <w:p w14:paraId="1F19B4BB" w14:textId="77777777" w:rsidR="0006315C" w:rsidRDefault="0006315C">
      <w:pPr>
        <w:spacing w:after="0" w:line="264" w:lineRule="auto"/>
        <w:jc w:val="both"/>
        <w:rPr>
          <w:rFonts w:ascii="Times New Roman" w:hAnsi="Times New Roman"/>
          <w:b/>
          <w:sz w:val="20"/>
          <w:szCs w:val="20"/>
        </w:rPr>
      </w:pPr>
    </w:p>
    <w:p w14:paraId="37F6D9B8" w14:textId="77777777" w:rsidR="0006315C" w:rsidRDefault="0006315C">
      <w:pPr>
        <w:spacing w:after="0" w:line="264" w:lineRule="auto"/>
        <w:jc w:val="both"/>
        <w:rPr>
          <w:rFonts w:ascii="Times New Roman" w:hAnsi="Times New Roman"/>
          <w:b/>
          <w:sz w:val="20"/>
          <w:szCs w:val="20"/>
        </w:rPr>
      </w:pPr>
    </w:p>
    <w:p w14:paraId="5EB6C04C" w14:textId="77777777" w:rsidR="00520574" w:rsidRDefault="00520574">
      <w:pPr>
        <w:spacing w:after="0" w:line="264" w:lineRule="auto"/>
        <w:jc w:val="both"/>
        <w:rPr>
          <w:rFonts w:ascii="Times New Roman" w:hAnsi="Times New Roman"/>
          <w:b/>
          <w:sz w:val="20"/>
          <w:szCs w:val="20"/>
        </w:rPr>
      </w:pPr>
    </w:p>
    <w:p w14:paraId="4F9CAEC3" w14:textId="77777777" w:rsidR="009039D4" w:rsidRDefault="009039D4">
      <w:pPr>
        <w:spacing w:after="0" w:line="264" w:lineRule="auto"/>
        <w:jc w:val="both"/>
      </w:pPr>
      <w:r>
        <w:rPr>
          <w:rFonts w:ascii="Times New Roman" w:hAnsi="Times New Roman"/>
          <w:b/>
          <w:sz w:val="20"/>
          <w:szCs w:val="20"/>
        </w:rPr>
        <w:t xml:space="preserve">Załącznik nr 2 – Oświadczenie o braku powiązań osobowych lub kapitałowych pomiędzy Wykonawcą a Zamawiającym </w:t>
      </w:r>
    </w:p>
    <w:p w14:paraId="48E95C4F" w14:textId="77777777" w:rsidR="009039D4" w:rsidRDefault="009039D4">
      <w:pPr>
        <w:spacing w:after="0" w:line="264" w:lineRule="auto"/>
        <w:rPr>
          <w:rFonts w:ascii="Times New Roman" w:hAnsi="Times New Roman"/>
          <w:b/>
          <w:sz w:val="20"/>
          <w:szCs w:val="20"/>
        </w:rPr>
      </w:pPr>
    </w:p>
    <w:p w14:paraId="3B872B00" w14:textId="77777777" w:rsidR="009039D4" w:rsidRDefault="009039D4">
      <w:pPr>
        <w:spacing w:after="0" w:line="264" w:lineRule="auto"/>
        <w:jc w:val="both"/>
        <w:rPr>
          <w:rFonts w:ascii="Times New Roman" w:hAnsi="Times New Roman"/>
          <w:b/>
          <w:sz w:val="20"/>
          <w:szCs w:val="20"/>
        </w:rPr>
      </w:pPr>
    </w:p>
    <w:p w14:paraId="4B8972D8" w14:textId="77777777" w:rsidR="009039D4" w:rsidRDefault="009039D4">
      <w:pPr>
        <w:spacing w:after="0" w:line="264" w:lineRule="auto"/>
        <w:jc w:val="both"/>
      </w:pP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307AC1F" w14:textId="77777777" w:rsidR="009039D4" w:rsidRDefault="009039D4">
      <w:pPr>
        <w:spacing w:after="0" w:line="264" w:lineRule="auto"/>
        <w:jc w:val="both"/>
      </w:pPr>
      <w:r>
        <w:rPr>
          <w:rFonts w:ascii="Times New Roman" w:eastAsia="Times New Roman" w:hAnsi="Times New Roman"/>
          <w:sz w:val="20"/>
          <w:szCs w:val="20"/>
        </w:rPr>
        <w:t xml:space="preserve">     </w:t>
      </w:r>
      <w:r>
        <w:rPr>
          <w:rFonts w:ascii="Times New Roman" w:hAnsi="Times New Roman"/>
          <w:sz w:val="20"/>
          <w:szCs w:val="20"/>
        </w:rPr>
        <w:t>Pieczęć Wykonawcy</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Miejscowość i data</w:t>
      </w:r>
    </w:p>
    <w:p w14:paraId="0863116F" w14:textId="77777777" w:rsidR="009039D4" w:rsidRDefault="009039D4">
      <w:pPr>
        <w:pStyle w:val="Jasnasiatkaakcent31"/>
        <w:spacing w:after="0" w:line="264" w:lineRule="auto"/>
        <w:ind w:left="0"/>
        <w:jc w:val="center"/>
        <w:rPr>
          <w:rFonts w:ascii="Times New Roman" w:hAnsi="Times New Roman"/>
          <w:b/>
          <w:sz w:val="20"/>
          <w:szCs w:val="20"/>
        </w:rPr>
      </w:pPr>
    </w:p>
    <w:p w14:paraId="5BA07FA7" w14:textId="77777777" w:rsidR="009039D4" w:rsidRDefault="009039D4">
      <w:pPr>
        <w:pStyle w:val="Jasnasiatkaakcent31"/>
        <w:spacing w:after="0" w:line="264" w:lineRule="auto"/>
        <w:ind w:left="0"/>
        <w:jc w:val="center"/>
      </w:pPr>
      <w:r>
        <w:rPr>
          <w:rFonts w:ascii="Times New Roman" w:hAnsi="Times New Roman"/>
          <w:b/>
          <w:sz w:val="20"/>
          <w:szCs w:val="20"/>
        </w:rPr>
        <w:t>Oświadczenie</w:t>
      </w:r>
    </w:p>
    <w:p w14:paraId="374E0994" w14:textId="77777777" w:rsidR="009039D4" w:rsidRDefault="009039D4">
      <w:pPr>
        <w:pStyle w:val="Jasnasiatkaakcent31"/>
        <w:spacing w:after="0" w:line="264" w:lineRule="auto"/>
        <w:ind w:left="0"/>
        <w:jc w:val="center"/>
        <w:rPr>
          <w:rFonts w:ascii="Times New Roman" w:hAnsi="Times New Roman"/>
          <w:b/>
          <w:sz w:val="20"/>
          <w:szCs w:val="20"/>
        </w:rPr>
      </w:pPr>
    </w:p>
    <w:p w14:paraId="47D2396C" w14:textId="63C989F2" w:rsidR="009039D4" w:rsidRDefault="009039D4">
      <w:pPr>
        <w:pStyle w:val="Jasnasiatkaakcent31"/>
        <w:spacing w:after="0" w:line="264" w:lineRule="auto"/>
        <w:ind w:left="0"/>
        <w:jc w:val="both"/>
      </w:pPr>
      <w:r w:rsidRPr="1DBF882F">
        <w:rPr>
          <w:rFonts w:ascii="Times New Roman" w:hAnsi="Times New Roman"/>
          <w:sz w:val="20"/>
          <w:szCs w:val="20"/>
        </w:rPr>
        <w:t xml:space="preserve">Nawiązując do zapytania </w:t>
      </w:r>
      <w:r w:rsidR="009530C7" w:rsidRPr="1DBF882F">
        <w:rPr>
          <w:rFonts w:ascii="Times New Roman" w:hAnsi="Times New Roman"/>
          <w:sz w:val="20"/>
          <w:szCs w:val="20"/>
        </w:rPr>
        <w:t>ofertowego z</w:t>
      </w:r>
      <w:r w:rsidRPr="1DBF882F">
        <w:rPr>
          <w:rFonts w:ascii="Times New Roman" w:hAnsi="Times New Roman"/>
          <w:sz w:val="20"/>
          <w:szCs w:val="20"/>
        </w:rPr>
        <w:t xml:space="preserve"> dnia </w:t>
      </w:r>
      <w:r w:rsidR="0006315C">
        <w:rPr>
          <w:rFonts w:ascii="Times New Roman" w:hAnsi="Times New Roman"/>
          <w:b/>
          <w:bCs/>
          <w:sz w:val="20"/>
          <w:szCs w:val="20"/>
        </w:rPr>
        <w:t>2</w:t>
      </w:r>
      <w:r w:rsidR="00331FA2">
        <w:rPr>
          <w:rFonts w:ascii="Times New Roman" w:hAnsi="Times New Roman"/>
          <w:b/>
          <w:bCs/>
          <w:sz w:val="20"/>
          <w:szCs w:val="20"/>
        </w:rPr>
        <w:t>9</w:t>
      </w:r>
      <w:r w:rsidR="2240AA44" w:rsidRPr="1DBF882F">
        <w:rPr>
          <w:rFonts w:ascii="Times New Roman" w:hAnsi="Times New Roman"/>
          <w:b/>
          <w:bCs/>
          <w:sz w:val="20"/>
          <w:szCs w:val="20"/>
        </w:rPr>
        <w:t>.10.2024</w:t>
      </w:r>
      <w:r w:rsidR="00BF421B" w:rsidRPr="1DBF882F">
        <w:rPr>
          <w:rFonts w:ascii="Times New Roman" w:hAnsi="Times New Roman"/>
          <w:b/>
          <w:bCs/>
          <w:sz w:val="20"/>
          <w:szCs w:val="20"/>
        </w:rPr>
        <w:t xml:space="preserve"> r.</w:t>
      </w:r>
    </w:p>
    <w:p w14:paraId="66F1C916" w14:textId="77777777" w:rsidR="009039D4" w:rsidRDefault="009039D4">
      <w:pPr>
        <w:pStyle w:val="Jasnasiatkaakcent31"/>
        <w:spacing w:after="0" w:line="264" w:lineRule="auto"/>
        <w:ind w:left="0"/>
        <w:jc w:val="both"/>
        <w:rPr>
          <w:rFonts w:ascii="Times New Roman" w:hAnsi="Times New Roman"/>
          <w:sz w:val="20"/>
          <w:szCs w:val="20"/>
        </w:rPr>
      </w:pPr>
    </w:p>
    <w:p w14:paraId="64BC3D90" w14:textId="77777777" w:rsidR="009039D4" w:rsidRDefault="009039D4">
      <w:pPr>
        <w:pStyle w:val="Jasnasiatkaakcent31"/>
        <w:spacing w:after="0" w:line="264" w:lineRule="auto"/>
        <w:ind w:left="0"/>
        <w:jc w:val="both"/>
      </w:pPr>
      <w:r>
        <w:rPr>
          <w:rFonts w:ascii="Times New Roman" w:hAnsi="Times New Roman"/>
          <w:sz w:val="20"/>
          <w:szCs w:val="20"/>
        </w:rPr>
        <w:t>ja, niżej podpisany ……………………………………………………………………………………….</w:t>
      </w:r>
    </w:p>
    <w:p w14:paraId="24929EB9" w14:textId="77777777" w:rsidR="009039D4" w:rsidRDefault="009039D4">
      <w:pPr>
        <w:pStyle w:val="Jasnasiatkaakcent31"/>
        <w:spacing w:after="0" w:line="264" w:lineRule="auto"/>
        <w:ind w:left="1416" w:firstLine="708"/>
        <w:jc w:val="both"/>
      </w:pPr>
      <w:r>
        <w:rPr>
          <w:rFonts w:ascii="Times New Roman" w:hAnsi="Times New Roman"/>
          <w:sz w:val="20"/>
          <w:szCs w:val="20"/>
        </w:rPr>
        <w:t>(imię i nazwisko osoby uprawnionej do reprezentowania Wykonawcy)</w:t>
      </w:r>
    </w:p>
    <w:p w14:paraId="27DFD7C8" w14:textId="77777777" w:rsidR="009039D4" w:rsidRDefault="009039D4">
      <w:pPr>
        <w:pStyle w:val="Jasnasiatkaakcent31"/>
        <w:spacing w:after="0" w:line="264" w:lineRule="auto"/>
        <w:ind w:left="0"/>
        <w:jc w:val="both"/>
        <w:rPr>
          <w:rFonts w:ascii="Times New Roman" w:hAnsi="Times New Roman"/>
          <w:sz w:val="20"/>
          <w:szCs w:val="20"/>
        </w:rPr>
      </w:pPr>
    </w:p>
    <w:p w14:paraId="5165CC73" w14:textId="77777777" w:rsidR="009039D4" w:rsidRDefault="009039D4">
      <w:pPr>
        <w:pStyle w:val="Jasnasiatkaakcent31"/>
        <w:spacing w:after="0" w:line="264" w:lineRule="auto"/>
        <w:ind w:left="0"/>
        <w:jc w:val="both"/>
      </w:pPr>
      <w:r>
        <w:rPr>
          <w:rFonts w:ascii="Times New Roman" w:hAnsi="Times New Roman"/>
          <w:sz w:val="20"/>
          <w:szCs w:val="20"/>
        </w:rPr>
        <w:t>działając w imieniu i na rzecz:</w:t>
      </w:r>
    </w:p>
    <w:p w14:paraId="49614BD7" w14:textId="77777777" w:rsidR="009039D4" w:rsidRDefault="009039D4">
      <w:pPr>
        <w:pStyle w:val="Jasnasiatkaakcent31"/>
        <w:spacing w:after="0" w:line="264" w:lineRule="auto"/>
        <w:ind w:left="0"/>
        <w:jc w:val="both"/>
      </w:pPr>
      <w:r>
        <w:rPr>
          <w:rFonts w:ascii="Times New Roman" w:hAnsi="Times New Roman"/>
          <w:sz w:val="20"/>
          <w:szCs w:val="20"/>
        </w:rPr>
        <w:t>……………………………………………………………………………………………………………</w:t>
      </w:r>
    </w:p>
    <w:p w14:paraId="34A75ECF" w14:textId="77777777" w:rsidR="009039D4" w:rsidRDefault="009039D4">
      <w:pPr>
        <w:pStyle w:val="Jasnasiatkaakcent31"/>
        <w:spacing w:after="0" w:line="264" w:lineRule="auto"/>
        <w:ind w:left="1416" w:firstLine="708"/>
        <w:jc w:val="both"/>
      </w:pPr>
      <w:r>
        <w:rPr>
          <w:rFonts w:ascii="Times New Roman" w:hAnsi="Times New Roman"/>
          <w:sz w:val="20"/>
          <w:szCs w:val="20"/>
        </w:rPr>
        <w:t>(dane Wykonawcy – pełna nazwa firmy)</w:t>
      </w:r>
    </w:p>
    <w:p w14:paraId="13ECEDAA" w14:textId="77777777" w:rsidR="009039D4" w:rsidRDefault="009039D4">
      <w:pPr>
        <w:pStyle w:val="Jasnasiatkaakcent31"/>
        <w:spacing w:after="0" w:line="264" w:lineRule="auto"/>
        <w:ind w:left="1416" w:firstLine="708"/>
        <w:jc w:val="both"/>
        <w:rPr>
          <w:rFonts w:ascii="Times New Roman" w:hAnsi="Times New Roman"/>
          <w:sz w:val="20"/>
          <w:szCs w:val="20"/>
        </w:rPr>
      </w:pPr>
    </w:p>
    <w:p w14:paraId="03664AA9" w14:textId="77777777" w:rsidR="009039D4" w:rsidRDefault="009039D4">
      <w:pPr>
        <w:pStyle w:val="Jasnasiatkaakcent31"/>
        <w:spacing w:after="0" w:line="264" w:lineRule="auto"/>
        <w:ind w:left="0"/>
        <w:jc w:val="both"/>
      </w:pPr>
      <w:r>
        <w:rPr>
          <w:rFonts w:ascii="Times New Roman" w:hAnsi="Times New Roman"/>
          <w:sz w:val="20"/>
          <w:szCs w:val="20"/>
        </w:rPr>
        <w:t>oświadczam, że:</w:t>
      </w:r>
    </w:p>
    <w:p w14:paraId="064AD5D8" w14:textId="77777777" w:rsidR="009039D4" w:rsidRDefault="009039D4">
      <w:pPr>
        <w:pStyle w:val="Jasnasiatkaakcent31"/>
        <w:spacing w:after="0" w:line="264" w:lineRule="auto"/>
        <w:ind w:left="0"/>
        <w:jc w:val="both"/>
        <w:rPr>
          <w:rFonts w:ascii="Times New Roman" w:hAnsi="Times New Roman"/>
          <w:sz w:val="20"/>
          <w:szCs w:val="20"/>
        </w:rPr>
      </w:pPr>
    </w:p>
    <w:p w14:paraId="7FFA6587" w14:textId="77777777" w:rsidR="009039D4" w:rsidRDefault="009039D4">
      <w:pPr>
        <w:widowControl w:val="0"/>
        <w:tabs>
          <w:tab w:val="left" w:pos="0"/>
        </w:tabs>
        <w:autoSpaceDE w:val="0"/>
        <w:spacing w:after="0" w:line="264" w:lineRule="auto"/>
        <w:ind w:right="42"/>
        <w:contextualSpacing/>
        <w:jc w:val="both"/>
      </w:pPr>
      <w:r>
        <w:rPr>
          <w:rFonts w:ascii="Times New Roman" w:hAnsi="Times New Roman"/>
          <w:sz w:val="20"/>
          <w:szCs w:val="20"/>
        </w:rPr>
        <w:t xml:space="preserve">Wykonawca nie jest powiązany osobowo lub kapitałowo z Zamawiającym, tzn. nie występują żadne powiązania kapitałowe lub osobowe w rozumieniu wzajemnych powiązań między Zamawiającym </w:t>
      </w:r>
      <w:r>
        <w:rPr>
          <w:rFonts w:ascii="Times New Roman" w:eastAsia="Times New Roman" w:hAnsi="Times New Roman"/>
          <w:color w:val="000000"/>
          <w:sz w:val="20"/>
          <w:szCs w:val="20"/>
          <w:lang w:eastAsia="pl-PL"/>
        </w:rPr>
        <w:t>lub osobami upoważnionymi do zaciągania zobowiązań w i</w:t>
      </w:r>
      <w:r w:rsidR="0090539A">
        <w:rPr>
          <w:rFonts w:ascii="Times New Roman" w:eastAsia="Times New Roman" w:hAnsi="Times New Roman"/>
          <w:color w:val="000000"/>
          <w:sz w:val="20"/>
          <w:szCs w:val="20"/>
          <w:lang w:eastAsia="pl-PL"/>
        </w:rPr>
        <w:t>mieniu Zamawiającego</w:t>
      </w:r>
      <w:r w:rsidR="00420FB2">
        <w:rPr>
          <w:rFonts w:ascii="Times New Roman" w:eastAsia="Times New Roman" w:hAnsi="Times New Roman"/>
          <w:color w:val="000000"/>
          <w:sz w:val="20"/>
          <w:szCs w:val="20"/>
          <w:lang w:eastAsia="pl-PL"/>
        </w:rPr>
        <w:t xml:space="preserve"> </w:t>
      </w:r>
      <w:r w:rsidR="00420FB2">
        <w:rPr>
          <w:rFonts w:ascii="Times New Roman" w:hAnsi="Times New Roman"/>
          <w:sz w:val="20"/>
          <w:szCs w:val="20"/>
        </w:rPr>
        <w:t>lub osobami wykonującymi dla Zamawiającego czynności związane z przygotowaniem i przeprowadzeniem procedury wyboru Wykonawcy</w:t>
      </w:r>
      <w:r w:rsidR="0090539A">
        <w:rPr>
          <w:rFonts w:ascii="Times New Roman" w:eastAsia="Times New Roman" w:hAnsi="Times New Roman"/>
          <w:color w:val="000000"/>
          <w:sz w:val="20"/>
          <w:szCs w:val="20"/>
          <w:lang w:eastAsia="pl-PL"/>
        </w:rPr>
        <w:t xml:space="preserve"> </w:t>
      </w:r>
      <w:r>
        <w:rPr>
          <w:rFonts w:ascii="Times New Roman" w:hAnsi="Times New Roman"/>
          <w:sz w:val="20"/>
          <w:szCs w:val="20"/>
        </w:rPr>
        <w:t>a Wykonawcą, polegające w szczególności na:</w:t>
      </w:r>
    </w:p>
    <w:p w14:paraId="4415F6BC" w14:textId="77777777" w:rsidR="009039D4" w:rsidRDefault="009039D4">
      <w:pPr>
        <w:widowControl w:val="0"/>
        <w:numPr>
          <w:ilvl w:val="0"/>
          <w:numId w:val="5"/>
        </w:numPr>
        <w:autoSpaceDE w:val="0"/>
        <w:spacing w:after="0"/>
        <w:ind w:left="851" w:hanging="284"/>
        <w:contextualSpacing/>
        <w:jc w:val="both"/>
      </w:pPr>
      <w:r>
        <w:rPr>
          <w:rFonts w:ascii="Times New Roman" w:hAnsi="Times New Roman"/>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9A76C88" w14:textId="77777777" w:rsidR="009039D4" w:rsidRDefault="009039D4">
      <w:pPr>
        <w:widowControl w:val="0"/>
        <w:numPr>
          <w:ilvl w:val="0"/>
          <w:numId w:val="5"/>
        </w:numPr>
        <w:autoSpaceDE w:val="0"/>
        <w:spacing w:after="0"/>
        <w:ind w:left="851" w:hanging="284"/>
        <w:contextualSpacing/>
        <w:jc w:val="both"/>
      </w:pPr>
      <w:r>
        <w:rPr>
          <w:rFonts w:ascii="Times New Roman" w:hAnsi="Times New Roman"/>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6FB55E7" w14:textId="77777777" w:rsidR="009039D4" w:rsidRDefault="009039D4">
      <w:pPr>
        <w:widowControl w:val="0"/>
        <w:numPr>
          <w:ilvl w:val="0"/>
          <w:numId w:val="5"/>
        </w:numPr>
        <w:autoSpaceDE w:val="0"/>
        <w:spacing w:after="0"/>
        <w:ind w:left="851" w:hanging="284"/>
        <w:contextualSpacing/>
        <w:jc w:val="both"/>
      </w:pPr>
      <w:r>
        <w:rPr>
          <w:rFonts w:ascii="Times New Roman" w:hAnsi="Times New Roman"/>
          <w:sz w:val="20"/>
          <w:szCs w:val="20"/>
        </w:rPr>
        <w:t>pozostawaniu z wykonawcą w takim stosunku prawnym lub faktycznym, że istnieje uzasadniona wątpliwość co do ich bezstronności lub niezależności w związku z postępowaniem o udzielenie zamówienia.</w:t>
      </w:r>
    </w:p>
    <w:p w14:paraId="331B571C" w14:textId="77777777" w:rsidR="009039D4" w:rsidRDefault="009039D4">
      <w:r>
        <w:rPr>
          <w:rFonts w:ascii="Times New Roman" w:hAnsi="Times New Roman"/>
          <w:sz w:val="20"/>
          <w:szCs w:val="20"/>
        </w:rPr>
        <w:t>.</w:t>
      </w:r>
    </w:p>
    <w:p w14:paraId="3AE99EFF" w14:textId="77777777" w:rsidR="009039D4" w:rsidRDefault="009039D4">
      <w:pPr>
        <w:widowControl w:val="0"/>
        <w:tabs>
          <w:tab w:val="left" w:pos="284"/>
        </w:tabs>
        <w:autoSpaceDE w:val="0"/>
        <w:spacing w:after="0"/>
        <w:ind w:left="720"/>
        <w:contextualSpacing/>
        <w:jc w:val="both"/>
        <w:rPr>
          <w:rFonts w:ascii="Times New Roman" w:hAnsi="Times New Roman"/>
          <w:sz w:val="20"/>
          <w:szCs w:val="20"/>
        </w:rPr>
      </w:pPr>
    </w:p>
    <w:p w14:paraId="2F855D9A" w14:textId="77777777" w:rsidR="009039D4" w:rsidRDefault="009039D4">
      <w:pPr>
        <w:pStyle w:val="Jasnasiatkaakcent31"/>
        <w:spacing w:after="0" w:line="264" w:lineRule="auto"/>
        <w:jc w:val="both"/>
        <w:rPr>
          <w:rFonts w:ascii="Times New Roman" w:hAnsi="Times New Roman"/>
          <w:sz w:val="20"/>
          <w:szCs w:val="20"/>
        </w:rPr>
      </w:pPr>
    </w:p>
    <w:p w14:paraId="2A64A2EE" w14:textId="77777777" w:rsidR="009039D4" w:rsidRDefault="009039D4">
      <w:pPr>
        <w:pStyle w:val="Jasnasiatkaakcent31"/>
        <w:spacing w:after="0" w:line="264" w:lineRule="auto"/>
        <w:jc w:val="both"/>
        <w:rPr>
          <w:rFonts w:ascii="Times New Roman" w:hAnsi="Times New Roman"/>
          <w:sz w:val="20"/>
          <w:szCs w:val="20"/>
        </w:rPr>
      </w:pPr>
    </w:p>
    <w:p w14:paraId="71CB50F6" w14:textId="77777777" w:rsidR="009039D4" w:rsidRDefault="009039D4">
      <w:pPr>
        <w:pStyle w:val="Jasnasiatkaakcent31"/>
        <w:spacing w:after="0" w:line="264" w:lineRule="auto"/>
        <w:jc w:val="both"/>
        <w:rPr>
          <w:rFonts w:ascii="Times New Roman" w:hAnsi="Times New Roman"/>
          <w:sz w:val="20"/>
          <w:szCs w:val="20"/>
        </w:rPr>
      </w:pPr>
    </w:p>
    <w:p w14:paraId="1FEDD8AB" w14:textId="77777777" w:rsidR="009039D4" w:rsidRDefault="009039D4">
      <w:pPr>
        <w:spacing w:after="0" w:line="264" w:lineRule="auto"/>
        <w:ind w:left="5664"/>
        <w:jc w:val="both"/>
      </w:pPr>
      <w:r>
        <w:rPr>
          <w:rFonts w:ascii="Times New Roman" w:hAnsi="Times New Roman"/>
          <w:sz w:val="20"/>
          <w:szCs w:val="20"/>
        </w:rPr>
        <w:t>……………………………….</w:t>
      </w:r>
    </w:p>
    <w:p w14:paraId="029DCFCC" w14:textId="77777777" w:rsidR="009039D4" w:rsidRDefault="009039D4">
      <w:pPr>
        <w:spacing w:after="0" w:line="264" w:lineRule="auto"/>
        <w:ind w:left="5664"/>
        <w:jc w:val="both"/>
      </w:pPr>
      <w:r>
        <w:rPr>
          <w:rFonts w:ascii="Times New Roman" w:eastAsia="Times New Roman" w:hAnsi="Times New Roman"/>
          <w:sz w:val="20"/>
          <w:szCs w:val="20"/>
        </w:rPr>
        <w:t xml:space="preserve">       </w:t>
      </w:r>
      <w:r>
        <w:rPr>
          <w:rFonts w:ascii="Times New Roman" w:hAnsi="Times New Roman"/>
          <w:sz w:val="20"/>
          <w:szCs w:val="20"/>
        </w:rPr>
        <w:t>(podpis Wykonawcy)</w:t>
      </w:r>
    </w:p>
    <w:p w14:paraId="7B397702" w14:textId="77777777" w:rsidR="009039D4" w:rsidRDefault="009039D4">
      <w:pPr>
        <w:spacing w:after="0" w:line="264" w:lineRule="auto"/>
        <w:ind w:left="5664"/>
        <w:jc w:val="both"/>
        <w:rPr>
          <w:rFonts w:ascii="Times New Roman" w:hAnsi="Times New Roman"/>
          <w:sz w:val="20"/>
          <w:szCs w:val="20"/>
        </w:rPr>
      </w:pPr>
    </w:p>
    <w:p w14:paraId="669786E1" w14:textId="77777777" w:rsidR="009039D4" w:rsidRDefault="009039D4">
      <w:pPr>
        <w:spacing w:after="0" w:line="264" w:lineRule="auto"/>
        <w:ind w:left="5664"/>
        <w:jc w:val="both"/>
        <w:rPr>
          <w:rFonts w:ascii="Times New Roman" w:hAnsi="Times New Roman"/>
          <w:sz w:val="20"/>
          <w:szCs w:val="20"/>
        </w:rPr>
      </w:pPr>
    </w:p>
    <w:p w14:paraId="5E1E5FF2" w14:textId="77777777" w:rsidR="009039D4" w:rsidRDefault="009039D4">
      <w:pPr>
        <w:spacing w:after="0" w:line="264" w:lineRule="auto"/>
        <w:rPr>
          <w:rFonts w:ascii="Times New Roman" w:hAnsi="Times New Roman"/>
          <w:b/>
          <w:sz w:val="20"/>
          <w:szCs w:val="20"/>
        </w:rPr>
      </w:pPr>
    </w:p>
    <w:p w14:paraId="20A82779" w14:textId="77777777" w:rsidR="00F73792" w:rsidRDefault="00F73792">
      <w:pPr>
        <w:spacing w:after="0" w:line="264" w:lineRule="auto"/>
        <w:rPr>
          <w:rFonts w:ascii="Times New Roman" w:hAnsi="Times New Roman"/>
          <w:b/>
          <w:sz w:val="20"/>
          <w:szCs w:val="20"/>
        </w:rPr>
      </w:pPr>
    </w:p>
    <w:p w14:paraId="6EA8C6FD" w14:textId="77777777" w:rsidR="00F73792" w:rsidRDefault="00F73792">
      <w:pPr>
        <w:spacing w:after="0" w:line="264" w:lineRule="auto"/>
        <w:rPr>
          <w:rFonts w:ascii="Times New Roman" w:hAnsi="Times New Roman"/>
          <w:b/>
          <w:sz w:val="20"/>
          <w:szCs w:val="20"/>
        </w:rPr>
      </w:pPr>
    </w:p>
    <w:p w14:paraId="3FBEBC26" w14:textId="77777777" w:rsidR="00F73792" w:rsidRDefault="00F73792">
      <w:pPr>
        <w:spacing w:after="0" w:line="264" w:lineRule="auto"/>
        <w:rPr>
          <w:rFonts w:ascii="Times New Roman" w:hAnsi="Times New Roman"/>
          <w:b/>
          <w:sz w:val="20"/>
          <w:szCs w:val="20"/>
        </w:rPr>
      </w:pPr>
    </w:p>
    <w:p w14:paraId="5114DD81" w14:textId="77777777" w:rsidR="00F73792" w:rsidRDefault="00F73792">
      <w:pPr>
        <w:spacing w:after="0" w:line="264" w:lineRule="auto"/>
        <w:rPr>
          <w:rFonts w:ascii="Times New Roman" w:hAnsi="Times New Roman"/>
          <w:b/>
          <w:sz w:val="20"/>
          <w:szCs w:val="20"/>
        </w:rPr>
      </w:pPr>
    </w:p>
    <w:p w14:paraId="4E53AA91" w14:textId="77777777" w:rsidR="009039D4" w:rsidRDefault="009039D4">
      <w:pPr>
        <w:spacing w:after="0" w:line="264" w:lineRule="auto"/>
        <w:rPr>
          <w:rFonts w:ascii="Times New Roman" w:hAnsi="Times New Roman"/>
          <w:b/>
          <w:sz w:val="20"/>
          <w:szCs w:val="20"/>
        </w:rPr>
      </w:pPr>
    </w:p>
    <w:p w14:paraId="7AC36CD7" w14:textId="77777777" w:rsidR="008C1A36" w:rsidRDefault="008C1A36">
      <w:pPr>
        <w:spacing w:after="0" w:line="264" w:lineRule="auto"/>
        <w:rPr>
          <w:rFonts w:ascii="Times New Roman" w:hAnsi="Times New Roman"/>
          <w:b/>
          <w:sz w:val="20"/>
          <w:szCs w:val="20"/>
        </w:rPr>
      </w:pPr>
    </w:p>
    <w:p w14:paraId="247A3CF3" w14:textId="77777777" w:rsidR="009039D4" w:rsidRDefault="009039D4">
      <w:pPr>
        <w:spacing w:after="0" w:line="264" w:lineRule="auto"/>
        <w:jc w:val="both"/>
      </w:pPr>
      <w:r>
        <w:rPr>
          <w:rFonts w:ascii="Times New Roman" w:hAnsi="Times New Roman"/>
          <w:b/>
          <w:sz w:val="20"/>
          <w:szCs w:val="20"/>
        </w:rPr>
        <w:lastRenderedPageBreak/>
        <w:t>Załącznik nr 3 – Oświadczenie od wykonawcy w zakresie wypełnienia obowiązków informacyjnych przewidzianych w art. 13 lub art. 14 RODO</w:t>
      </w:r>
    </w:p>
    <w:p w14:paraId="0080EDBA" w14:textId="77777777" w:rsidR="009039D4" w:rsidRDefault="009039D4">
      <w:pPr>
        <w:spacing w:after="0" w:line="264" w:lineRule="auto"/>
        <w:rPr>
          <w:rFonts w:ascii="Times New Roman" w:hAnsi="Times New Roman"/>
          <w:b/>
          <w:sz w:val="20"/>
          <w:szCs w:val="20"/>
        </w:rPr>
      </w:pPr>
    </w:p>
    <w:p w14:paraId="6D2CBBEE" w14:textId="77777777" w:rsidR="009039D4" w:rsidRDefault="009039D4">
      <w:pPr>
        <w:spacing w:after="0" w:line="264" w:lineRule="auto"/>
        <w:rPr>
          <w:rFonts w:ascii="Times New Roman" w:hAnsi="Times New Roman"/>
          <w:b/>
          <w:sz w:val="20"/>
          <w:szCs w:val="20"/>
        </w:rPr>
      </w:pPr>
    </w:p>
    <w:p w14:paraId="68327E9D" w14:textId="77777777" w:rsidR="009039D4" w:rsidRDefault="009039D4">
      <w:pPr>
        <w:spacing w:after="0" w:line="264" w:lineRule="auto"/>
        <w:rPr>
          <w:rFonts w:ascii="Times New Roman" w:hAnsi="Times New Roman"/>
          <w:b/>
          <w:sz w:val="20"/>
          <w:szCs w:val="20"/>
        </w:rPr>
      </w:pPr>
    </w:p>
    <w:p w14:paraId="74303AA7" w14:textId="77777777" w:rsidR="009039D4" w:rsidRDefault="009039D4">
      <w:pPr>
        <w:spacing w:after="0" w:line="264" w:lineRule="auto"/>
        <w:rPr>
          <w:rFonts w:ascii="Times New Roman" w:hAnsi="Times New Roman"/>
          <w:b/>
          <w:sz w:val="20"/>
          <w:szCs w:val="20"/>
        </w:rPr>
      </w:pPr>
    </w:p>
    <w:p w14:paraId="79470EE7" w14:textId="77777777" w:rsidR="009039D4" w:rsidRDefault="009039D4">
      <w:pPr>
        <w:spacing w:after="0" w:line="264" w:lineRule="auto"/>
        <w:jc w:val="both"/>
      </w:pP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613A609" w14:textId="77777777" w:rsidR="009039D4" w:rsidRDefault="009039D4">
      <w:pPr>
        <w:spacing w:after="0" w:line="264" w:lineRule="auto"/>
        <w:jc w:val="both"/>
      </w:pPr>
      <w:r>
        <w:rPr>
          <w:rFonts w:ascii="Times New Roman" w:eastAsia="Times New Roman" w:hAnsi="Times New Roman"/>
          <w:sz w:val="20"/>
          <w:szCs w:val="20"/>
        </w:rPr>
        <w:t xml:space="preserve">     </w:t>
      </w:r>
      <w:r>
        <w:rPr>
          <w:rFonts w:ascii="Times New Roman" w:hAnsi="Times New Roman"/>
          <w:sz w:val="20"/>
          <w:szCs w:val="20"/>
        </w:rPr>
        <w:t>Pieczęć Wykonawcy</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Miejscowość i data</w:t>
      </w:r>
    </w:p>
    <w:p w14:paraId="2AD57353" w14:textId="77777777" w:rsidR="009039D4" w:rsidRDefault="009039D4">
      <w:pPr>
        <w:spacing w:after="0" w:line="264" w:lineRule="auto"/>
        <w:jc w:val="center"/>
        <w:rPr>
          <w:rFonts w:ascii="Times New Roman" w:hAnsi="Times New Roman"/>
          <w:b/>
          <w:sz w:val="20"/>
          <w:szCs w:val="20"/>
        </w:rPr>
      </w:pPr>
    </w:p>
    <w:p w14:paraId="59B5F8A3" w14:textId="77777777" w:rsidR="009039D4" w:rsidRDefault="009039D4">
      <w:pPr>
        <w:spacing w:after="0" w:line="264" w:lineRule="auto"/>
        <w:jc w:val="center"/>
      </w:pPr>
      <w:r>
        <w:rPr>
          <w:rFonts w:ascii="Times New Roman" w:hAnsi="Times New Roman"/>
          <w:b/>
          <w:sz w:val="20"/>
          <w:szCs w:val="20"/>
        </w:rPr>
        <w:t>Oświadczenie</w:t>
      </w:r>
    </w:p>
    <w:p w14:paraId="35107BFA" w14:textId="77777777" w:rsidR="009039D4" w:rsidRDefault="009039D4">
      <w:pPr>
        <w:spacing w:after="0" w:line="264" w:lineRule="auto"/>
        <w:jc w:val="center"/>
        <w:rPr>
          <w:rFonts w:ascii="Times New Roman" w:hAnsi="Times New Roman"/>
          <w:b/>
          <w:sz w:val="20"/>
          <w:szCs w:val="20"/>
        </w:rPr>
      </w:pPr>
    </w:p>
    <w:p w14:paraId="5470FBD6" w14:textId="262B98AD" w:rsidR="009039D4" w:rsidRDefault="009039D4" w:rsidP="010DC069">
      <w:pPr>
        <w:spacing w:after="0" w:line="264" w:lineRule="auto"/>
        <w:jc w:val="both"/>
        <w:rPr>
          <w:rFonts w:ascii="Times New Roman" w:hAnsi="Times New Roman"/>
          <w:b/>
          <w:bCs/>
          <w:sz w:val="20"/>
          <w:szCs w:val="20"/>
          <w:highlight w:val="yellow"/>
        </w:rPr>
      </w:pPr>
      <w:r w:rsidRPr="1DBF882F">
        <w:rPr>
          <w:rFonts w:ascii="Times New Roman" w:hAnsi="Times New Roman"/>
          <w:sz w:val="20"/>
          <w:szCs w:val="20"/>
        </w:rPr>
        <w:t xml:space="preserve">Nawiązując do zapytania </w:t>
      </w:r>
      <w:r w:rsidR="009530C7" w:rsidRPr="1DBF882F">
        <w:rPr>
          <w:rFonts w:ascii="Times New Roman" w:hAnsi="Times New Roman"/>
          <w:sz w:val="20"/>
          <w:szCs w:val="20"/>
        </w:rPr>
        <w:t>ofertowego z</w:t>
      </w:r>
      <w:r w:rsidRPr="1DBF882F">
        <w:rPr>
          <w:rFonts w:ascii="Times New Roman" w:hAnsi="Times New Roman"/>
          <w:sz w:val="20"/>
          <w:szCs w:val="20"/>
        </w:rPr>
        <w:t xml:space="preserve"> dnia </w:t>
      </w:r>
      <w:r w:rsidR="00F73792">
        <w:rPr>
          <w:rFonts w:ascii="Times New Roman" w:hAnsi="Times New Roman"/>
          <w:b/>
          <w:bCs/>
          <w:sz w:val="20"/>
          <w:szCs w:val="20"/>
        </w:rPr>
        <w:t>2</w:t>
      </w:r>
      <w:r w:rsidR="00331FA2">
        <w:rPr>
          <w:rFonts w:ascii="Times New Roman" w:hAnsi="Times New Roman"/>
          <w:b/>
          <w:bCs/>
          <w:sz w:val="20"/>
          <w:szCs w:val="20"/>
        </w:rPr>
        <w:t>9</w:t>
      </w:r>
      <w:r w:rsidR="2240AA44" w:rsidRPr="1DBF882F">
        <w:rPr>
          <w:rFonts w:ascii="Times New Roman" w:hAnsi="Times New Roman"/>
          <w:b/>
          <w:bCs/>
          <w:sz w:val="20"/>
          <w:szCs w:val="20"/>
        </w:rPr>
        <w:t>.10.2024</w:t>
      </w:r>
      <w:r w:rsidR="67AABC37" w:rsidRPr="1DBF882F">
        <w:rPr>
          <w:rFonts w:ascii="Times New Roman" w:hAnsi="Times New Roman"/>
          <w:b/>
          <w:bCs/>
          <w:sz w:val="20"/>
          <w:szCs w:val="20"/>
        </w:rPr>
        <w:t xml:space="preserve"> r.</w:t>
      </w:r>
    </w:p>
    <w:p w14:paraId="0D7A2EAA" w14:textId="77777777" w:rsidR="009039D4" w:rsidRDefault="009039D4">
      <w:pPr>
        <w:spacing w:after="0" w:line="264" w:lineRule="auto"/>
        <w:jc w:val="both"/>
        <w:rPr>
          <w:rFonts w:ascii="Times New Roman" w:hAnsi="Times New Roman"/>
          <w:sz w:val="20"/>
          <w:szCs w:val="20"/>
        </w:rPr>
      </w:pPr>
    </w:p>
    <w:p w14:paraId="235CF525" w14:textId="77777777" w:rsidR="009039D4" w:rsidRDefault="009039D4">
      <w:pPr>
        <w:spacing w:after="0" w:line="264" w:lineRule="auto"/>
        <w:jc w:val="both"/>
      </w:pPr>
      <w:r>
        <w:rPr>
          <w:rFonts w:ascii="Times New Roman" w:hAnsi="Times New Roman"/>
          <w:sz w:val="20"/>
          <w:szCs w:val="20"/>
        </w:rPr>
        <w:t>ja, niżej podpisany ……………………………………………………………………………………….</w:t>
      </w:r>
    </w:p>
    <w:p w14:paraId="4035478F" w14:textId="77777777" w:rsidR="009039D4" w:rsidRDefault="009039D4">
      <w:pPr>
        <w:spacing w:after="0" w:line="264" w:lineRule="auto"/>
        <w:ind w:left="1416" w:firstLine="708"/>
        <w:jc w:val="both"/>
      </w:pPr>
      <w:r>
        <w:rPr>
          <w:rFonts w:ascii="Times New Roman" w:hAnsi="Times New Roman"/>
          <w:sz w:val="20"/>
          <w:szCs w:val="20"/>
        </w:rPr>
        <w:t>(imię i nazwisko osoby uprawnionej do reprezentowania Wykonawcy)</w:t>
      </w:r>
    </w:p>
    <w:p w14:paraId="57071EDA" w14:textId="77777777" w:rsidR="009039D4" w:rsidRDefault="009039D4">
      <w:pPr>
        <w:spacing w:after="0" w:line="264" w:lineRule="auto"/>
        <w:jc w:val="both"/>
        <w:rPr>
          <w:rFonts w:ascii="Times New Roman" w:hAnsi="Times New Roman"/>
          <w:sz w:val="20"/>
          <w:szCs w:val="20"/>
        </w:rPr>
      </w:pPr>
    </w:p>
    <w:p w14:paraId="47376C3C" w14:textId="77777777" w:rsidR="009039D4" w:rsidRDefault="009039D4">
      <w:pPr>
        <w:spacing w:after="0" w:line="264" w:lineRule="auto"/>
        <w:jc w:val="both"/>
      </w:pPr>
      <w:r>
        <w:rPr>
          <w:rFonts w:ascii="Times New Roman" w:hAnsi="Times New Roman"/>
          <w:sz w:val="20"/>
          <w:szCs w:val="20"/>
        </w:rPr>
        <w:t>działając w imieniu i na rzecz:</w:t>
      </w:r>
    </w:p>
    <w:p w14:paraId="344007E0" w14:textId="77777777" w:rsidR="009039D4" w:rsidRDefault="009039D4">
      <w:pPr>
        <w:spacing w:after="0" w:line="264" w:lineRule="auto"/>
        <w:jc w:val="both"/>
      </w:pPr>
      <w:r>
        <w:rPr>
          <w:rFonts w:ascii="Times New Roman" w:hAnsi="Times New Roman"/>
          <w:sz w:val="20"/>
          <w:szCs w:val="20"/>
        </w:rPr>
        <w:t>……………………………………………………………………………………………………………</w:t>
      </w:r>
    </w:p>
    <w:p w14:paraId="177ADA32" w14:textId="77777777" w:rsidR="009039D4" w:rsidRDefault="009039D4">
      <w:pPr>
        <w:spacing w:after="0" w:line="264" w:lineRule="auto"/>
        <w:ind w:left="1416" w:firstLine="708"/>
        <w:jc w:val="both"/>
      </w:pPr>
      <w:r>
        <w:rPr>
          <w:rFonts w:ascii="Times New Roman" w:hAnsi="Times New Roman"/>
          <w:sz w:val="20"/>
          <w:szCs w:val="20"/>
        </w:rPr>
        <w:t>(dane Wykonawcy – pełna nazwa firmy)</w:t>
      </w:r>
    </w:p>
    <w:p w14:paraId="5F115E05" w14:textId="77777777" w:rsidR="009039D4" w:rsidRDefault="009039D4">
      <w:pPr>
        <w:spacing w:after="0" w:line="264" w:lineRule="auto"/>
        <w:rPr>
          <w:rFonts w:ascii="Times New Roman" w:hAnsi="Times New Roman"/>
          <w:b/>
          <w:sz w:val="20"/>
          <w:szCs w:val="20"/>
        </w:rPr>
      </w:pPr>
    </w:p>
    <w:p w14:paraId="3850C5F3" w14:textId="77777777" w:rsidR="009039D4" w:rsidRDefault="009039D4">
      <w:pPr>
        <w:spacing w:after="0" w:line="264" w:lineRule="auto"/>
        <w:rPr>
          <w:rFonts w:ascii="Times New Roman" w:hAnsi="Times New Roman"/>
          <w:b/>
          <w:sz w:val="20"/>
          <w:szCs w:val="20"/>
        </w:rPr>
      </w:pPr>
    </w:p>
    <w:p w14:paraId="0DC6D6D8" w14:textId="77777777" w:rsidR="009039D4" w:rsidRDefault="009039D4">
      <w:pPr>
        <w:spacing w:after="0" w:line="264" w:lineRule="auto"/>
        <w:jc w:val="both"/>
      </w:pPr>
      <w:r>
        <w:rPr>
          <w:rFonts w:ascii="Times New Roman" w:hAnsi="Times New Roman"/>
          <w:sz w:val="20"/>
          <w:szCs w:val="20"/>
        </w:rPr>
        <w:t>Oświadczam, że:</w:t>
      </w:r>
    </w:p>
    <w:p w14:paraId="202CCE99" w14:textId="77777777" w:rsidR="009039D4" w:rsidRDefault="009039D4">
      <w:pPr>
        <w:spacing w:after="0" w:line="264" w:lineRule="auto"/>
        <w:jc w:val="both"/>
      </w:pPr>
      <w:r>
        <w:rPr>
          <w:rFonts w:ascii="Times New Roman" w:eastAsia="Times New Roman" w:hAnsi="Times New Roman"/>
          <w:sz w:val="20"/>
          <w:szCs w:val="20"/>
        </w:rPr>
        <w:t xml:space="preserve"> </w:t>
      </w:r>
    </w:p>
    <w:p w14:paraId="71FE8AE9" w14:textId="77777777" w:rsidR="009039D4" w:rsidRDefault="009039D4">
      <w:pPr>
        <w:spacing w:after="0" w:line="264" w:lineRule="auto"/>
        <w:jc w:val="both"/>
      </w:pPr>
      <w:r>
        <w:rPr>
          <w:rFonts w:ascii="Times New Roman" w:hAnsi="Times New Roman"/>
          <w:sz w:val="20"/>
          <w:szCs w:val="20"/>
        </w:rPr>
        <w:t>wypełniłem obowiązki informacyjne przewidziane w art. 13 lub art. 14 RODO</w:t>
      </w:r>
      <w:r>
        <w:rPr>
          <w:rStyle w:val="Znakiprzypiswdolnych"/>
          <w:rFonts w:ascii="Times New Roman" w:hAnsi="Times New Roman"/>
          <w:sz w:val="20"/>
          <w:szCs w:val="20"/>
        </w:rPr>
        <w:footnoteReference w:id="1"/>
      </w:r>
      <w:r>
        <w:rPr>
          <w:rFonts w:ascii="Times New Roman" w:hAnsi="Times New Roman"/>
          <w:sz w:val="20"/>
          <w:szCs w:val="20"/>
        </w:rPr>
        <w:t xml:space="preserve"> wobec osób fizycznych, od których dane osobowe bezpośrednio lub pośrednio pozyskałem w celu ubiegania się o udzielenie zamówienia publicznego w niniejszym </w:t>
      </w:r>
      <w:r w:rsidR="009530C7">
        <w:rPr>
          <w:rFonts w:ascii="Times New Roman" w:hAnsi="Times New Roman"/>
          <w:sz w:val="20"/>
          <w:szCs w:val="20"/>
        </w:rPr>
        <w:t>postępowaniu. *</w:t>
      </w:r>
    </w:p>
    <w:p w14:paraId="4D2409D9" w14:textId="77777777" w:rsidR="009039D4" w:rsidRDefault="009039D4">
      <w:pPr>
        <w:spacing w:after="0" w:line="264" w:lineRule="auto"/>
        <w:rPr>
          <w:rFonts w:ascii="Times New Roman" w:hAnsi="Times New Roman"/>
          <w:b/>
          <w:sz w:val="20"/>
          <w:szCs w:val="20"/>
        </w:rPr>
      </w:pPr>
    </w:p>
    <w:p w14:paraId="7A9AB7C0" w14:textId="77777777" w:rsidR="009039D4" w:rsidRDefault="009039D4">
      <w:pPr>
        <w:spacing w:after="0" w:line="264" w:lineRule="auto"/>
        <w:rPr>
          <w:rFonts w:ascii="Times New Roman" w:hAnsi="Times New Roman"/>
          <w:b/>
          <w:sz w:val="20"/>
          <w:szCs w:val="20"/>
        </w:rPr>
      </w:pPr>
    </w:p>
    <w:p w14:paraId="1C882C80" w14:textId="77777777" w:rsidR="009039D4" w:rsidRDefault="009039D4">
      <w:pPr>
        <w:spacing w:after="0" w:line="264" w:lineRule="auto"/>
        <w:rPr>
          <w:rFonts w:ascii="Times New Roman" w:hAnsi="Times New Roman"/>
          <w:b/>
          <w:sz w:val="20"/>
          <w:szCs w:val="20"/>
        </w:rPr>
      </w:pPr>
    </w:p>
    <w:p w14:paraId="2F1FE5C5" w14:textId="77777777" w:rsidR="009039D4" w:rsidRDefault="009039D4">
      <w:pPr>
        <w:spacing w:after="0" w:line="264" w:lineRule="auto"/>
        <w:rPr>
          <w:rFonts w:ascii="Times New Roman" w:hAnsi="Times New Roman"/>
          <w:b/>
          <w:sz w:val="20"/>
          <w:szCs w:val="20"/>
        </w:rPr>
      </w:pPr>
    </w:p>
    <w:p w14:paraId="75BE840A" w14:textId="77777777" w:rsidR="009039D4" w:rsidRDefault="009039D4">
      <w:pPr>
        <w:spacing w:after="0" w:line="264" w:lineRule="auto"/>
        <w:rPr>
          <w:rFonts w:ascii="Times New Roman" w:hAnsi="Times New Roman"/>
          <w:b/>
          <w:sz w:val="20"/>
          <w:szCs w:val="20"/>
        </w:rPr>
      </w:pPr>
    </w:p>
    <w:p w14:paraId="28DC6CCB" w14:textId="77777777" w:rsidR="009039D4" w:rsidRDefault="009039D4">
      <w:pPr>
        <w:spacing w:after="0" w:line="264" w:lineRule="auto"/>
        <w:rPr>
          <w:rFonts w:ascii="Times New Roman" w:hAnsi="Times New Roman"/>
          <w:b/>
          <w:sz w:val="20"/>
          <w:szCs w:val="20"/>
        </w:rPr>
      </w:pPr>
    </w:p>
    <w:p w14:paraId="2B4676A6" w14:textId="77777777" w:rsidR="009039D4" w:rsidRDefault="009039D4">
      <w:pPr>
        <w:spacing w:after="0" w:line="264" w:lineRule="auto"/>
        <w:ind w:left="5664"/>
        <w:jc w:val="both"/>
      </w:pPr>
      <w:r>
        <w:rPr>
          <w:rFonts w:ascii="Times New Roman" w:hAnsi="Times New Roman"/>
          <w:b/>
          <w:sz w:val="20"/>
          <w:szCs w:val="20"/>
        </w:rPr>
        <w:tab/>
      </w:r>
      <w:r>
        <w:rPr>
          <w:rFonts w:ascii="Times New Roman" w:hAnsi="Times New Roman"/>
          <w:sz w:val="20"/>
          <w:szCs w:val="20"/>
        </w:rPr>
        <w:t>……………………………….</w:t>
      </w:r>
    </w:p>
    <w:p w14:paraId="49427C0C" w14:textId="77777777" w:rsidR="009039D4" w:rsidRDefault="009039D4">
      <w:pPr>
        <w:spacing w:after="0" w:line="264" w:lineRule="auto"/>
        <w:ind w:left="5664"/>
        <w:jc w:val="both"/>
      </w:pPr>
      <w:r>
        <w:rPr>
          <w:rFonts w:ascii="Times New Roman" w:eastAsia="Times New Roman" w:hAnsi="Times New Roman"/>
          <w:sz w:val="20"/>
          <w:szCs w:val="20"/>
        </w:rPr>
        <w:t xml:space="preserve">              </w:t>
      </w:r>
      <w:r>
        <w:rPr>
          <w:rFonts w:ascii="Times New Roman" w:hAnsi="Times New Roman"/>
          <w:sz w:val="20"/>
          <w:szCs w:val="20"/>
        </w:rPr>
        <w:t>(podpis Wykonawcy)</w:t>
      </w:r>
    </w:p>
    <w:p w14:paraId="169DA59D" w14:textId="77777777" w:rsidR="009039D4" w:rsidRDefault="009039D4">
      <w:pPr>
        <w:spacing w:after="0" w:line="264" w:lineRule="auto"/>
        <w:rPr>
          <w:rFonts w:ascii="Times New Roman" w:hAnsi="Times New Roman"/>
          <w:b/>
          <w:sz w:val="20"/>
          <w:szCs w:val="20"/>
        </w:rPr>
      </w:pPr>
    </w:p>
    <w:p w14:paraId="38E735ED" w14:textId="77777777" w:rsidR="009039D4" w:rsidRDefault="009039D4">
      <w:pPr>
        <w:pStyle w:val="Subitemnumbered"/>
        <w:spacing w:line="264" w:lineRule="auto"/>
        <w:ind w:left="0" w:firstLine="0"/>
        <w:jc w:val="both"/>
        <w:rPr>
          <w:rFonts w:ascii="Times New Roman" w:hAnsi="Times New Roman"/>
          <w:b/>
          <w:bCs/>
        </w:rPr>
      </w:pPr>
    </w:p>
    <w:p w14:paraId="190CA04A" w14:textId="77777777" w:rsidR="009039D4" w:rsidRDefault="009039D4">
      <w:pPr>
        <w:pStyle w:val="Subitemnumbered"/>
        <w:spacing w:line="264" w:lineRule="auto"/>
        <w:ind w:left="0" w:firstLine="0"/>
        <w:jc w:val="both"/>
        <w:rPr>
          <w:rFonts w:ascii="Times New Roman" w:hAnsi="Times New Roman"/>
          <w:b/>
          <w:bCs/>
        </w:rPr>
      </w:pPr>
    </w:p>
    <w:p w14:paraId="146DEC89" w14:textId="77777777" w:rsidR="009039D4" w:rsidRDefault="009039D4">
      <w:pPr>
        <w:pStyle w:val="Subitemnumbered"/>
        <w:spacing w:line="264" w:lineRule="auto"/>
        <w:ind w:left="0" w:firstLine="0"/>
        <w:jc w:val="both"/>
        <w:rPr>
          <w:rFonts w:ascii="Times New Roman" w:hAnsi="Times New Roman"/>
          <w:b/>
          <w:bCs/>
        </w:rPr>
      </w:pPr>
    </w:p>
    <w:p w14:paraId="5817F958" w14:textId="77777777" w:rsidR="009039D4" w:rsidRDefault="009039D4">
      <w:pPr>
        <w:pStyle w:val="Subitemnumbered"/>
        <w:spacing w:line="264" w:lineRule="auto"/>
        <w:ind w:left="0" w:firstLine="0"/>
        <w:jc w:val="both"/>
        <w:rPr>
          <w:rFonts w:ascii="Times New Roman" w:hAnsi="Times New Roman"/>
          <w:b/>
          <w:bCs/>
        </w:rPr>
      </w:pPr>
    </w:p>
    <w:p w14:paraId="2AC579F0" w14:textId="77777777" w:rsidR="00FF50F9" w:rsidRDefault="00FF50F9" w:rsidP="00413448">
      <w:pPr>
        <w:spacing w:after="0" w:line="264" w:lineRule="auto"/>
      </w:pPr>
    </w:p>
    <w:sectPr w:rsidR="00FF50F9">
      <w:headerReference w:type="even" r:id="rId15"/>
      <w:headerReference w:type="default" r:id="rId16"/>
      <w:footerReference w:type="even" r:id="rId17"/>
      <w:footerReference w:type="default" r:id="rId18"/>
      <w:headerReference w:type="first" r:id="rId19"/>
      <w:footerReference w:type="first" r:id="rId20"/>
      <w:pgSz w:w="11906" w:h="16838"/>
      <w:pgMar w:top="76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686D0" w14:textId="77777777" w:rsidR="006F7D49" w:rsidRDefault="006F7D49">
      <w:pPr>
        <w:spacing w:after="0" w:line="240" w:lineRule="auto"/>
      </w:pPr>
      <w:r>
        <w:separator/>
      </w:r>
    </w:p>
  </w:endnote>
  <w:endnote w:type="continuationSeparator" w:id="0">
    <w:p w14:paraId="4B8EB4F3" w14:textId="77777777" w:rsidR="006F7D49" w:rsidRDefault="006F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DA54" w14:textId="77777777" w:rsidR="004B78DB" w:rsidRDefault="004B78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D564" w14:textId="02BCB6EB" w:rsidR="009039D4" w:rsidRDefault="00C040C4">
    <w:pPr>
      <w:pStyle w:val="Stopka"/>
      <w:ind w:right="360"/>
    </w:pPr>
    <w:r>
      <w:rPr>
        <w:noProof/>
      </w:rPr>
      <mc:AlternateContent>
        <mc:Choice Requires="wps">
          <w:drawing>
            <wp:anchor distT="0" distB="0" distL="0" distR="0" simplePos="0" relativeHeight="251657728" behindDoc="0" locked="0" layoutInCell="1" allowOverlap="1" wp14:anchorId="27CF777F" wp14:editId="6901BD01">
              <wp:simplePos x="0" y="0"/>
              <wp:positionH relativeFrom="page">
                <wp:posOffset>6660515</wp:posOffset>
              </wp:positionH>
              <wp:positionV relativeFrom="paragraph">
                <wp:posOffset>635</wp:posOffset>
              </wp:positionV>
              <wp:extent cx="140970" cy="169545"/>
              <wp:effectExtent l="2540" t="635" r="8890" b="1270"/>
              <wp:wrapSquare wrapText="largest"/>
              <wp:docPr id="16968980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695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42F14" w14:textId="77777777" w:rsidR="009039D4" w:rsidRDefault="009039D4">
                          <w:pPr>
                            <w:pStyle w:val="Stopka"/>
                          </w:pPr>
                          <w:r>
                            <w:rPr>
                              <w:rStyle w:val="Numerstrony"/>
                            </w:rPr>
                            <w:fldChar w:fldCharType="begin"/>
                          </w:r>
                          <w:r>
                            <w:rPr>
                              <w:rStyle w:val="Numerstrony"/>
                            </w:rPr>
                            <w:instrText xml:space="preserve"> PAGE </w:instrText>
                          </w:r>
                          <w:r>
                            <w:rPr>
                              <w:rStyle w:val="Numerstrony"/>
                            </w:rPr>
                            <w:fldChar w:fldCharType="separate"/>
                          </w:r>
                          <w:r w:rsidR="008240D3">
                            <w:rPr>
                              <w:rStyle w:val="Numerstrony"/>
                              <w:noProof/>
                            </w:rPr>
                            <w:t>1</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F777F" id="_x0000_t202" coordsize="21600,21600" o:spt="202" path="m,l,21600r21600,l21600,xe">
              <v:stroke joinstyle="miter"/>
              <v:path gradientshapeok="t" o:connecttype="rect"/>
            </v:shapetype>
            <v:shape id="Text Box 1" o:spid="_x0000_s1026" type="#_x0000_t202" style="position:absolute;margin-left:524.45pt;margin-top:.05pt;width:11.1pt;height:13.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" stroked="f">
              <v:fill opacity="0"/>
              <v:textbox inset=".05pt,.05pt,.05pt,.05pt">
                <w:txbxContent>
                  <w:p w14:paraId="21E42F14" w14:textId="77777777" w:rsidR="009039D4" w:rsidRDefault="009039D4">
                    <w:pPr>
                      <w:pStyle w:val="Stopka"/>
                    </w:pPr>
                    <w:r>
                      <w:rPr>
                        <w:rStyle w:val="Numerstrony"/>
                      </w:rPr>
                      <w:fldChar w:fldCharType="begin"/>
                    </w:r>
                    <w:r>
                      <w:rPr>
                        <w:rStyle w:val="Numerstrony"/>
                      </w:rPr>
                      <w:instrText xml:space="preserve"> PAGE </w:instrText>
                    </w:r>
                    <w:r>
                      <w:rPr>
                        <w:rStyle w:val="Numerstrony"/>
                      </w:rPr>
                      <w:fldChar w:fldCharType="separate"/>
                    </w:r>
                    <w:r w:rsidR="008240D3">
                      <w:rPr>
                        <w:rStyle w:val="Numerstrony"/>
                        <w:noProof/>
                      </w:rPr>
                      <w:t>1</w:t>
                    </w:r>
                    <w:r>
                      <w:rPr>
                        <w:rStyle w:val="Numerstrony"/>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927DB" w14:textId="77777777" w:rsidR="004B78DB" w:rsidRDefault="004B78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D92DC" w14:textId="77777777" w:rsidR="006F7D49" w:rsidRDefault="006F7D49">
      <w:pPr>
        <w:spacing w:after="0" w:line="240" w:lineRule="auto"/>
      </w:pPr>
      <w:r>
        <w:separator/>
      </w:r>
    </w:p>
  </w:footnote>
  <w:footnote w:type="continuationSeparator" w:id="0">
    <w:p w14:paraId="1B3CD162" w14:textId="77777777" w:rsidR="006F7D49" w:rsidRDefault="006F7D49">
      <w:pPr>
        <w:spacing w:after="0" w:line="240" w:lineRule="auto"/>
      </w:pPr>
      <w:r>
        <w:continuationSeparator/>
      </w:r>
    </w:p>
  </w:footnote>
  <w:footnote w:id="1">
    <w:p w14:paraId="5D2817F4" w14:textId="77777777" w:rsidR="009039D4" w:rsidRDefault="009039D4">
      <w:pPr>
        <w:pStyle w:val="Tekstprzypisudolnego"/>
        <w:jc w:val="both"/>
      </w:pPr>
      <w:r>
        <w:rPr>
          <w:rStyle w:val="Znakiprzypiswdolnych"/>
          <w:rFonts w:ascii="Times New Roman" w:hAnsi="Times New Roman"/>
        </w:rPr>
        <w:footnoteRef/>
      </w:r>
      <w:r>
        <w:t xml:space="preserve"> </w:t>
      </w:r>
      <w:r>
        <w:rPr>
          <w:rFonts w:ascii="Times New Roman" w:hAnsi="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62BDD28" w14:textId="77777777" w:rsidR="009039D4" w:rsidRDefault="009039D4">
      <w:pPr>
        <w:pStyle w:val="Tekstprzypisudolnego"/>
        <w:jc w:val="both"/>
        <w:rPr>
          <w:rFonts w:ascii="Times New Roman" w:hAnsi="Times New Roman"/>
        </w:rPr>
      </w:pPr>
    </w:p>
    <w:p w14:paraId="3BD0287D" w14:textId="77777777" w:rsidR="009039D4" w:rsidRDefault="009039D4">
      <w:pPr>
        <w:pStyle w:val="Tekstprzypisudolnego"/>
        <w:jc w:val="both"/>
      </w:pPr>
      <w:r>
        <w:rPr>
          <w:rFonts w:ascii="Times New Roman" w:hAnsi="Times New Roman"/>
        </w:rPr>
        <w:t xml:space="preserve">* w </w:t>
      </w:r>
      <w:r w:rsidR="009530C7">
        <w:rPr>
          <w:rFonts w:ascii="Times New Roman" w:hAnsi="Times New Roman"/>
        </w:rPr>
        <w:t>przypadku,</w:t>
      </w:r>
      <w:r>
        <w:rPr>
          <w:rFonts w:ascii="Times New Roman" w:hAnsi="Times New Roman"/>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318D7" w14:textId="77777777" w:rsidR="004B78DB" w:rsidRDefault="004B78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4FFEE" w14:textId="5ABD2D49" w:rsidR="009039D4" w:rsidRDefault="00C040C4">
    <w:pPr>
      <w:pStyle w:val="Nagwek"/>
      <w:tabs>
        <w:tab w:val="left" w:pos="6570"/>
      </w:tabs>
    </w:pPr>
    <w:r w:rsidRPr="003B1060">
      <w:rPr>
        <w:noProof/>
      </w:rPr>
      <w:drawing>
        <wp:inline distT="0" distB="0" distL="0" distR="0" wp14:anchorId="3DA346C4" wp14:editId="5B54AEA7">
          <wp:extent cx="5762625" cy="514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0DDBC" w14:textId="77777777" w:rsidR="004B78DB" w:rsidRDefault="004B78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hint="default"/>
        <w:b/>
        <w:color w:val="000000"/>
        <w:sz w:val="20"/>
        <w:szCs w:val="20"/>
      </w:rPr>
    </w:lvl>
  </w:abstractNum>
  <w:abstractNum w:abstractNumId="2" w15:restartNumberingAfterBreak="0">
    <w:nsid w:val="00000003"/>
    <w:multiLevelType w:val="multilevel"/>
    <w:tmpl w:val="19F296CA"/>
    <w:name w:val="WW8Num3"/>
    <w:lvl w:ilvl="0">
      <w:start w:val="1"/>
      <w:numFmt w:val="decimal"/>
      <w:lvlText w:val="%1."/>
      <w:lvlJc w:val="left"/>
      <w:pPr>
        <w:tabs>
          <w:tab w:val="num" w:pos="0"/>
        </w:tabs>
        <w:ind w:left="360" w:hanging="360"/>
      </w:pPr>
      <w:rPr>
        <w:rFonts w:ascii="Times New Roman" w:hAnsi="Times New Roman" w:cs="Times New Roman"/>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bCs/>
        <w:sz w:val="20"/>
        <w:szCs w:val="20"/>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288"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Times New Roman" w:hAnsi="Times New Roman" w:cs="Times New Roman" w:hint="default"/>
        <w:sz w:val="20"/>
        <w:szCs w:val="20"/>
        <w:lang w:val="pl-PL"/>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Times New Roman" w:hAnsi="Times New Roman" w:cs="Times New Roman" w:hint="default"/>
        <w:b w:val="0"/>
        <w:i w:val="0"/>
        <w:color w:val="000000"/>
        <w:sz w:val="20"/>
        <w:szCs w:val="20"/>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decimal"/>
      <w:lvlText w:val="%1.%2."/>
      <w:lvlJc w:val="left"/>
      <w:pPr>
        <w:tabs>
          <w:tab w:val="num" w:pos="0"/>
        </w:tabs>
        <w:ind w:left="720" w:hanging="720"/>
      </w:pPr>
      <w:rPr>
        <w:rFonts w:ascii="Times New Roman" w:hAnsi="Times New Roman" w:cs="Times New Roman" w:hint="default"/>
        <w:sz w:val="20"/>
        <w:szCs w:val="20"/>
      </w:rPr>
    </w:lvl>
    <w:lvl w:ilvl="2">
      <w:start w:val="1"/>
      <w:numFmt w:val="decimal"/>
      <w:lvlText w:val="%1.%2.%3."/>
      <w:lvlJc w:val="left"/>
      <w:pPr>
        <w:tabs>
          <w:tab w:val="num" w:pos="0"/>
        </w:tabs>
        <w:ind w:left="720" w:hanging="720"/>
      </w:pPr>
      <w:rPr>
        <w:rFonts w:ascii="Times New Roman" w:hAnsi="Times New Roman" w:cs="Times New Roman" w:hint="default"/>
        <w:sz w:val="20"/>
        <w:szCs w:val="20"/>
      </w:rPr>
    </w:lvl>
    <w:lvl w:ilvl="3">
      <w:start w:val="1"/>
      <w:numFmt w:val="decimal"/>
      <w:lvlText w:val="%1.%2.%3.%4."/>
      <w:lvlJc w:val="left"/>
      <w:pPr>
        <w:tabs>
          <w:tab w:val="num" w:pos="0"/>
        </w:tabs>
        <w:ind w:left="1080" w:hanging="1080"/>
      </w:pPr>
      <w:rPr>
        <w:rFonts w:ascii="Times New Roman" w:hAnsi="Times New Roman" w:cs="Times New Roman" w:hint="default"/>
        <w:sz w:val="20"/>
        <w:szCs w:val="20"/>
      </w:rPr>
    </w:lvl>
    <w:lvl w:ilvl="4">
      <w:start w:val="1"/>
      <w:numFmt w:val="decimal"/>
      <w:lvlText w:val="%1.%2.%3.%4.%5."/>
      <w:lvlJc w:val="left"/>
      <w:pPr>
        <w:tabs>
          <w:tab w:val="num" w:pos="0"/>
        </w:tabs>
        <w:ind w:left="1080" w:hanging="1080"/>
      </w:pPr>
      <w:rPr>
        <w:rFonts w:ascii="Times New Roman" w:hAnsi="Times New Roman" w:cs="Times New Roman" w:hint="default"/>
        <w:sz w:val="20"/>
        <w:szCs w:val="20"/>
      </w:rPr>
    </w:lvl>
    <w:lvl w:ilvl="5">
      <w:start w:val="1"/>
      <w:numFmt w:val="decimal"/>
      <w:lvlText w:val="%1.%2.%3.%4.%5.%6."/>
      <w:lvlJc w:val="left"/>
      <w:pPr>
        <w:tabs>
          <w:tab w:val="num" w:pos="0"/>
        </w:tabs>
        <w:ind w:left="1440" w:hanging="1440"/>
      </w:pPr>
      <w:rPr>
        <w:rFonts w:ascii="Times New Roman" w:hAnsi="Times New Roman" w:cs="Times New Roman" w:hint="default"/>
        <w:sz w:val="20"/>
        <w:szCs w:val="20"/>
      </w:rPr>
    </w:lvl>
    <w:lvl w:ilvl="6">
      <w:start w:val="1"/>
      <w:numFmt w:val="decimal"/>
      <w:lvlText w:val="%1.%2.%3.%4.%5.%6.%7."/>
      <w:lvlJc w:val="left"/>
      <w:pPr>
        <w:tabs>
          <w:tab w:val="num" w:pos="0"/>
        </w:tabs>
        <w:ind w:left="1440" w:hanging="1440"/>
      </w:pPr>
      <w:rPr>
        <w:rFonts w:ascii="Times New Roman" w:hAnsi="Times New Roman" w:cs="Times New Roman" w:hint="default"/>
        <w:sz w:val="20"/>
        <w:szCs w:val="20"/>
      </w:rPr>
    </w:lvl>
    <w:lvl w:ilvl="7">
      <w:start w:val="1"/>
      <w:numFmt w:val="decimal"/>
      <w:lvlText w:val="%1.%2.%3.%4.%5.%6.%7.%8."/>
      <w:lvlJc w:val="left"/>
      <w:pPr>
        <w:tabs>
          <w:tab w:val="num" w:pos="0"/>
        </w:tabs>
        <w:ind w:left="1800" w:hanging="1800"/>
      </w:pPr>
      <w:rPr>
        <w:rFonts w:ascii="Times New Roman" w:hAnsi="Times New Roman" w:cs="Times New Roman" w:hint="default"/>
        <w:sz w:val="20"/>
        <w:szCs w:val="20"/>
      </w:rPr>
    </w:lvl>
    <w:lvl w:ilvl="8">
      <w:start w:val="1"/>
      <w:numFmt w:val="decimal"/>
      <w:lvlText w:val="%1.%2.%3.%4.%5.%6.%7.%8.%9."/>
      <w:lvlJc w:val="left"/>
      <w:pPr>
        <w:tabs>
          <w:tab w:val="num" w:pos="0"/>
        </w:tabs>
        <w:ind w:left="1800" w:hanging="1800"/>
      </w:pPr>
      <w:rPr>
        <w:rFonts w:ascii="Times New Roman" w:hAnsi="Times New Roman" w:cs="Times New Roman" w:hint="default"/>
        <w:sz w:val="20"/>
        <w:szCs w:val="20"/>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hint="default"/>
        <w:sz w:val="20"/>
      </w:rPr>
    </w:lvl>
    <w:lvl w:ilvl="1">
      <w:start w:val="1"/>
      <w:numFmt w:val="decimal"/>
      <w:lvlText w:val="%2."/>
      <w:lvlJc w:val="left"/>
      <w:pPr>
        <w:tabs>
          <w:tab w:val="num" w:pos="0"/>
        </w:tabs>
        <w:ind w:left="502" w:hanging="360"/>
      </w:pPr>
      <w:rPr>
        <w:rFonts w:ascii="Times New Roman" w:eastAsia="Calibri" w:hAnsi="Times New Roman" w:cs="Times New Roman" w:hint="default"/>
        <w:b w:val="0"/>
        <w:sz w:val="20"/>
        <w:szCs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000000B"/>
    <w:multiLevelType w:val="singleLevel"/>
    <w:tmpl w:val="0000000B"/>
    <w:name w:val="WW8Num11"/>
    <w:lvl w:ilvl="0">
      <w:start w:val="1"/>
      <w:numFmt w:val="bullet"/>
      <w:pStyle w:val="assecowypunktowanieturkus"/>
      <w:lvlText w:val=""/>
      <w:lvlJc w:val="left"/>
      <w:pPr>
        <w:tabs>
          <w:tab w:val="num" w:pos="0"/>
        </w:tabs>
        <w:ind w:left="0" w:firstLine="0"/>
      </w:pPr>
      <w:rPr>
        <w:rFonts w:ascii="Symbol" w:hAnsi="Symbol" w:cs="Symbol" w:hint="default"/>
        <w:b/>
        <w:color w:val="FFC000"/>
        <w:sz w:val="22"/>
        <w:szCs w:val="32"/>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hAnsi="Times New Roman" w:cs="Times New Roman" w:hint="default"/>
        <w:b/>
        <w:sz w:val="20"/>
        <w:szCs w:val="20"/>
      </w:rPr>
    </w:lvl>
  </w:abstractNum>
  <w:abstractNum w:abstractNumId="12" w15:restartNumberingAfterBreak="0">
    <w:nsid w:val="0000000D"/>
    <w:multiLevelType w:val="singleLevel"/>
    <w:tmpl w:val="EE246902"/>
    <w:name w:val="WW8Num13"/>
    <w:lvl w:ilvl="0">
      <w:start w:val="10"/>
      <w:numFmt w:val="decimal"/>
      <w:lvlText w:val="%1."/>
      <w:lvlJc w:val="left"/>
      <w:pPr>
        <w:tabs>
          <w:tab w:val="num" w:pos="0"/>
        </w:tabs>
        <w:ind w:left="720" w:hanging="360"/>
      </w:pPr>
      <w:rPr>
        <w:rFonts w:hint="default"/>
        <w:b/>
        <w:bCs/>
      </w:rPr>
    </w:lvl>
  </w:abstractNum>
  <w:abstractNum w:abstractNumId="13" w15:restartNumberingAfterBreak="0">
    <w:nsid w:val="0000000E"/>
    <w:multiLevelType w:val="singleLevel"/>
    <w:tmpl w:val="0000000E"/>
    <w:lvl w:ilvl="0">
      <w:start w:val="1"/>
      <w:numFmt w:val="decimal"/>
      <w:lvlText w:val="%1."/>
      <w:lvlJc w:val="left"/>
      <w:pPr>
        <w:tabs>
          <w:tab w:val="num" w:pos="0"/>
        </w:tabs>
        <w:ind w:left="720" w:hanging="360"/>
      </w:pPr>
      <w:rPr>
        <w:rFonts w:ascii="Times New Roman" w:hAnsi="Times New Roman" w:cs="Times New Roman"/>
        <w:b w:val="0"/>
        <w:bCs/>
        <w:color w:val="000000"/>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Times New Roman" w:hAnsi="Times New Roman" w:cs="Times New Roman"/>
        <w:b w:val="0"/>
        <w:color w:val="000000"/>
        <w:sz w:val="20"/>
        <w:szCs w:val="20"/>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ascii="Times New Roman" w:hAnsi="Times New Roman" w:cs="Times New Roman"/>
        <w:sz w:val="20"/>
        <w:szCs w:val="20"/>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Times New Roman" w:hAnsi="Times New Roman" w:cs="Times New Roman"/>
        <w:sz w:val="20"/>
        <w:szCs w:val="20"/>
      </w:rPr>
    </w:lvl>
  </w:abstractNum>
  <w:abstractNum w:abstractNumId="17" w15:restartNumberingAfterBreak="0">
    <w:nsid w:val="00000012"/>
    <w:multiLevelType w:val="singleLevel"/>
    <w:tmpl w:val="9648B668"/>
    <w:name w:val="WW8Num18"/>
    <w:lvl w:ilvl="0">
      <w:start w:val="3"/>
      <w:numFmt w:val="decimal"/>
      <w:lvlText w:val="%1."/>
      <w:lvlJc w:val="left"/>
      <w:pPr>
        <w:tabs>
          <w:tab w:val="num" w:pos="0"/>
        </w:tabs>
        <w:ind w:left="774" w:hanging="360"/>
      </w:pPr>
      <w:rPr>
        <w:rFonts w:ascii="Times New Roman" w:hAnsi="Times New Roman" w:cs="Times New Roman" w:hint="default"/>
        <w:b/>
        <w:bCs/>
        <w:sz w:val="20"/>
        <w:szCs w:val="20"/>
      </w:rPr>
    </w:lvl>
  </w:abstractNum>
  <w:abstractNum w:abstractNumId="18" w15:restartNumberingAfterBreak="0">
    <w:nsid w:val="00000013"/>
    <w:multiLevelType w:val="singleLevel"/>
    <w:tmpl w:val="00000013"/>
    <w:name w:val="WW8Num19"/>
    <w:lvl w:ilvl="0">
      <w:start w:val="1"/>
      <w:numFmt w:val="lowerLetter"/>
      <w:lvlText w:val="%1)"/>
      <w:lvlJc w:val="left"/>
      <w:pPr>
        <w:tabs>
          <w:tab w:val="num" w:pos="0"/>
        </w:tabs>
        <w:ind w:left="720" w:hanging="360"/>
      </w:pPr>
      <w:rPr>
        <w:rFonts w:ascii="Times New Roman" w:hAnsi="Times New Roman" w:cs="Times New Roman"/>
        <w:sz w:val="20"/>
        <w:szCs w:val="20"/>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0"/>
        <w:szCs w:val="2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21" w15:restartNumberingAfterBreak="0">
    <w:nsid w:val="00000016"/>
    <w:multiLevelType w:val="singleLevel"/>
    <w:tmpl w:val="00000016"/>
    <w:name w:val="WW8Num22"/>
    <w:lvl w:ilvl="0">
      <w:start w:val="1"/>
      <w:numFmt w:val="lowerLetter"/>
      <w:lvlText w:val="%1)"/>
      <w:lvlJc w:val="left"/>
      <w:pPr>
        <w:tabs>
          <w:tab w:val="num" w:pos="0"/>
        </w:tabs>
        <w:ind w:left="720" w:hanging="360"/>
      </w:pPr>
      <w:rPr>
        <w:rFonts w:ascii="Times New Roman" w:hAnsi="Times New Roman" w:cs="Times New Roman" w:hint="default"/>
        <w:sz w:val="20"/>
        <w:szCs w:val="20"/>
        <w:lang w:val="pl-PL"/>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bCs/>
        <w:color w:val="000000"/>
        <w:sz w:val="20"/>
        <w:szCs w:val="20"/>
      </w:rPr>
    </w:lvl>
  </w:abstractNum>
  <w:abstractNum w:abstractNumId="23" w15:restartNumberingAfterBreak="0">
    <w:nsid w:val="00000018"/>
    <w:multiLevelType w:val="multilevel"/>
    <w:tmpl w:val="00000018"/>
    <w:name w:val="WW8Num24"/>
    <w:lvl w:ilvl="0">
      <w:start w:val="1"/>
      <w:numFmt w:val="lowerLetter"/>
      <w:lvlText w:val="%1)"/>
      <w:lvlJc w:val="left"/>
      <w:pPr>
        <w:tabs>
          <w:tab w:val="num" w:pos="0"/>
        </w:tabs>
        <w:ind w:left="1070" w:hanging="360"/>
      </w:pPr>
      <w:rPr>
        <w:rFonts w:ascii="Times New Roman" w:hAnsi="Times New Roman" w:cs="Times New Roman"/>
        <w:sz w:val="20"/>
        <w:szCs w:val="20"/>
        <w:lang w:val="pl-PL"/>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rPr>
        <w:b/>
      </w:r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4" w15:restartNumberingAfterBreak="0">
    <w:nsid w:val="00000019"/>
    <w:multiLevelType w:val="singleLevel"/>
    <w:tmpl w:val="F858EE78"/>
    <w:name w:val="WW8Num25"/>
    <w:lvl w:ilvl="0">
      <w:start w:val="4"/>
      <w:numFmt w:val="decimal"/>
      <w:lvlText w:val="%1."/>
      <w:lvlJc w:val="left"/>
      <w:pPr>
        <w:tabs>
          <w:tab w:val="num" w:pos="0"/>
        </w:tabs>
        <w:ind w:left="1065" w:hanging="360"/>
      </w:pPr>
      <w:rPr>
        <w:rFonts w:ascii="Times New Roman" w:hAnsi="Times New Roman" w:cs="Times New Roman" w:hint="default"/>
        <w:b/>
        <w:sz w:val="20"/>
        <w:szCs w:val="20"/>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hint="default"/>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720" w:hanging="360"/>
      </w:pPr>
      <w:rPr>
        <w:rFonts w:ascii="Times New Roman" w:hAnsi="Times New Roman" w:cs="Times New Roman"/>
        <w:sz w:val="20"/>
        <w:szCs w:val="20"/>
      </w:rPr>
    </w:lvl>
  </w:abstractNum>
  <w:abstractNum w:abstractNumId="27" w15:restartNumberingAfterBreak="0">
    <w:nsid w:val="0000001C"/>
    <w:multiLevelType w:val="singleLevel"/>
    <w:tmpl w:val="D24E7F26"/>
    <w:name w:val="WW8Num28"/>
    <w:lvl w:ilvl="0">
      <w:start w:val="1"/>
      <w:numFmt w:val="decimal"/>
      <w:lvlText w:val="%1."/>
      <w:lvlJc w:val="left"/>
      <w:pPr>
        <w:tabs>
          <w:tab w:val="num" w:pos="0"/>
        </w:tabs>
        <w:ind w:left="720" w:hanging="360"/>
      </w:pPr>
      <w:rPr>
        <w:rFonts w:ascii="Times New Roman" w:hAnsi="Times New Roman" w:cs="Times New Roman" w:hint="default"/>
        <w:sz w:val="20"/>
        <w:szCs w:val="20"/>
      </w:rPr>
    </w:lvl>
  </w:abstractNum>
  <w:abstractNum w:abstractNumId="28" w15:restartNumberingAfterBreak="0">
    <w:nsid w:val="08BA7CD8"/>
    <w:multiLevelType w:val="hybridMultilevel"/>
    <w:tmpl w:val="E44A6896"/>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E21319"/>
    <w:multiLevelType w:val="hybridMultilevel"/>
    <w:tmpl w:val="9190D4EC"/>
    <w:lvl w:ilvl="0" w:tplc="04150001">
      <w:start w:val="1"/>
      <w:numFmt w:val="bullet"/>
      <w:lvlText w:val=""/>
      <w:lvlJc w:val="left"/>
      <w:pPr>
        <w:ind w:left="720" w:hanging="360"/>
      </w:pPr>
      <w:rPr>
        <w:rFonts w:ascii="Symbol" w:hAnsi="Symbol" w:hint="default"/>
      </w:rPr>
    </w:lvl>
    <w:lvl w:ilvl="1" w:tplc="646C1062">
      <w:numFmt w:val="bullet"/>
      <w:lvlText w:val="•"/>
      <w:lvlJc w:val="left"/>
      <w:pPr>
        <w:ind w:left="1440" w:hanging="360"/>
      </w:pPr>
      <w:rPr>
        <w:rFonts w:ascii="Calibri" w:eastAsia="Arial"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41D5C2B"/>
    <w:multiLevelType w:val="hybridMultilevel"/>
    <w:tmpl w:val="4AEE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5F5FE1"/>
    <w:multiLevelType w:val="hybridMultilevel"/>
    <w:tmpl w:val="C1568DF2"/>
    <w:lvl w:ilvl="0" w:tplc="80D01E32">
      <w:start w:val="2"/>
      <w:numFmt w:val="decimal"/>
      <w:lvlText w:val="%1."/>
      <w:lvlJc w:val="left"/>
      <w:pPr>
        <w:ind w:left="720" w:hanging="360"/>
      </w:pPr>
      <w:rPr>
        <w:rFonts w:ascii="Times New Roman" w:hAnsi="Times New Roman"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0A3584"/>
    <w:multiLevelType w:val="hybridMultilevel"/>
    <w:tmpl w:val="89142DD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3" w15:restartNumberingAfterBreak="0">
    <w:nsid w:val="570777FE"/>
    <w:multiLevelType w:val="hybridMultilevel"/>
    <w:tmpl w:val="265CE96C"/>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4" w15:restartNumberingAfterBreak="0">
    <w:nsid w:val="5AA7792B"/>
    <w:multiLevelType w:val="multilevel"/>
    <w:tmpl w:val="4CC6C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FC3368"/>
    <w:multiLevelType w:val="multilevel"/>
    <w:tmpl w:val="CC92B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D90B05"/>
    <w:multiLevelType w:val="hybridMultilevel"/>
    <w:tmpl w:val="F8EE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305C5F"/>
    <w:multiLevelType w:val="hybridMultilevel"/>
    <w:tmpl w:val="5478F220"/>
    <w:lvl w:ilvl="0" w:tplc="A2180C5C">
      <w:start w:val="1"/>
      <w:numFmt w:val="decimal"/>
      <w:lvlText w:val="%1."/>
      <w:lvlJc w:val="left"/>
      <w:pPr>
        <w:ind w:left="720" w:hanging="360"/>
      </w:pPr>
      <w:rPr>
        <w:rFonts w:hint="default"/>
        <w:sz w:val="22"/>
      </w:rPr>
    </w:lvl>
    <w:lvl w:ilvl="1" w:tplc="64E2C008">
      <w:start w:val="1"/>
      <w:numFmt w:val="decimal"/>
      <w:lvlText w:val="%2)"/>
      <w:lvlJc w:val="left"/>
      <w:pPr>
        <w:ind w:left="1596" w:hanging="516"/>
      </w:pPr>
      <w:rPr>
        <w:rFonts w:hint="default"/>
      </w:rPr>
    </w:lvl>
    <w:lvl w:ilvl="2" w:tplc="541ACAF8">
      <w:start w:val="51"/>
      <w:numFmt w:val="bullet"/>
      <w:lvlText w:val="•"/>
      <w:lvlJc w:val="left"/>
      <w:pPr>
        <w:ind w:left="2340" w:hanging="360"/>
      </w:pPr>
      <w:rPr>
        <w:rFonts w:ascii="Times New Roman" w:eastAsia="Calibri"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7182175">
    <w:abstractNumId w:val="0"/>
  </w:num>
  <w:num w:numId="2" w16cid:durableId="1982030750">
    <w:abstractNumId w:val="1"/>
  </w:num>
  <w:num w:numId="3" w16cid:durableId="2022773977">
    <w:abstractNumId w:val="2"/>
  </w:num>
  <w:num w:numId="4" w16cid:durableId="74786826">
    <w:abstractNumId w:val="3"/>
  </w:num>
  <w:num w:numId="5" w16cid:durableId="1094283107">
    <w:abstractNumId w:val="4"/>
  </w:num>
  <w:num w:numId="6" w16cid:durableId="2121491522">
    <w:abstractNumId w:val="5"/>
  </w:num>
  <w:num w:numId="7" w16cid:durableId="362294331">
    <w:abstractNumId w:val="6"/>
  </w:num>
  <w:num w:numId="8" w16cid:durableId="81806494">
    <w:abstractNumId w:val="7"/>
  </w:num>
  <w:num w:numId="9" w16cid:durableId="474180767">
    <w:abstractNumId w:val="8"/>
  </w:num>
  <w:num w:numId="10" w16cid:durableId="1285767950">
    <w:abstractNumId w:val="9"/>
  </w:num>
  <w:num w:numId="11" w16cid:durableId="562984213">
    <w:abstractNumId w:val="10"/>
  </w:num>
  <w:num w:numId="12" w16cid:durableId="489105195">
    <w:abstractNumId w:val="12"/>
  </w:num>
  <w:num w:numId="13" w16cid:durableId="1435785164">
    <w:abstractNumId w:val="13"/>
  </w:num>
  <w:num w:numId="14" w16cid:durableId="1982155666">
    <w:abstractNumId w:val="14"/>
  </w:num>
  <w:num w:numId="15" w16cid:durableId="1392343110">
    <w:abstractNumId w:val="15"/>
  </w:num>
  <w:num w:numId="16" w16cid:durableId="1691638441">
    <w:abstractNumId w:val="16"/>
  </w:num>
  <w:num w:numId="17" w16cid:durableId="1067876332">
    <w:abstractNumId w:val="17"/>
  </w:num>
  <w:num w:numId="18" w16cid:durableId="1738430664">
    <w:abstractNumId w:val="18"/>
  </w:num>
  <w:num w:numId="19" w16cid:durableId="1916209272">
    <w:abstractNumId w:val="20"/>
  </w:num>
  <w:num w:numId="20" w16cid:durableId="284434923">
    <w:abstractNumId w:val="21"/>
  </w:num>
  <w:num w:numId="21" w16cid:durableId="2074352956">
    <w:abstractNumId w:val="22"/>
  </w:num>
  <w:num w:numId="22" w16cid:durableId="718557228">
    <w:abstractNumId w:val="23"/>
  </w:num>
  <w:num w:numId="23" w16cid:durableId="1752268166">
    <w:abstractNumId w:val="24"/>
  </w:num>
  <w:num w:numId="24" w16cid:durableId="701591809">
    <w:abstractNumId w:val="26"/>
  </w:num>
  <w:num w:numId="25" w16cid:durableId="743187828">
    <w:abstractNumId w:val="31"/>
  </w:num>
  <w:num w:numId="26" w16cid:durableId="1521581849">
    <w:abstractNumId w:val="37"/>
  </w:num>
  <w:num w:numId="27" w16cid:durableId="1046757790">
    <w:abstractNumId w:val="29"/>
  </w:num>
  <w:num w:numId="28" w16cid:durableId="210312536">
    <w:abstractNumId w:val="28"/>
  </w:num>
  <w:num w:numId="29" w16cid:durableId="1766998655">
    <w:abstractNumId w:val="33"/>
  </w:num>
  <w:num w:numId="30" w16cid:durableId="759563919">
    <w:abstractNumId w:val="30"/>
  </w:num>
  <w:num w:numId="31" w16cid:durableId="1384478218">
    <w:abstractNumId w:val="36"/>
  </w:num>
  <w:num w:numId="32" w16cid:durableId="547107832">
    <w:abstractNumId w:val="32"/>
  </w:num>
  <w:num w:numId="33" w16cid:durableId="1598515242">
    <w:abstractNumId w:val="35"/>
  </w:num>
  <w:num w:numId="34" w16cid:durableId="1477526639">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14"/>
    <w:rsid w:val="00001774"/>
    <w:rsid w:val="00011755"/>
    <w:rsid w:val="0001307E"/>
    <w:rsid w:val="0002576B"/>
    <w:rsid w:val="00026458"/>
    <w:rsid w:val="00031E9F"/>
    <w:rsid w:val="00032C1A"/>
    <w:rsid w:val="000360B7"/>
    <w:rsid w:val="000478FF"/>
    <w:rsid w:val="00063114"/>
    <w:rsid w:val="0006315C"/>
    <w:rsid w:val="000643C3"/>
    <w:rsid w:val="000663F4"/>
    <w:rsid w:val="00083330"/>
    <w:rsid w:val="00090020"/>
    <w:rsid w:val="00090B0F"/>
    <w:rsid w:val="000A0317"/>
    <w:rsid w:val="000A261E"/>
    <w:rsid w:val="000A41CE"/>
    <w:rsid w:val="000A547D"/>
    <w:rsid w:val="000A7664"/>
    <w:rsid w:val="000C62FB"/>
    <w:rsid w:val="000D280E"/>
    <w:rsid w:val="000D6779"/>
    <w:rsid w:val="000E0C28"/>
    <w:rsid w:val="000E6151"/>
    <w:rsid w:val="000F0ACF"/>
    <w:rsid w:val="000F1DE0"/>
    <w:rsid w:val="000F5527"/>
    <w:rsid w:val="000F6A5B"/>
    <w:rsid w:val="000F6A67"/>
    <w:rsid w:val="001006FD"/>
    <w:rsid w:val="00102911"/>
    <w:rsid w:val="001101C8"/>
    <w:rsid w:val="0011302C"/>
    <w:rsid w:val="0011540A"/>
    <w:rsid w:val="001179D3"/>
    <w:rsid w:val="00117BAE"/>
    <w:rsid w:val="00123C27"/>
    <w:rsid w:val="00167972"/>
    <w:rsid w:val="001716C1"/>
    <w:rsid w:val="001717C2"/>
    <w:rsid w:val="001722FF"/>
    <w:rsid w:val="00174AD1"/>
    <w:rsid w:val="00175144"/>
    <w:rsid w:val="00192631"/>
    <w:rsid w:val="00193252"/>
    <w:rsid w:val="00197158"/>
    <w:rsid w:val="001A1FD1"/>
    <w:rsid w:val="001B0BC0"/>
    <w:rsid w:val="001B16D6"/>
    <w:rsid w:val="001C53F7"/>
    <w:rsid w:val="001D03E8"/>
    <w:rsid w:val="001D2AC1"/>
    <w:rsid w:val="001D2B3D"/>
    <w:rsid w:val="001E5E91"/>
    <w:rsid w:val="001F060B"/>
    <w:rsid w:val="001F0CF4"/>
    <w:rsid w:val="001F4BC7"/>
    <w:rsid w:val="001F5946"/>
    <w:rsid w:val="00213298"/>
    <w:rsid w:val="00222954"/>
    <w:rsid w:val="00223A46"/>
    <w:rsid w:val="00256598"/>
    <w:rsid w:val="00260406"/>
    <w:rsid w:val="00271ACE"/>
    <w:rsid w:val="00272DEE"/>
    <w:rsid w:val="0027309A"/>
    <w:rsid w:val="002777D4"/>
    <w:rsid w:val="002850C3"/>
    <w:rsid w:val="0028662F"/>
    <w:rsid w:val="00286AD5"/>
    <w:rsid w:val="002943D2"/>
    <w:rsid w:val="002947C2"/>
    <w:rsid w:val="00297CEB"/>
    <w:rsid w:val="002D1D06"/>
    <w:rsid w:val="002D2A75"/>
    <w:rsid w:val="002D3858"/>
    <w:rsid w:val="002D4514"/>
    <w:rsid w:val="002D5F89"/>
    <w:rsid w:val="002F0E83"/>
    <w:rsid w:val="002F1931"/>
    <w:rsid w:val="00302AAD"/>
    <w:rsid w:val="00305530"/>
    <w:rsid w:val="003157BF"/>
    <w:rsid w:val="00325FC5"/>
    <w:rsid w:val="00330807"/>
    <w:rsid w:val="00331FA2"/>
    <w:rsid w:val="00332864"/>
    <w:rsid w:val="00337BAD"/>
    <w:rsid w:val="00337E7B"/>
    <w:rsid w:val="003424CE"/>
    <w:rsid w:val="0035771D"/>
    <w:rsid w:val="00362CE3"/>
    <w:rsid w:val="00376AAB"/>
    <w:rsid w:val="00381C9F"/>
    <w:rsid w:val="003862F5"/>
    <w:rsid w:val="00390A24"/>
    <w:rsid w:val="003A006B"/>
    <w:rsid w:val="003A1940"/>
    <w:rsid w:val="003A23F1"/>
    <w:rsid w:val="003A3CA2"/>
    <w:rsid w:val="003B1060"/>
    <w:rsid w:val="003C0DBD"/>
    <w:rsid w:val="003C0DC2"/>
    <w:rsid w:val="003C1C5E"/>
    <w:rsid w:val="003C5E10"/>
    <w:rsid w:val="003C6D47"/>
    <w:rsid w:val="003D44BE"/>
    <w:rsid w:val="003E01E5"/>
    <w:rsid w:val="003E1D06"/>
    <w:rsid w:val="003E3477"/>
    <w:rsid w:val="003E7544"/>
    <w:rsid w:val="003F666A"/>
    <w:rsid w:val="003F7DDF"/>
    <w:rsid w:val="00402CE6"/>
    <w:rsid w:val="00411C8F"/>
    <w:rsid w:val="00413448"/>
    <w:rsid w:val="00413B2C"/>
    <w:rsid w:val="0042026D"/>
    <w:rsid w:val="0042046A"/>
    <w:rsid w:val="00420FB2"/>
    <w:rsid w:val="00424E15"/>
    <w:rsid w:val="004312A7"/>
    <w:rsid w:val="00432156"/>
    <w:rsid w:val="004416C1"/>
    <w:rsid w:val="00443647"/>
    <w:rsid w:val="0044561B"/>
    <w:rsid w:val="00446AAE"/>
    <w:rsid w:val="00446DA1"/>
    <w:rsid w:val="00453391"/>
    <w:rsid w:val="004534FF"/>
    <w:rsid w:val="004541DD"/>
    <w:rsid w:val="00470D51"/>
    <w:rsid w:val="00471500"/>
    <w:rsid w:val="00472365"/>
    <w:rsid w:val="004936EE"/>
    <w:rsid w:val="004A54CA"/>
    <w:rsid w:val="004A6324"/>
    <w:rsid w:val="004B0705"/>
    <w:rsid w:val="004B7484"/>
    <w:rsid w:val="004B78DB"/>
    <w:rsid w:val="004B7E8F"/>
    <w:rsid w:val="004C1599"/>
    <w:rsid w:val="004D2419"/>
    <w:rsid w:val="004D6A7B"/>
    <w:rsid w:val="004E63EF"/>
    <w:rsid w:val="004F094B"/>
    <w:rsid w:val="004F2209"/>
    <w:rsid w:val="00502554"/>
    <w:rsid w:val="005027C2"/>
    <w:rsid w:val="005039EB"/>
    <w:rsid w:val="00505EE2"/>
    <w:rsid w:val="00511457"/>
    <w:rsid w:val="00512DF0"/>
    <w:rsid w:val="00520574"/>
    <w:rsid w:val="00521360"/>
    <w:rsid w:val="0052724A"/>
    <w:rsid w:val="005276F7"/>
    <w:rsid w:val="0053781F"/>
    <w:rsid w:val="00540123"/>
    <w:rsid w:val="00540C86"/>
    <w:rsid w:val="00542014"/>
    <w:rsid w:val="005469EA"/>
    <w:rsid w:val="00553D89"/>
    <w:rsid w:val="00567738"/>
    <w:rsid w:val="0057011F"/>
    <w:rsid w:val="0057467D"/>
    <w:rsid w:val="00582BD5"/>
    <w:rsid w:val="00582DCF"/>
    <w:rsid w:val="00583C67"/>
    <w:rsid w:val="005858CB"/>
    <w:rsid w:val="00590932"/>
    <w:rsid w:val="005912A3"/>
    <w:rsid w:val="00591988"/>
    <w:rsid w:val="005B7630"/>
    <w:rsid w:val="005D330B"/>
    <w:rsid w:val="005D5ADB"/>
    <w:rsid w:val="005F123C"/>
    <w:rsid w:val="005F2A19"/>
    <w:rsid w:val="005F5214"/>
    <w:rsid w:val="005F7FF8"/>
    <w:rsid w:val="006014C6"/>
    <w:rsid w:val="006055C6"/>
    <w:rsid w:val="006122D2"/>
    <w:rsid w:val="00614DC9"/>
    <w:rsid w:val="00614F43"/>
    <w:rsid w:val="00616DE1"/>
    <w:rsid w:val="00626D7A"/>
    <w:rsid w:val="00637225"/>
    <w:rsid w:val="0064624B"/>
    <w:rsid w:val="00652767"/>
    <w:rsid w:val="00660C69"/>
    <w:rsid w:val="00664C08"/>
    <w:rsid w:val="006774DC"/>
    <w:rsid w:val="00680F7D"/>
    <w:rsid w:val="00684513"/>
    <w:rsid w:val="006976EA"/>
    <w:rsid w:val="006A1591"/>
    <w:rsid w:val="006A5459"/>
    <w:rsid w:val="006B0434"/>
    <w:rsid w:val="006B3303"/>
    <w:rsid w:val="006B7088"/>
    <w:rsid w:val="006C1FAF"/>
    <w:rsid w:val="006C47A7"/>
    <w:rsid w:val="006C6ECA"/>
    <w:rsid w:val="006D183C"/>
    <w:rsid w:val="006D1DD2"/>
    <w:rsid w:val="006D34E1"/>
    <w:rsid w:val="006D74ED"/>
    <w:rsid w:val="006E5A1C"/>
    <w:rsid w:val="006F7D49"/>
    <w:rsid w:val="00703A7C"/>
    <w:rsid w:val="007061D5"/>
    <w:rsid w:val="00714EA0"/>
    <w:rsid w:val="007155F8"/>
    <w:rsid w:val="007307ED"/>
    <w:rsid w:val="00732B70"/>
    <w:rsid w:val="00733F47"/>
    <w:rsid w:val="00740DDA"/>
    <w:rsid w:val="00745B8D"/>
    <w:rsid w:val="00745CE0"/>
    <w:rsid w:val="00751D8B"/>
    <w:rsid w:val="007542D1"/>
    <w:rsid w:val="00757F8D"/>
    <w:rsid w:val="00761CD4"/>
    <w:rsid w:val="00761D29"/>
    <w:rsid w:val="00783F46"/>
    <w:rsid w:val="007874BD"/>
    <w:rsid w:val="00787EEF"/>
    <w:rsid w:val="007902A6"/>
    <w:rsid w:val="00795B28"/>
    <w:rsid w:val="007A0261"/>
    <w:rsid w:val="007A306F"/>
    <w:rsid w:val="007A39BF"/>
    <w:rsid w:val="007C0E2A"/>
    <w:rsid w:val="007C30BA"/>
    <w:rsid w:val="007C3EE2"/>
    <w:rsid w:val="007D1581"/>
    <w:rsid w:val="007D42CB"/>
    <w:rsid w:val="007D7150"/>
    <w:rsid w:val="007E1736"/>
    <w:rsid w:val="007E734E"/>
    <w:rsid w:val="0081198C"/>
    <w:rsid w:val="00816B02"/>
    <w:rsid w:val="00817ADA"/>
    <w:rsid w:val="00817B0D"/>
    <w:rsid w:val="008231E9"/>
    <w:rsid w:val="008240D3"/>
    <w:rsid w:val="00827DD7"/>
    <w:rsid w:val="008313AA"/>
    <w:rsid w:val="008342E3"/>
    <w:rsid w:val="00837A3D"/>
    <w:rsid w:val="0087186F"/>
    <w:rsid w:val="00874C8A"/>
    <w:rsid w:val="00877391"/>
    <w:rsid w:val="00880CD9"/>
    <w:rsid w:val="008854F8"/>
    <w:rsid w:val="00886EC4"/>
    <w:rsid w:val="0088707A"/>
    <w:rsid w:val="00887803"/>
    <w:rsid w:val="008A7859"/>
    <w:rsid w:val="008B4A63"/>
    <w:rsid w:val="008B5040"/>
    <w:rsid w:val="008C0514"/>
    <w:rsid w:val="008C0E33"/>
    <w:rsid w:val="008C1A36"/>
    <w:rsid w:val="008D6303"/>
    <w:rsid w:val="008E0179"/>
    <w:rsid w:val="008E6DFB"/>
    <w:rsid w:val="008F6A15"/>
    <w:rsid w:val="0090278F"/>
    <w:rsid w:val="009034C8"/>
    <w:rsid w:val="009039D4"/>
    <w:rsid w:val="0090539A"/>
    <w:rsid w:val="0090717A"/>
    <w:rsid w:val="00910FD8"/>
    <w:rsid w:val="00913D25"/>
    <w:rsid w:val="00921624"/>
    <w:rsid w:val="00921FB0"/>
    <w:rsid w:val="009225DB"/>
    <w:rsid w:val="00927043"/>
    <w:rsid w:val="009402C9"/>
    <w:rsid w:val="0094174A"/>
    <w:rsid w:val="009530C7"/>
    <w:rsid w:val="00956192"/>
    <w:rsid w:val="0095715B"/>
    <w:rsid w:val="009574F6"/>
    <w:rsid w:val="009615BD"/>
    <w:rsid w:val="009652DC"/>
    <w:rsid w:val="00971C8C"/>
    <w:rsid w:val="00975E85"/>
    <w:rsid w:val="009834E5"/>
    <w:rsid w:val="00987C99"/>
    <w:rsid w:val="00991A72"/>
    <w:rsid w:val="00992D1C"/>
    <w:rsid w:val="009947E2"/>
    <w:rsid w:val="009963CE"/>
    <w:rsid w:val="009974DC"/>
    <w:rsid w:val="009A6849"/>
    <w:rsid w:val="009C0BEF"/>
    <w:rsid w:val="009C21AD"/>
    <w:rsid w:val="009C2F70"/>
    <w:rsid w:val="009C7FD5"/>
    <w:rsid w:val="009E687A"/>
    <w:rsid w:val="009E72AF"/>
    <w:rsid w:val="00A00E11"/>
    <w:rsid w:val="00A111FB"/>
    <w:rsid w:val="00A20ADF"/>
    <w:rsid w:val="00A21570"/>
    <w:rsid w:val="00A23567"/>
    <w:rsid w:val="00A245EC"/>
    <w:rsid w:val="00A259A9"/>
    <w:rsid w:val="00A317C7"/>
    <w:rsid w:val="00A33137"/>
    <w:rsid w:val="00A36504"/>
    <w:rsid w:val="00A41306"/>
    <w:rsid w:val="00A46926"/>
    <w:rsid w:val="00A47DD6"/>
    <w:rsid w:val="00A51E8D"/>
    <w:rsid w:val="00A526C0"/>
    <w:rsid w:val="00A6389B"/>
    <w:rsid w:val="00A76AB9"/>
    <w:rsid w:val="00A81290"/>
    <w:rsid w:val="00A81EFF"/>
    <w:rsid w:val="00A85829"/>
    <w:rsid w:val="00A863B5"/>
    <w:rsid w:val="00A90B8E"/>
    <w:rsid w:val="00AA5F81"/>
    <w:rsid w:val="00AB5E1B"/>
    <w:rsid w:val="00AB6E88"/>
    <w:rsid w:val="00AC4BE2"/>
    <w:rsid w:val="00AD669F"/>
    <w:rsid w:val="00AE2903"/>
    <w:rsid w:val="00AE466B"/>
    <w:rsid w:val="00AE5261"/>
    <w:rsid w:val="00AE5979"/>
    <w:rsid w:val="00AF490D"/>
    <w:rsid w:val="00B00BF1"/>
    <w:rsid w:val="00B0120F"/>
    <w:rsid w:val="00B16365"/>
    <w:rsid w:val="00B27925"/>
    <w:rsid w:val="00B27CC9"/>
    <w:rsid w:val="00B333E2"/>
    <w:rsid w:val="00B362FC"/>
    <w:rsid w:val="00B526A2"/>
    <w:rsid w:val="00B531AE"/>
    <w:rsid w:val="00B617D2"/>
    <w:rsid w:val="00B65BA6"/>
    <w:rsid w:val="00B70BEA"/>
    <w:rsid w:val="00B71C2A"/>
    <w:rsid w:val="00B71CD1"/>
    <w:rsid w:val="00B91F1B"/>
    <w:rsid w:val="00B95C85"/>
    <w:rsid w:val="00B970DA"/>
    <w:rsid w:val="00BA52AA"/>
    <w:rsid w:val="00BB1BFA"/>
    <w:rsid w:val="00BB5369"/>
    <w:rsid w:val="00BB7823"/>
    <w:rsid w:val="00BC020E"/>
    <w:rsid w:val="00BC2BED"/>
    <w:rsid w:val="00BD7EC3"/>
    <w:rsid w:val="00BE491C"/>
    <w:rsid w:val="00BE64B8"/>
    <w:rsid w:val="00BF1CAB"/>
    <w:rsid w:val="00BF421B"/>
    <w:rsid w:val="00BF4EE4"/>
    <w:rsid w:val="00BF5D42"/>
    <w:rsid w:val="00C00F1F"/>
    <w:rsid w:val="00C040C4"/>
    <w:rsid w:val="00C0655D"/>
    <w:rsid w:val="00C24FD1"/>
    <w:rsid w:val="00C31167"/>
    <w:rsid w:val="00C32CEC"/>
    <w:rsid w:val="00C420B2"/>
    <w:rsid w:val="00C439E3"/>
    <w:rsid w:val="00C45FBB"/>
    <w:rsid w:val="00C50639"/>
    <w:rsid w:val="00C5327A"/>
    <w:rsid w:val="00C60FE1"/>
    <w:rsid w:val="00C64070"/>
    <w:rsid w:val="00C67285"/>
    <w:rsid w:val="00C700EE"/>
    <w:rsid w:val="00C809DB"/>
    <w:rsid w:val="00C81C6E"/>
    <w:rsid w:val="00C83C2E"/>
    <w:rsid w:val="00C86B8D"/>
    <w:rsid w:val="00C92D25"/>
    <w:rsid w:val="00C95ACE"/>
    <w:rsid w:val="00C95E28"/>
    <w:rsid w:val="00C95F40"/>
    <w:rsid w:val="00CA0ECE"/>
    <w:rsid w:val="00CA1FB9"/>
    <w:rsid w:val="00CA3974"/>
    <w:rsid w:val="00CA4A40"/>
    <w:rsid w:val="00CB063E"/>
    <w:rsid w:val="00CB21A7"/>
    <w:rsid w:val="00CB4ED9"/>
    <w:rsid w:val="00CC2C65"/>
    <w:rsid w:val="00CD1A6C"/>
    <w:rsid w:val="00CD4B45"/>
    <w:rsid w:val="00CF0987"/>
    <w:rsid w:val="00CF1010"/>
    <w:rsid w:val="00CF5D94"/>
    <w:rsid w:val="00D00353"/>
    <w:rsid w:val="00D010DE"/>
    <w:rsid w:val="00D10530"/>
    <w:rsid w:val="00D22F91"/>
    <w:rsid w:val="00D46B4C"/>
    <w:rsid w:val="00D562CF"/>
    <w:rsid w:val="00D6075E"/>
    <w:rsid w:val="00D6312D"/>
    <w:rsid w:val="00D7282E"/>
    <w:rsid w:val="00D729F0"/>
    <w:rsid w:val="00D854D2"/>
    <w:rsid w:val="00D85DFA"/>
    <w:rsid w:val="00D913D2"/>
    <w:rsid w:val="00D94C00"/>
    <w:rsid w:val="00DA03EB"/>
    <w:rsid w:val="00DA75DA"/>
    <w:rsid w:val="00DC5344"/>
    <w:rsid w:val="00DD6A70"/>
    <w:rsid w:val="00DE4717"/>
    <w:rsid w:val="00E00268"/>
    <w:rsid w:val="00E01E87"/>
    <w:rsid w:val="00E052BE"/>
    <w:rsid w:val="00E11360"/>
    <w:rsid w:val="00E21B7E"/>
    <w:rsid w:val="00E25189"/>
    <w:rsid w:val="00E25D98"/>
    <w:rsid w:val="00E27828"/>
    <w:rsid w:val="00E34F45"/>
    <w:rsid w:val="00E4337E"/>
    <w:rsid w:val="00E478FF"/>
    <w:rsid w:val="00E5021B"/>
    <w:rsid w:val="00E64EF3"/>
    <w:rsid w:val="00E66DCF"/>
    <w:rsid w:val="00E67EFF"/>
    <w:rsid w:val="00E7228B"/>
    <w:rsid w:val="00E725C5"/>
    <w:rsid w:val="00E74DEF"/>
    <w:rsid w:val="00E76FE9"/>
    <w:rsid w:val="00E86830"/>
    <w:rsid w:val="00E86C62"/>
    <w:rsid w:val="00E9401E"/>
    <w:rsid w:val="00E950E4"/>
    <w:rsid w:val="00EA00DC"/>
    <w:rsid w:val="00EA0A46"/>
    <w:rsid w:val="00EA5FB8"/>
    <w:rsid w:val="00EB0DAC"/>
    <w:rsid w:val="00EB0F8B"/>
    <w:rsid w:val="00EB1279"/>
    <w:rsid w:val="00EB4BDD"/>
    <w:rsid w:val="00EB65C5"/>
    <w:rsid w:val="00EB6B26"/>
    <w:rsid w:val="00EC539B"/>
    <w:rsid w:val="00ED7227"/>
    <w:rsid w:val="00EE0F0F"/>
    <w:rsid w:val="00EE534E"/>
    <w:rsid w:val="00EF1F10"/>
    <w:rsid w:val="00EF6BEE"/>
    <w:rsid w:val="00EF721E"/>
    <w:rsid w:val="00EF74CB"/>
    <w:rsid w:val="00EF7658"/>
    <w:rsid w:val="00F04B78"/>
    <w:rsid w:val="00F05EA9"/>
    <w:rsid w:val="00F13617"/>
    <w:rsid w:val="00F1382E"/>
    <w:rsid w:val="00F14FE0"/>
    <w:rsid w:val="00F22B1C"/>
    <w:rsid w:val="00F24D58"/>
    <w:rsid w:val="00F25259"/>
    <w:rsid w:val="00F32532"/>
    <w:rsid w:val="00F32998"/>
    <w:rsid w:val="00F34F99"/>
    <w:rsid w:val="00F363D8"/>
    <w:rsid w:val="00F3653D"/>
    <w:rsid w:val="00F474D9"/>
    <w:rsid w:val="00F53A9F"/>
    <w:rsid w:val="00F54A80"/>
    <w:rsid w:val="00F600FC"/>
    <w:rsid w:val="00F734CD"/>
    <w:rsid w:val="00F73792"/>
    <w:rsid w:val="00F76C8A"/>
    <w:rsid w:val="00F76EC9"/>
    <w:rsid w:val="00F83F2C"/>
    <w:rsid w:val="00F856A5"/>
    <w:rsid w:val="00FA11F9"/>
    <w:rsid w:val="00FB0B7E"/>
    <w:rsid w:val="00FB101A"/>
    <w:rsid w:val="00FB14A9"/>
    <w:rsid w:val="00FB218D"/>
    <w:rsid w:val="00FB389A"/>
    <w:rsid w:val="00FC310B"/>
    <w:rsid w:val="00FC66CB"/>
    <w:rsid w:val="00FC717D"/>
    <w:rsid w:val="00FD300E"/>
    <w:rsid w:val="00FD71AD"/>
    <w:rsid w:val="00FE3159"/>
    <w:rsid w:val="00FE4FF1"/>
    <w:rsid w:val="00FF2590"/>
    <w:rsid w:val="00FF50F9"/>
    <w:rsid w:val="00FF5270"/>
    <w:rsid w:val="010DC069"/>
    <w:rsid w:val="03597900"/>
    <w:rsid w:val="04A4F660"/>
    <w:rsid w:val="05C32927"/>
    <w:rsid w:val="0D95E530"/>
    <w:rsid w:val="0ECD3A8A"/>
    <w:rsid w:val="16DA0EC1"/>
    <w:rsid w:val="176360D1"/>
    <w:rsid w:val="18D82101"/>
    <w:rsid w:val="1DBF882F"/>
    <w:rsid w:val="2240AA44"/>
    <w:rsid w:val="2292D03E"/>
    <w:rsid w:val="2364F9BC"/>
    <w:rsid w:val="25068A80"/>
    <w:rsid w:val="27D43A61"/>
    <w:rsid w:val="290AE1D1"/>
    <w:rsid w:val="2976B737"/>
    <w:rsid w:val="2E8F51F8"/>
    <w:rsid w:val="37DC8E8F"/>
    <w:rsid w:val="3964B197"/>
    <w:rsid w:val="3A27A0B7"/>
    <w:rsid w:val="3BE314DB"/>
    <w:rsid w:val="3D243752"/>
    <w:rsid w:val="446C72C8"/>
    <w:rsid w:val="48302F88"/>
    <w:rsid w:val="4DA046E4"/>
    <w:rsid w:val="5175D518"/>
    <w:rsid w:val="54F408BD"/>
    <w:rsid w:val="5803F36B"/>
    <w:rsid w:val="5828583F"/>
    <w:rsid w:val="61C31143"/>
    <w:rsid w:val="62FA53E6"/>
    <w:rsid w:val="67AABC37"/>
    <w:rsid w:val="6A6EC84F"/>
    <w:rsid w:val="6C8B32D9"/>
    <w:rsid w:val="6EB2A9A4"/>
    <w:rsid w:val="73BA4114"/>
    <w:rsid w:val="76B1768A"/>
    <w:rsid w:val="79399E9E"/>
    <w:rsid w:val="7C9457B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51C945"/>
  <w15:chartTrackingRefBased/>
  <w15:docId w15:val="{24BCDAE8-D787-49F1-8649-CCAE5749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225"/>
    <w:pPr>
      <w:suppressAutoHyphens/>
      <w:spacing w:after="200" w:line="276" w:lineRule="auto"/>
    </w:pPr>
    <w:rPr>
      <w:rFonts w:ascii="Calibri" w:eastAsia="Calibri" w:hAnsi="Calibri"/>
      <w:sz w:val="22"/>
      <w:szCs w:val="22"/>
      <w:lang w:eastAsia="zh-CN"/>
    </w:rPr>
  </w:style>
  <w:style w:type="paragraph" w:styleId="Nagwek3">
    <w:name w:val="heading 3"/>
    <w:basedOn w:val="Normalny"/>
    <w:next w:val="Tekstpodstawowy"/>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000000"/>
      <w:sz w:val="20"/>
      <w:szCs w:val="20"/>
    </w:rPr>
  </w:style>
  <w:style w:type="character" w:customStyle="1" w:styleId="WW8Num3z0">
    <w:name w:val="WW8Num3z0"/>
    <w:rPr>
      <w:rFonts w:ascii="Times New Roman" w:hAnsi="Times New Roman" w:cs="Times New Roman"/>
      <w:sz w:val="20"/>
      <w:szCs w:val="20"/>
    </w:rPr>
  </w:style>
  <w:style w:type="character" w:customStyle="1" w:styleId="WW8Num4z0">
    <w:name w:val="WW8Num4z0"/>
    <w:rPr>
      <w:rFonts w:ascii="Times New Roman" w:hAnsi="Times New Roman" w:cs="Times New Roman"/>
      <w:bCs/>
      <w:sz w:val="20"/>
      <w:szCs w:val="20"/>
    </w:rPr>
  </w:style>
  <w:style w:type="character" w:customStyle="1" w:styleId="WW8Num5z0">
    <w:name w:val="WW8Num5z0"/>
    <w:rPr>
      <w:rFonts w:ascii="Times New Roman" w:hAnsi="Times New Roman" w:cs="Times New Roman"/>
      <w:sz w:val="20"/>
      <w:szCs w:val="20"/>
    </w:rPr>
  </w:style>
  <w:style w:type="character" w:customStyle="1" w:styleId="WW8Num6z0">
    <w:name w:val="WW8Num6z0"/>
    <w:rPr>
      <w:rFonts w:ascii="Symbol" w:hAnsi="Symbol" w:cs="Symbol" w:hint="default"/>
    </w:rPr>
  </w:style>
  <w:style w:type="character" w:customStyle="1" w:styleId="WW8Num7z0">
    <w:name w:val="WW8Num7z0"/>
    <w:rPr>
      <w:rFonts w:ascii="Times New Roman" w:hAnsi="Times New Roman" w:cs="Times New Roman" w:hint="default"/>
      <w:sz w:val="20"/>
      <w:szCs w:val="20"/>
      <w:lang w:val="pl-PL"/>
    </w:rPr>
  </w:style>
  <w:style w:type="character" w:customStyle="1" w:styleId="WW8Num8z0">
    <w:name w:val="WW8Num8z0"/>
    <w:rPr>
      <w:rFonts w:ascii="Times New Roman" w:hAnsi="Times New Roman" w:cs="Times New Roman" w:hint="default"/>
      <w:b w:val="0"/>
      <w:i w:val="0"/>
      <w:color w:val="000000"/>
      <w:sz w:val="20"/>
      <w:szCs w:val="20"/>
    </w:rPr>
  </w:style>
  <w:style w:type="character" w:customStyle="1" w:styleId="WW8Num9z0">
    <w:name w:val="WW8Num9z0"/>
    <w:rPr>
      <w:rFonts w:ascii="Times New Roman" w:hAnsi="Times New Roman" w:cs="Times New Roman" w:hint="default"/>
      <w:sz w:val="20"/>
      <w:szCs w:val="20"/>
    </w:rPr>
  </w:style>
  <w:style w:type="character" w:customStyle="1" w:styleId="WW8Num10z0">
    <w:name w:val="WW8Num10z0"/>
    <w:rPr>
      <w:rFonts w:hint="default"/>
      <w:sz w:val="20"/>
    </w:rPr>
  </w:style>
  <w:style w:type="character" w:customStyle="1" w:styleId="WW8Num10z1">
    <w:name w:val="WW8Num10z1"/>
    <w:rPr>
      <w:rFonts w:ascii="Times New Roman" w:eastAsia="Calibri" w:hAnsi="Times New Roman" w:cs="Times New Roman" w:hint="default"/>
      <w:b w:val="0"/>
      <w:sz w:val="20"/>
      <w:szCs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b/>
      <w:color w:val="FFC000"/>
      <w:sz w:val="22"/>
      <w:szCs w:val="32"/>
    </w:rPr>
  </w:style>
  <w:style w:type="character" w:customStyle="1" w:styleId="WW8Num12z0">
    <w:name w:val="WW8Num12z0"/>
    <w:rPr>
      <w:rFonts w:ascii="Times New Roman" w:hAnsi="Times New Roman" w:cs="Times New Roman" w:hint="default"/>
      <w:b/>
      <w:sz w:val="20"/>
      <w:szCs w:val="20"/>
    </w:rPr>
  </w:style>
  <w:style w:type="character" w:customStyle="1" w:styleId="WW8Num13z0">
    <w:name w:val="WW8Num13z0"/>
    <w:rPr>
      <w:rFonts w:hint="default"/>
    </w:rPr>
  </w:style>
  <w:style w:type="character" w:customStyle="1" w:styleId="WW8Num14z0">
    <w:name w:val="WW8Num14z0"/>
    <w:rPr>
      <w:rFonts w:ascii="Times New Roman" w:hAnsi="Times New Roman" w:cs="Times New Roman"/>
      <w:b w:val="0"/>
      <w:bCs/>
      <w:color w:val="000000"/>
    </w:rPr>
  </w:style>
  <w:style w:type="character" w:customStyle="1" w:styleId="WW8Num15z0">
    <w:name w:val="WW8Num15z0"/>
    <w:rPr>
      <w:rFonts w:ascii="Times New Roman" w:hAnsi="Times New Roman" w:cs="Times New Roman"/>
      <w:b w:val="0"/>
      <w:color w:val="000000"/>
      <w:sz w:val="20"/>
      <w:szCs w:val="20"/>
    </w:rPr>
  </w:style>
  <w:style w:type="character" w:customStyle="1" w:styleId="WW8Num16z0">
    <w:name w:val="WW8Num16z0"/>
    <w:rPr>
      <w:rFonts w:ascii="Times New Roman" w:hAnsi="Times New Roman" w:cs="Times New Roman"/>
      <w:sz w:val="20"/>
      <w:szCs w:val="20"/>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hint="default"/>
    </w:rPr>
  </w:style>
  <w:style w:type="character" w:customStyle="1" w:styleId="WW8Num19z0">
    <w:name w:val="WW8Num19z0"/>
    <w:rPr>
      <w:rFonts w:ascii="Times New Roman" w:hAnsi="Times New Roman" w:cs="Times New Roman"/>
      <w:sz w:val="20"/>
      <w:szCs w:val="20"/>
    </w:rPr>
  </w:style>
  <w:style w:type="character" w:customStyle="1" w:styleId="WW8Num20z0">
    <w:name w:val="WW8Num20z0"/>
    <w:rPr>
      <w:rFonts w:ascii="Symbol" w:hAnsi="Symbol" w:cs="Symbol" w:hint="default"/>
      <w:sz w:val="20"/>
      <w:szCs w:val="20"/>
    </w:rPr>
  </w:style>
  <w:style w:type="character" w:customStyle="1" w:styleId="WW8Num21z0">
    <w:name w:val="WW8Num21z0"/>
    <w:rPr>
      <w:rFonts w:ascii="Times New Roman" w:hAnsi="Times New Roman" w:cs="Times New Roman"/>
      <w:sz w:val="20"/>
      <w:szCs w:val="20"/>
    </w:rPr>
  </w:style>
  <w:style w:type="character" w:customStyle="1" w:styleId="WW8Num22z0">
    <w:name w:val="WW8Num22z0"/>
    <w:rPr>
      <w:rFonts w:ascii="Times New Roman" w:hAnsi="Times New Roman" w:cs="Times New Roman" w:hint="default"/>
      <w:sz w:val="20"/>
      <w:szCs w:val="20"/>
      <w:lang w:val="pl-PL"/>
    </w:rPr>
  </w:style>
  <w:style w:type="character" w:customStyle="1" w:styleId="WW8Num23z0">
    <w:name w:val="WW8Num23z0"/>
    <w:rPr>
      <w:rFonts w:ascii="Times New Roman" w:hAnsi="Times New Roman" w:cs="Times New Roman"/>
      <w:b/>
      <w:bCs/>
      <w:color w:val="000000"/>
      <w:sz w:val="20"/>
      <w:szCs w:val="20"/>
    </w:rPr>
  </w:style>
  <w:style w:type="character" w:customStyle="1" w:styleId="WW8Num24z0">
    <w:name w:val="WW8Num24z0"/>
    <w:rPr>
      <w:rFonts w:ascii="Times New Roman" w:hAnsi="Times New Roman" w:cs="Times New Roman"/>
      <w:sz w:val="20"/>
      <w:szCs w:val="20"/>
      <w:lang w:val="pl-PL"/>
    </w:rPr>
  </w:style>
  <w:style w:type="character" w:customStyle="1" w:styleId="WW8Num24z1">
    <w:name w:val="WW8Num24z1"/>
  </w:style>
  <w:style w:type="character" w:customStyle="1" w:styleId="WW8Num24z2">
    <w:name w:val="WW8Num24z2"/>
  </w:style>
  <w:style w:type="character" w:customStyle="1" w:styleId="WW8Num24z3">
    <w:name w:val="WW8Num24z3"/>
    <w:rPr>
      <w:b/>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rPr>
  </w:style>
  <w:style w:type="character" w:customStyle="1" w:styleId="WW8Num26z0">
    <w:name w:val="WW8Num26z0"/>
    <w:rPr>
      <w:rFonts w:ascii="Symbol" w:hAnsi="Symbol" w:cs="Symbol" w:hint="default"/>
    </w:rPr>
  </w:style>
  <w:style w:type="character" w:customStyle="1" w:styleId="WW8Num27z0">
    <w:name w:val="WW8Num27z0"/>
    <w:rPr>
      <w:rFonts w:ascii="Times New Roman" w:hAnsi="Times New Roman" w:cs="Times New Roman"/>
      <w:sz w:val="20"/>
      <w:szCs w:val="20"/>
    </w:rPr>
  </w:style>
  <w:style w:type="character" w:customStyle="1" w:styleId="WW8Num28z0">
    <w:name w:val="WW8Num28z0"/>
    <w:rPr>
      <w:rFonts w:hint="default"/>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ambria" w:eastAsia="Calibri" w:hAnsi="Cambria" w:cs="Times New Roman"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rPr>
      <w:rFonts w:ascii="Times New Roman" w:eastAsia="Calibri" w:hAnsi="Times New Roman" w:cs="Times New Roman" w:hint="default"/>
      <w:b w:val="0"/>
      <w:sz w:val="20"/>
      <w:szCs w:val="20"/>
    </w:rPr>
  </w:style>
  <w:style w:type="character" w:customStyle="1" w:styleId="WW8Num11z2">
    <w:name w:val="WW8Num11z2"/>
    <w:rPr>
      <w:rFonts w:ascii="Wingdings" w:hAnsi="Wingdings" w:cs="Wingdings" w:hint="default"/>
      <w:sz w:val="2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1">
    <w:name w:val="WW8Num23z1"/>
    <w:rPr>
      <w:rFonts w:ascii="Cambria" w:eastAsia="Calibri" w:hAnsi="Cambria" w:cs="Times New Roman"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rPr>
      <w:b/>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Times New Roman" w:hAnsi="Times New Roman" w:cs="Times New Roman"/>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sz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Domylnaczcionkaakapitu1">
    <w:name w:val="Domyślna czcionka 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komentarzaZnak">
    <w:name w:val="Tekst komentarza Znak"/>
    <w:uiPriority w:val="99"/>
    <w:rPr>
      <w:rFonts w:eastAsia="Times New Roman"/>
      <w:sz w:val="20"/>
      <w:szCs w:val="20"/>
    </w:rPr>
  </w:style>
  <w:style w:type="character" w:customStyle="1" w:styleId="TekstdymkaZnak">
    <w:name w:val="Tekst dymka Znak"/>
    <w:rPr>
      <w:rFonts w:ascii="Tahoma" w:hAnsi="Tahoma" w:cs="Tahoma"/>
      <w:sz w:val="16"/>
      <w:szCs w:val="16"/>
    </w:rPr>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TematkomentarzaZnak">
    <w:name w:val="Temat komentarza Znak"/>
    <w:rPr>
      <w:rFonts w:eastAsia="Times New Roman"/>
      <w:b/>
      <w:bCs/>
      <w:sz w:val="20"/>
      <w:szCs w:val="20"/>
    </w:rPr>
  </w:style>
  <w:style w:type="character" w:styleId="Pogrubienie">
    <w:name w:val="Strong"/>
    <w:qFormat/>
    <w:rPr>
      <w:b/>
      <w:bCs/>
    </w:rPr>
  </w:style>
  <w:style w:type="character" w:customStyle="1" w:styleId="TekstprzypisukocowegoZnak">
    <w:name w:val="Tekst przypisu końcowego Znak"/>
    <w:rPr>
      <w:sz w:val="20"/>
      <w:szCs w:val="20"/>
    </w:rPr>
  </w:style>
  <w:style w:type="character" w:customStyle="1" w:styleId="Znakiprzypiswkocowych">
    <w:name w:val="Znaki przypisów końcowych"/>
    <w:rPr>
      <w:vertAlign w:val="superscript"/>
    </w:rPr>
  </w:style>
  <w:style w:type="character" w:customStyle="1" w:styleId="h1">
    <w:name w:val="h1"/>
    <w:basedOn w:val="Domylnaczcionkaakapitu1"/>
  </w:style>
  <w:style w:type="character" w:customStyle="1" w:styleId="Nagwek3Znak">
    <w:name w:val="Nagłówek 3 Znak"/>
    <w:rPr>
      <w:rFonts w:ascii="Times New Roman" w:eastAsia="Times New Roman" w:hAnsi="Times New Roman" w:cs="Times New Roman"/>
      <w:b/>
      <w:bCs/>
      <w:sz w:val="27"/>
      <w:szCs w:val="27"/>
    </w:rPr>
  </w:style>
  <w:style w:type="character" w:customStyle="1" w:styleId="close">
    <w:name w:val="close"/>
    <w:basedOn w:val="Domylnaczcionkaakapitu1"/>
  </w:style>
  <w:style w:type="character" w:customStyle="1" w:styleId="Jasnasiatkaakcent3Znak">
    <w:name w:val="Jasna siatka — akcent 3 Znak"/>
    <w:rPr>
      <w:sz w:val="22"/>
      <w:szCs w:val="22"/>
    </w:rPr>
  </w:style>
  <w:style w:type="character" w:customStyle="1" w:styleId="redniasiatka1akcent2Znak2">
    <w:name w:val="Średnia siatka 1 — akcent 2 Znak2"/>
    <w:rPr>
      <w:sz w:val="22"/>
      <w:szCs w:val="22"/>
    </w:rPr>
  </w:style>
  <w:style w:type="character" w:customStyle="1" w:styleId="apple-converted-space">
    <w:name w:val="apple-converted-space"/>
  </w:style>
  <w:style w:type="character" w:customStyle="1" w:styleId="redniasiatka1akcent2Znak">
    <w:name w:val="Średnia siatka 1 — akcent 2 Znak"/>
    <w:rPr>
      <w:sz w:val="22"/>
      <w:szCs w:val="22"/>
      <w:lang w:val="x-none"/>
    </w:rPr>
  </w:style>
  <w:style w:type="character" w:styleId="HTML-cytat">
    <w:name w:val="HTML Cite"/>
    <w:rPr>
      <w:i/>
      <w:iCs/>
    </w:rPr>
  </w:style>
  <w:style w:type="character" w:customStyle="1" w:styleId="Kolorowalistaakcent1Znak1">
    <w:name w:val="Kolorowa lista — akcent 1 Znak1"/>
    <w:rPr>
      <w:sz w:val="22"/>
      <w:szCs w:val="22"/>
    </w:rPr>
  </w:style>
  <w:style w:type="character" w:styleId="Numerstrony">
    <w:name w:val="page number"/>
  </w:style>
  <w:style w:type="character" w:customStyle="1" w:styleId="TekstprzypisudolnegoZnak">
    <w:name w:val="Tekst przypisu dolnego Znak"/>
  </w:style>
  <w:style w:type="character" w:customStyle="1" w:styleId="Znakiprzypiswdolnych">
    <w:name w:val="Znaki przypisów dolnych"/>
    <w:rPr>
      <w:vertAlign w:val="superscript"/>
    </w:rPr>
  </w:style>
  <w:style w:type="character" w:customStyle="1" w:styleId="AkapitzlistZnak">
    <w:name w:val="Akapit z listą Znak"/>
    <w:rPr>
      <w:sz w:val="22"/>
      <w:szCs w:val="22"/>
      <w:lang w:val="en-US"/>
    </w:rPr>
  </w:style>
  <w:style w:type="character" w:customStyle="1" w:styleId="Wypunktowanie11Znak">
    <w:name w:val="Wypunktowanie 1.1 Znak"/>
    <w:rPr>
      <w:rFonts w:ascii="Times New Roman" w:hAnsi="Times New Roman" w:cs="Times New Roman"/>
    </w:rPr>
  </w:style>
  <w:style w:type="character" w:customStyle="1" w:styleId="viiyi">
    <w:name w:val="viiyi"/>
  </w:style>
  <w:style w:type="character" w:customStyle="1" w:styleId="jlqj4b">
    <w:name w:val="jlqj4b"/>
  </w:style>
  <w:style w:type="character" w:styleId="Nierozpoznanawzmianka">
    <w:name w:val="Unresolved Mention"/>
    <w:rPr>
      <w:color w:val="605E5C"/>
      <w:shd w:val="clear" w:color="auto" w:fill="E1DFDD"/>
    </w:rPr>
  </w:style>
  <w:style w:type="character" w:customStyle="1" w:styleId="TekstpodstawowyZnak">
    <w:name w:val="Tekst podstawowy Znak"/>
    <w:rPr>
      <w:sz w:val="22"/>
      <w:szCs w:val="22"/>
    </w:rPr>
  </w:style>
  <w:style w:type="character" w:customStyle="1" w:styleId="TekstpodstawowyZnak1">
    <w:name w:val="Tekst podstawowy Znak1"/>
    <w:rPr>
      <w:rFonts w:ascii="Times New Roman" w:hAnsi="Times New Roman" w:cs="Times New Roman"/>
      <w:sz w:val="24"/>
      <w:szCs w:val="24"/>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0" w:line="240" w:lineRule="auto"/>
      <w:jc w:val="both"/>
    </w:pPr>
    <w:rPr>
      <w:rFonts w:ascii="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Jasnasiatkaakcent31">
    <w:name w:val="Jasna siatka — akcent 31"/>
    <w:basedOn w:val="Normalny"/>
    <w:pPr>
      <w:ind w:left="720"/>
      <w:contextualSpacing/>
    </w:pPr>
  </w:style>
  <w:style w:type="paragraph" w:customStyle="1" w:styleId="Tekstkomentarza1">
    <w:name w:val="Tekst komentarza1"/>
    <w:basedOn w:val="Normalny"/>
    <w:pPr>
      <w:spacing w:line="240" w:lineRule="auto"/>
    </w:pPr>
    <w:rPr>
      <w:rFonts w:eastAsia="Times New Roman"/>
      <w:sz w:val="20"/>
      <w:szCs w:val="20"/>
    </w:rPr>
  </w:style>
  <w:style w:type="paragraph" w:styleId="Tekstdymka">
    <w:name w:val="Balloon Text"/>
    <w:basedOn w:val="Normalny"/>
    <w:pPr>
      <w:spacing w:after="0" w:line="240" w:lineRule="auto"/>
    </w:pPr>
    <w:rPr>
      <w:rFonts w:ascii="Tahoma" w:hAnsi="Tahoma" w:cs="Tahoma"/>
      <w:sz w:val="16"/>
      <w:szCs w:val="16"/>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Tematkomentarza">
    <w:name w:val="annotation subject"/>
    <w:basedOn w:val="Tekstkomentarza1"/>
    <w:next w:val="Tekstkomentarza1"/>
    <w:rPr>
      <w:rFonts w:eastAsia="Calibri"/>
      <w:b/>
      <w:bCs/>
    </w:rPr>
  </w:style>
  <w:style w:type="paragraph" w:customStyle="1" w:styleId="Default">
    <w:name w:val="Default"/>
    <w:pPr>
      <w:suppressAutoHyphens/>
      <w:autoSpaceDE w:val="0"/>
    </w:pPr>
    <w:rPr>
      <w:rFonts w:ascii="Book Antiqua" w:hAnsi="Book Antiqua" w:cs="Book Antiqua"/>
      <w:color w:val="000000"/>
      <w:sz w:val="24"/>
      <w:szCs w:val="24"/>
      <w:lang w:eastAsia="zh-CN"/>
    </w:rPr>
  </w:style>
  <w:style w:type="paragraph" w:customStyle="1" w:styleId="Subitemnumbered">
    <w:name w:val="Subitem numbered"/>
    <w:basedOn w:val="Normalny"/>
    <w:pPr>
      <w:spacing w:after="0" w:line="360" w:lineRule="auto"/>
      <w:ind w:left="567" w:hanging="283"/>
    </w:pPr>
    <w:rPr>
      <w:rFonts w:ascii="Arial" w:eastAsia="Times New Roman" w:hAnsi="Arial"/>
      <w:sz w:val="20"/>
      <w:szCs w:val="20"/>
    </w:rPr>
  </w:style>
  <w:style w:type="paragraph" w:styleId="Tekstprzypisukocowego">
    <w:name w:val="endnote text"/>
    <w:basedOn w:val="Normalny"/>
    <w:pPr>
      <w:spacing w:after="0" w:line="240" w:lineRule="auto"/>
    </w:pPr>
    <w:rPr>
      <w:sz w:val="20"/>
      <w:szCs w:val="20"/>
    </w:rPr>
  </w:style>
  <w:style w:type="paragraph" w:customStyle="1" w:styleId="celp">
    <w:name w:val="cel_p"/>
    <w:basedOn w:val="Normalny"/>
    <w:pPr>
      <w:spacing w:before="280" w:after="280" w:line="240" w:lineRule="auto"/>
    </w:pPr>
    <w:rPr>
      <w:rFonts w:ascii="Times New Roman" w:eastAsia="Times New Roman" w:hAnsi="Times New Roman"/>
      <w:sz w:val="24"/>
      <w:szCs w:val="24"/>
    </w:rPr>
  </w:style>
  <w:style w:type="paragraph" w:customStyle="1" w:styleId="Jasnalistaakcent31">
    <w:name w:val="Jasna lista — akcent 31"/>
    <w:pPr>
      <w:suppressAutoHyphens/>
    </w:pPr>
    <w:rPr>
      <w:rFonts w:ascii="Calibri" w:eastAsia="Calibri" w:hAnsi="Calibri"/>
      <w:sz w:val="22"/>
      <w:szCs w:val="22"/>
      <w:lang w:eastAsia="zh-CN"/>
    </w:rPr>
  </w:style>
  <w:style w:type="paragraph" w:customStyle="1" w:styleId="redniasiatka1akcent22">
    <w:name w:val="Średnia siatka 1 — akcent 22"/>
    <w:basedOn w:val="Normalny"/>
    <w:pPr>
      <w:ind w:left="720"/>
      <w:contextualSpacing/>
    </w:pPr>
  </w:style>
  <w:style w:type="paragraph" w:customStyle="1" w:styleId="rednialista2akcent21">
    <w:name w:val="Średnia lista 2 — akcent 21"/>
    <w:pPr>
      <w:suppressAutoHyphens/>
    </w:pPr>
    <w:rPr>
      <w:rFonts w:ascii="Calibri" w:eastAsia="Calibri" w:hAnsi="Calibri"/>
      <w:sz w:val="22"/>
      <w:szCs w:val="22"/>
      <w:lang w:eastAsia="zh-CN"/>
    </w:rPr>
  </w:style>
  <w:style w:type="paragraph" w:customStyle="1" w:styleId="redniasiatka1akcent21">
    <w:name w:val="Średnia siatka 1 — akcent 21"/>
    <w:basedOn w:val="Normalny"/>
    <w:pPr>
      <w:ind w:left="720"/>
      <w:contextualSpacing/>
    </w:pPr>
    <w:rPr>
      <w:lang w:val="x-none"/>
    </w:rPr>
  </w:style>
  <w:style w:type="paragraph" w:customStyle="1" w:styleId="Kolorowalistaakcent11">
    <w:name w:val="Kolorowa lista — akcent 11"/>
    <w:basedOn w:val="Normalny"/>
    <w:pPr>
      <w:ind w:left="720"/>
      <w:contextualSpacing/>
    </w:pPr>
  </w:style>
  <w:style w:type="paragraph" w:styleId="Tekstprzypisudolnego">
    <w:name w:val="footnote text"/>
    <w:basedOn w:val="Normalny"/>
    <w:pPr>
      <w:spacing w:after="0" w:line="240" w:lineRule="auto"/>
    </w:pPr>
    <w:rPr>
      <w:sz w:val="20"/>
      <w:szCs w:val="20"/>
    </w:rPr>
  </w:style>
  <w:style w:type="paragraph" w:styleId="Poprawka">
    <w:name w:val="Revision"/>
    <w:pPr>
      <w:suppressAutoHyphens/>
    </w:pPr>
    <w:rPr>
      <w:rFonts w:ascii="Calibri" w:eastAsia="Calibri" w:hAnsi="Calibri"/>
      <w:sz w:val="22"/>
      <w:szCs w:val="22"/>
      <w:lang w:eastAsia="zh-CN"/>
    </w:rPr>
  </w:style>
  <w:style w:type="paragraph" w:styleId="NormalnyWeb">
    <w:name w:val="Normal (Web)"/>
    <w:basedOn w:val="Normalny"/>
    <w:pPr>
      <w:spacing w:before="280" w:after="280" w:line="240" w:lineRule="auto"/>
    </w:pPr>
    <w:rPr>
      <w:rFonts w:ascii="Times New Roman" w:hAnsi="Times New Roman"/>
      <w:sz w:val="24"/>
      <w:szCs w:val="24"/>
    </w:rPr>
  </w:style>
  <w:style w:type="paragraph" w:styleId="Akapitzlist">
    <w:name w:val="List Paragraph"/>
    <w:basedOn w:val="Normalny"/>
    <w:uiPriority w:val="34"/>
    <w:qFormat/>
    <w:pPr>
      <w:spacing w:after="160" w:line="254" w:lineRule="auto"/>
      <w:ind w:left="720"/>
      <w:contextualSpacing/>
    </w:pPr>
    <w:rPr>
      <w:lang w:val="en-US"/>
    </w:rPr>
  </w:style>
  <w:style w:type="paragraph" w:customStyle="1" w:styleId="Akapitzlist1">
    <w:name w:val="Akapit z listą1"/>
    <w:basedOn w:val="Normalny"/>
    <w:pPr>
      <w:spacing w:after="160" w:line="252" w:lineRule="auto"/>
      <w:ind w:left="720"/>
      <w:contextualSpacing/>
    </w:pPr>
    <w:rPr>
      <w:rFonts w:eastAsia="Times New Roman"/>
      <w:lang w:eastAsia="ja-JP"/>
    </w:rPr>
  </w:style>
  <w:style w:type="paragraph" w:customStyle="1" w:styleId="Wypunktowanie11">
    <w:name w:val="Wypunktowanie 1.1"/>
    <w:next w:val="Normalny"/>
    <w:pPr>
      <w:suppressAutoHyphens/>
      <w:spacing w:after="160"/>
      <w:jc w:val="both"/>
    </w:pPr>
    <w:rPr>
      <w:rFonts w:eastAsia="Calibri"/>
      <w:lang w:eastAsia="zh-CN"/>
    </w:rPr>
  </w:style>
  <w:style w:type="paragraph" w:customStyle="1" w:styleId="assecowypunktowanieturkus">
    <w:name w:val="asseco wypunktowanie turkus"/>
    <w:basedOn w:val="Normalny"/>
    <w:pPr>
      <w:numPr>
        <w:numId w:val="11"/>
      </w:numPr>
      <w:spacing w:after="0" w:line="260" w:lineRule="atLeast"/>
      <w:ind w:left="714" w:hanging="357"/>
    </w:pPr>
    <w:rPr>
      <w:rFonts w:ascii="Calibri Light" w:eastAsia="Times New Roman" w:hAnsi="Calibri Light" w:cs="Arial"/>
      <w:bCs/>
      <w:color w:val="000000"/>
      <w:kern w:val="2"/>
      <w:sz w:val="21"/>
    </w:r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semiHidden/>
    <w:unhideWhenUsed/>
    <w:rsid w:val="00063114"/>
    <w:rPr>
      <w:sz w:val="16"/>
      <w:szCs w:val="16"/>
    </w:rPr>
  </w:style>
  <w:style w:type="paragraph" w:styleId="Tekstkomentarza">
    <w:name w:val="annotation text"/>
    <w:basedOn w:val="Normalny"/>
    <w:link w:val="TekstkomentarzaZnak1"/>
    <w:uiPriority w:val="99"/>
    <w:unhideWhenUsed/>
    <w:rsid w:val="00063114"/>
    <w:rPr>
      <w:sz w:val="20"/>
      <w:szCs w:val="20"/>
    </w:rPr>
  </w:style>
  <w:style w:type="character" w:customStyle="1" w:styleId="TekstkomentarzaZnak1">
    <w:name w:val="Tekst komentarza Znak1"/>
    <w:link w:val="Tekstkomentarza"/>
    <w:uiPriority w:val="99"/>
    <w:rsid w:val="00063114"/>
    <w:rPr>
      <w:rFonts w:ascii="Calibri" w:eastAsia="Calibri" w:hAnsi="Calibri"/>
      <w:lang w:eastAsia="zh-CN"/>
    </w:rPr>
  </w:style>
  <w:style w:type="character" w:customStyle="1" w:styleId="cf01">
    <w:name w:val="cf01"/>
    <w:rsid w:val="000E0C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5932">
      <w:bodyDiv w:val="1"/>
      <w:marLeft w:val="0"/>
      <w:marRight w:val="0"/>
      <w:marTop w:val="0"/>
      <w:marBottom w:val="0"/>
      <w:divBdr>
        <w:top w:val="none" w:sz="0" w:space="0" w:color="auto"/>
        <w:left w:val="none" w:sz="0" w:space="0" w:color="auto"/>
        <w:bottom w:val="none" w:sz="0" w:space="0" w:color="auto"/>
        <w:right w:val="none" w:sz="0" w:space="0" w:color="auto"/>
      </w:divBdr>
    </w:div>
    <w:div w:id="904727468">
      <w:bodyDiv w:val="1"/>
      <w:marLeft w:val="0"/>
      <w:marRight w:val="0"/>
      <w:marTop w:val="0"/>
      <w:marBottom w:val="0"/>
      <w:divBdr>
        <w:top w:val="none" w:sz="0" w:space="0" w:color="auto"/>
        <w:left w:val="none" w:sz="0" w:space="0" w:color="auto"/>
        <w:bottom w:val="none" w:sz="0" w:space="0" w:color="auto"/>
        <w:right w:val="none" w:sz="0" w:space="0" w:color="auto"/>
      </w:divBdr>
    </w:div>
    <w:div w:id="1419868224">
      <w:bodyDiv w:val="1"/>
      <w:marLeft w:val="0"/>
      <w:marRight w:val="0"/>
      <w:marTop w:val="0"/>
      <w:marBottom w:val="0"/>
      <w:divBdr>
        <w:top w:val="none" w:sz="0" w:space="0" w:color="auto"/>
        <w:left w:val="none" w:sz="0" w:space="0" w:color="auto"/>
        <w:bottom w:val="none" w:sz="0" w:space="0" w:color="auto"/>
        <w:right w:val="none" w:sz="0" w:space="0" w:color="auto"/>
      </w:divBdr>
    </w:div>
    <w:div w:id="1612660336">
      <w:bodyDiv w:val="1"/>
      <w:marLeft w:val="0"/>
      <w:marRight w:val="0"/>
      <w:marTop w:val="0"/>
      <w:marBottom w:val="0"/>
      <w:divBdr>
        <w:top w:val="none" w:sz="0" w:space="0" w:color="auto"/>
        <w:left w:val="none" w:sz="0" w:space="0" w:color="auto"/>
        <w:bottom w:val="none" w:sz="0" w:space="0" w:color="auto"/>
        <w:right w:val="none" w:sz="0" w:space="0" w:color="auto"/>
      </w:divBdr>
    </w:div>
    <w:div w:id="16654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musial@bettermedia.t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08bcbd-e206-41ef-826f-3b06bf5cb07f">
  <we:reference id="WA200005502" version="1.0.0.11" store="en-US" storeType="omex"/>
  <we:alternateReferences>
    <we:reference id="WA200005502" version="1.0.0.11" store="en-US" storeType="omex"/>
  </we:alternateReferences>
  <we:properties>
    <we:property name="docId" value="&quot;4FMz99fSiZY1Z0FYDiyV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5404FB12D618A46AD49766B03526C11" ma:contentTypeVersion="6" ma:contentTypeDescription="Utwórz nowy dokument." ma:contentTypeScope="" ma:versionID="b3cf9c06696f28d27099ce316564ef61">
  <xsd:schema xmlns:xsd="http://www.w3.org/2001/XMLSchema" xmlns:xs="http://www.w3.org/2001/XMLSchema" xmlns:p="http://schemas.microsoft.com/office/2006/metadata/properties" xmlns:ns2="c2adcaa4-a01b-4444-b74e-4c39ba6fdbe5" xmlns:ns3="4ac55271-c957-459c-8d60-f3e38cb0cb94" targetNamespace="http://schemas.microsoft.com/office/2006/metadata/properties" ma:root="true" ma:fieldsID="5d1c34ffb74ff344ed94a2b4041b0f1a" ns2:_="" ns3:_="">
    <xsd:import namespace="c2adcaa4-a01b-4444-b74e-4c39ba6fdbe5"/>
    <xsd:import namespace="4ac55271-c957-459c-8d60-f3e38cb0cb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caa4-a01b-4444-b74e-4c39ba6fd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c55271-c957-459c-8d60-f3e38cb0cb9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059BF-6E45-4F36-816C-6E2F4D27A706}">
  <ds:schemaRefs>
    <ds:schemaRef ds:uri="http://schemas.microsoft.com/sharepoint/v3/contenttype/forms"/>
  </ds:schemaRefs>
</ds:datastoreItem>
</file>

<file path=customXml/itemProps2.xml><?xml version="1.0" encoding="utf-8"?>
<ds:datastoreItem xmlns:ds="http://schemas.openxmlformats.org/officeDocument/2006/customXml" ds:itemID="{AEE4A06B-8382-484A-ABD6-5AADAE993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dcaa4-a01b-4444-b74e-4c39ba6fdbe5"/>
    <ds:schemaRef ds:uri="4ac55271-c957-459c-8d60-f3e38cb0c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9CE73-B7B5-45A2-AE23-D5D9406E28C8}">
  <ds:schemaRefs>
    <ds:schemaRef ds:uri="http://schemas.openxmlformats.org/officeDocument/2006/bibliography"/>
  </ds:schemaRefs>
</ds:datastoreItem>
</file>

<file path=customXml/itemProps4.xml><?xml version="1.0" encoding="utf-8"?>
<ds:datastoreItem xmlns:ds="http://schemas.openxmlformats.org/officeDocument/2006/customXml" ds:itemID="{18233786-FD5F-49BE-BB44-F6ABEE3234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14</Pages>
  <Words>5659</Words>
  <Characters>33958</Characters>
  <Application>Microsoft Office Word</Application>
  <DocSecurity>0</DocSecurity>
  <Lines>282</Lines>
  <Paragraphs>79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cp:lastModifiedBy>Damian Dragan</cp:lastModifiedBy>
  <cp:revision>55</cp:revision>
  <cp:lastPrinted>2022-03-22T22:18:00Z</cp:lastPrinted>
  <dcterms:created xsi:type="dcterms:W3CDTF">2024-10-02T12:22:00Z</dcterms:created>
  <dcterms:modified xsi:type="dcterms:W3CDTF">2024-10-29T15:14:00Z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0x010100B5404FB12D618A46AD49766B03526C11</vt:lpwstr>
  </property>
</Properties>
</file>