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10F68" w14:textId="77777777" w:rsidR="007762F7" w:rsidRDefault="007762F7" w:rsidP="007762F7">
      <w:pPr>
        <w:spacing w:line="274" w:lineRule="exact"/>
        <w:ind w:left="738"/>
        <w:rPr>
          <w:b/>
          <w:bCs/>
        </w:rPr>
      </w:pPr>
    </w:p>
    <w:p w14:paraId="4D28D638" w14:textId="1B04810F" w:rsidR="007762F7" w:rsidRPr="007762F7" w:rsidRDefault="00241321" w:rsidP="007762F7">
      <w:pPr>
        <w:spacing w:after="0" w:line="360" w:lineRule="auto"/>
        <w:ind w:left="6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762F7" w:rsidRPr="007762F7">
        <w:rPr>
          <w:rFonts w:ascii="Times New Roman" w:hAnsi="Times New Roman" w:cs="Times New Roman"/>
          <w:sz w:val="24"/>
          <w:szCs w:val="24"/>
        </w:rPr>
        <w:t>Chodzież</w:t>
      </w:r>
      <w:r w:rsidR="00656E01">
        <w:rPr>
          <w:rFonts w:ascii="Times New Roman" w:hAnsi="Times New Roman" w:cs="Times New Roman"/>
          <w:sz w:val="24"/>
          <w:szCs w:val="24"/>
        </w:rPr>
        <w:t xml:space="preserve">, </w:t>
      </w:r>
      <w:r w:rsidR="00CB351D">
        <w:rPr>
          <w:rFonts w:ascii="Times New Roman" w:hAnsi="Times New Roman" w:cs="Times New Roman"/>
          <w:sz w:val="24"/>
          <w:szCs w:val="24"/>
        </w:rPr>
        <w:t>29.10</w:t>
      </w:r>
      <w:r w:rsidR="007762F7" w:rsidRPr="007762F7">
        <w:rPr>
          <w:rFonts w:ascii="Times New Roman" w:hAnsi="Times New Roman" w:cs="Times New Roman"/>
          <w:sz w:val="24"/>
          <w:szCs w:val="24"/>
        </w:rPr>
        <w:t>.2024 r.</w:t>
      </w:r>
    </w:p>
    <w:p w14:paraId="13AD8722" w14:textId="77777777" w:rsidR="007762F7" w:rsidRDefault="007762F7" w:rsidP="007762F7">
      <w:pPr>
        <w:spacing w:after="0" w:line="360" w:lineRule="auto"/>
        <w:ind w:left="738"/>
        <w:jc w:val="both"/>
        <w:rPr>
          <w:rFonts w:ascii="Times New Roman" w:hAnsi="Times New Roman" w:cs="Times New Roman"/>
          <w:sz w:val="24"/>
          <w:szCs w:val="24"/>
        </w:rPr>
      </w:pPr>
    </w:p>
    <w:p w14:paraId="35174217" w14:textId="791AC968" w:rsidR="007762F7" w:rsidRPr="007762F7" w:rsidRDefault="007762F7" w:rsidP="007762F7">
      <w:pPr>
        <w:spacing w:after="0" w:line="360" w:lineRule="auto"/>
        <w:ind w:left="738"/>
        <w:jc w:val="both"/>
        <w:rPr>
          <w:rFonts w:ascii="Times New Roman" w:hAnsi="Times New Roman" w:cs="Times New Roman"/>
          <w:sz w:val="24"/>
          <w:szCs w:val="24"/>
        </w:rPr>
      </w:pPr>
      <w:r w:rsidRPr="007762F7">
        <w:rPr>
          <w:rFonts w:ascii="Times New Roman" w:hAnsi="Times New Roman" w:cs="Times New Roman"/>
          <w:sz w:val="24"/>
          <w:szCs w:val="24"/>
        </w:rPr>
        <w:t>Powiatowe Centrum Pomocy Rodzinie</w:t>
      </w:r>
    </w:p>
    <w:p w14:paraId="705AC524" w14:textId="5F2503E0" w:rsidR="007762F7" w:rsidRPr="007762F7" w:rsidRDefault="007762F7" w:rsidP="007762F7">
      <w:pPr>
        <w:spacing w:after="0" w:line="360" w:lineRule="auto"/>
        <w:ind w:left="7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7762F7">
        <w:rPr>
          <w:rFonts w:ascii="Times New Roman" w:hAnsi="Times New Roman" w:cs="Times New Roman"/>
          <w:sz w:val="24"/>
          <w:szCs w:val="24"/>
        </w:rPr>
        <w:t>l. Wiosny Ludów 14a</w:t>
      </w:r>
    </w:p>
    <w:p w14:paraId="3768452D" w14:textId="18D1027C" w:rsidR="007762F7" w:rsidRPr="007762F7" w:rsidRDefault="007762F7" w:rsidP="007762F7">
      <w:pPr>
        <w:spacing w:after="0" w:line="360" w:lineRule="auto"/>
        <w:ind w:left="738"/>
        <w:jc w:val="both"/>
        <w:rPr>
          <w:rFonts w:ascii="Times New Roman" w:hAnsi="Times New Roman" w:cs="Times New Roman"/>
          <w:sz w:val="24"/>
          <w:szCs w:val="24"/>
        </w:rPr>
      </w:pPr>
      <w:r w:rsidRPr="007762F7">
        <w:rPr>
          <w:rFonts w:ascii="Times New Roman" w:hAnsi="Times New Roman" w:cs="Times New Roman"/>
          <w:sz w:val="24"/>
          <w:szCs w:val="24"/>
        </w:rPr>
        <w:t>64-800 Chodzież</w:t>
      </w:r>
    </w:p>
    <w:p w14:paraId="2C0E8783" w14:textId="77777777" w:rsidR="007762F7" w:rsidRPr="007762F7" w:rsidRDefault="007762F7" w:rsidP="007762F7">
      <w:pPr>
        <w:spacing w:after="0" w:line="360" w:lineRule="auto"/>
        <w:ind w:left="7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D45540" w14:textId="6158F07B" w:rsidR="007762F7" w:rsidRPr="007762F7" w:rsidRDefault="007762F7" w:rsidP="007762F7">
      <w:pPr>
        <w:spacing w:after="0" w:line="360" w:lineRule="auto"/>
        <w:ind w:left="73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2F7">
        <w:rPr>
          <w:rFonts w:ascii="Times New Roman" w:hAnsi="Times New Roman" w:cs="Times New Roman"/>
          <w:b/>
          <w:bCs/>
          <w:sz w:val="24"/>
          <w:szCs w:val="24"/>
        </w:rPr>
        <w:t>Ogłoszenie o zamiarze udzielenia zamówienia dla postępowania prowadzonego z wyłączeniem przepisów ustawy – prawo zamówień publicznych o wartości poniżej 130.000 zł</w:t>
      </w:r>
    </w:p>
    <w:p w14:paraId="7DD745CC" w14:textId="77777777" w:rsidR="007762F7" w:rsidRPr="007762F7" w:rsidRDefault="007762F7" w:rsidP="007762F7">
      <w:pPr>
        <w:spacing w:after="0" w:line="360" w:lineRule="auto"/>
        <w:ind w:left="7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8C2604" w14:textId="258A1BCE" w:rsidR="007762F7" w:rsidRPr="007762F7" w:rsidRDefault="007762F7" w:rsidP="007762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imieniu Powiatu Chodzieskiego, </w:t>
      </w:r>
      <w:r w:rsidRPr="007762F7">
        <w:rPr>
          <w:rFonts w:ascii="Times New Roman" w:hAnsi="Times New Roman" w:cs="Times New Roman"/>
          <w:b/>
          <w:sz w:val="24"/>
          <w:szCs w:val="24"/>
        </w:rPr>
        <w:t>Powiatowe Centrum Pomocy Rodzinie w Chodzieży zaprasza do złożenia oferty</w:t>
      </w:r>
      <w:r w:rsidR="001E4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0D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CB351D">
        <w:rPr>
          <w:rFonts w:ascii="Times New Roman" w:hAnsi="Times New Roman" w:cs="Times New Roman"/>
          <w:b/>
          <w:bCs/>
          <w:sz w:val="24"/>
          <w:szCs w:val="24"/>
        </w:rPr>
        <w:t>Przeprowadzenie diagnozy pogłębionej dla dzieci i młodzieży przebywającej w pieczy zastępczej</w:t>
      </w:r>
      <w:r w:rsidR="0023770E">
        <w:rPr>
          <w:rFonts w:ascii="Times New Roman" w:hAnsi="Times New Roman" w:cs="Times New Roman"/>
          <w:b/>
          <w:bCs/>
          <w:sz w:val="24"/>
          <w:szCs w:val="24"/>
        </w:rPr>
        <w:t>: diagnoza logopedyczna</w:t>
      </w:r>
      <w:r w:rsidR="00CB351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39B2C8A" w14:textId="77777777" w:rsidR="007762F7" w:rsidRDefault="007762F7" w:rsidP="007762F7">
      <w:pPr>
        <w:pStyle w:val="Tekstpodstawowy"/>
        <w:spacing w:line="360" w:lineRule="auto"/>
        <w:ind w:left="0" w:right="451" w:firstLine="0"/>
        <w:jc w:val="both"/>
        <w:rPr>
          <w:sz w:val="24"/>
          <w:szCs w:val="24"/>
        </w:rPr>
      </w:pPr>
      <w:r w:rsidRPr="007762F7">
        <w:rPr>
          <w:sz w:val="24"/>
          <w:szCs w:val="24"/>
        </w:rPr>
        <w:t>Zadanie</w:t>
      </w:r>
      <w:r w:rsidRPr="007762F7">
        <w:rPr>
          <w:spacing w:val="1"/>
          <w:sz w:val="24"/>
          <w:szCs w:val="24"/>
        </w:rPr>
        <w:t xml:space="preserve"> jest </w:t>
      </w:r>
      <w:r w:rsidRPr="007762F7">
        <w:rPr>
          <w:sz w:val="24"/>
          <w:szCs w:val="24"/>
        </w:rPr>
        <w:t>realizowane</w:t>
      </w:r>
      <w:r w:rsidRPr="007762F7">
        <w:rPr>
          <w:spacing w:val="1"/>
          <w:sz w:val="24"/>
          <w:szCs w:val="24"/>
        </w:rPr>
        <w:t xml:space="preserve"> </w:t>
      </w:r>
      <w:r w:rsidRPr="007762F7">
        <w:rPr>
          <w:sz w:val="24"/>
          <w:szCs w:val="24"/>
        </w:rPr>
        <w:t>w</w:t>
      </w:r>
      <w:r w:rsidRPr="007762F7">
        <w:rPr>
          <w:spacing w:val="55"/>
          <w:sz w:val="24"/>
          <w:szCs w:val="24"/>
        </w:rPr>
        <w:t xml:space="preserve"> </w:t>
      </w:r>
      <w:r w:rsidRPr="007762F7">
        <w:rPr>
          <w:sz w:val="24"/>
          <w:szCs w:val="24"/>
        </w:rPr>
        <w:t>ramach</w:t>
      </w:r>
      <w:r w:rsidRPr="007762F7">
        <w:rPr>
          <w:spacing w:val="55"/>
          <w:sz w:val="24"/>
          <w:szCs w:val="24"/>
        </w:rPr>
        <w:t xml:space="preserve"> </w:t>
      </w:r>
      <w:r w:rsidRPr="007762F7">
        <w:rPr>
          <w:sz w:val="24"/>
          <w:szCs w:val="24"/>
        </w:rPr>
        <w:t>projektu</w:t>
      </w:r>
      <w:r w:rsidRPr="007762F7">
        <w:rPr>
          <w:spacing w:val="55"/>
          <w:sz w:val="24"/>
          <w:szCs w:val="24"/>
        </w:rPr>
        <w:t xml:space="preserve"> </w:t>
      </w:r>
      <w:r w:rsidRPr="007762F7">
        <w:rPr>
          <w:sz w:val="24"/>
          <w:szCs w:val="24"/>
        </w:rPr>
        <w:t>pt.</w:t>
      </w:r>
      <w:r w:rsidRPr="007762F7">
        <w:rPr>
          <w:spacing w:val="55"/>
          <w:sz w:val="24"/>
          <w:szCs w:val="24"/>
        </w:rPr>
        <w:t xml:space="preserve"> </w:t>
      </w:r>
      <w:r w:rsidRPr="007762F7">
        <w:rPr>
          <w:sz w:val="24"/>
          <w:szCs w:val="24"/>
        </w:rPr>
        <w:t>„Wsparcie</w:t>
      </w:r>
      <w:r w:rsidRPr="007762F7">
        <w:rPr>
          <w:spacing w:val="55"/>
          <w:sz w:val="24"/>
          <w:szCs w:val="24"/>
        </w:rPr>
        <w:t xml:space="preserve"> </w:t>
      </w:r>
      <w:r w:rsidRPr="007762F7">
        <w:rPr>
          <w:sz w:val="24"/>
          <w:szCs w:val="24"/>
        </w:rPr>
        <w:t>deinstytucjonalizacji</w:t>
      </w:r>
      <w:r w:rsidRPr="007762F7">
        <w:rPr>
          <w:spacing w:val="55"/>
          <w:sz w:val="24"/>
          <w:szCs w:val="24"/>
        </w:rPr>
        <w:t xml:space="preserve"> </w:t>
      </w:r>
      <w:r w:rsidRPr="007762F7">
        <w:rPr>
          <w:sz w:val="24"/>
          <w:szCs w:val="24"/>
        </w:rPr>
        <w:t>pieczy</w:t>
      </w:r>
      <w:r w:rsidRPr="007762F7">
        <w:rPr>
          <w:spacing w:val="55"/>
          <w:sz w:val="24"/>
          <w:szCs w:val="24"/>
        </w:rPr>
        <w:t xml:space="preserve"> </w:t>
      </w:r>
      <w:r w:rsidRPr="007762F7">
        <w:rPr>
          <w:sz w:val="24"/>
          <w:szCs w:val="24"/>
        </w:rPr>
        <w:t>zastępczej</w:t>
      </w:r>
      <w:r w:rsidRPr="007762F7">
        <w:rPr>
          <w:spacing w:val="-52"/>
          <w:sz w:val="24"/>
          <w:szCs w:val="24"/>
        </w:rPr>
        <w:t xml:space="preserve"> </w:t>
      </w:r>
      <w:bookmarkStart w:id="0" w:name="_Hlk163817847"/>
      <w:r w:rsidRPr="007762F7">
        <w:rPr>
          <w:sz w:val="24"/>
          <w:szCs w:val="24"/>
        </w:rPr>
        <w:t>w</w:t>
      </w:r>
      <w:r w:rsidRPr="007762F7">
        <w:rPr>
          <w:spacing w:val="1"/>
          <w:sz w:val="24"/>
          <w:szCs w:val="24"/>
        </w:rPr>
        <w:t xml:space="preserve"> </w:t>
      </w:r>
      <w:r w:rsidRPr="007762F7">
        <w:rPr>
          <w:sz w:val="24"/>
          <w:szCs w:val="24"/>
        </w:rPr>
        <w:t>podregionie</w:t>
      </w:r>
      <w:r w:rsidRPr="007762F7">
        <w:rPr>
          <w:spacing w:val="1"/>
          <w:sz w:val="24"/>
          <w:szCs w:val="24"/>
        </w:rPr>
        <w:t xml:space="preserve"> </w:t>
      </w:r>
      <w:r w:rsidRPr="007762F7">
        <w:rPr>
          <w:sz w:val="24"/>
          <w:szCs w:val="24"/>
        </w:rPr>
        <w:t>pilskim” FEWP.06.15-IZ.00-0004/23</w:t>
      </w:r>
      <w:bookmarkEnd w:id="0"/>
      <w:r w:rsidRPr="007762F7">
        <w:rPr>
          <w:spacing w:val="1"/>
          <w:sz w:val="24"/>
          <w:szCs w:val="24"/>
        </w:rPr>
        <w:t xml:space="preserve"> </w:t>
      </w:r>
      <w:r w:rsidRPr="007762F7">
        <w:rPr>
          <w:sz w:val="24"/>
          <w:szCs w:val="24"/>
        </w:rPr>
        <w:t>współfinansowanego</w:t>
      </w:r>
      <w:r w:rsidRPr="007762F7">
        <w:rPr>
          <w:spacing w:val="1"/>
          <w:sz w:val="24"/>
          <w:szCs w:val="24"/>
        </w:rPr>
        <w:t xml:space="preserve"> </w:t>
      </w:r>
      <w:r w:rsidRPr="007762F7">
        <w:rPr>
          <w:sz w:val="24"/>
          <w:szCs w:val="24"/>
        </w:rPr>
        <w:t>ze</w:t>
      </w:r>
      <w:r w:rsidRPr="007762F7">
        <w:rPr>
          <w:spacing w:val="1"/>
          <w:sz w:val="24"/>
          <w:szCs w:val="24"/>
        </w:rPr>
        <w:t xml:space="preserve"> </w:t>
      </w:r>
      <w:r w:rsidRPr="007762F7">
        <w:rPr>
          <w:sz w:val="24"/>
          <w:szCs w:val="24"/>
        </w:rPr>
        <w:t>środków</w:t>
      </w:r>
      <w:r w:rsidRPr="007762F7">
        <w:rPr>
          <w:spacing w:val="1"/>
          <w:sz w:val="24"/>
          <w:szCs w:val="24"/>
        </w:rPr>
        <w:t xml:space="preserve"> </w:t>
      </w:r>
      <w:r w:rsidRPr="007762F7">
        <w:rPr>
          <w:sz w:val="24"/>
          <w:szCs w:val="24"/>
        </w:rPr>
        <w:t>Unii</w:t>
      </w:r>
      <w:r w:rsidRPr="007762F7">
        <w:rPr>
          <w:spacing w:val="1"/>
          <w:sz w:val="24"/>
          <w:szCs w:val="24"/>
        </w:rPr>
        <w:t xml:space="preserve"> </w:t>
      </w:r>
      <w:r w:rsidRPr="007762F7">
        <w:rPr>
          <w:sz w:val="24"/>
          <w:szCs w:val="24"/>
        </w:rPr>
        <w:t>Europejskiej</w:t>
      </w:r>
      <w:r w:rsidRPr="007762F7">
        <w:rPr>
          <w:spacing w:val="1"/>
          <w:sz w:val="24"/>
          <w:szCs w:val="24"/>
        </w:rPr>
        <w:t xml:space="preserve"> </w:t>
      </w:r>
      <w:r w:rsidRPr="007762F7">
        <w:rPr>
          <w:sz w:val="24"/>
          <w:szCs w:val="24"/>
        </w:rPr>
        <w:t>w</w:t>
      </w:r>
      <w:r w:rsidRPr="007762F7">
        <w:rPr>
          <w:spacing w:val="55"/>
          <w:sz w:val="24"/>
          <w:szCs w:val="24"/>
        </w:rPr>
        <w:t xml:space="preserve"> </w:t>
      </w:r>
      <w:r w:rsidRPr="007762F7">
        <w:rPr>
          <w:sz w:val="24"/>
          <w:szCs w:val="24"/>
        </w:rPr>
        <w:t>ramach</w:t>
      </w:r>
      <w:r w:rsidRPr="007762F7">
        <w:rPr>
          <w:spacing w:val="1"/>
          <w:sz w:val="24"/>
          <w:szCs w:val="24"/>
        </w:rPr>
        <w:t xml:space="preserve"> </w:t>
      </w:r>
      <w:r w:rsidRPr="007762F7">
        <w:rPr>
          <w:sz w:val="24"/>
          <w:szCs w:val="24"/>
        </w:rPr>
        <w:t>Funduszu Europejskiego dla Wielkopolski na lata 2021 – 2027, Priorytet VI, Działanie 6.15 –</w:t>
      </w:r>
      <w:r w:rsidRPr="007762F7">
        <w:rPr>
          <w:spacing w:val="1"/>
          <w:sz w:val="24"/>
          <w:szCs w:val="24"/>
        </w:rPr>
        <w:t xml:space="preserve"> </w:t>
      </w:r>
      <w:r w:rsidRPr="007762F7">
        <w:rPr>
          <w:sz w:val="24"/>
          <w:szCs w:val="24"/>
        </w:rPr>
        <w:t>Wsparcie</w:t>
      </w:r>
      <w:r w:rsidRPr="007762F7">
        <w:rPr>
          <w:spacing w:val="-1"/>
          <w:sz w:val="24"/>
          <w:szCs w:val="24"/>
        </w:rPr>
        <w:t xml:space="preserve"> </w:t>
      </w:r>
      <w:r w:rsidRPr="007762F7">
        <w:rPr>
          <w:sz w:val="24"/>
          <w:szCs w:val="24"/>
        </w:rPr>
        <w:t>rodziny</w:t>
      </w:r>
      <w:r w:rsidRPr="007762F7">
        <w:rPr>
          <w:spacing w:val="-3"/>
          <w:sz w:val="24"/>
          <w:szCs w:val="24"/>
        </w:rPr>
        <w:t xml:space="preserve"> </w:t>
      </w:r>
      <w:r w:rsidRPr="007762F7">
        <w:rPr>
          <w:sz w:val="24"/>
          <w:szCs w:val="24"/>
        </w:rPr>
        <w:t>i</w:t>
      </w:r>
      <w:r w:rsidRPr="007762F7">
        <w:rPr>
          <w:spacing w:val="1"/>
          <w:sz w:val="24"/>
          <w:szCs w:val="24"/>
        </w:rPr>
        <w:t xml:space="preserve"> </w:t>
      </w:r>
      <w:r w:rsidRPr="007762F7">
        <w:rPr>
          <w:sz w:val="24"/>
          <w:szCs w:val="24"/>
        </w:rPr>
        <w:t>systemu pieczy</w:t>
      </w:r>
      <w:r w:rsidRPr="007762F7">
        <w:rPr>
          <w:spacing w:val="-3"/>
          <w:sz w:val="24"/>
          <w:szCs w:val="24"/>
        </w:rPr>
        <w:t xml:space="preserve"> </w:t>
      </w:r>
      <w:r w:rsidRPr="007762F7">
        <w:rPr>
          <w:sz w:val="24"/>
          <w:szCs w:val="24"/>
        </w:rPr>
        <w:t>zastępczej.</w:t>
      </w:r>
    </w:p>
    <w:p w14:paraId="13086FBF" w14:textId="77777777" w:rsidR="007762F7" w:rsidRPr="007762F7" w:rsidRDefault="007762F7" w:rsidP="007762F7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</w:p>
    <w:p w14:paraId="45B39C0C" w14:textId="77777777" w:rsidR="007762F7" w:rsidRPr="007762F7" w:rsidRDefault="007762F7">
      <w:pPr>
        <w:pStyle w:val="Nagwek2"/>
        <w:numPr>
          <w:ilvl w:val="0"/>
          <w:numId w:val="1"/>
        </w:numPr>
        <w:tabs>
          <w:tab w:val="left" w:pos="1021"/>
          <w:tab w:val="left" w:pos="1023"/>
        </w:tabs>
        <w:spacing w:line="360" w:lineRule="auto"/>
        <w:ind w:hanging="510"/>
        <w:jc w:val="both"/>
        <w:rPr>
          <w:sz w:val="24"/>
          <w:szCs w:val="24"/>
        </w:rPr>
      </w:pPr>
      <w:r w:rsidRPr="007762F7">
        <w:rPr>
          <w:sz w:val="24"/>
          <w:szCs w:val="24"/>
        </w:rPr>
        <w:t>Nazwa</w:t>
      </w:r>
      <w:r w:rsidRPr="007762F7">
        <w:rPr>
          <w:spacing w:val="-5"/>
          <w:sz w:val="24"/>
          <w:szCs w:val="24"/>
        </w:rPr>
        <w:t xml:space="preserve"> </w:t>
      </w:r>
      <w:r w:rsidRPr="007762F7">
        <w:rPr>
          <w:sz w:val="24"/>
          <w:szCs w:val="24"/>
        </w:rPr>
        <w:t>i adres</w:t>
      </w:r>
      <w:r w:rsidRPr="007762F7">
        <w:rPr>
          <w:spacing w:val="-2"/>
          <w:sz w:val="24"/>
          <w:szCs w:val="24"/>
        </w:rPr>
        <w:t xml:space="preserve"> </w:t>
      </w:r>
      <w:r w:rsidRPr="007762F7">
        <w:rPr>
          <w:sz w:val="24"/>
          <w:szCs w:val="24"/>
        </w:rPr>
        <w:t>Zamawiającego:</w:t>
      </w:r>
    </w:p>
    <w:p w14:paraId="167651E7" w14:textId="77777777" w:rsidR="007762F7" w:rsidRPr="007762F7" w:rsidRDefault="007762F7" w:rsidP="007762F7">
      <w:pPr>
        <w:pStyle w:val="Tekstpodstawowy"/>
        <w:spacing w:line="360" w:lineRule="auto"/>
        <w:ind w:left="1022" w:right="64" w:firstLine="0"/>
        <w:jc w:val="both"/>
        <w:rPr>
          <w:sz w:val="24"/>
          <w:szCs w:val="24"/>
        </w:rPr>
      </w:pPr>
      <w:r w:rsidRPr="007762F7">
        <w:rPr>
          <w:sz w:val="24"/>
          <w:szCs w:val="24"/>
        </w:rPr>
        <w:t>Powiatowe Centrum Pomocy Rodzinie w Chodzieży</w:t>
      </w:r>
    </w:p>
    <w:p w14:paraId="5430C0B7" w14:textId="77777777" w:rsidR="007762F7" w:rsidRPr="007762F7" w:rsidRDefault="007762F7" w:rsidP="007762F7">
      <w:pPr>
        <w:pStyle w:val="Tekstpodstawowy"/>
        <w:spacing w:line="360" w:lineRule="auto"/>
        <w:ind w:left="1022" w:right="4993" w:firstLine="0"/>
        <w:jc w:val="both"/>
        <w:rPr>
          <w:sz w:val="24"/>
          <w:szCs w:val="24"/>
        </w:rPr>
      </w:pPr>
      <w:r w:rsidRPr="007762F7">
        <w:rPr>
          <w:sz w:val="24"/>
          <w:szCs w:val="24"/>
        </w:rPr>
        <w:t>ul.</w:t>
      </w:r>
      <w:r w:rsidRPr="007762F7">
        <w:rPr>
          <w:spacing w:val="-1"/>
          <w:sz w:val="24"/>
          <w:szCs w:val="24"/>
        </w:rPr>
        <w:t xml:space="preserve"> </w:t>
      </w:r>
      <w:r w:rsidRPr="007762F7">
        <w:rPr>
          <w:sz w:val="24"/>
          <w:szCs w:val="24"/>
        </w:rPr>
        <w:t>Wiosny Ludów 14 A, 64</w:t>
      </w:r>
      <w:r w:rsidRPr="007762F7">
        <w:rPr>
          <w:spacing w:val="-2"/>
          <w:sz w:val="24"/>
          <w:szCs w:val="24"/>
        </w:rPr>
        <w:t xml:space="preserve"> </w:t>
      </w:r>
      <w:r w:rsidRPr="007762F7">
        <w:rPr>
          <w:sz w:val="24"/>
          <w:szCs w:val="24"/>
        </w:rPr>
        <w:t>– 800</w:t>
      </w:r>
      <w:r w:rsidRPr="007762F7">
        <w:rPr>
          <w:spacing w:val="-3"/>
          <w:sz w:val="24"/>
          <w:szCs w:val="24"/>
        </w:rPr>
        <w:t xml:space="preserve"> </w:t>
      </w:r>
      <w:r w:rsidRPr="007762F7">
        <w:rPr>
          <w:sz w:val="24"/>
          <w:szCs w:val="24"/>
        </w:rPr>
        <w:t>Chodzież</w:t>
      </w:r>
    </w:p>
    <w:p w14:paraId="6D5E165A" w14:textId="77777777" w:rsidR="007762F7" w:rsidRPr="007762F7" w:rsidRDefault="007762F7" w:rsidP="007762F7">
      <w:pPr>
        <w:pStyle w:val="Tekstpodstawowy"/>
        <w:spacing w:line="360" w:lineRule="auto"/>
        <w:ind w:left="1022" w:firstLine="0"/>
        <w:jc w:val="both"/>
        <w:rPr>
          <w:sz w:val="24"/>
          <w:szCs w:val="24"/>
        </w:rPr>
      </w:pPr>
      <w:r w:rsidRPr="007762F7">
        <w:rPr>
          <w:sz w:val="24"/>
          <w:szCs w:val="24"/>
        </w:rPr>
        <w:t>tel.</w:t>
      </w:r>
      <w:r w:rsidRPr="007762F7">
        <w:rPr>
          <w:spacing w:val="-3"/>
          <w:sz w:val="24"/>
          <w:szCs w:val="24"/>
        </w:rPr>
        <w:t xml:space="preserve"> 67 2827261</w:t>
      </w:r>
    </w:p>
    <w:p w14:paraId="4D8C6DC9" w14:textId="77777777" w:rsidR="007762F7" w:rsidRPr="007762F7" w:rsidRDefault="007762F7" w:rsidP="007762F7">
      <w:pPr>
        <w:pStyle w:val="Tekstpodstawowy"/>
        <w:spacing w:line="360" w:lineRule="auto"/>
        <w:ind w:left="1022" w:firstLine="0"/>
        <w:jc w:val="both"/>
        <w:rPr>
          <w:sz w:val="24"/>
          <w:szCs w:val="24"/>
          <w:lang w:val="en-US"/>
        </w:rPr>
      </w:pPr>
      <w:r w:rsidRPr="007762F7">
        <w:rPr>
          <w:sz w:val="24"/>
          <w:szCs w:val="24"/>
          <w:lang w:val="en-US"/>
        </w:rPr>
        <w:t>e-mail:</w:t>
      </w:r>
      <w:hyperlink r:id="rId8" w:history="1">
        <w:r w:rsidRPr="007762F7">
          <w:rPr>
            <w:rStyle w:val="Hipercze"/>
            <w:sz w:val="24"/>
            <w:szCs w:val="24"/>
            <w:lang w:val="en-US"/>
          </w:rPr>
          <w:t>pcprchodziez@idsl.pl</w:t>
        </w:r>
      </w:hyperlink>
    </w:p>
    <w:p w14:paraId="1F5C91DC" w14:textId="77777777" w:rsidR="007762F7" w:rsidRPr="007762F7" w:rsidRDefault="007762F7" w:rsidP="007762F7">
      <w:pPr>
        <w:pStyle w:val="Tekstpodstawowy"/>
        <w:spacing w:line="360" w:lineRule="auto"/>
        <w:ind w:left="1022" w:firstLine="0"/>
        <w:jc w:val="both"/>
        <w:rPr>
          <w:sz w:val="24"/>
          <w:szCs w:val="24"/>
        </w:rPr>
      </w:pPr>
      <w:r w:rsidRPr="007762F7">
        <w:rPr>
          <w:sz w:val="24"/>
          <w:szCs w:val="24"/>
        </w:rPr>
        <w:t>NIP: 7642135403             REGON:</w:t>
      </w:r>
      <w:r w:rsidRPr="007762F7">
        <w:rPr>
          <w:spacing w:val="1"/>
          <w:sz w:val="24"/>
          <w:szCs w:val="24"/>
        </w:rPr>
        <w:t xml:space="preserve"> 570799830</w:t>
      </w:r>
    </w:p>
    <w:p w14:paraId="3D547698" w14:textId="77777777" w:rsidR="007762F7" w:rsidRPr="007762F7" w:rsidRDefault="007762F7" w:rsidP="007762F7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</w:p>
    <w:p w14:paraId="6C567E9B" w14:textId="77777777" w:rsidR="007762F7" w:rsidRPr="007762F7" w:rsidRDefault="007762F7">
      <w:pPr>
        <w:pStyle w:val="Nagwek2"/>
        <w:numPr>
          <w:ilvl w:val="0"/>
          <w:numId w:val="1"/>
        </w:numPr>
        <w:tabs>
          <w:tab w:val="left" w:pos="1021"/>
          <w:tab w:val="left" w:pos="1023"/>
        </w:tabs>
        <w:spacing w:line="360" w:lineRule="auto"/>
        <w:ind w:hanging="597"/>
        <w:jc w:val="both"/>
        <w:rPr>
          <w:sz w:val="24"/>
          <w:szCs w:val="24"/>
        </w:rPr>
      </w:pPr>
      <w:r w:rsidRPr="007762F7">
        <w:rPr>
          <w:sz w:val="24"/>
          <w:szCs w:val="24"/>
        </w:rPr>
        <w:t>Tryb</w:t>
      </w:r>
      <w:r w:rsidRPr="007762F7">
        <w:rPr>
          <w:spacing w:val="-3"/>
          <w:sz w:val="24"/>
          <w:szCs w:val="24"/>
        </w:rPr>
        <w:t xml:space="preserve"> </w:t>
      </w:r>
      <w:r w:rsidRPr="007762F7">
        <w:rPr>
          <w:sz w:val="24"/>
          <w:szCs w:val="24"/>
        </w:rPr>
        <w:t>prowadzenia</w:t>
      </w:r>
      <w:r w:rsidRPr="007762F7">
        <w:rPr>
          <w:spacing w:val="-3"/>
          <w:sz w:val="24"/>
          <w:szCs w:val="24"/>
        </w:rPr>
        <w:t xml:space="preserve"> </w:t>
      </w:r>
      <w:r w:rsidRPr="007762F7">
        <w:rPr>
          <w:sz w:val="24"/>
          <w:szCs w:val="24"/>
        </w:rPr>
        <w:t>postępowania:</w:t>
      </w:r>
    </w:p>
    <w:p w14:paraId="4D43F4E6" w14:textId="68CC88AE" w:rsidR="007762F7" w:rsidRPr="007762F7" w:rsidRDefault="007762F7" w:rsidP="007762F7">
      <w:pPr>
        <w:pStyle w:val="Tekstpodstawowy"/>
        <w:spacing w:line="360" w:lineRule="auto"/>
        <w:ind w:left="0" w:right="420" w:firstLine="0"/>
        <w:jc w:val="both"/>
        <w:rPr>
          <w:sz w:val="24"/>
          <w:szCs w:val="24"/>
        </w:rPr>
      </w:pPr>
      <w:r w:rsidRPr="007762F7">
        <w:rPr>
          <w:sz w:val="24"/>
          <w:szCs w:val="24"/>
        </w:rPr>
        <w:t>Do</w:t>
      </w:r>
      <w:r w:rsidRPr="007762F7">
        <w:rPr>
          <w:spacing w:val="21"/>
          <w:sz w:val="24"/>
          <w:szCs w:val="24"/>
        </w:rPr>
        <w:t xml:space="preserve"> </w:t>
      </w:r>
      <w:r w:rsidRPr="007762F7">
        <w:rPr>
          <w:sz w:val="24"/>
          <w:szCs w:val="24"/>
        </w:rPr>
        <w:t>udzielenia</w:t>
      </w:r>
      <w:r w:rsidRPr="007762F7">
        <w:rPr>
          <w:spacing w:val="21"/>
          <w:sz w:val="24"/>
          <w:szCs w:val="24"/>
        </w:rPr>
        <w:t xml:space="preserve"> </w:t>
      </w:r>
      <w:r w:rsidRPr="007762F7">
        <w:rPr>
          <w:sz w:val="24"/>
          <w:szCs w:val="24"/>
        </w:rPr>
        <w:t>przedmiotowego</w:t>
      </w:r>
      <w:r w:rsidRPr="007762F7">
        <w:rPr>
          <w:spacing w:val="21"/>
          <w:sz w:val="24"/>
          <w:szCs w:val="24"/>
        </w:rPr>
        <w:t xml:space="preserve"> </w:t>
      </w:r>
      <w:r w:rsidRPr="007762F7">
        <w:rPr>
          <w:sz w:val="24"/>
          <w:szCs w:val="24"/>
        </w:rPr>
        <w:t>zamówienia</w:t>
      </w:r>
      <w:r w:rsidRPr="007762F7">
        <w:rPr>
          <w:spacing w:val="21"/>
          <w:sz w:val="24"/>
          <w:szCs w:val="24"/>
        </w:rPr>
        <w:t xml:space="preserve"> </w:t>
      </w:r>
      <w:r w:rsidRPr="007762F7">
        <w:rPr>
          <w:sz w:val="24"/>
          <w:szCs w:val="24"/>
        </w:rPr>
        <w:t>nie</w:t>
      </w:r>
      <w:r w:rsidRPr="007762F7">
        <w:rPr>
          <w:spacing w:val="20"/>
          <w:sz w:val="24"/>
          <w:szCs w:val="24"/>
        </w:rPr>
        <w:t xml:space="preserve"> </w:t>
      </w:r>
      <w:r w:rsidRPr="007762F7">
        <w:rPr>
          <w:sz w:val="24"/>
          <w:szCs w:val="24"/>
        </w:rPr>
        <w:t>stosuje</w:t>
      </w:r>
      <w:r w:rsidRPr="007762F7">
        <w:rPr>
          <w:spacing w:val="18"/>
          <w:sz w:val="24"/>
          <w:szCs w:val="24"/>
        </w:rPr>
        <w:t xml:space="preserve"> </w:t>
      </w:r>
      <w:r w:rsidRPr="007762F7">
        <w:rPr>
          <w:sz w:val="24"/>
          <w:szCs w:val="24"/>
        </w:rPr>
        <w:t>się</w:t>
      </w:r>
      <w:r w:rsidRPr="007762F7">
        <w:rPr>
          <w:spacing w:val="21"/>
          <w:sz w:val="24"/>
          <w:szCs w:val="24"/>
        </w:rPr>
        <w:t xml:space="preserve"> </w:t>
      </w:r>
      <w:r w:rsidRPr="007762F7">
        <w:rPr>
          <w:sz w:val="24"/>
          <w:szCs w:val="24"/>
        </w:rPr>
        <w:t>ustawy</w:t>
      </w:r>
      <w:r w:rsidRPr="007762F7">
        <w:rPr>
          <w:spacing w:val="17"/>
          <w:sz w:val="24"/>
          <w:szCs w:val="24"/>
        </w:rPr>
        <w:t xml:space="preserve"> </w:t>
      </w:r>
      <w:r w:rsidRPr="007762F7">
        <w:rPr>
          <w:sz w:val="24"/>
          <w:szCs w:val="24"/>
        </w:rPr>
        <w:t>Prawo</w:t>
      </w:r>
      <w:r w:rsidRPr="007762F7">
        <w:rPr>
          <w:spacing w:val="19"/>
          <w:sz w:val="24"/>
          <w:szCs w:val="24"/>
        </w:rPr>
        <w:t xml:space="preserve"> </w:t>
      </w:r>
      <w:r w:rsidRPr="007762F7">
        <w:rPr>
          <w:sz w:val="24"/>
          <w:szCs w:val="24"/>
        </w:rPr>
        <w:t>zamówień</w:t>
      </w:r>
      <w:r w:rsidRPr="007762F7">
        <w:rPr>
          <w:spacing w:val="18"/>
          <w:sz w:val="24"/>
          <w:szCs w:val="24"/>
        </w:rPr>
        <w:t xml:space="preserve"> </w:t>
      </w:r>
      <w:r w:rsidRPr="007762F7">
        <w:rPr>
          <w:sz w:val="24"/>
          <w:szCs w:val="24"/>
        </w:rPr>
        <w:t>publicznych</w:t>
      </w:r>
      <w:r w:rsidRPr="007762F7">
        <w:rPr>
          <w:spacing w:val="-52"/>
          <w:sz w:val="24"/>
          <w:szCs w:val="24"/>
        </w:rPr>
        <w:t xml:space="preserve"> </w:t>
      </w:r>
      <w:r w:rsidR="00360D94">
        <w:rPr>
          <w:spacing w:val="-52"/>
          <w:sz w:val="24"/>
          <w:szCs w:val="24"/>
        </w:rPr>
        <w:t xml:space="preserve"> </w:t>
      </w:r>
      <w:r w:rsidRPr="007762F7">
        <w:rPr>
          <w:sz w:val="24"/>
          <w:szCs w:val="24"/>
        </w:rPr>
        <w:t>z</w:t>
      </w:r>
      <w:r w:rsidRPr="007762F7">
        <w:rPr>
          <w:spacing w:val="-3"/>
          <w:sz w:val="24"/>
          <w:szCs w:val="24"/>
        </w:rPr>
        <w:t xml:space="preserve"> </w:t>
      </w:r>
      <w:r w:rsidRPr="007762F7">
        <w:rPr>
          <w:sz w:val="24"/>
          <w:szCs w:val="24"/>
        </w:rPr>
        <w:t>dnia 11 września</w:t>
      </w:r>
      <w:r w:rsidRPr="007762F7">
        <w:rPr>
          <w:spacing w:val="-2"/>
          <w:sz w:val="24"/>
          <w:szCs w:val="24"/>
        </w:rPr>
        <w:t xml:space="preserve"> </w:t>
      </w:r>
      <w:r w:rsidRPr="007762F7">
        <w:rPr>
          <w:sz w:val="24"/>
          <w:szCs w:val="24"/>
        </w:rPr>
        <w:t>2019r. (Dz.U. z</w:t>
      </w:r>
      <w:r w:rsidRPr="007762F7">
        <w:rPr>
          <w:spacing w:val="-2"/>
          <w:sz w:val="24"/>
          <w:szCs w:val="24"/>
        </w:rPr>
        <w:t xml:space="preserve"> </w:t>
      </w:r>
      <w:r w:rsidRPr="007762F7">
        <w:rPr>
          <w:sz w:val="24"/>
          <w:szCs w:val="24"/>
        </w:rPr>
        <w:t>202</w:t>
      </w:r>
      <w:r w:rsidR="004364F7">
        <w:rPr>
          <w:sz w:val="24"/>
          <w:szCs w:val="24"/>
        </w:rPr>
        <w:t>4</w:t>
      </w:r>
      <w:r w:rsidRPr="007762F7">
        <w:rPr>
          <w:sz w:val="24"/>
          <w:szCs w:val="24"/>
        </w:rPr>
        <w:t>r.</w:t>
      </w:r>
      <w:r w:rsidRPr="007762F7">
        <w:rPr>
          <w:spacing w:val="-1"/>
          <w:sz w:val="24"/>
          <w:szCs w:val="24"/>
        </w:rPr>
        <w:t xml:space="preserve"> </w:t>
      </w:r>
      <w:r w:rsidRPr="007762F7">
        <w:rPr>
          <w:sz w:val="24"/>
          <w:szCs w:val="24"/>
        </w:rPr>
        <w:t xml:space="preserve">poz. </w:t>
      </w:r>
      <w:r w:rsidR="004364F7">
        <w:rPr>
          <w:sz w:val="24"/>
          <w:szCs w:val="24"/>
        </w:rPr>
        <w:t>1320</w:t>
      </w:r>
      <w:r w:rsidRPr="007762F7">
        <w:rPr>
          <w:sz w:val="24"/>
          <w:szCs w:val="24"/>
        </w:rPr>
        <w:t>).</w:t>
      </w:r>
    </w:p>
    <w:p w14:paraId="4316E74F" w14:textId="5BDE733A" w:rsidR="007762F7" w:rsidRPr="007762F7" w:rsidRDefault="007762F7" w:rsidP="007762F7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  <w:r w:rsidRPr="007762F7">
        <w:rPr>
          <w:sz w:val="24"/>
          <w:szCs w:val="24"/>
        </w:rPr>
        <w:t>Postępowanie</w:t>
      </w:r>
      <w:r w:rsidRPr="007762F7">
        <w:rPr>
          <w:spacing w:val="10"/>
          <w:sz w:val="24"/>
          <w:szCs w:val="24"/>
        </w:rPr>
        <w:t xml:space="preserve"> </w:t>
      </w:r>
      <w:r w:rsidRPr="007762F7">
        <w:rPr>
          <w:sz w:val="24"/>
          <w:szCs w:val="24"/>
        </w:rPr>
        <w:t>jest</w:t>
      </w:r>
      <w:r w:rsidRPr="007762F7">
        <w:rPr>
          <w:spacing w:val="11"/>
          <w:sz w:val="24"/>
          <w:szCs w:val="24"/>
        </w:rPr>
        <w:t xml:space="preserve"> </w:t>
      </w:r>
      <w:r w:rsidRPr="007762F7">
        <w:rPr>
          <w:sz w:val="24"/>
          <w:szCs w:val="24"/>
        </w:rPr>
        <w:t>prowadzone</w:t>
      </w:r>
      <w:r w:rsidRPr="007762F7">
        <w:rPr>
          <w:spacing w:val="14"/>
          <w:sz w:val="24"/>
          <w:szCs w:val="24"/>
        </w:rPr>
        <w:t xml:space="preserve"> </w:t>
      </w:r>
      <w:r w:rsidRPr="007762F7">
        <w:rPr>
          <w:sz w:val="24"/>
          <w:szCs w:val="24"/>
        </w:rPr>
        <w:t>zgodnie</w:t>
      </w:r>
      <w:r w:rsidRPr="007762F7">
        <w:rPr>
          <w:spacing w:val="13"/>
          <w:sz w:val="24"/>
          <w:szCs w:val="24"/>
        </w:rPr>
        <w:t xml:space="preserve"> </w:t>
      </w:r>
      <w:r w:rsidRPr="007762F7">
        <w:rPr>
          <w:sz w:val="24"/>
          <w:szCs w:val="24"/>
        </w:rPr>
        <w:t>z</w:t>
      </w:r>
      <w:r w:rsidRPr="007762F7">
        <w:rPr>
          <w:spacing w:val="10"/>
          <w:sz w:val="24"/>
          <w:szCs w:val="24"/>
        </w:rPr>
        <w:t xml:space="preserve"> </w:t>
      </w:r>
      <w:r w:rsidRPr="007762F7">
        <w:rPr>
          <w:sz w:val="24"/>
          <w:szCs w:val="24"/>
        </w:rPr>
        <w:t>zasadą</w:t>
      </w:r>
      <w:r w:rsidRPr="007762F7">
        <w:rPr>
          <w:spacing w:val="10"/>
          <w:sz w:val="24"/>
          <w:szCs w:val="24"/>
        </w:rPr>
        <w:t xml:space="preserve"> </w:t>
      </w:r>
      <w:r w:rsidRPr="007762F7">
        <w:rPr>
          <w:sz w:val="24"/>
          <w:szCs w:val="24"/>
        </w:rPr>
        <w:t>konkurencyjności</w:t>
      </w:r>
      <w:r w:rsidRPr="007762F7">
        <w:rPr>
          <w:spacing w:val="11"/>
          <w:sz w:val="24"/>
          <w:szCs w:val="24"/>
        </w:rPr>
        <w:t xml:space="preserve"> </w:t>
      </w:r>
      <w:r w:rsidRPr="007762F7">
        <w:rPr>
          <w:sz w:val="24"/>
          <w:szCs w:val="24"/>
        </w:rPr>
        <w:t>określoną</w:t>
      </w:r>
      <w:r w:rsidRPr="007762F7">
        <w:rPr>
          <w:spacing w:val="10"/>
          <w:sz w:val="24"/>
          <w:szCs w:val="24"/>
        </w:rPr>
        <w:t xml:space="preserve"> </w:t>
      </w:r>
      <w:r w:rsidRPr="007762F7">
        <w:rPr>
          <w:sz w:val="24"/>
          <w:szCs w:val="24"/>
        </w:rPr>
        <w:t>w</w:t>
      </w:r>
      <w:r w:rsidRPr="007762F7">
        <w:rPr>
          <w:spacing w:val="11"/>
          <w:sz w:val="24"/>
          <w:szCs w:val="24"/>
        </w:rPr>
        <w:t xml:space="preserve"> </w:t>
      </w:r>
      <w:r w:rsidRPr="007762F7">
        <w:rPr>
          <w:sz w:val="24"/>
          <w:szCs w:val="24"/>
        </w:rPr>
        <w:t>Wytycznych</w:t>
      </w:r>
      <w:r w:rsidRPr="007762F7">
        <w:rPr>
          <w:spacing w:val="-52"/>
          <w:sz w:val="24"/>
          <w:szCs w:val="24"/>
        </w:rPr>
        <w:t xml:space="preserve"> </w:t>
      </w:r>
      <w:r w:rsidRPr="007762F7">
        <w:rPr>
          <w:sz w:val="24"/>
          <w:szCs w:val="24"/>
        </w:rPr>
        <w:t>dotyczących</w:t>
      </w:r>
      <w:r w:rsidRPr="007762F7">
        <w:rPr>
          <w:spacing w:val="-1"/>
          <w:sz w:val="24"/>
          <w:szCs w:val="24"/>
        </w:rPr>
        <w:t xml:space="preserve"> </w:t>
      </w:r>
      <w:r w:rsidRPr="007762F7">
        <w:rPr>
          <w:sz w:val="24"/>
          <w:szCs w:val="24"/>
        </w:rPr>
        <w:t>kwalifikowalności</w:t>
      </w:r>
      <w:r w:rsidRPr="007762F7">
        <w:rPr>
          <w:spacing w:val="1"/>
          <w:sz w:val="24"/>
          <w:szCs w:val="24"/>
        </w:rPr>
        <w:t xml:space="preserve"> </w:t>
      </w:r>
      <w:r w:rsidRPr="007762F7">
        <w:rPr>
          <w:sz w:val="24"/>
          <w:szCs w:val="24"/>
        </w:rPr>
        <w:t>wydatków</w:t>
      </w:r>
      <w:r w:rsidRPr="007762F7">
        <w:rPr>
          <w:spacing w:val="-1"/>
          <w:sz w:val="24"/>
          <w:szCs w:val="24"/>
        </w:rPr>
        <w:t xml:space="preserve"> </w:t>
      </w:r>
      <w:r w:rsidRPr="007762F7">
        <w:rPr>
          <w:sz w:val="24"/>
          <w:szCs w:val="24"/>
        </w:rPr>
        <w:t>na</w:t>
      </w:r>
      <w:r w:rsidRPr="007762F7">
        <w:rPr>
          <w:spacing w:val="-2"/>
          <w:sz w:val="24"/>
          <w:szCs w:val="24"/>
        </w:rPr>
        <w:t xml:space="preserve"> </w:t>
      </w:r>
      <w:r w:rsidRPr="007762F7">
        <w:rPr>
          <w:sz w:val="24"/>
          <w:szCs w:val="24"/>
        </w:rPr>
        <w:t>lata 2021</w:t>
      </w:r>
      <w:r w:rsidRPr="007762F7">
        <w:rPr>
          <w:spacing w:val="1"/>
          <w:sz w:val="24"/>
          <w:szCs w:val="24"/>
        </w:rPr>
        <w:t xml:space="preserve"> </w:t>
      </w:r>
      <w:r w:rsidRPr="007762F7">
        <w:rPr>
          <w:sz w:val="24"/>
          <w:szCs w:val="24"/>
        </w:rPr>
        <w:t>–</w:t>
      </w:r>
      <w:r w:rsidRPr="007762F7">
        <w:rPr>
          <w:spacing w:val="-1"/>
          <w:sz w:val="24"/>
          <w:szCs w:val="24"/>
        </w:rPr>
        <w:t xml:space="preserve"> </w:t>
      </w:r>
      <w:r w:rsidRPr="007762F7">
        <w:rPr>
          <w:sz w:val="24"/>
          <w:szCs w:val="24"/>
        </w:rPr>
        <w:t>2027</w:t>
      </w:r>
      <w:r>
        <w:rPr>
          <w:sz w:val="24"/>
          <w:szCs w:val="24"/>
        </w:rPr>
        <w:t xml:space="preserve"> podrozdział 3.2, zwanych dalej </w:t>
      </w:r>
      <w:r>
        <w:rPr>
          <w:sz w:val="24"/>
          <w:szCs w:val="24"/>
        </w:rPr>
        <w:lastRenderedPageBreak/>
        <w:t>„Wytycznym</w:t>
      </w:r>
      <w:r w:rsidR="007369FA">
        <w:rPr>
          <w:sz w:val="24"/>
          <w:szCs w:val="24"/>
        </w:rPr>
        <w:t>i</w:t>
      </w:r>
      <w:r>
        <w:rPr>
          <w:sz w:val="24"/>
          <w:szCs w:val="24"/>
        </w:rPr>
        <w:t>”.</w:t>
      </w:r>
      <w:r w:rsidRPr="007762F7">
        <w:rPr>
          <w:sz w:val="24"/>
          <w:szCs w:val="24"/>
        </w:rPr>
        <w:t xml:space="preserve">  </w:t>
      </w:r>
    </w:p>
    <w:p w14:paraId="60B48DAD" w14:textId="77777777" w:rsidR="007762F7" w:rsidRPr="007762F7" w:rsidRDefault="007762F7" w:rsidP="007762F7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</w:p>
    <w:p w14:paraId="1BD01FC9" w14:textId="46E6EA11" w:rsidR="007762F7" w:rsidRDefault="007762F7">
      <w:pPr>
        <w:pStyle w:val="Akapitzlist"/>
        <w:widowControl w:val="0"/>
        <w:numPr>
          <w:ilvl w:val="0"/>
          <w:numId w:val="1"/>
        </w:numPr>
        <w:tabs>
          <w:tab w:val="left" w:pos="1021"/>
          <w:tab w:val="left" w:pos="1023"/>
        </w:tabs>
        <w:autoSpaceDE w:val="0"/>
        <w:autoSpaceDN w:val="0"/>
        <w:spacing w:after="0" w:line="360" w:lineRule="auto"/>
        <w:ind w:hanging="58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62F7">
        <w:rPr>
          <w:rFonts w:ascii="Times New Roman" w:hAnsi="Times New Roman" w:cs="Times New Roman"/>
          <w:b/>
          <w:sz w:val="24"/>
          <w:szCs w:val="24"/>
        </w:rPr>
        <w:t>Kod</w:t>
      </w:r>
      <w:r w:rsidRPr="007762F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762F7">
        <w:rPr>
          <w:rFonts w:ascii="Times New Roman" w:hAnsi="Times New Roman" w:cs="Times New Roman"/>
          <w:b/>
          <w:sz w:val="24"/>
          <w:szCs w:val="24"/>
        </w:rPr>
        <w:t>CPV:</w:t>
      </w:r>
      <w:r w:rsidRPr="007762F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241321">
        <w:rPr>
          <w:rFonts w:ascii="Times New Roman" w:hAnsi="Times New Roman" w:cs="Times New Roman"/>
          <w:b/>
          <w:spacing w:val="-1"/>
          <w:sz w:val="24"/>
          <w:szCs w:val="24"/>
        </w:rPr>
        <w:t>85140000-2- Różne usługi w dziedzinie zdrowia</w:t>
      </w:r>
    </w:p>
    <w:p w14:paraId="364DEAA8" w14:textId="77777777" w:rsidR="007762F7" w:rsidRPr="007762F7" w:rsidRDefault="007762F7" w:rsidP="007762F7">
      <w:pPr>
        <w:pStyle w:val="Akapitzlist"/>
        <w:widowControl w:val="0"/>
        <w:tabs>
          <w:tab w:val="left" w:pos="1021"/>
          <w:tab w:val="left" w:pos="1023"/>
        </w:tabs>
        <w:autoSpaceDE w:val="0"/>
        <w:autoSpaceDN w:val="0"/>
        <w:spacing w:after="0" w:line="360" w:lineRule="auto"/>
        <w:ind w:left="102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6AEF211" w14:textId="33E34FBB" w:rsidR="007762F7" w:rsidRPr="007762F7" w:rsidRDefault="007762F7">
      <w:pPr>
        <w:pStyle w:val="Nagwek2"/>
        <w:numPr>
          <w:ilvl w:val="0"/>
          <w:numId w:val="1"/>
        </w:numPr>
        <w:tabs>
          <w:tab w:val="left" w:pos="1021"/>
          <w:tab w:val="left" w:pos="1023"/>
        </w:tabs>
        <w:spacing w:line="360" w:lineRule="auto"/>
        <w:ind w:hanging="498"/>
        <w:jc w:val="both"/>
        <w:rPr>
          <w:sz w:val="24"/>
          <w:szCs w:val="24"/>
        </w:rPr>
      </w:pPr>
      <w:r w:rsidRPr="007762F7">
        <w:rPr>
          <w:sz w:val="24"/>
          <w:szCs w:val="24"/>
        </w:rPr>
        <w:t>Opis</w:t>
      </w:r>
      <w:r w:rsidRPr="007762F7">
        <w:rPr>
          <w:spacing w:val="-2"/>
          <w:sz w:val="24"/>
          <w:szCs w:val="24"/>
        </w:rPr>
        <w:t xml:space="preserve"> </w:t>
      </w:r>
      <w:r w:rsidRPr="007762F7">
        <w:rPr>
          <w:sz w:val="24"/>
          <w:szCs w:val="24"/>
        </w:rPr>
        <w:t>przedmiotu</w:t>
      </w:r>
      <w:r w:rsidRPr="007762F7">
        <w:rPr>
          <w:spacing w:val="-5"/>
          <w:sz w:val="24"/>
          <w:szCs w:val="24"/>
        </w:rPr>
        <w:t xml:space="preserve"> </w:t>
      </w:r>
      <w:r w:rsidRPr="007762F7">
        <w:rPr>
          <w:sz w:val="24"/>
          <w:szCs w:val="24"/>
        </w:rPr>
        <w:t>zamówienia.</w:t>
      </w:r>
    </w:p>
    <w:p w14:paraId="2D1D740F" w14:textId="7A053581" w:rsidR="00720ED6" w:rsidRDefault="007762F7" w:rsidP="00720ED6">
      <w:pPr>
        <w:pStyle w:val="Akapitzlist"/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45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62F7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241321">
        <w:rPr>
          <w:rFonts w:ascii="Times New Roman" w:hAnsi="Times New Roman" w:cs="Times New Roman"/>
          <w:sz w:val="24"/>
          <w:szCs w:val="24"/>
        </w:rPr>
        <w:t>zapytania jest usługa polegająca na zorganizowaniu i przeprowadzeniu przez zespół specjalistów (</w:t>
      </w:r>
      <w:r w:rsidR="0043154D">
        <w:rPr>
          <w:rFonts w:ascii="Times New Roman" w:hAnsi="Times New Roman" w:cs="Times New Roman"/>
          <w:sz w:val="24"/>
          <w:szCs w:val="24"/>
        </w:rPr>
        <w:t>np</w:t>
      </w:r>
      <w:r w:rsidR="00241321">
        <w:rPr>
          <w:rFonts w:ascii="Times New Roman" w:hAnsi="Times New Roman" w:cs="Times New Roman"/>
          <w:sz w:val="24"/>
          <w:szCs w:val="24"/>
        </w:rPr>
        <w:t>. neurolog, psycholog, psychoterapeuta, logopeda) diagnozy pogłębionej dziec</w:t>
      </w:r>
      <w:r w:rsidR="00720ED6">
        <w:rPr>
          <w:rFonts w:ascii="Times New Roman" w:hAnsi="Times New Roman" w:cs="Times New Roman"/>
          <w:sz w:val="24"/>
          <w:szCs w:val="24"/>
        </w:rPr>
        <w:t>i umieszczonych w pieczy zastępczej na terenie powiatu chodzieskiego zgodnie ze wskazaniami wynikającymi z diagnozy ogólnorozwojowej</w:t>
      </w:r>
      <w:r w:rsidR="0043154D">
        <w:rPr>
          <w:rFonts w:ascii="Times New Roman" w:hAnsi="Times New Roman" w:cs="Times New Roman"/>
          <w:sz w:val="24"/>
          <w:szCs w:val="24"/>
        </w:rPr>
        <w:t xml:space="preserve">, diagnozy psychofizycznej </w:t>
      </w:r>
      <w:r w:rsidR="00720ED6">
        <w:rPr>
          <w:rFonts w:ascii="Times New Roman" w:hAnsi="Times New Roman" w:cs="Times New Roman"/>
          <w:sz w:val="24"/>
          <w:szCs w:val="24"/>
        </w:rPr>
        <w:t xml:space="preserve"> lub innych dokumentów jakie uczestnik posiada: diagnoza logopedyczna.</w:t>
      </w:r>
      <w:r w:rsidR="00241321">
        <w:rPr>
          <w:rFonts w:ascii="Times New Roman" w:hAnsi="Times New Roman" w:cs="Times New Roman"/>
          <w:sz w:val="24"/>
          <w:szCs w:val="24"/>
        </w:rPr>
        <w:t xml:space="preserve"> </w:t>
      </w:r>
      <w:r w:rsidR="00797E17">
        <w:rPr>
          <w:rFonts w:ascii="Times New Roman" w:hAnsi="Times New Roman" w:cs="Times New Roman"/>
          <w:sz w:val="24"/>
          <w:szCs w:val="24"/>
        </w:rPr>
        <w:t xml:space="preserve">Wykonawca w cenie oferty zawiera: przeprowadzenie wywiadu z opiekunami dziecka i dzieckiem celem rozpoznania potrzeb oraz występujących trudności, zapoznanie się z opiniami innych specjalistów oraz prowadzenie obserwacji zachowań dziecka w gabinecie, przeprowadzenie koniecznych badań, omówienie wyników badań z opiekunami dziecka i w razie potrzeby z dzieckiem, sporządzenie pisemnej diagnozy. </w:t>
      </w:r>
    </w:p>
    <w:p w14:paraId="256C8EF4" w14:textId="41EDBAD7" w:rsidR="007762F7" w:rsidRDefault="00720ED6" w:rsidP="00720ED6">
      <w:pPr>
        <w:pStyle w:val="Akapitzlist"/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45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Usługa dotyczy wykonania 10 diagnoz w okresie od dnia podpisania umowy                     do 20 grudnia 2024 roku w łącznym wymiarze 50 godzin. </w:t>
      </w:r>
      <w:r w:rsidR="009A5F5D">
        <w:rPr>
          <w:rFonts w:ascii="Times New Roman" w:hAnsi="Times New Roman" w:cs="Times New Roman"/>
          <w:sz w:val="24"/>
          <w:szCs w:val="24"/>
        </w:rPr>
        <w:t xml:space="preserve">Maksymalny wymiar </w:t>
      </w:r>
      <w:r w:rsidR="007369FA">
        <w:rPr>
          <w:rFonts w:ascii="Times New Roman" w:hAnsi="Times New Roman" w:cs="Times New Roman"/>
          <w:sz w:val="24"/>
          <w:szCs w:val="24"/>
        </w:rPr>
        <w:t xml:space="preserve">usługi </w:t>
      </w:r>
      <w:r>
        <w:rPr>
          <w:rFonts w:ascii="Times New Roman" w:hAnsi="Times New Roman" w:cs="Times New Roman"/>
          <w:sz w:val="24"/>
          <w:szCs w:val="24"/>
        </w:rPr>
        <w:t>na jednego uczestnika wynosi 5 godzin zegarowych</w:t>
      </w:r>
      <w:r w:rsidR="007762F7" w:rsidRPr="007762F7">
        <w:rPr>
          <w:rFonts w:ascii="Times New Roman" w:hAnsi="Times New Roman" w:cs="Times New Roman"/>
          <w:sz w:val="24"/>
          <w:szCs w:val="24"/>
        </w:rPr>
        <w:t xml:space="preserve"> (1 godzina</w:t>
      </w:r>
      <w:r w:rsidR="00140229">
        <w:rPr>
          <w:rFonts w:ascii="Times New Roman" w:hAnsi="Times New Roman" w:cs="Times New Roman"/>
          <w:sz w:val="24"/>
          <w:szCs w:val="24"/>
        </w:rPr>
        <w:t xml:space="preserve"> zegarowa </w:t>
      </w:r>
      <w:r w:rsidR="007762F7" w:rsidRPr="007762F7">
        <w:rPr>
          <w:rFonts w:ascii="Times New Roman" w:hAnsi="Times New Roman" w:cs="Times New Roman"/>
          <w:sz w:val="24"/>
          <w:szCs w:val="24"/>
        </w:rPr>
        <w:t>= 60 min.)</w:t>
      </w:r>
      <w:r w:rsidR="00140229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Hlk172997254"/>
      <w:r>
        <w:rPr>
          <w:rFonts w:ascii="Times New Roman" w:hAnsi="Times New Roman" w:cs="Times New Roman"/>
          <w:sz w:val="24"/>
          <w:szCs w:val="24"/>
        </w:rPr>
        <w:t>Usługa</w:t>
      </w:r>
      <w:r w:rsidR="009A5F5D">
        <w:rPr>
          <w:rFonts w:ascii="Times New Roman" w:hAnsi="Times New Roman" w:cs="Times New Roman"/>
          <w:sz w:val="24"/>
          <w:szCs w:val="24"/>
        </w:rPr>
        <w:t xml:space="preserve"> </w:t>
      </w:r>
      <w:r w:rsidR="00140229">
        <w:rPr>
          <w:rFonts w:ascii="Times New Roman" w:hAnsi="Times New Roman" w:cs="Times New Roman"/>
          <w:sz w:val="24"/>
          <w:szCs w:val="24"/>
        </w:rPr>
        <w:t>udziela</w:t>
      </w:r>
      <w:r w:rsidR="009A04F9">
        <w:rPr>
          <w:rFonts w:ascii="Times New Roman" w:hAnsi="Times New Roman" w:cs="Times New Roman"/>
          <w:sz w:val="24"/>
          <w:szCs w:val="24"/>
        </w:rPr>
        <w:t>na</w:t>
      </w:r>
      <w:r w:rsidR="00140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może być</w:t>
      </w:r>
      <w:r w:rsidR="00140229">
        <w:rPr>
          <w:rFonts w:ascii="Times New Roman" w:hAnsi="Times New Roman" w:cs="Times New Roman"/>
          <w:sz w:val="24"/>
          <w:szCs w:val="24"/>
        </w:rPr>
        <w:t xml:space="preserve"> w dniach </w:t>
      </w:r>
      <w:r w:rsidR="009A04F9">
        <w:rPr>
          <w:rFonts w:ascii="Times New Roman" w:hAnsi="Times New Roman" w:cs="Times New Roman"/>
          <w:sz w:val="24"/>
          <w:szCs w:val="24"/>
        </w:rPr>
        <w:t xml:space="preserve">od poniedziałku do </w:t>
      </w:r>
      <w:r>
        <w:rPr>
          <w:rFonts w:ascii="Times New Roman" w:hAnsi="Times New Roman" w:cs="Times New Roman"/>
          <w:sz w:val="24"/>
          <w:szCs w:val="24"/>
        </w:rPr>
        <w:t>soboty</w:t>
      </w:r>
      <w:r w:rsidR="00090DCB">
        <w:rPr>
          <w:rFonts w:ascii="Times New Roman" w:hAnsi="Times New Roman" w:cs="Times New Roman"/>
          <w:sz w:val="24"/>
          <w:szCs w:val="24"/>
        </w:rPr>
        <w:t xml:space="preserve"> </w:t>
      </w:r>
      <w:r w:rsidR="00140229">
        <w:rPr>
          <w:rFonts w:ascii="Times New Roman" w:hAnsi="Times New Roman" w:cs="Times New Roman"/>
          <w:sz w:val="24"/>
          <w:szCs w:val="24"/>
        </w:rPr>
        <w:t>po wcześniejszym uzgodnieniu dni i godzin z uczestnikiem projektu</w:t>
      </w:r>
      <w:r w:rsidR="009A5F5D">
        <w:rPr>
          <w:rFonts w:ascii="Times New Roman" w:hAnsi="Times New Roman" w:cs="Times New Roman"/>
          <w:sz w:val="24"/>
          <w:szCs w:val="24"/>
        </w:rPr>
        <w:t>.</w:t>
      </w:r>
      <w:r w:rsidR="007762F7" w:rsidRPr="007762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A3A87" w14:textId="6D5591B1" w:rsidR="00A50561" w:rsidRPr="007762F7" w:rsidRDefault="007D3AA5">
      <w:pPr>
        <w:pStyle w:val="Akapitzlist"/>
        <w:widowControl w:val="0"/>
        <w:numPr>
          <w:ilvl w:val="1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45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przewiduje</w:t>
      </w:r>
      <w:r w:rsidR="006D321E">
        <w:rPr>
          <w:rFonts w:ascii="Times New Roman" w:hAnsi="Times New Roman" w:cs="Times New Roman"/>
          <w:sz w:val="24"/>
          <w:szCs w:val="24"/>
        </w:rPr>
        <w:t xml:space="preserve"> możliwość skorzystania z „prawa opcji” </w:t>
      </w:r>
      <w:r>
        <w:rPr>
          <w:rFonts w:ascii="Times New Roman" w:hAnsi="Times New Roman" w:cs="Times New Roman"/>
          <w:sz w:val="24"/>
          <w:szCs w:val="24"/>
        </w:rPr>
        <w:t xml:space="preserve">w przypadku posiadania </w:t>
      </w:r>
      <w:r w:rsidR="006D321E">
        <w:rPr>
          <w:rFonts w:ascii="Times New Roman" w:hAnsi="Times New Roman" w:cs="Times New Roman"/>
          <w:sz w:val="24"/>
          <w:szCs w:val="24"/>
        </w:rPr>
        <w:t>większej ilości środków</w:t>
      </w:r>
      <w:r>
        <w:rPr>
          <w:rFonts w:ascii="Times New Roman" w:hAnsi="Times New Roman" w:cs="Times New Roman"/>
          <w:sz w:val="24"/>
          <w:szCs w:val="24"/>
        </w:rPr>
        <w:t xml:space="preserve"> przeznaczon</w:t>
      </w:r>
      <w:r w:rsidR="006D321E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na realizacj</w:t>
      </w:r>
      <w:r w:rsidR="006D321E">
        <w:rPr>
          <w:rFonts w:ascii="Times New Roman" w:hAnsi="Times New Roman" w:cs="Times New Roman"/>
          <w:sz w:val="24"/>
          <w:szCs w:val="24"/>
        </w:rPr>
        <w:t>ę przedmiotu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21E">
        <w:rPr>
          <w:rFonts w:ascii="Times New Roman" w:hAnsi="Times New Roman" w:cs="Times New Roman"/>
          <w:sz w:val="24"/>
          <w:szCs w:val="24"/>
        </w:rPr>
        <w:t xml:space="preserve">zamówienia. </w:t>
      </w:r>
      <w:r w:rsidR="00DB47C0">
        <w:rPr>
          <w:rFonts w:ascii="Times New Roman" w:hAnsi="Times New Roman" w:cs="Times New Roman"/>
          <w:sz w:val="24"/>
          <w:szCs w:val="24"/>
        </w:rPr>
        <w:t>Skorzystanie z</w:t>
      </w:r>
      <w:r w:rsidR="00597F20">
        <w:rPr>
          <w:rFonts w:ascii="Times New Roman" w:hAnsi="Times New Roman" w:cs="Times New Roman"/>
          <w:sz w:val="24"/>
          <w:szCs w:val="24"/>
        </w:rPr>
        <w:t xml:space="preserve"> prawa opcji będzie wynikał</w:t>
      </w:r>
      <w:r w:rsidR="00DB47C0">
        <w:rPr>
          <w:rFonts w:ascii="Times New Roman" w:hAnsi="Times New Roman" w:cs="Times New Roman"/>
          <w:sz w:val="24"/>
          <w:szCs w:val="24"/>
        </w:rPr>
        <w:t>o</w:t>
      </w:r>
      <w:r w:rsidR="00597F20">
        <w:rPr>
          <w:rFonts w:ascii="Times New Roman" w:hAnsi="Times New Roman" w:cs="Times New Roman"/>
          <w:sz w:val="24"/>
          <w:szCs w:val="24"/>
        </w:rPr>
        <w:t xml:space="preserve"> z potrzeb uczestników projektu.</w:t>
      </w:r>
      <w:r w:rsidR="00DB47C0" w:rsidRPr="00DB47C0">
        <w:rPr>
          <w:rFonts w:ascii="Times New Roman" w:hAnsi="Times New Roman" w:cs="Times New Roman"/>
          <w:sz w:val="24"/>
          <w:szCs w:val="24"/>
        </w:rPr>
        <w:t xml:space="preserve"> </w:t>
      </w:r>
      <w:r w:rsidR="00DB47C0">
        <w:rPr>
          <w:rFonts w:ascii="Times New Roman" w:hAnsi="Times New Roman" w:cs="Times New Roman"/>
          <w:sz w:val="24"/>
          <w:szCs w:val="24"/>
        </w:rPr>
        <w:t>„Prawo opcji” jest uprawnieniem Zamawiającego a nie obowiązkiem, a Wykonawcy nie przysługują z tego tytułu roszczenia.</w:t>
      </w:r>
    </w:p>
    <w:bookmarkEnd w:id="1"/>
    <w:p w14:paraId="351BFD7F" w14:textId="3793CD44" w:rsidR="00E70787" w:rsidRPr="00E70787" w:rsidRDefault="00720ED6">
      <w:pPr>
        <w:pStyle w:val="Akapitzlist"/>
        <w:widowControl w:val="0"/>
        <w:numPr>
          <w:ilvl w:val="1"/>
          <w:numId w:val="1"/>
        </w:numPr>
        <w:tabs>
          <w:tab w:val="left" w:pos="284"/>
        </w:tabs>
        <w:suppressAutoHyphens/>
        <w:autoSpaceDE w:val="0"/>
        <w:autoSpaceDN w:val="0"/>
        <w:spacing w:after="0" w:line="360" w:lineRule="auto"/>
        <w:ind w:left="284" w:right="454" w:hanging="284"/>
        <w:contextualSpacing w:val="0"/>
        <w:jc w:val="both"/>
        <w:rPr>
          <w:rFonts w:ascii="Times New Roman" w:hAnsi="Times New Roman" w:cs="Times New Roman"/>
          <w:sz w:val="24"/>
          <w:szCs w:val="24"/>
          <w14:numSpacing w14:val="proportional"/>
        </w:rPr>
      </w:pPr>
      <w:r>
        <w:rPr>
          <w:rFonts w:ascii="Times New Roman" w:hAnsi="Times New Roman" w:cs="Times New Roman"/>
          <w:sz w:val="24"/>
          <w:szCs w:val="24"/>
        </w:rPr>
        <w:t>Usługa</w:t>
      </w:r>
      <w:r w:rsidR="00E70787">
        <w:rPr>
          <w:rFonts w:ascii="Times New Roman" w:hAnsi="Times New Roman" w:cs="Times New Roman"/>
          <w:sz w:val="24"/>
          <w:szCs w:val="24"/>
        </w:rPr>
        <w:t xml:space="preserve"> </w:t>
      </w:r>
      <w:r w:rsidR="00090DCB">
        <w:rPr>
          <w:rFonts w:ascii="Times New Roman" w:hAnsi="Times New Roman" w:cs="Times New Roman"/>
          <w:sz w:val="24"/>
          <w:szCs w:val="24"/>
        </w:rPr>
        <w:t>będzie prowadzona w</w:t>
      </w:r>
      <w:r w:rsidR="00E70787">
        <w:rPr>
          <w:rFonts w:ascii="Times New Roman" w:hAnsi="Times New Roman" w:cs="Times New Roman"/>
          <w:sz w:val="24"/>
          <w:szCs w:val="24"/>
        </w:rPr>
        <w:t xml:space="preserve"> gabinecie Wykonawcy </w:t>
      </w:r>
      <w:r>
        <w:rPr>
          <w:rFonts w:ascii="Times New Roman" w:hAnsi="Times New Roman" w:cs="Times New Roman"/>
          <w:sz w:val="24"/>
          <w:szCs w:val="24"/>
        </w:rPr>
        <w:t xml:space="preserve">lub w siedzibie zamawiającego </w:t>
      </w:r>
      <w:r w:rsidR="00E70787">
        <w:rPr>
          <w:rFonts w:ascii="Times New Roman" w:hAnsi="Times New Roman" w:cs="Times New Roman"/>
          <w:sz w:val="24"/>
          <w:szCs w:val="24"/>
        </w:rPr>
        <w:t xml:space="preserve">po wcześniejszym uzgodnieniu terminu z uczestnikiem projektu. </w:t>
      </w:r>
    </w:p>
    <w:p w14:paraId="0E6C7EF7" w14:textId="6B16BDDB" w:rsidR="00E70787" w:rsidRPr="00E70787" w:rsidRDefault="00300BE7">
      <w:pPr>
        <w:pStyle w:val="Akapitzlist"/>
        <w:widowControl w:val="0"/>
        <w:numPr>
          <w:ilvl w:val="1"/>
          <w:numId w:val="1"/>
        </w:numPr>
        <w:tabs>
          <w:tab w:val="left" w:pos="284"/>
        </w:tabs>
        <w:suppressAutoHyphens/>
        <w:autoSpaceDE w:val="0"/>
        <w:autoSpaceDN w:val="0"/>
        <w:spacing w:after="0" w:line="360" w:lineRule="auto"/>
        <w:ind w:left="284" w:right="454" w:hanging="284"/>
        <w:contextualSpacing w:val="0"/>
        <w:jc w:val="both"/>
        <w:rPr>
          <w:rFonts w:ascii="Times New Roman" w:hAnsi="Times New Roman" w:cs="Times New Roman"/>
          <w:sz w:val="24"/>
          <w:szCs w:val="24"/>
          <w14:numSpacing w14:val="proportional"/>
        </w:rPr>
      </w:pPr>
      <w:r>
        <w:rPr>
          <w:rFonts w:ascii="Times New Roman" w:hAnsi="Times New Roman" w:cs="Times New Roman"/>
          <w:sz w:val="24"/>
          <w:szCs w:val="24"/>
          <w14:numSpacing w14:val="proportional"/>
        </w:rPr>
        <w:t>Wykonawca</w:t>
      </w:r>
      <w:r w:rsidR="00E70787">
        <w:rPr>
          <w:rFonts w:ascii="Times New Roman" w:hAnsi="Times New Roman" w:cs="Times New Roman"/>
          <w:sz w:val="24"/>
          <w:szCs w:val="24"/>
          <w14:numSpacing w14:val="proportional"/>
        </w:rPr>
        <w:t xml:space="preserve"> będzie dysponował </w:t>
      </w:r>
      <w:r w:rsidR="004364F7">
        <w:rPr>
          <w:rFonts w:ascii="Times New Roman" w:hAnsi="Times New Roman" w:cs="Times New Roman"/>
          <w:sz w:val="24"/>
          <w:szCs w:val="24"/>
          <w14:numSpacing w14:val="proportional"/>
        </w:rPr>
        <w:t xml:space="preserve">wyposażonym </w:t>
      </w:r>
      <w:r w:rsidR="00E70787">
        <w:rPr>
          <w:rFonts w:ascii="Times New Roman" w:hAnsi="Times New Roman" w:cs="Times New Roman"/>
          <w:sz w:val="24"/>
          <w:szCs w:val="24"/>
          <w14:numSpacing w14:val="proportional"/>
        </w:rPr>
        <w:t xml:space="preserve">lokalem </w:t>
      </w:r>
      <w:r w:rsidR="00090DCB">
        <w:rPr>
          <w:rFonts w:ascii="Times New Roman" w:hAnsi="Times New Roman" w:cs="Times New Roman"/>
          <w:sz w:val="24"/>
          <w:szCs w:val="24"/>
          <w14:numSpacing w14:val="proportional"/>
        </w:rPr>
        <w:t xml:space="preserve">i materiałami  </w:t>
      </w:r>
      <w:r w:rsidR="00E70787">
        <w:rPr>
          <w:rFonts w:ascii="Times New Roman" w:hAnsi="Times New Roman" w:cs="Times New Roman"/>
          <w:sz w:val="24"/>
          <w:szCs w:val="24"/>
          <w14:numSpacing w14:val="proportional"/>
        </w:rPr>
        <w:t xml:space="preserve">umożliwiającym </w:t>
      </w:r>
      <w:r w:rsidR="00720ED6">
        <w:rPr>
          <w:rFonts w:ascii="Times New Roman" w:hAnsi="Times New Roman" w:cs="Times New Roman"/>
          <w:sz w:val="24"/>
          <w:szCs w:val="24"/>
          <w14:numSpacing w14:val="proportional"/>
        </w:rPr>
        <w:t>przeprowadzenie diagnozy</w:t>
      </w:r>
      <w:r w:rsidR="00E70787">
        <w:rPr>
          <w:rFonts w:ascii="Times New Roman" w:hAnsi="Times New Roman" w:cs="Times New Roman"/>
          <w:sz w:val="24"/>
          <w:szCs w:val="24"/>
          <w14:numSpacing w14:val="proportional"/>
        </w:rPr>
        <w:t xml:space="preserve">, a koszt zapewnienia lokalu będzie wliczony w cenę usługi. </w:t>
      </w:r>
      <w:r w:rsidR="00023F4A">
        <w:rPr>
          <w:rFonts w:ascii="Times New Roman" w:hAnsi="Times New Roman" w:cs="Times New Roman"/>
          <w:sz w:val="24"/>
          <w:szCs w:val="24"/>
          <w14:numSpacing w14:val="proportional"/>
        </w:rPr>
        <w:t xml:space="preserve">Lokal będzie znajdował </w:t>
      </w:r>
      <w:r w:rsidR="00720ED6">
        <w:rPr>
          <w:rFonts w:ascii="Times New Roman" w:hAnsi="Times New Roman" w:cs="Times New Roman"/>
          <w:sz w:val="24"/>
          <w:szCs w:val="24"/>
          <w14:numSpacing w14:val="proportional"/>
        </w:rPr>
        <w:t xml:space="preserve">w miejscu </w:t>
      </w:r>
      <w:r w:rsidR="00720ED6">
        <w:rPr>
          <w:rFonts w:ascii="Times New Roman" w:hAnsi="Times New Roman" w:cs="Times New Roman"/>
          <w:sz w:val="24"/>
          <w:szCs w:val="24"/>
        </w:rPr>
        <w:t>oddalonym maksymalnie 30 kilometrów od siedziby zamawiającego</w:t>
      </w:r>
      <w:r w:rsidR="00720ED6">
        <w:rPr>
          <w:rFonts w:ascii="Times New Roman" w:hAnsi="Times New Roman" w:cs="Times New Roman"/>
          <w:sz w:val="24"/>
          <w:szCs w:val="24"/>
          <w14:numSpacing w14:val="proportional"/>
        </w:rPr>
        <w:t xml:space="preserve"> lub </w:t>
      </w:r>
      <w:r w:rsidR="00023F4A">
        <w:rPr>
          <w:rFonts w:ascii="Times New Roman" w:hAnsi="Times New Roman" w:cs="Times New Roman"/>
          <w:sz w:val="24"/>
          <w:szCs w:val="24"/>
          <w14:numSpacing w14:val="proportional"/>
        </w:rPr>
        <w:t xml:space="preserve">na terenie administracyjnym powiatu chodzieskiego umożliwiając </w:t>
      </w:r>
      <w:r w:rsidR="00023F4A">
        <w:rPr>
          <w:rFonts w:ascii="Times New Roman" w:hAnsi="Times New Roman" w:cs="Times New Roman"/>
          <w:sz w:val="24"/>
          <w:szCs w:val="24"/>
          <w14:numSpacing w14:val="proportional"/>
        </w:rPr>
        <w:lastRenderedPageBreak/>
        <w:t xml:space="preserve">swobodny dostęp dla uczestników projektu. </w:t>
      </w:r>
    </w:p>
    <w:p w14:paraId="7C3BEEDC" w14:textId="4D751EEA" w:rsidR="0018569F" w:rsidRPr="00797E17" w:rsidRDefault="007762F7" w:rsidP="00797E17">
      <w:pPr>
        <w:pStyle w:val="Akapitzlist"/>
        <w:widowControl w:val="0"/>
        <w:numPr>
          <w:ilvl w:val="1"/>
          <w:numId w:val="1"/>
        </w:numPr>
        <w:tabs>
          <w:tab w:val="left" w:pos="284"/>
        </w:tabs>
        <w:suppressAutoHyphens/>
        <w:autoSpaceDE w:val="0"/>
        <w:autoSpaceDN w:val="0"/>
        <w:spacing w:after="0" w:line="360" w:lineRule="auto"/>
        <w:ind w:left="284" w:right="454" w:hanging="284"/>
        <w:contextualSpacing w:val="0"/>
        <w:jc w:val="both"/>
        <w:rPr>
          <w:rFonts w:ascii="Times New Roman" w:hAnsi="Times New Roman" w:cs="Times New Roman"/>
          <w:sz w:val="24"/>
          <w:szCs w:val="24"/>
          <w14:numSpacing w14:val="proportional"/>
        </w:rPr>
      </w:pPr>
      <w:r w:rsidRPr="007762F7">
        <w:rPr>
          <w:rFonts w:ascii="Times New Roman" w:hAnsi="Times New Roman" w:cs="Times New Roman"/>
          <w:sz w:val="24"/>
          <w:szCs w:val="24"/>
        </w:rPr>
        <w:t>Zamawiający</w:t>
      </w:r>
      <w:r w:rsidR="00720ED6">
        <w:rPr>
          <w:rFonts w:ascii="Times New Roman" w:hAnsi="Times New Roman" w:cs="Times New Roman"/>
          <w:sz w:val="24"/>
          <w:szCs w:val="24"/>
        </w:rPr>
        <w:t xml:space="preserve"> poinformuje uczestników o konieczności dokonania diagnozy i</w:t>
      </w:r>
      <w:r w:rsidRPr="007762F7">
        <w:rPr>
          <w:rFonts w:ascii="Times New Roman" w:hAnsi="Times New Roman" w:cs="Times New Roman"/>
          <w:sz w:val="24"/>
          <w:szCs w:val="24"/>
        </w:rPr>
        <w:t xml:space="preserve"> przekaże </w:t>
      </w:r>
      <w:r w:rsidR="009A5F5D">
        <w:rPr>
          <w:rFonts w:ascii="Times New Roman" w:hAnsi="Times New Roman" w:cs="Times New Roman"/>
          <w:sz w:val="24"/>
          <w:szCs w:val="24"/>
        </w:rPr>
        <w:t>Wykonawcy</w:t>
      </w:r>
      <w:r w:rsidRPr="007762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7762F7">
        <w:rPr>
          <w:rFonts w:ascii="Times New Roman" w:hAnsi="Times New Roman" w:cs="Times New Roman"/>
          <w:sz w:val="24"/>
          <w:szCs w:val="24"/>
        </w:rPr>
        <w:t>imienny</w:t>
      </w:r>
      <w:r w:rsidRPr="007762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762F7">
        <w:rPr>
          <w:rFonts w:ascii="Times New Roman" w:hAnsi="Times New Roman" w:cs="Times New Roman"/>
          <w:sz w:val="24"/>
          <w:szCs w:val="24"/>
        </w:rPr>
        <w:t>wykaz</w:t>
      </w:r>
      <w:r w:rsidRPr="007762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762F7">
        <w:rPr>
          <w:rFonts w:ascii="Times New Roman" w:hAnsi="Times New Roman" w:cs="Times New Roman"/>
          <w:sz w:val="24"/>
          <w:szCs w:val="24"/>
          <w14:numSpacing w14:val="proportional"/>
        </w:rPr>
        <w:t xml:space="preserve">uczestników. </w:t>
      </w:r>
    </w:p>
    <w:p w14:paraId="19B31AFD" w14:textId="77777777" w:rsidR="007762F7" w:rsidRDefault="007762F7" w:rsidP="009A5F5D">
      <w:pPr>
        <w:tabs>
          <w:tab w:val="left" w:pos="0"/>
        </w:tabs>
        <w:suppressAutoHyphens/>
        <w:spacing w:after="0" w:line="360" w:lineRule="auto"/>
        <w:ind w:right="454"/>
        <w:jc w:val="both"/>
        <w:rPr>
          <w:rFonts w:ascii="Times New Roman" w:hAnsi="Times New Roman" w:cs="Times New Roman"/>
          <w:sz w:val="24"/>
          <w:szCs w:val="24"/>
          <w14:numSpacing w14:val="proportional"/>
        </w:rPr>
      </w:pPr>
      <w:r w:rsidRPr="007762F7">
        <w:rPr>
          <w:rFonts w:ascii="Times New Roman" w:hAnsi="Times New Roman" w:cs="Times New Roman"/>
          <w:sz w:val="24"/>
          <w:szCs w:val="24"/>
          <w14:numSpacing w14:val="proportional"/>
        </w:rPr>
        <w:t xml:space="preserve">Zamawiający zastrzega sobie możliwość zmiany treści ogłoszenia o zamiarze udzielenia zamówienia lub stosownych załączników do ogłoszenia (w tym opisu przedmiotu zamówienia) przed upływem terminu składania ofert. Zamawiający poinformuje o tym fakcie wykonawców ubiegających się o zamówienie poprzez zamieszczenie stosownej informacji na stronie internetowej, na której zamieszczono ogłoszenie. </w:t>
      </w:r>
    </w:p>
    <w:p w14:paraId="6363B08B" w14:textId="7A18026B" w:rsidR="0077538D" w:rsidRPr="0077538D" w:rsidRDefault="0077538D">
      <w:pPr>
        <w:pStyle w:val="Akapitzlist"/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ind w:left="0" w:right="454" w:firstLine="0"/>
        <w:jc w:val="both"/>
        <w:rPr>
          <w:rFonts w:ascii="Times New Roman" w:hAnsi="Times New Roman" w:cs="Times New Roman"/>
          <w:b/>
          <w:bCs/>
          <w:sz w:val="24"/>
          <w:szCs w:val="24"/>
          <w14:numSpacing w14:val="proportional"/>
        </w:rPr>
      </w:pPr>
      <w:r w:rsidRPr="0077538D">
        <w:rPr>
          <w:rFonts w:ascii="Times New Roman" w:hAnsi="Times New Roman" w:cs="Times New Roman"/>
          <w:b/>
          <w:bCs/>
          <w:sz w:val="24"/>
          <w:szCs w:val="24"/>
          <w14:numSpacing w14:val="proportional"/>
        </w:rPr>
        <w:t>Termin realizacji zamówienia:</w:t>
      </w:r>
    </w:p>
    <w:p w14:paraId="4F124A08" w14:textId="0F518FE3" w:rsidR="007762F7" w:rsidRPr="0077538D" w:rsidRDefault="0077538D" w:rsidP="0077538D">
      <w:pPr>
        <w:tabs>
          <w:tab w:val="left" w:pos="1742"/>
        </w:tabs>
        <w:suppressAutoHyphens/>
        <w:spacing w:after="0" w:line="360" w:lineRule="auto"/>
        <w:ind w:right="-282"/>
        <w:jc w:val="both"/>
        <w:rPr>
          <w:rFonts w:ascii="Times New Roman" w:hAnsi="Times New Roman" w:cs="Times New Roman"/>
          <w:sz w:val="24"/>
          <w:szCs w:val="24"/>
          <w14:numSpacing w14:val="proportional"/>
        </w:rPr>
      </w:pPr>
      <w:r>
        <w:rPr>
          <w:rFonts w:ascii="Times New Roman" w:hAnsi="Times New Roman" w:cs="Times New Roman"/>
          <w:sz w:val="24"/>
          <w:szCs w:val="24"/>
          <w14:numSpacing w14:val="proportional"/>
        </w:rPr>
        <w:tab/>
      </w:r>
      <w:r w:rsidR="007762F7" w:rsidRPr="0077538D">
        <w:rPr>
          <w:rFonts w:ascii="Times New Roman" w:hAnsi="Times New Roman" w:cs="Times New Roman"/>
          <w:sz w:val="24"/>
          <w:szCs w:val="24"/>
          <w14:numSpacing w14:val="proportional"/>
        </w:rPr>
        <w:t xml:space="preserve">od dnia podpisania umowy </w:t>
      </w:r>
      <w:r w:rsidR="0043154D">
        <w:rPr>
          <w:rFonts w:ascii="Times New Roman" w:hAnsi="Times New Roman" w:cs="Times New Roman"/>
          <w:sz w:val="24"/>
          <w:szCs w:val="24"/>
          <w14:numSpacing w14:val="proportional"/>
        </w:rPr>
        <w:t>do 20 grudnia</w:t>
      </w:r>
      <w:r w:rsidR="009808FF">
        <w:rPr>
          <w:rFonts w:ascii="Times New Roman" w:hAnsi="Times New Roman" w:cs="Times New Roman"/>
          <w:sz w:val="24"/>
          <w:szCs w:val="24"/>
          <w14:numSpacing w14:val="proportional"/>
        </w:rPr>
        <w:t xml:space="preserve"> 2024 roku</w:t>
      </w:r>
      <w:r w:rsidR="007762F7" w:rsidRPr="0077538D">
        <w:rPr>
          <w:rFonts w:ascii="Times New Roman" w:hAnsi="Times New Roman" w:cs="Times New Roman"/>
          <w:sz w:val="24"/>
          <w:szCs w:val="24"/>
          <w14:numSpacing w14:val="proportional"/>
        </w:rPr>
        <w:t xml:space="preserve">. </w:t>
      </w:r>
    </w:p>
    <w:p w14:paraId="0BAEE7DB" w14:textId="77777777" w:rsidR="007762F7" w:rsidRPr="007762F7" w:rsidRDefault="007762F7">
      <w:pPr>
        <w:pStyle w:val="Nagwek2"/>
        <w:numPr>
          <w:ilvl w:val="0"/>
          <w:numId w:val="1"/>
        </w:numPr>
        <w:tabs>
          <w:tab w:val="left" w:pos="709"/>
        </w:tabs>
        <w:spacing w:line="360" w:lineRule="auto"/>
        <w:ind w:hanging="1022"/>
        <w:jc w:val="both"/>
        <w:rPr>
          <w:sz w:val="24"/>
          <w:szCs w:val="24"/>
        </w:rPr>
      </w:pPr>
      <w:r w:rsidRPr="007762F7">
        <w:rPr>
          <w:sz w:val="24"/>
          <w:szCs w:val="24"/>
        </w:rPr>
        <w:t>Warunki</w:t>
      </w:r>
      <w:r w:rsidRPr="007762F7">
        <w:rPr>
          <w:spacing w:val="-2"/>
          <w:sz w:val="24"/>
          <w:szCs w:val="24"/>
        </w:rPr>
        <w:t xml:space="preserve"> </w:t>
      </w:r>
      <w:r w:rsidRPr="007762F7">
        <w:rPr>
          <w:sz w:val="24"/>
          <w:szCs w:val="24"/>
        </w:rPr>
        <w:t>udziału</w:t>
      </w:r>
      <w:r w:rsidRPr="007762F7">
        <w:rPr>
          <w:spacing w:val="-5"/>
          <w:sz w:val="24"/>
          <w:szCs w:val="24"/>
        </w:rPr>
        <w:t xml:space="preserve"> </w:t>
      </w:r>
      <w:r w:rsidRPr="007762F7">
        <w:rPr>
          <w:sz w:val="24"/>
          <w:szCs w:val="24"/>
        </w:rPr>
        <w:t>w</w:t>
      </w:r>
      <w:r w:rsidRPr="007762F7">
        <w:rPr>
          <w:spacing w:val="-1"/>
          <w:sz w:val="24"/>
          <w:szCs w:val="24"/>
        </w:rPr>
        <w:t xml:space="preserve"> </w:t>
      </w:r>
      <w:r w:rsidRPr="007762F7">
        <w:rPr>
          <w:sz w:val="24"/>
          <w:szCs w:val="24"/>
        </w:rPr>
        <w:t>postępowaniu.</w:t>
      </w:r>
    </w:p>
    <w:p w14:paraId="500172F5" w14:textId="1257AB2D" w:rsidR="007762F7" w:rsidRPr="007762F7" w:rsidRDefault="00A014F8" w:rsidP="0077538D">
      <w:pPr>
        <w:pStyle w:val="Nagwek2"/>
        <w:tabs>
          <w:tab w:val="left" w:pos="1021"/>
          <w:tab w:val="left" w:pos="1023"/>
        </w:tabs>
        <w:spacing w:line="360" w:lineRule="auto"/>
        <w:ind w:hanging="1022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Ofertę może złożyć:</w:t>
      </w:r>
    </w:p>
    <w:p w14:paraId="62A3F5E5" w14:textId="0B39EBF7" w:rsidR="007762F7" w:rsidRDefault="007762F7">
      <w:pPr>
        <w:pStyle w:val="Akapitzlist"/>
        <w:widowControl w:val="0"/>
        <w:numPr>
          <w:ilvl w:val="1"/>
          <w:numId w:val="1"/>
        </w:numPr>
        <w:tabs>
          <w:tab w:val="left" w:pos="142"/>
        </w:tabs>
        <w:autoSpaceDE w:val="0"/>
        <w:autoSpaceDN w:val="0"/>
        <w:spacing w:after="0" w:line="360" w:lineRule="auto"/>
        <w:ind w:left="426" w:right="46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6060477"/>
      <w:r w:rsidRPr="007762F7">
        <w:rPr>
          <w:rFonts w:ascii="Times New Roman" w:hAnsi="Times New Roman" w:cs="Times New Roman"/>
          <w:sz w:val="24"/>
          <w:szCs w:val="24"/>
        </w:rPr>
        <w:t xml:space="preserve">Wykonawca lub osoba wyznaczona </w:t>
      </w:r>
      <w:r w:rsidR="00A014F8">
        <w:rPr>
          <w:rFonts w:ascii="Times New Roman" w:hAnsi="Times New Roman" w:cs="Times New Roman"/>
          <w:sz w:val="24"/>
          <w:szCs w:val="24"/>
        </w:rPr>
        <w:t xml:space="preserve">przez Wykonawcę </w:t>
      </w:r>
      <w:r w:rsidRPr="007762F7">
        <w:rPr>
          <w:rFonts w:ascii="Times New Roman" w:hAnsi="Times New Roman" w:cs="Times New Roman"/>
          <w:sz w:val="24"/>
          <w:szCs w:val="24"/>
        </w:rPr>
        <w:t xml:space="preserve">do realizacji zamówienia </w:t>
      </w:r>
      <w:bookmarkEnd w:id="2"/>
      <w:r w:rsidRPr="007762F7">
        <w:rPr>
          <w:rFonts w:ascii="Times New Roman" w:hAnsi="Times New Roman" w:cs="Times New Roman"/>
          <w:sz w:val="24"/>
          <w:szCs w:val="24"/>
        </w:rPr>
        <w:t xml:space="preserve">musi posiadać uprawnienia do prowadzenia określonej działalności </w:t>
      </w:r>
      <w:r w:rsidR="00EB2F61">
        <w:rPr>
          <w:rFonts w:ascii="Times New Roman" w:hAnsi="Times New Roman" w:cs="Times New Roman"/>
          <w:sz w:val="24"/>
          <w:szCs w:val="24"/>
        </w:rPr>
        <w:t xml:space="preserve">lub czynności, jeżeli ustawy nakładają obowiązek posiadania takich uprawnień. </w:t>
      </w:r>
      <w:bookmarkStart w:id="3" w:name="_Hlk174702123"/>
      <w:r w:rsidR="00444FC9">
        <w:rPr>
          <w:rFonts w:ascii="Times New Roman" w:hAnsi="Times New Roman" w:cs="Times New Roman"/>
          <w:sz w:val="24"/>
          <w:szCs w:val="24"/>
        </w:rPr>
        <w:t>Wykonawca lub osoba wyznaczona posiada wykształcenie wyższe  w zakresie</w:t>
      </w:r>
      <w:r w:rsidR="0043154D">
        <w:rPr>
          <w:rFonts w:ascii="Times New Roman" w:hAnsi="Times New Roman" w:cs="Times New Roman"/>
          <w:sz w:val="24"/>
          <w:szCs w:val="24"/>
        </w:rPr>
        <w:t xml:space="preserve"> psychologii</w:t>
      </w:r>
      <w:r w:rsidR="00DE5C44">
        <w:rPr>
          <w:rFonts w:ascii="Times New Roman" w:hAnsi="Times New Roman" w:cs="Times New Roman"/>
          <w:sz w:val="24"/>
          <w:szCs w:val="24"/>
        </w:rPr>
        <w:t xml:space="preserve">, logopedii. </w:t>
      </w:r>
      <w:r w:rsidR="00DD2C72">
        <w:rPr>
          <w:rFonts w:ascii="Times New Roman" w:hAnsi="Times New Roman" w:cs="Times New Roman"/>
          <w:sz w:val="24"/>
          <w:szCs w:val="24"/>
        </w:rPr>
        <w:t>Ocena spełnienia warunku według reguły: spełnia-nie spełnia.</w:t>
      </w:r>
      <w:bookmarkEnd w:id="3"/>
    </w:p>
    <w:p w14:paraId="4443514B" w14:textId="4023E4B0" w:rsidR="00797E17" w:rsidRPr="000F0602" w:rsidRDefault="00E324AE" w:rsidP="000F0602">
      <w:pPr>
        <w:pStyle w:val="Akapitzlist"/>
        <w:widowControl w:val="0"/>
        <w:numPr>
          <w:ilvl w:val="1"/>
          <w:numId w:val="1"/>
        </w:numPr>
        <w:tabs>
          <w:tab w:val="left" w:pos="142"/>
        </w:tabs>
        <w:autoSpaceDE w:val="0"/>
        <w:autoSpaceDN w:val="0"/>
        <w:spacing w:after="0" w:line="360" w:lineRule="auto"/>
        <w:ind w:left="426" w:right="46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66060547"/>
      <w:r w:rsidRPr="007762F7">
        <w:rPr>
          <w:rFonts w:ascii="Times New Roman" w:hAnsi="Times New Roman" w:cs="Times New Roman"/>
          <w:sz w:val="24"/>
          <w:szCs w:val="24"/>
        </w:rPr>
        <w:t xml:space="preserve">Wykonawca lub osoba wyznaczona do realizacji zamówienia </w:t>
      </w:r>
      <w:bookmarkEnd w:id="4"/>
      <w:r w:rsidRPr="007762F7">
        <w:rPr>
          <w:rFonts w:ascii="Times New Roman" w:hAnsi="Times New Roman" w:cs="Times New Roman"/>
          <w:sz w:val="24"/>
          <w:szCs w:val="24"/>
        </w:rPr>
        <w:t>posiadają</w:t>
      </w:r>
      <w:r>
        <w:rPr>
          <w:rFonts w:ascii="Times New Roman" w:hAnsi="Times New Roman" w:cs="Times New Roman"/>
          <w:sz w:val="24"/>
          <w:szCs w:val="24"/>
        </w:rPr>
        <w:t>ca</w:t>
      </w:r>
      <w:r w:rsidRPr="007762F7">
        <w:rPr>
          <w:rFonts w:ascii="Times New Roman" w:hAnsi="Times New Roman" w:cs="Times New Roman"/>
          <w:sz w:val="24"/>
          <w:szCs w:val="24"/>
        </w:rPr>
        <w:t xml:space="preserve"> co najmniej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31068">
        <w:rPr>
          <w:rFonts w:ascii="Times New Roman" w:hAnsi="Times New Roman" w:cs="Times New Roman"/>
          <w:sz w:val="24"/>
          <w:szCs w:val="24"/>
        </w:rPr>
        <w:t>roczne</w:t>
      </w:r>
      <w:r w:rsidRPr="007762F7">
        <w:rPr>
          <w:rFonts w:ascii="Times New Roman" w:hAnsi="Times New Roman" w:cs="Times New Roman"/>
          <w:sz w:val="24"/>
          <w:szCs w:val="24"/>
        </w:rPr>
        <w:t xml:space="preserve"> doświadczeni</w:t>
      </w:r>
      <w:r w:rsidR="00DA722E">
        <w:rPr>
          <w:rFonts w:ascii="Times New Roman" w:hAnsi="Times New Roman" w:cs="Times New Roman"/>
          <w:sz w:val="24"/>
          <w:szCs w:val="24"/>
        </w:rPr>
        <w:t>e</w:t>
      </w:r>
      <w:r w:rsidRPr="007762F7">
        <w:rPr>
          <w:rFonts w:ascii="Times New Roman" w:hAnsi="Times New Roman" w:cs="Times New Roman"/>
          <w:sz w:val="24"/>
          <w:szCs w:val="24"/>
        </w:rPr>
        <w:t xml:space="preserve"> </w:t>
      </w:r>
      <w:r w:rsidR="00D31068">
        <w:rPr>
          <w:rFonts w:ascii="Times New Roman" w:hAnsi="Times New Roman" w:cs="Times New Roman"/>
          <w:sz w:val="24"/>
          <w:szCs w:val="24"/>
        </w:rPr>
        <w:t xml:space="preserve">w pracy z dziećmi i młodzieżą. </w:t>
      </w:r>
      <w:r w:rsidRPr="00DD2C72">
        <w:rPr>
          <w:rFonts w:ascii="Times New Roman" w:hAnsi="Times New Roman" w:cs="Times New Roman"/>
          <w:sz w:val="24"/>
          <w:szCs w:val="24"/>
        </w:rPr>
        <w:t xml:space="preserve"> </w:t>
      </w:r>
      <w:r w:rsidR="000F0602">
        <w:rPr>
          <w:rFonts w:ascii="Times New Roman" w:hAnsi="Times New Roman" w:cs="Times New Roman"/>
          <w:sz w:val="24"/>
          <w:szCs w:val="24"/>
        </w:rPr>
        <w:t>Os</w:t>
      </w:r>
      <w:r w:rsidR="00797E17">
        <w:rPr>
          <w:rFonts w:ascii="Times New Roman" w:hAnsi="Times New Roman" w:cs="Times New Roman"/>
          <w:sz w:val="24"/>
          <w:szCs w:val="24"/>
        </w:rPr>
        <w:t>oba wyznaczona do realizacji zamówienia posiada wiedz</w:t>
      </w:r>
      <w:r w:rsidR="000F0602">
        <w:rPr>
          <w:rFonts w:ascii="Times New Roman" w:hAnsi="Times New Roman" w:cs="Times New Roman"/>
          <w:sz w:val="24"/>
          <w:szCs w:val="24"/>
        </w:rPr>
        <w:t>ę z zakresu pieczy zastępczej zarówno rodzinnej jak i instytucjonalnej i doświadczenie w pracy z dziećmi umieszczonymi w pieczy zastępczej.</w:t>
      </w:r>
      <w:r w:rsidR="00797E17">
        <w:rPr>
          <w:rFonts w:ascii="Times New Roman" w:hAnsi="Times New Roman" w:cs="Times New Roman"/>
          <w:sz w:val="24"/>
          <w:szCs w:val="24"/>
        </w:rPr>
        <w:t xml:space="preserve"> </w:t>
      </w:r>
      <w:r w:rsidR="000F0602">
        <w:rPr>
          <w:rFonts w:ascii="Times New Roman" w:hAnsi="Times New Roman" w:cs="Times New Roman"/>
          <w:sz w:val="24"/>
          <w:szCs w:val="24"/>
        </w:rPr>
        <w:t>Ocena spełnienia warunku według reguły: spełnia-nie spełnia</w:t>
      </w:r>
      <w:r w:rsidR="000C60A1">
        <w:rPr>
          <w:rFonts w:ascii="Times New Roman" w:hAnsi="Times New Roman" w:cs="Times New Roman"/>
          <w:sz w:val="24"/>
          <w:szCs w:val="24"/>
        </w:rPr>
        <w:t>.</w:t>
      </w:r>
    </w:p>
    <w:p w14:paraId="49C6ABAF" w14:textId="3116AE57" w:rsidR="007762F7" w:rsidRDefault="007762F7">
      <w:pPr>
        <w:pStyle w:val="Akapitzlist"/>
        <w:widowControl w:val="0"/>
        <w:numPr>
          <w:ilvl w:val="1"/>
          <w:numId w:val="1"/>
        </w:numPr>
        <w:tabs>
          <w:tab w:val="left" w:pos="142"/>
        </w:tabs>
        <w:autoSpaceDE w:val="0"/>
        <w:autoSpaceDN w:val="0"/>
        <w:spacing w:after="0" w:line="360" w:lineRule="auto"/>
        <w:ind w:left="426" w:right="452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62F7">
        <w:rPr>
          <w:rFonts w:ascii="Times New Roman" w:hAnsi="Times New Roman" w:cs="Times New Roman"/>
          <w:sz w:val="24"/>
          <w:szCs w:val="24"/>
        </w:rPr>
        <w:t xml:space="preserve">Wykonawca lub osoba wyznaczona do realizacji zamówienia nie </w:t>
      </w:r>
      <w:r w:rsidR="00CD369A">
        <w:rPr>
          <w:rFonts w:ascii="Times New Roman" w:hAnsi="Times New Roman" w:cs="Times New Roman"/>
          <w:sz w:val="24"/>
          <w:szCs w:val="24"/>
        </w:rPr>
        <w:t xml:space="preserve">może </w:t>
      </w:r>
      <w:r w:rsidRPr="007762F7">
        <w:rPr>
          <w:rFonts w:ascii="Times New Roman" w:hAnsi="Times New Roman" w:cs="Times New Roman"/>
          <w:sz w:val="24"/>
          <w:szCs w:val="24"/>
        </w:rPr>
        <w:t>figur</w:t>
      </w:r>
      <w:r w:rsidR="00CD369A">
        <w:rPr>
          <w:rFonts w:ascii="Times New Roman" w:hAnsi="Times New Roman" w:cs="Times New Roman"/>
          <w:sz w:val="24"/>
          <w:szCs w:val="24"/>
        </w:rPr>
        <w:t>ować</w:t>
      </w:r>
      <w:r w:rsidRPr="007762F7">
        <w:rPr>
          <w:rFonts w:ascii="Times New Roman" w:hAnsi="Times New Roman" w:cs="Times New Roman"/>
          <w:sz w:val="24"/>
          <w:szCs w:val="24"/>
        </w:rPr>
        <w:t xml:space="preserve"> w </w:t>
      </w:r>
      <w:bookmarkStart w:id="5" w:name="_Hlk166588413"/>
      <w:r w:rsidRPr="007762F7">
        <w:rPr>
          <w:rFonts w:ascii="Times New Roman" w:hAnsi="Times New Roman" w:cs="Times New Roman"/>
          <w:sz w:val="24"/>
          <w:szCs w:val="24"/>
        </w:rPr>
        <w:t>Rejestrze Sprawców</w:t>
      </w:r>
      <w:r w:rsidRPr="007762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62F7">
        <w:rPr>
          <w:rFonts w:ascii="Times New Roman" w:hAnsi="Times New Roman" w:cs="Times New Roman"/>
          <w:sz w:val="24"/>
          <w:szCs w:val="24"/>
        </w:rPr>
        <w:t>Przestępstw</w:t>
      </w:r>
      <w:r w:rsidRPr="007762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62F7">
        <w:rPr>
          <w:rFonts w:ascii="Times New Roman" w:hAnsi="Times New Roman" w:cs="Times New Roman"/>
          <w:sz w:val="24"/>
          <w:szCs w:val="24"/>
        </w:rPr>
        <w:t>na Tle</w:t>
      </w:r>
      <w:r w:rsidRPr="007762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762F7">
        <w:rPr>
          <w:rFonts w:ascii="Times New Roman" w:hAnsi="Times New Roman" w:cs="Times New Roman"/>
          <w:sz w:val="24"/>
          <w:szCs w:val="24"/>
        </w:rPr>
        <w:t>Seksualnym,</w:t>
      </w:r>
      <w:r w:rsidRPr="007762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762F7">
        <w:rPr>
          <w:rFonts w:ascii="Times New Roman" w:hAnsi="Times New Roman" w:cs="Times New Roman"/>
          <w:sz w:val="24"/>
          <w:szCs w:val="24"/>
        </w:rPr>
        <w:t>zgodnie</w:t>
      </w:r>
      <w:r w:rsidRPr="007762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762F7">
        <w:rPr>
          <w:rFonts w:ascii="Times New Roman" w:hAnsi="Times New Roman" w:cs="Times New Roman"/>
          <w:sz w:val="24"/>
          <w:szCs w:val="24"/>
        </w:rPr>
        <w:t>z art. 21</w:t>
      </w:r>
      <w:r w:rsidRPr="007762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762F7">
        <w:rPr>
          <w:rFonts w:ascii="Times New Roman" w:hAnsi="Times New Roman" w:cs="Times New Roman"/>
          <w:sz w:val="24"/>
          <w:szCs w:val="24"/>
        </w:rPr>
        <w:t>ust</w:t>
      </w:r>
      <w:r w:rsidRPr="007762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762F7">
        <w:rPr>
          <w:rFonts w:ascii="Times New Roman" w:hAnsi="Times New Roman" w:cs="Times New Roman"/>
          <w:sz w:val="24"/>
          <w:szCs w:val="24"/>
        </w:rPr>
        <w:t>2</w:t>
      </w:r>
      <w:r w:rsidRPr="007762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762F7">
        <w:rPr>
          <w:rFonts w:ascii="Times New Roman" w:hAnsi="Times New Roman" w:cs="Times New Roman"/>
          <w:sz w:val="24"/>
          <w:szCs w:val="24"/>
        </w:rPr>
        <w:t>ustawy z dnia</w:t>
      </w:r>
      <w:r w:rsidRPr="007762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762F7">
        <w:rPr>
          <w:rFonts w:ascii="Times New Roman" w:hAnsi="Times New Roman" w:cs="Times New Roman"/>
          <w:sz w:val="24"/>
          <w:szCs w:val="24"/>
        </w:rPr>
        <w:t>13</w:t>
      </w:r>
      <w:r w:rsidRPr="007762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762F7">
        <w:rPr>
          <w:rFonts w:ascii="Times New Roman" w:hAnsi="Times New Roman" w:cs="Times New Roman"/>
          <w:sz w:val="24"/>
          <w:szCs w:val="24"/>
        </w:rPr>
        <w:t>maja</w:t>
      </w:r>
      <w:r w:rsidRPr="007762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762F7">
        <w:rPr>
          <w:rFonts w:ascii="Times New Roman" w:hAnsi="Times New Roman" w:cs="Times New Roman"/>
          <w:sz w:val="24"/>
          <w:szCs w:val="24"/>
        </w:rPr>
        <w:t>2016r.</w:t>
      </w:r>
      <w:r w:rsidRPr="007762F7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7762F7">
        <w:rPr>
          <w:rFonts w:ascii="Times New Roman" w:hAnsi="Times New Roman" w:cs="Times New Roman"/>
          <w:sz w:val="24"/>
          <w:szCs w:val="24"/>
        </w:rPr>
        <w:t>o przeciwdziałaniu zagrożeniom przestępczością na tle seksualnym (Dz. U. z 2023r. poz.</w:t>
      </w:r>
      <w:r w:rsidRPr="007762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62F7">
        <w:rPr>
          <w:rFonts w:ascii="Times New Roman" w:hAnsi="Times New Roman" w:cs="Times New Roman"/>
          <w:sz w:val="24"/>
          <w:szCs w:val="24"/>
        </w:rPr>
        <w:t xml:space="preserve">1304 ze zm.). </w:t>
      </w:r>
      <w:bookmarkEnd w:id="5"/>
      <w:r w:rsidR="00DD2C72">
        <w:rPr>
          <w:rFonts w:ascii="Times New Roman" w:hAnsi="Times New Roman" w:cs="Times New Roman"/>
          <w:sz w:val="24"/>
          <w:szCs w:val="24"/>
        </w:rPr>
        <w:t>Ocena spełnienia warunku według reguły: spełnia-nie spełnia.</w:t>
      </w:r>
    </w:p>
    <w:p w14:paraId="51ADDBAF" w14:textId="4E2B0417" w:rsidR="00DD2C72" w:rsidRPr="00DD2C72" w:rsidRDefault="00DD2C72">
      <w:pPr>
        <w:pStyle w:val="Akapitzlist"/>
        <w:widowControl w:val="0"/>
        <w:numPr>
          <w:ilvl w:val="1"/>
          <w:numId w:val="1"/>
        </w:numPr>
        <w:tabs>
          <w:tab w:val="left" w:pos="142"/>
        </w:tabs>
        <w:autoSpaceDE w:val="0"/>
        <w:autoSpaceDN w:val="0"/>
        <w:spacing w:after="0" w:line="360" w:lineRule="auto"/>
        <w:ind w:left="426" w:right="452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762F7">
        <w:rPr>
          <w:rFonts w:ascii="Times New Roman" w:hAnsi="Times New Roman" w:cs="Times New Roman"/>
          <w:sz w:val="24"/>
          <w:szCs w:val="24"/>
        </w:rPr>
        <w:t xml:space="preserve">Wykonawca lub osoba wyznaczona do realizacji zamówienia nie </w:t>
      </w:r>
      <w:r>
        <w:rPr>
          <w:rFonts w:ascii="Times New Roman" w:hAnsi="Times New Roman" w:cs="Times New Roman"/>
          <w:sz w:val="24"/>
          <w:szCs w:val="24"/>
        </w:rPr>
        <w:t xml:space="preserve">może </w:t>
      </w:r>
      <w:r w:rsidRPr="007762F7">
        <w:rPr>
          <w:rFonts w:ascii="Times New Roman" w:hAnsi="Times New Roman" w:cs="Times New Roman"/>
          <w:sz w:val="24"/>
          <w:szCs w:val="24"/>
        </w:rPr>
        <w:t>figur</w:t>
      </w:r>
      <w:r>
        <w:rPr>
          <w:rFonts w:ascii="Times New Roman" w:hAnsi="Times New Roman" w:cs="Times New Roman"/>
          <w:sz w:val="24"/>
          <w:szCs w:val="24"/>
        </w:rPr>
        <w:t>ować</w:t>
      </w:r>
      <w:r w:rsidRPr="007762F7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Krajowym</w:t>
      </w:r>
      <w:r w:rsidRPr="007762F7">
        <w:rPr>
          <w:rFonts w:ascii="Times New Roman" w:hAnsi="Times New Roman" w:cs="Times New Roman"/>
          <w:sz w:val="24"/>
          <w:szCs w:val="24"/>
        </w:rPr>
        <w:t xml:space="preserve"> Rejestrze</w:t>
      </w:r>
      <w:r>
        <w:rPr>
          <w:rFonts w:ascii="Times New Roman" w:hAnsi="Times New Roman" w:cs="Times New Roman"/>
          <w:sz w:val="24"/>
          <w:szCs w:val="24"/>
        </w:rPr>
        <w:t xml:space="preserve"> Karnym</w:t>
      </w:r>
      <w:r w:rsidRPr="007762F7">
        <w:rPr>
          <w:rFonts w:ascii="Times New Roman" w:hAnsi="Times New Roman" w:cs="Times New Roman"/>
          <w:sz w:val="24"/>
          <w:szCs w:val="24"/>
        </w:rPr>
        <w:t>,</w:t>
      </w:r>
      <w:r w:rsidRPr="007762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762F7">
        <w:rPr>
          <w:rFonts w:ascii="Times New Roman" w:hAnsi="Times New Roman" w:cs="Times New Roman"/>
          <w:sz w:val="24"/>
          <w:szCs w:val="24"/>
        </w:rPr>
        <w:t>zgodnie</w:t>
      </w:r>
      <w:r w:rsidRPr="007762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762F7">
        <w:rPr>
          <w:rFonts w:ascii="Times New Roman" w:hAnsi="Times New Roman" w:cs="Times New Roman"/>
          <w:sz w:val="24"/>
          <w:szCs w:val="24"/>
        </w:rPr>
        <w:t>z art. 21</w:t>
      </w:r>
      <w:r w:rsidRPr="007762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762F7">
        <w:rPr>
          <w:rFonts w:ascii="Times New Roman" w:hAnsi="Times New Roman" w:cs="Times New Roman"/>
          <w:sz w:val="24"/>
          <w:szCs w:val="24"/>
        </w:rPr>
        <w:t>ust</w:t>
      </w:r>
      <w:r w:rsidRPr="007762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762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762F7">
        <w:rPr>
          <w:rFonts w:ascii="Times New Roman" w:hAnsi="Times New Roman" w:cs="Times New Roman"/>
          <w:sz w:val="24"/>
          <w:szCs w:val="24"/>
        </w:rPr>
        <w:t>ustawy z dnia</w:t>
      </w:r>
      <w:r w:rsidRPr="007762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762F7">
        <w:rPr>
          <w:rFonts w:ascii="Times New Roman" w:hAnsi="Times New Roman" w:cs="Times New Roman"/>
          <w:sz w:val="24"/>
          <w:szCs w:val="24"/>
        </w:rPr>
        <w:t>13</w:t>
      </w:r>
      <w:r w:rsidRPr="007762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762F7">
        <w:rPr>
          <w:rFonts w:ascii="Times New Roman" w:hAnsi="Times New Roman" w:cs="Times New Roman"/>
          <w:sz w:val="24"/>
          <w:szCs w:val="24"/>
        </w:rPr>
        <w:t>maja</w:t>
      </w:r>
      <w:r w:rsidRPr="007762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762F7">
        <w:rPr>
          <w:rFonts w:ascii="Times New Roman" w:hAnsi="Times New Roman" w:cs="Times New Roman"/>
          <w:sz w:val="24"/>
          <w:szCs w:val="24"/>
        </w:rPr>
        <w:t>2016r.</w:t>
      </w:r>
      <w:r w:rsidRPr="007762F7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7762F7">
        <w:rPr>
          <w:rFonts w:ascii="Times New Roman" w:hAnsi="Times New Roman" w:cs="Times New Roman"/>
          <w:sz w:val="24"/>
          <w:szCs w:val="24"/>
        </w:rPr>
        <w:t>o przeciwdziałaniu zagrożeniom przestępczością na tle seksualnym (Dz. U. z 2023r. poz.</w:t>
      </w:r>
      <w:r w:rsidRPr="007762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62F7">
        <w:rPr>
          <w:rFonts w:ascii="Times New Roman" w:hAnsi="Times New Roman" w:cs="Times New Roman"/>
          <w:sz w:val="24"/>
          <w:szCs w:val="24"/>
        </w:rPr>
        <w:t xml:space="preserve">1304 ze zm.). </w:t>
      </w:r>
      <w:r>
        <w:rPr>
          <w:rFonts w:ascii="Times New Roman" w:hAnsi="Times New Roman" w:cs="Times New Roman"/>
          <w:sz w:val="24"/>
          <w:szCs w:val="24"/>
        </w:rPr>
        <w:t>Ocena spełnienia warunku według reguły: spełnia-nie spełnia.</w:t>
      </w:r>
    </w:p>
    <w:p w14:paraId="47D48F26" w14:textId="0617F58D" w:rsidR="007762F7" w:rsidRPr="007762F7" w:rsidRDefault="007762F7">
      <w:pPr>
        <w:pStyle w:val="Akapitzlist"/>
        <w:widowControl w:val="0"/>
        <w:numPr>
          <w:ilvl w:val="1"/>
          <w:numId w:val="1"/>
        </w:numPr>
        <w:tabs>
          <w:tab w:val="left" w:pos="142"/>
        </w:tabs>
        <w:autoSpaceDE w:val="0"/>
        <w:autoSpaceDN w:val="0"/>
        <w:spacing w:after="0" w:line="360" w:lineRule="auto"/>
        <w:ind w:left="426" w:right="452" w:hanging="284"/>
        <w:contextualSpacing w:val="0"/>
        <w:jc w:val="both"/>
        <w:rPr>
          <w:rFonts w:ascii="Times New Roman" w:hAnsi="Times New Roman" w:cs="Times New Roman"/>
          <w:sz w:val="24"/>
          <w:szCs w:val="24"/>
          <w14:numSpacing w14:val="proportional"/>
        </w:rPr>
      </w:pPr>
      <w:r w:rsidRPr="007762F7">
        <w:rPr>
          <w:rFonts w:ascii="Times New Roman" w:hAnsi="Times New Roman" w:cs="Times New Roman"/>
          <w:sz w:val="24"/>
          <w:szCs w:val="24"/>
        </w:rPr>
        <w:t xml:space="preserve">Wykonawca, który nie podlega wykluczeniu </w:t>
      </w:r>
      <w:r w:rsidR="00652BA5">
        <w:rPr>
          <w:rFonts w:ascii="Times New Roman" w:hAnsi="Times New Roman" w:cs="Times New Roman"/>
          <w:sz w:val="24"/>
          <w:szCs w:val="24"/>
        </w:rPr>
        <w:t xml:space="preserve">z </w:t>
      </w:r>
      <w:r w:rsidRPr="007762F7">
        <w:rPr>
          <w:rFonts w:ascii="Times New Roman" w:hAnsi="Times New Roman" w:cs="Times New Roman"/>
          <w:sz w:val="24"/>
          <w:szCs w:val="24"/>
        </w:rPr>
        <w:t xml:space="preserve"> post</w:t>
      </w:r>
      <w:r w:rsidR="00652BA5">
        <w:rPr>
          <w:rFonts w:ascii="Times New Roman" w:hAnsi="Times New Roman" w:cs="Times New Roman"/>
          <w:sz w:val="24"/>
          <w:szCs w:val="24"/>
        </w:rPr>
        <w:t>ę</w:t>
      </w:r>
      <w:r w:rsidRPr="007762F7">
        <w:rPr>
          <w:rFonts w:ascii="Times New Roman" w:hAnsi="Times New Roman" w:cs="Times New Roman"/>
          <w:sz w:val="24"/>
          <w:szCs w:val="24"/>
        </w:rPr>
        <w:t xml:space="preserve">powania na podstawie przepisów </w:t>
      </w:r>
      <w:r w:rsidRPr="007762F7">
        <w:rPr>
          <w:rFonts w:ascii="Times New Roman" w:hAnsi="Times New Roman" w:cs="Times New Roman"/>
          <w:sz w:val="24"/>
          <w:szCs w:val="24"/>
        </w:rPr>
        <w:lastRenderedPageBreak/>
        <w:t>ustawy z dnia 13 kwietnia 2022 roku o szczególnych rozwiązaniach w zakresie przeciwdziałania wspieraniu agresji na Ukrainę oraz służących ochronie bezpieczeństwa narodowego.</w:t>
      </w:r>
      <w:r w:rsidR="00DD2C72" w:rsidRPr="00DD2C72">
        <w:rPr>
          <w:rFonts w:ascii="Times New Roman" w:hAnsi="Times New Roman" w:cs="Times New Roman"/>
          <w:sz w:val="24"/>
          <w:szCs w:val="24"/>
        </w:rPr>
        <w:t xml:space="preserve"> </w:t>
      </w:r>
      <w:r w:rsidR="00DD2C72">
        <w:rPr>
          <w:rFonts w:ascii="Times New Roman" w:hAnsi="Times New Roman" w:cs="Times New Roman"/>
          <w:sz w:val="24"/>
          <w:szCs w:val="24"/>
        </w:rPr>
        <w:t>Ocena spełnienia warunku według reguły: spełnia-nie spełnia.</w:t>
      </w:r>
    </w:p>
    <w:p w14:paraId="40847D25" w14:textId="20A82C9B" w:rsidR="007762F7" w:rsidRPr="007762F7" w:rsidRDefault="007762F7">
      <w:pPr>
        <w:pStyle w:val="Akapitzlist"/>
        <w:widowControl w:val="0"/>
        <w:numPr>
          <w:ilvl w:val="1"/>
          <w:numId w:val="1"/>
        </w:numPr>
        <w:tabs>
          <w:tab w:val="left" w:pos="142"/>
        </w:tabs>
        <w:autoSpaceDE w:val="0"/>
        <w:autoSpaceDN w:val="0"/>
        <w:spacing w:after="0" w:line="360" w:lineRule="auto"/>
        <w:ind w:left="426" w:right="452" w:hanging="284"/>
        <w:contextualSpacing w:val="0"/>
        <w:jc w:val="both"/>
        <w:rPr>
          <w:rFonts w:ascii="Times New Roman" w:hAnsi="Times New Roman" w:cs="Times New Roman"/>
          <w:sz w:val="24"/>
          <w:szCs w:val="24"/>
          <w14:numSpacing w14:val="proportional"/>
        </w:rPr>
      </w:pPr>
      <w:r w:rsidRPr="007762F7">
        <w:rPr>
          <w:rFonts w:ascii="Times New Roman" w:hAnsi="Times New Roman" w:cs="Times New Roman"/>
          <w:sz w:val="24"/>
          <w:szCs w:val="24"/>
        </w:rPr>
        <w:t>Wykonawca lub osoba wyznaczona do realizacji zamówienia posiadają</w:t>
      </w:r>
      <w:r w:rsidR="00CD369A">
        <w:rPr>
          <w:rFonts w:ascii="Times New Roman" w:hAnsi="Times New Roman" w:cs="Times New Roman"/>
          <w:sz w:val="24"/>
          <w:szCs w:val="24"/>
        </w:rPr>
        <w:t>ca</w:t>
      </w:r>
      <w:r w:rsidRPr="007762F7">
        <w:rPr>
          <w:rFonts w:ascii="Times New Roman" w:hAnsi="Times New Roman" w:cs="Times New Roman"/>
          <w:sz w:val="24"/>
          <w:szCs w:val="24"/>
        </w:rPr>
        <w:t xml:space="preserve"> zdolność do czynności prawnych i korzystają</w:t>
      </w:r>
      <w:r w:rsidR="00CD369A">
        <w:rPr>
          <w:rFonts w:ascii="Times New Roman" w:hAnsi="Times New Roman" w:cs="Times New Roman"/>
          <w:sz w:val="24"/>
          <w:szCs w:val="24"/>
        </w:rPr>
        <w:t>ca</w:t>
      </w:r>
      <w:r w:rsidRPr="007762F7">
        <w:rPr>
          <w:rFonts w:ascii="Times New Roman" w:hAnsi="Times New Roman" w:cs="Times New Roman"/>
          <w:sz w:val="24"/>
          <w:szCs w:val="24"/>
        </w:rPr>
        <w:t xml:space="preserve"> z pełni praw publicznych.</w:t>
      </w:r>
      <w:r w:rsidR="00B45B63" w:rsidRPr="00B45B63">
        <w:rPr>
          <w:rFonts w:ascii="Times New Roman" w:hAnsi="Times New Roman" w:cs="Times New Roman"/>
          <w:sz w:val="24"/>
          <w:szCs w:val="24"/>
        </w:rPr>
        <w:t xml:space="preserve"> </w:t>
      </w:r>
      <w:r w:rsidR="00B45B63">
        <w:rPr>
          <w:rFonts w:ascii="Times New Roman" w:hAnsi="Times New Roman" w:cs="Times New Roman"/>
          <w:sz w:val="24"/>
          <w:szCs w:val="24"/>
        </w:rPr>
        <w:t>Ocena spełnienia warunku według reguły: spełnia-nie spełnia.</w:t>
      </w:r>
    </w:p>
    <w:p w14:paraId="67F6879C" w14:textId="4A00FFC1" w:rsidR="007762F7" w:rsidRPr="007762F7" w:rsidRDefault="007762F7">
      <w:pPr>
        <w:pStyle w:val="Akapitzlist"/>
        <w:widowControl w:val="0"/>
        <w:numPr>
          <w:ilvl w:val="1"/>
          <w:numId w:val="1"/>
        </w:numPr>
        <w:tabs>
          <w:tab w:val="left" w:pos="142"/>
        </w:tabs>
        <w:autoSpaceDE w:val="0"/>
        <w:autoSpaceDN w:val="0"/>
        <w:spacing w:after="0" w:line="360" w:lineRule="auto"/>
        <w:ind w:left="426" w:right="452" w:hanging="284"/>
        <w:contextualSpacing w:val="0"/>
        <w:jc w:val="both"/>
        <w:rPr>
          <w:rFonts w:ascii="Times New Roman" w:hAnsi="Times New Roman" w:cs="Times New Roman"/>
          <w:sz w:val="24"/>
          <w:szCs w:val="24"/>
          <w14:numSpacing w14:val="proportional"/>
        </w:rPr>
      </w:pPr>
      <w:r w:rsidRPr="007762F7">
        <w:rPr>
          <w:rFonts w:ascii="Times New Roman" w:hAnsi="Times New Roman" w:cs="Times New Roman"/>
          <w:sz w:val="24"/>
          <w:szCs w:val="24"/>
        </w:rPr>
        <w:t>Wykonawca lub osoba wyznaczona do realizacji zamówienia posługują</w:t>
      </w:r>
      <w:r w:rsidR="00CD369A">
        <w:rPr>
          <w:rFonts w:ascii="Times New Roman" w:hAnsi="Times New Roman" w:cs="Times New Roman"/>
          <w:sz w:val="24"/>
          <w:szCs w:val="24"/>
        </w:rPr>
        <w:t>ca</w:t>
      </w:r>
      <w:r w:rsidRPr="007762F7">
        <w:rPr>
          <w:rFonts w:ascii="Times New Roman" w:hAnsi="Times New Roman" w:cs="Times New Roman"/>
          <w:sz w:val="24"/>
          <w:szCs w:val="24"/>
        </w:rPr>
        <w:t xml:space="preserve"> się językiem polskim umożliwiającym sprawne i skuteczne komunikowanie się z uczestnikami i wypełnianie dokumentacji projektowej.</w:t>
      </w:r>
      <w:r w:rsidR="00B45B63" w:rsidRPr="00B45B63">
        <w:rPr>
          <w:rFonts w:ascii="Times New Roman" w:hAnsi="Times New Roman" w:cs="Times New Roman"/>
          <w:sz w:val="24"/>
          <w:szCs w:val="24"/>
        </w:rPr>
        <w:t xml:space="preserve"> </w:t>
      </w:r>
      <w:r w:rsidR="00B45B63">
        <w:rPr>
          <w:rFonts w:ascii="Times New Roman" w:hAnsi="Times New Roman" w:cs="Times New Roman"/>
          <w:sz w:val="24"/>
          <w:szCs w:val="24"/>
        </w:rPr>
        <w:t>Ocena spełnienia warunku według reguły: spełnia-nie spełnia.</w:t>
      </w:r>
    </w:p>
    <w:p w14:paraId="77BD58C4" w14:textId="20DC18C3" w:rsidR="007762F7" w:rsidRPr="007762F7" w:rsidRDefault="007762F7">
      <w:pPr>
        <w:pStyle w:val="Akapitzlist"/>
        <w:widowControl w:val="0"/>
        <w:numPr>
          <w:ilvl w:val="1"/>
          <w:numId w:val="1"/>
        </w:numPr>
        <w:tabs>
          <w:tab w:val="left" w:pos="142"/>
        </w:tabs>
        <w:autoSpaceDE w:val="0"/>
        <w:autoSpaceDN w:val="0"/>
        <w:spacing w:after="0" w:line="360" w:lineRule="auto"/>
        <w:ind w:left="426" w:right="452" w:hanging="284"/>
        <w:contextualSpacing w:val="0"/>
        <w:jc w:val="both"/>
        <w:rPr>
          <w:rFonts w:ascii="Times New Roman" w:hAnsi="Times New Roman" w:cs="Times New Roman"/>
          <w:sz w:val="24"/>
          <w:szCs w:val="24"/>
          <w14:numSpacing w14:val="proportional"/>
        </w:rPr>
      </w:pPr>
      <w:r w:rsidRPr="007762F7">
        <w:rPr>
          <w:rFonts w:ascii="Times New Roman" w:hAnsi="Times New Roman" w:cs="Times New Roman"/>
          <w:sz w:val="24"/>
          <w:szCs w:val="24"/>
        </w:rPr>
        <w:t xml:space="preserve">Wykonawca lub osoba wyznaczona do realizacji zamówienia nie </w:t>
      </w:r>
      <w:r w:rsidR="00CD369A">
        <w:rPr>
          <w:rFonts w:ascii="Times New Roman" w:hAnsi="Times New Roman" w:cs="Times New Roman"/>
          <w:sz w:val="24"/>
          <w:szCs w:val="24"/>
        </w:rPr>
        <w:t>jest</w:t>
      </w:r>
      <w:r w:rsidRPr="007762F7">
        <w:rPr>
          <w:rFonts w:ascii="Times New Roman" w:hAnsi="Times New Roman" w:cs="Times New Roman"/>
          <w:sz w:val="24"/>
          <w:szCs w:val="24"/>
        </w:rPr>
        <w:t xml:space="preserve"> powiązan</w:t>
      </w:r>
      <w:r w:rsidR="00CD369A">
        <w:rPr>
          <w:rFonts w:ascii="Times New Roman" w:hAnsi="Times New Roman" w:cs="Times New Roman"/>
          <w:sz w:val="24"/>
          <w:szCs w:val="24"/>
        </w:rPr>
        <w:t>a</w:t>
      </w:r>
      <w:r w:rsidRPr="007762F7">
        <w:rPr>
          <w:rFonts w:ascii="Times New Roman" w:hAnsi="Times New Roman" w:cs="Times New Roman"/>
          <w:sz w:val="24"/>
          <w:szCs w:val="24"/>
        </w:rPr>
        <w:t xml:space="preserve"> </w:t>
      </w:r>
      <w:r w:rsidR="00293DAF">
        <w:rPr>
          <w:rFonts w:ascii="Times New Roman" w:hAnsi="Times New Roman" w:cs="Times New Roman"/>
          <w:sz w:val="24"/>
          <w:szCs w:val="24"/>
        </w:rPr>
        <w:t>kapitałowo</w:t>
      </w:r>
      <w:r w:rsidR="00293DAF" w:rsidRPr="007762F7">
        <w:rPr>
          <w:rFonts w:ascii="Times New Roman" w:hAnsi="Times New Roman" w:cs="Times New Roman"/>
          <w:sz w:val="24"/>
          <w:szCs w:val="24"/>
        </w:rPr>
        <w:t xml:space="preserve"> </w:t>
      </w:r>
      <w:r w:rsidR="00293DAF">
        <w:rPr>
          <w:rFonts w:ascii="Times New Roman" w:hAnsi="Times New Roman" w:cs="Times New Roman"/>
          <w:sz w:val="24"/>
          <w:szCs w:val="24"/>
        </w:rPr>
        <w:t>lub</w:t>
      </w:r>
      <w:r w:rsidR="00293DAF" w:rsidRPr="007762F7">
        <w:rPr>
          <w:rFonts w:ascii="Times New Roman" w:hAnsi="Times New Roman" w:cs="Times New Roman"/>
          <w:sz w:val="24"/>
          <w:szCs w:val="24"/>
        </w:rPr>
        <w:t xml:space="preserve"> </w:t>
      </w:r>
      <w:r w:rsidRPr="007762F7">
        <w:rPr>
          <w:rFonts w:ascii="Times New Roman" w:hAnsi="Times New Roman" w:cs="Times New Roman"/>
          <w:sz w:val="24"/>
          <w:szCs w:val="24"/>
        </w:rPr>
        <w:t xml:space="preserve">osobowo z Zamawiającym. Przez powiązania </w:t>
      </w:r>
      <w:r w:rsidR="00293DAF">
        <w:rPr>
          <w:rFonts w:ascii="Times New Roman" w:hAnsi="Times New Roman" w:cs="Times New Roman"/>
          <w:sz w:val="24"/>
          <w:szCs w:val="24"/>
        </w:rPr>
        <w:t>kapitałowe lub</w:t>
      </w:r>
      <w:r w:rsidR="00293DAF" w:rsidRPr="007762F7">
        <w:rPr>
          <w:rFonts w:ascii="Times New Roman" w:hAnsi="Times New Roman" w:cs="Times New Roman"/>
          <w:sz w:val="24"/>
          <w:szCs w:val="24"/>
        </w:rPr>
        <w:t xml:space="preserve"> </w:t>
      </w:r>
      <w:r w:rsidRPr="007762F7">
        <w:rPr>
          <w:rFonts w:ascii="Times New Roman" w:hAnsi="Times New Roman" w:cs="Times New Roman"/>
          <w:sz w:val="24"/>
          <w:szCs w:val="24"/>
        </w:rPr>
        <w:t>osobowe rozumie się wzajemne powiązania miedzy Zamawiającym lub osobami upoważnionymi do zaciągania zobowiązań w imieniu Zamawiającego lub osobami wykonującymi w jego imieniu czynności związane z przygotowaniem i przeprowadzeniem procedury wyboru Wykonawcy a Wykonawcą, polegające w szczególności na:</w:t>
      </w:r>
    </w:p>
    <w:p w14:paraId="36034307" w14:textId="77777777" w:rsidR="007762F7" w:rsidRPr="007762F7" w:rsidRDefault="007762F7">
      <w:pPr>
        <w:pStyle w:val="Akapitzlist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spacing w:after="0" w:line="360" w:lineRule="auto"/>
        <w:ind w:left="426" w:right="452" w:hanging="284"/>
        <w:contextualSpacing w:val="0"/>
        <w:jc w:val="both"/>
        <w:rPr>
          <w:rFonts w:ascii="Times New Roman" w:hAnsi="Times New Roman" w:cs="Times New Roman"/>
          <w:sz w:val="24"/>
          <w:szCs w:val="24"/>
          <w14:numSpacing w14:val="proportional"/>
        </w:rPr>
      </w:pPr>
      <w:r w:rsidRPr="007762F7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osobowej,</w:t>
      </w:r>
    </w:p>
    <w:p w14:paraId="362F25B5" w14:textId="77777777" w:rsidR="007762F7" w:rsidRPr="007762F7" w:rsidRDefault="007762F7">
      <w:pPr>
        <w:pStyle w:val="Akapitzlist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spacing w:after="0" w:line="360" w:lineRule="auto"/>
        <w:ind w:left="426" w:right="452" w:hanging="284"/>
        <w:contextualSpacing w:val="0"/>
        <w:jc w:val="both"/>
        <w:rPr>
          <w:rFonts w:ascii="Times New Roman" w:hAnsi="Times New Roman" w:cs="Times New Roman"/>
          <w:sz w:val="24"/>
          <w:szCs w:val="24"/>
          <w14:numSpacing w14:val="proportional"/>
        </w:rPr>
      </w:pPr>
      <w:r w:rsidRPr="007762F7">
        <w:rPr>
          <w:rFonts w:ascii="Times New Roman" w:hAnsi="Times New Roman" w:cs="Times New Roman"/>
          <w:sz w:val="24"/>
          <w:szCs w:val="24"/>
          <w14:numSpacing w14:val="proportional"/>
        </w:rPr>
        <w:t>posiadaniu co najmniej 10%udziałów lub akcji, o ile niższy próg nie wynika z przepisów prawa lub nie został określony przez IŻ,</w:t>
      </w:r>
    </w:p>
    <w:p w14:paraId="49C65324" w14:textId="77777777" w:rsidR="007762F7" w:rsidRPr="007762F7" w:rsidRDefault="007762F7">
      <w:pPr>
        <w:pStyle w:val="Akapitzlist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spacing w:after="0" w:line="360" w:lineRule="auto"/>
        <w:ind w:left="426" w:right="452" w:hanging="284"/>
        <w:contextualSpacing w:val="0"/>
        <w:jc w:val="both"/>
        <w:rPr>
          <w:rFonts w:ascii="Times New Roman" w:hAnsi="Times New Roman" w:cs="Times New Roman"/>
          <w:sz w:val="24"/>
          <w:szCs w:val="24"/>
          <w14:numSpacing w14:val="proportional"/>
        </w:rPr>
      </w:pPr>
      <w:r w:rsidRPr="007762F7">
        <w:rPr>
          <w:rFonts w:ascii="Times New Roman" w:hAnsi="Times New Roman" w:cs="Times New Roman"/>
          <w:sz w:val="24"/>
          <w:szCs w:val="24"/>
          <w14:numSpacing w14:val="proportional"/>
        </w:rPr>
        <w:t>pełnieniu funkcji członka organu nadzorczego lub zarządzającego, prokurenta, pełnomocnika,</w:t>
      </w:r>
    </w:p>
    <w:p w14:paraId="5870635E" w14:textId="02E95226" w:rsidR="007762F7" w:rsidRDefault="007762F7">
      <w:pPr>
        <w:pStyle w:val="Akapitzlist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spacing w:after="0" w:line="360" w:lineRule="auto"/>
        <w:ind w:left="426" w:right="452" w:hanging="284"/>
        <w:contextualSpacing w:val="0"/>
        <w:jc w:val="both"/>
        <w:rPr>
          <w:rFonts w:ascii="Times New Roman" w:hAnsi="Times New Roman" w:cs="Times New Roman"/>
          <w:sz w:val="24"/>
          <w:szCs w:val="24"/>
          <w14:numSpacing w14:val="proportional"/>
        </w:rPr>
      </w:pPr>
      <w:r w:rsidRPr="007762F7">
        <w:rPr>
          <w:rFonts w:ascii="Times New Roman" w:hAnsi="Times New Roman" w:cs="Times New Roman"/>
          <w:sz w:val="24"/>
          <w:szCs w:val="24"/>
          <w14:numSpacing w14:val="proportional"/>
        </w:rPr>
        <w:t>pozostawania w związku małżeńskim, w stosunku pokrewieństwa lub powinowactwa w linii prostej, pokrewieństwa drugiego stopnia lub powinowactwa drugiego stopnia w linii bocznej lub w stosunku przysposobienia, opieki lub kurateli</w:t>
      </w:r>
      <w:r w:rsidR="00B45B63">
        <w:rPr>
          <w:rFonts w:ascii="Times New Roman" w:hAnsi="Times New Roman" w:cs="Times New Roman"/>
          <w:sz w:val="24"/>
          <w:szCs w:val="24"/>
          <w14:numSpacing w14:val="proportional"/>
        </w:rPr>
        <w:t xml:space="preserve"> albo pozostawaniu we wspólnym pożyciu z wykonawcą, jego zastępcą prawnym lub członkiem organów zarządzających lub organów nadzorczych wykonawców ubiegających się o udzielenie zamówienia</w:t>
      </w:r>
      <w:r w:rsidR="00A45F8D">
        <w:rPr>
          <w:rFonts w:ascii="Times New Roman" w:hAnsi="Times New Roman" w:cs="Times New Roman"/>
          <w:sz w:val="24"/>
          <w:szCs w:val="24"/>
          <w14:numSpacing w14:val="proportional"/>
        </w:rPr>
        <w:t>,</w:t>
      </w:r>
    </w:p>
    <w:p w14:paraId="66EF72C4" w14:textId="5D3E6528" w:rsidR="00A45F8D" w:rsidRPr="007762F7" w:rsidRDefault="00A45F8D">
      <w:pPr>
        <w:pStyle w:val="Akapitzlist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spacing w:after="0" w:line="360" w:lineRule="auto"/>
        <w:ind w:left="426" w:right="452" w:hanging="284"/>
        <w:contextualSpacing w:val="0"/>
        <w:jc w:val="both"/>
        <w:rPr>
          <w:rFonts w:ascii="Times New Roman" w:hAnsi="Times New Roman" w:cs="Times New Roman"/>
          <w:sz w:val="24"/>
          <w:szCs w:val="24"/>
          <w14:numSpacing w14:val="proportional"/>
        </w:rPr>
      </w:pPr>
      <w:r>
        <w:rPr>
          <w:rFonts w:ascii="Times New Roman" w:hAnsi="Times New Roman" w:cs="Times New Roman"/>
          <w:sz w:val="24"/>
          <w:szCs w:val="24"/>
          <w14:numSpacing w14:val="proportional"/>
        </w:rPr>
        <w:t>pozostawaniu z wykonawcą w takim stosunku prawnym lub faktyczny</w:t>
      </w:r>
      <w:r w:rsidR="00DA722E">
        <w:rPr>
          <w:rFonts w:ascii="Times New Roman" w:hAnsi="Times New Roman" w:cs="Times New Roman"/>
          <w:sz w:val="24"/>
          <w:szCs w:val="24"/>
          <w14:numSpacing w14:val="proportional"/>
        </w:rPr>
        <w:t>m</w:t>
      </w:r>
      <w:r>
        <w:rPr>
          <w:rFonts w:ascii="Times New Roman" w:hAnsi="Times New Roman" w:cs="Times New Roman"/>
          <w:sz w:val="24"/>
          <w:szCs w:val="24"/>
          <w14:numSpacing w14:val="proportional"/>
        </w:rPr>
        <w:t xml:space="preserve">, że istnieje uzasadniona wątpliwość co do ich bezstronności lub niezależności w związku z postępowaniem o udzielenie postępowania. </w:t>
      </w:r>
    </w:p>
    <w:p w14:paraId="3D4E011A" w14:textId="25665A13" w:rsidR="007762F7" w:rsidRDefault="007762F7" w:rsidP="007762F7">
      <w:pPr>
        <w:tabs>
          <w:tab w:val="left" w:pos="1742"/>
        </w:tabs>
        <w:spacing w:after="0" w:line="360" w:lineRule="auto"/>
        <w:ind w:right="452"/>
        <w:jc w:val="both"/>
        <w:rPr>
          <w:rFonts w:ascii="Times New Roman" w:hAnsi="Times New Roman" w:cs="Times New Roman"/>
          <w:sz w:val="24"/>
          <w:szCs w:val="24"/>
          <w14:numSpacing w14:val="proportional"/>
        </w:rPr>
      </w:pPr>
      <w:r w:rsidRPr="007762F7">
        <w:rPr>
          <w:rFonts w:ascii="Times New Roman" w:hAnsi="Times New Roman" w:cs="Times New Roman"/>
          <w:sz w:val="24"/>
          <w:szCs w:val="24"/>
          <w14:numSpacing w14:val="proportional"/>
        </w:rPr>
        <w:lastRenderedPageBreak/>
        <w:t>Celem potwierdzenia przez Wykonawcę braku powiazań kapitałowych lub osobowych jest złożenie przez Wykonawcę oświadczenia o braku w/w powiazań.</w:t>
      </w:r>
    </w:p>
    <w:p w14:paraId="17CC09E4" w14:textId="77777777" w:rsidR="00B45B63" w:rsidRPr="007762F7" w:rsidRDefault="00B45B63" w:rsidP="007762F7">
      <w:pPr>
        <w:tabs>
          <w:tab w:val="left" w:pos="1742"/>
        </w:tabs>
        <w:spacing w:after="0" w:line="360" w:lineRule="auto"/>
        <w:ind w:right="452"/>
        <w:jc w:val="both"/>
        <w:rPr>
          <w:rFonts w:ascii="Times New Roman" w:hAnsi="Times New Roman" w:cs="Times New Roman"/>
          <w:sz w:val="24"/>
          <w:szCs w:val="24"/>
          <w14:numSpacing w14:val="proportional"/>
        </w:rPr>
      </w:pPr>
    </w:p>
    <w:p w14:paraId="669C7601" w14:textId="488ACC23" w:rsidR="007762F7" w:rsidRPr="00426DCF" w:rsidRDefault="007762F7">
      <w:pPr>
        <w:pStyle w:val="Akapitzlist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360" w:lineRule="auto"/>
        <w:ind w:left="0" w:right="4963"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14:numSpacing w14:val="proportional"/>
        </w:rPr>
      </w:pPr>
      <w:r w:rsidRPr="007762F7">
        <w:rPr>
          <w:rFonts w:ascii="Times New Roman" w:hAnsi="Times New Roman" w:cs="Times New Roman"/>
          <w:b/>
          <w:bCs/>
          <w:sz w:val="24"/>
          <w:szCs w:val="24"/>
          <w14:numSpacing w14:val="proportional"/>
        </w:rPr>
        <w:t>Kryteria wyboru oferty.</w:t>
      </w:r>
    </w:p>
    <w:p w14:paraId="7FF446CF" w14:textId="3EFDA39C" w:rsidR="007762F7" w:rsidRPr="007762F7" w:rsidRDefault="007762F7" w:rsidP="009A1EAA">
      <w:pPr>
        <w:tabs>
          <w:tab w:val="left" w:pos="1742"/>
        </w:tabs>
        <w:spacing w:after="0" w:line="360" w:lineRule="auto"/>
        <w:ind w:right="459"/>
        <w:jc w:val="both"/>
        <w:rPr>
          <w:rFonts w:ascii="Times New Roman" w:hAnsi="Times New Roman" w:cs="Times New Roman"/>
          <w:sz w:val="24"/>
          <w:szCs w:val="24"/>
        </w:rPr>
      </w:pPr>
      <w:r w:rsidRPr="007762F7">
        <w:rPr>
          <w:rFonts w:ascii="Times New Roman" w:hAnsi="Times New Roman" w:cs="Times New Roman"/>
          <w:sz w:val="24"/>
          <w:szCs w:val="24"/>
        </w:rPr>
        <w:t>Kryterium wyboru oferty stanowić będzie: cena brutto za wykonanie zamówienia o znaczeniu 100 %.</w:t>
      </w:r>
    </w:p>
    <w:p w14:paraId="707204E5" w14:textId="77777777" w:rsidR="009A1EAA" w:rsidRDefault="007762F7" w:rsidP="007762F7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  <w:r w:rsidRPr="007762F7">
        <w:rPr>
          <w:sz w:val="24"/>
          <w:szCs w:val="24"/>
        </w:rPr>
        <w:t xml:space="preserve">Maksymalną ilość punktów według kryterium ceny otrzyma wykonawca, który </w:t>
      </w:r>
      <w:r w:rsidR="009A1EAA">
        <w:rPr>
          <w:sz w:val="24"/>
          <w:szCs w:val="24"/>
        </w:rPr>
        <w:t xml:space="preserve">nie został odrzucony i </w:t>
      </w:r>
      <w:r w:rsidRPr="007762F7">
        <w:rPr>
          <w:sz w:val="24"/>
          <w:szCs w:val="24"/>
        </w:rPr>
        <w:t>zaproponuje najniższą cenę</w:t>
      </w:r>
      <w:r w:rsidR="009A1EAA">
        <w:rPr>
          <w:sz w:val="24"/>
          <w:szCs w:val="24"/>
        </w:rPr>
        <w:t>.</w:t>
      </w:r>
    </w:p>
    <w:p w14:paraId="11F268FB" w14:textId="77777777" w:rsidR="007762F7" w:rsidRPr="007762F7" w:rsidRDefault="007762F7" w:rsidP="007762F7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  <w:r w:rsidRPr="007762F7">
        <w:rPr>
          <w:sz w:val="24"/>
          <w:szCs w:val="24"/>
        </w:rPr>
        <w:t>Przedłożona oferta cenowa winna zawierać ostateczną sumaryczną cenę obejmującą wszystkie koszty związane z realizacją zamówienia  niezbędne do jego poniesienia, oraz wszystkie obowiązujące w Polsce podatki, składki i opłaty związane z realizacją zamówienia, w tym podatek VAT – dotyczy podmiotów będących płatnikiem podatku VAT.</w:t>
      </w:r>
    </w:p>
    <w:p w14:paraId="750BC6B9" w14:textId="68126981" w:rsidR="00426DCF" w:rsidRDefault="007762F7" w:rsidP="007762F7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  <w:r w:rsidRPr="007762F7">
        <w:rPr>
          <w:sz w:val="24"/>
          <w:szCs w:val="24"/>
        </w:rPr>
        <w:t>Cenę oferty należy podać w PLN, z dokładnością do dwóch miejsc po przecinku.</w:t>
      </w:r>
    </w:p>
    <w:p w14:paraId="04089D3A" w14:textId="77777777" w:rsidR="009F166D" w:rsidRDefault="009F166D" w:rsidP="009F166D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</w:p>
    <w:p w14:paraId="3DFC2760" w14:textId="4D099792" w:rsidR="007762F7" w:rsidRPr="009A1EAA" w:rsidRDefault="007762F7" w:rsidP="009F166D">
      <w:pPr>
        <w:pStyle w:val="Tekstpodstawowy"/>
        <w:spacing w:line="360" w:lineRule="auto"/>
        <w:ind w:left="0" w:firstLine="0"/>
        <w:jc w:val="both"/>
        <w:rPr>
          <w:b/>
          <w:bCs/>
          <w:sz w:val="24"/>
          <w:szCs w:val="24"/>
        </w:rPr>
      </w:pPr>
      <w:r w:rsidRPr="007762F7">
        <w:rPr>
          <w:b/>
          <w:bCs/>
          <w:sz w:val="24"/>
          <w:szCs w:val="24"/>
        </w:rPr>
        <w:t>Wymagane dokumenty.</w:t>
      </w:r>
    </w:p>
    <w:p w14:paraId="698FE21C" w14:textId="1D9A7EEC" w:rsidR="007762F7" w:rsidRPr="007762F7" w:rsidRDefault="007762F7" w:rsidP="007762F7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  <w:r w:rsidRPr="007762F7">
        <w:rPr>
          <w:sz w:val="24"/>
          <w:szCs w:val="24"/>
        </w:rPr>
        <w:t xml:space="preserve">Wykonawcy zobowiązani są złożyć  wypełniony formularz oferty, stanowiący załącznik  </w:t>
      </w:r>
      <w:r w:rsidR="00E360C5">
        <w:rPr>
          <w:sz w:val="24"/>
          <w:szCs w:val="24"/>
        </w:rPr>
        <w:t xml:space="preserve">nr 1 </w:t>
      </w:r>
      <w:r w:rsidRPr="007762F7">
        <w:rPr>
          <w:sz w:val="24"/>
          <w:szCs w:val="24"/>
        </w:rPr>
        <w:t xml:space="preserve">do niniejszego zapytania. </w:t>
      </w:r>
    </w:p>
    <w:p w14:paraId="35FDC30B" w14:textId="36AEBF37" w:rsidR="007762F7" w:rsidRPr="007762F7" w:rsidRDefault="007762F7" w:rsidP="007762F7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  <w:r w:rsidRPr="007762F7">
        <w:rPr>
          <w:sz w:val="24"/>
          <w:szCs w:val="24"/>
        </w:rPr>
        <w:t>Na  potwierdzenie spełniania warunków udziału w postępowaniu, Wykonawcy zobowiązani są złożyć</w:t>
      </w:r>
      <w:r w:rsidR="00BF3307">
        <w:rPr>
          <w:sz w:val="24"/>
          <w:szCs w:val="24"/>
        </w:rPr>
        <w:t xml:space="preserve"> wraz z ofertą</w:t>
      </w:r>
      <w:r w:rsidRPr="007762F7">
        <w:rPr>
          <w:sz w:val="24"/>
          <w:szCs w:val="24"/>
        </w:rPr>
        <w:t>:</w:t>
      </w:r>
    </w:p>
    <w:p w14:paraId="4CC2EC7B" w14:textId="1FD05410" w:rsidR="007762F7" w:rsidRPr="007762F7" w:rsidRDefault="007762F7" w:rsidP="00B93FD9">
      <w:pPr>
        <w:pStyle w:val="Tekstpodstawowy"/>
        <w:spacing w:line="360" w:lineRule="auto"/>
        <w:ind w:left="426" w:hanging="426"/>
        <w:jc w:val="both"/>
        <w:rPr>
          <w:sz w:val="24"/>
          <w:szCs w:val="24"/>
        </w:rPr>
      </w:pPr>
      <w:r w:rsidRPr="007762F7">
        <w:rPr>
          <w:sz w:val="24"/>
          <w:szCs w:val="24"/>
        </w:rPr>
        <w:t>-   wykaz osób wraz z dokumentami potwierdzającymi posiadane  uprawnienia</w:t>
      </w:r>
      <w:r w:rsidR="00830A0E">
        <w:rPr>
          <w:sz w:val="24"/>
          <w:szCs w:val="24"/>
        </w:rPr>
        <w:t xml:space="preserve"> i </w:t>
      </w:r>
      <w:r w:rsidRPr="007762F7">
        <w:rPr>
          <w:sz w:val="24"/>
          <w:szCs w:val="24"/>
        </w:rPr>
        <w:t xml:space="preserve">doświadczenie </w:t>
      </w:r>
      <w:r w:rsidR="00830A0E">
        <w:rPr>
          <w:sz w:val="24"/>
          <w:szCs w:val="24"/>
        </w:rPr>
        <w:t>potwierdzone dokumentem (np. zawarte umowy lub inny dokument potwierdzający posiadane doświadczenie)</w:t>
      </w:r>
      <w:r w:rsidRPr="007762F7">
        <w:rPr>
          <w:sz w:val="24"/>
          <w:szCs w:val="24"/>
        </w:rPr>
        <w:t xml:space="preserve">– stanowiące załącznik nr </w:t>
      </w:r>
      <w:r w:rsidR="00E360C5">
        <w:rPr>
          <w:sz w:val="24"/>
          <w:szCs w:val="24"/>
        </w:rPr>
        <w:t>2 d</w:t>
      </w:r>
      <w:r w:rsidRPr="007762F7">
        <w:rPr>
          <w:sz w:val="24"/>
          <w:szCs w:val="24"/>
        </w:rPr>
        <w:t>o zapytania ofertowego,</w:t>
      </w:r>
    </w:p>
    <w:p w14:paraId="5A13CA42" w14:textId="333752C7" w:rsidR="007762F7" w:rsidRDefault="007762F7" w:rsidP="007762F7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  <w:r w:rsidRPr="007762F7">
        <w:rPr>
          <w:sz w:val="24"/>
          <w:szCs w:val="24"/>
        </w:rPr>
        <w:t>- oświadczeni</w:t>
      </w:r>
      <w:r w:rsidR="00DD080C">
        <w:rPr>
          <w:sz w:val="24"/>
          <w:szCs w:val="24"/>
        </w:rPr>
        <w:t>e</w:t>
      </w:r>
      <w:r w:rsidR="00426DCF">
        <w:rPr>
          <w:sz w:val="24"/>
          <w:szCs w:val="24"/>
        </w:rPr>
        <w:t xml:space="preserve"> stanowiące</w:t>
      </w:r>
      <w:r w:rsidRPr="007762F7">
        <w:rPr>
          <w:sz w:val="24"/>
          <w:szCs w:val="24"/>
        </w:rPr>
        <w:t xml:space="preserve"> – załącznik nr </w:t>
      </w:r>
      <w:r w:rsidR="00E360C5">
        <w:rPr>
          <w:sz w:val="24"/>
          <w:szCs w:val="24"/>
        </w:rPr>
        <w:t>3</w:t>
      </w:r>
      <w:r w:rsidRPr="007762F7">
        <w:rPr>
          <w:sz w:val="24"/>
          <w:szCs w:val="24"/>
        </w:rPr>
        <w:t xml:space="preserve"> do zapytania ofertowego</w:t>
      </w:r>
    </w:p>
    <w:p w14:paraId="3FFB38A4" w14:textId="6D98F496" w:rsidR="000C60A1" w:rsidRPr="007762F7" w:rsidRDefault="000C60A1" w:rsidP="007762F7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- oświadczenie stanowiące– załącznik nr 4 do zapytania ofertowego</w:t>
      </w:r>
    </w:p>
    <w:p w14:paraId="7440E396" w14:textId="20DE0F1A" w:rsidR="007762F7" w:rsidRPr="007762F7" w:rsidRDefault="007762F7" w:rsidP="007762F7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  <w:r w:rsidRPr="007762F7">
        <w:rPr>
          <w:sz w:val="24"/>
          <w:szCs w:val="24"/>
        </w:rPr>
        <w:t xml:space="preserve">- jeżeli upoważnienie do podpisywania oferty nie wynika z dokumentu rejestrowego, do oferty należy dołączyć pełnomocnictwo osoby podpisującej ofertę (pełnomocnictwo musi być opatrzone co najmniej podpisem zaufanym Wykonawcy). </w:t>
      </w:r>
    </w:p>
    <w:p w14:paraId="46D289DC" w14:textId="6D2FA449" w:rsidR="007762F7" w:rsidRPr="007762F7" w:rsidRDefault="007762F7" w:rsidP="007762F7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  <w:r w:rsidRPr="007762F7">
        <w:rPr>
          <w:sz w:val="24"/>
          <w:szCs w:val="24"/>
        </w:rPr>
        <w:t>Wykonawca, którego oferta zostanie wybrana jako najkorzystniejsza zostanie wezwany do uzupełnienia złożonych dokumentów o:</w:t>
      </w:r>
    </w:p>
    <w:p w14:paraId="089B1046" w14:textId="0B8AD4CD" w:rsidR="007762F7" w:rsidRPr="007762F7" w:rsidRDefault="007762F7" w:rsidP="007762F7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  <w:r w:rsidRPr="007762F7">
        <w:rPr>
          <w:sz w:val="24"/>
          <w:szCs w:val="24"/>
        </w:rPr>
        <w:t>- zaświadczenie z Krajowego Rejestru Karnego o niekaralności. Dokument taki będzie konieczny dla wszystkich wskazanych przez Wykonawcę osób w zapytaniu ofertowym.</w:t>
      </w:r>
    </w:p>
    <w:p w14:paraId="68B059E9" w14:textId="0C5DBF03" w:rsidR="005548D3" w:rsidRDefault="007762F7" w:rsidP="0055392E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  <w:r w:rsidRPr="007762F7">
        <w:rPr>
          <w:sz w:val="24"/>
          <w:szCs w:val="24"/>
        </w:rPr>
        <w:t xml:space="preserve">Zamawiający zastrzega sobie możliwość sprawdzenia </w:t>
      </w:r>
      <w:bookmarkStart w:id="6" w:name="_Hlk172998182"/>
      <w:r w:rsidRPr="007762F7">
        <w:rPr>
          <w:sz w:val="24"/>
          <w:szCs w:val="24"/>
        </w:rPr>
        <w:t>Wykonawcy w Rejestrze Sprawców</w:t>
      </w:r>
      <w:r w:rsidRPr="007762F7">
        <w:rPr>
          <w:spacing w:val="1"/>
          <w:sz w:val="24"/>
          <w:szCs w:val="24"/>
        </w:rPr>
        <w:t xml:space="preserve"> </w:t>
      </w:r>
      <w:r w:rsidRPr="007762F7">
        <w:rPr>
          <w:sz w:val="24"/>
          <w:szCs w:val="24"/>
        </w:rPr>
        <w:lastRenderedPageBreak/>
        <w:t>Przestępstw</w:t>
      </w:r>
      <w:r w:rsidRPr="007762F7">
        <w:rPr>
          <w:spacing w:val="1"/>
          <w:sz w:val="24"/>
          <w:szCs w:val="24"/>
        </w:rPr>
        <w:t xml:space="preserve"> </w:t>
      </w:r>
      <w:r w:rsidRPr="007762F7">
        <w:rPr>
          <w:sz w:val="24"/>
          <w:szCs w:val="24"/>
        </w:rPr>
        <w:t>na Tle</w:t>
      </w:r>
      <w:r w:rsidRPr="007762F7">
        <w:rPr>
          <w:spacing w:val="55"/>
          <w:sz w:val="24"/>
          <w:szCs w:val="24"/>
        </w:rPr>
        <w:t xml:space="preserve"> </w:t>
      </w:r>
      <w:r w:rsidRPr="007762F7">
        <w:rPr>
          <w:sz w:val="24"/>
          <w:szCs w:val="24"/>
        </w:rPr>
        <w:t>Seksualnym,</w:t>
      </w:r>
      <w:r w:rsidRPr="007762F7">
        <w:rPr>
          <w:spacing w:val="55"/>
          <w:sz w:val="24"/>
          <w:szCs w:val="24"/>
        </w:rPr>
        <w:t xml:space="preserve"> </w:t>
      </w:r>
      <w:r w:rsidRPr="007762F7">
        <w:rPr>
          <w:sz w:val="24"/>
          <w:szCs w:val="24"/>
        </w:rPr>
        <w:t>zgodnie</w:t>
      </w:r>
      <w:r w:rsidRPr="007762F7">
        <w:rPr>
          <w:spacing w:val="55"/>
          <w:sz w:val="24"/>
          <w:szCs w:val="24"/>
        </w:rPr>
        <w:t xml:space="preserve"> </w:t>
      </w:r>
      <w:r w:rsidRPr="007762F7">
        <w:rPr>
          <w:sz w:val="24"/>
          <w:szCs w:val="24"/>
        </w:rPr>
        <w:t>z art. 21</w:t>
      </w:r>
      <w:r w:rsidRPr="007762F7">
        <w:rPr>
          <w:spacing w:val="55"/>
          <w:sz w:val="24"/>
          <w:szCs w:val="24"/>
        </w:rPr>
        <w:t xml:space="preserve"> </w:t>
      </w:r>
      <w:r w:rsidRPr="007762F7">
        <w:rPr>
          <w:sz w:val="24"/>
          <w:szCs w:val="24"/>
        </w:rPr>
        <w:t>ust</w:t>
      </w:r>
      <w:r w:rsidRPr="007762F7">
        <w:rPr>
          <w:spacing w:val="55"/>
          <w:sz w:val="24"/>
          <w:szCs w:val="24"/>
        </w:rPr>
        <w:t xml:space="preserve"> </w:t>
      </w:r>
      <w:r w:rsidRPr="007762F7">
        <w:rPr>
          <w:sz w:val="24"/>
          <w:szCs w:val="24"/>
        </w:rPr>
        <w:t>2</w:t>
      </w:r>
      <w:r w:rsidRPr="007762F7">
        <w:rPr>
          <w:spacing w:val="55"/>
          <w:sz w:val="24"/>
          <w:szCs w:val="24"/>
        </w:rPr>
        <w:t xml:space="preserve"> </w:t>
      </w:r>
      <w:r w:rsidRPr="007762F7">
        <w:rPr>
          <w:sz w:val="24"/>
          <w:szCs w:val="24"/>
        </w:rPr>
        <w:t>ustawy z dnia</w:t>
      </w:r>
      <w:r w:rsidRPr="007762F7">
        <w:rPr>
          <w:spacing w:val="55"/>
          <w:sz w:val="24"/>
          <w:szCs w:val="24"/>
        </w:rPr>
        <w:t xml:space="preserve"> </w:t>
      </w:r>
      <w:r w:rsidRPr="007762F7">
        <w:rPr>
          <w:sz w:val="24"/>
          <w:szCs w:val="24"/>
        </w:rPr>
        <w:t>13</w:t>
      </w:r>
      <w:r w:rsidRPr="007762F7">
        <w:rPr>
          <w:spacing w:val="55"/>
          <w:sz w:val="24"/>
          <w:szCs w:val="24"/>
        </w:rPr>
        <w:t xml:space="preserve"> </w:t>
      </w:r>
      <w:r w:rsidRPr="007762F7">
        <w:rPr>
          <w:sz w:val="24"/>
          <w:szCs w:val="24"/>
        </w:rPr>
        <w:t>maja</w:t>
      </w:r>
      <w:r w:rsidRPr="007762F7">
        <w:rPr>
          <w:spacing w:val="55"/>
          <w:sz w:val="24"/>
          <w:szCs w:val="24"/>
        </w:rPr>
        <w:t xml:space="preserve"> </w:t>
      </w:r>
      <w:r w:rsidRPr="007762F7">
        <w:rPr>
          <w:sz w:val="24"/>
          <w:szCs w:val="24"/>
        </w:rPr>
        <w:t>2016r.</w:t>
      </w:r>
      <w:r w:rsidRPr="007762F7">
        <w:rPr>
          <w:spacing w:val="-52"/>
          <w:sz w:val="24"/>
          <w:szCs w:val="24"/>
        </w:rPr>
        <w:t xml:space="preserve"> </w:t>
      </w:r>
      <w:r w:rsidRPr="007762F7">
        <w:rPr>
          <w:sz w:val="24"/>
          <w:szCs w:val="24"/>
        </w:rPr>
        <w:t>o przeciwdziałaniu zagrożeniom przestępczością na tle seksualnym (Dz. U. z 2023r. poz.</w:t>
      </w:r>
      <w:r w:rsidRPr="007762F7">
        <w:rPr>
          <w:spacing w:val="1"/>
          <w:sz w:val="24"/>
          <w:szCs w:val="24"/>
        </w:rPr>
        <w:t xml:space="preserve"> </w:t>
      </w:r>
      <w:r w:rsidRPr="007762F7">
        <w:rPr>
          <w:sz w:val="24"/>
          <w:szCs w:val="24"/>
        </w:rPr>
        <w:t>1304 ze zm.)</w:t>
      </w:r>
      <w:r w:rsidR="00DA722E">
        <w:rPr>
          <w:sz w:val="24"/>
          <w:szCs w:val="24"/>
        </w:rPr>
        <w:t xml:space="preserve"> </w:t>
      </w:r>
      <w:r w:rsidRPr="007762F7">
        <w:rPr>
          <w:sz w:val="24"/>
          <w:szCs w:val="24"/>
        </w:rPr>
        <w:t>i wszystkich wskazanych w zapytaniu ofertowym osób.</w:t>
      </w:r>
    </w:p>
    <w:p w14:paraId="24B38DB7" w14:textId="77777777" w:rsidR="00B45B63" w:rsidRPr="0055392E" w:rsidRDefault="00B45B63" w:rsidP="0055392E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</w:p>
    <w:bookmarkEnd w:id="6"/>
    <w:p w14:paraId="5AB92805" w14:textId="7A35454B" w:rsidR="007762F7" w:rsidRPr="005548D3" w:rsidRDefault="007762F7">
      <w:pPr>
        <w:pStyle w:val="Tekstpodstawowy"/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 w:rsidRPr="007762F7">
        <w:rPr>
          <w:b/>
          <w:bCs/>
          <w:sz w:val="24"/>
          <w:szCs w:val="24"/>
        </w:rPr>
        <w:t>Składanie ofert.</w:t>
      </w:r>
    </w:p>
    <w:p w14:paraId="4CF02AEF" w14:textId="29472C8F" w:rsidR="005548D3" w:rsidRDefault="005548D3">
      <w:pPr>
        <w:pStyle w:val="Tekstpodstawowy"/>
        <w:numPr>
          <w:ilvl w:val="0"/>
          <w:numId w:val="2"/>
        </w:numPr>
        <w:spacing w:line="360" w:lineRule="auto"/>
        <w:ind w:left="1134" w:firstLine="0"/>
        <w:jc w:val="both"/>
        <w:rPr>
          <w:sz w:val="24"/>
          <w:szCs w:val="24"/>
        </w:rPr>
      </w:pPr>
      <w:r>
        <w:rPr>
          <w:sz w:val="24"/>
          <w:szCs w:val="24"/>
        </w:rPr>
        <w:t>Oferty należy złożyć wyłącznie przez portal internetowy:</w:t>
      </w:r>
    </w:p>
    <w:p w14:paraId="41356DC1" w14:textId="7EE094BF" w:rsidR="005548D3" w:rsidRDefault="005548D3" w:rsidP="007762F7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hyperlink r:id="rId9" w:history="1">
        <w:r w:rsidRPr="00A2365C">
          <w:rPr>
            <w:rStyle w:val="Hipercze"/>
            <w:sz w:val="24"/>
            <w:szCs w:val="24"/>
          </w:rPr>
          <w:t>https://bazakonkurencyjności.funduszeeuropejskie.gov.pl</w:t>
        </w:r>
      </w:hyperlink>
    </w:p>
    <w:p w14:paraId="28CAE3C3" w14:textId="58ABB78C" w:rsidR="005548D3" w:rsidRDefault="005548D3">
      <w:pPr>
        <w:pStyle w:val="Tekstpodstawowy"/>
        <w:numPr>
          <w:ilvl w:val="0"/>
          <w:numId w:val="2"/>
        </w:numPr>
        <w:spacing w:line="360" w:lineRule="auto"/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Z instrukcją obsługi portalu można zapoznać się pod linkiem:</w:t>
      </w:r>
    </w:p>
    <w:p w14:paraId="2888E1E1" w14:textId="45863217" w:rsidR="00D13E1C" w:rsidRDefault="005548D3" w:rsidP="007762F7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hyperlink r:id="rId10" w:history="1">
        <w:r w:rsidR="00D13E1C" w:rsidRPr="00A2365C">
          <w:rPr>
            <w:rStyle w:val="Hipercze"/>
            <w:sz w:val="24"/>
            <w:szCs w:val="24"/>
          </w:rPr>
          <w:t>https://instrukcje.cst2021.gov.pl/?app=baza-konkurencyjnosci</w:t>
        </w:r>
      </w:hyperlink>
    </w:p>
    <w:p w14:paraId="0C413118" w14:textId="110A4937" w:rsidR="007762F7" w:rsidRDefault="007762F7" w:rsidP="007762F7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  <w:r w:rsidRPr="007762F7">
        <w:rPr>
          <w:sz w:val="24"/>
          <w:szCs w:val="24"/>
        </w:rPr>
        <w:t xml:space="preserve">Oferty </w:t>
      </w:r>
      <w:r w:rsidR="005548D3">
        <w:rPr>
          <w:sz w:val="24"/>
          <w:szCs w:val="24"/>
        </w:rPr>
        <w:t>musi być złożona do</w:t>
      </w:r>
      <w:r w:rsidRPr="007762F7">
        <w:rPr>
          <w:sz w:val="24"/>
          <w:szCs w:val="24"/>
        </w:rPr>
        <w:t xml:space="preserve"> </w:t>
      </w:r>
      <w:r w:rsidR="000C60A1">
        <w:rPr>
          <w:sz w:val="24"/>
          <w:szCs w:val="24"/>
        </w:rPr>
        <w:t>7 listopada</w:t>
      </w:r>
      <w:r w:rsidRPr="007762F7">
        <w:rPr>
          <w:sz w:val="24"/>
          <w:szCs w:val="24"/>
        </w:rPr>
        <w:t xml:space="preserve"> 2024 roku do godziny 1</w:t>
      </w:r>
      <w:r w:rsidR="00B45B63">
        <w:rPr>
          <w:sz w:val="24"/>
          <w:szCs w:val="24"/>
        </w:rPr>
        <w:t>0</w:t>
      </w:r>
      <w:r w:rsidRPr="007762F7">
        <w:rPr>
          <w:sz w:val="24"/>
          <w:szCs w:val="24"/>
        </w:rPr>
        <w:t>.00</w:t>
      </w:r>
      <w:r w:rsidR="00D13E1C">
        <w:rPr>
          <w:sz w:val="24"/>
          <w:szCs w:val="24"/>
        </w:rPr>
        <w:t>, oferty które złożone zostaną w inny sposób będą podlegały odrzuceniu.</w:t>
      </w:r>
    </w:p>
    <w:p w14:paraId="2D80D07E" w14:textId="456A3DB0" w:rsidR="00D13E1C" w:rsidRPr="007762F7" w:rsidRDefault="00D13E1C" w:rsidP="007762F7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Formularz ofertowy i wszystkie załączniki należy przesłać w formie zeskanowanego/ych podpisanego/ych dokumentu/ów, lub dokumentów podpisanych kwalifikowanym podpisem elektronicznym, podpisem zaufanym, podpisem osobistym.</w:t>
      </w:r>
    </w:p>
    <w:p w14:paraId="3C052110" w14:textId="2506CAF7" w:rsidR="007762F7" w:rsidRDefault="00D13E1C" w:rsidP="007762F7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Zamawiający odrzuci ofertę:</w:t>
      </w:r>
    </w:p>
    <w:p w14:paraId="2E53B7E9" w14:textId="0FF18C72" w:rsidR="00D13E1C" w:rsidRDefault="00D13E1C" w:rsidP="007762F7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która została </w:t>
      </w:r>
      <w:r w:rsidR="000652B0">
        <w:rPr>
          <w:sz w:val="24"/>
          <w:szCs w:val="24"/>
        </w:rPr>
        <w:t>złożona</w:t>
      </w:r>
      <w:r>
        <w:rPr>
          <w:sz w:val="24"/>
          <w:szCs w:val="24"/>
        </w:rPr>
        <w:t xml:space="preserve"> po terminie,</w:t>
      </w:r>
    </w:p>
    <w:p w14:paraId="4D2EB422" w14:textId="095B4389" w:rsidR="00D13E1C" w:rsidRDefault="00D13E1C" w:rsidP="007762F7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>- jeżeli jej treść nie będzie odpowiadała treści niniejszego zapytania,</w:t>
      </w:r>
    </w:p>
    <w:p w14:paraId="1605F320" w14:textId="4A979273" w:rsidR="00D13E1C" w:rsidRDefault="00D13E1C" w:rsidP="007762F7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gdy </w:t>
      </w:r>
      <w:r w:rsidR="000652B0">
        <w:rPr>
          <w:sz w:val="24"/>
          <w:szCs w:val="24"/>
        </w:rPr>
        <w:t>W</w:t>
      </w:r>
      <w:r>
        <w:rPr>
          <w:sz w:val="24"/>
          <w:szCs w:val="24"/>
        </w:rPr>
        <w:t xml:space="preserve">ykonawca nie złoży w wyznaczonym terminie </w:t>
      </w:r>
      <w:r w:rsidR="009033F6">
        <w:rPr>
          <w:sz w:val="24"/>
          <w:szCs w:val="24"/>
        </w:rPr>
        <w:t>wraz z ofertą wskazanych</w:t>
      </w:r>
      <w:r>
        <w:rPr>
          <w:sz w:val="24"/>
          <w:szCs w:val="24"/>
        </w:rPr>
        <w:t xml:space="preserve"> dokumentów,</w:t>
      </w:r>
    </w:p>
    <w:p w14:paraId="4155D2F5" w14:textId="2679758A" w:rsidR="00D13E1C" w:rsidRDefault="00D13E1C" w:rsidP="000652B0">
      <w:pPr>
        <w:pStyle w:val="Tekstpodstawowy"/>
        <w:spacing w:line="360" w:lineRule="auto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0652B0">
        <w:rPr>
          <w:sz w:val="24"/>
          <w:szCs w:val="24"/>
        </w:rPr>
        <w:t xml:space="preserve">która zostanie złożona przez Wykonawcę niespełniającego warunków udziału w niniejszym postępowaniu. </w:t>
      </w:r>
    </w:p>
    <w:p w14:paraId="5AFADBFC" w14:textId="67A8C774" w:rsidR="00F11F0D" w:rsidRDefault="00F11F0D" w:rsidP="000652B0">
      <w:pPr>
        <w:pStyle w:val="Tekstpodstawowy"/>
        <w:spacing w:line="360" w:lineRule="auto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81AEC">
        <w:rPr>
          <w:sz w:val="24"/>
          <w:szCs w:val="24"/>
        </w:rPr>
        <w:t xml:space="preserve">która </w:t>
      </w:r>
      <w:r>
        <w:rPr>
          <w:sz w:val="24"/>
          <w:szCs w:val="24"/>
        </w:rPr>
        <w:t xml:space="preserve">zawiera rażąco niską cenę lub koszt w stosunku do przedmiotu zamówienia. Jeżeli zaoferowana cena lub koszt wydają się rażąco niskie w stosunku do przedmiotu zamówienia tj. różnią się o więcej niż 30% od średniej arytmetycznej cen wszystkich ważnych ofert niepodlegających odrzuceniu, lub budzą wątpliwości zamawiającego co do możliwości wykonywania przedmiotu zamówienia zgodnie z wymaganiami określonymi w zapytaniu ofertowym lub wynikającymi z odrębnych przepisów, zamawiający żąda od wykonawcy złożenia w wyznaczonym terminie wyjaśnień, w tym złożenia dowodów w zakresie wyliczenia ceny lub kosztu. Zamawiający ocenia te wyjaśnienia w konsultacji z wykonawcą i może odrzucić tę ofertę wyłącznie w przypadku, gdy złożone wyjaśnienia wraz z dowodami nie uzasadniają oddanej ceny lub kosztu w tej ofercie. </w:t>
      </w:r>
    </w:p>
    <w:p w14:paraId="6CFE174B" w14:textId="25589CB8" w:rsidR="00D447EE" w:rsidRDefault="00D447EE" w:rsidP="00D447EE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Zamawiający unieważni postępowanie o udzielenie zamówienia, jeżeli:</w:t>
      </w:r>
    </w:p>
    <w:p w14:paraId="4688F8F1" w14:textId="7449B2EF" w:rsidR="00D447EE" w:rsidRDefault="00D447EE" w:rsidP="00D447EE">
      <w:pPr>
        <w:pStyle w:val="Tekstpodstawowy"/>
        <w:spacing w:line="360" w:lineRule="auto"/>
        <w:ind w:left="708" w:firstLine="0"/>
        <w:jc w:val="both"/>
        <w:rPr>
          <w:sz w:val="24"/>
          <w:szCs w:val="24"/>
        </w:rPr>
      </w:pPr>
      <w:r>
        <w:rPr>
          <w:sz w:val="24"/>
          <w:szCs w:val="24"/>
        </w:rPr>
        <w:t>- cena lub koszt najkorzystniejszej oferty lub oferta z najniższą ceną przewyższa kwotę, którą Zamawiający zamierza przeznaczyć na sfinansowanie zamówienia, chyba że Zamawiający może zwiększyć tę kwotę do ceny lub kosztu najkorzystniejszej oferty,</w:t>
      </w:r>
    </w:p>
    <w:p w14:paraId="46A3C7DA" w14:textId="4A625FC1" w:rsidR="00D447EE" w:rsidRDefault="00D447EE" w:rsidP="00D447EE">
      <w:pPr>
        <w:pStyle w:val="Tekstpodstawowy"/>
        <w:spacing w:line="360" w:lineRule="auto"/>
        <w:ind w:left="708" w:firstLine="0"/>
        <w:jc w:val="both"/>
        <w:rPr>
          <w:sz w:val="24"/>
          <w:szCs w:val="24"/>
        </w:rPr>
      </w:pPr>
      <w:r>
        <w:rPr>
          <w:sz w:val="24"/>
          <w:szCs w:val="24"/>
        </w:rPr>
        <w:t>- wystąpiła istotna  zmiana okoliczności powodująca, że prowadzenie postępowania lub wykonanie zamówienia nie leży w interesie publicznym, czego nie można było przewidzieć wcześniej,</w:t>
      </w:r>
    </w:p>
    <w:p w14:paraId="756C1360" w14:textId="38EEC69D" w:rsidR="00D447EE" w:rsidRDefault="00D447EE" w:rsidP="00D447EE">
      <w:pPr>
        <w:pStyle w:val="Tekstpodstawowy"/>
        <w:spacing w:line="360" w:lineRule="auto"/>
        <w:ind w:left="708" w:firstLine="0"/>
        <w:jc w:val="both"/>
        <w:rPr>
          <w:sz w:val="24"/>
          <w:szCs w:val="24"/>
        </w:rPr>
      </w:pPr>
      <w:r>
        <w:rPr>
          <w:sz w:val="24"/>
          <w:szCs w:val="24"/>
        </w:rPr>
        <w:t>- na wezwanie Zamawiającego do złożenia ofert dodatkowych w procedurze dogrywki cenowej, zostały przez Wykonawców złożone oferty dodatkowe o takiej samej cenie lub koszcie.</w:t>
      </w:r>
    </w:p>
    <w:p w14:paraId="77105F09" w14:textId="41573A94" w:rsidR="00D447EE" w:rsidRDefault="00D447EE" w:rsidP="00D447EE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może unieważnić postępowanie przed upływem terminu składania ofert, jeżeli wystąpiły okoliczności powodujące, że dalsze prowadzenie postępowania jest nieuzasadnione. </w:t>
      </w:r>
    </w:p>
    <w:p w14:paraId="1799AFE9" w14:textId="42DB3DAC" w:rsidR="00475EED" w:rsidRDefault="000652B0" w:rsidP="000652B0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</w:t>
      </w:r>
      <w:r w:rsidR="004155AF">
        <w:rPr>
          <w:sz w:val="24"/>
          <w:szCs w:val="24"/>
        </w:rPr>
        <w:t>wybierze</w:t>
      </w:r>
      <w:r>
        <w:rPr>
          <w:sz w:val="24"/>
          <w:szCs w:val="24"/>
        </w:rPr>
        <w:t xml:space="preserve"> Wykonawcę, którego oferta jest najkorzystniejsza w oparciu o kryterium wyboru ofert. Zamawiający w toku badania oferty i oceny może żąda</w:t>
      </w:r>
      <w:r w:rsidR="00475EED">
        <w:rPr>
          <w:sz w:val="24"/>
          <w:szCs w:val="24"/>
        </w:rPr>
        <w:t xml:space="preserve">ć od Wykonawców wyjaśnień. </w:t>
      </w:r>
      <w:r w:rsidR="00532343">
        <w:rPr>
          <w:sz w:val="24"/>
          <w:szCs w:val="24"/>
        </w:rPr>
        <w:t xml:space="preserve">Jeżeli Zamawiający nie może wybrać Wykonawcy ze względu na fakt, iż złożone zostały oferty o takiej samej cenie, Zamawiający wzywa Wykonawców, którzy złożyli te oferty, do złożenia w terminie określonym przez Zamawiającego ofert dodatkowych. Wykonawcy składając oferty dodatkowe nie mogą zaoferować cen wyższych niż w ofertach złożonych pierwotnie. Od wyniku niniejszego postępowania Wykonawcy nie przysługują środki odwoławcze. </w:t>
      </w:r>
    </w:p>
    <w:p w14:paraId="2A7CE216" w14:textId="2A92589F" w:rsidR="000652B0" w:rsidRPr="00B04FC8" w:rsidRDefault="00475EED" w:rsidP="00B04FC8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Wykonawca, którego oferta zostanie wybrana będzie uchylał się od zawarcia umowy, Zamawiający może wybrać ofertę następną w kolejności. </w:t>
      </w:r>
      <w:r w:rsidR="00E7040C">
        <w:rPr>
          <w:sz w:val="24"/>
          <w:szCs w:val="24"/>
        </w:rPr>
        <w:t>Zamawiający</w:t>
      </w:r>
      <w:r>
        <w:rPr>
          <w:sz w:val="24"/>
          <w:szCs w:val="24"/>
        </w:rPr>
        <w:t xml:space="preserve"> zastrzega sobie prawo </w:t>
      </w:r>
      <w:r w:rsidRPr="00B04FC8">
        <w:rPr>
          <w:sz w:val="24"/>
          <w:szCs w:val="24"/>
        </w:rPr>
        <w:t xml:space="preserve">do rezygnacji z udzielenia zamówienia bez podania przyczyny. </w:t>
      </w:r>
    </w:p>
    <w:p w14:paraId="7273AF79" w14:textId="3907AD65" w:rsidR="003E75AC" w:rsidRPr="00B04FC8" w:rsidRDefault="003E75AC" w:rsidP="00B04FC8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  <w:r w:rsidRPr="00B04FC8">
        <w:rPr>
          <w:sz w:val="24"/>
          <w:szCs w:val="24"/>
        </w:rPr>
        <w:t xml:space="preserve">Zamawiający nie przewiduje udzielania zaliczek na poczet wykonania zamówienia. </w:t>
      </w:r>
    </w:p>
    <w:p w14:paraId="411746E5" w14:textId="58F57DA2" w:rsidR="00B04FC8" w:rsidRPr="00B04FC8" w:rsidRDefault="00B04FC8" w:rsidP="00B04F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FC8">
        <w:rPr>
          <w:rFonts w:ascii="Times New Roman" w:hAnsi="Times New Roman" w:cs="Times New Roman"/>
          <w:sz w:val="24"/>
          <w:szCs w:val="24"/>
        </w:rPr>
        <w:t>Zamawiający dopuszcza zmiany postanowień zawartej umowy w stosunku do treści oferty, na podstawie której dokonano wyboru Wykonawcy:</w:t>
      </w:r>
    </w:p>
    <w:p w14:paraId="35078D91" w14:textId="77777777" w:rsidR="00B04FC8" w:rsidRPr="00B04FC8" w:rsidRDefault="00B04FC8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4FC8">
        <w:rPr>
          <w:rFonts w:ascii="Times New Roman" w:hAnsi="Times New Roman" w:cs="Times New Roman"/>
          <w:sz w:val="24"/>
          <w:szCs w:val="24"/>
        </w:rPr>
        <w:t xml:space="preserve">gdy nastąpi zmiana powszechnie obowiązujących przepisów prawa w zakresie mającym wpływ na realizację przedmiotu zamówienia; </w:t>
      </w:r>
    </w:p>
    <w:p w14:paraId="7DCECD5D" w14:textId="77777777" w:rsidR="00B04FC8" w:rsidRPr="00B04FC8" w:rsidRDefault="00B04FC8">
      <w:pPr>
        <w:numPr>
          <w:ilvl w:val="0"/>
          <w:numId w:val="3"/>
        </w:numPr>
        <w:spacing w:after="0" w:line="360" w:lineRule="auto"/>
        <w:ind w:left="284" w:hanging="278"/>
        <w:jc w:val="both"/>
        <w:rPr>
          <w:rFonts w:ascii="Times New Roman" w:hAnsi="Times New Roman" w:cs="Times New Roman"/>
          <w:sz w:val="24"/>
          <w:szCs w:val="24"/>
        </w:rPr>
      </w:pPr>
      <w:r w:rsidRPr="00B04FC8">
        <w:rPr>
          <w:rFonts w:ascii="Times New Roman" w:hAnsi="Times New Roman" w:cs="Times New Roman"/>
          <w:sz w:val="24"/>
          <w:szCs w:val="24"/>
        </w:rPr>
        <w:t xml:space="preserve">gdy konieczność wprowadzenia zmian będzie następstwem zmian organizacyjnych po stronie Zamawiającego, w tym w szczególności w jego strukturze organizacyjnej; </w:t>
      </w:r>
    </w:p>
    <w:p w14:paraId="01A952E3" w14:textId="77777777" w:rsidR="00B04FC8" w:rsidRPr="00B04FC8" w:rsidRDefault="00B04FC8">
      <w:pPr>
        <w:numPr>
          <w:ilvl w:val="0"/>
          <w:numId w:val="3"/>
        </w:numPr>
        <w:spacing w:after="0" w:line="360" w:lineRule="auto"/>
        <w:ind w:left="284" w:hanging="278"/>
        <w:jc w:val="both"/>
        <w:rPr>
          <w:rFonts w:ascii="Times New Roman" w:hAnsi="Times New Roman" w:cs="Times New Roman"/>
          <w:sz w:val="24"/>
          <w:szCs w:val="24"/>
        </w:rPr>
      </w:pPr>
      <w:r w:rsidRPr="00B04FC8">
        <w:rPr>
          <w:rFonts w:ascii="Times New Roman" w:hAnsi="Times New Roman" w:cs="Times New Roman"/>
          <w:sz w:val="24"/>
          <w:szCs w:val="24"/>
        </w:rPr>
        <w:lastRenderedPageBreak/>
        <w:t xml:space="preserve">gdy wynikną rozbieżności lub niejasności w umowie, których nie można będzie usunąć w inny sposób, a zmiana będzie umożliwiać usunięcie rozbieżności i doprecyzowanie umowy w celu jednoznacznej interpretacji jej postanowień; </w:t>
      </w:r>
    </w:p>
    <w:p w14:paraId="57DD89BB" w14:textId="77777777" w:rsidR="00B04FC8" w:rsidRPr="00B04FC8" w:rsidRDefault="00B04FC8">
      <w:pPr>
        <w:numPr>
          <w:ilvl w:val="0"/>
          <w:numId w:val="3"/>
        </w:numPr>
        <w:spacing w:after="0" w:line="360" w:lineRule="auto"/>
        <w:ind w:left="284" w:hanging="278"/>
        <w:jc w:val="both"/>
        <w:rPr>
          <w:rFonts w:ascii="Times New Roman" w:hAnsi="Times New Roman" w:cs="Times New Roman"/>
          <w:sz w:val="24"/>
          <w:szCs w:val="24"/>
        </w:rPr>
      </w:pPr>
      <w:r w:rsidRPr="00B04FC8">
        <w:rPr>
          <w:rFonts w:ascii="Times New Roman" w:hAnsi="Times New Roman" w:cs="Times New Roman"/>
          <w:sz w:val="24"/>
          <w:szCs w:val="24"/>
        </w:rPr>
        <w:t>w przypadku działania siły wyższej tj. niezwykłych i nieprzewidzianych okoliczności niezależnych od strony, która się na nie powołuje i których konsekwencji, mimo zachowania należytej staranności, nie można było przewidzieć przed wszczęciem postępowania o udzielenie zamówienia publicznego. W takim przypadku termin zakończenia prac zostanie przesunięty o czas, w którym prace nie mogły być prowadzone;</w:t>
      </w:r>
    </w:p>
    <w:p w14:paraId="63802319" w14:textId="3EC8EFE2" w:rsidR="00B04FC8" w:rsidRPr="00B04FC8" w:rsidRDefault="00B04FC8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4FC8">
        <w:rPr>
          <w:rFonts w:ascii="Times New Roman" w:hAnsi="Times New Roman" w:cs="Times New Roman"/>
          <w:sz w:val="24"/>
          <w:szCs w:val="24"/>
        </w:rPr>
        <w:t xml:space="preserve">w przypadku, kiedy konieczność zmiany umowy spowodowana jest okolicznościami, których Zamawiający, działając z należytą starannością, nie mógł przewidzieć a wartość zmiany nie przekracza 10% wartości zamówienia określonej pierwotnie w umowie. </w:t>
      </w:r>
    </w:p>
    <w:p w14:paraId="45097AFB" w14:textId="45CF5A69" w:rsidR="003E75AC" w:rsidRDefault="003E75AC" w:rsidP="000652B0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</w:p>
    <w:p w14:paraId="6C6E5E01" w14:textId="4242AF6A" w:rsidR="00772F91" w:rsidRDefault="00475EED" w:rsidP="000652B0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Dodatkowe informacje można uzyskać od poniedziałku do piątku w godzinach od 8.00-14.00 pod numerem telefonu 672811670, 506374116, lub e-mail:pcprchodziez@idsl.pl, osoba do kontaktu: Magdalena Kacprzak.</w:t>
      </w:r>
    </w:p>
    <w:p w14:paraId="41A5F442" w14:textId="20E6B7A9" w:rsidR="00772F91" w:rsidRDefault="00772F91">
      <w:pPr>
        <w:pStyle w:val="Tekstpodstawowy"/>
        <w:numPr>
          <w:ilvl w:val="0"/>
          <w:numId w:val="1"/>
        </w:numPr>
        <w:spacing w:line="360" w:lineRule="auto"/>
        <w:ind w:left="0" w:firstLine="142"/>
        <w:jc w:val="both"/>
        <w:rPr>
          <w:b/>
          <w:bCs/>
          <w:sz w:val="24"/>
          <w:szCs w:val="24"/>
        </w:rPr>
      </w:pPr>
      <w:r w:rsidRPr="00772F91">
        <w:rPr>
          <w:b/>
          <w:bCs/>
          <w:sz w:val="24"/>
          <w:szCs w:val="24"/>
        </w:rPr>
        <w:t xml:space="preserve">Informacja o możliwości składania ofert częściowych, wariantowych, o ile </w:t>
      </w:r>
      <w:r>
        <w:rPr>
          <w:b/>
          <w:bCs/>
          <w:sz w:val="24"/>
          <w:szCs w:val="24"/>
        </w:rPr>
        <w:t xml:space="preserve"> </w:t>
      </w:r>
      <w:r w:rsidRPr="00772F91">
        <w:rPr>
          <w:b/>
          <w:bCs/>
          <w:sz w:val="24"/>
          <w:szCs w:val="24"/>
        </w:rPr>
        <w:t>zamawiający tak możliwość przewiduje</w:t>
      </w:r>
      <w:r>
        <w:rPr>
          <w:b/>
          <w:bCs/>
          <w:sz w:val="24"/>
          <w:szCs w:val="24"/>
        </w:rPr>
        <w:t>.</w:t>
      </w:r>
    </w:p>
    <w:p w14:paraId="6FD526BE" w14:textId="47B82BC7" w:rsidR="00772F91" w:rsidRPr="00772F91" w:rsidRDefault="00772F91" w:rsidP="00772F91">
      <w:pPr>
        <w:pStyle w:val="Tekstpodstawowy"/>
        <w:spacing w:line="360" w:lineRule="auto"/>
        <w:ind w:left="708" w:firstLine="0"/>
        <w:jc w:val="both"/>
        <w:rPr>
          <w:sz w:val="24"/>
          <w:szCs w:val="24"/>
        </w:rPr>
      </w:pPr>
      <w:r w:rsidRPr="00772F91">
        <w:rPr>
          <w:sz w:val="24"/>
          <w:szCs w:val="24"/>
        </w:rPr>
        <w:t>Zamawiający nie dopuszcza możliwości składania ofert częściowych.</w:t>
      </w:r>
    </w:p>
    <w:p w14:paraId="5886C88E" w14:textId="6FD10F3E" w:rsidR="00FE5288" w:rsidRDefault="00772F91" w:rsidP="0055392E">
      <w:pPr>
        <w:pStyle w:val="Tekstpodstawowy"/>
        <w:spacing w:line="360" w:lineRule="auto"/>
        <w:ind w:left="708" w:firstLine="0"/>
        <w:jc w:val="both"/>
        <w:rPr>
          <w:sz w:val="24"/>
          <w:szCs w:val="24"/>
        </w:rPr>
      </w:pPr>
      <w:r w:rsidRPr="00772F91">
        <w:rPr>
          <w:sz w:val="24"/>
          <w:szCs w:val="24"/>
        </w:rPr>
        <w:t>Zamawiający nie dopuszcza możliwości składania ofert wariantowych.</w:t>
      </w:r>
    </w:p>
    <w:p w14:paraId="058B9E95" w14:textId="5A209133" w:rsidR="00E7040C" w:rsidRPr="001605DB" w:rsidRDefault="001605DB">
      <w:pPr>
        <w:pStyle w:val="Tekstpodstawowy"/>
        <w:numPr>
          <w:ilvl w:val="0"/>
          <w:numId w:val="1"/>
        </w:numPr>
        <w:spacing w:line="360" w:lineRule="auto"/>
        <w:ind w:left="567"/>
        <w:jc w:val="left"/>
        <w:rPr>
          <w:b/>
          <w:bCs/>
          <w:sz w:val="24"/>
          <w:szCs w:val="24"/>
        </w:rPr>
      </w:pPr>
      <w:r w:rsidRPr="001605DB">
        <w:rPr>
          <w:b/>
          <w:bCs/>
          <w:sz w:val="24"/>
          <w:szCs w:val="24"/>
        </w:rPr>
        <w:t xml:space="preserve">Ochrona danych </w:t>
      </w:r>
    </w:p>
    <w:p w14:paraId="4FE805CA" w14:textId="52A68FF3" w:rsidR="003049DC" w:rsidRDefault="003D4212" w:rsidP="007762F7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art.13 ust 1 i 2 Rozporządzenia </w:t>
      </w:r>
      <w:r w:rsidR="003049DC">
        <w:rPr>
          <w:sz w:val="24"/>
          <w:szCs w:val="24"/>
        </w:rPr>
        <w:t>P</w:t>
      </w:r>
      <w:r>
        <w:rPr>
          <w:sz w:val="24"/>
          <w:szCs w:val="24"/>
        </w:rPr>
        <w:t>arlame</w:t>
      </w:r>
      <w:r w:rsidR="003049DC">
        <w:rPr>
          <w:sz w:val="24"/>
          <w:szCs w:val="24"/>
        </w:rPr>
        <w:t>n</w:t>
      </w:r>
      <w:r>
        <w:rPr>
          <w:sz w:val="24"/>
          <w:szCs w:val="24"/>
        </w:rPr>
        <w:t>tu Europejskiego i Rady (UE) 2016/679 z 27 kwietnia</w:t>
      </w:r>
      <w:r w:rsidR="003049DC">
        <w:rPr>
          <w:sz w:val="24"/>
          <w:szCs w:val="24"/>
        </w:rPr>
        <w:t xml:space="preserve"> 2016 r. w sprawie ochrony osób fizycznych w związku z przetwarzaniem danych osobowych i w sprawie swobodnego przepływu takich danych oraz uchylenia dyrektywy 95/46/WE (Dz. Urz. UE L 119 z 4.05.2016, s.1) – dalej: „RODO” informuję, że:</w:t>
      </w:r>
    </w:p>
    <w:p w14:paraId="47787CAF" w14:textId="23E6A4CD" w:rsidR="003049DC" w:rsidRDefault="003049DC">
      <w:pPr>
        <w:pStyle w:val="Tekstpodstawowy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 w:rsidRPr="003049DC">
        <w:rPr>
          <w:sz w:val="24"/>
          <w:szCs w:val="24"/>
        </w:rPr>
        <w:t>Administratorem danych jest Powiatowe Centrum Pomocy Rodzinie w Chodzieży z siedzibą w Chodzieży, ul. Wiosny Ludów 14a, 64-800 Chodzież, e-mail:pcprchodziez@idsl.pl, tel. 0672811670</w:t>
      </w:r>
    </w:p>
    <w:p w14:paraId="0E5C99F3" w14:textId="10D6FDA2" w:rsidR="003049DC" w:rsidRPr="003049DC" w:rsidRDefault="003049DC">
      <w:pPr>
        <w:pStyle w:val="Tekstpodstawowy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Inspektor ochrony danych osobowych</w:t>
      </w:r>
      <w:r w:rsidR="00FC6D83">
        <w:rPr>
          <w:sz w:val="24"/>
          <w:szCs w:val="24"/>
        </w:rPr>
        <w:t xml:space="preserve">, z którym można się kontaktować elektronicznie: iod@annasobanska.pl </w:t>
      </w:r>
    </w:p>
    <w:p w14:paraId="36919291" w14:textId="77777777" w:rsidR="00FC6D83" w:rsidRDefault="003049DC">
      <w:pPr>
        <w:pStyle w:val="Tekstpodstawowy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Celem przetwarzania danych jest realizacja w/w zamówienia.</w:t>
      </w:r>
      <w:r w:rsidR="00FC6D83">
        <w:rPr>
          <w:sz w:val="24"/>
          <w:szCs w:val="24"/>
        </w:rPr>
        <w:t xml:space="preserve"> Dane będą przetwarzane w celu: </w:t>
      </w:r>
    </w:p>
    <w:p w14:paraId="4D7527AA" w14:textId="6A6900B9" w:rsidR="003049DC" w:rsidRDefault="00FC6D83">
      <w:pPr>
        <w:pStyle w:val="Tekstpodstawowy"/>
        <w:numPr>
          <w:ilvl w:val="0"/>
          <w:numId w:val="2"/>
        </w:numPr>
        <w:spacing w:line="360" w:lineRule="auto"/>
        <w:ind w:left="567" w:hanging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związanym ze świadczeniem usług przez Administratora na podstawie art..6 ust 1 lit b </w:t>
      </w:r>
      <w:r>
        <w:rPr>
          <w:sz w:val="24"/>
          <w:szCs w:val="24"/>
        </w:rPr>
        <w:lastRenderedPageBreak/>
        <w:t xml:space="preserve">RODO, tj. wykonania umowy, której stroną jest osoba, której dane dotyczą, lub do podjęcia działań na żądanie osoby, której dane dotyczą przed zwarciem umowy, </w:t>
      </w:r>
    </w:p>
    <w:p w14:paraId="4B6E8820" w14:textId="60167600" w:rsidR="00FC6D83" w:rsidRPr="00FC6D83" w:rsidRDefault="00FC6D83">
      <w:pPr>
        <w:pStyle w:val="Tekstpodstawowy"/>
        <w:numPr>
          <w:ilvl w:val="0"/>
          <w:numId w:val="2"/>
        </w:numPr>
        <w:spacing w:line="360" w:lineRule="auto"/>
        <w:ind w:left="567" w:hanging="141"/>
        <w:jc w:val="both"/>
        <w:rPr>
          <w:sz w:val="24"/>
          <w:szCs w:val="24"/>
        </w:rPr>
      </w:pPr>
      <w:r>
        <w:rPr>
          <w:sz w:val="24"/>
          <w:szCs w:val="24"/>
        </w:rPr>
        <w:t>wypełnienia obowiązku prawnego ciążącego na Administratorze zgodnie z art. 6, ust 1 lit.c RODO,</w:t>
      </w:r>
    </w:p>
    <w:p w14:paraId="17EA3E2B" w14:textId="292DD183" w:rsidR="00FC6D83" w:rsidRDefault="00B04726">
      <w:pPr>
        <w:pStyle w:val="Tekstpodstawowy"/>
        <w:numPr>
          <w:ilvl w:val="1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Dostęp do Pa</w:t>
      </w:r>
      <w:r w:rsidR="00193E83">
        <w:rPr>
          <w:sz w:val="24"/>
          <w:szCs w:val="24"/>
        </w:rPr>
        <w:t>na/i</w:t>
      </w:r>
      <w:r>
        <w:rPr>
          <w:sz w:val="24"/>
          <w:szCs w:val="24"/>
        </w:rPr>
        <w:t xml:space="preserve"> danych </w:t>
      </w:r>
      <w:r w:rsidR="00193E83">
        <w:rPr>
          <w:sz w:val="24"/>
          <w:szCs w:val="24"/>
        </w:rPr>
        <w:t>osobowych</w:t>
      </w:r>
      <w:r>
        <w:rPr>
          <w:sz w:val="24"/>
          <w:szCs w:val="24"/>
        </w:rPr>
        <w:t xml:space="preserve"> mają </w:t>
      </w:r>
      <w:r w:rsidR="003D4212" w:rsidRPr="003049DC">
        <w:rPr>
          <w:sz w:val="24"/>
          <w:szCs w:val="24"/>
        </w:rPr>
        <w:t xml:space="preserve"> </w:t>
      </w:r>
      <w:r>
        <w:rPr>
          <w:sz w:val="24"/>
          <w:szCs w:val="24"/>
        </w:rPr>
        <w:t>pracownicy administratora. Ponadto Pa</w:t>
      </w:r>
      <w:r w:rsidR="00193E83">
        <w:rPr>
          <w:sz w:val="24"/>
          <w:szCs w:val="24"/>
        </w:rPr>
        <w:t>na/i</w:t>
      </w:r>
      <w:r>
        <w:rPr>
          <w:sz w:val="24"/>
          <w:szCs w:val="24"/>
        </w:rPr>
        <w:t xml:space="preserve"> dane mogą być powierzone lub udostępniane:</w:t>
      </w:r>
    </w:p>
    <w:p w14:paraId="5CAA8074" w14:textId="34A2C86C" w:rsidR="00B04726" w:rsidRDefault="00B04726" w:rsidP="00B04726">
      <w:pPr>
        <w:pStyle w:val="Tekstpodstawowy"/>
        <w:spacing w:line="360" w:lineRule="auto"/>
        <w:ind w:left="644" w:firstLine="0"/>
        <w:jc w:val="both"/>
        <w:rPr>
          <w:sz w:val="24"/>
          <w:szCs w:val="24"/>
        </w:rPr>
      </w:pPr>
      <w:r>
        <w:rPr>
          <w:sz w:val="24"/>
          <w:szCs w:val="24"/>
        </w:rPr>
        <w:t>- uprawnionym organom administracji publicznej, także europejskim instytucjom właściwym do spraw nadzoru i monitorowania realizowanych projektów,</w:t>
      </w:r>
    </w:p>
    <w:p w14:paraId="7B580F5E" w14:textId="2F7EDC1A" w:rsidR="00B04726" w:rsidRDefault="00B04726" w:rsidP="00B04726">
      <w:pPr>
        <w:pStyle w:val="Tekstpodstawowy"/>
        <w:spacing w:line="360" w:lineRule="auto"/>
        <w:ind w:left="644" w:firstLine="0"/>
        <w:jc w:val="both"/>
        <w:rPr>
          <w:sz w:val="24"/>
          <w:szCs w:val="24"/>
        </w:rPr>
      </w:pPr>
      <w:r>
        <w:rPr>
          <w:sz w:val="24"/>
          <w:szCs w:val="24"/>
        </w:rPr>
        <w:t>- podmiotom wspierającym działalność urzędów, w szczególności w zakresie obsługi systemów teleinformatycznych.</w:t>
      </w:r>
    </w:p>
    <w:p w14:paraId="04235A78" w14:textId="39EBDBFA" w:rsidR="00B04726" w:rsidRDefault="00B04726" w:rsidP="00B04726">
      <w:pPr>
        <w:pStyle w:val="Tekstpodstawowy"/>
        <w:spacing w:line="36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5. Okres przechowywania danych: dane będą przetwarzane do czasu rozliczenia Programu FEW oraz upływu okresu archiwizacji dokumentacji związanej z tym programem.</w:t>
      </w:r>
    </w:p>
    <w:p w14:paraId="12425A8D" w14:textId="2862E9ED" w:rsidR="00B04726" w:rsidRDefault="00B04726" w:rsidP="00B04726">
      <w:pPr>
        <w:pStyle w:val="Tekstpodstawowy"/>
        <w:spacing w:line="360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Prawa osób, których dane dotyczą: </w:t>
      </w:r>
    </w:p>
    <w:p w14:paraId="3A5B9896" w14:textId="450AC92D" w:rsidR="00B04726" w:rsidRDefault="00B04726" w:rsidP="00B04726">
      <w:pPr>
        <w:pStyle w:val="Tekstpodstawowy"/>
        <w:spacing w:line="360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- prawo dostępu do swoich danych oraz otrzymania ich kopii;</w:t>
      </w:r>
    </w:p>
    <w:p w14:paraId="79CAACB2" w14:textId="44E7A307" w:rsidR="00B04726" w:rsidRDefault="00B04726" w:rsidP="00B04726">
      <w:pPr>
        <w:pStyle w:val="Tekstpodstawowy"/>
        <w:spacing w:line="360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- prawo do sprostowania (poprawiania) swoich danych osobowych;</w:t>
      </w:r>
    </w:p>
    <w:p w14:paraId="3B005913" w14:textId="6A651696" w:rsidR="00B04726" w:rsidRDefault="00B04726" w:rsidP="00B04726">
      <w:pPr>
        <w:pStyle w:val="Tekstpodstawowy"/>
        <w:spacing w:line="360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FF4540">
        <w:rPr>
          <w:sz w:val="24"/>
          <w:szCs w:val="24"/>
        </w:rPr>
        <w:t>prawo do ograniczania przetwarzania swoich danych;</w:t>
      </w:r>
    </w:p>
    <w:p w14:paraId="1ECAF1EA" w14:textId="5DCB4716" w:rsidR="00FF4540" w:rsidRDefault="00FF4540" w:rsidP="00193E83">
      <w:pPr>
        <w:pStyle w:val="Tekstpodstawowy"/>
        <w:spacing w:line="360" w:lineRule="auto"/>
        <w:ind w:left="708" w:firstLine="0"/>
        <w:jc w:val="both"/>
        <w:rPr>
          <w:sz w:val="24"/>
          <w:szCs w:val="24"/>
        </w:rPr>
      </w:pPr>
      <w:r>
        <w:rPr>
          <w:sz w:val="24"/>
          <w:szCs w:val="24"/>
        </w:rPr>
        <w:t>- w przypadku gdy, przetwarzanie odbywa się na podstawie wyrażonej zgody (art. 6 ust 1 lit. a RODO) – prawo do cofnięcia zgody w dowolnym momencie bez wpływu na zgodność z prawem przetwarzania, którego dokonano na podstawie zgody przed jej cofnięciem;</w:t>
      </w:r>
    </w:p>
    <w:p w14:paraId="3774BBAD" w14:textId="05764C86" w:rsidR="00FF4540" w:rsidRDefault="00FF4540" w:rsidP="00193E83">
      <w:pPr>
        <w:pStyle w:val="Tekstpodstawowy"/>
        <w:spacing w:line="360" w:lineRule="auto"/>
        <w:ind w:left="708" w:firstLine="0"/>
        <w:jc w:val="both"/>
        <w:rPr>
          <w:sz w:val="24"/>
          <w:szCs w:val="24"/>
        </w:rPr>
      </w:pPr>
      <w:r>
        <w:rPr>
          <w:sz w:val="24"/>
          <w:szCs w:val="24"/>
        </w:rPr>
        <w:t>- prawo do żądania usunięcia danych, o ile znajdzie zastosowanie jedna z przesłanek z art. 17 ust.1 RODO, przy czym prawo to nie ma zastosowania w zakresie w jakim przetwarzanie jest niezbędne do ustalenia, dochodzenia lub obrony roszczeń (zgodnie z art. 17, ust. 3 lit. e RODO;</w:t>
      </w:r>
    </w:p>
    <w:p w14:paraId="74A8A95D" w14:textId="77777777" w:rsidR="00FF4540" w:rsidRDefault="00FF4540" w:rsidP="00193E83">
      <w:pPr>
        <w:pStyle w:val="Tekstpodstawowy"/>
        <w:spacing w:line="360" w:lineRule="auto"/>
        <w:ind w:left="708" w:firstLine="0"/>
        <w:jc w:val="both"/>
        <w:rPr>
          <w:sz w:val="24"/>
          <w:szCs w:val="24"/>
        </w:rPr>
      </w:pPr>
      <w:r>
        <w:rPr>
          <w:sz w:val="24"/>
          <w:szCs w:val="24"/>
        </w:rPr>
        <w:t>- prawo do wniesienia sprzeciwu wobec przetwarzania, o którym mowa w art. 21 RODO;</w:t>
      </w:r>
    </w:p>
    <w:p w14:paraId="4BB6D4FF" w14:textId="1B642259" w:rsidR="00FF4540" w:rsidRDefault="00FF4540" w:rsidP="00FF4540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7. Podanie przez Pa</w:t>
      </w:r>
      <w:r w:rsidR="00193E83">
        <w:rPr>
          <w:sz w:val="24"/>
          <w:szCs w:val="24"/>
        </w:rPr>
        <w:t>na/ią</w:t>
      </w:r>
      <w:r>
        <w:rPr>
          <w:sz w:val="24"/>
          <w:szCs w:val="24"/>
        </w:rPr>
        <w:t xml:space="preserve"> danych osobowych na potrzeby realizacji zamówienia jest obowiązkowe. Konsekwencją niepodania danych jest nieudzielenie w/w zamówienia.</w:t>
      </w:r>
    </w:p>
    <w:p w14:paraId="62927460" w14:textId="2DB9CC4C" w:rsidR="00FF4540" w:rsidRDefault="00FF4540" w:rsidP="00FF4540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Pana/i </w:t>
      </w:r>
      <w:r w:rsidR="00193E83">
        <w:rPr>
          <w:sz w:val="24"/>
          <w:szCs w:val="24"/>
        </w:rPr>
        <w:t>dane nie będą przetwarzane w sposób zautomatyzowany, w tym nie będą podlegać profilowaniu.</w:t>
      </w:r>
    </w:p>
    <w:p w14:paraId="17FED058" w14:textId="3CF2A7E8" w:rsidR="000F42B7" w:rsidRPr="00FC6D83" w:rsidRDefault="00193E83" w:rsidP="00B04726">
      <w:pPr>
        <w:pStyle w:val="Tekstpodstawowy"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9. Jednocześnie zobowiązuje Pana/ią do przekazania ww. informacji osobom, których dane Pan/i podała.</w:t>
      </w:r>
    </w:p>
    <w:p w14:paraId="3FDAB7B1" w14:textId="77777777" w:rsidR="00A635B0" w:rsidRDefault="00A635B0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A635B0">
        <w:rPr>
          <w:rFonts w:ascii="Times New Roman" w:hAnsi="Times New Roman" w:cs="Times New Roman"/>
          <w:b/>
          <w:bCs/>
          <w:sz w:val="24"/>
          <w:szCs w:val="24"/>
        </w:rPr>
        <w:lastRenderedPageBreak/>
        <w:t>Wykaz załączników do ogłoszenia.</w:t>
      </w:r>
      <w:r w:rsidR="001F10BE" w:rsidRPr="00A635B0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5976459C" w14:textId="37F6EA7C" w:rsidR="00A635B0" w:rsidRPr="00A635B0" w:rsidRDefault="00A635B0">
      <w:pPr>
        <w:pStyle w:val="Akapitzlist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35B0">
        <w:rPr>
          <w:rFonts w:ascii="Times New Roman" w:hAnsi="Times New Roman" w:cs="Times New Roman"/>
          <w:sz w:val="24"/>
          <w:szCs w:val="24"/>
        </w:rPr>
        <w:t>Formularz ofertowy – załącznik nr 1</w:t>
      </w:r>
    </w:p>
    <w:p w14:paraId="2399AA0A" w14:textId="2F9052BE" w:rsidR="00A635B0" w:rsidRPr="00A635B0" w:rsidRDefault="00A635B0">
      <w:pPr>
        <w:pStyle w:val="Akapitzlist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35B0">
        <w:rPr>
          <w:rFonts w:ascii="Times New Roman" w:hAnsi="Times New Roman" w:cs="Times New Roman"/>
          <w:sz w:val="24"/>
          <w:szCs w:val="24"/>
        </w:rPr>
        <w:t>Wykaz osób – załącznik nr 2</w:t>
      </w:r>
    </w:p>
    <w:p w14:paraId="2E3CDBB3" w14:textId="40FE0BA2" w:rsidR="00A635B0" w:rsidRDefault="00A635B0">
      <w:pPr>
        <w:pStyle w:val="Akapitzlist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35B0">
        <w:rPr>
          <w:rFonts w:ascii="Times New Roman" w:hAnsi="Times New Roman" w:cs="Times New Roman"/>
          <w:sz w:val="24"/>
          <w:szCs w:val="24"/>
        </w:rPr>
        <w:t>Oświadczeni</w:t>
      </w:r>
      <w:r w:rsidR="00426DCF">
        <w:rPr>
          <w:rFonts w:ascii="Times New Roman" w:hAnsi="Times New Roman" w:cs="Times New Roman"/>
          <w:sz w:val="24"/>
          <w:szCs w:val="24"/>
        </w:rPr>
        <w:t xml:space="preserve">e </w:t>
      </w:r>
      <w:r w:rsidRPr="00A635B0">
        <w:rPr>
          <w:rFonts w:ascii="Times New Roman" w:hAnsi="Times New Roman" w:cs="Times New Roman"/>
          <w:sz w:val="24"/>
          <w:szCs w:val="24"/>
        </w:rPr>
        <w:t>Wykonawcy – załącznik nr 3</w:t>
      </w:r>
    </w:p>
    <w:p w14:paraId="7EDF8802" w14:textId="741B82A8" w:rsidR="000C60A1" w:rsidRPr="00A635B0" w:rsidRDefault="000C60A1">
      <w:pPr>
        <w:pStyle w:val="Akapitzlist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Wykonawcy – załącznik nr 4</w:t>
      </w:r>
    </w:p>
    <w:p w14:paraId="79186DFA" w14:textId="18B9A008" w:rsidR="00A635B0" w:rsidRPr="00A635B0" w:rsidRDefault="00A635B0">
      <w:pPr>
        <w:pStyle w:val="Akapitzlist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35B0">
        <w:rPr>
          <w:rFonts w:ascii="Times New Roman" w:hAnsi="Times New Roman" w:cs="Times New Roman"/>
          <w:sz w:val="24"/>
          <w:szCs w:val="24"/>
        </w:rPr>
        <w:t xml:space="preserve">Umowa – załącznik nr </w:t>
      </w:r>
      <w:r w:rsidR="000C60A1">
        <w:rPr>
          <w:rFonts w:ascii="Times New Roman" w:hAnsi="Times New Roman" w:cs="Times New Roman"/>
          <w:sz w:val="24"/>
          <w:szCs w:val="24"/>
        </w:rPr>
        <w:t>5</w:t>
      </w:r>
    </w:p>
    <w:sectPr w:rsidR="00A635B0" w:rsidRPr="00A635B0" w:rsidSect="00391BD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3667D" w14:textId="77777777" w:rsidR="00A66B63" w:rsidRDefault="00A66B63" w:rsidP="00E47A8D">
      <w:pPr>
        <w:spacing w:after="0" w:line="240" w:lineRule="auto"/>
      </w:pPr>
      <w:r>
        <w:separator/>
      </w:r>
    </w:p>
  </w:endnote>
  <w:endnote w:type="continuationSeparator" w:id="0">
    <w:p w14:paraId="21EACF93" w14:textId="77777777" w:rsidR="00A66B63" w:rsidRDefault="00A66B63" w:rsidP="00E4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D7368" w14:textId="77B5D6A1" w:rsidR="005B61A3" w:rsidRDefault="005B61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5F7C5E4" wp14:editId="7DF49052">
          <wp:simplePos x="0" y="0"/>
          <wp:positionH relativeFrom="margin">
            <wp:posOffset>-893445</wp:posOffset>
          </wp:positionH>
          <wp:positionV relativeFrom="margin">
            <wp:posOffset>8853805</wp:posOffset>
          </wp:positionV>
          <wp:extent cx="7547695" cy="723751"/>
          <wp:effectExtent l="0" t="0" r="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istowniki-nowa-wersja_2022-04-22-listownik-ogolny-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695" cy="723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04D3E" w14:textId="77777777" w:rsidR="00C870E5" w:rsidRDefault="00C870E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1C81D97" wp14:editId="3523D605">
          <wp:simplePos x="0" y="0"/>
          <wp:positionH relativeFrom="margin">
            <wp:posOffset>-893445</wp:posOffset>
          </wp:positionH>
          <wp:positionV relativeFrom="margin">
            <wp:posOffset>8849995</wp:posOffset>
          </wp:positionV>
          <wp:extent cx="7547695" cy="723751"/>
          <wp:effectExtent l="0" t="0" r="0" b="635"/>
          <wp:wrapSquare wrapText="bothSides"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istowniki-nowa-wersja_2022-04-22-listownik-ogolny-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695" cy="723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D1462" w14:textId="77777777" w:rsidR="00A66B63" w:rsidRDefault="00A66B63" w:rsidP="00E47A8D">
      <w:pPr>
        <w:spacing w:after="0" w:line="240" w:lineRule="auto"/>
      </w:pPr>
      <w:r>
        <w:separator/>
      </w:r>
    </w:p>
  </w:footnote>
  <w:footnote w:type="continuationSeparator" w:id="0">
    <w:p w14:paraId="79387F0A" w14:textId="77777777" w:rsidR="00A66B63" w:rsidRDefault="00A66B63" w:rsidP="00E47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DDFB9" w14:textId="1BAA7911" w:rsidR="002C3C4A" w:rsidRDefault="002C3C4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75F333F9" wp14:editId="58B1C74B">
          <wp:simplePos x="0" y="0"/>
          <wp:positionH relativeFrom="column">
            <wp:posOffset>-885055</wp:posOffset>
          </wp:positionH>
          <wp:positionV relativeFrom="paragraph">
            <wp:posOffset>-276860</wp:posOffset>
          </wp:positionV>
          <wp:extent cx="7552576" cy="733347"/>
          <wp:effectExtent l="0" t="0" r="0" b="0"/>
          <wp:wrapNone/>
          <wp:docPr id="1494538929" name="Obraz 14945389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listowniki-nowa-wersja_2022-04-22-listownik-ogoln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576" cy="733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7AF563" w14:textId="0C91E564" w:rsidR="002C3C4A" w:rsidRDefault="002C3C4A" w:rsidP="002C3C4A">
    <w:pPr>
      <w:pStyle w:val="Nagwek"/>
      <w:tabs>
        <w:tab w:val="clear" w:pos="4536"/>
        <w:tab w:val="clear" w:pos="9072"/>
        <w:tab w:val="left" w:pos="322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AD62A" w14:textId="77777777" w:rsidR="00C870E5" w:rsidRDefault="00C870E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58E656D" wp14:editId="04B1D70E">
          <wp:simplePos x="0" y="0"/>
          <wp:positionH relativeFrom="column">
            <wp:posOffset>-891328</wp:posOffset>
          </wp:positionH>
          <wp:positionV relativeFrom="paragraph">
            <wp:posOffset>-208343</wp:posOffset>
          </wp:positionV>
          <wp:extent cx="7552576" cy="733347"/>
          <wp:effectExtent l="0" t="0" r="0" b="0"/>
          <wp:wrapNone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listowniki-nowa-wersja_2022-04-22-listownik-ogoln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576" cy="733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8731C"/>
    <w:multiLevelType w:val="hybridMultilevel"/>
    <w:tmpl w:val="BD32DCAE"/>
    <w:lvl w:ilvl="0" w:tplc="C3B8E586">
      <w:start w:val="1"/>
      <w:numFmt w:val="upperRoman"/>
      <w:lvlText w:val="%1."/>
      <w:lvlJc w:val="left"/>
      <w:pPr>
        <w:ind w:left="1022" w:hanging="42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9AC88802">
      <w:start w:val="1"/>
      <w:numFmt w:val="decimal"/>
      <w:lvlText w:val="%2."/>
      <w:lvlJc w:val="left"/>
      <w:pPr>
        <w:ind w:left="644" w:hanging="360"/>
        <w:jc w:val="left"/>
      </w:pPr>
      <w:rPr>
        <w:rFonts w:hint="default"/>
        <w:b w:val="0"/>
        <w:bCs w:val="0"/>
        <w:w w:val="100"/>
        <w:lang w:val="pl-PL" w:eastAsia="en-US" w:bidi="ar-SA"/>
      </w:rPr>
    </w:lvl>
    <w:lvl w:ilvl="2" w:tplc="B1745D00">
      <w:start w:val="1"/>
      <w:numFmt w:val="decimal"/>
      <w:lvlText w:val="%3)"/>
      <w:lvlJc w:val="left"/>
      <w:pPr>
        <w:ind w:left="24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3" w:tplc="3704E350">
      <w:start w:val="1"/>
      <w:numFmt w:val="lowerLetter"/>
      <w:lvlText w:val="%4)"/>
      <w:lvlJc w:val="left"/>
      <w:pPr>
        <w:ind w:left="24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4" w:tplc="1BE2265E">
      <w:numFmt w:val="bullet"/>
      <w:lvlText w:val="•"/>
      <w:lvlJc w:val="left"/>
      <w:pPr>
        <w:ind w:left="3626" w:hanging="360"/>
      </w:pPr>
      <w:rPr>
        <w:rFonts w:hint="default"/>
        <w:lang w:val="pl-PL" w:eastAsia="en-US" w:bidi="ar-SA"/>
      </w:rPr>
    </w:lvl>
    <w:lvl w:ilvl="5" w:tplc="4B52155E">
      <w:numFmt w:val="bullet"/>
      <w:lvlText w:val="•"/>
      <w:lvlJc w:val="left"/>
      <w:pPr>
        <w:ind w:left="4733" w:hanging="360"/>
      </w:pPr>
      <w:rPr>
        <w:rFonts w:hint="default"/>
        <w:lang w:val="pl-PL" w:eastAsia="en-US" w:bidi="ar-SA"/>
      </w:rPr>
    </w:lvl>
    <w:lvl w:ilvl="6" w:tplc="057CD7A2">
      <w:numFmt w:val="bullet"/>
      <w:lvlText w:val="•"/>
      <w:lvlJc w:val="left"/>
      <w:pPr>
        <w:ind w:left="5839" w:hanging="360"/>
      </w:pPr>
      <w:rPr>
        <w:rFonts w:hint="default"/>
        <w:lang w:val="pl-PL" w:eastAsia="en-US" w:bidi="ar-SA"/>
      </w:rPr>
    </w:lvl>
    <w:lvl w:ilvl="7" w:tplc="13A2922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6958CD7A">
      <w:numFmt w:val="bullet"/>
      <w:lvlText w:val="•"/>
      <w:lvlJc w:val="left"/>
      <w:pPr>
        <w:ind w:left="805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D1F4CD5"/>
    <w:multiLevelType w:val="hybridMultilevel"/>
    <w:tmpl w:val="6374CCDC"/>
    <w:lvl w:ilvl="0" w:tplc="0B74B6A4">
      <w:numFmt w:val="bullet"/>
      <w:lvlText w:val=""/>
      <w:lvlJc w:val="left"/>
      <w:pPr>
        <w:ind w:left="2462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2" w:hanging="360"/>
      </w:pPr>
      <w:rPr>
        <w:rFonts w:ascii="Wingdings" w:hAnsi="Wingdings" w:hint="default"/>
      </w:rPr>
    </w:lvl>
  </w:abstractNum>
  <w:abstractNum w:abstractNumId="2" w15:restartNumberingAfterBreak="0">
    <w:nsid w:val="310B1F95"/>
    <w:multiLevelType w:val="hybridMultilevel"/>
    <w:tmpl w:val="62023EA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810443650">
    <w:abstractNumId w:val="0"/>
  </w:num>
  <w:num w:numId="2" w16cid:durableId="701828453">
    <w:abstractNumId w:val="1"/>
  </w:num>
  <w:num w:numId="3" w16cid:durableId="211369662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A8D"/>
    <w:rsid w:val="000070B5"/>
    <w:rsid w:val="00023F4A"/>
    <w:rsid w:val="000273BB"/>
    <w:rsid w:val="00052520"/>
    <w:rsid w:val="000652B0"/>
    <w:rsid w:val="00066B43"/>
    <w:rsid w:val="00074F76"/>
    <w:rsid w:val="000779E6"/>
    <w:rsid w:val="00083BD2"/>
    <w:rsid w:val="00090DCB"/>
    <w:rsid w:val="000A0EFD"/>
    <w:rsid w:val="000C60A1"/>
    <w:rsid w:val="000D440A"/>
    <w:rsid w:val="000E1134"/>
    <w:rsid w:val="000F0602"/>
    <w:rsid w:val="000F42B7"/>
    <w:rsid w:val="00122638"/>
    <w:rsid w:val="00125E55"/>
    <w:rsid w:val="0013612C"/>
    <w:rsid w:val="00140229"/>
    <w:rsid w:val="0014718B"/>
    <w:rsid w:val="00147563"/>
    <w:rsid w:val="001605DB"/>
    <w:rsid w:val="001735B6"/>
    <w:rsid w:val="0018569F"/>
    <w:rsid w:val="00193E83"/>
    <w:rsid w:val="001B3158"/>
    <w:rsid w:val="001B63A9"/>
    <w:rsid w:val="001E494C"/>
    <w:rsid w:val="001F10BE"/>
    <w:rsid w:val="00202791"/>
    <w:rsid w:val="002057E9"/>
    <w:rsid w:val="0023770E"/>
    <w:rsid w:val="00241321"/>
    <w:rsid w:val="00247859"/>
    <w:rsid w:val="00250C51"/>
    <w:rsid w:val="002645B9"/>
    <w:rsid w:val="00266255"/>
    <w:rsid w:val="0026725B"/>
    <w:rsid w:val="00270609"/>
    <w:rsid w:val="00281476"/>
    <w:rsid w:val="00285018"/>
    <w:rsid w:val="00285AD1"/>
    <w:rsid w:val="00287BAA"/>
    <w:rsid w:val="002927CE"/>
    <w:rsid w:val="00293DAF"/>
    <w:rsid w:val="002C0846"/>
    <w:rsid w:val="002C107A"/>
    <w:rsid w:val="002C3C4A"/>
    <w:rsid w:val="002D4310"/>
    <w:rsid w:val="002D4637"/>
    <w:rsid w:val="002D69BE"/>
    <w:rsid w:val="002D7377"/>
    <w:rsid w:val="002E7E29"/>
    <w:rsid w:val="00300BE7"/>
    <w:rsid w:val="003049DC"/>
    <w:rsid w:val="00307B90"/>
    <w:rsid w:val="003202AD"/>
    <w:rsid w:val="003421F3"/>
    <w:rsid w:val="003474DA"/>
    <w:rsid w:val="00360D94"/>
    <w:rsid w:val="00363C02"/>
    <w:rsid w:val="003803CB"/>
    <w:rsid w:val="00385A95"/>
    <w:rsid w:val="00391BDE"/>
    <w:rsid w:val="003938C7"/>
    <w:rsid w:val="00394603"/>
    <w:rsid w:val="003B3A75"/>
    <w:rsid w:val="003B62EF"/>
    <w:rsid w:val="003B7C1D"/>
    <w:rsid w:val="003B7E58"/>
    <w:rsid w:val="003D4212"/>
    <w:rsid w:val="003E6358"/>
    <w:rsid w:val="003E75AC"/>
    <w:rsid w:val="00407F7B"/>
    <w:rsid w:val="004155AF"/>
    <w:rsid w:val="004253FC"/>
    <w:rsid w:val="00426B4D"/>
    <w:rsid w:val="00426DCF"/>
    <w:rsid w:val="0043154D"/>
    <w:rsid w:val="004364F7"/>
    <w:rsid w:val="00444FC9"/>
    <w:rsid w:val="0046518B"/>
    <w:rsid w:val="00467E1D"/>
    <w:rsid w:val="00475EED"/>
    <w:rsid w:val="00476380"/>
    <w:rsid w:val="004A677C"/>
    <w:rsid w:val="004B2099"/>
    <w:rsid w:val="004C6718"/>
    <w:rsid w:val="004D48E4"/>
    <w:rsid w:val="004E23F5"/>
    <w:rsid w:val="004E3020"/>
    <w:rsid w:val="004E6D31"/>
    <w:rsid w:val="004E6DCC"/>
    <w:rsid w:val="004F1656"/>
    <w:rsid w:val="004F3A44"/>
    <w:rsid w:val="004F44A2"/>
    <w:rsid w:val="00512E72"/>
    <w:rsid w:val="005200B4"/>
    <w:rsid w:val="00524873"/>
    <w:rsid w:val="005305A4"/>
    <w:rsid w:val="00532343"/>
    <w:rsid w:val="005522DF"/>
    <w:rsid w:val="00552E47"/>
    <w:rsid w:val="0055392E"/>
    <w:rsid w:val="005548D3"/>
    <w:rsid w:val="005568BE"/>
    <w:rsid w:val="00562857"/>
    <w:rsid w:val="0058614C"/>
    <w:rsid w:val="00597F20"/>
    <w:rsid w:val="005B0C7B"/>
    <w:rsid w:val="005B61A3"/>
    <w:rsid w:val="005C21F6"/>
    <w:rsid w:val="005C25CD"/>
    <w:rsid w:val="005C64EB"/>
    <w:rsid w:val="005D5201"/>
    <w:rsid w:val="005E1D5C"/>
    <w:rsid w:val="005F3149"/>
    <w:rsid w:val="006002DE"/>
    <w:rsid w:val="00640EE5"/>
    <w:rsid w:val="00652BA5"/>
    <w:rsid w:val="00656E01"/>
    <w:rsid w:val="00660082"/>
    <w:rsid w:val="00681AEC"/>
    <w:rsid w:val="006A6C4D"/>
    <w:rsid w:val="006D321E"/>
    <w:rsid w:val="00711DC8"/>
    <w:rsid w:val="00720ED6"/>
    <w:rsid w:val="007369FA"/>
    <w:rsid w:val="00745A04"/>
    <w:rsid w:val="00772F91"/>
    <w:rsid w:val="007744EF"/>
    <w:rsid w:val="0077538D"/>
    <w:rsid w:val="007762F7"/>
    <w:rsid w:val="00780AB3"/>
    <w:rsid w:val="0078251D"/>
    <w:rsid w:val="00797E17"/>
    <w:rsid w:val="007A6259"/>
    <w:rsid w:val="007C13A4"/>
    <w:rsid w:val="007C216E"/>
    <w:rsid w:val="007C5A64"/>
    <w:rsid w:val="007C70D9"/>
    <w:rsid w:val="007D3AA5"/>
    <w:rsid w:val="007D593F"/>
    <w:rsid w:val="007F1113"/>
    <w:rsid w:val="007F7891"/>
    <w:rsid w:val="0081477A"/>
    <w:rsid w:val="00823A69"/>
    <w:rsid w:val="00830A0E"/>
    <w:rsid w:val="00843D92"/>
    <w:rsid w:val="008447F5"/>
    <w:rsid w:val="00890682"/>
    <w:rsid w:val="00892DF5"/>
    <w:rsid w:val="008A39A5"/>
    <w:rsid w:val="008B73D7"/>
    <w:rsid w:val="008E3DF1"/>
    <w:rsid w:val="009033F6"/>
    <w:rsid w:val="0094171B"/>
    <w:rsid w:val="00942554"/>
    <w:rsid w:val="009808FF"/>
    <w:rsid w:val="009973C3"/>
    <w:rsid w:val="009A04F9"/>
    <w:rsid w:val="009A1EAA"/>
    <w:rsid w:val="009A5F5D"/>
    <w:rsid w:val="009E0BDD"/>
    <w:rsid w:val="009E1210"/>
    <w:rsid w:val="009E3C3A"/>
    <w:rsid w:val="009F166D"/>
    <w:rsid w:val="009F30CC"/>
    <w:rsid w:val="009F793E"/>
    <w:rsid w:val="00A014F8"/>
    <w:rsid w:val="00A04AEE"/>
    <w:rsid w:val="00A05038"/>
    <w:rsid w:val="00A05926"/>
    <w:rsid w:val="00A11C8B"/>
    <w:rsid w:val="00A264AE"/>
    <w:rsid w:val="00A45F8D"/>
    <w:rsid w:val="00A50561"/>
    <w:rsid w:val="00A56203"/>
    <w:rsid w:val="00A635B0"/>
    <w:rsid w:val="00A66B63"/>
    <w:rsid w:val="00AA0EFF"/>
    <w:rsid w:val="00AE10D3"/>
    <w:rsid w:val="00AE486A"/>
    <w:rsid w:val="00AF4550"/>
    <w:rsid w:val="00B04726"/>
    <w:rsid w:val="00B04FC8"/>
    <w:rsid w:val="00B0766A"/>
    <w:rsid w:val="00B16BB8"/>
    <w:rsid w:val="00B26DFC"/>
    <w:rsid w:val="00B40AA3"/>
    <w:rsid w:val="00B45B63"/>
    <w:rsid w:val="00B4795F"/>
    <w:rsid w:val="00B53671"/>
    <w:rsid w:val="00B917AB"/>
    <w:rsid w:val="00B93FD9"/>
    <w:rsid w:val="00BA3749"/>
    <w:rsid w:val="00BB412A"/>
    <w:rsid w:val="00BC15D2"/>
    <w:rsid w:val="00BD6C6E"/>
    <w:rsid w:val="00BE7E41"/>
    <w:rsid w:val="00BF3307"/>
    <w:rsid w:val="00BF4CA6"/>
    <w:rsid w:val="00BF54DC"/>
    <w:rsid w:val="00C06FE7"/>
    <w:rsid w:val="00C300FE"/>
    <w:rsid w:val="00C7013C"/>
    <w:rsid w:val="00C72444"/>
    <w:rsid w:val="00C870E5"/>
    <w:rsid w:val="00C918A7"/>
    <w:rsid w:val="00C97458"/>
    <w:rsid w:val="00CB095E"/>
    <w:rsid w:val="00CB1389"/>
    <w:rsid w:val="00CB351D"/>
    <w:rsid w:val="00CB76D1"/>
    <w:rsid w:val="00CC61ED"/>
    <w:rsid w:val="00CD369A"/>
    <w:rsid w:val="00D13E1C"/>
    <w:rsid w:val="00D14075"/>
    <w:rsid w:val="00D14B9F"/>
    <w:rsid w:val="00D23FE9"/>
    <w:rsid w:val="00D31068"/>
    <w:rsid w:val="00D344E1"/>
    <w:rsid w:val="00D447EE"/>
    <w:rsid w:val="00D92E85"/>
    <w:rsid w:val="00DA32BC"/>
    <w:rsid w:val="00DA722E"/>
    <w:rsid w:val="00DB16E8"/>
    <w:rsid w:val="00DB39B0"/>
    <w:rsid w:val="00DB47C0"/>
    <w:rsid w:val="00DD080C"/>
    <w:rsid w:val="00DD2C72"/>
    <w:rsid w:val="00DD5391"/>
    <w:rsid w:val="00DE5C44"/>
    <w:rsid w:val="00E04702"/>
    <w:rsid w:val="00E12A4B"/>
    <w:rsid w:val="00E25375"/>
    <w:rsid w:val="00E25EFD"/>
    <w:rsid w:val="00E324AE"/>
    <w:rsid w:val="00E34C4E"/>
    <w:rsid w:val="00E35D86"/>
    <w:rsid w:val="00E360C5"/>
    <w:rsid w:val="00E47A8D"/>
    <w:rsid w:val="00E526EE"/>
    <w:rsid w:val="00E53EF6"/>
    <w:rsid w:val="00E7040C"/>
    <w:rsid w:val="00E70787"/>
    <w:rsid w:val="00E70925"/>
    <w:rsid w:val="00E9137A"/>
    <w:rsid w:val="00E94232"/>
    <w:rsid w:val="00E9585D"/>
    <w:rsid w:val="00EB2F61"/>
    <w:rsid w:val="00EB54E6"/>
    <w:rsid w:val="00EC3578"/>
    <w:rsid w:val="00EC7920"/>
    <w:rsid w:val="00EF3666"/>
    <w:rsid w:val="00F00922"/>
    <w:rsid w:val="00F01699"/>
    <w:rsid w:val="00F074F2"/>
    <w:rsid w:val="00F11AE1"/>
    <w:rsid w:val="00F11F0D"/>
    <w:rsid w:val="00F46863"/>
    <w:rsid w:val="00F81859"/>
    <w:rsid w:val="00F90EE7"/>
    <w:rsid w:val="00F92917"/>
    <w:rsid w:val="00F94BA4"/>
    <w:rsid w:val="00FA4108"/>
    <w:rsid w:val="00FC24F6"/>
    <w:rsid w:val="00FC6D83"/>
    <w:rsid w:val="00FE5288"/>
    <w:rsid w:val="00FF3947"/>
    <w:rsid w:val="00FF4540"/>
    <w:rsid w:val="00FF5AAA"/>
    <w:rsid w:val="00FF6541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891E9"/>
  <w15:chartTrackingRefBased/>
  <w15:docId w15:val="{A182257B-246E-4731-B496-D2E7675F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3FC"/>
  </w:style>
  <w:style w:type="paragraph" w:styleId="Nagwek2">
    <w:name w:val="heading 2"/>
    <w:basedOn w:val="Normalny"/>
    <w:link w:val="Nagwek2Znak"/>
    <w:uiPriority w:val="9"/>
    <w:unhideWhenUsed/>
    <w:qFormat/>
    <w:rsid w:val="007762F7"/>
    <w:pPr>
      <w:widowControl w:val="0"/>
      <w:autoSpaceDE w:val="0"/>
      <w:autoSpaceDN w:val="0"/>
      <w:spacing w:after="0" w:line="240" w:lineRule="auto"/>
      <w:ind w:left="1022" w:hanging="743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A8D"/>
  </w:style>
  <w:style w:type="paragraph" w:styleId="Stopka">
    <w:name w:val="footer"/>
    <w:basedOn w:val="Normalny"/>
    <w:link w:val="Stopka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A8D"/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List Paragraph,Puce tableau"/>
    <w:basedOn w:val="Normalny"/>
    <w:link w:val="AkapitzlistZnak"/>
    <w:uiPriority w:val="1"/>
    <w:qFormat/>
    <w:rsid w:val="004F1656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8251D"/>
    <w:rPr>
      <w:b/>
      <w:bCs/>
    </w:rPr>
  </w:style>
  <w:style w:type="table" w:styleId="Tabela-Siatka">
    <w:name w:val="Table Grid"/>
    <w:basedOn w:val="Standardowy"/>
    <w:uiPriority w:val="39"/>
    <w:rsid w:val="0078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43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43D9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99"/>
    <w:qFormat/>
    <w:rsid w:val="00843D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List Paragraph Znak,Puce tableau Znak"/>
    <w:link w:val="Akapitzlist"/>
    <w:uiPriority w:val="1"/>
    <w:qFormat/>
    <w:locked/>
    <w:rsid w:val="00843D92"/>
  </w:style>
  <w:style w:type="paragraph" w:customStyle="1" w:styleId="Normalny1">
    <w:name w:val="Normalny1"/>
    <w:rsid w:val="00843D9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54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1477A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47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477A"/>
    <w:rPr>
      <w:sz w:val="20"/>
      <w:szCs w:val="20"/>
    </w:rPr>
  </w:style>
  <w:style w:type="paragraph" w:customStyle="1" w:styleId="Default">
    <w:name w:val="Default"/>
    <w:rsid w:val="008147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477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0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30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30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0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0CC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762F7"/>
    <w:rPr>
      <w:rFonts w:ascii="Times New Roman" w:eastAsia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7762F7"/>
    <w:pPr>
      <w:widowControl w:val="0"/>
      <w:autoSpaceDE w:val="0"/>
      <w:autoSpaceDN w:val="0"/>
      <w:spacing w:after="0" w:line="240" w:lineRule="auto"/>
      <w:ind w:left="1742" w:hanging="360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762F7"/>
    <w:rPr>
      <w:rFonts w:ascii="Times New Roman" w:eastAsia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4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17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chodziez@idsl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strukcje.cst2021.gov.pl/?app=baza-konkurencyjnosc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&#347;ci.funduszeeuropejskie.gov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5F764-8FB2-4FB6-BAB9-95446A2B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10</Pages>
  <Words>2639</Words>
  <Characters>15838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ROPS-listownik-kolor</vt:lpstr>
    </vt:vector>
  </TitlesOfParts>
  <Company/>
  <LinksUpToDate>false</LinksUpToDate>
  <CharactersWithSpaces>18441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ROPS-listownik-kolor</dc:title>
  <dc:subject/>
  <dc:creator>Wiesława Groszczyk</dc:creator>
  <cp:keywords/>
  <dc:description/>
  <cp:lastModifiedBy>Magda Kacprzak</cp:lastModifiedBy>
  <cp:revision>98</cp:revision>
  <cp:lastPrinted>2024-09-04T07:31:00Z</cp:lastPrinted>
  <dcterms:created xsi:type="dcterms:W3CDTF">2024-04-08T07:06:00Z</dcterms:created>
  <dcterms:modified xsi:type="dcterms:W3CDTF">2024-10-29T11:13:00Z</dcterms:modified>
</cp:coreProperties>
</file>