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63B4A" w14:textId="77777777" w:rsidR="009E32F2" w:rsidRDefault="009E32F2" w:rsidP="004A4C28">
      <w:pPr>
        <w:spacing w:line="240" w:lineRule="auto"/>
        <w:jc w:val="center"/>
        <w:rPr>
          <w:rFonts w:ascii="Arial" w:hAnsi="Arial" w:cs="Arial"/>
          <w:b/>
          <w:bCs/>
          <w:sz w:val="32"/>
          <w:szCs w:val="32"/>
        </w:rPr>
      </w:pPr>
    </w:p>
    <w:p w14:paraId="7A5236E8" w14:textId="5C475D61" w:rsidR="00E1346D" w:rsidRPr="00E1346D" w:rsidRDefault="00E1346D" w:rsidP="004A4C28">
      <w:pPr>
        <w:spacing w:line="240" w:lineRule="auto"/>
        <w:jc w:val="center"/>
        <w:rPr>
          <w:rFonts w:ascii="Arial" w:hAnsi="Arial" w:cs="Arial"/>
          <w:b/>
          <w:bCs/>
          <w:sz w:val="32"/>
          <w:szCs w:val="32"/>
        </w:rPr>
      </w:pPr>
      <w:r w:rsidRPr="00E1346D">
        <w:rPr>
          <w:rFonts w:ascii="Arial" w:hAnsi="Arial" w:cs="Arial"/>
          <w:b/>
          <w:bCs/>
          <w:sz w:val="32"/>
          <w:szCs w:val="32"/>
        </w:rPr>
        <w:t xml:space="preserve">ZAPYTANIE OFERTOWE </w:t>
      </w:r>
      <w:r w:rsidRPr="00E1346D">
        <w:rPr>
          <w:rFonts w:ascii="Arial" w:hAnsi="Arial" w:cs="Arial"/>
          <w:b/>
          <w:bCs/>
          <w:sz w:val="32"/>
          <w:szCs w:val="32"/>
        </w:rPr>
        <w:br/>
        <w:t>(SIWZ)</w:t>
      </w:r>
    </w:p>
    <w:p w14:paraId="69D8162C" w14:textId="1CDD5C1B" w:rsidR="001211E3" w:rsidRDefault="009E32F2" w:rsidP="004A4C28">
      <w:pPr>
        <w:spacing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4624" behindDoc="0" locked="0" layoutInCell="1" allowOverlap="1" wp14:anchorId="09AB72FF" wp14:editId="5CB63ACC">
                <wp:simplePos x="0" y="0"/>
                <wp:positionH relativeFrom="margin">
                  <wp:posOffset>-33019</wp:posOffset>
                </wp:positionH>
                <wp:positionV relativeFrom="paragraph">
                  <wp:posOffset>274955</wp:posOffset>
                </wp:positionV>
                <wp:extent cx="6134100" cy="342900"/>
                <wp:effectExtent l="0" t="0" r="19050" b="19050"/>
                <wp:wrapNone/>
                <wp:docPr id="666709882" name="Prostokąt 4"/>
                <wp:cNvGraphicFramePr/>
                <a:graphic xmlns:a="http://schemas.openxmlformats.org/drawingml/2006/main">
                  <a:graphicData uri="http://schemas.microsoft.com/office/word/2010/wordprocessingShape">
                    <wps:wsp>
                      <wps:cNvSpPr/>
                      <wps:spPr>
                        <a:xfrm>
                          <a:off x="0" y="0"/>
                          <a:ext cx="6134100" cy="342900"/>
                        </a:xfrm>
                        <a:prstGeom prst="rect">
                          <a:avLst/>
                        </a:prstGeom>
                        <a:solidFill>
                          <a:sysClr val="window" lastClr="FFFFFF">
                            <a:lumMod val="85000"/>
                          </a:sysClr>
                        </a:solidFill>
                        <a:ln w="12700" cap="flat" cmpd="sng" algn="ctr">
                          <a:solidFill>
                            <a:sysClr val="window" lastClr="FFFFFF"/>
                          </a:solidFill>
                          <a:prstDash val="solid"/>
                          <a:miter lim="800000"/>
                        </a:ln>
                        <a:effectLst/>
                      </wps:spPr>
                      <wps:txbx>
                        <w:txbxContent>
                          <w:p w14:paraId="0D2A181B" w14:textId="4DB5997D" w:rsidR="009E32F2" w:rsidRPr="009E32F2" w:rsidRDefault="009E32F2" w:rsidP="009E32F2">
                            <w:pPr>
                              <w:jc w:val="center"/>
                              <w:rPr>
                                <w:rFonts w:ascii="Arial" w:hAnsi="Arial" w:cs="Arial"/>
                                <w:b/>
                                <w:bCs/>
                                <w:color w:val="0D0D0D" w:themeColor="text1" w:themeTint="F2"/>
                                <w:sz w:val="28"/>
                                <w:szCs w:val="28"/>
                              </w:rPr>
                            </w:pPr>
                            <w:r w:rsidRPr="009E32F2">
                              <w:rPr>
                                <w:rFonts w:ascii="Arial" w:hAnsi="Arial" w:cs="Arial"/>
                                <w:b/>
                                <w:bCs/>
                                <w:color w:val="0D0D0D" w:themeColor="text1" w:themeTint="F2"/>
                                <w:sz w:val="32"/>
                                <w:szCs w:val="32"/>
                              </w:rPr>
                              <w:t>BUDOWA HALI PRODUKCYJNEJ W SOŚNICOWICACH</w:t>
                            </w:r>
                          </w:p>
                          <w:p w14:paraId="22EB8DC4" w14:textId="77777777" w:rsidR="009E32F2" w:rsidRDefault="009E32F2" w:rsidP="009E32F2">
                            <w:pPr>
                              <w:jc w:val="center"/>
                              <w:rPr>
                                <w:rFonts w:ascii="Arial" w:hAnsi="Arial" w:cs="Arial"/>
                                <w:b/>
                                <w:bCs/>
                              </w:rPr>
                            </w:pPr>
                          </w:p>
                          <w:p w14:paraId="41AA5665" w14:textId="77777777" w:rsidR="009E32F2" w:rsidRDefault="009E32F2" w:rsidP="009E32F2">
                            <w:pPr>
                              <w:jc w:val="center"/>
                              <w:rPr>
                                <w:rFonts w:ascii="Arial" w:hAnsi="Arial" w:cs="Arial"/>
                                <w:b/>
                                <w:bCs/>
                              </w:rPr>
                            </w:pPr>
                          </w:p>
                          <w:p w14:paraId="3EC13164" w14:textId="77777777" w:rsidR="009E32F2" w:rsidRPr="00E1346D" w:rsidRDefault="009E32F2" w:rsidP="009E32F2">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AB72FF" id="Prostokąt 4" o:spid="_x0000_s1026" style="position:absolute;margin-left:-2.6pt;margin-top:21.65pt;width:483pt;height:27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kUeAIAABcFAAAOAAAAZHJzL2Uyb0RvYy54bWysVFFP2zAQfp+0/2D5fU1bCpSIFFWgTpMY&#10;IAHi2XXsxpLt82y3Sffrd3ZCC2zaw7Q8OHe+8/nuu+98edUZTXbCBwW2opPRmBJhOdTKbir6/LT6&#10;MqckRGZrpsGKiu5FoFeLz58uW1eKKTSga+EJBrGhbF1FmxhdWRSBN8KwMAInLBoleMMiqn5T1J61&#10;GN3oYjoenxUt+Np54CIE3L3pjXSR40speLyXMohIdEUxt5hXn9d1WovFJSs3nrlG8SEN9g9ZGKYs&#10;XnoIdcMiI1uvfgtlFPcQQMYRB1OAlIqLXANWMxl/qOaxYU7kWhCc4A4whf8Xlt/tHt2DRxhaF8qA&#10;Yqqik96kP+ZHugzW/gCW6CLhuHk2OZlNxogpR9vJbHqBMoYpjqedD/GrAEOSUFGPzcgYsd1tiL3r&#10;q0u6LIBW9UppnZV9uNae7Bj2DdtdQ0uJZiHiZkVX+cux9NZ8h7r3m5+ODzmEfD6n8y6utqRFnk7P&#10;c+YMGSc1i1iEcXVFg91QwvQGqcyjzxe8O91H/XtWfWHvjqUqb1ho+oPZ1BPPqIjs18pUdI65H7LX&#10;NmEgMn8HrI7tSVLs1t3QszXU+wdPPPTcDo6vFN53i2A9MI9kxhbhgMZ7XKQGrB4GiZIG/M8/7Sd/&#10;5BhaKWlxOBCZH1vmBfbgm0X2XUxmszRNWZmdnk9R8W8t67cWuzXXgH2c4FPgeBaTf9SvovRgXnCO&#10;l+lWNDHL8e6+B4NyHfuhxZeAi+Uyu+EEORZv7aPjKXiCLCH91L0w7wbSRaTrHbwOEis/cK/3TSct&#10;LLcRpMrETBD3uCKDkoLTl7k0vBRpvN/q2ev4ni1+AQAA//8DAFBLAwQUAAYACAAAACEAkLep1twA&#10;AAAIAQAADwAAAGRycy9kb3ducmV2LnhtbEyPzU7DMBCE70i8g7VI3FqbhrYhxKkipF6R+vMAbrz5&#10;EfE6jd0mvD3LCW47mtHsN/ludr244xg6TxpelgoEUuVtR42G82m/SEGEaMia3hNq+MYAu+LxITeZ&#10;9RMd8H6MjeASCpnR0MY4ZFKGqkVnwtIPSOzVfnQmshwbaUczcbnr5UqpjXSmI/7QmgE/Wqy+jjen&#10;YX9ep9f4eSrnNFwP5dTVSiW11s9Pc/kOIuIc/8Lwi8/oUDDTxd/IBtFrWKxXnNTwmiQg2H/bKJ5y&#10;4WObgCxy+X9A8QMAAP//AwBQSwECLQAUAAYACAAAACEAtoM4kv4AAADhAQAAEwAAAAAAAAAAAAAA&#10;AAAAAAAAW0NvbnRlbnRfVHlwZXNdLnhtbFBLAQItABQABgAIAAAAIQA4/SH/1gAAAJQBAAALAAAA&#10;AAAAAAAAAAAAAC8BAABfcmVscy8ucmVsc1BLAQItABQABgAIAAAAIQANSKkUeAIAABcFAAAOAAAA&#10;AAAAAAAAAAAAAC4CAABkcnMvZTJvRG9jLnhtbFBLAQItABQABgAIAAAAIQCQt6nW3AAAAAgBAAAP&#10;AAAAAAAAAAAAAAAAANIEAABkcnMvZG93bnJldi54bWxQSwUGAAAAAAQABADzAAAA2wUAAAAA&#10;" fillcolor="#d9d9d9" strokecolor="window" strokeweight="1pt">
                <v:textbox>
                  <w:txbxContent>
                    <w:p w14:paraId="0D2A181B" w14:textId="4DB5997D" w:rsidR="009E32F2" w:rsidRPr="009E32F2" w:rsidRDefault="009E32F2" w:rsidP="009E32F2">
                      <w:pPr>
                        <w:jc w:val="center"/>
                        <w:rPr>
                          <w:rFonts w:ascii="Arial" w:hAnsi="Arial" w:cs="Arial"/>
                          <w:b/>
                          <w:bCs/>
                          <w:color w:val="0D0D0D" w:themeColor="text1" w:themeTint="F2"/>
                          <w:sz w:val="28"/>
                          <w:szCs w:val="28"/>
                        </w:rPr>
                      </w:pPr>
                      <w:r w:rsidRPr="009E32F2">
                        <w:rPr>
                          <w:rFonts w:ascii="Arial" w:hAnsi="Arial" w:cs="Arial"/>
                          <w:b/>
                          <w:bCs/>
                          <w:color w:val="0D0D0D" w:themeColor="text1" w:themeTint="F2"/>
                          <w:sz w:val="32"/>
                          <w:szCs w:val="32"/>
                        </w:rPr>
                        <w:t>BUDOWA HALI PRODUKCYJNEJ W SOŚNICOWICACH</w:t>
                      </w:r>
                    </w:p>
                    <w:p w14:paraId="22EB8DC4" w14:textId="77777777" w:rsidR="009E32F2" w:rsidRDefault="009E32F2" w:rsidP="009E32F2">
                      <w:pPr>
                        <w:jc w:val="center"/>
                        <w:rPr>
                          <w:rFonts w:ascii="Arial" w:hAnsi="Arial" w:cs="Arial"/>
                          <w:b/>
                          <w:bCs/>
                        </w:rPr>
                      </w:pPr>
                    </w:p>
                    <w:p w14:paraId="41AA5665" w14:textId="77777777" w:rsidR="009E32F2" w:rsidRDefault="009E32F2" w:rsidP="009E32F2">
                      <w:pPr>
                        <w:jc w:val="center"/>
                        <w:rPr>
                          <w:rFonts w:ascii="Arial" w:hAnsi="Arial" w:cs="Arial"/>
                          <w:b/>
                          <w:bCs/>
                        </w:rPr>
                      </w:pPr>
                    </w:p>
                    <w:p w14:paraId="3EC13164" w14:textId="77777777" w:rsidR="009E32F2" w:rsidRPr="00E1346D" w:rsidRDefault="009E32F2" w:rsidP="009E32F2">
                      <w:pPr>
                        <w:jc w:val="center"/>
                        <w:rPr>
                          <w:rFonts w:ascii="Arial" w:hAnsi="Arial" w:cs="Arial"/>
                          <w:b/>
                          <w:bCs/>
                        </w:rPr>
                      </w:pPr>
                    </w:p>
                  </w:txbxContent>
                </v:textbox>
                <w10:wrap anchorx="margin"/>
              </v:rect>
            </w:pict>
          </mc:Fallback>
        </mc:AlternateContent>
      </w:r>
    </w:p>
    <w:p w14:paraId="562E85E7" w14:textId="6BA8AFE6" w:rsidR="004866BA" w:rsidRDefault="004866BA" w:rsidP="004A4C28">
      <w:pPr>
        <w:spacing w:line="240" w:lineRule="auto"/>
        <w:rPr>
          <w:rFonts w:ascii="Arial" w:hAnsi="Arial" w:cs="Arial"/>
          <w:sz w:val="24"/>
          <w:szCs w:val="24"/>
        </w:rPr>
      </w:pPr>
    </w:p>
    <w:p w14:paraId="2970F002" w14:textId="0F3FB9F1" w:rsidR="00A55120" w:rsidRDefault="00A55120" w:rsidP="004A4C28">
      <w:pPr>
        <w:spacing w:line="240" w:lineRule="auto"/>
        <w:rPr>
          <w:rFonts w:ascii="Arial" w:hAnsi="Arial" w:cs="Arial"/>
          <w:sz w:val="24"/>
          <w:szCs w:val="24"/>
        </w:rPr>
      </w:pPr>
    </w:p>
    <w:p w14:paraId="621AEC37" w14:textId="732341E9" w:rsidR="009E32F2" w:rsidRDefault="009E32F2" w:rsidP="004A4C28">
      <w:pPr>
        <w:spacing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11A02E31" wp14:editId="2AA47A23">
                <wp:simplePos x="0" y="0"/>
                <wp:positionH relativeFrom="margin">
                  <wp:align>left</wp:align>
                </wp:positionH>
                <wp:positionV relativeFrom="paragraph">
                  <wp:posOffset>6985</wp:posOffset>
                </wp:positionV>
                <wp:extent cx="6105525" cy="342900"/>
                <wp:effectExtent l="0" t="0" r="28575" b="19050"/>
                <wp:wrapNone/>
                <wp:docPr id="227307070" name="Prostokąt 4"/>
                <wp:cNvGraphicFramePr/>
                <a:graphic xmlns:a="http://schemas.openxmlformats.org/drawingml/2006/main">
                  <a:graphicData uri="http://schemas.microsoft.com/office/word/2010/wordprocessingShape">
                    <wps:wsp>
                      <wps:cNvSpPr/>
                      <wps:spPr>
                        <a:xfrm>
                          <a:off x="0" y="0"/>
                          <a:ext cx="6105525" cy="342900"/>
                        </a:xfrm>
                        <a:prstGeom prst="rect">
                          <a:avLst/>
                        </a:prstGeom>
                        <a:solidFill>
                          <a:schemeClr val="bg1">
                            <a:lumMod val="8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CF26F0" w14:textId="7F753125" w:rsidR="00E1346D" w:rsidRPr="009E32F2" w:rsidRDefault="00A55120" w:rsidP="00E1346D">
                            <w:pPr>
                              <w:rPr>
                                <w:rFonts w:ascii="Arial" w:hAnsi="Arial" w:cs="Arial"/>
                                <w:b/>
                                <w:bCs/>
                                <w:color w:val="0D0D0D" w:themeColor="text1" w:themeTint="F2"/>
                                <w:sz w:val="20"/>
                                <w:szCs w:val="20"/>
                              </w:rPr>
                            </w:pPr>
                            <w:r w:rsidRPr="009E32F2">
                              <w:rPr>
                                <w:rFonts w:ascii="Arial" w:hAnsi="Arial" w:cs="Arial"/>
                                <w:b/>
                                <w:bCs/>
                                <w:color w:val="0D0D0D" w:themeColor="text1" w:themeTint="F2"/>
                                <w:sz w:val="20"/>
                                <w:szCs w:val="20"/>
                              </w:rPr>
                              <w:t xml:space="preserve">  </w:t>
                            </w:r>
                            <w:r w:rsidR="00E1346D" w:rsidRPr="009E32F2">
                              <w:rPr>
                                <w:rFonts w:ascii="Arial" w:hAnsi="Arial" w:cs="Arial"/>
                                <w:b/>
                                <w:bCs/>
                                <w:color w:val="0D0D0D" w:themeColor="text1" w:themeTint="F2"/>
                              </w:rPr>
                              <w:t>ZAMAWIAJĄCY</w:t>
                            </w:r>
                            <w:r w:rsidRPr="009E32F2">
                              <w:rPr>
                                <w:rFonts w:ascii="Arial" w:hAnsi="Arial" w:cs="Arial"/>
                                <w:b/>
                                <w:bCs/>
                                <w:color w:val="0D0D0D" w:themeColor="text1" w:themeTint="F2"/>
                              </w:rPr>
                              <w:t>:</w:t>
                            </w:r>
                          </w:p>
                          <w:p w14:paraId="65DE0C93" w14:textId="77777777" w:rsidR="00E1346D" w:rsidRDefault="00E1346D" w:rsidP="00E1346D">
                            <w:pPr>
                              <w:jc w:val="center"/>
                              <w:rPr>
                                <w:rFonts w:ascii="Arial" w:hAnsi="Arial" w:cs="Arial"/>
                                <w:b/>
                                <w:bCs/>
                              </w:rPr>
                            </w:pPr>
                          </w:p>
                          <w:p w14:paraId="0349DA77" w14:textId="77777777" w:rsidR="00E1346D" w:rsidRDefault="00E1346D" w:rsidP="00E1346D">
                            <w:pPr>
                              <w:jc w:val="center"/>
                              <w:rPr>
                                <w:rFonts w:ascii="Arial" w:hAnsi="Arial" w:cs="Arial"/>
                                <w:b/>
                                <w:bCs/>
                              </w:rPr>
                            </w:pPr>
                          </w:p>
                          <w:p w14:paraId="7CC7F297" w14:textId="77777777" w:rsidR="00E1346D" w:rsidRPr="00E1346D" w:rsidRDefault="00E1346D" w:rsidP="00E1346D">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02E31" id="_x0000_s1027" style="position:absolute;margin-left:0;margin-top:.55pt;width:480.75pt;height:27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4kkwIAALwFAAAOAAAAZHJzL2Uyb0RvYy54bWysVFFv2yAQfp+0/4B4X21nSddGdaqoVadJ&#10;3VqtnfpMMMSWMMeAxM5+/Q5wnLTrpmnaCwbu7ruPz3d3cdm3imyFdQ3okhYnOSVCc6gavS7pt8eb&#10;d2eUOM90xRRoUdKdcPRy8fbNRWfmYgI1qEpYgiDazTtT0tp7M88yx2vRMncCRmg0SrAt83i066yy&#10;rEP0VmWTPD/NOrCVscCFc3h7nYx0EfGlFNzfSemEJ6qkyM3H1cZ1FdZsccHma8tM3fCBBvsHFi1r&#10;NCYdoa6ZZ2Rjm1+g2oZbcCD9CYc2AykbLuIb8DVF/uI1DzUzIr4FxXFmlMn9P1j+Zftg7i3K0Bk3&#10;d7gNr+ilbcMX+ZE+irUbxRK9JxwvT4t8NpvMKOFoez+dnOdRzewQbazzHwW0JGxKavFnRI3Y9tZ5&#10;zIiue5eQzIFqqptGqXgIBSCulCVbhr9utS5iqNq0n6FKd2ezfEwZ6yW4R9RnSEr/DXiicxSI5EJk&#10;dpAl7vxOiYCn9FchSVOhEJPIbGSQyDHOhfaJtKtZJdJ18VvOETAgS1RgxB4Anouxx06cB/8QKmLB&#10;j8H5n4il4DEiZgbtx+C20WBfA1D4qiFz8t+LlKQJKvl+1aM2OA+CZ7hZQbW7t8RCakBn+E2DRXHL&#10;nL9nFjsOexOniL/DRSroSgrDjpIa7I/X7oM/NgJaKemwg0vqvm+YFZSoTxpb5LyYTkPLx8N09mGC&#10;B3tsWR1b9Ka9Aqy0AueV4XEb/L3ab6WF9gmHzTJkRRPTHHOXlHu7P1z5NFlwXHGxXEY3bHPD/K1+&#10;MDyAB51D0T/2T8yaoTM89tQX2Hc7m79okOQbIjUsNx5kE7vnoOvwB3BExPIfxlmYQcfn6HUYuouf&#10;AAAA//8DAFBLAwQUAAYACAAAACEAt09p6dsAAAAFAQAADwAAAGRycy9kb3ducmV2LnhtbEyPwU7D&#10;MBBE70j8g7VIXKrWcasUCHGqFoHElcKhRyde4kC8jmK3DX/PcqLHnRnNvC03k+/FCcfYBdKgFhkI&#10;pCbYjloNH+8v83sQMRmypg+EGn4wwqa6vipNYcOZ3vC0T63gEoqF0eBSGgopY+PQm7gIAxJ7n2H0&#10;JvE5ttKO5szlvpfLLFtLbzriBWcGfHLYfO+PXsN05+rV62yltocmqefZctd+DTutb2+m7SOIhFP6&#10;D8MfPqNDxUx1OJKNotfAjyRWFQg2H9YqB1FryHMFsirlJX31CwAA//8DAFBLAQItABQABgAIAAAA&#10;IQC2gziS/gAAAOEBAAATAAAAAAAAAAAAAAAAAAAAAABbQ29udGVudF9UeXBlc10ueG1sUEsBAi0A&#10;FAAGAAgAAAAhADj9If/WAAAAlAEAAAsAAAAAAAAAAAAAAAAALwEAAF9yZWxzLy5yZWxzUEsBAi0A&#10;FAAGAAgAAAAhAD3uriSTAgAAvAUAAA4AAAAAAAAAAAAAAAAALgIAAGRycy9lMm9Eb2MueG1sUEsB&#10;Ai0AFAAGAAgAAAAhALdPaenbAAAABQEAAA8AAAAAAAAAAAAAAAAA7QQAAGRycy9kb3ducmV2Lnht&#10;bFBLBQYAAAAABAAEAPMAAAD1BQAAAAA=&#10;" fillcolor="#d8d8d8 [2732]" strokecolor="white [3212]" strokeweight="1pt">
                <v:textbox>
                  <w:txbxContent>
                    <w:p w14:paraId="4ACF26F0" w14:textId="7F753125" w:rsidR="00E1346D" w:rsidRPr="009E32F2" w:rsidRDefault="00A55120" w:rsidP="00E1346D">
                      <w:pPr>
                        <w:rPr>
                          <w:rFonts w:ascii="Arial" w:hAnsi="Arial" w:cs="Arial"/>
                          <w:b/>
                          <w:bCs/>
                          <w:color w:val="0D0D0D" w:themeColor="text1" w:themeTint="F2"/>
                          <w:sz w:val="20"/>
                          <w:szCs w:val="20"/>
                        </w:rPr>
                      </w:pPr>
                      <w:r w:rsidRPr="009E32F2">
                        <w:rPr>
                          <w:rFonts w:ascii="Arial" w:hAnsi="Arial" w:cs="Arial"/>
                          <w:b/>
                          <w:bCs/>
                          <w:color w:val="0D0D0D" w:themeColor="text1" w:themeTint="F2"/>
                          <w:sz w:val="20"/>
                          <w:szCs w:val="20"/>
                        </w:rPr>
                        <w:t xml:space="preserve">  </w:t>
                      </w:r>
                      <w:r w:rsidR="00E1346D" w:rsidRPr="009E32F2">
                        <w:rPr>
                          <w:rFonts w:ascii="Arial" w:hAnsi="Arial" w:cs="Arial"/>
                          <w:b/>
                          <w:bCs/>
                          <w:color w:val="0D0D0D" w:themeColor="text1" w:themeTint="F2"/>
                        </w:rPr>
                        <w:t>ZAMAWIAJĄCY</w:t>
                      </w:r>
                      <w:r w:rsidRPr="009E32F2">
                        <w:rPr>
                          <w:rFonts w:ascii="Arial" w:hAnsi="Arial" w:cs="Arial"/>
                          <w:b/>
                          <w:bCs/>
                          <w:color w:val="0D0D0D" w:themeColor="text1" w:themeTint="F2"/>
                        </w:rPr>
                        <w:t>:</w:t>
                      </w:r>
                    </w:p>
                    <w:p w14:paraId="65DE0C93" w14:textId="77777777" w:rsidR="00E1346D" w:rsidRDefault="00E1346D" w:rsidP="00E1346D">
                      <w:pPr>
                        <w:jc w:val="center"/>
                        <w:rPr>
                          <w:rFonts w:ascii="Arial" w:hAnsi="Arial" w:cs="Arial"/>
                          <w:b/>
                          <w:bCs/>
                        </w:rPr>
                      </w:pPr>
                    </w:p>
                    <w:p w14:paraId="0349DA77" w14:textId="77777777" w:rsidR="00E1346D" w:rsidRDefault="00E1346D" w:rsidP="00E1346D">
                      <w:pPr>
                        <w:jc w:val="center"/>
                        <w:rPr>
                          <w:rFonts w:ascii="Arial" w:hAnsi="Arial" w:cs="Arial"/>
                          <w:b/>
                          <w:bCs/>
                        </w:rPr>
                      </w:pPr>
                    </w:p>
                    <w:p w14:paraId="7CC7F297" w14:textId="77777777" w:rsidR="00E1346D" w:rsidRPr="00E1346D" w:rsidRDefault="00E1346D" w:rsidP="00E1346D">
                      <w:pPr>
                        <w:jc w:val="center"/>
                        <w:rPr>
                          <w:rFonts w:ascii="Arial" w:hAnsi="Arial" w:cs="Arial"/>
                          <w:b/>
                          <w:bCs/>
                        </w:rPr>
                      </w:pPr>
                    </w:p>
                  </w:txbxContent>
                </v:textbox>
                <w10:wrap anchorx="margin"/>
              </v:rect>
            </w:pict>
          </mc:Fallback>
        </mc:AlternateContent>
      </w:r>
    </w:p>
    <w:p w14:paraId="0EFAECD3" w14:textId="4673E275" w:rsidR="009E32F2" w:rsidRDefault="009E32F2" w:rsidP="004A4C28">
      <w:pPr>
        <w:spacing w:line="240" w:lineRule="auto"/>
        <w:rPr>
          <w:rFonts w:ascii="Arial" w:hAnsi="Arial" w:cs="Arial"/>
          <w:sz w:val="24"/>
          <w:szCs w:val="24"/>
        </w:rPr>
      </w:pPr>
    </w:p>
    <w:p w14:paraId="54CE3509" w14:textId="7CD385C9" w:rsidR="00A55120" w:rsidRDefault="00A55120" w:rsidP="004A4C28">
      <w:pPr>
        <w:spacing w:line="240" w:lineRule="auto"/>
        <w:rPr>
          <w:rFonts w:ascii="Arial" w:hAnsi="Arial" w:cs="Arial"/>
          <w:sz w:val="24"/>
          <w:szCs w:val="24"/>
        </w:rPr>
      </w:pPr>
      <w:r w:rsidRPr="00A55120">
        <w:rPr>
          <w:rFonts w:ascii="Arial" w:hAnsi="Arial" w:cs="Arial"/>
          <w:sz w:val="24"/>
          <w:szCs w:val="24"/>
        </w:rPr>
        <w:t>ZYGMUNT J. GŁUCHOWSKI s.c.</w:t>
      </w:r>
      <w:r w:rsidRPr="00A55120">
        <w:rPr>
          <w:rFonts w:ascii="Arial" w:hAnsi="Arial" w:cs="Arial"/>
          <w:sz w:val="24"/>
          <w:szCs w:val="24"/>
        </w:rPr>
        <w:br/>
        <w:t>Zygmunt Głuchowski i Helena Głuchowska</w:t>
      </w:r>
      <w:r w:rsidRPr="00A55120">
        <w:rPr>
          <w:rFonts w:ascii="Arial" w:hAnsi="Arial" w:cs="Arial"/>
          <w:sz w:val="24"/>
          <w:szCs w:val="24"/>
        </w:rPr>
        <w:br/>
        <w:t>KOOPERACJA PRZEMYSŁOWO-HANDLOWA</w:t>
      </w:r>
      <w:r w:rsidRPr="00A55120">
        <w:rPr>
          <w:rFonts w:ascii="Arial" w:hAnsi="Arial" w:cs="Arial"/>
          <w:sz w:val="24"/>
          <w:szCs w:val="24"/>
        </w:rPr>
        <w:br/>
        <w:t>44-164 GLIWICE ul. Łódzka 32</w:t>
      </w:r>
      <w:r w:rsidRPr="00A55120">
        <w:rPr>
          <w:rFonts w:ascii="Arial" w:hAnsi="Arial" w:cs="Arial"/>
          <w:sz w:val="24"/>
          <w:szCs w:val="24"/>
        </w:rPr>
        <w:br/>
        <w:t>NIP: 631-10-78-935, REGON 272284558</w:t>
      </w:r>
      <w:r>
        <w:rPr>
          <w:rFonts w:ascii="Arial" w:hAnsi="Arial" w:cs="Arial"/>
          <w:sz w:val="24"/>
          <w:szCs w:val="24"/>
        </w:rPr>
        <w:br/>
        <w:t xml:space="preserve">strona internetowa: </w:t>
      </w:r>
      <w:hyperlink r:id="rId8" w:history="1">
        <w:r w:rsidRPr="00461F27">
          <w:rPr>
            <w:rStyle w:val="Hipercze"/>
            <w:rFonts w:ascii="Arial" w:hAnsi="Arial" w:cs="Arial"/>
            <w:sz w:val="24"/>
            <w:szCs w:val="24"/>
          </w:rPr>
          <w:t>https://zjg.com.pl/</w:t>
        </w:r>
      </w:hyperlink>
      <w:r>
        <w:rPr>
          <w:rFonts w:ascii="Arial" w:hAnsi="Arial" w:cs="Arial"/>
          <w:sz w:val="24"/>
          <w:szCs w:val="24"/>
        </w:rPr>
        <w:t xml:space="preserve"> </w:t>
      </w:r>
    </w:p>
    <w:p w14:paraId="3AA2ABA8" w14:textId="5F2A14D1" w:rsidR="00A55120" w:rsidRDefault="00A55120" w:rsidP="004A4C28">
      <w:pPr>
        <w:spacing w:line="240" w:lineRule="auto"/>
        <w:jc w:val="both"/>
        <w:rPr>
          <w:rFonts w:ascii="Arial" w:hAnsi="Arial" w:cs="Arial"/>
          <w:sz w:val="24"/>
          <w:szCs w:val="24"/>
        </w:rPr>
      </w:pPr>
      <w:bookmarkStart w:id="0" w:name="_Hlk180141174"/>
      <w:r w:rsidRPr="00A55120">
        <w:rPr>
          <w:rFonts w:ascii="Arial" w:hAnsi="Arial" w:cs="Arial"/>
          <w:sz w:val="24"/>
          <w:szCs w:val="24"/>
        </w:rPr>
        <w:t xml:space="preserve">Postępowanie o udzielenie zamówienia prowadzone jest </w:t>
      </w:r>
      <w:r w:rsidR="00794864">
        <w:rPr>
          <w:rFonts w:ascii="Arial" w:hAnsi="Arial" w:cs="Arial"/>
          <w:sz w:val="24"/>
          <w:szCs w:val="24"/>
        </w:rPr>
        <w:t xml:space="preserve">zgodnie z zasadą konkurencyjności </w:t>
      </w:r>
      <w:r w:rsidRPr="00A55120">
        <w:rPr>
          <w:rFonts w:ascii="Arial" w:hAnsi="Arial" w:cs="Arial"/>
          <w:sz w:val="24"/>
          <w:szCs w:val="24"/>
        </w:rPr>
        <w:t>w trybie ZAPYTANIE</w:t>
      </w:r>
      <w:r>
        <w:rPr>
          <w:rFonts w:ascii="Arial" w:hAnsi="Arial" w:cs="Arial"/>
          <w:sz w:val="24"/>
          <w:szCs w:val="24"/>
        </w:rPr>
        <w:t xml:space="preserve"> </w:t>
      </w:r>
      <w:r w:rsidRPr="00A55120">
        <w:rPr>
          <w:rFonts w:ascii="Arial" w:hAnsi="Arial" w:cs="Arial"/>
          <w:sz w:val="24"/>
          <w:szCs w:val="24"/>
        </w:rPr>
        <w:t>OFERTOWE, na zasadach</w:t>
      </w:r>
      <w:r>
        <w:rPr>
          <w:rFonts w:ascii="Arial" w:hAnsi="Arial" w:cs="Arial"/>
          <w:sz w:val="24"/>
          <w:szCs w:val="24"/>
        </w:rPr>
        <w:t xml:space="preserve"> </w:t>
      </w:r>
      <w:r w:rsidRPr="00A55120">
        <w:rPr>
          <w:rFonts w:ascii="Arial" w:hAnsi="Arial" w:cs="Arial"/>
          <w:sz w:val="24"/>
          <w:szCs w:val="24"/>
        </w:rPr>
        <w:t>określonych w Wytycznych dotyczących</w:t>
      </w:r>
      <w:r>
        <w:rPr>
          <w:rFonts w:ascii="Arial" w:hAnsi="Arial" w:cs="Arial"/>
          <w:sz w:val="24"/>
          <w:szCs w:val="24"/>
        </w:rPr>
        <w:t xml:space="preserve"> </w:t>
      </w:r>
      <w:r w:rsidRPr="00A55120">
        <w:rPr>
          <w:rFonts w:ascii="Arial" w:hAnsi="Arial" w:cs="Arial"/>
          <w:sz w:val="24"/>
          <w:szCs w:val="24"/>
        </w:rPr>
        <w:t>kwalifikowalności wydatków na lata 2021-2027 (zwane dalej</w:t>
      </w:r>
      <w:r>
        <w:rPr>
          <w:rFonts w:ascii="Arial" w:hAnsi="Arial" w:cs="Arial"/>
          <w:sz w:val="24"/>
          <w:szCs w:val="24"/>
        </w:rPr>
        <w:t xml:space="preserve"> </w:t>
      </w:r>
      <w:r w:rsidRPr="00A55120">
        <w:rPr>
          <w:rFonts w:ascii="Arial" w:hAnsi="Arial" w:cs="Arial"/>
          <w:sz w:val="24"/>
          <w:szCs w:val="24"/>
        </w:rPr>
        <w:t>Procedurą)</w:t>
      </w:r>
      <w:r w:rsidR="00794864">
        <w:rPr>
          <w:rFonts w:ascii="Arial" w:hAnsi="Arial" w:cs="Arial"/>
          <w:sz w:val="24"/>
          <w:szCs w:val="24"/>
        </w:rPr>
        <w:t xml:space="preserve">, w tym z zachowaniem m.in. zasad uczciwej konkurencji i równego traktowania Wykonawców. </w:t>
      </w:r>
    </w:p>
    <w:bookmarkEnd w:id="0"/>
    <w:p w14:paraId="5E814FA7" w14:textId="5B970A00" w:rsidR="00A55120" w:rsidRPr="00A55120" w:rsidRDefault="00A55120" w:rsidP="004A4C28">
      <w:pPr>
        <w:spacing w:line="240" w:lineRule="auto"/>
        <w:rPr>
          <w:rFonts w:ascii="Arial" w:hAnsi="Arial" w:cs="Arial"/>
          <w:sz w:val="24"/>
          <w:szCs w:val="24"/>
        </w:rPr>
      </w:pPr>
      <w:r w:rsidRPr="00A55120">
        <w:rPr>
          <w:rFonts w:ascii="Arial" w:hAnsi="Arial" w:cs="Arial"/>
          <w:b/>
          <w:bCs/>
          <w:sz w:val="24"/>
          <w:szCs w:val="24"/>
        </w:rPr>
        <w:t>Nazwa Programu:</w:t>
      </w:r>
      <w:r>
        <w:rPr>
          <w:rFonts w:ascii="Arial" w:hAnsi="Arial" w:cs="Arial"/>
          <w:sz w:val="24"/>
          <w:szCs w:val="24"/>
        </w:rPr>
        <w:br/>
      </w:r>
      <w:r w:rsidRPr="00A55120">
        <w:rPr>
          <w:rFonts w:ascii="Arial" w:hAnsi="Arial" w:cs="Arial"/>
          <w:sz w:val="24"/>
          <w:szCs w:val="24"/>
        </w:rPr>
        <w:t>Program Fundusze Europejskie dla Nowoczesnej Gospodarki</w:t>
      </w:r>
      <w:r>
        <w:rPr>
          <w:rFonts w:ascii="Arial" w:hAnsi="Arial" w:cs="Arial"/>
          <w:sz w:val="24"/>
          <w:szCs w:val="24"/>
        </w:rPr>
        <w:br/>
      </w:r>
      <w:r w:rsidRPr="00A55120">
        <w:rPr>
          <w:rFonts w:ascii="Arial" w:hAnsi="Arial" w:cs="Arial"/>
          <w:sz w:val="24"/>
          <w:szCs w:val="24"/>
        </w:rPr>
        <w:t>Priorytet 1. Wsparcie dla przedsiębiorców</w:t>
      </w:r>
      <w:r>
        <w:rPr>
          <w:rFonts w:ascii="Arial" w:hAnsi="Arial" w:cs="Arial"/>
          <w:sz w:val="24"/>
          <w:szCs w:val="24"/>
        </w:rPr>
        <w:br/>
      </w:r>
      <w:r w:rsidRPr="00A55120">
        <w:rPr>
          <w:rFonts w:ascii="Arial" w:hAnsi="Arial" w:cs="Arial"/>
          <w:sz w:val="24"/>
          <w:szCs w:val="24"/>
        </w:rPr>
        <w:t>Nabór FENG.01.01-IP.0</w:t>
      </w:r>
      <w:r w:rsidR="00AC246F">
        <w:rPr>
          <w:rFonts w:ascii="Arial" w:hAnsi="Arial" w:cs="Arial"/>
          <w:sz w:val="24"/>
          <w:szCs w:val="24"/>
        </w:rPr>
        <w:t>2</w:t>
      </w:r>
      <w:r w:rsidRPr="00A55120">
        <w:rPr>
          <w:rFonts w:ascii="Arial" w:hAnsi="Arial" w:cs="Arial"/>
          <w:sz w:val="24"/>
          <w:szCs w:val="24"/>
        </w:rPr>
        <w:t>-00</w:t>
      </w:r>
      <w:r w:rsidR="00AC246F">
        <w:rPr>
          <w:rFonts w:ascii="Arial" w:hAnsi="Arial" w:cs="Arial"/>
          <w:sz w:val="24"/>
          <w:szCs w:val="24"/>
        </w:rPr>
        <w:t>2</w:t>
      </w:r>
      <w:r w:rsidRPr="00A55120">
        <w:rPr>
          <w:rFonts w:ascii="Arial" w:hAnsi="Arial" w:cs="Arial"/>
          <w:sz w:val="24"/>
          <w:szCs w:val="24"/>
        </w:rPr>
        <w:t>/23 – Ścieżka SMART.</w:t>
      </w:r>
    </w:p>
    <w:p w14:paraId="376C0315" w14:textId="77777777" w:rsidR="00A973E4" w:rsidRPr="00A973E4" w:rsidRDefault="00A55120" w:rsidP="00A973E4">
      <w:pPr>
        <w:spacing w:line="240" w:lineRule="auto"/>
        <w:rPr>
          <w:rFonts w:ascii="Arial" w:hAnsi="Arial" w:cs="Arial"/>
          <w:b/>
          <w:sz w:val="24"/>
          <w:szCs w:val="24"/>
        </w:rPr>
      </w:pPr>
      <w:r w:rsidRPr="00A55120">
        <w:rPr>
          <w:rFonts w:ascii="Arial" w:hAnsi="Arial" w:cs="Arial"/>
          <w:b/>
          <w:bCs/>
          <w:sz w:val="24"/>
          <w:szCs w:val="24"/>
        </w:rPr>
        <w:t>Zadanie:</w:t>
      </w:r>
      <w:r w:rsidRPr="00A55120">
        <w:rPr>
          <w:rFonts w:ascii="Arial" w:hAnsi="Arial" w:cs="Arial"/>
          <w:sz w:val="24"/>
          <w:szCs w:val="24"/>
        </w:rPr>
        <w:t xml:space="preserve"> </w:t>
      </w:r>
      <w:r w:rsidR="00A973E4" w:rsidRPr="00A973E4">
        <w:rPr>
          <w:rFonts w:ascii="Arial" w:hAnsi="Arial" w:cs="Arial"/>
          <w:bCs/>
          <w:sz w:val="24"/>
          <w:szCs w:val="24"/>
        </w:rPr>
        <w:t>KOD CPV – 45000000 – 7 –</w:t>
      </w:r>
      <w:r w:rsidR="00A973E4" w:rsidRPr="00A973E4">
        <w:rPr>
          <w:rFonts w:ascii="Arial" w:hAnsi="Arial" w:cs="Arial"/>
          <w:b/>
          <w:sz w:val="24"/>
          <w:szCs w:val="24"/>
        </w:rPr>
        <w:t xml:space="preserve"> </w:t>
      </w:r>
      <w:r w:rsidR="00A973E4" w:rsidRPr="00A973E4">
        <w:rPr>
          <w:rFonts w:ascii="Arial" w:hAnsi="Arial" w:cs="Arial"/>
          <w:sz w:val="24"/>
          <w:szCs w:val="24"/>
        </w:rPr>
        <w:t>Roboty budowlane</w:t>
      </w:r>
      <w:r w:rsidR="00A973E4" w:rsidRPr="00A973E4">
        <w:rPr>
          <w:rFonts w:ascii="Arial" w:hAnsi="Arial" w:cs="Arial"/>
          <w:b/>
          <w:sz w:val="24"/>
          <w:szCs w:val="24"/>
        </w:rPr>
        <w:t xml:space="preserve"> </w:t>
      </w:r>
    </w:p>
    <w:p w14:paraId="1B380165" w14:textId="2C467405" w:rsidR="00A973E4" w:rsidRDefault="00A973E4" w:rsidP="004A4C28">
      <w:pPr>
        <w:spacing w:line="240" w:lineRule="auto"/>
        <w:rPr>
          <w:rFonts w:ascii="Arial" w:hAnsi="Arial" w:cs="Arial"/>
          <w:sz w:val="24"/>
          <w:szCs w:val="24"/>
        </w:rPr>
      </w:pPr>
      <w:r w:rsidRPr="00A973E4">
        <w:rPr>
          <w:rFonts w:ascii="Arial" w:hAnsi="Arial" w:cs="Arial"/>
          <w:b/>
          <w:bCs/>
          <w:sz w:val="24"/>
          <w:szCs w:val="24"/>
        </w:rPr>
        <w:t>Rodzaj zamówienia:</w:t>
      </w:r>
      <w:r>
        <w:rPr>
          <w:rFonts w:ascii="Arial" w:hAnsi="Arial" w:cs="Arial"/>
          <w:sz w:val="24"/>
          <w:szCs w:val="24"/>
        </w:rPr>
        <w:t xml:space="preserve"> </w:t>
      </w:r>
      <w:r w:rsidR="00D00E0D">
        <w:rPr>
          <w:rFonts w:ascii="Arial" w:hAnsi="Arial" w:cs="Arial"/>
          <w:sz w:val="24"/>
          <w:szCs w:val="24"/>
        </w:rPr>
        <w:t>Roboty budowlane</w:t>
      </w:r>
    </w:p>
    <w:p w14:paraId="6EB2C95E" w14:textId="22ECCDC6" w:rsidR="00A55120" w:rsidRDefault="00A55120" w:rsidP="004A4C28">
      <w:pPr>
        <w:spacing w:line="240" w:lineRule="auto"/>
        <w:jc w:val="both"/>
        <w:rPr>
          <w:rFonts w:ascii="Arial" w:hAnsi="Arial" w:cs="Arial"/>
          <w:sz w:val="24"/>
          <w:szCs w:val="24"/>
        </w:rPr>
      </w:pPr>
      <w:r w:rsidRPr="00A55120">
        <w:rPr>
          <w:rFonts w:ascii="Arial" w:hAnsi="Arial" w:cs="Arial"/>
          <w:b/>
          <w:bCs/>
          <w:sz w:val="24"/>
          <w:szCs w:val="24"/>
        </w:rPr>
        <w:t>Zapytanie Ofertowe (SIWZ) umieszczono</w:t>
      </w:r>
      <w:r>
        <w:rPr>
          <w:rFonts w:ascii="Arial" w:hAnsi="Arial" w:cs="Arial"/>
          <w:sz w:val="24"/>
          <w:szCs w:val="24"/>
        </w:rPr>
        <w:t xml:space="preserve"> w dniu </w:t>
      </w:r>
      <w:r w:rsidR="000575CD" w:rsidRPr="000575CD">
        <w:rPr>
          <w:rFonts w:ascii="Arial" w:hAnsi="Arial" w:cs="Arial"/>
          <w:sz w:val="24"/>
          <w:szCs w:val="24"/>
        </w:rPr>
        <w:t>18.</w:t>
      </w:r>
      <w:r w:rsidR="00BD0FA3" w:rsidRPr="000575CD">
        <w:rPr>
          <w:rFonts w:ascii="Arial" w:hAnsi="Arial" w:cs="Arial"/>
          <w:sz w:val="24"/>
          <w:szCs w:val="24"/>
        </w:rPr>
        <w:t>10</w:t>
      </w:r>
      <w:r w:rsidRPr="000575CD">
        <w:rPr>
          <w:rFonts w:ascii="Arial" w:hAnsi="Arial" w:cs="Arial"/>
          <w:sz w:val="24"/>
          <w:szCs w:val="24"/>
        </w:rPr>
        <w:t>.2024</w:t>
      </w:r>
      <w:r w:rsidR="00FC7D09" w:rsidRPr="000575CD">
        <w:rPr>
          <w:rFonts w:ascii="Arial" w:hAnsi="Arial" w:cs="Arial"/>
          <w:sz w:val="24"/>
          <w:szCs w:val="24"/>
        </w:rPr>
        <w:t>r</w:t>
      </w:r>
      <w:r w:rsidR="00FC7D09">
        <w:rPr>
          <w:rFonts w:ascii="Arial" w:hAnsi="Arial" w:cs="Arial"/>
          <w:sz w:val="24"/>
          <w:szCs w:val="24"/>
        </w:rPr>
        <w:t>.</w:t>
      </w:r>
      <w:r>
        <w:rPr>
          <w:rFonts w:ascii="Arial" w:hAnsi="Arial" w:cs="Arial"/>
          <w:sz w:val="24"/>
          <w:szCs w:val="24"/>
        </w:rPr>
        <w:t>, na stronie internetowej:</w:t>
      </w:r>
      <w:r w:rsidR="00FC7D09">
        <w:rPr>
          <w:rFonts w:ascii="Arial" w:hAnsi="Arial" w:cs="Arial"/>
          <w:sz w:val="24"/>
          <w:szCs w:val="24"/>
        </w:rPr>
        <w:t xml:space="preserve"> </w:t>
      </w:r>
      <w:hyperlink r:id="rId9" w:history="1">
        <w:r w:rsidR="00FC7D09" w:rsidRPr="00461F27">
          <w:rPr>
            <w:rStyle w:val="Hipercze"/>
            <w:rFonts w:ascii="Arial" w:hAnsi="Arial" w:cs="Arial"/>
            <w:sz w:val="24"/>
            <w:szCs w:val="24"/>
          </w:rPr>
          <w:t>https://bazakonkurencyjnosci.funduszeeuropejskie.gov.pl</w:t>
        </w:r>
      </w:hyperlink>
      <w:r>
        <w:rPr>
          <w:rFonts w:ascii="Arial" w:hAnsi="Arial" w:cs="Arial"/>
          <w:sz w:val="24"/>
          <w:szCs w:val="24"/>
        </w:rPr>
        <w:t xml:space="preserve"> </w:t>
      </w:r>
    </w:p>
    <w:p w14:paraId="536AB66E" w14:textId="0690644D" w:rsidR="00FC7D09" w:rsidRDefault="00FC7D09" w:rsidP="004A4C28">
      <w:pPr>
        <w:spacing w:line="240" w:lineRule="auto"/>
        <w:jc w:val="both"/>
        <w:rPr>
          <w:rFonts w:ascii="Arial" w:hAnsi="Arial" w:cs="Arial"/>
          <w:sz w:val="24"/>
          <w:szCs w:val="24"/>
        </w:rPr>
      </w:pPr>
      <w:r w:rsidRPr="00FC7D09">
        <w:rPr>
          <w:rFonts w:ascii="Arial" w:hAnsi="Arial" w:cs="Arial"/>
          <w:b/>
          <w:bCs/>
          <w:sz w:val="24"/>
          <w:szCs w:val="24"/>
        </w:rPr>
        <w:t>Termin składania ofert:</w:t>
      </w:r>
      <w:r w:rsidRPr="00FC7D09">
        <w:rPr>
          <w:rFonts w:ascii="Arial" w:hAnsi="Arial" w:cs="Arial"/>
          <w:sz w:val="24"/>
          <w:szCs w:val="24"/>
        </w:rPr>
        <w:t xml:space="preserve"> </w:t>
      </w:r>
      <w:r w:rsidR="000575CD" w:rsidRPr="000575CD">
        <w:rPr>
          <w:rFonts w:ascii="Arial" w:hAnsi="Arial" w:cs="Arial"/>
          <w:sz w:val="24"/>
          <w:szCs w:val="24"/>
        </w:rPr>
        <w:t>04.11</w:t>
      </w:r>
      <w:r w:rsidRPr="000575CD">
        <w:rPr>
          <w:rFonts w:ascii="Arial" w:hAnsi="Arial" w:cs="Arial"/>
          <w:sz w:val="24"/>
          <w:szCs w:val="24"/>
        </w:rPr>
        <w:t>.2024r.</w:t>
      </w:r>
    </w:p>
    <w:p w14:paraId="52E9065B" w14:textId="116A630A" w:rsidR="00FC7D09" w:rsidRPr="000575CD" w:rsidRDefault="00FC7D09" w:rsidP="004A4C28">
      <w:pPr>
        <w:spacing w:line="240" w:lineRule="auto"/>
        <w:rPr>
          <w:rFonts w:ascii="Arial" w:hAnsi="Arial" w:cs="Arial"/>
          <w:sz w:val="24"/>
          <w:szCs w:val="24"/>
        </w:rPr>
      </w:pPr>
      <w:r w:rsidRPr="00FC7D09">
        <w:rPr>
          <w:rFonts w:ascii="Arial" w:hAnsi="Arial" w:cs="Arial"/>
          <w:b/>
          <w:bCs/>
          <w:sz w:val="24"/>
          <w:szCs w:val="24"/>
        </w:rPr>
        <w:t>Planowany termin podpisania umowy:</w:t>
      </w:r>
      <w:r w:rsidR="00BD0FA3">
        <w:rPr>
          <w:rFonts w:ascii="Arial" w:hAnsi="Arial" w:cs="Arial"/>
          <w:sz w:val="24"/>
          <w:szCs w:val="24"/>
        </w:rPr>
        <w:t xml:space="preserve"> </w:t>
      </w:r>
      <w:r w:rsidR="00BD0FA3" w:rsidRPr="000575CD">
        <w:rPr>
          <w:rFonts w:ascii="Arial" w:hAnsi="Arial" w:cs="Arial"/>
          <w:sz w:val="24"/>
          <w:szCs w:val="24"/>
        </w:rPr>
        <w:t>11</w:t>
      </w:r>
      <w:r w:rsidRPr="000575CD">
        <w:rPr>
          <w:rFonts w:ascii="Arial" w:hAnsi="Arial" w:cs="Arial"/>
          <w:sz w:val="24"/>
          <w:szCs w:val="24"/>
        </w:rPr>
        <w:t>.2024r.</w:t>
      </w:r>
    </w:p>
    <w:p w14:paraId="28D52E17" w14:textId="6AB6C1AB" w:rsidR="00D00E0D" w:rsidRPr="00FC7D09" w:rsidRDefault="00D00E0D" w:rsidP="004A4C28">
      <w:pPr>
        <w:spacing w:line="240" w:lineRule="auto"/>
        <w:rPr>
          <w:rFonts w:ascii="Arial" w:hAnsi="Arial" w:cs="Arial"/>
          <w:sz w:val="24"/>
          <w:szCs w:val="24"/>
        </w:rPr>
      </w:pPr>
      <w:r w:rsidRPr="000575CD">
        <w:rPr>
          <w:rFonts w:ascii="Arial" w:hAnsi="Arial" w:cs="Arial"/>
          <w:b/>
          <w:bCs/>
          <w:sz w:val="24"/>
          <w:szCs w:val="24"/>
        </w:rPr>
        <w:t>Planowany termin rozpoczęcia robót budowlanych:</w:t>
      </w:r>
      <w:r w:rsidRPr="000575CD">
        <w:rPr>
          <w:rFonts w:ascii="Arial" w:hAnsi="Arial" w:cs="Arial"/>
          <w:sz w:val="24"/>
          <w:szCs w:val="24"/>
        </w:rPr>
        <w:t xml:space="preserve"> 11.2024r.</w:t>
      </w:r>
    </w:p>
    <w:p w14:paraId="42817F80" w14:textId="77777777" w:rsidR="00A55120" w:rsidRDefault="00A55120" w:rsidP="004A4C28">
      <w:pPr>
        <w:spacing w:line="240" w:lineRule="auto"/>
        <w:rPr>
          <w:rFonts w:ascii="Arial" w:hAnsi="Arial" w:cs="Arial"/>
          <w:sz w:val="24"/>
          <w:szCs w:val="24"/>
        </w:rPr>
      </w:pPr>
    </w:p>
    <w:p w14:paraId="4D49E462" w14:textId="77777777" w:rsidR="009E32F2" w:rsidRPr="00A55120" w:rsidRDefault="009E32F2" w:rsidP="004A4C28">
      <w:pPr>
        <w:spacing w:line="240" w:lineRule="auto"/>
        <w:rPr>
          <w:rFonts w:ascii="Arial" w:hAnsi="Arial" w:cs="Arial"/>
          <w:sz w:val="24"/>
          <w:szCs w:val="24"/>
        </w:rPr>
      </w:pPr>
    </w:p>
    <w:p w14:paraId="063E2549" w14:textId="6B06C4BD" w:rsidR="00A55120" w:rsidRDefault="00FC7D09" w:rsidP="004A4C28">
      <w:pPr>
        <w:spacing w:line="240" w:lineRule="auto"/>
        <w:rPr>
          <w:rFonts w:ascii="Arial" w:hAnsi="Arial" w:cs="Arial"/>
        </w:rPr>
      </w:pPr>
      <w:r>
        <w:rPr>
          <w:rFonts w:ascii="Arial" w:hAnsi="Arial" w:cs="Arial"/>
          <w:noProof/>
          <w:sz w:val="24"/>
          <w:szCs w:val="24"/>
        </w:rPr>
        <w:lastRenderedPageBreak/>
        <mc:AlternateContent>
          <mc:Choice Requires="wps">
            <w:drawing>
              <wp:anchor distT="0" distB="0" distL="114300" distR="114300" simplePos="0" relativeHeight="251662336" behindDoc="0" locked="0" layoutInCell="1" allowOverlap="1" wp14:anchorId="7DB67FF7" wp14:editId="5D5829EE">
                <wp:simplePos x="0" y="0"/>
                <wp:positionH relativeFrom="margin">
                  <wp:posOffset>0</wp:posOffset>
                </wp:positionH>
                <wp:positionV relativeFrom="paragraph">
                  <wp:posOffset>-635</wp:posOffset>
                </wp:positionV>
                <wp:extent cx="6105525" cy="342900"/>
                <wp:effectExtent l="0" t="0" r="28575" b="19050"/>
                <wp:wrapNone/>
                <wp:docPr id="423880486" name="Prostokąt 4"/>
                <wp:cNvGraphicFramePr/>
                <a:graphic xmlns:a="http://schemas.openxmlformats.org/drawingml/2006/main">
                  <a:graphicData uri="http://schemas.microsoft.com/office/word/2010/wordprocessingShape">
                    <wps:wsp>
                      <wps:cNvSpPr/>
                      <wps:spPr>
                        <a:xfrm>
                          <a:off x="0" y="0"/>
                          <a:ext cx="6105525" cy="342900"/>
                        </a:xfrm>
                        <a:prstGeom prst="rect">
                          <a:avLst/>
                        </a:prstGeom>
                        <a:solidFill>
                          <a:sysClr val="window" lastClr="FFFFFF">
                            <a:lumMod val="85000"/>
                          </a:sysClr>
                        </a:solidFill>
                        <a:ln w="12700" cap="flat" cmpd="sng" algn="ctr">
                          <a:solidFill>
                            <a:sysClr val="window" lastClr="FFFFFF"/>
                          </a:solidFill>
                          <a:prstDash val="solid"/>
                          <a:miter lim="800000"/>
                        </a:ln>
                        <a:effectLst/>
                      </wps:spPr>
                      <wps:txbx>
                        <w:txbxContent>
                          <w:p w14:paraId="2329F2BE" w14:textId="15297B99" w:rsidR="00FC7D09" w:rsidRPr="00FC7D09" w:rsidRDefault="00FC7D09" w:rsidP="00FC7D09">
                            <w:pPr>
                              <w:pStyle w:val="Akapitzlist"/>
                              <w:numPr>
                                <w:ilvl w:val="0"/>
                                <w:numId w:val="4"/>
                              </w:numPr>
                              <w:rPr>
                                <w:rFonts w:ascii="Arial" w:hAnsi="Arial" w:cs="Arial"/>
                                <w:b/>
                                <w:bCs/>
                                <w:color w:val="0D0D0D" w:themeColor="text1" w:themeTint="F2"/>
                              </w:rPr>
                            </w:pPr>
                            <w:r>
                              <w:rPr>
                                <w:rFonts w:ascii="Arial" w:hAnsi="Arial" w:cs="Arial"/>
                                <w:b/>
                                <w:bCs/>
                                <w:color w:val="0D0D0D" w:themeColor="text1" w:themeTint="F2"/>
                              </w:rPr>
                              <w:t>Opis przedmiotu zamówienia</w:t>
                            </w:r>
                          </w:p>
                          <w:p w14:paraId="1B522D5B" w14:textId="77777777" w:rsidR="00FC7D09" w:rsidRDefault="00FC7D09" w:rsidP="00FC7D09">
                            <w:pPr>
                              <w:jc w:val="center"/>
                              <w:rPr>
                                <w:rFonts w:ascii="Arial" w:hAnsi="Arial" w:cs="Arial"/>
                                <w:b/>
                                <w:bCs/>
                              </w:rPr>
                            </w:pPr>
                          </w:p>
                          <w:p w14:paraId="3AA2B6BA" w14:textId="77777777" w:rsidR="00FC7D09" w:rsidRDefault="00FC7D09" w:rsidP="00FC7D09">
                            <w:pPr>
                              <w:jc w:val="center"/>
                              <w:rPr>
                                <w:rFonts w:ascii="Arial" w:hAnsi="Arial" w:cs="Arial"/>
                                <w:b/>
                                <w:bCs/>
                              </w:rPr>
                            </w:pPr>
                          </w:p>
                          <w:p w14:paraId="0F48E008" w14:textId="77777777" w:rsidR="00FC7D09" w:rsidRPr="00E1346D" w:rsidRDefault="00FC7D09" w:rsidP="00FC7D09">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B67FF7" id="_x0000_s1028" style="position:absolute;margin-left:0;margin-top:-.05pt;width:480.75pt;height:27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9zTfQIAAB4FAAAOAAAAZHJzL2Uyb0RvYy54bWysVEtv2zAMvg/YfxB0X+14SR9BnCJIkWFA&#10;1xZoh54VWYoFSKImKbGzXz9KTpO2G3YYloNDihQfHz9qdt0bTXbCBwW2pqOzkhJhOTTKbmr6/Wn1&#10;6ZKSEJltmAYraroXgV7PP36YdW4qKmhBN8ITDGLDtHM1bWN006IIvBWGhTNwwqJRgjcsouo3ReNZ&#10;h9GNLqqyPC868I3zwEUIeHozGOk8x5dS8HgvZRCR6JpibTF/ff6u07eYz9h045lrFT+Uwf6hCsOU&#10;xaTHUDcsMrL16rdQRnEPAWQ842AKkFJxkXvAbkblu24eW+ZE7gXBCe4IU/h/Yfnd7tE9eIShc2Ea&#10;UExd9NKb9I/1kT6DtT+CJfpIOB6ej8rJpJpQwtH2eVxdlRnN4nTb+RC/CDAkCTX1OIyMEdvdhogZ&#10;0fXFJSULoFWzUlpnZR+W2pMdw7nhuBvoKNEsRDys6Sr/ciy9Nd+gGfwuJ+WxhpDv5xxv4mpLOuRp&#10;dYGehDNknNQsomhcU9NgN5QwvUEq8+hzgje3h6h/r2po7M211OUNC+1wMZsG4hkVkf1amZpeYu3H&#10;6rVNGIjM3wNWp/EkKfbrniisuEqB0skamv2DJx4GigfHVwrT3iJmD8wjp7Ff3NN4jx+pAUGAg0RJ&#10;C/7nn86TP1INrZR0uCMI0I8t8wJH8dUiCa9G43FaqqyMJxcVKv61Zf3aYrdmCTjOEb4Ijmcx+Uf9&#10;IkoP5hnXeZGyoolZjrmHURyUZRx2Fx8ELhaL7IaL5Fi8tY+Op+AJuQT4U//MvDtwLyJr7+Bln9j0&#10;HQUH33TTwmIbQarMzxOuSKSk4BJmSh0ejLTlr/XsdXrW5r8AAAD//wMAUEsDBBQABgAIAAAAIQAu&#10;ZFZE2gAAAAUBAAAPAAAAZHJzL2Rvd25yZXYueG1sTI/NasMwEITvhb6D2EJvieQGB8f1OphCroX8&#10;PIBirX+otXIsJXbfvuqpPQ4zzHxT7Bc7iAdNvneMkKwVCOLamZ5bhMv5sMpA+KDZ6MExIXyTh335&#10;/FTo3LiZj/Q4hVbEEva5RuhCGHMpfd2R1X7tRuLoNW6yOkQ5tdJMeo7ldpBvSm2l1T3HhU6P9NFR&#10;/XW6W4TDJc1u4fNcLZm/Hau5b5TaNIivL0v1DiLQEv7C8Isf0aGMTFd3Z+PFgBCPBIRVAiKau22S&#10;grgipJsdyLKQ/+nLHwAAAP//AwBQSwECLQAUAAYACAAAACEAtoM4kv4AAADhAQAAEwAAAAAAAAAA&#10;AAAAAAAAAAAAW0NvbnRlbnRfVHlwZXNdLnhtbFBLAQItABQABgAIAAAAIQA4/SH/1gAAAJQBAAAL&#10;AAAAAAAAAAAAAAAAAC8BAABfcmVscy8ucmVsc1BLAQItABQABgAIAAAAIQCWR9zTfQIAAB4FAAAO&#10;AAAAAAAAAAAAAAAAAC4CAABkcnMvZTJvRG9jLnhtbFBLAQItABQABgAIAAAAIQAuZFZE2gAAAAUB&#10;AAAPAAAAAAAAAAAAAAAAANcEAABkcnMvZG93bnJldi54bWxQSwUGAAAAAAQABADzAAAA3gUAAAAA&#10;" fillcolor="#d9d9d9" strokecolor="window" strokeweight="1pt">
                <v:textbox>
                  <w:txbxContent>
                    <w:p w14:paraId="2329F2BE" w14:textId="15297B99" w:rsidR="00FC7D09" w:rsidRPr="00FC7D09" w:rsidRDefault="00FC7D09" w:rsidP="00FC7D09">
                      <w:pPr>
                        <w:pStyle w:val="Akapitzlist"/>
                        <w:numPr>
                          <w:ilvl w:val="0"/>
                          <w:numId w:val="4"/>
                        </w:numPr>
                        <w:rPr>
                          <w:rFonts w:ascii="Arial" w:hAnsi="Arial" w:cs="Arial"/>
                          <w:b/>
                          <w:bCs/>
                          <w:color w:val="0D0D0D" w:themeColor="text1" w:themeTint="F2"/>
                        </w:rPr>
                      </w:pPr>
                      <w:r>
                        <w:rPr>
                          <w:rFonts w:ascii="Arial" w:hAnsi="Arial" w:cs="Arial"/>
                          <w:b/>
                          <w:bCs/>
                          <w:color w:val="0D0D0D" w:themeColor="text1" w:themeTint="F2"/>
                        </w:rPr>
                        <w:t>Opis przedmiotu zamówienia</w:t>
                      </w:r>
                    </w:p>
                    <w:p w14:paraId="1B522D5B" w14:textId="77777777" w:rsidR="00FC7D09" w:rsidRDefault="00FC7D09" w:rsidP="00FC7D09">
                      <w:pPr>
                        <w:jc w:val="center"/>
                        <w:rPr>
                          <w:rFonts w:ascii="Arial" w:hAnsi="Arial" w:cs="Arial"/>
                          <w:b/>
                          <w:bCs/>
                        </w:rPr>
                      </w:pPr>
                    </w:p>
                    <w:p w14:paraId="3AA2B6BA" w14:textId="77777777" w:rsidR="00FC7D09" w:rsidRDefault="00FC7D09" w:rsidP="00FC7D09">
                      <w:pPr>
                        <w:jc w:val="center"/>
                        <w:rPr>
                          <w:rFonts w:ascii="Arial" w:hAnsi="Arial" w:cs="Arial"/>
                          <w:b/>
                          <w:bCs/>
                        </w:rPr>
                      </w:pPr>
                    </w:p>
                    <w:p w14:paraId="0F48E008" w14:textId="77777777" w:rsidR="00FC7D09" w:rsidRPr="00E1346D" w:rsidRDefault="00FC7D09" w:rsidP="00FC7D09">
                      <w:pPr>
                        <w:jc w:val="center"/>
                        <w:rPr>
                          <w:rFonts w:ascii="Arial" w:hAnsi="Arial" w:cs="Arial"/>
                          <w:b/>
                          <w:bCs/>
                        </w:rPr>
                      </w:pPr>
                    </w:p>
                  </w:txbxContent>
                </v:textbox>
                <w10:wrap anchorx="margin"/>
              </v:rect>
            </w:pict>
          </mc:Fallback>
        </mc:AlternateContent>
      </w:r>
    </w:p>
    <w:p w14:paraId="4D8B89EC" w14:textId="77777777" w:rsidR="00FC7D09" w:rsidRDefault="00FC7D09" w:rsidP="004A4C28">
      <w:pPr>
        <w:spacing w:line="240" w:lineRule="auto"/>
        <w:rPr>
          <w:rFonts w:ascii="Arial" w:hAnsi="Arial" w:cs="Arial"/>
        </w:rPr>
      </w:pPr>
    </w:p>
    <w:p w14:paraId="60001166" w14:textId="18701B55" w:rsidR="00FC7D09" w:rsidRDefault="00FC7D09" w:rsidP="004A4C28">
      <w:pPr>
        <w:pStyle w:val="Akapitzlist"/>
        <w:numPr>
          <w:ilvl w:val="1"/>
          <w:numId w:val="5"/>
        </w:numPr>
        <w:spacing w:line="240" w:lineRule="auto"/>
        <w:rPr>
          <w:rFonts w:ascii="Arial" w:hAnsi="Arial" w:cs="Arial"/>
        </w:rPr>
      </w:pPr>
      <w:r>
        <w:rPr>
          <w:rFonts w:ascii="Arial" w:hAnsi="Arial" w:cs="Arial"/>
        </w:rPr>
        <w:t>Przedmiot zamówienia:</w:t>
      </w:r>
    </w:p>
    <w:p w14:paraId="5256DE74" w14:textId="723C3277" w:rsidR="00FC7D09" w:rsidRDefault="00FC7D09" w:rsidP="009E32F2">
      <w:pPr>
        <w:spacing w:line="240" w:lineRule="auto"/>
        <w:jc w:val="both"/>
        <w:rPr>
          <w:rFonts w:ascii="Arial" w:hAnsi="Arial" w:cs="Arial"/>
        </w:rPr>
      </w:pPr>
      <w:r w:rsidRPr="00FC7D09">
        <w:rPr>
          <w:rFonts w:ascii="Arial" w:hAnsi="Arial" w:cs="Arial"/>
        </w:rPr>
        <w:t>Przedmiotem zamówienia jest budowa hali produkcyjn</w:t>
      </w:r>
      <w:r>
        <w:rPr>
          <w:rFonts w:ascii="Arial" w:hAnsi="Arial" w:cs="Arial"/>
        </w:rPr>
        <w:t xml:space="preserve">ej, </w:t>
      </w:r>
      <w:r w:rsidRPr="00FC7D09">
        <w:rPr>
          <w:rFonts w:ascii="Arial" w:hAnsi="Arial" w:cs="Arial"/>
        </w:rPr>
        <w:t>która będzie zlokalizowana w Sośnicowicach (44-153), przy ul. Przemysłowej 18, dz.nr 2753/633.</w:t>
      </w:r>
    </w:p>
    <w:p w14:paraId="40CACE04" w14:textId="77777777" w:rsidR="0005507C" w:rsidRPr="0005507C" w:rsidRDefault="0005507C" w:rsidP="009E32F2">
      <w:pPr>
        <w:spacing w:line="240" w:lineRule="auto"/>
        <w:jc w:val="both"/>
        <w:rPr>
          <w:rFonts w:ascii="Arial" w:hAnsi="Arial" w:cs="Arial"/>
        </w:rPr>
      </w:pPr>
      <w:r w:rsidRPr="0005507C">
        <w:rPr>
          <w:rFonts w:ascii="Arial" w:hAnsi="Arial" w:cs="Arial"/>
        </w:rPr>
        <w:t>Specyfikacja i parametry techniczne (parametry równoważne lub nie gorsze niż):</w:t>
      </w:r>
    </w:p>
    <w:p w14:paraId="3F4E4579" w14:textId="670784A8" w:rsidR="0005507C" w:rsidRDefault="0005507C" w:rsidP="009E32F2">
      <w:pPr>
        <w:spacing w:line="240" w:lineRule="auto"/>
        <w:jc w:val="both"/>
        <w:rPr>
          <w:rFonts w:ascii="Arial" w:hAnsi="Arial" w:cs="Arial"/>
        </w:rPr>
      </w:pPr>
      <w:r w:rsidRPr="0005507C">
        <w:rPr>
          <w:rFonts w:ascii="Arial" w:hAnsi="Arial" w:cs="Arial"/>
        </w:rPr>
        <w:t>- Projektowany budynek – stalowa konstrukcja hali, trwale związana z gruntem</w:t>
      </w:r>
      <w:r w:rsidR="00CC0BD2">
        <w:rPr>
          <w:rFonts w:ascii="Arial" w:hAnsi="Arial" w:cs="Arial"/>
        </w:rPr>
        <w:t xml:space="preserve">, </w:t>
      </w:r>
      <w:r w:rsidRPr="0005507C">
        <w:rPr>
          <w:rFonts w:ascii="Arial" w:hAnsi="Arial" w:cs="Arial"/>
        </w:rPr>
        <w:t>orynnowana,</w:t>
      </w:r>
      <w:r w:rsidR="00477734">
        <w:rPr>
          <w:rFonts w:ascii="Arial" w:hAnsi="Arial" w:cs="Arial"/>
        </w:rPr>
        <w:t xml:space="preserve"> </w:t>
      </w:r>
      <w:r w:rsidR="00477734" w:rsidRPr="00CC0BD2">
        <w:rPr>
          <w:rFonts w:ascii="Arial" w:hAnsi="Arial" w:cs="Arial"/>
        </w:rPr>
        <w:t>zabezpieczona przed korozją, w klasie odporności ogniowej „E”</w:t>
      </w:r>
      <w:r w:rsidR="00477734">
        <w:rPr>
          <w:rFonts w:ascii="Arial" w:hAnsi="Arial" w:cs="Arial"/>
        </w:rPr>
        <w:t>, o</w:t>
      </w:r>
      <w:r w:rsidR="00CC664D" w:rsidRPr="00CC664D">
        <w:rPr>
          <w:rFonts w:ascii="Arial" w:hAnsi="Arial" w:cs="Arial"/>
        </w:rPr>
        <w:t xml:space="preserve"> 1 </w:t>
      </w:r>
      <w:r w:rsidR="00794864">
        <w:rPr>
          <w:rFonts w:ascii="Arial" w:hAnsi="Arial" w:cs="Arial"/>
        </w:rPr>
        <w:t xml:space="preserve">(jednej) </w:t>
      </w:r>
      <w:r w:rsidR="00CC664D" w:rsidRPr="00CC664D">
        <w:rPr>
          <w:rFonts w:ascii="Arial" w:hAnsi="Arial" w:cs="Arial"/>
        </w:rPr>
        <w:t>naziemn</w:t>
      </w:r>
      <w:r w:rsidR="00477734">
        <w:rPr>
          <w:rFonts w:ascii="Arial" w:hAnsi="Arial" w:cs="Arial"/>
        </w:rPr>
        <w:t>ej kondygnacji</w:t>
      </w:r>
      <w:r w:rsidR="00CC664D" w:rsidRPr="00CC664D">
        <w:rPr>
          <w:rFonts w:ascii="Arial" w:hAnsi="Arial" w:cs="Arial"/>
        </w:rPr>
        <w:t>,</w:t>
      </w:r>
      <w:r w:rsidR="00B36D48">
        <w:rPr>
          <w:rFonts w:ascii="Arial" w:hAnsi="Arial" w:cs="Arial"/>
        </w:rPr>
        <w:t xml:space="preserve"> zgodna z poniższą specyfikacją:</w:t>
      </w:r>
    </w:p>
    <w:p w14:paraId="4CAC5836" w14:textId="2932A1B1" w:rsidR="00B36D48" w:rsidRPr="00CC0BD2" w:rsidRDefault="00B36D48" w:rsidP="006D25D1">
      <w:pPr>
        <w:pStyle w:val="Akapitzlist"/>
        <w:numPr>
          <w:ilvl w:val="0"/>
          <w:numId w:val="12"/>
        </w:numPr>
        <w:spacing w:line="240" w:lineRule="auto"/>
        <w:jc w:val="both"/>
        <w:rPr>
          <w:rFonts w:ascii="Arial" w:hAnsi="Arial" w:cs="Arial"/>
        </w:rPr>
      </w:pPr>
      <w:r w:rsidRPr="00CC0BD2">
        <w:rPr>
          <w:rFonts w:ascii="Arial" w:hAnsi="Arial" w:cs="Arial"/>
        </w:rPr>
        <w:t xml:space="preserve">Rama główna: </w:t>
      </w:r>
      <w:r w:rsidR="00CC0BD2" w:rsidRPr="00CC0BD2">
        <w:rPr>
          <w:rFonts w:ascii="Arial" w:hAnsi="Arial" w:cs="Arial"/>
        </w:rPr>
        <w:t>profile</w:t>
      </w:r>
      <w:r w:rsidRPr="00CC0BD2">
        <w:rPr>
          <w:rFonts w:ascii="Arial" w:hAnsi="Arial" w:cs="Arial"/>
        </w:rPr>
        <w:t xml:space="preserve"> – </w:t>
      </w:r>
      <w:r w:rsidR="00CC0BD2" w:rsidRPr="00CC0BD2">
        <w:rPr>
          <w:rFonts w:ascii="Arial" w:hAnsi="Arial" w:cs="Arial"/>
        </w:rPr>
        <w:t>gorącowalcowane lub spawane</w:t>
      </w:r>
      <w:r w:rsidRPr="00CC0BD2">
        <w:rPr>
          <w:rFonts w:ascii="Arial" w:hAnsi="Arial" w:cs="Arial"/>
        </w:rPr>
        <w:t xml:space="preserve"> </w:t>
      </w:r>
    </w:p>
    <w:p w14:paraId="3BD6D66F" w14:textId="459ECDC3" w:rsidR="00B36D48" w:rsidRPr="00CC0BD2" w:rsidRDefault="00B36D48" w:rsidP="006D25D1">
      <w:pPr>
        <w:pStyle w:val="Akapitzlist"/>
        <w:numPr>
          <w:ilvl w:val="0"/>
          <w:numId w:val="12"/>
        </w:numPr>
        <w:spacing w:line="240" w:lineRule="auto"/>
        <w:jc w:val="both"/>
        <w:rPr>
          <w:rFonts w:ascii="Arial" w:hAnsi="Arial" w:cs="Arial"/>
        </w:rPr>
      </w:pPr>
      <w:r w:rsidRPr="00CC0BD2">
        <w:rPr>
          <w:rFonts w:ascii="Arial" w:hAnsi="Arial" w:cs="Arial"/>
        </w:rPr>
        <w:t>Rygle i słupy pośrednia: profil</w:t>
      </w:r>
      <w:r w:rsidR="00CC0BD2" w:rsidRPr="00CC0BD2">
        <w:rPr>
          <w:rFonts w:ascii="Arial" w:hAnsi="Arial" w:cs="Arial"/>
        </w:rPr>
        <w:t>e</w:t>
      </w:r>
      <w:r w:rsidRPr="00CC0BD2">
        <w:rPr>
          <w:rFonts w:ascii="Arial" w:hAnsi="Arial" w:cs="Arial"/>
        </w:rPr>
        <w:t xml:space="preserve"> stalow</w:t>
      </w:r>
      <w:r w:rsidR="00CC0BD2" w:rsidRPr="00CC0BD2">
        <w:rPr>
          <w:rFonts w:ascii="Arial" w:hAnsi="Arial" w:cs="Arial"/>
        </w:rPr>
        <w:t>e</w:t>
      </w:r>
    </w:p>
    <w:p w14:paraId="3BFAF3A4" w14:textId="6920A8A6" w:rsidR="00614E77" w:rsidRPr="00CC0BD2" w:rsidRDefault="00614E77" w:rsidP="00614E77">
      <w:pPr>
        <w:pStyle w:val="Akapitzlist"/>
        <w:numPr>
          <w:ilvl w:val="0"/>
          <w:numId w:val="12"/>
        </w:numPr>
        <w:spacing w:line="240" w:lineRule="auto"/>
        <w:jc w:val="both"/>
        <w:rPr>
          <w:rFonts w:ascii="Arial" w:hAnsi="Arial" w:cs="Arial"/>
        </w:rPr>
      </w:pPr>
      <w:r w:rsidRPr="00CC0BD2">
        <w:rPr>
          <w:rFonts w:ascii="Arial" w:hAnsi="Arial" w:cs="Arial"/>
        </w:rPr>
        <w:t>śruby: klasa 8.8</w:t>
      </w:r>
    </w:p>
    <w:p w14:paraId="2CBB67EE" w14:textId="030E56EF" w:rsidR="00614E77" w:rsidRPr="00CC0BD2" w:rsidRDefault="00614E77" w:rsidP="00614E77">
      <w:pPr>
        <w:pStyle w:val="Akapitzlist"/>
        <w:numPr>
          <w:ilvl w:val="0"/>
          <w:numId w:val="12"/>
        </w:numPr>
        <w:spacing w:line="240" w:lineRule="auto"/>
        <w:jc w:val="both"/>
        <w:rPr>
          <w:rFonts w:ascii="Arial" w:hAnsi="Arial" w:cs="Arial"/>
        </w:rPr>
      </w:pPr>
      <w:r w:rsidRPr="00CC0BD2">
        <w:rPr>
          <w:rFonts w:ascii="Arial" w:hAnsi="Arial" w:cs="Arial"/>
        </w:rPr>
        <w:t>stężenia prętowe</w:t>
      </w:r>
    </w:p>
    <w:p w14:paraId="24D2B02E" w14:textId="75394CED" w:rsidR="00614E77" w:rsidRDefault="00614E77" w:rsidP="00614E77">
      <w:pPr>
        <w:pStyle w:val="Akapitzlist"/>
        <w:numPr>
          <w:ilvl w:val="0"/>
          <w:numId w:val="12"/>
        </w:numPr>
        <w:spacing w:line="240" w:lineRule="auto"/>
        <w:jc w:val="both"/>
        <w:rPr>
          <w:rFonts w:ascii="Arial" w:hAnsi="Arial" w:cs="Arial"/>
        </w:rPr>
      </w:pPr>
      <w:r w:rsidRPr="00CC0BD2">
        <w:rPr>
          <w:rFonts w:ascii="Arial" w:hAnsi="Arial" w:cs="Arial"/>
        </w:rPr>
        <w:t>kotwienie: kotwy wklejane lub</w:t>
      </w:r>
      <w:r w:rsidR="00CC0BD2" w:rsidRPr="00CC0BD2">
        <w:rPr>
          <w:rFonts w:ascii="Arial" w:hAnsi="Arial" w:cs="Arial"/>
        </w:rPr>
        <w:t xml:space="preserve"> kotwy zabetonowane</w:t>
      </w:r>
    </w:p>
    <w:p w14:paraId="3DA64B32" w14:textId="0DC94C0B" w:rsidR="004D3CA3" w:rsidRPr="00CC0BD2" w:rsidRDefault="004D3CA3" w:rsidP="00614E77">
      <w:pPr>
        <w:pStyle w:val="Akapitzlist"/>
        <w:numPr>
          <w:ilvl w:val="0"/>
          <w:numId w:val="12"/>
        </w:numPr>
        <w:spacing w:line="240" w:lineRule="auto"/>
        <w:jc w:val="both"/>
        <w:rPr>
          <w:rFonts w:ascii="Arial" w:hAnsi="Arial" w:cs="Arial"/>
        </w:rPr>
      </w:pPr>
      <w:r>
        <w:rPr>
          <w:rFonts w:ascii="Arial" w:hAnsi="Arial" w:cs="Arial"/>
        </w:rPr>
        <w:t xml:space="preserve">posadzka zacierana o grubości 20 cm </w:t>
      </w:r>
    </w:p>
    <w:p w14:paraId="46D0285E" w14:textId="5E4DBF75" w:rsidR="00D76E24" w:rsidRPr="00B36D48" w:rsidRDefault="0005507C" w:rsidP="00B36D48">
      <w:pPr>
        <w:spacing w:line="240" w:lineRule="auto"/>
        <w:jc w:val="both"/>
        <w:rPr>
          <w:rFonts w:ascii="Arial" w:hAnsi="Arial" w:cs="Arial"/>
        </w:rPr>
      </w:pPr>
      <w:r w:rsidRPr="00B36D48">
        <w:rPr>
          <w:rFonts w:ascii="Arial" w:hAnsi="Arial" w:cs="Arial"/>
        </w:rPr>
        <w:t>- Hala o powierzchni zabudowy (+/- 1</w:t>
      </w:r>
      <w:r w:rsidR="00322947">
        <w:rPr>
          <w:rFonts w:ascii="Arial" w:hAnsi="Arial" w:cs="Arial"/>
        </w:rPr>
        <w:t xml:space="preserve"> -</w:t>
      </w:r>
      <w:r w:rsidR="00322947" w:rsidRPr="00322947">
        <w:rPr>
          <w:rFonts w:ascii="Arial" w:hAnsi="Arial" w:cs="Arial"/>
        </w:rPr>
        <w:t xml:space="preserve"> </w:t>
      </w:r>
      <w:r w:rsidRPr="00B36D48">
        <w:rPr>
          <w:rFonts w:ascii="Arial" w:hAnsi="Arial" w:cs="Arial"/>
        </w:rPr>
        <w:t>2%) 1298,5 m2</w:t>
      </w:r>
      <w:r w:rsidR="00D76E24" w:rsidRPr="00B36D48">
        <w:rPr>
          <w:rFonts w:ascii="Arial" w:hAnsi="Arial" w:cs="Arial"/>
        </w:rPr>
        <w:t xml:space="preserve">, o wymiarach zewnętrznych </w:t>
      </w:r>
      <w:r w:rsidRPr="00B36D48">
        <w:rPr>
          <w:rFonts w:ascii="Arial" w:hAnsi="Arial" w:cs="Arial"/>
        </w:rPr>
        <w:t>(wymiary w obrysie</w:t>
      </w:r>
      <w:r w:rsidR="00322947">
        <w:rPr>
          <w:rFonts w:ascii="Arial" w:hAnsi="Arial" w:cs="Arial"/>
        </w:rPr>
        <w:t xml:space="preserve"> </w:t>
      </w:r>
      <w:r w:rsidRPr="00B36D48">
        <w:rPr>
          <w:rFonts w:ascii="Arial" w:hAnsi="Arial" w:cs="Arial"/>
        </w:rPr>
        <w:t>+/- 1%</w:t>
      </w:r>
      <w:r w:rsidR="00D76E24" w:rsidRPr="00B36D48">
        <w:rPr>
          <w:rFonts w:ascii="Arial" w:hAnsi="Arial" w:cs="Arial"/>
        </w:rPr>
        <w:t>)</w:t>
      </w:r>
    </w:p>
    <w:p w14:paraId="5D73F178" w14:textId="37C29A3E" w:rsidR="00D76E24" w:rsidRDefault="00D76E24" w:rsidP="00D76E24">
      <w:pPr>
        <w:pStyle w:val="Akapitzlist"/>
        <w:numPr>
          <w:ilvl w:val="0"/>
          <w:numId w:val="11"/>
        </w:numPr>
        <w:spacing w:line="240" w:lineRule="auto"/>
        <w:jc w:val="both"/>
        <w:rPr>
          <w:rFonts w:ascii="Arial" w:hAnsi="Arial" w:cs="Arial"/>
        </w:rPr>
      </w:pPr>
      <w:r>
        <w:rPr>
          <w:rFonts w:ascii="Arial" w:hAnsi="Arial" w:cs="Arial"/>
        </w:rPr>
        <w:t xml:space="preserve">szerokość: </w:t>
      </w:r>
      <w:r w:rsidR="0005507C" w:rsidRPr="00D76E24">
        <w:rPr>
          <w:rFonts w:ascii="Arial" w:hAnsi="Arial" w:cs="Arial"/>
        </w:rPr>
        <w:t>24</w:t>
      </w:r>
      <w:r w:rsidR="00CC0BD2">
        <w:rPr>
          <w:rFonts w:ascii="Arial" w:hAnsi="Arial" w:cs="Arial"/>
        </w:rPr>
        <w:t>,</w:t>
      </w:r>
      <w:r w:rsidR="0005507C" w:rsidRPr="00D76E24">
        <w:rPr>
          <w:rFonts w:ascii="Arial" w:hAnsi="Arial" w:cs="Arial"/>
        </w:rPr>
        <w:t>5</w:t>
      </w:r>
      <w:r w:rsidR="00B07B07" w:rsidRPr="00D76E24">
        <w:rPr>
          <w:rFonts w:ascii="Arial" w:hAnsi="Arial" w:cs="Arial"/>
        </w:rPr>
        <w:t xml:space="preserve"> </w:t>
      </w:r>
      <w:r w:rsidR="0005507C" w:rsidRPr="00D76E24">
        <w:rPr>
          <w:rFonts w:ascii="Arial" w:hAnsi="Arial" w:cs="Arial"/>
        </w:rPr>
        <w:t>m</w:t>
      </w:r>
      <w:r w:rsidR="009E32F2" w:rsidRPr="00D76E24">
        <w:rPr>
          <w:rFonts w:ascii="Arial" w:hAnsi="Arial" w:cs="Arial"/>
        </w:rPr>
        <w:t> </w:t>
      </w:r>
    </w:p>
    <w:p w14:paraId="06A327E7" w14:textId="687891BD" w:rsidR="00D76E24" w:rsidRDefault="00D76E24" w:rsidP="00D76E24">
      <w:pPr>
        <w:pStyle w:val="Akapitzlist"/>
        <w:numPr>
          <w:ilvl w:val="0"/>
          <w:numId w:val="11"/>
        </w:numPr>
        <w:spacing w:line="240" w:lineRule="auto"/>
        <w:jc w:val="both"/>
        <w:rPr>
          <w:rFonts w:ascii="Arial" w:hAnsi="Arial" w:cs="Arial"/>
        </w:rPr>
      </w:pPr>
      <w:r>
        <w:rPr>
          <w:rFonts w:ascii="Arial" w:hAnsi="Arial" w:cs="Arial"/>
        </w:rPr>
        <w:t>długość:</w:t>
      </w:r>
      <w:r w:rsidR="009E32F2" w:rsidRPr="00D76E24">
        <w:rPr>
          <w:rFonts w:ascii="Arial" w:hAnsi="Arial" w:cs="Arial"/>
        </w:rPr>
        <w:t> </w:t>
      </w:r>
      <w:r w:rsidR="0005507C" w:rsidRPr="00D76E24">
        <w:rPr>
          <w:rFonts w:ascii="Arial" w:hAnsi="Arial" w:cs="Arial"/>
        </w:rPr>
        <w:t>53</w:t>
      </w:r>
      <w:r w:rsidR="00CC0BD2">
        <w:rPr>
          <w:rFonts w:ascii="Arial" w:hAnsi="Arial" w:cs="Arial"/>
        </w:rPr>
        <w:t>,0</w:t>
      </w:r>
      <w:r w:rsidR="00B07B07" w:rsidRPr="00D76E24">
        <w:rPr>
          <w:rFonts w:ascii="Arial" w:hAnsi="Arial" w:cs="Arial"/>
        </w:rPr>
        <w:t xml:space="preserve"> </w:t>
      </w:r>
      <w:r w:rsidR="0005507C" w:rsidRPr="00D76E24">
        <w:rPr>
          <w:rFonts w:ascii="Arial" w:hAnsi="Arial" w:cs="Arial"/>
        </w:rPr>
        <w:t>m</w:t>
      </w:r>
    </w:p>
    <w:p w14:paraId="04565F57" w14:textId="2A85160D" w:rsidR="0005507C" w:rsidRPr="000575CD" w:rsidRDefault="00B07B07" w:rsidP="00D76E24">
      <w:pPr>
        <w:pStyle w:val="Akapitzlist"/>
        <w:numPr>
          <w:ilvl w:val="0"/>
          <w:numId w:val="11"/>
        </w:numPr>
        <w:spacing w:line="240" w:lineRule="auto"/>
        <w:jc w:val="both"/>
        <w:rPr>
          <w:rFonts w:ascii="Arial" w:hAnsi="Arial" w:cs="Arial"/>
        </w:rPr>
      </w:pPr>
      <w:r w:rsidRPr="000575CD">
        <w:rPr>
          <w:rFonts w:ascii="Arial" w:hAnsi="Arial" w:cs="Arial"/>
        </w:rPr>
        <w:t>wysokość ściany bocznej:</w:t>
      </w:r>
      <w:r w:rsidR="001725D5" w:rsidRPr="000575CD">
        <w:rPr>
          <w:rFonts w:ascii="Arial" w:hAnsi="Arial" w:cs="Arial"/>
        </w:rPr>
        <w:t xml:space="preserve"> 7</w:t>
      </w:r>
      <w:r w:rsidR="00DF0F05" w:rsidRPr="000575CD">
        <w:rPr>
          <w:rFonts w:ascii="Arial" w:hAnsi="Arial" w:cs="Arial"/>
        </w:rPr>
        <w:t>,</w:t>
      </w:r>
      <w:r w:rsidR="001725D5" w:rsidRPr="000575CD">
        <w:rPr>
          <w:rFonts w:ascii="Arial" w:hAnsi="Arial" w:cs="Arial"/>
        </w:rPr>
        <w:t>3 ÷ 7</w:t>
      </w:r>
      <w:r w:rsidR="00DF0F05" w:rsidRPr="000575CD">
        <w:rPr>
          <w:rFonts w:ascii="Arial" w:hAnsi="Arial" w:cs="Arial"/>
        </w:rPr>
        <w:t>,</w:t>
      </w:r>
      <w:r w:rsidR="001725D5" w:rsidRPr="000575CD">
        <w:rPr>
          <w:rFonts w:ascii="Arial" w:hAnsi="Arial" w:cs="Arial"/>
        </w:rPr>
        <w:t>35 m</w:t>
      </w:r>
      <w:r w:rsidRPr="000575CD">
        <w:rPr>
          <w:rFonts w:ascii="Arial" w:hAnsi="Arial" w:cs="Arial"/>
        </w:rPr>
        <w:t xml:space="preserve"> </w:t>
      </w:r>
    </w:p>
    <w:p w14:paraId="73DFBFEA" w14:textId="0225F6E1" w:rsidR="00D76E24" w:rsidRPr="00CC0BD2" w:rsidRDefault="00D76E24" w:rsidP="00D76E24">
      <w:pPr>
        <w:pStyle w:val="Akapitzlist"/>
        <w:numPr>
          <w:ilvl w:val="0"/>
          <w:numId w:val="11"/>
        </w:numPr>
        <w:spacing w:line="240" w:lineRule="auto"/>
        <w:jc w:val="both"/>
        <w:rPr>
          <w:rFonts w:ascii="Arial" w:hAnsi="Arial" w:cs="Arial"/>
        </w:rPr>
      </w:pPr>
      <w:r w:rsidRPr="00CC0BD2">
        <w:rPr>
          <w:rFonts w:ascii="Arial" w:hAnsi="Arial" w:cs="Arial"/>
        </w:rPr>
        <w:t>wysokość n.p.m &lt; 300</w:t>
      </w:r>
    </w:p>
    <w:p w14:paraId="009447BA" w14:textId="528D8B75" w:rsidR="0005507C" w:rsidRDefault="0005507C" w:rsidP="009E32F2">
      <w:pPr>
        <w:spacing w:line="240" w:lineRule="auto"/>
        <w:jc w:val="both"/>
        <w:rPr>
          <w:rFonts w:ascii="Arial" w:hAnsi="Arial" w:cs="Arial"/>
        </w:rPr>
      </w:pPr>
      <w:r w:rsidRPr="0005507C">
        <w:rPr>
          <w:rFonts w:ascii="Arial" w:hAnsi="Arial" w:cs="Arial"/>
        </w:rPr>
        <w:t xml:space="preserve">- </w:t>
      </w:r>
      <w:r w:rsidR="00CC664D" w:rsidRPr="00CC664D">
        <w:rPr>
          <w:rFonts w:ascii="Arial" w:hAnsi="Arial" w:cs="Arial"/>
        </w:rPr>
        <w:t>Hala z dachem dwuspadowym</w:t>
      </w:r>
      <w:r w:rsidR="00CC664D">
        <w:rPr>
          <w:rFonts w:ascii="Arial" w:hAnsi="Arial" w:cs="Arial"/>
        </w:rPr>
        <w:t>,</w:t>
      </w:r>
      <w:r w:rsidR="00CC664D" w:rsidRPr="00CC664D">
        <w:rPr>
          <w:rFonts w:ascii="Arial" w:hAnsi="Arial" w:cs="Arial"/>
        </w:rPr>
        <w:t xml:space="preserve"> skierowanym w kierunku dłuższych boków</w:t>
      </w:r>
      <w:r w:rsidR="00CC664D">
        <w:rPr>
          <w:rFonts w:ascii="Arial" w:hAnsi="Arial" w:cs="Arial"/>
        </w:rPr>
        <w:t>,</w:t>
      </w:r>
      <w:r w:rsidR="00CC664D" w:rsidRPr="00CC664D">
        <w:rPr>
          <w:rFonts w:ascii="Arial" w:hAnsi="Arial" w:cs="Arial"/>
        </w:rPr>
        <w:t xml:space="preserve"> z płyty warstwowej </w:t>
      </w:r>
      <w:r w:rsidR="00CC664D">
        <w:rPr>
          <w:rFonts w:ascii="Arial" w:hAnsi="Arial" w:cs="Arial"/>
        </w:rPr>
        <w:t xml:space="preserve">dostosowanej </w:t>
      </w:r>
      <w:r w:rsidR="00CC664D" w:rsidRPr="00CC664D">
        <w:rPr>
          <w:rFonts w:ascii="Arial" w:hAnsi="Arial" w:cs="Arial"/>
        </w:rPr>
        <w:t>pod panele fotowoltaiczne</w:t>
      </w:r>
      <w:r w:rsidR="00CC664D">
        <w:rPr>
          <w:rFonts w:ascii="Arial" w:hAnsi="Arial" w:cs="Arial"/>
        </w:rPr>
        <w:t xml:space="preserve"> (będące oddzielnym przedmiotem postępowania ofertowego)</w:t>
      </w:r>
      <w:r w:rsidR="00CC664D" w:rsidRPr="00CC664D">
        <w:rPr>
          <w:rFonts w:ascii="Arial" w:hAnsi="Arial" w:cs="Arial"/>
        </w:rPr>
        <w:t>, z doświetleniem</w:t>
      </w:r>
      <w:r w:rsidR="006B5DB1">
        <w:rPr>
          <w:rFonts w:ascii="Arial" w:hAnsi="Arial" w:cs="Arial"/>
        </w:rPr>
        <w:t xml:space="preserve"> wykonanym w postaci świetlika dachowego kalenicowego, izolowanego,</w:t>
      </w:r>
      <w:r w:rsidR="00CC664D">
        <w:rPr>
          <w:rFonts w:ascii="Arial" w:hAnsi="Arial" w:cs="Arial"/>
        </w:rPr>
        <w:t xml:space="preserve"> </w:t>
      </w:r>
      <w:r w:rsidR="00CC664D" w:rsidRPr="00CC0BD2">
        <w:rPr>
          <w:rFonts w:ascii="Arial" w:hAnsi="Arial" w:cs="Arial"/>
        </w:rPr>
        <w:t>o wymiarach:</w:t>
      </w:r>
      <w:r w:rsidR="006B5DB1">
        <w:rPr>
          <w:rFonts w:ascii="Arial" w:hAnsi="Arial" w:cs="Arial"/>
        </w:rPr>
        <w:t xml:space="preserve"> 24</w:t>
      </w:r>
      <w:r w:rsidR="00BD0FA3">
        <w:rPr>
          <w:rFonts w:ascii="Arial" w:hAnsi="Arial" w:cs="Arial"/>
        </w:rPr>
        <w:t xml:space="preserve"> m</w:t>
      </w:r>
      <w:r w:rsidR="006B5DB1">
        <w:rPr>
          <w:rFonts w:ascii="Arial" w:hAnsi="Arial" w:cs="Arial"/>
        </w:rPr>
        <w:t xml:space="preserve"> x 4 m (łączna powierzchnia 96 m2)</w:t>
      </w:r>
      <w:r w:rsidR="00307EC8">
        <w:rPr>
          <w:rFonts w:ascii="Arial" w:hAnsi="Arial" w:cs="Arial"/>
        </w:rPr>
        <w:t>:</w:t>
      </w:r>
    </w:p>
    <w:p w14:paraId="464CAFD1" w14:textId="4EABBB6D" w:rsidR="00307EC8" w:rsidRPr="00307EC8" w:rsidRDefault="00307EC8" w:rsidP="00307EC8">
      <w:pPr>
        <w:pStyle w:val="Akapitzlist"/>
        <w:numPr>
          <w:ilvl w:val="0"/>
          <w:numId w:val="10"/>
        </w:numPr>
        <w:spacing w:line="240" w:lineRule="auto"/>
        <w:jc w:val="both"/>
        <w:rPr>
          <w:rFonts w:ascii="Arial" w:hAnsi="Arial" w:cs="Arial"/>
        </w:rPr>
      </w:pPr>
      <w:r w:rsidRPr="00307EC8">
        <w:rPr>
          <w:rFonts w:ascii="Arial" w:hAnsi="Arial" w:cs="Arial"/>
        </w:rPr>
        <w:t xml:space="preserve">kąt nachylenia dachu: </w:t>
      </w:r>
      <w:bookmarkStart w:id="1" w:name="_Hlk179983757"/>
      <w:r w:rsidRPr="00CC0BD2">
        <w:rPr>
          <w:rFonts w:ascii="Arial" w:hAnsi="Arial" w:cs="Arial"/>
        </w:rPr>
        <w:t>4,</w:t>
      </w:r>
      <w:r w:rsidR="00322947">
        <w:rPr>
          <w:rFonts w:ascii="Arial" w:hAnsi="Arial" w:cs="Arial"/>
        </w:rPr>
        <w:t>5</w:t>
      </w:r>
      <w:r w:rsidRPr="00CC0BD2">
        <w:rPr>
          <w:rFonts w:ascii="Arial" w:hAnsi="Arial" w:cs="Arial"/>
          <w:vertAlign w:val="superscript"/>
        </w:rPr>
        <w:t>o</w:t>
      </w:r>
      <w:bookmarkEnd w:id="1"/>
      <w:r w:rsidR="00322947">
        <w:rPr>
          <w:rFonts w:ascii="Arial" w:hAnsi="Arial" w:cs="Arial"/>
          <w:vertAlign w:val="superscript"/>
        </w:rPr>
        <w:t xml:space="preserve">  </w:t>
      </w:r>
      <w:r w:rsidR="00322947" w:rsidRPr="00322947">
        <w:rPr>
          <w:rFonts w:ascii="Arial" w:hAnsi="Arial" w:cs="Arial"/>
        </w:rPr>
        <w:t>÷</w:t>
      </w:r>
      <w:r w:rsidR="00322947">
        <w:rPr>
          <w:rFonts w:ascii="Arial" w:hAnsi="Arial" w:cs="Arial"/>
        </w:rPr>
        <w:t xml:space="preserve"> </w:t>
      </w:r>
      <w:r w:rsidR="00322947" w:rsidRPr="00322947">
        <w:rPr>
          <w:rFonts w:ascii="Arial" w:hAnsi="Arial" w:cs="Arial"/>
        </w:rPr>
        <w:t>5</w:t>
      </w:r>
      <w:r w:rsidR="00322947" w:rsidRPr="00322947">
        <w:rPr>
          <w:rFonts w:ascii="Arial" w:hAnsi="Arial" w:cs="Arial"/>
          <w:vertAlign w:val="superscript"/>
        </w:rPr>
        <w:t>o</w:t>
      </w:r>
    </w:p>
    <w:p w14:paraId="07D01958" w14:textId="4A108CED" w:rsidR="00307EC8" w:rsidRPr="00CC0BD2" w:rsidRDefault="00DF0F05" w:rsidP="00307EC8">
      <w:pPr>
        <w:pStyle w:val="Akapitzlist"/>
        <w:numPr>
          <w:ilvl w:val="0"/>
          <w:numId w:val="10"/>
        </w:numPr>
        <w:spacing w:line="240" w:lineRule="auto"/>
        <w:jc w:val="both"/>
        <w:rPr>
          <w:rFonts w:ascii="Arial" w:hAnsi="Arial" w:cs="Arial"/>
        </w:rPr>
      </w:pPr>
      <w:r>
        <w:rPr>
          <w:rFonts w:ascii="Arial" w:hAnsi="Arial" w:cs="Arial"/>
        </w:rPr>
        <w:t xml:space="preserve">wytrzymałość na </w:t>
      </w:r>
      <w:r w:rsidR="00307EC8" w:rsidRPr="00CC0BD2">
        <w:rPr>
          <w:rFonts w:ascii="Arial" w:hAnsi="Arial" w:cs="Arial"/>
        </w:rPr>
        <w:t xml:space="preserve">obciążenie śniegiem </w:t>
      </w:r>
      <w:r w:rsidR="00CC0BD2" w:rsidRPr="00CC0BD2">
        <w:rPr>
          <w:rFonts w:ascii="Arial" w:hAnsi="Arial" w:cs="Arial"/>
        </w:rPr>
        <w:t xml:space="preserve">i wiatrem wg przepisów + </w:t>
      </w:r>
      <w:r>
        <w:rPr>
          <w:rFonts w:ascii="Arial" w:hAnsi="Arial" w:cs="Arial"/>
        </w:rPr>
        <w:t xml:space="preserve">na </w:t>
      </w:r>
      <w:r w:rsidR="00307EC8" w:rsidRPr="00CC0BD2">
        <w:rPr>
          <w:rFonts w:ascii="Arial" w:hAnsi="Arial" w:cs="Arial"/>
        </w:rPr>
        <w:t>obciążeni</w:t>
      </w:r>
      <w:r w:rsidR="00CC0BD2" w:rsidRPr="00CC0BD2">
        <w:rPr>
          <w:rFonts w:ascii="Arial" w:hAnsi="Arial" w:cs="Arial"/>
        </w:rPr>
        <w:t>e</w:t>
      </w:r>
      <w:r w:rsidR="00307EC8" w:rsidRPr="00CC0BD2">
        <w:rPr>
          <w:rFonts w:ascii="Arial" w:hAnsi="Arial" w:cs="Arial"/>
        </w:rPr>
        <w:t xml:space="preserve"> technologiczne pod instalację fotowoltaiczną</w:t>
      </w:r>
    </w:p>
    <w:p w14:paraId="6BB4445C" w14:textId="77777777" w:rsidR="00CC0BD2" w:rsidRDefault="00B36D48" w:rsidP="00CC405A">
      <w:pPr>
        <w:pStyle w:val="Akapitzlist"/>
        <w:numPr>
          <w:ilvl w:val="0"/>
          <w:numId w:val="10"/>
        </w:numPr>
        <w:spacing w:line="240" w:lineRule="auto"/>
        <w:jc w:val="both"/>
        <w:rPr>
          <w:rFonts w:ascii="Arial" w:hAnsi="Arial" w:cs="Arial"/>
        </w:rPr>
      </w:pPr>
      <w:r w:rsidRPr="00CC0BD2">
        <w:rPr>
          <w:rFonts w:ascii="Arial" w:hAnsi="Arial" w:cs="Arial"/>
        </w:rPr>
        <w:t xml:space="preserve">poszycie dachu – płyta warstwowa dachowa o grubości 160 mm, a </w:t>
      </w:r>
      <w:r w:rsidR="00D76E24" w:rsidRPr="00CC0BD2">
        <w:rPr>
          <w:rFonts w:ascii="Arial" w:hAnsi="Arial" w:cs="Arial"/>
        </w:rPr>
        <w:t xml:space="preserve">od </w:t>
      </w:r>
      <w:r w:rsidR="00CC0BD2" w:rsidRPr="00CC0BD2">
        <w:rPr>
          <w:rFonts w:ascii="Arial" w:hAnsi="Arial" w:cs="Arial"/>
        </w:rPr>
        <w:t xml:space="preserve">a od strony istniejącego budynku biurowego – pas zgodny z wymogami p.poż </w:t>
      </w:r>
    </w:p>
    <w:p w14:paraId="01417A1F" w14:textId="2FDCA230" w:rsidR="004D3CA3" w:rsidRPr="00CC0BD2" w:rsidRDefault="00CC664D" w:rsidP="00CC0BD2">
      <w:pPr>
        <w:spacing w:line="240" w:lineRule="auto"/>
        <w:jc w:val="both"/>
        <w:rPr>
          <w:rFonts w:ascii="Arial" w:hAnsi="Arial" w:cs="Arial"/>
        </w:rPr>
      </w:pPr>
      <w:r w:rsidRPr="00CC0BD2">
        <w:rPr>
          <w:rFonts w:ascii="Arial" w:hAnsi="Arial" w:cs="Arial"/>
        </w:rPr>
        <w:t>- Obiekt charakteryzuje poprzeczny układ konstrukcyjny</w:t>
      </w:r>
    </w:p>
    <w:p w14:paraId="53906A1C" w14:textId="2BF80BD2" w:rsidR="0005507C" w:rsidRPr="0005507C" w:rsidRDefault="0005507C" w:rsidP="009E32F2">
      <w:pPr>
        <w:spacing w:line="240" w:lineRule="auto"/>
        <w:jc w:val="both"/>
        <w:rPr>
          <w:rFonts w:ascii="Arial" w:hAnsi="Arial" w:cs="Arial"/>
        </w:rPr>
      </w:pPr>
      <w:r w:rsidRPr="0005507C">
        <w:rPr>
          <w:rFonts w:ascii="Arial" w:hAnsi="Arial" w:cs="Arial"/>
        </w:rPr>
        <w:t xml:space="preserve">- Obudowa ścian hali - </w:t>
      </w:r>
      <w:r w:rsidRPr="00CC0BD2">
        <w:rPr>
          <w:rFonts w:ascii="Arial" w:hAnsi="Arial" w:cs="Arial"/>
        </w:rPr>
        <w:t>płyty warstwowe</w:t>
      </w:r>
      <w:r w:rsidR="00FE7F78" w:rsidRPr="00CC0BD2">
        <w:rPr>
          <w:rFonts w:ascii="Arial" w:hAnsi="Arial" w:cs="Arial"/>
        </w:rPr>
        <w:t xml:space="preserve"> ścienne o grubości 120 mm</w:t>
      </w:r>
      <w:r w:rsidRPr="00CC0BD2">
        <w:rPr>
          <w:rFonts w:ascii="Arial" w:hAnsi="Arial" w:cs="Arial"/>
        </w:rPr>
        <w:t>, a od strony istniejące</w:t>
      </w:r>
      <w:r w:rsidR="00CC0BD2" w:rsidRPr="00CC0BD2">
        <w:rPr>
          <w:rFonts w:ascii="Arial" w:hAnsi="Arial" w:cs="Arial"/>
        </w:rPr>
        <w:t>go budynku biurowego – pas zgodny z wymogami p.poż</w:t>
      </w:r>
      <w:r w:rsidRPr="00CC0BD2">
        <w:rPr>
          <w:rFonts w:ascii="Arial" w:hAnsi="Arial" w:cs="Arial"/>
        </w:rPr>
        <w:t xml:space="preserve"> </w:t>
      </w:r>
    </w:p>
    <w:p w14:paraId="1AA6C155" w14:textId="55643E9B" w:rsidR="00E42F1E" w:rsidRDefault="0005507C" w:rsidP="009E32F2">
      <w:pPr>
        <w:spacing w:line="240" w:lineRule="auto"/>
        <w:jc w:val="both"/>
        <w:rPr>
          <w:rFonts w:ascii="Arial" w:hAnsi="Arial" w:cs="Arial"/>
        </w:rPr>
      </w:pPr>
      <w:r w:rsidRPr="0005507C">
        <w:rPr>
          <w:rFonts w:ascii="Arial" w:hAnsi="Arial" w:cs="Arial"/>
        </w:rPr>
        <w:t>- W</w:t>
      </w:r>
      <w:r w:rsidR="00E42F1E">
        <w:rPr>
          <w:rFonts w:ascii="Arial" w:hAnsi="Arial" w:cs="Arial"/>
        </w:rPr>
        <w:t>yposażenie dodatkowe (zawarte w całkowitej cenie oferty):</w:t>
      </w:r>
    </w:p>
    <w:p w14:paraId="4A0AB34A" w14:textId="440E4BB0" w:rsidR="00E42F1E" w:rsidRPr="007F1366" w:rsidRDefault="0005507C" w:rsidP="009E32F2">
      <w:pPr>
        <w:pStyle w:val="Akapitzlist"/>
        <w:numPr>
          <w:ilvl w:val="0"/>
          <w:numId w:val="6"/>
        </w:numPr>
        <w:spacing w:line="240" w:lineRule="auto"/>
        <w:jc w:val="both"/>
        <w:rPr>
          <w:rFonts w:ascii="Arial" w:hAnsi="Arial" w:cs="Arial"/>
        </w:rPr>
      </w:pPr>
      <w:r w:rsidRPr="00E42F1E">
        <w:rPr>
          <w:rFonts w:ascii="Arial" w:hAnsi="Arial" w:cs="Arial"/>
        </w:rPr>
        <w:t xml:space="preserve">2 </w:t>
      </w:r>
      <w:r w:rsidRPr="007F1366">
        <w:rPr>
          <w:rFonts w:ascii="Arial" w:hAnsi="Arial" w:cs="Arial"/>
        </w:rPr>
        <w:t xml:space="preserve">bramy </w:t>
      </w:r>
      <w:r w:rsidR="00C93E7C" w:rsidRPr="007F1366">
        <w:rPr>
          <w:rFonts w:ascii="Arial" w:hAnsi="Arial" w:cs="Arial"/>
        </w:rPr>
        <w:t>przemysłowe</w:t>
      </w:r>
      <w:r w:rsidR="006B5DB1" w:rsidRPr="007F1366">
        <w:rPr>
          <w:rFonts w:ascii="Arial" w:hAnsi="Arial" w:cs="Arial"/>
        </w:rPr>
        <w:t>,</w:t>
      </w:r>
      <w:r w:rsidR="00C93E7C" w:rsidRPr="007F1366">
        <w:rPr>
          <w:rFonts w:ascii="Arial" w:hAnsi="Arial" w:cs="Arial"/>
        </w:rPr>
        <w:t xml:space="preserve"> </w:t>
      </w:r>
      <w:r w:rsidRPr="007F1366">
        <w:rPr>
          <w:rFonts w:ascii="Arial" w:hAnsi="Arial" w:cs="Arial"/>
        </w:rPr>
        <w:t>segmentowe</w:t>
      </w:r>
      <w:r w:rsidR="006B5DB1" w:rsidRPr="007F1366">
        <w:rPr>
          <w:rFonts w:ascii="Arial" w:hAnsi="Arial" w:cs="Arial"/>
        </w:rPr>
        <w:t>, automatyczne (wraz z podkonstrukcją pod bramy i montażem),</w:t>
      </w:r>
      <w:r w:rsidRPr="007F1366">
        <w:rPr>
          <w:rFonts w:ascii="Arial" w:hAnsi="Arial" w:cs="Arial"/>
        </w:rPr>
        <w:t xml:space="preserve"> </w:t>
      </w:r>
      <w:r w:rsidR="00E42F1E" w:rsidRPr="007F1366">
        <w:rPr>
          <w:rFonts w:ascii="Arial" w:hAnsi="Arial" w:cs="Arial"/>
        </w:rPr>
        <w:t xml:space="preserve">o wymiarach: </w:t>
      </w:r>
      <w:r w:rsidR="00C93E7C" w:rsidRPr="007F1366">
        <w:rPr>
          <w:rFonts w:ascii="Arial" w:hAnsi="Arial" w:cs="Arial"/>
        </w:rPr>
        <w:t xml:space="preserve">400 x 450 </w:t>
      </w:r>
      <w:r w:rsidR="006B5DB1" w:rsidRPr="007F1366">
        <w:rPr>
          <w:rFonts w:ascii="Arial" w:hAnsi="Arial" w:cs="Arial"/>
        </w:rPr>
        <w:t>cm</w:t>
      </w:r>
    </w:p>
    <w:p w14:paraId="3E94A3A7" w14:textId="27487396" w:rsidR="00CC0BD2" w:rsidRPr="00751A1B" w:rsidRDefault="00CC0BD2" w:rsidP="009E32F2">
      <w:pPr>
        <w:pStyle w:val="Akapitzlist"/>
        <w:numPr>
          <w:ilvl w:val="0"/>
          <w:numId w:val="6"/>
        </w:numPr>
        <w:spacing w:line="240" w:lineRule="auto"/>
        <w:jc w:val="both"/>
        <w:rPr>
          <w:rFonts w:ascii="Arial" w:hAnsi="Arial" w:cs="Arial"/>
        </w:rPr>
      </w:pPr>
      <w:r w:rsidRPr="00751A1B">
        <w:rPr>
          <w:rFonts w:ascii="Arial" w:hAnsi="Arial" w:cs="Arial"/>
        </w:rPr>
        <w:lastRenderedPageBreak/>
        <w:t xml:space="preserve">1 brama przemysłowa p.poż </w:t>
      </w:r>
      <w:r w:rsidR="00DF0F05">
        <w:rPr>
          <w:rFonts w:ascii="Arial" w:hAnsi="Arial" w:cs="Arial"/>
        </w:rPr>
        <w:t xml:space="preserve">(odporność ogniowa </w:t>
      </w:r>
      <w:r w:rsidRPr="00751A1B">
        <w:rPr>
          <w:rFonts w:ascii="Arial" w:hAnsi="Arial" w:cs="Arial"/>
        </w:rPr>
        <w:t>REI 30</w:t>
      </w:r>
      <w:r w:rsidR="00DF0F05">
        <w:rPr>
          <w:rFonts w:ascii="Arial" w:hAnsi="Arial" w:cs="Arial"/>
        </w:rPr>
        <w:t>)</w:t>
      </w:r>
      <w:r w:rsidRPr="00751A1B">
        <w:rPr>
          <w:rFonts w:ascii="Arial" w:hAnsi="Arial" w:cs="Arial"/>
        </w:rPr>
        <w:t xml:space="preserve"> od strony istniejącego budynku biurowego (wraz z podkonstrukcją pod bramę i montażem), o wymiarach: </w:t>
      </w:r>
      <w:r w:rsidR="00751A1B" w:rsidRPr="00751A1B">
        <w:rPr>
          <w:rFonts w:ascii="Arial" w:hAnsi="Arial" w:cs="Arial"/>
        </w:rPr>
        <w:t>3</w:t>
      </w:r>
      <w:r w:rsidR="00DF0F05">
        <w:rPr>
          <w:rFonts w:ascii="Arial" w:hAnsi="Arial" w:cs="Arial"/>
        </w:rPr>
        <w:t>00 cm</w:t>
      </w:r>
      <w:r w:rsidR="00751A1B" w:rsidRPr="00751A1B">
        <w:rPr>
          <w:rFonts w:ascii="Arial" w:hAnsi="Arial" w:cs="Arial"/>
        </w:rPr>
        <w:t xml:space="preserve"> x 3</w:t>
      </w:r>
      <w:r w:rsidR="00DF0F05">
        <w:rPr>
          <w:rFonts w:ascii="Arial" w:hAnsi="Arial" w:cs="Arial"/>
        </w:rPr>
        <w:t>00</w:t>
      </w:r>
      <w:r w:rsidR="00751A1B" w:rsidRPr="00751A1B">
        <w:rPr>
          <w:rFonts w:ascii="Arial" w:hAnsi="Arial" w:cs="Arial"/>
        </w:rPr>
        <w:t xml:space="preserve"> </w:t>
      </w:r>
      <w:r w:rsidR="00DF0F05">
        <w:rPr>
          <w:rFonts w:ascii="Arial" w:hAnsi="Arial" w:cs="Arial"/>
        </w:rPr>
        <w:t>c</w:t>
      </w:r>
      <w:r w:rsidR="00751A1B" w:rsidRPr="00751A1B">
        <w:rPr>
          <w:rFonts w:ascii="Arial" w:hAnsi="Arial" w:cs="Arial"/>
        </w:rPr>
        <w:t>m</w:t>
      </w:r>
    </w:p>
    <w:p w14:paraId="3E9A8404" w14:textId="4E3D749E" w:rsidR="00FC7D09" w:rsidRDefault="00E42F1E" w:rsidP="009E32F2">
      <w:pPr>
        <w:pStyle w:val="Akapitzlist"/>
        <w:numPr>
          <w:ilvl w:val="0"/>
          <w:numId w:val="6"/>
        </w:numPr>
        <w:spacing w:line="240" w:lineRule="auto"/>
        <w:jc w:val="both"/>
        <w:rPr>
          <w:rFonts w:ascii="Arial" w:hAnsi="Arial" w:cs="Arial"/>
        </w:rPr>
      </w:pPr>
      <w:r>
        <w:rPr>
          <w:rFonts w:ascii="Arial" w:hAnsi="Arial" w:cs="Arial"/>
        </w:rPr>
        <w:t>2 szt.</w:t>
      </w:r>
      <w:r w:rsidR="0005507C" w:rsidRPr="00E42F1E">
        <w:rPr>
          <w:rFonts w:ascii="Arial" w:hAnsi="Arial" w:cs="Arial"/>
        </w:rPr>
        <w:t xml:space="preserve"> drzwi </w:t>
      </w:r>
      <w:r w:rsidR="006B5DB1">
        <w:rPr>
          <w:rFonts w:ascii="Arial" w:hAnsi="Arial" w:cs="Arial"/>
        </w:rPr>
        <w:t>techniczn</w:t>
      </w:r>
      <w:r w:rsidR="00CC0BD2">
        <w:rPr>
          <w:rFonts w:ascii="Arial" w:hAnsi="Arial" w:cs="Arial"/>
        </w:rPr>
        <w:t>ych</w:t>
      </w:r>
      <w:r>
        <w:rPr>
          <w:rFonts w:ascii="Arial" w:hAnsi="Arial" w:cs="Arial"/>
        </w:rPr>
        <w:t xml:space="preserve"> </w:t>
      </w:r>
      <w:r w:rsidRPr="007F1366">
        <w:rPr>
          <w:rFonts w:ascii="Arial" w:hAnsi="Arial" w:cs="Arial"/>
        </w:rPr>
        <w:t>o wymiarach:</w:t>
      </w:r>
      <w:r w:rsidR="006B5DB1">
        <w:rPr>
          <w:rFonts w:ascii="Arial" w:hAnsi="Arial" w:cs="Arial"/>
        </w:rPr>
        <w:t xml:space="preserve"> 90</w:t>
      </w:r>
      <w:r w:rsidR="00DF0F05">
        <w:rPr>
          <w:rFonts w:ascii="Arial" w:hAnsi="Arial" w:cs="Arial"/>
        </w:rPr>
        <w:t xml:space="preserve"> cm</w:t>
      </w:r>
      <w:r w:rsidR="006B5DB1">
        <w:rPr>
          <w:rFonts w:ascii="Arial" w:hAnsi="Arial" w:cs="Arial"/>
        </w:rPr>
        <w:t xml:space="preserve"> x 200 cm (wraz z montażem i kompletem obróbek blacharskich)</w:t>
      </w:r>
    </w:p>
    <w:p w14:paraId="33BEE20E" w14:textId="55415EF6" w:rsidR="00CC664D" w:rsidRDefault="00E42F1E" w:rsidP="009E32F2">
      <w:pPr>
        <w:pStyle w:val="Akapitzlist"/>
        <w:numPr>
          <w:ilvl w:val="0"/>
          <w:numId w:val="6"/>
        </w:numPr>
        <w:spacing w:line="240" w:lineRule="auto"/>
        <w:jc w:val="both"/>
        <w:rPr>
          <w:rFonts w:ascii="Arial" w:hAnsi="Arial" w:cs="Arial"/>
        </w:rPr>
      </w:pPr>
      <w:r>
        <w:rPr>
          <w:rFonts w:ascii="Arial" w:hAnsi="Arial" w:cs="Arial"/>
        </w:rPr>
        <w:t xml:space="preserve">2 </w:t>
      </w:r>
      <w:r w:rsidR="00CC0BD2">
        <w:rPr>
          <w:rFonts w:ascii="Arial" w:hAnsi="Arial" w:cs="Arial"/>
        </w:rPr>
        <w:t xml:space="preserve">szt. </w:t>
      </w:r>
      <w:r>
        <w:rPr>
          <w:rFonts w:ascii="Arial" w:hAnsi="Arial" w:cs="Arial"/>
        </w:rPr>
        <w:t xml:space="preserve">drabin </w:t>
      </w:r>
      <w:r w:rsidR="00B07B07">
        <w:rPr>
          <w:rFonts w:ascii="Arial" w:hAnsi="Arial" w:cs="Arial"/>
        </w:rPr>
        <w:t>pionow</w:t>
      </w:r>
      <w:r w:rsidR="00CC0BD2">
        <w:rPr>
          <w:rFonts w:ascii="Arial" w:hAnsi="Arial" w:cs="Arial"/>
        </w:rPr>
        <w:t>ych</w:t>
      </w:r>
      <w:r w:rsidR="00B07B07">
        <w:rPr>
          <w:rFonts w:ascii="Arial" w:hAnsi="Arial" w:cs="Arial"/>
        </w:rPr>
        <w:t>, stalow</w:t>
      </w:r>
      <w:r w:rsidR="00CC0BD2">
        <w:rPr>
          <w:rFonts w:ascii="Arial" w:hAnsi="Arial" w:cs="Arial"/>
        </w:rPr>
        <w:t xml:space="preserve">ych zew. Przymocowanych na stałe do elewacji </w:t>
      </w:r>
      <w:r w:rsidR="00B07B07" w:rsidRPr="007F1366">
        <w:rPr>
          <w:rFonts w:ascii="Arial" w:hAnsi="Arial" w:cs="Arial"/>
        </w:rPr>
        <w:t>(wysokość wejścia w pionie 728</w:t>
      </w:r>
      <w:r w:rsidR="00DF0F05">
        <w:rPr>
          <w:rFonts w:ascii="Arial" w:hAnsi="Arial" w:cs="Arial"/>
        </w:rPr>
        <w:t xml:space="preserve"> </w:t>
      </w:r>
      <w:r w:rsidR="00B07B07" w:rsidRPr="007F1366">
        <w:rPr>
          <w:rFonts w:ascii="Arial" w:hAnsi="Arial" w:cs="Arial"/>
        </w:rPr>
        <w:t>- 740 cm)</w:t>
      </w:r>
    </w:p>
    <w:p w14:paraId="2F970B26" w14:textId="63066F0F" w:rsidR="005F501C" w:rsidRPr="00CC0BD2" w:rsidRDefault="001725D5" w:rsidP="009E32F2">
      <w:pPr>
        <w:pStyle w:val="Akapitzlist"/>
        <w:numPr>
          <w:ilvl w:val="0"/>
          <w:numId w:val="6"/>
        </w:numPr>
        <w:spacing w:line="240" w:lineRule="auto"/>
        <w:jc w:val="both"/>
        <w:rPr>
          <w:rFonts w:ascii="Arial" w:hAnsi="Arial" w:cs="Arial"/>
        </w:rPr>
      </w:pPr>
      <w:r>
        <w:rPr>
          <w:rFonts w:ascii="Arial" w:hAnsi="Arial" w:cs="Arial"/>
        </w:rPr>
        <w:t xml:space="preserve">2 ÷ </w:t>
      </w:r>
      <w:r w:rsidR="00CC0BD2" w:rsidRPr="00CC0BD2">
        <w:rPr>
          <w:rFonts w:ascii="Arial" w:hAnsi="Arial" w:cs="Arial"/>
        </w:rPr>
        <w:t xml:space="preserve">4 szt. </w:t>
      </w:r>
      <w:r w:rsidR="005F501C" w:rsidRPr="00CC0BD2">
        <w:rPr>
          <w:rFonts w:ascii="Arial" w:hAnsi="Arial" w:cs="Arial"/>
        </w:rPr>
        <w:t>ok</w:t>
      </w:r>
      <w:r w:rsidR="00CC0BD2" w:rsidRPr="00CC0BD2">
        <w:rPr>
          <w:rFonts w:ascii="Arial" w:hAnsi="Arial" w:cs="Arial"/>
        </w:rPr>
        <w:t>ien</w:t>
      </w:r>
      <w:r w:rsidR="005F501C" w:rsidRPr="00CC0BD2">
        <w:rPr>
          <w:rFonts w:ascii="Arial" w:hAnsi="Arial" w:cs="Arial"/>
        </w:rPr>
        <w:t xml:space="preserve"> PCV, o wymiarach:</w:t>
      </w:r>
      <w:r w:rsidR="00CC0BD2" w:rsidRPr="00CC0BD2">
        <w:rPr>
          <w:rFonts w:ascii="Arial" w:hAnsi="Arial" w:cs="Arial"/>
        </w:rPr>
        <w:t xml:space="preserve"> 100</w:t>
      </w:r>
      <w:r w:rsidR="00DF0F05">
        <w:rPr>
          <w:rFonts w:ascii="Arial" w:hAnsi="Arial" w:cs="Arial"/>
        </w:rPr>
        <w:t xml:space="preserve"> cm </w:t>
      </w:r>
      <w:r w:rsidR="00CC0BD2" w:rsidRPr="00CC0BD2">
        <w:rPr>
          <w:rFonts w:ascii="Arial" w:hAnsi="Arial" w:cs="Arial"/>
        </w:rPr>
        <w:t>x</w:t>
      </w:r>
      <w:r w:rsidR="00DF0F05">
        <w:rPr>
          <w:rFonts w:ascii="Arial" w:hAnsi="Arial" w:cs="Arial"/>
        </w:rPr>
        <w:t xml:space="preserve"> </w:t>
      </w:r>
      <w:r w:rsidR="00CC0BD2" w:rsidRPr="00CC0BD2">
        <w:rPr>
          <w:rFonts w:ascii="Arial" w:hAnsi="Arial" w:cs="Arial"/>
        </w:rPr>
        <w:t>400 cm</w:t>
      </w:r>
      <w:r w:rsidR="005F501C" w:rsidRPr="00CC0BD2">
        <w:rPr>
          <w:rFonts w:ascii="Arial" w:hAnsi="Arial" w:cs="Arial"/>
        </w:rPr>
        <w:t xml:space="preserve"> (wraz z montażem i kompletem obróbek blacharskich) </w:t>
      </w:r>
    </w:p>
    <w:p w14:paraId="61BD2273" w14:textId="7A2B33E6" w:rsidR="005F501C" w:rsidRPr="00CC664D" w:rsidRDefault="005F501C" w:rsidP="009E32F2">
      <w:pPr>
        <w:pStyle w:val="Akapitzlist"/>
        <w:numPr>
          <w:ilvl w:val="0"/>
          <w:numId w:val="6"/>
        </w:numPr>
        <w:spacing w:line="240" w:lineRule="auto"/>
        <w:jc w:val="both"/>
        <w:rPr>
          <w:rFonts w:ascii="Arial" w:hAnsi="Arial" w:cs="Arial"/>
        </w:rPr>
      </w:pPr>
      <w:r>
        <w:rPr>
          <w:rFonts w:ascii="Arial" w:hAnsi="Arial" w:cs="Arial"/>
        </w:rPr>
        <w:t>wywietrzaki cylindryczne, dachowe (wraz z montażem i obróbką blacharską)</w:t>
      </w:r>
      <w:r w:rsidR="001725D5">
        <w:rPr>
          <w:rFonts w:ascii="Arial" w:hAnsi="Arial" w:cs="Arial"/>
        </w:rPr>
        <w:t>, ilość zgodna z projektem</w:t>
      </w:r>
    </w:p>
    <w:p w14:paraId="0BB7F388" w14:textId="408BE6CD" w:rsidR="00CC664D" w:rsidRPr="00CC664D" w:rsidRDefault="00CC664D" w:rsidP="009E32F2">
      <w:pPr>
        <w:spacing w:line="240" w:lineRule="auto"/>
        <w:jc w:val="both"/>
        <w:rPr>
          <w:rFonts w:ascii="Arial" w:hAnsi="Arial" w:cs="Arial"/>
        </w:rPr>
      </w:pPr>
      <w:r w:rsidRPr="00CC664D">
        <w:rPr>
          <w:rFonts w:ascii="Arial" w:hAnsi="Arial" w:cs="Arial"/>
        </w:rPr>
        <w:t>- Specjalistyczna hal</w:t>
      </w:r>
      <w:r w:rsidR="006B5DB1">
        <w:rPr>
          <w:rFonts w:ascii="Arial" w:hAnsi="Arial" w:cs="Arial"/>
        </w:rPr>
        <w:t>a</w:t>
      </w:r>
      <w:r w:rsidRPr="00CC664D">
        <w:rPr>
          <w:rFonts w:ascii="Arial" w:hAnsi="Arial" w:cs="Arial"/>
        </w:rPr>
        <w:t xml:space="preserve"> musi zawierać belkę podsuwnicową dostosowan</w:t>
      </w:r>
      <w:r w:rsidR="006B5DB1">
        <w:rPr>
          <w:rFonts w:ascii="Arial" w:hAnsi="Arial" w:cs="Arial"/>
        </w:rPr>
        <w:t xml:space="preserve">ą konstrukcyjnie pod </w:t>
      </w:r>
      <w:r w:rsidRPr="00CC664D">
        <w:rPr>
          <w:rFonts w:ascii="Arial" w:hAnsi="Arial" w:cs="Arial"/>
        </w:rPr>
        <w:t xml:space="preserve"> suwnic</w:t>
      </w:r>
      <w:r w:rsidR="006B5DB1">
        <w:rPr>
          <w:rFonts w:ascii="Arial" w:hAnsi="Arial" w:cs="Arial"/>
        </w:rPr>
        <w:t>ę</w:t>
      </w:r>
      <w:r w:rsidRPr="00CC664D">
        <w:rPr>
          <w:rFonts w:ascii="Arial" w:hAnsi="Arial" w:cs="Arial"/>
        </w:rPr>
        <w:t xml:space="preserve"> o </w:t>
      </w:r>
      <w:r w:rsidR="006B5DB1">
        <w:rPr>
          <w:rFonts w:ascii="Arial" w:hAnsi="Arial" w:cs="Arial"/>
        </w:rPr>
        <w:t>udźwigu</w:t>
      </w:r>
      <w:r w:rsidRPr="00CC664D">
        <w:rPr>
          <w:rFonts w:ascii="Arial" w:hAnsi="Arial" w:cs="Arial"/>
        </w:rPr>
        <w:t xml:space="preserve"> 5</w:t>
      </w:r>
      <w:r w:rsidR="006B5DB1">
        <w:rPr>
          <w:rFonts w:ascii="Arial" w:hAnsi="Arial" w:cs="Arial"/>
        </w:rPr>
        <w:t>t</w:t>
      </w:r>
      <w:r w:rsidRPr="00CC664D">
        <w:rPr>
          <w:rFonts w:ascii="Arial" w:hAnsi="Arial" w:cs="Arial"/>
        </w:rPr>
        <w:t xml:space="preserve"> oraz schod</w:t>
      </w:r>
      <w:r w:rsidR="004D3CA3">
        <w:rPr>
          <w:rFonts w:ascii="Arial" w:hAnsi="Arial" w:cs="Arial"/>
        </w:rPr>
        <w:t>y</w:t>
      </w:r>
      <w:r w:rsidRPr="00CC664D">
        <w:rPr>
          <w:rFonts w:ascii="Arial" w:hAnsi="Arial" w:cs="Arial"/>
        </w:rPr>
        <w:t xml:space="preserve"> wewnętrzn</w:t>
      </w:r>
      <w:r w:rsidR="004D3CA3">
        <w:rPr>
          <w:rFonts w:ascii="Arial" w:hAnsi="Arial" w:cs="Arial"/>
        </w:rPr>
        <w:t>e</w:t>
      </w:r>
      <w:r w:rsidRPr="00CC664D">
        <w:rPr>
          <w:rFonts w:ascii="Arial" w:hAnsi="Arial" w:cs="Arial"/>
        </w:rPr>
        <w:t xml:space="preserve">, </w:t>
      </w:r>
      <w:r w:rsidR="004D3CA3">
        <w:rPr>
          <w:rFonts w:ascii="Arial" w:hAnsi="Arial" w:cs="Arial"/>
        </w:rPr>
        <w:t>które</w:t>
      </w:r>
      <w:r w:rsidRPr="00CC664D">
        <w:rPr>
          <w:rFonts w:ascii="Arial" w:hAnsi="Arial" w:cs="Arial"/>
        </w:rPr>
        <w:t xml:space="preserve"> będ</w:t>
      </w:r>
      <w:r w:rsidR="004D3CA3">
        <w:rPr>
          <w:rFonts w:ascii="Arial" w:hAnsi="Arial" w:cs="Arial"/>
        </w:rPr>
        <w:t>ą</w:t>
      </w:r>
      <w:r w:rsidRPr="00CC664D">
        <w:rPr>
          <w:rFonts w:ascii="Arial" w:hAnsi="Arial" w:cs="Arial"/>
        </w:rPr>
        <w:t xml:space="preserve"> oddzielnymi przedmiotami postępowania ofertowego.</w:t>
      </w:r>
    </w:p>
    <w:p w14:paraId="2B06627A" w14:textId="77777777" w:rsidR="00CC664D" w:rsidRDefault="00CC664D" w:rsidP="009E32F2">
      <w:pPr>
        <w:spacing w:line="240" w:lineRule="auto"/>
        <w:jc w:val="both"/>
        <w:rPr>
          <w:rFonts w:ascii="Arial" w:hAnsi="Arial" w:cs="Arial"/>
        </w:rPr>
      </w:pPr>
      <w:r w:rsidRPr="00CC664D">
        <w:rPr>
          <w:rFonts w:ascii="Arial" w:hAnsi="Arial" w:cs="Arial"/>
        </w:rPr>
        <w:t>Materiały użyte do wykonania robót budowlanych powinny być najwyższej jakości, dopuszczone do obrotu i powinny posiadać odpowiednie atesty.</w:t>
      </w:r>
    </w:p>
    <w:p w14:paraId="2F824937" w14:textId="77777777" w:rsidR="00D00E0D" w:rsidRDefault="00D00E0D" w:rsidP="00D00E0D">
      <w:pPr>
        <w:spacing w:line="240" w:lineRule="auto"/>
        <w:rPr>
          <w:rFonts w:ascii="Arial" w:hAnsi="Arial" w:cs="Arial"/>
        </w:rPr>
      </w:pPr>
      <w:r>
        <w:rPr>
          <w:rFonts w:ascii="Arial" w:hAnsi="Arial" w:cs="Arial"/>
        </w:rPr>
        <w:t>Oferta winna obejmować:</w:t>
      </w:r>
    </w:p>
    <w:p w14:paraId="0051BD40" w14:textId="7ACCD803" w:rsidR="00DB4E21" w:rsidRPr="00DB4E21" w:rsidRDefault="00D00E0D" w:rsidP="00DB4E21">
      <w:pPr>
        <w:pStyle w:val="Akapitzlist"/>
        <w:numPr>
          <w:ilvl w:val="0"/>
          <w:numId w:val="13"/>
        </w:numPr>
        <w:spacing w:line="240" w:lineRule="auto"/>
        <w:rPr>
          <w:rFonts w:ascii="Arial" w:hAnsi="Arial" w:cs="Arial"/>
        </w:rPr>
      </w:pPr>
      <w:r w:rsidRPr="00070675">
        <w:rPr>
          <w:rFonts w:ascii="Arial" w:hAnsi="Arial" w:cs="Arial"/>
        </w:rPr>
        <w:t xml:space="preserve">dostawę </w:t>
      </w:r>
      <w:r w:rsidR="00DB4E21">
        <w:rPr>
          <w:rFonts w:ascii="Arial" w:hAnsi="Arial" w:cs="Arial"/>
        </w:rPr>
        <w:t xml:space="preserve">i </w:t>
      </w:r>
      <w:r w:rsidRPr="00DB4E21">
        <w:rPr>
          <w:rFonts w:ascii="Arial" w:hAnsi="Arial" w:cs="Arial"/>
        </w:rPr>
        <w:t xml:space="preserve">rozładunek </w:t>
      </w:r>
    </w:p>
    <w:p w14:paraId="53BD245D" w14:textId="77777777" w:rsidR="00DB4E21" w:rsidRDefault="00DB4E21" w:rsidP="00DB4E21">
      <w:pPr>
        <w:pStyle w:val="Akapitzlist"/>
        <w:numPr>
          <w:ilvl w:val="0"/>
          <w:numId w:val="13"/>
        </w:numPr>
        <w:spacing w:line="240" w:lineRule="auto"/>
        <w:rPr>
          <w:rFonts w:ascii="Arial" w:hAnsi="Arial" w:cs="Arial"/>
        </w:rPr>
      </w:pPr>
      <w:r>
        <w:rPr>
          <w:rFonts w:ascii="Arial" w:hAnsi="Arial" w:cs="Arial"/>
        </w:rPr>
        <w:t>k</w:t>
      </w:r>
      <w:r w:rsidRPr="00DB4E21">
        <w:rPr>
          <w:rFonts w:ascii="Arial" w:hAnsi="Arial" w:cs="Arial"/>
        </w:rPr>
        <w:t>ompleksowy montaż konstrukcji stalowej, obudowy, obróbek blacharskich i elementów wyposażenia</w:t>
      </w:r>
    </w:p>
    <w:p w14:paraId="1E330A03" w14:textId="72E11ED9" w:rsidR="00DB4E21" w:rsidRPr="00203494" w:rsidRDefault="00DB4E21" w:rsidP="00203494">
      <w:pPr>
        <w:pStyle w:val="Akapitzlist"/>
        <w:numPr>
          <w:ilvl w:val="0"/>
          <w:numId w:val="13"/>
        </w:numPr>
        <w:rPr>
          <w:rFonts w:ascii="Arial" w:hAnsi="Arial" w:cs="Arial"/>
        </w:rPr>
      </w:pPr>
      <w:r w:rsidRPr="00203494">
        <w:rPr>
          <w:rFonts w:ascii="Arial" w:hAnsi="Arial" w:cs="Arial"/>
        </w:rPr>
        <w:t>wykwalifikowaną ekipę montażową z niezbędnymi uprawnieniami</w:t>
      </w:r>
      <w:r w:rsidR="00203494" w:rsidRPr="00203494">
        <w:rPr>
          <w:rFonts w:ascii="Arial" w:hAnsi="Arial" w:cs="Arial"/>
        </w:rPr>
        <w:t xml:space="preserve"> oraz zaplecze socjalne i sanitarne dla pracowników Wykonawcy</w:t>
      </w:r>
    </w:p>
    <w:p w14:paraId="7C9485DB" w14:textId="77777777" w:rsidR="00DB4E21" w:rsidRDefault="00DB4E21" w:rsidP="00DB4E21">
      <w:pPr>
        <w:pStyle w:val="Akapitzlist"/>
        <w:numPr>
          <w:ilvl w:val="0"/>
          <w:numId w:val="13"/>
        </w:numPr>
        <w:spacing w:line="240" w:lineRule="auto"/>
        <w:rPr>
          <w:rFonts w:ascii="Arial" w:hAnsi="Arial" w:cs="Arial"/>
        </w:rPr>
      </w:pPr>
      <w:r w:rsidRPr="00DB4E21">
        <w:rPr>
          <w:rFonts w:ascii="Arial" w:hAnsi="Arial" w:cs="Arial"/>
        </w:rPr>
        <w:t>sprzęt potrzebny do realizacji oraz komplet wszystkich akcesoriów</w:t>
      </w:r>
    </w:p>
    <w:p w14:paraId="10A004E8" w14:textId="77777777" w:rsidR="00DB4E21" w:rsidRDefault="00DB4E21" w:rsidP="00DB4E21">
      <w:pPr>
        <w:pStyle w:val="Akapitzlist"/>
        <w:numPr>
          <w:ilvl w:val="0"/>
          <w:numId w:val="13"/>
        </w:numPr>
        <w:spacing w:line="240" w:lineRule="auto"/>
        <w:rPr>
          <w:rFonts w:ascii="Arial" w:hAnsi="Arial" w:cs="Arial"/>
        </w:rPr>
      </w:pPr>
      <w:r w:rsidRPr="00DB4E21">
        <w:rPr>
          <w:rFonts w:ascii="Arial" w:hAnsi="Arial" w:cs="Arial"/>
        </w:rPr>
        <w:t>obsługę geodezyjną podczas prac montażowych.</w:t>
      </w:r>
    </w:p>
    <w:p w14:paraId="2EFCB365" w14:textId="410C5184" w:rsidR="00CC664D" w:rsidRPr="00DB4E21" w:rsidRDefault="00CC664D" w:rsidP="00DB4E21">
      <w:pPr>
        <w:spacing w:line="240" w:lineRule="auto"/>
        <w:rPr>
          <w:rFonts w:ascii="Arial" w:hAnsi="Arial" w:cs="Arial"/>
        </w:rPr>
      </w:pPr>
      <w:r w:rsidRPr="00DB4E21">
        <w:rPr>
          <w:rFonts w:ascii="Arial" w:hAnsi="Arial" w:cs="Arial"/>
        </w:rPr>
        <w:t>Wszystkie prace powinny zostać wykonane zgodnie z wymaganymi normami, warunkami technicznymi wykonania i odbioru robót budowlano-montażowych oraz stosownymi przepisami dotyczącymi pomiarów, badań, prób oraz rozruchów.</w:t>
      </w:r>
    </w:p>
    <w:p w14:paraId="2F7AF1B3" w14:textId="3E389D25" w:rsidR="00CC664D" w:rsidRPr="001725D5" w:rsidRDefault="00CC664D" w:rsidP="009E32F2">
      <w:pPr>
        <w:spacing w:line="240" w:lineRule="auto"/>
        <w:jc w:val="both"/>
        <w:rPr>
          <w:rFonts w:ascii="Arial" w:hAnsi="Arial" w:cs="Arial"/>
        </w:rPr>
      </w:pPr>
      <w:r w:rsidRPr="001725D5">
        <w:rPr>
          <w:rFonts w:ascii="Arial" w:hAnsi="Arial" w:cs="Arial"/>
        </w:rPr>
        <w:t xml:space="preserve">Kierownik </w:t>
      </w:r>
      <w:r w:rsidR="007F1366" w:rsidRPr="001725D5">
        <w:rPr>
          <w:rFonts w:ascii="Arial" w:hAnsi="Arial" w:cs="Arial"/>
        </w:rPr>
        <w:t>robót</w:t>
      </w:r>
      <w:r w:rsidRPr="001725D5">
        <w:rPr>
          <w:rFonts w:ascii="Arial" w:hAnsi="Arial" w:cs="Arial"/>
        </w:rPr>
        <w:t xml:space="preserve"> na czas realizacji budowy hali po stronie Wykonawcy. </w:t>
      </w:r>
      <w:r w:rsidR="007F1366" w:rsidRPr="001725D5">
        <w:rPr>
          <w:rFonts w:ascii="Arial" w:hAnsi="Arial" w:cs="Arial"/>
        </w:rPr>
        <w:t xml:space="preserve">Wymaga się obecności kierownika robót </w:t>
      </w:r>
      <w:r w:rsidR="00DF0F05">
        <w:rPr>
          <w:rFonts w:ascii="Arial" w:hAnsi="Arial" w:cs="Arial"/>
        </w:rPr>
        <w:t xml:space="preserve">na terenie budowy </w:t>
      </w:r>
      <w:r w:rsidR="007F1366" w:rsidRPr="001725D5">
        <w:rPr>
          <w:rFonts w:ascii="Arial" w:hAnsi="Arial" w:cs="Arial"/>
        </w:rPr>
        <w:t>przez co najmniej 20 godzin tygodniowo</w:t>
      </w:r>
      <w:r w:rsidR="001725D5">
        <w:rPr>
          <w:rFonts w:ascii="Arial" w:hAnsi="Arial" w:cs="Arial"/>
        </w:rPr>
        <w:t>.</w:t>
      </w:r>
    </w:p>
    <w:p w14:paraId="51B8893E" w14:textId="13B579BC" w:rsidR="001D2D54" w:rsidRDefault="00CC664D" w:rsidP="009E32F2">
      <w:pPr>
        <w:spacing w:line="240" w:lineRule="auto"/>
        <w:jc w:val="both"/>
        <w:rPr>
          <w:rFonts w:ascii="Arial" w:hAnsi="Arial" w:cs="Arial"/>
        </w:rPr>
      </w:pPr>
      <w:r w:rsidRPr="001725D5">
        <w:rPr>
          <w:rFonts w:ascii="Arial" w:hAnsi="Arial" w:cs="Arial"/>
        </w:rPr>
        <w:t xml:space="preserve">Wykonanie projektu </w:t>
      </w:r>
      <w:r w:rsidR="00BD0FA3" w:rsidRPr="001725D5">
        <w:rPr>
          <w:rFonts w:ascii="Arial" w:hAnsi="Arial" w:cs="Arial"/>
        </w:rPr>
        <w:t xml:space="preserve">budowlano – technicznego, </w:t>
      </w:r>
      <w:r w:rsidRPr="001725D5">
        <w:rPr>
          <w:rFonts w:ascii="Arial" w:hAnsi="Arial" w:cs="Arial"/>
        </w:rPr>
        <w:t xml:space="preserve">wykonawczego i warsztatowego konstrukcji stalowej po stronie </w:t>
      </w:r>
      <w:r w:rsidR="00CC0BD2" w:rsidRPr="001725D5">
        <w:rPr>
          <w:rFonts w:ascii="Arial" w:hAnsi="Arial" w:cs="Arial"/>
        </w:rPr>
        <w:t>Wykonawcy. Projekt musi być uzgodniony i zatwierdzony przez Zamawiającego.</w:t>
      </w:r>
      <w:r w:rsidR="00CC0BD2">
        <w:rPr>
          <w:rFonts w:ascii="Arial" w:hAnsi="Arial" w:cs="Arial"/>
        </w:rPr>
        <w:t xml:space="preserve"> </w:t>
      </w:r>
    </w:p>
    <w:p w14:paraId="4183DA5D" w14:textId="28CC8355" w:rsidR="00FC7D09" w:rsidRDefault="00FC7D09" w:rsidP="004A4C28">
      <w:pPr>
        <w:spacing w:line="240" w:lineRule="auto"/>
        <w:rPr>
          <w:rFonts w:ascii="Arial" w:hAnsi="Arial" w:cs="Arial"/>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425DC111" wp14:editId="21C4833E">
                <wp:simplePos x="0" y="0"/>
                <wp:positionH relativeFrom="margin">
                  <wp:posOffset>0</wp:posOffset>
                </wp:positionH>
                <wp:positionV relativeFrom="paragraph">
                  <wp:posOffset>-635</wp:posOffset>
                </wp:positionV>
                <wp:extent cx="6105525" cy="342900"/>
                <wp:effectExtent l="0" t="0" r="28575" b="19050"/>
                <wp:wrapNone/>
                <wp:docPr id="337949552" name="Prostokąt 4"/>
                <wp:cNvGraphicFramePr/>
                <a:graphic xmlns:a="http://schemas.openxmlformats.org/drawingml/2006/main">
                  <a:graphicData uri="http://schemas.microsoft.com/office/word/2010/wordprocessingShape">
                    <wps:wsp>
                      <wps:cNvSpPr/>
                      <wps:spPr>
                        <a:xfrm>
                          <a:off x="0" y="0"/>
                          <a:ext cx="6105525" cy="342900"/>
                        </a:xfrm>
                        <a:prstGeom prst="rect">
                          <a:avLst/>
                        </a:prstGeom>
                        <a:solidFill>
                          <a:sysClr val="window" lastClr="FFFFFF">
                            <a:lumMod val="85000"/>
                          </a:sysClr>
                        </a:solidFill>
                        <a:ln w="12700" cap="flat" cmpd="sng" algn="ctr">
                          <a:solidFill>
                            <a:sysClr val="window" lastClr="FFFFFF"/>
                          </a:solidFill>
                          <a:prstDash val="solid"/>
                          <a:miter lim="800000"/>
                        </a:ln>
                        <a:effectLst/>
                      </wps:spPr>
                      <wps:txbx>
                        <w:txbxContent>
                          <w:p w14:paraId="745DB3F3" w14:textId="6CC6FC1E" w:rsidR="00FC7D09" w:rsidRPr="00FC7D09" w:rsidRDefault="00FC7D09" w:rsidP="00FC7D09">
                            <w:pPr>
                              <w:pStyle w:val="Akapitzlist"/>
                              <w:numPr>
                                <w:ilvl w:val="0"/>
                                <w:numId w:val="4"/>
                              </w:numPr>
                              <w:rPr>
                                <w:rFonts w:ascii="Arial" w:hAnsi="Arial" w:cs="Arial"/>
                                <w:b/>
                                <w:bCs/>
                                <w:color w:val="0D0D0D" w:themeColor="text1" w:themeTint="F2"/>
                              </w:rPr>
                            </w:pPr>
                            <w:r>
                              <w:rPr>
                                <w:rFonts w:ascii="Arial" w:hAnsi="Arial" w:cs="Arial"/>
                                <w:b/>
                                <w:bCs/>
                                <w:color w:val="0D0D0D" w:themeColor="text1" w:themeTint="F2"/>
                              </w:rPr>
                              <w:t>Termin</w:t>
                            </w:r>
                            <w:r w:rsidR="001D2D54">
                              <w:rPr>
                                <w:rFonts w:ascii="Arial" w:hAnsi="Arial" w:cs="Arial"/>
                                <w:b/>
                                <w:bCs/>
                                <w:color w:val="0D0D0D" w:themeColor="text1" w:themeTint="F2"/>
                              </w:rPr>
                              <w:t>y:</w:t>
                            </w:r>
                          </w:p>
                          <w:p w14:paraId="49CD6B56" w14:textId="77777777" w:rsidR="00FC7D09" w:rsidRDefault="00FC7D09" w:rsidP="00FC7D09">
                            <w:pPr>
                              <w:jc w:val="center"/>
                              <w:rPr>
                                <w:rFonts w:ascii="Arial" w:hAnsi="Arial" w:cs="Arial"/>
                                <w:b/>
                                <w:bCs/>
                              </w:rPr>
                            </w:pPr>
                          </w:p>
                          <w:p w14:paraId="689B9808" w14:textId="77777777" w:rsidR="00FC7D09" w:rsidRDefault="00FC7D09" w:rsidP="00FC7D09">
                            <w:pPr>
                              <w:jc w:val="center"/>
                              <w:rPr>
                                <w:rFonts w:ascii="Arial" w:hAnsi="Arial" w:cs="Arial"/>
                                <w:b/>
                                <w:bCs/>
                              </w:rPr>
                            </w:pPr>
                          </w:p>
                          <w:p w14:paraId="34246A49" w14:textId="77777777" w:rsidR="00FC7D09" w:rsidRPr="00E1346D" w:rsidRDefault="00FC7D09" w:rsidP="00FC7D09">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5DC111" id="_x0000_s1029" style="position:absolute;margin-left:0;margin-top:-.05pt;width:480.75pt;height:27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RefQIAAB4FAAAOAAAAZHJzL2Uyb0RvYy54bWysVE1vGjEQvVfqf7B8b3YhkBDEEqFEVJXS&#10;JFIS5Wy8NmvJ9ri2YZf++o69BEJa9VCVwzLjGc/HmzeeXXdGk63wQYGt6OCspERYDrWy64q+PC+/&#10;TCgJkdmaabCiojsR6PX886dZ66ZiCA3oWniCQWyYtq6iTYxuWhSBN8KwcAZOWDRK8IZFVP26qD1r&#10;MbrRxbAsL4oWfO08cBECnt72RjrP8aUUPD5IGUQkuqJYW8xfn7+r9C3mMzZde+YaxfdlsH+owjBl&#10;Mekh1C2LjGy8+i2UUdxDABnPOJgCpFRc5B6wm0H5oZunhjmRe0FwgjvAFP5fWH6/fXKPHmFoXZgG&#10;FFMXnfQm/WN9pMtg7Q5giS4SjocXg3I8Ho4p4Wg7Hw2vyoxmcbztfIhfBRiShIp6HEbGiG3vQsSM&#10;6PrmkpIF0KpeKq2zsgs32pMtw7nhuGtoKdEsRDys6DL/ciy9Md+h7v0m4/JQQ8j3c46TuNqSFnk6&#10;vERPwhkyTmoWUTSurmiwa0qYXiOVefQ5wcntPurfq+obO7mWurxloekvZlNPPKMisl8rU9EJ1n6o&#10;XtuEgcj83WN1HE+SYrfqiMKKz1OgdLKCevfoiYee4sHxpcK0d4jZI/PIaewX9zQ+4EdqQBBgL1HS&#10;gP/5p/Pkj1RDKyUt7ggC9GPDvMBRfLNIwqvBaJSWKiuj8eUQFf/esnpvsRtzAzjOAb4Ijmcx+Uf9&#10;JkoP5hXXeZGyoolZjrn7UeyVm9jvLj4IXCwW2Q0XybF4Z58cT8ETcgnw5+6VebfnXkTW3sPbPrHp&#10;Bwr2vummhcUmglSZn0dckUhJwSXMlNo/GGnL3+vZ6/iszX8BAAD//wMAUEsDBBQABgAIAAAAIQAu&#10;ZFZE2gAAAAUBAAAPAAAAZHJzL2Rvd25yZXYueG1sTI/NasMwEITvhb6D2EJvieQGB8f1OphCroX8&#10;PIBirX+otXIsJXbfvuqpPQ4zzHxT7Bc7iAdNvneMkKwVCOLamZ5bhMv5sMpA+KDZ6MExIXyTh335&#10;/FTo3LiZj/Q4hVbEEva5RuhCGHMpfd2R1X7tRuLoNW6yOkQ5tdJMeo7ldpBvSm2l1T3HhU6P9NFR&#10;/XW6W4TDJc1u4fNcLZm/Hau5b5TaNIivL0v1DiLQEv7C8Isf0aGMTFd3Z+PFgBCPBIRVAiKau22S&#10;grgipJsdyLKQ/+nLHwAAAP//AwBQSwECLQAUAAYACAAAACEAtoM4kv4AAADhAQAAEwAAAAAAAAAA&#10;AAAAAAAAAAAAW0NvbnRlbnRfVHlwZXNdLnhtbFBLAQItABQABgAIAAAAIQA4/SH/1gAAAJQBAAAL&#10;AAAAAAAAAAAAAAAAAC8BAABfcmVscy8ucmVsc1BLAQItABQABgAIAAAAIQBAJRRefQIAAB4FAAAO&#10;AAAAAAAAAAAAAAAAAC4CAABkcnMvZTJvRG9jLnhtbFBLAQItABQABgAIAAAAIQAuZFZE2gAAAAUB&#10;AAAPAAAAAAAAAAAAAAAAANcEAABkcnMvZG93bnJldi54bWxQSwUGAAAAAAQABADzAAAA3gUAAAAA&#10;" fillcolor="#d9d9d9" strokecolor="window" strokeweight="1pt">
                <v:textbox>
                  <w:txbxContent>
                    <w:p w14:paraId="745DB3F3" w14:textId="6CC6FC1E" w:rsidR="00FC7D09" w:rsidRPr="00FC7D09" w:rsidRDefault="00FC7D09" w:rsidP="00FC7D09">
                      <w:pPr>
                        <w:pStyle w:val="Akapitzlist"/>
                        <w:numPr>
                          <w:ilvl w:val="0"/>
                          <w:numId w:val="4"/>
                        </w:numPr>
                        <w:rPr>
                          <w:rFonts w:ascii="Arial" w:hAnsi="Arial" w:cs="Arial"/>
                          <w:b/>
                          <w:bCs/>
                          <w:color w:val="0D0D0D" w:themeColor="text1" w:themeTint="F2"/>
                        </w:rPr>
                      </w:pPr>
                      <w:r>
                        <w:rPr>
                          <w:rFonts w:ascii="Arial" w:hAnsi="Arial" w:cs="Arial"/>
                          <w:b/>
                          <w:bCs/>
                          <w:color w:val="0D0D0D" w:themeColor="text1" w:themeTint="F2"/>
                        </w:rPr>
                        <w:t>Termin</w:t>
                      </w:r>
                      <w:r w:rsidR="001D2D54">
                        <w:rPr>
                          <w:rFonts w:ascii="Arial" w:hAnsi="Arial" w:cs="Arial"/>
                          <w:b/>
                          <w:bCs/>
                          <w:color w:val="0D0D0D" w:themeColor="text1" w:themeTint="F2"/>
                        </w:rPr>
                        <w:t>y:</w:t>
                      </w:r>
                    </w:p>
                    <w:p w14:paraId="49CD6B56" w14:textId="77777777" w:rsidR="00FC7D09" w:rsidRDefault="00FC7D09" w:rsidP="00FC7D09">
                      <w:pPr>
                        <w:jc w:val="center"/>
                        <w:rPr>
                          <w:rFonts w:ascii="Arial" w:hAnsi="Arial" w:cs="Arial"/>
                          <w:b/>
                          <w:bCs/>
                        </w:rPr>
                      </w:pPr>
                    </w:p>
                    <w:p w14:paraId="689B9808" w14:textId="77777777" w:rsidR="00FC7D09" w:rsidRDefault="00FC7D09" w:rsidP="00FC7D09">
                      <w:pPr>
                        <w:jc w:val="center"/>
                        <w:rPr>
                          <w:rFonts w:ascii="Arial" w:hAnsi="Arial" w:cs="Arial"/>
                          <w:b/>
                          <w:bCs/>
                        </w:rPr>
                      </w:pPr>
                    </w:p>
                    <w:p w14:paraId="34246A49" w14:textId="77777777" w:rsidR="00FC7D09" w:rsidRPr="00E1346D" w:rsidRDefault="00FC7D09" w:rsidP="00FC7D09">
                      <w:pPr>
                        <w:jc w:val="center"/>
                        <w:rPr>
                          <w:rFonts w:ascii="Arial" w:hAnsi="Arial" w:cs="Arial"/>
                          <w:b/>
                          <w:bCs/>
                        </w:rPr>
                      </w:pPr>
                    </w:p>
                  </w:txbxContent>
                </v:textbox>
                <w10:wrap anchorx="margin"/>
              </v:rect>
            </w:pict>
          </mc:Fallback>
        </mc:AlternateContent>
      </w:r>
    </w:p>
    <w:p w14:paraId="1C35ED96" w14:textId="77777777" w:rsidR="00FC7D09" w:rsidRDefault="00FC7D09" w:rsidP="004A4C28">
      <w:pPr>
        <w:spacing w:line="240" w:lineRule="auto"/>
        <w:rPr>
          <w:rFonts w:ascii="Arial" w:hAnsi="Arial" w:cs="Arial"/>
        </w:rPr>
      </w:pPr>
    </w:p>
    <w:p w14:paraId="08FF05AB" w14:textId="5AA250DE" w:rsidR="001D2D54" w:rsidRPr="001D2D54" w:rsidRDefault="001D2D54" w:rsidP="001D2D54">
      <w:pPr>
        <w:pStyle w:val="Akapitzlist"/>
        <w:numPr>
          <w:ilvl w:val="0"/>
          <w:numId w:val="9"/>
        </w:numPr>
        <w:spacing w:line="276" w:lineRule="auto"/>
        <w:rPr>
          <w:rFonts w:ascii="Arial" w:hAnsi="Arial" w:cs="Arial"/>
        </w:rPr>
      </w:pPr>
      <w:r>
        <w:rPr>
          <w:rFonts w:ascii="Arial" w:hAnsi="Arial" w:cs="Arial"/>
        </w:rPr>
        <w:t>t</w:t>
      </w:r>
      <w:r w:rsidRPr="001D2D54">
        <w:rPr>
          <w:rFonts w:ascii="Arial" w:hAnsi="Arial" w:cs="Arial"/>
        </w:rPr>
        <w:t xml:space="preserve">ermin związania ofertą wynosi </w:t>
      </w:r>
      <w:r w:rsidRPr="001725D5">
        <w:rPr>
          <w:rFonts w:ascii="Arial" w:hAnsi="Arial" w:cs="Arial"/>
        </w:rPr>
        <w:t>60 dni.</w:t>
      </w:r>
      <w:r w:rsidRPr="001D2D54">
        <w:rPr>
          <w:rFonts w:ascii="Arial" w:hAnsi="Arial" w:cs="Arial"/>
        </w:rPr>
        <w:t xml:space="preserve"> Bieg terminu rozpoczyna się wraz z upływem terminu składania ofert</w:t>
      </w:r>
      <w:r>
        <w:rPr>
          <w:rFonts w:ascii="Arial" w:hAnsi="Arial" w:cs="Arial"/>
        </w:rPr>
        <w:t>;</w:t>
      </w:r>
    </w:p>
    <w:p w14:paraId="7CED5D60" w14:textId="1CB8E669" w:rsidR="00362B2D" w:rsidRPr="003E4D60" w:rsidRDefault="001D2D54" w:rsidP="003E4D60">
      <w:pPr>
        <w:pStyle w:val="Akapitzlist"/>
        <w:numPr>
          <w:ilvl w:val="0"/>
          <w:numId w:val="9"/>
        </w:numPr>
        <w:spacing w:line="276" w:lineRule="auto"/>
        <w:rPr>
          <w:rFonts w:ascii="Arial" w:hAnsi="Arial" w:cs="Arial"/>
        </w:rPr>
      </w:pPr>
      <w:r w:rsidRPr="001725D5">
        <w:rPr>
          <w:rFonts w:ascii="Arial" w:hAnsi="Arial" w:cs="Arial"/>
        </w:rPr>
        <w:t>termin realizacji zamówienia wynosi maksymalnie 4 miesiące od dnia podpisania umowy</w:t>
      </w:r>
      <w:r w:rsidR="00526E30" w:rsidRPr="001725D5">
        <w:rPr>
          <w:rFonts w:ascii="Arial" w:hAnsi="Arial" w:cs="Arial"/>
        </w:rPr>
        <w:t>.</w:t>
      </w:r>
      <w:r w:rsidR="00FC7D09" w:rsidRPr="001D2D54">
        <w:rPr>
          <w:rFonts w:ascii="Arial" w:hAnsi="Arial" w:cs="Arial"/>
        </w:rPr>
        <w:tab/>
      </w:r>
    </w:p>
    <w:p w14:paraId="11597B1E" w14:textId="372AB84E" w:rsidR="00FC7D09" w:rsidRDefault="00FC7D09" w:rsidP="004A4C28">
      <w:pPr>
        <w:tabs>
          <w:tab w:val="left" w:pos="8115"/>
        </w:tabs>
        <w:spacing w:line="240" w:lineRule="auto"/>
        <w:rPr>
          <w:rFonts w:ascii="Arial" w:hAnsi="Arial" w:cs="Arial"/>
        </w:rPr>
      </w:pPr>
      <w:r>
        <w:rPr>
          <w:rFonts w:ascii="Arial" w:hAnsi="Arial" w:cs="Arial"/>
          <w:noProof/>
          <w:sz w:val="24"/>
          <w:szCs w:val="24"/>
        </w:rPr>
        <w:lastRenderedPageBreak/>
        <mc:AlternateContent>
          <mc:Choice Requires="wps">
            <w:drawing>
              <wp:anchor distT="0" distB="0" distL="114300" distR="114300" simplePos="0" relativeHeight="251666432" behindDoc="0" locked="0" layoutInCell="1" allowOverlap="1" wp14:anchorId="205980E9" wp14:editId="24B337D3">
                <wp:simplePos x="0" y="0"/>
                <wp:positionH relativeFrom="margin">
                  <wp:posOffset>0</wp:posOffset>
                </wp:positionH>
                <wp:positionV relativeFrom="paragraph">
                  <wp:posOffset>-635</wp:posOffset>
                </wp:positionV>
                <wp:extent cx="6105525" cy="342900"/>
                <wp:effectExtent l="0" t="0" r="28575" b="19050"/>
                <wp:wrapNone/>
                <wp:docPr id="1063478512" name="Prostokąt 4"/>
                <wp:cNvGraphicFramePr/>
                <a:graphic xmlns:a="http://schemas.openxmlformats.org/drawingml/2006/main">
                  <a:graphicData uri="http://schemas.microsoft.com/office/word/2010/wordprocessingShape">
                    <wps:wsp>
                      <wps:cNvSpPr/>
                      <wps:spPr>
                        <a:xfrm>
                          <a:off x="0" y="0"/>
                          <a:ext cx="6105525" cy="342900"/>
                        </a:xfrm>
                        <a:prstGeom prst="rect">
                          <a:avLst/>
                        </a:prstGeom>
                        <a:solidFill>
                          <a:sysClr val="window" lastClr="FFFFFF">
                            <a:lumMod val="85000"/>
                          </a:sysClr>
                        </a:solidFill>
                        <a:ln w="12700" cap="flat" cmpd="sng" algn="ctr">
                          <a:solidFill>
                            <a:sysClr val="window" lastClr="FFFFFF"/>
                          </a:solidFill>
                          <a:prstDash val="solid"/>
                          <a:miter lim="800000"/>
                        </a:ln>
                        <a:effectLst/>
                      </wps:spPr>
                      <wps:txbx>
                        <w:txbxContent>
                          <w:p w14:paraId="1B93629A" w14:textId="5614F0D9" w:rsidR="00FC7D09" w:rsidRPr="00FC7D09" w:rsidRDefault="00FC7D09" w:rsidP="00FC7D09">
                            <w:pPr>
                              <w:pStyle w:val="Akapitzlist"/>
                              <w:numPr>
                                <w:ilvl w:val="0"/>
                                <w:numId w:val="4"/>
                              </w:numPr>
                              <w:rPr>
                                <w:rFonts w:ascii="Arial" w:hAnsi="Arial" w:cs="Arial"/>
                                <w:b/>
                                <w:bCs/>
                                <w:color w:val="0D0D0D" w:themeColor="text1" w:themeTint="F2"/>
                              </w:rPr>
                            </w:pPr>
                            <w:r>
                              <w:rPr>
                                <w:rFonts w:ascii="Arial" w:hAnsi="Arial" w:cs="Arial"/>
                                <w:b/>
                                <w:bCs/>
                                <w:color w:val="0D0D0D" w:themeColor="text1" w:themeTint="F2"/>
                              </w:rPr>
                              <w:t>O udzielenie zamówienia mogą ubiegać się wykonawcy, którzy:</w:t>
                            </w:r>
                          </w:p>
                          <w:p w14:paraId="003A63E6" w14:textId="77777777" w:rsidR="00FC7D09" w:rsidRDefault="00FC7D09" w:rsidP="00FC7D09">
                            <w:pPr>
                              <w:jc w:val="center"/>
                              <w:rPr>
                                <w:rFonts w:ascii="Arial" w:hAnsi="Arial" w:cs="Arial"/>
                                <w:b/>
                                <w:bCs/>
                              </w:rPr>
                            </w:pPr>
                          </w:p>
                          <w:p w14:paraId="5B1719A3" w14:textId="77777777" w:rsidR="00FC7D09" w:rsidRDefault="00FC7D09" w:rsidP="00FC7D09">
                            <w:pPr>
                              <w:jc w:val="center"/>
                              <w:rPr>
                                <w:rFonts w:ascii="Arial" w:hAnsi="Arial" w:cs="Arial"/>
                                <w:b/>
                                <w:bCs/>
                              </w:rPr>
                            </w:pPr>
                          </w:p>
                          <w:p w14:paraId="203F6D11" w14:textId="77777777" w:rsidR="00FC7D09" w:rsidRPr="00E1346D" w:rsidRDefault="00FC7D09" w:rsidP="00FC7D09">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980E9" id="_x0000_s1030" style="position:absolute;margin-left:0;margin-top:-.05pt;width:480.75pt;height:27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9JfQIAAB4FAAAOAAAAZHJzL2Uyb0RvYy54bWysVEtvGyEQvlfqf0Dc6127dh5W1pEVy1Wl&#10;NInkVDljFrxIwFDA3nV/fQfWjySteqjqw3qGGebxzTfc3HZGk53wQYGt6HBQUiIsh1rZTUW/Py8/&#10;XVESIrM102BFRfci0NvZxw83rZuKETSga+EJBrFh2rqKNjG6aVEE3gjDwgCcsGiU4A2LqPpNUXvW&#10;YnSji1FZXhQt+Np54CIEPF30RjrL8aUUPD5KGUQkuqJYW8xfn7/r9C1mN2y68cw1ih/KYP9QhWHK&#10;YtJTqAWLjGy9+i2UUdxDABkHHEwBUioucg/YzbB8182qYU7kXhCc4E4whf8Xlj/sVu7JIwytC9OA&#10;Yuqik96kf6yPdBms/Qks0UXC8fBiWE4mowklHG2fx6PrMqNZnG87H+IXAYYkoaIeh5ExYrv7EDEj&#10;uh5dUrIAWtVLpXVW9uFOe7JjODccdw0tJZqFiIcVXeZfjqW35hvUvd/VpDzVEPL9nONNXG1Jizwd&#10;XaIn4QwZJzWLKBpXVzTYDSVMb5DKPPqc4M3tPurfq+obe3MtdblgoekvZlNPPKMisl8rU9ErrP1U&#10;vbYJA5H5e8DqPJ4kxW7dEYUVj1OgdLKGev/kiYee4sHxpcK094jZE/PIaewX9zQ+4kdqQBDgIFHS&#10;gP/5p/Pkj1RDKyUt7ggC9GPLvMBRfLVIwuvheJyWKivjyeUIFf/asn5tsVtzBzjOIb4Ijmcx+Ud9&#10;FKUH84LrPE9Z0cQsx9z9KA7KXex3Fx8ELubz7IaL5Fi8tyvHU/CEXAL8uXth3h24F5G1D3DcJzZ9&#10;R8HeN920MN9GkCrz84wrEikpuISZUocHI235az17nZ+12S8AAAD//wMAUEsDBBQABgAIAAAAIQAu&#10;ZFZE2gAAAAUBAAAPAAAAZHJzL2Rvd25yZXYueG1sTI/NasMwEITvhb6D2EJvieQGB8f1OphCroX8&#10;PIBirX+otXIsJXbfvuqpPQ4zzHxT7Bc7iAdNvneMkKwVCOLamZ5bhMv5sMpA+KDZ6MExIXyTh335&#10;/FTo3LiZj/Q4hVbEEva5RuhCGHMpfd2R1X7tRuLoNW6yOkQ5tdJMeo7ldpBvSm2l1T3HhU6P9NFR&#10;/XW6W4TDJc1u4fNcLZm/Hau5b5TaNIivL0v1DiLQEv7C8Isf0aGMTFd3Z+PFgBCPBIRVAiKau22S&#10;grgipJsdyLKQ/+nLHwAAAP//AwBQSwECLQAUAAYACAAAACEAtoM4kv4AAADhAQAAEwAAAAAAAAAA&#10;AAAAAAAAAAAAW0NvbnRlbnRfVHlwZXNdLnhtbFBLAQItABQABgAIAAAAIQA4/SH/1gAAAJQBAAAL&#10;AAAAAAAAAAAAAAAAAC8BAABfcmVscy8ucmVsc1BLAQItABQABgAIAAAAIQDgBY9JfQIAAB4FAAAO&#10;AAAAAAAAAAAAAAAAAC4CAABkcnMvZTJvRG9jLnhtbFBLAQItABQABgAIAAAAIQAuZFZE2gAAAAUB&#10;AAAPAAAAAAAAAAAAAAAAANcEAABkcnMvZG93bnJldi54bWxQSwUGAAAAAAQABADzAAAA3gUAAAAA&#10;" fillcolor="#d9d9d9" strokecolor="window" strokeweight="1pt">
                <v:textbox>
                  <w:txbxContent>
                    <w:p w14:paraId="1B93629A" w14:textId="5614F0D9" w:rsidR="00FC7D09" w:rsidRPr="00FC7D09" w:rsidRDefault="00FC7D09" w:rsidP="00FC7D09">
                      <w:pPr>
                        <w:pStyle w:val="Akapitzlist"/>
                        <w:numPr>
                          <w:ilvl w:val="0"/>
                          <w:numId w:val="4"/>
                        </w:numPr>
                        <w:rPr>
                          <w:rFonts w:ascii="Arial" w:hAnsi="Arial" w:cs="Arial"/>
                          <w:b/>
                          <w:bCs/>
                          <w:color w:val="0D0D0D" w:themeColor="text1" w:themeTint="F2"/>
                        </w:rPr>
                      </w:pPr>
                      <w:r>
                        <w:rPr>
                          <w:rFonts w:ascii="Arial" w:hAnsi="Arial" w:cs="Arial"/>
                          <w:b/>
                          <w:bCs/>
                          <w:color w:val="0D0D0D" w:themeColor="text1" w:themeTint="F2"/>
                        </w:rPr>
                        <w:t>O udzielenie zamówienia mogą ubiegać się wykonawcy, którzy:</w:t>
                      </w:r>
                    </w:p>
                    <w:p w14:paraId="003A63E6" w14:textId="77777777" w:rsidR="00FC7D09" w:rsidRDefault="00FC7D09" w:rsidP="00FC7D09">
                      <w:pPr>
                        <w:jc w:val="center"/>
                        <w:rPr>
                          <w:rFonts w:ascii="Arial" w:hAnsi="Arial" w:cs="Arial"/>
                          <w:b/>
                          <w:bCs/>
                        </w:rPr>
                      </w:pPr>
                    </w:p>
                    <w:p w14:paraId="5B1719A3" w14:textId="77777777" w:rsidR="00FC7D09" w:rsidRDefault="00FC7D09" w:rsidP="00FC7D09">
                      <w:pPr>
                        <w:jc w:val="center"/>
                        <w:rPr>
                          <w:rFonts w:ascii="Arial" w:hAnsi="Arial" w:cs="Arial"/>
                          <w:b/>
                          <w:bCs/>
                        </w:rPr>
                      </w:pPr>
                    </w:p>
                    <w:p w14:paraId="203F6D11" w14:textId="77777777" w:rsidR="00FC7D09" w:rsidRPr="00E1346D" w:rsidRDefault="00FC7D09" w:rsidP="00FC7D09">
                      <w:pPr>
                        <w:jc w:val="center"/>
                        <w:rPr>
                          <w:rFonts w:ascii="Arial" w:hAnsi="Arial" w:cs="Arial"/>
                          <w:b/>
                          <w:bCs/>
                        </w:rPr>
                      </w:pPr>
                    </w:p>
                  </w:txbxContent>
                </v:textbox>
                <w10:wrap anchorx="margin"/>
              </v:rect>
            </w:pict>
          </mc:Fallback>
        </mc:AlternateContent>
      </w:r>
    </w:p>
    <w:p w14:paraId="6CB78A96" w14:textId="77777777" w:rsidR="00FC7D09" w:rsidRDefault="00FC7D09" w:rsidP="004A4C28">
      <w:pPr>
        <w:spacing w:line="240" w:lineRule="auto"/>
        <w:rPr>
          <w:rFonts w:ascii="Arial" w:hAnsi="Arial" w:cs="Arial"/>
        </w:rPr>
      </w:pPr>
    </w:p>
    <w:p w14:paraId="49CF9273" w14:textId="67C314B4" w:rsidR="00A12A02" w:rsidRPr="00A12A02" w:rsidRDefault="00A12A02" w:rsidP="00A12A02">
      <w:pPr>
        <w:tabs>
          <w:tab w:val="left" w:pos="1050"/>
        </w:tabs>
        <w:spacing w:line="240" w:lineRule="auto"/>
        <w:rPr>
          <w:rFonts w:ascii="Arial" w:hAnsi="Arial" w:cs="Arial"/>
        </w:rPr>
      </w:pPr>
      <w:r w:rsidRPr="00A12A02">
        <w:rPr>
          <w:rFonts w:ascii="Arial" w:hAnsi="Arial" w:cs="Arial"/>
        </w:rPr>
        <w:t xml:space="preserve">1) </w:t>
      </w:r>
      <w:r w:rsidR="001D2D54">
        <w:rPr>
          <w:rFonts w:ascii="Arial" w:hAnsi="Arial" w:cs="Arial"/>
        </w:rPr>
        <w:t>n</w:t>
      </w:r>
      <w:r w:rsidRPr="00A12A02">
        <w:rPr>
          <w:rFonts w:ascii="Arial" w:hAnsi="Arial" w:cs="Arial"/>
        </w:rPr>
        <w:t>ie podlegają wykluczeniu;</w:t>
      </w:r>
    </w:p>
    <w:p w14:paraId="42318341" w14:textId="0F42D61A" w:rsidR="00A12A02" w:rsidRDefault="00A12A02" w:rsidP="00A12A02">
      <w:pPr>
        <w:tabs>
          <w:tab w:val="left" w:pos="1050"/>
        </w:tabs>
        <w:spacing w:line="240" w:lineRule="auto"/>
        <w:rPr>
          <w:rFonts w:ascii="Arial" w:hAnsi="Arial" w:cs="Arial"/>
        </w:rPr>
      </w:pPr>
      <w:r w:rsidRPr="00A12A02">
        <w:rPr>
          <w:rFonts w:ascii="Arial" w:hAnsi="Arial" w:cs="Arial"/>
        </w:rPr>
        <w:t>2) spełniają warunki udziału w postępowaniu.</w:t>
      </w:r>
      <w:r>
        <w:rPr>
          <w:rFonts w:ascii="Arial" w:hAnsi="Arial" w:cs="Arial"/>
        </w:rPr>
        <w:br/>
      </w:r>
    </w:p>
    <w:p w14:paraId="3055A792" w14:textId="2FC54D8C" w:rsidR="00FC7D09" w:rsidRDefault="00FC7D09" w:rsidP="004A4C28">
      <w:pPr>
        <w:spacing w:line="240" w:lineRule="auto"/>
        <w:rPr>
          <w:rFonts w:ascii="Arial" w:hAnsi="Arial" w:cs="Arial"/>
        </w:rPr>
      </w:pPr>
      <w:r>
        <w:rPr>
          <w:rFonts w:ascii="Arial" w:hAnsi="Arial" w:cs="Arial"/>
          <w:noProof/>
          <w:sz w:val="24"/>
          <w:szCs w:val="24"/>
        </w:rPr>
        <mc:AlternateContent>
          <mc:Choice Requires="wps">
            <w:drawing>
              <wp:anchor distT="0" distB="0" distL="114300" distR="114300" simplePos="0" relativeHeight="251668480" behindDoc="0" locked="0" layoutInCell="1" allowOverlap="1" wp14:anchorId="3F3CD2F2" wp14:editId="1B7554A6">
                <wp:simplePos x="0" y="0"/>
                <wp:positionH relativeFrom="margin">
                  <wp:posOffset>0</wp:posOffset>
                </wp:positionH>
                <wp:positionV relativeFrom="paragraph">
                  <wp:posOffset>-635</wp:posOffset>
                </wp:positionV>
                <wp:extent cx="6105525" cy="342900"/>
                <wp:effectExtent l="0" t="0" r="28575" b="19050"/>
                <wp:wrapNone/>
                <wp:docPr id="348174021" name="Prostokąt 4"/>
                <wp:cNvGraphicFramePr/>
                <a:graphic xmlns:a="http://schemas.openxmlformats.org/drawingml/2006/main">
                  <a:graphicData uri="http://schemas.microsoft.com/office/word/2010/wordprocessingShape">
                    <wps:wsp>
                      <wps:cNvSpPr/>
                      <wps:spPr>
                        <a:xfrm>
                          <a:off x="0" y="0"/>
                          <a:ext cx="6105525" cy="342900"/>
                        </a:xfrm>
                        <a:prstGeom prst="rect">
                          <a:avLst/>
                        </a:prstGeom>
                        <a:solidFill>
                          <a:sysClr val="window" lastClr="FFFFFF">
                            <a:lumMod val="85000"/>
                          </a:sysClr>
                        </a:solidFill>
                        <a:ln w="12700" cap="flat" cmpd="sng" algn="ctr">
                          <a:solidFill>
                            <a:sysClr val="window" lastClr="FFFFFF"/>
                          </a:solidFill>
                          <a:prstDash val="solid"/>
                          <a:miter lim="800000"/>
                        </a:ln>
                        <a:effectLst/>
                      </wps:spPr>
                      <wps:txbx>
                        <w:txbxContent>
                          <w:p w14:paraId="2F81176A" w14:textId="15D0AC26" w:rsidR="00FC7D09" w:rsidRPr="00FC7D09" w:rsidRDefault="00FC7D09" w:rsidP="00FC7D09">
                            <w:pPr>
                              <w:pStyle w:val="Akapitzlist"/>
                              <w:numPr>
                                <w:ilvl w:val="0"/>
                                <w:numId w:val="4"/>
                              </w:numPr>
                              <w:rPr>
                                <w:rFonts w:ascii="Arial" w:hAnsi="Arial" w:cs="Arial"/>
                                <w:b/>
                                <w:bCs/>
                                <w:color w:val="0D0D0D" w:themeColor="text1" w:themeTint="F2"/>
                              </w:rPr>
                            </w:pPr>
                            <w:r>
                              <w:rPr>
                                <w:rFonts w:ascii="Arial" w:hAnsi="Arial" w:cs="Arial"/>
                                <w:b/>
                                <w:bCs/>
                                <w:color w:val="0D0D0D" w:themeColor="text1" w:themeTint="F2"/>
                              </w:rPr>
                              <w:t>Przesłanki wykluczenia</w:t>
                            </w:r>
                          </w:p>
                          <w:p w14:paraId="066C0A03" w14:textId="77777777" w:rsidR="00FC7D09" w:rsidRDefault="00FC7D09" w:rsidP="00FC7D09">
                            <w:pPr>
                              <w:jc w:val="center"/>
                              <w:rPr>
                                <w:rFonts w:ascii="Arial" w:hAnsi="Arial" w:cs="Arial"/>
                                <w:b/>
                                <w:bCs/>
                              </w:rPr>
                            </w:pPr>
                          </w:p>
                          <w:p w14:paraId="79C8DA05" w14:textId="77777777" w:rsidR="00FC7D09" w:rsidRDefault="00FC7D09" w:rsidP="00FC7D09">
                            <w:pPr>
                              <w:jc w:val="center"/>
                              <w:rPr>
                                <w:rFonts w:ascii="Arial" w:hAnsi="Arial" w:cs="Arial"/>
                                <w:b/>
                                <w:bCs/>
                              </w:rPr>
                            </w:pPr>
                          </w:p>
                          <w:p w14:paraId="2960F637" w14:textId="77777777" w:rsidR="00FC7D09" w:rsidRPr="00E1346D" w:rsidRDefault="00FC7D09" w:rsidP="00FC7D09">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CD2F2" id="_x0000_s1031" style="position:absolute;margin-left:0;margin-top:-.05pt;width:480.75pt;height:27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0fEfQIAAB4FAAAOAAAAZHJzL2Uyb0RvYy54bWysVEtvGyEQvlfqf0Dc6127dh5W1pEVy1Wl&#10;NInkVDljFrxIwFDA3nV/fQfWjySteqjqw3qGGebxzTfc3HZGk53wQYGt6HBQUiIsh1rZTUW/Py8/&#10;XVESIrM102BFRfci0NvZxw83rZuKETSga+EJBrFh2rqKNjG6aVEE3gjDwgCcsGiU4A2LqPpNUXvW&#10;YnSji1FZXhQt+Np54CIEPF30RjrL8aUUPD5KGUQkuqJYW8xfn7/r9C1mN2y68cw1ih/KYP9QhWHK&#10;YtJTqAWLjGy9+i2UUdxDABkHHEwBUioucg/YzbB8182qYU7kXhCc4E4whf8Xlj/sVu7JIwytC9OA&#10;Yuqik96kf6yPdBms/Qks0UXC8fBiWE4mowklHG2fx6PrMqNZnG87H+IXAYYkoaIeh5ExYrv7EDEj&#10;uh5dUrIAWtVLpXVW9uFOe7JjODccdw0tJZqFiIcVXeZfjqW35hvUvd/VpDzVEPL9nONNXG1Jizwd&#10;XaIn4QwZJzWLKBpXVzTYDSVMb5DKPPqc4M3tPurfq+obe3MtdblgoekvZlNPPKMisl8rU9ErrP1U&#10;vbYJA5H5e8DqPJ4kxW7dEYUVT1KgdLKGev/kiYee4sHxpcK094jZE/PIaewX9zQ+4kdqQBDgIFHS&#10;gP/5p/Pkj1RDKyUt7ggC9GPLvMBRfLVIwuvheJyWKivjyeUIFf/asn5tsVtzBzjOIb4Ijmcx+Ud9&#10;FKUH84LrPE9Z0cQsx9z9KA7KXex3Fx8ELubz7IaL5Fi8tyvHU/CEXAL8uXth3h24F5G1D3DcJzZ9&#10;R8HeN920MN9GkCrz84wrEikpuISZUocHI235az17nZ+12S8AAAD//wMAUEsDBBQABgAIAAAAIQAu&#10;ZFZE2gAAAAUBAAAPAAAAZHJzL2Rvd25yZXYueG1sTI/NasMwEITvhb6D2EJvieQGB8f1OphCroX8&#10;PIBirX+otXIsJXbfvuqpPQ4zzHxT7Bc7iAdNvneMkKwVCOLamZ5bhMv5sMpA+KDZ6MExIXyTh335&#10;/FTo3LiZj/Q4hVbEEva5RuhCGHMpfd2R1X7tRuLoNW6yOkQ5tdJMeo7ldpBvSm2l1T3HhU6P9NFR&#10;/XW6W4TDJc1u4fNcLZm/Hau5b5TaNIivL0v1DiLQEv7C8Isf0aGMTFd3Z+PFgBCPBIRVAiKau22S&#10;grgipJsdyLKQ/+nLHwAAAP//AwBQSwECLQAUAAYACAAAACEAtoM4kv4AAADhAQAAEwAAAAAAAAAA&#10;AAAAAAAAAAAAW0NvbnRlbnRfVHlwZXNdLnhtbFBLAQItABQABgAIAAAAIQA4/SH/1gAAAJQBAAAL&#10;AAAAAAAAAAAAAAAAAC8BAABfcmVscy8ucmVsc1BLAQItABQABgAIAAAAIQA2Z0fEfQIAAB4FAAAO&#10;AAAAAAAAAAAAAAAAAC4CAABkcnMvZTJvRG9jLnhtbFBLAQItABQABgAIAAAAIQAuZFZE2gAAAAUB&#10;AAAPAAAAAAAAAAAAAAAAANcEAABkcnMvZG93bnJldi54bWxQSwUGAAAAAAQABADzAAAA3gUAAAAA&#10;" fillcolor="#d9d9d9" strokecolor="window" strokeweight="1pt">
                <v:textbox>
                  <w:txbxContent>
                    <w:p w14:paraId="2F81176A" w14:textId="15D0AC26" w:rsidR="00FC7D09" w:rsidRPr="00FC7D09" w:rsidRDefault="00FC7D09" w:rsidP="00FC7D09">
                      <w:pPr>
                        <w:pStyle w:val="Akapitzlist"/>
                        <w:numPr>
                          <w:ilvl w:val="0"/>
                          <w:numId w:val="4"/>
                        </w:numPr>
                        <w:rPr>
                          <w:rFonts w:ascii="Arial" w:hAnsi="Arial" w:cs="Arial"/>
                          <w:b/>
                          <w:bCs/>
                          <w:color w:val="0D0D0D" w:themeColor="text1" w:themeTint="F2"/>
                        </w:rPr>
                      </w:pPr>
                      <w:r>
                        <w:rPr>
                          <w:rFonts w:ascii="Arial" w:hAnsi="Arial" w:cs="Arial"/>
                          <w:b/>
                          <w:bCs/>
                          <w:color w:val="0D0D0D" w:themeColor="text1" w:themeTint="F2"/>
                        </w:rPr>
                        <w:t>Przesłanki wykluczenia</w:t>
                      </w:r>
                    </w:p>
                    <w:p w14:paraId="066C0A03" w14:textId="77777777" w:rsidR="00FC7D09" w:rsidRDefault="00FC7D09" w:rsidP="00FC7D09">
                      <w:pPr>
                        <w:jc w:val="center"/>
                        <w:rPr>
                          <w:rFonts w:ascii="Arial" w:hAnsi="Arial" w:cs="Arial"/>
                          <w:b/>
                          <w:bCs/>
                        </w:rPr>
                      </w:pPr>
                    </w:p>
                    <w:p w14:paraId="79C8DA05" w14:textId="77777777" w:rsidR="00FC7D09" w:rsidRDefault="00FC7D09" w:rsidP="00FC7D09">
                      <w:pPr>
                        <w:jc w:val="center"/>
                        <w:rPr>
                          <w:rFonts w:ascii="Arial" w:hAnsi="Arial" w:cs="Arial"/>
                          <w:b/>
                          <w:bCs/>
                        </w:rPr>
                      </w:pPr>
                    </w:p>
                    <w:p w14:paraId="2960F637" w14:textId="77777777" w:rsidR="00FC7D09" w:rsidRPr="00E1346D" w:rsidRDefault="00FC7D09" w:rsidP="00FC7D09">
                      <w:pPr>
                        <w:jc w:val="center"/>
                        <w:rPr>
                          <w:rFonts w:ascii="Arial" w:hAnsi="Arial" w:cs="Arial"/>
                          <w:b/>
                          <w:bCs/>
                        </w:rPr>
                      </w:pPr>
                    </w:p>
                  </w:txbxContent>
                </v:textbox>
                <w10:wrap anchorx="margin"/>
              </v:rect>
            </w:pict>
          </mc:Fallback>
        </mc:AlternateContent>
      </w:r>
    </w:p>
    <w:p w14:paraId="61FCE2E0" w14:textId="77777777" w:rsidR="009C69FB" w:rsidRDefault="009C69FB" w:rsidP="004A4C28">
      <w:pPr>
        <w:spacing w:line="240" w:lineRule="auto"/>
        <w:rPr>
          <w:rFonts w:ascii="Arial" w:hAnsi="Arial" w:cs="Arial"/>
        </w:rPr>
      </w:pPr>
    </w:p>
    <w:p w14:paraId="4168A41F"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4.1. Z postępowania o udzielenie zamówienia wyklucza się:</w:t>
      </w:r>
    </w:p>
    <w:p w14:paraId="666D08C2"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1) wykonawcę, który nie wykazał spełniania warunków udziału w postępowaniu lub nie wykazał braku podstaw wykluczenia;</w:t>
      </w:r>
    </w:p>
    <w:p w14:paraId="7FF5EFF6"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2) wykonawcę będącego osobą fizyczną, którego prawomocnie skazano za przestępstwo:</w:t>
      </w:r>
    </w:p>
    <w:p w14:paraId="1903A961"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a) udziału w zorganizowanej grupie przestępczej albo związku mającym na celu</w:t>
      </w:r>
    </w:p>
    <w:p w14:paraId="3C85AF34"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popełnienie przestępstwa lub przestępstwa skarbowego, o którym mowa w art. 258 k.k.,</w:t>
      </w:r>
    </w:p>
    <w:p w14:paraId="6F9F23DF"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b) handlu ludźmi, o którym mowa w art. 189a k.k.,</w:t>
      </w:r>
    </w:p>
    <w:p w14:paraId="473014E0"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c) o którym mowa w art. 228–230a, art. 250a k.k., w art. 46– 48 ustawy z dnia 25 czerwca 2010 r. o sporcie (Dz. U. z 2022 r. poz. 1599 i 2185) lub w art. 54 ust. 1–4 ustawy z dnia 12 maja 2011 r. o refundacji leków, środków spożywczych specjalnego przeznaczenia żywieniowego oraz wyrobów medycznych (Dz. U. z 2023 r. poz. 826),</w:t>
      </w:r>
    </w:p>
    <w:p w14:paraId="1A9DC0C0"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d) finansowania przestępstwa o charakterze terrorystycznym, o którym mowa w art.165a k.k., lub przestępstwo udaremniania lub utrudniania stwierdzenia przestępnego pochodzenia pieniędzy lub ukrywania ich pochodzenia, o którym mowa w art. 299 k.k.,</w:t>
      </w:r>
    </w:p>
    <w:p w14:paraId="30F84464"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e) o charakterze terrorystycznym, o którym mowa w art. 115 § 20 k.k. lub mające na celu popełnienie tego przestępstwa,</w:t>
      </w:r>
    </w:p>
    <w:p w14:paraId="3F648479"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f) 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0E3AEF20"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g) przeciwko obrotowi gospodarczemu, o których mowa w art. 296–307 Kodeksu karnego, przestępstwo oszustwa, o którym mowa w art. 286 k.k., przestępstwo przeciwko wiarygodności dokumentów, o których mowa w art. 270–277d k.k., lub przestępstwo skarbowe,</w:t>
      </w:r>
    </w:p>
    <w:p w14:paraId="05F457F3"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lastRenderedPageBreak/>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09DEB709"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402078C3"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4)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8C595ED"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5) wykonawcę, wobec którego prawomocnie orzeczono zakaz ubiegania się o zamówienia publiczne;</w:t>
      </w:r>
    </w:p>
    <w:p w14:paraId="0F156AB6"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6)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3AB71C7"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7) wykonawcę, 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2338B8D6"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8) wykonawcę, który naruszył obowiązki w dziedzinie ochrony środowiska, prawa socjalnego lub prawa pracy:</w:t>
      </w:r>
    </w:p>
    <w:p w14:paraId="52179F8A"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 xml:space="preserve">a) będącego osobą fizyczną skazanego prawomocnie za przestępstwo przeciwko środowisku, o którym mowa w rozdziale XXII Kodeksu karnego lub za przestępstwo przeciwko prawom osób wykonujących pracę zarobkową, o którym mowa w rozdziale </w:t>
      </w:r>
      <w:r w:rsidRPr="004A4C28">
        <w:rPr>
          <w:rFonts w:ascii="Aptos" w:eastAsia="Aptos" w:hAnsi="Aptos" w:cs="Times New Roman"/>
          <w:kern w:val="2"/>
          <w:sz w:val="24"/>
          <w:szCs w:val="24"/>
          <w14:ligatures w14:val="standardContextual"/>
        </w:rPr>
        <w:lastRenderedPageBreak/>
        <w:t>XXVIII Kodeksu karnego, lub za odpowiedni czyn zabroniony określony w przepisach prawa obcego,</w:t>
      </w:r>
    </w:p>
    <w:p w14:paraId="6F505B01"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b) będącego osobą fizyczną prawomocnie ukaranego za wykroczenie przeciwko prawom pracownika lub wykroczenie przeciwko środowisku, jeżeli za jego popełnienie wymierzono karę aresztu, ograniczenia wolności lub karę grzywny,</w:t>
      </w:r>
    </w:p>
    <w:p w14:paraId="78C02873"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c) wobec którego wydano ostateczną decyzję administracyjną o naruszeniu obowiązków wynikających z prawa ochrony środowiska, prawa pracy lub przepisów o zabezpieczeniu społecznym, jeżeli wymierzono tą decyzją karę pieniężną;</w:t>
      </w:r>
    </w:p>
    <w:p w14:paraId="7EDCC3FA" w14:textId="77777777" w:rsid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9)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BB7D05C" w14:textId="68A0FA91" w:rsidR="00DF0F05" w:rsidRPr="004A4C28" w:rsidRDefault="00DF0F05" w:rsidP="004A4C28">
      <w:pPr>
        <w:spacing w:line="240" w:lineRule="auto"/>
        <w:jc w:val="both"/>
        <w:rPr>
          <w:rFonts w:ascii="Aptos" w:eastAsia="Aptos" w:hAnsi="Aptos" w:cs="Times New Roman"/>
          <w:kern w:val="2"/>
          <w:sz w:val="24"/>
          <w:szCs w:val="24"/>
          <w14:ligatures w14:val="standardContextual"/>
        </w:rPr>
      </w:pPr>
      <w:r w:rsidRPr="00DF0F05">
        <w:rPr>
          <w:rFonts w:ascii="Aptos" w:eastAsia="Aptos" w:hAnsi="Aptos" w:cs="Times New Roman"/>
          <w:kern w:val="2"/>
          <w:sz w:val="24"/>
          <w:szCs w:val="24"/>
          <w14:ligatures w14:val="standardContextual"/>
        </w:rPr>
        <w:t>Do niniejszego postępowania zastosowanie mają podstawy wykluczenia określone w ustawie z dnia 13 kwietnia 2022 r. o szczególnych rozwiązaniach w zakresie przeciwdziałania wspieraniu agresji na Ukrainę oraz służące ochronie bezpieczeństwa narodowego (tj. Dz. U. z 2024r. poz. 507 z późn. zm.)</w:t>
      </w:r>
      <w:r>
        <w:rPr>
          <w:rFonts w:ascii="Aptos" w:eastAsia="Aptos" w:hAnsi="Aptos" w:cs="Times New Roman"/>
          <w:kern w:val="2"/>
          <w:sz w:val="24"/>
          <w:szCs w:val="24"/>
          <w14:ligatures w14:val="standardContextual"/>
        </w:rPr>
        <w:t>.</w:t>
      </w:r>
    </w:p>
    <w:p w14:paraId="765745ED" w14:textId="27D66167" w:rsidR="004A4C28" w:rsidRPr="004A4C28" w:rsidRDefault="004A4C28" w:rsidP="004A4C28">
      <w:pPr>
        <w:spacing w:line="240" w:lineRule="auto"/>
        <w:jc w:val="both"/>
        <w:rPr>
          <w:rFonts w:ascii="Aptos" w:eastAsia="Aptos" w:hAnsi="Aptos" w:cs="Times New Roman"/>
          <w:b/>
          <w:bCs/>
          <w:kern w:val="2"/>
          <w:sz w:val="24"/>
          <w:szCs w:val="24"/>
          <w14:ligatures w14:val="standardContextual"/>
        </w:rPr>
      </w:pPr>
      <w:r w:rsidRPr="004A4C28">
        <w:rPr>
          <w:rFonts w:ascii="Aptos" w:eastAsia="Aptos" w:hAnsi="Aptos" w:cs="Times New Roman"/>
          <w:b/>
          <w:bCs/>
          <w:kern w:val="2"/>
          <w:sz w:val="24"/>
          <w:szCs w:val="24"/>
          <w14:ligatures w14:val="standardContextual"/>
        </w:rPr>
        <w:t xml:space="preserve">4.2. Z postępowania o udzielenie zamówienia wyklucza się </w:t>
      </w:r>
      <w:r w:rsidR="00B40956">
        <w:rPr>
          <w:rFonts w:ascii="Aptos" w:eastAsia="Aptos" w:hAnsi="Aptos" w:cs="Times New Roman"/>
          <w:b/>
          <w:bCs/>
          <w:kern w:val="2"/>
          <w:sz w:val="24"/>
          <w:szCs w:val="24"/>
          <w14:ligatures w14:val="standardContextual"/>
        </w:rPr>
        <w:t>W</w:t>
      </w:r>
      <w:r w:rsidRPr="004A4C28">
        <w:rPr>
          <w:rFonts w:ascii="Aptos" w:eastAsia="Aptos" w:hAnsi="Aptos" w:cs="Times New Roman"/>
          <w:b/>
          <w:bCs/>
          <w:kern w:val="2"/>
          <w:sz w:val="24"/>
          <w:szCs w:val="24"/>
          <w14:ligatures w14:val="standardContextual"/>
        </w:rPr>
        <w:t xml:space="preserve">ykonawców powiązanych osobowo lub kapitałowo z Zamawiającym. </w:t>
      </w:r>
    </w:p>
    <w:p w14:paraId="0D229BE6" w14:textId="77777777"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b/>
          <w:bCs/>
          <w:kern w:val="2"/>
          <w:sz w:val="24"/>
          <w:szCs w:val="24"/>
          <w14:ligatures w14:val="standardContextual"/>
        </w:rPr>
        <w:t>Przez powiązania kapitałowe lub osobowe rozumie się</w:t>
      </w:r>
      <w:r w:rsidRPr="004A4C28">
        <w:rPr>
          <w:rFonts w:ascii="Aptos" w:eastAsia="Aptos" w:hAnsi="Aptos" w:cs="Times New Roman"/>
          <w:kern w:val="2"/>
          <w:sz w:val="24"/>
          <w:szCs w:val="24"/>
          <w14:ligatures w14:val="standardContextual"/>
        </w:rPr>
        <w:t xml:space="preserve">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577749D6" w14:textId="2C4B718E" w:rsidR="004A4C28" w:rsidRPr="004A4C28" w:rsidRDefault="004A4C28" w:rsidP="004A4C28">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a) uczestniczeniu w spółce jako wspólnik spółki cywilnej lub spółki osobowej,</w:t>
      </w:r>
      <w:r w:rsidR="00DF0F05">
        <w:rPr>
          <w:rFonts w:ascii="Aptos" w:eastAsia="Aptos" w:hAnsi="Aptos" w:cs="Times New Roman"/>
          <w:kern w:val="2"/>
          <w:sz w:val="24"/>
          <w:szCs w:val="24"/>
          <w14:ligatures w14:val="standardContextual"/>
        </w:rPr>
        <w:t xml:space="preserve"> </w:t>
      </w:r>
      <w:r w:rsidRPr="004A4C28">
        <w:rPr>
          <w:rFonts w:ascii="Aptos" w:eastAsia="Aptos" w:hAnsi="Aptos" w:cs="Times New Roman"/>
          <w:kern w:val="2"/>
          <w:sz w:val="24"/>
          <w:szCs w:val="24"/>
          <w14:ligatures w14:val="standardContextual"/>
        </w:rPr>
        <w:t>posiadaniu co najmniej 10 % udziałów lub akcji</w:t>
      </w:r>
      <w:r w:rsidR="00DF0F05">
        <w:rPr>
          <w:rFonts w:ascii="Aptos" w:eastAsia="Aptos" w:hAnsi="Aptos" w:cs="Times New Roman"/>
          <w:kern w:val="2"/>
          <w:sz w:val="24"/>
          <w:szCs w:val="24"/>
          <w14:ligatures w14:val="standardContextual"/>
        </w:rPr>
        <w:t xml:space="preserve"> (o ile niższy próg nie wynika z przepisów prawa)</w:t>
      </w:r>
      <w:r w:rsidRPr="004A4C28">
        <w:rPr>
          <w:rFonts w:ascii="Aptos" w:eastAsia="Aptos" w:hAnsi="Aptos" w:cs="Times New Roman"/>
          <w:kern w:val="2"/>
          <w:sz w:val="24"/>
          <w:szCs w:val="24"/>
          <w14:ligatures w14:val="standardContextual"/>
        </w:rPr>
        <w:t>,</w:t>
      </w:r>
      <w:r w:rsidR="00DF0F05">
        <w:rPr>
          <w:rFonts w:ascii="Aptos" w:eastAsia="Aptos" w:hAnsi="Aptos" w:cs="Times New Roman"/>
          <w:kern w:val="2"/>
          <w:sz w:val="24"/>
          <w:szCs w:val="24"/>
          <w14:ligatures w14:val="standardContextual"/>
        </w:rPr>
        <w:t xml:space="preserve"> </w:t>
      </w:r>
      <w:r w:rsidRPr="004A4C28">
        <w:rPr>
          <w:rFonts w:ascii="Aptos" w:eastAsia="Aptos" w:hAnsi="Aptos" w:cs="Times New Roman"/>
          <w:kern w:val="2"/>
          <w:sz w:val="24"/>
          <w:szCs w:val="24"/>
          <w14:ligatures w14:val="standardContextual"/>
        </w:rPr>
        <w:t>pełnieniu funkcji członka organu nadzorczego lub zarządzającego, prokurenta, pełnomocnika,</w:t>
      </w:r>
    </w:p>
    <w:p w14:paraId="16588650" w14:textId="5D292A70" w:rsidR="004A4C28" w:rsidRPr="004A4C28" w:rsidRDefault="00DF0F05" w:rsidP="004A4C28">
      <w:pPr>
        <w:spacing w:line="240"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b)</w:t>
      </w:r>
      <w:r w:rsidR="004A4C28" w:rsidRPr="004A4C28">
        <w:rPr>
          <w:rFonts w:ascii="Aptos" w:eastAsia="Aptos" w:hAnsi="Aptos" w:cs="Times New Roman"/>
          <w:kern w:val="2"/>
          <w:sz w:val="24"/>
          <w:szCs w:val="24"/>
          <w14:ligatures w14:val="standardContextual"/>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5D25704B" w14:textId="3C1F2B60" w:rsidR="004A4C28" w:rsidRPr="004A4C28" w:rsidRDefault="00DF0F05" w:rsidP="004A4C28">
      <w:pPr>
        <w:spacing w:line="240"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lastRenderedPageBreak/>
        <w:t>c</w:t>
      </w:r>
      <w:r w:rsidR="004A4C28" w:rsidRPr="004A4C28">
        <w:rPr>
          <w:rFonts w:ascii="Aptos" w:eastAsia="Aptos" w:hAnsi="Aptos" w:cs="Times New Roman"/>
          <w:kern w:val="2"/>
          <w:sz w:val="24"/>
          <w:szCs w:val="24"/>
          <w14:ligatures w14:val="standardContextual"/>
        </w:rPr>
        <w:t>) pozostawaniu z wykonawcą w takim stosunku prawnym lub faktycznym, że istnieje uzasadniona wątpliwość co do ich bezstronności lub niezależności w związku z postępowaniem o udzielenie zamówienia.</w:t>
      </w:r>
    </w:p>
    <w:p w14:paraId="208E9165" w14:textId="2466A254" w:rsidR="009C69FB" w:rsidRDefault="004A4C28" w:rsidP="00A12A02">
      <w:pPr>
        <w:spacing w:line="240" w:lineRule="auto"/>
        <w:jc w:val="both"/>
        <w:rPr>
          <w:rFonts w:ascii="Aptos" w:eastAsia="Aptos" w:hAnsi="Aptos" w:cs="Times New Roman"/>
          <w:kern w:val="2"/>
          <w:sz w:val="24"/>
          <w:szCs w:val="24"/>
          <w14:ligatures w14:val="standardContextual"/>
        </w:rPr>
      </w:pPr>
      <w:r w:rsidRPr="004A4C28">
        <w:rPr>
          <w:rFonts w:ascii="Aptos" w:eastAsia="Aptos" w:hAnsi="Aptos" w:cs="Times New Roman"/>
          <w:kern w:val="2"/>
          <w:sz w:val="24"/>
          <w:szCs w:val="24"/>
          <w14:ligatures w14:val="standardContextual"/>
        </w:rPr>
        <w:t>Od strony zmawiającego w wyborze najkorzystniejszej oferty będą brać udział następujące osoby</w:t>
      </w:r>
      <w:r w:rsidRPr="001725D5">
        <w:rPr>
          <w:rFonts w:ascii="Aptos" w:eastAsia="Aptos" w:hAnsi="Aptos" w:cs="Times New Roman"/>
          <w:kern w:val="2"/>
          <w:sz w:val="24"/>
          <w:szCs w:val="24"/>
          <w14:ligatures w14:val="standardContextual"/>
        </w:rPr>
        <w:t>: Zygmunt Głuchowski, Anna Stasiak.</w:t>
      </w:r>
    </w:p>
    <w:p w14:paraId="70EE1249" w14:textId="106E32AE" w:rsidR="0072548F" w:rsidRPr="00A12A02" w:rsidRDefault="00DB4E21" w:rsidP="00A12A02">
      <w:pPr>
        <w:spacing w:line="240" w:lineRule="auto"/>
        <w:jc w:val="both"/>
        <w:rPr>
          <w:rFonts w:ascii="Aptos" w:eastAsia="Aptos" w:hAnsi="Aptos" w:cs="Times New Roman"/>
          <w:kern w:val="2"/>
          <w:sz w:val="24"/>
          <w:szCs w:val="24"/>
          <w14:ligatures w14:val="standardContextual"/>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13C02FA8" wp14:editId="700CA23E">
                <wp:simplePos x="0" y="0"/>
                <wp:positionH relativeFrom="margin">
                  <wp:align>left</wp:align>
                </wp:positionH>
                <wp:positionV relativeFrom="paragraph">
                  <wp:posOffset>146050</wp:posOffset>
                </wp:positionV>
                <wp:extent cx="6105525" cy="457200"/>
                <wp:effectExtent l="0" t="0" r="28575" b="19050"/>
                <wp:wrapNone/>
                <wp:docPr id="1826832673" name="Prostokąt 4"/>
                <wp:cNvGraphicFramePr/>
                <a:graphic xmlns:a="http://schemas.openxmlformats.org/drawingml/2006/main">
                  <a:graphicData uri="http://schemas.microsoft.com/office/word/2010/wordprocessingShape">
                    <wps:wsp>
                      <wps:cNvSpPr/>
                      <wps:spPr>
                        <a:xfrm>
                          <a:off x="0" y="0"/>
                          <a:ext cx="6105525" cy="457200"/>
                        </a:xfrm>
                        <a:prstGeom prst="rect">
                          <a:avLst/>
                        </a:prstGeom>
                        <a:solidFill>
                          <a:sysClr val="window" lastClr="FFFFFF">
                            <a:lumMod val="85000"/>
                          </a:sysClr>
                        </a:solidFill>
                        <a:ln w="12700" cap="flat" cmpd="sng" algn="ctr">
                          <a:solidFill>
                            <a:sysClr val="window" lastClr="FFFFFF"/>
                          </a:solidFill>
                          <a:prstDash val="solid"/>
                          <a:miter lim="800000"/>
                        </a:ln>
                        <a:effectLst/>
                      </wps:spPr>
                      <wps:txbx>
                        <w:txbxContent>
                          <w:p w14:paraId="1E011622" w14:textId="6BD84FD7" w:rsidR="004A4C28" w:rsidRPr="00FC7D09" w:rsidRDefault="004A4C28" w:rsidP="004A4C28">
                            <w:pPr>
                              <w:pStyle w:val="Akapitzlist"/>
                              <w:numPr>
                                <w:ilvl w:val="0"/>
                                <w:numId w:val="4"/>
                              </w:numPr>
                              <w:rPr>
                                <w:rFonts w:ascii="Arial" w:hAnsi="Arial" w:cs="Arial"/>
                                <w:b/>
                                <w:bCs/>
                                <w:color w:val="0D0D0D" w:themeColor="text1" w:themeTint="F2"/>
                              </w:rPr>
                            </w:pPr>
                            <w:r>
                              <w:rPr>
                                <w:rFonts w:ascii="Arial" w:hAnsi="Arial" w:cs="Arial"/>
                                <w:b/>
                                <w:bCs/>
                                <w:color w:val="0D0D0D" w:themeColor="text1" w:themeTint="F2"/>
                              </w:rPr>
                              <w:t>Warunki udziału w postępowaniu ora</w:t>
                            </w:r>
                            <w:r w:rsidR="007E5F09">
                              <w:rPr>
                                <w:rFonts w:ascii="Arial" w:hAnsi="Arial" w:cs="Arial"/>
                                <w:b/>
                                <w:bCs/>
                                <w:color w:val="0D0D0D" w:themeColor="text1" w:themeTint="F2"/>
                              </w:rPr>
                              <w:t>z</w:t>
                            </w:r>
                            <w:r>
                              <w:rPr>
                                <w:rFonts w:ascii="Arial" w:hAnsi="Arial" w:cs="Arial"/>
                                <w:b/>
                                <w:bCs/>
                                <w:color w:val="0D0D0D" w:themeColor="text1" w:themeTint="F2"/>
                              </w:rPr>
                              <w:t xml:space="preserve"> opis sposobu dokonywania oceny ich spełnienia</w:t>
                            </w:r>
                          </w:p>
                          <w:p w14:paraId="2ABAD00C" w14:textId="77777777" w:rsidR="004A4C28" w:rsidRDefault="004A4C28" w:rsidP="004A4C28">
                            <w:pPr>
                              <w:jc w:val="center"/>
                              <w:rPr>
                                <w:rFonts w:ascii="Arial" w:hAnsi="Arial" w:cs="Arial"/>
                                <w:b/>
                                <w:bCs/>
                              </w:rPr>
                            </w:pPr>
                          </w:p>
                          <w:p w14:paraId="5BCC30F4" w14:textId="77777777" w:rsidR="004A4C28" w:rsidRDefault="004A4C28" w:rsidP="004A4C28">
                            <w:pPr>
                              <w:jc w:val="center"/>
                              <w:rPr>
                                <w:rFonts w:ascii="Arial" w:hAnsi="Arial" w:cs="Arial"/>
                                <w:b/>
                                <w:bCs/>
                              </w:rPr>
                            </w:pPr>
                          </w:p>
                          <w:p w14:paraId="437EDD41" w14:textId="77777777" w:rsidR="004A4C28" w:rsidRPr="00E1346D" w:rsidRDefault="004A4C28" w:rsidP="004A4C28">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C02FA8" id="_x0000_s1032" style="position:absolute;left:0;text-align:left;margin-left:0;margin-top:11.5pt;width:480.75pt;height:36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VfegIAAB4FAAAOAAAAZHJzL2Uyb0RvYy54bWysVE1vGyEQvVfqf0Dcm7WtOEmtrCMrkatK&#10;aRIpqXLGLHiRgKED9q776zuwjp2kVQ9V98AOzAczb95wedU7y7YKowFf8/HJiDPlJTTGr2v+/Wn5&#10;6YKzmIRvhAWvar5TkV/NP3647MJMTaAF2yhkFMTHWRdq3qYUZlUVZauciCcQlCelBnQi0RbXVYOi&#10;o+jOVpPR6KzqAJuAIFWMdHozKPm8xNdayXSvdVSJ2ZpTbqmsWNZVXqv5pZitUYTWyH0a4h+ycMJ4&#10;uvQQ6kYkwTZofgvljESIoNOJBFeB1kaqUgNVMx69q+axFUGVWgicGA4wxf8XVt5tH8MDEgxdiLNI&#10;Yq6i1+jyn/JjfQFrdwBL9YlJOjwbj6bTyZQzSbrT6Tl1I6NZHb0DxvRFgWNZqDlSMwpGYnsb02D6&#10;YpIvi2BNszTWls0uXltkW0F9o3Y30HFmRUx0WPNl+Uosu3HfoBnsLqajQw6x+Jd03sS1nnXE08k5&#10;WTIpiHHaikSiC03No19zJuyaqCwTlgveeA9R/57VUNgbt1zljYjt4FhUA/GcScR+a1zNLyj3Q/bW&#10;ZwxU4e8eq2N7spT6Vc8MZXyWA+WTFTS7B2QIA8VjkEtD194SZg8CidNUL81puqdFWyAQYC9x1gL+&#10;/NN5tieqkZazjmaEAPqxEaioFV89kfDz+PQ0D1XZFApwhq81q9cav3HXQO0c04sQZBHJGZN9ETWC&#10;e6ZxXuRbSSW8pLuHVuw312mYXXoQpFosihkNUhDp1j8GmYNn5DLgT/2zwLDnXiLW3sHLPInZOwoO&#10;ttnTw2KTQJvCzyOuRKS8oSEslNo/GHnKX++L1fFZm/8CAAD//wMAUEsDBBQABgAIAAAAIQAhRN2N&#10;2gAAAAYBAAAPAAAAZHJzL2Rvd25yZXYueG1sTI/NasMwEITvhbyD2EBvjZQEB8e1HEwh10J+HkCx&#10;1j/UWjmWErtv3+2pPe0ss8x8mx9m14snjqHzpGG9UiCQKm87ajRcL8e3FESIhqzpPaGGbwxwKBYv&#10;ucmsn+iEz3NsBIdQyIyGNsYhkzJULToTVn5AYq/2ozOR17GRdjQTh7tebpTaSWc64obWDPjRYvV1&#10;fjgNx2uS3uPnpZzTcD+VU1crta21fl3O5TuIiHP8O4ZffEaHgplu/kE2iF4DPxI1bLY82d3v1gmI&#10;G4tEgSxy+R+/+AEAAP//AwBQSwECLQAUAAYACAAAACEAtoM4kv4AAADhAQAAEwAAAAAAAAAAAAAA&#10;AAAAAAAAW0NvbnRlbnRfVHlwZXNdLnhtbFBLAQItABQABgAIAAAAIQA4/SH/1gAAAJQBAAALAAAA&#10;AAAAAAAAAAAAAC8BAABfcmVscy8ucmVsc1BLAQItABQABgAIAAAAIQCbmDVfegIAAB4FAAAOAAAA&#10;AAAAAAAAAAAAAC4CAABkcnMvZTJvRG9jLnhtbFBLAQItABQABgAIAAAAIQAhRN2N2gAAAAYBAAAP&#10;AAAAAAAAAAAAAAAAANQEAABkcnMvZG93bnJldi54bWxQSwUGAAAAAAQABADzAAAA2wUAAAAA&#10;" fillcolor="#d9d9d9" strokecolor="window" strokeweight="1pt">
                <v:textbox>
                  <w:txbxContent>
                    <w:p w14:paraId="1E011622" w14:textId="6BD84FD7" w:rsidR="004A4C28" w:rsidRPr="00FC7D09" w:rsidRDefault="004A4C28" w:rsidP="004A4C28">
                      <w:pPr>
                        <w:pStyle w:val="Akapitzlist"/>
                        <w:numPr>
                          <w:ilvl w:val="0"/>
                          <w:numId w:val="4"/>
                        </w:numPr>
                        <w:rPr>
                          <w:rFonts w:ascii="Arial" w:hAnsi="Arial" w:cs="Arial"/>
                          <w:b/>
                          <w:bCs/>
                          <w:color w:val="0D0D0D" w:themeColor="text1" w:themeTint="F2"/>
                        </w:rPr>
                      </w:pPr>
                      <w:r>
                        <w:rPr>
                          <w:rFonts w:ascii="Arial" w:hAnsi="Arial" w:cs="Arial"/>
                          <w:b/>
                          <w:bCs/>
                          <w:color w:val="0D0D0D" w:themeColor="text1" w:themeTint="F2"/>
                        </w:rPr>
                        <w:t>Warunki udziału w postępowaniu ora</w:t>
                      </w:r>
                      <w:r w:rsidR="007E5F09">
                        <w:rPr>
                          <w:rFonts w:ascii="Arial" w:hAnsi="Arial" w:cs="Arial"/>
                          <w:b/>
                          <w:bCs/>
                          <w:color w:val="0D0D0D" w:themeColor="text1" w:themeTint="F2"/>
                        </w:rPr>
                        <w:t>z</w:t>
                      </w:r>
                      <w:r>
                        <w:rPr>
                          <w:rFonts w:ascii="Arial" w:hAnsi="Arial" w:cs="Arial"/>
                          <w:b/>
                          <w:bCs/>
                          <w:color w:val="0D0D0D" w:themeColor="text1" w:themeTint="F2"/>
                        </w:rPr>
                        <w:t xml:space="preserve"> opis sposobu dokonywania oceny ich spełnienia</w:t>
                      </w:r>
                    </w:p>
                    <w:p w14:paraId="2ABAD00C" w14:textId="77777777" w:rsidR="004A4C28" w:rsidRDefault="004A4C28" w:rsidP="004A4C28">
                      <w:pPr>
                        <w:jc w:val="center"/>
                        <w:rPr>
                          <w:rFonts w:ascii="Arial" w:hAnsi="Arial" w:cs="Arial"/>
                          <w:b/>
                          <w:bCs/>
                        </w:rPr>
                      </w:pPr>
                    </w:p>
                    <w:p w14:paraId="5BCC30F4" w14:textId="77777777" w:rsidR="004A4C28" w:rsidRDefault="004A4C28" w:rsidP="004A4C28">
                      <w:pPr>
                        <w:jc w:val="center"/>
                        <w:rPr>
                          <w:rFonts w:ascii="Arial" w:hAnsi="Arial" w:cs="Arial"/>
                          <w:b/>
                          <w:bCs/>
                        </w:rPr>
                      </w:pPr>
                    </w:p>
                    <w:p w14:paraId="437EDD41" w14:textId="77777777" w:rsidR="004A4C28" w:rsidRPr="00E1346D" w:rsidRDefault="004A4C28" w:rsidP="004A4C28">
                      <w:pPr>
                        <w:jc w:val="center"/>
                        <w:rPr>
                          <w:rFonts w:ascii="Arial" w:hAnsi="Arial" w:cs="Arial"/>
                          <w:b/>
                          <w:bCs/>
                        </w:rPr>
                      </w:pPr>
                    </w:p>
                  </w:txbxContent>
                </v:textbox>
                <w10:wrap anchorx="margin"/>
              </v:rect>
            </w:pict>
          </mc:Fallback>
        </mc:AlternateContent>
      </w:r>
    </w:p>
    <w:p w14:paraId="54F49C8F" w14:textId="577FF671" w:rsidR="00AC246F" w:rsidRDefault="0072548F" w:rsidP="00AC246F">
      <w:pPr>
        <w:rPr>
          <w:rFonts w:ascii="Arial" w:hAnsi="Arial" w:cs="Arial"/>
        </w:rPr>
      </w:pPr>
      <w:r>
        <w:rPr>
          <w:rFonts w:ascii="Arial" w:hAnsi="Arial" w:cs="Arial"/>
        </w:rPr>
        <w:br/>
      </w:r>
    </w:p>
    <w:p w14:paraId="07FE5A69" w14:textId="389C9A4F" w:rsidR="00AC246F" w:rsidRPr="00AC246F" w:rsidRDefault="00AC246F" w:rsidP="00AC246F">
      <w:pPr>
        <w:spacing w:line="278" w:lineRule="auto"/>
        <w:jc w:val="both"/>
        <w:rPr>
          <w:rFonts w:ascii="Aptos" w:eastAsia="Aptos" w:hAnsi="Aptos" w:cs="Times New Roman"/>
          <w:kern w:val="2"/>
          <w:sz w:val="24"/>
          <w:szCs w:val="24"/>
          <w14:ligatures w14:val="standardContextual"/>
        </w:rPr>
      </w:pPr>
      <w:r w:rsidRPr="00AC246F">
        <w:rPr>
          <w:rFonts w:ascii="Aptos" w:eastAsia="Aptos" w:hAnsi="Aptos" w:cs="Times New Roman"/>
          <w:kern w:val="2"/>
          <w:sz w:val="24"/>
          <w:szCs w:val="24"/>
          <w14:ligatures w14:val="standardContextual"/>
        </w:rPr>
        <w:t>5.1.</w:t>
      </w:r>
      <w:r w:rsidRPr="00AC246F">
        <w:rPr>
          <w:rFonts w:ascii="Aptos" w:eastAsia="Aptos" w:hAnsi="Aptos" w:cs="Times New Roman"/>
          <w:b/>
          <w:bCs/>
          <w:kern w:val="2"/>
          <w:sz w:val="24"/>
          <w:szCs w:val="24"/>
          <w14:ligatures w14:val="standardContextual"/>
        </w:rPr>
        <w:t xml:space="preserve"> Wykonawcą może być wyłącznie podmiot spełniający poniższe warunki:</w:t>
      </w:r>
    </w:p>
    <w:p w14:paraId="43DF1375" w14:textId="44004E31" w:rsidR="00AC246F" w:rsidRPr="00AC246F" w:rsidRDefault="00AC246F" w:rsidP="00AC246F">
      <w:pPr>
        <w:spacing w:line="278" w:lineRule="auto"/>
        <w:ind w:firstLine="708"/>
        <w:jc w:val="both"/>
        <w:rPr>
          <w:rFonts w:ascii="Aptos" w:eastAsia="Aptos" w:hAnsi="Aptos" w:cs="Times New Roman"/>
          <w:kern w:val="2"/>
          <w:sz w:val="24"/>
          <w:szCs w:val="24"/>
          <w14:ligatures w14:val="standardContextual"/>
        </w:rPr>
      </w:pPr>
      <w:r w:rsidRPr="00AC246F">
        <w:rPr>
          <w:rFonts w:ascii="Aptos" w:eastAsia="Aptos" w:hAnsi="Aptos" w:cs="Times New Roman"/>
          <w:kern w:val="2"/>
          <w:sz w:val="24"/>
          <w:szCs w:val="24"/>
          <w14:ligatures w14:val="standardContextual"/>
        </w:rPr>
        <w:t xml:space="preserve">5.1.1. Wykonawca jest w sytuacji ekonomicznej i finansowej pozwalającej na zrealizowanie niniejszego zamówienia. Dla uznania, że wykonawca spełnia </w:t>
      </w:r>
      <w:r w:rsidR="00DF0F05">
        <w:rPr>
          <w:rFonts w:ascii="Aptos" w:eastAsia="Aptos" w:hAnsi="Aptos" w:cs="Times New Roman"/>
          <w:kern w:val="2"/>
          <w:sz w:val="24"/>
          <w:szCs w:val="24"/>
          <w14:ligatures w14:val="standardContextual"/>
        </w:rPr>
        <w:t xml:space="preserve">ww. </w:t>
      </w:r>
      <w:r w:rsidRPr="00AC246F">
        <w:rPr>
          <w:rFonts w:ascii="Aptos" w:eastAsia="Aptos" w:hAnsi="Aptos" w:cs="Times New Roman"/>
          <w:kern w:val="2"/>
          <w:sz w:val="24"/>
          <w:szCs w:val="24"/>
          <w14:ligatures w14:val="standardContextual"/>
        </w:rPr>
        <w:t xml:space="preserve">warunek, Zamawiający wymaga złożenia oświadczenia potwierdzającego </w:t>
      </w:r>
      <w:r w:rsidR="00DF0F05">
        <w:rPr>
          <w:rFonts w:ascii="Aptos" w:eastAsia="Aptos" w:hAnsi="Aptos" w:cs="Times New Roman"/>
          <w:kern w:val="2"/>
          <w:sz w:val="24"/>
          <w:szCs w:val="24"/>
          <w14:ligatures w14:val="standardContextual"/>
        </w:rPr>
        <w:t xml:space="preserve">jego </w:t>
      </w:r>
      <w:r w:rsidRPr="00AC246F">
        <w:rPr>
          <w:rFonts w:ascii="Aptos" w:eastAsia="Aptos" w:hAnsi="Aptos" w:cs="Times New Roman"/>
          <w:kern w:val="2"/>
          <w:sz w:val="24"/>
          <w:szCs w:val="24"/>
          <w14:ligatures w14:val="standardContextual"/>
        </w:rPr>
        <w:t>spełnianie</w:t>
      </w:r>
      <w:r w:rsidRPr="001725D5">
        <w:rPr>
          <w:rFonts w:ascii="Aptos" w:eastAsia="Aptos" w:hAnsi="Aptos" w:cs="Times New Roman"/>
          <w:kern w:val="2"/>
          <w:sz w:val="24"/>
          <w:szCs w:val="24"/>
          <w14:ligatures w14:val="standardContextual"/>
        </w:rPr>
        <w:t>. Dla potwierdzenia powyższego oferent zobowiązany jest złożyć zaświadczenia o niezaleganiu (nie starsze niż 3 miesiące) z właściwego US oraz ZUS</w:t>
      </w:r>
      <w:r w:rsidR="005D0B7E" w:rsidRPr="001725D5">
        <w:rPr>
          <w:rFonts w:ascii="Aptos" w:eastAsia="Aptos" w:hAnsi="Aptos" w:cs="Times New Roman"/>
          <w:kern w:val="2"/>
          <w:sz w:val="24"/>
          <w:szCs w:val="24"/>
          <w14:ligatures w14:val="standardContextual"/>
        </w:rPr>
        <w:t>, a także kopię aktualnej polisy OC, obowiązującej przez cały okres trwania budowy, o wartości min. 2 000 000 PLN lub równowartości w walucie obcej, co zostanie przeliczone po średnim kursie NBP z dnia poprzedzającego dzień złożenia oferty przez Oferenta.</w:t>
      </w:r>
      <w:r w:rsidR="005D0B7E" w:rsidRPr="005D0B7E">
        <w:rPr>
          <w:rFonts w:ascii="Aptos" w:eastAsia="Aptos" w:hAnsi="Aptos" w:cs="Times New Roman"/>
          <w:kern w:val="2"/>
          <w:sz w:val="24"/>
          <w:szCs w:val="24"/>
          <w14:ligatures w14:val="standardContextual"/>
        </w:rPr>
        <w:t xml:space="preserve"> </w:t>
      </w:r>
    </w:p>
    <w:p w14:paraId="5FFA5AE0" w14:textId="0B5A2A98" w:rsidR="00AC246F" w:rsidRPr="00AC246F" w:rsidRDefault="00AC246F" w:rsidP="00AC246F">
      <w:pPr>
        <w:spacing w:line="278" w:lineRule="auto"/>
        <w:ind w:firstLine="708"/>
        <w:jc w:val="both"/>
        <w:rPr>
          <w:rFonts w:ascii="Aptos" w:eastAsia="Aptos" w:hAnsi="Aptos" w:cs="Times New Roman"/>
          <w:kern w:val="2"/>
          <w:sz w:val="24"/>
          <w:szCs w:val="24"/>
          <w14:ligatures w14:val="standardContextual"/>
        </w:rPr>
      </w:pPr>
      <w:r w:rsidRPr="00AC246F">
        <w:rPr>
          <w:rFonts w:ascii="Aptos" w:eastAsia="Aptos" w:hAnsi="Aptos" w:cs="Times New Roman"/>
          <w:kern w:val="2"/>
          <w:sz w:val="24"/>
          <w:szCs w:val="24"/>
          <w14:ligatures w14:val="standardContextual"/>
        </w:rPr>
        <w:t xml:space="preserve">5.1.2. Wykonawca </w:t>
      </w:r>
      <w:r w:rsidR="003A0029">
        <w:rPr>
          <w:rFonts w:ascii="Aptos" w:eastAsia="Aptos" w:hAnsi="Aptos" w:cs="Times New Roman"/>
          <w:kern w:val="2"/>
          <w:sz w:val="24"/>
          <w:szCs w:val="24"/>
          <w14:ligatures w14:val="standardContextual"/>
        </w:rPr>
        <w:t xml:space="preserve">posiada </w:t>
      </w:r>
      <w:r w:rsidRPr="00AC246F">
        <w:rPr>
          <w:rFonts w:ascii="Aptos" w:eastAsia="Aptos" w:hAnsi="Aptos" w:cs="Times New Roman"/>
          <w:kern w:val="2"/>
          <w:sz w:val="24"/>
          <w:szCs w:val="24"/>
          <w14:ligatures w14:val="standardContextual"/>
        </w:rPr>
        <w:t xml:space="preserve">doświadczenie w </w:t>
      </w:r>
      <w:r w:rsidR="003A0029">
        <w:rPr>
          <w:rFonts w:ascii="Aptos" w:eastAsia="Aptos" w:hAnsi="Aptos" w:cs="Times New Roman"/>
          <w:kern w:val="2"/>
          <w:sz w:val="24"/>
          <w:szCs w:val="24"/>
          <w14:ligatures w14:val="standardContextual"/>
        </w:rPr>
        <w:t xml:space="preserve"> realizacji robót budowlanych objętych zakresem </w:t>
      </w:r>
      <w:r w:rsidRPr="00AC246F">
        <w:rPr>
          <w:rFonts w:ascii="Aptos" w:eastAsia="Aptos" w:hAnsi="Aptos" w:cs="Times New Roman"/>
          <w:kern w:val="2"/>
          <w:sz w:val="24"/>
          <w:szCs w:val="24"/>
          <w14:ligatures w14:val="standardContextual"/>
        </w:rPr>
        <w:t>przedmio</w:t>
      </w:r>
      <w:r w:rsidR="003A0029">
        <w:rPr>
          <w:rFonts w:ascii="Aptos" w:eastAsia="Aptos" w:hAnsi="Aptos" w:cs="Times New Roman"/>
          <w:kern w:val="2"/>
          <w:sz w:val="24"/>
          <w:szCs w:val="24"/>
          <w14:ligatures w14:val="standardContextual"/>
        </w:rPr>
        <w:t>tu</w:t>
      </w:r>
      <w:r w:rsidRPr="00AC246F">
        <w:rPr>
          <w:rFonts w:ascii="Aptos" w:eastAsia="Aptos" w:hAnsi="Aptos" w:cs="Times New Roman"/>
          <w:kern w:val="2"/>
          <w:sz w:val="24"/>
          <w:szCs w:val="24"/>
          <w14:ligatures w14:val="standardContextual"/>
        </w:rPr>
        <w:t xml:space="preserve"> zapytania ofertowego tj. </w:t>
      </w:r>
      <w:r w:rsidR="003A0029" w:rsidRPr="003A0029">
        <w:rPr>
          <w:rFonts w:ascii="Aptos" w:eastAsia="Aptos" w:hAnsi="Aptos" w:cs="Times New Roman"/>
          <w:kern w:val="2"/>
          <w:sz w:val="24"/>
          <w:szCs w:val="24"/>
          <w14:ligatures w14:val="standardContextual"/>
        </w:rPr>
        <w:t>wykonania hali produkcyjnej, magazynowej lub produkcyjno-magazynowej o podobnych parametrach - na dowód czego przedłożyć min. 3 szt. referencji lub innych dokumentów np. protokołów zdawczo – odbiorczych z zakresu przedmiotu zamówienia,</w:t>
      </w:r>
      <w:r w:rsidR="003A0029">
        <w:rPr>
          <w:rFonts w:ascii="Aptos" w:eastAsia="Aptos" w:hAnsi="Aptos" w:cs="Times New Roman"/>
          <w:kern w:val="2"/>
          <w:sz w:val="24"/>
          <w:szCs w:val="24"/>
          <w14:ligatures w14:val="standardContextual"/>
        </w:rPr>
        <w:t xml:space="preserve"> zrealizowanych </w:t>
      </w:r>
      <w:r w:rsidRPr="001725D5">
        <w:rPr>
          <w:rFonts w:ascii="Aptos" w:eastAsia="Aptos" w:hAnsi="Aptos" w:cs="Times New Roman"/>
          <w:kern w:val="2"/>
          <w:sz w:val="24"/>
          <w:szCs w:val="24"/>
          <w14:ligatures w14:val="standardContextual"/>
        </w:rPr>
        <w:t xml:space="preserve">w przeciągu ostatnich </w:t>
      </w:r>
      <w:r w:rsidR="001725D5" w:rsidRPr="001725D5">
        <w:rPr>
          <w:rFonts w:ascii="Aptos" w:eastAsia="Aptos" w:hAnsi="Aptos" w:cs="Times New Roman"/>
          <w:kern w:val="2"/>
          <w:sz w:val="24"/>
          <w:szCs w:val="24"/>
          <w14:ligatures w14:val="standardContextual"/>
        </w:rPr>
        <w:t>5</w:t>
      </w:r>
      <w:r w:rsidRPr="001725D5">
        <w:rPr>
          <w:rFonts w:ascii="Aptos" w:eastAsia="Aptos" w:hAnsi="Aptos" w:cs="Times New Roman"/>
          <w:kern w:val="2"/>
          <w:sz w:val="24"/>
          <w:szCs w:val="24"/>
          <w14:ligatures w14:val="standardContextual"/>
        </w:rPr>
        <w:t xml:space="preserve"> lat.</w:t>
      </w:r>
    </w:p>
    <w:p w14:paraId="227D2861" w14:textId="77777777" w:rsidR="00AC246F" w:rsidRPr="00AC246F" w:rsidRDefault="00AC246F" w:rsidP="00AC246F">
      <w:pPr>
        <w:spacing w:line="278" w:lineRule="auto"/>
        <w:jc w:val="both"/>
        <w:rPr>
          <w:rFonts w:ascii="Aptos" w:eastAsia="Aptos" w:hAnsi="Aptos" w:cs="Times New Roman"/>
          <w:kern w:val="2"/>
          <w:sz w:val="24"/>
          <w:szCs w:val="24"/>
          <w14:ligatures w14:val="standardContextual"/>
        </w:rPr>
      </w:pPr>
      <w:r w:rsidRPr="00AC246F">
        <w:rPr>
          <w:rFonts w:ascii="Aptos" w:eastAsia="Aptos" w:hAnsi="Aptos" w:cs="Times New Roman"/>
          <w:kern w:val="2"/>
          <w:sz w:val="24"/>
          <w:szCs w:val="24"/>
          <w14:ligatures w14:val="standardContextual"/>
        </w:rPr>
        <w:t>5.2.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38663DAF" w14:textId="0151F025" w:rsidR="00AC246F" w:rsidRDefault="007316C6" w:rsidP="00AC246F">
      <w:pPr>
        <w:rPr>
          <w:rFonts w:ascii="Arial" w:hAnsi="Arial" w:cs="Arial"/>
        </w:rPr>
      </w:pPr>
      <w:r>
        <w:rPr>
          <w:rFonts w:ascii="Arial" w:hAnsi="Arial" w:cs="Arial"/>
          <w:noProof/>
          <w:sz w:val="24"/>
          <w:szCs w:val="24"/>
        </w:rPr>
        <mc:AlternateContent>
          <mc:Choice Requires="wps">
            <w:drawing>
              <wp:anchor distT="0" distB="0" distL="114300" distR="114300" simplePos="0" relativeHeight="251672576" behindDoc="0" locked="0" layoutInCell="1" allowOverlap="1" wp14:anchorId="3F7660D5" wp14:editId="21BB9D3C">
                <wp:simplePos x="0" y="0"/>
                <wp:positionH relativeFrom="margin">
                  <wp:align>left</wp:align>
                </wp:positionH>
                <wp:positionV relativeFrom="paragraph">
                  <wp:posOffset>1270</wp:posOffset>
                </wp:positionV>
                <wp:extent cx="6105525" cy="447675"/>
                <wp:effectExtent l="0" t="0" r="28575" b="28575"/>
                <wp:wrapNone/>
                <wp:docPr id="547857935" name="Prostokąt 4"/>
                <wp:cNvGraphicFramePr/>
                <a:graphic xmlns:a="http://schemas.openxmlformats.org/drawingml/2006/main">
                  <a:graphicData uri="http://schemas.microsoft.com/office/word/2010/wordprocessingShape">
                    <wps:wsp>
                      <wps:cNvSpPr/>
                      <wps:spPr>
                        <a:xfrm>
                          <a:off x="0" y="0"/>
                          <a:ext cx="6105525" cy="447675"/>
                        </a:xfrm>
                        <a:prstGeom prst="rect">
                          <a:avLst/>
                        </a:prstGeom>
                        <a:solidFill>
                          <a:sysClr val="window" lastClr="FFFFFF">
                            <a:lumMod val="85000"/>
                          </a:sysClr>
                        </a:solidFill>
                        <a:ln w="12700" cap="flat" cmpd="sng" algn="ctr">
                          <a:solidFill>
                            <a:sysClr val="window" lastClr="FFFFFF"/>
                          </a:solidFill>
                          <a:prstDash val="solid"/>
                          <a:miter lim="800000"/>
                        </a:ln>
                        <a:effectLst/>
                      </wps:spPr>
                      <wps:txbx>
                        <w:txbxContent>
                          <w:p w14:paraId="10617FD1" w14:textId="2898399D" w:rsidR="007316C6" w:rsidRPr="00FC7D09" w:rsidRDefault="007316C6" w:rsidP="007316C6">
                            <w:pPr>
                              <w:pStyle w:val="Akapitzlist"/>
                              <w:numPr>
                                <w:ilvl w:val="0"/>
                                <w:numId w:val="4"/>
                              </w:numPr>
                              <w:rPr>
                                <w:rFonts w:ascii="Arial" w:hAnsi="Arial" w:cs="Arial"/>
                                <w:b/>
                                <w:bCs/>
                                <w:color w:val="0D0D0D" w:themeColor="text1" w:themeTint="F2"/>
                              </w:rPr>
                            </w:pPr>
                            <w:r>
                              <w:rPr>
                                <w:rFonts w:ascii="Arial" w:hAnsi="Arial" w:cs="Arial"/>
                                <w:b/>
                                <w:bCs/>
                                <w:color w:val="0D0D0D" w:themeColor="text1" w:themeTint="F2"/>
                              </w:rPr>
                              <w:t xml:space="preserve">Wykaz świadczeń lub dokumentów potwierdzających spełnienie warunków udziału w </w:t>
                            </w:r>
                            <w:bookmarkStart w:id="2" w:name="_Hlk177982265"/>
                            <w:r>
                              <w:rPr>
                                <w:rFonts w:ascii="Arial" w:hAnsi="Arial" w:cs="Arial"/>
                                <w:b/>
                                <w:bCs/>
                                <w:color w:val="0D0D0D" w:themeColor="text1" w:themeTint="F2"/>
                              </w:rPr>
                              <w:t>postępowaniu oraz brak podstaw wykluczenia</w:t>
                            </w:r>
                          </w:p>
                          <w:bookmarkEnd w:id="2"/>
                          <w:p w14:paraId="07711F57" w14:textId="77777777" w:rsidR="007316C6" w:rsidRDefault="007316C6" w:rsidP="007316C6">
                            <w:pPr>
                              <w:jc w:val="center"/>
                              <w:rPr>
                                <w:rFonts w:ascii="Arial" w:hAnsi="Arial" w:cs="Arial"/>
                                <w:b/>
                                <w:bCs/>
                              </w:rPr>
                            </w:pPr>
                          </w:p>
                          <w:p w14:paraId="19CBF8BE" w14:textId="77777777" w:rsidR="007316C6" w:rsidRDefault="007316C6" w:rsidP="007316C6">
                            <w:pPr>
                              <w:jc w:val="center"/>
                              <w:rPr>
                                <w:rFonts w:ascii="Arial" w:hAnsi="Arial" w:cs="Arial"/>
                                <w:b/>
                                <w:bCs/>
                              </w:rPr>
                            </w:pPr>
                          </w:p>
                          <w:p w14:paraId="411243FA" w14:textId="77777777" w:rsidR="007316C6" w:rsidRPr="00E1346D" w:rsidRDefault="007316C6" w:rsidP="007316C6">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7660D5" id="_x0000_s1033" style="position:absolute;margin-left:0;margin-top:.1pt;width:480.75pt;height:35.25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3SMfwIAAB4FAAAOAAAAZHJzL2Uyb0RvYy54bWysVFFvGjEMfp+0/xDlfb0DQWGoR4VaMU1i&#10;bSU69TnkEi5SEmdJ4I79+jk5CrSb9jDtHnJ27Dj258+5ue2MJnvhgwJb0cFVSYmwHGpltxX9/rz8&#10;NKUkRGZrpsGKih5EoLfzjx9uWjcTQ2hA18ITDGLDrHUVbWJ0s6IIvBGGhStwwqJRgjcsouq3Re1Z&#10;i9GNLoZleV204GvngYsQcPe+N9J5ji+l4PFRyiAi0RXF3GJefV43aS3mN2y29cw1ih/TYP+QhWHK&#10;4qWnUPcsMrLz6rdQRnEPAWS84mAKkFJxkWvAagblu2rWDXMi14LgBHeCKfy/sPxhv3ZPHmFoXZgF&#10;FFMVnfQm/TE/0mWwDiewRBcJx83rQTkeD8eUcLSNRpPryTihWZxPOx/iFwGGJKGiHpuRMWL7VYi9&#10;66tLuiyAVvVSaZ2VQ7jTnuwZ9g3bXUNLiWYh4mZFl/nLsfTOfIO695uOyzJ3FHMI+XxO501cbUmL&#10;PB1O0JNwhoyTmkUUjasrGuyWEqa3SGUefb7gzek+6t+z6gt7cyxVec9C0x/Mpp54RkVkv1amolPM&#10;/ZS9tgkDkfl7xOrcniTFbtMRhRlPUqC0s4H68OSJh57iwfGlwmtXiNkT88hprBfnND7iIjUgCHCU&#10;KGnA//zTfvJHqqGVkhZnBAH6sWNeYCu+WiTh58FolIYqK6PxZIiKv7RsLi12Z+4A2znAF8HxLCb/&#10;qF9F6cG84Dgv0q1oYpbj3X0rjspd7GcXHwQuFovshoPkWFzZteMpeEIuAf7cvTDvjtyLyNoHeJ0n&#10;NntHwd43nbSw2EWQKvPzjCsSKSk4hJlSxwcjTfmlnr3Oz9r8FwAAAP//AwBQSwMEFAAGAAgAAAAh&#10;AM1JWNPZAAAABAEAAA8AAABkcnMvZG93bnJldi54bWxMj81uwjAQhO+VeAdrK/VWbKiANM0GRUhc&#10;K/HzACbe/KjxOsSGhLfHPbXH0Yxmvsm2k+3EnQbfOkZYzBUI4tKZlmuE82n/noDwQbPRnWNCeJCH&#10;bT57yXRq3MgHuh9DLWIJ+1QjNCH0qZS+bMhqP3c9cfQqN1gdohxqaQY9xnLbyaVSa2l1y3Gh0T3t&#10;Gip/jjeLsD+vkmv4PhVT4q+HYmwrpT4qxLfXqfgCEWgKf2H4xY/okEemi7ux8aJDiEcCwhJE9D7X&#10;ixWIC8JGbUDmmfwPnz8BAAD//wMAUEsBAi0AFAAGAAgAAAAhALaDOJL+AAAA4QEAABMAAAAAAAAA&#10;AAAAAAAAAAAAAFtDb250ZW50X1R5cGVzXS54bWxQSwECLQAUAAYACAAAACEAOP0h/9YAAACUAQAA&#10;CwAAAAAAAAAAAAAAAAAvAQAAX3JlbHMvLnJlbHNQSwECLQAUAAYACAAAACEAuMt0jH8CAAAeBQAA&#10;DgAAAAAAAAAAAAAAAAAuAgAAZHJzL2Uyb0RvYy54bWxQSwECLQAUAAYACAAAACEAzUlY09kAAAAE&#10;AQAADwAAAAAAAAAAAAAAAADZBAAAZHJzL2Rvd25yZXYueG1sUEsFBgAAAAAEAAQA8wAAAN8FAAAA&#10;AA==&#10;" fillcolor="#d9d9d9" strokecolor="window" strokeweight="1pt">
                <v:textbox>
                  <w:txbxContent>
                    <w:p w14:paraId="10617FD1" w14:textId="2898399D" w:rsidR="007316C6" w:rsidRPr="00FC7D09" w:rsidRDefault="007316C6" w:rsidP="007316C6">
                      <w:pPr>
                        <w:pStyle w:val="Akapitzlist"/>
                        <w:numPr>
                          <w:ilvl w:val="0"/>
                          <w:numId w:val="4"/>
                        </w:numPr>
                        <w:rPr>
                          <w:rFonts w:ascii="Arial" w:hAnsi="Arial" w:cs="Arial"/>
                          <w:b/>
                          <w:bCs/>
                          <w:color w:val="0D0D0D" w:themeColor="text1" w:themeTint="F2"/>
                        </w:rPr>
                      </w:pPr>
                      <w:r>
                        <w:rPr>
                          <w:rFonts w:ascii="Arial" w:hAnsi="Arial" w:cs="Arial"/>
                          <w:b/>
                          <w:bCs/>
                          <w:color w:val="0D0D0D" w:themeColor="text1" w:themeTint="F2"/>
                        </w:rPr>
                        <w:t xml:space="preserve">Wykaz świadczeń lub dokumentów potwierdzających spełnienie warunków udziału w </w:t>
                      </w:r>
                      <w:bookmarkStart w:id="3" w:name="_Hlk177982265"/>
                      <w:r>
                        <w:rPr>
                          <w:rFonts w:ascii="Arial" w:hAnsi="Arial" w:cs="Arial"/>
                          <w:b/>
                          <w:bCs/>
                          <w:color w:val="0D0D0D" w:themeColor="text1" w:themeTint="F2"/>
                        </w:rPr>
                        <w:t>postępowaniu oraz brak podstaw wykluczenia</w:t>
                      </w:r>
                    </w:p>
                    <w:bookmarkEnd w:id="3"/>
                    <w:p w14:paraId="07711F57" w14:textId="77777777" w:rsidR="007316C6" w:rsidRDefault="007316C6" w:rsidP="007316C6">
                      <w:pPr>
                        <w:jc w:val="center"/>
                        <w:rPr>
                          <w:rFonts w:ascii="Arial" w:hAnsi="Arial" w:cs="Arial"/>
                          <w:b/>
                          <w:bCs/>
                        </w:rPr>
                      </w:pPr>
                    </w:p>
                    <w:p w14:paraId="19CBF8BE" w14:textId="77777777" w:rsidR="007316C6" w:rsidRDefault="007316C6" w:rsidP="007316C6">
                      <w:pPr>
                        <w:jc w:val="center"/>
                        <w:rPr>
                          <w:rFonts w:ascii="Arial" w:hAnsi="Arial" w:cs="Arial"/>
                          <w:b/>
                          <w:bCs/>
                        </w:rPr>
                      </w:pPr>
                    </w:p>
                    <w:p w14:paraId="411243FA" w14:textId="77777777" w:rsidR="007316C6" w:rsidRPr="00E1346D" w:rsidRDefault="007316C6" w:rsidP="007316C6">
                      <w:pPr>
                        <w:jc w:val="center"/>
                        <w:rPr>
                          <w:rFonts w:ascii="Arial" w:hAnsi="Arial" w:cs="Arial"/>
                          <w:b/>
                          <w:bCs/>
                        </w:rPr>
                      </w:pPr>
                    </w:p>
                  </w:txbxContent>
                </v:textbox>
                <w10:wrap anchorx="margin"/>
              </v:rect>
            </w:pict>
          </mc:Fallback>
        </mc:AlternateContent>
      </w:r>
    </w:p>
    <w:p w14:paraId="27414CEE" w14:textId="77777777" w:rsidR="007316C6" w:rsidRDefault="007316C6" w:rsidP="007316C6">
      <w:pPr>
        <w:rPr>
          <w:rFonts w:ascii="Arial" w:hAnsi="Arial" w:cs="Arial"/>
        </w:rPr>
      </w:pPr>
    </w:p>
    <w:p w14:paraId="009D77D7" w14:textId="4152DEC3" w:rsidR="00494C14" w:rsidRDefault="00A973E4" w:rsidP="00A973E4">
      <w:pPr>
        <w:spacing w:line="240" w:lineRule="auto"/>
        <w:jc w:val="both"/>
        <w:rPr>
          <w:rFonts w:ascii="Aptos" w:eastAsia="Aptos" w:hAnsi="Aptos" w:cs="Times New Roman"/>
          <w:kern w:val="2"/>
          <w:sz w:val="24"/>
          <w:szCs w:val="24"/>
          <w14:ligatures w14:val="standardContextual"/>
        </w:rPr>
      </w:pPr>
      <w:r w:rsidRPr="00A973E4">
        <w:rPr>
          <w:rFonts w:ascii="Aptos" w:eastAsia="Aptos" w:hAnsi="Aptos" w:cs="Times New Roman"/>
          <w:kern w:val="2"/>
          <w:sz w:val="24"/>
          <w:szCs w:val="24"/>
          <w14:ligatures w14:val="standardContextual"/>
        </w:rPr>
        <w:t xml:space="preserve">6.1. </w:t>
      </w:r>
      <w:r w:rsidR="00494C14" w:rsidRPr="00494C14">
        <w:rPr>
          <w:rFonts w:ascii="Aptos" w:eastAsia="Aptos" w:hAnsi="Aptos" w:cs="Times New Roman"/>
          <w:kern w:val="2"/>
          <w:sz w:val="24"/>
          <w:szCs w:val="24"/>
          <w14:ligatures w14:val="standardContextual"/>
        </w:rPr>
        <w:t>Oferta powinna zostać sporządzona na Załączniku nr 2, tj. Formularz ofertowy</w:t>
      </w:r>
    </w:p>
    <w:p w14:paraId="47948A07" w14:textId="07146C41" w:rsidR="00A973E4" w:rsidRPr="00A973E4" w:rsidRDefault="00494C14" w:rsidP="00A973E4">
      <w:pPr>
        <w:spacing w:line="240"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lastRenderedPageBreak/>
        <w:t xml:space="preserve">6.2. </w:t>
      </w:r>
      <w:r w:rsidR="00A973E4" w:rsidRPr="00A973E4">
        <w:rPr>
          <w:rFonts w:ascii="Aptos" w:eastAsia="Aptos" w:hAnsi="Aptos" w:cs="Times New Roman"/>
          <w:kern w:val="2"/>
          <w:sz w:val="24"/>
          <w:szCs w:val="24"/>
          <w14:ligatures w14:val="standardContextual"/>
        </w:rPr>
        <w:t>W zakresie wykazania spełniania przez wykonawcę, warunków ubiegania się o zamówienie, o których mowa w art. 5 Zapytania Ofertowego (SIWZ) oraz w zakresie potwierdzenia niepodlegania wykluczeniu na podstawie art. 4 Zapytania Ofertowego (SIWZ) wykonawca składa wraz z ofertą</w:t>
      </w:r>
      <w:r>
        <w:rPr>
          <w:rFonts w:ascii="Aptos" w:eastAsia="Aptos" w:hAnsi="Aptos" w:cs="Times New Roman"/>
          <w:kern w:val="2"/>
          <w:sz w:val="24"/>
          <w:szCs w:val="24"/>
          <w14:ligatures w14:val="standardContextual"/>
        </w:rPr>
        <w:t>:</w:t>
      </w:r>
    </w:p>
    <w:p w14:paraId="28800A1B" w14:textId="4D8AF2A6" w:rsidR="00A973E4" w:rsidRPr="00A973E4" w:rsidRDefault="00A973E4" w:rsidP="00A973E4">
      <w:pPr>
        <w:spacing w:line="240" w:lineRule="auto"/>
        <w:jc w:val="both"/>
        <w:rPr>
          <w:rFonts w:ascii="Aptos" w:eastAsia="Aptos" w:hAnsi="Aptos" w:cs="Times New Roman"/>
          <w:kern w:val="2"/>
          <w:sz w:val="24"/>
          <w:szCs w:val="24"/>
          <w14:ligatures w14:val="standardContextual"/>
        </w:rPr>
      </w:pPr>
      <w:r w:rsidRPr="00A973E4">
        <w:rPr>
          <w:rFonts w:ascii="Aptos" w:eastAsia="Aptos" w:hAnsi="Aptos" w:cs="Times New Roman"/>
          <w:kern w:val="2"/>
          <w:sz w:val="24"/>
          <w:szCs w:val="24"/>
          <w14:ligatures w14:val="standardContextual"/>
        </w:rPr>
        <w:t xml:space="preserve">a) </w:t>
      </w:r>
      <w:r w:rsidR="00325474">
        <w:rPr>
          <w:rFonts w:ascii="Aptos" w:eastAsia="Aptos" w:hAnsi="Aptos" w:cs="Times New Roman"/>
          <w:kern w:val="2"/>
          <w:sz w:val="24"/>
          <w:szCs w:val="24"/>
          <w14:ligatures w14:val="standardContextual"/>
        </w:rPr>
        <w:t>podpisane o</w:t>
      </w:r>
      <w:r w:rsidRPr="00A973E4">
        <w:rPr>
          <w:rFonts w:ascii="Aptos" w:eastAsia="Aptos" w:hAnsi="Aptos" w:cs="Times New Roman"/>
          <w:kern w:val="2"/>
          <w:sz w:val="24"/>
          <w:szCs w:val="24"/>
          <w14:ligatures w14:val="standardContextual"/>
        </w:rPr>
        <w:t xml:space="preserve">świadczenie </w:t>
      </w:r>
      <w:r w:rsidR="00362B2D" w:rsidRPr="00362B2D">
        <w:rPr>
          <w:rFonts w:ascii="Aptos" w:eastAsia="Aptos" w:hAnsi="Aptos" w:cs="Times New Roman"/>
          <w:kern w:val="2"/>
          <w:sz w:val="24"/>
          <w:szCs w:val="24"/>
          <w14:ligatures w14:val="standardContextual"/>
        </w:rPr>
        <w:t>o spełnianiu warunków udziału w postępowaniu i niepodleganiu wykluczeniu z postępowania</w:t>
      </w:r>
      <w:r w:rsidR="00362B2D">
        <w:rPr>
          <w:rFonts w:ascii="Aptos" w:eastAsia="Aptos" w:hAnsi="Aptos" w:cs="Times New Roman"/>
          <w:kern w:val="2"/>
          <w:sz w:val="24"/>
          <w:szCs w:val="24"/>
          <w14:ligatures w14:val="standardContextual"/>
        </w:rPr>
        <w:t xml:space="preserve"> </w:t>
      </w:r>
      <w:r w:rsidRPr="00A973E4">
        <w:rPr>
          <w:rFonts w:ascii="Aptos" w:eastAsia="Aptos" w:hAnsi="Aptos" w:cs="Times New Roman"/>
          <w:kern w:val="2"/>
          <w:sz w:val="24"/>
          <w:szCs w:val="24"/>
          <w14:ligatures w14:val="standardContextual"/>
        </w:rPr>
        <w:t>zgodnie z Załącznikiem nr 1 do Zapytania Ofertowego (SIWZ),</w:t>
      </w:r>
    </w:p>
    <w:p w14:paraId="3BFCFF4E" w14:textId="46414468" w:rsidR="00A973E4" w:rsidRPr="00A973E4" w:rsidRDefault="00325474" w:rsidP="00A973E4">
      <w:pPr>
        <w:spacing w:line="240"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b</w:t>
      </w:r>
      <w:r w:rsidR="00A973E4" w:rsidRPr="00A973E4">
        <w:rPr>
          <w:rFonts w:ascii="Aptos" w:eastAsia="Aptos" w:hAnsi="Aptos" w:cs="Times New Roman"/>
          <w:kern w:val="2"/>
          <w:sz w:val="24"/>
          <w:szCs w:val="24"/>
          <w14:ligatures w14:val="standardContextual"/>
        </w:rPr>
        <w:t xml:space="preserve">) </w:t>
      </w:r>
      <w:r>
        <w:rPr>
          <w:rFonts w:ascii="Aptos" w:eastAsia="Aptos" w:hAnsi="Aptos" w:cs="Times New Roman"/>
          <w:kern w:val="2"/>
          <w:sz w:val="24"/>
          <w:szCs w:val="24"/>
          <w14:ligatures w14:val="standardContextual"/>
        </w:rPr>
        <w:t>m</w:t>
      </w:r>
      <w:r w:rsidR="00A973E4" w:rsidRPr="00A973E4">
        <w:rPr>
          <w:rFonts w:ascii="Aptos" w:eastAsia="Aptos" w:hAnsi="Aptos" w:cs="Times New Roman"/>
          <w:kern w:val="2"/>
          <w:sz w:val="24"/>
          <w:szCs w:val="24"/>
          <w14:ligatures w14:val="standardContextual"/>
        </w:rPr>
        <w:t xml:space="preserve">inimum 3 szt. </w:t>
      </w:r>
      <w:r w:rsidRPr="00325474">
        <w:rPr>
          <w:rFonts w:ascii="Aptos" w:eastAsia="Aptos" w:hAnsi="Aptos" w:cs="Times New Roman"/>
          <w:kern w:val="2"/>
          <w:sz w:val="24"/>
          <w:szCs w:val="24"/>
          <w14:ligatures w14:val="standardContextual"/>
        </w:rPr>
        <w:t>dokumentów potwierdzających posiadanie doświadczenia w zakresie  wykonanych robót budowlanych w zakresie hali produkcyjnej, magazynowej lub produkcyjno-magazynowej o podobnych parametrach w przeciągu ostatnich 5 lat (referencje, protokoły odbioru)</w:t>
      </w:r>
      <w:r w:rsidR="00A973E4" w:rsidRPr="00A973E4">
        <w:rPr>
          <w:rFonts w:ascii="Aptos" w:eastAsia="Aptos" w:hAnsi="Aptos" w:cs="Times New Roman"/>
          <w:kern w:val="2"/>
          <w:sz w:val="24"/>
          <w:szCs w:val="24"/>
          <w14:ligatures w14:val="standardContextual"/>
        </w:rPr>
        <w:t>,</w:t>
      </w:r>
    </w:p>
    <w:p w14:paraId="73DB2A2D" w14:textId="0427D928" w:rsidR="00A973E4" w:rsidRPr="00A973E4" w:rsidRDefault="00325474" w:rsidP="00A973E4">
      <w:pPr>
        <w:spacing w:line="240"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c</w:t>
      </w:r>
      <w:r w:rsidR="00A973E4" w:rsidRPr="00A973E4">
        <w:rPr>
          <w:rFonts w:ascii="Aptos" w:eastAsia="Aptos" w:hAnsi="Aptos" w:cs="Times New Roman"/>
          <w:kern w:val="2"/>
          <w:sz w:val="24"/>
          <w:szCs w:val="24"/>
          <w14:ligatures w14:val="standardContextual"/>
        </w:rPr>
        <w:t xml:space="preserve">) </w:t>
      </w:r>
      <w:r w:rsidRPr="00325474">
        <w:rPr>
          <w:rFonts w:ascii="Aptos" w:eastAsia="Aptos" w:hAnsi="Aptos" w:cs="Times New Roman"/>
          <w:kern w:val="2"/>
          <w:sz w:val="24"/>
          <w:szCs w:val="24"/>
          <w14:ligatures w14:val="standardContextual"/>
        </w:rPr>
        <w:t xml:space="preserve">podpisane </w:t>
      </w:r>
      <w:r>
        <w:rPr>
          <w:rFonts w:ascii="Aptos" w:eastAsia="Aptos" w:hAnsi="Aptos" w:cs="Times New Roman"/>
          <w:kern w:val="2"/>
          <w:sz w:val="24"/>
          <w:szCs w:val="24"/>
          <w14:ligatures w14:val="standardContextual"/>
        </w:rPr>
        <w:t>o</w:t>
      </w:r>
      <w:r w:rsidR="00A973E4" w:rsidRPr="00A973E4">
        <w:rPr>
          <w:rFonts w:ascii="Aptos" w:eastAsia="Aptos" w:hAnsi="Aptos" w:cs="Times New Roman"/>
          <w:kern w:val="2"/>
          <w:sz w:val="24"/>
          <w:szCs w:val="24"/>
          <w14:ligatures w14:val="standardContextual"/>
        </w:rPr>
        <w:t xml:space="preserve">świadczenie o </w:t>
      </w:r>
      <w:r w:rsidR="00F336DC" w:rsidRPr="00F336DC">
        <w:rPr>
          <w:rFonts w:ascii="Aptos" w:eastAsia="Aptos" w:hAnsi="Aptos" w:cs="Times New Roman"/>
          <w:kern w:val="2"/>
          <w:sz w:val="24"/>
          <w:szCs w:val="24"/>
          <w14:ligatures w14:val="standardContextual"/>
        </w:rPr>
        <w:t>znajdowaniu się w odpowiedniej sytuacji ekonomicznej i finansowej do wykonania zamówienia wraz z:</w:t>
      </w:r>
    </w:p>
    <w:p w14:paraId="39EDEE31" w14:textId="6B851393" w:rsidR="00A973E4" w:rsidRPr="00A973E4" w:rsidRDefault="00A973E4" w:rsidP="00A973E4">
      <w:pPr>
        <w:spacing w:line="240" w:lineRule="auto"/>
        <w:jc w:val="both"/>
        <w:rPr>
          <w:rFonts w:ascii="Aptos" w:eastAsia="Aptos" w:hAnsi="Aptos" w:cs="Times New Roman"/>
          <w:kern w:val="2"/>
          <w:sz w:val="24"/>
          <w:szCs w:val="24"/>
          <w14:ligatures w14:val="standardContextual"/>
        </w:rPr>
      </w:pPr>
      <w:r w:rsidRPr="00A973E4">
        <w:rPr>
          <w:rFonts w:ascii="Aptos" w:eastAsia="Aptos" w:hAnsi="Aptos" w:cs="Times New Roman"/>
          <w:kern w:val="2"/>
          <w:sz w:val="24"/>
          <w:szCs w:val="24"/>
          <w14:ligatures w14:val="standardContextual"/>
        </w:rPr>
        <w:t>- zaświadczeni</w:t>
      </w:r>
      <w:r w:rsidR="00F336DC">
        <w:rPr>
          <w:rFonts w:ascii="Aptos" w:eastAsia="Aptos" w:hAnsi="Aptos" w:cs="Times New Roman"/>
          <w:kern w:val="2"/>
          <w:sz w:val="24"/>
          <w:szCs w:val="24"/>
          <w14:ligatures w14:val="standardContextual"/>
        </w:rPr>
        <w:t>ami</w:t>
      </w:r>
      <w:r w:rsidRPr="00A973E4">
        <w:rPr>
          <w:rFonts w:ascii="Aptos" w:eastAsia="Aptos" w:hAnsi="Aptos" w:cs="Times New Roman"/>
          <w:kern w:val="2"/>
          <w:sz w:val="24"/>
          <w:szCs w:val="24"/>
          <w14:ligatures w14:val="standardContextual"/>
        </w:rPr>
        <w:t xml:space="preserve"> </w:t>
      </w:r>
      <w:r w:rsidR="00F336DC" w:rsidRPr="00F336DC">
        <w:rPr>
          <w:rFonts w:ascii="Aptos" w:eastAsia="Aptos" w:hAnsi="Aptos" w:cs="Times New Roman"/>
          <w:kern w:val="2"/>
          <w:sz w:val="24"/>
          <w:szCs w:val="24"/>
          <w14:ligatures w14:val="standardContextual"/>
        </w:rPr>
        <w:t xml:space="preserve">z właściwego US oraz ZUS </w:t>
      </w:r>
      <w:r w:rsidRPr="00A973E4">
        <w:rPr>
          <w:rFonts w:ascii="Aptos" w:eastAsia="Aptos" w:hAnsi="Aptos" w:cs="Times New Roman"/>
          <w:kern w:val="2"/>
          <w:sz w:val="24"/>
          <w:szCs w:val="24"/>
          <w14:ligatures w14:val="standardContextual"/>
        </w:rPr>
        <w:t xml:space="preserve">o niezaleganiu </w:t>
      </w:r>
      <w:r w:rsidR="00F336DC">
        <w:rPr>
          <w:rFonts w:ascii="Aptos" w:eastAsia="Aptos" w:hAnsi="Aptos" w:cs="Times New Roman"/>
          <w:kern w:val="2"/>
          <w:sz w:val="24"/>
          <w:szCs w:val="24"/>
          <w14:ligatures w14:val="standardContextual"/>
        </w:rPr>
        <w:t>w</w:t>
      </w:r>
      <w:r w:rsidR="00F336DC" w:rsidRPr="00F336DC">
        <w:t xml:space="preserve"> </w:t>
      </w:r>
      <w:r w:rsidR="00F336DC" w:rsidRPr="00F336DC">
        <w:rPr>
          <w:rFonts w:ascii="Aptos" w:eastAsia="Aptos" w:hAnsi="Aptos" w:cs="Times New Roman"/>
          <w:kern w:val="2"/>
          <w:sz w:val="24"/>
          <w:szCs w:val="24"/>
          <w14:ligatures w14:val="standardContextual"/>
        </w:rPr>
        <w:t>regulowaniu opłat wszystkich składek i podatków</w:t>
      </w:r>
      <w:r w:rsidR="00F336DC">
        <w:rPr>
          <w:rFonts w:ascii="Aptos" w:eastAsia="Aptos" w:hAnsi="Aptos" w:cs="Times New Roman"/>
          <w:kern w:val="2"/>
          <w:sz w:val="24"/>
          <w:szCs w:val="24"/>
          <w14:ligatures w14:val="standardContextual"/>
        </w:rPr>
        <w:t xml:space="preserve"> </w:t>
      </w:r>
      <w:r w:rsidRPr="00A973E4">
        <w:rPr>
          <w:rFonts w:ascii="Aptos" w:eastAsia="Aptos" w:hAnsi="Aptos" w:cs="Times New Roman"/>
          <w:kern w:val="2"/>
          <w:sz w:val="24"/>
          <w:szCs w:val="24"/>
          <w14:ligatures w14:val="standardContextual"/>
        </w:rPr>
        <w:t>(nie starsz</w:t>
      </w:r>
      <w:r w:rsidR="00F336DC">
        <w:rPr>
          <w:rFonts w:ascii="Aptos" w:eastAsia="Aptos" w:hAnsi="Aptos" w:cs="Times New Roman"/>
          <w:kern w:val="2"/>
          <w:sz w:val="24"/>
          <w:szCs w:val="24"/>
          <w14:ligatures w14:val="standardContextual"/>
        </w:rPr>
        <w:t>ym</w:t>
      </w:r>
      <w:r w:rsidRPr="00A973E4">
        <w:rPr>
          <w:rFonts w:ascii="Aptos" w:eastAsia="Aptos" w:hAnsi="Aptos" w:cs="Times New Roman"/>
          <w:kern w:val="2"/>
          <w:sz w:val="24"/>
          <w:szCs w:val="24"/>
          <w14:ligatures w14:val="standardContextual"/>
        </w:rPr>
        <w:t xml:space="preserve"> niż 3 miesiące);</w:t>
      </w:r>
    </w:p>
    <w:p w14:paraId="77D7B2BA" w14:textId="6B979571" w:rsidR="00A973E4" w:rsidRDefault="00A973E4" w:rsidP="00A973E4">
      <w:pPr>
        <w:spacing w:line="240" w:lineRule="auto"/>
        <w:jc w:val="both"/>
        <w:rPr>
          <w:rFonts w:ascii="Aptos" w:eastAsia="Aptos" w:hAnsi="Aptos" w:cs="Times New Roman"/>
          <w:kern w:val="2"/>
          <w:sz w:val="24"/>
          <w:szCs w:val="24"/>
          <w14:ligatures w14:val="standardContextual"/>
        </w:rPr>
      </w:pPr>
      <w:r w:rsidRPr="00A973E4">
        <w:rPr>
          <w:rFonts w:ascii="Aptos" w:eastAsia="Aptos" w:hAnsi="Aptos" w:cs="Times New Roman"/>
          <w:kern w:val="2"/>
          <w:sz w:val="24"/>
          <w:szCs w:val="24"/>
          <w14:ligatures w14:val="standardContextual"/>
        </w:rPr>
        <w:t xml:space="preserve">- </w:t>
      </w:r>
      <w:r w:rsidR="00F336DC">
        <w:rPr>
          <w:rFonts w:ascii="Aptos" w:eastAsia="Aptos" w:hAnsi="Aptos" w:cs="Times New Roman"/>
          <w:kern w:val="2"/>
          <w:sz w:val="24"/>
          <w:szCs w:val="24"/>
          <w14:ligatures w14:val="standardContextual"/>
        </w:rPr>
        <w:t xml:space="preserve">kopię </w:t>
      </w:r>
      <w:r w:rsidRPr="00A973E4">
        <w:rPr>
          <w:rFonts w:ascii="Aptos" w:eastAsia="Aptos" w:hAnsi="Aptos" w:cs="Times New Roman"/>
          <w:kern w:val="2"/>
          <w:sz w:val="24"/>
          <w:szCs w:val="24"/>
          <w14:ligatures w14:val="standardContextual"/>
        </w:rPr>
        <w:t>aktualn</w:t>
      </w:r>
      <w:r w:rsidR="00F336DC">
        <w:rPr>
          <w:rFonts w:ascii="Aptos" w:eastAsia="Aptos" w:hAnsi="Aptos" w:cs="Times New Roman"/>
          <w:kern w:val="2"/>
          <w:sz w:val="24"/>
          <w:szCs w:val="24"/>
          <w14:ligatures w14:val="standardContextual"/>
        </w:rPr>
        <w:t>ej</w:t>
      </w:r>
      <w:r w:rsidRPr="00A973E4">
        <w:rPr>
          <w:rFonts w:ascii="Aptos" w:eastAsia="Aptos" w:hAnsi="Aptos" w:cs="Times New Roman"/>
          <w:kern w:val="2"/>
          <w:sz w:val="24"/>
          <w:szCs w:val="24"/>
          <w14:ligatures w14:val="standardContextual"/>
        </w:rPr>
        <w:t xml:space="preserve"> na dzień złożenia oferty</w:t>
      </w:r>
      <w:r w:rsidR="00F336DC" w:rsidRPr="00F336DC">
        <w:t xml:space="preserve"> </w:t>
      </w:r>
      <w:r w:rsidR="00F336DC" w:rsidRPr="00F336DC">
        <w:rPr>
          <w:rFonts w:ascii="Aptos" w:eastAsia="Aptos" w:hAnsi="Aptos" w:cs="Times New Roman"/>
          <w:kern w:val="2"/>
          <w:sz w:val="24"/>
          <w:szCs w:val="24"/>
          <w14:ligatures w14:val="standardContextual"/>
        </w:rPr>
        <w:t>polis</w:t>
      </w:r>
      <w:r w:rsidR="00F336DC">
        <w:rPr>
          <w:rFonts w:ascii="Aptos" w:eastAsia="Aptos" w:hAnsi="Aptos" w:cs="Times New Roman"/>
          <w:kern w:val="2"/>
          <w:sz w:val="24"/>
          <w:szCs w:val="24"/>
          <w14:ligatures w14:val="standardContextual"/>
        </w:rPr>
        <w:t>y</w:t>
      </w:r>
      <w:r w:rsidR="00F336DC" w:rsidRPr="00F336DC">
        <w:rPr>
          <w:rFonts w:ascii="Aptos" w:eastAsia="Aptos" w:hAnsi="Aptos" w:cs="Times New Roman"/>
          <w:kern w:val="2"/>
          <w:sz w:val="24"/>
          <w:szCs w:val="24"/>
          <w14:ligatures w14:val="standardContextual"/>
        </w:rPr>
        <w:t xml:space="preserve"> OC</w:t>
      </w:r>
      <w:r w:rsidRPr="00A973E4">
        <w:rPr>
          <w:rFonts w:ascii="Aptos" w:eastAsia="Aptos" w:hAnsi="Aptos" w:cs="Times New Roman"/>
          <w:kern w:val="2"/>
          <w:sz w:val="24"/>
          <w:szCs w:val="24"/>
          <w14:ligatures w14:val="standardContextual"/>
        </w:rPr>
        <w:t>, obowiązując</w:t>
      </w:r>
      <w:r w:rsidR="00F336DC">
        <w:rPr>
          <w:rFonts w:ascii="Aptos" w:eastAsia="Aptos" w:hAnsi="Aptos" w:cs="Times New Roman"/>
          <w:kern w:val="2"/>
          <w:sz w:val="24"/>
          <w:szCs w:val="24"/>
          <w14:ligatures w14:val="standardContextual"/>
        </w:rPr>
        <w:t>ej</w:t>
      </w:r>
      <w:r w:rsidRPr="00A973E4">
        <w:rPr>
          <w:rFonts w:ascii="Aptos" w:eastAsia="Aptos" w:hAnsi="Aptos" w:cs="Times New Roman"/>
          <w:kern w:val="2"/>
          <w:sz w:val="24"/>
          <w:szCs w:val="24"/>
          <w14:ligatures w14:val="standardContextual"/>
        </w:rPr>
        <w:t xml:space="preserve"> przez cały okres trwania budowy, o wartości min. 2 000 000 PLN lub równowartości w walucie obcej, co zostanie przeliczone po średnim kursie NBP z dnia poprzedzającego dzień złożenia oferty</w:t>
      </w:r>
    </w:p>
    <w:p w14:paraId="7419637F" w14:textId="10D2E49B" w:rsidR="00F336DC" w:rsidRPr="00A973E4" w:rsidRDefault="00F336DC" w:rsidP="00A973E4">
      <w:pPr>
        <w:spacing w:line="240"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d) p</w:t>
      </w:r>
      <w:r w:rsidRPr="00F336DC">
        <w:rPr>
          <w:rFonts w:ascii="Aptos" w:eastAsia="Aptos" w:hAnsi="Aptos" w:cs="Times New Roman"/>
          <w:kern w:val="2"/>
          <w:sz w:val="24"/>
          <w:szCs w:val="24"/>
          <w14:ligatures w14:val="standardContextual"/>
        </w:rPr>
        <w:t>ełnomocnictwo do podpisania oferty i składania ewentualnych wyjaśnień, jeżeli osobą podpisującą ofertę nie jest osoba / osoby upoważniona/e na podstawie odpisu z właściwego rejestru lub z centralnej ewidencji i informacji o działalności gospodarczej. Dokument pełnomocnictwa należy przedstawić w formie oryginału (opatrzonego kwalifikowanym podpisem elektronicznym) lub kopii poświadczonej notarialnie</w:t>
      </w:r>
    </w:p>
    <w:p w14:paraId="6CABBF8D" w14:textId="77777777" w:rsidR="00A973E4" w:rsidRPr="00A973E4" w:rsidRDefault="00A973E4" w:rsidP="00A973E4">
      <w:pPr>
        <w:spacing w:line="240" w:lineRule="auto"/>
        <w:jc w:val="both"/>
        <w:rPr>
          <w:rFonts w:ascii="Aptos" w:eastAsia="Aptos" w:hAnsi="Aptos" w:cs="Times New Roman"/>
          <w:kern w:val="2"/>
          <w:sz w:val="24"/>
          <w:szCs w:val="24"/>
          <w14:ligatures w14:val="standardContextual"/>
        </w:rPr>
      </w:pPr>
      <w:r w:rsidRPr="00A973E4">
        <w:rPr>
          <w:rFonts w:ascii="Aptos" w:eastAsia="Aptos" w:hAnsi="Aptos" w:cs="Times New Roman"/>
          <w:kern w:val="2"/>
          <w:sz w:val="24"/>
          <w:szCs w:val="24"/>
          <w14:ligatures w14:val="standardContextual"/>
        </w:rPr>
        <w:t>6.3. W przypadku wspólnego ubiegania się o zamówienie przez wykonawców oświadczenie wykonawcy, stanowiące załącznik nr 1 do Zapytania Ofertowego (SIWZ)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w:t>
      </w:r>
    </w:p>
    <w:p w14:paraId="13E07DFC" w14:textId="77777777" w:rsidR="00A973E4" w:rsidRPr="00A973E4" w:rsidRDefault="00A973E4" w:rsidP="00A973E4">
      <w:pPr>
        <w:spacing w:line="240" w:lineRule="auto"/>
        <w:jc w:val="both"/>
        <w:rPr>
          <w:rFonts w:ascii="Aptos" w:eastAsia="Aptos" w:hAnsi="Aptos" w:cs="Times New Roman"/>
          <w:kern w:val="2"/>
          <w:sz w:val="24"/>
          <w:szCs w:val="24"/>
          <w14:ligatures w14:val="standardContextual"/>
        </w:rPr>
      </w:pPr>
      <w:r w:rsidRPr="00A973E4">
        <w:rPr>
          <w:rFonts w:ascii="Aptos" w:eastAsia="Aptos" w:hAnsi="Aptos" w:cs="Times New Roman"/>
          <w:kern w:val="2"/>
          <w:sz w:val="24"/>
          <w:szCs w:val="24"/>
          <w14:ligatures w14:val="standardContextual"/>
        </w:rPr>
        <w:t>6.4. Zamawiający może żądać przedstawienia oryginału lub notarialnie poświadczonej kopii dokumentów, innych niż oświadczenia, wyłącznie wtedy, gdy złożona kopia dokumentu jest nieczytelna lub budzi wątpliwości co do jej prawdziwości.</w:t>
      </w:r>
    </w:p>
    <w:p w14:paraId="264DE678" w14:textId="77777777" w:rsidR="00A973E4" w:rsidRPr="00A973E4" w:rsidRDefault="00A973E4" w:rsidP="00A973E4">
      <w:pPr>
        <w:spacing w:line="240" w:lineRule="auto"/>
        <w:jc w:val="both"/>
        <w:rPr>
          <w:rFonts w:ascii="Aptos" w:eastAsia="Aptos" w:hAnsi="Aptos" w:cs="Times New Roman"/>
          <w:kern w:val="2"/>
          <w:sz w:val="24"/>
          <w:szCs w:val="24"/>
          <w14:ligatures w14:val="standardContextual"/>
        </w:rPr>
      </w:pPr>
      <w:r w:rsidRPr="00A973E4">
        <w:rPr>
          <w:rFonts w:ascii="Aptos" w:eastAsia="Aptos" w:hAnsi="Aptos" w:cs="Times New Roman"/>
          <w:kern w:val="2"/>
          <w:sz w:val="24"/>
          <w:szCs w:val="24"/>
          <w14:ligatures w14:val="standardContextual"/>
        </w:rPr>
        <w:t>6.5. Dokumenty sporządzone w języku obcym są składane wraz z tłumaczeniem na język polski.</w:t>
      </w:r>
    </w:p>
    <w:p w14:paraId="158F4CBB" w14:textId="77777777" w:rsidR="00A973E4" w:rsidRPr="00A973E4" w:rsidRDefault="00A973E4" w:rsidP="00A973E4">
      <w:pPr>
        <w:spacing w:line="240" w:lineRule="auto"/>
        <w:jc w:val="both"/>
        <w:rPr>
          <w:rFonts w:ascii="Aptos" w:eastAsia="Aptos" w:hAnsi="Aptos" w:cs="Times New Roman"/>
          <w:kern w:val="2"/>
          <w:sz w:val="24"/>
          <w:szCs w:val="24"/>
          <w14:ligatures w14:val="standardContextual"/>
        </w:rPr>
      </w:pPr>
      <w:r w:rsidRPr="00A973E4">
        <w:rPr>
          <w:rFonts w:ascii="Aptos" w:eastAsia="Aptos" w:hAnsi="Aptos" w:cs="Times New Roman"/>
          <w:kern w:val="2"/>
          <w:sz w:val="24"/>
          <w:szCs w:val="24"/>
          <w14:ligatures w14:val="standardContextual"/>
        </w:rPr>
        <w:lastRenderedPageBreak/>
        <w:t>6.6. Wykonawcy mogą wspólnie ubiegać się o udzielenie zamówienia, w takim przypadku wykonawcy wspólnie ubiegający się o zamówienie ustanawiają pełnomocnika do reprezentowania ich w postępowaniu o udzielenie zamówienia albo reprezentowania w postępowaniu i zawarcia umowy w sprawie zamówienia.</w:t>
      </w:r>
    </w:p>
    <w:p w14:paraId="357F722F" w14:textId="77777777" w:rsidR="00A973E4" w:rsidRPr="00A973E4" w:rsidRDefault="00A973E4" w:rsidP="00A973E4">
      <w:pPr>
        <w:spacing w:line="240" w:lineRule="auto"/>
        <w:jc w:val="both"/>
        <w:rPr>
          <w:rFonts w:ascii="Aptos" w:eastAsia="Aptos" w:hAnsi="Aptos" w:cs="Times New Roman"/>
          <w:kern w:val="2"/>
          <w:sz w:val="24"/>
          <w:szCs w:val="24"/>
          <w14:ligatures w14:val="standardContextual"/>
        </w:rPr>
      </w:pPr>
      <w:r w:rsidRPr="00A973E4">
        <w:rPr>
          <w:rFonts w:ascii="Aptos" w:eastAsia="Aptos" w:hAnsi="Aptos" w:cs="Times New Roman"/>
          <w:kern w:val="2"/>
          <w:sz w:val="24"/>
          <w:szCs w:val="24"/>
          <w14:ligatures w14:val="standardContextual"/>
        </w:rPr>
        <w:t>6.7. Przepisy dotyczące wykonawcy stosuje się odpowiednio do wykonawców wspólnie ubiegających się o zamówienie.</w:t>
      </w:r>
    </w:p>
    <w:p w14:paraId="754C3D27" w14:textId="77777777" w:rsidR="00A973E4" w:rsidRPr="00A973E4" w:rsidRDefault="00A973E4" w:rsidP="00A973E4">
      <w:pPr>
        <w:spacing w:line="240" w:lineRule="auto"/>
        <w:jc w:val="both"/>
        <w:rPr>
          <w:rFonts w:ascii="Aptos" w:eastAsia="Aptos" w:hAnsi="Aptos" w:cs="Times New Roman"/>
          <w:kern w:val="2"/>
          <w:sz w:val="24"/>
          <w:szCs w:val="24"/>
          <w14:ligatures w14:val="standardContextual"/>
        </w:rPr>
      </w:pPr>
      <w:r w:rsidRPr="00A973E4">
        <w:rPr>
          <w:rFonts w:ascii="Aptos" w:eastAsia="Aptos" w:hAnsi="Aptos" w:cs="Times New Roman"/>
          <w:kern w:val="2"/>
          <w:sz w:val="24"/>
          <w:szCs w:val="24"/>
          <w14:ligatures w14:val="standardContextual"/>
        </w:rPr>
        <w:t>6.8. Jeżeli oferta wykonawców wspólnie ubiegających się o zamówienie zostanie wybrana jako najkorzystniejsza, Zamawiający zażąda, przed zawarciem umowy w sprawie realizacji zamówienia, umowy regulującej współpracę tych wykonawców.</w:t>
      </w:r>
    </w:p>
    <w:p w14:paraId="1A294471" w14:textId="59F99ED3" w:rsidR="00AC2239" w:rsidRPr="00A973E4" w:rsidRDefault="00AC2239" w:rsidP="00A973E4">
      <w:pPr>
        <w:spacing w:line="240" w:lineRule="auto"/>
        <w:jc w:val="both"/>
        <w:rPr>
          <w:rFonts w:ascii="Aptos" w:eastAsia="Aptos" w:hAnsi="Aptos" w:cs="Times New Roman"/>
          <w:kern w:val="2"/>
          <w:sz w:val="24"/>
          <w:szCs w:val="24"/>
          <w14:ligatures w14:val="standardContextual"/>
        </w:rPr>
      </w:pPr>
      <w:r>
        <w:rPr>
          <w:rFonts w:ascii="Arial" w:hAnsi="Arial" w:cs="Arial"/>
          <w:noProof/>
          <w:sz w:val="24"/>
          <w:szCs w:val="24"/>
        </w:rPr>
        <mc:AlternateContent>
          <mc:Choice Requires="wps">
            <w:drawing>
              <wp:anchor distT="0" distB="0" distL="114300" distR="114300" simplePos="0" relativeHeight="251676672" behindDoc="0" locked="0" layoutInCell="1" allowOverlap="1" wp14:anchorId="692D30E8" wp14:editId="76639EFE">
                <wp:simplePos x="0" y="0"/>
                <wp:positionH relativeFrom="margin">
                  <wp:align>left</wp:align>
                </wp:positionH>
                <wp:positionV relativeFrom="paragraph">
                  <wp:posOffset>5080</wp:posOffset>
                </wp:positionV>
                <wp:extent cx="6105525" cy="609600"/>
                <wp:effectExtent l="0" t="0" r="28575" b="19050"/>
                <wp:wrapNone/>
                <wp:docPr id="1799080170" name="Prostokąt 4"/>
                <wp:cNvGraphicFramePr/>
                <a:graphic xmlns:a="http://schemas.openxmlformats.org/drawingml/2006/main">
                  <a:graphicData uri="http://schemas.microsoft.com/office/word/2010/wordprocessingShape">
                    <wps:wsp>
                      <wps:cNvSpPr/>
                      <wps:spPr>
                        <a:xfrm>
                          <a:off x="0" y="0"/>
                          <a:ext cx="6105525" cy="609600"/>
                        </a:xfrm>
                        <a:prstGeom prst="rect">
                          <a:avLst/>
                        </a:prstGeom>
                        <a:solidFill>
                          <a:sysClr val="window" lastClr="FFFFFF">
                            <a:lumMod val="85000"/>
                          </a:sysClr>
                        </a:solidFill>
                        <a:ln w="12700" cap="flat" cmpd="sng" algn="ctr">
                          <a:solidFill>
                            <a:sysClr val="window" lastClr="FFFFFF"/>
                          </a:solidFill>
                          <a:prstDash val="solid"/>
                          <a:miter lim="800000"/>
                        </a:ln>
                        <a:effectLst/>
                      </wps:spPr>
                      <wps:txbx>
                        <w:txbxContent>
                          <w:p w14:paraId="02E52CFC" w14:textId="06CC8B1C" w:rsidR="00AC2239" w:rsidRPr="00AC2239" w:rsidRDefault="00AC2239" w:rsidP="00AC2239">
                            <w:pPr>
                              <w:spacing w:after="0" w:line="240" w:lineRule="auto"/>
                              <w:jc w:val="both"/>
                              <w:rPr>
                                <w:rFonts w:ascii="Arial" w:hAnsi="Arial" w:cs="Arial"/>
                                <w:b/>
                                <w:bCs/>
                                <w:color w:val="0D0D0D" w:themeColor="text1" w:themeTint="F2"/>
                              </w:rPr>
                            </w:pPr>
                            <w:r>
                              <w:rPr>
                                <w:rFonts w:ascii="Arial" w:hAnsi="Arial" w:cs="Arial"/>
                                <w:b/>
                                <w:bCs/>
                                <w:color w:val="0D0D0D" w:themeColor="text1" w:themeTint="F2"/>
                              </w:rPr>
                              <w:t xml:space="preserve">7. </w:t>
                            </w:r>
                            <w:r w:rsidRPr="00AC2239">
                              <w:rPr>
                                <w:rFonts w:ascii="Arial" w:hAnsi="Arial" w:cs="Arial"/>
                                <w:b/>
                                <w:bCs/>
                                <w:color w:val="0D0D0D" w:themeColor="text1" w:themeTint="F2"/>
                              </w:rPr>
                              <w:t xml:space="preserve">Informacje o sposobie porozumiewania się Zamawiającego z </w:t>
                            </w:r>
                            <w:r>
                              <w:rPr>
                                <w:rFonts w:ascii="Arial" w:hAnsi="Arial" w:cs="Arial"/>
                                <w:b/>
                                <w:bCs/>
                                <w:color w:val="0D0D0D" w:themeColor="text1" w:themeTint="F2"/>
                              </w:rPr>
                              <w:t>W</w:t>
                            </w:r>
                            <w:r w:rsidRPr="00AC2239">
                              <w:rPr>
                                <w:rFonts w:ascii="Arial" w:hAnsi="Arial" w:cs="Arial"/>
                                <w:b/>
                                <w:bCs/>
                                <w:color w:val="0D0D0D" w:themeColor="text1" w:themeTint="F2"/>
                              </w:rPr>
                              <w:t>ykonawcami oraz</w:t>
                            </w:r>
                          </w:p>
                          <w:p w14:paraId="2CFB79B1" w14:textId="55A02CAA" w:rsidR="00AC2239" w:rsidRPr="00AC2239" w:rsidRDefault="00AC2239" w:rsidP="00AC2239">
                            <w:pPr>
                              <w:spacing w:after="0" w:line="240" w:lineRule="auto"/>
                              <w:jc w:val="both"/>
                              <w:rPr>
                                <w:rFonts w:ascii="Arial" w:hAnsi="Arial" w:cs="Arial"/>
                                <w:b/>
                                <w:bCs/>
                                <w:color w:val="0D0D0D" w:themeColor="text1" w:themeTint="F2"/>
                              </w:rPr>
                            </w:pPr>
                            <w:r>
                              <w:rPr>
                                <w:rFonts w:ascii="Arial" w:hAnsi="Arial" w:cs="Arial"/>
                                <w:b/>
                                <w:bCs/>
                                <w:color w:val="0D0D0D" w:themeColor="text1" w:themeTint="F2"/>
                              </w:rPr>
                              <w:t xml:space="preserve">    </w:t>
                            </w:r>
                            <w:r w:rsidRPr="00AC2239">
                              <w:rPr>
                                <w:rFonts w:ascii="Arial" w:hAnsi="Arial" w:cs="Arial"/>
                                <w:b/>
                                <w:bCs/>
                                <w:color w:val="0D0D0D" w:themeColor="text1" w:themeTint="F2"/>
                              </w:rPr>
                              <w:t>przekazywania oświadczeń i dokumentów, a także wskazanie osób uprawnionych do</w:t>
                            </w:r>
                          </w:p>
                          <w:p w14:paraId="1C158B49" w14:textId="430B09D9" w:rsidR="00AC2239" w:rsidRDefault="00AC2239" w:rsidP="00AC2239">
                            <w:pPr>
                              <w:spacing w:after="0" w:line="240" w:lineRule="auto"/>
                              <w:jc w:val="both"/>
                              <w:rPr>
                                <w:rFonts w:ascii="Arial" w:hAnsi="Arial" w:cs="Arial"/>
                                <w:b/>
                                <w:bCs/>
                              </w:rPr>
                            </w:pPr>
                            <w:r>
                              <w:rPr>
                                <w:rFonts w:ascii="Arial" w:hAnsi="Arial" w:cs="Arial"/>
                                <w:b/>
                                <w:bCs/>
                                <w:color w:val="0D0D0D" w:themeColor="text1" w:themeTint="F2"/>
                              </w:rPr>
                              <w:t xml:space="preserve">    </w:t>
                            </w:r>
                            <w:r w:rsidRPr="00AC2239">
                              <w:rPr>
                                <w:rFonts w:ascii="Arial" w:hAnsi="Arial" w:cs="Arial"/>
                                <w:b/>
                                <w:bCs/>
                                <w:color w:val="0D0D0D" w:themeColor="text1" w:themeTint="F2"/>
                              </w:rPr>
                              <w:t>porozumiewania się z wykonawcami</w:t>
                            </w:r>
                          </w:p>
                          <w:p w14:paraId="018D35A8" w14:textId="77777777" w:rsidR="00AC2239" w:rsidRDefault="00AC2239" w:rsidP="00AC2239">
                            <w:pPr>
                              <w:jc w:val="center"/>
                              <w:rPr>
                                <w:rFonts w:ascii="Arial" w:hAnsi="Arial" w:cs="Arial"/>
                                <w:b/>
                                <w:bCs/>
                              </w:rPr>
                            </w:pPr>
                          </w:p>
                          <w:p w14:paraId="2150221C" w14:textId="77777777" w:rsidR="00AC2239" w:rsidRPr="00E1346D" w:rsidRDefault="00AC2239" w:rsidP="00AC2239">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2D30E8" id="_x0000_s1034" style="position:absolute;left:0;text-align:left;margin-left:0;margin-top:.4pt;width:480.75pt;height:48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hffAIAAB4FAAAOAAAAZHJzL2Uyb0RvYy54bWysVE1vGjEQvVfqf7B8b3ZBQAjKEiEiqkpp&#10;gpREORuvzVqyPa5t2KW/vmMvgSSteqjKYZnxjOfjzRtf33RGk73wQYGt6OCipERYDrWy24o+P62+&#10;TCkJkdmaabCiogcR6M3886fr1s3EEBrQtfAEg9gwa11FmxjdrCgCb4Rh4QKcsGiU4A2LqPptUXvW&#10;YnSji2FZTooWfO08cBECnt72RjrP8aUUPD5IGUQkuqJYW8xfn7+b9C3m12y29cw1ih/LYP9QhWHK&#10;YtJTqFsWGdl59Vsoo7iHADJecDAFSKm4yD1gN4PyQzePDXMi94LgBHeCKfy/sPx+/+jWHmFoXZgF&#10;FFMXnfQm/WN9pMtgHU5giS4SjoeTQTkeD8eUcLRNyqtJmdEszredD/GrAEOSUFGPw8gYsf1diJgR&#10;XV9dUrIAWtUrpXVWDmGpPdkznBuOu4aWEs1CxMOKrvIvx9I78x3q3m86Lk81hHw/53gXV1vSIk+H&#10;l+hJOEPGSc0iisbVFQ12SwnTW6Qyjz4neHe7j/r3qvrG3l1LXd6y0PQXs6knnlER2a+VqegUaz9V&#10;r23CQGT+HrE6jydJsdt0RGHF0xQonWygPqw98dBTPDi+Upj2DjFbM4+cxn5xT+MDfqQGBAGOEiUN&#10;+J9/Ok/+SDW0UtLijiBAP3bMCxzFN4skvBqMRmmpsjIaXw5R8W8tm7cWuzNLwHEO8EVwPIvJP+pX&#10;UXowL7jOi5QVTcxyzN2P4qgsY7+7+CBwsVhkN1wkx+KdfXQ8BU/IJcCfuhfm3ZF7EVl7D6/7xGYf&#10;KNj7ppsWFrsIUmV+nnFFIiUFlzBT6vhgpC1/q2ev87M2/wUAAP//AwBQSwMEFAAGAAgAAAAhACNQ&#10;G0bYAAAABAEAAA8AAABkcnMvZG93bnJldi54bWxMj81uwjAQhO+VeAdrkXorNq1AaRoHRUhcK/Hz&#10;ACbe/Ih4HWJD0rfvcoLbjmY08222mVwn7jiE1pOG5UKBQCq9banWcDruPhIQIRqypvOEGv4wwCaf&#10;vWUmtX6kPd4PsRZcQiE1GpoY+1TKUDboTFj4Hom9yg/ORJZDLe1gRi53nfxUai2daYkXGtPjtsHy&#10;crg5DbvTKrnG32MxJeG6L8a2Uuqr0vp9PhU/ICJO8RmGBz6jQ85MZ38jG0SngR+JGpieve/1cgXi&#10;/DgSkHkmX+HzfwAAAP//AwBQSwECLQAUAAYACAAAACEAtoM4kv4AAADhAQAAEwAAAAAAAAAAAAAA&#10;AAAAAAAAW0NvbnRlbnRfVHlwZXNdLnhtbFBLAQItABQABgAIAAAAIQA4/SH/1gAAAJQBAAALAAAA&#10;AAAAAAAAAAAAAC8BAABfcmVscy8ucmVsc1BLAQItABQABgAIAAAAIQBrQWhffAIAAB4FAAAOAAAA&#10;AAAAAAAAAAAAAC4CAABkcnMvZTJvRG9jLnhtbFBLAQItABQABgAIAAAAIQAjUBtG2AAAAAQBAAAP&#10;AAAAAAAAAAAAAAAAANYEAABkcnMvZG93bnJldi54bWxQSwUGAAAAAAQABADzAAAA2wUAAAAA&#10;" fillcolor="#d9d9d9" strokecolor="window" strokeweight="1pt">
                <v:textbox>
                  <w:txbxContent>
                    <w:p w14:paraId="02E52CFC" w14:textId="06CC8B1C" w:rsidR="00AC2239" w:rsidRPr="00AC2239" w:rsidRDefault="00AC2239" w:rsidP="00AC2239">
                      <w:pPr>
                        <w:spacing w:after="0" w:line="240" w:lineRule="auto"/>
                        <w:jc w:val="both"/>
                        <w:rPr>
                          <w:rFonts w:ascii="Arial" w:hAnsi="Arial" w:cs="Arial"/>
                          <w:b/>
                          <w:bCs/>
                          <w:color w:val="0D0D0D" w:themeColor="text1" w:themeTint="F2"/>
                        </w:rPr>
                      </w:pPr>
                      <w:r>
                        <w:rPr>
                          <w:rFonts w:ascii="Arial" w:hAnsi="Arial" w:cs="Arial"/>
                          <w:b/>
                          <w:bCs/>
                          <w:color w:val="0D0D0D" w:themeColor="text1" w:themeTint="F2"/>
                        </w:rPr>
                        <w:t xml:space="preserve">7. </w:t>
                      </w:r>
                      <w:r w:rsidRPr="00AC2239">
                        <w:rPr>
                          <w:rFonts w:ascii="Arial" w:hAnsi="Arial" w:cs="Arial"/>
                          <w:b/>
                          <w:bCs/>
                          <w:color w:val="0D0D0D" w:themeColor="text1" w:themeTint="F2"/>
                        </w:rPr>
                        <w:t xml:space="preserve">Informacje o sposobie porozumiewania się Zamawiającego z </w:t>
                      </w:r>
                      <w:r>
                        <w:rPr>
                          <w:rFonts w:ascii="Arial" w:hAnsi="Arial" w:cs="Arial"/>
                          <w:b/>
                          <w:bCs/>
                          <w:color w:val="0D0D0D" w:themeColor="text1" w:themeTint="F2"/>
                        </w:rPr>
                        <w:t>W</w:t>
                      </w:r>
                      <w:r w:rsidRPr="00AC2239">
                        <w:rPr>
                          <w:rFonts w:ascii="Arial" w:hAnsi="Arial" w:cs="Arial"/>
                          <w:b/>
                          <w:bCs/>
                          <w:color w:val="0D0D0D" w:themeColor="text1" w:themeTint="F2"/>
                        </w:rPr>
                        <w:t>ykonawcami oraz</w:t>
                      </w:r>
                    </w:p>
                    <w:p w14:paraId="2CFB79B1" w14:textId="55A02CAA" w:rsidR="00AC2239" w:rsidRPr="00AC2239" w:rsidRDefault="00AC2239" w:rsidP="00AC2239">
                      <w:pPr>
                        <w:spacing w:after="0" w:line="240" w:lineRule="auto"/>
                        <w:jc w:val="both"/>
                        <w:rPr>
                          <w:rFonts w:ascii="Arial" w:hAnsi="Arial" w:cs="Arial"/>
                          <w:b/>
                          <w:bCs/>
                          <w:color w:val="0D0D0D" w:themeColor="text1" w:themeTint="F2"/>
                        </w:rPr>
                      </w:pPr>
                      <w:r>
                        <w:rPr>
                          <w:rFonts w:ascii="Arial" w:hAnsi="Arial" w:cs="Arial"/>
                          <w:b/>
                          <w:bCs/>
                          <w:color w:val="0D0D0D" w:themeColor="text1" w:themeTint="F2"/>
                        </w:rPr>
                        <w:t xml:space="preserve">    </w:t>
                      </w:r>
                      <w:r w:rsidRPr="00AC2239">
                        <w:rPr>
                          <w:rFonts w:ascii="Arial" w:hAnsi="Arial" w:cs="Arial"/>
                          <w:b/>
                          <w:bCs/>
                          <w:color w:val="0D0D0D" w:themeColor="text1" w:themeTint="F2"/>
                        </w:rPr>
                        <w:t>przekazywania oświadczeń i dokumentów, a także wskazanie osób uprawnionych do</w:t>
                      </w:r>
                    </w:p>
                    <w:p w14:paraId="1C158B49" w14:textId="430B09D9" w:rsidR="00AC2239" w:rsidRDefault="00AC2239" w:rsidP="00AC2239">
                      <w:pPr>
                        <w:spacing w:after="0" w:line="240" w:lineRule="auto"/>
                        <w:jc w:val="both"/>
                        <w:rPr>
                          <w:rFonts w:ascii="Arial" w:hAnsi="Arial" w:cs="Arial"/>
                          <w:b/>
                          <w:bCs/>
                        </w:rPr>
                      </w:pPr>
                      <w:r>
                        <w:rPr>
                          <w:rFonts w:ascii="Arial" w:hAnsi="Arial" w:cs="Arial"/>
                          <w:b/>
                          <w:bCs/>
                          <w:color w:val="0D0D0D" w:themeColor="text1" w:themeTint="F2"/>
                        </w:rPr>
                        <w:t xml:space="preserve">    </w:t>
                      </w:r>
                      <w:r w:rsidRPr="00AC2239">
                        <w:rPr>
                          <w:rFonts w:ascii="Arial" w:hAnsi="Arial" w:cs="Arial"/>
                          <w:b/>
                          <w:bCs/>
                          <w:color w:val="0D0D0D" w:themeColor="text1" w:themeTint="F2"/>
                        </w:rPr>
                        <w:t>porozumiewania się z wykonawcami</w:t>
                      </w:r>
                    </w:p>
                    <w:p w14:paraId="018D35A8" w14:textId="77777777" w:rsidR="00AC2239" w:rsidRDefault="00AC2239" w:rsidP="00AC2239">
                      <w:pPr>
                        <w:jc w:val="center"/>
                        <w:rPr>
                          <w:rFonts w:ascii="Arial" w:hAnsi="Arial" w:cs="Arial"/>
                          <w:b/>
                          <w:bCs/>
                        </w:rPr>
                      </w:pPr>
                    </w:p>
                    <w:p w14:paraId="2150221C" w14:textId="77777777" w:rsidR="00AC2239" w:rsidRPr="00E1346D" w:rsidRDefault="00AC2239" w:rsidP="00AC2239">
                      <w:pPr>
                        <w:jc w:val="center"/>
                        <w:rPr>
                          <w:rFonts w:ascii="Arial" w:hAnsi="Arial" w:cs="Arial"/>
                          <w:b/>
                          <w:bCs/>
                        </w:rPr>
                      </w:pPr>
                    </w:p>
                  </w:txbxContent>
                </v:textbox>
                <w10:wrap anchorx="margin"/>
              </v:rect>
            </w:pict>
          </mc:Fallback>
        </mc:AlternateContent>
      </w:r>
    </w:p>
    <w:p w14:paraId="65D73383" w14:textId="2E0EAD83" w:rsidR="007316C6" w:rsidRDefault="007316C6" w:rsidP="007316C6">
      <w:pPr>
        <w:tabs>
          <w:tab w:val="left" w:pos="1425"/>
        </w:tabs>
        <w:rPr>
          <w:rFonts w:ascii="Arial" w:hAnsi="Arial" w:cs="Arial"/>
        </w:rPr>
      </w:pPr>
    </w:p>
    <w:p w14:paraId="1AE0B69B" w14:textId="77777777" w:rsidR="00A973E4" w:rsidRDefault="00A973E4" w:rsidP="007316C6">
      <w:pPr>
        <w:tabs>
          <w:tab w:val="left" w:pos="1425"/>
        </w:tabs>
        <w:rPr>
          <w:rFonts w:ascii="Arial" w:hAnsi="Arial" w:cs="Arial"/>
        </w:rPr>
      </w:pPr>
    </w:p>
    <w:p w14:paraId="2F1EDADE" w14:textId="22AEC5D9" w:rsidR="00AC2239" w:rsidRPr="00AC2239" w:rsidRDefault="00AC2239" w:rsidP="00AC2239">
      <w:pPr>
        <w:tabs>
          <w:tab w:val="left" w:pos="1425"/>
        </w:tabs>
        <w:rPr>
          <w:rFonts w:ascii="Arial" w:hAnsi="Arial" w:cs="Arial"/>
        </w:rPr>
      </w:pPr>
      <w:r w:rsidRPr="00AC2239">
        <w:rPr>
          <w:rFonts w:ascii="Arial" w:hAnsi="Arial" w:cs="Arial"/>
        </w:rPr>
        <w:t>7.1. Postępowanie o udzielenie zamówienia prowadzi się w języku polskim</w:t>
      </w:r>
      <w:r w:rsidR="00494C14">
        <w:rPr>
          <w:rFonts w:ascii="Arial" w:hAnsi="Arial" w:cs="Arial"/>
        </w:rPr>
        <w:t xml:space="preserve"> pisemnie za </w:t>
      </w:r>
      <w:r w:rsidR="00494C14" w:rsidRPr="00494C14">
        <w:rPr>
          <w:rFonts w:ascii="Arial" w:hAnsi="Arial" w:cs="Arial"/>
        </w:rPr>
        <w:t xml:space="preserve">pomocą </w:t>
      </w:r>
      <w:r w:rsidR="00494C14">
        <w:rPr>
          <w:rFonts w:ascii="Arial" w:hAnsi="Arial" w:cs="Arial"/>
        </w:rPr>
        <w:t>Bazy Konkurencyjności (</w:t>
      </w:r>
      <w:r w:rsidR="00494C14" w:rsidRPr="00494C14">
        <w:rPr>
          <w:rFonts w:ascii="Arial" w:hAnsi="Arial" w:cs="Arial"/>
        </w:rPr>
        <w:t>BK2021</w:t>
      </w:r>
      <w:r w:rsidR="00494C14">
        <w:rPr>
          <w:rFonts w:ascii="Arial" w:hAnsi="Arial" w:cs="Arial"/>
        </w:rPr>
        <w:t>).</w:t>
      </w:r>
    </w:p>
    <w:p w14:paraId="616E29DC" w14:textId="71D566F5" w:rsidR="00AC2239" w:rsidRPr="00AC2239" w:rsidRDefault="00AC2239" w:rsidP="00AC2239">
      <w:pPr>
        <w:tabs>
          <w:tab w:val="left" w:pos="1425"/>
        </w:tabs>
        <w:rPr>
          <w:rFonts w:ascii="Arial" w:hAnsi="Arial" w:cs="Arial"/>
        </w:rPr>
      </w:pPr>
      <w:r w:rsidRPr="00AC2239">
        <w:rPr>
          <w:rFonts w:ascii="Arial" w:hAnsi="Arial" w:cs="Arial"/>
        </w:rPr>
        <w:t>7.</w:t>
      </w:r>
      <w:r w:rsidR="00494C14">
        <w:rPr>
          <w:rFonts w:ascii="Arial" w:hAnsi="Arial" w:cs="Arial"/>
        </w:rPr>
        <w:t>2</w:t>
      </w:r>
      <w:r w:rsidRPr="00AC2239">
        <w:rPr>
          <w:rFonts w:ascii="Arial" w:hAnsi="Arial" w:cs="Arial"/>
        </w:rPr>
        <w:t>. Wnioski, zawiadomienia, oświadczenia oraz informacje składane w toku prowadzonego postępowania Zamawiający i wykonawca przekazują za pomocą BK2021.</w:t>
      </w:r>
    </w:p>
    <w:p w14:paraId="5A48D4BB" w14:textId="64A4EE83" w:rsidR="00AC2239" w:rsidRPr="00AC2239" w:rsidRDefault="00AC2239" w:rsidP="00AC2239">
      <w:pPr>
        <w:tabs>
          <w:tab w:val="left" w:pos="1425"/>
        </w:tabs>
        <w:rPr>
          <w:rFonts w:ascii="Arial" w:hAnsi="Arial" w:cs="Arial"/>
        </w:rPr>
      </w:pPr>
      <w:r w:rsidRPr="00AC2239">
        <w:rPr>
          <w:rFonts w:ascii="Arial" w:hAnsi="Arial" w:cs="Arial"/>
        </w:rPr>
        <w:t>7.</w:t>
      </w:r>
      <w:r w:rsidR="00494C14">
        <w:rPr>
          <w:rFonts w:ascii="Arial" w:hAnsi="Arial" w:cs="Arial"/>
        </w:rPr>
        <w:t>3</w:t>
      </w:r>
      <w:r w:rsidRPr="00AC2239">
        <w:rPr>
          <w:rFonts w:ascii="Arial" w:hAnsi="Arial" w:cs="Arial"/>
        </w:rPr>
        <w:t>. Zamawiający dopuszcza porozumiewanie się z wykonawcą wyłącznie za pomocą BK2021 lub kontaktu wskazanego na BK2021.</w:t>
      </w:r>
    </w:p>
    <w:p w14:paraId="6B053949" w14:textId="2796CA23" w:rsidR="00DB4E21" w:rsidRDefault="00AC2239" w:rsidP="00AC2239">
      <w:pPr>
        <w:tabs>
          <w:tab w:val="left" w:pos="1425"/>
        </w:tabs>
        <w:rPr>
          <w:rFonts w:ascii="Arial" w:hAnsi="Arial" w:cs="Arial"/>
        </w:rPr>
      </w:pPr>
      <w:r w:rsidRPr="00AC2239">
        <w:rPr>
          <w:rFonts w:ascii="Arial" w:hAnsi="Arial" w:cs="Arial"/>
        </w:rPr>
        <w:t>7.</w:t>
      </w:r>
      <w:r w:rsidR="00494C14">
        <w:rPr>
          <w:rFonts w:ascii="Arial" w:hAnsi="Arial" w:cs="Arial"/>
        </w:rPr>
        <w:t>4</w:t>
      </w:r>
      <w:r w:rsidRPr="00AC2239">
        <w:rPr>
          <w:rFonts w:ascii="Arial" w:hAnsi="Arial" w:cs="Arial"/>
        </w:rPr>
        <w:t>. Zamawiający nie będzie zwoływać zebrania wykonawców w celu wyjaśnienia wątpliwości dotyczących treści zapisów Zapytania Ofertowego (SIWZ).</w:t>
      </w:r>
    </w:p>
    <w:p w14:paraId="4EAC95AE" w14:textId="393B6ADD" w:rsidR="00AC2239" w:rsidRPr="00AC2239" w:rsidRDefault="00C806DA" w:rsidP="00AC2239">
      <w:pPr>
        <w:tabs>
          <w:tab w:val="left" w:pos="1425"/>
        </w:tabs>
        <w:rPr>
          <w:rFonts w:ascii="Arial" w:hAnsi="Arial" w:cs="Arial"/>
        </w:rPr>
      </w:pPr>
      <w:r>
        <w:rPr>
          <w:rFonts w:ascii="Arial" w:hAnsi="Arial" w:cs="Arial"/>
          <w:noProof/>
          <w:sz w:val="24"/>
          <w:szCs w:val="24"/>
        </w:rPr>
        <mc:AlternateContent>
          <mc:Choice Requires="wps">
            <w:drawing>
              <wp:anchor distT="0" distB="0" distL="114300" distR="114300" simplePos="0" relativeHeight="251678720" behindDoc="0" locked="0" layoutInCell="1" allowOverlap="1" wp14:anchorId="377F6598" wp14:editId="30240DF9">
                <wp:simplePos x="0" y="0"/>
                <wp:positionH relativeFrom="margin">
                  <wp:align>left</wp:align>
                </wp:positionH>
                <wp:positionV relativeFrom="paragraph">
                  <wp:posOffset>3811</wp:posOffset>
                </wp:positionV>
                <wp:extent cx="6105525" cy="361950"/>
                <wp:effectExtent l="0" t="0" r="28575" b="19050"/>
                <wp:wrapNone/>
                <wp:docPr id="440537875" name="Prostokąt 4"/>
                <wp:cNvGraphicFramePr/>
                <a:graphic xmlns:a="http://schemas.openxmlformats.org/drawingml/2006/main">
                  <a:graphicData uri="http://schemas.microsoft.com/office/word/2010/wordprocessingShape">
                    <wps:wsp>
                      <wps:cNvSpPr/>
                      <wps:spPr>
                        <a:xfrm>
                          <a:off x="0" y="0"/>
                          <a:ext cx="6105525" cy="361950"/>
                        </a:xfrm>
                        <a:prstGeom prst="rect">
                          <a:avLst/>
                        </a:prstGeom>
                        <a:solidFill>
                          <a:sysClr val="window" lastClr="FFFFFF">
                            <a:lumMod val="85000"/>
                          </a:sysClr>
                        </a:solidFill>
                        <a:ln w="12700" cap="flat" cmpd="sng" algn="ctr">
                          <a:solidFill>
                            <a:sysClr val="window" lastClr="FFFFFF"/>
                          </a:solidFill>
                          <a:prstDash val="solid"/>
                          <a:miter lim="800000"/>
                        </a:ln>
                        <a:effectLst/>
                      </wps:spPr>
                      <wps:txbx>
                        <w:txbxContent>
                          <w:p w14:paraId="748F1898" w14:textId="6C2B5102" w:rsidR="00C806DA" w:rsidRDefault="00C806DA" w:rsidP="00C806DA">
                            <w:pPr>
                              <w:spacing w:line="480" w:lineRule="auto"/>
                              <w:rPr>
                                <w:rFonts w:ascii="Arial" w:hAnsi="Arial" w:cs="Arial"/>
                                <w:b/>
                                <w:bCs/>
                              </w:rPr>
                            </w:pPr>
                            <w:r>
                              <w:rPr>
                                <w:rFonts w:ascii="Arial" w:hAnsi="Arial" w:cs="Arial"/>
                                <w:b/>
                                <w:bCs/>
                                <w:color w:val="0D0D0D" w:themeColor="text1" w:themeTint="F2"/>
                              </w:rPr>
                              <w:t xml:space="preserve">8. </w:t>
                            </w:r>
                            <w:r w:rsidRPr="00C806DA">
                              <w:rPr>
                                <w:rFonts w:ascii="Arial" w:hAnsi="Arial" w:cs="Arial"/>
                                <w:b/>
                                <w:bCs/>
                                <w:color w:val="0D0D0D" w:themeColor="text1" w:themeTint="F2"/>
                              </w:rPr>
                              <w:t>Opis sposobu przygotowania oferty. Forma składania ofert</w:t>
                            </w:r>
                            <w:r>
                              <w:rPr>
                                <w:rFonts w:ascii="Arial" w:hAnsi="Arial" w:cs="Arial"/>
                                <w:b/>
                                <w:bCs/>
                                <w:color w:val="0D0D0D" w:themeColor="text1" w:themeTint="F2"/>
                              </w:rPr>
                              <w:br/>
                            </w:r>
                          </w:p>
                          <w:p w14:paraId="30AF669F" w14:textId="77777777" w:rsidR="00C806DA" w:rsidRPr="00E1346D" w:rsidRDefault="00C806DA" w:rsidP="00C806DA">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F6598" id="_x0000_s1035" style="position:absolute;margin-left:0;margin-top:.3pt;width:480.75pt;height:28.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bTmfgIAAB4FAAAOAAAAZHJzL2Uyb0RvYy54bWysVEtvGyEQvlfqf0Dc6127sZNYWUdWIleV&#10;0iSSU+WMWfAiAUMBe9f99R1Yv5JWPVT1YT3DDPP45htubjujyVb4oMBWdDgoKRGWQ63suqLfXxaf&#10;rigJkdmaabCiojsR6O3s44eb1k3FCBrQtfAEg9gwbV1FmxjdtCgCb4RhYQBOWDRK8IZFVP26qD1r&#10;MbrRxagsJ0ULvnYeuAgBT+97I53l+FIKHp+kDCISXVGsLeavz99V+hazGzZde+YaxfdlsH+owjBl&#10;Mekx1D2LjGy8+i2UUdxDABkHHEwBUioucg/YzbB8182yYU7kXhCc4I4whf8Xlj9ul+7ZIwytC9OA&#10;Yuqik96kf6yPdBms3REs0UXC8XAyLMfj0ZgSjrbPk+H1OKNZnG47H+IXAYYkoaIeh5ExYtuHEDEj&#10;uh5cUrIAWtULpXVWduFOe7JlODccdw0tJZqFiIcVXeRfjqU35hvUvd/VuCwPNYR8P+d4E1db0iJP&#10;R5foSThDxknNIorG1RUNdk0J02ukMo8+J3hzu4/696r6xt5cS13es9D0F7OpJ55REdmvlanoFdZ+&#10;rF7bhIHI/N1jdRpPkmK36ojCiq9ToHSygnr37ImHnuLB8YXCtA+I2TPzyGnsF/c0PuFHakAQYC9R&#10;0oD/+afz5I9UQyslLe4IAvRjw7zAUXy1SMLr4cVFWqqsXIwvR6j4c8vq3GI35g5wnEN8ERzPYvKP&#10;+iBKD+YV13mesqKJWY65+1HslbvY7y4+CFzM59kNF8mx+GCXjqfgCbkE+Ev3yrzbcy8iax/hsE9s&#10;+o6CvW+6aWG+iSBV5ucJVyRSUnAJM6X2D0ba8nM9e52etdkvAAAA//8DAFBLAwQUAAYACAAAACEA&#10;7DZqOdkAAAAEAQAADwAAAGRycy9kb3ducmV2LnhtbEyPzU7DMBCE70i8g7VI3KhdUEJIs6kipF6R&#10;+vMAbrz5UeN1GrtNeHvMCY6jGc18U2wXO4g7Tb53jLBeKRDEtTM9twin4+4lA+GDZqMHx4TwTR62&#10;5eNDoXPjZt7T/RBaEUvY5xqhC2HMpfR1R1b7lRuJo9e4yeoQ5dRKM+k5lttBviqVSqt7jgudHumz&#10;o/pyuFmE3SnJruHrWC2Zv+6ruW+UemsQn5+WagMi0BL+wvCLH9GhjExnd2PjxYAQjwSEFET0PtJ1&#10;AuKMkLynIMtC/ocvfwAAAP//AwBQSwECLQAUAAYACAAAACEAtoM4kv4AAADhAQAAEwAAAAAAAAAA&#10;AAAAAAAAAAAAW0NvbnRlbnRfVHlwZXNdLnhtbFBLAQItABQABgAIAAAAIQA4/SH/1gAAAJQBAAAL&#10;AAAAAAAAAAAAAAAAAC8BAABfcmVscy8ucmVsc1BLAQItABQABgAIAAAAIQC4QbTmfgIAAB4FAAAO&#10;AAAAAAAAAAAAAAAAAC4CAABkcnMvZTJvRG9jLnhtbFBLAQItABQABgAIAAAAIQDsNmo52QAAAAQB&#10;AAAPAAAAAAAAAAAAAAAAANgEAABkcnMvZG93bnJldi54bWxQSwUGAAAAAAQABADzAAAA3gUAAAAA&#10;" fillcolor="#d9d9d9" strokecolor="window" strokeweight="1pt">
                <v:textbox>
                  <w:txbxContent>
                    <w:p w14:paraId="748F1898" w14:textId="6C2B5102" w:rsidR="00C806DA" w:rsidRDefault="00C806DA" w:rsidP="00C806DA">
                      <w:pPr>
                        <w:spacing w:line="480" w:lineRule="auto"/>
                        <w:rPr>
                          <w:rFonts w:ascii="Arial" w:hAnsi="Arial" w:cs="Arial"/>
                          <w:b/>
                          <w:bCs/>
                        </w:rPr>
                      </w:pPr>
                      <w:r>
                        <w:rPr>
                          <w:rFonts w:ascii="Arial" w:hAnsi="Arial" w:cs="Arial"/>
                          <w:b/>
                          <w:bCs/>
                          <w:color w:val="0D0D0D" w:themeColor="text1" w:themeTint="F2"/>
                        </w:rPr>
                        <w:t xml:space="preserve">8. </w:t>
                      </w:r>
                      <w:r w:rsidRPr="00C806DA">
                        <w:rPr>
                          <w:rFonts w:ascii="Arial" w:hAnsi="Arial" w:cs="Arial"/>
                          <w:b/>
                          <w:bCs/>
                          <w:color w:val="0D0D0D" w:themeColor="text1" w:themeTint="F2"/>
                        </w:rPr>
                        <w:t>Opis sposobu przygotowania oferty. Forma składania ofert</w:t>
                      </w:r>
                      <w:r>
                        <w:rPr>
                          <w:rFonts w:ascii="Arial" w:hAnsi="Arial" w:cs="Arial"/>
                          <w:b/>
                          <w:bCs/>
                          <w:color w:val="0D0D0D" w:themeColor="text1" w:themeTint="F2"/>
                        </w:rPr>
                        <w:br/>
                      </w:r>
                    </w:p>
                    <w:p w14:paraId="30AF669F" w14:textId="77777777" w:rsidR="00C806DA" w:rsidRPr="00E1346D" w:rsidRDefault="00C806DA" w:rsidP="00C806DA">
                      <w:pPr>
                        <w:jc w:val="center"/>
                        <w:rPr>
                          <w:rFonts w:ascii="Arial" w:hAnsi="Arial" w:cs="Arial"/>
                          <w:b/>
                          <w:bCs/>
                        </w:rPr>
                      </w:pPr>
                    </w:p>
                  </w:txbxContent>
                </v:textbox>
                <w10:wrap anchorx="margin"/>
              </v:rect>
            </w:pict>
          </mc:Fallback>
        </mc:AlternateContent>
      </w:r>
    </w:p>
    <w:p w14:paraId="7EF81790" w14:textId="28496B63" w:rsidR="00AC2239" w:rsidRDefault="00C806DA" w:rsidP="007316C6">
      <w:pPr>
        <w:tabs>
          <w:tab w:val="left" w:pos="1425"/>
        </w:tabs>
        <w:rPr>
          <w:rFonts w:ascii="Arial" w:hAnsi="Arial" w:cs="Arial"/>
        </w:rPr>
      </w:pPr>
      <w:r>
        <w:rPr>
          <w:rFonts w:ascii="Arial" w:hAnsi="Arial" w:cs="Arial"/>
        </w:rPr>
        <w:t xml:space="preserve"> </w:t>
      </w:r>
    </w:p>
    <w:p w14:paraId="71681095" w14:textId="15313B99" w:rsidR="00C806DA" w:rsidRPr="00C806DA" w:rsidRDefault="00C806DA" w:rsidP="00C806DA">
      <w:pPr>
        <w:tabs>
          <w:tab w:val="left" w:pos="1425"/>
        </w:tabs>
        <w:jc w:val="both"/>
        <w:rPr>
          <w:rFonts w:ascii="Arial" w:hAnsi="Arial" w:cs="Arial"/>
        </w:rPr>
      </w:pPr>
      <w:r>
        <w:rPr>
          <w:rFonts w:ascii="Arial" w:hAnsi="Arial" w:cs="Arial"/>
        </w:rPr>
        <w:t>8</w:t>
      </w:r>
      <w:r w:rsidRPr="00C806DA">
        <w:rPr>
          <w:rFonts w:ascii="Arial" w:hAnsi="Arial" w:cs="Arial"/>
        </w:rPr>
        <w:t>.1. Formularz ofertowy (załącznik nr 2 do Zapytania Ofertowego (SIWZ)) oraz pozostałe</w:t>
      </w:r>
      <w:r>
        <w:rPr>
          <w:rFonts w:ascii="Arial" w:hAnsi="Arial" w:cs="Arial"/>
        </w:rPr>
        <w:t xml:space="preserve"> </w:t>
      </w:r>
      <w:r w:rsidRPr="00C806DA">
        <w:rPr>
          <w:rFonts w:ascii="Arial" w:hAnsi="Arial" w:cs="Arial"/>
        </w:rPr>
        <w:t>dokumenty, dla których Zamawiający określił wzory w formie załączników do Zapytania</w:t>
      </w:r>
      <w:r>
        <w:rPr>
          <w:rFonts w:ascii="Arial" w:hAnsi="Arial" w:cs="Arial"/>
        </w:rPr>
        <w:t xml:space="preserve"> </w:t>
      </w:r>
      <w:r w:rsidRPr="00C806DA">
        <w:rPr>
          <w:rFonts w:ascii="Arial" w:hAnsi="Arial" w:cs="Arial"/>
        </w:rPr>
        <w:t>Ofertowego</w:t>
      </w:r>
      <w:r w:rsidR="00494C14">
        <w:rPr>
          <w:rFonts w:ascii="Arial" w:hAnsi="Arial" w:cs="Arial"/>
        </w:rPr>
        <w:t xml:space="preserve">, </w:t>
      </w:r>
      <w:r w:rsidRPr="00C806DA">
        <w:rPr>
          <w:rFonts w:ascii="Arial" w:hAnsi="Arial" w:cs="Arial"/>
        </w:rPr>
        <w:t>winny być sporządzone zgodnie z tymi wzorami.</w:t>
      </w:r>
    </w:p>
    <w:p w14:paraId="4051181E" w14:textId="21349237" w:rsidR="00C806DA" w:rsidRPr="00C806DA" w:rsidRDefault="00C806DA" w:rsidP="00C806DA">
      <w:pPr>
        <w:tabs>
          <w:tab w:val="left" w:pos="1425"/>
        </w:tabs>
        <w:jc w:val="both"/>
        <w:rPr>
          <w:rFonts w:ascii="Arial" w:hAnsi="Arial" w:cs="Arial"/>
        </w:rPr>
      </w:pPr>
      <w:r>
        <w:rPr>
          <w:rFonts w:ascii="Arial" w:hAnsi="Arial" w:cs="Arial"/>
        </w:rPr>
        <w:t>8</w:t>
      </w:r>
      <w:r w:rsidRPr="00C806DA">
        <w:rPr>
          <w:rFonts w:ascii="Arial" w:hAnsi="Arial" w:cs="Arial"/>
        </w:rPr>
        <w:t>.2. Wykonawca może złożyć tylko jedną ofertę.</w:t>
      </w:r>
    </w:p>
    <w:p w14:paraId="021717A3" w14:textId="6DF0FFE8" w:rsidR="00C806DA" w:rsidRPr="00C806DA" w:rsidRDefault="00C806DA" w:rsidP="00C806DA">
      <w:pPr>
        <w:tabs>
          <w:tab w:val="left" w:pos="1425"/>
        </w:tabs>
        <w:jc w:val="both"/>
        <w:rPr>
          <w:rFonts w:ascii="Arial" w:hAnsi="Arial" w:cs="Arial"/>
        </w:rPr>
      </w:pPr>
      <w:r>
        <w:rPr>
          <w:rFonts w:ascii="Arial" w:hAnsi="Arial" w:cs="Arial"/>
        </w:rPr>
        <w:t>8</w:t>
      </w:r>
      <w:r w:rsidRPr="00C806DA">
        <w:rPr>
          <w:rFonts w:ascii="Arial" w:hAnsi="Arial" w:cs="Arial"/>
        </w:rPr>
        <w:t>.3. Treść oferty musi odpowiadać treści Zapytania Ofertowego</w:t>
      </w:r>
      <w:r w:rsidR="00494C14">
        <w:rPr>
          <w:rFonts w:ascii="Arial" w:hAnsi="Arial" w:cs="Arial"/>
        </w:rPr>
        <w:t xml:space="preserve">. </w:t>
      </w:r>
      <w:r w:rsidR="00494C14" w:rsidRPr="00494C14">
        <w:rPr>
          <w:rFonts w:ascii="Arial" w:hAnsi="Arial" w:cs="Arial"/>
        </w:rPr>
        <w:t>Nie dopuszcza się składania ofert częściowych lub wariantowych.</w:t>
      </w:r>
    </w:p>
    <w:p w14:paraId="4AF2686F" w14:textId="32914006" w:rsidR="00C806DA" w:rsidRPr="00C806DA" w:rsidRDefault="00C806DA" w:rsidP="00C806DA">
      <w:pPr>
        <w:tabs>
          <w:tab w:val="left" w:pos="1425"/>
        </w:tabs>
        <w:jc w:val="both"/>
        <w:rPr>
          <w:rFonts w:ascii="Arial" w:hAnsi="Arial" w:cs="Arial"/>
        </w:rPr>
      </w:pPr>
      <w:r>
        <w:rPr>
          <w:rFonts w:ascii="Arial" w:hAnsi="Arial" w:cs="Arial"/>
        </w:rPr>
        <w:t>8</w:t>
      </w:r>
      <w:r w:rsidRPr="00C806DA">
        <w:rPr>
          <w:rFonts w:ascii="Arial" w:hAnsi="Arial" w:cs="Arial"/>
        </w:rPr>
        <w:t>.4. Oferty należy złożyć za pośrednictwem BK2021</w:t>
      </w:r>
      <w:r w:rsidR="00494C14" w:rsidRPr="00494C14">
        <w:t xml:space="preserve"> </w:t>
      </w:r>
      <w:r w:rsidR="00494C14" w:rsidRPr="00494C14">
        <w:rPr>
          <w:rFonts w:ascii="Arial" w:hAnsi="Arial" w:cs="Arial"/>
        </w:rPr>
        <w:t>w terminie określonym w zapytaniu. O terminowym złożeniu oferty decyduje data złożenia oferty za pośrednictwem Bazy Konkurencyjności (BK2021). Oferty złożone po terminie nie będą rozpatrywane.</w:t>
      </w:r>
    </w:p>
    <w:p w14:paraId="3CE820F3" w14:textId="2ABB14A5" w:rsidR="00C806DA" w:rsidRPr="00C806DA" w:rsidRDefault="00C806DA" w:rsidP="00C806DA">
      <w:pPr>
        <w:tabs>
          <w:tab w:val="left" w:pos="1425"/>
        </w:tabs>
        <w:jc w:val="both"/>
        <w:rPr>
          <w:rFonts w:ascii="Arial" w:hAnsi="Arial" w:cs="Arial"/>
        </w:rPr>
      </w:pPr>
      <w:r>
        <w:rPr>
          <w:rFonts w:ascii="Arial" w:hAnsi="Arial" w:cs="Arial"/>
        </w:rPr>
        <w:t>8</w:t>
      </w:r>
      <w:r w:rsidRPr="00C806DA">
        <w:rPr>
          <w:rFonts w:ascii="Arial" w:hAnsi="Arial" w:cs="Arial"/>
        </w:rPr>
        <w:t>.5. Wykonawca, zobowiązany jest załączyć do składanej oferty wszystkie wymagane</w:t>
      </w:r>
      <w:r>
        <w:rPr>
          <w:rFonts w:ascii="Arial" w:hAnsi="Arial" w:cs="Arial"/>
        </w:rPr>
        <w:t xml:space="preserve"> </w:t>
      </w:r>
      <w:r w:rsidRPr="00C806DA">
        <w:rPr>
          <w:rFonts w:ascii="Arial" w:hAnsi="Arial" w:cs="Arial"/>
        </w:rPr>
        <w:t>postępowaniem o udzielenie zamówienia dokumenty i oświadczenia.</w:t>
      </w:r>
    </w:p>
    <w:p w14:paraId="1BD7772A" w14:textId="6EE9F63D" w:rsidR="00C806DA" w:rsidRDefault="00C806DA" w:rsidP="00C806DA">
      <w:pPr>
        <w:tabs>
          <w:tab w:val="left" w:pos="1425"/>
        </w:tabs>
        <w:jc w:val="both"/>
        <w:rPr>
          <w:rFonts w:ascii="Arial" w:hAnsi="Arial" w:cs="Arial"/>
        </w:rPr>
      </w:pPr>
      <w:r>
        <w:rPr>
          <w:rFonts w:ascii="Arial" w:hAnsi="Arial" w:cs="Arial"/>
        </w:rPr>
        <w:lastRenderedPageBreak/>
        <w:t>8</w:t>
      </w:r>
      <w:r w:rsidRPr="00C806DA">
        <w:rPr>
          <w:rFonts w:ascii="Arial" w:hAnsi="Arial" w:cs="Arial"/>
        </w:rPr>
        <w:t>.6. Oferta oraz dokumenty i oświadczenia wykonawcy muszą być podpisane przez wykonawcę</w:t>
      </w:r>
      <w:r>
        <w:rPr>
          <w:rFonts w:ascii="Arial" w:hAnsi="Arial" w:cs="Arial"/>
        </w:rPr>
        <w:t xml:space="preserve"> </w:t>
      </w:r>
      <w:r w:rsidRPr="00C806DA">
        <w:rPr>
          <w:rFonts w:ascii="Arial" w:hAnsi="Arial" w:cs="Arial"/>
        </w:rPr>
        <w:t>lub inną/e osobę/y upoważnioną/e do reprezentowania wykonawcy</w:t>
      </w:r>
      <w:r>
        <w:rPr>
          <w:rFonts w:ascii="Arial" w:hAnsi="Arial" w:cs="Arial"/>
        </w:rPr>
        <w:t xml:space="preserve"> </w:t>
      </w:r>
      <w:r w:rsidRPr="00C806DA">
        <w:rPr>
          <w:rFonts w:ascii="Arial" w:hAnsi="Arial" w:cs="Arial"/>
        </w:rPr>
        <w:t>kwalifikowanym</w:t>
      </w:r>
      <w:r>
        <w:rPr>
          <w:rFonts w:ascii="Arial" w:hAnsi="Arial" w:cs="Arial"/>
        </w:rPr>
        <w:t xml:space="preserve"> </w:t>
      </w:r>
      <w:r w:rsidRPr="00C806DA">
        <w:rPr>
          <w:rFonts w:ascii="Arial" w:hAnsi="Arial" w:cs="Arial"/>
        </w:rPr>
        <w:t>podpisem elektronicznym.</w:t>
      </w:r>
    </w:p>
    <w:p w14:paraId="3A555B28" w14:textId="70BE95A2" w:rsidR="00494C14" w:rsidRPr="00494C14" w:rsidRDefault="00494C14" w:rsidP="00494C14">
      <w:pPr>
        <w:tabs>
          <w:tab w:val="left" w:pos="1425"/>
        </w:tabs>
        <w:jc w:val="both"/>
        <w:rPr>
          <w:rFonts w:ascii="Arial" w:hAnsi="Arial" w:cs="Arial"/>
        </w:rPr>
      </w:pPr>
      <w:r>
        <w:rPr>
          <w:rFonts w:ascii="Arial" w:hAnsi="Arial" w:cs="Arial"/>
        </w:rPr>
        <w:t xml:space="preserve">8.7. </w:t>
      </w:r>
      <w:r w:rsidRPr="00494C14">
        <w:rPr>
          <w:rFonts w:ascii="Arial" w:hAnsi="Arial" w:cs="Arial"/>
        </w:rPr>
        <w:t>Jeżeli oferta będzie podpisana przez pełnomocnika, do oferty należy dołączyć oryginał pełnomocnictwa potwierdzającego umocowanie osoby podpisującej ofertę do jej złożenia i prowadzenia negocjacji lub składania wyjaśnień na etapie postępowania ofertowego.</w:t>
      </w:r>
    </w:p>
    <w:p w14:paraId="656D71F3" w14:textId="7796D6E2" w:rsidR="00494C14" w:rsidRPr="00C806DA" w:rsidRDefault="00494C14" w:rsidP="00494C14">
      <w:pPr>
        <w:tabs>
          <w:tab w:val="left" w:pos="1425"/>
        </w:tabs>
        <w:jc w:val="both"/>
        <w:rPr>
          <w:rFonts w:ascii="Arial" w:hAnsi="Arial" w:cs="Arial"/>
        </w:rPr>
      </w:pPr>
      <w:r w:rsidRPr="00494C14">
        <w:rPr>
          <w:rFonts w:ascii="Arial" w:hAnsi="Arial" w:cs="Arial"/>
        </w:rPr>
        <w:t>8.8  Złożenie oferty jest jednoznaczne z zaakceptowaniem bez zastrzeżeń treści zapytania ofertowego</w:t>
      </w:r>
    </w:p>
    <w:p w14:paraId="4274EB64" w14:textId="629FCBA9" w:rsidR="00C806DA" w:rsidRPr="00C806DA" w:rsidRDefault="00C806DA" w:rsidP="00C806DA">
      <w:pPr>
        <w:tabs>
          <w:tab w:val="left" w:pos="1425"/>
        </w:tabs>
        <w:jc w:val="both"/>
        <w:rPr>
          <w:rFonts w:ascii="Arial" w:hAnsi="Arial" w:cs="Arial"/>
        </w:rPr>
      </w:pPr>
      <w:r>
        <w:rPr>
          <w:rFonts w:ascii="Arial" w:hAnsi="Arial" w:cs="Arial"/>
        </w:rPr>
        <w:t>8</w:t>
      </w:r>
      <w:r w:rsidRPr="00C806DA">
        <w:rPr>
          <w:rFonts w:ascii="Arial" w:hAnsi="Arial" w:cs="Arial"/>
        </w:rPr>
        <w:t>.</w:t>
      </w:r>
      <w:r w:rsidR="00494C14">
        <w:rPr>
          <w:rFonts w:ascii="Arial" w:hAnsi="Arial" w:cs="Arial"/>
        </w:rPr>
        <w:t>9</w:t>
      </w:r>
      <w:r w:rsidRPr="00C806DA">
        <w:rPr>
          <w:rFonts w:ascii="Arial" w:hAnsi="Arial" w:cs="Arial"/>
        </w:rPr>
        <w:t>. Błędy w ofercie należy poprawić poprzez skreślenie niepoprawnej treści lub kwoty, w taki</w:t>
      </w:r>
      <w:r>
        <w:rPr>
          <w:rFonts w:ascii="Arial" w:hAnsi="Arial" w:cs="Arial"/>
        </w:rPr>
        <w:t xml:space="preserve"> </w:t>
      </w:r>
      <w:r w:rsidRPr="00C806DA">
        <w:rPr>
          <w:rFonts w:ascii="Arial" w:hAnsi="Arial" w:cs="Arial"/>
        </w:rPr>
        <w:t>sposób, aby pierwotny zapis pozostał czytelny. Obok korekty należy wpisać treść</w:t>
      </w:r>
      <w:r>
        <w:rPr>
          <w:rFonts w:ascii="Arial" w:hAnsi="Arial" w:cs="Arial"/>
        </w:rPr>
        <w:t xml:space="preserve"> </w:t>
      </w:r>
      <w:r w:rsidRPr="00C806DA">
        <w:rPr>
          <w:rFonts w:ascii="Arial" w:hAnsi="Arial" w:cs="Arial"/>
        </w:rPr>
        <w:t>poprawną</w:t>
      </w:r>
      <w:r>
        <w:rPr>
          <w:rFonts w:ascii="Arial" w:hAnsi="Arial" w:cs="Arial"/>
        </w:rPr>
        <w:t xml:space="preserve"> </w:t>
      </w:r>
      <w:r w:rsidRPr="00C806DA">
        <w:rPr>
          <w:rFonts w:ascii="Arial" w:hAnsi="Arial" w:cs="Arial"/>
        </w:rPr>
        <w:t>oraz datę poprawki wraz z podpisem osoby uprawnionej do dokonania tej czynności.</w:t>
      </w:r>
      <w:r>
        <w:rPr>
          <w:rFonts w:ascii="Arial" w:hAnsi="Arial" w:cs="Arial"/>
        </w:rPr>
        <w:t xml:space="preserve"> </w:t>
      </w:r>
      <w:r w:rsidRPr="00C806DA">
        <w:rPr>
          <w:rFonts w:ascii="Arial" w:hAnsi="Arial" w:cs="Arial"/>
        </w:rPr>
        <w:t>Nie można poprawiać pojedynczych cyfr ani liter.</w:t>
      </w:r>
    </w:p>
    <w:p w14:paraId="1A7722AA" w14:textId="28A0AD7C" w:rsidR="00C806DA" w:rsidRPr="00C806DA" w:rsidRDefault="00C806DA" w:rsidP="00C806DA">
      <w:pPr>
        <w:tabs>
          <w:tab w:val="left" w:pos="1425"/>
        </w:tabs>
        <w:jc w:val="both"/>
        <w:rPr>
          <w:rFonts w:ascii="Arial" w:hAnsi="Arial" w:cs="Arial"/>
        </w:rPr>
      </w:pPr>
      <w:r>
        <w:rPr>
          <w:rFonts w:ascii="Arial" w:hAnsi="Arial" w:cs="Arial"/>
        </w:rPr>
        <w:t>8</w:t>
      </w:r>
      <w:r w:rsidRPr="00C806DA">
        <w:rPr>
          <w:rFonts w:ascii="Arial" w:hAnsi="Arial" w:cs="Arial"/>
        </w:rPr>
        <w:t>.</w:t>
      </w:r>
      <w:r w:rsidR="00494C14">
        <w:rPr>
          <w:rFonts w:ascii="Arial" w:hAnsi="Arial" w:cs="Arial"/>
        </w:rPr>
        <w:t>10</w:t>
      </w:r>
      <w:r w:rsidRPr="00C806DA">
        <w:rPr>
          <w:rFonts w:ascii="Arial" w:hAnsi="Arial" w:cs="Arial"/>
        </w:rPr>
        <w:t>. Wykonawca ponosi wszelkie koszty związane z przygotowaniem i złożeniem oferty.</w:t>
      </w:r>
    </w:p>
    <w:p w14:paraId="6779843C" w14:textId="0BD3177A" w:rsidR="00C806DA" w:rsidRPr="00C806DA" w:rsidRDefault="00C806DA" w:rsidP="00C806DA">
      <w:pPr>
        <w:tabs>
          <w:tab w:val="left" w:pos="1425"/>
        </w:tabs>
        <w:jc w:val="both"/>
        <w:rPr>
          <w:rFonts w:ascii="Arial" w:hAnsi="Arial" w:cs="Arial"/>
        </w:rPr>
      </w:pPr>
      <w:r>
        <w:rPr>
          <w:rFonts w:ascii="Arial" w:hAnsi="Arial" w:cs="Arial"/>
        </w:rPr>
        <w:t>8</w:t>
      </w:r>
      <w:r w:rsidRPr="00C806DA">
        <w:rPr>
          <w:rFonts w:ascii="Arial" w:hAnsi="Arial" w:cs="Arial"/>
        </w:rPr>
        <w:t>.</w:t>
      </w:r>
      <w:r w:rsidR="00494C14">
        <w:rPr>
          <w:rFonts w:ascii="Arial" w:hAnsi="Arial" w:cs="Arial"/>
        </w:rPr>
        <w:t>11</w:t>
      </w:r>
      <w:r w:rsidRPr="00C806DA">
        <w:rPr>
          <w:rFonts w:ascii="Arial" w:hAnsi="Arial" w:cs="Arial"/>
        </w:rPr>
        <w:t>. Wykonawca może, przed upływem terminu do składania ofert, zmienić lub wycofać</w:t>
      </w:r>
      <w:r>
        <w:rPr>
          <w:rFonts w:ascii="Arial" w:hAnsi="Arial" w:cs="Arial"/>
        </w:rPr>
        <w:t xml:space="preserve"> </w:t>
      </w:r>
      <w:r w:rsidRPr="00C806DA">
        <w:rPr>
          <w:rFonts w:ascii="Arial" w:hAnsi="Arial" w:cs="Arial"/>
        </w:rPr>
        <w:t>ofertę.</w:t>
      </w:r>
    </w:p>
    <w:p w14:paraId="3BD2DFA4" w14:textId="7B829405" w:rsidR="00C806DA" w:rsidRPr="00C806DA" w:rsidRDefault="00C806DA" w:rsidP="00C806DA">
      <w:pPr>
        <w:tabs>
          <w:tab w:val="left" w:pos="1425"/>
        </w:tabs>
        <w:jc w:val="both"/>
        <w:rPr>
          <w:rFonts w:ascii="Arial" w:hAnsi="Arial" w:cs="Arial"/>
        </w:rPr>
      </w:pPr>
      <w:r>
        <w:rPr>
          <w:rFonts w:ascii="Arial" w:hAnsi="Arial" w:cs="Arial"/>
        </w:rPr>
        <w:t>8</w:t>
      </w:r>
      <w:r w:rsidRPr="00C806DA">
        <w:rPr>
          <w:rFonts w:ascii="Arial" w:hAnsi="Arial" w:cs="Arial"/>
        </w:rPr>
        <w:t>.1</w:t>
      </w:r>
      <w:r w:rsidR="00494C14">
        <w:rPr>
          <w:rFonts w:ascii="Arial" w:hAnsi="Arial" w:cs="Arial"/>
        </w:rPr>
        <w:t>2</w:t>
      </w:r>
      <w:r w:rsidRPr="00C806DA">
        <w:rPr>
          <w:rFonts w:ascii="Arial" w:hAnsi="Arial" w:cs="Arial"/>
        </w:rPr>
        <w:t xml:space="preserve">. Zmiany złożonej oferty należy dokonać w formie wskazanej w pkt. </w:t>
      </w:r>
      <w:r w:rsidR="00494C14">
        <w:rPr>
          <w:rFonts w:ascii="Arial" w:hAnsi="Arial" w:cs="Arial"/>
        </w:rPr>
        <w:t>8.9</w:t>
      </w:r>
      <w:r w:rsidRPr="00C806DA">
        <w:rPr>
          <w:rFonts w:ascii="Arial" w:hAnsi="Arial" w:cs="Arial"/>
        </w:rPr>
        <w:t xml:space="preserve"> powyżej.</w:t>
      </w:r>
    </w:p>
    <w:p w14:paraId="23DA7B5C" w14:textId="45246360" w:rsidR="00C806DA" w:rsidRPr="00C806DA" w:rsidRDefault="00C806DA" w:rsidP="00C806DA">
      <w:pPr>
        <w:tabs>
          <w:tab w:val="left" w:pos="1425"/>
        </w:tabs>
        <w:jc w:val="both"/>
        <w:rPr>
          <w:rFonts w:ascii="Arial" w:hAnsi="Arial" w:cs="Arial"/>
        </w:rPr>
      </w:pPr>
      <w:r>
        <w:rPr>
          <w:rFonts w:ascii="Arial" w:hAnsi="Arial" w:cs="Arial"/>
        </w:rPr>
        <w:t>8</w:t>
      </w:r>
      <w:r w:rsidRPr="00C806DA">
        <w:rPr>
          <w:rFonts w:ascii="Arial" w:hAnsi="Arial" w:cs="Arial"/>
        </w:rPr>
        <w:t>.1</w:t>
      </w:r>
      <w:r w:rsidR="00494C14">
        <w:rPr>
          <w:rFonts w:ascii="Arial" w:hAnsi="Arial" w:cs="Arial"/>
        </w:rPr>
        <w:t>3</w:t>
      </w:r>
      <w:r w:rsidRPr="00C806DA">
        <w:rPr>
          <w:rFonts w:ascii="Arial" w:hAnsi="Arial" w:cs="Arial"/>
        </w:rPr>
        <w:t>. Wykonawca ma prawo przed upływem terminu składania ofert wycofać swoją ofertę.</w:t>
      </w:r>
    </w:p>
    <w:p w14:paraId="3EFBC34B" w14:textId="58F0F9AD" w:rsidR="00C806DA" w:rsidRPr="00C806DA" w:rsidRDefault="00C806DA" w:rsidP="00A174E3">
      <w:pPr>
        <w:tabs>
          <w:tab w:val="left" w:pos="1425"/>
        </w:tabs>
        <w:jc w:val="both"/>
        <w:rPr>
          <w:rFonts w:ascii="Arial" w:hAnsi="Arial" w:cs="Arial"/>
        </w:rPr>
      </w:pPr>
      <w:r>
        <w:rPr>
          <w:rFonts w:ascii="Arial" w:hAnsi="Arial" w:cs="Arial"/>
        </w:rPr>
        <w:t>8</w:t>
      </w:r>
      <w:r w:rsidRPr="00C806DA">
        <w:rPr>
          <w:rFonts w:ascii="Arial" w:hAnsi="Arial" w:cs="Arial"/>
        </w:rPr>
        <w:t>.1</w:t>
      </w:r>
      <w:r w:rsidR="0016212A">
        <w:rPr>
          <w:rFonts w:ascii="Arial" w:hAnsi="Arial" w:cs="Arial"/>
        </w:rPr>
        <w:t>4</w:t>
      </w:r>
      <w:r w:rsidRPr="00C806DA">
        <w:rPr>
          <w:rFonts w:ascii="Arial" w:hAnsi="Arial" w:cs="Arial"/>
        </w:rPr>
        <w:t>. Zamawiający zastrzega sobie prawo do przesunięcia terminu składania ofert. W takim</w:t>
      </w:r>
      <w:r w:rsidR="00A174E3">
        <w:rPr>
          <w:rFonts w:ascii="Arial" w:hAnsi="Arial" w:cs="Arial"/>
        </w:rPr>
        <w:t xml:space="preserve"> </w:t>
      </w:r>
      <w:r w:rsidRPr="00C806DA">
        <w:rPr>
          <w:rFonts w:ascii="Arial" w:hAnsi="Arial" w:cs="Arial"/>
        </w:rPr>
        <w:t xml:space="preserve">przypadku wszystkie prawa i obowiązki Zamawiającego i </w:t>
      </w:r>
      <w:r w:rsidR="00481567">
        <w:rPr>
          <w:rFonts w:ascii="Arial" w:hAnsi="Arial" w:cs="Arial"/>
        </w:rPr>
        <w:t>W</w:t>
      </w:r>
      <w:r w:rsidRPr="00C806DA">
        <w:rPr>
          <w:rFonts w:ascii="Arial" w:hAnsi="Arial" w:cs="Arial"/>
        </w:rPr>
        <w:t>ykonawców będą odnosiły się</w:t>
      </w:r>
      <w:r>
        <w:rPr>
          <w:rFonts w:ascii="Arial" w:hAnsi="Arial" w:cs="Arial"/>
        </w:rPr>
        <w:t xml:space="preserve"> </w:t>
      </w:r>
      <w:r w:rsidRPr="00C806DA">
        <w:rPr>
          <w:rFonts w:ascii="Arial" w:hAnsi="Arial" w:cs="Arial"/>
        </w:rPr>
        <w:t>do zmienionego terminu.</w:t>
      </w:r>
    </w:p>
    <w:p w14:paraId="5730C467" w14:textId="3C8A2D8B" w:rsidR="00C806DA" w:rsidRPr="00C806DA" w:rsidRDefault="00C806DA" w:rsidP="00A174E3">
      <w:pPr>
        <w:tabs>
          <w:tab w:val="left" w:pos="1425"/>
        </w:tabs>
        <w:jc w:val="both"/>
        <w:rPr>
          <w:rFonts w:ascii="Arial" w:hAnsi="Arial" w:cs="Arial"/>
        </w:rPr>
      </w:pPr>
      <w:r>
        <w:rPr>
          <w:rFonts w:ascii="Arial" w:hAnsi="Arial" w:cs="Arial"/>
        </w:rPr>
        <w:t>8</w:t>
      </w:r>
      <w:r w:rsidRPr="00C806DA">
        <w:rPr>
          <w:rFonts w:ascii="Arial" w:hAnsi="Arial" w:cs="Arial"/>
        </w:rPr>
        <w:t>.1</w:t>
      </w:r>
      <w:r w:rsidR="0016212A">
        <w:rPr>
          <w:rFonts w:ascii="Arial" w:hAnsi="Arial" w:cs="Arial"/>
        </w:rPr>
        <w:t>5</w:t>
      </w:r>
      <w:r w:rsidRPr="00C806DA">
        <w:rPr>
          <w:rFonts w:ascii="Arial" w:hAnsi="Arial" w:cs="Arial"/>
        </w:rPr>
        <w:t>. Oferta oraz wszystkie załączniki do oferty stanowiące dokumenty i oświadczenia</w:t>
      </w:r>
      <w:r w:rsidR="00A174E3">
        <w:rPr>
          <w:rFonts w:ascii="Arial" w:hAnsi="Arial" w:cs="Arial"/>
        </w:rPr>
        <w:t xml:space="preserve"> </w:t>
      </w:r>
      <w:r w:rsidRPr="00C806DA">
        <w:rPr>
          <w:rFonts w:ascii="Arial" w:hAnsi="Arial" w:cs="Arial"/>
        </w:rPr>
        <w:t>wykonawcy są składane w języku polskim lub wraz z tłumaczeniem na język polski.</w:t>
      </w:r>
      <w:r w:rsidR="00494C14">
        <w:rPr>
          <w:rFonts w:ascii="Arial" w:hAnsi="Arial" w:cs="Arial"/>
        </w:rPr>
        <w:t xml:space="preserve"> </w:t>
      </w:r>
      <w:r w:rsidR="00494C14" w:rsidRPr="00494C14">
        <w:rPr>
          <w:rFonts w:ascii="Arial" w:hAnsi="Arial" w:cs="Arial"/>
        </w:rPr>
        <w:t>Tłumaczenie ma uwzględniać wszystkie elementy dokumentu przedstawionego w języku obcym (pieczęcie, podpisy, loga itp.).</w:t>
      </w:r>
    </w:p>
    <w:p w14:paraId="09B4FC84" w14:textId="19AC1A02" w:rsidR="00C806DA" w:rsidRPr="00C806DA" w:rsidRDefault="00C806DA" w:rsidP="0016212A">
      <w:pPr>
        <w:tabs>
          <w:tab w:val="left" w:pos="1425"/>
        </w:tabs>
        <w:jc w:val="both"/>
        <w:rPr>
          <w:rFonts w:ascii="Arial" w:hAnsi="Arial" w:cs="Arial"/>
        </w:rPr>
      </w:pPr>
      <w:r>
        <w:rPr>
          <w:rFonts w:ascii="Arial" w:hAnsi="Arial" w:cs="Arial"/>
        </w:rPr>
        <w:t>8</w:t>
      </w:r>
      <w:r w:rsidRPr="00C806DA">
        <w:rPr>
          <w:rFonts w:ascii="Arial" w:hAnsi="Arial" w:cs="Arial"/>
        </w:rPr>
        <w:t>.1</w:t>
      </w:r>
      <w:r w:rsidR="0016212A">
        <w:rPr>
          <w:rFonts w:ascii="Arial" w:hAnsi="Arial" w:cs="Arial"/>
        </w:rPr>
        <w:t xml:space="preserve">6. </w:t>
      </w:r>
      <w:r w:rsidR="0016212A" w:rsidRPr="0016212A">
        <w:rPr>
          <w:rFonts w:ascii="Arial" w:hAnsi="Arial" w:cs="Arial"/>
        </w:rPr>
        <w:t>Wykonawca, którego oferta zostanie wybrana zobowiązany jest podpisać umowę o treści odpowiadającej złożonej ofercie.</w:t>
      </w:r>
    </w:p>
    <w:p w14:paraId="55B80622" w14:textId="64EC18EE" w:rsidR="00C806DA" w:rsidRDefault="00C806DA" w:rsidP="00C806DA">
      <w:pPr>
        <w:tabs>
          <w:tab w:val="left" w:pos="1425"/>
        </w:tabs>
        <w:rPr>
          <w:rFonts w:ascii="Arial" w:hAnsi="Arial" w:cs="Arial"/>
        </w:rPr>
      </w:pPr>
      <w:r>
        <w:rPr>
          <w:rFonts w:ascii="Arial" w:hAnsi="Arial" w:cs="Arial"/>
          <w:noProof/>
          <w:sz w:val="24"/>
          <w:szCs w:val="24"/>
        </w:rPr>
        <mc:AlternateContent>
          <mc:Choice Requires="wps">
            <w:drawing>
              <wp:anchor distT="0" distB="0" distL="114300" distR="114300" simplePos="0" relativeHeight="251680768" behindDoc="0" locked="0" layoutInCell="1" allowOverlap="1" wp14:anchorId="5085510E" wp14:editId="258363D3">
                <wp:simplePos x="0" y="0"/>
                <wp:positionH relativeFrom="margin">
                  <wp:posOffset>0</wp:posOffset>
                </wp:positionH>
                <wp:positionV relativeFrom="paragraph">
                  <wp:posOffset>-635</wp:posOffset>
                </wp:positionV>
                <wp:extent cx="6105525" cy="361950"/>
                <wp:effectExtent l="0" t="0" r="28575" b="19050"/>
                <wp:wrapNone/>
                <wp:docPr id="585971770" name="Prostokąt 4"/>
                <wp:cNvGraphicFramePr/>
                <a:graphic xmlns:a="http://schemas.openxmlformats.org/drawingml/2006/main">
                  <a:graphicData uri="http://schemas.microsoft.com/office/word/2010/wordprocessingShape">
                    <wps:wsp>
                      <wps:cNvSpPr/>
                      <wps:spPr>
                        <a:xfrm>
                          <a:off x="0" y="0"/>
                          <a:ext cx="6105525" cy="361950"/>
                        </a:xfrm>
                        <a:prstGeom prst="rect">
                          <a:avLst/>
                        </a:prstGeom>
                        <a:solidFill>
                          <a:sysClr val="window" lastClr="FFFFFF">
                            <a:lumMod val="85000"/>
                          </a:sysClr>
                        </a:solidFill>
                        <a:ln w="12700" cap="flat" cmpd="sng" algn="ctr">
                          <a:solidFill>
                            <a:sysClr val="window" lastClr="FFFFFF"/>
                          </a:solidFill>
                          <a:prstDash val="solid"/>
                          <a:miter lim="800000"/>
                        </a:ln>
                        <a:effectLst/>
                      </wps:spPr>
                      <wps:txbx>
                        <w:txbxContent>
                          <w:p w14:paraId="10294781" w14:textId="47472E59" w:rsidR="00C806DA" w:rsidRDefault="00C806DA" w:rsidP="00C806DA">
                            <w:pPr>
                              <w:spacing w:line="480" w:lineRule="auto"/>
                              <w:rPr>
                                <w:rFonts w:ascii="Arial" w:hAnsi="Arial" w:cs="Arial"/>
                                <w:b/>
                                <w:bCs/>
                              </w:rPr>
                            </w:pPr>
                            <w:r>
                              <w:rPr>
                                <w:rFonts w:ascii="Arial" w:hAnsi="Arial" w:cs="Arial"/>
                                <w:b/>
                                <w:bCs/>
                                <w:color w:val="0D0D0D" w:themeColor="text1" w:themeTint="F2"/>
                              </w:rPr>
                              <w:t xml:space="preserve">9. </w:t>
                            </w:r>
                            <w:r w:rsidRPr="00C806DA">
                              <w:rPr>
                                <w:rFonts w:ascii="Arial" w:hAnsi="Arial" w:cs="Arial"/>
                                <w:b/>
                                <w:bCs/>
                                <w:color w:val="0D0D0D" w:themeColor="text1" w:themeTint="F2"/>
                              </w:rPr>
                              <w:t>Opis sposobu obliczenia ceny</w:t>
                            </w:r>
                            <w:r>
                              <w:rPr>
                                <w:rFonts w:ascii="Arial" w:hAnsi="Arial" w:cs="Arial"/>
                                <w:b/>
                                <w:bCs/>
                                <w:color w:val="0D0D0D" w:themeColor="text1" w:themeTint="F2"/>
                              </w:rPr>
                              <w:br/>
                            </w:r>
                          </w:p>
                          <w:p w14:paraId="1AA8D225" w14:textId="77777777" w:rsidR="00C806DA" w:rsidRPr="00E1346D" w:rsidRDefault="00C806DA" w:rsidP="00C806DA">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5510E" id="_x0000_s1036" style="position:absolute;margin-left:0;margin-top:-.05pt;width:480.75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McfgIAAB8FAAAOAAAAZHJzL2Uyb0RvYy54bWysVEtv2zAMvg/YfxB0X21nTR9BnCJokWFA&#10;1xZoh54VWYoFSKImKbGzXz9KzqPphh2G5eCQIsXHx4+a3vRGk43wQYGtaXVWUiIsh0bZVU2/vyw+&#10;XVESIrMN02BFTbci0JvZxw/Tzk3ECFrQjfAEg9gw6VxN2xjdpCgCb4Vh4QycsGiU4A2LqPpV0XjW&#10;YXSji1FZXhQd+MZ54CIEPL0bjHSW40speHyUMohIdE2xtpi/Pn+X6VvMpmyy8sy1iu/KYP9QhWHK&#10;YtJDqDsWGVl79Vsoo7iHADKecTAFSKm4yD1gN1X5rpvnljmRe0FwgjvAFP5fWP6weXZPHmHoXJgE&#10;FFMXvfQm/WN9pM9gbQ9giT4SjocXVTkej8aUcLR9vqiuxxnN4njb+RC/CDAkCTX1OIyMEdvch4gZ&#10;0XXvkpIF0KpZKK2zsg232pMNw7nhuBvoKNEsRDys6SL/ciy9Nt+gGfyuxmW5ryHk+znHSVxtSYc8&#10;HV2iJ+EMGSc1iyga19Q02BUlTK+Qyjz6nODk9hD171UNjZ1cS13esdAOF7NpIJ5REdmvlanpFdZ+&#10;qF7bhIHI/N1hdRxPkmK/7InCiqvccDpaQrN98sTDwPHg+EJh3nsE7Yl5JDU2jIsaH/EjNSAKsJMo&#10;acH//NN58keuoZWSDpcEEfqxZl7gLL5aZOF1dX6etior5+PLESr+rWX51mLX5hZwnhU+CY5nMflH&#10;vRelB/OK+zxPWdHELMfcwyx2ym0clhdfBC7m8+yGm+RYvLfPjqfgCbqE+Ev/yrzbkS8ibR9gv1Bs&#10;8o6Dg2+6aWG+jiBVJugRV2RSUnALM6d2L0Za87d69jq+a7NfAAAA//8DAFBLAwQUAAYACAAAACEA&#10;MbTcb9oAAAAFAQAADwAAAGRycy9kb3ducmV2LnhtbEyPzW6DMBCE75XyDtZW6i0xtAIRwhKhSLlW&#10;ys8DOHj5UfGaYCfQt697ao+jGc18U+wXM4gnTa63jBBvIhDEtdU9twjXy3GdgXBesVaDZUL4Jgf7&#10;cvVSqFzbmU/0PPtWhBJ2uULovB9zKV3dkVFuY0fi4DV2MsoHObVST2oO5WaQ71GUSqN6DgudGunQ&#10;Uf11fhiE4zXJ7v7zUi2Zu5+quW+i6KNBfHtdqh0IT4v/C8MvfkCHMjDd7IO1EwNCOOIR1jGIYG7T&#10;OAFxQ0jSLciykP/pyx8AAAD//wMAUEsBAi0AFAAGAAgAAAAhALaDOJL+AAAA4QEAABMAAAAAAAAA&#10;AAAAAAAAAAAAAFtDb250ZW50X1R5cGVzXS54bWxQSwECLQAUAAYACAAAACEAOP0h/9YAAACUAQAA&#10;CwAAAAAAAAAAAAAAAAAvAQAAX3JlbHMvLnJlbHNQSwECLQAUAAYACAAAACEApYEjHH4CAAAfBQAA&#10;DgAAAAAAAAAAAAAAAAAuAgAAZHJzL2Uyb0RvYy54bWxQSwECLQAUAAYACAAAACEAMbTcb9oAAAAF&#10;AQAADwAAAAAAAAAAAAAAAADYBAAAZHJzL2Rvd25yZXYueG1sUEsFBgAAAAAEAAQA8wAAAN8FAAAA&#10;AA==&#10;" fillcolor="#d9d9d9" strokecolor="window" strokeweight="1pt">
                <v:textbox>
                  <w:txbxContent>
                    <w:p w14:paraId="10294781" w14:textId="47472E59" w:rsidR="00C806DA" w:rsidRDefault="00C806DA" w:rsidP="00C806DA">
                      <w:pPr>
                        <w:spacing w:line="480" w:lineRule="auto"/>
                        <w:rPr>
                          <w:rFonts w:ascii="Arial" w:hAnsi="Arial" w:cs="Arial"/>
                          <w:b/>
                          <w:bCs/>
                        </w:rPr>
                      </w:pPr>
                      <w:r>
                        <w:rPr>
                          <w:rFonts w:ascii="Arial" w:hAnsi="Arial" w:cs="Arial"/>
                          <w:b/>
                          <w:bCs/>
                          <w:color w:val="0D0D0D" w:themeColor="text1" w:themeTint="F2"/>
                        </w:rPr>
                        <w:t xml:space="preserve">9. </w:t>
                      </w:r>
                      <w:r w:rsidRPr="00C806DA">
                        <w:rPr>
                          <w:rFonts w:ascii="Arial" w:hAnsi="Arial" w:cs="Arial"/>
                          <w:b/>
                          <w:bCs/>
                          <w:color w:val="0D0D0D" w:themeColor="text1" w:themeTint="F2"/>
                        </w:rPr>
                        <w:t>Opis sposobu obliczenia ceny</w:t>
                      </w:r>
                      <w:r>
                        <w:rPr>
                          <w:rFonts w:ascii="Arial" w:hAnsi="Arial" w:cs="Arial"/>
                          <w:b/>
                          <w:bCs/>
                          <w:color w:val="0D0D0D" w:themeColor="text1" w:themeTint="F2"/>
                        </w:rPr>
                        <w:br/>
                      </w:r>
                    </w:p>
                    <w:p w14:paraId="1AA8D225" w14:textId="77777777" w:rsidR="00C806DA" w:rsidRPr="00E1346D" w:rsidRDefault="00C806DA" w:rsidP="00C806DA">
                      <w:pPr>
                        <w:jc w:val="center"/>
                        <w:rPr>
                          <w:rFonts w:ascii="Arial" w:hAnsi="Arial" w:cs="Arial"/>
                          <w:b/>
                          <w:bCs/>
                        </w:rPr>
                      </w:pPr>
                    </w:p>
                  </w:txbxContent>
                </v:textbox>
                <w10:wrap anchorx="margin"/>
              </v:rect>
            </w:pict>
          </mc:Fallback>
        </mc:AlternateContent>
      </w:r>
    </w:p>
    <w:p w14:paraId="4121AA6F" w14:textId="77777777" w:rsidR="00C806DA" w:rsidRDefault="00C806DA" w:rsidP="00C806DA">
      <w:pPr>
        <w:tabs>
          <w:tab w:val="left" w:pos="1425"/>
        </w:tabs>
        <w:rPr>
          <w:rFonts w:ascii="Arial" w:hAnsi="Arial" w:cs="Arial"/>
        </w:rPr>
      </w:pPr>
    </w:p>
    <w:p w14:paraId="74EC691D" w14:textId="2B37E08C" w:rsidR="00C806DA" w:rsidRDefault="00C806DA" w:rsidP="00C806DA">
      <w:pPr>
        <w:tabs>
          <w:tab w:val="left" w:pos="1425"/>
        </w:tabs>
        <w:jc w:val="both"/>
        <w:rPr>
          <w:rFonts w:ascii="Arial" w:hAnsi="Arial" w:cs="Arial"/>
        </w:rPr>
      </w:pPr>
      <w:r w:rsidRPr="00C806DA">
        <w:rPr>
          <w:rFonts w:ascii="Arial" w:hAnsi="Arial" w:cs="Arial"/>
          <w:color w:val="0D0D0D" w:themeColor="text1" w:themeTint="F2"/>
        </w:rPr>
        <w:t>9</w:t>
      </w:r>
      <w:r w:rsidRPr="00C806DA">
        <w:rPr>
          <w:rFonts w:ascii="Arial" w:hAnsi="Arial" w:cs="Arial"/>
        </w:rPr>
        <w:t xml:space="preserve">.1. </w:t>
      </w:r>
      <w:r w:rsidR="0016212A" w:rsidRPr="0016212A">
        <w:rPr>
          <w:rFonts w:ascii="Arial" w:hAnsi="Arial" w:cs="Arial"/>
        </w:rPr>
        <w:t>Cena łączna określona w ofercie obejmuje wszelkie koszty wynikające z całości robót budowlanych, dostaw oraz usług związanych z wykonaniem przedmiotu zamówienia.</w:t>
      </w:r>
    </w:p>
    <w:p w14:paraId="2F7F39E2" w14:textId="444C1E51" w:rsidR="0016212A" w:rsidRPr="00C806DA" w:rsidRDefault="0016212A" w:rsidP="00C806DA">
      <w:pPr>
        <w:tabs>
          <w:tab w:val="left" w:pos="1425"/>
        </w:tabs>
        <w:jc w:val="both"/>
        <w:rPr>
          <w:rFonts w:ascii="Arial" w:hAnsi="Arial" w:cs="Arial"/>
        </w:rPr>
      </w:pPr>
      <w:r>
        <w:rPr>
          <w:rFonts w:ascii="Arial" w:hAnsi="Arial" w:cs="Arial"/>
        </w:rPr>
        <w:t xml:space="preserve">9.2. </w:t>
      </w:r>
      <w:r w:rsidRPr="0016212A">
        <w:rPr>
          <w:rFonts w:ascii="Arial" w:hAnsi="Arial" w:cs="Arial"/>
        </w:rPr>
        <w:t>Cena łączna określona w ofercie jest ceną ostateczną i nie będzie podlegać żadnym negocjacjom.</w:t>
      </w:r>
    </w:p>
    <w:p w14:paraId="4C96ACCC" w14:textId="4B534A51" w:rsidR="00C806DA" w:rsidRPr="00C806DA" w:rsidRDefault="00C806DA" w:rsidP="00C806DA">
      <w:pPr>
        <w:tabs>
          <w:tab w:val="left" w:pos="1425"/>
        </w:tabs>
        <w:jc w:val="both"/>
        <w:rPr>
          <w:rFonts w:ascii="Arial" w:hAnsi="Arial" w:cs="Arial"/>
        </w:rPr>
      </w:pPr>
      <w:r w:rsidRPr="00C806DA">
        <w:rPr>
          <w:rFonts w:ascii="Arial" w:hAnsi="Arial" w:cs="Arial"/>
          <w:color w:val="0D0D0D" w:themeColor="text1" w:themeTint="F2"/>
        </w:rPr>
        <w:lastRenderedPageBreak/>
        <w:t>9</w:t>
      </w:r>
      <w:r w:rsidRPr="00C806DA">
        <w:rPr>
          <w:rFonts w:ascii="Arial" w:hAnsi="Arial" w:cs="Arial"/>
        </w:rPr>
        <w:t>.</w:t>
      </w:r>
      <w:r w:rsidR="0016212A">
        <w:rPr>
          <w:rFonts w:ascii="Arial" w:hAnsi="Arial" w:cs="Arial"/>
        </w:rPr>
        <w:t>3</w:t>
      </w:r>
      <w:r w:rsidRPr="00C806DA">
        <w:rPr>
          <w:rFonts w:ascii="Arial" w:hAnsi="Arial" w:cs="Arial"/>
        </w:rPr>
        <w:t xml:space="preserve">. Prawidłowe ustalenie podatku VAT należy do obowiązków </w:t>
      </w:r>
      <w:r w:rsidR="0016212A">
        <w:rPr>
          <w:rFonts w:ascii="Arial" w:hAnsi="Arial" w:cs="Arial"/>
        </w:rPr>
        <w:t>W</w:t>
      </w:r>
      <w:r w:rsidRPr="00C806DA">
        <w:rPr>
          <w:rFonts w:ascii="Arial" w:hAnsi="Arial" w:cs="Arial"/>
        </w:rPr>
        <w:t>ykonawcy, zgodnie</w:t>
      </w:r>
      <w:r>
        <w:rPr>
          <w:rFonts w:ascii="Arial" w:hAnsi="Arial" w:cs="Arial"/>
        </w:rPr>
        <w:t xml:space="preserve"> </w:t>
      </w:r>
      <w:r w:rsidRPr="00C806DA">
        <w:rPr>
          <w:rFonts w:ascii="Arial" w:hAnsi="Arial" w:cs="Arial"/>
        </w:rPr>
        <w:t>z przepisami ustawy z dnia 11 marca 2004 r. o podatku od towarów i usług, tekst jednolity</w:t>
      </w:r>
      <w:r>
        <w:rPr>
          <w:rFonts w:ascii="Arial" w:hAnsi="Arial" w:cs="Arial"/>
        </w:rPr>
        <w:t xml:space="preserve"> </w:t>
      </w:r>
      <w:r w:rsidR="0016212A" w:rsidRPr="0016212A">
        <w:rPr>
          <w:rFonts w:ascii="Arial" w:hAnsi="Arial" w:cs="Arial"/>
        </w:rPr>
        <w:t>(t.j. Dz. U. z 2024 r. poz. 361 z późn. zm.)</w:t>
      </w:r>
      <w:r w:rsidR="0016212A">
        <w:rPr>
          <w:rFonts w:ascii="Arial" w:hAnsi="Arial" w:cs="Arial"/>
        </w:rPr>
        <w:t>.</w:t>
      </w:r>
    </w:p>
    <w:p w14:paraId="20081C9B" w14:textId="0138BFF3" w:rsidR="00C806DA" w:rsidRPr="00C806DA" w:rsidRDefault="00C806DA" w:rsidP="00C806DA">
      <w:pPr>
        <w:tabs>
          <w:tab w:val="left" w:pos="1425"/>
        </w:tabs>
        <w:jc w:val="both"/>
        <w:rPr>
          <w:rFonts w:ascii="Arial" w:hAnsi="Arial" w:cs="Arial"/>
        </w:rPr>
      </w:pPr>
      <w:r w:rsidRPr="00C806DA">
        <w:rPr>
          <w:rFonts w:ascii="Arial" w:hAnsi="Arial" w:cs="Arial"/>
          <w:color w:val="0D0D0D" w:themeColor="text1" w:themeTint="F2"/>
        </w:rPr>
        <w:t>9</w:t>
      </w:r>
      <w:r w:rsidRPr="00C806DA">
        <w:rPr>
          <w:rFonts w:ascii="Arial" w:hAnsi="Arial" w:cs="Arial"/>
        </w:rPr>
        <w:t>.</w:t>
      </w:r>
      <w:r w:rsidR="0016212A">
        <w:rPr>
          <w:rFonts w:ascii="Arial" w:hAnsi="Arial" w:cs="Arial"/>
        </w:rPr>
        <w:t>4</w:t>
      </w:r>
      <w:r w:rsidRPr="00C806DA">
        <w:rPr>
          <w:rFonts w:ascii="Arial" w:hAnsi="Arial" w:cs="Arial"/>
        </w:rPr>
        <w:t>. Rozliczenie z Wykonawcą będzie odbywać się w PLN (polskich złotych), chyba że</w:t>
      </w:r>
      <w:r>
        <w:rPr>
          <w:rFonts w:ascii="Arial" w:hAnsi="Arial" w:cs="Arial"/>
        </w:rPr>
        <w:t xml:space="preserve"> </w:t>
      </w:r>
      <w:r w:rsidRPr="00C806DA">
        <w:rPr>
          <w:rFonts w:ascii="Arial" w:hAnsi="Arial" w:cs="Arial"/>
        </w:rPr>
        <w:t>umowa</w:t>
      </w:r>
      <w:r>
        <w:rPr>
          <w:rFonts w:ascii="Arial" w:hAnsi="Arial" w:cs="Arial"/>
        </w:rPr>
        <w:t xml:space="preserve"> </w:t>
      </w:r>
      <w:r w:rsidRPr="00C806DA">
        <w:rPr>
          <w:rFonts w:ascii="Arial" w:hAnsi="Arial" w:cs="Arial"/>
        </w:rPr>
        <w:t>przewiduje inny sposób rozliczenia.</w:t>
      </w:r>
    </w:p>
    <w:p w14:paraId="55B4AB91" w14:textId="1EDDE073" w:rsidR="00C806DA" w:rsidRPr="00C806DA" w:rsidRDefault="00C806DA" w:rsidP="00C806DA">
      <w:pPr>
        <w:tabs>
          <w:tab w:val="left" w:pos="1425"/>
        </w:tabs>
        <w:jc w:val="both"/>
        <w:rPr>
          <w:rFonts w:ascii="Arial" w:hAnsi="Arial" w:cs="Arial"/>
        </w:rPr>
      </w:pPr>
      <w:r w:rsidRPr="00C806DA">
        <w:rPr>
          <w:rFonts w:ascii="Arial" w:hAnsi="Arial" w:cs="Arial"/>
          <w:color w:val="0D0D0D" w:themeColor="text1" w:themeTint="F2"/>
        </w:rPr>
        <w:t>9</w:t>
      </w:r>
      <w:r w:rsidRPr="00C806DA">
        <w:rPr>
          <w:rFonts w:ascii="Arial" w:hAnsi="Arial" w:cs="Arial"/>
        </w:rPr>
        <w:t>.</w:t>
      </w:r>
      <w:r w:rsidR="0016212A">
        <w:rPr>
          <w:rFonts w:ascii="Arial" w:hAnsi="Arial" w:cs="Arial"/>
        </w:rPr>
        <w:t>5</w:t>
      </w:r>
      <w:r w:rsidRPr="00C806DA">
        <w:rPr>
          <w:rFonts w:ascii="Arial" w:hAnsi="Arial" w:cs="Arial"/>
        </w:rPr>
        <w:t>. Wykonawca ponosi wszelkie koszty wynikające z całości robót budowlanych, dostaw oraz</w:t>
      </w:r>
      <w:r>
        <w:rPr>
          <w:rFonts w:ascii="Arial" w:hAnsi="Arial" w:cs="Arial"/>
        </w:rPr>
        <w:t xml:space="preserve"> </w:t>
      </w:r>
      <w:r w:rsidRPr="00C806DA">
        <w:rPr>
          <w:rFonts w:ascii="Arial" w:hAnsi="Arial" w:cs="Arial"/>
        </w:rPr>
        <w:t>usług związanych z wykonaniem przedmiotu zamówienia.</w:t>
      </w:r>
    </w:p>
    <w:p w14:paraId="6FDD8AF0" w14:textId="7DA78310" w:rsidR="00A174E3" w:rsidRDefault="00A174E3" w:rsidP="00C806DA">
      <w:pPr>
        <w:tabs>
          <w:tab w:val="left" w:pos="1425"/>
        </w:tabs>
        <w:rPr>
          <w:rFonts w:ascii="Arial" w:hAnsi="Arial" w:cs="Arial"/>
          <w:color w:val="0D0D0D" w:themeColor="text1" w:themeTint="F2"/>
        </w:rPr>
      </w:pPr>
      <w:r>
        <w:rPr>
          <w:rFonts w:ascii="Arial" w:hAnsi="Arial" w:cs="Arial"/>
          <w:noProof/>
          <w:sz w:val="24"/>
          <w:szCs w:val="24"/>
        </w:rPr>
        <mc:AlternateContent>
          <mc:Choice Requires="wps">
            <w:drawing>
              <wp:anchor distT="0" distB="0" distL="114300" distR="114300" simplePos="0" relativeHeight="251682816" behindDoc="0" locked="0" layoutInCell="1" allowOverlap="1" wp14:anchorId="1E5BEA0F" wp14:editId="167A94DD">
                <wp:simplePos x="0" y="0"/>
                <wp:positionH relativeFrom="margin">
                  <wp:align>left</wp:align>
                </wp:positionH>
                <wp:positionV relativeFrom="paragraph">
                  <wp:posOffset>8890</wp:posOffset>
                </wp:positionV>
                <wp:extent cx="6105525" cy="447675"/>
                <wp:effectExtent l="0" t="0" r="28575" b="28575"/>
                <wp:wrapNone/>
                <wp:docPr id="1419658708" name="Prostokąt 4"/>
                <wp:cNvGraphicFramePr/>
                <a:graphic xmlns:a="http://schemas.openxmlformats.org/drawingml/2006/main">
                  <a:graphicData uri="http://schemas.microsoft.com/office/word/2010/wordprocessingShape">
                    <wps:wsp>
                      <wps:cNvSpPr/>
                      <wps:spPr>
                        <a:xfrm>
                          <a:off x="0" y="0"/>
                          <a:ext cx="6105525" cy="447675"/>
                        </a:xfrm>
                        <a:prstGeom prst="rect">
                          <a:avLst/>
                        </a:prstGeom>
                        <a:solidFill>
                          <a:sysClr val="window" lastClr="FFFFFF">
                            <a:lumMod val="85000"/>
                          </a:sysClr>
                        </a:solidFill>
                        <a:ln w="12700" cap="flat" cmpd="sng" algn="ctr">
                          <a:solidFill>
                            <a:sysClr val="window" lastClr="FFFFFF"/>
                          </a:solidFill>
                          <a:prstDash val="solid"/>
                          <a:miter lim="800000"/>
                        </a:ln>
                        <a:effectLst/>
                      </wps:spPr>
                      <wps:txbx>
                        <w:txbxContent>
                          <w:p w14:paraId="12FF6F59" w14:textId="4CA1DEFC" w:rsidR="00A174E3" w:rsidRDefault="00A174E3" w:rsidP="00A174E3">
                            <w:pPr>
                              <w:spacing w:line="240" w:lineRule="auto"/>
                              <w:rPr>
                                <w:rFonts w:ascii="Arial" w:hAnsi="Arial" w:cs="Arial"/>
                                <w:b/>
                                <w:bCs/>
                              </w:rPr>
                            </w:pPr>
                            <w:r>
                              <w:rPr>
                                <w:rFonts w:ascii="Arial" w:hAnsi="Arial" w:cs="Arial"/>
                                <w:b/>
                                <w:bCs/>
                                <w:color w:val="0D0D0D" w:themeColor="text1" w:themeTint="F2"/>
                              </w:rPr>
                              <w:t xml:space="preserve">10. </w:t>
                            </w:r>
                            <w:r w:rsidRPr="00A174E3">
                              <w:rPr>
                                <w:rFonts w:ascii="Arial" w:hAnsi="Arial" w:cs="Arial"/>
                                <w:b/>
                                <w:bCs/>
                                <w:color w:val="0D0D0D" w:themeColor="text1" w:themeTint="F2"/>
                              </w:rPr>
                              <w:t>Opis kryteriów oceny ofert, którymi Zamawiający będzie się kierował przy wyborz</w:t>
                            </w:r>
                            <w:r>
                              <w:rPr>
                                <w:rFonts w:ascii="Arial" w:hAnsi="Arial" w:cs="Arial"/>
                                <w:b/>
                                <w:bCs/>
                                <w:color w:val="0D0D0D" w:themeColor="text1" w:themeTint="F2"/>
                              </w:rPr>
                              <w:t xml:space="preserve">e     </w:t>
                            </w:r>
                            <w:r w:rsidRPr="00A174E3">
                              <w:rPr>
                                <w:rFonts w:ascii="Arial" w:hAnsi="Arial" w:cs="Arial"/>
                                <w:b/>
                                <w:bCs/>
                                <w:color w:val="0D0D0D" w:themeColor="text1" w:themeTint="F2"/>
                              </w:rPr>
                              <w:t>oferty, wraz z podaniem wag tych kryteriów i sposobu oceny ofert</w:t>
                            </w:r>
                            <w:r>
                              <w:rPr>
                                <w:rFonts w:ascii="Arial" w:hAnsi="Arial" w:cs="Arial"/>
                                <w:b/>
                                <w:bCs/>
                                <w:color w:val="0D0D0D" w:themeColor="text1" w:themeTint="F2"/>
                              </w:rPr>
                              <w:br/>
                            </w:r>
                          </w:p>
                          <w:p w14:paraId="6C5F70F6" w14:textId="77777777" w:rsidR="00A174E3" w:rsidRPr="00E1346D" w:rsidRDefault="00A174E3" w:rsidP="00A174E3">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BEA0F" id="_x0000_s1037" style="position:absolute;margin-left:0;margin-top:.7pt;width:480.75pt;height:35.2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LnfwIAAB8FAAAOAAAAZHJzL2Uyb0RvYy54bWysVFFv2yAQfp+0/4B4X21HSdNFdaooUaZJ&#10;XVupnfpMMMRIwDEgsbNfvwOnSdtNe5jmB3zHHcfdd99xfdMbTfbCBwW2ptVFSYmwHBpltzX9/rT+&#10;dEVJiMw2TIMVNT2IQG/mHz9cd24mRtCCboQnGMSGWedq2sboZkUReCsMCxfghEWjBG9YRNVvi8az&#10;DqMbXYzK8rLowDfOAxch4O5qMNJ5ji+l4PFeyiAi0TXF3GJefV43aS3m12y29cy1ih/TYP+QhWHK&#10;4qWnUCsWGdl59Vsoo7iHADJecDAFSKm4yDVgNVX5rprHljmRa0FwgjvBFP5fWH63f3QPHmHoXJgF&#10;FFMVvfQm/TE/0mewDiewRB8Jx83LqpxMRhNKONrG4+nldJLQLM6nnQ/xiwBDklBTj83IGLH9bYiD&#10;64tLuiyAVs1aaZ2VQ1hqT/YM+4btbqCjRLMQcbOm6/zlWHpnvkEz+F1NyjJ3FHMI+XxO501cbUmH&#10;PB1N0ZNwhoyTmkUUjWtqGuyWEqa3SGUefb7gzekh6t+zGgp7cyxVuWKhHQ5m00A8oyKyXytT0yvM&#10;/ZS9tgkDkfl7xOrcniTFftMThRlXVYqUtjbQHB488TBwPDi+VnjvLYL2wDySGgvGQY33uEgNiAIc&#10;JUpa8D//tJ/8kWtopaTDIUGEfuyYF9iLrxZZ+Lkaj9NUZWU8mY5Q8a8tm9cWuzNLwH5W+CQ4nsXk&#10;H/WLKD2YZ5znRboVTcxyvHvoxVFZxmF48UXgYrHIbjhJjsVb++h4Cp6gS4g/9c/MuyP5ItL2Dl4G&#10;is3ecXDwTSctLHYRpMoEPeOKTEoKTmHm1PHFSGP+Ws9e53dt/gsAAP//AwBQSwMEFAAGAAgAAAAh&#10;AKE4tRfaAAAABQEAAA8AAABkcnMvZG93bnJldi54bWxMj81OwzAQhO9IvIO1SNyoHaAlDXGqCKnX&#10;Sv15ADfe/Ih4ncZuE96+ywmOOzOa+TbfzK4XNxxD50lDslAgkCpvO2o0nI7blxREiIas6T2hhh8M&#10;sCkeH3KTWT/RHm+H2AguoZAZDW2MQyZlqFp0Jiz8gMRe7UdnIp9jI+1oJi53vXxVaiWd6YgXWjPg&#10;V4vV9+HqNGxPy/QSd8dyTsNlX05drdRbrfXz01x+gog4x78w/OIzOhTMdPZXskH0GviRyOo7CDbX&#10;q2QJ4qzhI1mDLHL5n764AwAA//8DAFBLAQItABQABgAIAAAAIQC2gziS/gAAAOEBAAATAAAAAAAA&#10;AAAAAAAAAAAAAABbQ29udGVudF9UeXBlc10ueG1sUEsBAi0AFAAGAAgAAAAhADj9If/WAAAAlAEA&#10;AAsAAAAAAAAAAAAAAAAALwEAAF9yZWxzLy5yZWxzUEsBAi0AFAAGAAgAAAAhAChUcud/AgAAHwUA&#10;AA4AAAAAAAAAAAAAAAAALgIAAGRycy9lMm9Eb2MueG1sUEsBAi0AFAAGAAgAAAAhAKE4tRfaAAAA&#10;BQEAAA8AAAAAAAAAAAAAAAAA2QQAAGRycy9kb3ducmV2LnhtbFBLBQYAAAAABAAEAPMAAADgBQAA&#10;AAA=&#10;" fillcolor="#d9d9d9" strokecolor="window" strokeweight="1pt">
                <v:textbox>
                  <w:txbxContent>
                    <w:p w14:paraId="12FF6F59" w14:textId="4CA1DEFC" w:rsidR="00A174E3" w:rsidRDefault="00A174E3" w:rsidP="00A174E3">
                      <w:pPr>
                        <w:spacing w:line="240" w:lineRule="auto"/>
                        <w:rPr>
                          <w:rFonts w:ascii="Arial" w:hAnsi="Arial" w:cs="Arial"/>
                          <w:b/>
                          <w:bCs/>
                        </w:rPr>
                      </w:pPr>
                      <w:r>
                        <w:rPr>
                          <w:rFonts w:ascii="Arial" w:hAnsi="Arial" w:cs="Arial"/>
                          <w:b/>
                          <w:bCs/>
                          <w:color w:val="0D0D0D" w:themeColor="text1" w:themeTint="F2"/>
                        </w:rPr>
                        <w:t xml:space="preserve">10. </w:t>
                      </w:r>
                      <w:r w:rsidRPr="00A174E3">
                        <w:rPr>
                          <w:rFonts w:ascii="Arial" w:hAnsi="Arial" w:cs="Arial"/>
                          <w:b/>
                          <w:bCs/>
                          <w:color w:val="0D0D0D" w:themeColor="text1" w:themeTint="F2"/>
                        </w:rPr>
                        <w:t>Opis kryteriów oceny ofert, którymi Zamawiający będzie się kierował przy wyborz</w:t>
                      </w:r>
                      <w:r>
                        <w:rPr>
                          <w:rFonts w:ascii="Arial" w:hAnsi="Arial" w:cs="Arial"/>
                          <w:b/>
                          <w:bCs/>
                          <w:color w:val="0D0D0D" w:themeColor="text1" w:themeTint="F2"/>
                        </w:rPr>
                        <w:t xml:space="preserve">e     </w:t>
                      </w:r>
                      <w:r w:rsidRPr="00A174E3">
                        <w:rPr>
                          <w:rFonts w:ascii="Arial" w:hAnsi="Arial" w:cs="Arial"/>
                          <w:b/>
                          <w:bCs/>
                          <w:color w:val="0D0D0D" w:themeColor="text1" w:themeTint="F2"/>
                        </w:rPr>
                        <w:t>oferty, wraz z podaniem wag tych kryteriów i sposobu oceny ofert</w:t>
                      </w:r>
                      <w:r>
                        <w:rPr>
                          <w:rFonts w:ascii="Arial" w:hAnsi="Arial" w:cs="Arial"/>
                          <w:b/>
                          <w:bCs/>
                          <w:color w:val="0D0D0D" w:themeColor="text1" w:themeTint="F2"/>
                        </w:rPr>
                        <w:br/>
                      </w:r>
                    </w:p>
                    <w:p w14:paraId="6C5F70F6" w14:textId="77777777" w:rsidR="00A174E3" w:rsidRPr="00E1346D" w:rsidRDefault="00A174E3" w:rsidP="00A174E3">
                      <w:pPr>
                        <w:jc w:val="center"/>
                        <w:rPr>
                          <w:rFonts w:ascii="Arial" w:hAnsi="Arial" w:cs="Arial"/>
                          <w:b/>
                          <w:bCs/>
                        </w:rPr>
                      </w:pPr>
                    </w:p>
                  </w:txbxContent>
                </v:textbox>
                <w10:wrap anchorx="margin"/>
              </v:rect>
            </w:pict>
          </mc:Fallback>
        </mc:AlternateContent>
      </w:r>
    </w:p>
    <w:p w14:paraId="226B58E7" w14:textId="77777777" w:rsidR="00A174E3" w:rsidRDefault="00A174E3" w:rsidP="00C806DA">
      <w:pPr>
        <w:tabs>
          <w:tab w:val="left" w:pos="1425"/>
        </w:tabs>
        <w:rPr>
          <w:rFonts w:ascii="Arial" w:hAnsi="Arial" w:cs="Arial"/>
          <w:color w:val="0D0D0D" w:themeColor="text1" w:themeTint="F2"/>
        </w:rPr>
      </w:pPr>
    </w:p>
    <w:p w14:paraId="2CBBFD02" w14:textId="77777777" w:rsidR="002B7E5E" w:rsidRPr="002B7E5E" w:rsidRDefault="00A174E3" w:rsidP="002B7E5E">
      <w:pPr>
        <w:tabs>
          <w:tab w:val="left" w:pos="1425"/>
        </w:tabs>
        <w:jc w:val="both"/>
        <w:rPr>
          <w:rFonts w:ascii="Arial" w:hAnsi="Arial" w:cs="Arial"/>
        </w:rPr>
      </w:pPr>
      <w:r>
        <w:rPr>
          <w:rFonts w:ascii="Arial" w:hAnsi="Arial" w:cs="Arial"/>
          <w:color w:val="0D0D0D" w:themeColor="text1" w:themeTint="F2"/>
        </w:rPr>
        <w:t>10</w:t>
      </w:r>
      <w:r w:rsidR="00C806DA" w:rsidRPr="00C806DA">
        <w:rPr>
          <w:rFonts w:ascii="Arial" w:hAnsi="Arial" w:cs="Arial"/>
        </w:rPr>
        <w:t>.</w:t>
      </w:r>
      <w:r>
        <w:rPr>
          <w:rFonts w:ascii="Arial" w:hAnsi="Arial" w:cs="Arial"/>
        </w:rPr>
        <w:t>1.</w:t>
      </w:r>
      <w:r w:rsidR="00C806DA" w:rsidRPr="00C806DA">
        <w:rPr>
          <w:rFonts w:ascii="Arial" w:hAnsi="Arial" w:cs="Arial"/>
        </w:rPr>
        <w:t xml:space="preserve"> </w:t>
      </w:r>
      <w:r w:rsidR="002B7E5E" w:rsidRPr="002B7E5E">
        <w:rPr>
          <w:rFonts w:ascii="Arial" w:hAnsi="Arial" w:cs="Arial"/>
        </w:rPr>
        <w:t>Oferta zostanie odrzucona w przypadku zajścia przynajmniej jednej przesłanki opisanej poniżej:</w:t>
      </w:r>
    </w:p>
    <w:p w14:paraId="42E5F351" w14:textId="5D883138" w:rsidR="002B7E5E" w:rsidRPr="002B7E5E" w:rsidRDefault="002B7E5E" w:rsidP="002B7E5E">
      <w:pPr>
        <w:tabs>
          <w:tab w:val="left" w:pos="1425"/>
        </w:tabs>
        <w:jc w:val="both"/>
        <w:rPr>
          <w:rFonts w:ascii="Arial" w:hAnsi="Arial" w:cs="Arial"/>
        </w:rPr>
      </w:pPr>
      <w:r w:rsidRPr="002B7E5E">
        <w:rPr>
          <w:rFonts w:ascii="Arial" w:hAnsi="Arial" w:cs="Arial"/>
        </w:rPr>
        <w:t xml:space="preserve">- jeśli </w:t>
      </w:r>
      <w:r>
        <w:rPr>
          <w:rFonts w:ascii="Arial" w:hAnsi="Arial" w:cs="Arial"/>
        </w:rPr>
        <w:t>Wykonawca</w:t>
      </w:r>
      <w:r w:rsidRPr="002B7E5E">
        <w:rPr>
          <w:rFonts w:ascii="Arial" w:hAnsi="Arial" w:cs="Arial"/>
        </w:rPr>
        <w:t xml:space="preserve"> nie wykaże spełniania warunków udziału w postępowaniu,</w:t>
      </w:r>
    </w:p>
    <w:p w14:paraId="0AB4501B" w14:textId="2066851E" w:rsidR="002B7E5E" w:rsidRPr="002B7E5E" w:rsidRDefault="002B7E5E" w:rsidP="002B7E5E">
      <w:pPr>
        <w:tabs>
          <w:tab w:val="left" w:pos="1425"/>
        </w:tabs>
        <w:jc w:val="both"/>
        <w:rPr>
          <w:rFonts w:ascii="Arial" w:hAnsi="Arial" w:cs="Arial"/>
        </w:rPr>
      </w:pPr>
      <w:r w:rsidRPr="002B7E5E">
        <w:rPr>
          <w:rFonts w:ascii="Arial" w:hAnsi="Arial" w:cs="Arial"/>
        </w:rPr>
        <w:t xml:space="preserve">- jeśli </w:t>
      </w:r>
      <w:r>
        <w:rPr>
          <w:rFonts w:ascii="Arial" w:hAnsi="Arial" w:cs="Arial"/>
        </w:rPr>
        <w:t>Wykonawca</w:t>
      </w:r>
      <w:r w:rsidRPr="002B7E5E">
        <w:rPr>
          <w:rFonts w:ascii="Arial" w:hAnsi="Arial" w:cs="Arial"/>
        </w:rPr>
        <w:t xml:space="preserve"> podlega wykluczeniu z postępowania,</w:t>
      </w:r>
    </w:p>
    <w:p w14:paraId="4271E1F1" w14:textId="0B182BCE" w:rsidR="002B7E5E" w:rsidRPr="002B7E5E" w:rsidRDefault="002B7E5E" w:rsidP="002B7E5E">
      <w:pPr>
        <w:tabs>
          <w:tab w:val="left" w:pos="1425"/>
        </w:tabs>
        <w:jc w:val="both"/>
        <w:rPr>
          <w:rFonts w:ascii="Arial" w:hAnsi="Arial" w:cs="Arial"/>
        </w:rPr>
      </w:pPr>
      <w:r w:rsidRPr="002B7E5E">
        <w:rPr>
          <w:rFonts w:ascii="Arial" w:hAnsi="Arial" w:cs="Arial"/>
        </w:rPr>
        <w:t xml:space="preserve">- jeśli </w:t>
      </w:r>
      <w:r>
        <w:rPr>
          <w:rFonts w:ascii="Arial" w:hAnsi="Arial" w:cs="Arial"/>
        </w:rPr>
        <w:t>Wykonawca</w:t>
      </w:r>
      <w:r w:rsidRPr="002B7E5E">
        <w:rPr>
          <w:rFonts w:ascii="Arial" w:hAnsi="Arial" w:cs="Arial"/>
        </w:rPr>
        <w:t xml:space="preserve"> nie złożył wymaganych dokumentów i nie uzupełnił/poprawił ich na wezwanie Zamawiającego,</w:t>
      </w:r>
    </w:p>
    <w:p w14:paraId="25F5B4FE" w14:textId="77777777" w:rsidR="002B7E5E" w:rsidRPr="002B7E5E" w:rsidRDefault="002B7E5E" w:rsidP="002B7E5E">
      <w:pPr>
        <w:tabs>
          <w:tab w:val="left" w:pos="1425"/>
        </w:tabs>
        <w:jc w:val="both"/>
        <w:rPr>
          <w:rFonts w:ascii="Arial" w:hAnsi="Arial" w:cs="Arial"/>
        </w:rPr>
      </w:pPr>
      <w:r w:rsidRPr="002B7E5E">
        <w:rPr>
          <w:rFonts w:ascii="Arial" w:hAnsi="Arial" w:cs="Arial"/>
        </w:rPr>
        <w:t>- jeśli Oferta jest niezgodna z przepisami prawa lub niezgodna z zapytaniem ofertowym,</w:t>
      </w:r>
    </w:p>
    <w:p w14:paraId="5E2D30F7" w14:textId="233C3183" w:rsidR="002B7E5E" w:rsidRPr="002B7E5E" w:rsidRDefault="002B7E5E" w:rsidP="002B7E5E">
      <w:pPr>
        <w:tabs>
          <w:tab w:val="left" w:pos="1425"/>
        </w:tabs>
        <w:jc w:val="both"/>
        <w:rPr>
          <w:rFonts w:ascii="Arial" w:hAnsi="Arial" w:cs="Arial"/>
        </w:rPr>
      </w:pPr>
      <w:r w:rsidRPr="002B7E5E">
        <w:rPr>
          <w:rFonts w:ascii="Arial" w:hAnsi="Arial" w:cs="Arial"/>
        </w:rPr>
        <w:t xml:space="preserve">- jeśli Oferta zawiera rażąco niską cenę lub jeśli </w:t>
      </w:r>
      <w:r>
        <w:rPr>
          <w:rFonts w:ascii="Arial" w:hAnsi="Arial" w:cs="Arial"/>
        </w:rPr>
        <w:t>Wykonawca</w:t>
      </w:r>
      <w:r w:rsidRPr="002B7E5E">
        <w:rPr>
          <w:rFonts w:ascii="Arial" w:hAnsi="Arial" w:cs="Arial"/>
        </w:rPr>
        <w:t xml:space="preserve"> nie złożył wyjaśnień dotyczących ceny na wezwanie Zamawiającego lub jeśli wyjaśnienia złożone przez </w:t>
      </w:r>
      <w:r>
        <w:rPr>
          <w:rFonts w:ascii="Arial" w:hAnsi="Arial" w:cs="Arial"/>
        </w:rPr>
        <w:t>Wykonawcę</w:t>
      </w:r>
      <w:r w:rsidRPr="002B7E5E">
        <w:rPr>
          <w:rFonts w:ascii="Arial" w:hAnsi="Arial" w:cs="Arial"/>
        </w:rPr>
        <w:t xml:space="preserve"> nie rozwiewają wątpliwości Zamawiającego, co do rzetelności ceny oferty.</w:t>
      </w:r>
    </w:p>
    <w:p w14:paraId="06BC5285" w14:textId="1ADF4F0E" w:rsidR="002B7E5E" w:rsidRPr="002B7E5E" w:rsidRDefault="002B7E5E" w:rsidP="002B7E5E">
      <w:pPr>
        <w:tabs>
          <w:tab w:val="left" w:pos="1425"/>
        </w:tabs>
        <w:jc w:val="both"/>
        <w:rPr>
          <w:rFonts w:ascii="Arial" w:hAnsi="Arial" w:cs="Arial"/>
        </w:rPr>
      </w:pPr>
      <w:r w:rsidRPr="002B7E5E">
        <w:rPr>
          <w:rFonts w:ascii="Arial" w:hAnsi="Arial" w:cs="Arial"/>
        </w:rPr>
        <w:t xml:space="preserve">Jeżeli zaoferowana cena będzie różnić się więcej niż 30% od średniej arytmetycznej cen wszystkich ważnych ofert niepodlegających odrzuceniu, lub będzie budzić wątpliwości Zamawiającego co do możliwości wykonania zamówienia zgodnie z wymaganiami określonymi w zapytaniu ofertowym, Zamawiający wezwie </w:t>
      </w:r>
      <w:r>
        <w:rPr>
          <w:rFonts w:ascii="Arial" w:hAnsi="Arial" w:cs="Arial"/>
        </w:rPr>
        <w:t>Wykonawcę</w:t>
      </w:r>
      <w:r w:rsidRPr="002B7E5E">
        <w:rPr>
          <w:rFonts w:ascii="Arial" w:hAnsi="Arial" w:cs="Arial"/>
        </w:rPr>
        <w:t xml:space="preserve"> do wyjaśnienie powyższych kwestii. </w:t>
      </w:r>
      <w:r>
        <w:rPr>
          <w:rFonts w:ascii="Arial" w:hAnsi="Arial" w:cs="Arial"/>
        </w:rPr>
        <w:t>Wykonawca</w:t>
      </w:r>
      <w:r w:rsidRPr="002B7E5E">
        <w:rPr>
          <w:rFonts w:ascii="Arial" w:hAnsi="Arial" w:cs="Arial"/>
        </w:rPr>
        <w:t xml:space="preserve"> winien udzielić wyjaśnień w sposób wyczerpujący i jednoznaczny. Zamawiający oceni wyjaśnienia i może odrzucić ofertę jeżeli złożone wyjaśnienia wraz z dowodami nie uzasadniają podanej ceny i warunków realizacji.</w:t>
      </w:r>
    </w:p>
    <w:p w14:paraId="6511A113" w14:textId="01B6632E" w:rsidR="00A174E3" w:rsidRPr="00A174E3" w:rsidRDefault="002B7E5E" w:rsidP="002B7E5E">
      <w:pPr>
        <w:tabs>
          <w:tab w:val="left" w:pos="1425"/>
        </w:tabs>
        <w:jc w:val="both"/>
        <w:rPr>
          <w:rFonts w:ascii="Arial" w:hAnsi="Arial" w:cs="Arial"/>
        </w:rPr>
      </w:pPr>
      <w:r w:rsidRPr="002B7E5E">
        <w:rPr>
          <w:rFonts w:ascii="Arial" w:hAnsi="Arial" w:cs="Arial"/>
        </w:rPr>
        <w:t>10.2. Po dokonaniu weryfikacji, spośród ofert nieodrzuconych, spełniających warunki formalne uczestnictwa w niniejszym postępowaniu, Zamawiający wybierze ofertę najkorzystniejszą, kierując się kryteriami:</w:t>
      </w:r>
    </w:p>
    <w:p w14:paraId="705D4E16" w14:textId="001FAB9E" w:rsidR="00A174E3" w:rsidRPr="00A174E3" w:rsidRDefault="00A174E3" w:rsidP="000519FA">
      <w:pPr>
        <w:tabs>
          <w:tab w:val="left" w:pos="1425"/>
        </w:tabs>
        <w:jc w:val="both"/>
        <w:rPr>
          <w:rFonts w:ascii="Arial" w:hAnsi="Arial" w:cs="Arial"/>
        </w:rPr>
      </w:pPr>
      <w:r w:rsidRPr="00A174E3">
        <w:rPr>
          <w:rFonts w:ascii="Arial" w:hAnsi="Arial" w:cs="Arial"/>
        </w:rPr>
        <w:t>1. Cena</w:t>
      </w:r>
      <w:r w:rsidR="002B7E5E">
        <w:rPr>
          <w:rFonts w:ascii="Arial" w:hAnsi="Arial" w:cs="Arial"/>
        </w:rPr>
        <w:t xml:space="preserve"> netto</w:t>
      </w:r>
      <w:r w:rsidRPr="00A174E3">
        <w:rPr>
          <w:rFonts w:ascii="Arial" w:hAnsi="Arial" w:cs="Arial"/>
        </w:rPr>
        <w:t xml:space="preserve"> – </w:t>
      </w:r>
      <w:r w:rsidR="002B7E5E">
        <w:rPr>
          <w:rFonts w:ascii="Arial" w:hAnsi="Arial" w:cs="Arial"/>
        </w:rPr>
        <w:t xml:space="preserve">waga kryterium: </w:t>
      </w:r>
      <w:r w:rsidRPr="00A174E3">
        <w:rPr>
          <w:rFonts w:ascii="Arial" w:hAnsi="Arial" w:cs="Arial"/>
        </w:rPr>
        <w:t>80 pkt</w:t>
      </w:r>
    </w:p>
    <w:p w14:paraId="4E15B88B" w14:textId="77777777" w:rsidR="00942C24" w:rsidRDefault="00A174E3" w:rsidP="000519FA">
      <w:pPr>
        <w:tabs>
          <w:tab w:val="left" w:pos="1425"/>
        </w:tabs>
        <w:jc w:val="both"/>
        <w:rPr>
          <w:rFonts w:ascii="Arial" w:hAnsi="Arial" w:cs="Arial"/>
        </w:rPr>
      </w:pPr>
      <w:r w:rsidRPr="00A174E3">
        <w:rPr>
          <w:rFonts w:ascii="Arial" w:hAnsi="Arial" w:cs="Arial"/>
        </w:rPr>
        <w:t xml:space="preserve">2. </w:t>
      </w:r>
      <w:r w:rsidR="002B7E5E">
        <w:rPr>
          <w:rFonts w:ascii="Arial" w:hAnsi="Arial" w:cs="Arial"/>
        </w:rPr>
        <w:t>Okres g</w:t>
      </w:r>
      <w:r w:rsidRPr="00A174E3">
        <w:rPr>
          <w:rFonts w:ascii="Arial" w:hAnsi="Arial" w:cs="Arial"/>
        </w:rPr>
        <w:t>warancj</w:t>
      </w:r>
      <w:r w:rsidR="002B7E5E">
        <w:rPr>
          <w:rFonts w:ascii="Arial" w:hAnsi="Arial" w:cs="Arial"/>
        </w:rPr>
        <w:t>i</w:t>
      </w:r>
      <w:r w:rsidRPr="00A174E3">
        <w:rPr>
          <w:rFonts w:ascii="Arial" w:hAnsi="Arial" w:cs="Arial"/>
        </w:rPr>
        <w:t xml:space="preserve"> wyrażon</w:t>
      </w:r>
      <w:r w:rsidR="002B7E5E">
        <w:rPr>
          <w:rFonts w:ascii="Arial" w:hAnsi="Arial" w:cs="Arial"/>
        </w:rPr>
        <w:t>y</w:t>
      </w:r>
      <w:r w:rsidRPr="00A174E3">
        <w:rPr>
          <w:rFonts w:ascii="Arial" w:hAnsi="Arial" w:cs="Arial"/>
        </w:rPr>
        <w:t xml:space="preserve"> w miesiącach </w:t>
      </w:r>
      <w:r w:rsidR="002B7E5E">
        <w:rPr>
          <w:rFonts w:ascii="Arial" w:hAnsi="Arial" w:cs="Arial"/>
        </w:rPr>
        <w:t xml:space="preserve">– waga kryterium: 10 pkt </w:t>
      </w:r>
      <w:r w:rsidR="002B7E5E" w:rsidRPr="002B7E5E">
        <w:rPr>
          <w:rFonts w:ascii="Arial" w:hAnsi="Arial" w:cs="Arial"/>
        </w:rPr>
        <w:t xml:space="preserve">– minimalny termin gwarancji wynosi 60 miesięcy od daty odbioru </w:t>
      </w:r>
    </w:p>
    <w:p w14:paraId="4A4842D5" w14:textId="4CEB0709" w:rsidR="000519FA" w:rsidRPr="00A174E3" w:rsidRDefault="000519FA" w:rsidP="000519FA">
      <w:pPr>
        <w:tabs>
          <w:tab w:val="left" w:pos="1425"/>
        </w:tabs>
        <w:jc w:val="both"/>
        <w:rPr>
          <w:rFonts w:ascii="Arial" w:hAnsi="Arial" w:cs="Arial"/>
        </w:rPr>
      </w:pPr>
      <w:r w:rsidRPr="000519FA">
        <w:rPr>
          <w:rFonts w:ascii="Arial" w:hAnsi="Arial" w:cs="Arial"/>
        </w:rPr>
        <w:t>3.</w:t>
      </w:r>
      <w:r>
        <w:rPr>
          <w:rFonts w:ascii="Arial" w:hAnsi="Arial" w:cs="Arial"/>
        </w:rPr>
        <w:t xml:space="preserve"> Termin realizacji zamówienia –</w:t>
      </w:r>
      <w:r w:rsidR="00942C24">
        <w:rPr>
          <w:rFonts w:ascii="Arial" w:hAnsi="Arial" w:cs="Arial"/>
        </w:rPr>
        <w:t xml:space="preserve"> waga kryterium:</w:t>
      </w:r>
      <w:r>
        <w:rPr>
          <w:rFonts w:ascii="Arial" w:hAnsi="Arial" w:cs="Arial"/>
        </w:rPr>
        <w:t xml:space="preserve"> 10 pkt</w:t>
      </w:r>
    </w:p>
    <w:p w14:paraId="4EA35C4D" w14:textId="5D84F12E" w:rsidR="00A174E3" w:rsidRDefault="00A174E3" w:rsidP="000519FA">
      <w:pPr>
        <w:tabs>
          <w:tab w:val="left" w:pos="1425"/>
        </w:tabs>
        <w:jc w:val="both"/>
        <w:rPr>
          <w:rFonts w:ascii="Arial" w:hAnsi="Arial" w:cs="Arial"/>
        </w:rPr>
      </w:pPr>
      <w:r w:rsidRPr="00A174E3">
        <w:rPr>
          <w:rFonts w:ascii="Arial" w:hAnsi="Arial" w:cs="Arial"/>
        </w:rPr>
        <w:lastRenderedPageBreak/>
        <w:t>Wykonawca może uzyskać maksymalnie 100 pkt (P), co zostanie obliczone wg wzorów</w:t>
      </w:r>
      <w:r w:rsidR="000519FA">
        <w:rPr>
          <w:rFonts w:ascii="Arial" w:hAnsi="Arial" w:cs="Arial"/>
        </w:rPr>
        <w:t xml:space="preserve"> </w:t>
      </w:r>
      <w:r w:rsidRPr="00A174E3">
        <w:rPr>
          <w:rFonts w:ascii="Arial" w:hAnsi="Arial" w:cs="Arial"/>
        </w:rPr>
        <w:t>z dokładnością do dwóch miejsc po przecinku.</w:t>
      </w:r>
    </w:p>
    <w:p w14:paraId="6C18DD26" w14:textId="77777777" w:rsidR="00A174E3" w:rsidRPr="00642330" w:rsidRDefault="00A174E3" w:rsidP="00A174E3">
      <w:pPr>
        <w:tabs>
          <w:tab w:val="left" w:pos="1425"/>
        </w:tabs>
        <w:rPr>
          <w:rFonts w:ascii="Arial" w:hAnsi="Arial" w:cs="Arial"/>
          <w:b/>
          <w:bCs/>
          <w:lang w:val="it-IT"/>
        </w:rPr>
      </w:pPr>
      <w:r w:rsidRPr="00642330">
        <w:rPr>
          <w:rFonts w:ascii="Arial" w:hAnsi="Arial" w:cs="Arial"/>
          <w:b/>
          <w:bCs/>
          <w:lang w:val="it-IT"/>
        </w:rPr>
        <w:t>CENA</w:t>
      </w:r>
    </w:p>
    <w:p w14:paraId="28838EC2" w14:textId="2299E2C9" w:rsidR="00A174E3" w:rsidRPr="00642330" w:rsidRDefault="000519FA" w:rsidP="000519FA">
      <w:pPr>
        <w:tabs>
          <w:tab w:val="left" w:pos="1425"/>
        </w:tabs>
        <w:rPr>
          <w:rFonts w:ascii="Arial" w:hAnsi="Arial" w:cs="Arial"/>
          <w:lang w:val="it-IT"/>
        </w:rPr>
      </w:pPr>
      <w:bookmarkStart w:id="4" w:name="_Hlk177983986"/>
      <m:oMath>
        <m:r>
          <m:rPr>
            <m:sty m:val="p"/>
          </m:rPr>
          <w:rPr>
            <w:rFonts w:ascii="Cambria Math" w:hAnsi="Cambria Math" w:cs="Arial"/>
            <w:sz w:val="26"/>
            <w:szCs w:val="26"/>
            <w:lang w:val="it-IT"/>
          </w:rPr>
          <m:t>Liczba punktów=</m:t>
        </m:r>
        <m:f>
          <m:fPr>
            <m:ctrlPr>
              <w:rPr>
                <w:rFonts w:ascii="Cambria Math" w:hAnsi="Cambria Math" w:cs="Arial"/>
                <w:sz w:val="26"/>
                <w:szCs w:val="26"/>
              </w:rPr>
            </m:ctrlPr>
          </m:fPr>
          <m:num>
            <m:r>
              <m:rPr>
                <m:sty m:val="p"/>
              </m:rPr>
              <w:rPr>
                <w:rFonts w:ascii="Cambria Math" w:hAnsi="Cambria Math" w:cs="Arial"/>
                <w:sz w:val="26"/>
                <w:szCs w:val="26"/>
                <w:lang w:val="it-IT"/>
              </w:rPr>
              <m:t>Najniższa cena przedstawiona w ofertach</m:t>
            </m:r>
          </m:num>
          <m:den>
            <m:r>
              <m:rPr>
                <m:sty m:val="p"/>
              </m:rPr>
              <w:rPr>
                <w:rFonts w:ascii="Cambria Math" w:hAnsi="Cambria Math" w:cs="Arial"/>
                <w:sz w:val="26"/>
                <w:szCs w:val="26"/>
                <w:lang w:val="it-IT"/>
              </w:rPr>
              <m:t>Cena badanej oferty</m:t>
            </m:r>
          </m:den>
        </m:f>
      </m:oMath>
      <w:r w:rsidRPr="00642330">
        <w:rPr>
          <w:rFonts w:ascii="Arial" w:hAnsi="Arial" w:cs="Arial"/>
          <w:lang w:val="it-IT"/>
        </w:rPr>
        <w:t xml:space="preserve">  x 80</w:t>
      </w:r>
    </w:p>
    <w:bookmarkEnd w:id="4"/>
    <w:p w14:paraId="39A91442" w14:textId="5646D483" w:rsidR="000519FA" w:rsidRPr="00DB7E72" w:rsidRDefault="00A174E3" w:rsidP="00A174E3">
      <w:pPr>
        <w:tabs>
          <w:tab w:val="left" w:pos="1425"/>
        </w:tabs>
        <w:rPr>
          <w:rFonts w:ascii="Arial" w:hAnsi="Arial" w:cs="Arial"/>
        </w:rPr>
      </w:pPr>
      <w:r w:rsidRPr="00DB7E72">
        <w:rPr>
          <w:rFonts w:ascii="Arial" w:hAnsi="Arial" w:cs="Arial"/>
        </w:rPr>
        <w:t>Łącznie w tym kryterium otrzymać można 80 pkt.</w:t>
      </w:r>
      <w:r w:rsidR="000519FA" w:rsidRPr="00DB7E72">
        <w:rPr>
          <w:rFonts w:ascii="Arial" w:hAnsi="Arial" w:cs="Arial"/>
        </w:rPr>
        <w:br/>
      </w:r>
    </w:p>
    <w:p w14:paraId="0F6B9DEB" w14:textId="77777777" w:rsidR="00A174E3" w:rsidRDefault="00A174E3" w:rsidP="00A174E3">
      <w:pPr>
        <w:tabs>
          <w:tab w:val="left" w:pos="1425"/>
        </w:tabs>
        <w:rPr>
          <w:rFonts w:ascii="Arial" w:hAnsi="Arial" w:cs="Arial"/>
          <w:b/>
          <w:bCs/>
        </w:rPr>
      </w:pPr>
      <w:r w:rsidRPr="00DB7E72">
        <w:rPr>
          <w:rFonts w:ascii="Arial" w:hAnsi="Arial" w:cs="Arial"/>
          <w:b/>
          <w:bCs/>
        </w:rPr>
        <w:t>GWARANCJA</w:t>
      </w:r>
    </w:p>
    <w:p w14:paraId="140EE2CD" w14:textId="11C7968C" w:rsidR="0032739A" w:rsidRDefault="0032739A" w:rsidP="00A174E3">
      <w:pPr>
        <w:tabs>
          <w:tab w:val="left" w:pos="1425"/>
        </w:tabs>
        <w:rPr>
          <w:rFonts w:ascii="Arial" w:hAnsi="Arial" w:cs="Arial"/>
        </w:rPr>
      </w:pPr>
      <w:r>
        <w:rPr>
          <w:rFonts w:ascii="Arial" w:hAnsi="Arial" w:cs="Arial"/>
        </w:rPr>
        <w:t>Sposób obliczania:</w:t>
      </w:r>
    </w:p>
    <w:p w14:paraId="2FB3AFE1" w14:textId="7D1E8FFE" w:rsidR="0032739A" w:rsidRDefault="0032739A" w:rsidP="00A174E3">
      <w:pPr>
        <w:tabs>
          <w:tab w:val="left" w:pos="1425"/>
        </w:tabs>
        <w:rPr>
          <w:rFonts w:ascii="Arial" w:hAnsi="Arial" w:cs="Arial"/>
        </w:rPr>
      </w:pPr>
      <w:r>
        <w:rPr>
          <w:rFonts w:ascii="Arial" w:hAnsi="Arial" w:cs="Arial"/>
        </w:rPr>
        <w:t xml:space="preserve">- </w:t>
      </w:r>
      <w:r w:rsidR="00942C24" w:rsidRPr="00942C24">
        <w:rPr>
          <w:rFonts w:ascii="Arial" w:hAnsi="Arial" w:cs="Arial"/>
        </w:rPr>
        <w:t xml:space="preserve">zaoferowany </w:t>
      </w:r>
      <w:r>
        <w:rPr>
          <w:rFonts w:ascii="Arial" w:hAnsi="Arial" w:cs="Arial"/>
        </w:rPr>
        <w:t>okres gwarancji: 5 lat – 0 pkt</w:t>
      </w:r>
    </w:p>
    <w:p w14:paraId="2B3CBDDA" w14:textId="433E01A9" w:rsidR="0032739A" w:rsidRDefault="0032739A" w:rsidP="00A174E3">
      <w:pPr>
        <w:tabs>
          <w:tab w:val="left" w:pos="1425"/>
        </w:tabs>
        <w:rPr>
          <w:rFonts w:ascii="Arial" w:hAnsi="Arial" w:cs="Arial"/>
        </w:rPr>
      </w:pPr>
      <w:r>
        <w:rPr>
          <w:rFonts w:ascii="Arial" w:hAnsi="Arial" w:cs="Arial"/>
        </w:rPr>
        <w:t xml:space="preserve">- </w:t>
      </w:r>
      <w:r w:rsidR="00942C24" w:rsidRPr="00942C24">
        <w:rPr>
          <w:rFonts w:ascii="Arial" w:hAnsi="Arial" w:cs="Arial"/>
        </w:rPr>
        <w:t xml:space="preserve">zaoferowany </w:t>
      </w:r>
      <w:r>
        <w:rPr>
          <w:rFonts w:ascii="Arial" w:hAnsi="Arial" w:cs="Arial"/>
        </w:rPr>
        <w:t>okres gwarancji: &gt; 5 lat, ale &lt; 10 lat – 5 pkt</w:t>
      </w:r>
    </w:p>
    <w:p w14:paraId="33E49E48" w14:textId="5E0F8571" w:rsidR="0032739A" w:rsidRPr="0032739A" w:rsidRDefault="0032739A" w:rsidP="00A174E3">
      <w:pPr>
        <w:tabs>
          <w:tab w:val="left" w:pos="1425"/>
        </w:tabs>
        <w:rPr>
          <w:rFonts w:ascii="Arial" w:hAnsi="Arial" w:cs="Arial"/>
        </w:rPr>
      </w:pPr>
      <w:r>
        <w:rPr>
          <w:rFonts w:ascii="Arial" w:hAnsi="Arial" w:cs="Arial"/>
        </w:rPr>
        <w:t xml:space="preserve">- </w:t>
      </w:r>
      <w:r w:rsidR="00942C24" w:rsidRPr="00942C24">
        <w:rPr>
          <w:rFonts w:ascii="Arial" w:hAnsi="Arial" w:cs="Arial"/>
        </w:rPr>
        <w:t xml:space="preserve">zaoferowany </w:t>
      </w:r>
      <w:r>
        <w:rPr>
          <w:rFonts w:ascii="Arial" w:hAnsi="Arial" w:cs="Arial"/>
        </w:rPr>
        <w:t>okres gwarancji: 10 lat</w:t>
      </w:r>
      <w:r w:rsidR="00942C24">
        <w:rPr>
          <w:rFonts w:ascii="Arial" w:hAnsi="Arial" w:cs="Arial"/>
        </w:rPr>
        <w:t xml:space="preserve">- 15 lat </w:t>
      </w:r>
      <w:r>
        <w:rPr>
          <w:rFonts w:ascii="Arial" w:hAnsi="Arial" w:cs="Arial"/>
        </w:rPr>
        <w:t>– 10 pkt</w:t>
      </w:r>
    </w:p>
    <w:p w14:paraId="45B7D18A" w14:textId="6A139CC8" w:rsidR="00DB7E72" w:rsidRDefault="00A174E3" w:rsidP="00A174E3">
      <w:pPr>
        <w:tabs>
          <w:tab w:val="left" w:pos="1425"/>
        </w:tabs>
        <w:rPr>
          <w:rFonts w:ascii="Arial" w:hAnsi="Arial" w:cs="Arial"/>
        </w:rPr>
      </w:pPr>
      <w:bookmarkStart w:id="5" w:name="_Hlk177984201"/>
      <w:r w:rsidRPr="00A174E3">
        <w:rPr>
          <w:rFonts w:ascii="Arial" w:hAnsi="Arial" w:cs="Arial"/>
        </w:rPr>
        <w:t xml:space="preserve">Łącznie w tym kryterium otrzymać można </w:t>
      </w:r>
      <w:r w:rsidR="00DB7E72">
        <w:rPr>
          <w:rFonts w:ascii="Arial" w:hAnsi="Arial" w:cs="Arial"/>
        </w:rPr>
        <w:t>1</w:t>
      </w:r>
      <w:r w:rsidRPr="00A174E3">
        <w:rPr>
          <w:rFonts w:ascii="Arial" w:hAnsi="Arial" w:cs="Arial"/>
        </w:rPr>
        <w:t>0 pkt.</w:t>
      </w:r>
      <w:bookmarkEnd w:id="5"/>
      <w:r w:rsidR="0032739A">
        <w:rPr>
          <w:rFonts w:ascii="Arial" w:hAnsi="Arial" w:cs="Arial"/>
        </w:rPr>
        <w:br/>
      </w:r>
    </w:p>
    <w:p w14:paraId="70D9D6F8" w14:textId="1E881E2E" w:rsidR="00DB7E72" w:rsidRDefault="00DB7E72" w:rsidP="00A174E3">
      <w:pPr>
        <w:tabs>
          <w:tab w:val="left" w:pos="1425"/>
        </w:tabs>
        <w:rPr>
          <w:rFonts w:ascii="Arial" w:hAnsi="Arial" w:cs="Arial"/>
          <w:b/>
          <w:bCs/>
        </w:rPr>
      </w:pPr>
      <w:r w:rsidRPr="00DB7E72">
        <w:rPr>
          <w:rFonts w:ascii="Arial" w:hAnsi="Arial" w:cs="Arial"/>
          <w:b/>
          <w:bCs/>
        </w:rPr>
        <w:t>TERMIN REALIZACJI OFERTY</w:t>
      </w:r>
    </w:p>
    <w:p w14:paraId="698F72F2" w14:textId="359CD6A9" w:rsidR="00DB7E72" w:rsidRPr="00DB7E72" w:rsidRDefault="00DB7E72" w:rsidP="00DB7E72">
      <w:pPr>
        <w:tabs>
          <w:tab w:val="left" w:pos="1425"/>
        </w:tabs>
        <w:rPr>
          <w:rFonts w:ascii="Arial" w:hAnsi="Arial" w:cs="Arial"/>
        </w:rPr>
      </w:pPr>
      <m:oMath>
        <m:r>
          <m:rPr>
            <m:sty m:val="p"/>
          </m:rPr>
          <w:rPr>
            <w:rFonts w:ascii="Cambria Math" w:hAnsi="Cambria Math" w:cs="Arial"/>
            <w:sz w:val="26"/>
            <w:szCs w:val="26"/>
          </w:rPr>
          <m:t>Liczba punktów=</m:t>
        </m:r>
        <m:f>
          <m:fPr>
            <m:ctrlPr>
              <w:rPr>
                <w:rFonts w:ascii="Cambria Math" w:hAnsi="Cambria Math" w:cs="Arial"/>
                <w:sz w:val="26"/>
                <w:szCs w:val="26"/>
              </w:rPr>
            </m:ctrlPr>
          </m:fPr>
          <m:num>
            <m:r>
              <m:rPr>
                <m:sty m:val="p"/>
              </m:rPr>
              <w:rPr>
                <w:rFonts w:ascii="Cambria Math" w:hAnsi="Cambria Math" w:cs="Arial"/>
                <w:sz w:val="26"/>
                <w:szCs w:val="26"/>
              </w:rPr>
              <m:t>Najkrótszy termin realizacji w złożonych ofertach</m:t>
            </m:r>
          </m:num>
          <m:den>
            <m:r>
              <m:rPr>
                <m:sty m:val="p"/>
              </m:rPr>
              <w:rPr>
                <w:rFonts w:ascii="Cambria Math" w:hAnsi="Cambria Math" w:cs="Arial"/>
                <w:sz w:val="26"/>
                <w:szCs w:val="26"/>
              </w:rPr>
              <m:t>Termin realizacji w badanej ofercie</m:t>
            </m:r>
          </m:den>
        </m:f>
      </m:oMath>
      <w:r w:rsidRPr="00DB7E72">
        <w:rPr>
          <w:rFonts w:ascii="Arial" w:hAnsi="Arial" w:cs="Arial"/>
        </w:rPr>
        <w:t xml:space="preserve">  x 10</w:t>
      </w:r>
    </w:p>
    <w:p w14:paraId="7E2352D2" w14:textId="29589CB6" w:rsidR="00942C24" w:rsidRDefault="00DB7E72" w:rsidP="00A174E3">
      <w:pPr>
        <w:tabs>
          <w:tab w:val="left" w:pos="1425"/>
        </w:tabs>
        <w:rPr>
          <w:rFonts w:ascii="Arial" w:hAnsi="Arial" w:cs="Arial"/>
        </w:rPr>
      </w:pPr>
      <w:r w:rsidRPr="00DB7E72">
        <w:rPr>
          <w:rFonts w:ascii="Arial" w:hAnsi="Arial" w:cs="Arial"/>
        </w:rPr>
        <w:t>Łącznie w tym kryterium otrzymać można 10 pkt.</w:t>
      </w:r>
    </w:p>
    <w:p w14:paraId="313D3D46" w14:textId="0DB8D35A" w:rsidR="00CB4AD0" w:rsidRPr="00FD1842" w:rsidRDefault="00FD1842" w:rsidP="00A174E3">
      <w:pPr>
        <w:tabs>
          <w:tab w:val="left" w:pos="1425"/>
        </w:tabs>
        <w:rPr>
          <w:rFonts w:ascii="Arial" w:hAnsi="Arial" w:cs="Arial"/>
          <w:b/>
          <w:bCs/>
        </w:rPr>
      </w:pPr>
      <w:r w:rsidRPr="00FD1842">
        <w:rPr>
          <w:rFonts w:ascii="Arial" w:hAnsi="Arial" w:cs="Arial"/>
          <w:b/>
          <w:bCs/>
        </w:rPr>
        <w:t>Łączna maksymalna liczba punków z kryteriów: cena, termin realizacji i termin gwarancji wynosi 100.</w:t>
      </w:r>
    </w:p>
    <w:p w14:paraId="1546DA3F" w14:textId="5EA625B2" w:rsidR="00A174E3" w:rsidRPr="00A174E3" w:rsidRDefault="00A174E3" w:rsidP="00A174E3">
      <w:pPr>
        <w:tabs>
          <w:tab w:val="left" w:pos="1425"/>
        </w:tabs>
        <w:rPr>
          <w:rFonts w:ascii="Arial" w:hAnsi="Arial" w:cs="Arial"/>
        </w:rPr>
      </w:pPr>
      <w:bookmarkStart w:id="6" w:name="_Hlk180140649"/>
      <w:r w:rsidRPr="00A174E3">
        <w:rPr>
          <w:rFonts w:ascii="Arial" w:hAnsi="Arial" w:cs="Arial"/>
        </w:rPr>
        <w:t>1</w:t>
      </w:r>
      <w:r w:rsidR="00DB7E72">
        <w:rPr>
          <w:rFonts w:ascii="Arial" w:hAnsi="Arial" w:cs="Arial"/>
        </w:rPr>
        <w:t>0</w:t>
      </w:r>
      <w:r w:rsidRPr="00A174E3">
        <w:rPr>
          <w:rFonts w:ascii="Arial" w:hAnsi="Arial" w:cs="Arial"/>
        </w:rPr>
        <w:t>.</w:t>
      </w:r>
      <w:r w:rsidR="00942C24">
        <w:rPr>
          <w:rFonts w:ascii="Arial" w:hAnsi="Arial" w:cs="Arial"/>
        </w:rPr>
        <w:t>3</w:t>
      </w:r>
      <w:r w:rsidRPr="00A174E3">
        <w:rPr>
          <w:rFonts w:ascii="Arial" w:hAnsi="Arial" w:cs="Arial"/>
        </w:rPr>
        <w:t>. Sposób porównywania i oceny ofert:</w:t>
      </w:r>
    </w:p>
    <w:p w14:paraId="65251E8D" w14:textId="2355866F" w:rsidR="00A174E3" w:rsidRPr="00A174E3" w:rsidRDefault="00A174E3" w:rsidP="00DB7E72">
      <w:pPr>
        <w:tabs>
          <w:tab w:val="left" w:pos="1425"/>
        </w:tabs>
        <w:jc w:val="both"/>
        <w:rPr>
          <w:rFonts w:ascii="Arial" w:hAnsi="Arial" w:cs="Arial"/>
        </w:rPr>
      </w:pPr>
      <w:r w:rsidRPr="00A174E3">
        <w:rPr>
          <w:rFonts w:ascii="Arial" w:hAnsi="Arial" w:cs="Arial"/>
        </w:rPr>
        <w:t xml:space="preserve">a) </w:t>
      </w:r>
      <w:r w:rsidR="00942C24" w:rsidRPr="00942C24">
        <w:rPr>
          <w:rFonts w:ascii="Arial" w:hAnsi="Arial" w:cs="Arial"/>
        </w:rPr>
        <w:t>Zostanie wybrana oferta, która uzyska najwyższą liczbę punktów. Kryteria zostaną zweryfikowane na podstawie szczegółowych informacji zawartych w ofercie.</w:t>
      </w:r>
    </w:p>
    <w:p w14:paraId="699D0972" w14:textId="43421BC8" w:rsidR="00A174E3" w:rsidRPr="00A174E3" w:rsidRDefault="00A174E3" w:rsidP="00DB7E72">
      <w:pPr>
        <w:tabs>
          <w:tab w:val="left" w:pos="1425"/>
        </w:tabs>
        <w:jc w:val="both"/>
        <w:rPr>
          <w:rFonts w:ascii="Arial" w:hAnsi="Arial" w:cs="Arial"/>
        </w:rPr>
      </w:pPr>
      <w:r w:rsidRPr="00A174E3">
        <w:rPr>
          <w:rFonts w:ascii="Arial" w:hAnsi="Arial" w:cs="Arial"/>
        </w:rPr>
        <w:t xml:space="preserve">b) </w:t>
      </w:r>
      <w:r w:rsidR="00942C24" w:rsidRPr="00942C24">
        <w:rPr>
          <w:rFonts w:ascii="Arial" w:hAnsi="Arial" w:cs="Arial"/>
        </w:rPr>
        <w:t>W przypadku uzyskania przez dwóch lub więcej Oferentów takiej samej liczby punktów, Zamawiający dokona wyboru oferty wykazującej w pierwszej kolejności najniższą cenę. Jeżeli cena jest taka sama, w drugiej kolejności będzie brany pod uwagę najkrótszy termin realizacji</w:t>
      </w:r>
      <w:r w:rsidR="00942C24">
        <w:rPr>
          <w:rFonts w:ascii="Arial" w:hAnsi="Arial" w:cs="Arial"/>
        </w:rPr>
        <w:t xml:space="preserve">. </w:t>
      </w:r>
      <w:r w:rsidR="00942C24" w:rsidRPr="00942C24">
        <w:rPr>
          <w:rFonts w:ascii="Arial" w:hAnsi="Arial" w:cs="Arial"/>
        </w:rPr>
        <w:t xml:space="preserve">Jeżeli cena i </w:t>
      </w:r>
      <w:r w:rsidR="00942C24">
        <w:rPr>
          <w:rFonts w:ascii="Arial" w:hAnsi="Arial" w:cs="Arial"/>
        </w:rPr>
        <w:t>czas realizacji</w:t>
      </w:r>
      <w:r w:rsidR="00942C24" w:rsidRPr="00942C24">
        <w:rPr>
          <w:rFonts w:ascii="Arial" w:hAnsi="Arial" w:cs="Arial"/>
        </w:rPr>
        <w:t xml:space="preserve"> są takie same, w trzeciej kolejności będzie bran</w:t>
      </w:r>
      <w:r w:rsidR="00942C24">
        <w:rPr>
          <w:rFonts w:ascii="Arial" w:hAnsi="Arial" w:cs="Arial"/>
        </w:rPr>
        <w:t>y</w:t>
      </w:r>
      <w:r w:rsidR="00942C24" w:rsidRPr="00942C24">
        <w:rPr>
          <w:rFonts w:ascii="Arial" w:hAnsi="Arial" w:cs="Arial"/>
        </w:rPr>
        <w:t xml:space="preserve"> pod uwagę dłuższy okres gwarancji (maksymalnie do </w:t>
      </w:r>
      <w:r w:rsidR="00942C24">
        <w:rPr>
          <w:rFonts w:ascii="Arial" w:hAnsi="Arial" w:cs="Arial"/>
        </w:rPr>
        <w:t>15 lat</w:t>
      </w:r>
      <w:r w:rsidR="00942C24" w:rsidRPr="00942C24">
        <w:rPr>
          <w:rFonts w:ascii="Arial" w:hAnsi="Arial" w:cs="Arial"/>
        </w:rPr>
        <w:t>).</w:t>
      </w:r>
    </w:p>
    <w:p w14:paraId="620B2C4E" w14:textId="77777777" w:rsidR="00942C24" w:rsidRDefault="00942C24" w:rsidP="00942C24">
      <w:pPr>
        <w:tabs>
          <w:tab w:val="left" w:pos="1425"/>
        </w:tabs>
        <w:jc w:val="both"/>
        <w:rPr>
          <w:rFonts w:ascii="Arial" w:hAnsi="Arial" w:cs="Arial"/>
        </w:rPr>
      </w:pPr>
      <w:r w:rsidRPr="00942C24">
        <w:rPr>
          <w:rFonts w:ascii="Arial" w:hAnsi="Arial" w:cs="Arial"/>
        </w:rPr>
        <w:t>c) Jeżeli w postępowaniu o udzielenie zamówienia, nie będzie można dokonać wyboru najkorzystniejszej oferty ze względu na to, że zostały złożone oferty o takich samych parametrach, Zamawiający wezwie Oferentów, którzy złożyli te oferty do złożenia w terminie określonym przez Zamawiającego ofert dodatkowych.</w:t>
      </w:r>
    </w:p>
    <w:p w14:paraId="4B2F4D86" w14:textId="77777777" w:rsidR="00CB4AD0" w:rsidRDefault="00942C24" w:rsidP="00942C24">
      <w:pPr>
        <w:tabs>
          <w:tab w:val="left" w:pos="1425"/>
        </w:tabs>
        <w:jc w:val="both"/>
        <w:rPr>
          <w:rFonts w:ascii="Arial" w:hAnsi="Arial" w:cs="Arial"/>
        </w:rPr>
      </w:pPr>
      <w:r>
        <w:rPr>
          <w:rFonts w:ascii="Arial" w:hAnsi="Arial" w:cs="Arial"/>
        </w:rPr>
        <w:lastRenderedPageBreak/>
        <w:t>d) Wykonawcy składając oferty dodatkowe nie mogą zaoferować cen wyższych niż zaoferowane w złożonych ofertach.</w:t>
      </w:r>
    </w:p>
    <w:bookmarkEnd w:id="6"/>
    <w:p w14:paraId="4594AC31" w14:textId="5D0C5938" w:rsidR="005476A0" w:rsidRDefault="00CB4AD0" w:rsidP="00FD1842">
      <w:pPr>
        <w:tabs>
          <w:tab w:val="left" w:pos="1425"/>
        </w:tabs>
        <w:jc w:val="both"/>
        <w:rPr>
          <w:rFonts w:ascii="Arial" w:hAnsi="Arial" w:cs="Arial"/>
        </w:rPr>
      </w:pPr>
      <w:r>
        <w:rPr>
          <w:rFonts w:ascii="Arial" w:hAnsi="Arial" w:cs="Arial"/>
          <w:noProof/>
          <w:sz w:val="24"/>
          <w:szCs w:val="24"/>
        </w:rPr>
        <mc:AlternateContent>
          <mc:Choice Requires="wps">
            <w:drawing>
              <wp:anchor distT="0" distB="0" distL="114300" distR="114300" simplePos="0" relativeHeight="251684864" behindDoc="0" locked="0" layoutInCell="1" allowOverlap="1" wp14:anchorId="44A6E43E" wp14:editId="520437A7">
                <wp:simplePos x="0" y="0"/>
                <wp:positionH relativeFrom="margin">
                  <wp:align>left</wp:align>
                </wp:positionH>
                <wp:positionV relativeFrom="paragraph">
                  <wp:posOffset>8255</wp:posOffset>
                </wp:positionV>
                <wp:extent cx="6105525" cy="466725"/>
                <wp:effectExtent l="0" t="0" r="28575" b="28575"/>
                <wp:wrapNone/>
                <wp:docPr id="572482171" name="Prostokąt 4"/>
                <wp:cNvGraphicFramePr/>
                <a:graphic xmlns:a="http://schemas.openxmlformats.org/drawingml/2006/main">
                  <a:graphicData uri="http://schemas.microsoft.com/office/word/2010/wordprocessingShape">
                    <wps:wsp>
                      <wps:cNvSpPr/>
                      <wps:spPr>
                        <a:xfrm>
                          <a:off x="0" y="0"/>
                          <a:ext cx="6105525" cy="466725"/>
                        </a:xfrm>
                        <a:prstGeom prst="rect">
                          <a:avLst/>
                        </a:prstGeom>
                        <a:solidFill>
                          <a:sysClr val="window" lastClr="FFFFFF">
                            <a:lumMod val="85000"/>
                          </a:sysClr>
                        </a:solidFill>
                        <a:ln w="12700" cap="flat" cmpd="sng" algn="ctr">
                          <a:solidFill>
                            <a:sysClr val="window" lastClr="FFFFFF"/>
                          </a:solidFill>
                          <a:prstDash val="solid"/>
                          <a:miter lim="800000"/>
                        </a:ln>
                        <a:effectLst/>
                      </wps:spPr>
                      <wps:txbx>
                        <w:txbxContent>
                          <w:p w14:paraId="6B71289E" w14:textId="32A81CA3" w:rsidR="00DB7E72" w:rsidRPr="007E5F09" w:rsidRDefault="00DB7E72" w:rsidP="00DB7E72">
                            <w:pPr>
                              <w:spacing w:line="240" w:lineRule="auto"/>
                              <w:rPr>
                                <w:rFonts w:ascii="Arial" w:hAnsi="Arial" w:cs="Arial"/>
                                <w:b/>
                                <w:bCs/>
                                <w:color w:val="0D0D0D" w:themeColor="text1" w:themeTint="F2"/>
                              </w:rPr>
                            </w:pPr>
                            <w:r>
                              <w:rPr>
                                <w:rFonts w:ascii="Arial" w:hAnsi="Arial" w:cs="Arial"/>
                                <w:b/>
                                <w:bCs/>
                                <w:color w:val="0D0D0D" w:themeColor="text1" w:themeTint="F2"/>
                              </w:rPr>
                              <w:t xml:space="preserve">11. </w:t>
                            </w:r>
                            <w:r w:rsidRPr="00DB7E72">
                              <w:rPr>
                                <w:rFonts w:ascii="Arial" w:hAnsi="Arial" w:cs="Arial"/>
                                <w:b/>
                                <w:bCs/>
                                <w:color w:val="0D0D0D" w:themeColor="text1" w:themeTint="F2"/>
                              </w:rPr>
                              <w:t xml:space="preserve">Informacje o formalnościach, jakie powinny zostać dopełnione po wyborze oferty w </w:t>
                            </w:r>
                            <w:r>
                              <w:rPr>
                                <w:rFonts w:ascii="Arial" w:hAnsi="Arial" w:cs="Arial"/>
                                <w:b/>
                                <w:bCs/>
                                <w:color w:val="0D0D0D" w:themeColor="text1" w:themeTint="F2"/>
                              </w:rPr>
                              <w:t xml:space="preserve"> </w:t>
                            </w:r>
                            <w:r w:rsidRPr="00DB7E72">
                              <w:rPr>
                                <w:rFonts w:ascii="Arial" w:hAnsi="Arial" w:cs="Arial"/>
                                <w:b/>
                                <w:bCs/>
                                <w:color w:val="0D0D0D" w:themeColor="text1" w:themeTint="F2"/>
                              </w:rPr>
                              <w:t>celu</w:t>
                            </w:r>
                            <w:r w:rsidR="007E5F09">
                              <w:rPr>
                                <w:rFonts w:ascii="Arial" w:hAnsi="Arial" w:cs="Arial"/>
                                <w:b/>
                                <w:bCs/>
                                <w:color w:val="0D0D0D" w:themeColor="text1" w:themeTint="F2"/>
                              </w:rPr>
                              <w:t xml:space="preserve"> </w:t>
                            </w:r>
                            <w:r w:rsidRPr="00DB7E72">
                              <w:rPr>
                                <w:rFonts w:ascii="Arial" w:hAnsi="Arial" w:cs="Arial"/>
                                <w:b/>
                                <w:bCs/>
                                <w:color w:val="0D0D0D" w:themeColor="text1" w:themeTint="F2"/>
                              </w:rPr>
                              <w:t>zawarcia umowy w sprawie zamówienia</w:t>
                            </w:r>
                            <w:r>
                              <w:rPr>
                                <w:rFonts w:ascii="Arial" w:hAnsi="Arial" w:cs="Arial"/>
                                <w:b/>
                                <w:bCs/>
                                <w:color w:val="0D0D0D" w:themeColor="text1" w:themeTint="F2"/>
                              </w:rPr>
                              <w:br/>
                            </w:r>
                          </w:p>
                          <w:p w14:paraId="6F30258E" w14:textId="77777777" w:rsidR="00DB7E72" w:rsidRPr="00E1346D" w:rsidRDefault="00DB7E72" w:rsidP="00DB7E72">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6E43E" id="_x0000_s1038" style="position:absolute;left:0;text-align:left;margin-left:0;margin-top:.65pt;width:480.75pt;height:36.7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XUfwIAAB8FAAAOAAAAZHJzL2Uyb0RvYy54bWysVE1v2zAMvQ/YfxB0X+0ESdoFdYqgRYYB&#10;XVugHXpWZDkWoK9JSuzs1+9JTpO2G3YY5oNMihRFPj7q8qrXiuyED9Kaio7OSkqE4baWZlPR70+r&#10;TxeUhMhMzZQ1oqJ7EejV4uOHy87Nxdi2VtXCEwQxYd65irYxunlRBN4KzcKZdcLA2FivWYTqN0Xt&#10;WYfoWhXjspwVnfW185aLELB7MxjpIsdvGsHjfdMEEYmqKHKLefV5Xae1WFyy+cYz10p+SIP9Qxaa&#10;SYNLj6FuWGRk6+VvobTk3gbbxDNudWGbRnKRa0A1o/JdNY8tcyLXAnCCO8IU/l9Yfrd7dA8eMHQu&#10;zAPEVEXfeJ3+yI/0Gaz9ESzRR8KxORuV0+l4SgmHbTKbnUNGmOJ02vkQvwirSRIq6tGMjBHb3YY4&#10;uL64pMuCVbJeSaWysg/XypMdQ9/Q7tp2lCgWIjYruspfjqW2+putB7+LaVnmjiKHkM/ndN7EVYZ0&#10;4On4HJ6EMzCuUSxC1K6uaDAbSpjagMo8+nzBm9ND1L9nNRT25liq8oaFdjiYTQPxtIxgv5K6ohfI&#10;/Zi9MgkDkfl7wOrUniTFft0TiYxH4xQpba1tvX/wxNuB48HxlcS9twDtgXmQGgVjUOM9lkZZoGAP&#10;EiWt9T//tJ/8wTVYKekwJEDox5Z5gV58NWDh59FkkqYqK5Pp+RiKf21Zv7aYrb626OcIT4LjWUz+&#10;Ub2Ijbf6GfO8TLfCxAzH3UMvDsp1HIYXLwIXy2V2wyQ5Fm/No+MpeIIuIf7UPzPvDuSLoO2dfRko&#10;Nn/HwcE3nTR2uY22kZmgJ1zBpKRgCjOnDi9GGvPXevY6vWuLXwAAAP//AwBQSwMEFAAGAAgAAAAh&#10;AI9LbbfaAAAABQEAAA8AAABkcnMvZG93bnJldi54bWxMj81uwjAQhO+VeAdrkXorNqXQNI2Dokpc&#10;kfh5ABNvftR4HWJD0rdne2qPOzOa+TbbTq4TdxxC60nDcqFAIJXetlRrOJ92LwmIEA1Z03lCDT8Y&#10;YJvPnjKTWj/SAe/HWAsuoZAaDU2MfSplKBt0Jix8j8Re5QdnIp9DLe1gRi53nXxVaiOdaYkXGtPj&#10;V4Pl9/HmNOzO6+Qa96diSsL1UIxtpdSq0vp5PhWfICJO8S8Mv/iMDjkzXfyNbBCdBn4ksroCwebH&#10;ZrkGcdHw/paAzDP5nz5/AAAA//8DAFBLAQItABQABgAIAAAAIQC2gziS/gAAAOEBAAATAAAAAAAA&#10;AAAAAAAAAAAAAABbQ29udGVudF9UeXBlc10ueG1sUEsBAi0AFAAGAAgAAAAhADj9If/WAAAAlAEA&#10;AAsAAAAAAAAAAAAAAAAALwEAAF9yZWxzLy5yZWxzUEsBAi0AFAAGAAgAAAAhAMR2JdR/AgAAHwUA&#10;AA4AAAAAAAAAAAAAAAAALgIAAGRycy9lMm9Eb2MueG1sUEsBAi0AFAAGAAgAAAAhAI9LbbfaAAAA&#10;BQEAAA8AAAAAAAAAAAAAAAAA2QQAAGRycy9kb3ducmV2LnhtbFBLBQYAAAAABAAEAPMAAADgBQAA&#10;AAA=&#10;" fillcolor="#d9d9d9" strokecolor="window" strokeweight="1pt">
                <v:textbox>
                  <w:txbxContent>
                    <w:p w14:paraId="6B71289E" w14:textId="32A81CA3" w:rsidR="00DB7E72" w:rsidRPr="007E5F09" w:rsidRDefault="00DB7E72" w:rsidP="00DB7E72">
                      <w:pPr>
                        <w:spacing w:line="240" w:lineRule="auto"/>
                        <w:rPr>
                          <w:rFonts w:ascii="Arial" w:hAnsi="Arial" w:cs="Arial"/>
                          <w:b/>
                          <w:bCs/>
                          <w:color w:val="0D0D0D" w:themeColor="text1" w:themeTint="F2"/>
                        </w:rPr>
                      </w:pPr>
                      <w:r>
                        <w:rPr>
                          <w:rFonts w:ascii="Arial" w:hAnsi="Arial" w:cs="Arial"/>
                          <w:b/>
                          <w:bCs/>
                          <w:color w:val="0D0D0D" w:themeColor="text1" w:themeTint="F2"/>
                        </w:rPr>
                        <w:t xml:space="preserve">11. </w:t>
                      </w:r>
                      <w:r w:rsidRPr="00DB7E72">
                        <w:rPr>
                          <w:rFonts w:ascii="Arial" w:hAnsi="Arial" w:cs="Arial"/>
                          <w:b/>
                          <w:bCs/>
                          <w:color w:val="0D0D0D" w:themeColor="text1" w:themeTint="F2"/>
                        </w:rPr>
                        <w:t xml:space="preserve">Informacje o formalnościach, jakie powinny zostać dopełnione po wyborze oferty w </w:t>
                      </w:r>
                      <w:r>
                        <w:rPr>
                          <w:rFonts w:ascii="Arial" w:hAnsi="Arial" w:cs="Arial"/>
                          <w:b/>
                          <w:bCs/>
                          <w:color w:val="0D0D0D" w:themeColor="text1" w:themeTint="F2"/>
                        </w:rPr>
                        <w:t xml:space="preserve"> </w:t>
                      </w:r>
                      <w:r w:rsidRPr="00DB7E72">
                        <w:rPr>
                          <w:rFonts w:ascii="Arial" w:hAnsi="Arial" w:cs="Arial"/>
                          <w:b/>
                          <w:bCs/>
                          <w:color w:val="0D0D0D" w:themeColor="text1" w:themeTint="F2"/>
                        </w:rPr>
                        <w:t>celu</w:t>
                      </w:r>
                      <w:r w:rsidR="007E5F09">
                        <w:rPr>
                          <w:rFonts w:ascii="Arial" w:hAnsi="Arial" w:cs="Arial"/>
                          <w:b/>
                          <w:bCs/>
                          <w:color w:val="0D0D0D" w:themeColor="text1" w:themeTint="F2"/>
                        </w:rPr>
                        <w:t xml:space="preserve"> </w:t>
                      </w:r>
                      <w:r w:rsidRPr="00DB7E72">
                        <w:rPr>
                          <w:rFonts w:ascii="Arial" w:hAnsi="Arial" w:cs="Arial"/>
                          <w:b/>
                          <w:bCs/>
                          <w:color w:val="0D0D0D" w:themeColor="text1" w:themeTint="F2"/>
                        </w:rPr>
                        <w:t>zawarcia umowy w sprawie zamówienia</w:t>
                      </w:r>
                      <w:r>
                        <w:rPr>
                          <w:rFonts w:ascii="Arial" w:hAnsi="Arial" w:cs="Arial"/>
                          <w:b/>
                          <w:bCs/>
                          <w:color w:val="0D0D0D" w:themeColor="text1" w:themeTint="F2"/>
                        </w:rPr>
                        <w:br/>
                      </w:r>
                    </w:p>
                    <w:p w14:paraId="6F30258E" w14:textId="77777777" w:rsidR="00DB7E72" w:rsidRPr="00E1346D" w:rsidRDefault="00DB7E72" w:rsidP="00DB7E72">
                      <w:pPr>
                        <w:jc w:val="center"/>
                        <w:rPr>
                          <w:rFonts w:ascii="Arial" w:hAnsi="Arial" w:cs="Arial"/>
                          <w:b/>
                          <w:bCs/>
                        </w:rPr>
                      </w:pPr>
                    </w:p>
                  </w:txbxContent>
                </v:textbox>
                <w10:wrap anchorx="margin"/>
              </v:rect>
            </w:pict>
          </mc:Fallback>
        </mc:AlternateContent>
      </w:r>
    </w:p>
    <w:p w14:paraId="570741C2" w14:textId="513E3767" w:rsidR="003E4D60" w:rsidRDefault="003E4D60" w:rsidP="007E5F09">
      <w:pPr>
        <w:jc w:val="both"/>
        <w:rPr>
          <w:rFonts w:ascii="Arial" w:hAnsi="Arial" w:cs="Arial"/>
        </w:rPr>
      </w:pPr>
    </w:p>
    <w:p w14:paraId="5CCAD8F4" w14:textId="7C0CD3FB" w:rsidR="007E5F09" w:rsidRPr="007E5F09" w:rsidRDefault="007E5F09" w:rsidP="007E5F09">
      <w:pPr>
        <w:jc w:val="both"/>
        <w:rPr>
          <w:rFonts w:ascii="Arial" w:hAnsi="Arial" w:cs="Arial"/>
        </w:rPr>
      </w:pPr>
      <w:r w:rsidRPr="007E5F09">
        <w:rPr>
          <w:rFonts w:ascii="Arial" w:hAnsi="Arial" w:cs="Arial"/>
        </w:rPr>
        <w:t>1</w:t>
      </w:r>
      <w:r>
        <w:rPr>
          <w:rFonts w:ascii="Arial" w:hAnsi="Arial" w:cs="Arial"/>
        </w:rPr>
        <w:t>1</w:t>
      </w:r>
      <w:r w:rsidRPr="007E5F09">
        <w:rPr>
          <w:rFonts w:ascii="Arial" w:hAnsi="Arial" w:cs="Arial"/>
        </w:rPr>
        <w:t>.1. Za pośrednictwem BK2021 zamawiający informuje niezwłocznie wszystkich</w:t>
      </w:r>
      <w:r>
        <w:rPr>
          <w:rFonts w:ascii="Arial" w:hAnsi="Arial" w:cs="Arial"/>
        </w:rPr>
        <w:t xml:space="preserve"> W</w:t>
      </w:r>
      <w:r w:rsidRPr="007E5F09">
        <w:rPr>
          <w:rFonts w:ascii="Arial" w:hAnsi="Arial" w:cs="Arial"/>
        </w:rPr>
        <w:t>ykonawców</w:t>
      </w:r>
      <w:r>
        <w:rPr>
          <w:rFonts w:ascii="Arial" w:hAnsi="Arial" w:cs="Arial"/>
        </w:rPr>
        <w:t xml:space="preserve"> </w:t>
      </w:r>
      <w:r w:rsidRPr="007E5F09">
        <w:rPr>
          <w:rFonts w:ascii="Arial" w:hAnsi="Arial" w:cs="Arial"/>
        </w:rPr>
        <w:t>o:</w:t>
      </w:r>
    </w:p>
    <w:p w14:paraId="063F08D8" w14:textId="5C9E791E" w:rsidR="007E5F09" w:rsidRPr="007E5F09" w:rsidRDefault="007E5F09" w:rsidP="007E5F09">
      <w:pPr>
        <w:jc w:val="both"/>
        <w:rPr>
          <w:rFonts w:ascii="Arial" w:hAnsi="Arial" w:cs="Arial"/>
        </w:rPr>
      </w:pPr>
      <w:r w:rsidRPr="007E5F09">
        <w:rPr>
          <w:rFonts w:ascii="Arial" w:hAnsi="Arial" w:cs="Arial"/>
        </w:rPr>
        <w:t>1) wyborze najkorzystniejszej oferty, podając nazwę albo imię i nazwisko, siedzibę albo</w:t>
      </w:r>
      <w:r>
        <w:rPr>
          <w:rFonts w:ascii="Arial" w:hAnsi="Arial" w:cs="Arial"/>
        </w:rPr>
        <w:t xml:space="preserve"> </w:t>
      </w:r>
      <w:r w:rsidRPr="007E5F09">
        <w:rPr>
          <w:rFonts w:ascii="Arial" w:hAnsi="Arial" w:cs="Arial"/>
        </w:rPr>
        <w:t>miejsce zamieszkania i adres, jeżeli jest miejscem wykonywania działalności</w:t>
      </w:r>
      <w:r>
        <w:rPr>
          <w:rFonts w:ascii="Arial" w:hAnsi="Arial" w:cs="Arial"/>
        </w:rPr>
        <w:t xml:space="preserve"> </w:t>
      </w:r>
      <w:r w:rsidRPr="007E5F09">
        <w:rPr>
          <w:rFonts w:ascii="Arial" w:hAnsi="Arial" w:cs="Arial"/>
        </w:rPr>
        <w:t>wykonawcy, którego ofertę wybrano, oraz nazwy albo imiona i nazwiska, siedziby albo</w:t>
      </w:r>
      <w:r>
        <w:rPr>
          <w:rFonts w:ascii="Arial" w:hAnsi="Arial" w:cs="Arial"/>
        </w:rPr>
        <w:t xml:space="preserve"> </w:t>
      </w:r>
      <w:r w:rsidRPr="007E5F09">
        <w:rPr>
          <w:rFonts w:ascii="Arial" w:hAnsi="Arial" w:cs="Arial"/>
        </w:rPr>
        <w:t>miejsca zamieszkania i adresy, jeżeli są miejscami wykonywania działalności</w:t>
      </w:r>
      <w:r>
        <w:rPr>
          <w:rFonts w:ascii="Arial" w:hAnsi="Arial" w:cs="Arial"/>
        </w:rPr>
        <w:t xml:space="preserve"> </w:t>
      </w:r>
      <w:r w:rsidRPr="007E5F09">
        <w:rPr>
          <w:rFonts w:ascii="Arial" w:hAnsi="Arial" w:cs="Arial"/>
        </w:rPr>
        <w:t>wykonawców, którzy złożyli oferty, a także punktację przyznaną ofertom w każdym</w:t>
      </w:r>
      <w:r>
        <w:rPr>
          <w:rFonts w:ascii="Arial" w:hAnsi="Arial" w:cs="Arial"/>
        </w:rPr>
        <w:t xml:space="preserve"> </w:t>
      </w:r>
      <w:r w:rsidRPr="007E5F09">
        <w:rPr>
          <w:rFonts w:ascii="Arial" w:hAnsi="Arial" w:cs="Arial"/>
        </w:rPr>
        <w:t>kryterium oceny ofert i łączną punktację,</w:t>
      </w:r>
    </w:p>
    <w:p w14:paraId="3B42F3F3" w14:textId="0184A621" w:rsidR="007E5F09" w:rsidRPr="007E5F09" w:rsidRDefault="007E5F09" w:rsidP="007E5F09">
      <w:pPr>
        <w:jc w:val="both"/>
        <w:rPr>
          <w:rFonts w:ascii="Arial" w:hAnsi="Arial" w:cs="Arial"/>
        </w:rPr>
      </w:pPr>
      <w:r w:rsidRPr="007E5F09">
        <w:rPr>
          <w:rFonts w:ascii="Arial" w:hAnsi="Arial" w:cs="Arial"/>
        </w:rPr>
        <w:t xml:space="preserve">2) </w:t>
      </w:r>
      <w:r>
        <w:rPr>
          <w:rFonts w:ascii="Arial" w:hAnsi="Arial" w:cs="Arial"/>
        </w:rPr>
        <w:t>W</w:t>
      </w:r>
      <w:r w:rsidRPr="007E5F09">
        <w:rPr>
          <w:rFonts w:ascii="Arial" w:hAnsi="Arial" w:cs="Arial"/>
        </w:rPr>
        <w:t>ykonawcach, którzy zostali wykluczeni,</w:t>
      </w:r>
    </w:p>
    <w:p w14:paraId="129594EF" w14:textId="0A691A82" w:rsidR="007E5F09" w:rsidRPr="007E5F09" w:rsidRDefault="007E5F09" w:rsidP="007E5F09">
      <w:pPr>
        <w:jc w:val="both"/>
        <w:rPr>
          <w:rFonts w:ascii="Arial" w:hAnsi="Arial" w:cs="Arial"/>
        </w:rPr>
      </w:pPr>
      <w:r w:rsidRPr="007E5F09">
        <w:rPr>
          <w:rFonts w:ascii="Arial" w:hAnsi="Arial" w:cs="Arial"/>
        </w:rPr>
        <w:t xml:space="preserve">3) </w:t>
      </w:r>
      <w:r>
        <w:rPr>
          <w:rFonts w:ascii="Arial" w:hAnsi="Arial" w:cs="Arial"/>
        </w:rPr>
        <w:t>W</w:t>
      </w:r>
      <w:r w:rsidRPr="007E5F09">
        <w:rPr>
          <w:rFonts w:ascii="Arial" w:hAnsi="Arial" w:cs="Arial"/>
        </w:rPr>
        <w:t>ykonawcach, których oferty zostały odrzucone oraz powodach odrzucenia oferty,</w:t>
      </w:r>
    </w:p>
    <w:p w14:paraId="0F7F5EA2" w14:textId="77777777" w:rsidR="007E5F09" w:rsidRPr="007E5F09" w:rsidRDefault="007E5F09" w:rsidP="007E5F09">
      <w:pPr>
        <w:jc w:val="both"/>
        <w:rPr>
          <w:rFonts w:ascii="Arial" w:hAnsi="Arial" w:cs="Arial"/>
        </w:rPr>
      </w:pPr>
      <w:r w:rsidRPr="007E5F09">
        <w:rPr>
          <w:rFonts w:ascii="Arial" w:hAnsi="Arial" w:cs="Arial"/>
        </w:rPr>
        <w:t>4) unieważnieniu postępowania.</w:t>
      </w:r>
    </w:p>
    <w:p w14:paraId="1CB00486" w14:textId="336C1B96" w:rsidR="007E5F09" w:rsidRPr="007E5F09" w:rsidRDefault="007E5F09" w:rsidP="007E5F09">
      <w:pPr>
        <w:jc w:val="both"/>
        <w:rPr>
          <w:rFonts w:ascii="Arial" w:hAnsi="Arial" w:cs="Arial"/>
        </w:rPr>
      </w:pPr>
      <w:r w:rsidRPr="007E5F09">
        <w:rPr>
          <w:rFonts w:ascii="Arial" w:hAnsi="Arial" w:cs="Arial"/>
        </w:rPr>
        <w:t>1</w:t>
      </w:r>
      <w:r>
        <w:rPr>
          <w:rFonts w:ascii="Arial" w:hAnsi="Arial" w:cs="Arial"/>
        </w:rPr>
        <w:t>1</w:t>
      </w:r>
      <w:r w:rsidRPr="007E5F09">
        <w:rPr>
          <w:rFonts w:ascii="Arial" w:hAnsi="Arial" w:cs="Arial"/>
        </w:rPr>
        <w:t>.2. Zamawiający, po zakończeniu postępowania o udzielenie zamówienia, zamieszcza</w:t>
      </w:r>
      <w:r>
        <w:rPr>
          <w:rFonts w:ascii="Arial" w:hAnsi="Arial" w:cs="Arial"/>
        </w:rPr>
        <w:t xml:space="preserve"> </w:t>
      </w:r>
      <w:r w:rsidRPr="007E5F09">
        <w:rPr>
          <w:rFonts w:ascii="Arial" w:hAnsi="Arial" w:cs="Arial"/>
        </w:rPr>
        <w:t>informację o zakończeniu postępowania na powszechnie dostępnej stronie internetowej, na</w:t>
      </w:r>
      <w:r>
        <w:rPr>
          <w:rFonts w:ascii="Arial" w:hAnsi="Arial" w:cs="Arial"/>
        </w:rPr>
        <w:t xml:space="preserve">  </w:t>
      </w:r>
      <w:r w:rsidRPr="007E5F09">
        <w:rPr>
          <w:rFonts w:ascii="Arial" w:hAnsi="Arial" w:cs="Arial"/>
        </w:rPr>
        <w:t>której było upublicznione Zapytanie Ofertowe (SIWZ) tj. pod adresem:</w:t>
      </w:r>
      <w:r>
        <w:rPr>
          <w:rFonts w:ascii="Arial" w:hAnsi="Arial" w:cs="Arial"/>
        </w:rPr>
        <w:t xml:space="preserve"> </w:t>
      </w:r>
      <w:hyperlink r:id="rId10" w:history="1">
        <w:r w:rsidR="00481567" w:rsidRPr="00461F27">
          <w:rPr>
            <w:rStyle w:val="Hipercze"/>
            <w:rFonts w:ascii="Arial" w:hAnsi="Arial" w:cs="Arial"/>
          </w:rPr>
          <w:t>https://bazakonkurencyjnosci.funduszeeuropejskie.gov.pl</w:t>
        </w:r>
      </w:hyperlink>
      <w:r w:rsidR="00481567">
        <w:rPr>
          <w:rFonts w:ascii="Arial" w:hAnsi="Arial" w:cs="Arial"/>
        </w:rPr>
        <w:t xml:space="preserve"> </w:t>
      </w:r>
    </w:p>
    <w:p w14:paraId="37F35D43" w14:textId="00A4D0E7" w:rsidR="00362B2D" w:rsidRDefault="007E5F09" w:rsidP="007E5F09">
      <w:pPr>
        <w:jc w:val="both"/>
        <w:rPr>
          <w:rFonts w:ascii="Arial" w:hAnsi="Arial" w:cs="Arial"/>
        </w:rPr>
      </w:pPr>
      <w:r w:rsidRPr="00203494">
        <w:rPr>
          <w:rFonts w:ascii="Arial" w:hAnsi="Arial" w:cs="Arial"/>
        </w:rPr>
        <w:t>11.3. Jeżeli wykonawca, którego oferta została wybrana, uchyla się od zawarcia umowy w sprawie zamówienia Zamawiający może wybrać ofertę najkorzystniejszą spośród pozostałych ofert bez przeprowadzania ich ponownego badania i oceny.</w:t>
      </w:r>
      <w:r>
        <w:rPr>
          <w:rFonts w:ascii="Arial" w:hAnsi="Arial" w:cs="Arial"/>
        </w:rPr>
        <w:t xml:space="preserve"> </w:t>
      </w:r>
    </w:p>
    <w:p w14:paraId="1167D6E7" w14:textId="447E2F8F" w:rsidR="007E5F09" w:rsidRDefault="007E5F09" w:rsidP="007E5F09">
      <w:pPr>
        <w:jc w:val="both"/>
        <w:rPr>
          <w:rFonts w:ascii="Arial" w:hAnsi="Arial" w:cs="Arial"/>
        </w:rPr>
      </w:pPr>
      <w:r>
        <w:rPr>
          <w:rFonts w:ascii="Arial" w:hAnsi="Arial" w:cs="Arial"/>
          <w:noProof/>
          <w:sz w:val="24"/>
          <w:szCs w:val="24"/>
        </w:rPr>
        <mc:AlternateContent>
          <mc:Choice Requires="wps">
            <w:drawing>
              <wp:anchor distT="0" distB="0" distL="114300" distR="114300" simplePos="0" relativeHeight="251686912" behindDoc="0" locked="0" layoutInCell="1" allowOverlap="1" wp14:anchorId="6B2643E8" wp14:editId="36080C93">
                <wp:simplePos x="0" y="0"/>
                <wp:positionH relativeFrom="margin">
                  <wp:posOffset>0</wp:posOffset>
                </wp:positionH>
                <wp:positionV relativeFrom="paragraph">
                  <wp:posOffset>-635</wp:posOffset>
                </wp:positionV>
                <wp:extent cx="6105525" cy="447675"/>
                <wp:effectExtent l="0" t="0" r="28575" b="28575"/>
                <wp:wrapNone/>
                <wp:docPr id="1973783810" name="Prostokąt 4"/>
                <wp:cNvGraphicFramePr/>
                <a:graphic xmlns:a="http://schemas.openxmlformats.org/drawingml/2006/main">
                  <a:graphicData uri="http://schemas.microsoft.com/office/word/2010/wordprocessingShape">
                    <wps:wsp>
                      <wps:cNvSpPr/>
                      <wps:spPr>
                        <a:xfrm>
                          <a:off x="0" y="0"/>
                          <a:ext cx="6105525" cy="447675"/>
                        </a:xfrm>
                        <a:prstGeom prst="rect">
                          <a:avLst/>
                        </a:prstGeom>
                        <a:solidFill>
                          <a:sysClr val="window" lastClr="FFFFFF">
                            <a:lumMod val="85000"/>
                          </a:sysClr>
                        </a:solidFill>
                        <a:ln w="12700" cap="flat" cmpd="sng" algn="ctr">
                          <a:solidFill>
                            <a:sysClr val="window" lastClr="FFFFFF"/>
                          </a:solidFill>
                          <a:prstDash val="solid"/>
                          <a:miter lim="800000"/>
                        </a:ln>
                        <a:effectLst/>
                      </wps:spPr>
                      <wps:txbx>
                        <w:txbxContent>
                          <w:p w14:paraId="0B035D52" w14:textId="77777777" w:rsidR="007E5F09" w:rsidRPr="007E5F09" w:rsidRDefault="007E5F09" w:rsidP="007E5F09">
                            <w:pPr>
                              <w:spacing w:line="240" w:lineRule="auto"/>
                              <w:rPr>
                                <w:rFonts w:ascii="Arial" w:hAnsi="Arial" w:cs="Arial"/>
                                <w:b/>
                                <w:bCs/>
                                <w:color w:val="0D0D0D" w:themeColor="text1" w:themeTint="F2"/>
                              </w:rPr>
                            </w:pPr>
                            <w:r>
                              <w:rPr>
                                <w:rFonts w:ascii="Arial" w:hAnsi="Arial" w:cs="Arial"/>
                                <w:b/>
                                <w:bCs/>
                                <w:color w:val="0D0D0D" w:themeColor="text1" w:themeTint="F2"/>
                              </w:rPr>
                              <w:t xml:space="preserve">12. </w:t>
                            </w:r>
                            <w:r w:rsidRPr="007E5F09">
                              <w:rPr>
                                <w:rFonts w:ascii="Arial" w:hAnsi="Arial" w:cs="Arial"/>
                                <w:b/>
                                <w:bCs/>
                                <w:color w:val="0D0D0D" w:themeColor="text1" w:themeTint="F2"/>
                              </w:rPr>
                              <w:t>Określenie warunków zmian umowy zawartej w wyniku przeprowadzonego postępowania</w:t>
                            </w:r>
                          </w:p>
                          <w:p w14:paraId="12DDF086" w14:textId="1B1FC585" w:rsidR="007E5F09" w:rsidRPr="00DB7E72" w:rsidRDefault="007E5F09" w:rsidP="007E5F09">
                            <w:pPr>
                              <w:spacing w:line="240" w:lineRule="auto"/>
                              <w:rPr>
                                <w:rFonts w:ascii="Arial" w:hAnsi="Arial" w:cs="Arial"/>
                                <w:b/>
                                <w:bCs/>
                                <w:color w:val="0D0D0D" w:themeColor="text1" w:themeTint="F2"/>
                              </w:rPr>
                            </w:pPr>
                            <w:r w:rsidRPr="007E5F09">
                              <w:rPr>
                                <w:rFonts w:ascii="Arial" w:hAnsi="Arial" w:cs="Arial"/>
                                <w:b/>
                                <w:bCs/>
                                <w:color w:val="0D0D0D" w:themeColor="text1" w:themeTint="F2"/>
                              </w:rPr>
                              <w:t>o udzielenie zamówienia</w:t>
                            </w:r>
                          </w:p>
                          <w:p w14:paraId="6760EE1D" w14:textId="77777777" w:rsidR="007E5F09" w:rsidRDefault="007E5F09" w:rsidP="007E5F09">
                            <w:pPr>
                              <w:spacing w:line="240" w:lineRule="auto"/>
                              <w:rPr>
                                <w:rFonts w:ascii="Arial" w:hAnsi="Arial" w:cs="Arial"/>
                                <w:b/>
                                <w:bCs/>
                              </w:rPr>
                            </w:pPr>
                            <w:r w:rsidRPr="00DB7E72">
                              <w:rPr>
                                <w:rFonts w:ascii="Arial" w:hAnsi="Arial" w:cs="Arial"/>
                                <w:b/>
                                <w:bCs/>
                                <w:color w:val="0D0D0D" w:themeColor="text1" w:themeTint="F2"/>
                              </w:rPr>
                              <w:t>zawarcia umowy w sprawie zamówienia</w:t>
                            </w:r>
                            <w:r>
                              <w:rPr>
                                <w:rFonts w:ascii="Arial" w:hAnsi="Arial" w:cs="Arial"/>
                                <w:b/>
                                <w:bCs/>
                                <w:color w:val="0D0D0D" w:themeColor="text1" w:themeTint="F2"/>
                              </w:rPr>
                              <w:br/>
                            </w:r>
                          </w:p>
                          <w:p w14:paraId="0C9BB989" w14:textId="77777777" w:rsidR="007E5F09" w:rsidRPr="00E1346D" w:rsidRDefault="007E5F09" w:rsidP="007E5F09">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643E8" id="_x0000_s1039" style="position:absolute;left:0;text-align:left;margin-left:0;margin-top:-.05pt;width:480.75pt;height:35.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5MngAIAAB8FAAAOAAAAZHJzL2Uyb0RvYy54bWysVN9vGyEMfp+0/wHxvt4lS5o0yqWKWmWa&#10;1LWV2qnPhIMcEmAGJHfZXz/D5UfbTXuYdg+cjY2xP39mft0ZTXbCBwW2ooOLkhJhOdTKbir6/Xn1&#10;aUpJiMzWTIMVFd2LQK8XHz/MWzcTQ2hA18ITDGLDrHUVbWJ0s6IIvBGGhQtwwqJRgjcsouo3Re1Z&#10;i9GNLoZleVm04GvngYsQcPe2N9JFji+l4PFByiAi0RXF3GJefV7XaS0WczbbeOYaxQ9psH/IwjBl&#10;8dJTqFsWGdl69Vsoo7iHADJecDAFSKm4yDVgNYPyXTVPDXMi14LgBHeCKfy/sPx+9+QePcLQujAL&#10;KKYqOulN+mN+pMtg7U9giS4SjpuXg3I8Ho4p4WgbjSaXk3FCszifdj7ELwIMSUJFPTYjY8R2dyH2&#10;rkeXdFkAreqV0jor+3CjPdkx7Bu2u4aWEs1CxM2KrvKXY+mt+QZ17zcdl2XuKOYQ8vmczpu42pIW&#10;eTqcoCfhDBknNYsoGldXNNgNJUxvkMo8+nzBm9N91L9n1Rf25liq8paFpj+YTT3xjIrIfq1MRaeY&#10;+yl7bRMGIvP3gNW5PUmK3bojCjMefE6R0tYa6v2jJx56jgfHVwrvvUPQHplHUmPBOKjxARepAVGA&#10;g0RJA/7nn/aTP3INrZS0OCSI0I8t8wJ78dUiC68Go1GaqqyMxpMhKv61Zf3aYrfmBrCfA3wSHM9i&#10;8o/6KEoP5gXneZluRROzHO/ue3FQbmI/vPgicLFcZjecJMfinX1yPAVP0CXEn7sX5t2BfBFpew/H&#10;gWKzdxzsfdNJC8ttBKkyQc+4IpOSglOYOXV4MdKYv9az1/ldW/wCAAD//wMAUEsDBBQABgAIAAAA&#10;IQCmuBA42gAAAAUBAAAPAAAAZHJzL2Rvd25yZXYueG1sTI/NTsMwEITvSLyDtUjcWjtAS0izqSKk&#10;XpH68wBuvPlR43Uau014e8wJjqMZzXyTb2fbizuNvnOMkCwVCOLKmY4bhNNxt0hB+KDZ6N4xIXyT&#10;h23x+JDrzLiJ93Q/hEbEEvaZRmhDGDIpfdWS1X7pBuLo1W60OkQ5NtKMeorltpcvSq2l1R3HhVYP&#10;9NlSdTncLMLutEqv4etYzqm/7supq5V6rRGfn+ZyAyLQHP7C8Isf0aGITGd3Y+NFjxCPBIRFAiKa&#10;H+tkBeKM8K7eQBa5/E9f/AAAAP//AwBQSwECLQAUAAYACAAAACEAtoM4kv4AAADhAQAAEwAAAAAA&#10;AAAAAAAAAAAAAAAAW0NvbnRlbnRfVHlwZXNdLnhtbFBLAQItABQABgAIAAAAIQA4/SH/1gAAAJQB&#10;AAALAAAAAAAAAAAAAAAAAC8BAABfcmVscy8ucmVsc1BLAQItABQABgAIAAAAIQDFl5MngAIAAB8F&#10;AAAOAAAAAAAAAAAAAAAAAC4CAABkcnMvZTJvRG9jLnhtbFBLAQItABQABgAIAAAAIQCmuBA42gAA&#10;AAUBAAAPAAAAAAAAAAAAAAAAANoEAABkcnMvZG93bnJldi54bWxQSwUGAAAAAAQABADzAAAA4QUA&#10;AAAA&#10;" fillcolor="#d9d9d9" strokecolor="window" strokeweight="1pt">
                <v:textbox>
                  <w:txbxContent>
                    <w:p w14:paraId="0B035D52" w14:textId="77777777" w:rsidR="007E5F09" w:rsidRPr="007E5F09" w:rsidRDefault="007E5F09" w:rsidP="007E5F09">
                      <w:pPr>
                        <w:spacing w:line="240" w:lineRule="auto"/>
                        <w:rPr>
                          <w:rFonts w:ascii="Arial" w:hAnsi="Arial" w:cs="Arial"/>
                          <w:b/>
                          <w:bCs/>
                          <w:color w:val="0D0D0D" w:themeColor="text1" w:themeTint="F2"/>
                        </w:rPr>
                      </w:pPr>
                      <w:r>
                        <w:rPr>
                          <w:rFonts w:ascii="Arial" w:hAnsi="Arial" w:cs="Arial"/>
                          <w:b/>
                          <w:bCs/>
                          <w:color w:val="0D0D0D" w:themeColor="text1" w:themeTint="F2"/>
                        </w:rPr>
                        <w:t xml:space="preserve">12. </w:t>
                      </w:r>
                      <w:r w:rsidRPr="007E5F09">
                        <w:rPr>
                          <w:rFonts w:ascii="Arial" w:hAnsi="Arial" w:cs="Arial"/>
                          <w:b/>
                          <w:bCs/>
                          <w:color w:val="0D0D0D" w:themeColor="text1" w:themeTint="F2"/>
                        </w:rPr>
                        <w:t>Określenie warunków zmian umowy zawartej w wyniku przeprowadzonego postępowania</w:t>
                      </w:r>
                    </w:p>
                    <w:p w14:paraId="12DDF086" w14:textId="1B1FC585" w:rsidR="007E5F09" w:rsidRPr="00DB7E72" w:rsidRDefault="007E5F09" w:rsidP="007E5F09">
                      <w:pPr>
                        <w:spacing w:line="240" w:lineRule="auto"/>
                        <w:rPr>
                          <w:rFonts w:ascii="Arial" w:hAnsi="Arial" w:cs="Arial"/>
                          <w:b/>
                          <w:bCs/>
                          <w:color w:val="0D0D0D" w:themeColor="text1" w:themeTint="F2"/>
                        </w:rPr>
                      </w:pPr>
                      <w:r w:rsidRPr="007E5F09">
                        <w:rPr>
                          <w:rFonts w:ascii="Arial" w:hAnsi="Arial" w:cs="Arial"/>
                          <w:b/>
                          <w:bCs/>
                          <w:color w:val="0D0D0D" w:themeColor="text1" w:themeTint="F2"/>
                        </w:rPr>
                        <w:t>o udzielenie zamówienia</w:t>
                      </w:r>
                    </w:p>
                    <w:p w14:paraId="6760EE1D" w14:textId="77777777" w:rsidR="007E5F09" w:rsidRDefault="007E5F09" w:rsidP="007E5F09">
                      <w:pPr>
                        <w:spacing w:line="240" w:lineRule="auto"/>
                        <w:rPr>
                          <w:rFonts w:ascii="Arial" w:hAnsi="Arial" w:cs="Arial"/>
                          <w:b/>
                          <w:bCs/>
                        </w:rPr>
                      </w:pPr>
                      <w:r w:rsidRPr="00DB7E72">
                        <w:rPr>
                          <w:rFonts w:ascii="Arial" w:hAnsi="Arial" w:cs="Arial"/>
                          <w:b/>
                          <w:bCs/>
                          <w:color w:val="0D0D0D" w:themeColor="text1" w:themeTint="F2"/>
                        </w:rPr>
                        <w:t>zawarcia umowy w sprawie zamówienia</w:t>
                      </w:r>
                      <w:r>
                        <w:rPr>
                          <w:rFonts w:ascii="Arial" w:hAnsi="Arial" w:cs="Arial"/>
                          <w:b/>
                          <w:bCs/>
                          <w:color w:val="0D0D0D" w:themeColor="text1" w:themeTint="F2"/>
                        </w:rPr>
                        <w:br/>
                      </w:r>
                    </w:p>
                    <w:p w14:paraId="0C9BB989" w14:textId="77777777" w:rsidR="007E5F09" w:rsidRPr="00E1346D" w:rsidRDefault="007E5F09" w:rsidP="007E5F09">
                      <w:pPr>
                        <w:jc w:val="center"/>
                        <w:rPr>
                          <w:rFonts w:ascii="Arial" w:hAnsi="Arial" w:cs="Arial"/>
                          <w:b/>
                          <w:bCs/>
                        </w:rPr>
                      </w:pPr>
                    </w:p>
                  </w:txbxContent>
                </v:textbox>
                <w10:wrap anchorx="margin"/>
              </v:rect>
            </w:pict>
          </mc:Fallback>
        </mc:AlternateContent>
      </w:r>
    </w:p>
    <w:p w14:paraId="1D8097F7" w14:textId="77777777" w:rsidR="007E5F09" w:rsidRDefault="007E5F09" w:rsidP="007E5F09">
      <w:pPr>
        <w:rPr>
          <w:rFonts w:ascii="Arial" w:hAnsi="Arial" w:cs="Arial"/>
        </w:rPr>
      </w:pPr>
    </w:p>
    <w:p w14:paraId="1DA54995" w14:textId="41982F18" w:rsidR="009C1FE1" w:rsidRPr="009C1FE1" w:rsidRDefault="009C1FE1" w:rsidP="009C1FE1">
      <w:pPr>
        <w:rPr>
          <w:rFonts w:ascii="Arial" w:hAnsi="Arial" w:cs="Arial"/>
        </w:rPr>
      </w:pPr>
      <w:r w:rsidRPr="009C1FE1">
        <w:rPr>
          <w:rFonts w:ascii="Arial" w:hAnsi="Arial" w:cs="Arial"/>
        </w:rPr>
        <w:t>12.1.</w:t>
      </w:r>
      <w:r>
        <w:rPr>
          <w:rFonts w:ascii="Arial" w:hAnsi="Arial" w:cs="Arial"/>
        </w:rPr>
        <w:t xml:space="preserve"> </w:t>
      </w:r>
      <w:r w:rsidRPr="009C1FE1">
        <w:rPr>
          <w:rFonts w:ascii="Arial" w:hAnsi="Arial" w:cs="Arial"/>
        </w:rPr>
        <w:t>Zamawiający zastrzega możliwość zmiany umowy z Wykonawcą w przypadku wystąpienia co najmniej jednej z okoliczności wskazanych w punktach poniżej, z uwzględnieniem podawanych warunków ich wprowadzenia, tj.:</w:t>
      </w:r>
    </w:p>
    <w:p w14:paraId="6904AACC" w14:textId="533622AE" w:rsidR="009C1FE1" w:rsidRPr="009C1FE1" w:rsidRDefault="009C1FE1" w:rsidP="009C1FE1">
      <w:pPr>
        <w:rPr>
          <w:rFonts w:ascii="Arial" w:hAnsi="Arial" w:cs="Arial"/>
        </w:rPr>
      </w:pPr>
      <w:r w:rsidRPr="009C1FE1">
        <w:rPr>
          <w:rFonts w:ascii="Arial" w:hAnsi="Arial" w:cs="Arial"/>
        </w:rPr>
        <w:t>a)</w:t>
      </w:r>
      <w:r>
        <w:rPr>
          <w:rFonts w:ascii="Arial" w:hAnsi="Arial" w:cs="Arial"/>
        </w:rPr>
        <w:t xml:space="preserve"> </w:t>
      </w:r>
      <w:r w:rsidRPr="009C1FE1">
        <w:rPr>
          <w:rFonts w:ascii="Arial" w:hAnsi="Arial" w:cs="Arial"/>
        </w:rPr>
        <w:t>zmiana sposobu rozliczania umowy lub dokonywania płatności na rzecz Wykonawcy na skutek zmian zawartej przez Zamawiającego umowy o dofinansowanie z Instytucją Pośredniczącą lub wytycznych wpływających na sposób realizacji Projektu i rozliczania wydatków kwalifikowanych,</w:t>
      </w:r>
    </w:p>
    <w:p w14:paraId="731953DC" w14:textId="4E234604" w:rsidR="009C1FE1" w:rsidRPr="009C1FE1" w:rsidRDefault="009C1FE1" w:rsidP="009C1FE1">
      <w:pPr>
        <w:rPr>
          <w:rFonts w:ascii="Arial" w:hAnsi="Arial" w:cs="Arial"/>
        </w:rPr>
      </w:pPr>
      <w:r w:rsidRPr="009C1FE1">
        <w:rPr>
          <w:rFonts w:ascii="Arial" w:hAnsi="Arial" w:cs="Arial"/>
        </w:rPr>
        <w:t>b)</w:t>
      </w:r>
      <w:r>
        <w:rPr>
          <w:rFonts w:ascii="Arial" w:hAnsi="Arial" w:cs="Arial"/>
        </w:rPr>
        <w:t xml:space="preserve"> </w:t>
      </w:r>
      <w:r w:rsidRPr="009C1FE1">
        <w:rPr>
          <w:rFonts w:ascii="Arial" w:hAnsi="Arial" w:cs="Arial"/>
        </w:rPr>
        <w:t>zmiany terminu płatności wynikające z potrzeb prawidłowej realizacji Projektu oraz w przypadku wystąpienia okoliczności niezależnych od Wykonawcy lub Zamawiającego,</w:t>
      </w:r>
    </w:p>
    <w:p w14:paraId="2DB31383" w14:textId="0D754006" w:rsidR="009C1FE1" w:rsidRPr="009C1FE1" w:rsidRDefault="009C1FE1" w:rsidP="009C1FE1">
      <w:pPr>
        <w:rPr>
          <w:rFonts w:ascii="Arial" w:hAnsi="Arial" w:cs="Arial"/>
        </w:rPr>
      </w:pPr>
      <w:r w:rsidRPr="009C1FE1">
        <w:rPr>
          <w:rFonts w:ascii="Arial" w:hAnsi="Arial" w:cs="Arial"/>
        </w:rPr>
        <w:lastRenderedPageBreak/>
        <w:t>c)</w:t>
      </w:r>
      <w:r>
        <w:rPr>
          <w:rFonts w:ascii="Arial" w:hAnsi="Arial" w:cs="Arial"/>
        </w:rPr>
        <w:t xml:space="preserve"> </w:t>
      </w:r>
      <w:r w:rsidRPr="009C1FE1">
        <w:rPr>
          <w:rFonts w:ascii="Arial" w:hAnsi="Arial" w:cs="Arial"/>
        </w:rPr>
        <w:t>zmiany organizacyjnej polegającej na zmianie osób, podwykonawców, grup wykonawców i innych podmiotów współpracujących przy realizacji zamówienia pod warunkiem, że ich uprawnienia, potencjał ekonomiczny, wykonawczy i doświadczenie nie są gorsze od tych, jakie posiadają podmioty zamieniane. Zmiany te mogą nastąpić z przyczyn organizacyjnych pod warunkiem, że osoby podwykonawcy, grupy wykonawców i innych podmiotów spełniają wszystkie wymogi wynikające z zapytania ofertowego i złożonej oferty,</w:t>
      </w:r>
    </w:p>
    <w:p w14:paraId="4A005458" w14:textId="55B70CB8" w:rsidR="009C1FE1" w:rsidRPr="009C1FE1" w:rsidRDefault="009C1FE1" w:rsidP="009C1FE1">
      <w:pPr>
        <w:rPr>
          <w:rFonts w:ascii="Arial" w:hAnsi="Arial" w:cs="Arial"/>
        </w:rPr>
      </w:pPr>
      <w:r w:rsidRPr="009C1FE1">
        <w:rPr>
          <w:rFonts w:ascii="Arial" w:hAnsi="Arial" w:cs="Arial"/>
        </w:rPr>
        <w:t>d)</w:t>
      </w:r>
      <w:r>
        <w:rPr>
          <w:rFonts w:ascii="Arial" w:hAnsi="Arial" w:cs="Arial"/>
        </w:rPr>
        <w:t xml:space="preserve"> </w:t>
      </w:r>
      <w:r w:rsidRPr="009C1FE1">
        <w:rPr>
          <w:rFonts w:ascii="Arial" w:hAnsi="Arial" w:cs="Arial"/>
        </w:rPr>
        <w:t>zmiany wynagrodzenia (związanej ze zmianą urzędowej stawki podatku VAT, uzasadnienia ekonomicznego i/lub technicznego),</w:t>
      </w:r>
    </w:p>
    <w:p w14:paraId="09B07FF3" w14:textId="5E86A6D4" w:rsidR="009C1FE1" w:rsidRPr="009C1FE1" w:rsidRDefault="009C1FE1" w:rsidP="009C1FE1">
      <w:pPr>
        <w:rPr>
          <w:rFonts w:ascii="Arial" w:hAnsi="Arial" w:cs="Arial"/>
        </w:rPr>
      </w:pPr>
      <w:r w:rsidRPr="009C1FE1">
        <w:rPr>
          <w:rFonts w:ascii="Arial" w:hAnsi="Arial" w:cs="Arial"/>
        </w:rPr>
        <w:t>e)</w:t>
      </w:r>
      <w:r>
        <w:rPr>
          <w:rFonts w:ascii="Arial" w:hAnsi="Arial" w:cs="Arial"/>
        </w:rPr>
        <w:t xml:space="preserve"> </w:t>
      </w:r>
      <w:r w:rsidRPr="009C1FE1">
        <w:rPr>
          <w:rFonts w:ascii="Arial" w:hAnsi="Arial" w:cs="Arial"/>
        </w:rPr>
        <w:t>otrzymania decyzji jednostki finansującej projekt zawierającej zmiany zakresu zadań, terminów realizacji czy też ustalającej dodatkowe postanowienia, do których Zamawiający zostanie zobowiązany,</w:t>
      </w:r>
    </w:p>
    <w:p w14:paraId="532947CC" w14:textId="17FFF27D" w:rsidR="009C1FE1" w:rsidRPr="009C1FE1" w:rsidRDefault="009C1FE1" w:rsidP="009C1FE1">
      <w:pPr>
        <w:rPr>
          <w:rFonts w:ascii="Arial" w:hAnsi="Arial" w:cs="Arial"/>
        </w:rPr>
      </w:pPr>
      <w:r w:rsidRPr="009C1FE1">
        <w:rPr>
          <w:rFonts w:ascii="Arial" w:hAnsi="Arial" w:cs="Arial"/>
        </w:rPr>
        <w:t>f)</w:t>
      </w:r>
      <w:r>
        <w:rPr>
          <w:rFonts w:ascii="Arial" w:hAnsi="Arial" w:cs="Arial"/>
        </w:rPr>
        <w:t xml:space="preserve"> </w:t>
      </w:r>
      <w:r w:rsidRPr="009C1FE1">
        <w:rPr>
          <w:rFonts w:ascii="Arial" w:hAnsi="Arial" w:cs="Arial"/>
        </w:rPr>
        <w:t>zmiana terminu realizacji umowy na skutek wystąpienia:</w:t>
      </w:r>
    </w:p>
    <w:p w14:paraId="71B431A0" w14:textId="186A7D75" w:rsidR="009C1FE1" w:rsidRPr="009C1FE1" w:rsidRDefault="009C1FE1" w:rsidP="009C1FE1">
      <w:pPr>
        <w:rPr>
          <w:rFonts w:ascii="Arial" w:hAnsi="Arial" w:cs="Arial"/>
        </w:rPr>
      </w:pPr>
      <w:r>
        <w:rPr>
          <w:rFonts w:ascii="Arial" w:hAnsi="Arial" w:cs="Arial"/>
        </w:rPr>
        <w:t xml:space="preserve">- </w:t>
      </w:r>
      <w:r w:rsidRPr="009C1FE1">
        <w:rPr>
          <w:rFonts w:ascii="Arial" w:hAnsi="Arial" w:cs="Arial"/>
        </w:rPr>
        <w:t>zjawisk losowych i/lub niezależnych od Zamawiającego/Wykonawcy: zjawisk wywołanych siłami natury (takich jak: wichury, silne wiatry, ulewy, obfite deszcze, intensywne opady śniegu, lawiny, gradobicia, powodzie, trzęsienia ziemi), pożary, eksplozje, katastrofy, awarie, wypadki, kradzieże, dewastacje uniemożliwiające lub utrudniające realizację Umowy lub jej części,</w:t>
      </w:r>
    </w:p>
    <w:p w14:paraId="28E0C322" w14:textId="4E623779" w:rsidR="009C1FE1" w:rsidRPr="009C1FE1" w:rsidRDefault="009C1FE1" w:rsidP="009C1FE1">
      <w:pPr>
        <w:rPr>
          <w:rFonts w:ascii="Arial" w:hAnsi="Arial" w:cs="Arial"/>
        </w:rPr>
      </w:pPr>
      <w:r>
        <w:rPr>
          <w:rFonts w:ascii="Arial" w:hAnsi="Arial" w:cs="Arial"/>
        </w:rPr>
        <w:t xml:space="preserve">- </w:t>
      </w:r>
      <w:r w:rsidRPr="009C1FE1">
        <w:rPr>
          <w:rFonts w:ascii="Arial" w:hAnsi="Arial" w:cs="Arial"/>
        </w:rPr>
        <w:t xml:space="preserve">zdarzeń wykraczających poza normalne warunki życia gospodarczego </w:t>
      </w:r>
    </w:p>
    <w:p w14:paraId="51AABA81" w14:textId="77777777" w:rsidR="009C1FE1" w:rsidRPr="009C1FE1" w:rsidRDefault="009C1FE1" w:rsidP="009C1FE1">
      <w:pPr>
        <w:rPr>
          <w:rFonts w:ascii="Arial" w:hAnsi="Arial" w:cs="Arial"/>
        </w:rPr>
      </w:pPr>
      <w:r w:rsidRPr="009C1FE1">
        <w:rPr>
          <w:rFonts w:ascii="Arial" w:hAnsi="Arial" w:cs="Arial"/>
        </w:rPr>
        <w:t>i społecznego: konflikty zbrojne, stany nadzwyczajne [definicja stanów nadzwyczajnych: stany wojenne, stany wyjątkowe, stany klęski żywiołowej], stany epidemii,</w:t>
      </w:r>
    </w:p>
    <w:p w14:paraId="1DC1C7D3" w14:textId="783F71CD" w:rsidR="009C1FE1" w:rsidRPr="009C1FE1" w:rsidRDefault="009C1FE1" w:rsidP="009C1FE1">
      <w:pPr>
        <w:rPr>
          <w:rFonts w:ascii="Arial" w:hAnsi="Arial" w:cs="Arial"/>
        </w:rPr>
      </w:pPr>
      <w:r>
        <w:rPr>
          <w:rFonts w:ascii="Arial" w:hAnsi="Arial" w:cs="Arial"/>
        </w:rPr>
        <w:t xml:space="preserve">- </w:t>
      </w:r>
      <w:r w:rsidRPr="009C1FE1">
        <w:rPr>
          <w:rFonts w:ascii="Arial" w:hAnsi="Arial" w:cs="Arial"/>
        </w:rPr>
        <w:t>opóźnień leżących po stronie Zamawiającego, związanych z pracami koniecznymi do prawidłowego odbioru (przyjęcia) przedmiotu umowy,</w:t>
      </w:r>
    </w:p>
    <w:p w14:paraId="2E1B9EC7" w14:textId="0053B95D" w:rsidR="009C1FE1" w:rsidRPr="009C1FE1" w:rsidRDefault="009C1FE1" w:rsidP="009C1FE1">
      <w:pPr>
        <w:rPr>
          <w:rFonts w:ascii="Arial" w:hAnsi="Arial" w:cs="Arial"/>
        </w:rPr>
      </w:pPr>
      <w:r>
        <w:rPr>
          <w:rFonts w:ascii="Arial" w:hAnsi="Arial" w:cs="Arial"/>
        </w:rPr>
        <w:t xml:space="preserve">- </w:t>
      </w:r>
      <w:r w:rsidRPr="009C1FE1">
        <w:rPr>
          <w:rFonts w:ascii="Arial" w:hAnsi="Arial" w:cs="Arial"/>
        </w:rPr>
        <w:t>zlecenia Wykonawcy do wykonania prac nieobjętych pierwotnym zakresem Umowy a niezbędnych do prawidłowej zabudowy i eksploatacji przedmiotu Umowy, których Zamawiający na etapie wszczęcia postępowania nie mógł przewidzieć,</w:t>
      </w:r>
    </w:p>
    <w:p w14:paraId="74A709D0" w14:textId="028447BE" w:rsidR="009C1FE1" w:rsidRPr="009C1FE1" w:rsidRDefault="009C1FE1" w:rsidP="009C1FE1">
      <w:pPr>
        <w:rPr>
          <w:rFonts w:ascii="Arial" w:hAnsi="Arial" w:cs="Arial"/>
        </w:rPr>
      </w:pPr>
      <w:r>
        <w:rPr>
          <w:rFonts w:ascii="Arial" w:hAnsi="Arial" w:cs="Arial"/>
        </w:rPr>
        <w:t xml:space="preserve">- </w:t>
      </w:r>
      <w:r w:rsidRPr="009C1FE1">
        <w:rPr>
          <w:rFonts w:ascii="Arial" w:hAnsi="Arial" w:cs="Arial"/>
        </w:rPr>
        <w:t>przerw wynikających z działań osób trzecich (w tym również organów administracji, władz państwowych i innych),</w:t>
      </w:r>
    </w:p>
    <w:p w14:paraId="47306261" w14:textId="7A509A48" w:rsidR="009C1FE1" w:rsidRPr="009C1FE1" w:rsidRDefault="009C1FE1" w:rsidP="009C1FE1">
      <w:pPr>
        <w:rPr>
          <w:rFonts w:ascii="Arial" w:hAnsi="Arial" w:cs="Arial"/>
        </w:rPr>
      </w:pPr>
      <w:r>
        <w:rPr>
          <w:rFonts w:ascii="Arial" w:hAnsi="Arial" w:cs="Arial"/>
        </w:rPr>
        <w:t xml:space="preserve">- </w:t>
      </w:r>
      <w:r w:rsidRPr="009C1FE1">
        <w:rPr>
          <w:rFonts w:ascii="Arial" w:hAnsi="Arial" w:cs="Arial"/>
        </w:rPr>
        <w:t>zmiany terminu realizacji Projektu</w:t>
      </w:r>
    </w:p>
    <w:p w14:paraId="263AF9C8" w14:textId="77777777" w:rsidR="009C1FE1" w:rsidRPr="009C1FE1" w:rsidRDefault="009C1FE1" w:rsidP="009C1FE1">
      <w:pPr>
        <w:rPr>
          <w:rFonts w:ascii="Arial" w:hAnsi="Arial" w:cs="Arial"/>
        </w:rPr>
      </w:pPr>
      <w:r w:rsidRPr="009C1FE1">
        <w:rPr>
          <w:rFonts w:ascii="Arial" w:hAnsi="Arial" w:cs="Arial"/>
        </w:rPr>
        <w:t>W każdym z wyżej wymienionych przypadków możliwa jest zmiana terminu realizacji umowy, tak aby umożliwić prawidłową realizację zamówienia. Wydłużenie terminu realizacji Umowy nie powoduje zwiększenia wynagrodzenia Wykonawcy, a wszelkie koszty mogące wyniknąć z takiego wydłużenia powinny być wkalkulowane w cenę oferty.</w:t>
      </w:r>
    </w:p>
    <w:p w14:paraId="28CED264" w14:textId="7A55D3F0" w:rsidR="009C1FE1" w:rsidRPr="009C1FE1" w:rsidRDefault="009C1FE1" w:rsidP="009C1FE1">
      <w:pPr>
        <w:rPr>
          <w:rFonts w:ascii="Arial" w:hAnsi="Arial" w:cs="Arial"/>
        </w:rPr>
      </w:pPr>
      <w:r w:rsidRPr="009C1FE1">
        <w:rPr>
          <w:rFonts w:ascii="Arial" w:hAnsi="Arial" w:cs="Arial"/>
        </w:rPr>
        <w:t>g)</w:t>
      </w:r>
      <w:r>
        <w:rPr>
          <w:rFonts w:ascii="Arial" w:hAnsi="Arial" w:cs="Arial"/>
        </w:rPr>
        <w:t xml:space="preserve"> </w:t>
      </w:r>
      <w:r w:rsidRPr="009C1FE1">
        <w:rPr>
          <w:rFonts w:ascii="Arial" w:hAnsi="Arial" w:cs="Arial"/>
        </w:rPr>
        <w:t>gdyby nie wprowadzenie zmian do umowy groziło niewykonaniem lub wadliwym wykonaniem Projektu.</w:t>
      </w:r>
      <w:r>
        <w:rPr>
          <w:rFonts w:ascii="Arial" w:hAnsi="Arial" w:cs="Arial"/>
        </w:rPr>
        <w:br/>
      </w:r>
    </w:p>
    <w:p w14:paraId="117752C4" w14:textId="5FE515E4" w:rsidR="009C1FE1" w:rsidRPr="009C1FE1" w:rsidRDefault="009C1FE1" w:rsidP="009C1FE1">
      <w:pPr>
        <w:rPr>
          <w:rFonts w:ascii="Arial" w:hAnsi="Arial" w:cs="Arial"/>
        </w:rPr>
      </w:pPr>
      <w:r w:rsidRPr="009C1FE1">
        <w:rPr>
          <w:rFonts w:ascii="Arial" w:hAnsi="Arial" w:cs="Arial"/>
        </w:rPr>
        <w:lastRenderedPageBreak/>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39D770A3" w14:textId="46F3F5F6" w:rsidR="009C1FE1" w:rsidRPr="009C1FE1" w:rsidRDefault="009C1FE1" w:rsidP="009C1FE1">
      <w:pPr>
        <w:rPr>
          <w:rFonts w:ascii="Arial" w:hAnsi="Arial" w:cs="Arial"/>
        </w:rPr>
      </w:pPr>
      <w:r w:rsidRPr="009C1FE1">
        <w:rPr>
          <w:rFonts w:ascii="Arial" w:hAnsi="Arial" w:cs="Arial"/>
        </w:rPr>
        <w:t xml:space="preserve">12.2. Zmiany do Umowy mogą nastąpić na pisemny wniosek Zamawiającego lub </w:t>
      </w:r>
      <w:r>
        <w:rPr>
          <w:rFonts w:ascii="Arial" w:hAnsi="Arial" w:cs="Arial"/>
        </w:rPr>
        <w:t>W</w:t>
      </w:r>
      <w:r w:rsidRPr="009C1FE1">
        <w:rPr>
          <w:rFonts w:ascii="Arial" w:hAnsi="Arial" w:cs="Arial"/>
        </w:rPr>
        <w:t>ykonawcy i będą mogły być wprowadzone za zgodą Stron w drodze pisemnego aneksu do Umowy pod rygorem nieważności.</w:t>
      </w:r>
    </w:p>
    <w:p w14:paraId="090D8B45" w14:textId="4DEEDEC5" w:rsidR="009C1FE1" w:rsidRDefault="009C1FE1" w:rsidP="009C1FE1">
      <w:pPr>
        <w:rPr>
          <w:rFonts w:ascii="Arial" w:hAnsi="Arial" w:cs="Arial"/>
        </w:rPr>
      </w:pPr>
      <w:r w:rsidRPr="009C1FE1">
        <w:rPr>
          <w:rFonts w:ascii="Arial" w:hAnsi="Arial" w:cs="Arial"/>
        </w:rPr>
        <w:t>12.3. Zamawiający uprawniony jest do wprowadzenia zmian, o których mowa powyżej, jednocześnie Zamawiający nie jest zobowiązany do ich wprowadzenia i katalog powyższy nie daje Wykonawcy uprawnienia do żądania od Zamawiającego wprowadzenia którejkolwiek ze zmian.</w:t>
      </w:r>
    </w:p>
    <w:p w14:paraId="19A3438E" w14:textId="519F3501" w:rsidR="00481567" w:rsidRDefault="009C1FE1" w:rsidP="009C1FE1">
      <w:pPr>
        <w:rPr>
          <w:rFonts w:ascii="Arial" w:hAnsi="Arial" w:cs="Arial"/>
        </w:rPr>
      </w:pPr>
      <w:r>
        <w:rPr>
          <w:rFonts w:ascii="Arial" w:hAnsi="Arial" w:cs="Arial"/>
          <w:noProof/>
          <w:sz w:val="24"/>
          <w:szCs w:val="24"/>
        </w:rPr>
        <mc:AlternateContent>
          <mc:Choice Requires="wps">
            <w:drawing>
              <wp:anchor distT="0" distB="0" distL="114300" distR="114300" simplePos="0" relativeHeight="251688960" behindDoc="0" locked="0" layoutInCell="1" allowOverlap="1" wp14:anchorId="7AC47F37" wp14:editId="5F515D6F">
                <wp:simplePos x="0" y="0"/>
                <wp:positionH relativeFrom="margin">
                  <wp:posOffset>0</wp:posOffset>
                </wp:positionH>
                <wp:positionV relativeFrom="paragraph">
                  <wp:posOffset>-635</wp:posOffset>
                </wp:positionV>
                <wp:extent cx="6105525" cy="447675"/>
                <wp:effectExtent l="0" t="0" r="28575" b="28575"/>
                <wp:wrapNone/>
                <wp:docPr id="388396004" name="Prostokąt 4"/>
                <wp:cNvGraphicFramePr/>
                <a:graphic xmlns:a="http://schemas.openxmlformats.org/drawingml/2006/main">
                  <a:graphicData uri="http://schemas.microsoft.com/office/word/2010/wordprocessingShape">
                    <wps:wsp>
                      <wps:cNvSpPr/>
                      <wps:spPr>
                        <a:xfrm>
                          <a:off x="0" y="0"/>
                          <a:ext cx="6105525" cy="447675"/>
                        </a:xfrm>
                        <a:prstGeom prst="rect">
                          <a:avLst/>
                        </a:prstGeom>
                        <a:solidFill>
                          <a:sysClr val="window" lastClr="FFFFFF">
                            <a:lumMod val="85000"/>
                          </a:sysClr>
                        </a:solidFill>
                        <a:ln w="12700" cap="flat" cmpd="sng" algn="ctr">
                          <a:solidFill>
                            <a:sysClr val="window" lastClr="FFFFFF"/>
                          </a:solidFill>
                          <a:prstDash val="solid"/>
                          <a:miter lim="800000"/>
                        </a:ln>
                        <a:effectLst/>
                      </wps:spPr>
                      <wps:txbx>
                        <w:txbxContent>
                          <w:p w14:paraId="0AA9D9A1" w14:textId="1434B1B4" w:rsidR="009C1FE1" w:rsidRPr="007E5F09" w:rsidRDefault="009C1FE1" w:rsidP="009C1FE1">
                            <w:pPr>
                              <w:spacing w:line="240" w:lineRule="auto"/>
                              <w:rPr>
                                <w:rFonts w:ascii="Arial" w:hAnsi="Arial" w:cs="Arial"/>
                                <w:b/>
                                <w:bCs/>
                                <w:color w:val="0D0D0D" w:themeColor="text1" w:themeTint="F2"/>
                              </w:rPr>
                            </w:pPr>
                            <w:r>
                              <w:rPr>
                                <w:rFonts w:ascii="Arial" w:hAnsi="Arial" w:cs="Arial"/>
                                <w:b/>
                                <w:bCs/>
                                <w:color w:val="0D0D0D" w:themeColor="text1" w:themeTint="F2"/>
                              </w:rPr>
                              <w:t xml:space="preserve">13. </w:t>
                            </w:r>
                            <w:r w:rsidRPr="009C1FE1">
                              <w:rPr>
                                <w:rFonts w:ascii="Arial" w:hAnsi="Arial" w:cs="Arial"/>
                                <w:b/>
                                <w:bCs/>
                                <w:color w:val="0D0D0D" w:themeColor="text1" w:themeTint="F2"/>
                              </w:rPr>
                              <w:t>Pozostałe postanowienia</w:t>
                            </w:r>
                          </w:p>
                          <w:p w14:paraId="7261D790" w14:textId="77777777" w:rsidR="009C1FE1" w:rsidRPr="00E1346D" w:rsidRDefault="009C1FE1" w:rsidP="009C1FE1">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47F37" id="_x0000_s1040" style="position:absolute;margin-left:0;margin-top:-.05pt;width:480.75pt;height:35.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gwfwIAAB8FAAAOAAAAZHJzL2Uyb0RvYy54bWysVFFvGjEMfp+0/xDlfb0DQWGoR4VaMU1i&#10;bSU69TnkEi5SEmdJ4I79+jk5CrSb9jDtHnJ27Dj258+5ue2MJnvhgwJb0cFVSYmwHGpltxX9/rz8&#10;NKUkRGZrpsGKih5EoLfzjx9uWjcTQ2hA18ITDGLDrHUVbWJ0s6IIvBGGhStwwqJRgjcsouq3Re1Z&#10;i9GNLoZleV204GvngYsQcPe+N9J5ji+l4PFRyiAi0RXF3GJefV43aS3mN2y29cw1ih/TYP+QhWHK&#10;4qWnUPcsMrLz6rdQRnEPAWS84mAKkFJxkWvAagblu2rWDXMi14LgBHeCKfy/sPxhv3ZPHmFoXZgF&#10;FFMVnfQm/TE/0mWwDiewRBcJx83rQTkeD8eUcLSNRpPryTihWZxPOx/iFwGGJKGiHpuRMWL7VYi9&#10;66tLuiyAVvVSaZ2VQ7jTnuwZ9g3bXUNLiWYh4mZFl/nLsfTOfIO695uOyzJ3FHMI+XxO501cbUmL&#10;PB1O0JNwhoyTmkUUjasrGuyWEqa3SGUefb7gzek+6t+z6gt7cyxVec9C0x/Mpp54RkVkv1amolPM&#10;/ZS9tgkDkfl7xOrcniTFbtMRhRkPRilS2tpAfXjyxEPP8eD4UuG9KwTtiXkkNRaMgxofcZEaEAU4&#10;SpQ04H/+aT/5I9fQSkmLQ4II/dgxL7AXXy2y8PNgNEpTlZXReDJExV9aNpcWuzN3gP0c4JPgeBaT&#10;f9SvovRgXnCeF+lWNDHL8e6+F0flLvbDiy8CF4tFdsNJciyu7NrxFDxBlxB/7l6Yd0fyRaTtA7wO&#10;FJu942Dvm05aWOwiSJUJesYVmZQUnMLMqeOLkcb8Us9e53dt/gsAAP//AwBQSwMEFAAGAAgAAAAh&#10;AKa4EDjaAAAABQEAAA8AAABkcnMvZG93bnJldi54bWxMj81OwzAQhO9IvIO1SNxaO0BLSLOpIqRe&#10;kfrzAG68+VHjdRq7TXh7zAmOoxnNfJNvZ9uLO42+c4yQLBUI4sqZjhuE03G3SEH4oNno3jEhfJOH&#10;bfH4kOvMuIn3dD+ERsQS9plGaEMYMil91ZLVfukG4ujVbrQ6RDk20ox6iuW2ly9KraXVHceFVg/0&#10;2VJ1Odwswu60Sq/h61jOqb/uy6mrlXqtEZ+f5nIDItAc/sLwix/RoYhMZ3dj40WPEI8EhEUCIpof&#10;62QF4ozwrt5AFrn8T1/8AAAA//8DAFBLAQItABQABgAIAAAAIQC2gziS/gAAAOEBAAATAAAAAAAA&#10;AAAAAAAAAAAAAABbQ29udGVudF9UeXBlc10ueG1sUEsBAi0AFAAGAAgAAAAhADj9If/WAAAAlAEA&#10;AAsAAAAAAAAAAAAAAAAALwEAAF9yZWxzLy5yZWxzUEsBAi0AFAAGAAgAAAAhAGW3CDB/AgAAHwUA&#10;AA4AAAAAAAAAAAAAAAAALgIAAGRycy9lMm9Eb2MueG1sUEsBAi0AFAAGAAgAAAAhAKa4EDjaAAAA&#10;BQEAAA8AAAAAAAAAAAAAAAAA2QQAAGRycy9kb3ducmV2LnhtbFBLBQYAAAAABAAEAPMAAADgBQAA&#10;AAA=&#10;" fillcolor="#d9d9d9" strokecolor="window" strokeweight="1pt">
                <v:textbox>
                  <w:txbxContent>
                    <w:p w14:paraId="0AA9D9A1" w14:textId="1434B1B4" w:rsidR="009C1FE1" w:rsidRPr="007E5F09" w:rsidRDefault="009C1FE1" w:rsidP="009C1FE1">
                      <w:pPr>
                        <w:spacing w:line="240" w:lineRule="auto"/>
                        <w:rPr>
                          <w:rFonts w:ascii="Arial" w:hAnsi="Arial" w:cs="Arial"/>
                          <w:b/>
                          <w:bCs/>
                          <w:color w:val="0D0D0D" w:themeColor="text1" w:themeTint="F2"/>
                        </w:rPr>
                      </w:pPr>
                      <w:r>
                        <w:rPr>
                          <w:rFonts w:ascii="Arial" w:hAnsi="Arial" w:cs="Arial"/>
                          <w:b/>
                          <w:bCs/>
                          <w:color w:val="0D0D0D" w:themeColor="text1" w:themeTint="F2"/>
                        </w:rPr>
                        <w:t xml:space="preserve">13. </w:t>
                      </w:r>
                      <w:r w:rsidRPr="009C1FE1">
                        <w:rPr>
                          <w:rFonts w:ascii="Arial" w:hAnsi="Arial" w:cs="Arial"/>
                          <w:b/>
                          <w:bCs/>
                          <w:color w:val="0D0D0D" w:themeColor="text1" w:themeTint="F2"/>
                        </w:rPr>
                        <w:t>Pozostałe postanowienia</w:t>
                      </w:r>
                    </w:p>
                    <w:p w14:paraId="7261D790" w14:textId="77777777" w:rsidR="009C1FE1" w:rsidRPr="00E1346D" w:rsidRDefault="009C1FE1" w:rsidP="009C1FE1">
                      <w:pPr>
                        <w:jc w:val="center"/>
                        <w:rPr>
                          <w:rFonts w:ascii="Arial" w:hAnsi="Arial" w:cs="Arial"/>
                          <w:b/>
                          <w:bCs/>
                        </w:rPr>
                      </w:pPr>
                    </w:p>
                  </w:txbxContent>
                </v:textbox>
                <w10:wrap anchorx="margin"/>
              </v:rect>
            </w:pict>
          </mc:Fallback>
        </mc:AlternateContent>
      </w:r>
      <w:r w:rsidR="002B1F83">
        <w:rPr>
          <w:rFonts w:ascii="Arial" w:hAnsi="Arial" w:cs="Arial"/>
        </w:rPr>
        <w:br/>
      </w:r>
      <w:bookmarkStart w:id="7" w:name="_Hlk180140912"/>
    </w:p>
    <w:p w14:paraId="303268E1" w14:textId="4E718C00" w:rsidR="009C1FE1" w:rsidRPr="009C1FE1" w:rsidRDefault="009C1FE1" w:rsidP="009C1FE1">
      <w:pPr>
        <w:jc w:val="both"/>
        <w:rPr>
          <w:rFonts w:ascii="Arial" w:hAnsi="Arial" w:cs="Arial"/>
        </w:rPr>
      </w:pPr>
      <w:r w:rsidRPr="009C1FE1">
        <w:rPr>
          <w:rFonts w:ascii="Arial" w:hAnsi="Arial" w:cs="Arial"/>
        </w:rPr>
        <w:t>13.1.</w:t>
      </w:r>
      <w:r>
        <w:rPr>
          <w:rFonts w:ascii="Arial" w:hAnsi="Arial" w:cs="Arial"/>
        </w:rPr>
        <w:t xml:space="preserve">   </w:t>
      </w:r>
      <w:r w:rsidRPr="009C1FE1">
        <w:rPr>
          <w:rFonts w:ascii="Arial" w:hAnsi="Arial" w:cs="Arial"/>
        </w:rPr>
        <w:t>Zamawiający zastrzega sobie możliwość anulacji/unieważnienia zapytania na każdym etapie, najpóźniej do momentu ostatecznego wyboru Wykonawcy, bez podania przyczyny anulacji.</w:t>
      </w:r>
    </w:p>
    <w:p w14:paraId="18EE4B7E" w14:textId="68DEB6C4" w:rsidR="009C1FE1" w:rsidRPr="009C1FE1" w:rsidRDefault="009C1FE1" w:rsidP="009C1FE1">
      <w:pPr>
        <w:jc w:val="both"/>
        <w:rPr>
          <w:rFonts w:ascii="Arial" w:hAnsi="Arial" w:cs="Arial"/>
        </w:rPr>
      </w:pPr>
      <w:r w:rsidRPr="009C1FE1">
        <w:rPr>
          <w:rFonts w:ascii="Arial" w:hAnsi="Arial" w:cs="Arial"/>
        </w:rPr>
        <w:t>13.2.</w:t>
      </w:r>
      <w:r>
        <w:rPr>
          <w:rFonts w:ascii="Arial" w:hAnsi="Arial" w:cs="Arial"/>
        </w:rPr>
        <w:t xml:space="preserve"> </w:t>
      </w:r>
      <w:r w:rsidRPr="009C1FE1">
        <w:rPr>
          <w:rFonts w:ascii="Arial" w:hAnsi="Arial" w:cs="Arial"/>
        </w:rPr>
        <w:t>Zamawiający może przed upływem terminu składania ofert zmodyfikować treść zapytania ofertowego, w celu usunięcia wad i/lub niejasności co do samej treści zapytania, dostosowania treści zapytania do przepisów obowiązującego prawa lub innych regulacji wiążących Zamawiającego. Ponadto Zamawiający może dokonać modyfikacji zapytania ofertowego na warunkach określonych w zdaniu poprzednim, w wyniku pytań zadawanych przez potencjalnych Wykonawców za pośrednictwem Bazy Konkurencyjności i udzielanych na nie odpowiedzi, oraz jeżeli modyfikacja taka okaże się niezbędna w celu prawidłowej realizacji Projektu lub przedmiotu zapytania (w szczególności mając na uwadze należytą jakość wykonania przedmiotu zapytania oraz jego zgodność z celami Projektu). W przypadku modyfikacji istotnych zapisów zapytania ofertowego termin składania ofert zostanie przedłużony o czas niezbędny na wprowadzenie zmian w ofertach.</w:t>
      </w:r>
    </w:p>
    <w:p w14:paraId="08D2ECC1" w14:textId="77777777" w:rsidR="009C1FE1" w:rsidRPr="009C1FE1" w:rsidRDefault="009C1FE1" w:rsidP="009C1FE1">
      <w:pPr>
        <w:jc w:val="both"/>
        <w:rPr>
          <w:rFonts w:ascii="Arial" w:hAnsi="Arial" w:cs="Arial"/>
        </w:rPr>
      </w:pPr>
      <w:r w:rsidRPr="009C1FE1">
        <w:rPr>
          <w:rFonts w:ascii="Arial" w:hAnsi="Arial" w:cs="Arial"/>
        </w:rPr>
        <w:t xml:space="preserve">13.3. Zamawiający może unieważnić postępowanie w przypadku, gdy: </w:t>
      </w:r>
    </w:p>
    <w:p w14:paraId="1ED162A2" w14:textId="36BCFE85" w:rsidR="009C1FE1" w:rsidRPr="009C1FE1" w:rsidRDefault="009C1FE1" w:rsidP="009C1FE1">
      <w:pPr>
        <w:jc w:val="both"/>
        <w:rPr>
          <w:rFonts w:ascii="Arial" w:hAnsi="Arial" w:cs="Arial"/>
        </w:rPr>
      </w:pPr>
      <w:r>
        <w:rPr>
          <w:rFonts w:ascii="Arial" w:hAnsi="Arial" w:cs="Arial"/>
        </w:rPr>
        <w:t xml:space="preserve">- </w:t>
      </w:r>
      <w:r w:rsidRPr="009C1FE1">
        <w:rPr>
          <w:rFonts w:ascii="Arial" w:hAnsi="Arial" w:cs="Arial"/>
        </w:rPr>
        <w:t>nastąpiła niemożliwa do przewidzenia przez Zamawiającego zmiana okoliczności skutkująca odstąpieniem od realizacji zadania,</w:t>
      </w:r>
    </w:p>
    <w:p w14:paraId="61C1B55E" w14:textId="1E38EFBB" w:rsidR="009C1FE1" w:rsidRPr="009C1FE1" w:rsidRDefault="009C1FE1" w:rsidP="009C1FE1">
      <w:pPr>
        <w:jc w:val="both"/>
        <w:rPr>
          <w:rFonts w:ascii="Arial" w:hAnsi="Arial" w:cs="Arial"/>
        </w:rPr>
      </w:pPr>
      <w:r>
        <w:rPr>
          <w:rFonts w:ascii="Arial" w:hAnsi="Arial" w:cs="Arial"/>
        </w:rPr>
        <w:t xml:space="preserve">- </w:t>
      </w:r>
      <w:r w:rsidRPr="009C1FE1">
        <w:rPr>
          <w:rFonts w:ascii="Arial" w:hAnsi="Arial" w:cs="Arial"/>
        </w:rPr>
        <w:t>postępowanie obarczone jest wadą prawną uniemożliwiającą zawarcie niepodlegającej unieważnieniu umowy w sprawie zamówienia,</w:t>
      </w:r>
    </w:p>
    <w:p w14:paraId="5F57D327" w14:textId="65DCDBF1" w:rsidR="009C1FE1" w:rsidRPr="009C1FE1" w:rsidRDefault="009C1FE1" w:rsidP="009C1FE1">
      <w:pPr>
        <w:jc w:val="both"/>
        <w:rPr>
          <w:rFonts w:ascii="Arial" w:hAnsi="Arial" w:cs="Arial"/>
        </w:rPr>
      </w:pPr>
      <w:r>
        <w:rPr>
          <w:rFonts w:ascii="Arial" w:hAnsi="Arial" w:cs="Arial"/>
        </w:rPr>
        <w:t xml:space="preserve">- </w:t>
      </w:r>
      <w:r w:rsidRPr="009C1FE1">
        <w:rPr>
          <w:rFonts w:ascii="Arial" w:hAnsi="Arial" w:cs="Arial"/>
        </w:rPr>
        <w:t>nie złożono żadnej oferty niepodlegającej odrzuceniu,</w:t>
      </w:r>
    </w:p>
    <w:p w14:paraId="474C709C" w14:textId="49508278" w:rsidR="009C1FE1" w:rsidRPr="009C1FE1" w:rsidRDefault="009C1FE1" w:rsidP="009C1FE1">
      <w:pPr>
        <w:jc w:val="both"/>
        <w:rPr>
          <w:rFonts w:ascii="Arial" w:hAnsi="Arial" w:cs="Arial"/>
        </w:rPr>
      </w:pPr>
      <w:r>
        <w:rPr>
          <w:rFonts w:ascii="Arial" w:hAnsi="Arial" w:cs="Arial"/>
        </w:rPr>
        <w:t xml:space="preserve">- </w:t>
      </w:r>
      <w:r w:rsidRPr="009C1FE1">
        <w:rPr>
          <w:rFonts w:ascii="Arial" w:hAnsi="Arial" w:cs="Arial"/>
        </w:rPr>
        <w:t>cena najkorzystniejszej oferty lub oferta z najniższą ceną przewyższa kwotę, którą Zamawiający zamierza przeznaczyć na sfinansowanie zamówienia.</w:t>
      </w:r>
    </w:p>
    <w:p w14:paraId="4820F435" w14:textId="33457876" w:rsidR="003E4D60" w:rsidRDefault="009C1FE1" w:rsidP="009C1FE1">
      <w:pPr>
        <w:jc w:val="both"/>
        <w:rPr>
          <w:rFonts w:ascii="Arial" w:hAnsi="Arial" w:cs="Arial"/>
        </w:rPr>
      </w:pPr>
      <w:r w:rsidRPr="009C1FE1">
        <w:rPr>
          <w:rFonts w:ascii="Arial" w:hAnsi="Arial" w:cs="Arial"/>
        </w:rPr>
        <w:t xml:space="preserve">13.4 Zamówienia uzupełniające – w przypadku, gdy w trakcie realizowania zadania nastąpi konieczność wykonania robót dodatkowych, Zamawiający dopuszcza możliwość złożenia zamówienia uzupełniającego, przy czym jego wartość może wynieść nie więcej niż 10% </w:t>
      </w:r>
      <w:r w:rsidRPr="009C1FE1">
        <w:rPr>
          <w:rFonts w:ascii="Arial" w:hAnsi="Arial" w:cs="Arial"/>
        </w:rPr>
        <w:lastRenderedPageBreak/>
        <w:t>wartości zamówienia określonej w umowie z wybranym Wykonawcą (dotyczy zakresów zgodnych z przedmiotem zamówienia podstawowego). W trakcie realizacji zamówienia może również wystąpić konieczność złożenia zamówień dodatkowych u wyłonionego Wykonawcy, dotyczących usług nie uwzględnionych w dokumentacji niniejszego zamówienia, ale zgodnych z przedmiotem całego zamówienia / zapytania ofertowego, których zamówienie jest niezbędne do prawidłowego wykonywania podstawowego przedmiotu zamówienia. Zamówienia dodatkowe dotyczą sytuacji niemożliwej wcześniej do przewidzenia przez Zamawiającego i/lub profesjonalnych oferentów oraz z przyczyn technicznych lub gospodarczych oddzielenie zamówienia dodatkowego od zamówienia podstawowego wymagałoby poniesienia niewspółmiernie wysokich kosztów lub wykonanie zamówienia podstawowego jest uzależnione od wykonania zamówienia dodatkowego. Wartość zamówień dodatkowych nie może przekroczyć 10% wartości zamówienia określonej w umowie zawartej z wyłonionym Wykonawcą. Zamówienia uzupełniające lub dodatkowe, o których mowa powyżej, realizowane będą na warunkach uzgodnionych z Wykonawcą, analogicznych lub skorygowanych odpowiednio wobec warunków określonych w umowie obejmującej zamówienie podstawowe.</w:t>
      </w:r>
    </w:p>
    <w:p w14:paraId="5BC7B35B" w14:textId="49F49C67" w:rsidR="009C1FE1" w:rsidRDefault="009C1FE1" w:rsidP="009C1FE1">
      <w:pPr>
        <w:jc w:val="both"/>
        <w:rPr>
          <w:rFonts w:ascii="Arial" w:hAnsi="Arial" w:cs="Arial"/>
        </w:rPr>
      </w:pPr>
      <w:r>
        <w:rPr>
          <w:rFonts w:ascii="Arial" w:hAnsi="Arial" w:cs="Arial"/>
          <w:noProof/>
          <w:sz w:val="24"/>
          <w:szCs w:val="24"/>
        </w:rPr>
        <mc:AlternateContent>
          <mc:Choice Requires="wps">
            <w:drawing>
              <wp:anchor distT="0" distB="0" distL="114300" distR="114300" simplePos="0" relativeHeight="251691008" behindDoc="0" locked="0" layoutInCell="1" allowOverlap="1" wp14:anchorId="3440A241" wp14:editId="2E9D7A12">
                <wp:simplePos x="0" y="0"/>
                <wp:positionH relativeFrom="margin">
                  <wp:posOffset>0</wp:posOffset>
                </wp:positionH>
                <wp:positionV relativeFrom="paragraph">
                  <wp:posOffset>-635</wp:posOffset>
                </wp:positionV>
                <wp:extent cx="6105525" cy="447675"/>
                <wp:effectExtent l="0" t="0" r="28575" b="28575"/>
                <wp:wrapNone/>
                <wp:docPr id="1654316945" name="Prostokąt 4"/>
                <wp:cNvGraphicFramePr/>
                <a:graphic xmlns:a="http://schemas.openxmlformats.org/drawingml/2006/main">
                  <a:graphicData uri="http://schemas.microsoft.com/office/word/2010/wordprocessingShape">
                    <wps:wsp>
                      <wps:cNvSpPr/>
                      <wps:spPr>
                        <a:xfrm>
                          <a:off x="0" y="0"/>
                          <a:ext cx="6105525" cy="447675"/>
                        </a:xfrm>
                        <a:prstGeom prst="rect">
                          <a:avLst/>
                        </a:prstGeom>
                        <a:solidFill>
                          <a:sysClr val="window" lastClr="FFFFFF">
                            <a:lumMod val="85000"/>
                          </a:sysClr>
                        </a:solidFill>
                        <a:ln w="12700" cap="flat" cmpd="sng" algn="ctr">
                          <a:solidFill>
                            <a:sysClr val="window" lastClr="FFFFFF"/>
                          </a:solidFill>
                          <a:prstDash val="solid"/>
                          <a:miter lim="800000"/>
                        </a:ln>
                        <a:effectLst/>
                      </wps:spPr>
                      <wps:txbx>
                        <w:txbxContent>
                          <w:p w14:paraId="1738A1F2" w14:textId="33E3EC7F" w:rsidR="009C1FE1" w:rsidRPr="007E5F09" w:rsidRDefault="009C1FE1" w:rsidP="009C1FE1">
                            <w:pPr>
                              <w:spacing w:line="240" w:lineRule="auto"/>
                              <w:rPr>
                                <w:rFonts w:ascii="Arial" w:hAnsi="Arial" w:cs="Arial"/>
                                <w:b/>
                                <w:bCs/>
                                <w:color w:val="0D0D0D" w:themeColor="text1" w:themeTint="F2"/>
                              </w:rPr>
                            </w:pPr>
                            <w:r>
                              <w:rPr>
                                <w:rFonts w:ascii="Arial" w:hAnsi="Arial" w:cs="Arial"/>
                                <w:b/>
                                <w:bCs/>
                                <w:color w:val="0D0D0D" w:themeColor="text1" w:themeTint="F2"/>
                              </w:rPr>
                              <w:t xml:space="preserve">14. </w:t>
                            </w:r>
                            <w:r w:rsidR="003E4D60">
                              <w:rPr>
                                <w:rFonts w:ascii="Arial" w:hAnsi="Arial" w:cs="Arial"/>
                                <w:b/>
                                <w:bCs/>
                                <w:color w:val="0D0D0D" w:themeColor="text1" w:themeTint="F2"/>
                              </w:rPr>
                              <w:t>Kontakt w sprawie postępowania ofertowego</w:t>
                            </w:r>
                          </w:p>
                          <w:p w14:paraId="72A98C5D" w14:textId="77777777" w:rsidR="009C1FE1" w:rsidRPr="00E1346D" w:rsidRDefault="009C1FE1" w:rsidP="009C1FE1">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0A241" id="_x0000_s1041" style="position:absolute;left:0;text-align:left;margin-left:0;margin-top:-.05pt;width:480.75pt;height:35.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C9fwIAAB8FAAAOAAAAZHJzL2Uyb0RvYy54bWysVFFvGjEMfp+0/xDlfb0DQWGoR4VaMU1i&#10;bSU69TnkEi5SEmdJ4I79+jk5CrSb9jDtHnJ27Dj258+5ue2MJnvhgwJb0cFVSYmwHGpltxX9/rz8&#10;NKUkRGZrpsGKih5EoLfzjx9uWjcTQ2hA18ITDGLDrHUVbWJ0s6IIvBGGhStwwqJRgjcsouq3Re1Z&#10;i9GNLoZleV204GvngYsQcPe+N9J5ji+l4PFRyiAi0RXF3GJefV43aS3mN2y29cw1ih/TYP+QhWHK&#10;4qWnUPcsMrLz6rdQRnEPAWS84mAKkFJxkWvAagblu2rWDXMi14LgBHeCKfy/sPxhv3ZPHmFoXZgF&#10;FFMVnfQm/TE/0mWwDiewRBcJx83rQTkeD8eUcLSNRpPryTihWZxPOx/iFwGGJKGiHpuRMWL7VYi9&#10;66tLuiyAVvVSaZ2VQ7jTnuwZ9g3bXUNLiWYh4mZFl/nLsfTOfIO695uOyzJ3FHMI+XxO501cbUmL&#10;PB1O0JNwhoyTmkUUjasrGuyWEqa3SGUefb7gzek+6t+z6gt7cyxVec9C0x/Mpp54RkVkv1amolPM&#10;/ZS9tgkDkfl7xOrcniTFbtMRhRkPMuhpawP14ckTDz3Hg+NLhfeuELQn5pHUWDAOanzERWpAFOAo&#10;UdKA//mn/eSPXEMrJS0OCSL0Y8e8wF58tcjCz4PRKE1VVkbjyRAVf2nZXFrsztwB9nOAT4LjWUz+&#10;Ub+K0oN5wXlepFvRxCzHu/teHJW72A8vvghcLBbZDSfJsbiya8dT8ARdQvy5e2HeHckXkbYP8DpQ&#10;bPaOg71vOmlhsYsgVSboGVdkUlJwCjOnji9GGvNLPXud37X5LwAAAP//AwBQSwMEFAAGAAgAAAAh&#10;AKa4EDjaAAAABQEAAA8AAABkcnMvZG93bnJldi54bWxMj81OwzAQhO9IvIO1SNxaO0BLSLOpIqRe&#10;kfrzAG68+VHjdRq7TXh7zAmOoxnNfJNvZ9uLO42+c4yQLBUI4sqZjhuE03G3SEH4oNno3jEhfJOH&#10;bfH4kOvMuIn3dD+ERsQS9plGaEMYMil91ZLVfukG4ujVbrQ6RDk20ox6iuW2ly9KraXVHceFVg/0&#10;2VJ1Odwswu60Sq/h61jOqb/uy6mrlXqtEZ+f5nIDItAc/sLwix/RoYhMZ3dj40WPEI8EhEUCIpof&#10;62QF4ozwrt5AFrn8T1/8AAAA//8DAFBLAQItABQABgAIAAAAIQC2gziS/gAAAOEBAAATAAAAAAAA&#10;AAAAAAAAAAAAAABbQ29udGVudF9UeXBlc10ueG1sUEsBAi0AFAAGAAgAAAAhADj9If/WAAAAlAEA&#10;AAsAAAAAAAAAAAAAAAAALwEAAF9yZWxzLy5yZWxzUEsBAi0AFAAGAAgAAAAhALPVwL1/AgAAHwUA&#10;AA4AAAAAAAAAAAAAAAAALgIAAGRycy9lMm9Eb2MueG1sUEsBAi0AFAAGAAgAAAAhAKa4EDjaAAAA&#10;BQEAAA8AAAAAAAAAAAAAAAAA2QQAAGRycy9kb3ducmV2LnhtbFBLBQYAAAAABAAEAPMAAADgBQAA&#10;AAA=&#10;" fillcolor="#d9d9d9" strokecolor="window" strokeweight="1pt">
                <v:textbox>
                  <w:txbxContent>
                    <w:p w14:paraId="1738A1F2" w14:textId="33E3EC7F" w:rsidR="009C1FE1" w:rsidRPr="007E5F09" w:rsidRDefault="009C1FE1" w:rsidP="009C1FE1">
                      <w:pPr>
                        <w:spacing w:line="240" w:lineRule="auto"/>
                        <w:rPr>
                          <w:rFonts w:ascii="Arial" w:hAnsi="Arial" w:cs="Arial"/>
                          <w:b/>
                          <w:bCs/>
                          <w:color w:val="0D0D0D" w:themeColor="text1" w:themeTint="F2"/>
                        </w:rPr>
                      </w:pPr>
                      <w:r>
                        <w:rPr>
                          <w:rFonts w:ascii="Arial" w:hAnsi="Arial" w:cs="Arial"/>
                          <w:b/>
                          <w:bCs/>
                          <w:color w:val="0D0D0D" w:themeColor="text1" w:themeTint="F2"/>
                        </w:rPr>
                        <w:t xml:space="preserve">14. </w:t>
                      </w:r>
                      <w:r w:rsidR="003E4D60">
                        <w:rPr>
                          <w:rFonts w:ascii="Arial" w:hAnsi="Arial" w:cs="Arial"/>
                          <w:b/>
                          <w:bCs/>
                          <w:color w:val="0D0D0D" w:themeColor="text1" w:themeTint="F2"/>
                        </w:rPr>
                        <w:t>Kontakt w sprawie postępowania ofertowego</w:t>
                      </w:r>
                    </w:p>
                    <w:p w14:paraId="72A98C5D" w14:textId="77777777" w:rsidR="009C1FE1" w:rsidRPr="00E1346D" w:rsidRDefault="009C1FE1" w:rsidP="009C1FE1">
                      <w:pPr>
                        <w:jc w:val="center"/>
                        <w:rPr>
                          <w:rFonts w:ascii="Arial" w:hAnsi="Arial" w:cs="Arial"/>
                          <w:b/>
                          <w:bCs/>
                        </w:rPr>
                      </w:pPr>
                    </w:p>
                  </w:txbxContent>
                </v:textbox>
                <w10:wrap anchorx="margin"/>
              </v:rect>
            </w:pict>
          </mc:Fallback>
        </mc:AlternateContent>
      </w:r>
    </w:p>
    <w:p w14:paraId="1A144E52" w14:textId="77777777" w:rsidR="003E4D60" w:rsidRDefault="003E4D60" w:rsidP="003E4D60">
      <w:pPr>
        <w:rPr>
          <w:rFonts w:ascii="Arial" w:hAnsi="Arial" w:cs="Arial"/>
        </w:rPr>
      </w:pPr>
    </w:p>
    <w:p w14:paraId="55BE2127" w14:textId="2B385E46" w:rsidR="003E4D60" w:rsidRPr="00CB4AD0" w:rsidRDefault="003E4D60" w:rsidP="003E4D60">
      <w:pPr>
        <w:rPr>
          <w:rFonts w:ascii="Arial" w:hAnsi="Arial" w:cs="Arial"/>
        </w:rPr>
      </w:pPr>
      <w:r w:rsidRPr="00CB4AD0">
        <w:rPr>
          <w:rFonts w:ascii="Arial" w:hAnsi="Arial" w:cs="Arial"/>
        </w:rPr>
        <w:t>Szczegółowych informacji na temat przedmiotu zamówienia udziela</w:t>
      </w:r>
      <w:r w:rsidR="00CB4AD0" w:rsidRPr="00CB4AD0">
        <w:rPr>
          <w:rFonts w:ascii="Arial" w:hAnsi="Arial" w:cs="Arial"/>
          <w:b/>
          <w:bCs/>
        </w:rPr>
        <w:t>: Zygmunt Głuchowski</w:t>
      </w:r>
    </w:p>
    <w:p w14:paraId="2EC9AA9B" w14:textId="17406E02" w:rsidR="003E4D60" w:rsidRPr="00CB4AD0" w:rsidRDefault="003E4D60" w:rsidP="003E4D60">
      <w:pPr>
        <w:rPr>
          <w:rFonts w:ascii="Arial" w:hAnsi="Arial" w:cs="Arial"/>
        </w:rPr>
      </w:pPr>
      <w:r w:rsidRPr="00CB4AD0">
        <w:rPr>
          <w:rFonts w:ascii="Arial" w:hAnsi="Arial" w:cs="Arial"/>
        </w:rPr>
        <w:t xml:space="preserve">- adres mailowy: </w:t>
      </w:r>
      <w:hyperlink r:id="rId11" w:history="1">
        <w:r w:rsidR="00CB4AD0" w:rsidRPr="001F34F5">
          <w:rPr>
            <w:rStyle w:val="Hipercze"/>
            <w:rFonts w:ascii="Arial" w:hAnsi="Arial" w:cs="Arial"/>
          </w:rPr>
          <w:t>budowa@zjg.com.pl</w:t>
        </w:r>
      </w:hyperlink>
      <w:r w:rsidR="00CB4AD0">
        <w:rPr>
          <w:rFonts w:ascii="Arial" w:hAnsi="Arial" w:cs="Arial"/>
        </w:rPr>
        <w:t xml:space="preserve"> </w:t>
      </w:r>
    </w:p>
    <w:p w14:paraId="16F16096" w14:textId="36B9D18A" w:rsidR="003E4D60" w:rsidRPr="003E4D60" w:rsidRDefault="003E4D60" w:rsidP="003E4D60">
      <w:pPr>
        <w:rPr>
          <w:rFonts w:ascii="Arial" w:hAnsi="Arial" w:cs="Arial"/>
        </w:rPr>
      </w:pPr>
      <w:r w:rsidRPr="00CB4AD0">
        <w:rPr>
          <w:rFonts w:ascii="Arial" w:hAnsi="Arial" w:cs="Arial"/>
        </w:rPr>
        <w:t>- telefon:</w:t>
      </w:r>
      <w:r>
        <w:rPr>
          <w:rFonts w:ascii="Arial" w:hAnsi="Arial" w:cs="Arial"/>
        </w:rPr>
        <w:t xml:space="preserve"> </w:t>
      </w:r>
      <w:r w:rsidR="00CB4AD0">
        <w:rPr>
          <w:rFonts w:ascii="Arial" w:hAnsi="Arial" w:cs="Arial"/>
        </w:rPr>
        <w:t>+48 602 241 173</w:t>
      </w:r>
      <w:bookmarkEnd w:id="7"/>
    </w:p>
    <w:sectPr w:rsidR="003E4D60" w:rsidRPr="003E4D60" w:rsidSect="00BA12BB">
      <w:headerReference w:type="default" r:id="rId12"/>
      <w:footerReference w:type="default" r:id="rId13"/>
      <w:pgSz w:w="11906" w:h="16838"/>
      <w:pgMar w:top="2393" w:right="1417" w:bottom="1418" w:left="1417" w:header="284"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BD70F" w14:textId="77777777" w:rsidR="00C11DB9" w:rsidRDefault="00C11DB9" w:rsidP="00230E2B">
      <w:pPr>
        <w:spacing w:after="0" w:line="240" w:lineRule="auto"/>
      </w:pPr>
      <w:r>
        <w:separator/>
      </w:r>
    </w:p>
  </w:endnote>
  <w:endnote w:type="continuationSeparator" w:id="0">
    <w:p w14:paraId="65E8E562" w14:textId="77777777" w:rsidR="00C11DB9" w:rsidRDefault="00C11DB9" w:rsidP="0023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758203"/>
      <w:docPartObj>
        <w:docPartGallery w:val="Page Numbers (Bottom of Page)"/>
        <w:docPartUnique/>
      </w:docPartObj>
    </w:sdtPr>
    <w:sdtEndPr/>
    <w:sdtContent>
      <w:sdt>
        <w:sdtPr>
          <w:id w:val="1728636285"/>
          <w:docPartObj>
            <w:docPartGallery w:val="Page Numbers (Top of Page)"/>
            <w:docPartUnique/>
          </w:docPartObj>
        </w:sdtPr>
        <w:sdtEndPr/>
        <w:sdtContent>
          <w:p w14:paraId="4B3D4152" w14:textId="77777777" w:rsidR="00842E98" w:rsidRDefault="00842E98" w:rsidP="00C00133">
            <w:pPr>
              <w:pStyle w:val="Stopka"/>
              <w:jc w:val="center"/>
            </w:pPr>
          </w:p>
          <w:p w14:paraId="07FFC4F9" w14:textId="77777777" w:rsidR="00842E98" w:rsidRDefault="00CA303D" w:rsidP="00C00133">
            <w:pPr>
              <w:pStyle w:val="Stopka"/>
              <w:jc w:val="center"/>
            </w:pPr>
            <w:r>
              <w:rPr>
                <w:rFonts w:ascii="Arial" w:hAnsi="Arial" w:cs="Arial"/>
                <w:b/>
                <w:noProof/>
                <w:sz w:val="20"/>
                <w:szCs w:val="20"/>
              </w:rPr>
              <w:drawing>
                <wp:anchor distT="0" distB="0" distL="114300" distR="114300" simplePos="0" relativeHeight="251664896" behindDoc="1" locked="0" layoutInCell="1" allowOverlap="1" wp14:anchorId="7D707ACE" wp14:editId="519901C1">
                  <wp:simplePos x="0" y="0"/>
                  <wp:positionH relativeFrom="column">
                    <wp:posOffset>2795905</wp:posOffset>
                  </wp:positionH>
                  <wp:positionV relativeFrom="paragraph">
                    <wp:posOffset>33020</wp:posOffset>
                  </wp:positionV>
                  <wp:extent cx="412115" cy="476885"/>
                  <wp:effectExtent l="0" t="0" r="0" b="0"/>
                  <wp:wrapTight wrapText="bothSides">
                    <wp:wrapPolygon edited="0">
                      <wp:start x="0" y="0"/>
                      <wp:lineTo x="0" y="20708"/>
                      <wp:lineTo x="20968" y="20708"/>
                      <wp:lineTo x="20968" y="0"/>
                      <wp:lineTo x="0" y="0"/>
                    </wp:wrapPolygon>
                  </wp:wrapTight>
                  <wp:docPr id="140" name="Obraz 140"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JG_logo.jpg"/>
                          <pic:cNvPicPr/>
                        </pic:nvPicPr>
                        <pic:blipFill>
                          <a:blip r:embed="rId1">
                            <a:extLst>
                              <a:ext uri="{28A0092B-C50C-407E-A947-70E740481C1C}">
                                <a14:useLocalDpi xmlns:a14="http://schemas.microsoft.com/office/drawing/2010/main" val="0"/>
                              </a:ext>
                            </a:extLst>
                          </a:blip>
                          <a:stretch>
                            <a:fillRect/>
                          </a:stretch>
                        </pic:blipFill>
                        <pic:spPr>
                          <a:xfrm>
                            <a:off x="0" y="0"/>
                            <a:ext cx="412115" cy="476885"/>
                          </a:xfrm>
                          <a:prstGeom prst="rect">
                            <a:avLst/>
                          </a:prstGeom>
                        </pic:spPr>
                      </pic:pic>
                    </a:graphicData>
                  </a:graphic>
                  <wp14:sizeRelH relativeFrom="margin">
                    <wp14:pctWidth>0</wp14:pctWidth>
                  </wp14:sizeRelH>
                  <wp14:sizeRelV relativeFrom="margin">
                    <wp14:pctHeight>0</wp14:pctHeight>
                  </wp14:sizeRelV>
                </wp:anchor>
              </w:drawing>
            </w:r>
          </w:p>
          <w:p w14:paraId="7A343130" w14:textId="00809838" w:rsidR="000E0983" w:rsidRDefault="00CA303D" w:rsidP="00A25BF5">
            <w:pPr>
              <w:pStyle w:val="Stopka"/>
              <w:jc w:val="center"/>
              <w:rPr>
                <w:rFonts w:ascii="Arial" w:hAnsi="Arial" w:cs="Arial"/>
                <w:sz w:val="18"/>
                <w:szCs w:val="18"/>
              </w:rPr>
            </w:pPr>
            <w:r>
              <w:rPr>
                <w:rFonts w:ascii="Arial" w:hAnsi="Arial" w:cs="Arial"/>
                <w:sz w:val="18"/>
                <w:szCs w:val="18"/>
              </w:rPr>
              <w:tab/>
            </w:r>
            <w:r>
              <w:rPr>
                <w:rFonts w:ascii="Arial" w:hAnsi="Arial" w:cs="Arial"/>
                <w:sz w:val="18"/>
                <w:szCs w:val="18"/>
              </w:rPr>
              <w:tab/>
            </w:r>
          </w:p>
          <w:p w14:paraId="3F4FE923" w14:textId="77777777" w:rsidR="000E0983" w:rsidRDefault="000E0983" w:rsidP="000E0983">
            <w:pPr>
              <w:pStyle w:val="Nagwek"/>
              <w:jc w:val="center"/>
              <w:rPr>
                <w:rFonts w:ascii="Arial" w:hAnsi="Arial" w:cs="Arial"/>
                <w:sz w:val="16"/>
                <w:szCs w:val="16"/>
              </w:rPr>
            </w:pPr>
          </w:p>
          <w:p w14:paraId="77AFB05D" w14:textId="77777777" w:rsidR="000E0983" w:rsidRDefault="000E0983" w:rsidP="000E0983">
            <w:pPr>
              <w:pStyle w:val="Nagwek"/>
              <w:jc w:val="center"/>
              <w:rPr>
                <w:rFonts w:ascii="Arial" w:hAnsi="Arial" w:cs="Arial"/>
                <w:sz w:val="16"/>
                <w:szCs w:val="16"/>
              </w:rPr>
            </w:pPr>
          </w:p>
          <w:p w14:paraId="2A0DD905" w14:textId="2942E5D4" w:rsidR="000E0983" w:rsidRPr="000E0983" w:rsidRDefault="000E0983" w:rsidP="004F1A05">
            <w:pPr>
              <w:pStyle w:val="Nagwek"/>
              <w:ind w:left="426"/>
              <w:jc w:val="center"/>
              <w:rPr>
                <w:rFonts w:ascii="Arial" w:hAnsi="Arial" w:cs="Arial"/>
                <w:sz w:val="16"/>
                <w:szCs w:val="16"/>
              </w:rPr>
            </w:pPr>
            <w:hyperlink r:id="rId2" w:history="1">
              <w:r w:rsidRPr="000E0983">
                <w:rPr>
                  <w:rStyle w:val="Hipercze"/>
                  <w:rFonts w:ascii="Arial" w:hAnsi="Arial" w:cs="Arial"/>
                  <w:color w:val="auto"/>
                  <w:sz w:val="16"/>
                  <w:szCs w:val="16"/>
                  <w:u w:val="none"/>
                </w:rPr>
                <w:t>www.zjg.com.pl</w:t>
              </w:r>
            </w:hyperlink>
          </w:p>
          <w:p w14:paraId="704B6AC2" w14:textId="6086F631" w:rsidR="00842E98" w:rsidRDefault="0017370C" w:rsidP="00CA303D">
            <w:pPr>
              <w:pStyle w:val="Stopk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301E5" w14:textId="77777777" w:rsidR="00C11DB9" w:rsidRDefault="00C11DB9" w:rsidP="00230E2B">
      <w:pPr>
        <w:spacing w:after="0" w:line="240" w:lineRule="auto"/>
      </w:pPr>
      <w:r>
        <w:separator/>
      </w:r>
    </w:p>
  </w:footnote>
  <w:footnote w:type="continuationSeparator" w:id="0">
    <w:p w14:paraId="15E0D734" w14:textId="77777777" w:rsidR="00C11DB9" w:rsidRDefault="00C11DB9" w:rsidP="00230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76B94" w14:textId="1746BDE8" w:rsidR="00842E98" w:rsidRPr="00091588" w:rsidRDefault="00BA12BB" w:rsidP="00BA12BB">
    <w:pPr>
      <w:pStyle w:val="Nagwek"/>
      <w:ind w:left="1843"/>
      <w:rPr>
        <w:rFonts w:ascii="Arial" w:hAnsi="Arial" w:cs="Arial"/>
        <w:b/>
        <w:sz w:val="20"/>
        <w:szCs w:val="20"/>
      </w:rPr>
    </w:pPr>
    <w:r w:rsidRPr="00A25BF5">
      <w:rPr>
        <w:rFonts w:ascii="Arial" w:hAnsi="Arial" w:cs="Arial"/>
        <w:b/>
        <w:noProof/>
        <w:sz w:val="20"/>
        <w:szCs w:val="20"/>
      </w:rPr>
      <w:drawing>
        <wp:anchor distT="0" distB="0" distL="114300" distR="114300" simplePos="0" relativeHeight="251657216" behindDoc="1" locked="0" layoutInCell="1" allowOverlap="1" wp14:anchorId="7BC47A27" wp14:editId="6BC98021">
          <wp:simplePos x="0" y="0"/>
          <wp:positionH relativeFrom="column">
            <wp:posOffset>77754</wp:posOffset>
          </wp:positionH>
          <wp:positionV relativeFrom="paragraph">
            <wp:posOffset>40005</wp:posOffset>
          </wp:positionV>
          <wp:extent cx="914400" cy="1057910"/>
          <wp:effectExtent l="0" t="0" r="0" b="0"/>
          <wp:wrapTight wrapText="bothSides">
            <wp:wrapPolygon edited="0">
              <wp:start x="0" y="0"/>
              <wp:lineTo x="0" y="21393"/>
              <wp:lineTo x="21150" y="21393"/>
              <wp:lineTo x="21150" y="0"/>
              <wp:lineTo x="0" y="0"/>
            </wp:wrapPolygon>
          </wp:wrapTight>
          <wp:docPr id="139" name="Obraz 139"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JG_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1057910"/>
                  </a:xfrm>
                  <a:prstGeom prst="rect">
                    <a:avLst/>
                  </a:prstGeom>
                </pic:spPr>
              </pic:pic>
            </a:graphicData>
          </a:graphic>
          <wp14:sizeRelH relativeFrom="margin">
            <wp14:pctWidth>0</wp14:pctWidth>
          </wp14:sizeRelH>
          <wp14:sizeRelV relativeFrom="margin">
            <wp14:pctHeight>0</wp14:pctHeight>
          </wp14:sizeRelV>
        </wp:anchor>
      </w:drawing>
    </w:r>
    <w:r w:rsidR="007A6A39" w:rsidRPr="00091588">
      <w:rPr>
        <w:rFonts w:ascii="Arial" w:hAnsi="Arial" w:cs="Arial"/>
        <w:b/>
        <w:sz w:val="20"/>
        <w:szCs w:val="20"/>
        <w:u w:val="single"/>
      </w:rPr>
      <w:t>ZYGMUNT J. GŁUCHOWSKI S.C.</w:t>
    </w:r>
  </w:p>
  <w:p w14:paraId="4AB6E34F" w14:textId="54320B47" w:rsidR="007A6A39" w:rsidRPr="00091588" w:rsidRDefault="00556AED" w:rsidP="00BA12BB">
    <w:pPr>
      <w:pStyle w:val="Nagwek"/>
      <w:ind w:left="1843"/>
      <w:rPr>
        <w:rFonts w:ascii="Arial" w:hAnsi="Arial" w:cs="Arial"/>
        <w:b/>
        <w:sz w:val="20"/>
        <w:szCs w:val="20"/>
      </w:rPr>
    </w:pPr>
    <w:r w:rsidRPr="00091588">
      <w:rPr>
        <w:rFonts w:ascii="Arial" w:hAnsi="Arial" w:cs="Arial"/>
        <w:b/>
        <w:sz w:val="20"/>
        <w:szCs w:val="20"/>
      </w:rPr>
      <w:t>ZYGMUNT GŁUCHOWSKI I HELENA GŁUCHOWSKA</w:t>
    </w:r>
  </w:p>
  <w:p w14:paraId="653B1FAB" w14:textId="77777777" w:rsidR="00842E98" w:rsidRPr="00091588" w:rsidRDefault="007A6A39" w:rsidP="00BA12BB">
    <w:pPr>
      <w:pStyle w:val="Nagwek"/>
      <w:ind w:left="1843"/>
      <w:rPr>
        <w:rFonts w:ascii="Arial" w:hAnsi="Arial" w:cs="Arial"/>
        <w:sz w:val="20"/>
        <w:szCs w:val="20"/>
      </w:rPr>
    </w:pPr>
    <w:r w:rsidRPr="00091588">
      <w:rPr>
        <w:rFonts w:ascii="Arial" w:hAnsi="Arial" w:cs="Arial"/>
        <w:b/>
        <w:sz w:val="20"/>
        <w:szCs w:val="20"/>
      </w:rPr>
      <w:t>KOOPERACJA PRZEMYSŁOWO-HANDLOWA</w:t>
    </w:r>
  </w:p>
  <w:p w14:paraId="283AD863" w14:textId="0664239F" w:rsidR="00842E98" w:rsidRPr="00A25BF5" w:rsidRDefault="00842E98" w:rsidP="00BA12BB">
    <w:pPr>
      <w:pStyle w:val="Nagwek"/>
      <w:ind w:left="1843"/>
      <w:rPr>
        <w:rFonts w:ascii="Arial" w:hAnsi="Arial" w:cs="Arial"/>
        <w:sz w:val="20"/>
        <w:szCs w:val="20"/>
      </w:rPr>
    </w:pPr>
    <w:r w:rsidRPr="00A25BF5">
      <w:rPr>
        <w:rFonts w:ascii="Arial" w:hAnsi="Arial" w:cs="Arial"/>
        <w:sz w:val="20"/>
        <w:szCs w:val="20"/>
      </w:rPr>
      <w:t>ul. Łódzka 32; 44-164 Gliwice</w:t>
    </w:r>
  </w:p>
  <w:p w14:paraId="748C0BB4" w14:textId="77777777" w:rsidR="000E0983" w:rsidRPr="00A25BF5" w:rsidRDefault="000E0983" w:rsidP="00BA12BB">
    <w:pPr>
      <w:pStyle w:val="Nagwek"/>
      <w:ind w:left="1843"/>
      <w:rPr>
        <w:rFonts w:ascii="Arial" w:hAnsi="Arial" w:cs="Arial"/>
        <w:sz w:val="20"/>
        <w:szCs w:val="20"/>
      </w:rPr>
    </w:pPr>
  </w:p>
  <w:p w14:paraId="19CC104A" w14:textId="4499A7D8" w:rsidR="00AC00D6" w:rsidRPr="00AC00D6" w:rsidRDefault="00842E98" w:rsidP="00BA12BB">
    <w:pPr>
      <w:pStyle w:val="Nagwek"/>
      <w:spacing w:line="360" w:lineRule="auto"/>
      <w:ind w:left="1843"/>
      <w:rPr>
        <w:rFonts w:ascii="Arial" w:hAnsi="Arial"/>
        <w:sz w:val="20"/>
        <w:szCs w:val="20"/>
      </w:rPr>
    </w:pPr>
    <w:r w:rsidRPr="00A25BF5">
      <w:rPr>
        <w:rFonts w:ascii="Arial" w:hAnsi="Arial" w:cs="Arial"/>
        <w:sz w:val="20"/>
        <w:szCs w:val="20"/>
      </w:rPr>
      <w:t xml:space="preserve">NIP: </w:t>
    </w:r>
    <w:r w:rsidR="007A6A39" w:rsidRPr="00A25BF5">
      <w:rPr>
        <w:rFonts w:ascii="Arial" w:hAnsi="Arial"/>
        <w:sz w:val="20"/>
        <w:szCs w:val="20"/>
      </w:rPr>
      <w:t>631-10-78-935</w:t>
    </w:r>
  </w:p>
  <w:p w14:paraId="00CFC6B2" w14:textId="6497B140" w:rsidR="00FA15D4" w:rsidRPr="00A25BF5" w:rsidRDefault="0030066F" w:rsidP="00BA12BB">
    <w:pPr>
      <w:pStyle w:val="Nagwek"/>
      <w:spacing w:line="360" w:lineRule="auto"/>
      <w:ind w:left="1843"/>
      <w:rPr>
        <w:rFonts w:ascii="Arial" w:hAnsi="Arial" w:cs="Arial"/>
        <w:sz w:val="20"/>
        <w:szCs w:val="20"/>
      </w:rPr>
    </w:pPr>
    <w:r>
      <w:rPr>
        <w:rFonts w:ascii="Arial" w:hAnsi="Arial" w:cs="Arial"/>
        <w:noProof/>
        <w:sz w:val="16"/>
        <w:szCs w:val="16"/>
      </w:rPr>
      <mc:AlternateContent>
        <mc:Choice Requires="wps">
          <w:drawing>
            <wp:anchor distT="0" distB="0" distL="114300" distR="114300" simplePos="0" relativeHeight="251671552" behindDoc="0" locked="0" layoutInCell="1" allowOverlap="1" wp14:anchorId="4B432BC9" wp14:editId="4BAA7001">
              <wp:simplePos x="0" y="0"/>
              <wp:positionH relativeFrom="column">
                <wp:posOffset>-890270</wp:posOffset>
              </wp:positionH>
              <wp:positionV relativeFrom="paragraph">
                <wp:posOffset>368300</wp:posOffset>
              </wp:positionV>
              <wp:extent cx="7600950" cy="0"/>
              <wp:effectExtent l="5080" t="6350" r="1397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2DF4D8" id="_x0000_t32" coordsize="21600,21600" o:spt="32" o:oned="t" path="m,l21600,21600e" filled="f">
              <v:path arrowok="t" fillok="f" o:connecttype="none"/>
              <o:lock v:ext="edit" shapetype="t"/>
            </v:shapetype>
            <v:shape id="AutoShape 4" o:spid="_x0000_s1026" type="#_x0000_t32" style="position:absolute;margin-left:-70.1pt;margin-top:29pt;width:598.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GuAEAAFY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fb+r6dplm&#10;oi6+CppLYiCOXw2OIhut5Ehg+yFu0Ps0UqR5KQOHJ46ZFjSXhFzV46N1rkzWeTG18na5WJYERmd1&#10;duYwpn63cSQOkHejfKXH5HkfRrj3uoANBvTD2Y5g3Zudijt/liarkVePmx3q05YukqXhFZbnRcvb&#10;8f5esn//DutfAAAA//8DAFBLAwQUAAYACAAAACEAa+Ikl94AAAALAQAADwAAAGRycy9kb3ducmV2&#10;LnhtbEyPwU7DMAyG70i8Q2QkLmhLWtFplKbThMSBI9skrllj2kLjVE26lj09njiwo+1Pv7+/2Myu&#10;EyccQutJQ7JUIJAqb1uqNRz2r4s1iBANWdN5Qg0/GGBT3t4UJrd+onc87WItOIRCbjQ0Mfa5lKFq&#10;0Jmw9D0S3z794EzkcailHczE4a6TqVIr6UxL/KExPb40WH3vRqcBw5glavvk6sPbeXr4SM9fU7/X&#10;+v5u3j6DiDjHfxgu+qwOJTsd/Ug2iE7DInlUKbMasjWXuhAqW3Gb499GloW87lD+AgAA//8DAFBL&#10;AQItABQABgAIAAAAIQC2gziS/gAAAOEBAAATAAAAAAAAAAAAAAAAAAAAAABbQ29udGVudF9UeXBl&#10;c10ueG1sUEsBAi0AFAAGAAgAAAAhADj9If/WAAAAlAEAAAsAAAAAAAAAAAAAAAAALwEAAF9yZWxz&#10;Ly5yZWxzUEsBAi0AFAAGAAgAAAAhAM9H4ga4AQAAVgMAAA4AAAAAAAAAAAAAAAAALgIAAGRycy9l&#10;Mm9Eb2MueG1sUEsBAi0AFAAGAAgAAAAhAGviJJfeAAAACwEAAA8AAAAAAAAAAAAAAAAAEgQAAGRy&#10;cy9kb3ducmV2LnhtbFBLBQYAAAAABAAEAPMAAAAdBQAAAAA=&#10;"/>
          </w:pict>
        </mc:Fallback>
      </mc:AlternateContent>
    </w:r>
    <w:r w:rsidR="00842E98" w:rsidRPr="00A25BF5">
      <w:rPr>
        <w:rFonts w:ascii="Arial" w:hAnsi="Arial" w:cs="Arial"/>
        <w:sz w:val="20"/>
        <w:szCs w:val="20"/>
      </w:rPr>
      <w:t>tel.: 32 234 66 45</w:t>
    </w:r>
  </w:p>
  <w:p w14:paraId="3E065675" w14:textId="7D0ADD52" w:rsidR="00842E98" w:rsidRDefault="00842E98" w:rsidP="00FA15D4">
    <w:pPr>
      <w:pStyle w:val="Nagwek"/>
      <w:rPr>
        <w:rFonts w:ascii="Arial" w:hAnsi="Arial" w:cs="Arial"/>
        <w:sz w:val="16"/>
        <w:szCs w:val="16"/>
      </w:rPr>
    </w:pPr>
  </w:p>
  <w:p w14:paraId="142F9E66" w14:textId="3A27FF66" w:rsidR="00A25BF5" w:rsidRDefault="00A25BF5" w:rsidP="00FA15D4">
    <w:pPr>
      <w:pStyle w:val="Nagwek"/>
      <w:rPr>
        <w:rFonts w:ascii="Arial" w:hAnsi="Arial" w:cs="Arial"/>
        <w:sz w:val="16"/>
        <w:szCs w:val="16"/>
      </w:rPr>
    </w:pPr>
  </w:p>
  <w:p w14:paraId="01DC7079" w14:textId="77777777" w:rsidR="00A25BF5" w:rsidRPr="00FA15D4" w:rsidRDefault="00A25BF5" w:rsidP="00FA15D4">
    <w:pPr>
      <w:pStyle w:val="Nagwek"/>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43019"/>
    <w:multiLevelType w:val="hybridMultilevel"/>
    <w:tmpl w:val="F0A21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E91681"/>
    <w:multiLevelType w:val="hybridMultilevel"/>
    <w:tmpl w:val="F662C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D16AD0"/>
    <w:multiLevelType w:val="hybridMultilevel"/>
    <w:tmpl w:val="D5C202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817C28"/>
    <w:multiLevelType w:val="hybridMultilevel"/>
    <w:tmpl w:val="9CC4A7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41E326B"/>
    <w:multiLevelType w:val="hybridMultilevel"/>
    <w:tmpl w:val="AC1C27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025420"/>
    <w:multiLevelType w:val="hybridMultilevel"/>
    <w:tmpl w:val="0BDC4A7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390E06D0"/>
    <w:multiLevelType w:val="multilevel"/>
    <w:tmpl w:val="242AEA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4A597B"/>
    <w:multiLevelType w:val="hybridMultilevel"/>
    <w:tmpl w:val="317A6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5F426CA"/>
    <w:multiLevelType w:val="hybridMultilevel"/>
    <w:tmpl w:val="F10CE4E2"/>
    <w:lvl w:ilvl="0" w:tplc="975AD44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653974"/>
    <w:multiLevelType w:val="hybridMultilevel"/>
    <w:tmpl w:val="281076CA"/>
    <w:lvl w:ilvl="0" w:tplc="A5844F7E">
      <w:start w:val="1"/>
      <w:numFmt w:val="decimal"/>
      <w:lvlText w:val="%1."/>
      <w:lvlJc w:val="left"/>
      <w:pPr>
        <w:ind w:left="420" w:hanging="360"/>
      </w:pPr>
      <w:rPr>
        <w:rFonts w:hint="default"/>
        <w:sz w:val="24"/>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0" w15:restartNumberingAfterBreak="0">
    <w:nsid w:val="77D041CE"/>
    <w:multiLevelType w:val="hybridMultilevel"/>
    <w:tmpl w:val="A18885E4"/>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B3B511A"/>
    <w:multiLevelType w:val="hybridMultilevel"/>
    <w:tmpl w:val="05A267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161567">
    <w:abstractNumId w:val="8"/>
  </w:num>
  <w:num w:numId="2" w16cid:durableId="987126697">
    <w:abstractNumId w:val="11"/>
  </w:num>
  <w:num w:numId="3" w16cid:durableId="1594512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372695">
    <w:abstractNumId w:val="9"/>
  </w:num>
  <w:num w:numId="5" w16cid:durableId="174078241">
    <w:abstractNumId w:val="6"/>
  </w:num>
  <w:num w:numId="6" w16cid:durableId="379717832">
    <w:abstractNumId w:val="0"/>
  </w:num>
  <w:num w:numId="7" w16cid:durableId="326246245">
    <w:abstractNumId w:val="2"/>
  </w:num>
  <w:num w:numId="8" w16cid:durableId="2030838327">
    <w:abstractNumId w:val="4"/>
  </w:num>
  <w:num w:numId="9" w16cid:durableId="555510742">
    <w:abstractNumId w:val="3"/>
  </w:num>
  <w:num w:numId="10" w16cid:durableId="901451766">
    <w:abstractNumId w:val="1"/>
  </w:num>
  <w:num w:numId="11" w16cid:durableId="1590577271">
    <w:abstractNumId w:val="7"/>
  </w:num>
  <w:num w:numId="12" w16cid:durableId="1803189229">
    <w:abstractNumId w:val="10"/>
  </w:num>
  <w:num w:numId="13" w16cid:durableId="500506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7D"/>
    <w:rsid w:val="000110A5"/>
    <w:rsid w:val="000519FA"/>
    <w:rsid w:val="0005507C"/>
    <w:rsid w:val="000575CD"/>
    <w:rsid w:val="00062E89"/>
    <w:rsid w:val="00091588"/>
    <w:rsid w:val="000C197E"/>
    <w:rsid w:val="000E0983"/>
    <w:rsid w:val="000E18D4"/>
    <w:rsid w:val="0010194F"/>
    <w:rsid w:val="001211E3"/>
    <w:rsid w:val="00127C7B"/>
    <w:rsid w:val="00127CCB"/>
    <w:rsid w:val="0016212A"/>
    <w:rsid w:val="001725D5"/>
    <w:rsid w:val="0017370C"/>
    <w:rsid w:val="001B57F3"/>
    <w:rsid w:val="001C73FD"/>
    <w:rsid w:val="001D2D54"/>
    <w:rsid w:val="001D41EE"/>
    <w:rsid w:val="001E3811"/>
    <w:rsid w:val="001E7B05"/>
    <w:rsid w:val="001F6CED"/>
    <w:rsid w:val="00203494"/>
    <w:rsid w:val="00210CDD"/>
    <w:rsid w:val="0022073B"/>
    <w:rsid w:val="00230E2B"/>
    <w:rsid w:val="002452E3"/>
    <w:rsid w:val="002555A9"/>
    <w:rsid w:val="00262638"/>
    <w:rsid w:val="00266A68"/>
    <w:rsid w:val="00267E2E"/>
    <w:rsid w:val="00275940"/>
    <w:rsid w:val="002B1F83"/>
    <w:rsid w:val="002B4FD3"/>
    <w:rsid w:val="002B7E5E"/>
    <w:rsid w:val="002F1FF8"/>
    <w:rsid w:val="002F2C07"/>
    <w:rsid w:val="002F6993"/>
    <w:rsid w:val="0030066F"/>
    <w:rsid w:val="00306E38"/>
    <w:rsid w:val="00307EC8"/>
    <w:rsid w:val="00322947"/>
    <w:rsid w:val="00325474"/>
    <w:rsid w:val="0032739A"/>
    <w:rsid w:val="0034088B"/>
    <w:rsid w:val="00347987"/>
    <w:rsid w:val="003560FB"/>
    <w:rsid w:val="00362B2D"/>
    <w:rsid w:val="003A0029"/>
    <w:rsid w:val="003A685D"/>
    <w:rsid w:val="003B01E5"/>
    <w:rsid w:val="003B5C29"/>
    <w:rsid w:val="003C1F20"/>
    <w:rsid w:val="003D1EB0"/>
    <w:rsid w:val="003E194D"/>
    <w:rsid w:val="003E4D60"/>
    <w:rsid w:val="0041462A"/>
    <w:rsid w:val="00452621"/>
    <w:rsid w:val="00477734"/>
    <w:rsid w:val="00481567"/>
    <w:rsid w:val="004866BA"/>
    <w:rsid w:val="00494C14"/>
    <w:rsid w:val="004A0719"/>
    <w:rsid w:val="004A4C28"/>
    <w:rsid w:val="004C572C"/>
    <w:rsid w:val="004D3CA3"/>
    <w:rsid w:val="004F1A05"/>
    <w:rsid w:val="004F5A5E"/>
    <w:rsid w:val="00526E30"/>
    <w:rsid w:val="005476A0"/>
    <w:rsid w:val="00556AED"/>
    <w:rsid w:val="005C0994"/>
    <w:rsid w:val="005D0B7E"/>
    <w:rsid w:val="005F3DBF"/>
    <w:rsid w:val="005F501C"/>
    <w:rsid w:val="00604A86"/>
    <w:rsid w:val="0060667D"/>
    <w:rsid w:val="00611DE9"/>
    <w:rsid w:val="00614E77"/>
    <w:rsid w:val="00624904"/>
    <w:rsid w:val="00627EE1"/>
    <w:rsid w:val="00636E16"/>
    <w:rsid w:val="00642330"/>
    <w:rsid w:val="0066349F"/>
    <w:rsid w:val="006B5DB1"/>
    <w:rsid w:val="006C5100"/>
    <w:rsid w:val="006C6BFF"/>
    <w:rsid w:val="006F48DE"/>
    <w:rsid w:val="006F6759"/>
    <w:rsid w:val="0072548F"/>
    <w:rsid w:val="007316C6"/>
    <w:rsid w:val="00751A1B"/>
    <w:rsid w:val="00757251"/>
    <w:rsid w:val="0076453C"/>
    <w:rsid w:val="00766586"/>
    <w:rsid w:val="00777311"/>
    <w:rsid w:val="00794864"/>
    <w:rsid w:val="007A6A39"/>
    <w:rsid w:val="007B0BBF"/>
    <w:rsid w:val="007B2D5B"/>
    <w:rsid w:val="007B7D3F"/>
    <w:rsid w:val="007C540F"/>
    <w:rsid w:val="007E5F09"/>
    <w:rsid w:val="007F1366"/>
    <w:rsid w:val="007F50B0"/>
    <w:rsid w:val="0080497F"/>
    <w:rsid w:val="008066E7"/>
    <w:rsid w:val="00842E98"/>
    <w:rsid w:val="00846520"/>
    <w:rsid w:val="00896481"/>
    <w:rsid w:val="00897434"/>
    <w:rsid w:val="008B5234"/>
    <w:rsid w:val="008E48AF"/>
    <w:rsid w:val="0090056A"/>
    <w:rsid w:val="00933632"/>
    <w:rsid w:val="00940CFA"/>
    <w:rsid w:val="00942C24"/>
    <w:rsid w:val="00942DFD"/>
    <w:rsid w:val="00972C13"/>
    <w:rsid w:val="009764E4"/>
    <w:rsid w:val="00995777"/>
    <w:rsid w:val="009C1FE1"/>
    <w:rsid w:val="009C69FB"/>
    <w:rsid w:val="009D1D33"/>
    <w:rsid w:val="009D5029"/>
    <w:rsid w:val="009E32F2"/>
    <w:rsid w:val="009F6B2D"/>
    <w:rsid w:val="00A1257F"/>
    <w:rsid w:val="00A12A02"/>
    <w:rsid w:val="00A174E3"/>
    <w:rsid w:val="00A25BF5"/>
    <w:rsid w:val="00A37697"/>
    <w:rsid w:val="00A4159B"/>
    <w:rsid w:val="00A55120"/>
    <w:rsid w:val="00A60482"/>
    <w:rsid w:val="00A75E44"/>
    <w:rsid w:val="00A836B3"/>
    <w:rsid w:val="00A973E4"/>
    <w:rsid w:val="00AC00D6"/>
    <w:rsid w:val="00AC2239"/>
    <w:rsid w:val="00AC246F"/>
    <w:rsid w:val="00AC514B"/>
    <w:rsid w:val="00AC6589"/>
    <w:rsid w:val="00AD3566"/>
    <w:rsid w:val="00AF3C88"/>
    <w:rsid w:val="00B05A76"/>
    <w:rsid w:val="00B07B07"/>
    <w:rsid w:val="00B1029D"/>
    <w:rsid w:val="00B224D6"/>
    <w:rsid w:val="00B22CD8"/>
    <w:rsid w:val="00B237CA"/>
    <w:rsid w:val="00B36D48"/>
    <w:rsid w:val="00B40956"/>
    <w:rsid w:val="00BA12BB"/>
    <w:rsid w:val="00BA43B1"/>
    <w:rsid w:val="00BD0FA3"/>
    <w:rsid w:val="00BE298D"/>
    <w:rsid w:val="00BF60ED"/>
    <w:rsid w:val="00C00133"/>
    <w:rsid w:val="00C0401C"/>
    <w:rsid w:val="00C11DB9"/>
    <w:rsid w:val="00C45981"/>
    <w:rsid w:val="00C461EA"/>
    <w:rsid w:val="00C806DA"/>
    <w:rsid w:val="00C91F46"/>
    <w:rsid w:val="00C93E7C"/>
    <w:rsid w:val="00CA14BF"/>
    <w:rsid w:val="00CA303D"/>
    <w:rsid w:val="00CB4AD0"/>
    <w:rsid w:val="00CC0BD2"/>
    <w:rsid w:val="00CC664D"/>
    <w:rsid w:val="00CE6743"/>
    <w:rsid w:val="00CF0D8E"/>
    <w:rsid w:val="00D00E0D"/>
    <w:rsid w:val="00D06710"/>
    <w:rsid w:val="00D14A13"/>
    <w:rsid w:val="00D7478C"/>
    <w:rsid w:val="00D76E24"/>
    <w:rsid w:val="00D77E0D"/>
    <w:rsid w:val="00DA2B6B"/>
    <w:rsid w:val="00DB0C1E"/>
    <w:rsid w:val="00DB4E21"/>
    <w:rsid w:val="00DB7E72"/>
    <w:rsid w:val="00DF0F05"/>
    <w:rsid w:val="00E1346D"/>
    <w:rsid w:val="00E417B9"/>
    <w:rsid w:val="00E42F1E"/>
    <w:rsid w:val="00EA4CAC"/>
    <w:rsid w:val="00EF0A69"/>
    <w:rsid w:val="00F01B59"/>
    <w:rsid w:val="00F336DC"/>
    <w:rsid w:val="00F527BA"/>
    <w:rsid w:val="00FA15D4"/>
    <w:rsid w:val="00FA1611"/>
    <w:rsid w:val="00FC7D09"/>
    <w:rsid w:val="00FD1842"/>
    <w:rsid w:val="00FD6626"/>
    <w:rsid w:val="00FD7DB2"/>
    <w:rsid w:val="00FE7F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AC7BAF7"/>
  <w15:docId w15:val="{D46777FC-6FBF-4289-B862-4BFA1D81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9FA"/>
  </w:style>
  <w:style w:type="paragraph" w:styleId="Nagwek1">
    <w:name w:val="heading 1"/>
    <w:basedOn w:val="Normalny"/>
    <w:next w:val="Normalny"/>
    <w:link w:val="Nagwek1Znak"/>
    <w:uiPriority w:val="9"/>
    <w:qFormat/>
    <w:rsid w:val="00C00133"/>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Nagwek2">
    <w:name w:val="heading 2"/>
    <w:basedOn w:val="Normalny"/>
    <w:next w:val="Normalny"/>
    <w:link w:val="Nagwek2Znak"/>
    <w:uiPriority w:val="9"/>
    <w:semiHidden/>
    <w:unhideWhenUsed/>
    <w:qFormat/>
    <w:rsid w:val="00C00133"/>
    <w:pPr>
      <w:keepNext/>
      <w:keepLines/>
      <w:spacing w:before="40" w:after="0"/>
      <w:outlineLvl w:val="1"/>
    </w:pPr>
    <w:rPr>
      <w:rFonts w:asciiTheme="majorHAnsi" w:eastAsiaTheme="majorEastAsia" w:hAnsiTheme="majorHAnsi" w:cstheme="majorBidi"/>
      <w:color w:val="1481AB" w:themeColor="accent1" w:themeShade="BF"/>
      <w:sz w:val="28"/>
      <w:szCs w:val="28"/>
    </w:rPr>
  </w:style>
  <w:style w:type="paragraph" w:styleId="Nagwek3">
    <w:name w:val="heading 3"/>
    <w:basedOn w:val="Normalny"/>
    <w:next w:val="Normalny"/>
    <w:link w:val="Nagwek3Znak"/>
    <w:uiPriority w:val="9"/>
    <w:semiHidden/>
    <w:unhideWhenUsed/>
    <w:qFormat/>
    <w:rsid w:val="00C00133"/>
    <w:pPr>
      <w:keepNext/>
      <w:keepLines/>
      <w:spacing w:before="40" w:after="0"/>
      <w:outlineLvl w:val="2"/>
    </w:pPr>
    <w:rPr>
      <w:rFonts w:asciiTheme="majorHAnsi" w:eastAsiaTheme="majorEastAsia" w:hAnsiTheme="majorHAnsi" w:cstheme="majorBidi"/>
      <w:color w:val="0D5672" w:themeColor="accent1" w:themeShade="80"/>
      <w:sz w:val="24"/>
      <w:szCs w:val="24"/>
    </w:rPr>
  </w:style>
  <w:style w:type="paragraph" w:styleId="Nagwek4">
    <w:name w:val="heading 4"/>
    <w:basedOn w:val="Normalny"/>
    <w:next w:val="Normalny"/>
    <w:link w:val="Nagwek4Znak"/>
    <w:uiPriority w:val="9"/>
    <w:semiHidden/>
    <w:unhideWhenUsed/>
    <w:qFormat/>
    <w:rsid w:val="00C00133"/>
    <w:pPr>
      <w:keepNext/>
      <w:keepLines/>
      <w:spacing w:before="40" w:after="0"/>
      <w:outlineLvl w:val="3"/>
    </w:pPr>
    <w:rPr>
      <w:rFonts w:asciiTheme="majorHAnsi" w:eastAsiaTheme="majorEastAsia" w:hAnsiTheme="majorHAnsi" w:cstheme="majorBidi"/>
      <w:i/>
      <w:iCs/>
      <w:color w:val="1481AB" w:themeColor="accent1" w:themeShade="BF"/>
    </w:rPr>
  </w:style>
  <w:style w:type="paragraph" w:styleId="Nagwek5">
    <w:name w:val="heading 5"/>
    <w:basedOn w:val="Normalny"/>
    <w:next w:val="Normalny"/>
    <w:link w:val="Nagwek5Znak"/>
    <w:uiPriority w:val="9"/>
    <w:semiHidden/>
    <w:unhideWhenUsed/>
    <w:qFormat/>
    <w:rsid w:val="00C00133"/>
    <w:pPr>
      <w:keepNext/>
      <w:keepLines/>
      <w:spacing w:before="40" w:after="0"/>
      <w:outlineLvl w:val="4"/>
    </w:pPr>
    <w:rPr>
      <w:rFonts w:asciiTheme="majorHAnsi" w:eastAsiaTheme="majorEastAsia" w:hAnsiTheme="majorHAnsi" w:cstheme="majorBidi"/>
      <w:color w:val="1481AB" w:themeColor="accent1" w:themeShade="BF"/>
    </w:rPr>
  </w:style>
  <w:style w:type="paragraph" w:styleId="Nagwek6">
    <w:name w:val="heading 6"/>
    <w:basedOn w:val="Normalny"/>
    <w:next w:val="Normalny"/>
    <w:link w:val="Nagwek6Znak"/>
    <w:uiPriority w:val="9"/>
    <w:semiHidden/>
    <w:unhideWhenUsed/>
    <w:qFormat/>
    <w:rsid w:val="00C00133"/>
    <w:pPr>
      <w:keepNext/>
      <w:keepLines/>
      <w:spacing w:before="40" w:after="0"/>
      <w:outlineLvl w:val="5"/>
    </w:pPr>
    <w:rPr>
      <w:rFonts w:asciiTheme="majorHAnsi" w:eastAsiaTheme="majorEastAsia" w:hAnsiTheme="majorHAnsi" w:cstheme="majorBidi"/>
      <w:color w:val="0D5672" w:themeColor="accent1" w:themeShade="80"/>
    </w:rPr>
  </w:style>
  <w:style w:type="paragraph" w:styleId="Nagwek7">
    <w:name w:val="heading 7"/>
    <w:basedOn w:val="Normalny"/>
    <w:next w:val="Normalny"/>
    <w:link w:val="Nagwek7Znak"/>
    <w:uiPriority w:val="9"/>
    <w:semiHidden/>
    <w:unhideWhenUsed/>
    <w:qFormat/>
    <w:rsid w:val="00C00133"/>
    <w:pPr>
      <w:keepNext/>
      <w:keepLines/>
      <w:spacing w:before="40" w:after="0"/>
      <w:outlineLvl w:val="6"/>
    </w:pPr>
    <w:rPr>
      <w:rFonts w:asciiTheme="majorHAnsi" w:eastAsiaTheme="majorEastAsia" w:hAnsiTheme="majorHAnsi" w:cstheme="majorBidi"/>
      <w:i/>
      <w:iCs/>
      <w:color w:val="0D5672" w:themeColor="accent1" w:themeShade="80"/>
    </w:rPr>
  </w:style>
  <w:style w:type="paragraph" w:styleId="Nagwek8">
    <w:name w:val="heading 8"/>
    <w:basedOn w:val="Normalny"/>
    <w:next w:val="Normalny"/>
    <w:link w:val="Nagwek8Znak"/>
    <w:uiPriority w:val="9"/>
    <w:semiHidden/>
    <w:unhideWhenUsed/>
    <w:qFormat/>
    <w:rsid w:val="00C0013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rsid w:val="00C0013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0133"/>
    <w:rPr>
      <w:rFonts w:asciiTheme="majorHAnsi" w:eastAsiaTheme="majorEastAsia" w:hAnsiTheme="majorHAnsi" w:cstheme="majorBidi"/>
      <w:color w:val="1481AB" w:themeColor="accent1" w:themeShade="BF"/>
      <w:sz w:val="32"/>
      <w:szCs w:val="32"/>
    </w:rPr>
  </w:style>
  <w:style w:type="character" w:customStyle="1" w:styleId="Nagwek2Znak">
    <w:name w:val="Nagłówek 2 Znak"/>
    <w:basedOn w:val="Domylnaczcionkaakapitu"/>
    <w:link w:val="Nagwek2"/>
    <w:uiPriority w:val="9"/>
    <w:semiHidden/>
    <w:rsid w:val="00C00133"/>
    <w:rPr>
      <w:rFonts w:asciiTheme="majorHAnsi" w:eastAsiaTheme="majorEastAsia" w:hAnsiTheme="majorHAnsi" w:cstheme="majorBidi"/>
      <w:color w:val="1481AB" w:themeColor="accent1" w:themeShade="BF"/>
      <w:sz w:val="28"/>
      <w:szCs w:val="28"/>
    </w:rPr>
  </w:style>
  <w:style w:type="character" w:customStyle="1" w:styleId="Nagwek3Znak">
    <w:name w:val="Nagłówek 3 Znak"/>
    <w:basedOn w:val="Domylnaczcionkaakapitu"/>
    <w:link w:val="Nagwek3"/>
    <w:uiPriority w:val="9"/>
    <w:semiHidden/>
    <w:rsid w:val="00C00133"/>
    <w:rPr>
      <w:rFonts w:asciiTheme="majorHAnsi" w:eastAsiaTheme="majorEastAsia" w:hAnsiTheme="majorHAnsi" w:cstheme="majorBidi"/>
      <w:color w:val="0D5672" w:themeColor="accent1" w:themeShade="80"/>
      <w:sz w:val="24"/>
      <w:szCs w:val="24"/>
    </w:rPr>
  </w:style>
  <w:style w:type="character" w:customStyle="1" w:styleId="Nagwek4Znak">
    <w:name w:val="Nagłówek 4 Znak"/>
    <w:basedOn w:val="Domylnaczcionkaakapitu"/>
    <w:link w:val="Nagwek4"/>
    <w:uiPriority w:val="9"/>
    <w:semiHidden/>
    <w:rsid w:val="00C00133"/>
    <w:rPr>
      <w:rFonts w:asciiTheme="majorHAnsi" w:eastAsiaTheme="majorEastAsia" w:hAnsiTheme="majorHAnsi" w:cstheme="majorBidi"/>
      <w:i/>
      <w:iCs/>
      <w:color w:val="1481AB" w:themeColor="accent1" w:themeShade="BF"/>
    </w:rPr>
  </w:style>
  <w:style w:type="character" w:customStyle="1" w:styleId="Nagwek5Znak">
    <w:name w:val="Nagłówek 5 Znak"/>
    <w:basedOn w:val="Domylnaczcionkaakapitu"/>
    <w:link w:val="Nagwek5"/>
    <w:uiPriority w:val="9"/>
    <w:semiHidden/>
    <w:rsid w:val="00C00133"/>
    <w:rPr>
      <w:rFonts w:asciiTheme="majorHAnsi" w:eastAsiaTheme="majorEastAsia" w:hAnsiTheme="majorHAnsi" w:cstheme="majorBidi"/>
      <w:color w:val="1481AB" w:themeColor="accent1" w:themeShade="BF"/>
    </w:rPr>
  </w:style>
  <w:style w:type="character" w:customStyle="1" w:styleId="Nagwek6Znak">
    <w:name w:val="Nagłówek 6 Znak"/>
    <w:basedOn w:val="Domylnaczcionkaakapitu"/>
    <w:link w:val="Nagwek6"/>
    <w:uiPriority w:val="9"/>
    <w:semiHidden/>
    <w:rsid w:val="00C00133"/>
    <w:rPr>
      <w:rFonts w:asciiTheme="majorHAnsi" w:eastAsiaTheme="majorEastAsia" w:hAnsiTheme="majorHAnsi" w:cstheme="majorBidi"/>
      <w:color w:val="0D5672" w:themeColor="accent1" w:themeShade="80"/>
    </w:rPr>
  </w:style>
  <w:style w:type="character" w:customStyle="1" w:styleId="Nagwek7Znak">
    <w:name w:val="Nagłówek 7 Znak"/>
    <w:basedOn w:val="Domylnaczcionkaakapitu"/>
    <w:link w:val="Nagwek7"/>
    <w:uiPriority w:val="9"/>
    <w:semiHidden/>
    <w:rsid w:val="00C00133"/>
    <w:rPr>
      <w:rFonts w:asciiTheme="majorHAnsi" w:eastAsiaTheme="majorEastAsia" w:hAnsiTheme="majorHAnsi" w:cstheme="majorBidi"/>
      <w:i/>
      <w:iCs/>
      <w:color w:val="0D5672" w:themeColor="accent1" w:themeShade="80"/>
    </w:rPr>
  </w:style>
  <w:style w:type="character" w:customStyle="1" w:styleId="Nagwek8Znak">
    <w:name w:val="Nagłówek 8 Znak"/>
    <w:basedOn w:val="Domylnaczcionkaakapitu"/>
    <w:link w:val="Nagwek8"/>
    <w:uiPriority w:val="9"/>
    <w:semiHidden/>
    <w:rsid w:val="00C00133"/>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sid w:val="00C00133"/>
    <w:rPr>
      <w:rFonts w:asciiTheme="majorHAnsi" w:eastAsiaTheme="majorEastAsia" w:hAnsiTheme="majorHAnsi" w:cstheme="majorBidi"/>
      <w:i/>
      <w:iCs/>
      <w:color w:val="262626" w:themeColor="text1" w:themeTint="D9"/>
      <w:sz w:val="21"/>
      <w:szCs w:val="21"/>
    </w:rPr>
  </w:style>
  <w:style w:type="paragraph" w:styleId="Legenda">
    <w:name w:val="caption"/>
    <w:basedOn w:val="Normalny"/>
    <w:next w:val="Normalny"/>
    <w:uiPriority w:val="35"/>
    <w:semiHidden/>
    <w:unhideWhenUsed/>
    <w:qFormat/>
    <w:rsid w:val="00C00133"/>
    <w:pPr>
      <w:spacing w:after="200" w:line="240" w:lineRule="auto"/>
    </w:pPr>
    <w:rPr>
      <w:i/>
      <w:iCs/>
      <w:color w:val="335B74" w:themeColor="text2"/>
      <w:sz w:val="18"/>
      <w:szCs w:val="18"/>
    </w:rPr>
  </w:style>
  <w:style w:type="paragraph" w:styleId="Tytu">
    <w:name w:val="Title"/>
    <w:basedOn w:val="Normalny"/>
    <w:next w:val="Normalny"/>
    <w:link w:val="TytuZnak"/>
    <w:uiPriority w:val="10"/>
    <w:qFormat/>
    <w:rsid w:val="00C00133"/>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C00133"/>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C00133"/>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C00133"/>
    <w:rPr>
      <w:color w:val="5A5A5A" w:themeColor="text1" w:themeTint="A5"/>
      <w:spacing w:val="15"/>
    </w:rPr>
  </w:style>
  <w:style w:type="character" w:styleId="Pogrubienie">
    <w:name w:val="Strong"/>
    <w:basedOn w:val="Domylnaczcionkaakapitu"/>
    <w:uiPriority w:val="22"/>
    <w:qFormat/>
    <w:rsid w:val="00C00133"/>
    <w:rPr>
      <w:b/>
      <w:bCs/>
      <w:color w:val="auto"/>
    </w:rPr>
  </w:style>
  <w:style w:type="character" w:styleId="Uwydatnienie">
    <w:name w:val="Emphasis"/>
    <w:basedOn w:val="Domylnaczcionkaakapitu"/>
    <w:uiPriority w:val="20"/>
    <w:qFormat/>
    <w:rsid w:val="00C00133"/>
    <w:rPr>
      <w:i/>
      <w:iCs/>
      <w:color w:val="auto"/>
    </w:rPr>
  </w:style>
  <w:style w:type="paragraph" w:styleId="Bezodstpw">
    <w:name w:val="No Spacing"/>
    <w:link w:val="BezodstpwZnak"/>
    <w:uiPriority w:val="1"/>
    <w:qFormat/>
    <w:rsid w:val="00C00133"/>
    <w:pPr>
      <w:spacing w:after="0" w:line="240" w:lineRule="auto"/>
    </w:pPr>
  </w:style>
  <w:style w:type="paragraph" w:styleId="Cytat">
    <w:name w:val="Quote"/>
    <w:basedOn w:val="Normalny"/>
    <w:next w:val="Normalny"/>
    <w:link w:val="CytatZnak"/>
    <w:uiPriority w:val="29"/>
    <w:qFormat/>
    <w:rsid w:val="00C00133"/>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C00133"/>
    <w:rPr>
      <w:i/>
      <w:iCs/>
      <w:color w:val="404040" w:themeColor="text1" w:themeTint="BF"/>
    </w:rPr>
  </w:style>
  <w:style w:type="paragraph" w:styleId="Cytatintensywny">
    <w:name w:val="Intense Quote"/>
    <w:basedOn w:val="Normalny"/>
    <w:next w:val="Normalny"/>
    <w:link w:val="CytatintensywnyZnak"/>
    <w:uiPriority w:val="30"/>
    <w:qFormat/>
    <w:rsid w:val="00C00133"/>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CytatintensywnyZnak">
    <w:name w:val="Cytat intensywny Znak"/>
    <w:basedOn w:val="Domylnaczcionkaakapitu"/>
    <w:link w:val="Cytatintensywny"/>
    <w:uiPriority w:val="30"/>
    <w:rsid w:val="00C00133"/>
    <w:rPr>
      <w:i/>
      <w:iCs/>
      <w:color w:val="1CADE4" w:themeColor="accent1"/>
    </w:rPr>
  </w:style>
  <w:style w:type="character" w:styleId="Wyrnieniedelikatne">
    <w:name w:val="Subtle Emphasis"/>
    <w:basedOn w:val="Domylnaczcionkaakapitu"/>
    <w:uiPriority w:val="19"/>
    <w:qFormat/>
    <w:rsid w:val="00C00133"/>
    <w:rPr>
      <w:i/>
      <w:iCs/>
      <w:color w:val="404040" w:themeColor="text1" w:themeTint="BF"/>
    </w:rPr>
  </w:style>
  <w:style w:type="character" w:styleId="Wyrnienieintensywne">
    <w:name w:val="Intense Emphasis"/>
    <w:basedOn w:val="Domylnaczcionkaakapitu"/>
    <w:uiPriority w:val="21"/>
    <w:qFormat/>
    <w:rsid w:val="00C00133"/>
    <w:rPr>
      <w:i/>
      <w:iCs/>
      <w:color w:val="1CADE4" w:themeColor="accent1"/>
    </w:rPr>
  </w:style>
  <w:style w:type="character" w:styleId="Odwoaniedelikatne">
    <w:name w:val="Subtle Reference"/>
    <w:basedOn w:val="Domylnaczcionkaakapitu"/>
    <w:uiPriority w:val="31"/>
    <w:qFormat/>
    <w:rsid w:val="00C00133"/>
    <w:rPr>
      <w:smallCaps/>
      <w:color w:val="404040" w:themeColor="text1" w:themeTint="BF"/>
    </w:rPr>
  </w:style>
  <w:style w:type="character" w:styleId="Odwoanieintensywne">
    <w:name w:val="Intense Reference"/>
    <w:basedOn w:val="Domylnaczcionkaakapitu"/>
    <w:uiPriority w:val="32"/>
    <w:qFormat/>
    <w:rsid w:val="00C00133"/>
    <w:rPr>
      <w:b/>
      <w:bCs/>
      <w:smallCaps/>
      <w:color w:val="1CADE4" w:themeColor="accent1"/>
      <w:spacing w:val="5"/>
    </w:rPr>
  </w:style>
  <w:style w:type="character" w:styleId="Tytuksiki">
    <w:name w:val="Book Title"/>
    <w:basedOn w:val="Domylnaczcionkaakapitu"/>
    <w:uiPriority w:val="33"/>
    <w:qFormat/>
    <w:rsid w:val="00C00133"/>
    <w:rPr>
      <w:b/>
      <w:bCs/>
      <w:i/>
      <w:iCs/>
      <w:spacing w:val="5"/>
    </w:rPr>
  </w:style>
  <w:style w:type="paragraph" w:styleId="Nagwekspisutreci">
    <w:name w:val="TOC Heading"/>
    <w:basedOn w:val="Nagwek1"/>
    <w:next w:val="Normalny"/>
    <w:uiPriority w:val="39"/>
    <w:unhideWhenUsed/>
    <w:qFormat/>
    <w:rsid w:val="00C00133"/>
    <w:pPr>
      <w:outlineLvl w:val="9"/>
    </w:pPr>
  </w:style>
  <w:style w:type="paragraph" w:styleId="Nagwek">
    <w:name w:val="header"/>
    <w:basedOn w:val="Normalny"/>
    <w:link w:val="NagwekZnak"/>
    <w:uiPriority w:val="99"/>
    <w:unhideWhenUsed/>
    <w:rsid w:val="00230E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0E2B"/>
  </w:style>
  <w:style w:type="paragraph" w:styleId="Stopka">
    <w:name w:val="footer"/>
    <w:basedOn w:val="Normalny"/>
    <w:link w:val="StopkaZnak"/>
    <w:uiPriority w:val="99"/>
    <w:unhideWhenUsed/>
    <w:rsid w:val="00230E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0E2B"/>
  </w:style>
  <w:style w:type="character" w:styleId="Hipercze">
    <w:name w:val="Hyperlink"/>
    <w:basedOn w:val="Domylnaczcionkaakapitu"/>
    <w:uiPriority w:val="99"/>
    <w:unhideWhenUsed/>
    <w:rsid w:val="006F48DE"/>
    <w:rPr>
      <w:color w:val="6EAC1C" w:themeColor="hyperlink"/>
      <w:u w:val="single"/>
    </w:rPr>
  </w:style>
  <w:style w:type="character" w:customStyle="1" w:styleId="Nierozpoznanawzmianka1">
    <w:name w:val="Nierozpoznana wzmianka1"/>
    <w:basedOn w:val="Domylnaczcionkaakapitu"/>
    <w:uiPriority w:val="99"/>
    <w:semiHidden/>
    <w:unhideWhenUsed/>
    <w:rsid w:val="006F48DE"/>
    <w:rPr>
      <w:color w:val="605E5C"/>
      <w:shd w:val="clear" w:color="auto" w:fill="E1DFDD"/>
    </w:rPr>
  </w:style>
  <w:style w:type="table" w:styleId="Tabela-Siatka">
    <w:name w:val="Table Grid"/>
    <w:basedOn w:val="Standardowy"/>
    <w:uiPriority w:val="39"/>
    <w:rsid w:val="006F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11DE9"/>
    <w:pPr>
      <w:ind w:left="720"/>
      <w:contextualSpacing/>
    </w:pPr>
  </w:style>
  <w:style w:type="character" w:customStyle="1" w:styleId="BezodstpwZnak">
    <w:name w:val="Bez odstępów Znak"/>
    <w:basedOn w:val="Domylnaczcionkaakapitu"/>
    <w:link w:val="Bezodstpw"/>
    <w:uiPriority w:val="1"/>
    <w:rsid w:val="00C00133"/>
  </w:style>
  <w:style w:type="paragraph" w:styleId="Tekstdymka">
    <w:name w:val="Balloon Text"/>
    <w:basedOn w:val="Normalny"/>
    <w:link w:val="TekstdymkaZnak"/>
    <w:uiPriority w:val="99"/>
    <w:semiHidden/>
    <w:unhideWhenUsed/>
    <w:rsid w:val="00E4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17B9"/>
    <w:rPr>
      <w:rFonts w:ascii="Segoe UI" w:hAnsi="Segoe UI" w:cs="Segoe UI"/>
      <w:sz w:val="18"/>
      <w:szCs w:val="18"/>
    </w:rPr>
  </w:style>
  <w:style w:type="character" w:styleId="UyteHipercze">
    <w:name w:val="FollowedHyperlink"/>
    <w:basedOn w:val="Domylnaczcionkaakapitu"/>
    <w:uiPriority w:val="99"/>
    <w:semiHidden/>
    <w:unhideWhenUsed/>
    <w:rsid w:val="0076453C"/>
    <w:rPr>
      <w:color w:val="800080"/>
      <w:u w:val="single"/>
    </w:rPr>
  </w:style>
  <w:style w:type="character" w:customStyle="1" w:styleId="activity-link">
    <w:name w:val="activity-link"/>
    <w:basedOn w:val="Domylnaczcionkaakapitu"/>
    <w:rsid w:val="0076453C"/>
  </w:style>
  <w:style w:type="paragraph" w:styleId="Tekstprzypisudolnego">
    <w:name w:val="footnote text"/>
    <w:basedOn w:val="Normalny"/>
    <w:link w:val="TekstprzypisudolnegoZnak"/>
    <w:uiPriority w:val="99"/>
    <w:semiHidden/>
    <w:unhideWhenUsed/>
    <w:rsid w:val="0089648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96481"/>
    <w:rPr>
      <w:sz w:val="20"/>
      <w:szCs w:val="20"/>
    </w:rPr>
  </w:style>
  <w:style w:type="character" w:styleId="Odwoanieprzypisudolnego">
    <w:name w:val="footnote reference"/>
    <w:basedOn w:val="Domylnaczcionkaakapitu"/>
    <w:uiPriority w:val="99"/>
    <w:semiHidden/>
    <w:unhideWhenUsed/>
    <w:rsid w:val="00896481"/>
    <w:rPr>
      <w:vertAlign w:val="superscript"/>
    </w:rPr>
  </w:style>
  <w:style w:type="character" w:styleId="Nierozpoznanawzmianka">
    <w:name w:val="Unresolved Mention"/>
    <w:basedOn w:val="Domylnaczcionkaakapitu"/>
    <w:uiPriority w:val="99"/>
    <w:semiHidden/>
    <w:unhideWhenUsed/>
    <w:rsid w:val="00CA303D"/>
    <w:rPr>
      <w:color w:val="605E5C"/>
      <w:shd w:val="clear" w:color="auto" w:fill="E1DFDD"/>
    </w:rPr>
  </w:style>
  <w:style w:type="table" w:styleId="Tabelasiatki4">
    <w:name w:val="Grid Table 4"/>
    <w:basedOn w:val="Standardowy"/>
    <w:uiPriority w:val="49"/>
    <w:rsid w:val="007665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99169">
      <w:bodyDiv w:val="1"/>
      <w:marLeft w:val="0"/>
      <w:marRight w:val="0"/>
      <w:marTop w:val="0"/>
      <w:marBottom w:val="0"/>
      <w:divBdr>
        <w:top w:val="none" w:sz="0" w:space="0" w:color="auto"/>
        <w:left w:val="none" w:sz="0" w:space="0" w:color="auto"/>
        <w:bottom w:val="none" w:sz="0" w:space="0" w:color="auto"/>
        <w:right w:val="none" w:sz="0" w:space="0" w:color="auto"/>
      </w:divBdr>
    </w:div>
    <w:div w:id="445277348">
      <w:bodyDiv w:val="1"/>
      <w:marLeft w:val="0"/>
      <w:marRight w:val="0"/>
      <w:marTop w:val="0"/>
      <w:marBottom w:val="0"/>
      <w:divBdr>
        <w:top w:val="none" w:sz="0" w:space="0" w:color="auto"/>
        <w:left w:val="none" w:sz="0" w:space="0" w:color="auto"/>
        <w:bottom w:val="none" w:sz="0" w:space="0" w:color="auto"/>
        <w:right w:val="none" w:sz="0" w:space="0" w:color="auto"/>
      </w:divBdr>
    </w:div>
    <w:div w:id="584653901">
      <w:bodyDiv w:val="1"/>
      <w:marLeft w:val="0"/>
      <w:marRight w:val="0"/>
      <w:marTop w:val="0"/>
      <w:marBottom w:val="0"/>
      <w:divBdr>
        <w:top w:val="none" w:sz="0" w:space="0" w:color="auto"/>
        <w:left w:val="none" w:sz="0" w:space="0" w:color="auto"/>
        <w:bottom w:val="none" w:sz="0" w:space="0" w:color="auto"/>
        <w:right w:val="none" w:sz="0" w:space="0" w:color="auto"/>
      </w:divBdr>
    </w:div>
    <w:div w:id="890919067">
      <w:bodyDiv w:val="1"/>
      <w:marLeft w:val="0"/>
      <w:marRight w:val="0"/>
      <w:marTop w:val="0"/>
      <w:marBottom w:val="0"/>
      <w:divBdr>
        <w:top w:val="none" w:sz="0" w:space="0" w:color="auto"/>
        <w:left w:val="none" w:sz="0" w:space="0" w:color="auto"/>
        <w:bottom w:val="none" w:sz="0" w:space="0" w:color="auto"/>
        <w:right w:val="none" w:sz="0" w:space="0" w:color="auto"/>
      </w:divBdr>
    </w:div>
    <w:div w:id="1025979306">
      <w:bodyDiv w:val="1"/>
      <w:marLeft w:val="0"/>
      <w:marRight w:val="0"/>
      <w:marTop w:val="0"/>
      <w:marBottom w:val="0"/>
      <w:divBdr>
        <w:top w:val="none" w:sz="0" w:space="0" w:color="auto"/>
        <w:left w:val="none" w:sz="0" w:space="0" w:color="auto"/>
        <w:bottom w:val="none" w:sz="0" w:space="0" w:color="auto"/>
        <w:right w:val="none" w:sz="0" w:space="0" w:color="auto"/>
      </w:divBdr>
    </w:div>
    <w:div w:id="1972708397">
      <w:bodyDiv w:val="1"/>
      <w:marLeft w:val="0"/>
      <w:marRight w:val="0"/>
      <w:marTop w:val="0"/>
      <w:marBottom w:val="0"/>
      <w:divBdr>
        <w:top w:val="none" w:sz="0" w:space="0" w:color="auto"/>
        <w:left w:val="none" w:sz="0" w:space="0" w:color="auto"/>
        <w:bottom w:val="none" w:sz="0" w:space="0" w:color="auto"/>
        <w:right w:val="none" w:sz="0" w:space="0" w:color="auto"/>
      </w:divBdr>
    </w:div>
    <w:div w:id="19840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jg.com.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a@zjg.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zjgsrv\users\k.wyskiel\Desktop\PLIKI\www.zjg.com.pl" TargetMode="External"/><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Niebieski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84E3C-5233-42F7-925D-B570ADF69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16</Pages>
  <Words>4634</Words>
  <Characters>27809</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Zygmunt J.Głucowski</dc:creator>
  <cp:keywords/>
  <dc:description/>
  <cp:lastModifiedBy>Marketing ZJG</cp:lastModifiedBy>
  <cp:revision>26</cp:revision>
  <cp:lastPrinted>2023-08-31T08:09:00Z</cp:lastPrinted>
  <dcterms:created xsi:type="dcterms:W3CDTF">2024-10-11T12:41:00Z</dcterms:created>
  <dcterms:modified xsi:type="dcterms:W3CDTF">2024-10-18T10:24:00Z</dcterms:modified>
</cp:coreProperties>
</file>