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F1FA6" w14:textId="77777777" w:rsidR="00F568FD" w:rsidRPr="00DB3F94" w:rsidRDefault="00F568FD" w:rsidP="000C33CB">
      <w:pPr>
        <w:spacing w:before="60" w:after="0" w:line="276" w:lineRule="auto"/>
        <w:ind w:right="168"/>
        <w:rPr>
          <w:rFonts w:ascii="Arial" w:hAnsi="Arial" w:cs="Arial"/>
          <w:color w:val="000000"/>
        </w:rPr>
      </w:pPr>
      <w:r w:rsidRPr="00DB3F94">
        <w:rPr>
          <w:rFonts w:ascii="Arial" w:hAnsi="Arial" w:cs="Arial"/>
          <w:color w:val="000000"/>
        </w:rPr>
        <w:t xml:space="preserve">Nr sprawy: </w:t>
      </w:r>
      <w:r w:rsidR="00F932AE" w:rsidRPr="00DB3F94">
        <w:rPr>
          <w:rFonts w:ascii="Arial" w:hAnsi="Arial" w:cs="Arial"/>
          <w:color w:val="000000"/>
        </w:rPr>
        <w:t>INF</w:t>
      </w:r>
      <w:r w:rsidR="00D47ACC" w:rsidRPr="00DB3F94">
        <w:rPr>
          <w:rFonts w:ascii="Arial" w:hAnsi="Arial" w:cs="Arial"/>
          <w:color w:val="000000"/>
        </w:rPr>
        <w:t>.</w:t>
      </w:r>
      <w:r w:rsidR="00F932AE" w:rsidRPr="00DB3F94">
        <w:rPr>
          <w:rFonts w:ascii="Arial" w:hAnsi="Arial" w:cs="Arial"/>
          <w:color w:val="000000"/>
        </w:rPr>
        <w:t>2</w:t>
      </w:r>
      <w:r w:rsidR="00D47ACC" w:rsidRPr="00DB3F94">
        <w:rPr>
          <w:rFonts w:ascii="Arial" w:hAnsi="Arial" w:cs="Arial"/>
          <w:color w:val="000000"/>
        </w:rPr>
        <w:t>71.</w:t>
      </w:r>
      <w:r w:rsidR="00F932AE" w:rsidRPr="00DB3F94">
        <w:rPr>
          <w:rFonts w:ascii="Arial" w:hAnsi="Arial" w:cs="Arial"/>
          <w:color w:val="000000"/>
        </w:rPr>
        <w:t>1</w:t>
      </w:r>
      <w:r w:rsidR="00D47ACC" w:rsidRPr="00DB3F94">
        <w:rPr>
          <w:rFonts w:ascii="Arial" w:hAnsi="Arial" w:cs="Arial"/>
          <w:color w:val="000000"/>
        </w:rPr>
        <w:t>.2</w:t>
      </w:r>
      <w:r w:rsidR="00F932AE" w:rsidRPr="00DB3F94">
        <w:rPr>
          <w:rFonts w:ascii="Arial" w:hAnsi="Arial" w:cs="Arial"/>
          <w:color w:val="000000"/>
        </w:rPr>
        <w:t>024</w:t>
      </w:r>
    </w:p>
    <w:p w14:paraId="5AA92820" w14:textId="77777777" w:rsidR="00DB3F94" w:rsidRPr="00DB3F94" w:rsidRDefault="00DB3F94" w:rsidP="000C33CB">
      <w:pPr>
        <w:spacing w:before="6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3F94">
        <w:rPr>
          <w:rFonts w:ascii="Arial" w:hAnsi="Arial" w:cs="Arial"/>
          <w:b/>
          <w:bCs/>
          <w:sz w:val="28"/>
          <w:szCs w:val="28"/>
        </w:rPr>
        <w:t>Zapytanie ofertowe</w:t>
      </w:r>
    </w:p>
    <w:p w14:paraId="7C9A4C60" w14:textId="77777777" w:rsidR="00205062" w:rsidRPr="00205062" w:rsidRDefault="00544B0D" w:rsidP="00205062">
      <w:pPr>
        <w:spacing w:before="240"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bookmarkStart w:id="0" w:name="_Hlk179888608"/>
      <w:r w:rsidR="00205062" w:rsidRPr="00205062">
        <w:rPr>
          <w:rFonts w:ascii="Arial" w:hAnsi="Arial" w:cs="Arial"/>
          <w:b/>
        </w:rPr>
        <w:t xml:space="preserve"> zakup oprogramowania antywirusowego EDR/XDR oraz zakup licencji, odnowienie wsparcia i usługi do urządzenia Firewall, UTM;</w:t>
      </w:r>
    </w:p>
    <w:p w14:paraId="69AD91E0" w14:textId="77777777" w:rsidR="009E3DE4" w:rsidRPr="00544B0D" w:rsidRDefault="009E3DE4" w:rsidP="00085A1F">
      <w:pPr>
        <w:spacing w:before="240" w:after="0" w:line="276" w:lineRule="auto"/>
        <w:rPr>
          <w:rFonts w:ascii="Arial" w:hAnsi="Arial" w:cs="Arial"/>
          <w:b/>
        </w:rPr>
      </w:pPr>
    </w:p>
    <w:bookmarkEnd w:id="0"/>
    <w:p w14:paraId="2F2AF41A" w14:textId="2D3475F8" w:rsidR="00F932AE" w:rsidRPr="00DB3F94" w:rsidRDefault="00544B0D" w:rsidP="00FC11D4">
      <w:pPr>
        <w:widowControl w:val="0"/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 ramach projektu</w:t>
      </w:r>
      <w:r w:rsidR="00E225DE" w:rsidRPr="00DB3F94">
        <w:rPr>
          <w:rFonts w:ascii="Arial" w:hAnsi="Arial" w:cs="Arial"/>
        </w:rPr>
        <w:t xml:space="preserve"> pn. </w:t>
      </w:r>
      <w:r w:rsidR="00F568FD" w:rsidRPr="00DB3F94">
        <w:rPr>
          <w:rFonts w:ascii="Arial" w:hAnsi="Arial" w:cs="Arial"/>
        </w:rPr>
        <w:t>„</w:t>
      </w:r>
      <w:proofErr w:type="spellStart"/>
      <w:r w:rsidR="00F932AE" w:rsidRPr="00DB3F94">
        <w:rPr>
          <w:rFonts w:ascii="Arial" w:hAnsi="Arial" w:cs="Arial"/>
        </w:rPr>
        <w:t>Cyberbezpieczny</w:t>
      </w:r>
      <w:proofErr w:type="spellEnd"/>
      <w:r w:rsidR="00F932AE" w:rsidRPr="00DB3F94">
        <w:rPr>
          <w:rFonts w:ascii="Arial" w:hAnsi="Arial" w:cs="Arial"/>
        </w:rPr>
        <w:t xml:space="preserve"> Samorząd </w:t>
      </w:r>
      <w:r w:rsidR="00E225DE" w:rsidRPr="00DB3F94">
        <w:rPr>
          <w:rFonts w:ascii="Arial" w:hAnsi="Arial" w:cs="Arial"/>
        </w:rPr>
        <w:t>”</w:t>
      </w:r>
      <w:r w:rsidR="00F932AE" w:rsidRPr="00DB3F94">
        <w:rPr>
          <w:rFonts w:ascii="Arial" w:hAnsi="Arial" w:cs="Arial"/>
        </w:rPr>
        <w:t xml:space="preserve">Fundusze Europejskie na Rozwój Cyfrowy (FERC), Priorytet: II Zaawansowane usługi cyfrowe, Działanie: 2.2. Wzmocnienie krajowego systemu </w:t>
      </w:r>
      <w:proofErr w:type="spellStart"/>
      <w:r w:rsidR="00F932AE" w:rsidRPr="00DB3F94">
        <w:rPr>
          <w:rFonts w:ascii="Arial" w:hAnsi="Arial" w:cs="Arial"/>
        </w:rPr>
        <w:t>cyberbezpieczeństwa</w:t>
      </w:r>
      <w:proofErr w:type="spellEnd"/>
      <w:r w:rsidR="00F932AE" w:rsidRPr="00DB3F94">
        <w:rPr>
          <w:rFonts w:ascii="Arial" w:hAnsi="Arial" w:cs="Arial"/>
        </w:rPr>
        <w:t>, Fundusz: Europejski Fundusz Rozwoju Regionalnego (EFRR), Numer naboru: FERC.02.02-CS.01-001/23</w:t>
      </w:r>
    </w:p>
    <w:p w14:paraId="06250C1D" w14:textId="2909F635" w:rsidR="00DB3F94" w:rsidRPr="00D0372B" w:rsidRDefault="00DB3F94" w:rsidP="000C33CB">
      <w:pPr>
        <w:spacing w:before="240" w:after="0" w:line="276" w:lineRule="auto"/>
        <w:rPr>
          <w:rFonts w:ascii="Arial" w:hAnsi="Arial" w:cs="Arial"/>
          <w:b/>
          <w:bCs/>
        </w:rPr>
      </w:pPr>
      <w:r w:rsidRPr="00085A1F">
        <w:rPr>
          <w:rFonts w:ascii="Arial" w:hAnsi="Arial" w:cs="Arial"/>
          <w:b/>
          <w:bCs/>
        </w:rPr>
        <w:t>Nazwa i adres Zamawiającego</w:t>
      </w:r>
    </w:p>
    <w:p w14:paraId="564E5EDE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Zamawiający: Miasto Kwidzyn</w:t>
      </w:r>
    </w:p>
    <w:p w14:paraId="179A5C8B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Adres Zamawiającego: ul. Warszawska 19, 82-500 Kwidzyn, </w:t>
      </w:r>
    </w:p>
    <w:p w14:paraId="131262ED" w14:textId="7A6680A6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Dane kontaktowe:</w:t>
      </w:r>
      <w:r w:rsidR="003F1073">
        <w:rPr>
          <w:rFonts w:ascii="Arial" w:hAnsi="Arial" w:cs="Arial"/>
        </w:rPr>
        <w:t xml:space="preserve"> </w:t>
      </w:r>
      <w:r w:rsidRPr="00DB3F94">
        <w:rPr>
          <w:rFonts w:ascii="Arial" w:hAnsi="Arial" w:cs="Arial"/>
        </w:rPr>
        <w:t>numer telefonu +48 55 64 64 760</w:t>
      </w:r>
    </w:p>
    <w:p w14:paraId="4369CB21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godziny pracy: od poniedziałku do piątku w godzinach od 7</w:t>
      </w:r>
      <w:r w:rsidRPr="00DB3F94">
        <w:rPr>
          <w:rFonts w:ascii="Arial" w:hAnsi="Arial" w:cs="Arial"/>
          <w:vertAlign w:val="superscript"/>
        </w:rPr>
        <w:t>00</w:t>
      </w:r>
      <w:r w:rsidRPr="00DB3F94">
        <w:rPr>
          <w:rFonts w:ascii="Arial" w:hAnsi="Arial" w:cs="Arial"/>
        </w:rPr>
        <w:t xml:space="preserve"> do 16</w:t>
      </w:r>
      <w:r w:rsidRPr="00DB3F94">
        <w:rPr>
          <w:rFonts w:ascii="Arial" w:hAnsi="Arial" w:cs="Arial"/>
          <w:vertAlign w:val="superscript"/>
        </w:rPr>
        <w:t>00</w:t>
      </w:r>
    </w:p>
    <w:p w14:paraId="4CA29132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adres poczty elektronicznej: </w:t>
      </w:r>
      <w:hyperlink r:id="rId8" w:history="1">
        <w:r w:rsidRPr="00DB3F94">
          <w:rPr>
            <w:rStyle w:val="Hipercze"/>
            <w:rFonts w:ascii="Arial" w:hAnsi="Arial" w:cs="Arial"/>
          </w:rPr>
          <w:t>zp@kwidzyn.pl</w:t>
        </w:r>
      </w:hyperlink>
    </w:p>
    <w:p w14:paraId="13A90DB3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adres strony internetowej Zamawiającego: </w:t>
      </w:r>
      <w:hyperlink r:id="rId9" w:history="1">
        <w:r w:rsidRPr="00DB3F94">
          <w:rPr>
            <w:rStyle w:val="Hipercze"/>
            <w:rFonts w:ascii="Arial" w:hAnsi="Arial" w:cs="Arial"/>
          </w:rPr>
          <w:t>www.bip.kwidzyn.pl</w:t>
        </w:r>
      </w:hyperlink>
    </w:p>
    <w:p w14:paraId="577F3A08" w14:textId="06F96BFD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Adres strony internetowej, na której jest prowadzone postępowanie i na której będą dostępne wszelkie dokumenty związane z prowadzoną procedurą: </w:t>
      </w:r>
      <w:r w:rsidR="003F1073">
        <w:rPr>
          <w:rFonts w:ascii="Arial" w:hAnsi="Arial" w:cs="Arial"/>
        </w:rPr>
        <w:t xml:space="preserve">baza konkurencyjności </w:t>
      </w:r>
      <w:r w:rsidR="0066698F" w:rsidRPr="0066698F">
        <w:rPr>
          <w:rFonts w:ascii="Arial" w:hAnsi="Arial" w:cs="Arial"/>
        </w:rPr>
        <w:t>https://bazakonkurencyjnosci.funduszeeuropejskie.gov.pl/</w:t>
      </w:r>
    </w:p>
    <w:p w14:paraId="46E232FA" w14:textId="34579EFC" w:rsidR="00DB3F94" w:rsidRPr="00D0372B" w:rsidRDefault="00DB3F94" w:rsidP="000C33CB">
      <w:pPr>
        <w:spacing w:before="240" w:after="0" w:line="276" w:lineRule="auto"/>
        <w:rPr>
          <w:rFonts w:ascii="Arial" w:hAnsi="Arial" w:cs="Arial"/>
          <w:b/>
          <w:bCs/>
        </w:rPr>
      </w:pPr>
      <w:r w:rsidRPr="00D0372B">
        <w:rPr>
          <w:rFonts w:ascii="Arial" w:hAnsi="Arial" w:cs="Arial"/>
          <w:b/>
          <w:bCs/>
        </w:rPr>
        <w:t>Tryb udzielenia zamówienia</w:t>
      </w:r>
    </w:p>
    <w:p w14:paraId="5930B655" w14:textId="7561C455" w:rsidR="00F65572" w:rsidRDefault="00F65572" w:rsidP="00085A1F">
      <w:p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Wartość szacunkowa zamówienia nie przekracza 130.000,00 zł w związku z czym zgodnie z art. 2 ust. 1 pkt. 1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ustawy Prawo zamówień publicznych nie stosuje się.</w:t>
      </w:r>
    </w:p>
    <w:p w14:paraId="6ECA7423" w14:textId="1F787AD6" w:rsidR="00DB3F94" w:rsidRPr="00085A1F" w:rsidRDefault="00DB3F94" w:rsidP="00085A1F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Postępowanie prowadzone jest w formie zapytania ofertowego</w:t>
      </w:r>
      <w:r w:rsidR="00085A1F" w:rsidRPr="00085A1F">
        <w:rPr>
          <w:rFonts w:ascii="Arial" w:hAnsi="Arial" w:cs="Arial"/>
        </w:rPr>
        <w:t xml:space="preserve"> w</w:t>
      </w:r>
      <w:r w:rsidR="00085A1F">
        <w:rPr>
          <w:rFonts w:ascii="Arial" w:hAnsi="Arial" w:cs="Arial"/>
        </w:rPr>
        <w:t> </w:t>
      </w:r>
      <w:r w:rsidR="00085A1F" w:rsidRPr="00085A1F">
        <w:rPr>
          <w:rFonts w:ascii="Arial" w:hAnsi="Arial" w:cs="Arial"/>
        </w:rPr>
        <w:t>oparciu o wytyczne Ministra Funduszy i Polityki Regionalnej w zakresie kwalifikowalności wydatków na lata 2021-2027.</w:t>
      </w:r>
    </w:p>
    <w:p w14:paraId="2D475186" w14:textId="77777777" w:rsidR="00085A1F" w:rsidRPr="00D0372B" w:rsidRDefault="00085A1F" w:rsidP="00085A1F">
      <w:pPr>
        <w:spacing w:before="240" w:after="0" w:line="276" w:lineRule="auto"/>
        <w:rPr>
          <w:rFonts w:ascii="Arial" w:hAnsi="Arial" w:cs="Arial"/>
          <w:b/>
          <w:bCs/>
        </w:rPr>
      </w:pPr>
      <w:r w:rsidRPr="00D0372B">
        <w:rPr>
          <w:rFonts w:ascii="Arial" w:hAnsi="Arial" w:cs="Arial"/>
          <w:b/>
          <w:bCs/>
        </w:rPr>
        <w:t>Opis przedmiotu zamówienia</w:t>
      </w:r>
    </w:p>
    <w:p w14:paraId="47FCF977" w14:textId="459C5EF7" w:rsidR="00133270" w:rsidRPr="00133270" w:rsidRDefault="00133270" w:rsidP="00133270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133270">
        <w:rPr>
          <w:rFonts w:ascii="Arial" w:hAnsi="Arial" w:cs="Arial"/>
        </w:rPr>
        <w:t xml:space="preserve">Przedmiotem zamówienia jest </w:t>
      </w:r>
      <w:r w:rsidR="002D1AB1">
        <w:rPr>
          <w:rFonts w:ascii="Arial" w:hAnsi="Arial" w:cs="Arial"/>
        </w:rPr>
        <w:t xml:space="preserve">zakup licencji, </w:t>
      </w:r>
      <w:r w:rsidRPr="00133270">
        <w:rPr>
          <w:rFonts w:ascii="Arial" w:hAnsi="Arial" w:cs="Arial"/>
        </w:rPr>
        <w:t xml:space="preserve">odnowienie wsparcia i usługi dla urządzenia </w:t>
      </w:r>
      <w:proofErr w:type="spellStart"/>
      <w:r w:rsidRPr="00133270">
        <w:rPr>
          <w:rFonts w:ascii="Arial" w:hAnsi="Arial" w:cs="Arial"/>
        </w:rPr>
        <w:t>Fortigate</w:t>
      </w:r>
      <w:proofErr w:type="spellEnd"/>
      <w:r w:rsidRPr="00133270">
        <w:rPr>
          <w:rFonts w:ascii="Arial" w:hAnsi="Arial" w:cs="Arial"/>
        </w:rPr>
        <w:t xml:space="preserve"> 100F UTP będącego w posiadaniu Zamawiającego oraz dostawa Systemu Antywirusowego z modułem EDR</w:t>
      </w:r>
      <w:r w:rsidR="002D1AB1">
        <w:rPr>
          <w:rFonts w:ascii="Arial" w:hAnsi="Arial" w:cs="Arial"/>
        </w:rPr>
        <w:t>/XDR</w:t>
      </w:r>
      <w:r w:rsidRPr="00133270">
        <w:rPr>
          <w:rFonts w:ascii="Arial" w:hAnsi="Arial" w:cs="Arial"/>
        </w:rPr>
        <w:t xml:space="preserve"> w ramach realizacji projektu grantowego pn.: „</w:t>
      </w:r>
      <w:proofErr w:type="spellStart"/>
      <w:r w:rsidRPr="00133270">
        <w:rPr>
          <w:rFonts w:ascii="Arial" w:hAnsi="Arial" w:cs="Arial"/>
        </w:rPr>
        <w:t>Cyberbezpieczny</w:t>
      </w:r>
      <w:proofErr w:type="spellEnd"/>
      <w:r w:rsidRPr="00133270">
        <w:rPr>
          <w:rFonts w:ascii="Arial" w:hAnsi="Arial" w:cs="Arial"/>
        </w:rPr>
        <w:t xml:space="preserve"> Samorząd” realizowanego w ramach Programu Operacyjnego Fundusze Europejskie na Rozwój Cyfrowy 2021–2027 (FERC) Działanie 2.2. pn.: „Wzmocnienie krajowego systemu </w:t>
      </w:r>
      <w:proofErr w:type="spellStart"/>
      <w:r w:rsidRPr="00133270">
        <w:rPr>
          <w:rFonts w:ascii="Arial" w:hAnsi="Arial" w:cs="Arial"/>
        </w:rPr>
        <w:t>cyberbezpieczeństwa</w:t>
      </w:r>
      <w:proofErr w:type="spellEnd"/>
      <w:r w:rsidRPr="00133270">
        <w:rPr>
          <w:rFonts w:ascii="Arial" w:hAnsi="Arial" w:cs="Arial"/>
        </w:rPr>
        <w:t>”.</w:t>
      </w:r>
    </w:p>
    <w:p w14:paraId="4EFB33BB" w14:textId="77777777" w:rsidR="00133270" w:rsidRPr="00133270" w:rsidRDefault="00133270" w:rsidP="00133270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133270">
        <w:rPr>
          <w:rFonts w:ascii="Arial" w:hAnsi="Arial" w:cs="Arial"/>
        </w:rPr>
        <w:t>Zamawiający dokonuje podziału zamówienia na 2 części, tym samym dopuszcza możliwość składania ofert częściowych. Każdy Wykonawca ma prawo złożyć tylko jedną ofertę w zakresie jednej lub obydwu Części. Za równoznaczne ze złożeniem więcej, niż jednej oferty przez tego samego Wykonawcę zostanie uznana sytuacja, w której ten sam podmiot występuje w dwóch ofertach składanych wspólnie lub jest samodzielnym Wykonawcą, a jednocześnie jest uczestnikiem wspólnej oferty. Złożenie większej liczby ofert lub oferty zawierającej propozycje wariantowe spowoduje, że oferta podlegać będzie odrzuceniu.</w:t>
      </w:r>
    </w:p>
    <w:p w14:paraId="15FC5D2F" w14:textId="77777777" w:rsidR="00133270" w:rsidRPr="00133270" w:rsidRDefault="00133270" w:rsidP="00133270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133270">
        <w:rPr>
          <w:rFonts w:ascii="Arial" w:hAnsi="Arial" w:cs="Arial"/>
        </w:rPr>
        <w:t>Zamówienie zostało podzielone na następujące dwie części:</w:t>
      </w:r>
    </w:p>
    <w:p w14:paraId="0D8F9C29" w14:textId="3FA11EFB" w:rsidR="00133270" w:rsidRPr="00133270" w:rsidRDefault="00133270" w:rsidP="0013327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133270">
        <w:rPr>
          <w:rFonts w:ascii="Arial" w:hAnsi="Arial" w:cs="Arial"/>
          <w:b/>
        </w:rPr>
        <w:lastRenderedPageBreak/>
        <w:t xml:space="preserve">Część nr 1 </w:t>
      </w:r>
      <w:r w:rsidR="002D1AB1">
        <w:rPr>
          <w:rFonts w:ascii="Arial" w:hAnsi="Arial" w:cs="Arial"/>
          <w:b/>
        </w:rPr>
        <w:t>–</w:t>
      </w:r>
      <w:r w:rsidRPr="00133270">
        <w:rPr>
          <w:rFonts w:ascii="Arial" w:hAnsi="Arial" w:cs="Arial"/>
          <w:b/>
        </w:rPr>
        <w:t xml:space="preserve"> </w:t>
      </w:r>
      <w:r w:rsidR="002D1AB1">
        <w:rPr>
          <w:rFonts w:ascii="Arial" w:hAnsi="Arial" w:cs="Arial"/>
          <w:b/>
        </w:rPr>
        <w:t>Zakup licencji, o</w:t>
      </w:r>
      <w:r w:rsidRPr="00133270">
        <w:rPr>
          <w:rFonts w:ascii="Arial" w:hAnsi="Arial" w:cs="Arial"/>
          <w:b/>
        </w:rPr>
        <w:t xml:space="preserve">dnowienie wsparcia i usługi dla urządzenia </w:t>
      </w:r>
      <w:proofErr w:type="spellStart"/>
      <w:r w:rsidRPr="00133270">
        <w:rPr>
          <w:rFonts w:ascii="Arial" w:hAnsi="Arial" w:cs="Arial"/>
          <w:b/>
        </w:rPr>
        <w:t>Fortigate</w:t>
      </w:r>
      <w:proofErr w:type="spellEnd"/>
      <w:r w:rsidRPr="00133270">
        <w:rPr>
          <w:rFonts w:ascii="Arial" w:hAnsi="Arial" w:cs="Arial"/>
          <w:b/>
        </w:rPr>
        <w:t xml:space="preserve"> 100F UTP</w:t>
      </w:r>
      <w:r w:rsidRPr="00133270">
        <w:rPr>
          <w:rFonts w:ascii="Arial" w:hAnsi="Arial" w:cs="Arial"/>
        </w:rPr>
        <w:t xml:space="preserve"> będącego w posiadaniu Zamawiającego, przedmiot zamówienia dotyczy:</w:t>
      </w:r>
    </w:p>
    <w:p w14:paraId="59667A54" w14:textId="38D5B89E" w:rsidR="00133270" w:rsidRPr="00133270" w:rsidRDefault="002D1AB1" w:rsidP="00133270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Zakupu licencji, </w:t>
      </w:r>
      <w:r w:rsidR="00133270" w:rsidRPr="00133270">
        <w:rPr>
          <w:rFonts w:ascii="Arial" w:hAnsi="Arial" w:cs="Arial"/>
        </w:rPr>
        <w:t xml:space="preserve">odnowienie wsparcia </w:t>
      </w:r>
      <w:r w:rsidR="002138E0">
        <w:rPr>
          <w:rFonts w:ascii="Arial" w:hAnsi="Arial" w:cs="Arial"/>
        </w:rPr>
        <w:t xml:space="preserve">i usługi </w:t>
      </w:r>
      <w:r w:rsidR="00133270" w:rsidRPr="00133270">
        <w:rPr>
          <w:rFonts w:ascii="Arial" w:hAnsi="Arial" w:cs="Arial"/>
        </w:rPr>
        <w:t xml:space="preserve">do urządzenia </w:t>
      </w:r>
      <w:proofErr w:type="spellStart"/>
      <w:r w:rsidR="00133270" w:rsidRPr="00133270">
        <w:rPr>
          <w:rFonts w:ascii="Arial" w:hAnsi="Arial" w:cs="Arial"/>
        </w:rPr>
        <w:t>FortiGate</w:t>
      </w:r>
      <w:proofErr w:type="spellEnd"/>
      <w:r w:rsidR="00133270" w:rsidRPr="00133270">
        <w:rPr>
          <w:rFonts w:ascii="Arial" w:hAnsi="Arial" w:cs="Arial"/>
        </w:rPr>
        <w:t xml:space="preserve"> 100F, wsparcia technicznego wraz z przedłużeniem ważności licencji na 2 lata,</w:t>
      </w:r>
    </w:p>
    <w:p w14:paraId="4B6FD383" w14:textId="77777777" w:rsidR="00133270" w:rsidRPr="00133270" w:rsidRDefault="00133270" w:rsidP="00133270">
      <w:pPr>
        <w:pStyle w:val="Akapitzlist"/>
        <w:ind w:left="1068"/>
        <w:rPr>
          <w:rFonts w:ascii="Arial" w:hAnsi="Arial" w:cs="Arial"/>
          <w:lang w:val="en-US"/>
        </w:rPr>
      </w:pPr>
      <w:proofErr w:type="spellStart"/>
      <w:r w:rsidRPr="00133270">
        <w:rPr>
          <w:rFonts w:ascii="Arial" w:hAnsi="Arial" w:cs="Arial"/>
          <w:lang w:val="en-US"/>
        </w:rPr>
        <w:t>Kod</w:t>
      </w:r>
      <w:proofErr w:type="spellEnd"/>
      <w:r w:rsidRPr="00133270">
        <w:rPr>
          <w:rFonts w:ascii="Arial" w:hAnsi="Arial" w:cs="Arial"/>
          <w:lang w:val="en-US"/>
        </w:rPr>
        <w:t>: FC-10-F100F-950-02-12</w:t>
      </w:r>
    </w:p>
    <w:p w14:paraId="1C12311E" w14:textId="77777777" w:rsidR="00133270" w:rsidRPr="00133270" w:rsidRDefault="00133270" w:rsidP="00133270">
      <w:pPr>
        <w:pStyle w:val="Akapitzlist"/>
        <w:ind w:left="1068"/>
        <w:rPr>
          <w:rFonts w:ascii="Arial" w:hAnsi="Arial" w:cs="Arial"/>
          <w:lang w:val="en-US"/>
        </w:rPr>
      </w:pPr>
      <w:r w:rsidRPr="00133270">
        <w:rPr>
          <w:rFonts w:ascii="Arial" w:hAnsi="Arial" w:cs="Arial"/>
          <w:lang w:val="en-US"/>
        </w:rPr>
        <w:t xml:space="preserve">FortiGate-100F 1 Year Unified Threat Protection (UTP) (IPS, Advanced Malware Protection, Application Control, URL, DNS &amp; Video Filtering, Antispam Service, and </w:t>
      </w:r>
      <w:proofErr w:type="spellStart"/>
      <w:r w:rsidRPr="00133270">
        <w:rPr>
          <w:rFonts w:ascii="Arial" w:hAnsi="Arial" w:cs="Arial"/>
          <w:lang w:val="en-US"/>
        </w:rPr>
        <w:t>FortiCare</w:t>
      </w:r>
      <w:proofErr w:type="spellEnd"/>
      <w:r w:rsidRPr="00133270">
        <w:rPr>
          <w:rFonts w:ascii="Arial" w:hAnsi="Arial" w:cs="Arial"/>
          <w:lang w:val="en-US"/>
        </w:rPr>
        <w:t xml:space="preserve"> Premium), </w:t>
      </w:r>
      <w:proofErr w:type="spellStart"/>
      <w:r w:rsidRPr="00133270">
        <w:rPr>
          <w:rFonts w:ascii="Arial" w:hAnsi="Arial" w:cs="Arial"/>
          <w:lang w:val="en-US"/>
        </w:rPr>
        <w:t>Ilość</w:t>
      </w:r>
      <w:proofErr w:type="spellEnd"/>
      <w:r w:rsidRPr="00133270">
        <w:rPr>
          <w:rFonts w:ascii="Arial" w:hAnsi="Arial" w:cs="Arial"/>
          <w:lang w:val="en-US"/>
        </w:rPr>
        <w:t>: 2</w:t>
      </w:r>
    </w:p>
    <w:p w14:paraId="0777DDD1" w14:textId="25BCB0A4" w:rsidR="00133270" w:rsidRPr="00267735" w:rsidRDefault="002138E0" w:rsidP="00133270">
      <w:pPr>
        <w:pStyle w:val="Akapitzlist"/>
        <w:numPr>
          <w:ilvl w:val="0"/>
          <w:numId w:val="2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Zakupu licencji, </w:t>
      </w:r>
      <w:r w:rsidRPr="00133270">
        <w:rPr>
          <w:rFonts w:ascii="Arial" w:hAnsi="Arial" w:cs="Arial"/>
        </w:rPr>
        <w:t xml:space="preserve">odnowienie wsparcia </w:t>
      </w:r>
      <w:r>
        <w:rPr>
          <w:rFonts w:ascii="Arial" w:hAnsi="Arial" w:cs="Arial"/>
        </w:rPr>
        <w:t xml:space="preserve">i usługi </w:t>
      </w:r>
      <w:r w:rsidR="00133270" w:rsidRPr="00267735">
        <w:rPr>
          <w:rFonts w:ascii="Arial" w:hAnsi="Arial" w:cs="Arial"/>
          <w:u w:val="single"/>
        </w:rPr>
        <w:t xml:space="preserve">do urządzenia </w:t>
      </w:r>
      <w:proofErr w:type="spellStart"/>
      <w:r w:rsidR="00133270" w:rsidRPr="00267735">
        <w:rPr>
          <w:rFonts w:ascii="Arial" w:hAnsi="Arial" w:cs="Arial"/>
          <w:u w:val="single"/>
        </w:rPr>
        <w:t>FortiGate</w:t>
      </w:r>
      <w:proofErr w:type="spellEnd"/>
      <w:r w:rsidR="00133270" w:rsidRPr="00267735">
        <w:rPr>
          <w:rFonts w:ascii="Arial" w:hAnsi="Arial" w:cs="Arial"/>
          <w:u w:val="single"/>
        </w:rPr>
        <w:t xml:space="preserve"> 100F - </w:t>
      </w:r>
      <w:proofErr w:type="spellStart"/>
      <w:r w:rsidR="00133270" w:rsidRPr="00267735">
        <w:rPr>
          <w:rFonts w:ascii="Arial" w:hAnsi="Arial" w:cs="Arial"/>
          <w:u w:val="single"/>
        </w:rPr>
        <w:t>FortiGuard</w:t>
      </w:r>
      <w:proofErr w:type="spellEnd"/>
      <w:r w:rsidR="00133270" w:rsidRPr="00267735">
        <w:rPr>
          <w:rFonts w:ascii="Arial" w:hAnsi="Arial" w:cs="Arial"/>
          <w:u w:val="single"/>
        </w:rPr>
        <w:t xml:space="preserve"> Attack </w:t>
      </w:r>
      <w:proofErr w:type="spellStart"/>
      <w:r w:rsidR="00133270" w:rsidRPr="00267735">
        <w:rPr>
          <w:rFonts w:ascii="Arial" w:hAnsi="Arial" w:cs="Arial"/>
          <w:u w:val="single"/>
        </w:rPr>
        <w:t>Sufrace</w:t>
      </w:r>
      <w:proofErr w:type="spellEnd"/>
      <w:r w:rsidR="00133270" w:rsidRPr="00267735">
        <w:rPr>
          <w:rFonts w:ascii="Arial" w:hAnsi="Arial" w:cs="Arial"/>
          <w:u w:val="single"/>
        </w:rPr>
        <w:t xml:space="preserve"> Security Service - serwis na 2 lata.</w:t>
      </w:r>
    </w:p>
    <w:p w14:paraId="1C853F7F" w14:textId="77777777" w:rsidR="00133270" w:rsidRPr="00133270" w:rsidRDefault="00133270" w:rsidP="00133270">
      <w:pPr>
        <w:pStyle w:val="Akapitzlist"/>
        <w:ind w:left="1068"/>
        <w:rPr>
          <w:rFonts w:ascii="Arial" w:hAnsi="Arial" w:cs="Arial"/>
          <w:lang w:val="en-US"/>
        </w:rPr>
      </w:pPr>
      <w:proofErr w:type="spellStart"/>
      <w:r w:rsidRPr="00133270">
        <w:rPr>
          <w:rFonts w:ascii="Arial" w:hAnsi="Arial" w:cs="Arial"/>
          <w:lang w:val="en-US"/>
        </w:rPr>
        <w:t>Kod</w:t>
      </w:r>
      <w:proofErr w:type="spellEnd"/>
      <w:r w:rsidRPr="00133270">
        <w:rPr>
          <w:rFonts w:ascii="Arial" w:hAnsi="Arial" w:cs="Arial"/>
          <w:lang w:val="en-US"/>
        </w:rPr>
        <w:t>: FC-10-F100F-175-02-12</w:t>
      </w:r>
    </w:p>
    <w:p w14:paraId="3EE19C54" w14:textId="77777777" w:rsidR="00133270" w:rsidRPr="00133270" w:rsidRDefault="00133270" w:rsidP="00133270">
      <w:pPr>
        <w:pStyle w:val="Akapitzlist"/>
        <w:ind w:left="1068"/>
        <w:rPr>
          <w:rFonts w:ascii="Arial" w:hAnsi="Arial" w:cs="Arial"/>
          <w:lang w:val="en-US"/>
        </w:rPr>
      </w:pPr>
      <w:r w:rsidRPr="00133270">
        <w:rPr>
          <w:rFonts w:ascii="Arial" w:hAnsi="Arial" w:cs="Arial"/>
          <w:lang w:val="en-US"/>
        </w:rPr>
        <w:t xml:space="preserve">FortiGate-100F 1 Year FortiGuard Attack Surface Security Service (Security, Compliance and Risk Ratings, IoT Detection and IoT Vulnerability Correlation), </w:t>
      </w:r>
      <w:proofErr w:type="spellStart"/>
      <w:r w:rsidRPr="00133270">
        <w:rPr>
          <w:rFonts w:ascii="Arial" w:hAnsi="Arial" w:cs="Arial"/>
          <w:lang w:val="en-US"/>
        </w:rPr>
        <w:t>Ilość</w:t>
      </w:r>
      <w:proofErr w:type="spellEnd"/>
      <w:r w:rsidRPr="00133270">
        <w:rPr>
          <w:rFonts w:ascii="Arial" w:hAnsi="Arial" w:cs="Arial"/>
          <w:lang w:val="en-US"/>
        </w:rPr>
        <w:t>: 2</w:t>
      </w:r>
    </w:p>
    <w:p w14:paraId="703712A6" w14:textId="42813FFF" w:rsidR="00133270" w:rsidRPr="00133270" w:rsidRDefault="002138E0" w:rsidP="00133270">
      <w:pPr>
        <w:pStyle w:val="Akapitzlist"/>
        <w:numPr>
          <w:ilvl w:val="0"/>
          <w:numId w:val="2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Zakupu licencji, </w:t>
      </w:r>
      <w:r w:rsidRPr="00133270">
        <w:rPr>
          <w:rFonts w:ascii="Arial" w:hAnsi="Arial" w:cs="Arial"/>
        </w:rPr>
        <w:t xml:space="preserve">odnowienie wsparcia </w:t>
      </w:r>
      <w:r>
        <w:rPr>
          <w:rFonts w:ascii="Arial" w:hAnsi="Arial" w:cs="Arial"/>
        </w:rPr>
        <w:t xml:space="preserve">i usługi </w:t>
      </w:r>
      <w:r w:rsidR="00133270" w:rsidRPr="00133270">
        <w:rPr>
          <w:rFonts w:ascii="Arial" w:hAnsi="Arial" w:cs="Arial"/>
          <w:u w:val="single"/>
        </w:rPr>
        <w:t xml:space="preserve">do urządzenia </w:t>
      </w:r>
      <w:proofErr w:type="spellStart"/>
      <w:r w:rsidR="00133270" w:rsidRPr="00133270">
        <w:rPr>
          <w:rFonts w:ascii="Arial" w:hAnsi="Arial" w:cs="Arial"/>
          <w:u w:val="single"/>
        </w:rPr>
        <w:t>Fortigate</w:t>
      </w:r>
      <w:proofErr w:type="spellEnd"/>
      <w:r w:rsidR="00133270" w:rsidRPr="00133270">
        <w:rPr>
          <w:rFonts w:ascii="Arial" w:hAnsi="Arial" w:cs="Arial"/>
          <w:u w:val="single"/>
        </w:rPr>
        <w:t xml:space="preserve"> 100F - </w:t>
      </w:r>
      <w:proofErr w:type="spellStart"/>
      <w:r w:rsidR="00133270" w:rsidRPr="00133270">
        <w:rPr>
          <w:rFonts w:ascii="Arial" w:hAnsi="Arial" w:cs="Arial"/>
          <w:u w:val="single"/>
        </w:rPr>
        <w:t>FortiAnalyzer</w:t>
      </w:r>
      <w:proofErr w:type="spellEnd"/>
      <w:r w:rsidR="00133270" w:rsidRPr="00133270">
        <w:rPr>
          <w:rFonts w:ascii="Arial" w:hAnsi="Arial" w:cs="Arial"/>
          <w:u w:val="single"/>
        </w:rPr>
        <w:t xml:space="preserve"> wersja VM - 5 GB/ </w:t>
      </w:r>
      <w:proofErr w:type="spellStart"/>
      <w:r w:rsidR="00133270" w:rsidRPr="00133270">
        <w:rPr>
          <w:rFonts w:ascii="Arial" w:hAnsi="Arial" w:cs="Arial"/>
          <w:u w:val="single"/>
        </w:rPr>
        <w:t>day</w:t>
      </w:r>
      <w:proofErr w:type="spellEnd"/>
      <w:r w:rsidR="00133270" w:rsidRPr="00133270">
        <w:rPr>
          <w:rFonts w:ascii="Arial" w:hAnsi="Arial" w:cs="Arial"/>
          <w:u w:val="single"/>
        </w:rPr>
        <w:t xml:space="preserve"> of log - serwis na 2 lata.</w:t>
      </w:r>
    </w:p>
    <w:p w14:paraId="0BD36172" w14:textId="77777777" w:rsidR="00133270" w:rsidRPr="00133270" w:rsidRDefault="00133270" w:rsidP="00133270">
      <w:pPr>
        <w:pStyle w:val="Akapitzlist"/>
        <w:ind w:left="1068"/>
        <w:rPr>
          <w:rFonts w:ascii="Arial" w:hAnsi="Arial" w:cs="Arial"/>
          <w:lang w:val="en-US"/>
        </w:rPr>
      </w:pPr>
      <w:proofErr w:type="spellStart"/>
      <w:r w:rsidRPr="00133270">
        <w:rPr>
          <w:rFonts w:ascii="Arial" w:hAnsi="Arial" w:cs="Arial"/>
          <w:lang w:val="en-US"/>
        </w:rPr>
        <w:t>Kod</w:t>
      </w:r>
      <w:proofErr w:type="spellEnd"/>
      <w:r w:rsidRPr="00133270">
        <w:rPr>
          <w:rFonts w:ascii="Arial" w:hAnsi="Arial" w:cs="Arial"/>
          <w:lang w:val="en-US"/>
        </w:rPr>
        <w:t>: FAZ-VM-GB5</w:t>
      </w:r>
    </w:p>
    <w:p w14:paraId="474DFEB2" w14:textId="77777777" w:rsidR="00133270" w:rsidRPr="00133270" w:rsidRDefault="00133270" w:rsidP="00133270">
      <w:pPr>
        <w:pStyle w:val="Akapitzlist"/>
        <w:ind w:left="1068"/>
        <w:rPr>
          <w:rFonts w:ascii="Arial" w:hAnsi="Arial" w:cs="Arial"/>
          <w:lang w:val="en-US"/>
        </w:rPr>
      </w:pPr>
      <w:r w:rsidRPr="00133270">
        <w:rPr>
          <w:rFonts w:ascii="Arial" w:hAnsi="Arial" w:cs="Arial"/>
          <w:lang w:val="en-US"/>
        </w:rPr>
        <w:t xml:space="preserve">FortiAnalyzer-VM Upgrade license for adding 5 GB/Day of Logs, </w:t>
      </w:r>
      <w:proofErr w:type="spellStart"/>
      <w:r w:rsidRPr="00133270">
        <w:rPr>
          <w:rFonts w:ascii="Arial" w:hAnsi="Arial" w:cs="Arial"/>
          <w:lang w:val="en-US"/>
        </w:rPr>
        <w:t>Ilość</w:t>
      </w:r>
      <w:proofErr w:type="spellEnd"/>
      <w:r w:rsidRPr="00133270">
        <w:rPr>
          <w:rFonts w:ascii="Arial" w:hAnsi="Arial" w:cs="Arial"/>
          <w:lang w:val="en-US"/>
        </w:rPr>
        <w:t>: 1</w:t>
      </w:r>
    </w:p>
    <w:p w14:paraId="1630D9EB" w14:textId="77777777" w:rsidR="00133270" w:rsidRPr="00133270" w:rsidRDefault="00133270" w:rsidP="00133270">
      <w:pPr>
        <w:pStyle w:val="Akapitzlist"/>
        <w:ind w:left="1068"/>
        <w:rPr>
          <w:rFonts w:ascii="Arial" w:hAnsi="Arial" w:cs="Arial"/>
          <w:lang w:val="en-US"/>
        </w:rPr>
      </w:pPr>
      <w:proofErr w:type="spellStart"/>
      <w:r w:rsidRPr="00133270">
        <w:rPr>
          <w:rFonts w:ascii="Arial" w:hAnsi="Arial" w:cs="Arial"/>
          <w:lang w:val="en-US"/>
        </w:rPr>
        <w:t>Kod</w:t>
      </w:r>
      <w:proofErr w:type="spellEnd"/>
      <w:r w:rsidRPr="00133270">
        <w:rPr>
          <w:rFonts w:ascii="Arial" w:hAnsi="Arial" w:cs="Arial"/>
          <w:lang w:val="en-US"/>
        </w:rPr>
        <w:t>: FC1-10-LV0VM-248-02-12</w:t>
      </w:r>
    </w:p>
    <w:p w14:paraId="6B24CB62" w14:textId="77777777" w:rsidR="00133270" w:rsidRPr="00133270" w:rsidRDefault="00133270" w:rsidP="00133270">
      <w:pPr>
        <w:pStyle w:val="Akapitzlist"/>
        <w:ind w:left="1068"/>
        <w:rPr>
          <w:rFonts w:ascii="Arial" w:hAnsi="Arial" w:cs="Arial"/>
          <w:u w:val="single"/>
          <w:lang w:val="en-US"/>
        </w:rPr>
      </w:pPr>
      <w:r w:rsidRPr="00133270">
        <w:rPr>
          <w:rFonts w:ascii="Arial" w:hAnsi="Arial" w:cs="Arial"/>
          <w:lang w:val="en-US"/>
        </w:rPr>
        <w:t xml:space="preserve">FortiAnalyzer-VM </w:t>
      </w:r>
      <w:proofErr w:type="spellStart"/>
      <w:r w:rsidRPr="00133270">
        <w:rPr>
          <w:rFonts w:ascii="Arial" w:hAnsi="Arial" w:cs="Arial"/>
          <w:lang w:val="en-US"/>
        </w:rPr>
        <w:t>FortiCare</w:t>
      </w:r>
      <w:proofErr w:type="spellEnd"/>
      <w:r w:rsidRPr="00133270">
        <w:rPr>
          <w:rFonts w:ascii="Arial" w:hAnsi="Arial" w:cs="Arial"/>
          <w:lang w:val="en-US"/>
        </w:rPr>
        <w:t xml:space="preserve"> Premium Support 1 Year </w:t>
      </w:r>
      <w:proofErr w:type="spellStart"/>
      <w:r w:rsidRPr="00133270">
        <w:rPr>
          <w:rFonts w:ascii="Arial" w:hAnsi="Arial" w:cs="Arial"/>
          <w:lang w:val="en-US"/>
        </w:rPr>
        <w:t>FortiCare</w:t>
      </w:r>
      <w:proofErr w:type="spellEnd"/>
      <w:r w:rsidRPr="00133270">
        <w:rPr>
          <w:rFonts w:ascii="Arial" w:hAnsi="Arial" w:cs="Arial"/>
          <w:lang w:val="en-US"/>
        </w:rPr>
        <w:t xml:space="preserve"> Premium Support (for 1-6 GB/Day of Logs), </w:t>
      </w:r>
      <w:proofErr w:type="spellStart"/>
      <w:r w:rsidRPr="00133270">
        <w:rPr>
          <w:rFonts w:ascii="Arial" w:hAnsi="Arial" w:cs="Arial"/>
          <w:lang w:val="en-US"/>
        </w:rPr>
        <w:t>Ilość</w:t>
      </w:r>
      <w:proofErr w:type="spellEnd"/>
      <w:r w:rsidRPr="00133270">
        <w:rPr>
          <w:rFonts w:ascii="Arial" w:hAnsi="Arial" w:cs="Arial"/>
          <w:lang w:val="en-US"/>
        </w:rPr>
        <w:t>: 2</w:t>
      </w:r>
    </w:p>
    <w:p w14:paraId="38B7E632" w14:textId="59764953" w:rsidR="00133270" w:rsidRPr="00133270" w:rsidRDefault="00133270" w:rsidP="00133270">
      <w:pPr>
        <w:pStyle w:val="Akapitzlist"/>
        <w:numPr>
          <w:ilvl w:val="0"/>
          <w:numId w:val="25"/>
        </w:numPr>
        <w:rPr>
          <w:rFonts w:ascii="Arial" w:hAnsi="Arial" w:cs="Arial"/>
          <w:color w:val="FF0000"/>
        </w:rPr>
      </w:pPr>
      <w:r w:rsidRPr="00133270">
        <w:rPr>
          <w:rFonts w:ascii="Arial" w:hAnsi="Arial" w:cs="Arial"/>
          <w:b/>
        </w:rPr>
        <w:t>Część nr 2 - Dostawa oprogramowania antywir</w:t>
      </w:r>
      <w:r w:rsidR="00F65572">
        <w:rPr>
          <w:rFonts w:ascii="Arial" w:hAnsi="Arial" w:cs="Arial"/>
          <w:b/>
        </w:rPr>
        <w:t>u</w:t>
      </w:r>
      <w:r w:rsidRPr="00133270">
        <w:rPr>
          <w:rFonts w:ascii="Arial" w:hAnsi="Arial" w:cs="Arial"/>
          <w:b/>
        </w:rPr>
        <w:t xml:space="preserve">sowego z modułem EDR/XDR, 125 licencji na 2 lata, </w:t>
      </w:r>
    </w:p>
    <w:p w14:paraId="7D9B6596" w14:textId="4AFD7962" w:rsidR="00133270" w:rsidRPr="00133270" w:rsidRDefault="00133270" w:rsidP="00133270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33270">
        <w:rPr>
          <w:rFonts w:ascii="Arial" w:hAnsi="Arial" w:cs="Arial"/>
        </w:rPr>
        <w:t>zczegółowy opis przedmiotu</w:t>
      </w:r>
      <w:r w:rsidR="00414ADC">
        <w:rPr>
          <w:rFonts w:ascii="Arial" w:hAnsi="Arial" w:cs="Arial"/>
        </w:rPr>
        <w:t xml:space="preserve"> </w:t>
      </w:r>
      <w:r w:rsidRPr="00133270">
        <w:rPr>
          <w:rFonts w:ascii="Arial" w:hAnsi="Arial" w:cs="Arial"/>
        </w:rPr>
        <w:t xml:space="preserve">zamówienia </w:t>
      </w:r>
      <w:r w:rsidR="00414ADC">
        <w:rPr>
          <w:rFonts w:ascii="Arial" w:hAnsi="Arial" w:cs="Arial"/>
        </w:rPr>
        <w:t>dla Części  nr 2</w:t>
      </w:r>
      <w:r w:rsidR="00414ADC" w:rsidRPr="00133270">
        <w:rPr>
          <w:rFonts w:ascii="Arial" w:hAnsi="Arial" w:cs="Arial"/>
        </w:rPr>
        <w:t xml:space="preserve"> </w:t>
      </w:r>
      <w:r w:rsidRPr="00133270">
        <w:rPr>
          <w:rFonts w:ascii="Arial" w:hAnsi="Arial" w:cs="Arial"/>
        </w:rPr>
        <w:t xml:space="preserve">znajduje się w </w:t>
      </w:r>
      <w:r w:rsidR="00414ADC">
        <w:rPr>
          <w:rFonts w:ascii="Arial" w:hAnsi="Arial" w:cs="Arial"/>
        </w:rPr>
        <w:t>Z</w:t>
      </w:r>
      <w:r w:rsidRPr="00133270">
        <w:rPr>
          <w:rFonts w:ascii="Arial" w:hAnsi="Arial" w:cs="Arial"/>
        </w:rPr>
        <w:t>ałączniku nr 1 do Zapytania ofertowego</w:t>
      </w:r>
      <w:r>
        <w:rPr>
          <w:rFonts w:ascii="Arial" w:hAnsi="Arial" w:cs="Arial"/>
        </w:rPr>
        <w:t>.</w:t>
      </w:r>
    </w:p>
    <w:p w14:paraId="6B89C223" w14:textId="77777777" w:rsidR="00133270" w:rsidRPr="001B35DB" w:rsidRDefault="00133270" w:rsidP="00133270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1B35DB">
        <w:rPr>
          <w:rFonts w:ascii="Arial" w:hAnsi="Arial" w:cs="Arial"/>
        </w:rPr>
        <w:t>Wykonawca zapewni zdalne wsparcie techniczne pracowników Wykonawcy na czas gwarancji.</w:t>
      </w:r>
    </w:p>
    <w:p w14:paraId="3697B4BB" w14:textId="7F50D1F2" w:rsidR="00133270" w:rsidRPr="001B35DB" w:rsidRDefault="00133270" w:rsidP="00133270">
      <w:pPr>
        <w:pStyle w:val="Akapitzlist"/>
        <w:numPr>
          <w:ilvl w:val="0"/>
          <w:numId w:val="24"/>
        </w:numPr>
        <w:rPr>
          <w:rFonts w:ascii="Arial" w:hAnsi="Arial" w:cs="Arial"/>
          <w:i/>
        </w:rPr>
      </w:pPr>
      <w:r w:rsidRPr="001B35DB">
        <w:rPr>
          <w:rFonts w:ascii="Arial" w:hAnsi="Arial" w:cs="Arial"/>
        </w:rPr>
        <w:t>Zamawiający będzie miał możliwość zgłaszania problemów w działaniu oprogramowania 24h na dobę 7 dni w tygodniu na czas trwania gwaran</w:t>
      </w:r>
      <w:r w:rsidR="00FC11D4" w:rsidRPr="001B35DB">
        <w:rPr>
          <w:rFonts w:ascii="Arial" w:hAnsi="Arial" w:cs="Arial"/>
        </w:rPr>
        <w:t>cji.</w:t>
      </w:r>
    </w:p>
    <w:p w14:paraId="6A013822" w14:textId="141D3334" w:rsidR="00085A1F" w:rsidRPr="00FC11D4" w:rsidRDefault="00FC11D4" w:rsidP="00133270">
      <w:pPr>
        <w:pStyle w:val="Akapitzlist"/>
        <w:numPr>
          <w:ilvl w:val="0"/>
          <w:numId w:val="24"/>
        </w:numPr>
        <w:spacing w:before="60" w:after="0" w:line="276" w:lineRule="auto"/>
        <w:rPr>
          <w:rFonts w:ascii="Arial" w:hAnsi="Arial" w:cs="Arial"/>
          <w:i/>
        </w:rPr>
      </w:pPr>
      <w:r w:rsidRPr="001B35DB">
        <w:rPr>
          <w:rFonts w:ascii="Arial" w:hAnsi="Arial" w:cs="Arial"/>
        </w:rPr>
        <w:t>W</w:t>
      </w:r>
      <w:r w:rsidR="00085A1F" w:rsidRPr="001B35DB">
        <w:rPr>
          <w:rFonts w:ascii="Arial" w:hAnsi="Arial" w:cs="Arial"/>
        </w:rPr>
        <w:t xml:space="preserve"> przypadku wskazania w szczegółowym opisie przedmiotu zamówienia znaków towarowych, patentów lub pochodzenia, a także norm, aprobat technicznych oraz systemów odniesienia, Zamawiający dopuszcza zaoferowanie rozwiązań równoważnych</w:t>
      </w:r>
      <w:r w:rsidR="00085A1F" w:rsidRPr="00FC11D4">
        <w:rPr>
          <w:rFonts w:ascii="Arial" w:hAnsi="Arial" w:cs="Arial"/>
        </w:rPr>
        <w:t xml:space="preserve"> w stosunku do wskazanych w</w:t>
      </w:r>
      <w:r w:rsidR="00414ADC">
        <w:rPr>
          <w:rFonts w:ascii="Arial" w:hAnsi="Arial" w:cs="Arial"/>
        </w:rPr>
        <w:t> </w:t>
      </w:r>
      <w:r w:rsidR="00085A1F" w:rsidRPr="00FC11D4">
        <w:rPr>
          <w:rFonts w:ascii="Arial" w:hAnsi="Arial" w:cs="Arial"/>
        </w:rPr>
        <w:t>opisie przedmiotu zamówienia; pod warunkiem, że zapewnią uzyskanie parametrów technicznych nie gorszych od założonych w opisie przedmiotu zamówienia, oraz będą zgodne pod względem:</w:t>
      </w:r>
    </w:p>
    <w:p w14:paraId="4BD34CF6" w14:textId="77777777" w:rsidR="00085A1F" w:rsidRPr="00FC11D4" w:rsidRDefault="00085A1F" w:rsidP="00133270">
      <w:pPr>
        <w:numPr>
          <w:ilvl w:val="1"/>
          <w:numId w:val="7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 xml:space="preserve">gabarytów i konstrukcji (wielkość, rodzaj, właściwości fizyczne oraz liczba elementów   </w:t>
      </w:r>
    </w:p>
    <w:p w14:paraId="043C66B1" w14:textId="77777777" w:rsidR="00085A1F" w:rsidRPr="00FC11D4" w:rsidRDefault="00085A1F" w:rsidP="00133270">
      <w:p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 xml:space="preserve">     składowych),</w:t>
      </w:r>
    </w:p>
    <w:p w14:paraId="1C3C484E" w14:textId="77777777" w:rsidR="00085A1F" w:rsidRPr="00FC11D4" w:rsidRDefault="00085A1F" w:rsidP="00133270">
      <w:pPr>
        <w:numPr>
          <w:ilvl w:val="1"/>
          <w:numId w:val="7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charakteru użytkowego (tożsamość funkcji),</w:t>
      </w:r>
    </w:p>
    <w:p w14:paraId="4FAE8E0F" w14:textId="77777777" w:rsidR="00085A1F" w:rsidRPr="00FC11D4" w:rsidRDefault="00085A1F" w:rsidP="00133270">
      <w:pPr>
        <w:numPr>
          <w:ilvl w:val="1"/>
          <w:numId w:val="7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charakterystyki materiałowej (rodzaj i jakość materiałów),</w:t>
      </w:r>
    </w:p>
    <w:p w14:paraId="768CB85A" w14:textId="77777777" w:rsidR="00085A1F" w:rsidRPr="00FC11D4" w:rsidRDefault="00085A1F" w:rsidP="00133270">
      <w:pPr>
        <w:numPr>
          <w:ilvl w:val="1"/>
          <w:numId w:val="7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parametrów technicznych (np. wytrzymałość, trwałość, dane techniczne, itp.),</w:t>
      </w:r>
    </w:p>
    <w:p w14:paraId="0F894BE9" w14:textId="77777777" w:rsidR="00085A1F" w:rsidRPr="00FC11D4" w:rsidRDefault="00085A1F" w:rsidP="00133270">
      <w:pPr>
        <w:numPr>
          <w:ilvl w:val="1"/>
          <w:numId w:val="7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parametrów bezpieczeństwa użytkowania,</w:t>
      </w:r>
    </w:p>
    <w:p w14:paraId="2131DCD3" w14:textId="77777777" w:rsidR="00085A1F" w:rsidRPr="00FC11D4" w:rsidRDefault="00085A1F" w:rsidP="00133270">
      <w:pPr>
        <w:numPr>
          <w:ilvl w:val="1"/>
          <w:numId w:val="7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standardów emisyjnych.</w:t>
      </w:r>
    </w:p>
    <w:p w14:paraId="10F14074" w14:textId="77777777" w:rsidR="00085A1F" w:rsidRPr="00FC11D4" w:rsidRDefault="00085A1F" w:rsidP="00133270">
      <w:pPr>
        <w:pStyle w:val="Akapitzlist"/>
        <w:numPr>
          <w:ilvl w:val="0"/>
          <w:numId w:val="24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Wykonawca, który zdecyduje się na rozwiązania równoważne opisane przez Zamawiającego, jest obowiązany wykazać, że oferowane przez niego materiały, elementy, systemy, itp. spełniają wymagania określone przez Zamawiającego oraz winien zwrócić się z zapytaniem czy Zamawiający uzna zaproponowane rozwiązania za równoważne.</w:t>
      </w:r>
    </w:p>
    <w:p w14:paraId="124265A7" w14:textId="3F99EA20" w:rsidR="00085A1F" w:rsidRPr="00FC11D4" w:rsidRDefault="00085A1F" w:rsidP="00133270">
      <w:pPr>
        <w:pStyle w:val="Akapitzlist"/>
        <w:numPr>
          <w:ilvl w:val="0"/>
          <w:numId w:val="24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 xml:space="preserve">Jeśli w dokumentach składających się na opis przedmiotu zamówienia, wskazana jest nazwa handlowa firmy, towaru lub produktu, Zamawiający - w odniesieniu do wskazanych wprost w </w:t>
      </w:r>
      <w:r w:rsidRPr="00FC11D4">
        <w:rPr>
          <w:rFonts w:ascii="Arial" w:hAnsi="Arial" w:cs="Arial"/>
        </w:rPr>
        <w:lastRenderedPageBreak/>
        <w:t>dokumentacji parametrów, czy danych (technicznych lub jakichkolwiek innych), identyfikujących pośrednio lub bezpośrednio towar bądź produkt - dopuszcza rozwiązania równoważne zgodne z</w:t>
      </w:r>
      <w:r w:rsidR="00414ADC">
        <w:rPr>
          <w:rFonts w:ascii="Arial" w:hAnsi="Arial" w:cs="Arial"/>
        </w:rPr>
        <w:t> </w:t>
      </w:r>
      <w:r w:rsidRPr="00FC11D4">
        <w:rPr>
          <w:rFonts w:ascii="Arial" w:hAnsi="Arial" w:cs="Arial"/>
        </w:rPr>
        <w:t>danymi technicznymi i parametrami zawartymi w w/w opisie. Jako rozwiązania równoważne, należy rozumieć rozwiązania charakteryzujące się parametrami nie gorszymi od wymaganych, a</w:t>
      </w:r>
      <w:r w:rsidR="00414ADC">
        <w:rPr>
          <w:rFonts w:ascii="Arial" w:hAnsi="Arial" w:cs="Arial"/>
        </w:rPr>
        <w:t> </w:t>
      </w:r>
      <w:r w:rsidRPr="00FC11D4">
        <w:rPr>
          <w:rFonts w:ascii="Arial" w:hAnsi="Arial" w:cs="Arial"/>
        </w:rPr>
        <w:t xml:space="preserve">znajdujących się w dokumentacji. </w:t>
      </w:r>
    </w:p>
    <w:p w14:paraId="18428466" w14:textId="77777777" w:rsidR="00085A1F" w:rsidRPr="00FC11D4" w:rsidRDefault="00085A1F" w:rsidP="00133270">
      <w:pPr>
        <w:pStyle w:val="Akapitzlist"/>
        <w:numPr>
          <w:ilvl w:val="0"/>
          <w:numId w:val="24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Jeżeli Zamawiający dopuszcza rozwiązania równoważne opisywane w dokumentacji, ale nie podaje minimalnych parametrów, które by tę równoważność potwierdzały – Wykonawca obowiązany jest zaoferować produkt o właściwościach zbliżonych, nadający się funkcjonalnie do zapotrzebowanego zastosowania (</w:t>
      </w:r>
      <w:proofErr w:type="spellStart"/>
      <w:r w:rsidRPr="00FC11D4">
        <w:rPr>
          <w:rFonts w:ascii="Arial" w:hAnsi="Arial" w:cs="Arial"/>
        </w:rPr>
        <w:t>arg</w:t>
      </w:r>
      <w:proofErr w:type="spellEnd"/>
      <w:r w:rsidRPr="00FC11D4">
        <w:rPr>
          <w:rFonts w:ascii="Arial" w:hAnsi="Arial" w:cs="Arial"/>
        </w:rPr>
        <w:t xml:space="preserve">. na podstawie sentencji wyroku Krajowej Izby Odwoławczej z dnia 14 października 2013 r. [sygn. akt: KIO 2315/13]). </w:t>
      </w:r>
    </w:p>
    <w:p w14:paraId="3F616314" w14:textId="77777777" w:rsidR="00085A1F" w:rsidRPr="00FC11D4" w:rsidRDefault="00085A1F" w:rsidP="00133270">
      <w:pPr>
        <w:pStyle w:val="Akapitzlist"/>
        <w:numPr>
          <w:ilvl w:val="0"/>
          <w:numId w:val="24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Gdziekolwiek w opisie przedmiotu zamówienia występują odniesienia do Polskich Norm, dopuszczalne jest stosowanie odpowiednich norm krajów Unii Europejskiej, w zakresie przyjętym przez polskie prawodawstwo.</w:t>
      </w:r>
    </w:p>
    <w:p w14:paraId="1622CFA8" w14:textId="77777777" w:rsidR="00085A1F" w:rsidRPr="00761626" w:rsidRDefault="00085A1F" w:rsidP="00133270">
      <w:pPr>
        <w:pStyle w:val="Akapitzlist"/>
        <w:numPr>
          <w:ilvl w:val="0"/>
          <w:numId w:val="24"/>
        </w:numPr>
        <w:spacing w:before="60" w:after="0" w:line="276" w:lineRule="auto"/>
        <w:rPr>
          <w:rFonts w:ascii="Arial" w:hAnsi="Arial" w:cs="Arial"/>
        </w:rPr>
      </w:pPr>
      <w:r w:rsidRPr="00761626">
        <w:rPr>
          <w:rFonts w:ascii="Arial" w:hAnsi="Arial" w:cs="Arial"/>
        </w:rPr>
        <w:t>Zamawiający nie przewiduje zamówień uzupełniających.</w:t>
      </w:r>
    </w:p>
    <w:p w14:paraId="6714D2ED" w14:textId="3398774F" w:rsidR="00CC079A" w:rsidRDefault="00085A1F" w:rsidP="00CC079A">
      <w:pPr>
        <w:pStyle w:val="Akapitzlist"/>
        <w:numPr>
          <w:ilvl w:val="0"/>
          <w:numId w:val="24"/>
        </w:numPr>
        <w:spacing w:before="60" w:after="0" w:line="276" w:lineRule="auto"/>
        <w:rPr>
          <w:rFonts w:ascii="Arial" w:hAnsi="Arial" w:cs="Arial"/>
        </w:rPr>
      </w:pPr>
      <w:r w:rsidRPr="00CC079A">
        <w:rPr>
          <w:rFonts w:ascii="Arial" w:hAnsi="Arial" w:cs="Arial"/>
        </w:rPr>
        <w:t>Kody CPV:</w:t>
      </w:r>
      <w:r w:rsidR="00CC079A" w:rsidRPr="00CC079A">
        <w:rPr>
          <w:rFonts w:ascii="Arial" w:hAnsi="Arial" w:cs="Arial"/>
        </w:rPr>
        <w:t xml:space="preserve"> 48000000-8 - Pakiety oprogramowania i systemy komputerowe</w:t>
      </w:r>
    </w:p>
    <w:p w14:paraId="3DEE2D15" w14:textId="78736B87" w:rsidR="00F65572" w:rsidRPr="00CC079A" w:rsidRDefault="00F65572" w:rsidP="00F65572">
      <w:pPr>
        <w:pStyle w:val="Akapitzlist"/>
        <w:spacing w:before="60" w:after="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48761000-0 - Pakiety oprogramowania antywirusowego</w:t>
      </w:r>
    </w:p>
    <w:p w14:paraId="25960587" w14:textId="77777777" w:rsidR="00085A1F" w:rsidRPr="000C33CB" w:rsidRDefault="00085A1F" w:rsidP="00085A1F">
      <w:pPr>
        <w:spacing w:before="240" w:after="0" w:line="276" w:lineRule="auto"/>
        <w:rPr>
          <w:rFonts w:ascii="Arial" w:hAnsi="Arial" w:cs="Arial"/>
          <w:b/>
          <w:bCs/>
        </w:rPr>
      </w:pPr>
      <w:r w:rsidRPr="000C33CB">
        <w:rPr>
          <w:rFonts w:ascii="Arial" w:hAnsi="Arial" w:cs="Arial"/>
          <w:b/>
          <w:bCs/>
        </w:rPr>
        <w:t xml:space="preserve">Termin </w:t>
      </w:r>
      <w:r>
        <w:rPr>
          <w:rFonts w:ascii="Arial" w:hAnsi="Arial" w:cs="Arial"/>
          <w:b/>
          <w:bCs/>
        </w:rPr>
        <w:t>realizacji</w:t>
      </w:r>
      <w:r w:rsidRPr="000C33CB">
        <w:rPr>
          <w:rFonts w:ascii="Arial" w:hAnsi="Arial" w:cs="Arial"/>
          <w:b/>
          <w:bCs/>
        </w:rPr>
        <w:t xml:space="preserve"> zamówienia</w:t>
      </w:r>
    </w:p>
    <w:p w14:paraId="56825B66" w14:textId="77777777" w:rsidR="00414ADC" w:rsidRPr="00414ADC" w:rsidRDefault="00957A59" w:rsidP="00085A1F">
      <w:pPr>
        <w:spacing w:before="60" w:after="0" w:line="276" w:lineRule="auto"/>
        <w:rPr>
          <w:rFonts w:ascii="Arial" w:hAnsi="Arial" w:cs="Arial"/>
        </w:rPr>
      </w:pPr>
      <w:bookmarkStart w:id="1" w:name="_Ref235409808"/>
      <w:r w:rsidRPr="00414ADC">
        <w:rPr>
          <w:rFonts w:ascii="Arial" w:hAnsi="Arial" w:cs="Arial"/>
        </w:rPr>
        <w:t>Umowa zostanie zawarta</w:t>
      </w:r>
      <w:r w:rsidR="00414ADC" w:rsidRPr="00414ADC">
        <w:rPr>
          <w:rFonts w:ascii="Arial" w:hAnsi="Arial" w:cs="Arial"/>
        </w:rPr>
        <w:t xml:space="preserve">: </w:t>
      </w:r>
    </w:p>
    <w:p w14:paraId="6B9B53A1" w14:textId="0B6B679B" w:rsidR="00957A59" w:rsidRPr="00414ADC" w:rsidRDefault="00414ADC" w:rsidP="00085A1F">
      <w:pPr>
        <w:spacing w:before="60" w:after="0" w:line="276" w:lineRule="auto"/>
        <w:rPr>
          <w:rFonts w:ascii="Arial" w:hAnsi="Arial" w:cs="Arial"/>
        </w:rPr>
      </w:pPr>
      <w:r w:rsidRPr="00414ADC">
        <w:rPr>
          <w:rFonts w:ascii="Arial" w:hAnsi="Arial" w:cs="Arial"/>
        </w:rPr>
        <w:t xml:space="preserve">W przypadku Części nr 1 </w:t>
      </w:r>
      <w:r w:rsidR="00957A59" w:rsidRPr="00414ADC">
        <w:rPr>
          <w:rFonts w:ascii="Arial" w:hAnsi="Arial" w:cs="Arial"/>
        </w:rPr>
        <w:t>na okres 2 lat</w:t>
      </w:r>
      <w:r w:rsidRPr="00414ADC">
        <w:rPr>
          <w:rFonts w:ascii="Arial" w:hAnsi="Arial" w:cs="Arial"/>
        </w:rPr>
        <w:t xml:space="preserve"> od dnia podpisania umowy.</w:t>
      </w:r>
      <w:r w:rsidR="00957A59" w:rsidRPr="00414ADC">
        <w:rPr>
          <w:rFonts w:ascii="Arial" w:hAnsi="Arial" w:cs="Arial"/>
        </w:rPr>
        <w:t xml:space="preserve"> Termin dostawy: 3 dni kalendarzowe od dnia podpisania umowy.</w:t>
      </w:r>
    </w:p>
    <w:bookmarkEnd w:id="1"/>
    <w:p w14:paraId="76F2EBC8" w14:textId="5EE08943" w:rsidR="00414ADC" w:rsidRDefault="00414ADC" w:rsidP="00414ADC">
      <w:pPr>
        <w:spacing w:before="60" w:after="0" w:line="276" w:lineRule="auto"/>
        <w:rPr>
          <w:rFonts w:ascii="Arial" w:hAnsi="Arial" w:cs="Arial"/>
        </w:rPr>
      </w:pPr>
      <w:r w:rsidRPr="00414ADC">
        <w:rPr>
          <w:rFonts w:ascii="Arial" w:hAnsi="Arial" w:cs="Arial"/>
        </w:rPr>
        <w:t>W przypadku Części nr 2 do 30.06.2026 r. od dnia podpisania umowy. Termin dostawy: 3 dni kalendarzowe od dnia podpisania umowy.</w:t>
      </w:r>
    </w:p>
    <w:p w14:paraId="308540DD" w14:textId="4CBD7C5D" w:rsidR="00085A1F" w:rsidRPr="00085A1F" w:rsidRDefault="00085A1F" w:rsidP="00085A1F">
      <w:pPr>
        <w:spacing w:before="240"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na temat zakazu powiązań osobowych lub kapitałowych</w:t>
      </w:r>
    </w:p>
    <w:p w14:paraId="4E219934" w14:textId="42B5D6C8" w:rsidR="00D0372B" w:rsidRPr="00D0372B" w:rsidRDefault="00D0372B" w:rsidP="00085A1F">
      <w:pPr>
        <w:spacing w:before="60" w:after="0" w:line="276" w:lineRule="auto"/>
        <w:rPr>
          <w:rFonts w:ascii="Arial" w:hAnsi="Arial" w:cs="Arial"/>
          <w:color w:val="000000"/>
        </w:rPr>
      </w:pPr>
      <w:r w:rsidRPr="00D0372B">
        <w:rPr>
          <w:rFonts w:ascii="Arial" w:hAnsi="Arial" w:cs="Arial"/>
        </w:rPr>
        <w:t xml:space="preserve">Zamówienie nie może zostać udzielone podmiotom powiązanym osobowo lub kapitałowo. </w:t>
      </w:r>
      <w:r w:rsidRPr="00D0372B">
        <w:rPr>
          <w:rFonts w:ascii="Arial" w:hAnsi="Arial" w:cs="Arial"/>
          <w:color w:val="000000"/>
        </w:rPr>
        <w:t>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</w:t>
      </w:r>
    </w:p>
    <w:p w14:paraId="79FF42DE" w14:textId="23908F1D" w:rsidR="00D0372B" w:rsidRPr="00D0372B" w:rsidRDefault="00D0372B" w:rsidP="00085A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60" w:after="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uczestniczeniu w spółce jako wspólnik spółki cywilnej lub spółki osobowej, posiadaniu co</w:t>
      </w:r>
    </w:p>
    <w:p w14:paraId="50B53CD4" w14:textId="77777777" w:rsidR="00D0372B" w:rsidRPr="00D0372B" w:rsidRDefault="00D0372B" w:rsidP="00085A1F">
      <w:pPr>
        <w:autoSpaceDE w:val="0"/>
        <w:autoSpaceDN w:val="0"/>
        <w:adjustRightInd w:val="0"/>
        <w:spacing w:before="60" w:after="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najmniej 10% udziałów lub akcji (o ile niższy próg nie wynika z przepisów prawa), pełnieniu</w:t>
      </w:r>
    </w:p>
    <w:p w14:paraId="53EB665C" w14:textId="77777777" w:rsidR="00D0372B" w:rsidRDefault="00D0372B" w:rsidP="00085A1F">
      <w:pPr>
        <w:autoSpaceDE w:val="0"/>
        <w:autoSpaceDN w:val="0"/>
        <w:adjustRightInd w:val="0"/>
        <w:spacing w:before="60" w:after="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funkcji członka organu nadzorczego lub zarządzającego, prokurenta, pełnomocnika,</w:t>
      </w:r>
    </w:p>
    <w:p w14:paraId="08C2ACFE" w14:textId="505516CB" w:rsidR="00D0372B" w:rsidRPr="00D0372B" w:rsidRDefault="00D0372B" w:rsidP="00085A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60" w:after="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pozostawaniu w związku małżeńskim, w stosunku pokrewieństwa lub powinowactwa w linii</w:t>
      </w:r>
    </w:p>
    <w:p w14:paraId="2F735062" w14:textId="77777777" w:rsidR="00D0372B" w:rsidRPr="00D0372B" w:rsidRDefault="00D0372B" w:rsidP="00085A1F">
      <w:pPr>
        <w:autoSpaceDE w:val="0"/>
        <w:autoSpaceDN w:val="0"/>
        <w:adjustRightInd w:val="0"/>
        <w:spacing w:before="60" w:after="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prostej, pokrewieństwa lub powinowactwa w linii bocznej do drugiego stopnia, lub związaniu</w:t>
      </w:r>
    </w:p>
    <w:p w14:paraId="75DF9DB5" w14:textId="77777777" w:rsidR="00D0372B" w:rsidRPr="00D0372B" w:rsidRDefault="00D0372B" w:rsidP="00085A1F">
      <w:pPr>
        <w:autoSpaceDE w:val="0"/>
        <w:autoSpaceDN w:val="0"/>
        <w:adjustRightInd w:val="0"/>
        <w:spacing w:before="60" w:after="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z tytułu przysposobienia, opieki lub kurateli albo pozostawaniu we wspólnym pożyciu z</w:t>
      </w:r>
    </w:p>
    <w:p w14:paraId="1EB22E5A" w14:textId="77777777" w:rsidR="00D0372B" w:rsidRPr="00D0372B" w:rsidRDefault="00D0372B" w:rsidP="00085A1F">
      <w:pPr>
        <w:autoSpaceDE w:val="0"/>
        <w:autoSpaceDN w:val="0"/>
        <w:adjustRightInd w:val="0"/>
        <w:spacing w:before="60" w:after="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wykonawcą, jego zastępcą prawnym lub członkami organów zarządzających lub organów</w:t>
      </w:r>
    </w:p>
    <w:p w14:paraId="34A90771" w14:textId="46B80FC0" w:rsidR="00D0372B" w:rsidRPr="00D0372B" w:rsidRDefault="00D0372B" w:rsidP="00085A1F">
      <w:pPr>
        <w:autoSpaceDE w:val="0"/>
        <w:autoSpaceDN w:val="0"/>
        <w:adjustRightInd w:val="0"/>
        <w:spacing w:before="60" w:after="0" w:line="276" w:lineRule="auto"/>
        <w:ind w:left="284" w:hanging="284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nadzorczych wykonawców ubiegających się o udzielenie zamówienia,</w:t>
      </w:r>
    </w:p>
    <w:p w14:paraId="538F3E3C" w14:textId="021D2A40" w:rsidR="00D0372B" w:rsidRPr="00D0372B" w:rsidRDefault="00D0372B" w:rsidP="00085A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60" w:after="0" w:line="276" w:lineRule="auto"/>
        <w:ind w:left="284" w:hanging="284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pozostawaniu z wykonawcą w takim stosunku prawnym lub faktycznym, że istnieje</w:t>
      </w:r>
    </w:p>
    <w:p w14:paraId="395368E0" w14:textId="77777777" w:rsidR="00D0372B" w:rsidRPr="00D0372B" w:rsidRDefault="00D0372B" w:rsidP="00085A1F">
      <w:pPr>
        <w:autoSpaceDE w:val="0"/>
        <w:autoSpaceDN w:val="0"/>
        <w:adjustRightInd w:val="0"/>
        <w:spacing w:before="60" w:after="0" w:line="276" w:lineRule="auto"/>
        <w:ind w:left="284" w:hanging="284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uzasadniona wątpliwość co do ich bezstronności lub niezależności w związku z</w:t>
      </w:r>
    </w:p>
    <w:p w14:paraId="4FEB347D" w14:textId="77777777" w:rsidR="00D0372B" w:rsidRDefault="00D0372B" w:rsidP="00085A1F">
      <w:pPr>
        <w:autoSpaceDE w:val="0"/>
        <w:autoSpaceDN w:val="0"/>
        <w:adjustRightInd w:val="0"/>
        <w:spacing w:before="60" w:after="0" w:line="276" w:lineRule="auto"/>
        <w:ind w:left="284" w:hanging="284"/>
        <w:rPr>
          <w:rFonts w:ascii="Arial" w:hAnsi="Arial" w:cs="Arial"/>
          <w:color w:val="000000"/>
        </w:rPr>
      </w:pPr>
      <w:r w:rsidRPr="00D0372B">
        <w:rPr>
          <w:rFonts w:ascii="Arial" w:hAnsi="Arial" w:cs="Arial"/>
          <w:color w:val="000000"/>
        </w:rPr>
        <w:t>postępowaniem o udzielenie zamówienia.</w:t>
      </w:r>
    </w:p>
    <w:p w14:paraId="5C546DBB" w14:textId="339DF490" w:rsidR="00F65572" w:rsidRPr="00D0372B" w:rsidRDefault="00F65572" w:rsidP="00F65572">
      <w:p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związku z powyższym Wykonawca zobowiązany jest złożyć wraz z ofertą oświadczenie o braku ww. powiązań - </w:t>
      </w:r>
      <w:r w:rsidRPr="00F65572">
        <w:rPr>
          <w:rFonts w:ascii="Arial" w:hAnsi="Arial" w:cs="Arial"/>
          <w:b/>
          <w:bCs/>
          <w:color w:val="000000"/>
        </w:rPr>
        <w:t xml:space="preserve">Załącznik nr </w:t>
      </w:r>
      <w:r w:rsidR="00414ADC">
        <w:rPr>
          <w:rFonts w:ascii="Arial" w:hAnsi="Arial" w:cs="Arial"/>
          <w:b/>
          <w:bCs/>
          <w:color w:val="000000"/>
        </w:rPr>
        <w:t>3</w:t>
      </w:r>
      <w:r w:rsidRPr="00F65572">
        <w:rPr>
          <w:rFonts w:ascii="Arial" w:hAnsi="Arial" w:cs="Arial"/>
          <w:b/>
          <w:bCs/>
          <w:color w:val="000000"/>
        </w:rPr>
        <w:t xml:space="preserve"> do Zapytania ofertowego</w:t>
      </w:r>
      <w:r>
        <w:rPr>
          <w:rFonts w:ascii="Arial" w:hAnsi="Arial" w:cs="Arial"/>
          <w:color w:val="000000"/>
        </w:rPr>
        <w:t>.</w:t>
      </w:r>
    </w:p>
    <w:p w14:paraId="57F43322" w14:textId="77777777" w:rsidR="00F65572" w:rsidRDefault="00F65572" w:rsidP="000C33CB">
      <w:pPr>
        <w:spacing w:before="240"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Podstawy wykluczenia z postępowania</w:t>
      </w:r>
    </w:p>
    <w:p w14:paraId="62D558EA" w14:textId="3DC43690" w:rsidR="00F65572" w:rsidRPr="0069760E" w:rsidRDefault="00F65572" w:rsidP="003D7DD2">
      <w:pPr>
        <w:pStyle w:val="Ustp"/>
        <w:numPr>
          <w:ilvl w:val="3"/>
          <w:numId w:val="27"/>
        </w:numPr>
        <w:ind w:left="284" w:hanging="284"/>
      </w:pPr>
      <w:r w:rsidRPr="0069760E">
        <w:t>Na podstawie art. 7 ust. 1 ustawy z dnia 13 kwietnia 2022 r o szczególnych rozwiązaniach w</w:t>
      </w:r>
      <w:r>
        <w:t> </w:t>
      </w:r>
      <w:r w:rsidRPr="0069760E">
        <w:t xml:space="preserve">zakresie przeciwdziałania wspieraniu agresji na Ukrainę oraz służących ochronie bezpieczeństwa narodowego z postępowania wyklucza się: </w:t>
      </w:r>
    </w:p>
    <w:p w14:paraId="2DC0F4AE" w14:textId="77777777" w:rsidR="00F65572" w:rsidRPr="00432083" w:rsidRDefault="00F65572" w:rsidP="003D7DD2">
      <w:pPr>
        <w:pStyle w:val="Ustp"/>
        <w:numPr>
          <w:ilvl w:val="0"/>
          <w:numId w:val="29"/>
        </w:numPr>
      </w:pPr>
      <w:r w:rsidRPr="00432083"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ww. ustawy; </w:t>
      </w:r>
    </w:p>
    <w:p w14:paraId="5E7791B9" w14:textId="77777777" w:rsidR="00F65572" w:rsidRPr="0069760E" w:rsidRDefault="00F65572" w:rsidP="003D7DD2">
      <w:pPr>
        <w:pStyle w:val="Ustp"/>
        <w:numPr>
          <w:ilvl w:val="0"/>
          <w:numId w:val="29"/>
        </w:numPr>
        <w:rPr>
          <w:szCs w:val="22"/>
        </w:rPr>
      </w:pPr>
      <w:r w:rsidRPr="0069760E">
        <w:rPr>
          <w:szCs w:val="22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</w:t>
      </w:r>
      <w:r>
        <w:rPr>
          <w:szCs w:val="22"/>
        </w:rPr>
        <w:t> </w:t>
      </w:r>
      <w:r w:rsidRPr="0069760E">
        <w:rPr>
          <w:szCs w:val="22"/>
        </w:rPr>
        <w:t xml:space="preserve">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2C1E503B" w14:textId="77777777" w:rsidR="00F65572" w:rsidRPr="0069760E" w:rsidRDefault="00F65572" w:rsidP="003D7DD2">
      <w:pPr>
        <w:pStyle w:val="Ustp"/>
        <w:numPr>
          <w:ilvl w:val="0"/>
          <w:numId w:val="29"/>
        </w:numPr>
        <w:rPr>
          <w:szCs w:val="22"/>
        </w:rPr>
      </w:pPr>
      <w:r w:rsidRPr="0069760E">
        <w:rPr>
          <w:szCs w:val="22"/>
        </w:rPr>
        <w:t>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</w:t>
      </w:r>
      <w:r>
        <w:rPr>
          <w:szCs w:val="22"/>
        </w:rPr>
        <w:t>pisu na listę rozstrzygającej o </w:t>
      </w:r>
      <w:r w:rsidRPr="0069760E">
        <w:rPr>
          <w:szCs w:val="22"/>
        </w:rPr>
        <w:t xml:space="preserve">zastosowaniu środka, o którym mowa w art. 1 pkt 3 ww. ustawy. </w:t>
      </w:r>
    </w:p>
    <w:p w14:paraId="771587A1" w14:textId="41C98295" w:rsidR="00F65572" w:rsidRPr="003D7DD2" w:rsidRDefault="00F65572" w:rsidP="003D7DD2">
      <w:pPr>
        <w:pStyle w:val="Ustp"/>
        <w:numPr>
          <w:ilvl w:val="0"/>
          <w:numId w:val="28"/>
        </w:numPr>
        <w:ind w:left="360"/>
        <w:rPr>
          <w:szCs w:val="22"/>
        </w:rPr>
      </w:pPr>
      <w:r w:rsidRPr="00CA2A12">
        <w:rPr>
          <w:szCs w:val="22"/>
        </w:rPr>
        <w:t xml:space="preserve">Zamawiający podstawę wykluczenia będzie oceniał poprzez weryfikację Wykonawców biorących udział w niniejszym postępowaniu na podstawie oświadczenia Wykonawcy o niepodleganiu wykluczeniu na podstawie wymienionej przesłanki wykluczenia. Wzór oświadczenia stanowi </w:t>
      </w:r>
      <w:r w:rsidRPr="003D7DD2">
        <w:rPr>
          <w:b/>
          <w:bCs/>
          <w:szCs w:val="22"/>
        </w:rPr>
        <w:t xml:space="preserve">Załącznik nr </w:t>
      </w:r>
      <w:r w:rsidR="00414ADC">
        <w:rPr>
          <w:b/>
          <w:bCs/>
          <w:szCs w:val="22"/>
        </w:rPr>
        <w:t>4</w:t>
      </w:r>
      <w:r w:rsidRPr="003D7DD2">
        <w:rPr>
          <w:b/>
          <w:bCs/>
          <w:szCs w:val="22"/>
        </w:rPr>
        <w:t xml:space="preserve"> do </w:t>
      </w:r>
      <w:r w:rsidR="003D7DD2" w:rsidRPr="003D7DD2">
        <w:rPr>
          <w:b/>
          <w:bCs/>
          <w:szCs w:val="22"/>
        </w:rPr>
        <w:t>Zapytania ofertowego</w:t>
      </w:r>
      <w:r w:rsidRPr="003D7DD2">
        <w:rPr>
          <w:b/>
          <w:bCs/>
          <w:szCs w:val="22"/>
        </w:rPr>
        <w:t>.</w:t>
      </w:r>
    </w:p>
    <w:p w14:paraId="10012433" w14:textId="77777777" w:rsidR="00F65572" w:rsidRPr="00CA2A12" w:rsidRDefault="00F65572" w:rsidP="00F65572">
      <w:pPr>
        <w:pStyle w:val="Ustp"/>
        <w:numPr>
          <w:ilvl w:val="0"/>
          <w:numId w:val="28"/>
        </w:numPr>
        <w:ind w:left="360"/>
        <w:rPr>
          <w:szCs w:val="22"/>
        </w:rPr>
      </w:pPr>
      <w:r w:rsidRPr="00CA2A12">
        <w:rPr>
          <w:szCs w:val="22"/>
        </w:rPr>
        <w:t xml:space="preserve">Wykonawca może zostać wykluczony przez Zamawiającego </w:t>
      </w:r>
      <w:r>
        <w:rPr>
          <w:szCs w:val="22"/>
        </w:rPr>
        <w:t>na każdym etapie postępowania o </w:t>
      </w:r>
      <w:r w:rsidRPr="00CA2A12">
        <w:rPr>
          <w:szCs w:val="22"/>
        </w:rPr>
        <w:t xml:space="preserve">udzielenie zamówienia. </w:t>
      </w:r>
    </w:p>
    <w:p w14:paraId="59508A09" w14:textId="77777777" w:rsidR="005C6BDA" w:rsidRPr="005C6BDA" w:rsidRDefault="005C6BDA" w:rsidP="005C6BDA">
      <w:pPr>
        <w:spacing w:before="240" w:after="0" w:line="276" w:lineRule="auto"/>
        <w:rPr>
          <w:rFonts w:ascii="Arial" w:hAnsi="Arial" w:cs="Arial"/>
          <w:b/>
          <w:bCs/>
        </w:rPr>
      </w:pPr>
      <w:r w:rsidRPr="005C6BDA">
        <w:rPr>
          <w:rFonts w:ascii="Arial" w:hAnsi="Arial" w:cs="Arial"/>
          <w:b/>
          <w:bCs/>
        </w:rPr>
        <w:t>Informacja o środkach komunikacji elektronicznej, przy użyciu których Zamawiający będzie komunikował się z Wykonawcami, oraz informacje o wymaganiach technicznych i organizacyjnych sporządzania, wysyłania i odbierania korespondencji elektronicznej</w:t>
      </w:r>
    </w:p>
    <w:p w14:paraId="01CC624D" w14:textId="77777777" w:rsidR="005C6BDA" w:rsidRPr="005C6BDA" w:rsidRDefault="005C6BDA" w:rsidP="005C6BDA">
      <w:pPr>
        <w:spacing w:before="120" w:after="0" w:line="276" w:lineRule="auto"/>
        <w:rPr>
          <w:rFonts w:ascii="Arial" w:hAnsi="Arial" w:cs="Arial"/>
        </w:rPr>
      </w:pPr>
      <w:r w:rsidRPr="005C6BDA">
        <w:rPr>
          <w:rFonts w:ascii="Arial" w:hAnsi="Arial" w:cs="Arial"/>
        </w:rPr>
        <w:t xml:space="preserve">Zgodnie z  Wytycznymi dotyczącymi kwalifikowalności wydatków na lata 2021-2027 (dalej zwanymi: Wytycznymi), komunikacja w postępowaniu o udzielenie zamówienia, w tym ogłoszenie zapytania ofertowego, składanie ofert, wymiana informacji między Zamawiającym a Wykonawcą oraz przekazywanie dokumentów i oświadczeń odbywa się pisemnie za pomocą Bazy Konkurencyjności znajdującej się pod adresem: </w:t>
      </w:r>
      <w:hyperlink r:id="rId10" w:history="1">
        <w:r w:rsidRPr="005C6BDA">
          <w:rPr>
            <w:rStyle w:val="Hipercze"/>
            <w:rFonts w:ascii="Arial" w:hAnsi="Arial" w:cs="Arial"/>
          </w:rPr>
          <w:t>https://bazakonkurencyjnosci.funduszeeuropejskie.gov.pl/</w:t>
        </w:r>
      </w:hyperlink>
    </w:p>
    <w:p w14:paraId="1B48DA89" w14:textId="4E5A96DD" w:rsidR="00DB3F94" w:rsidRPr="000C33CB" w:rsidRDefault="00DB3F94" w:rsidP="000C33CB">
      <w:pPr>
        <w:spacing w:before="240" w:after="0" w:line="276" w:lineRule="auto"/>
        <w:rPr>
          <w:rFonts w:ascii="Arial" w:hAnsi="Arial" w:cs="Arial"/>
          <w:b/>
          <w:bCs/>
        </w:rPr>
      </w:pPr>
      <w:r w:rsidRPr="000C33CB">
        <w:rPr>
          <w:rFonts w:ascii="Arial" w:hAnsi="Arial" w:cs="Arial"/>
          <w:b/>
          <w:bCs/>
        </w:rPr>
        <w:t>Opis sposobu przygotowania ofert i obliczania ceny</w:t>
      </w:r>
    </w:p>
    <w:p w14:paraId="29A47C57" w14:textId="42BBE220" w:rsidR="00C773D2" w:rsidRPr="00C773D2" w:rsidRDefault="00DB3F94" w:rsidP="00C773D2">
      <w:pPr>
        <w:numPr>
          <w:ilvl w:val="0"/>
          <w:numId w:val="23"/>
        </w:numPr>
        <w:spacing w:before="60" w:after="0" w:line="276" w:lineRule="auto"/>
        <w:rPr>
          <w:rFonts w:ascii="Arial" w:hAnsi="Arial" w:cs="Arial"/>
        </w:rPr>
      </w:pPr>
      <w:r w:rsidRPr="00C773D2">
        <w:rPr>
          <w:rFonts w:ascii="Arial" w:hAnsi="Arial" w:cs="Arial"/>
        </w:rPr>
        <w:t>Oferta musi być sporządzona w języku polskim, złożona przy użyciu środków komunikacji elektronicznej tzn. za pośrednictwem</w:t>
      </w:r>
      <w:r w:rsidR="00C773D2" w:rsidRPr="00C773D2">
        <w:rPr>
          <w:rFonts w:ascii="Arial" w:hAnsi="Arial" w:cs="Arial"/>
        </w:rPr>
        <w:t xml:space="preserve"> strony internetowej bazy konkurencyjności </w:t>
      </w:r>
      <w:r w:rsidR="00C773D2">
        <w:rPr>
          <w:rFonts w:ascii="Arial" w:hAnsi="Arial" w:cs="Arial"/>
        </w:rPr>
        <w:t xml:space="preserve">znajdującej się pod adresem: </w:t>
      </w:r>
      <w:hyperlink r:id="rId11" w:history="1">
        <w:r w:rsidR="00C773D2" w:rsidRPr="00C773D2">
          <w:rPr>
            <w:rStyle w:val="Hipercze"/>
            <w:rFonts w:ascii="Arial" w:hAnsi="Arial" w:cs="Arial"/>
          </w:rPr>
          <w:t>https://bazakonkurencyjnosci.funduszeeuropejskie.gov.pl/</w:t>
        </w:r>
      </w:hyperlink>
    </w:p>
    <w:p w14:paraId="44A1C6EC" w14:textId="6F018DA9" w:rsidR="00DB3F94" w:rsidRPr="00414ADC" w:rsidRDefault="00DB3F94" w:rsidP="00C773D2">
      <w:pPr>
        <w:numPr>
          <w:ilvl w:val="0"/>
          <w:numId w:val="23"/>
        </w:numPr>
        <w:tabs>
          <w:tab w:val="num" w:pos="0"/>
        </w:tabs>
        <w:spacing w:before="60" w:after="0" w:line="276" w:lineRule="auto"/>
        <w:rPr>
          <w:rFonts w:ascii="Arial" w:hAnsi="Arial" w:cs="Arial"/>
          <w:b/>
          <w:bCs/>
        </w:rPr>
      </w:pPr>
      <w:r w:rsidRPr="00C773D2">
        <w:rPr>
          <w:rFonts w:ascii="Arial" w:hAnsi="Arial" w:cs="Arial"/>
        </w:rPr>
        <w:t xml:space="preserve">Ofertę składa się na Formularzu ofertowym – zgodnie z </w:t>
      </w:r>
      <w:r w:rsidRPr="00414ADC">
        <w:rPr>
          <w:rFonts w:ascii="Arial" w:hAnsi="Arial" w:cs="Arial"/>
          <w:b/>
          <w:bCs/>
        </w:rPr>
        <w:t>Załącznikiem nr 2 do Zapytania ofertowego.</w:t>
      </w:r>
    </w:p>
    <w:p w14:paraId="32A8029C" w14:textId="77777777" w:rsidR="00C773D2" w:rsidRPr="00DB3F94" w:rsidRDefault="00C773D2" w:rsidP="00C773D2">
      <w:pPr>
        <w:numPr>
          <w:ilvl w:val="0"/>
          <w:numId w:val="23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Ceną oferty jest kwota brutto podana w Formularzu Oferty, stanowiącym Załącznik nr 2 do zapytania ofertowego, złożonym przez Wykonawcę.</w:t>
      </w:r>
    </w:p>
    <w:p w14:paraId="7278F854" w14:textId="25DBB0AB" w:rsidR="00C773D2" w:rsidRPr="00DB3F94" w:rsidRDefault="00C773D2" w:rsidP="00C773D2">
      <w:pPr>
        <w:numPr>
          <w:ilvl w:val="0"/>
          <w:numId w:val="23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Wykonawca określi cenę oferty brutto, która stanowić będzie wynagrodzenie ryczałtowe za realizację przedmiotu zamówienia, podając ją w zapisie liczbowym i słownie z dokładnością do dwóch miejsc po przecinku. Podana w ofercie cena musi być wyrażona w PLN. Cena musi </w:t>
      </w:r>
      <w:r w:rsidRPr="00DB3F94">
        <w:rPr>
          <w:rFonts w:ascii="Arial" w:hAnsi="Arial" w:cs="Arial"/>
        </w:rPr>
        <w:lastRenderedPageBreak/>
        <w:t xml:space="preserve">uwzględniać wszystkie wymagania niniejszego Zapytania ofertowego oraz obejmować wszelkie koszty, jakie poniesie Wykonawca z tytułu należytej oraz zgodnej z obowiązującymi przepisami realizacji przedmiotu zamówienia. </w:t>
      </w:r>
    </w:p>
    <w:p w14:paraId="6BD5D266" w14:textId="77777777" w:rsidR="00C773D2" w:rsidRPr="00C773D2" w:rsidRDefault="00C773D2" w:rsidP="00C773D2">
      <w:pPr>
        <w:numPr>
          <w:ilvl w:val="0"/>
          <w:numId w:val="23"/>
        </w:numPr>
        <w:spacing w:before="60" w:after="0" w:line="276" w:lineRule="auto"/>
        <w:rPr>
          <w:rFonts w:ascii="Arial" w:hAnsi="Arial" w:cs="Arial"/>
        </w:rPr>
      </w:pPr>
      <w:r w:rsidRPr="00C773D2">
        <w:rPr>
          <w:rFonts w:ascii="Arial" w:hAnsi="Arial" w:cs="Arial"/>
        </w:rPr>
        <w:t>Nie dopuszcza się innej formy i sposobu składania ofert niż za pośrednictwem bazy konkurencyjności. Niespełnienie tego wymogu oznacza niezgodność oferty z ogłoszeniem. Potencjalne oferty składane poza ww. bazą zostaną odrzucone przez Zamawiającego.</w:t>
      </w:r>
    </w:p>
    <w:p w14:paraId="0D592FD8" w14:textId="77777777" w:rsidR="00DB3F94" w:rsidRPr="00DB3F94" w:rsidRDefault="00DB3F94" w:rsidP="00C773D2">
      <w:pPr>
        <w:numPr>
          <w:ilvl w:val="0"/>
          <w:numId w:val="23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Wszelkie informacje stanowiące tajemnicę przedsiębiorstwa w rozumieniu ustawy o zwalczaniu nieuczciwej konkurencji, które Wykonawca zastrzeże jako tajemnicę przedsiębiorstwa, powinny zostać przekazane w wydzielonym i odpowiednio oznaczonym pliku. Zastrzeżenie przez Wykonawcę tajemnicy przedsiębiorstwa bez uzasadnienia będzie traktowane przez Zamawiającego jako bezskuteczne, ze względu na zaniechanie przez Wykonawcę podjęcia, przy dołożeniu należytej staranności, działań w celu utrzymania poufności objętych klauzulą informacji.</w:t>
      </w:r>
    </w:p>
    <w:p w14:paraId="7410CD52" w14:textId="132B2023" w:rsidR="00C773D2" w:rsidRPr="00C773D2" w:rsidRDefault="00DB3F94" w:rsidP="00C773D2">
      <w:pPr>
        <w:numPr>
          <w:ilvl w:val="0"/>
          <w:numId w:val="23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Wykonawca ma prawo zwrócić się do Zamawiającego o wyjaśnienie treści </w:t>
      </w:r>
      <w:r w:rsidR="00C773D2">
        <w:rPr>
          <w:rFonts w:ascii="Arial" w:hAnsi="Arial" w:cs="Arial"/>
        </w:rPr>
        <w:t>z</w:t>
      </w:r>
      <w:r w:rsidRPr="00DB3F94">
        <w:rPr>
          <w:rFonts w:ascii="Arial" w:hAnsi="Arial" w:cs="Arial"/>
        </w:rPr>
        <w:t xml:space="preserve">apytania ofertowego. </w:t>
      </w:r>
      <w:r w:rsidRPr="00C773D2">
        <w:rPr>
          <w:rFonts w:ascii="Arial" w:hAnsi="Arial" w:cs="Arial"/>
        </w:rPr>
        <w:t>Pytania Wykonawców przekaz</w:t>
      </w:r>
      <w:r w:rsidR="00C773D2" w:rsidRPr="00C773D2">
        <w:rPr>
          <w:rFonts w:ascii="Arial" w:hAnsi="Arial" w:cs="Arial"/>
        </w:rPr>
        <w:t>uje</w:t>
      </w:r>
      <w:r w:rsidR="00C773D2">
        <w:rPr>
          <w:rFonts w:ascii="Arial" w:hAnsi="Arial" w:cs="Arial"/>
        </w:rPr>
        <w:t xml:space="preserve"> pisemnie</w:t>
      </w:r>
      <w:r w:rsidR="00C773D2" w:rsidRPr="00C773D2">
        <w:rPr>
          <w:rFonts w:ascii="Arial" w:hAnsi="Arial" w:cs="Arial"/>
        </w:rPr>
        <w:t xml:space="preserve"> się za pomocą bazy </w:t>
      </w:r>
      <w:r w:rsidR="00C773D2">
        <w:rPr>
          <w:rFonts w:ascii="Arial" w:hAnsi="Arial" w:cs="Arial"/>
        </w:rPr>
        <w:t>k</w:t>
      </w:r>
      <w:r w:rsidR="00C773D2" w:rsidRPr="00C773D2">
        <w:rPr>
          <w:rFonts w:ascii="Arial" w:hAnsi="Arial" w:cs="Arial"/>
        </w:rPr>
        <w:t xml:space="preserve">onkurencyjności </w:t>
      </w:r>
      <w:r w:rsidR="00C773D2">
        <w:rPr>
          <w:rFonts w:ascii="Arial" w:hAnsi="Arial" w:cs="Arial"/>
        </w:rPr>
        <w:t xml:space="preserve">znajdującej się pod adresem: </w:t>
      </w:r>
      <w:hyperlink r:id="rId12" w:history="1">
        <w:r w:rsidR="00C773D2" w:rsidRPr="00C773D2">
          <w:rPr>
            <w:rStyle w:val="Hipercze"/>
            <w:rFonts w:ascii="Arial" w:hAnsi="Arial" w:cs="Arial"/>
          </w:rPr>
          <w:t>https://bazakonkurencyjnosci.funduszeeuropejskie.gov.pl/</w:t>
        </w:r>
      </w:hyperlink>
    </w:p>
    <w:p w14:paraId="0CEC3F51" w14:textId="5F8197F7" w:rsidR="00DB3F94" w:rsidRPr="00DB3F94" w:rsidRDefault="00DB3F94" w:rsidP="00C773D2">
      <w:pPr>
        <w:numPr>
          <w:ilvl w:val="0"/>
          <w:numId w:val="23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Odpowiedź udzielona przez Zamawiającego zmieniająca lub uzupełniająca zapisy dokumentacji z niniejszego postępowania stanowi integralną część Zapytania ofertowego i staje się wiążąca i</w:t>
      </w:r>
      <w:r w:rsidR="00C773D2">
        <w:rPr>
          <w:rFonts w:ascii="Arial" w:hAnsi="Arial" w:cs="Arial"/>
        </w:rPr>
        <w:t> </w:t>
      </w:r>
      <w:r w:rsidRPr="00DB3F94">
        <w:rPr>
          <w:rFonts w:ascii="Arial" w:hAnsi="Arial" w:cs="Arial"/>
        </w:rPr>
        <w:t>dna w stosunku do pierwotnych zapisów.</w:t>
      </w:r>
    </w:p>
    <w:p w14:paraId="5E45BB40" w14:textId="77777777" w:rsidR="00DB3F94" w:rsidRPr="00DB3F94" w:rsidRDefault="00DB3F94" w:rsidP="00C773D2">
      <w:pPr>
        <w:numPr>
          <w:ilvl w:val="0"/>
          <w:numId w:val="23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Oferta musi być podpisana przez:</w:t>
      </w:r>
    </w:p>
    <w:p w14:paraId="342D6243" w14:textId="77777777" w:rsidR="00DB3F94" w:rsidRPr="00DB3F94" w:rsidRDefault="00DB3F94" w:rsidP="00085A1F">
      <w:pPr>
        <w:numPr>
          <w:ilvl w:val="0"/>
          <w:numId w:val="9"/>
        </w:numPr>
        <w:spacing w:before="60" w:after="0" w:line="276" w:lineRule="auto"/>
        <w:ind w:left="567" w:hanging="283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 osobę/osoby upoważnione do reprezentowania Wykonawcy w obrocie prawnym zgodnie z danymi ujawnionymi w KRS – rejestrze przedsiębiorców albo w ewidencji działalności gospodarczej.</w:t>
      </w:r>
    </w:p>
    <w:p w14:paraId="4C1F8047" w14:textId="77777777" w:rsidR="00DB3F94" w:rsidRPr="00DB3F94" w:rsidRDefault="00DB3F94" w:rsidP="00085A1F">
      <w:pPr>
        <w:numPr>
          <w:ilvl w:val="0"/>
          <w:numId w:val="9"/>
        </w:numPr>
        <w:spacing w:before="60" w:after="0" w:line="276" w:lineRule="auto"/>
        <w:ind w:left="567" w:hanging="283"/>
        <w:rPr>
          <w:rFonts w:ascii="Arial" w:hAnsi="Arial" w:cs="Arial"/>
        </w:rPr>
      </w:pPr>
      <w:r w:rsidRPr="00DB3F94">
        <w:rPr>
          <w:rFonts w:ascii="Arial" w:hAnsi="Arial" w:cs="Arial"/>
        </w:rPr>
        <w:t>W przypadku składania wspólnej oferty przez dwóch lub więcej Wykonawców przez osobę/osoby posiadające Pełnomocnictwo.</w:t>
      </w:r>
    </w:p>
    <w:p w14:paraId="6F88F8C2" w14:textId="2DCD2D53" w:rsidR="00DB3F94" w:rsidRPr="00DB3F94" w:rsidRDefault="00DB3F94" w:rsidP="00C773D2">
      <w:pPr>
        <w:numPr>
          <w:ilvl w:val="0"/>
          <w:numId w:val="23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Osobą wskazaną przez Zamawiającego do kontaktów z Wykonawcami jest Iwona Milewska tel. +48 55 64 64</w:t>
      </w:r>
      <w:r w:rsidR="003C75AC">
        <w:rPr>
          <w:rFonts w:ascii="Arial" w:hAnsi="Arial" w:cs="Arial"/>
        </w:rPr>
        <w:t> </w:t>
      </w:r>
      <w:r w:rsidRPr="00DB3F94">
        <w:rPr>
          <w:rFonts w:ascii="Arial" w:hAnsi="Arial" w:cs="Arial"/>
        </w:rPr>
        <w:t>760</w:t>
      </w:r>
      <w:r w:rsidR="003C75AC">
        <w:rPr>
          <w:rFonts w:ascii="Arial" w:hAnsi="Arial" w:cs="Arial"/>
        </w:rPr>
        <w:t>.</w:t>
      </w:r>
    </w:p>
    <w:p w14:paraId="58294287" w14:textId="77777777" w:rsidR="00DB3F94" w:rsidRPr="00DB3F94" w:rsidRDefault="00DB3F94" w:rsidP="00C773D2">
      <w:pPr>
        <w:numPr>
          <w:ilvl w:val="0"/>
          <w:numId w:val="23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W przypadku złożenia oferty, której wybór prowadziłby do powstania obowiązku podatkowego Zamawiającego zgodnie z przepisami o podatku od towarów i usług w zakresie dotyczącym wewnątrzwspólnotowego nabycia towarów, Zamawiający w celu oceny takiej oferty dolicza do przedstawionej w niej ceny podatek od towarów i usług, który miałby obowiązek wpłacić zgodnie z obowiązującymi przepisami.</w:t>
      </w:r>
    </w:p>
    <w:p w14:paraId="6CEE7DFF" w14:textId="5F6FC62D" w:rsidR="003C75AC" w:rsidRPr="003C75AC" w:rsidRDefault="0070260A" w:rsidP="003C75AC">
      <w:pPr>
        <w:pStyle w:val="Ustp"/>
        <w:numPr>
          <w:ilvl w:val="0"/>
          <w:numId w:val="0"/>
        </w:numPr>
        <w:spacing w:before="240"/>
        <w:ind w:left="499" w:hanging="357"/>
        <w:rPr>
          <w:b/>
          <w:bCs/>
        </w:rPr>
      </w:pPr>
      <w:r>
        <w:rPr>
          <w:b/>
          <w:bCs/>
        </w:rPr>
        <w:t>Zawartość oferty</w:t>
      </w:r>
      <w:r w:rsidR="003C75AC">
        <w:rPr>
          <w:b/>
          <w:bCs/>
        </w:rPr>
        <w:t xml:space="preserve"> </w:t>
      </w:r>
    </w:p>
    <w:p w14:paraId="38C31328" w14:textId="4523E2BA" w:rsidR="003C75AC" w:rsidRDefault="003C75AC" w:rsidP="003C75AC">
      <w:pPr>
        <w:pStyle w:val="Ustp"/>
        <w:numPr>
          <w:ilvl w:val="0"/>
          <w:numId w:val="30"/>
        </w:numPr>
        <w:spacing w:line="276" w:lineRule="auto"/>
        <w:ind w:left="426" w:hanging="426"/>
      </w:pPr>
      <w:r>
        <w:t xml:space="preserve">Ofertę składa się na Formularzy ofertowym – zgodnie z </w:t>
      </w:r>
      <w:r w:rsidRPr="009A56DA">
        <w:rPr>
          <w:b/>
        </w:rPr>
        <w:t xml:space="preserve">Załącznikiem nr </w:t>
      </w:r>
      <w:r>
        <w:rPr>
          <w:b/>
        </w:rPr>
        <w:t>2</w:t>
      </w:r>
      <w:r w:rsidRPr="009A56DA">
        <w:rPr>
          <w:b/>
        </w:rPr>
        <w:t xml:space="preserve"> do </w:t>
      </w:r>
      <w:r>
        <w:rPr>
          <w:b/>
        </w:rPr>
        <w:t>Zapytania ofertowego</w:t>
      </w:r>
      <w:r>
        <w:t>. Wraz z ofertą Wykonawca jest zobowiązany złożyć:</w:t>
      </w:r>
    </w:p>
    <w:p w14:paraId="2EC2C032" w14:textId="18F2C8D7" w:rsidR="003C75AC" w:rsidRPr="00D73219" w:rsidRDefault="003C75AC" w:rsidP="003C75AC">
      <w:pPr>
        <w:pStyle w:val="Ustp"/>
        <w:numPr>
          <w:ilvl w:val="0"/>
          <w:numId w:val="31"/>
        </w:numPr>
        <w:spacing w:line="276" w:lineRule="auto"/>
        <w:ind w:left="709" w:hanging="283"/>
      </w:pPr>
      <w:r w:rsidRPr="00D73219">
        <w:t xml:space="preserve">oświadczenie o </w:t>
      </w:r>
      <w:r>
        <w:t>braku podstaw do wykluczenia z postępowania</w:t>
      </w:r>
      <w:r w:rsidRPr="00D73219">
        <w:t xml:space="preserve">, którego wzór </w:t>
      </w:r>
      <w:r w:rsidRPr="00D73219">
        <w:rPr>
          <w:b/>
        </w:rPr>
        <w:t xml:space="preserve">stanowi Załącznik nr </w:t>
      </w:r>
      <w:r w:rsidR="00414ADC">
        <w:rPr>
          <w:b/>
        </w:rPr>
        <w:t>4</w:t>
      </w:r>
      <w:r w:rsidRPr="00D73219">
        <w:rPr>
          <w:b/>
        </w:rPr>
        <w:t xml:space="preserve"> do </w:t>
      </w:r>
      <w:r>
        <w:rPr>
          <w:b/>
        </w:rPr>
        <w:t>Zapytania ofertowego.</w:t>
      </w:r>
    </w:p>
    <w:p w14:paraId="2CA1B816" w14:textId="3512E4F8" w:rsidR="003C75AC" w:rsidRPr="00D73219" w:rsidRDefault="003C75AC" w:rsidP="003C75AC">
      <w:pPr>
        <w:pStyle w:val="Ustp"/>
        <w:numPr>
          <w:ilvl w:val="0"/>
          <w:numId w:val="31"/>
        </w:numPr>
        <w:spacing w:line="276" w:lineRule="auto"/>
        <w:ind w:left="709" w:hanging="283"/>
      </w:pPr>
      <w:r w:rsidRPr="00D73219">
        <w:t xml:space="preserve">oświadczenie o </w:t>
      </w:r>
      <w:r>
        <w:t>braku powiązań kapitałowych i osobowych</w:t>
      </w:r>
      <w:r w:rsidRPr="00D73219">
        <w:t xml:space="preserve">, którego wzór </w:t>
      </w:r>
      <w:r w:rsidRPr="00D73219">
        <w:rPr>
          <w:b/>
        </w:rPr>
        <w:t xml:space="preserve">stanowi Załącznik nr </w:t>
      </w:r>
      <w:r w:rsidR="00414ADC">
        <w:rPr>
          <w:b/>
        </w:rPr>
        <w:t>3</w:t>
      </w:r>
      <w:r w:rsidRPr="00D73219">
        <w:rPr>
          <w:b/>
        </w:rPr>
        <w:t xml:space="preserve"> do </w:t>
      </w:r>
      <w:r>
        <w:rPr>
          <w:b/>
        </w:rPr>
        <w:t>Zapytania ofertowego.</w:t>
      </w:r>
    </w:p>
    <w:p w14:paraId="1763954F" w14:textId="77777777" w:rsidR="003C75AC" w:rsidRPr="000A4EC2" w:rsidRDefault="003C75AC" w:rsidP="003C75AC">
      <w:pPr>
        <w:pStyle w:val="Ustp"/>
        <w:numPr>
          <w:ilvl w:val="0"/>
          <w:numId w:val="30"/>
        </w:numPr>
        <w:spacing w:line="276" w:lineRule="auto"/>
        <w:ind w:left="426" w:hanging="426"/>
        <w:rPr>
          <w:sz w:val="24"/>
        </w:rPr>
      </w:pPr>
      <w:r w:rsidRPr="000A4EC2"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</w:t>
      </w:r>
      <w:r w:rsidRPr="000A4EC2">
        <w:lastRenderedPageBreak/>
        <w:t>jest umocowana do jego reprezentowania, Zamawiający żąda od Wykonawcy odpisu lub informacji z Krajowego Rejestru Sądowego, Centralnej Ewidencji i Informacji o Działalności Gospodarczej lub innego właściwego rejestru</w:t>
      </w:r>
      <w:r>
        <w:t>.</w:t>
      </w:r>
    </w:p>
    <w:p w14:paraId="5A60FDB1" w14:textId="77777777" w:rsidR="003C75AC" w:rsidRPr="0079584A" w:rsidRDefault="003C75AC" w:rsidP="003C75AC">
      <w:pPr>
        <w:spacing w:before="240" w:after="0" w:line="276" w:lineRule="auto"/>
        <w:rPr>
          <w:rFonts w:ascii="Arial" w:hAnsi="Arial" w:cs="Arial"/>
          <w:b/>
          <w:bCs/>
        </w:rPr>
      </w:pPr>
      <w:r w:rsidRPr="0079584A">
        <w:rPr>
          <w:rFonts w:ascii="Arial" w:hAnsi="Arial" w:cs="Arial"/>
          <w:b/>
          <w:bCs/>
        </w:rPr>
        <w:t>Miejsce i termin składania ofert oraz termin otwarcia ofert</w:t>
      </w:r>
    </w:p>
    <w:p w14:paraId="55F15C05" w14:textId="087F266F" w:rsidR="003C75AC" w:rsidRPr="00414ADC" w:rsidRDefault="003C75AC" w:rsidP="00390DF0">
      <w:pPr>
        <w:numPr>
          <w:ilvl w:val="0"/>
          <w:numId w:val="13"/>
        </w:numPr>
        <w:spacing w:before="60" w:after="0" w:line="276" w:lineRule="auto"/>
        <w:ind w:left="284" w:hanging="284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Termin składania ofert upływa w </w:t>
      </w:r>
      <w:r w:rsidRPr="00414ADC">
        <w:rPr>
          <w:rFonts w:ascii="Arial" w:hAnsi="Arial" w:cs="Arial"/>
        </w:rPr>
        <w:t xml:space="preserve">dniu </w:t>
      </w:r>
      <w:r w:rsidR="004F75CC" w:rsidRPr="00414ADC">
        <w:rPr>
          <w:rFonts w:ascii="Arial" w:hAnsi="Arial" w:cs="Arial"/>
          <w:b/>
          <w:bCs/>
        </w:rPr>
        <w:t>2</w:t>
      </w:r>
      <w:r w:rsidR="008C075E" w:rsidRPr="00414ADC">
        <w:rPr>
          <w:rFonts w:ascii="Arial" w:hAnsi="Arial" w:cs="Arial"/>
          <w:b/>
          <w:bCs/>
        </w:rPr>
        <w:t>3</w:t>
      </w:r>
      <w:r w:rsidR="004F75CC" w:rsidRPr="00414ADC">
        <w:rPr>
          <w:rFonts w:ascii="Arial" w:hAnsi="Arial" w:cs="Arial"/>
          <w:b/>
          <w:bCs/>
        </w:rPr>
        <w:t>.10.2024</w:t>
      </w:r>
      <w:r w:rsidRPr="00414ADC">
        <w:rPr>
          <w:rFonts w:ascii="Arial" w:hAnsi="Arial" w:cs="Arial"/>
          <w:b/>
          <w:bCs/>
        </w:rPr>
        <w:t xml:space="preserve"> r., o godz. 10:00</w:t>
      </w:r>
      <w:r w:rsidRPr="00414ADC">
        <w:rPr>
          <w:rFonts w:ascii="Arial" w:hAnsi="Arial" w:cs="Arial"/>
        </w:rPr>
        <w:t>. Decyduje data oraz dokładny czas (</w:t>
      </w:r>
      <w:proofErr w:type="spellStart"/>
      <w:r w:rsidRPr="00414ADC">
        <w:rPr>
          <w:rFonts w:ascii="Arial" w:hAnsi="Arial" w:cs="Arial"/>
        </w:rPr>
        <w:t>hh:mm:ss</w:t>
      </w:r>
      <w:proofErr w:type="spellEnd"/>
      <w:r w:rsidRPr="00414ADC">
        <w:rPr>
          <w:rFonts w:ascii="Arial" w:hAnsi="Arial" w:cs="Arial"/>
        </w:rPr>
        <w:t xml:space="preserve">) generowany wg czasu lokalnego serwera synchronizowanego zegarem Głównego Urzędu Miar. </w:t>
      </w:r>
    </w:p>
    <w:p w14:paraId="27641B29" w14:textId="3A900C43" w:rsidR="003C75AC" w:rsidRPr="00414ADC" w:rsidRDefault="003C75AC" w:rsidP="00390DF0">
      <w:pPr>
        <w:numPr>
          <w:ilvl w:val="0"/>
          <w:numId w:val="13"/>
        </w:numPr>
        <w:spacing w:before="60" w:after="0" w:line="276" w:lineRule="auto"/>
        <w:ind w:left="284" w:hanging="284"/>
        <w:rPr>
          <w:rFonts w:ascii="Arial" w:hAnsi="Arial" w:cs="Arial"/>
        </w:rPr>
      </w:pPr>
      <w:r w:rsidRPr="00414ADC">
        <w:rPr>
          <w:rFonts w:ascii="Arial" w:hAnsi="Arial" w:cs="Arial"/>
        </w:rPr>
        <w:t xml:space="preserve">Otwarcie ofert nastąpi w dniu </w:t>
      </w:r>
      <w:r w:rsidR="004F75CC" w:rsidRPr="00414ADC">
        <w:rPr>
          <w:rFonts w:ascii="Arial" w:hAnsi="Arial" w:cs="Arial"/>
          <w:b/>
          <w:bCs/>
        </w:rPr>
        <w:t>2</w:t>
      </w:r>
      <w:r w:rsidR="008C075E" w:rsidRPr="00414ADC">
        <w:rPr>
          <w:rFonts w:ascii="Arial" w:hAnsi="Arial" w:cs="Arial"/>
          <w:b/>
          <w:bCs/>
        </w:rPr>
        <w:t>3</w:t>
      </w:r>
      <w:r w:rsidR="004F75CC" w:rsidRPr="00414ADC">
        <w:rPr>
          <w:rFonts w:ascii="Arial" w:hAnsi="Arial" w:cs="Arial"/>
          <w:b/>
          <w:bCs/>
        </w:rPr>
        <w:t>.10.2024</w:t>
      </w:r>
      <w:r w:rsidRPr="00414ADC">
        <w:rPr>
          <w:rFonts w:ascii="Arial" w:hAnsi="Arial" w:cs="Arial"/>
          <w:b/>
          <w:bCs/>
        </w:rPr>
        <w:t xml:space="preserve"> r. o godz. 10:05</w:t>
      </w:r>
      <w:r w:rsidR="008C075E" w:rsidRPr="00414ADC">
        <w:rPr>
          <w:rFonts w:ascii="Arial" w:hAnsi="Arial" w:cs="Arial"/>
          <w:b/>
          <w:bCs/>
        </w:rPr>
        <w:t>.</w:t>
      </w:r>
    </w:p>
    <w:p w14:paraId="5F025201" w14:textId="77777777" w:rsidR="0070260A" w:rsidRPr="005C6BDA" w:rsidRDefault="0070260A" w:rsidP="0070260A">
      <w:pPr>
        <w:spacing w:before="240" w:after="0" w:line="276" w:lineRule="auto"/>
        <w:rPr>
          <w:rFonts w:ascii="Arial" w:hAnsi="Arial" w:cs="Arial"/>
          <w:b/>
          <w:bCs/>
        </w:rPr>
      </w:pPr>
      <w:r w:rsidRPr="00414ADC">
        <w:rPr>
          <w:rFonts w:ascii="Arial" w:hAnsi="Arial" w:cs="Arial"/>
          <w:b/>
          <w:bCs/>
        </w:rPr>
        <w:t>Odrzucenie oferty</w:t>
      </w:r>
    </w:p>
    <w:p w14:paraId="7710C6FA" w14:textId="77777777" w:rsidR="0070260A" w:rsidRDefault="0070260A" w:rsidP="0070260A">
      <w:pPr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Zamawiający odrzuci ofertę w następujących przypadkach:</w:t>
      </w:r>
    </w:p>
    <w:p w14:paraId="59AE641F" w14:textId="77777777" w:rsidR="0070260A" w:rsidRDefault="0070260A" w:rsidP="0070260A">
      <w:pPr>
        <w:pStyle w:val="Akapitzlist"/>
        <w:numPr>
          <w:ilvl w:val="3"/>
          <w:numId w:val="13"/>
        </w:numPr>
        <w:spacing w:before="120"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Oferta została złożona w inny sposób niż przewidują to zapisy postępowania.</w:t>
      </w:r>
    </w:p>
    <w:p w14:paraId="1243EA7B" w14:textId="77777777" w:rsidR="0070260A" w:rsidRDefault="0070260A" w:rsidP="0070260A">
      <w:pPr>
        <w:pStyle w:val="Akapitzlist"/>
        <w:numPr>
          <w:ilvl w:val="3"/>
          <w:numId w:val="13"/>
        </w:numPr>
        <w:spacing w:before="120"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Oferta nie została podpisana przez osobę uprawnioną do reprezentacji podmiotu składającego ofertę.</w:t>
      </w:r>
    </w:p>
    <w:p w14:paraId="528735C4" w14:textId="77777777" w:rsidR="0070260A" w:rsidRDefault="0070260A" w:rsidP="0070260A">
      <w:pPr>
        <w:pStyle w:val="Akapitzlist"/>
        <w:numPr>
          <w:ilvl w:val="3"/>
          <w:numId w:val="13"/>
        </w:numPr>
        <w:spacing w:before="120"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Jest niekompletna i nie została uzupełniona na wezwanie o uzupełnienie w  zakresie wymaganych dokumentów.</w:t>
      </w:r>
    </w:p>
    <w:p w14:paraId="28268C2D" w14:textId="77777777" w:rsidR="0070260A" w:rsidRPr="005C6BDA" w:rsidRDefault="0070260A" w:rsidP="0070260A">
      <w:pPr>
        <w:pStyle w:val="Akapitzlist"/>
        <w:numPr>
          <w:ilvl w:val="3"/>
          <w:numId w:val="13"/>
        </w:numPr>
        <w:spacing w:before="120"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przypadku złożenia przez Wykonawcę więcej niż 1 oferty.</w:t>
      </w:r>
    </w:p>
    <w:p w14:paraId="33B35A14" w14:textId="60447C53" w:rsidR="00DB3F94" w:rsidRPr="0079584A" w:rsidRDefault="00085A1F" w:rsidP="0079584A">
      <w:pPr>
        <w:spacing w:before="240"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Kryteria oceny ofert- wagi punktowe lub procentowe do poszczególnych kryteriów oceny ofert</w:t>
      </w:r>
    </w:p>
    <w:p w14:paraId="02938796" w14:textId="77777777" w:rsidR="00DB3F94" w:rsidRPr="00DB3F94" w:rsidRDefault="00DB3F94" w:rsidP="000C33CB">
      <w:pPr>
        <w:numPr>
          <w:ilvl w:val="0"/>
          <w:numId w:val="14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Przy wyborze oferty Zamawiający będzie się kierował następującym kryteriami:</w:t>
      </w:r>
    </w:p>
    <w:p w14:paraId="70C5428E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Cena: znaczenie – 100 pkt</w:t>
      </w:r>
    </w:p>
    <w:p w14:paraId="5A974337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Wykonawca, który zaoferuje najniższą cenę brutto za realizację całego zamówienia, podaną w Formularzu Oferty za wykonanie przedmiotu zamówienia, otrzyma 100 punktów. Pozostali Wykonawcy otrzymają proporcjonalnie - do zaoferowanej ceny – mniej punktów.</w:t>
      </w:r>
    </w:p>
    <w:p w14:paraId="77FA68AC" w14:textId="77777777" w:rsidR="00DB3F94" w:rsidRPr="00DB3F94" w:rsidRDefault="00DB3F94" w:rsidP="000C33CB">
      <w:pPr>
        <w:numPr>
          <w:ilvl w:val="0"/>
          <w:numId w:val="14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Ocena ofert będzie przeprowadzona według poniższego wzoru:</w:t>
      </w:r>
    </w:p>
    <w:p w14:paraId="5C8E8A90" w14:textId="77777777" w:rsidR="00DB3F94" w:rsidRPr="00DB3F94" w:rsidRDefault="00DB3F94" w:rsidP="00C773D2">
      <w:pPr>
        <w:spacing w:before="60" w:after="0" w:line="276" w:lineRule="auto"/>
        <w:jc w:val="center"/>
        <w:rPr>
          <w:rFonts w:ascii="Arial" w:hAnsi="Arial" w:cs="Arial"/>
        </w:rPr>
      </w:pPr>
      <w:r w:rsidRPr="00DB3F94">
        <w:rPr>
          <w:rFonts w:ascii="Arial" w:hAnsi="Arial" w:cs="Arial"/>
        </w:rPr>
        <w:object w:dxaOrig="1932" w:dyaOrig="600" w14:anchorId="5ED2A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6pt;height:30pt" o:ole="">
            <v:imagedata r:id="rId13" o:title=""/>
          </v:shape>
          <o:OLEObject Type="Embed" ProgID="Equation.3" ShapeID="_x0000_i1025" DrawAspect="Content" ObjectID="_1790501889" r:id="rId14"/>
        </w:object>
      </w:r>
    </w:p>
    <w:p w14:paraId="6366AEB8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  <w:i/>
          <w:iCs/>
        </w:rPr>
        <w:t>K</w:t>
      </w:r>
      <w:r w:rsidRPr="00DB3F94">
        <w:rPr>
          <w:rFonts w:ascii="Arial" w:hAnsi="Arial" w:cs="Arial"/>
        </w:rPr>
        <w:tab/>
        <w:t xml:space="preserve"> współczynnik oceny oferty (liczony z dokładnością do czterech miejsc po przecinku),</w:t>
      </w:r>
    </w:p>
    <w:p w14:paraId="7549C512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proofErr w:type="spellStart"/>
      <w:r w:rsidRPr="00DB3F94">
        <w:rPr>
          <w:rFonts w:ascii="Arial" w:hAnsi="Arial" w:cs="Arial"/>
          <w:i/>
          <w:iCs/>
        </w:rPr>
        <w:t>C</w:t>
      </w:r>
      <w:r w:rsidRPr="00DB3F94">
        <w:rPr>
          <w:rFonts w:ascii="Arial" w:hAnsi="Arial" w:cs="Arial"/>
          <w:vertAlign w:val="subscript"/>
        </w:rPr>
        <w:t>min</w:t>
      </w:r>
      <w:proofErr w:type="spellEnd"/>
      <w:r w:rsidRPr="00DB3F94">
        <w:rPr>
          <w:rFonts w:ascii="Arial" w:hAnsi="Arial" w:cs="Arial"/>
        </w:rPr>
        <w:tab/>
        <w:t>najniższa cena spośród wszystkich ocenianych ofert (łącznie z podatkiem VAT w PLN),</w:t>
      </w:r>
    </w:p>
    <w:p w14:paraId="2A1A49E3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proofErr w:type="spellStart"/>
      <w:r w:rsidRPr="00DB3F94">
        <w:rPr>
          <w:rFonts w:ascii="Arial" w:hAnsi="Arial" w:cs="Arial"/>
          <w:i/>
          <w:iCs/>
        </w:rPr>
        <w:t>C</w:t>
      </w:r>
      <w:r w:rsidRPr="00DB3F94">
        <w:rPr>
          <w:rFonts w:ascii="Arial" w:hAnsi="Arial" w:cs="Arial"/>
          <w:vertAlign w:val="subscript"/>
        </w:rPr>
        <w:t>of</w:t>
      </w:r>
      <w:proofErr w:type="spellEnd"/>
      <w:r w:rsidRPr="00DB3F94">
        <w:rPr>
          <w:rFonts w:ascii="Arial" w:hAnsi="Arial" w:cs="Arial"/>
        </w:rPr>
        <w:tab/>
        <w:t>cena ocenianej oferty (łącznie z podatkiem VAT w PLN),</w:t>
      </w:r>
    </w:p>
    <w:p w14:paraId="4D91572A" w14:textId="77777777" w:rsidR="00DB3F94" w:rsidRPr="00DB3F94" w:rsidRDefault="00DB3F94" w:rsidP="000C33CB">
      <w:pPr>
        <w:numPr>
          <w:ilvl w:val="0"/>
          <w:numId w:val="14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Maksymalna możliwa do uzyskania liczba punktów wynosi 100 pkt.</w:t>
      </w:r>
    </w:p>
    <w:p w14:paraId="5BC9CDF5" w14:textId="77777777" w:rsidR="00DB3F94" w:rsidRPr="00DB3F94" w:rsidRDefault="00DB3F94" w:rsidP="000C33CB">
      <w:pPr>
        <w:numPr>
          <w:ilvl w:val="0"/>
          <w:numId w:val="14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Oferta Wykonawcy, który uzyska najwyższą liczbę punktów, uznana zostanie za najkorzystniejszą.</w:t>
      </w:r>
    </w:p>
    <w:p w14:paraId="67EF18D4" w14:textId="3ADE7240" w:rsidR="00DB3F94" w:rsidRPr="00085A1F" w:rsidRDefault="00DB3F94" w:rsidP="00085A1F">
      <w:pPr>
        <w:spacing w:before="240" w:after="0" w:line="276" w:lineRule="auto"/>
        <w:rPr>
          <w:rFonts w:ascii="Arial" w:hAnsi="Arial" w:cs="Arial"/>
          <w:b/>
          <w:bCs/>
        </w:rPr>
      </w:pPr>
      <w:r w:rsidRPr="00085A1F">
        <w:rPr>
          <w:rFonts w:ascii="Arial" w:hAnsi="Arial" w:cs="Arial"/>
          <w:b/>
          <w:bCs/>
        </w:rPr>
        <w:t xml:space="preserve">Informacje o formalnościach, jakie powinny zostać dopełnione po wyborze oferty w celu zawarcia umowy </w:t>
      </w:r>
    </w:p>
    <w:p w14:paraId="5A985B46" w14:textId="77777777" w:rsidR="00DB3F94" w:rsidRPr="00DB3F94" w:rsidRDefault="00DB3F94" w:rsidP="000C33CB">
      <w:pPr>
        <w:numPr>
          <w:ilvl w:val="0"/>
          <w:numId w:val="15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W terminie wskazanym w piśmie informującym o wyborze, wybrany Wykonawca zobligowany jest przybyć w miejsce wskazane przez Zamawiającego w celu podpisania umowy.</w:t>
      </w:r>
    </w:p>
    <w:p w14:paraId="21F2799A" w14:textId="77777777" w:rsidR="00DB3F94" w:rsidRPr="00DB3F94" w:rsidRDefault="00DB3F94" w:rsidP="000C33CB">
      <w:pPr>
        <w:numPr>
          <w:ilvl w:val="0"/>
          <w:numId w:val="15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Wykonawca przed terminem wskazanym przez Zamawiającego do podpisania umowy zobowiązany jest do, w przypadku Wykonawców składających wspólną ofertę – przedłożenia umowy regulującej zasady współpracy Wykonawców składających wspólna ofertę, stwierdzającą </w:t>
      </w:r>
      <w:r w:rsidRPr="00DB3F94">
        <w:rPr>
          <w:rFonts w:ascii="Arial" w:hAnsi="Arial" w:cs="Arial"/>
        </w:rPr>
        <w:lastRenderedPageBreak/>
        <w:t>solidarną odpowiedzialność wszystkich Wykonawców za realizacje zamówienia oraz zawierającą upoważnienie dla jednego z Wykonawców do składania i przyjmowania oświadczeń wobec Zamawiającego w imieniu wszystkich Wykonawców, a także do otrzymywania należnych płatności.</w:t>
      </w:r>
    </w:p>
    <w:p w14:paraId="6E2FD55F" w14:textId="77777777" w:rsidR="00DB3F94" w:rsidRPr="00DB3F94" w:rsidRDefault="00DB3F94" w:rsidP="000C33CB">
      <w:pPr>
        <w:numPr>
          <w:ilvl w:val="0"/>
          <w:numId w:val="15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Brak przedłożenia wymienionych dokumentów stanowi podstawę do uznania, iż Wykonawca uchyla się od podpisania umowy.</w:t>
      </w:r>
    </w:p>
    <w:p w14:paraId="3C1981D7" w14:textId="77777777" w:rsidR="00DB3F94" w:rsidRPr="00DB3F94" w:rsidRDefault="00DB3F94" w:rsidP="000C33CB">
      <w:pPr>
        <w:numPr>
          <w:ilvl w:val="0"/>
          <w:numId w:val="15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W przypadku, gdy Wykonawca, którego oferta została wybrana jako najkorzystniejsza, uchyla się od zawarcia umowy, Zamawiający będzie mógł wybrać ofertę najkorzystniejszą spośród pozostałych ofert, bez przeprowadzenia ich ponownego badania i oceny.</w:t>
      </w:r>
    </w:p>
    <w:p w14:paraId="3F1DE505" w14:textId="0BF5636C" w:rsidR="00FC11D4" w:rsidRDefault="00FC11D4" w:rsidP="00FC11D4">
      <w:pPr>
        <w:spacing w:before="240" w:after="0" w:line="276" w:lineRule="auto"/>
        <w:rPr>
          <w:rFonts w:ascii="Arial" w:hAnsi="Arial" w:cs="Arial"/>
          <w:b/>
          <w:bCs/>
        </w:rPr>
      </w:pPr>
      <w:r w:rsidRPr="00FC11D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stotne postanowienia, które muszą być zawarte w umowie</w:t>
      </w:r>
    </w:p>
    <w:p w14:paraId="0DA34F37" w14:textId="77777777" w:rsidR="00FC11D4" w:rsidRPr="00FC11D4" w:rsidRDefault="00FC11D4" w:rsidP="00FC11D4">
      <w:pPr>
        <w:numPr>
          <w:ilvl w:val="0"/>
          <w:numId w:val="32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 xml:space="preserve">Wykonawca zobowiązuje się do realizacji przedmiotu Umowy, dostarczenia dokumentów potwierdzających udzielenie przez producenta Oprogramowania licencji Zamawiającemu, dostarczenie kodów dostępu/licencji oraz zapewnienia wsparcia i gwarancji producenta na Oprogramowanie w terminie 3 dni roboczych od dnia zawarcia Umowy. </w:t>
      </w:r>
    </w:p>
    <w:p w14:paraId="4D229F49" w14:textId="77777777" w:rsidR="00FC11D4" w:rsidRPr="00FC11D4" w:rsidRDefault="00FC11D4" w:rsidP="00FC11D4">
      <w:pPr>
        <w:numPr>
          <w:ilvl w:val="0"/>
          <w:numId w:val="32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Wykonawca zobowiązuje się do zapewnienia aktualnych baz sygnatur, najnowszej wersji Oprogramowania, wsparcia technicznego producenta lub dystrybutora oprogramowania zgodnie z wymogami przyjętymi w Opisie Przedmiotu Zamówienia przez okres wskazanym w zmówieniu.</w:t>
      </w:r>
    </w:p>
    <w:p w14:paraId="4445A29A" w14:textId="77777777" w:rsidR="00FC11D4" w:rsidRPr="00FC11D4" w:rsidRDefault="00FC11D4" w:rsidP="00FC11D4">
      <w:pPr>
        <w:numPr>
          <w:ilvl w:val="0"/>
          <w:numId w:val="32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 xml:space="preserve">Wynagrodzenie będzie płatne na podstawie prawidłowo wystawionej przez Wykonawcę faktury, w terminie 14 dni od daty dostarczenia faktury do siedziby Zamawiającego, na numer rachunku bankowego Wykonawcy podany na fakturze. </w:t>
      </w:r>
    </w:p>
    <w:p w14:paraId="3E7BBF78" w14:textId="77777777" w:rsidR="00FC11D4" w:rsidRPr="00FC11D4" w:rsidRDefault="00FC11D4" w:rsidP="00FC11D4">
      <w:pPr>
        <w:numPr>
          <w:ilvl w:val="0"/>
          <w:numId w:val="32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W ciągu 3 Dni Roboczych od dnia dostarczenia Przedmiotu Umowy Zamawiający dokona odbioru, polegającego na ilościowym przyjęciu dostawy według specyfikacji, weryfikacji dokumentów licencyjnych, kluczy dostępowych oraz sprawdzeniu objęcia Oprogramowania Gwarancją Producenta, wsparciem i aktualizacjami na cały okres wskazany w umowie, co zostanie potwierdzone Protokołem Odbioru wnioskującym o rozliczenie finansowe, podpisanym przez Zamawiającego.</w:t>
      </w:r>
    </w:p>
    <w:p w14:paraId="2C6D2A0C" w14:textId="77777777" w:rsidR="00FC11D4" w:rsidRPr="00FC11D4" w:rsidRDefault="00FC11D4" w:rsidP="00FC11D4">
      <w:pPr>
        <w:numPr>
          <w:ilvl w:val="0"/>
          <w:numId w:val="32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W przypadku odstąpienia od Umowy przez którąkolwiek ze Stron z przyczyn leżących po stronie Wykonawcy, Wykonawca zapłaci Zamawiającemu karę umowną w wysokości 20 % całkowitego wynagrodzenia, w przypadku odstąpienia od całości Umowy, a w przypadku odstąpienia od części Umowy – 20 % całkowitego wynagrodzenia za część Umowy od której następuje odstąpienie.</w:t>
      </w:r>
    </w:p>
    <w:p w14:paraId="72F2E4D3" w14:textId="77777777" w:rsidR="00FC11D4" w:rsidRPr="00FC11D4" w:rsidRDefault="00FC11D4" w:rsidP="00FC11D4">
      <w:pPr>
        <w:numPr>
          <w:ilvl w:val="0"/>
          <w:numId w:val="32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W przypadku niedotrzymania terminu, o którym mowa w pkt. 1, Wykonawca zapłaci Zamawiającemu karę umowną w wysokości 0,5% całkowitego wynagrodzenia brutto, za każdy rozpoczęty dzień zwłoki.</w:t>
      </w:r>
    </w:p>
    <w:p w14:paraId="6B416404" w14:textId="77777777" w:rsidR="00FC11D4" w:rsidRPr="00FC11D4" w:rsidRDefault="00FC11D4" w:rsidP="00FC11D4">
      <w:pPr>
        <w:numPr>
          <w:ilvl w:val="0"/>
          <w:numId w:val="32"/>
        </w:numPr>
        <w:spacing w:before="60" w:after="0" w:line="276" w:lineRule="auto"/>
        <w:rPr>
          <w:rFonts w:ascii="Arial" w:hAnsi="Arial" w:cs="Arial"/>
        </w:rPr>
      </w:pPr>
      <w:r w:rsidRPr="00FC11D4">
        <w:rPr>
          <w:rFonts w:ascii="Arial" w:hAnsi="Arial" w:cs="Arial"/>
        </w:rPr>
        <w:t>Łączna odpowiedzialność Wykonawcy z tytułu kar umownych ograniczona jest do 30% całkowitej łącznej wartości brutto przedmiotu Umowy.</w:t>
      </w:r>
    </w:p>
    <w:p w14:paraId="3996F756" w14:textId="254D5B3B" w:rsidR="00DB3F94" w:rsidRPr="00085A1F" w:rsidRDefault="00DB3F94" w:rsidP="00085A1F">
      <w:pPr>
        <w:spacing w:before="240" w:after="0" w:line="276" w:lineRule="auto"/>
        <w:rPr>
          <w:rFonts w:ascii="Arial" w:hAnsi="Arial" w:cs="Arial"/>
          <w:b/>
          <w:bCs/>
        </w:rPr>
      </w:pPr>
      <w:r w:rsidRPr="00085A1F">
        <w:rPr>
          <w:rFonts w:ascii="Arial" w:hAnsi="Arial" w:cs="Arial"/>
          <w:b/>
          <w:bCs/>
        </w:rPr>
        <w:t>Klauzula informacyjna dotycząca ochrony danych osobowych</w:t>
      </w:r>
    </w:p>
    <w:p w14:paraId="6F9B7D19" w14:textId="77777777" w:rsidR="00DB3F94" w:rsidRPr="00DB3F94" w:rsidRDefault="00DB3F94" w:rsidP="000C33CB">
      <w:pPr>
        <w:numPr>
          <w:ilvl w:val="0"/>
          <w:numId w:val="16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Zgodnie z art. 13 ust. 1 i 2 rozporządzenia Parlamentu Europejskiego i Rady (UE). w sprawie ochrony osób fizycznych w związku z przetwarzaniem danych osobowych i w sprawie swobodnego przepływu takich danych oraz uchylenia dyrektywy 95/46/WE (ogólne rozporządzenie o danych), str. 1; zwanym dalej „RODO”) informujemy, że:</w:t>
      </w:r>
    </w:p>
    <w:p w14:paraId="3B1B26A3" w14:textId="77777777" w:rsidR="00DB3F94" w:rsidRPr="00DB3F94" w:rsidRDefault="00DB3F94" w:rsidP="000C33CB">
      <w:pPr>
        <w:numPr>
          <w:ilvl w:val="0"/>
          <w:numId w:val="17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lastRenderedPageBreak/>
        <w:t>administratorem Pani/Pana danych osobowych jest Burmistrz Miasta Kwidzyna</w:t>
      </w:r>
      <w:r w:rsidRPr="00DB3F94">
        <w:rPr>
          <w:rFonts w:ascii="Arial" w:hAnsi="Arial" w:cs="Arial"/>
          <w:i/>
          <w:iCs/>
        </w:rPr>
        <w:t xml:space="preserve">, </w:t>
      </w:r>
      <w:r w:rsidRPr="00DB3F94">
        <w:rPr>
          <w:rFonts w:ascii="Arial" w:hAnsi="Arial" w:cs="Arial"/>
          <w:iCs/>
        </w:rPr>
        <w:t>ul. Warszawska 19, 82-500 Kwidzyn</w:t>
      </w:r>
    </w:p>
    <w:p w14:paraId="1BA60D1D" w14:textId="77777777" w:rsidR="00DB3F94" w:rsidRPr="00DB3F94" w:rsidRDefault="00DB3F94" w:rsidP="000C33CB">
      <w:pPr>
        <w:numPr>
          <w:ilvl w:val="0"/>
          <w:numId w:val="17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inspektorem ochrony danych osobowych w Urzędzie Miejskim w Kwidzynie jest Pan Grzegorz Szefler - adres e-mail: </w:t>
      </w:r>
      <w:hyperlink r:id="rId15" w:history="1">
        <w:r w:rsidRPr="00DB3F94">
          <w:rPr>
            <w:rStyle w:val="Hipercze"/>
            <w:rFonts w:ascii="Arial" w:hAnsi="Arial" w:cs="Arial"/>
          </w:rPr>
          <w:t>ioda@kwidzyn.pl</w:t>
        </w:r>
      </w:hyperlink>
      <w:r w:rsidRPr="00DB3F94">
        <w:rPr>
          <w:rFonts w:ascii="Arial" w:hAnsi="Arial" w:cs="Arial"/>
        </w:rPr>
        <w:t xml:space="preserve">, tel. 55 646 4781. </w:t>
      </w:r>
    </w:p>
    <w:p w14:paraId="4C51D977" w14:textId="77777777" w:rsidR="00DB3F94" w:rsidRPr="00DB3F94" w:rsidRDefault="00DB3F94" w:rsidP="000C33CB">
      <w:pPr>
        <w:numPr>
          <w:ilvl w:val="0"/>
          <w:numId w:val="17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Pani/Pana dane osobowe przetwarzane będą na podstawie art. 6 ust. 1 lit. c RODO w celu związanym z przedmiotowym postępowaniem o udzielenie zamówienia publicznego.</w:t>
      </w:r>
    </w:p>
    <w:p w14:paraId="7B109274" w14:textId="77777777" w:rsidR="00DB3F94" w:rsidRPr="00DB3F94" w:rsidRDefault="00DB3F94" w:rsidP="000C33CB">
      <w:pPr>
        <w:numPr>
          <w:ilvl w:val="0"/>
          <w:numId w:val="17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Odbiorcami Pani/Pana danych osobowych będą osoby lub podmioty, którym udostępniona zostanie dokumentacja postępowania w oparciu o art. 18 oraz art. 74 ustawy – Prawo zamówień publicznych, dalej „</w:t>
      </w:r>
      <w:proofErr w:type="spellStart"/>
      <w:r w:rsidRPr="00DB3F94">
        <w:rPr>
          <w:rFonts w:ascii="Arial" w:hAnsi="Arial" w:cs="Arial"/>
        </w:rPr>
        <w:t>Pzp</w:t>
      </w:r>
      <w:proofErr w:type="spellEnd"/>
      <w:r w:rsidRPr="00DB3F94">
        <w:rPr>
          <w:rFonts w:ascii="Arial" w:hAnsi="Arial" w:cs="Arial"/>
        </w:rPr>
        <w:t>”;</w:t>
      </w:r>
    </w:p>
    <w:p w14:paraId="45CF5F61" w14:textId="77777777" w:rsidR="00DB3F94" w:rsidRPr="00DB3F94" w:rsidRDefault="00DB3F94" w:rsidP="000C33CB">
      <w:pPr>
        <w:numPr>
          <w:ilvl w:val="0"/>
          <w:numId w:val="17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Pani/Pana dane osobowe będą przechowywane, zgodnie z art. 78 ust. 1 </w:t>
      </w:r>
      <w:proofErr w:type="spellStart"/>
      <w:r w:rsidRPr="00DB3F94">
        <w:rPr>
          <w:rFonts w:ascii="Arial" w:hAnsi="Arial" w:cs="Arial"/>
        </w:rPr>
        <w:t>Pzp</w:t>
      </w:r>
      <w:proofErr w:type="spellEnd"/>
      <w:r w:rsidRPr="00DB3F94">
        <w:rPr>
          <w:rFonts w:ascii="Arial" w:hAnsi="Arial" w:cs="Arial"/>
        </w:rPr>
        <w:t xml:space="preserve"> przez okres 4 lat od dnia zakończenia postępowania o udzielenie zamówienia, a jeżeli czas trwania umowy przekracza 4 lata, okres przechowywania obejmuje cały czas trwania umowy;</w:t>
      </w:r>
    </w:p>
    <w:p w14:paraId="3F8AF42A" w14:textId="77777777" w:rsidR="00DB3F94" w:rsidRPr="00DB3F94" w:rsidRDefault="00DB3F94" w:rsidP="000C33CB">
      <w:pPr>
        <w:numPr>
          <w:ilvl w:val="0"/>
          <w:numId w:val="17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obowiązek podania przez Panią/Pana danych osobowych bezpośrednio Pani/Pana dotyczących jest wymogiem ustawowym określonym w przepisach </w:t>
      </w:r>
      <w:proofErr w:type="spellStart"/>
      <w:r w:rsidRPr="00DB3F94">
        <w:rPr>
          <w:rFonts w:ascii="Arial" w:hAnsi="Arial" w:cs="Arial"/>
        </w:rPr>
        <w:t>Pzp</w:t>
      </w:r>
      <w:proofErr w:type="spellEnd"/>
      <w:r w:rsidRPr="00DB3F94">
        <w:rPr>
          <w:rFonts w:ascii="Arial" w:hAnsi="Arial" w:cs="Arial"/>
        </w:rPr>
        <w:t>, związanym z udziałem w postępowaniu o udzielenie zamówienia publicznego.</w:t>
      </w:r>
    </w:p>
    <w:p w14:paraId="50C5C6A0" w14:textId="77777777" w:rsidR="00DB3F94" w:rsidRPr="00DB3F94" w:rsidRDefault="00DB3F94" w:rsidP="000C33CB">
      <w:pPr>
        <w:numPr>
          <w:ilvl w:val="0"/>
          <w:numId w:val="17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w odniesieniu do Pani/Pana danych osobowych decyzje nie będą podejmowane w sposób zautomatyzowany, stosownie do art. 22 RODO.</w:t>
      </w:r>
    </w:p>
    <w:p w14:paraId="4E61BA05" w14:textId="77777777" w:rsidR="00DB3F94" w:rsidRPr="00DB3F94" w:rsidRDefault="00DB3F94" w:rsidP="000C33CB">
      <w:pPr>
        <w:numPr>
          <w:ilvl w:val="0"/>
          <w:numId w:val="17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posiada Pani/Pan:</w:t>
      </w:r>
    </w:p>
    <w:p w14:paraId="162A401D" w14:textId="77777777" w:rsidR="00DB3F94" w:rsidRPr="00DB3F94" w:rsidRDefault="00DB3F94" w:rsidP="000C33CB">
      <w:pPr>
        <w:numPr>
          <w:ilvl w:val="0"/>
          <w:numId w:val="18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6DEA5A65" w14:textId="77777777" w:rsidR="00DB3F94" w:rsidRPr="00DB3F94" w:rsidRDefault="00DB3F94" w:rsidP="000C33CB">
      <w:pPr>
        <w:numPr>
          <w:ilvl w:val="0"/>
          <w:numId w:val="18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na podstawie art. 16 RODO prawo do sprostowania Pani/Pana danych osobowych (</w:t>
      </w:r>
      <w:r w:rsidRPr="00DB3F94">
        <w:rPr>
          <w:rFonts w:ascii="Arial" w:hAnsi="Arial" w:cs="Arial"/>
          <w:i/>
        </w:rPr>
        <w:t>skorzystanie z prawa do sprostowania nie może skutkować zmianą wyniku postępowania o udzielenie zamówienia publicznego ani zmianą postanowień umowy w zakresie niezgodnym z ustawą PZP oraz nie może naruszać integralności protokołu oraz jego załączników</w:t>
      </w:r>
      <w:r w:rsidRPr="00DB3F94">
        <w:rPr>
          <w:rFonts w:ascii="Arial" w:hAnsi="Arial" w:cs="Arial"/>
        </w:rPr>
        <w:t>);</w:t>
      </w:r>
    </w:p>
    <w:p w14:paraId="529AC7EE" w14:textId="77777777" w:rsidR="00DB3F94" w:rsidRPr="00DB3F94" w:rsidRDefault="00DB3F94" w:rsidP="000C33CB">
      <w:pPr>
        <w:numPr>
          <w:ilvl w:val="0"/>
          <w:numId w:val="18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na podstawie art. 18 RODO prawo żądania od administratora ograniczenia przetwarzania danych osobowych z zastrzeżeniem okresu trwania postępowania o udzielenie zamówienia publicznego lub konkursu oraz przypadków, o których mowa w 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16F4DD64" w14:textId="77777777" w:rsidR="00DB3F94" w:rsidRPr="00DB3F94" w:rsidRDefault="00DB3F94" w:rsidP="000C33CB">
      <w:pPr>
        <w:numPr>
          <w:ilvl w:val="0"/>
          <w:numId w:val="18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ADDF655" w14:textId="77777777" w:rsidR="00DB3F94" w:rsidRPr="00DB3F94" w:rsidRDefault="00DB3F94" w:rsidP="000C33CB">
      <w:pPr>
        <w:numPr>
          <w:ilvl w:val="0"/>
          <w:numId w:val="17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nie przysługuje Pani/Panu:</w:t>
      </w:r>
    </w:p>
    <w:p w14:paraId="403FECC7" w14:textId="77777777" w:rsidR="00DB3F94" w:rsidRPr="00DB3F94" w:rsidRDefault="00DB3F94" w:rsidP="000C33CB">
      <w:pPr>
        <w:numPr>
          <w:ilvl w:val="0"/>
          <w:numId w:val="19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w związku z art. 17 ust. 3 lit. b, d lub e RODO prawo do usunięcia danych osobowych;</w:t>
      </w:r>
    </w:p>
    <w:p w14:paraId="6F6B5639" w14:textId="77777777" w:rsidR="00DB3F94" w:rsidRPr="00DB3F94" w:rsidRDefault="00DB3F94" w:rsidP="000C33CB">
      <w:pPr>
        <w:numPr>
          <w:ilvl w:val="0"/>
          <w:numId w:val="19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prawo do przenoszenia danych osobowych, o którym mowa w art. 20 RODO;</w:t>
      </w:r>
    </w:p>
    <w:p w14:paraId="03D7B0F0" w14:textId="77777777" w:rsidR="00DB3F94" w:rsidRPr="00DB3F94" w:rsidRDefault="00DB3F94" w:rsidP="000C33CB">
      <w:pPr>
        <w:numPr>
          <w:ilvl w:val="0"/>
          <w:numId w:val="19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lastRenderedPageBreak/>
        <w:t xml:space="preserve">na podstawie art. 21 RODO prawo sprzeciwu, wobec przetwarzania danych osobowych, gdyż podstawą prawną przetwarzania Pani/Pana danych osobowych jest art. 6 ust. 1 lit. c RODO; </w:t>
      </w:r>
    </w:p>
    <w:p w14:paraId="04AB8DC8" w14:textId="77777777" w:rsidR="00DB3F94" w:rsidRPr="00DB3F94" w:rsidRDefault="00DB3F94" w:rsidP="000C33CB">
      <w:pPr>
        <w:numPr>
          <w:ilvl w:val="0"/>
          <w:numId w:val="17"/>
        </w:numPr>
        <w:spacing w:before="60" w:after="0" w:line="276" w:lineRule="auto"/>
        <w:rPr>
          <w:rFonts w:ascii="Arial" w:hAnsi="Arial" w:cs="Arial"/>
        </w:rPr>
      </w:pPr>
      <w:r w:rsidRPr="00DB3F94">
        <w:rPr>
          <w:rFonts w:ascii="Arial" w:hAnsi="Arial" w:cs="Arial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51475928" w14:textId="510A1BD9" w:rsidR="00DB3F94" w:rsidRPr="00414ADC" w:rsidRDefault="00DB3F94" w:rsidP="00085A1F">
      <w:pPr>
        <w:spacing w:before="240" w:after="0" w:line="276" w:lineRule="auto"/>
        <w:rPr>
          <w:rFonts w:ascii="Arial" w:hAnsi="Arial" w:cs="Arial"/>
          <w:b/>
          <w:bCs/>
        </w:rPr>
      </w:pPr>
      <w:r w:rsidRPr="00414ADC">
        <w:rPr>
          <w:rFonts w:ascii="Arial" w:hAnsi="Arial" w:cs="Arial"/>
          <w:b/>
          <w:bCs/>
        </w:rPr>
        <w:t>Załączniki do niniejszego zapytania</w:t>
      </w:r>
    </w:p>
    <w:p w14:paraId="39342E0C" w14:textId="11F61D2E" w:rsidR="00DB3F94" w:rsidRPr="00414ADC" w:rsidRDefault="00DB3F94" w:rsidP="000C33CB">
      <w:pPr>
        <w:spacing w:before="60" w:after="0" w:line="276" w:lineRule="auto"/>
        <w:rPr>
          <w:rFonts w:ascii="Arial" w:hAnsi="Arial" w:cs="Arial"/>
        </w:rPr>
      </w:pPr>
      <w:r w:rsidRPr="00414ADC">
        <w:rPr>
          <w:rFonts w:ascii="Arial" w:hAnsi="Arial" w:cs="Arial"/>
        </w:rPr>
        <w:t>Załącznik nr 1 Opis przedmiotu zamówienia</w:t>
      </w:r>
      <w:r w:rsidR="00414ADC" w:rsidRPr="00414ADC">
        <w:rPr>
          <w:rFonts w:ascii="Arial" w:hAnsi="Arial" w:cs="Arial"/>
        </w:rPr>
        <w:t xml:space="preserve"> dla Części nr 2</w:t>
      </w:r>
    </w:p>
    <w:p w14:paraId="21D74606" w14:textId="77777777" w:rsidR="00DB3F94" w:rsidRPr="00414ADC" w:rsidRDefault="00DB3F94" w:rsidP="000C33CB">
      <w:pPr>
        <w:spacing w:before="60" w:after="0" w:line="276" w:lineRule="auto"/>
        <w:rPr>
          <w:rFonts w:ascii="Arial" w:hAnsi="Arial" w:cs="Arial"/>
        </w:rPr>
      </w:pPr>
      <w:r w:rsidRPr="00414ADC">
        <w:rPr>
          <w:rFonts w:ascii="Arial" w:hAnsi="Arial" w:cs="Arial"/>
        </w:rPr>
        <w:t>Załącznik nr 2 Formularz oferty</w:t>
      </w:r>
    </w:p>
    <w:p w14:paraId="0B59E429" w14:textId="1353BF0F" w:rsidR="00F65572" w:rsidRPr="00414ADC" w:rsidRDefault="00F65572" w:rsidP="000C33CB">
      <w:pPr>
        <w:spacing w:before="60" w:after="0" w:line="276" w:lineRule="auto"/>
        <w:rPr>
          <w:rFonts w:ascii="Arial" w:hAnsi="Arial" w:cs="Arial"/>
        </w:rPr>
      </w:pPr>
      <w:r w:rsidRPr="00414ADC">
        <w:rPr>
          <w:rFonts w:ascii="Arial" w:hAnsi="Arial" w:cs="Arial"/>
        </w:rPr>
        <w:t xml:space="preserve">Załącznik nr </w:t>
      </w:r>
      <w:r w:rsidR="001B35DB" w:rsidRPr="00414ADC">
        <w:rPr>
          <w:rFonts w:ascii="Arial" w:hAnsi="Arial" w:cs="Arial"/>
        </w:rPr>
        <w:t>3</w:t>
      </w:r>
      <w:r w:rsidRPr="00414ADC">
        <w:rPr>
          <w:rFonts w:ascii="Arial" w:hAnsi="Arial" w:cs="Arial"/>
        </w:rPr>
        <w:t xml:space="preserve"> Oświadczenie o braku powiązań</w:t>
      </w:r>
    </w:p>
    <w:p w14:paraId="2526141D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</w:p>
    <w:p w14:paraId="40DE67EA" w14:textId="0825F99B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  <w:r w:rsidRPr="00777FA0">
        <w:rPr>
          <w:rFonts w:ascii="Arial" w:hAnsi="Arial" w:cs="Arial"/>
        </w:rPr>
        <w:t xml:space="preserve">Kwidzyn, dnia </w:t>
      </w:r>
      <w:r w:rsidR="00903B31" w:rsidRPr="00777FA0">
        <w:rPr>
          <w:rFonts w:ascii="Arial" w:hAnsi="Arial" w:cs="Arial"/>
        </w:rPr>
        <w:t xml:space="preserve">15.10.2024 </w:t>
      </w:r>
      <w:r w:rsidRPr="00777FA0">
        <w:rPr>
          <w:rFonts w:ascii="Arial" w:hAnsi="Arial" w:cs="Arial"/>
        </w:rPr>
        <w:t>r.</w:t>
      </w:r>
    </w:p>
    <w:p w14:paraId="2F454B82" w14:textId="77777777" w:rsidR="00DB3F94" w:rsidRPr="00DB3F94" w:rsidRDefault="00DB3F94" w:rsidP="000C33CB">
      <w:pPr>
        <w:spacing w:before="60" w:after="0" w:line="276" w:lineRule="auto"/>
        <w:rPr>
          <w:rFonts w:ascii="Arial" w:hAnsi="Arial" w:cs="Arial"/>
        </w:rPr>
      </w:pPr>
    </w:p>
    <w:p w14:paraId="5B333D79" w14:textId="20E07AC5" w:rsidR="0091092C" w:rsidRPr="00DB3F94" w:rsidRDefault="0091092C" w:rsidP="000C33CB">
      <w:pPr>
        <w:spacing w:before="60" w:after="0" w:line="276" w:lineRule="auto"/>
        <w:rPr>
          <w:rFonts w:ascii="Arial" w:hAnsi="Arial" w:cs="Arial"/>
        </w:rPr>
      </w:pPr>
    </w:p>
    <w:sectPr w:rsidR="0091092C" w:rsidRPr="00DB3F94" w:rsidSect="00F932AE">
      <w:headerReference w:type="default" r:id="rId16"/>
      <w:pgSz w:w="11906" w:h="16838"/>
      <w:pgMar w:top="1928" w:right="849" w:bottom="1418" w:left="1276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8EE49" w14:textId="77777777" w:rsidR="00833A96" w:rsidRDefault="00833A96" w:rsidP="00371C91">
      <w:pPr>
        <w:spacing w:after="0" w:line="240" w:lineRule="auto"/>
      </w:pPr>
      <w:r>
        <w:separator/>
      </w:r>
    </w:p>
  </w:endnote>
  <w:endnote w:type="continuationSeparator" w:id="0">
    <w:p w14:paraId="2A2A6E3C" w14:textId="77777777" w:rsidR="00833A96" w:rsidRDefault="00833A96" w:rsidP="003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656DD" w14:textId="77777777" w:rsidR="00833A96" w:rsidRDefault="00833A96" w:rsidP="00371C91">
      <w:pPr>
        <w:spacing w:after="0" w:line="240" w:lineRule="auto"/>
      </w:pPr>
      <w:r>
        <w:separator/>
      </w:r>
    </w:p>
  </w:footnote>
  <w:footnote w:type="continuationSeparator" w:id="0">
    <w:p w14:paraId="7E9A4587" w14:textId="77777777" w:rsidR="00833A96" w:rsidRDefault="00833A96" w:rsidP="0037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DFF64" w14:textId="77777777" w:rsidR="00371C91" w:rsidRPr="00371C91" w:rsidRDefault="00EC6862" w:rsidP="00EC6862">
    <w:pPr>
      <w:pStyle w:val="Nagwek"/>
      <w:pBdr>
        <w:bottom w:val="single" w:sz="4" w:space="1" w:color="auto"/>
      </w:pBdr>
      <w:ind w:left="-567"/>
      <w:rPr>
        <w:sz w:val="20"/>
        <w:szCs w:val="20"/>
      </w:rPr>
    </w:pPr>
    <w:r>
      <w:rPr>
        <w:noProof/>
      </w:rPr>
      <w:drawing>
        <wp:inline distT="0" distB="0" distL="0" distR="0" wp14:anchorId="0A6AFA86" wp14:editId="4519A013">
          <wp:extent cx="6744659" cy="64405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7477" cy="670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6AE5"/>
    <w:multiLevelType w:val="multilevel"/>
    <w:tmpl w:val="5BDA4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5014B0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" w15:restartNumberingAfterBreak="0">
    <w:nsid w:val="11F5218F"/>
    <w:multiLevelType w:val="hybridMultilevel"/>
    <w:tmpl w:val="E5742330"/>
    <w:lvl w:ilvl="0" w:tplc="2A185B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BF10A9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1228"/>
    <w:multiLevelType w:val="hybridMultilevel"/>
    <w:tmpl w:val="9CFABA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CA3"/>
    <w:multiLevelType w:val="hybridMultilevel"/>
    <w:tmpl w:val="F4E6CF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654E2"/>
    <w:multiLevelType w:val="hybridMultilevel"/>
    <w:tmpl w:val="3910AC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DD5B93"/>
    <w:multiLevelType w:val="multilevel"/>
    <w:tmpl w:val="9A0417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7757573"/>
    <w:multiLevelType w:val="hybridMultilevel"/>
    <w:tmpl w:val="D27C6B3C"/>
    <w:lvl w:ilvl="0" w:tplc="57A4B712">
      <w:start w:val="1"/>
      <w:numFmt w:val="decimal"/>
      <w:pStyle w:val="Punkt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12A8D"/>
    <w:multiLevelType w:val="hybridMultilevel"/>
    <w:tmpl w:val="E73C7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33421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2135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13F4B10"/>
    <w:multiLevelType w:val="hybridMultilevel"/>
    <w:tmpl w:val="D5AE26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DD0E52"/>
    <w:multiLevelType w:val="hybridMultilevel"/>
    <w:tmpl w:val="9F66B6F8"/>
    <w:lvl w:ilvl="0" w:tplc="DF683F9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85084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C3869"/>
    <w:multiLevelType w:val="hybridMultilevel"/>
    <w:tmpl w:val="AE185B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144094"/>
    <w:multiLevelType w:val="multilevel"/>
    <w:tmpl w:val="6BD2D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098050C"/>
    <w:multiLevelType w:val="hybridMultilevel"/>
    <w:tmpl w:val="37B2EF28"/>
    <w:lvl w:ilvl="0" w:tplc="5E00B0D2">
      <w:start w:val="1"/>
      <w:numFmt w:val="decimal"/>
      <w:pStyle w:val="Ustp"/>
      <w:lvlText w:val="%1."/>
      <w:lvlJc w:val="left"/>
      <w:pPr>
        <w:ind w:left="502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A76834"/>
    <w:multiLevelType w:val="hybridMultilevel"/>
    <w:tmpl w:val="6EFE5F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34B25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83BFA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139717013">
    <w:abstractNumId w:val="10"/>
  </w:num>
  <w:num w:numId="2" w16cid:durableId="161651838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8401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0654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128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754539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6551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08466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268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243500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79810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2369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26712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82112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88888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0106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1275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32477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76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7041133">
    <w:abstractNumId w:val="4"/>
  </w:num>
  <w:num w:numId="21" w16cid:durableId="473331502">
    <w:abstractNumId w:val="16"/>
  </w:num>
  <w:num w:numId="22" w16cid:durableId="649091615">
    <w:abstractNumId w:val="5"/>
  </w:num>
  <w:num w:numId="23" w16cid:durableId="259144536">
    <w:abstractNumId w:val="1"/>
  </w:num>
  <w:num w:numId="24" w16cid:durableId="512306197">
    <w:abstractNumId w:val="3"/>
  </w:num>
  <w:num w:numId="25" w16cid:durableId="1556546584">
    <w:abstractNumId w:val="14"/>
  </w:num>
  <w:num w:numId="26" w16cid:durableId="986009229">
    <w:abstractNumId w:val="13"/>
  </w:num>
  <w:num w:numId="27" w16cid:durableId="752580349">
    <w:abstractNumId w:val="11"/>
  </w:num>
  <w:num w:numId="28" w16cid:durableId="351037321">
    <w:abstractNumId w:val="6"/>
  </w:num>
  <w:num w:numId="29" w16cid:durableId="1350791368">
    <w:abstractNumId w:val="19"/>
  </w:num>
  <w:num w:numId="30" w16cid:durableId="181477944">
    <w:abstractNumId w:val="18"/>
    <w:lvlOverride w:ilvl="0">
      <w:startOverride w:val="1"/>
    </w:lvlOverride>
  </w:num>
  <w:num w:numId="31" w16cid:durableId="815495007">
    <w:abstractNumId w:val="2"/>
  </w:num>
  <w:num w:numId="32" w16cid:durableId="13575793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91"/>
    <w:rsid w:val="000167AB"/>
    <w:rsid w:val="000226FB"/>
    <w:rsid w:val="00085A1F"/>
    <w:rsid w:val="000B2F21"/>
    <w:rsid w:val="000C33CB"/>
    <w:rsid w:val="001313C2"/>
    <w:rsid w:val="00133270"/>
    <w:rsid w:val="001B35DB"/>
    <w:rsid w:val="001D7B76"/>
    <w:rsid w:val="001E3812"/>
    <w:rsid w:val="00205062"/>
    <w:rsid w:val="002138E0"/>
    <w:rsid w:val="002564B2"/>
    <w:rsid w:val="00267735"/>
    <w:rsid w:val="002D1AB1"/>
    <w:rsid w:val="00371C91"/>
    <w:rsid w:val="00384721"/>
    <w:rsid w:val="00390DF0"/>
    <w:rsid w:val="003A0A84"/>
    <w:rsid w:val="003C75AC"/>
    <w:rsid w:val="003D7DD2"/>
    <w:rsid w:val="003F1073"/>
    <w:rsid w:val="003F43FF"/>
    <w:rsid w:val="00414ADC"/>
    <w:rsid w:val="004F75CC"/>
    <w:rsid w:val="00531526"/>
    <w:rsid w:val="00544B0D"/>
    <w:rsid w:val="00554A09"/>
    <w:rsid w:val="005607A2"/>
    <w:rsid w:val="00562E90"/>
    <w:rsid w:val="005C0728"/>
    <w:rsid w:val="005C6BDA"/>
    <w:rsid w:val="005D28D6"/>
    <w:rsid w:val="00643877"/>
    <w:rsid w:val="006621D9"/>
    <w:rsid w:val="0066698F"/>
    <w:rsid w:val="00685FB4"/>
    <w:rsid w:val="006A2D2E"/>
    <w:rsid w:val="006D0759"/>
    <w:rsid w:val="0070260A"/>
    <w:rsid w:val="00703E8D"/>
    <w:rsid w:val="00761626"/>
    <w:rsid w:val="00777FA0"/>
    <w:rsid w:val="0079584A"/>
    <w:rsid w:val="007C2018"/>
    <w:rsid w:val="007F1CDC"/>
    <w:rsid w:val="00814322"/>
    <w:rsid w:val="00825BB3"/>
    <w:rsid w:val="00833A96"/>
    <w:rsid w:val="0086248E"/>
    <w:rsid w:val="00882FEF"/>
    <w:rsid w:val="008A609E"/>
    <w:rsid w:val="008C075E"/>
    <w:rsid w:val="008D5800"/>
    <w:rsid w:val="00903B31"/>
    <w:rsid w:val="00905373"/>
    <w:rsid w:val="0091092C"/>
    <w:rsid w:val="009276B5"/>
    <w:rsid w:val="00935E5E"/>
    <w:rsid w:val="009412F5"/>
    <w:rsid w:val="00944C3E"/>
    <w:rsid w:val="00957A59"/>
    <w:rsid w:val="009E3DE4"/>
    <w:rsid w:val="00A24C41"/>
    <w:rsid w:val="00A31717"/>
    <w:rsid w:val="00A3533F"/>
    <w:rsid w:val="00A41FA0"/>
    <w:rsid w:val="00A61D77"/>
    <w:rsid w:val="00B65D4C"/>
    <w:rsid w:val="00B97838"/>
    <w:rsid w:val="00BC1FE6"/>
    <w:rsid w:val="00BD5010"/>
    <w:rsid w:val="00C773D2"/>
    <w:rsid w:val="00C96D6F"/>
    <w:rsid w:val="00C9743F"/>
    <w:rsid w:val="00CC02C2"/>
    <w:rsid w:val="00CC079A"/>
    <w:rsid w:val="00CF536E"/>
    <w:rsid w:val="00D0372B"/>
    <w:rsid w:val="00D47ACC"/>
    <w:rsid w:val="00D56779"/>
    <w:rsid w:val="00D570F9"/>
    <w:rsid w:val="00D94B38"/>
    <w:rsid w:val="00DB3F94"/>
    <w:rsid w:val="00DC3576"/>
    <w:rsid w:val="00DF1576"/>
    <w:rsid w:val="00E225DE"/>
    <w:rsid w:val="00E97B9E"/>
    <w:rsid w:val="00EB0C35"/>
    <w:rsid w:val="00EC6862"/>
    <w:rsid w:val="00EE67E0"/>
    <w:rsid w:val="00F033FE"/>
    <w:rsid w:val="00F54C73"/>
    <w:rsid w:val="00F568FD"/>
    <w:rsid w:val="00F65572"/>
    <w:rsid w:val="00F932AE"/>
    <w:rsid w:val="00F97CF6"/>
    <w:rsid w:val="00FB18AD"/>
    <w:rsid w:val="00FC02EA"/>
    <w:rsid w:val="00FC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50CBA4"/>
  <w15:docId w15:val="{3307FCE5-64B0-46BE-B5F7-6911F1BD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91"/>
  </w:style>
  <w:style w:type="paragraph" w:styleId="Stopka">
    <w:name w:val="footer"/>
    <w:basedOn w:val="Normalny"/>
    <w:link w:val="StopkaZnak"/>
    <w:uiPriority w:val="99"/>
    <w:unhideWhenUsed/>
    <w:rsid w:val="00371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91"/>
  </w:style>
  <w:style w:type="paragraph" w:customStyle="1" w:styleId="Default">
    <w:name w:val="Default"/>
    <w:rsid w:val="00F568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Normalny"/>
    <w:link w:val="UstpZnak"/>
    <w:qFormat/>
    <w:rsid w:val="00DB3F94"/>
    <w:pPr>
      <w:widowControl w:val="0"/>
      <w:numPr>
        <w:numId w:val="2"/>
      </w:numPr>
      <w:spacing w:before="60" w:after="0" w:line="240" w:lineRule="auto"/>
    </w:pPr>
    <w:rPr>
      <w:rFonts w:ascii="Arial" w:hAnsi="Arial" w:cs="Arial"/>
      <w:szCs w:val="28"/>
    </w:rPr>
  </w:style>
  <w:style w:type="paragraph" w:customStyle="1" w:styleId="Punkt">
    <w:name w:val="Punkt"/>
    <w:basedOn w:val="Normalny"/>
    <w:qFormat/>
    <w:rsid w:val="00DB3F94"/>
    <w:pPr>
      <w:numPr>
        <w:numId w:val="3"/>
      </w:num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paragraph" w:customStyle="1" w:styleId="Podpunkt">
    <w:name w:val="Podpunkt"/>
    <w:basedOn w:val="Normalny"/>
    <w:qFormat/>
    <w:rsid w:val="00DB3F94"/>
    <w:pPr>
      <w:widowControl w:val="0"/>
      <w:numPr>
        <w:numId w:val="4"/>
      </w:numPr>
      <w:spacing w:before="60" w:after="0" w:line="240" w:lineRule="auto"/>
      <w:jc w:val="both"/>
    </w:pPr>
    <w:rPr>
      <w:rFonts w:ascii="Arial Narrow" w:hAnsi="Arial Narrow" w:cs="Arial"/>
    </w:rPr>
  </w:style>
  <w:style w:type="character" w:styleId="Hipercze">
    <w:name w:val="Hyperlink"/>
    <w:basedOn w:val="Domylnaczcionkaakapitu"/>
    <w:uiPriority w:val="99"/>
    <w:unhideWhenUsed/>
    <w:rsid w:val="00DB3F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F9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0372B"/>
    <w:pPr>
      <w:ind w:left="720"/>
      <w:contextualSpacing/>
    </w:pPr>
  </w:style>
  <w:style w:type="character" w:customStyle="1" w:styleId="UstpZnak">
    <w:name w:val="Ustęp Znak"/>
    <w:basedOn w:val="Domylnaczcionkaakapitu"/>
    <w:link w:val="Ustp"/>
    <w:rsid w:val="00F65572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kwidzyn.pl" TargetMode="Externa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a@kwidzyn.pl" TargetMode="Externa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kwidzyn.pl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4B17-A523-486A-A625-ECE22EF5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3463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Kwidzyn</Company>
  <LinksUpToDate>false</LinksUpToDate>
  <CharactersWithSpaces>24194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Kolodziejczyk</dc:creator>
  <cp:lastModifiedBy>Iwona Milewska</cp:lastModifiedBy>
  <cp:revision>31</cp:revision>
  <cp:lastPrinted>2024-09-30T11:03:00Z</cp:lastPrinted>
  <dcterms:created xsi:type="dcterms:W3CDTF">2024-09-30T11:33:00Z</dcterms:created>
  <dcterms:modified xsi:type="dcterms:W3CDTF">2024-10-15T10:52:00Z</dcterms:modified>
</cp:coreProperties>
</file>