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538F7F" w14:textId="67D4EF67" w:rsidR="00927151" w:rsidRPr="00FC1C22" w:rsidRDefault="00927151" w:rsidP="007A103A">
      <w:pPr>
        <w:spacing w:after="0" w:line="312" w:lineRule="auto"/>
        <w:jc w:val="center"/>
        <w:rPr>
          <w:rFonts w:ascii="Arial" w:hAnsi="Arial" w:cs="Arial"/>
          <w:b/>
          <w:bCs/>
          <w:lang w:val="pl-PL"/>
        </w:rPr>
      </w:pPr>
      <w:r w:rsidRPr="00FC1C22">
        <w:rPr>
          <w:rFonts w:ascii="Arial" w:hAnsi="Arial" w:cs="Arial"/>
          <w:b/>
          <w:bCs/>
          <w:lang w:val="pl-PL"/>
        </w:rPr>
        <w:t>Opis Przedmiotu Zamówienia</w:t>
      </w:r>
    </w:p>
    <w:p w14:paraId="7EB4E2D5" w14:textId="00959562" w:rsidR="00927151" w:rsidRDefault="00FC1C22" w:rsidP="007A103A">
      <w:pPr>
        <w:spacing w:after="0" w:line="312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Przedmiotem dostawy jest system informacji wizualnej (Digital </w:t>
      </w:r>
      <w:proofErr w:type="spellStart"/>
      <w:r>
        <w:rPr>
          <w:rFonts w:ascii="Arial" w:hAnsi="Arial" w:cs="Arial"/>
          <w:lang w:val="pl-PL"/>
        </w:rPr>
        <w:t>Signage</w:t>
      </w:r>
      <w:proofErr w:type="spellEnd"/>
      <w:r>
        <w:rPr>
          <w:rFonts w:ascii="Arial" w:hAnsi="Arial" w:cs="Arial"/>
          <w:lang w:val="pl-PL"/>
        </w:rPr>
        <w:t>) składający się z następujących elementów:</w:t>
      </w:r>
    </w:p>
    <w:p w14:paraId="1E178A4B" w14:textId="77777777" w:rsidR="00FC5C1B" w:rsidRPr="0054347F" w:rsidRDefault="00FC5C1B" w:rsidP="007A103A">
      <w:pPr>
        <w:spacing w:after="0" w:line="312" w:lineRule="auto"/>
        <w:rPr>
          <w:rFonts w:ascii="Arial" w:hAnsi="Arial" w:cs="Arial"/>
          <w:lang w:val="pl-PL"/>
        </w:rPr>
      </w:pPr>
      <w:r w:rsidRPr="0054347F">
        <w:rPr>
          <w:rFonts w:ascii="Arial" w:hAnsi="Arial" w:cs="Arial"/>
          <w:lang w:val="pl-PL"/>
        </w:rPr>
        <w:t xml:space="preserve">Każda z tych pozycji opisuje sprzęt i oprogramowanie, które są częścią całościowego rozwiązania multimedialnego i systemu rezerwacji </w:t>
      </w:r>
      <w:proofErr w:type="spellStart"/>
      <w:r w:rsidRPr="0054347F">
        <w:rPr>
          <w:rFonts w:ascii="Arial" w:hAnsi="Arial" w:cs="Arial"/>
          <w:lang w:val="pl-PL"/>
        </w:rPr>
        <w:t>sal</w:t>
      </w:r>
      <w:proofErr w:type="spellEnd"/>
      <w:r w:rsidRPr="0054347F">
        <w:rPr>
          <w:rFonts w:ascii="Arial" w:hAnsi="Arial" w:cs="Arial"/>
          <w:lang w:val="pl-PL"/>
        </w:rPr>
        <w:t xml:space="preserve"> konferencyjnych. Całość powinna zapewniać płynne i bezproblemowe funkcjonowanie systemu zgodnie z wymaganiami technicznymi.</w:t>
      </w:r>
    </w:p>
    <w:p w14:paraId="7CA93D65" w14:textId="77777777" w:rsidR="00FC5C1B" w:rsidRDefault="00FC5C1B" w:rsidP="007A103A">
      <w:pPr>
        <w:pStyle w:val="Nagwek1"/>
        <w:spacing w:before="0" w:line="312" w:lineRule="auto"/>
      </w:pPr>
      <w:proofErr w:type="spellStart"/>
      <w:r w:rsidRPr="0054347F">
        <w:t>Zestawienie</w:t>
      </w:r>
      <w:proofErr w:type="spellEnd"/>
      <w:r w:rsidRPr="0054347F">
        <w:t xml:space="preserve"> </w:t>
      </w:r>
      <w:proofErr w:type="spellStart"/>
      <w:r w:rsidRPr="0054347F">
        <w:t>Ilościowe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2403"/>
      </w:tblGrid>
      <w:tr w:rsidR="00FC5C1B" w:rsidRPr="0054347F" w14:paraId="390BAFC6" w14:textId="77777777" w:rsidTr="00862222">
        <w:trPr>
          <w:jc w:val="center"/>
        </w:trPr>
        <w:tc>
          <w:tcPr>
            <w:tcW w:w="6237" w:type="dxa"/>
            <w:vAlign w:val="center"/>
          </w:tcPr>
          <w:p w14:paraId="03A5483A" w14:textId="77777777" w:rsidR="00FC5C1B" w:rsidRPr="0054347F" w:rsidRDefault="00FC5C1B" w:rsidP="007A103A">
            <w:pPr>
              <w:spacing w:after="0" w:line="312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54347F">
              <w:rPr>
                <w:rFonts w:ascii="Arial" w:hAnsi="Arial" w:cs="Arial"/>
                <w:b/>
                <w:bCs/>
              </w:rPr>
              <w:t>Opis</w:t>
            </w:r>
            <w:proofErr w:type="spellEnd"/>
            <w:r w:rsidRPr="0054347F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4347F">
              <w:rPr>
                <w:rFonts w:ascii="Arial" w:hAnsi="Arial" w:cs="Arial"/>
                <w:b/>
                <w:bCs/>
              </w:rPr>
              <w:t>urządzenia</w:t>
            </w:r>
            <w:proofErr w:type="spellEnd"/>
          </w:p>
        </w:tc>
        <w:tc>
          <w:tcPr>
            <w:tcW w:w="2403" w:type="dxa"/>
            <w:vAlign w:val="center"/>
          </w:tcPr>
          <w:p w14:paraId="76D08859" w14:textId="77777777" w:rsidR="00FC5C1B" w:rsidRPr="0054347F" w:rsidRDefault="00FC5C1B" w:rsidP="007A103A">
            <w:pPr>
              <w:spacing w:after="0" w:line="312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54347F">
              <w:rPr>
                <w:rFonts w:ascii="Arial" w:hAnsi="Arial" w:cs="Arial"/>
                <w:b/>
                <w:bCs/>
              </w:rPr>
              <w:t>Ilość</w:t>
            </w:r>
            <w:proofErr w:type="spellEnd"/>
          </w:p>
        </w:tc>
      </w:tr>
      <w:tr w:rsidR="00FC5C1B" w:rsidRPr="0054347F" w14:paraId="6A01181C" w14:textId="77777777" w:rsidTr="00862222">
        <w:trPr>
          <w:jc w:val="center"/>
        </w:trPr>
        <w:tc>
          <w:tcPr>
            <w:tcW w:w="6237" w:type="dxa"/>
            <w:vAlign w:val="center"/>
          </w:tcPr>
          <w:p w14:paraId="10631912" w14:textId="77777777" w:rsidR="00FC5C1B" w:rsidRPr="006110A3" w:rsidRDefault="00FC5C1B" w:rsidP="007A103A">
            <w:pPr>
              <w:spacing w:after="0" w:line="312" w:lineRule="auto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Aplikacja serwera wraz z licencją serwera</w:t>
            </w:r>
          </w:p>
        </w:tc>
        <w:tc>
          <w:tcPr>
            <w:tcW w:w="2403" w:type="dxa"/>
            <w:vAlign w:val="center"/>
          </w:tcPr>
          <w:p w14:paraId="44C58EB9" w14:textId="77777777" w:rsidR="00FC5C1B" w:rsidRPr="0054347F" w:rsidRDefault="00FC5C1B" w:rsidP="007A103A">
            <w:pPr>
              <w:spacing w:after="0" w:line="312" w:lineRule="auto"/>
              <w:rPr>
                <w:rFonts w:ascii="Arial" w:hAnsi="Arial" w:cs="Arial"/>
              </w:rPr>
            </w:pPr>
            <w:r w:rsidRPr="0054347F">
              <w:rPr>
                <w:rFonts w:ascii="Arial" w:hAnsi="Arial" w:cs="Arial"/>
              </w:rPr>
              <w:t xml:space="preserve">1 </w:t>
            </w:r>
            <w:proofErr w:type="spellStart"/>
            <w:r w:rsidRPr="0054347F">
              <w:rPr>
                <w:rFonts w:ascii="Arial" w:hAnsi="Arial" w:cs="Arial"/>
              </w:rPr>
              <w:t>szt</w:t>
            </w:r>
            <w:proofErr w:type="spellEnd"/>
            <w:r w:rsidRPr="0054347F">
              <w:rPr>
                <w:rFonts w:ascii="Arial" w:hAnsi="Arial" w:cs="Arial"/>
              </w:rPr>
              <w:t>.</w:t>
            </w:r>
          </w:p>
        </w:tc>
      </w:tr>
      <w:tr w:rsidR="00FC5C1B" w:rsidRPr="0054347F" w14:paraId="4BC99B02" w14:textId="77777777" w:rsidTr="00862222">
        <w:trPr>
          <w:jc w:val="center"/>
        </w:trPr>
        <w:tc>
          <w:tcPr>
            <w:tcW w:w="6237" w:type="dxa"/>
            <w:vAlign w:val="center"/>
          </w:tcPr>
          <w:p w14:paraId="4706E042" w14:textId="77777777" w:rsidR="00FC5C1B" w:rsidRPr="006110A3" w:rsidRDefault="00FC5C1B" w:rsidP="007A103A">
            <w:pPr>
              <w:spacing w:after="0" w:line="312" w:lineRule="auto"/>
              <w:rPr>
                <w:rFonts w:ascii="Arial" w:hAnsi="Arial" w:cs="Arial"/>
                <w:lang w:val="pl-PL"/>
              </w:rPr>
            </w:pPr>
            <w:r w:rsidRPr="0054347F">
              <w:rPr>
                <w:rFonts w:ascii="Arial" w:hAnsi="Arial" w:cs="Arial"/>
                <w:lang w:val="pl-PL"/>
              </w:rPr>
              <w:t>Licencja dla klienta</w:t>
            </w:r>
            <w:r>
              <w:rPr>
                <w:rFonts w:ascii="Arial" w:hAnsi="Arial" w:cs="Arial"/>
                <w:lang w:val="pl-PL"/>
              </w:rPr>
              <w:t>(</w:t>
            </w:r>
            <w:proofErr w:type="spellStart"/>
            <w:r>
              <w:rPr>
                <w:rFonts w:ascii="Arial" w:hAnsi="Arial" w:cs="Arial"/>
                <w:lang w:val="pl-PL"/>
              </w:rPr>
              <w:t>player</w:t>
            </w:r>
            <w:proofErr w:type="spellEnd"/>
            <w:r>
              <w:rPr>
                <w:rFonts w:ascii="Arial" w:hAnsi="Arial" w:cs="Arial"/>
                <w:lang w:val="pl-PL"/>
              </w:rPr>
              <w:t xml:space="preserve">) wraz z aplikacją </w:t>
            </w:r>
            <w:proofErr w:type="spellStart"/>
            <w:r>
              <w:rPr>
                <w:rFonts w:ascii="Arial" w:hAnsi="Arial" w:cs="Arial"/>
                <w:lang w:val="pl-PL"/>
              </w:rPr>
              <w:t>player</w:t>
            </w:r>
            <w:proofErr w:type="spellEnd"/>
          </w:p>
        </w:tc>
        <w:tc>
          <w:tcPr>
            <w:tcW w:w="2403" w:type="dxa"/>
            <w:vAlign w:val="center"/>
          </w:tcPr>
          <w:p w14:paraId="6DD62801" w14:textId="77777777" w:rsidR="00FC5C1B" w:rsidRPr="0054347F" w:rsidRDefault="00FC5C1B" w:rsidP="007A103A">
            <w:pPr>
              <w:spacing w:after="0" w:line="312" w:lineRule="auto"/>
              <w:rPr>
                <w:rFonts w:ascii="Arial" w:hAnsi="Arial" w:cs="Arial"/>
              </w:rPr>
            </w:pPr>
            <w:r w:rsidRPr="0054347F">
              <w:rPr>
                <w:rFonts w:ascii="Arial" w:hAnsi="Arial" w:cs="Arial"/>
              </w:rPr>
              <w:t xml:space="preserve">8 </w:t>
            </w:r>
            <w:proofErr w:type="spellStart"/>
            <w:r w:rsidRPr="0054347F">
              <w:rPr>
                <w:rFonts w:ascii="Arial" w:hAnsi="Arial" w:cs="Arial"/>
              </w:rPr>
              <w:t>szt</w:t>
            </w:r>
            <w:proofErr w:type="spellEnd"/>
            <w:r w:rsidRPr="0054347F">
              <w:rPr>
                <w:rFonts w:ascii="Arial" w:hAnsi="Arial" w:cs="Arial"/>
              </w:rPr>
              <w:t>.</w:t>
            </w:r>
          </w:p>
        </w:tc>
      </w:tr>
      <w:tr w:rsidR="00FC5C1B" w:rsidRPr="0054347F" w14:paraId="0EC0FB4B" w14:textId="77777777" w:rsidTr="00862222">
        <w:trPr>
          <w:jc w:val="center"/>
        </w:trPr>
        <w:tc>
          <w:tcPr>
            <w:tcW w:w="6237" w:type="dxa"/>
            <w:vAlign w:val="center"/>
          </w:tcPr>
          <w:p w14:paraId="104C8441" w14:textId="77777777" w:rsidR="00FC5C1B" w:rsidRPr="0054347F" w:rsidRDefault="00FC5C1B" w:rsidP="007A103A">
            <w:pPr>
              <w:spacing w:after="0" w:line="312" w:lineRule="auto"/>
              <w:rPr>
                <w:rFonts w:ascii="Arial" w:hAnsi="Arial" w:cs="Arial"/>
              </w:rPr>
            </w:pPr>
            <w:proofErr w:type="spellStart"/>
            <w:r w:rsidRPr="0054347F">
              <w:rPr>
                <w:rFonts w:ascii="Arial" w:hAnsi="Arial" w:cs="Arial"/>
              </w:rPr>
              <w:t>Wyświetlacz</w:t>
            </w:r>
            <w:proofErr w:type="spellEnd"/>
            <w:r w:rsidRPr="0054347F">
              <w:rPr>
                <w:rFonts w:ascii="Arial" w:hAnsi="Arial" w:cs="Arial"/>
              </w:rPr>
              <w:t xml:space="preserve"> 10-calowy</w:t>
            </w:r>
          </w:p>
        </w:tc>
        <w:tc>
          <w:tcPr>
            <w:tcW w:w="2403" w:type="dxa"/>
            <w:vAlign w:val="center"/>
          </w:tcPr>
          <w:p w14:paraId="627A73FF" w14:textId="77777777" w:rsidR="00FC5C1B" w:rsidRPr="0054347F" w:rsidRDefault="00FC5C1B" w:rsidP="007A103A">
            <w:pPr>
              <w:spacing w:after="0" w:line="312" w:lineRule="auto"/>
              <w:rPr>
                <w:rFonts w:ascii="Arial" w:hAnsi="Arial" w:cs="Arial"/>
              </w:rPr>
            </w:pPr>
            <w:r w:rsidRPr="0054347F">
              <w:rPr>
                <w:rFonts w:ascii="Arial" w:hAnsi="Arial" w:cs="Arial"/>
              </w:rPr>
              <w:t xml:space="preserve">3 </w:t>
            </w:r>
            <w:proofErr w:type="spellStart"/>
            <w:r w:rsidRPr="0054347F">
              <w:rPr>
                <w:rFonts w:ascii="Arial" w:hAnsi="Arial" w:cs="Arial"/>
              </w:rPr>
              <w:t>szt</w:t>
            </w:r>
            <w:proofErr w:type="spellEnd"/>
            <w:r w:rsidRPr="0054347F">
              <w:rPr>
                <w:rFonts w:ascii="Arial" w:hAnsi="Arial" w:cs="Arial"/>
              </w:rPr>
              <w:t>.</w:t>
            </w:r>
          </w:p>
        </w:tc>
      </w:tr>
      <w:tr w:rsidR="00FC5C1B" w:rsidRPr="0054347F" w14:paraId="425481E8" w14:textId="77777777" w:rsidTr="00862222">
        <w:trPr>
          <w:jc w:val="center"/>
        </w:trPr>
        <w:tc>
          <w:tcPr>
            <w:tcW w:w="6237" w:type="dxa"/>
            <w:vAlign w:val="center"/>
          </w:tcPr>
          <w:p w14:paraId="1C75372D" w14:textId="77777777" w:rsidR="00FC5C1B" w:rsidRPr="0054347F" w:rsidRDefault="00FC5C1B" w:rsidP="007A103A">
            <w:pPr>
              <w:spacing w:after="0" w:line="312" w:lineRule="auto"/>
              <w:rPr>
                <w:rFonts w:ascii="Arial" w:hAnsi="Arial" w:cs="Arial"/>
              </w:rPr>
            </w:pPr>
            <w:r w:rsidRPr="0054347F">
              <w:rPr>
                <w:rFonts w:ascii="Arial" w:hAnsi="Arial" w:cs="Arial"/>
              </w:rPr>
              <w:t xml:space="preserve">Player </w:t>
            </w:r>
            <w:proofErr w:type="spellStart"/>
            <w:r w:rsidRPr="0054347F">
              <w:rPr>
                <w:rFonts w:ascii="Arial" w:hAnsi="Arial" w:cs="Arial"/>
              </w:rPr>
              <w:t>multimedialny</w:t>
            </w:r>
            <w:proofErr w:type="spellEnd"/>
            <w:r w:rsidRPr="0054347F">
              <w:rPr>
                <w:rFonts w:ascii="Arial" w:hAnsi="Arial" w:cs="Arial"/>
              </w:rPr>
              <w:t xml:space="preserve"> (Linux)</w:t>
            </w:r>
          </w:p>
        </w:tc>
        <w:tc>
          <w:tcPr>
            <w:tcW w:w="2403" w:type="dxa"/>
            <w:vAlign w:val="center"/>
          </w:tcPr>
          <w:p w14:paraId="57D28566" w14:textId="77777777" w:rsidR="00FC5C1B" w:rsidRPr="0054347F" w:rsidRDefault="00FC5C1B" w:rsidP="007A103A">
            <w:pPr>
              <w:spacing w:after="0" w:line="312" w:lineRule="auto"/>
              <w:rPr>
                <w:rFonts w:ascii="Arial" w:hAnsi="Arial" w:cs="Arial"/>
              </w:rPr>
            </w:pPr>
            <w:r w:rsidRPr="0054347F">
              <w:rPr>
                <w:rFonts w:ascii="Arial" w:hAnsi="Arial" w:cs="Arial"/>
              </w:rPr>
              <w:t xml:space="preserve">1 </w:t>
            </w:r>
            <w:proofErr w:type="spellStart"/>
            <w:r w:rsidRPr="0054347F">
              <w:rPr>
                <w:rFonts w:ascii="Arial" w:hAnsi="Arial" w:cs="Arial"/>
              </w:rPr>
              <w:t>szt</w:t>
            </w:r>
            <w:proofErr w:type="spellEnd"/>
            <w:r w:rsidRPr="0054347F">
              <w:rPr>
                <w:rFonts w:ascii="Arial" w:hAnsi="Arial" w:cs="Arial"/>
              </w:rPr>
              <w:t>.</w:t>
            </w:r>
          </w:p>
        </w:tc>
      </w:tr>
      <w:tr w:rsidR="00FC5C1B" w:rsidRPr="0054347F" w14:paraId="46DBFCFD" w14:textId="77777777" w:rsidTr="00862222">
        <w:trPr>
          <w:jc w:val="center"/>
        </w:trPr>
        <w:tc>
          <w:tcPr>
            <w:tcW w:w="6237" w:type="dxa"/>
            <w:vAlign w:val="center"/>
          </w:tcPr>
          <w:p w14:paraId="3F0871AE" w14:textId="77777777" w:rsidR="00FC5C1B" w:rsidRPr="0054347F" w:rsidRDefault="00FC5C1B" w:rsidP="007A103A">
            <w:pPr>
              <w:spacing w:after="0" w:line="312" w:lineRule="auto"/>
              <w:rPr>
                <w:rFonts w:ascii="Arial" w:hAnsi="Arial" w:cs="Arial"/>
              </w:rPr>
            </w:pPr>
            <w:r w:rsidRPr="0054347F">
              <w:rPr>
                <w:rFonts w:ascii="Arial" w:hAnsi="Arial" w:cs="Arial"/>
              </w:rPr>
              <w:t xml:space="preserve">Player </w:t>
            </w:r>
            <w:proofErr w:type="spellStart"/>
            <w:r w:rsidRPr="0054347F">
              <w:rPr>
                <w:rFonts w:ascii="Arial" w:hAnsi="Arial" w:cs="Arial"/>
              </w:rPr>
              <w:t>multimedialny</w:t>
            </w:r>
            <w:proofErr w:type="spellEnd"/>
            <w:r w:rsidRPr="0054347F">
              <w:rPr>
                <w:rFonts w:ascii="Arial" w:hAnsi="Arial" w:cs="Arial"/>
              </w:rPr>
              <w:t xml:space="preserve"> z Wi-Fi (Windows)</w:t>
            </w:r>
          </w:p>
        </w:tc>
        <w:tc>
          <w:tcPr>
            <w:tcW w:w="2403" w:type="dxa"/>
            <w:vAlign w:val="center"/>
          </w:tcPr>
          <w:p w14:paraId="41FDF63B" w14:textId="77777777" w:rsidR="00FC5C1B" w:rsidRPr="0054347F" w:rsidRDefault="00FC5C1B" w:rsidP="007A103A">
            <w:pPr>
              <w:spacing w:after="0" w:line="312" w:lineRule="auto"/>
              <w:rPr>
                <w:rFonts w:ascii="Arial" w:hAnsi="Arial" w:cs="Arial"/>
              </w:rPr>
            </w:pPr>
            <w:r w:rsidRPr="0054347F">
              <w:rPr>
                <w:rFonts w:ascii="Arial" w:hAnsi="Arial" w:cs="Arial"/>
              </w:rPr>
              <w:t xml:space="preserve">4 </w:t>
            </w:r>
            <w:proofErr w:type="spellStart"/>
            <w:r w:rsidRPr="0054347F">
              <w:rPr>
                <w:rFonts w:ascii="Arial" w:hAnsi="Arial" w:cs="Arial"/>
              </w:rPr>
              <w:t>szt</w:t>
            </w:r>
            <w:proofErr w:type="spellEnd"/>
            <w:r w:rsidRPr="0054347F">
              <w:rPr>
                <w:rFonts w:ascii="Arial" w:hAnsi="Arial" w:cs="Arial"/>
              </w:rPr>
              <w:t>.</w:t>
            </w:r>
          </w:p>
        </w:tc>
      </w:tr>
      <w:tr w:rsidR="00FC5C1B" w:rsidRPr="0054347F" w14:paraId="5E5DC67E" w14:textId="77777777" w:rsidTr="00862222">
        <w:trPr>
          <w:jc w:val="center"/>
        </w:trPr>
        <w:tc>
          <w:tcPr>
            <w:tcW w:w="6237" w:type="dxa"/>
            <w:vAlign w:val="center"/>
          </w:tcPr>
          <w:p w14:paraId="008561A9" w14:textId="77777777" w:rsidR="00FC5C1B" w:rsidRPr="0054347F" w:rsidRDefault="00FC5C1B" w:rsidP="007A103A">
            <w:pPr>
              <w:spacing w:after="0" w:line="312" w:lineRule="auto"/>
              <w:rPr>
                <w:rFonts w:ascii="Arial" w:hAnsi="Arial" w:cs="Arial"/>
              </w:rPr>
            </w:pPr>
            <w:proofErr w:type="spellStart"/>
            <w:r w:rsidRPr="0054347F">
              <w:rPr>
                <w:rFonts w:ascii="Arial" w:hAnsi="Arial" w:cs="Arial"/>
              </w:rPr>
              <w:t>Moduł</w:t>
            </w:r>
            <w:proofErr w:type="spellEnd"/>
            <w:r w:rsidRPr="0054347F">
              <w:rPr>
                <w:rFonts w:ascii="Arial" w:hAnsi="Arial" w:cs="Arial"/>
              </w:rPr>
              <w:t xml:space="preserve"> </w:t>
            </w:r>
            <w:proofErr w:type="spellStart"/>
            <w:r w:rsidRPr="0054347F">
              <w:rPr>
                <w:rFonts w:ascii="Arial" w:hAnsi="Arial" w:cs="Arial"/>
              </w:rPr>
              <w:t>systemu</w:t>
            </w:r>
            <w:proofErr w:type="spellEnd"/>
            <w:r w:rsidRPr="0054347F">
              <w:rPr>
                <w:rFonts w:ascii="Arial" w:hAnsi="Arial" w:cs="Arial"/>
              </w:rPr>
              <w:t xml:space="preserve"> </w:t>
            </w:r>
            <w:proofErr w:type="spellStart"/>
            <w:r w:rsidRPr="0054347F">
              <w:rPr>
                <w:rFonts w:ascii="Arial" w:hAnsi="Arial" w:cs="Arial"/>
              </w:rPr>
              <w:t>rezerwacji</w:t>
            </w:r>
            <w:proofErr w:type="spellEnd"/>
            <w:r w:rsidRPr="0054347F">
              <w:rPr>
                <w:rFonts w:ascii="Arial" w:hAnsi="Arial" w:cs="Arial"/>
              </w:rPr>
              <w:t xml:space="preserve"> </w:t>
            </w:r>
            <w:proofErr w:type="spellStart"/>
            <w:r w:rsidRPr="0054347F">
              <w:rPr>
                <w:rFonts w:ascii="Arial" w:hAnsi="Arial" w:cs="Arial"/>
              </w:rPr>
              <w:t>sal</w:t>
            </w:r>
            <w:proofErr w:type="spellEnd"/>
          </w:p>
        </w:tc>
        <w:tc>
          <w:tcPr>
            <w:tcW w:w="2403" w:type="dxa"/>
            <w:vAlign w:val="center"/>
          </w:tcPr>
          <w:p w14:paraId="18004B84" w14:textId="77777777" w:rsidR="00FC5C1B" w:rsidRPr="0054347F" w:rsidRDefault="00FC5C1B" w:rsidP="007A103A">
            <w:pPr>
              <w:spacing w:after="0" w:line="312" w:lineRule="auto"/>
              <w:rPr>
                <w:rFonts w:ascii="Arial" w:hAnsi="Arial" w:cs="Arial"/>
              </w:rPr>
            </w:pPr>
            <w:r w:rsidRPr="0054347F">
              <w:rPr>
                <w:rFonts w:ascii="Arial" w:hAnsi="Arial" w:cs="Arial"/>
              </w:rPr>
              <w:t xml:space="preserve">1 </w:t>
            </w:r>
            <w:proofErr w:type="spellStart"/>
            <w:r w:rsidRPr="0054347F">
              <w:rPr>
                <w:rFonts w:ascii="Arial" w:hAnsi="Arial" w:cs="Arial"/>
              </w:rPr>
              <w:t>szt</w:t>
            </w:r>
            <w:proofErr w:type="spellEnd"/>
            <w:r w:rsidRPr="0054347F">
              <w:rPr>
                <w:rFonts w:ascii="Arial" w:hAnsi="Arial" w:cs="Arial"/>
              </w:rPr>
              <w:t>.</w:t>
            </w:r>
          </w:p>
        </w:tc>
      </w:tr>
      <w:tr w:rsidR="00FC5C1B" w:rsidRPr="0054347F" w14:paraId="6A8A2E8B" w14:textId="77777777" w:rsidTr="00862222">
        <w:trPr>
          <w:jc w:val="center"/>
        </w:trPr>
        <w:tc>
          <w:tcPr>
            <w:tcW w:w="6237" w:type="dxa"/>
            <w:vAlign w:val="center"/>
          </w:tcPr>
          <w:p w14:paraId="4E94B650" w14:textId="77777777" w:rsidR="00FC5C1B" w:rsidRPr="0054347F" w:rsidRDefault="00FC5C1B" w:rsidP="007A103A">
            <w:pPr>
              <w:spacing w:after="0" w:line="312" w:lineRule="auto"/>
              <w:rPr>
                <w:rFonts w:ascii="Arial" w:hAnsi="Arial" w:cs="Arial"/>
              </w:rPr>
            </w:pPr>
            <w:r w:rsidRPr="0054347F">
              <w:rPr>
                <w:rFonts w:ascii="Arial" w:hAnsi="Arial" w:cs="Arial"/>
              </w:rPr>
              <w:t xml:space="preserve">Monitor </w:t>
            </w:r>
            <w:proofErr w:type="spellStart"/>
            <w:r w:rsidRPr="0054347F">
              <w:rPr>
                <w:rFonts w:ascii="Arial" w:hAnsi="Arial" w:cs="Arial"/>
              </w:rPr>
              <w:t>dotykowy</w:t>
            </w:r>
            <w:proofErr w:type="spellEnd"/>
            <w:r w:rsidRPr="0054347F">
              <w:rPr>
                <w:rFonts w:ascii="Arial" w:hAnsi="Arial" w:cs="Arial"/>
              </w:rPr>
              <w:t xml:space="preserve"> 22-calowy</w:t>
            </w:r>
          </w:p>
        </w:tc>
        <w:tc>
          <w:tcPr>
            <w:tcW w:w="2403" w:type="dxa"/>
            <w:vAlign w:val="center"/>
          </w:tcPr>
          <w:p w14:paraId="3A22F7D3" w14:textId="77777777" w:rsidR="00FC5C1B" w:rsidRPr="0054347F" w:rsidRDefault="00FC5C1B" w:rsidP="007A103A">
            <w:pPr>
              <w:spacing w:after="0" w:line="312" w:lineRule="auto"/>
              <w:rPr>
                <w:rFonts w:ascii="Arial" w:hAnsi="Arial" w:cs="Arial"/>
              </w:rPr>
            </w:pPr>
            <w:r w:rsidRPr="0054347F">
              <w:rPr>
                <w:rFonts w:ascii="Arial" w:hAnsi="Arial" w:cs="Arial"/>
              </w:rPr>
              <w:t xml:space="preserve">2 </w:t>
            </w:r>
            <w:proofErr w:type="spellStart"/>
            <w:r w:rsidRPr="0054347F">
              <w:rPr>
                <w:rFonts w:ascii="Arial" w:hAnsi="Arial" w:cs="Arial"/>
              </w:rPr>
              <w:t>szt</w:t>
            </w:r>
            <w:proofErr w:type="spellEnd"/>
            <w:r w:rsidRPr="0054347F">
              <w:rPr>
                <w:rFonts w:ascii="Arial" w:hAnsi="Arial" w:cs="Arial"/>
              </w:rPr>
              <w:t>.</w:t>
            </w:r>
          </w:p>
        </w:tc>
      </w:tr>
      <w:tr w:rsidR="00FC5C1B" w:rsidRPr="0054347F" w14:paraId="6247FFAD" w14:textId="77777777" w:rsidTr="00862222">
        <w:trPr>
          <w:jc w:val="center"/>
        </w:trPr>
        <w:tc>
          <w:tcPr>
            <w:tcW w:w="6237" w:type="dxa"/>
            <w:vAlign w:val="center"/>
          </w:tcPr>
          <w:p w14:paraId="522882FB" w14:textId="77777777" w:rsidR="00FC5C1B" w:rsidRPr="0054347F" w:rsidRDefault="00FC5C1B" w:rsidP="007A103A">
            <w:pPr>
              <w:spacing w:after="0" w:line="312" w:lineRule="auto"/>
              <w:rPr>
                <w:rFonts w:ascii="Arial" w:hAnsi="Arial" w:cs="Arial"/>
              </w:rPr>
            </w:pPr>
            <w:proofErr w:type="spellStart"/>
            <w:r w:rsidRPr="0054347F">
              <w:rPr>
                <w:rFonts w:ascii="Arial" w:hAnsi="Arial" w:cs="Arial"/>
              </w:rPr>
              <w:t>Uchwyt</w:t>
            </w:r>
            <w:proofErr w:type="spellEnd"/>
            <w:r w:rsidRPr="0054347F">
              <w:rPr>
                <w:rFonts w:ascii="Arial" w:hAnsi="Arial" w:cs="Arial"/>
              </w:rPr>
              <w:t xml:space="preserve"> </w:t>
            </w:r>
            <w:proofErr w:type="spellStart"/>
            <w:r w:rsidRPr="0054347F">
              <w:rPr>
                <w:rFonts w:ascii="Arial" w:hAnsi="Arial" w:cs="Arial"/>
              </w:rPr>
              <w:t>montażowy</w:t>
            </w:r>
            <w:proofErr w:type="spellEnd"/>
            <w:r w:rsidRPr="0054347F">
              <w:rPr>
                <w:rFonts w:ascii="Arial" w:hAnsi="Arial" w:cs="Arial"/>
              </w:rPr>
              <w:t xml:space="preserve"> do </w:t>
            </w:r>
            <w:proofErr w:type="spellStart"/>
            <w:r w:rsidRPr="0054347F">
              <w:rPr>
                <w:rFonts w:ascii="Arial" w:hAnsi="Arial" w:cs="Arial"/>
              </w:rPr>
              <w:t>monitora</w:t>
            </w:r>
            <w:proofErr w:type="spellEnd"/>
          </w:p>
        </w:tc>
        <w:tc>
          <w:tcPr>
            <w:tcW w:w="2403" w:type="dxa"/>
            <w:vAlign w:val="center"/>
          </w:tcPr>
          <w:p w14:paraId="7735B404" w14:textId="77777777" w:rsidR="00FC5C1B" w:rsidRPr="0054347F" w:rsidRDefault="00FC5C1B" w:rsidP="007A103A">
            <w:pPr>
              <w:spacing w:after="0" w:line="312" w:lineRule="auto"/>
              <w:rPr>
                <w:rFonts w:ascii="Arial" w:hAnsi="Arial" w:cs="Arial"/>
              </w:rPr>
            </w:pPr>
            <w:r w:rsidRPr="0054347F">
              <w:rPr>
                <w:rFonts w:ascii="Arial" w:hAnsi="Arial" w:cs="Arial"/>
              </w:rPr>
              <w:t xml:space="preserve">1 </w:t>
            </w:r>
            <w:proofErr w:type="spellStart"/>
            <w:r w:rsidRPr="0054347F">
              <w:rPr>
                <w:rFonts w:ascii="Arial" w:hAnsi="Arial" w:cs="Arial"/>
              </w:rPr>
              <w:t>szt</w:t>
            </w:r>
            <w:proofErr w:type="spellEnd"/>
            <w:r w:rsidRPr="0054347F">
              <w:rPr>
                <w:rFonts w:ascii="Arial" w:hAnsi="Arial" w:cs="Arial"/>
              </w:rPr>
              <w:t>.</w:t>
            </w:r>
          </w:p>
        </w:tc>
      </w:tr>
      <w:tr w:rsidR="00FC5C1B" w:rsidRPr="0054347F" w14:paraId="26D1B94A" w14:textId="77777777" w:rsidTr="00862222">
        <w:trPr>
          <w:jc w:val="center"/>
        </w:trPr>
        <w:tc>
          <w:tcPr>
            <w:tcW w:w="6237" w:type="dxa"/>
            <w:vAlign w:val="center"/>
          </w:tcPr>
          <w:p w14:paraId="7F28845C" w14:textId="77777777" w:rsidR="00FC5C1B" w:rsidRPr="0054347F" w:rsidRDefault="00FC5C1B" w:rsidP="007A103A">
            <w:pPr>
              <w:spacing w:after="0" w:line="312" w:lineRule="auto"/>
              <w:rPr>
                <w:rFonts w:ascii="Arial" w:hAnsi="Arial" w:cs="Arial"/>
              </w:rPr>
            </w:pPr>
            <w:r w:rsidRPr="0054347F">
              <w:rPr>
                <w:rFonts w:ascii="Arial" w:hAnsi="Arial" w:cs="Arial"/>
              </w:rPr>
              <w:t>Kabel HDMI 15m</w:t>
            </w:r>
          </w:p>
        </w:tc>
        <w:tc>
          <w:tcPr>
            <w:tcW w:w="2403" w:type="dxa"/>
            <w:vAlign w:val="center"/>
          </w:tcPr>
          <w:p w14:paraId="506AA892" w14:textId="77777777" w:rsidR="00FC5C1B" w:rsidRPr="0054347F" w:rsidRDefault="00FC5C1B" w:rsidP="007A103A">
            <w:pPr>
              <w:spacing w:after="0" w:line="312" w:lineRule="auto"/>
              <w:rPr>
                <w:rFonts w:ascii="Arial" w:hAnsi="Arial" w:cs="Arial"/>
              </w:rPr>
            </w:pPr>
            <w:r w:rsidRPr="0054347F">
              <w:rPr>
                <w:rFonts w:ascii="Arial" w:hAnsi="Arial" w:cs="Arial"/>
              </w:rPr>
              <w:t xml:space="preserve">3 </w:t>
            </w:r>
            <w:proofErr w:type="spellStart"/>
            <w:r w:rsidRPr="0054347F">
              <w:rPr>
                <w:rFonts w:ascii="Arial" w:hAnsi="Arial" w:cs="Arial"/>
              </w:rPr>
              <w:t>szt</w:t>
            </w:r>
            <w:proofErr w:type="spellEnd"/>
            <w:r w:rsidRPr="0054347F">
              <w:rPr>
                <w:rFonts w:ascii="Arial" w:hAnsi="Arial" w:cs="Arial"/>
              </w:rPr>
              <w:t>.</w:t>
            </w:r>
          </w:p>
        </w:tc>
      </w:tr>
      <w:tr w:rsidR="00FC5C1B" w:rsidRPr="0054347F" w14:paraId="7DD0B80A" w14:textId="77777777" w:rsidTr="00862222">
        <w:trPr>
          <w:jc w:val="center"/>
        </w:trPr>
        <w:tc>
          <w:tcPr>
            <w:tcW w:w="6237" w:type="dxa"/>
            <w:vAlign w:val="center"/>
          </w:tcPr>
          <w:p w14:paraId="56BE13F6" w14:textId="77777777" w:rsidR="00FC5C1B" w:rsidRPr="0054347F" w:rsidRDefault="00FC5C1B" w:rsidP="007A103A">
            <w:pPr>
              <w:spacing w:after="0" w:line="312" w:lineRule="auto"/>
              <w:rPr>
                <w:rFonts w:ascii="Arial" w:hAnsi="Arial" w:cs="Arial"/>
              </w:rPr>
            </w:pPr>
            <w:r w:rsidRPr="0054347F">
              <w:rPr>
                <w:rFonts w:ascii="Arial" w:hAnsi="Arial" w:cs="Arial"/>
              </w:rPr>
              <w:t>Kabel HDMI 5m</w:t>
            </w:r>
          </w:p>
        </w:tc>
        <w:tc>
          <w:tcPr>
            <w:tcW w:w="2403" w:type="dxa"/>
            <w:vAlign w:val="center"/>
          </w:tcPr>
          <w:p w14:paraId="5510BA87" w14:textId="77777777" w:rsidR="00FC5C1B" w:rsidRPr="0054347F" w:rsidRDefault="00FC5C1B" w:rsidP="007A103A">
            <w:pPr>
              <w:spacing w:after="0" w:line="312" w:lineRule="auto"/>
              <w:rPr>
                <w:rFonts w:ascii="Arial" w:hAnsi="Arial" w:cs="Arial"/>
              </w:rPr>
            </w:pPr>
            <w:r w:rsidRPr="0054347F">
              <w:rPr>
                <w:rFonts w:ascii="Arial" w:hAnsi="Arial" w:cs="Arial"/>
              </w:rPr>
              <w:t xml:space="preserve">2 </w:t>
            </w:r>
            <w:proofErr w:type="spellStart"/>
            <w:r w:rsidRPr="0054347F">
              <w:rPr>
                <w:rFonts w:ascii="Arial" w:hAnsi="Arial" w:cs="Arial"/>
              </w:rPr>
              <w:t>szt</w:t>
            </w:r>
            <w:proofErr w:type="spellEnd"/>
            <w:r w:rsidRPr="0054347F">
              <w:rPr>
                <w:rFonts w:ascii="Arial" w:hAnsi="Arial" w:cs="Arial"/>
              </w:rPr>
              <w:t>.</w:t>
            </w:r>
          </w:p>
        </w:tc>
      </w:tr>
      <w:tr w:rsidR="00FC5C1B" w:rsidRPr="0054347F" w14:paraId="652DAC51" w14:textId="77777777" w:rsidTr="00862222">
        <w:trPr>
          <w:jc w:val="center"/>
        </w:trPr>
        <w:tc>
          <w:tcPr>
            <w:tcW w:w="6237" w:type="dxa"/>
            <w:vAlign w:val="center"/>
          </w:tcPr>
          <w:p w14:paraId="4B314028" w14:textId="77777777" w:rsidR="00FC5C1B" w:rsidRPr="0054347F" w:rsidRDefault="00FC5C1B" w:rsidP="007A103A">
            <w:pPr>
              <w:spacing w:after="0" w:line="312" w:lineRule="auto"/>
              <w:rPr>
                <w:rFonts w:ascii="Arial" w:hAnsi="Arial" w:cs="Arial"/>
              </w:rPr>
            </w:pPr>
            <w:proofErr w:type="spellStart"/>
            <w:r w:rsidRPr="0054347F">
              <w:rPr>
                <w:rFonts w:ascii="Arial" w:hAnsi="Arial" w:cs="Arial"/>
              </w:rPr>
              <w:t>Stacja</w:t>
            </w:r>
            <w:proofErr w:type="spellEnd"/>
            <w:r w:rsidRPr="0054347F">
              <w:rPr>
                <w:rFonts w:ascii="Arial" w:hAnsi="Arial" w:cs="Arial"/>
              </w:rPr>
              <w:t xml:space="preserve"> </w:t>
            </w:r>
            <w:proofErr w:type="spellStart"/>
            <w:r w:rsidRPr="0054347F">
              <w:rPr>
                <w:rFonts w:ascii="Arial" w:hAnsi="Arial" w:cs="Arial"/>
              </w:rPr>
              <w:t>mobilna</w:t>
            </w:r>
            <w:proofErr w:type="spellEnd"/>
            <w:r w:rsidRPr="0054347F">
              <w:rPr>
                <w:rFonts w:ascii="Arial" w:hAnsi="Arial" w:cs="Arial"/>
              </w:rPr>
              <w:t xml:space="preserve"> (laptop)</w:t>
            </w:r>
          </w:p>
        </w:tc>
        <w:tc>
          <w:tcPr>
            <w:tcW w:w="2403" w:type="dxa"/>
            <w:vAlign w:val="center"/>
          </w:tcPr>
          <w:p w14:paraId="3B77275B" w14:textId="77777777" w:rsidR="00FC5C1B" w:rsidRPr="0054347F" w:rsidRDefault="00FC5C1B" w:rsidP="007A103A">
            <w:pPr>
              <w:spacing w:after="0" w:line="312" w:lineRule="auto"/>
              <w:rPr>
                <w:rFonts w:ascii="Arial" w:hAnsi="Arial" w:cs="Arial"/>
              </w:rPr>
            </w:pPr>
            <w:r w:rsidRPr="0054347F">
              <w:rPr>
                <w:rFonts w:ascii="Arial" w:hAnsi="Arial" w:cs="Arial"/>
              </w:rPr>
              <w:t xml:space="preserve">1 </w:t>
            </w:r>
            <w:proofErr w:type="spellStart"/>
            <w:r w:rsidRPr="0054347F">
              <w:rPr>
                <w:rFonts w:ascii="Arial" w:hAnsi="Arial" w:cs="Arial"/>
              </w:rPr>
              <w:t>szt</w:t>
            </w:r>
            <w:proofErr w:type="spellEnd"/>
            <w:r w:rsidRPr="0054347F">
              <w:rPr>
                <w:rFonts w:ascii="Arial" w:hAnsi="Arial" w:cs="Arial"/>
              </w:rPr>
              <w:t>.</w:t>
            </w:r>
          </w:p>
        </w:tc>
      </w:tr>
      <w:tr w:rsidR="00FC5C1B" w:rsidRPr="0054347F" w14:paraId="6865AF0E" w14:textId="77777777" w:rsidTr="00862222">
        <w:trPr>
          <w:jc w:val="center"/>
        </w:trPr>
        <w:tc>
          <w:tcPr>
            <w:tcW w:w="6237" w:type="dxa"/>
            <w:vAlign w:val="center"/>
          </w:tcPr>
          <w:p w14:paraId="24388C99" w14:textId="77777777" w:rsidR="00FC5C1B" w:rsidRPr="0054347F" w:rsidRDefault="00FC5C1B" w:rsidP="007A103A">
            <w:pPr>
              <w:spacing w:after="0" w:line="312" w:lineRule="auto"/>
              <w:rPr>
                <w:rFonts w:ascii="Arial" w:hAnsi="Arial" w:cs="Arial"/>
              </w:rPr>
            </w:pPr>
            <w:proofErr w:type="spellStart"/>
            <w:r w:rsidRPr="0054347F">
              <w:rPr>
                <w:rFonts w:ascii="Arial" w:hAnsi="Arial" w:cs="Arial"/>
              </w:rPr>
              <w:t>Listwa</w:t>
            </w:r>
            <w:proofErr w:type="spellEnd"/>
            <w:r w:rsidRPr="0054347F">
              <w:rPr>
                <w:rFonts w:ascii="Arial" w:hAnsi="Arial" w:cs="Arial"/>
              </w:rPr>
              <w:t xml:space="preserve"> </w:t>
            </w:r>
            <w:proofErr w:type="spellStart"/>
            <w:r w:rsidRPr="0054347F">
              <w:rPr>
                <w:rFonts w:ascii="Arial" w:hAnsi="Arial" w:cs="Arial"/>
              </w:rPr>
              <w:t>zasilająca</w:t>
            </w:r>
            <w:proofErr w:type="spellEnd"/>
          </w:p>
        </w:tc>
        <w:tc>
          <w:tcPr>
            <w:tcW w:w="2403" w:type="dxa"/>
            <w:vAlign w:val="center"/>
          </w:tcPr>
          <w:p w14:paraId="28769603" w14:textId="77777777" w:rsidR="00FC5C1B" w:rsidRPr="0054347F" w:rsidRDefault="00FC5C1B" w:rsidP="007A103A">
            <w:pPr>
              <w:spacing w:after="0" w:line="312" w:lineRule="auto"/>
              <w:rPr>
                <w:rFonts w:ascii="Arial" w:hAnsi="Arial" w:cs="Arial"/>
              </w:rPr>
            </w:pPr>
            <w:r w:rsidRPr="0054347F">
              <w:rPr>
                <w:rFonts w:ascii="Arial" w:hAnsi="Arial" w:cs="Arial"/>
              </w:rPr>
              <w:t xml:space="preserve">3 </w:t>
            </w:r>
            <w:proofErr w:type="spellStart"/>
            <w:r w:rsidRPr="0054347F">
              <w:rPr>
                <w:rFonts w:ascii="Arial" w:hAnsi="Arial" w:cs="Arial"/>
              </w:rPr>
              <w:t>szt</w:t>
            </w:r>
            <w:proofErr w:type="spellEnd"/>
            <w:r w:rsidRPr="0054347F">
              <w:rPr>
                <w:rFonts w:ascii="Arial" w:hAnsi="Arial" w:cs="Arial"/>
              </w:rPr>
              <w:t>.</w:t>
            </w:r>
          </w:p>
        </w:tc>
      </w:tr>
      <w:tr w:rsidR="00FC5C1B" w:rsidRPr="0054347F" w14:paraId="05F996D3" w14:textId="77777777" w:rsidTr="00862222">
        <w:trPr>
          <w:jc w:val="center"/>
        </w:trPr>
        <w:tc>
          <w:tcPr>
            <w:tcW w:w="6237" w:type="dxa"/>
            <w:vAlign w:val="center"/>
          </w:tcPr>
          <w:p w14:paraId="1FF98E3F" w14:textId="77777777" w:rsidR="00FC5C1B" w:rsidRPr="0054347F" w:rsidRDefault="00FC5C1B" w:rsidP="007A103A">
            <w:pPr>
              <w:spacing w:after="0" w:line="312" w:lineRule="auto"/>
              <w:rPr>
                <w:rFonts w:ascii="Arial" w:hAnsi="Arial" w:cs="Arial"/>
                <w:lang w:val="pl-PL"/>
              </w:rPr>
            </w:pPr>
            <w:r w:rsidRPr="0054347F">
              <w:rPr>
                <w:rFonts w:ascii="Arial" w:hAnsi="Arial" w:cs="Arial"/>
                <w:lang w:val="pl-PL"/>
              </w:rPr>
              <w:t>Usługi montażowe, konfiguracja i szkolenie</w:t>
            </w:r>
            <w:r>
              <w:rPr>
                <w:rFonts w:ascii="Arial" w:hAnsi="Arial" w:cs="Arial"/>
                <w:lang w:val="pl-PL"/>
              </w:rPr>
              <w:t>, dokumentacja</w:t>
            </w:r>
          </w:p>
        </w:tc>
        <w:tc>
          <w:tcPr>
            <w:tcW w:w="2403" w:type="dxa"/>
            <w:vAlign w:val="center"/>
          </w:tcPr>
          <w:p w14:paraId="43D2B86A" w14:textId="77777777" w:rsidR="00FC5C1B" w:rsidRPr="0054347F" w:rsidRDefault="00FC5C1B" w:rsidP="007A103A">
            <w:pPr>
              <w:spacing w:after="0" w:line="312" w:lineRule="auto"/>
              <w:rPr>
                <w:rFonts w:ascii="Arial" w:hAnsi="Arial" w:cs="Arial"/>
              </w:rPr>
            </w:pPr>
            <w:r w:rsidRPr="0054347F">
              <w:rPr>
                <w:rFonts w:ascii="Arial" w:hAnsi="Arial" w:cs="Arial"/>
              </w:rPr>
              <w:t xml:space="preserve">1 </w:t>
            </w:r>
            <w:proofErr w:type="spellStart"/>
            <w:r w:rsidRPr="0054347F">
              <w:rPr>
                <w:rFonts w:ascii="Arial" w:hAnsi="Arial" w:cs="Arial"/>
              </w:rPr>
              <w:t>szt</w:t>
            </w:r>
            <w:proofErr w:type="spellEnd"/>
            <w:r w:rsidRPr="0054347F">
              <w:rPr>
                <w:rFonts w:ascii="Arial" w:hAnsi="Arial" w:cs="Arial"/>
              </w:rPr>
              <w:t>.</w:t>
            </w:r>
          </w:p>
        </w:tc>
      </w:tr>
    </w:tbl>
    <w:p w14:paraId="531BC7BC" w14:textId="77777777" w:rsidR="00FC5C1B" w:rsidRPr="0054347F" w:rsidRDefault="00FC5C1B" w:rsidP="007A103A">
      <w:pPr>
        <w:spacing w:after="0" w:line="312" w:lineRule="auto"/>
        <w:rPr>
          <w:rFonts w:ascii="Arial" w:hAnsi="Arial" w:cs="Arial"/>
        </w:rPr>
      </w:pPr>
    </w:p>
    <w:p w14:paraId="023D3ED1" w14:textId="77777777" w:rsidR="00FC5C1B" w:rsidRDefault="00FC5C1B" w:rsidP="007A103A">
      <w:pPr>
        <w:spacing w:after="0" w:line="312" w:lineRule="auto"/>
        <w:rPr>
          <w:rFonts w:ascii="Arial" w:hAnsi="Arial" w:cs="Arial"/>
          <w:lang w:val="pl-PL"/>
        </w:rPr>
      </w:pPr>
    </w:p>
    <w:p w14:paraId="7C6F1490" w14:textId="5F70F675" w:rsidR="00927151" w:rsidRPr="0054347F" w:rsidRDefault="00927151" w:rsidP="007A103A">
      <w:pPr>
        <w:pStyle w:val="Nagwek1"/>
        <w:spacing w:before="0" w:line="312" w:lineRule="auto"/>
        <w:rPr>
          <w:lang w:val="pl-PL"/>
        </w:rPr>
      </w:pPr>
      <w:r w:rsidRPr="0054347F">
        <w:rPr>
          <w:lang w:val="pl-PL"/>
        </w:rPr>
        <w:t xml:space="preserve"> 1. </w:t>
      </w:r>
      <w:r w:rsidR="003F2E55">
        <w:rPr>
          <w:lang w:val="pl-PL"/>
        </w:rPr>
        <w:t>Aplikacja serwera wraz z licencją serwer</w:t>
      </w:r>
      <w:r w:rsidR="006110A3">
        <w:rPr>
          <w:lang w:val="pl-PL"/>
        </w:rPr>
        <w:t>a.</w:t>
      </w:r>
    </w:p>
    <w:p w14:paraId="0BAC6E33" w14:textId="77777777" w:rsidR="00FC1C22" w:rsidRDefault="003F2E55" w:rsidP="007A103A">
      <w:pPr>
        <w:pStyle w:val="Akapitzlist"/>
        <w:numPr>
          <w:ilvl w:val="0"/>
          <w:numId w:val="12"/>
        </w:numPr>
        <w:spacing w:after="0" w:line="312" w:lineRule="auto"/>
        <w:rPr>
          <w:rFonts w:ascii="Arial" w:hAnsi="Arial" w:cs="Arial"/>
          <w:lang w:val="pl-PL"/>
        </w:rPr>
      </w:pPr>
      <w:r w:rsidRPr="00FC1C22">
        <w:rPr>
          <w:rFonts w:ascii="Arial" w:hAnsi="Arial" w:cs="Arial"/>
          <w:lang w:val="pl-PL"/>
        </w:rPr>
        <w:t>Rozwiązanie musi zapewniać dostęp do bezpłatnych aktualizacji, minimalnie przez okres gwarancji.</w:t>
      </w:r>
    </w:p>
    <w:p w14:paraId="71BD970D" w14:textId="77777777" w:rsidR="0071135B" w:rsidRDefault="003F2E55" w:rsidP="007A103A">
      <w:pPr>
        <w:pStyle w:val="Akapitzlist"/>
        <w:numPr>
          <w:ilvl w:val="0"/>
          <w:numId w:val="12"/>
        </w:numPr>
        <w:spacing w:after="0" w:line="312" w:lineRule="auto"/>
        <w:rPr>
          <w:rFonts w:ascii="Arial" w:hAnsi="Arial" w:cs="Arial"/>
          <w:lang w:val="pl-PL"/>
        </w:rPr>
      </w:pPr>
      <w:r w:rsidRPr="0071135B">
        <w:rPr>
          <w:rFonts w:ascii="Arial" w:hAnsi="Arial" w:cs="Arial"/>
          <w:lang w:val="pl-PL"/>
        </w:rPr>
        <w:t>Licencjonowanie rozwiązania nie może wymagać opłat cyklicznych (subskrypcji), a najbardziej pożądaną opcją jest licencjonowanie wieczyste.</w:t>
      </w:r>
    </w:p>
    <w:p w14:paraId="7EB7F442" w14:textId="77777777" w:rsidR="0071135B" w:rsidRDefault="003F2E55" w:rsidP="007A103A">
      <w:pPr>
        <w:pStyle w:val="Akapitzlist"/>
        <w:numPr>
          <w:ilvl w:val="0"/>
          <w:numId w:val="12"/>
        </w:numPr>
        <w:spacing w:after="0" w:line="312" w:lineRule="auto"/>
        <w:rPr>
          <w:rFonts w:ascii="Arial" w:hAnsi="Arial" w:cs="Arial"/>
          <w:lang w:val="pl-PL"/>
        </w:rPr>
      </w:pPr>
      <w:r w:rsidRPr="0071135B">
        <w:rPr>
          <w:rFonts w:ascii="Arial" w:hAnsi="Arial" w:cs="Arial"/>
          <w:lang w:val="pl-PL"/>
        </w:rPr>
        <w:t xml:space="preserve">Rozwiązanie musi działać w sieci LAN z wykorzystaniem protokołu internetowego HTTP i/lub HTTPS, przy założeniu, że </w:t>
      </w:r>
      <w:proofErr w:type="spellStart"/>
      <w:r w:rsidRPr="0071135B">
        <w:rPr>
          <w:rFonts w:ascii="Arial" w:hAnsi="Arial" w:cs="Arial"/>
          <w:lang w:val="pl-PL"/>
        </w:rPr>
        <w:t>playery</w:t>
      </w:r>
      <w:proofErr w:type="spellEnd"/>
      <w:r w:rsidRPr="0071135B">
        <w:rPr>
          <w:rFonts w:ascii="Arial" w:hAnsi="Arial" w:cs="Arial"/>
          <w:lang w:val="pl-PL"/>
        </w:rPr>
        <w:t xml:space="preserve"> są klientami serwera. W przypadku braku dostępu do sieci lub fragmentu sieci i wstrzymaniu pobieranie </w:t>
      </w:r>
      <w:proofErr w:type="spellStart"/>
      <w:r w:rsidRPr="0071135B">
        <w:rPr>
          <w:rFonts w:ascii="Arial" w:hAnsi="Arial" w:cs="Arial"/>
          <w:lang w:val="pl-PL"/>
        </w:rPr>
        <w:t>kontentu</w:t>
      </w:r>
      <w:proofErr w:type="spellEnd"/>
      <w:r w:rsidRPr="0071135B">
        <w:rPr>
          <w:rFonts w:ascii="Arial" w:hAnsi="Arial" w:cs="Arial"/>
          <w:lang w:val="pl-PL"/>
        </w:rPr>
        <w:t xml:space="preserve">, </w:t>
      </w:r>
      <w:proofErr w:type="spellStart"/>
      <w:r w:rsidRPr="0071135B">
        <w:rPr>
          <w:rFonts w:ascii="Arial" w:hAnsi="Arial" w:cs="Arial"/>
          <w:lang w:val="pl-PL"/>
        </w:rPr>
        <w:t>playery</w:t>
      </w:r>
      <w:proofErr w:type="spellEnd"/>
      <w:r w:rsidRPr="0071135B">
        <w:rPr>
          <w:rFonts w:ascii="Arial" w:hAnsi="Arial" w:cs="Arial"/>
          <w:lang w:val="pl-PL"/>
        </w:rPr>
        <w:t xml:space="preserve"> muszą wznowić pobieranie w momencie ponownego uzyskania dostępu do sieci.</w:t>
      </w:r>
    </w:p>
    <w:p w14:paraId="135C9718" w14:textId="77777777" w:rsidR="0071135B" w:rsidRDefault="003F2E55" w:rsidP="007A103A">
      <w:pPr>
        <w:pStyle w:val="Akapitzlist"/>
        <w:numPr>
          <w:ilvl w:val="0"/>
          <w:numId w:val="12"/>
        </w:numPr>
        <w:spacing w:after="0" w:line="312" w:lineRule="auto"/>
        <w:rPr>
          <w:rFonts w:ascii="Arial" w:hAnsi="Arial" w:cs="Arial"/>
          <w:lang w:val="pl-PL"/>
        </w:rPr>
      </w:pPr>
      <w:r w:rsidRPr="0071135B">
        <w:rPr>
          <w:rFonts w:ascii="Arial" w:hAnsi="Arial" w:cs="Arial"/>
          <w:lang w:val="pl-PL"/>
        </w:rPr>
        <w:t xml:space="preserve">Rozwiązanie musi zapewniać możliwość nadawania i odbierania uprawnień do aplikacji zarządzającej i jej poszczególnych elementów (także możliwość nadania uprawnień do edycji pojedynczych slajdów graficznych – szablonów). System </w:t>
      </w:r>
      <w:r w:rsidRPr="0071135B">
        <w:rPr>
          <w:rFonts w:ascii="Arial" w:hAnsi="Arial" w:cs="Arial"/>
          <w:lang w:val="pl-PL"/>
        </w:rPr>
        <w:lastRenderedPageBreak/>
        <w:t>uprawnień musi uwzględniać nadawanie uprawnień nadrzędnych, czyli ról kontrolujących innych użytkowników.</w:t>
      </w:r>
    </w:p>
    <w:p w14:paraId="6B5908B7" w14:textId="77777777" w:rsidR="0071135B" w:rsidRDefault="003F2E55" w:rsidP="007A103A">
      <w:pPr>
        <w:pStyle w:val="Akapitzlist"/>
        <w:numPr>
          <w:ilvl w:val="0"/>
          <w:numId w:val="12"/>
        </w:numPr>
        <w:spacing w:after="0" w:line="312" w:lineRule="auto"/>
        <w:rPr>
          <w:rFonts w:ascii="Arial" w:hAnsi="Arial" w:cs="Arial"/>
          <w:lang w:val="pl-PL"/>
        </w:rPr>
      </w:pPr>
      <w:r w:rsidRPr="0071135B">
        <w:rPr>
          <w:rFonts w:ascii="Arial" w:hAnsi="Arial" w:cs="Arial"/>
          <w:lang w:val="pl-PL"/>
        </w:rPr>
        <w:t>Rozwiązanie powinno wspierać przyjmowanie komend w języku LUA z zewnętrznych systemów i/lub urządzeń i musi następować poprzez protokół HTTP.</w:t>
      </w:r>
    </w:p>
    <w:p w14:paraId="6B0469FB" w14:textId="77777777" w:rsidR="0071135B" w:rsidRDefault="003F2E55" w:rsidP="007A103A">
      <w:pPr>
        <w:pStyle w:val="Akapitzlist"/>
        <w:numPr>
          <w:ilvl w:val="0"/>
          <w:numId w:val="12"/>
        </w:numPr>
        <w:spacing w:after="0" w:line="312" w:lineRule="auto"/>
        <w:rPr>
          <w:rFonts w:ascii="Arial" w:hAnsi="Arial" w:cs="Arial"/>
          <w:lang w:val="pl-PL"/>
        </w:rPr>
      </w:pPr>
      <w:r w:rsidRPr="0071135B">
        <w:rPr>
          <w:rFonts w:ascii="Arial" w:hAnsi="Arial" w:cs="Arial"/>
          <w:lang w:val="pl-PL"/>
        </w:rPr>
        <w:t>Rozwiązanie powinno przewidywać możliwość zdalnej aktualizacji.</w:t>
      </w:r>
    </w:p>
    <w:p w14:paraId="5E289E21" w14:textId="77777777" w:rsidR="009D161E" w:rsidRDefault="003F2E55" w:rsidP="007A103A">
      <w:pPr>
        <w:pStyle w:val="Akapitzlist"/>
        <w:numPr>
          <w:ilvl w:val="0"/>
          <w:numId w:val="12"/>
        </w:numPr>
        <w:spacing w:after="0" w:line="312" w:lineRule="auto"/>
        <w:rPr>
          <w:rFonts w:ascii="Arial" w:hAnsi="Arial" w:cs="Arial"/>
          <w:lang w:val="pl-PL"/>
        </w:rPr>
      </w:pPr>
      <w:r w:rsidRPr="0071135B">
        <w:rPr>
          <w:rFonts w:ascii="Arial" w:hAnsi="Arial" w:cs="Arial"/>
          <w:lang w:val="pl-PL"/>
        </w:rPr>
        <w:t>Rozwiązanie nie powinno wymagać odrębnego systemu bazodanowego, a najlepiej gdyby wykorzystywało wbudowaną bazę danych, nie wymagającej odrębnej licencji.</w:t>
      </w:r>
    </w:p>
    <w:p w14:paraId="08161BF0" w14:textId="77777777" w:rsidR="009D161E" w:rsidRDefault="003F2E55" w:rsidP="007A103A">
      <w:pPr>
        <w:pStyle w:val="Akapitzlist"/>
        <w:numPr>
          <w:ilvl w:val="0"/>
          <w:numId w:val="12"/>
        </w:numPr>
        <w:spacing w:after="0" w:line="312" w:lineRule="auto"/>
        <w:rPr>
          <w:rFonts w:ascii="Arial" w:hAnsi="Arial" w:cs="Arial"/>
          <w:lang w:val="pl-PL"/>
        </w:rPr>
      </w:pPr>
      <w:r w:rsidRPr="0071135B">
        <w:rPr>
          <w:rFonts w:ascii="Arial" w:hAnsi="Arial" w:cs="Arial"/>
          <w:lang w:val="pl-PL"/>
        </w:rPr>
        <w:t>Rozwiązanie musi posiadać opcję wykorzystania klucza szyfrującego dla połączeń z systemem operacyjnym paneli rezerwacji i playerów.</w:t>
      </w:r>
    </w:p>
    <w:p w14:paraId="09D4D7A8" w14:textId="77777777" w:rsidR="009D161E" w:rsidRDefault="003F2E55" w:rsidP="007A103A">
      <w:pPr>
        <w:pStyle w:val="Akapitzlist"/>
        <w:numPr>
          <w:ilvl w:val="0"/>
          <w:numId w:val="12"/>
        </w:numPr>
        <w:spacing w:after="0" w:line="312" w:lineRule="auto"/>
        <w:rPr>
          <w:rFonts w:ascii="Arial" w:hAnsi="Arial" w:cs="Arial"/>
          <w:lang w:val="pl-PL"/>
        </w:rPr>
      </w:pPr>
      <w:r w:rsidRPr="0071135B">
        <w:rPr>
          <w:rFonts w:ascii="Arial" w:hAnsi="Arial" w:cs="Arial"/>
          <w:lang w:val="pl-PL"/>
        </w:rPr>
        <w:t>Rozwiązanie musi mieć możliwość tworzenia kopii zapasowej całej konfiguracji aplikacji zarządzającej i jej bazy danych do jednego skompresowanego pliku, tak by w przypadku awarii lub uszkodzenia przywrócić jej wszystkie ustawienia z jednego pliku.</w:t>
      </w:r>
    </w:p>
    <w:p w14:paraId="7A216660" w14:textId="77777777" w:rsidR="009D161E" w:rsidRDefault="003F2E55" w:rsidP="007A103A">
      <w:pPr>
        <w:pStyle w:val="Akapitzlist"/>
        <w:numPr>
          <w:ilvl w:val="0"/>
          <w:numId w:val="12"/>
        </w:numPr>
        <w:spacing w:after="0" w:line="312" w:lineRule="auto"/>
        <w:rPr>
          <w:rFonts w:ascii="Arial" w:hAnsi="Arial" w:cs="Arial"/>
          <w:lang w:val="pl-PL"/>
        </w:rPr>
      </w:pPr>
      <w:r w:rsidRPr="0071135B">
        <w:rPr>
          <w:rFonts w:ascii="Arial" w:hAnsi="Arial" w:cs="Arial"/>
          <w:lang w:val="pl-PL"/>
        </w:rPr>
        <w:t>Rozwiązanie musi zapewniać obsługę/emisję plików multimedialnych (MPEG2, MPEG4, H264, H265, PDF, JPG, PNG, MP3, WAV, OGG, FLAC), oraz predefiniowanych szablonów graficznych HTML5.</w:t>
      </w:r>
    </w:p>
    <w:p w14:paraId="2D66C4C8" w14:textId="77777777" w:rsidR="009D161E" w:rsidRDefault="003F2E55" w:rsidP="007A103A">
      <w:pPr>
        <w:pStyle w:val="Akapitzlist"/>
        <w:numPr>
          <w:ilvl w:val="0"/>
          <w:numId w:val="12"/>
        </w:numPr>
        <w:spacing w:after="0" w:line="312" w:lineRule="auto"/>
        <w:rPr>
          <w:rFonts w:ascii="Arial" w:hAnsi="Arial" w:cs="Arial"/>
          <w:lang w:val="pl-PL"/>
        </w:rPr>
      </w:pPr>
      <w:r w:rsidRPr="0071135B">
        <w:rPr>
          <w:rFonts w:ascii="Arial" w:hAnsi="Arial" w:cs="Arial"/>
          <w:lang w:val="pl-PL"/>
        </w:rPr>
        <w:t>Rozwiązanie musi zapewniać możliwość wyświetlania płynnie przesuwającego się paska z informacją. Pasek ten powinien być zasilany tekstem on-line RSS lub edytowany ręcznie i przesuwać się bez zacięć przy przejściu z jednej reklamy na inną wyświetlanej w innej części ekranu).</w:t>
      </w:r>
    </w:p>
    <w:p w14:paraId="5E777412" w14:textId="77777777" w:rsidR="009D161E" w:rsidRDefault="003F2E55" w:rsidP="007A103A">
      <w:pPr>
        <w:pStyle w:val="Akapitzlist"/>
        <w:numPr>
          <w:ilvl w:val="0"/>
          <w:numId w:val="12"/>
        </w:numPr>
        <w:spacing w:after="0" w:line="312" w:lineRule="auto"/>
        <w:rPr>
          <w:rFonts w:ascii="Arial" w:hAnsi="Arial" w:cs="Arial"/>
          <w:lang w:val="pl-PL"/>
        </w:rPr>
      </w:pPr>
      <w:r w:rsidRPr="0071135B">
        <w:rPr>
          <w:rFonts w:ascii="Arial" w:hAnsi="Arial" w:cs="Arial"/>
          <w:lang w:val="pl-PL"/>
        </w:rPr>
        <w:t>Odtwarzanie pasków z animowanym tekstem (</w:t>
      </w:r>
      <w:proofErr w:type="spellStart"/>
      <w:r w:rsidRPr="0071135B">
        <w:rPr>
          <w:rFonts w:ascii="Arial" w:hAnsi="Arial" w:cs="Arial"/>
          <w:lang w:val="pl-PL"/>
        </w:rPr>
        <w:t>tiker</w:t>
      </w:r>
      <w:proofErr w:type="spellEnd"/>
      <w:r w:rsidRPr="0071135B">
        <w:rPr>
          <w:rFonts w:ascii="Arial" w:hAnsi="Arial" w:cs="Arial"/>
          <w:lang w:val="pl-PL"/>
        </w:rPr>
        <w:t xml:space="preserve">) musi mieć możliwość określania koloru tła i czcionki i wyzwalanie paska z animowanym tekstem na żądanie (np. pojawienie się </w:t>
      </w:r>
      <w:proofErr w:type="spellStart"/>
      <w:r w:rsidRPr="0071135B">
        <w:rPr>
          <w:rFonts w:ascii="Arial" w:hAnsi="Arial" w:cs="Arial"/>
          <w:lang w:val="pl-PL"/>
        </w:rPr>
        <w:t>tikera</w:t>
      </w:r>
      <w:proofErr w:type="spellEnd"/>
      <w:r w:rsidRPr="0071135B">
        <w:rPr>
          <w:rFonts w:ascii="Arial" w:hAnsi="Arial" w:cs="Arial"/>
          <w:lang w:val="pl-PL"/>
        </w:rPr>
        <w:t xml:space="preserve"> dopiero po przyjściu komunikatu z zewnątrz).</w:t>
      </w:r>
    </w:p>
    <w:p w14:paraId="71D08569" w14:textId="77777777" w:rsidR="009D161E" w:rsidRDefault="003F2E55" w:rsidP="007A103A">
      <w:pPr>
        <w:pStyle w:val="Akapitzlist"/>
        <w:numPr>
          <w:ilvl w:val="0"/>
          <w:numId w:val="12"/>
        </w:numPr>
        <w:spacing w:after="0" w:line="312" w:lineRule="auto"/>
        <w:rPr>
          <w:rFonts w:ascii="Arial" w:hAnsi="Arial" w:cs="Arial"/>
          <w:lang w:val="pl-PL"/>
        </w:rPr>
      </w:pPr>
      <w:r w:rsidRPr="0071135B">
        <w:rPr>
          <w:rFonts w:ascii="Arial" w:hAnsi="Arial" w:cs="Arial"/>
          <w:lang w:val="pl-PL"/>
        </w:rPr>
        <w:t>W przypadku playerów wyposażonych w system operacyjny Microsoft® Windows, rozwiązanie powinno zapewnić możliwość planowego odtwarzania plików wykonywalnych EXE, zarówno pojedynczych, jak i całych katalogów z aplikacjami.</w:t>
      </w:r>
    </w:p>
    <w:p w14:paraId="69683495" w14:textId="77777777" w:rsidR="009D161E" w:rsidRDefault="003F2E55" w:rsidP="007A103A">
      <w:pPr>
        <w:pStyle w:val="Akapitzlist"/>
        <w:numPr>
          <w:ilvl w:val="0"/>
          <w:numId w:val="12"/>
        </w:numPr>
        <w:spacing w:after="0" w:line="312" w:lineRule="auto"/>
        <w:rPr>
          <w:rFonts w:ascii="Arial" w:hAnsi="Arial" w:cs="Arial"/>
          <w:lang w:val="pl-PL"/>
        </w:rPr>
      </w:pPr>
      <w:r w:rsidRPr="0071135B">
        <w:rPr>
          <w:rFonts w:ascii="Arial" w:hAnsi="Arial" w:cs="Arial"/>
          <w:lang w:val="pl-PL"/>
        </w:rPr>
        <w:t>Rozwiązanie musi zapewnić wyświetlanie również w przypadku braku połączenia z serwerem, z wyłączeniem materiałów wymagających ciągłej komunikacji sieciowej.</w:t>
      </w:r>
    </w:p>
    <w:p w14:paraId="6E81F625" w14:textId="77777777" w:rsidR="009D161E" w:rsidRDefault="003F2E55" w:rsidP="007A103A">
      <w:pPr>
        <w:pStyle w:val="Akapitzlist"/>
        <w:numPr>
          <w:ilvl w:val="0"/>
          <w:numId w:val="12"/>
        </w:numPr>
        <w:spacing w:after="0" w:line="312" w:lineRule="auto"/>
        <w:rPr>
          <w:rFonts w:ascii="Arial" w:hAnsi="Arial" w:cs="Arial"/>
          <w:lang w:val="pl-PL"/>
        </w:rPr>
      </w:pPr>
      <w:r w:rsidRPr="0071135B">
        <w:rPr>
          <w:rFonts w:ascii="Arial" w:hAnsi="Arial" w:cs="Arial"/>
          <w:lang w:val="pl-PL"/>
        </w:rPr>
        <w:t xml:space="preserve">Rozwiązanie powinno zapewniać możliwość konfigurowania paneli rezerwacji i playerów, podłączonych do serwera, z poziomu panelu administracyjnego dostępnego za pomocą www oraz dodatkowej zewnętrznej aplikacji dla systemu operacyjnego Windows konfigurującej </w:t>
      </w:r>
      <w:proofErr w:type="spellStart"/>
      <w:r w:rsidRPr="0071135B">
        <w:rPr>
          <w:rFonts w:ascii="Arial" w:hAnsi="Arial" w:cs="Arial"/>
          <w:lang w:val="pl-PL"/>
        </w:rPr>
        <w:t>playery</w:t>
      </w:r>
      <w:proofErr w:type="spellEnd"/>
      <w:r w:rsidRPr="0071135B">
        <w:rPr>
          <w:rFonts w:ascii="Arial" w:hAnsi="Arial" w:cs="Arial"/>
          <w:lang w:val="pl-PL"/>
        </w:rPr>
        <w:t xml:space="preserve"> w sieci LAN.</w:t>
      </w:r>
    </w:p>
    <w:p w14:paraId="17987212" w14:textId="77777777" w:rsidR="009D161E" w:rsidRDefault="003F2E55" w:rsidP="007A103A">
      <w:pPr>
        <w:pStyle w:val="Akapitzlist"/>
        <w:numPr>
          <w:ilvl w:val="0"/>
          <w:numId w:val="12"/>
        </w:numPr>
        <w:spacing w:after="0" w:line="312" w:lineRule="auto"/>
        <w:rPr>
          <w:rFonts w:ascii="Arial" w:hAnsi="Arial" w:cs="Arial"/>
          <w:lang w:val="pl-PL"/>
        </w:rPr>
      </w:pPr>
      <w:r w:rsidRPr="0071135B">
        <w:rPr>
          <w:rFonts w:ascii="Arial" w:hAnsi="Arial" w:cs="Arial"/>
          <w:lang w:val="pl-PL"/>
        </w:rPr>
        <w:t>Aplikacja zarządzająca systemem musi być dostępna za pomocą przeglądarki</w:t>
      </w:r>
      <w:r w:rsidR="009D161E">
        <w:rPr>
          <w:rFonts w:ascii="Arial" w:hAnsi="Arial" w:cs="Arial"/>
          <w:lang w:val="pl-PL"/>
        </w:rPr>
        <w:t xml:space="preserve"> </w:t>
      </w:r>
      <w:r w:rsidRPr="0071135B">
        <w:rPr>
          <w:rFonts w:ascii="Arial" w:hAnsi="Arial" w:cs="Arial"/>
          <w:lang w:val="pl-PL"/>
        </w:rPr>
        <w:t>www.</w:t>
      </w:r>
    </w:p>
    <w:p w14:paraId="3C17F968" w14:textId="77777777" w:rsidR="009D161E" w:rsidRDefault="003F2E55" w:rsidP="007A103A">
      <w:pPr>
        <w:pStyle w:val="Akapitzlist"/>
        <w:numPr>
          <w:ilvl w:val="0"/>
          <w:numId w:val="12"/>
        </w:numPr>
        <w:spacing w:after="0" w:line="312" w:lineRule="auto"/>
        <w:rPr>
          <w:rFonts w:ascii="Arial" w:hAnsi="Arial" w:cs="Arial"/>
          <w:lang w:val="pl-PL"/>
        </w:rPr>
      </w:pPr>
      <w:r w:rsidRPr="0071135B">
        <w:rPr>
          <w:rFonts w:ascii="Arial" w:hAnsi="Arial" w:cs="Arial"/>
          <w:lang w:val="pl-PL"/>
        </w:rPr>
        <w:lastRenderedPageBreak/>
        <w:t xml:space="preserve">Aplikacja zarządzająca musi pozwalać na tworzenie </w:t>
      </w:r>
      <w:proofErr w:type="spellStart"/>
      <w:r w:rsidRPr="0071135B">
        <w:rPr>
          <w:rFonts w:ascii="Arial" w:hAnsi="Arial" w:cs="Arial"/>
          <w:lang w:val="pl-PL"/>
        </w:rPr>
        <w:t>playlist</w:t>
      </w:r>
      <w:proofErr w:type="spellEnd"/>
      <w:r w:rsidRPr="0071135B">
        <w:rPr>
          <w:rFonts w:ascii="Arial" w:hAnsi="Arial" w:cs="Arial"/>
          <w:lang w:val="pl-PL"/>
        </w:rPr>
        <w:t xml:space="preserve"> z wyświetlanym </w:t>
      </w:r>
      <w:proofErr w:type="spellStart"/>
      <w:r w:rsidRPr="0071135B">
        <w:rPr>
          <w:rFonts w:ascii="Arial" w:hAnsi="Arial" w:cs="Arial"/>
          <w:lang w:val="pl-PL"/>
        </w:rPr>
        <w:t>kontentem</w:t>
      </w:r>
      <w:proofErr w:type="spellEnd"/>
      <w:r w:rsidRPr="0071135B">
        <w:rPr>
          <w:rFonts w:ascii="Arial" w:hAnsi="Arial" w:cs="Arial"/>
          <w:lang w:val="pl-PL"/>
        </w:rPr>
        <w:t xml:space="preserve"> (zawartością multimedialną przeznaczoną do prezentacji) z uwzględnieniem czasu trwania, harmonogramów emisji oraz użyciem treści wyzwalanych na żądanie.</w:t>
      </w:r>
    </w:p>
    <w:p w14:paraId="47C9BB5C" w14:textId="77777777" w:rsidR="009D161E" w:rsidRDefault="003F2E55" w:rsidP="007A103A">
      <w:pPr>
        <w:pStyle w:val="Akapitzlist"/>
        <w:numPr>
          <w:ilvl w:val="0"/>
          <w:numId w:val="12"/>
        </w:numPr>
        <w:spacing w:after="0" w:line="312" w:lineRule="auto"/>
        <w:rPr>
          <w:rFonts w:ascii="Arial" w:hAnsi="Arial" w:cs="Arial"/>
          <w:lang w:val="pl-PL"/>
        </w:rPr>
      </w:pPr>
      <w:r w:rsidRPr="009D161E">
        <w:rPr>
          <w:rFonts w:ascii="Arial" w:hAnsi="Arial" w:cs="Arial"/>
          <w:lang w:val="pl-PL"/>
        </w:rPr>
        <w:t xml:space="preserve">Aplikacja musi zapewniać możliwość dodawania plików na </w:t>
      </w:r>
      <w:proofErr w:type="spellStart"/>
      <w:r w:rsidRPr="009D161E">
        <w:rPr>
          <w:rFonts w:ascii="Arial" w:hAnsi="Arial" w:cs="Arial"/>
          <w:lang w:val="pl-PL"/>
        </w:rPr>
        <w:t>playlistę</w:t>
      </w:r>
      <w:proofErr w:type="spellEnd"/>
      <w:r w:rsidRPr="009D161E">
        <w:rPr>
          <w:rFonts w:ascii="Arial" w:hAnsi="Arial" w:cs="Arial"/>
          <w:lang w:val="pl-PL"/>
        </w:rPr>
        <w:t xml:space="preserve"> z pulpitu metodą </w:t>
      </w:r>
      <w:proofErr w:type="spellStart"/>
      <w:r w:rsidRPr="009D161E">
        <w:rPr>
          <w:rFonts w:ascii="Arial" w:hAnsi="Arial" w:cs="Arial"/>
          <w:lang w:val="pl-PL"/>
        </w:rPr>
        <w:t>Drag&amp;Drop</w:t>
      </w:r>
      <w:proofErr w:type="spellEnd"/>
      <w:r w:rsidRPr="009D161E">
        <w:rPr>
          <w:rFonts w:ascii="Arial" w:hAnsi="Arial" w:cs="Arial"/>
          <w:lang w:val="pl-PL"/>
        </w:rPr>
        <w:t xml:space="preserve"> (także z pozycji urządzeń mobilnych) oraz identyczną obsługę </w:t>
      </w:r>
      <w:proofErr w:type="spellStart"/>
      <w:r w:rsidRPr="009D161E">
        <w:rPr>
          <w:rFonts w:ascii="Arial" w:hAnsi="Arial" w:cs="Arial"/>
          <w:lang w:val="pl-PL"/>
        </w:rPr>
        <w:t>Drag&amp;Drop</w:t>
      </w:r>
      <w:proofErr w:type="spellEnd"/>
      <w:r w:rsidRPr="009D161E">
        <w:rPr>
          <w:rFonts w:ascii="Arial" w:hAnsi="Arial" w:cs="Arial"/>
          <w:lang w:val="pl-PL"/>
        </w:rPr>
        <w:t xml:space="preserve"> wewnątrz aplikacji.</w:t>
      </w:r>
    </w:p>
    <w:p w14:paraId="2BA0E998" w14:textId="77777777" w:rsidR="009D161E" w:rsidRDefault="003F2E55" w:rsidP="007A103A">
      <w:pPr>
        <w:pStyle w:val="Akapitzlist"/>
        <w:numPr>
          <w:ilvl w:val="0"/>
          <w:numId w:val="12"/>
        </w:numPr>
        <w:spacing w:after="0" w:line="312" w:lineRule="auto"/>
        <w:rPr>
          <w:rFonts w:ascii="Arial" w:hAnsi="Arial" w:cs="Arial"/>
          <w:lang w:val="pl-PL"/>
        </w:rPr>
      </w:pPr>
      <w:r w:rsidRPr="009D161E">
        <w:rPr>
          <w:rFonts w:ascii="Arial" w:hAnsi="Arial" w:cs="Arial"/>
          <w:lang w:val="pl-PL"/>
        </w:rPr>
        <w:t xml:space="preserve">Rozwiązanie musi zapewnić możliwość pozostawiania rozkazów na serwerze, przewidzianych dla paneli rezerwacji </w:t>
      </w:r>
      <w:proofErr w:type="spellStart"/>
      <w:r w:rsidRPr="009D161E">
        <w:rPr>
          <w:rFonts w:ascii="Arial" w:hAnsi="Arial" w:cs="Arial"/>
          <w:lang w:val="pl-PL"/>
        </w:rPr>
        <w:t>sal</w:t>
      </w:r>
      <w:proofErr w:type="spellEnd"/>
      <w:r w:rsidRPr="009D161E">
        <w:rPr>
          <w:rFonts w:ascii="Arial" w:hAnsi="Arial" w:cs="Arial"/>
          <w:lang w:val="pl-PL"/>
        </w:rPr>
        <w:t xml:space="preserve"> i playerów nawet gdy te są wyłączone. W momencie uruchomienia panel lub </w:t>
      </w:r>
      <w:proofErr w:type="spellStart"/>
      <w:r w:rsidRPr="009D161E">
        <w:rPr>
          <w:rFonts w:ascii="Arial" w:hAnsi="Arial" w:cs="Arial"/>
          <w:lang w:val="pl-PL"/>
        </w:rPr>
        <w:t>player</w:t>
      </w:r>
      <w:proofErr w:type="spellEnd"/>
      <w:r w:rsidRPr="009D161E">
        <w:rPr>
          <w:rFonts w:ascii="Arial" w:hAnsi="Arial" w:cs="Arial"/>
          <w:lang w:val="pl-PL"/>
        </w:rPr>
        <w:t xml:space="preserve"> musi wykonać listę rozkazów.</w:t>
      </w:r>
    </w:p>
    <w:p w14:paraId="58CD43F2" w14:textId="77777777" w:rsidR="007B0733" w:rsidRDefault="003F2E55" w:rsidP="007A103A">
      <w:pPr>
        <w:pStyle w:val="Akapitzlist"/>
        <w:numPr>
          <w:ilvl w:val="0"/>
          <w:numId w:val="12"/>
        </w:numPr>
        <w:spacing w:after="0" w:line="312" w:lineRule="auto"/>
        <w:rPr>
          <w:rFonts w:ascii="Arial" w:hAnsi="Arial" w:cs="Arial"/>
          <w:lang w:val="pl-PL"/>
        </w:rPr>
      </w:pPr>
      <w:r w:rsidRPr="009D161E">
        <w:rPr>
          <w:rFonts w:ascii="Arial" w:hAnsi="Arial" w:cs="Arial"/>
          <w:lang w:val="pl-PL"/>
        </w:rPr>
        <w:t xml:space="preserve">Rozwiązanie powinno zapewniać raportowanie wszystkich wyświetleń </w:t>
      </w:r>
      <w:proofErr w:type="spellStart"/>
      <w:r w:rsidRPr="009D161E">
        <w:rPr>
          <w:rFonts w:ascii="Arial" w:hAnsi="Arial" w:cs="Arial"/>
          <w:lang w:val="pl-PL"/>
        </w:rPr>
        <w:t>kontentu</w:t>
      </w:r>
      <w:proofErr w:type="spellEnd"/>
      <w:r w:rsidRPr="009D161E">
        <w:rPr>
          <w:rFonts w:ascii="Arial" w:hAnsi="Arial" w:cs="Arial"/>
          <w:lang w:val="pl-PL"/>
        </w:rPr>
        <w:t xml:space="preserve">, a także zapewniać bieżący monitoring obciążenia paneli rezerwacji </w:t>
      </w:r>
      <w:proofErr w:type="spellStart"/>
      <w:r w:rsidRPr="009D161E">
        <w:rPr>
          <w:rFonts w:ascii="Arial" w:hAnsi="Arial" w:cs="Arial"/>
          <w:lang w:val="pl-PL"/>
        </w:rPr>
        <w:t>sal</w:t>
      </w:r>
      <w:proofErr w:type="spellEnd"/>
      <w:r w:rsidRPr="009D161E">
        <w:rPr>
          <w:rFonts w:ascii="Arial" w:hAnsi="Arial" w:cs="Arial"/>
          <w:lang w:val="pl-PL"/>
        </w:rPr>
        <w:t xml:space="preserve"> i playerów oraz ich status. Funkcje te powinny być dostępne z poziomu panelu administratorskiego dostępnego za pomocą przeglądarki www. </w:t>
      </w:r>
    </w:p>
    <w:p w14:paraId="2B4771D5" w14:textId="77777777" w:rsidR="007B0733" w:rsidRDefault="003F2E55" w:rsidP="007A103A">
      <w:pPr>
        <w:pStyle w:val="Akapitzlist"/>
        <w:numPr>
          <w:ilvl w:val="0"/>
          <w:numId w:val="12"/>
        </w:numPr>
        <w:spacing w:after="0" w:line="312" w:lineRule="auto"/>
        <w:rPr>
          <w:rFonts w:ascii="Arial" w:hAnsi="Arial" w:cs="Arial"/>
          <w:lang w:val="pl-PL"/>
        </w:rPr>
      </w:pPr>
      <w:r w:rsidRPr="009D161E">
        <w:rPr>
          <w:rFonts w:ascii="Arial" w:hAnsi="Arial" w:cs="Arial"/>
          <w:lang w:val="pl-PL"/>
        </w:rPr>
        <w:t xml:space="preserve">Rozwiązanie powinno zapewniać możliwość przeglądania wykresów wyświetleń (dni, godziny, panele, </w:t>
      </w:r>
      <w:proofErr w:type="spellStart"/>
      <w:r w:rsidRPr="009D161E">
        <w:rPr>
          <w:rFonts w:ascii="Arial" w:hAnsi="Arial" w:cs="Arial"/>
          <w:lang w:val="pl-PL"/>
        </w:rPr>
        <w:t>playery</w:t>
      </w:r>
      <w:proofErr w:type="spellEnd"/>
      <w:r w:rsidRPr="009D161E">
        <w:rPr>
          <w:rFonts w:ascii="Arial" w:hAnsi="Arial" w:cs="Arial"/>
          <w:lang w:val="pl-PL"/>
        </w:rPr>
        <w:t xml:space="preserve">) oraz możliwość eksportowania raportów do plików PDF, </w:t>
      </w:r>
      <w:proofErr w:type="spellStart"/>
      <w:r w:rsidRPr="009D161E">
        <w:rPr>
          <w:rFonts w:ascii="Arial" w:hAnsi="Arial" w:cs="Arial"/>
          <w:lang w:val="pl-PL"/>
        </w:rPr>
        <w:t>CSV</w:t>
      </w:r>
      <w:proofErr w:type="spellEnd"/>
      <w:r w:rsidRPr="009D161E">
        <w:rPr>
          <w:rFonts w:ascii="Arial" w:hAnsi="Arial" w:cs="Arial"/>
          <w:lang w:val="pl-PL"/>
        </w:rPr>
        <w:t>.</w:t>
      </w:r>
    </w:p>
    <w:p w14:paraId="77F263E2" w14:textId="77777777" w:rsidR="007B0733" w:rsidRDefault="003F2E55" w:rsidP="007A103A">
      <w:pPr>
        <w:pStyle w:val="Akapitzlist"/>
        <w:numPr>
          <w:ilvl w:val="0"/>
          <w:numId w:val="12"/>
        </w:numPr>
        <w:spacing w:after="0" w:line="312" w:lineRule="auto"/>
        <w:rPr>
          <w:rFonts w:ascii="Arial" w:hAnsi="Arial" w:cs="Arial"/>
          <w:lang w:val="pl-PL"/>
        </w:rPr>
      </w:pPr>
      <w:r w:rsidRPr="009D161E">
        <w:rPr>
          <w:rFonts w:ascii="Arial" w:hAnsi="Arial" w:cs="Arial"/>
          <w:lang w:val="pl-PL"/>
        </w:rPr>
        <w:t xml:space="preserve">Rozwiązanie musi pozwalać na odtwarzanie strumieni wideo z dowolnego źródła w sieci IP (H264, H265, </w:t>
      </w:r>
      <w:proofErr w:type="spellStart"/>
      <w:r w:rsidRPr="009D161E">
        <w:rPr>
          <w:rFonts w:ascii="Arial" w:hAnsi="Arial" w:cs="Arial"/>
          <w:lang w:val="pl-PL"/>
        </w:rPr>
        <w:t>MJPEG</w:t>
      </w:r>
      <w:proofErr w:type="spellEnd"/>
      <w:r w:rsidRPr="009D161E">
        <w:rPr>
          <w:rFonts w:ascii="Arial" w:hAnsi="Arial" w:cs="Arial"/>
          <w:lang w:val="pl-PL"/>
        </w:rPr>
        <w:t>).</w:t>
      </w:r>
    </w:p>
    <w:p w14:paraId="03CD4CD3" w14:textId="77777777" w:rsidR="007B0733" w:rsidRDefault="003F2E55" w:rsidP="007A103A">
      <w:pPr>
        <w:pStyle w:val="Akapitzlist"/>
        <w:numPr>
          <w:ilvl w:val="0"/>
          <w:numId w:val="12"/>
        </w:numPr>
        <w:spacing w:after="0" w:line="312" w:lineRule="auto"/>
        <w:rPr>
          <w:rFonts w:ascii="Arial" w:hAnsi="Arial" w:cs="Arial"/>
          <w:lang w:val="pl-PL"/>
        </w:rPr>
      </w:pPr>
      <w:r w:rsidRPr="009D161E">
        <w:rPr>
          <w:rFonts w:ascii="Arial" w:hAnsi="Arial" w:cs="Arial"/>
          <w:lang w:val="pl-PL"/>
        </w:rPr>
        <w:t>Rozwiązanie musi mieć możliwość przypisania panelom rezerwacji i odtwarzaczom słów kluczowych oraz grupowania ich. Funkcja ta powinna pozwalać na pracę na zdefiniowanych przez użytkownika obszarach, kreślonych na zaimportowanej mapie budynku lub innego obszaru (obraz).</w:t>
      </w:r>
    </w:p>
    <w:p w14:paraId="3D11072F" w14:textId="77777777" w:rsidR="007B0733" w:rsidRDefault="003F2E55" w:rsidP="007A103A">
      <w:pPr>
        <w:pStyle w:val="Akapitzlist"/>
        <w:numPr>
          <w:ilvl w:val="0"/>
          <w:numId w:val="12"/>
        </w:numPr>
        <w:spacing w:after="0" w:line="312" w:lineRule="auto"/>
        <w:rPr>
          <w:rFonts w:ascii="Arial" w:hAnsi="Arial" w:cs="Arial"/>
          <w:lang w:val="pl-PL"/>
        </w:rPr>
      </w:pPr>
      <w:r w:rsidRPr="009D161E">
        <w:rPr>
          <w:rFonts w:ascii="Arial" w:hAnsi="Arial" w:cs="Arial"/>
          <w:lang w:val="pl-PL"/>
        </w:rPr>
        <w:t xml:space="preserve">Rozwiązanie powinno zapewniać grupowanie playerów, przy czym jeden </w:t>
      </w:r>
      <w:proofErr w:type="spellStart"/>
      <w:r w:rsidRPr="009D161E">
        <w:rPr>
          <w:rFonts w:ascii="Arial" w:hAnsi="Arial" w:cs="Arial"/>
          <w:lang w:val="pl-PL"/>
        </w:rPr>
        <w:t>player</w:t>
      </w:r>
      <w:proofErr w:type="spellEnd"/>
      <w:r w:rsidRPr="009D161E">
        <w:rPr>
          <w:rFonts w:ascii="Arial" w:hAnsi="Arial" w:cs="Arial"/>
          <w:lang w:val="pl-PL"/>
        </w:rPr>
        <w:t xml:space="preserve"> może być przypisany do wielu grup, a wyświetlanie plików multimedialnych musi działać w oparciu o przynależność do grupy.</w:t>
      </w:r>
    </w:p>
    <w:p w14:paraId="615ABA73" w14:textId="77777777" w:rsidR="007B0733" w:rsidRDefault="003F2E55" w:rsidP="007A103A">
      <w:pPr>
        <w:pStyle w:val="Akapitzlist"/>
        <w:numPr>
          <w:ilvl w:val="0"/>
          <w:numId w:val="12"/>
        </w:numPr>
        <w:spacing w:after="0" w:line="312" w:lineRule="auto"/>
        <w:rPr>
          <w:rFonts w:ascii="Arial" w:hAnsi="Arial" w:cs="Arial"/>
          <w:lang w:val="pl-PL"/>
        </w:rPr>
      </w:pPr>
      <w:r w:rsidRPr="009D161E">
        <w:rPr>
          <w:rFonts w:ascii="Arial" w:hAnsi="Arial" w:cs="Arial"/>
          <w:lang w:val="pl-PL"/>
        </w:rPr>
        <w:t xml:space="preserve">Rozwiązanie musi wspierać możliwość wizualnego rozmieszczania paneli rezerwacji i playerów na zaimportowanej mapie budynku lub obszaru (obraz), skutkujące przypisaniem panelom rezerwacji i playerom określonych parametrów wyświetlania. Funkcja ta powinna też obejmować możliwość wykorzystania </w:t>
      </w:r>
      <w:proofErr w:type="spellStart"/>
      <w:r w:rsidRPr="009D161E">
        <w:rPr>
          <w:rFonts w:ascii="Arial" w:hAnsi="Arial" w:cs="Arial"/>
          <w:lang w:val="pl-PL"/>
        </w:rPr>
        <w:t>geolokalizacji</w:t>
      </w:r>
      <w:proofErr w:type="spellEnd"/>
      <w:r w:rsidRPr="009D161E">
        <w:rPr>
          <w:rFonts w:ascii="Arial" w:hAnsi="Arial" w:cs="Arial"/>
          <w:lang w:val="pl-PL"/>
        </w:rPr>
        <w:t xml:space="preserve"> playerów oraz automatycznego przypisywanie ich położenia geograficznego do predefiniowanych obszarów mapy.</w:t>
      </w:r>
    </w:p>
    <w:p w14:paraId="1923A8B1" w14:textId="77777777" w:rsidR="00FB72C1" w:rsidRDefault="003F2E55" w:rsidP="007A103A">
      <w:pPr>
        <w:pStyle w:val="Akapitzlist"/>
        <w:numPr>
          <w:ilvl w:val="0"/>
          <w:numId w:val="12"/>
        </w:numPr>
        <w:spacing w:after="0" w:line="312" w:lineRule="auto"/>
        <w:rPr>
          <w:rFonts w:ascii="Arial" w:hAnsi="Arial" w:cs="Arial"/>
          <w:lang w:val="pl-PL"/>
        </w:rPr>
      </w:pPr>
      <w:r w:rsidRPr="009D161E">
        <w:rPr>
          <w:rFonts w:ascii="Arial" w:hAnsi="Arial" w:cs="Arial"/>
          <w:lang w:val="pl-PL"/>
        </w:rPr>
        <w:t>Rozwiązanie musi pozwalać na przechowywanie multimediów w wewnętrznej bibliotece mediów, dostępnej w panelu administracyjnym.</w:t>
      </w:r>
    </w:p>
    <w:p w14:paraId="6BF96E7A" w14:textId="77777777" w:rsidR="00FB72C1" w:rsidRDefault="003F2E55" w:rsidP="007A103A">
      <w:pPr>
        <w:pStyle w:val="Akapitzlist"/>
        <w:numPr>
          <w:ilvl w:val="0"/>
          <w:numId w:val="12"/>
        </w:numPr>
        <w:spacing w:after="0" w:line="312" w:lineRule="auto"/>
        <w:rPr>
          <w:rFonts w:ascii="Arial" w:hAnsi="Arial" w:cs="Arial"/>
          <w:lang w:val="pl-PL"/>
        </w:rPr>
      </w:pPr>
      <w:r w:rsidRPr="009D161E">
        <w:rPr>
          <w:rFonts w:ascii="Arial" w:hAnsi="Arial" w:cs="Arial"/>
          <w:lang w:val="pl-PL"/>
        </w:rPr>
        <w:t xml:space="preserve">Rozwiązanie powinno zapewnić monitoring obciążenia playerów wpiętych do sieci wraz ze zrzutami aktualnie prezentowanego materiału na żądanie oraz określanie statusu działania całego systemu podstawie danych dostarczanych przez wszystkie </w:t>
      </w:r>
      <w:proofErr w:type="spellStart"/>
      <w:r w:rsidRPr="009D161E">
        <w:rPr>
          <w:rFonts w:ascii="Arial" w:hAnsi="Arial" w:cs="Arial"/>
          <w:lang w:val="pl-PL"/>
        </w:rPr>
        <w:t>playery</w:t>
      </w:r>
      <w:proofErr w:type="spellEnd"/>
      <w:r w:rsidRPr="009D161E">
        <w:rPr>
          <w:rFonts w:ascii="Arial" w:hAnsi="Arial" w:cs="Arial"/>
          <w:lang w:val="pl-PL"/>
        </w:rPr>
        <w:t xml:space="preserve"> i panele rezerwacji.</w:t>
      </w:r>
    </w:p>
    <w:p w14:paraId="1C27AB7E" w14:textId="77777777" w:rsidR="00FB72C1" w:rsidRDefault="003F2E55" w:rsidP="007A103A">
      <w:pPr>
        <w:pStyle w:val="Akapitzlist"/>
        <w:numPr>
          <w:ilvl w:val="0"/>
          <w:numId w:val="12"/>
        </w:numPr>
        <w:spacing w:after="0" w:line="312" w:lineRule="auto"/>
        <w:rPr>
          <w:rFonts w:ascii="Arial" w:hAnsi="Arial" w:cs="Arial"/>
          <w:lang w:val="pl-PL"/>
        </w:rPr>
      </w:pPr>
      <w:r w:rsidRPr="009D161E">
        <w:rPr>
          <w:rFonts w:ascii="Arial" w:hAnsi="Arial" w:cs="Arial"/>
          <w:lang w:val="pl-PL"/>
        </w:rPr>
        <w:lastRenderedPageBreak/>
        <w:t xml:space="preserve">Rozwiązanie musi umożliwiać centralne i zdalne zarządzanie rozdzielczościami powierzchni wyświetlającej oraz ustawienie obszarów (za pomocą myszki, przeciągając i układając je swobodnie i za pomocą parametrów liczbowych), a także przypisywanie </w:t>
      </w:r>
      <w:proofErr w:type="spellStart"/>
      <w:r w:rsidRPr="009D161E">
        <w:rPr>
          <w:rFonts w:ascii="Arial" w:hAnsi="Arial" w:cs="Arial"/>
          <w:lang w:val="pl-PL"/>
        </w:rPr>
        <w:t>playlist</w:t>
      </w:r>
      <w:proofErr w:type="spellEnd"/>
      <w:r w:rsidRPr="009D161E">
        <w:rPr>
          <w:rFonts w:ascii="Arial" w:hAnsi="Arial" w:cs="Arial"/>
          <w:lang w:val="pl-PL"/>
        </w:rPr>
        <w:t xml:space="preserve"> do dowolnej ilości obszarów (stref) na jakie zostanie podzielona powierzchnia wyświetlająca.</w:t>
      </w:r>
    </w:p>
    <w:p w14:paraId="1E95CE78" w14:textId="77777777" w:rsidR="00FB72C1" w:rsidRDefault="003F2E55" w:rsidP="007A103A">
      <w:pPr>
        <w:pStyle w:val="Akapitzlist"/>
        <w:numPr>
          <w:ilvl w:val="0"/>
          <w:numId w:val="12"/>
        </w:numPr>
        <w:spacing w:after="0" w:line="312" w:lineRule="auto"/>
        <w:rPr>
          <w:rFonts w:ascii="Arial" w:hAnsi="Arial" w:cs="Arial"/>
          <w:lang w:val="pl-PL"/>
        </w:rPr>
      </w:pPr>
      <w:r w:rsidRPr="009D161E">
        <w:rPr>
          <w:rFonts w:ascii="Arial" w:hAnsi="Arial" w:cs="Arial"/>
          <w:lang w:val="pl-PL"/>
        </w:rPr>
        <w:t>Rozwiązanie powinno posiadać wbudowany język skryptowy, który umożliwi przypisywanie różnych zdarzeń do wyświetlanego materiału, komunikację z urządzeniami zewnętrznymi za pomocą protokołu http oraz raportowanie do serwera o statusie tej komunikacji.</w:t>
      </w:r>
    </w:p>
    <w:p w14:paraId="60E965C4" w14:textId="77777777" w:rsidR="00FB72C1" w:rsidRDefault="003F2E55" w:rsidP="007A103A">
      <w:pPr>
        <w:pStyle w:val="Akapitzlist"/>
        <w:numPr>
          <w:ilvl w:val="0"/>
          <w:numId w:val="12"/>
        </w:numPr>
        <w:spacing w:after="0" w:line="312" w:lineRule="auto"/>
        <w:rPr>
          <w:rFonts w:ascii="Arial" w:hAnsi="Arial" w:cs="Arial"/>
          <w:lang w:val="pl-PL"/>
        </w:rPr>
      </w:pPr>
      <w:r w:rsidRPr="009D161E">
        <w:rPr>
          <w:rFonts w:ascii="Arial" w:hAnsi="Arial" w:cs="Arial"/>
          <w:lang w:val="pl-PL"/>
        </w:rPr>
        <w:t>Użytkownik rozwiązania, poprzez panel administracyjny, musi mieć możliwość określenia domyślnych właściwości dla wszystkich klipów.</w:t>
      </w:r>
    </w:p>
    <w:p w14:paraId="03752E17" w14:textId="77777777" w:rsidR="00FB72C1" w:rsidRDefault="003F2E55" w:rsidP="007A103A">
      <w:pPr>
        <w:pStyle w:val="Akapitzlist"/>
        <w:numPr>
          <w:ilvl w:val="0"/>
          <w:numId w:val="12"/>
        </w:numPr>
        <w:spacing w:after="0" w:line="312" w:lineRule="auto"/>
        <w:rPr>
          <w:rFonts w:ascii="Arial" w:hAnsi="Arial" w:cs="Arial"/>
          <w:lang w:val="pl-PL"/>
        </w:rPr>
      </w:pPr>
      <w:r w:rsidRPr="009D161E">
        <w:rPr>
          <w:rFonts w:ascii="Arial" w:hAnsi="Arial" w:cs="Arial"/>
          <w:lang w:val="pl-PL"/>
        </w:rPr>
        <w:t xml:space="preserve">Rozwiązanie powinno posiadać edytor slajdów graficznych, służący do budowy edytowalnych slajdów graficznych umieszczanych jako niezależny kontent na </w:t>
      </w:r>
      <w:proofErr w:type="spellStart"/>
      <w:r w:rsidRPr="009D161E">
        <w:rPr>
          <w:rFonts w:ascii="Arial" w:hAnsi="Arial" w:cs="Arial"/>
          <w:lang w:val="pl-PL"/>
        </w:rPr>
        <w:t>playliście</w:t>
      </w:r>
      <w:proofErr w:type="spellEnd"/>
      <w:r w:rsidRPr="009D161E">
        <w:rPr>
          <w:rFonts w:ascii="Arial" w:hAnsi="Arial" w:cs="Arial"/>
          <w:lang w:val="pl-PL"/>
        </w:rPr>
        <w:t xml:space="preserve">. Edytor musi być dostępny z poziomu panelu administracyjnego dostępnego przez przeglądarkę www. </w:t>
      </w:r>
    </w:p>
    <w:p w14:paraId="798AAB5F" w14:textId="77777777" w:rsidR="00FB72C1" w:rsidRDefault="003F2E55" w:rsidP="007A103A">
      <w:pPr>
        <w:pStyle w:val="Akapitzlist"/>
        <w:numPr>
          <w:ilvl w:val="0"/>
          <w:numId w:val="12"/>
        </w:numPr>
        <w:spacing w:after="0" w:line="312" w:lineRule="auto"/>
        <w:rPr>
          <w:rFonts w:ascii="Arial" w:hAnsi="Arial" w:cs="Arial"/>
          <w:lang w:val="pl-PL"/>
        </w:rPr>
      </w:pPr>
      <w:r w:rsidRPr="009D161E">
        <w:rPr>
          <w:rFonts w:ascii="Arial" w:hAnsi="Arial" w:cs="Arial"/>
          <w:lang w:val="pl-PL"/>
        </w:rPr>
        <w:t>Edytor musi umożliwiać:</w:t>
      </w:r>
    </w:p>
    <w:p w14:paraId="3DEDF6D1" w14:textId="77777777" w:rsidR="00FB72C1" w:rsidRDefault="003F2E55" w:rsidP="007A103A">
      <w:pPr>
        <w:pStyle w:val="Akapitzlist"/>
        <w:numPr>
          <w:ilvl w:val="1"/>
          <w:numId w:val="12"/>
        </w:numPr>
        <w:spacing w:after="0" w:line="312" w:lineRule="auto"/>
        <w:rPr>
          <w:rFonts w:ascii="Arial" w:hAnsi="Arial" w:cs="Arial"/>
          <w:lang w:val="pl-PL"/>
        </w:rPr>
      </w:pPr>
      <w:r w:rsidRPr="009D161E">
        <w:rPr>
          <w:rFonts w:ascii="Arial" w:hAnsi="Arial" w:cs="Arial"/>
          <w:lang w:val="pl-PL"/>
        </w:rPr>
        <w:t>Ustawianie tła szablonu z plików:</w:t>
      </w:r>
    </w:p>
    <w:p w14:paraId="54A65762" w14:textId="77777777" w:rsidR="00FB72C1" w:rsidRPr="00FB72C1" w:rsidRDefault="003F2E55" w:rsidP="007A103A">
      <w:pPr>
        <w:pStyle w:val="Akapitzlist"/>
        <w:numPr>
          <w:ilvl w:val="2"/>
          <w:numId w:val="12"/>
        </w:numPr>
        <w:spacing w:after="0" w:line="312" w:lineRule="auto"/>
        <w:rPr>
          <w:rFonts w:ascii="Arial" w:hAnsi="Arial" w:cs="Arial"/>
          <w:lang w:val="en-GB"/>
        </w:rPr>
      </w:pPr>
      <w:r w:rsidRPr="00FB72C1">
        <w:rPr>
          <w:rFonts w:ascii="Arial" w:hAnsi="Arial" w:cs="Arial"/>
          <w:lang w:val="en-GB"/>
        </w:rPr>
        <w:t>video. (</w:t>
      </w:r>
      <w:proofErr w:type="spellStart"/>
      <w:r w:rsidRPr="00FB72C1">
        <w:rPr>
          <w:rFonts w:ascii="Arial" w:hAnsi="Arial" w:cs="Arial"/>
          <w:lang w:val="en-GB"/>
        </w:rPr>
        <w:t>avi</w:t>
      </w:r>
      <w:proofErr w:type="spellEnd"/>
      <w:r w:rsidRPr="00FB72C1">
        <w:rPr>
          <w:rFonts w:ascii="Arial" w:hAnsi="Arial" w:cs="Arial"/>
          <w:lang w:val="en-GB"/>
        </w:rPr>
        <w:t xml:space="preserve">, mp4, mov, m2v, mpg, </w:t>
      </w:r>
      <w:proofErr w:type="spellStart"/>
      <w:r w:rsidRPr="00FB72C1">
        <w:rPr>
          <w:rFonts w:ascii="Arial" w:hAnsi="Arial" w:cs="Arial"/>
          <w:lang w:val="en-GB"/>
        </w:rPr>
        <w:t>wmv</w:t>
      </w:r>
      <w:proofErr w:type="spellEnd"/>
      <w:r w:rsidRPr="00FB72C1">
        <w:rPr>
          <w:rFonts w:ascii="Arial" w:hAnsi="Arial" w:cs="Arial"/>
          <w:lang w:val="en-GB"/>
        </w:rPr>
        <w:t>),</w:t>
      </w:r>
    </w:p>
    <w:p w14:paraId="59C5405E" w14:textId="77777777" w:rsidR="00FB72C1" w:rsidRDefault="003F2E55" w:rsidP="007A103A">
      <w:pPr>
        <w:pStyle w:val="Akapitzlist"/>
        <w:numPr>
          <w:ilvl w:val="2"/>
          <w:numId w:val="12"/>
        </w:numPr>
        <w:spacing w:after="0" w:line="312" w:lineRule="auto"/>
        <w:rPr>
          <w:rFonts w:ascii="Arial" w:hAnsi="Arial" w:cs="Arial"/>
          <w:lang w:val="pl-PL"/>
        </w:rPr>
      </w:pPr>
      <w:r w:rsidRPr="009D161E">
        <w:rPr>
          <w:rFonts w:ascii="Arial" w:hAnsi="Arial" w:cs="Arial"/>
          <w:lang w:val="pl-PL"/>
        </w:rPr>
        <w:t xml:space="preserve">zdjęcie. (jpg, </w:t>
      </w:r>
      <w:proofErr w:type="spellStart"/>
      <w:r w:rsidRPr="009D161E">
        <w:rPr>
          <w:rFonts w:ascii="Arial" w:hAnsi="Arial" w:cs="Arial"/>
          <w:lang w:val="pl-PL"/>
        </w:rPr>
        <w:t>png</w:t>
      </w:r>
      <w:proofErr w:type="spellEnd"/>
      <w:r w:rsidRPr="009D161E">
        <w:rPr>
          <w:rFonts w:ascii="Arial" w:hAnsi="Arial" w:cs="Arial"/>
          <w:lang w:val="pl-PL"/>
        </w:rPr>
        <w:t>, gif),</w:t>
      </w:r>
    </w:p>
    <w:p w14:paraId="28B17258" w14:textId="77777777" w:rsidR="00FB72C1" w:rsidRDefault="003F2E55" w:rsidP="007A103A">
      <w:pPr>
        <w:pStyle w:val="Akapitzlist"/>
        <w:numPr>
          <w:ilvl w:val="2"/>
          <w:numId w:val="12"/>
        </w:numPr>
        <w:spacing w:after="0" w:line="312" w:lineRule="auto"/>
        <w:rPr>
          <w:rFonts w:ascii="Arial" w:hAnsi="Arial" w:cs="Arial"/>
          <w:lang w:val="pl-PL"/>
        </w:rPr>
      </w:pPr>
      <w:r w:rsidRPr="009D161E">
        <w:rPr>
          <w:rFonts w:ascii="Arial" w:hAnsi="Arial" w:cs="Arial"/>
          <w:lang w:val="pl-PL"/>
        </w:rPr>
        <w:t>jednolite tło, kolor wybierany jest z palety barw, oraz RGB,</w:t>
      </w:r>
    </w:p>
    <w:p w14:paraId="4EE0BDEC" w14:textId="77777777" w:rsidR="00FB72C1" w:rsidRDefault="003F2E55" w:rsidP="007A103A">
      <w:pPr>
        <w:pStyle w:val="Akapitzlist"/>
        <w:numPr>
          <w:ilvl w:val="1"/>
          <w:numId w:val="12"/>
        </w:numPr>
        <w:spacing w:after="0" w:line="312" w:lineRule="auto"/>
        <w:rPr>
          <w:rFonts w:ascii="Arial" w:hAnsi="Arial" w:cs="Arial"/>
          <w:lang w:val="pl-PL"/>
        </w:rPr>
      </w:pPr>
      <w:r w:rsidRPr="009D161E">
        <w:rPr>
          <w:rFonts w:ascii="Arial" w:hAnsi="Arial" w:cs="Arial"/>
          <w:lang w:val="pl-PL"/>
        </w:rPr>
        <w:t>Dodawanie dowolnej ilości pól tekstowych, formatowania (rozmiaru, kolor, czcionka, pochylenie, grubość, położenie).</w:t>
      </w:r>
    </w:p>
    <w:p w14:paraId="5C4472C2" w14:textId="77777777" w:rsidR="00FB72C1" w:rsidRDefault="003F2E55" w:rsidP="007A103A">
      <w:pPr>
        <w:pStyle w:val="Akapitzlist"/>
        <w:numPr>
          <w:ilvl w:val="1"/>
          <w:numId w:val="12"/>
        </w:numPr>
        <w:spacing w:after="0" w:line="312" w:lineRule="auto"/>
        <w:rPr>
          <w:rFonts w:ascii="Arial" w:hAnsi="Arial" w:cs="Arial"/>
          <w:lang w:val="pl-PL"/>
        </w:rPr>
      </w:pPr>
      <w:r w:rsidRPr="00FB72C1">
        <w:rPr>
          <w:rFonts w:ascii="Arial" w:hAnsi="Arial" w:cs="Arial"/>
          <w:lang w:val="pl-PL"/>
        </w:rPr>
        <w:t xml:space="preserve">Dodawanie zdjęć/video (jpg, </w:t>
      </w:r>
      <w:proofErr w:type="spellStart"/>
      <w:r w:rsidRPr="00FB72C1">
        <w:rPr>
          <w:rFonts w:ascii="Arial" w:hAnsi="Arial" w:cs="Arial"/>
          <w:lang w:val="pl-PL"/>
        </w:rPr>
        <w:t>png</w:t>
      </w:r>
      <w:proofErr w:type="spellEnd"/>
      <w:r w:rsidRPr="00FB72C1">
        <w:rPr>
          <w:rFonts w:ascii="Arial" w:hAnsi="Arial" w:cs="Arial"/>
          <w:lang w:val="pl-PL"/>
        </w:rPr>
        <w:t xml:space="preserve">, gif, </w:t>
      </w:r>
      <w:proofErr w:type="spellStart"/>
      <w:r w:rsidRPr="00FB72C1">
        <w:rPr>
          <w:rFonts w:ascii="Arial" w:hAnsi="Arial" w:cs="Arial"/>
          <w:lang w:val="pl-PL"/>
        </w:rPr>
        <w:t>avi</w:t>
      </w:r>
      <w:proofErr w:type="spellEnd"/>
      <w:r w:rsidRPr="00FB72C1">
        <w:rPr>
          <w:rFonts w:ascii="Arial" w:hAnsi="Arial" w:cs="Arial"/>
          <w:lang w:val="pl-PL"/>
        </w:rPr>
        <w:t xml:space="preserve">, mp4, </w:t>
      </w:r>
      <w:proofErr w:type="spellStart"/>
      <w:r w:rsidRPr="00FB72C1">
        <w:rPr>
          <w:rFonts w:ascii="Arial" w:hAnsi="Arial" w:cs="Arial"/>
          <w:lang w:val="pl-PL"/>
        </w:rPr>
        <w:t>mov</w:t>
      </w:r>
      <w:proofErr w:type="spellEnd"/>
      <w:r w:rsidRPr="00FB72C1">
        <w:rPr>
          <w:rFonts w:ascii="Arial" w:hAnsi="Arial" w:cs="Arial"/>
          <w:lang w:val="pl-PL"/>
        </w:rPr>
        <w:t xml:space="preserve">, m2v, </w:t>
      </w:r>
      <w:proofErr w:type="spellStart"/>
      <w:r w:rsidRPr="00FB72C1">
        <w:rPr>
          <w:rFonts w:ascii="Arial" w:hAnsi="Arial" w:cs="Arial"/>
          <w:lang w:val="pl-PL"/>
        </w:rPr>
        <w:t>mpg</w:t>
      </w:r>
      <w:proofErr w:type="spellEnd"/>
      <w:r w:rsidRPr="00FB72C1">
        <w:rPr>
          <w:rFonts w:ascii="Arial" w:hAnsi="Arial" w:cs="Arial"/>
          <w:lang w:val="pl-PL"/>
        </w:rPr>
        <w:t xml:space="preserve">, </w:t>
      </w:r>
      <w:proofErr w:type="spellStart"/>
      <w:r w:rsidRPr="00FB72C1">
        <w:rPr>
          <w:rFonts w:ascii="Arial" w:hAnsi="Arial" w:cs="Arial"/>
          <w:lang w:val="pl-PL"/>
        </w:rPr>
        <w:t>flv</w:t>
      </w:r>
      <w:proofErr w:type="spellEnd"/>
      <w:r w:rsidRPr="00FB72C1">
        <w:rPr>
          <w:rFonts w:ascii="Arial" w:hAnsi="Arial" w:cs="Arial"/>
          <w:lang w:val="pl-PL"/>
        </w:rPr>
        <w:t xml:space="preserve">, </w:t>
      </w:r>
      <w:proofErr w:type="spellStart"/>
      <w:r w:rsidRPr="00FB72C1">
        <w:rPr>
          <w:rFonts w:ascii="Arial" w:hAnsi="Arial" w:cs="Arial"/>
          <w:lang w:val="pl-PL"/>
        </w:rPr>
        <w:t>wmv</w:t>
      </w:r>
      <w:proofErr w:type="spellEnd"/>
      <w:r w:rsidRPr="00FB72C1">
        <w:rPr>
          <w:rFonts w:ascii="Arial" w:hAnsi="Arial" w:cs="Arial"/>
          <w:lang w:val="pl-PL"/>
        </w:rPr>
        <w:t>)</w:t>
      </w:r>
      <w:r w:rsidR="00FB72C1">
        <w:rPr>
          <w:rFonts w:ascii="Arial" w:hAnsi="Arial" w:cs="Arial"/>
          <w:lang w:val="pl-PL"/>
        </w:rPr>
        <w:t>.</w:t>
      </w:r>
    </w:p>
    <w:p w14:paraId="2FDA8037" w14:textId="77777777" w:rsidR="00FB72C1" w:rsidRDefault="003F2E55" w:rsidP="007A103A">
      <w:pPr>
        <w:pStyle w:val="Akapitzlist"/>
        <w:numPr>
          <w:ilvl w:val="1"/>
          <w:numId w:val="12"/>
        </w:numPr>
        <w:spacing w:after="0" w:line="312" w:lineRule="auto"/>
        <w:rPr>
          <w:rFonts w:ascii="Arial" w:hAnsi="Arial" w:cs="Arial"/>
          <w:lang w:val="pl-PL"/>
        </w:rPr>
      </w:pPr>
      <w:r w:rsidRPr="00FB72C1">
        <w:rPr>
          <w:rFonts w:ascii="Arial" w:hAnsi="Arial" w:cs="Arial"/>
          <w:lang w:val="pl-PL"/>
        </w:rPr>
        <w:t>Możliwość określenia w której sekundzie dany element szablonu ma się pojawić.</w:t>
      </w:r>
    </w:p>
    <w:p w14:paraId="507A72D9" w14:textId="77777777" w:rsidR="00FB72C1" w:rsidRDefault="003F2E55" w:rsidP="007A103A">
      <w:pPr>
        <w:pStyle w:val="Akapitzlist"/>
        <w:numPr>
          <w:ilvl w:val="1"/>
          <w:numId w:val="12"/>
        </w:numPr>
        <w:spacing w:after="0" w:line="312" w:lineRule="auto"/>
        <w:rPr>
          <w:rFonts w:ascii="Arial" w:hAnsi="Arial" w:cs="Arial"/>
          <w:lang w:val="pl-PL"/>
        </w:rPr>
      </w:pPr>
      <w:r w:rsidRPr="00FB72C1">
        <w:rPr>
          <w:rFonts w:ascii="Arial" w:hAnsi="Arial" w:cs="Arial"/>
          <w:lang w:val="pl-PL"/>
        </w:rPr>
        <w:t>Podgląd szablonu w czasie tworzenia edycji.</w:t>
      </w:r>
    </w:p>
    <w:p w14:paraId="2E8636D5" w14:textId="77777777" w:rsidR="00FB72C1" w:rsidRDefault="003F2E55" w:rsidP="007A103A">
      <w:pPr>
        <w:pStyle w:val="Akapitzlist"/>
        <w:numPr>
          <w:ilvl w:val="1"/>
          <w:numId w:val="12"/>
        </w:numPr>
        <w:spacing w:after="0" w:line="312" w:lineRule="auto"/>
        <w:rPr>
          <w:rFonts w:ascii="Arial" w:hAnsi="Arial" w:cs="Arial"/>
          <w:lang w:val="pl-PL"/>
        </w:rPr>
      </w:pPr>
      <w:r w:rsidRPr="00FB72C1">
        <w:rPr>
          <w:rFonts w:ascii="Arial" w:hAnsi="Arial" w:cs="Arial"/>
          <w:lang w:val="pl-PL"/>
        </w:rPr>
        <w:t>Przesuwanie i skalowanie elementów na szablonie za pomocą myszki.</w:t>
      </w:r>
    </w:p>
    <w:p w14:paraId="625E5E29" w14:textId="77777777" w:rsidR="00FB72C1" w:rsidRDefault="003F2E55" w:rsidP="007A103A">
      <w:pPr>
        <w:pStyle w:val="Akapitzlist"/>
        <w:numPr>
          <w:ilvl w:val="1"/>
          <w:numId w:val="12"/>
        </w:numPr>
        <w:spacing w:after="0" w:line="312" w:lineRule="auto"/>
        <w:rPr>
          <w:rFonts w:ascii="Arial" w:hAnsi="Arial" w:cs="Arial"/>
          <w:lang w:val="pl-PL"/>
        </w:rPr>
      </w:pPr>
      <w:r w:rsidRPr="00FB72C1">
        <w:rPr>
          <w:rFonts w:ascii="Arial" w:hAnsi="Arial" w:cs="Arial"/>
          <w:lang w:val="pl-PL"/>
        </w:rPr>
        <w:t xml:space="preserve">Upuszczanie elementów na slajd techniką </w:t>
      </w:r>
      <w:proofErr w:type="spellStart"/>
      <w:r w:rsidRPr="00FB72C1">
        <w:rPr>
          <w:rFonts w:ascii="Arial" w:hAnsi="Arial" w:cs="Arial"/>
          <w:lang w:val="pl-PL"/>
        </w:rPr>
        <w:t>Drag&amp;Drop.</w:t>
      </w:r>
      <w:proofErr w:type="spellEnd"/>
    </w:p>
    <w:p w14:paraId="6B0EB81B" w14:textId="77777777" w:rsidR="00FB72C1" w:rsidRDefault="003F2E55" w:rsidP="007A103A">
      <w:pPr>
        <w:pStyle w:val="Akapitzlist"/>
        <w:numPr>
          <w:ilvl w:val="1"/>
          <w:numId w:val="12"/>
        </w:numPr>
        <w:spacing w:after="0" w:line="312" w:lineRule="auto"/>
        <w:rPr>
          <w:rFonts w:ascii="Arial" w:hAnsi="Arial" w:cs="Arial"/>
          <w:lang w:val="pl-PL"/>
        </w:rPr>
      </w:pPr>
      <w:r w:rsidRPr="00FB72C1">
        <w:rPr>
          <w:rFonts w:ascii="Arial" w:hAnsi="Arial" w:cs="Arial"/>
          <w:lang w:val="pl-PL"/>
        </w:rPr>
        <w:t>Edycję treści elementów slajdu poprzez dwukrotne kliknięcie na dany element.</w:t>
      </w:r>
    </w:p>
    <w:p w14:paraId="080CEB07" w14:textId="77777777" w:rsidR="00FB72C1" w:rsidRDefault="003F2E55" w:rsidP="007A103A">
      <w:pPr>
        <w:pStyle w:val="Akapitzlist"/>
        <w:numPr>
          <w:ilvl w:val="1"/>
          <w:numId w:val="12"/>
        </w:numPr>
        <w:spacing w:after="0" w:line="312" w:lineRule="auto"/>
        <w:rPr>
          <w:rFonts w:ascii="Arial" w:hAnsi="Arial" w:cs="Arial"/>
          <w:lang w:val="pl-PL"/>
        </w:rPr>
      </w:pPr>
      <w:r w:rsidRPr="00FB72C1">
        <w:rPr>
          <w:rFonts w:ascii="Arial" w:hAnsi="Arial" w:cs="Arial"/>
          <w:lang w:val="pl-PL"/>
        </w:rPr>
        <w:t>Bibliotekę i podgląd dostępnych szablonów.</w:t>
      </w:r>
    </w:p>
    <w:p w14:paraId="3A4F89F1" w14:textId="181C12E0" w:rsidR="00927151" w:rsidRPr="00FB72C1" w:rsidRDefault="003F2E55" w:rsidP="007A103A">
      <w:pPr>
        <w:pStyle w:val="Akapitzlist"/>
        <w:numPr>
          <w:ilvl w:val="1"/>
          <w:numId w:val="12"/>
        </w:numPr>
        <w:spacing w:after="0" w:line="312" w:lineRule="auto"/>
        <w:rPr>
          <w:rFonts w:ascii="Arial" w:hAnsi="Arial" w:cs="Arial"/>
          <w:lang w:val="pl-PL"/>
        </w:rPr>
      </w:pPr>
      <w:r w:rsidRPr="00FB72C1">
        <w:rPr>
          <w:rFonts w:ascii="Arial" w:hAnsi="Arial" w:cs="Arial"/>
          <w:lang w:val="pl-PL"/>
        </w:rPr>
        <w:t>Możliwość przypisywania zdalnych URL źródeł XML/RSS dla elementów tekstowych, aby wyświetlały aktualną treść (w danej chwili).</w:t>
      </w:r>
      <w:r w:rsidRPr="00FB72C1">
        <w:rPr>
          <w:rFonts w:ascii="Arial" w:hAnsi="Arial" w:cs="Arial"/>
          <w:lang w:val="pl-PL"/>
        </w:rPr>
        <w:br/>
        <w:t>Rozwiązanie musi zapewnić wszystkie wyżej wymienione funkcje w ramach jednej aplikacji.</w:t>
      </w:r>
    </w:p>
    <w:p w14:paraId="186BB1D4" w14:textId="69D61EB2" w:rsidR="00927151" w:rsidRPr="0054347F" w:rsidRDefault="00927151" w:rsidP="007A103A">
      <w:pPr>
        <w:pStyle w:val="Nagwek1"/>
        <w:spacing w:before="0" w:line="312" w:lineRule="auto"/>
        <w:rPr>
          <w:lang w:val="pl-PL"/>
        </w:rPr>
      </w:pPr>
      <w:r w:rsidRPr="0054347F">
        <w:rPr>
          <w:lang w:val="pl-PL"/>
        </w:rPr>
        <w:t xml:space="preserve"> 2. Licencja dla klienta</w:t>
      </w:r>
      <w:r w:rsidR="0054347F">
        <w:rPr>
          <w:lang w:val="pl-PL"/>
        </w:rPr>
        <w:t>(</w:t>
      </w:r>
      <w:proofErr w:type="spellStart"/>
      <w:r w:rsidR="0054347F">
        <w:rPr>
          <w:lang w:val="pl-PL"/>
        </w:rPr>
        <w:t>player</w:t>
      </w:r>
      <w:proofErr w:type="spellEnd"/>
      <w:r w:rsidR="0054347F">
        <w:rPr>
          <w:lang w:val="pl-PL"/>
        </w:rPr>
        <w:t>)</w:t>
      </w:r>
      <w:r w:rsidR="003F2E55">
        <w:rPr>
          <w:lang w:val="pl-PL"/>
        </w:rPr>
        <w:t xml:space="preserve"> wraz z aplikacją </w:t>
      </w:r>
      <w:proofErr w:type="spellStart"/>
      <w:r w:rsidR="003F2E55">
        <w:rPr>
          <w:lang w:val="pl-PL"/>
        </w:rPr>
        <w:t>player</w:t>
      </w:r>
      <w:proofErr w:type="spellEnd"/>
    </w:p>
    <w:p w14:paraId="62B8DBDD" w14:textId="77777777" w:rsidR="00534BC9" w:rsidRDefault="00927151" w:rsidP="007A103A">
      <w:pPr>
        <w:pStyle w:val="Akapitzlist"/>
        <w:numPr>
          <w:ilvl w:val="0"/>
          <w:numId w:val="13"/>
        </w:numPr>
        <w:spacing w:after="0" w:line="312" w:lineRule="auto"/>
        <w:rPr>
          <w:rFonts w:ascii="Arial" w:hAnsi="Arial" w:cs="Arial"/>
          <w:lang w:val="pl-PL"/>
        </w:rPr>
      </w:pPr>
      <w:r w:rsidRPr="00534BC9">
        <w:rPr>
          <w:rFonts w:ascii="Arial" w:hAnsi="Arial" w:cs="Arial"/>
          <w:lang w:val="pl-PL"/>
        </w:rPr>
        <w:t xml:space="preserve">Licencja dla klientów (playerów) systemu DIGITALSIGNAGE musi obejmować obsługę zdalnego zarządzania playerami, w tym zdalną aktualizację oraz </w:t>
      </w:r>
      <w:r w:rsidRPr="00534BC9">
        <w:rPr>
          <w:rFonts w:ascii="Arial" w:hAnsi="Arial" w:cs="Arial"/>
          <w:lang w:val="pl-PL"/>
        </w:rPr>
        <w:lastRenderedPageBreak/>
        <w:t xml:space="preserve">możliwość pobierania treści z serwera w momencie przywrócenia dostępu do sieci. </w:t>
      </w:r>
    </w:p>
    <w:p w14:paraId="32616607" w14:textId="77777777" w:rsidR="00534BC9" w:rsidRDefault="00927151" w:rsidP="007A103A">
      <w:pPr>
        <w:pStyle w:val="Akapitzlist"/>
        <w:numPr>
          <w:ilvl w:val="0"/>
          <w:numId w:val="13"/>
        </w:numPr>
        <w:spacing w:after="0" w:line="312" w:lineRule="auto"/>
        <w:rPr>
          <w:rFonts w:ascii="Arial" w:hAnsi="Arial" w:cs="Arial"/>
          <w:lang w:val="pl-PL"/>
        </w:rPr>
      </w:pPr>
      <w:r w:rsidRPr="00534BC9">
        <w:rPr>
          <w:rFonts w:ascii="Arial" w:hAnsi="Arial" w:cs="Arial"/>
          <w:lang w:val="pl-PL"/>
        </w:rPr>
        <w:t xml:space="preserve">Każdy </w:t>
      </w:r>
      <w:proofErr w:type="spellStart"/>
      <w:r w:rsidRPr="00534BC9">
        <w:rPr>
          <w:rFonts w:ascii="Arial" w:hAnsi="Arial" w:cs="Arial"/>
          <w:lang w:val="pl-PL"/>
        </w:rPr>
        <w:t>player</w:t>
      </w:r>
      <w:proofErr w:type="spellEnd"/>
      <w:r w:rsidRPr="00534BC9">
        <w:rPr>
          <w:rFonts w:ascii="Arial" w:hAnsi="Arial" w:cs="Arial"/>
          <w:lang w:val="pl-PL"/>
        </w:rPr>
        <w:t xml:space="preserve"> musi mieć możliwość obsługi formatów multimedialnych oraz pełną integrację z serwerem systemu DIGITALSIGNAGE, w tym zdalne wgrywanie treści i wyświetlanie na ekranach</w:t>
      </w:r>
      <w:r w:rsidR="003F2E55" w:rsidRPr="00534BC9">
        <w:rPr>
          <w:rFonts w:ascii="Arial" w:hAnsi="Arial" w:cs="Arial"/>
          <w:lang w:val="pl-PL"/>
        </w:rPr>
        <w:t xml:space="preserve">. </w:t>
      </w:r>
    </w:p>
    <w:p w14:paraId="7691CC3B" w14:textId="68D79AFA" w:rsidR="00927151" w:rsidRPr="00534BC9" w:rsidRDefault="003F2E55" w:rsidP="007A103A">
      <w:pPr>
        <w:pStyle w:val="Akapitzlist"/>
        <w:numPr>
          <w:ilvl w:val="0"/>
          <w:numId w:val="13"/>
        </w:numPr>
        <w:spacing w:after="0" w:line="312" w:lineRule="auto"/>
        <w:rPr>
          <w:rFonts w:ascii="Arial" w:hAnsi="Arial" w:cs="Arial"/>
          <w:lang w:val="pl-PL"/>
        </w:rPr>
      </w:pPr>
      <w:r w:rsidRPr="00534BC9">
        <w:rPr>
          <w:rFonts w:ascii="Arial" w:hAnsi="Arial" w:cs="Arial"/>
          <w:lang w:val="pl-PL"/>
        </w:rPr>
        <w:t>Aplikacja musi być kompatybilna z aplikacją serwera.</w:t>
      </w:r>
    </w:p>
    <w:p w14:paraId="20D9DCF7" w14:textId="7C1616AC" w:rsidR="00927151" w:rsidRPr="00534BC9" w:rsidRDefault="00927151" w:rsidP="007A103A">
      <w:pPr>
        <w:pStyle w:val="Nagwek1"/>
        <w:spacing w:before="0" w:line="312" w:lineRule="auto"/>
        <w:rPr>
          <w:lang w:val="pl-PL"/>
        </w:rPr>
      </w:pPr>
      <w:r w:rsidRPr="00534BC9">
        <w:rPr>
          <w:lang w:val="pl-PL"/>
        </w:rPr>
        <w:t xml:space="preserve">3. Wyświetlacz 10-calowy do rezerwacji </w:t>
      </w:r>
      <w:proofErr w:type="spellStart"/>
      <w:r w:rsidRPr="00534BC9">
        <w:rPr>
          <w:lang w:val="pl-PL"/>
        </w:rPr>
        <w:t>sal</w:t>
      </w:r>
      <w:proofErr w:type="spellEnd"/>
      <w:r w:rsidRPr="00534BC9">
        <w:rPr>
          <w:lang w:val="pl-PL"/>
        </w:rPr>
        <w:t xml:space="preserve"> z uchwytem</w:t>
      </w:r>
    </w:p>
    <w:p w14:paraId="08DA9C00" w14:textId="77777777" w:rsidR="00E44CD5" w:rsidRDefault="00927151" w:rsidP="007A103A">
      <w:pPr>
        <w:pStyle w:val="Akapitzlist"/>
        <w:numPr>
          <w:ilvl w:val="0"/>
          <w:numId w:val="14"/>
        </w:numPr>
        <w:spacing w:after="0" w:line="312" w:lineRule="auto"/>
        <w:jc w:val="both"/>
        <w:rPr>
          <w:rFonts w:ascii="Arial" w:hAnsi="Arial" w:cs="Arial"/>
          <w:lang w:val="pl-PL"/>
        </w:rPr>
      </w:pPr>
      <w:r w:rsidRPr="00534BC9">
        <w:rPr>
          <w:rFonts w:ascii="Arial" w:hAnsi="Arial" w:cs="Arial"/>
          <w:lang w:val="pl-PL"/>
        </w:rPr>
        <w:t>Wyświetlacz o przekątnej 10 cali zaprojektowan</w:t>
      </w:r>
      <w:r w:rsidR="00534BC9">
        <w:rPr>
          <w:rFonts w:ascii="Arial" w:hAnsi="Arial" w:cs="Arial"/>
          <w:lang w:val="pl-PL"/>
        </w:rPr>
        <w:t>y</w:t>
      </w:r>
      <w:r w:rsidRPr="00534BC9">
        <w:rPr>
          <w:rFonts w:ascii="Arial" w:hAnsi="Arial" w:cs="Arial"/>
          <w:lang w:val="pl-PL"/>
        </w:rPr>
        <w:t xml:space="preserve"> do wyświetlania rezerwacji </w:t>
      </w:r>
      <w:proofErr w:type="spellStart"/>
      <w:r w:rsidRPr="00534BC9">
        <w:rPr>
          <w:rFonts w:ascii="Arial" w:hAnsi="Arial" w:cs="Arial"/>
          <w:lang w:val="pl-PL"/>
        </w:rPr>
        <w:t>sal</w:t>
      </w:r>
      <w:proofErr w:type="spellEnd"/>
      <w:r w:rsidRPr="00534BC9">
        <w:rPr>
          <w:rFonts w:ascii="Arial" w:hAnsi="Arial" w:cs="Arial"/>
          <w:lang w:val="pl-PL"/>
        </w:rPr>
        <w:t xml:space="preserve"> konferencyjnych. </w:t>
      </w:r>
    </w:p>
    <w:p w14:paraId="6D8B2215" w14:textId="4DB7378B" w:rsidR="00251783" w:rsidRDefault="00927151" w:rsidP="007A103A">
      <w:pPr>
        <w:pStyle w:val="Akapitzlist"/>
        <w:numPr>
          <w:ilvl w:val="0"/>
          <w:numId w:val="14"/>
        </w:numPr>
        <w:spacing w:after="0" w:line="312" w:lineRule="auto"/>
        <w:jc w:val="both"/>
        <w:rPr>
          <w:rFonts w:ascii="Arial" w:hAnsi="Arial" w:cs="Arial"/>
          <w:lang w:val="pl-PL"/>
        </w:rPr>
      </w:pPr>
      <w:r w:rsidRPr="00534BC9">
        <w:rPr>
          <w:rFonts w:ascii="Arial" w:hAnsi="Arial" w:cs="Arial"/>
          <w:lang w:val="pl-PL"/>
        </w:rPr>
        <w:t xml:space="preserve">Urządzenie musi być montowane w bezpośrednim sąsiedztwie sali i zapewniać czytelne wyświetlanie aktualnych i zaplanowanych spotkań. </w:t>
      </w:r>
    </w:p>
    <w:p w14:paraId="03AF1D56" w14:textId="77777777" w:rsidR="00E44CD5" w:rsidRDefault="00E44CD5" w:rsidP="007A103A">
      <w:pPr>
        <w:pStyle w:val="Akapitzlist"/>
        <w:numPr>
          <w:ilvl w:val="0"/>
          <w:numId w:val="14"/>
        </w:numPr>
        <w:spacing w:after="0" w:line="312" w:lineRule="auto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Parametry:</w:t>
      </w:r>
    </w:p>
    <w:p w14:paraId="033AB81C" w14:textId="77777777" w:rsidR="00E44CD5" w:rsidRDefault="006110A3" w:rsidP="007A103A">
      <w:pPr>
        <w:pStyle w:val="Akapitzlist"/>
        <w:numPr>
          <w:ilvl w:val="1"/>
          <w:numId w:val="14"/>
        </w:numPr>
        <w:spacing w:after="0" w:line="312" w:lineRule="auto"/>
        <w:jc w:val="both"/>
        <w:rPr>
          <w:rFonts w:ascii="Arial" w:hAnsi="Arial" w:cs="Arial"/>
          <w:lang w:val="pl-PL"/>
        </w:rPr>
      </w:pPr>
      <w:r w:rsidRPr="00E44CD5">
        <w:rPr>
          <w:rFonts w:ascii="Arial" w:hAnsi="Arial" w:cs="Arial"/>
          <w:lang w:val="pl-PL"/>
        </w:rPr>
        <w:t>Minimalna przekątna ekranu: 10,1 cala;</w:t>
      </w:r>
    </w:p>
    <w:p w14:paraId="1F1A772E" w14:textId="77777777" w:rsidR="00E44CD5" w:rsidRDefault="006110A3" w:rsidP="007A103A">
      <w:pPr>
        <w:pStyle w:val="Akapitzlist"/>
        <w:numPr>
          <w:ilvl w:val="1"/>
          <w:numId w:val="14"/>
        </w:numPr>
        <w:spacing w:after="0" w:line="312" w:lineRule="auto"/>
        <w:jc w:val="both"/>
        <w:rPr>
          <w:rFonts w:ascii="Arial" w:hAnsi="Arial" w:cs="Arial"/>
          <w:lang w:val="pl-PL"/>
        </w:rPr>
      </w:pPr>
      <w:r w:rsidRPr="00E44CD5">
        <w:rPr>
          <w:rFonts w:ascii="Arial" w:hAnsi="Arial" w:cs="Arial"/>
          <w:lang w:val="pl-PL"/>
        </w:rPr>
        <w:t>Minimalna rozdzielczość: 1280x800 pikseli;</w:t>
      </w:r>
    </w:p>
    <w:p w14:paraId="2576C162" w14:textId="77777777" w:rsidR="00E44CD5" w:rsidRDefault="006110A3" w:rsidP="007A103A">
      <w:pPr>
        <w:pStyle w:val="Akapitzlist"/>
        <w:numPr>
          <w:ilvl w:val="1"/>
          <w:numId w:val="14"/>
        </w:numPr>
        <w:spacing w:after="0" w:line="312" w:lineRule="auto"/>
        <w:jc w:val="both"/>
        <w:rPr>
          <w:rFonts w:ascii="Arial" w:hAnsi="Arial" w:cs="Arial"/>
          <w:lang w:val="pl-PL"/>
        </w:rPr>
      </w:pPr>
      <w:r w:rsidRPr="00E44CD5">
        <w:rPr>
          <w:rFonts w:ascii="Arial" w:hAnsi="Arial" w:cs="Arial"/>
          <w:lang w:val="pl-PL"/>
        </w:rPr>
        <w:t>Proporcje ekranu: 16:10;</w:t>
      </w:r>
    </w:p>
    <w:p w14:paraId="5C4B5508" w14:textId="77777777" w:rsidR="00E44CD5" w:rsidRDefault="006110A3" w:rsidP="007A103A">
      <w:pPr>
        <w:pStyle w:val="Akapitzlist"/>
        <w:numPr>
          <w:ilvl w:val="1"/>
          <w:numId w:val="14"/>
        </w:numPr>
        <w:spacing w:after="0" w:line="312" w:lineRule="auto"/>
        <w:jc w:val="both"/>
        <w:rPr>
          <w:rFonts w:ascii="Arial" w:hAnsi="Arial" w:cs="Arial"/>
          <w:lang w:val="pl-PL"/>
        </w:rPr>
      </w:pPr>
      <w:r w:rsidRPr="00E44CD5">
        <w:rPr>
          <w:rFonts w:ascii="Arial" w:hAnsi="Arial" w:cs="Arial"/>
          <w:lang w:val="pl-PL"/>
        </w:rPr>
        <w:t>Minimalna jasność ekranu: 350 cd/m2</w:t>
      </w:r>
    </w:p>
    <w:p w14:paraId="6EFAC9D3" w14:textId="77777777" w:rsidR="00E44CD5" w:rsidRDefault="006110A3" w:rsidP="007A103A">
      <w:pPr>
        <w:pStyle w:val="Akapitzlist"/>
        <w:numPr>
          <w:ilvl w:val="1"/>
          <w:numId w:val="14"/>
        </w:numPr>
        <w:spacing w:after="0" w:line="312" w:lineRule="auto"/>
        <w:jc w:val="both"/>
        <w:rPr>
          <w:rFonts w:ascii="Arial" w:hAnsi="Arial" w:cs="Arial"/>
          <w:lang w:val="pl-PL"/>
        </w:rPr>
      </w:pPr>
      <w:r w:rsidRPr="00E44CD5">
        <w:rPr>
          <w:rFonts w:ascii="Arial" w:hAnsi="Arial" w:cs="Arial"/>
          <w:lang w:val="pl-PL"/>
        </w:rPr>
        <w:t>Minimalny kontrast ekranu: 400:1;</w:t>
      </w:r>
    </w:p>
    <w:p w14:paraId="75BFA3CF" w14:textId="77777777" w:rsidR="00E44CD5" w:rsidRDefault="006110A3" w:rsidP="007A103A">
      <w:pPr>
        <w:pStyle w:val="Akapitzlist"/>
        <w:numPr>
          <w:ilvl w:val="1"/>
          <w:numId w:val="14"/>
        </w:numPr>
        <w:spacing w:after="0" w:line="312" w:lineRule="auto"/>
        <w:jc w:val="both"/>
        <w:rPr>
          <w:rFonts w:ascii="Arial" w:hAnsi="Arial" w:cs="Arial"/>
          <w:lang w:val="pl-PL"/>
        </w:rPr>
      </w:pPr>
      <w:r w:rsidRPr="00E44CD5">
        <w:rPr>
          <w:rFonts w:ascii="Arial" w:hAnsi="Arial" w:cs="Arial"/>
          <w:lang w:val="pl-PL"/>
        </w:rPr>
        <w:t>Wyświetlanie kolorów: 16.7M kolorów;</w:t>
      </w:r>
    </w:p>
    <w:p w14:paraId="740D6402" w14:textId="77777777" w:rsidR="00E44CD5" w:rsidRDefault="006110A3" w:rsidP="007A103A">
      <w:pPr>
        <w:pStyle w:val="Akapitzlist"/>
        <w:numPr>
          <w:ilvl w:val="1"/>
          <w:numId w:val="14"/>
        </w:numPr>
        <w:spacing w:after="0" w:line="312" w:lineRule="auto"/>
        <w:jc w:val="both"/>
        <w:rPr>
          <w:rFonts w:ascii="Arial" w:hAnsi="Arial" w:cs="Arial"/>
          <w:lang w:val="pl-PL"/>
        </w:rPr>
      </w:pPr>
      <w:r w:rsidRPr="00E44CD5">
        <w:rPr>
          <w:rFonts w:ascii="Arial" w:hAnsi="Arial" w:cs="Arial"/>
          <w:lang w:val="pl-PL"/>
        </w:rPr>
        <w:t>Wbudowana nakładka dotykowa;</w:t>
      </w:r>
    </w:p>
    <w:p w14:paraId="1C50558E" w14:textId="77777777" w:rsidR="00E44CD5" w:rsidRDefault="006110A3" w:rsidP="007A103A">
      <w:pPr>
        <w:pStyle w:val="Akapitzlist"/>
        <w:numPr>
          <w:ilvl w:val="1"/>
          <w:numId w:val="14"/>
        </w:numPr>
        <w:spacing w:after="0" w:line="312" w:lineRule="auto"/>
        <w:jc w:val="both"/>
        <w:rPr>
          <w:rFonts w:ascii="Arial" w:hAnsi="Arial" w:cs="Arial"/>
          <w:lang w:val="pl-PL"/>
        </w:rPr>
      </w:pPr>
      <w:r w:rsidRPr="00E44CD5">
        <w:rPr>
          <w:rFonts w:ascii="Arial" w:hAnsi="Arial" w:cs="Arial"/>
          <w:lang w:val="pl-PL"/>
        </w:rPr>
        <w:t>Możliwość montażu na ścianie;</w:t>
      </w:r>
    </w:p>
    <w:p w14:paraId="1D010619" w14:textId="77777777" w:rsidR="00E44CD5" w:rsidRDefault="006110A3" w:rsidP="007A103A">
      <w:pPr>
        <w:pStyle w:val="Akapitzlist"/>
        <w:numPr>
          <w:ilvl w:val="1"/>
          <w:numId w:val="14"/>
        </w:numPr>
        <w:spacing w:after="0" w:line="312" w:lineRule="auto"/>
        <w:jc w:val="both"/>
        <w:rPr>
          <w:rFonts w:ascii="Arial" w:hAnsi="Arial" w:cs="Arial"/>
          <w:lang w:val="pl-PL"/>
        </w:rPr>
      </w:pPr>
      <w:r w:rsidRPr="00E44CD5">
        <w:rPr>
          <w:rFonts w:ascii="Arial" w:hAnsi="Arial" w:cs="Arial"/>
          <w:lang w:val="pl-PL"/>
        </w:rPr>
        <w:t xml:space="preserve">Zasilanie </w:t>
      </w:r>
      <w:proofErr w:type="spellStart"/>
      <w:r w:rsidRPr="00E44CD5">
        <w:rPr>
          <w:rFonts w:ascii="Arial" w:hAnsi="Arial" w:cs="Arial"/>
          <w:lang w:val="pl-PL"/>
        </w:rPr>
        <w:t>PoE</w:t>
      </w:r>
      <w:proofErr w:type="spellEnd"/>
      <w:r w:rsidRPr="00E44CD5">
        <w:rPr>
          <w:rFonts w:ascii="Arial" w:hAnsi="Arial" w:cs="Arial"/>
          <w:lang w:val="pl-PL"/>
        </w:rPr>
        <w:t xml:space="preserve">+ </w:t>
      </w:r>
      <w:proofErr w:type="spellStart"/>
      <w:r w:rsidRPr="00E44CD5">
        <w:rPr>
          <w:rFonts w:ascii="Arial" w:hAnsi="Arial" w:cs="Arial"/>
          <w:lang w:val="pl-PL"/>
        </w:rPr>
        <w:t>IEEE</w:t>
      </w:r>
      <w:proofErr w:type="spellEnd"/>
      <w:r w:rsidRPr="00E44CD5">
        <w:rPr>
          <w:rFonts w:ascii="Arial" w:hAnsi="Arial" w:cs="Arial"/>
          <w:lang w:val="pl-PL"/>
        </w:rPr>
        <w:t xml:space="preserve"> 802.3at typ 2;</w:t>
      </w:r>
    </w:p>
    <w:p w14:paraId="57D94081" w14:textId="77777777" w:rsidR="00E44CD5" w:rsidRDefault="006110A3" w:rsidP="007A103A">
      <w:pPr>
        <w:pStyle w:val="Akapitzlist"/>
        <w:numPr>
          <w:ilvl w:val="1"/>
          <w:numId w:val="14"/>
        </w:numPr>
        <w:spacing w:after="0" w:line="312" w:lineRule="auto"/>
        <w:jc w:val="both"/>
        <w:rPr>
          <w:rFonts w:ascii="Arial" w:hAnsi="Arial" w:cs="Arial"/>
          <w:lang w:val="pl-PL"/>
        </w:rPr>
      </w:pPr>
      <w:r w:rsidRPr="00E44CD5">
        <w:rPr>
          <w:rFonts w:ascii="Arial" w:hAnsi="Arial" w:cs="Arial"/>
          <w:lang w:val="pl-PL"/>
        </w:rPr>
        <w:t xml:space="preserve">Spełnienie wymogów bezpieczeństwa sieciowego z certyfikatem IEEE 802.1x; </w:t>
      </w:r>
    </w:p>
    <w:p w14:paraId="7EC00087" w14:textId="1DA82D29" w:rsidR="006110A3" w:rsidRPr="00E44CD5" w:rsidRDefault="006110A3" w:rsidP="007A103A">
      <w:pPr>
        <w:pStyle w:val="Akapitzlist"/>
        <w:numPr>
          <w:ilvl w:val="1"/>
          <w:numId w:val="14"/>
        </w:numPr>
        <w:spacing w:after="0" w:line="312" w:lineRule="auto"/>
        <w:jc w:val="both"/>
        <w:rPr>
          <w:rFonts w:ascii="Arial" w:hAnsi="Arial" w:cs="Arial"/>
          <w:lang w:val="pl-PL"/>
        </w:rPr>
      </w:pPr>
      <w:r w:rsidRPr="00E44CD5">
        <w:rPr>
          <w:rFonts w:ascii="Arial" w:hAnsi="Arial" w:cs="Arial"/>
          <w:lang w:val="pl-PL"/>
        </w:rPr>
        <w:t>Sygnalizacja LED wskazująca status zajętości sali: (wolna / zajęta);</w:t>
      </w:r>
    </w:p>
    <w:p w14:paraId="5CEFD83B" w14:textId="36DA65E5" w:rsidR="00927151" w:rsidRPr="00E44CD5" w:rsidRDefault="00927151" w:rsidP="007A103A">
      <w:pPr>
        <w:pStyle w:val="Nagwek1"/>
        <w:spacing w:before="0" w:line="312" w:lineRule="auto"/>
        <w:rPr>
          <w:lang w:val="pl-PL"/>
        </w:rPr>
      </w:pPr>
      <w:r w:rsidRPr="00E44CD5">
        <w:rPr>
          <w:lang w:val="pl-PL"/>
        </w:rPr>
        <w:t xml:space="preserve"> 4. Player z systemem Linux</w:t>
      </w:r>
    </w:p>
    <w:p w14:paraId="0B5C7342" w14:textId="77777777" w:rsidR="00EC5608" w:rsidRDefault="00927151" w:rsidP="007A103A">
      <w:pPr>
        <w:pStyle w:val="Akapitzlist"/>
        <w:numPr>
          <w:ilvl w:val="0"/>
          <w:numId w:val="15"/>
        </w:numPr>
        <w:spacing w:after="0" w:line="312" w:lineRule="auto"/>
        <w:rPr>
          <w:rFonts w:ascii="Arial" w:hAnsi="Arial" w:cs="Arial"/>
          <w:lang w:val="pl-PL"/>
        </w:rPr>
      </w:pPr>
      <w:r w:rsidRPr="00E44CD5">
        <w:rPr>
          <w:rFonts w:ascii="Arial" w:hAnsi="Arial" w:cs="Arial"/>
          <w:lang w:val="pl-PL"/>
        </w:rPr>
        <w:t>Player, bazujący na systemie Linux</w:t>
      </w:r>
      <w:r w:rsidR="00EC5608">
        <w:rPr>
          <w:rFonts w:ascii="Arial" w:hAnsi="Arial" w:cs="Arial"/>
          <w:lang w:val="pl-PL"/>
        </w:rPr>
        <w:t xml:space="preserve"> lub równoważnym</w:t>
      </w:r>
      <w:r w:rsidRPr="00E44CD5">
        <w:rPr>
          <w:rFonts w:ascii="Arial" w:hAnsi="Arial" w:cs="Arial"/>
          <w:lang w:val="pl-PL"/>
        </w:rPr>
        <w:t xml:space="preserve">, </w:t>
      </w:r>
    </w:p>
    <w:p w14:paraId="6C3B47E2" w14:textId="48486225" w:rsidR="00E44CD5" w:rsidRDefault="00EC5608" w:rsidP="007A103A">
      <w:pPr>
        <w:pStyle w:val="Akapitzlist"/>
        <w:numPr>
          <w:ilvl w:val="0"/>
          <w:numId w:val="15"/>
        </w:numPr>
        <w:spacing w:after="0" w:line="312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U</w:t>
      </w:r>
      <w:r w:rsidR="00927151" w:rsidRPr="00E44CD5">
        <w:rPr>
          <w:rFonts w:ascii="Arial" w:hAnsi="Arial" w:cs="Arial"/>
          <w:lang w:val="pl-PL"/>
        </w:rPr>
        <w:t xml:space="preserve">rządzenie multimedialne kompatybilne z systemem DIGITALSIGNAGE. </w:t>
      </w:r>
    </w:p>
    <w:p w14:paraId="2BE7F755" w14:textId="77777777" w:rsidR="00E44CD5" w:rsidRDefault="00927151" w:rsidP="007A103A">
      <w:pPr>
        <w:pStyle w:val="Akapitzlist"/>
        <w:numPr>
          <w:ilvl w:val="0"/>
          <w:numId w:val="15"/>
        </w:numPr>
        <w:spacing w:after="0" w:line="312" w:lineRule="auto"/>
        <w:rPr>
          <w:rFonts w:ascii="Arial" w:hAnsi="Arial" w:cs="Arial"/>
          <w:lang w:val="pl-PL"/>
        </w:rPr>
      </w:pPr>
      <w:r w:rsidRPr="00E44CD5">
        <w:rPr>
          <w:rFonts w:ascii="Arial" w:hAnsi="Arial" w:cs="Arial"/>
          <w:lang w:val="pl-PL"/>
        </w:rPr>
        <w:t>Player wyposażony 2GB pamięci RAM</w:t>
      </w:r>
      <w:r w:rsidR="00251783" w:rsidRPr="00E44CD5">
        <w:rPr>
          <w:rFonts w:ascii="Arial" w:hAnsi="Arial" w:cs="Arial"/>
          <w:lang w:val="pl-PL"/>
        </w:rPr>
        <w:t xml:space="preserve">, </w:t>
      </w:r>
      <w:r w:rsidRPr="00E44CD5">
        <w:rPr>
          <w:rFonts w:ascii="Arial" w:hAnsi="Arial" w:cs="Arial"/>
          <w:lang w:val="pl-PL"/>
        </w:rPr>
        <w:t xml:space="preserve"> 8GB pamięci </w:t>
      </w:r>
      <w:proofErr w:type="spellStart"/>
      <w:r w:rsidRPr="00E44CD5">
        <w:rPr>
          <w:rFonts w:ascii="Arial" w:hAnsi="Arial" w:cs="Arial"/>
          <w:lang w:val="pl-PL"/>
        </w:rPr>
        <w:t>eMMC</w:t>
      </w:r>
      <w:proofErr w:type="spellEnd"/>
      <w:r w:rsidR="00251783" w:rsidRPr="00E44CD5">
        <w:rPr>
          <w:rFonts w:ascii="Arial" w:hAnsi="Arial" w:cs="Arial"/>
          <w:lang w:val="pl-PL"/>
        </w:rPr>
        <w:t>,</w:t>
      </w:r>
      <w:r w:rsidRPr="00E44CD5">
        <w:rPr>
          <w:rFonts w:ascii="Arial" w:hAnsi="Arial" w:cs="Arial"/>
          <w:lang w:val="pl-PL"/>
        </w:rPr>
        <w:t xml:space="preserve"> </w:t>
      </w:r>
    </w:p>
    <w:p w14:paraId="000B88CE" w14:textId="77777777" w:rsidR="00E44CD5" w:rsidRDefault="00E44CD5" w:rsidP="007A103A">
      <w:pPr>
        <w:pStyle w:val="Akapitzlist"/>
        <w:numPr>
          <w:ilvl w:val="0"/>
          <w:numId w:val="15"/>
        </w:numPr>
        <w:spacing w:after="0" w:line="312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M</w:t>
      </w:r>
      <w:r w:rsidR="00927151" w:rsidRPr="00E44CD5">
        <w:rPr>
          <w:rFonts w:ascii="Arial" w:hAnsi="Arial" w:cs="Arial"/>
          <w:lang w:val="pl-PL"/>
        </w:rPr>
        <w:t xml:space="preserve">ożliwość podłączenia za pomocą sieci Ethernet (RJ-45). </w:t>
      </w:r>
    </w:p>
    <w:p w14:paraId="78473F73" w14:textId="071D09BF" w:rsidR="00927151" w:rsidRPr="00E44CD5" w:rsidRDefault="00927151" w:rsidP="007A103A">
      <w:pPr>
        <w:pStyle w:val="Akapitzlist"/>
        <w:numPr>
          <w:ilvl w:val="0"/>
          <w:numId w:val="15"/>
        </w:numPr>
        <w:spacing w:after="0" w:line="312" w:lineRule="auto"/>
        <w:rPr>
          <w:rFonts w:ascii="Arial" w:hAnsi="Arial" w:cs="Arial"/>
          <w:lang w:val="pl-PL"/>
        </w:rPr>
      </w:pPr>
      <w:r w:rsidRPr="00E44CD5">
        <w:rPr>
          <w:rFonts w:ascii="Arial" w:hAnsi="Arial" w:cs="Arial"/>
          <w:lang w:val="pl-PL"/>
        </w:rPr>
        <w:t xml:space="preserve">Player </w:t>
      </w:r>
      <w:r w:rsidR="00251783" w:rsidRPr="00E44CD5">
        <w:rPr>
          <w:rFonts w:ascii="Arial" w:hAnsi="Arial" w:cs="Arial"/>
          <w:lang w:val="pl-PL"/>
        </w:rPr>
        <w:t xml:space="preserve">musi </w:t>
      </w:r>
      <w:r w:rsidRPr="00E44CD5">
        <w:rPr>
          <w:rFonts w:ascii="Arial" w:hAnsi="Arial" w:cs="Arial"/>
          <w:lang w:val="pl-PL"/>
        </w:rPr>
        <w:t>obsług</w:t>
      </w:r>
      <w:r w:rsidR="00251783" w:rsidRPr="00E44CD5">
        <w:rPr>
          <w:rFonts w:ascii="Arial" w:hAnsi="Arial" w:cs="Arial"/>
          <w:lang w:val="pl-PL"/>
        </w:rPr>
        <w:t>iwać</w:t>
      </w:r>
      <w:r w:rsidRPr="00E44CD5">
        <w:rPr>
          <w:rFonts w:ascii="Arial" w:hAnsi="Arial" w:cs="Arial"/>
          <w:lang w:val="pl-PL"/>
        </w:rPr>
        <w:t xml:space="preserve"> rozdzielczość Full HD i ofer</w:t>
      </w:r>
      <w:r w:rsidR="00251783" w:rsidRPr="00E44CD5">
        <w:rPr>
          <w:rFonts w:ascii="Arial" w:hAnsi="Arial" w:cs="Arial"/>
          <w:lang w:val="pl-PL"/>
        </w:rPr>
        <w:t>ować</w:t>
      </w:r>
      <w:r w:rsidRPr="00E44CD5">
        <w:rPr>
          <w:rFonts w:ascii="Arial" w:hAnsi="Arial" w:cs="Arial"/>
          <w:lang w:val="pl-PL"/>
        </w:rPr>
        <w:t xml:space="preserve"> możliwość wyświetlania multimediów w różnych formatach.</w:t>
      </w:r>
    </w:p>
    <w:p w14:paraId="79D1129E" w14:textId="698714C6" w:rsidR="00927151" w:rsidRPr="00E44CD5" w:rsidRDefault="00927151" w:rsidP="007A103A">
      <w:pPr>
        <w:pStyle w:val="Nagwek1"/>
        <w:spacing w:before="0" w:line="312" w:lineRule="auto"/>
        <w:rPr>
          <w:lang w:val="pl-PL"/>
        </w:rPr>
      </w:pPr>
      <w:r w:rsidRPr="00E44CD5">
        <w:rPr>
          <w:lang w:val="pl-PL"/>
        </w:rPr>
        <w:t xml:space="preserve"> 5. Player z systemem Windows Pro, obsługujący 4K</w:t>
      </w:r>
    </w:p>
    <w:p w14:paraId="7A7DB96F" w14:textId="77777777" w:rsidR="00EC5608" w:rsidRDefault="00927151" w:rsidP="007A103A">
      <w:pPr>
        <w:pStyle w:val="Akapitzlist"/>
        <w:numPr>
          <w:ilvl w:val="0"/>
          <w:numId w:val="16"/>
        </w:numPr>
        <w:spacing w:after="0" w:line="312" w:lineRule="auto"/>
        <w:rPr>
          <w:rFonts w:ascii="Arial" w:hAnsi="Arial" w:cs="Arial"/>
          <w:lang w:val="pl-PL"/>
        </w:rPr>
      </w:pPr>
      <w:r w:rsidRPr="00E44CD5">
        <w:rPr>
          <w:rFonts w:ascii="Arial" w:hAnsi="Arial" w:cs="Arial"/>
          <w:lang w:val="pl-PL"/>
        </w:rPr>
        <w:t xml:space="preserve">Player </w:t>
      </w:r>
      <w:r w:rsidR="00251783" w:rsidRPr="00E44CD5">
        <w:rPr>
          <w:rFonts w:ascii="Arial" w:hAnsi="Arial" w:cs="Arial"/>
          <w:lang w:val="pl-PL"/>
        </w:rPr>
        <w:t>z zainstalowanym systemem</w:t>
      </w:r>
      <w:r w:rsidRPr="00E44CD5">
        <w:rPr>
          <w:rFonts w:ascii="Arial" w:hAnsi="Arial" w:cs="Arial"/>
          <w:lang w:val="pl-PL"/>
        </w:rPr>
        <w:t xml:space="preserve"> Windows 11 Pro</w:t>
      </w:r>
      <w:r w:rsidR="00EC5608">
        <w:rPr>
          <w:rFonts w:ascii="Arial" w:hAnsi="Arial" w:cs="Arial"/>
          <w:lang w:val="pl-PL"/>
        </w:rPr>
        <w:t xml:space="preserve"> lub równoważnym</w:t>
      </w:r>
      <w:r w:rsidRPr="00E44CD5">
        <w:rPr>
          <w:rFonts w:ascii="Arial" w:hAnsi="Arial" w:cs="Arial"/>
          <w:lang w:val="pl-PL"/>
        </w:rPr>
        <w:t>,</w:t>
      </w:r>
    </w:p>
    <w:p w14:paraId="1220E6DC" w14:textId="77777777" w:rsidR="00EC5608" w:rsidRDefault="00EC5608" w:rsidP="007A103A">
      <w:pPr>
        <w:pStyle w:val="Akapitzlist"/>
        <w:numPr>
          <w:ilvl w:val="0"/>
          <w:numId w:val="16"/>
        </w:numPr>
        <w:spacing w:after="0" w:line="312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Urządzenie k</w:t>
      </w:r>
      <w:r w:rsidR="00927151" w:rsidRPr="00E44CD5">
        <w:rPr>
          <w:rFonts w:ascii="Arial" w:hAnsi="Arial" w:cs="Arial"/>
          <w:lang w:val="pl-PL"/>
        </w:rPr>
        <w:t>ompatybilne z systemem DIGITAL</w:t>
      </w:r>
      <w:r>
        <w:rPr>
          <w:rFonts w:ascii="Arial" w:hAnsi="Arial" w:cs="Arial"/>
          <w:lang w:val="pl-PL"/>
        </w:rPr>
        <w:t xml:space="preserve"> </w:t>
      </w:r>
      <w:proofErr w:type="spellStart"/>
      <w:r w:rsidR="00927151" w:rsidRPr="00E44CD5">
        <w:rPr>
          <w:rFonts w:ascii="Arial" w:hAnsi="Arial" w:cs="Arial"/>
          <w:lang w:val="pl-PL"/>
        </w:rPr>
        <w:t>SIGNAGE</w:t>
      </w:r>
      <w:proofErr w:type="spellEnd"/>
      <w:r w:rsidR="00927151" w:rsidRPr="00E44CD5">
        <w:rPr>
          <w:rFonts w:ascii="Arial" w:hAnsi="Arial" w:cs="Arial"/>
          <w:lang w:val="pl-PL"/>
        </w:rPr>
        <w:t xml:space="preserve">. </w:t>
      </w:r>
    </w:p>
    <w:p w14:paraId="644CF1FB" w14:textId="77777777" w:rsidR="00EC5608" w:rsidRDefault="00927151" w:rsidP="007A103A">
      <w:pPr>
        <w:pStyle w:val="Akapitzlist"/>
        <w:numPr>
          <w:ilvl w:val="0"/>
          <w:numId w:val="16"/>
        </w:numPr>
        <w:spacing w:after="0" w:line="312" w:lineRule="auto"/>
        <w:rPr>
          <w:rFonts w:ascii="Arial" w:hAnsi="Arial" w:cs="Arial"/>
          <w:lang w:val="pl-PL"/>
        </w:rPr>
      </w:pPr>
      <w:r w:rsidRPr="00E44CD5">
        <w:rPr>
          <w:rFonts w:ascii="Arial" w:hAnsi="Arial" w:cs="Arial"/>
          <w:lang w:val="pl-PL"/>
        </w:rPr>
        <w:t>Urządzenie</w:t>
      </w:r>
      <w:r w:rsidR="00251783" w:rsidRPr="00E44CD5">
        <w:rPr>
          <w:rFonts w:ascii="Arial" w:hAnsi="Arial" w:cs="Arial"/>
          <w:lang w:val="pl-PL"/>
        </w:rPr>
        <w:t xml:space="preserve"> musi</w:t>
      </w:r>
      <w:r w:rsidRPr="00E44CD5">
        <w:rPr>
          <w:rFonts w:ascii="Arial" w:hAnsi="Arial" w:cs="Arial"/>
          <w:lang w:val="pl-PL"/>
        </w:rPr>
        <w:t xml:space="preserve"> obsług</w:t>
      </w:r>
      <w:r w:rsidR="00251783" w:rsidRPr="00E44CD5">
        <w:rPr>
          <w:rFonts w:ascii="Arial" w:hAnsi="Arial" w:cs="Arial"/>
          <w:lang w:val="pl-PL"/>
        </w:rPr>
        <w:t>iwać</w:t>
      </w:r>
      <w:r w:rsidRPr="00E44CD5">
        <w:rPr>
          <w:rFonts w:ascii="Arial" w:hAnsi="Arial" w:cs="Arial"/>
          <w:lang w:val="pl-PL"/>
        </w:rPr>
        <w:t xml:space="preserve"> rozdzielczość 4K,</w:t>
      </w:r>
      <w:r w:rsidR="00251783" w:rsidRPr="00E44CD5">
        <w:rPr>
          <w:rFonts w:ascii="Arial" w:hAnsi="Arial" w:cs="Arial"/>
          <w:lang w:val="pl-PL"/>
        </w:rPr>
        <w:t xml:space="preserve">. </w:t>
      </w:r>
    </w:p>
    <w:p w14:paraId="5901193A" w14:textId="77777777" w:rsidR="00EC5608" w:rsidRDefault="00251783" w:rsidP="007A103A">
      <w:pPr>
        <w:pStyle w:val="Akapitzlist"/>
        <w:numPr>
          <w:ilvl w:val="0"/>
          <w:numId w:val="16"/>
        </w:numPr>
        <w:spacing w:after="0" w:line="312" w:lineRule="auto"/>
        <w:rPr>
          <w:rFonts w:ascii="Arial" w:hAnsi="Arial" w:cs="Arial"/>
          <w:lang w:val="pl-PL"/>
        </w:rPr>
      </w:pPr>
      <w:r w:rsidRPr="00E44CD5">
        <w:rPr>
          <w:rFonts w:ascii="Arial" w:hAnsi="Arial" w:cs="Arial"/>
          <w:lang w:val="pl-PL"/>
        </w:rPr>
        <w:t xml:space="preserve">Wymagania: </w:t>
      </w:r>
    </w:p>
    <w:p w14:paraId="4B025991" w14:textId="77777777" w:rsidR="00EC5608" w:rsidRDefault="00927151" w:rsidP="007A103A">
      <w:pPr>
        <w:pStyle w:val="Akapitzlist"/>
        <w:numPr>
          <w:ilvl w:val="1"/>
          <w:numId w:val="16"/>
        </w:numPr>
        <w:spacing w:after="0" w:line="312" w:lineRule="auto"/>
        <w:rPr>
          <w:rFonts w:ascii="Arial" w:hAnsi="Arial" w:cs="Arial"/>
          <w:lang w:val="pl-PL"/>
        </w:rPr>
      </w:pPr>
      <w:r w:rsidRPr="00E44CD5">
        <w:rPr>
          <w:rFonts w:ascii="Arial" w:hAnsi="Arial" w:cs="Arial"/>
          <w:lang w:val="pl-PL"/>
        </w:rPr>
        <w:t xml:space="preserve">8 GB pamięci RAM </w:t>
      </w:r>
    </w:p>
    <w:p w14:paraId="216E9088" w14:textId="77777777" w:rsidR="00EC5608" w:rsidRDefault="00927151" w:rsidP="007A103A">
      <w:pPr>
        <w:pStyle w:val="Akapitzlist"/>
        <w:numPr>
          <w:ilvl w:val="1"/>
          <w:numId w:val="16"/>
        </w:numPr>
        <w:spacing w:after="0" w:line="312" w:lineRule="auto"/>
        <w:rPr>
          <w:rFonts w:ascii="Arial" w:hAnsi="Arial" w:cs="Arial"/>
          <w:lang w:val="pl-PL"/>
        </w:rPr>
      </w:pPr>
      <w:r w:rsidRPr="00E44CD5">
        <w:rPr>
          <w:rFonts w:ascii="Arial" w:hAnsi="Arial" w:cs="Arial"/>
          <w:lang w:val="pl-PL"/>
        </w:rPr>
        <w:t xml:space="preserve">dysk </w:t>
      </w:r>
      <w:proofErr w:type="spellStart"/>
      <w:r w:rsidRPr="00E44CD5">
        <w:rPr>
          <w:rFonts w:ascii="Arial" w:hAnsi="Arial" w:cs="Arial"/>
          <w:lang w:val="pl-PL"/>
        </w:rPr>
        <w:t>SSD</w:t>
      </w:r>
      <w:proofErr w:type="spellEnd"/>
      <w:r w:rsidRPr="00E44CD5">
        <w:rPr>
          <w:rFonts w:ascii="Arial" w:hAnsi="Arial" w:cs="Arial"/>
          <w:lang w:val="pl-PL"/>
        </w:rPr>
        <w:t xml:space="preserve"> o pojemności 128 GB. </w:t>
      </w:r>
    </w:p>
    <w:p w14:paraId="54B1797A" w14:textId="77777777" w:rsidR="00EC5608" w:rsidRDefault="00EC5608" w:rsidP="007A103A">
      <w:pPr>
        <w:pStyle w:val="Akapitzlist"/>
        <w:numPr>
          <w:ilvl w:val="1"/>
          <w:numId w:val="16"/>
        </w:numPr>
        <w:spacing w:after="0" w:line="312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lastRenderedPageBreak/>
        <w:t>Minimum d</w:t>
      </w:r>
      <w:r w:rsidR="00927151" w:rsidRPr="00E44CD5">
        <w:rPr>
          <w:rFonts w:ascii="Arial" w:hAnsi="Arial" w:cs="Arial"/>
          <w:lang w:val="pl-PL"/>
        </w:rPr>
        <w:t xml:space="preserve">wa wyjścia </w:t>
      </w:r>
      <w:proofErr w:type="spellStart"/>
      <w:r w:rsidR="00927151" w:rsidRPr="00E44CD5">
        <w:rPr>
          <w:rFonts w:ascii="Arial" w:hAnsi="Arial" w:cs="Arial"/>
          <w:lang w:val="pl-PL"/>
        </w:rPr>
        <w:t>HDMI</w:t>
      </w:r>
      <w:proofErr w:type="spellEnd"/>
      <w:r w:rsidR="00251783" w:rsidRPr="00E44CD5">
        <w:rPr>
          <w:rFonts w:ascii="Arial" w:hAnsi="Arial" w:cs="Arial"/>
          <w:lang w:val="pl-PL"/>
        </w:rPr>
        <w:t xml:space="preserve">, </w:t>
      </w:r>
    </w:p>
    <w:p w14:paraId="5054768E" w14:textId="017B4BE2" w:rsidR="00EC5608" w:rsidRDefault="00EC5608" w:rsidP="007A103A">
      <w:pPr>
        <w:pStyle w:val="Akapitzlist"/>
        <w:numPr>
          <w:ilvl w:val="1"/>
          <w:numId w:val="16"/>
        </w:numPr>
        <w:spacing w:after="0" w:line="312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I</w:t>
      </w:r>
      <w:r w:rsidR="00927151" w:rsidRPr="00E44CD5">
        <w:rPr>
          <w:rFonts w:ascii="Arial" w:hAnsi="Arial" w:cs="Arial"/>
          <w:lang w:val="pl-PL"/>
        </w:rPr>
        <w:t>nterfejsy USB</w:t>
      </w:r>
      <w:r>
        <w:rPr>
          <w:rFonts w:ascii="Arial" w:hAnsi="Arial" w:cs="Arial"/>
          <w:lang w:val="pl-PL"/>
        </w:rPr>
        <w:t xml:space="preserve"> 2.0 (1 szt.)</w:t>
      </w:r>
      <w:r w:rsidR="00927151" w:rsidRPr="00E44CD5">
        <w:rPr>
          <w:rFonts w:ascii="Arial" w:hAnsi="Arial" w:cs="Arial"/>
          <w:lang w:val="pl-PL"/>
        </w:rPr>
        <w:t xml:space="preserve"> i LAN</w:t>
      </w:r>
      <w:r>
        <w:rPr>
          <w:rFonts w:ascii="Arial" w:hAnsi="Arial" w:cs="Arial"/>
          <w:lang w:val="pl-PL"/>
        </w:rPr>
        <w:t xml:space="preserve"> (1 szt.)</w:t>
      </w:r>
      <w:r w:rsidR="00927151" w:rsidRPr="00E44CD5">
        <w:rPr>
          <w:rFonts w:ascii="Arial" w:hAnsi="Arial" w:cs="Arial"/>
          <w:lang w:val="pl-PL"/>
        </w:rPr>
        <w:t xml:space="preserve">, co umożliwi jego zdalne zarządzanie w sieci LAN lub Wi-Fi. </w:t>
      </w:r>
    </w:p>
    <w:p w14:paraId="64C435BA" w14:textId="2205B744" w:rsidR="00927151" w:rsidRPr="00E44CD5" w:rsidRDefault="00927151" w:rsidP="007A103A">
      <w:pPr>
        <w:pStyle w:val="Akapitzlist"/>
        <w:numPr>
          <w:ilvl w:val="0"/>
          <w:numId w:val="16"/>
        </w:numPr>
        <w:spacing w:after="0" w:line="312" w:lineRule="auto"/>
        <w:rPr>
          <w:rFonts w:ascii="Arial" w:hAnsi="Arial" w:cs="Arial"/>
          <w:lang w:val="pl-PL"/>
        </w:rPr>
      </w:pPr>
      <w:r w:rsidRPr="00E44CD5">
        <w:rPr>
          <w:rFonts w:ascii="Arial" w:hAnsi="Arial" w:cs="Arial"/>
          <w:lang w:val="pl-PL"/>
        </w:rPr>
        <w:t>Player musi być zdolny do wyświetlania treści multimedialnych na wielu typach ekranów.</w:t>
      </w:r>
    </w:p>
    <w:p w14:paraId="564E0400" w14:textId="77777777" w:rsidR="00927151" w:rsidRPr="0054347F" w:rsidRDefault="00927151" w:rsidP="007A103A">
      <w:pPr>
        <w:spacing w:after="0" w:line="312" w:lineRule="auto"/>
        <w:rPr>
          <w:rFonts w:ascii="Arial" w:hAnsi="Arial" w:cs="Arial"/>
          <w:lang w:val="pl-PL"/>
        </w:rPr>
      </w:pPr>
    </w:p>
    <w:p w14:paraId="09FC4F44" w14:textId="177E1EED" w:rsidR="00927151" w:rsidRPr="00EC5608" w:rsidRDefault="00927151" w:rsidP="007A103A">
      <w:pPr>
        <w:pStyle w:val="Nagwek1"/>
        <w:spacing w:before="0" w:line="312" w:lineRule="auto"/>
        <w:rPr>
          <w:lang w:val="pl-PL"/>
        </w:rPr>
      </w:pPr>
      <w:r w:rsidRPr="00EC5608">
        <w:rPr>
          <w:lang w:val="pl-PL"/>
        </w:rPr>
        <w:t xml:space="preserve"> 6. Moduł systemu rezerwacji </w:t>
      </w:r>
    </w:p>
    <w:p w14:paraId="1AF16C7A" w14:textId="77777777" w:rsidR="00EC5608" w:rsidRDefault="00927151" w:rsidP="007A103A">
      <w:pPr>
        <w:pStyle w:val="Akapitzlist"/>
        <w:numPr>
          <w:ilvl w:val="0"/>
          <w:numId w:val="17"/>
        </w:numPr>
        <w:spacing w:after="0" w:line="312" w:lineRule="auto"/>
        <w:rPr>
          <w:rFonts w:ascii="Arial" w:hAnsi="Arial" w:cs="Arial"/>
          <w:lang w:val="pl-PL"/>
        </w:rPr>
      </w:pPr>
      <w:r w:rsidRPr="00EC5608">
        <w:rPr>
          <w:rFonts w:ascii="Arial" w:hAnsi="Arial" w:cs="Arial"/>
          <w:lang w:val="pl-PL"/>
        </w:rPr>
        <w:t>Moduł systemu rezerwacji DIGITAL</w:t>
      </w:r>
      <w:r w:rsidR="00EC5608">
        <w:rPr>
          <w:rFonts w:ascii="Arial" w:hAnsi="Arial" w:cs="Arial"/>
          <w:lang w:val="pl-PL"/>
        </w:rPr>
        <w:t xml:space="preserve"> </w:t>
      </w:r>
      <w:proofErr w:type="spellStart"/>
      <w:r w:rsidRPr="00EC5608">
        <w:rPr>
          <w:rFonts w:ascii="Arial" w:hAnsi="Arial" w:cs="Arial"/>
          <w:lang w:val="pl-PL"/>
        </w:rPr>
        <w:t>SIGNAGE</w:t>
      </w:r>
      <w:proofErr w:type="spellEnd"/>
      <w:r w:rsidRPr="00EC5608">
        <w:rPr>
          <w:rFonts w:ascii="Arial" w:hAnsi="Arial" w:cs="Arial"/>
          <w:lang w:val="pl-PL"/>
        </w:rPr>
        <w:t xml:space="preserve"> zapewnia zarządzanie rezerwacjami </w:t>
      </w:r>
      <w:proofErr w:type="spellStart"/>
      <w:r w:rsidRPr="00EC5608">
        <w:rPr>
          <w:rFonts w:ascii="Arial" w:hAnsi="Arial" w:cs="Arial"/>
          <w:lang w:val="pl-PL"/>
        </w:rPr>
        <w:t>sal</w:t>
      </w:r>
      <w:proofErr w:type="spellEnd"/>
      <w:r w:rsidRPr="00EC5608">
        <w:rPr>
          <w:rFonts w:ascii="Arial" w:hAnsi="Arial" w:cs="Arial"/>
          <w:lang w:val="pl-PL"/>
        </w:rPr>
        <w:t xml:space="preserve"> konferencyjnych oraz integrację z wewnętrznymi systemami zamawiającego. </w:t>
      </w:r>
    </w:p>
    <w:p w14:paraId="067144DD" w14:textId="77777777" w:rsidR="00EC5608" w:rsidRDefault="00927151" w:rsidP="007A103A">
      <w:pPr>
        <w:pStyle w:val="Akapitzlist"/>
        <w:numPr>
          <w:ilvl w:val="0"/>
          <w:numId w:val="17"/>
        </w:numPr>
        <w:spacing w:after="0" w:line="312" w:lineRule="auto"/>
        <w:rPr>
          <w:rFonts w:ascii="Arial" w:hAnsi="Arial" w:cs="Arial"/>
          <w:lang w:val="pl-PL"/>
        </w:rPr>
      </w:pPr>
      <w:r w:rsidRPr="00EC5608">
        <w:rPr>
          <w:rFonts w:ascii="Arial" w:hAnsi="Arial" w:cs="Arial"/>
          <w:lang w:val="pl-PL"/>
        </w:rPr>
        <w:t xml:space="preserve">System musi umożliwiać wyświetlanie rezerwacji na ekranach przy salach oraz zarządzanie harmonogramami z poziomu przeglądarki internetowej. </w:t>
      </w:r>
    </w:p>
    <w:p w14:paraId="3C047D78" w14:textId="77777777" w:rsidR="00EC5608" w:rsidRDefault="00927151" w:rsidP="007A103A">
      <w:pPr>
        <w:pStyle w:val="Akapitzlist"/>
        <w:numPr>
          <w:ilvl w:val="0"/>
          <w:numId w:val="17"/>
        </w:numPr>
        <w:spacing w:after="0" w:line="312" w:lineRule="auto"/>
        <w:rPr>
          <w:rFonts w:ascii="Arial" w:hAnsi="Arial" w:cs="Arial"/>
          <w:lang w:val="pl-PL"/>
        </w:rPr>
      </w:pPr>
      <w:r w:rsidRPr="00EC5608">
        <w:rPr>
          <w:rFonts w:ascii="Arial" w:hAnsi="Arial" w:cs="Arial"/>
          <w:lang w:val="pl-PL"/>
        </w:rPr>
        <w:t xml:space="preserve">Moduł powinien być zintegrowany z systemami takimi jak Google </w:t>
      </w:r>
      <w:proofErr w:type="spellStart"/>
      <w:r w:rsidRPr="00EC5608">
        <w:rPr>
          <w:rFonts w:ascii="Arial" w:hAnsi="Arial" w:cs="Arial"/>
          <w:lang w:val="pl-PL"/>
        </w:rPr>
        <w:t>Workspace</w:t>
      </w:r>
      <w:proofErr w:type="spellEnd"/>
      <w:r w:rsidRPr="00EC5608">
        <w:rPr>
          <w:rFonts w:ascii="Arial" w:hAnsi="Arial" w:cs="Arial"/>
          <w:lang w:val="pl-PL"/>
        </w:rPr>
        <w:t>, MS Exchange, Office365, oraz umożliwiać potwierdzanie spotkań z poziomu panelu rezerwacji.</w:t>
      </w:r>
    </w:p>
    <w:p w14:paraId="34A5AD56" w14:textId="77777777" w:rsidR="00EC5608" w:rsidRDefault="006110A3" w:rsidP="007A103A">
      <w:pPr>
        <w:pStyle w:val="Akapitzlist"/>
        <w:numPr>
          <w:ilvl w:val="0"/>
          <w:numId w:val="17"/>
        </w:numPr>
        <w:spacing w:after="0" w:line="312" w:lineRule="auto"/>
        <w:rPr>
          <w:rFonts w:ascii="Arial" w:hAnsi="Arial" w:cs="Arial"/>
          <w:lang w:val="pl-PL"/>
        </w:rPr>
      </w:pPr>
      <w:r w:rsidRPr="00EC5608">
        <w:rPr>
          <w:rFonts w:ascii="Arial" w:hAnsi="Arial" w:cs="Arial"/>
          <w:lang w:val="pl-PL"/>
        </w:rPr>
        <w:t xml:space="preserve">Rozwiązanie musi zapewniać możliwość jednoczesnego wykorzystania funkcjonalności zdalnego zarządzania wyświetlaniem treści (opisanej w pozostałych punktach), jak i funkcjonalności rezerwacji </w:t>
      </w:r>
      <w:proofErr w:type="spellStart"/>
      <w:r w:rsidRPr="00EC5608">
        <w:rPr>
          <w:rFonts w:ascii="Arial" w:hAnsi="Arial" w:cs="Arial"/>
          <w:lang w:val="pl-PL"/>
        </w:rPr>
        <w:t>sal</w:t>
      </w:r>
      <w:proofErr w:type="spellEnd"/>
      <w:r w:rsidRPr="00EC5608">
        <w:rPr>
          <w:rFonts w:ascii="Arial" w:hAnsi="Arial" w:cs="Arial"/>
          <w:lang w:val="pl-PL"/>
        </w:rPr>
        <w:t xml:space="preserve"> konferencyjnych przy wykorzystaniu dedykowanych paneli montowanych przy wejściach do </w:t>
      </w:r>
      <w:proofErr w:type="spellStart"/>
      <w:r w:rsidRPr="00EC5608">
        <w:rPr>
          <w:rFonts w:ascii="Arial" w:hAnsi="Arial" w:cs="Arial"/>
          <w:lang w:val="pl-PL"/>
        </w:rPr>
        <w:t>sal.</w:t>
      </w:r>
      <w:proofErr w:type="spellEnd"/>
    </w:p>
    <w:p w14:paraId="7819C80A" w14:textId="77777777" w:rsidR="002E52E7" w:rsidRDefault="006110A3" w:rsidP="007A103A">
      <w:pPr>
        <w:pStyle w:val="Akapitzlist"/>
        <w:numPr>
          <w:ilvl w:val="0"/>
          <w:numId w:val="17"/>
        </w:numPr>
        <w:spacing w:after="0" w:line="312" w:lineRule="auto"/>
        <w:rPr>
          <w:rFonts w:ascii="Arial" w:hAnsi="Arial" w:cs="Arial"/>
          <w:lang w:val="pl-PL"/>
        </w:rPr>
      </w:pPr>
      <w:r w:rsidRPr="00EC5608">
        <w:rPr>
          <w:rFonts w:ascii="Arial" w:hAnsi="Arial" w:cs="Arial"/>
          <w:lang w:val="pl-PL"/>
        </w:rPr>
        <w:t xml:space="preserve">Panel rezerwacji </w:t>
      </w:r>
      <w:proofErr w:type="spellStart"/>
      <w:r w:rsidRPr="00EC5608">
        <w:rPr>
          <w:rFonts w:ascii="Arial" w:hAnsi="Arial" w:cs="Arial"/>
          <w:lang w:val="pl-PL"/>
        </w:rPr>
        <w:t>sal</w:t>
      </w:r>
      <w:proofErr w:type="spellEnd"/>
      <w:r w:rsidRPr="00EC5608">
        <w:rPr>
          <w:rFonts w:ascii="Arial" w:hAnsi="Arial" w:cs="Arial"/>
          <w:lang w:val="pl-PL"/>
        </w:rPr>
        <w:t xml:space="preserve"> powinien posiadać minimalnie 10 calowy ekran oraz mieć wbudowany odtwarzacz i nakładką dotykową, za pomocą której użytkownik może:</w:t>
      </w:r>
    </w:p>
    <w:p w14:paraId="5029CF45" w14:textId="77777777" w:rsidR="002E52E7" w:rsidRDefault="006110A3" w:rsidP="007A103A">
      <w:pPr>
        <w:pStyle w:val="Akapitzlist"/>
        <w:numPr>
          <w:ilvl w:val="1"/>
          <w:numId w:val="17"/>
        </w:numPr>
        <w:spacing w:after="0" w:line="312" w:lineRule="auto"/>
        <w:rPr>
          <w:rFonts w:ascii="Arial" w:hAnsi="Arial" w:cs="Arial"/>
          <w:lang w:val="pl-PL"/>
        </w:rPr>
      </w:pPr>
      <w:r w:rsidRPr="002E52E7">
        <w:rPr>
          <w:rFonts w:ascii="Arial" w:hAnsi="Arial" w:cs="Arial"/>
          <w:lang w:val="pl-PL"/>
        </w:rPr>
        <w:t>Wyszukać wolną salę;</w:t>
      </w:r>
    </w:p>
    <w:p w14:paraId="4535ACA7" w14:textId="77777777" w:rsidR="002E52E7" w:rsidRDefault="006110A3" w:rsidP="007A103A">
      <w:pPr>
        <w:pStyle w:val="Akapitzlist"/>
        <w:numPr>
          <w:ilvl w:val="1"/>
          <w:numId w:val="17"/>
        </w:numPr>
        <w:spacing w:after="0" w:line="312" w:lineRule="auto"/>
        <w:rPr>
          <w:rFonts w:ascii="Arial" w:hAnsi="Arial" w:cs="Arial"/>
          <w:lang w:val="pl-PL"/>
        </w:rPr>
      </w:pPr>
      <w:r w:rsidRPr="002E52E7">
        <w:rPr>
          <w:rFonts w:ascii="Arial" w:hAnsi="Arial" w:cs="Arial"/>
          <w:lang w:val="pl-PL"/>
        </w:rPr>
        <w:t>Dokonać rezerwacji sali (dla dowolnej sali);</w:t>
      </w:r>
    </w:p>
    <w:p w14:paraId="69BA8D8B" w14:textId="77777777" w:rsidR="002E52E7" w:rsidRDefault="006110A3" w:rsidP="007A103A">
      <w:pPr>
        <w:pStyle w:val="Akapitzlist"/>
        <w:numPr>
          <w:ilvl w:val="1"/>
          <w:numId w:val="17"/>
        </w:numPr>
        <w:spacing w:after="0" w:line="312" w:lineRule="auto"/>
        <w:rPr>
          <w:rFonts w:ascii="Arial" w:hAnsi="Arial" w:cs="Arial"/>
          <w:lang w:val="pl-PL"/>
        </w:rPr>
      </w:pPr>
      <w:r w:rsidRPr="002E52E7">
        <w:rPr>
          <w:rFonts w:ascii="Arial" w:hAnsi="Arial" w:cs="Arial"/>
          <w:lang w:val="pl-PL"/>
        </w:rPr>
        <w:t>Potwierdzić spotkanie;</w:t>
      </w:r>
    </w:p>
    <w:p w14:paraId="751C4507" w14:textId="77777777" w:rsidR="002E52E7" w:rsidRDefault="006110A3" w:rsidP="007A103A">
      <w:pPr>
        <w:pStyle w:val="Akapitzlist"/>
        <w:numPr>
          <w:ilvl w:val="1"/>
          <w:numId w:val="17"/>
        </w:numPr>
        <w:spacing w:after="0" w:line="312" w:lineRule="auto"/>
        <w:rPr>
          <w:rFonts w:ascii="Arial" w:hAnsi="Arial" w:cs="Arial"/>
          <w:lang w:val="pl-PL"/>
        </w:rPr>
      </w:pPr>
      <w:r w:rsidRPr="002E52E7">
        <w:rPr>
          <w:rFonts w:ascii="Arial" w:hAnsi="Arial" w:cs="Arial"/>
          <w:lang w:val="pl-PL"/>
        </w:rPr>
        <w:t>Wydłużyć/skrócić/usunąć spotkanie;</w:t>
      </w:r>
    </w:p>
    <w:p w14:paraId="473104B4" w14:textId="77777777" w:rsidR="002E52E7" w:rsidRDefault="006110A3" w:rsidP="007A103A">
      <w:pPr>
        <w:pStyle w:val="Akapitzlist"/>
        <w:numPr>
          <w:ilvl w:val="1"/>
          <w:numId w:val="17"/>
        </w:numPr>
        <w:spacing w:after="0" w:line="312" w:lineRule="auto"/>
        <w:rPr>
          <w:rFonts w:ascii="Arial" w:hAnsi="Arial" w:cs="Arial"/>
          <w:lang w:val="pl-PL"/>
        </w:rPr>
      </w:pPr>
      <w:r w:rsidRPr="002E52E7">
        <w:rPr>
          <w:rFonts w:ascii="Arial" w:hAnsi="Arial" w:cs="Arial"/>
          <w:lang w:val="pl-PL"/>
        </w:rPr>
        <w:t>Zgłosić awarię sprzętu/wyposażenia sali;</w:t>
      </w:r>
    </w:p>
    <w:p w14:paraId="384D1D4F" w14:textId="77777777" w:rsidR="002E52E7" w:rsidRDefault="006110A3" w:rsidP="007A103A">
      <w:pPr>
        <w:pStyle w:val="Akapitzlist"/>
        <w:numPr>
          <w:ilvl w:val="1"/>
          <w:numId w:val="17"/>
        </w:numPr>
        <w:spacing w:after="0" w:line="312" w:lineRule="auto"/>
        <w:rPr>
          <w:rFonts w:ascii="Arial" w:hAnsi="Arial" w:cs="Arial"/>
          <w:lang w:val="pl-PL"/>
        </w:rPr>
      </w:pPr>
      <w:r w:rsidRPr="002E52E7">
        <w:rPr>
          <w:rFonts w:ascii="Arial" w:hAnsi="Arial" w:cs="Arial"/>
          <w:lang w:val="pl-PL"/>
        </w:rPr>
        <w:t>Uzyskać widok z podziałem na miesiąc, tydzień, dzień;</w:t>
      </w:r>
    </w:p>
    <w:p w14:paraId="3212EC86" w14:textId="77777777" w:rsidR="002E52E7" w:rsidRDefault="006110A3" w:rsidP="007A103A">
      <w:pPr>
        <w:pStyle w:val="Akapitzlist"/>
        <w:numPr>
          <w:ilvl w:val="1"/>
          <w:numId w:val="17"/>
        </w:numPr>
        <w:spacing w:after="0" w:line="312" w:lineRule="auto"/>
        <w:rPr>
          <w:rFonts w:ascii="Arial" w:hAnsi="Arial" w:cs="Arial"/>
          <w:lang w:val="pl-PL"/>
        </w:rPr>
      </w:pPr>
      <w:r w:rsidRPr="002E52E7">
        <w:rPr>
          <w:rFonts w:ascii="Arial" w:hAnsi="Arial" w:cs="Arial"/>
          <w:lang w:val="pl-PL"/>
        </w:rPr>
        <w:t xml:space="preserve">Podglądnąć harmonogram zajętości dla innych </w:t>
      </w:r>
      <w:proofErr w:type="spellStart"/>
      <w:r w:rsidRPr="002E52E7">
        <w:rPr>
          <w:rFonts w:ascii="Arial" w:hAnsi="Arial" w:cs="Arial"/>
          <w:lang w:val="pl-PL"/>
        </w:rPr>
        <w:t>sal;</w:t>
      </w:r>
      <w:proofErr w:type="spellEnd"/>
    </w:p>
    <w:p w14:paraId="327B6D8C" w14:textId="77777777" w:rsidR="002E52E7" w:rsidRDefault="006110A3" w:rsidP="007A103A">
      <w:pPr>
        <w:pStyle w:val="Akapitzlist"/>
        <w:numPr>
          <w:ilvl w:val="1"/>
          <w:numId w:val="17"/>
        </w:numPr>
        <w:spacing w:after="0" w:line="312" w:lineRule="auto"/>
        <w:rPr>
          <w:rFonts w:ascii="Arial" w:hAnsi="Arial" w:cs="Arial"/>
          <w:lang w:val="pl-PL"/>
        </w:rPr>
      </w:pPr>
      <w:r w:rsidRPr="002E52E7">
        <w:rPr>
          <w:rFonts w:ascii="Arial" w:hAnsi="Arial" w:cs="Arial"/>
          <w:lang w:val="pl-PL"/>
        </w:rPr>
        <w:t>Dokonać rezerwacji dowolnej sali z dowolnego panelu;</w:t>
      </w:r>
    </w:p>
    <w:p w14:paraId="72756471" w14:textId="5B038E6A" w:rsidR="006110A3" w:rsidRPr="002E52E7" w:rsidRDefault="006110A3" w:rsidP="007A103A">
      <w:pPr>
        <w:pStyle w:val="Akapitzlist"/>
        <w:numPr>
          <w:ilvl w:val="1"/>
          <w:numId w:val="17"/>
        </w:numPr>
        <w:spacing w:after="0" w:line="312" w:lineRule="auto"/>
        <w:rPr>
          <w:rFonts w:ascii="Arial" w:hAnsi="Arial" w:cs="Arial"/>
          <w:lang w:val="pl-PL"/>
        </w:rPr>
      </w:pPr>
      <w:r w:rsidRPr="002E52E7">
        <w:rPr>
          <w:rFonts w:ascii="Arial" w:hAnsi="Arial" w:cs="Arial"/>
          <w:lang w:val="pl-PL"/>
        </w:rPr>
        <w:t>Wybrać język (minimalnie polski i angielski).</w:t>
      </w:r>
    </w:p>
    <w:p w14:paraId="0509344F" w14:textId="77777777" w:rsidR="002E52E7" w:rsidRDefault="006110A3" w:rsidP="007A103A">
      <w:pPr>
        <w:pStyle w:val="Akapitzlist"/>
        <w:numPr>
          <w:ilvl w:val="0"/>
          <w:numId w:val="17"/>
        </w:numPr>
        <w:spacing w:after="0" w:line="312" w:lineRule="auto"/>
        <w:rPr>
          <w:rFonts w:ascii="Arial" w:hAnsi="Arial" w:cs="Arial"/>
          <w:lang w:val="pl-PL"/>
        </w:rPr>
      </w:pPr>
      <w:r w:rsidRPr="006110A3">
        <w:rPr>
          <w:rFonts w:ascii="Arial" w:hAnsi="Arial" w:cs="Arial"/>
          <w:lang w:val="pl-PL"/>
        </w:rPr>
        <w:t>Powyższe czynności muszą mieć możliwość poprzedzenia wymogiem autoryzacji użytkownika loginem i hasłem, definiowanym w panelu administracyjnym (dostępnym za pomocą przeglądarki www) lub w zewnętrznych systemach użytkownika, w oparciu o integrację.</w:t>
      </w:r>
    </w:p>
    <w:p w14:paraId="633611B0" w14:textId="77777777" w:rsidR="00444D35" w:rsidRDefault="006110A3" w:rsidP="007A103A">
      <w:pPr>
        <w:pStyle w:val="Akapitzlist"/>
        <w:numPr>
          <w:ilvl w:val="0"/>
          <w:numId w:val="17"/>
        </w:numPr>
        <w:spacing w:after="0" w:line="312" w:lineRule="auto"/>
        <w:rPr>
          <w:rFonts w:ascii="Arial" w:hAnsi="Arial" w:cs="Arial"/>
          <w:lang w:val="pl-PL"/>
        </w:rPr>
      </w:pPr>
      <w:r w:rsidRPr="002E52E7">
        <w:rPr>
          <w:rFonts w:ascii="Arial" w:hAnsi="Arial" w:cs="Arial"/>
          <w:lang w:val="pl-PL"/>
        </w:rPr>
        <w:t>Panel rezerwacji s</w:t>
      </w:r>
      <w:proofErr w:type="spellStart"/>
      <w:r w:rsidRPr="002E52E7">
        <w:rPr>
          <w:rFonts w:ascii="Arial" w:hAnsi="Arial" w:cs="Arial"/>
          <w:lang w:val="pl-PL"/>
        </w:rPr>
        <w:t>al</w:t>
      </w:r>
      <w:proofErr w:type="spellEnd"/>
      <w:r w:rsidRPr="002E52E7">
        <w:rPr>
          <w:rFonts w:ascii="Arial" w:hAnsi="Arial" w:cs="Arial"/>
          <w:lang w:val="pl-PL"/>
        </w:rPr>
        <w:t xml:space="preserve"> musi być zasilany poprzez </w:t>
      </w:r>
      <w:proofErr w:type="spellStart"/>
      <w:r w:rsidRPr="002E52E7">
        <w:rPr>
          <w:rFonts w:ascii="Arial" w:hAnsi="Arial" w:cs="Arial"/>
          <w:lang w:val="pl-PL"/>
        </w:rPr>
        <w:t>PoE</w:t>
      </w:r>
      <w:proofErr w:type="spellEnd"/>
      <w:r w:rsidRPr="002E52E7">
        <w:rPr>
          <w:rFonts w:ascii="Arial" w:hAnsi="Arial" w:cs="Arial"/>
          <w:lang w:val="pl-PL"/>
        </w:rPr>
        <w:t>+ (IEEE802.3at typ 2) lub AC 230V (zasilacz).</w:t>
      </w:r>
    </w:p>
    <w:p w14:paraId="5B662717" w14:textId="77777777" w:rsidR="00444D35" w:rsidRDefault="006110A3" w:rsidP="007A103A">
      <w:pPr>
        <w:pStyle w:val="Akapitzlist"/>
        <w:numPr>
          <w:ilvl w:val="0"/>
          <w:numId w:val="17"/>
        </w:numPr>
        <w:spacing w:after="0" w:line="312" w:lineRule="auto"/>
        <w:rPr>
          <w:rFonts w:ascii="Arial" w:hAnsi="Arial" w:cs="Arial"/>
          <w:lang w:val="pl-PL"/>
        </w:rPr>
      </w:pPr>
      <w:r w:rsidRPr="00444D35">
        <w:rPr>
          <w:rFonts w:ascii="Arial" w:hAnsi="Arial" w:cs="Arial"/>
          <w:lang w:val="pl-PL"/>
        </w:rPr>
        <w:t xml:space="preserve">Panel rezerwacji </w:t>
      </w:r>
      <w:proofErr w:type="spellStart"/>
      <w:r w:rsidRPr="00444D35">
        <w:rPr>
          <w:rFonts w:ascii="Arial" w:hAnsi="Arial" w:cs="Arial"/>
          <w:lang w:val="pl-PL"/>
        </w:rPr>
        <w:t>sal</w:t>
      </w:r>
      <w:proofErr w:type="spellEnd"/>
      <w:r w:rsidRPr="00444D35">
        <w:rPr>
          <w:rFonts w:ascii="Arial" w:hAnsi="Arial" w:cs="Arial"/>
          <w:lang w:val="pl-PL"/>
        </w:rPr>
        <w:t xml:space="preserve"> musi posiadać podświetlenie sygnalizujące status sali: wolna/zajęta (zielone/czerwone) wraz możliwością włączenia i wyłączenia </w:t>
      </w:r>
      <w:r w:rsidRPr="00444D35">
        <w:rPr>
          <w:rFonts w:ascii="Arial" w:hAnsi="Arial" w:cs="Arial"/>
          <w:lang w:val="pl-PL"/>
        </w:rPr>
        <w:lastRenderedPageBreak/>
        <w:t>podświetlania z pozycji panelu administracyjnego dostępnego za pomocą przeglądarki www.</w:t>
      </w:r>
    </w:p>
    <w:p w14:paraId="434F7A25" w14:textId="77777777" w:rsidR="00444D35" w:rsidRDefault="006110A3" w:rsidP="007A103A">
      <w:pPr>
        <w:pStyle w:val="Akapitzlist"/>
        <w:numPr>
          <w:ilvl w:val="0"/>
          <w:numId w:val="17"/>
        </w:numPr>
        <w:spacing w:after="0" w:line="312" w:lineRule="auto"/>
        <w:rPr>
          <w:rFonts w:ascii="Arial" w:hAnsi="Arial" w:cs="Arial"/>
          <w:lang w:val="pl-PL"/>
        </w:rPr>
      </w:pPr>
      <w:r w:rsidRPr="00444D35">
        <w:rPr>
          <w:rFonts w:ascii="Arial" w:hAnsi="Arial" w:cs="Arial"/>
          <w:lang w:val="pl-PL"/>
        </w:rPr>
        <w:t>Rozwiązanie musi spełniać wymogi bezpieczeństwa sieciowego z wykorzystaniem standardu uwierzytelniania zgodnego z certyfikatem IEEE802.1x.</w:t>
      </w:r>
    </w:p>
    <w:p w14:paraId="3C249E79" w14:textId="77777777" w:rsidR="00444D35" w:rsidRDefault="006110A3" w:rsidP="007A103A">
      <w:pPr>
        <w:pStyle w:val="Akapitzlist"/>
        <w:numPr>
          <w:ilvl w:val="0"/>
          <w:numId w:val="17"/>
        </w:numPr>
        <w:spacing w:after="0" w:line="312" w:lineRule="auto"/>
        <w:rPr>
          <w:rFonts w:ascii="Arial" w:hAnsi="Arial" w:cs="Arial"/>
          <w:lang w:val="pl-PL"/>
        </w:rPr>
      </w:pPr>
      <w:r w:rsidRPr="00444D35">
        <w:rPr>
          <w:rFonts w:ascii="Arial" w:hAnsi="Arial" w:cs="Arial"/>
          <w:lang w:val="pl-PL"/>
        </w:rPr>
        <w:t>Rozwiązanie musi zapewniać możliwość wprowadzenia własnego logotypu graficznego, który będzie widoczny na interfejsie graficznym panelu.</w:t>
      </w:r>
    </w:p>
    <w:p w14:paraId="70C94431" w14:textId="77777777" w:rsidR="00444D35" w:rsidRDefault="006110A3" w:rsidP="007A103A">
      <w:pPr>
        <w:pStyle w:val="Akapitzlist"/>
        <w:numPr>
          <w:ilvl w:val="0"/>
          <w:numId w:val="17"/>
        </w:numPr>
        <w:spacing w:after="0" w:line="312" w:lineRule="auto"/>
        <w:rPr>
          <w:rFonts w:ascii="Arial" w:hAnsi="Arial" w:cs="Arial"/>
          <w:lang w:val="pl-PL"/>
        </w:rPr>
      </w:pPr>
      <w:r w:rsidRPr="00444D35">
        <w:rPr>
          <w:rFonts w:ascii="Arial" w:hAnsi="Arial" w:cs="Arial"/>
          <w:lang w:val="pl-PL"/>
        </w:rPr>
        <w:t>Rozwiązanie musi umożliwiać integrację z MS Exchange, IBM Notes (Lotus), Office365, Fidelio, G Suite za pomocą panelu administracyjnego dostępnego przez przeglądarkę www.</w:t>
      </w:r>
    </w:p>
    <w:p w14:paraId="27817172" w14:textId="77777777" w:rsidR="00665384" w:rsidRDefault="006110A3" w:rsidP="007A103A">
      <w:pPr>
        <w:pStyle w:val="Akapitzlist"/>
        <w:numPr>
          <w:ilvl w:val="0"/>
          <w:numId w:val="17"/>
        </w:numPr>
        <w:spacing w:after="0" w:line="312" w:lineRule="auto"/>
        <w:rPr>
          <w:rFonts w:ascii="Arial" w:hAnsi="Arial" w:cs="Arial"/>
          <w:lang w:val="pl-PL"/>
        </w:rPr>
      </w:pPr>
      <w:r w:rsidRPr="00444D35">
        <w:rPr>
          <w:rFonts w:ascii="Arial" w:hAnsi="Arial" w:cs="Arial"/>
          <w:lang w:val="pl-PL"/>
        </w:rPr>
        <w:t xml:space="preserve">Rozwiązanie musi zapewniać możliwość komunikacji z MS Exchange poprzez serwer </w:t>
      </w:r>
      <w:proofErr w:type="spellStart"/>
      <w:r w:rsidRPr="00444D35">
        <w:rPr>
          <w:rFonts w:ascii="Arial" w:hAnsi="Arial" w:cs="Arial"/>
          <w:lang w:val="pl-PL"/>
        </w:rPr>
        <w:t>proxy.</w:t>
      </w:r>
      <w:proofErr w:type="spellEnd"/>
    </w:p>
    <w:p w14:paraId="7DDB6A7B" w14:textId="77777777" w:rsidR="00665384" w:rsidRDefault="006110A3" w:rsidP="007A103A">
      <w:pPr>
        <w:pStyle w:val="Akapitzlist"/>
        <w:numPr>
          <w:ilvl w:val="0"/>
          <w:numId w:val="17"/>
        </w:numPr>
        <w:spacing w:after="0" w:line="312" w:lineRule="auto"/>
        <w:rPr>
          <w:rFonts w:ascii="Arial" w:hAnsi="Arial" w:cs="Arial"/>
          <w:lang w:val="pl-PL"/>
        </w:rPr>
      </w:pPr>
      <w:r w:rsidRPr="00665384">
        <w:rPr>
          <w:rFonts w:ascii="Arial" w:hAnsi="Arial" w:cs="Arial"/>
          <w:lang w:val="pl-PL"/>
        </w:rPr>
        <w:t>Rozwiązanie powinno zapewniać wyświetlanie informacji z odpowiednio formatowanego pliki MS Excel.</w:t>
      </w:r>
    </w:p>
    <w:p w14:paraId="464FC02C" w14:textId="77777777" w:rsidR="009B2228" w:rsidRDefault="006110A3" w:rsidP="007A103A">
      <w:pPr>
        <w:pStyle w:val="Akapitzlist"/>
        <w:numPr>
          <w:ilvl w:val="0"/>
          <w:numId w:val="17"/>
        </w:numPr>
        <w:spacing w:after="0" w:line="312" w:lineRule="auto"/>
        <w:rPr>
          <w:rFonts w:ascii="Arial" w:hAnsi="Arial" w:cs="Arial"/>
          <w:lang w:val="pl-PL"/>
        </w:rPr>
      </w:pPr>
      <w:r w:rsidRPr="00665384">
        <w:rPr>
          <w:rFonts w:ascii="Arial" w:hAnsi="Arial" w:cs="Arial"/>
          <w:lang w:val="pl-PL"/>
        </w:rPr>
        <w:t xml:space="preserve">Rozwiązanie musi zapewniać możliwość zdalnego zaplanowania włączenia i wyłączenia matrycy panelu rezerwacji </w:t>
      </w:r>
      <w:proofErr w:type="spellStart"/>
      <w:r w:rsidRPr="00665384">
        <w:rPr>
          <w:rFonts w:ascii="Arial" w:hAnsi="Arial" w:cs="Arial"/>
          <w:lang w:val="pl-PL"/>
        </w:rPr>
        <w:t>sal</w:t>
      </w:r>
      <w:proofErr w:type="spellEnd"/>
      <w:r w:rsidRPr="00665384">
        <w:rPr>
          <w:rFonts w:ascii="Arial" w:hAnsi="Arial" w:cs="Arial"/>
          <w:lang w:val="pl-PL"/>
        </w:rPr>
        <w:t xml:space="preserve"> (dla określonych godzin i dni w oparciu o kalendarz) przez administratora w panelu administracyjnym dostępnym za pomocą przeglądarki www.</w:t>
      </w:r>
    </w:p>
    <w:p w14:paraId="4072E238" w14:textId="77777777" w:rsidR="009B2228" w:rsidRDefault="006110A3" w:rsidP="007A103A">
      <w:pPr>
        <w:pStyle w:val="Akapitzlist"/>
        <w:numPr>
          <w:ilvl w:val="0"/>
          <w:numId w:val="17"/>
        </w:numPr>
        <w:spacing w:after="0" w:line="312" w:lineRule="auto"/>
        <w:rPr>
          <w:rFonts w:ascii="Arial" w:hAnsi="Arial" w:cs="Arial"/>
          <w:lang w:val="pl-PL"/>
        </w:rPr>
      </w:pPr>
      <w:r w:rsidRPr="009B2228">
        <w:rPr>
          <w:rFonts w:ascii="Arial" w:hAnsi="Arial" w:cs="Arial"/>
          <w:lang w:val="pl-PL"/>
        </w:rPr>
        <w:t xml:space="preserve">Panel rezerwacji </w:t>
      </w:r>
      <w:proofErr w:type="spellStart"/>
      <w:r w:rsidRPr="009B2228">
        <w:rPr>
          <w:rFonts w:ascii="Arial" w:hAnsi="Arial" w:cs="Arial"/>
          <w:lang w:val="pl-PL"/>
        </w:rPr>
        <w:t>sal</w:t>
      </w:r>
      <w:proofErr w:type="spellEnd"/>
      <w:r w:rsidRPr="009B2228">
        <w:rPr>
          <w:rFonts w:ascii="Arial" w:hAnsi="Arial" w:cs="Arial"/>
          <w:lang w:val="pl-PL"/>
        </w:rPr>
        <w:t xml:space="preserve"> musi mieć możliwość wyświetlania plików multimedialnych (MPEG2, MPEG4, H264, H265 wykorzystując akcelerację sprzętową, PDF, strumieni z kamer IP, obrazów JPG i PNG), stron www oraz </w:t>
      </w:r>
      <w:proofErr w:type="spellStart"/>
      <w:r w:rsidRPr="009B2228">
        <w:rPr>
          <w:rFonts w:ascii="Arial" w:hAnsi="Arial" w:cs="Arial"/>
          <w:lang w:val="pl-PL"/>
        </w:rPr>
        <w:t>tikera</w:t>
      </w:r>
      <w:proofErr w:type="spellEnd"/>
      <w:r w:rsidRPr="009B2228">
        <w:rPr>
          <w:rFonts w:ascii="Arial" w:hAnsi="Arial" w:cs="Arial"/>
          <w:lang w:val="pl-PL"/>
        </w:rPr>
        <w:t xml:space="preserve"> (płynnie przesuwający się pasek informacyjny) oraz predefiniowanych szablonów graficznych HTML5. Wyświetlanie to powinno być możliwe w dowolnie ustalonych obszarach wyświetlania, które będą definiowane w panelu administratorskim dostępnym poprzez przeglądarkę www.</w:t>
      </w:r>
    </w:p>
    <w:p w14:paraId="649DBFF9" w14:textId="77777777" w:rsidR="009B2228" w:rsidRDefault="006110A3" w:rsidP="007A103A">
      <w:pPr>
        <w:pStyle w:val="Akapitzlist"/>
        <w:numPr>
          <w:ilvl w:val="0"/>
          <w:numId w:val="17"/>
        </w:numPr>
        <w:spacing w:after="0" w:line="312" w:lineRule="auto"/>
        <w:rPr>
          <w:rFonts w:ascii="Arial" w:hAnsi="Arial" w:cs="Arial"/>
          <w:lang w:val="pl-PL"/>
        </w:rPr>
      </w:pPr>
      <w:r w:rsidRPr="009B2228">
        <w:rPr>
          <w:rFonts w:ascii="Arial" w:hAnsi="Arial" w:cs="Arial"/>
          <w:lang w:val="pl-PL"/>
        </w:rPr>
        <w:t xml:space="preserve">Rozwiązanie musi zapewnić możliwość wyświetlenia odrębnego tła (obrazu) dla każdego panelu rezerwacji </w:t>
      </w:r>
      <w:proofErr w:type="spellStart"/>
      <w:r w:rsidRPr="009B2228">
        <w:rPr>
          <w:rFonts w:ascii="Arial" w:hAnsi="Arial" w:cs="Arial"/>
          <w:lang w:val="pl-PL"/>
        </w:rPr>
        <w:t>sal</w:t>
      </w:r>
      <w:proofErr w:type="spellEnd"/>
      <w:r w:rsidRPr="009B2228">
        <w:rPr>
          <w:rFonts w:ascii="Arial" w:hAnsi="Arial" w:cs="Arial"/>
          <w:lang w:val="pl-PL"/>
        </w:rPr>
        <w:t xml:space="preserve"> umieszczonego przy sali konferencyjnej. Ponadto, tło definiowanego dla pojedynczego panelu powinno mieć możliwość rozróżnienia wyświetlanego obrazu zależnie od tego, czy </w:t>
      </w:r>
      <w:proofErr w:type="spellStart"/>
      <w:r w:rsidRPr="009B2228">
        <w:rPr>
          <w:rFonts w:ascii="Arial" w:hAnsi="Arial" w:cs="Arial"/>
          <w:lang w:val="pl-PL"/>
        </w:rPr>
        <w:t>sal</w:t>
      </w:r>
      <w:proofErr w:type="spellEnd"/>
      <w:r w:rsidRPr="009B2228">
        <w:rPr>
          <w:rFonts w:ascii="Arial" w:hAnsi="Arial" w:cs="Arial"/>
          <w:lang w:val="pl-PL"/>
        </w:rPr>
        <w:t xml:space="preserve"> jest wolna, czy zajęta.</w:t>
      </w:r>
    </w:p>
    <w:p w14:paraId="14BD728B" w14:textId="12871E30" w:rsidR="006110A3" w:rsidRPr="009B2228" w:rsidRDefault="006110A3" w:rsidP="007A103A">
      <w:pPr>
        <w:pStyle w:val="Akapitzlist"/>
        <w:numPr>
          <w:ilvl w:val="0"/>
          <w:numId w:val="17"/>
        </w:numPr>
        <w:spacing w:after="0" w:line="312" w:lineRule="auto"/>
        <w:rPr>
          <w:rFonts w:ascii="Arial" w:hAnsi="Arial" w:cs="Arial"/>
          <w:lang w:val="pl-PL"/>
        </w:rPr>
      </w:pPr>
      <w:r w:rsidRPr="009B2228">
        <w:rPr>
          <w:rFonts w:ascii="Arial" w:hAnsi="Arial" w:cs="Arial"/>
          <w:lang w:val="pl-PL"/>
        </w:rPr>
        <w:t xml:space="preserve">Rozwiązanie musi mieć możliwość wykorzystania informacji pochodzących z systemu rezerwacji </w:t>
      </w:r>
      <w:proofErr w:type="spellStart"/>
      <w:r w:rsidRPr="009B2228">
        <w:rPr>
          <w:rFonts w:ascii="Arial" w:hAnsi="Arial" w:cs="Arial"/>
          <w:lang w:val="pl-PL"/>
        </w:rPr>
        <w:t>sal</w:t>
      </w:r>
      <w:proofErr w:type="spellEnd"/>
      <w:r w:rsidRPr="009B2228">
        <w:rPr>
          <w:rFonts w:ascii="Arial" w:hAnsi="Arial" w:cs="Arial"/>
          <w:lang w:val="pl-PL"/>
        </w:rPr>
        <w:t xml:space="preserve"> i prezentowania ich w formie zbiorczej na wielkoformatowych LCD.</w:t>
      </w:r>
    </w:p>
    <w:p w14:paraId="1FC9ACA7" w14:textId="07BBB919" w:rsidR="00927151" w:rsidRPr="009B2228" w:rsidRDefault="00927151" w:rsidP="007A103A">
      <w:pPr>
        <w:pStyle w:val="Nagwek1"/>
        <w:spacing w:before="0" w:line="312" w:lineRule="auto"/>
        <w:rPr>
          <w:lang w:val="pl-PL"/>
        </w:rPr>
      </w:pPr>
      <w:r w:rsidRPr="009B2228">
        <w:rPr>
          <w:lang w:val="pl-PL"/>
        </w:rPr>
        <w:t xml:space="preserve">7. 22-calowy monitor open </w:t>
      </w:r>
      <w:proofErr w:type="spellStart"/>
      <w:r w:rsidRPr="009B2228">
        <w:rPr>
          <w:lang w:val="pl-PL"/>
        </w:rPr>
        <w:t>frame</w:t>
      </w:r>
      <w:proofErr w:type="spellEnd"/>
      <w:r w:rsidRPr="009B2228">
        <w:rPr>
          <w:lang w:val="pl-PL"/>
        </w:rPr>
        <w:t xml:space="preserve"> z 10 punktami dotykowymi</w:t>
      </w:r>
    </w:p>
    <w:p w14:paraId="31594D0B" w14:textId="77777777" w:rsidR="009B2228" w:rsidRDefault="00927151" w:rsidP="007A103A">
      <w:pPr>
        <w:pStyle w:val="Akapitzlist"/>
        <w:numPr>
          <w:ilvl w:val="0"/>
          <w:numId w:val="18"/>
        </w:numPr>
        <w:spacing w:after="0" w:line="312" w:lineRule="auto"/>
        <w:rPr>
          <w:rFonts w:ascii="Arial" w:hAnsi="Arial" w:cs="Arial"/>
          <w:lang w:val="pl-PL"/>
        </w:rPr>
      </w:pPr>
      <w:r w:rsidRPr="009B2228">
        <w:rPr>
          <w:rFonts w:ascii="Arial" w:hAnsi="Arial" w:cs="Arial"/>
          <w:lang w:val="pl-PL"/>
        </w:rPr>
        <w:t xml:space="preserve">Monitor o przekątnej 22 cali, z 10 punktami dotykowymi oraz technologią High </w:t>
      </w:r>
      <w:proofErr w:type="spellStart"/>
      <w:r w:rsidRPr="009B2228">
        <w:rPr>
          <w:rFonts w:ascii="Arial" w:hAnsi="Arial" w:cs="Arial"/>
          <w:lang w:val="pl-PL"/>
        </w:rPr>
        <w:t>Brightness</w:t>
      </w:r>
      <w:proofErr w:type="spellEnd"/>
      <w:r w:rsidRPr="009B2228">
        <w:rPr>
          <w:rFonts w:ascii="Arial" w:hAnsi="Arial" w:cs="Arial"/>
          <w:lang w:val="pl-PL"/>
        </w:rPr>
        <w:t xml:space="preserve"> Monitor w ramie open </w:t>
      </w:r>
      <w:proofErr w:type="spellStart"/>
      <w:r w:rsidRPr="009B2228">
        <w:rPr>
          <w:rFonts w:ascii="Arial" w:hAnsi="Arial" w:cs="Arial"/>
          <w:lang w:val="pl-PL"/>
        </w:rPr>
        <w:t>frame</w:t>
      </w:r>
      <w:proofErr w:type="spellEnd"/>
      <w:r w:rsidR="006110A3" w:rsidRPr="009B2228">
        <w:rPr>
          <w:rFonts w:ascii="Arial" w:hAnsi="Arial" w:cs="Arial"/>
          <w:lang w:val="pl-PL"/>
        </w:rPr>
        <w:t>.</w:t>
      </w:r>
      <w:r w:rsidR="00740767" w:rsidRPr="009B2228">
        <w:rPr>
          <w:rFonts w:ascii="Arial" w:hAnsi="Arial" w:cs="Arial"/>
          <w:lang w:val="pl-PL"/>
        </w:rPr>
        <w:t xml:space="preserve"> </w:t>
      </w:r>
    </w:p>
    <w:p w14:paraId="424F65B0" w14:textId="77777777" w:rsidR="009B2228" w:rsidRDefault="00740767" w:rsidP="007A103A">
      <w:pPr>
        <w:pStyle w:val="Akapitzlist"/>
        <w:numPr>
          <w:ilvl w:val="0"/>
          <w:numId w:val="18"/>
        </w:numPr>
        <w:spacing w:after="0" w:line="312" w:lineRule="auto"/>
        <w:rPr>
          <w:rFonts w:ascii="Arial" w:hAnsi="Arial" w:cs="Arial"/>
          <w:lang w:val="pl-PL"/>
        </w:rPr>
      </w:pPr>
      <w:r w:rsidRPr="009B2228">
        <w:rPr>
          <w:rFonts w:ascii="Arial" w:hAnsi="Arial" w:cs="Arial"/>
          <w:lang w:val="pl-PL"/>
        </w:rPr>
        <w:t>Minimalne wymagania:</w:t>
      </w:r>
    </w:p>
    <w:p w14:paraId="71F80847" w14:textId="77777777" w:rsidR="009B2228" w:rsidRDefault="00740767" w:rsidP="007A103A">
      <w:pPr>
        <w:pStyle w:val="Akapitzlist"/>
        <w:numPr>
          <w:ilvl w:val="1"/>
          <w:numId w:val="18"/>
        </w:numPr>
        <w:spacing w:after="0" w:line="312" w:lineRule="auto"/>
        <w:rPr>
          <w:rFonts w:ascii="Arial" w:hAnsi="Arial" w:cs="Arial"/>
          <w:lang w:val="pl-PL"/>
        </w:rPr>
      </w:pPr>
      <w:r w:rsidRPr="009B2228">
        <w:rPr>
          <w:rFonts w:ascii="Arial" w:hAnsi="Arial" w:cs="Arial"/>
          <w:lang w:val="pl-PL"/>
        </w:rPr>
        <w:t>Rozmiar ekranu: 22 cala</w:t>
      </w:r>
    </w:p>
    <w:p w14:paraId="7E1ED8FB" w14:textId="77777777" w:rsidR="009A24E3" w:rsidRDefault="00740767" w:rsidP="007A103A">
      <w:pPr>
        <w:pStyle w:val="Akapitzlist"/>
        <w:numPr>
          <w:ilvl w:val="1"/>
          <w:numId w:val="18"/>
        </w:numPr>
        <w:spacing w:after="0" w:line="312" w:lineRule="auto"/>
        <w:rPr>
          <w:rFonts w:ascii="Arial" w:hAnsi="Arial" w:cs="Arial"/>
          <w:lang w:val="pl-PL"/>
        </w:rPr>
      </w:pPr>
      <w:r w:rsidRPr="009B2228">
        <w:rPr>
          <w:rFonts w:ascii="Arial" w:hAnsi="Arial" w:cs="Arial"/>
          <w:lang w:val="pl-PL"/>
        </w:rPr>
        <w:lastRenderedPageBreak/>
        <w:t>Technologia dotyku: Pozycjonowanie pojemnościowe, umożliwiające obsługę minimum 10 punktów dotyku jednocześnie.</w:t>
      </w:r>
    </w:p>
    <w:p w14:paraId="449A6A5C" w14:textId="77777777" w:rsidR="009A24E3" w:rsidRDefault="00740767" w:rsidP="007A103A">
      <w:pPr>
        <w:pStyle w:val="Akapitzlist"/>
        <w:numPr>
          <w:ilvl w:val="1"/>
          <w:numId w:val="18"/>
        </w:numPr>
        <w:spacing w:after="0" w:line="312" w:lineRule="auto"/>
        <w:rPr>
          <w:rFonts w:ascii="Arial" w:hAnsi="Arial" w:cs="Arial"/>
          <w:lang w:val="pl-PL"/>
        </w:rPr>
      </w:pPr>
      <w:r w:rsidRPr="009B2228">
        <w:rPr>
          <w:rFonts w:ascii="Arial" w:hAnsi="Arial" w:cs="Arial"/>
          <w:lang w:val="pl-PL"/>
        </w:rPr>
        <w:t>Typ ekranu: LED, panel LCD z podświetleniem LED.</w:t>
      </w:r>
    </w:p>
    <w:p w14:paraId="5216171F" w14:textId="77777777" w:rsidR="009A24E3" w:rsidRDefault="00740767" w:rsidP="007A103A">
      <w:pPr>
        <w:pStyle w:val="Akapitzlist"/>
        <w:numPr>
          <w:ilvl w:val="1"/>
          <w:numId w:val="18"/>
        </w:numPr>
        <w:spacing w:after="0" w:line="312" w:lineRule="auto"/>
        <w:rPr>
          <w:rFonts w:ascii="Arial" w:hAnsi="Arial" w:cs="Arial"/>
          <w:lang w:val="pl-PL"/>
        </w:rPr>
      </w:pPr>
      <w:r w:rsidRPr="009B2228">
        <w:rPr>
          <w:rFonts w:ascii="Arial" w:hAnsi="Arial" w:cs="Arial"/>
          <w:lang w:val="pl-PL"/>
        </w:rPr>
        <w:t xml:space="preserve">Rozdzielczość: Full </w:t>
      </w:r>
      <w:proofErr w:type="spellStart"/>
      <w:r w:rsidRPr="009B2228">
        <w:rPr>
          <w:rFonts w:ascii="Arial" w:hAnsi="Arial" w:cs="Arial"/>
          <w:lang w:val="pl-PL"/>
        </w:rPr>
        <w:t>HD</w:t>
      </w:r>
      <w:proofErr w:type="spellEnd"/>
      <w:r w:rsidRPr="009B2228">
        <w:rPr>
          <w:rFonts w:ascii="Arial" w:hAnsi="Arial" w:cs="Arial"/>
          <w:lang w:val="pl-PL"/>
        </w:rPr>
        <w:t xml:space="preserve"> 1920 x 1080 pikseli.</w:t>
      </w:r>
    </w:p>
    <w:p w14:paraId="01577769" w14:textId="77777777" w:rsidR="009A24E3" w:rsidRDefault="00740767" w:rsidP="007A103A">
      <w:pPr>
        <w:pStyle w:val="Akapitzlist"/>
        <w:numPr>
          <w:ilvl w:val="1"/>
          <w:numId w:val="18"/>
        </w:numPr>
        <w:spacing w:after="0" w:line="312" w:lineRule="auto"/>
        <w:rPr>
          <w:rFonts w:ascii="Arial" w:hAnsi="Arial" w:cs="Arial"/>
          <w:lang w:val="pl-PL"/>
        </w:rPr>
      </w:pPr>
      <w:r w:rsidRPr="009B2228">
        <w:rPr>
          <w:rFonts w:ascii="Arial" w:hAnsi="Arial" w:cs="Arial"/>
          <w:lang w:val="pl-PL"/>
        </w:rPr>
        <w:t>Jasność: Minimum 300 cd/m², zapewniająca dobrą widoczność w różnych warunkach oświetleniowych.</w:t>
      </w:r>
    </w:p>
    <w:p w14:paraId="4B46A7B8" w14:textId="77777777" w:rsidR="009A24E3" w:rsidRDefault="00740767" w:rsidP="007A103A">
      <w:pPr>
        <w:pStyle w:val="Akapitzlist"/>
        <w:numPr>
          <w:ilvl w:val="1"/>
          <w:numId w:val="18"/>
        </w:numPr>
        <w:spacing w:after="0" w:line="312" w:lineRule="auto"/>
        <w:rPr>
          <w:rFonts w:ascii="Arial" w:hAnsi="Arial" w:cs="Arial"/>
          <w:lang w:val="pl-PL"/>
        </w:rPr>
      </w:pPr>
      <w:r w:rsidRPr="009B2228">
        <w:rPr>
          <w:rFonts w:ascii="Arial" w:hAnsi="Arial" w:cs="Arial"/>
          <w:lang w:val="pl-PL"/>
        </w:rPr>
        <w:t>Kąty widzenia: 178° poziomo / 178° pionowo.</w:t>
      </w:r>
    </w:p>
    <w:p w14:paraId="7B8E6C68" w14:textId="77777777" w:rsidR="009A24E3" w:rsidRDefault="00740767" w:rsidP="007A103A">
      <w:pPr>
        <w:pStyle w:val="Akapitzlist"/>
        <w:numPr>
          <w:ilvl w:val="1"/>
          <w:numId w:val="18"/>
        </w:numPr>
        <w:spacing w:after="0" w:line="312" w:lineRule="auto"/>
        <w:rPr>
          <w:rFonts w:ascii="Arial" w:hAnsi="Arial" w:cs="Arial"/>
          <w:lang w:val="pl-PL"/>
        </w:rPr>
      </w:pPr>
      <w:r w:rsidRPr="009B2228">
        <w:rPr>
          <w:rFonts w:ascii="Arial" w:hAnsi="Arial" w:cs="Arial"/>
          <w:lang w:val="pl-PL"/>
        </w:rPr>
        <w:t>Powłoka ochronna: Szkło ochronne o grubości minimum 5 mm, odporne na zarysowania (twardość min. 7H).</w:t>
      </w:r>
    </w:p>
    <w:p w14:paraId="683BF2C7" w14:textId="77777777" w:rsidR="009A24E3" w:rsidRDefault="00740767" w:rsidP="007A103A">
      <w:pPr>
        <w:pStyle w:val="Akapitzlist"/>
        <w:numPr>
          <w:ilvl w:val="1"/>
          <w:numId w:val="18"/>
        </w:numPr>
        <w:spacing w:after="0" w:line="312" w:lineRule="auto"/>
        <w:rPr>
          <w:rFonts w:ascii="Arial" w:hAnsi="Arial" w:cs="Arial"/>
          <w:lang w:val="pl-PL"/>
        </w:rPr>
      </w:pPr>
      <w:r w:rsidRPr="009B2228">
        <w:rPr>
          <w:rFonts w:ascii="Arial" w:hAnsi="Arial" w:cs="Arial"/>
          <w:lang w:val="pl-PL"/>
        </w:rPr>
        <w:t xml:space="preserve">Interfejsy: </w:t>
      </w:r>
      <w:proofErr w:type="spellStart"/>
      <w:r w:rsidRPr="009B2228">
        <w:rPr>
          <w:rFonts w:ascii="Arial" w:hAnsi="Arial" w:cs="Arial"/>
          <w:lang w:val="pl-PL"/>
        </w:rPr>
        <w:t>HDMI</w:t>
      </w:r>
      <w:proofErr w:type="spellEnd"/>
      <w:r w:rsidRPr="009B2228">
        <w:rPr>
          <w:rFonts w:ascii="Arial" w:hAnsi="Arial" w:cs="Arial"/>
          <w:lang w:val="pl-PL"/>
        </w:rPr>
        <w:t xml:space="preserve">, DVI, </w:t>
      </w:r>
      <w:proofErr w:type="spellStart"/>
      <w:r w:rsidRPr="009B2228">
        <w:rPr>
          <w:rFonts w:ascii="Arial" w:hAnsi="Arial" w:cs="Arial"/>
          <w:lang w:val="pl-PL"/>
        </w:rPr>
        <w:t>VGA</w:t>
      </w:r>
      <w:proofErr w:type="spellEnd"/>
      <w:r w:rsidRPr="009B2228">
        <w:rPr>
          <w:rFonts w:ascii="Arial" w:hAnsi="Arial" w:cs="Arial"/>
          <w:lang w:val="pl-PL"/>
        </w:rPr>
        <w:t>, USB dla połączeń dotykowych.</w:t>
      </w:r>
    </w:p>
    <w:p w14:paraId="2BAACA90" w14:textId="77777777" w:rsidR="009A24E3" w:rsidRDefault="00740767" w:rsidP="007A103A">
      <w:pPr>
        <w:pStyle w:val="Akapitzlist"/>
        <w:numPr>
          <w:ilvl w:val="1"/>
          <w:numId w:val="18"/>
        </w:numPr>
        <w:spacing w:after="0" w:line="312" w:lineRule="auto"/>
        <w:rPr>
          <w:rFonts w:ascii="Arial" w:hAnsi="Arial" w:cs="Arial"/>
          <w:lang w:val="pl-PL"/>
        </w:rPr>
      </w:pPr>
      <w:r w:rsidRPr="009B2228">
        <w:rPr>
          <w:rFonts w:ascii="Arial" w:hAnsi="Arial" w:cs="Arial"/>
          <w:lang w:val="pl-PL"/>
        </w:rPr>
        <w:t>Rozstaw montażowy zgodny ze standardem VESA (100 x 100 mm), umożliwiającego bezproblemową integrację z infrastrukturą montażową, w tym montaż w windzie.</w:t>
      </w:r>
    </w:p>
    <w:p w14:paraId="43D2E045" w14:textId="0D059ED3" w:rsidR="00927151" w:rsidRPr="009B2228" w:rsidRDefault="00740767" w:rsidP="007A103A">
      <w:pPr>
        <w:pStyle w:val="Akapitzlist"/>
        <w:numPr>
          <w:ilvl w:val="1"/>
          <w:numId w:val="18"/>
        </w:numPr>
        <w:spacing w:after="0" w:line="312" w:lineRule="auto"/>
        <w:rPr>
          <w:rFonts w:ascii="Arial" w:hAnsi="Arial" w:cs="Arial"/>
          <w:lang w:val="pl-PL"/>
        </w:rPr>
      </w:pPr>
      <w:r w:rsidRPr="009B2228">
        <w:rPr>
          <w:rFonts w:ascii="Arial" w:hAnsi="Arial" w:cs="Arial"/>
          <w:lang w:val="pl-PL"/>
        </w:rPr>
        <w:t>Zasilanie: 12V DC zewnętrzny zasilacz.</w:t>
      </w:r>
      <w:r w:rsidRPr="009B2228">
        <w:rPr>
          <w:rFonts w:ascii="Arial" w:hAnsi="Arial" w:cs="Arial"/>
          <w:lang w:val="pl-PL"/>
        </w:rPr>
        <w:br/>
      </w:r>
    </w:p>
    <w:p w14:paraId="0BF2952E" w14:textId="4E6B91DC" w:rsidR="00927151" w:rsidRPr="009A24E3" w:rsidRDefault="00927151" w:rsidP="007A103A">
      <w:pPr>
        <w:pStyle w:val="Nagwek1"/>
        <w:spacing w:before="0" w:line="312" w:lineRule="auto"/>
        <w:rPr>
          <w:lang w:val="pl-PL"/>
        </w:rPr>
      </w:pPr>
      <w:r w:rsidRPr="009A24E3">
        <w:rPr>
          <w:lang w:val="pl-PL"/>
        </w:rPr>
        <w:t xml:space="preserve"> 8. Uchwyt montażowy do monitora open </w:t>
      </w:r>
      <w:proofErr w:type="spellStart"/>
      <w:r w:rsidRPr="009A24E3">
        <w:rPr>
          <w:lang w:val="pl-PL"/>
        </w:rPr>
        <w:t>frame</w:t>
      </w:r>
      <w:proofErr w:type="spellEnd"/>
    </w:p>
    <w:p w14:paraId="7451BE94" w14:textId="12491979" w:rsidR="00927151" w:rsidRPr="0054347F" w:rsidRDefault="00927151" w:rsidP="007A103A">
      <w:pPr>
        <w:spacing w:after="0" w:line="312" w:lineRule="auto"/>
        <w:rPr>
          <w:rFonts w:ascii="Arial" w:hAnsi="Arial" w:cs="Arial"/>
          <w:lang w:val="pl-PL"/>
        </w:rPr>
      </w:pPr>
      <w:r w:rsidRPr="0054347F">
        <w:rPr>
          <w:rFonts w:ascii="Arial" w:hAnsi="Arial" w:cs="Arial"/>
          <w:lang w:val="pl-PL"/>
        </w:rPr>
        <w:t xml:space="preserve">   Uchwyt montażowy dedykowany do monitorów open </w:t>
      </w:r>
      <w:proofErr w:type="spellStart"/>
      <w:r w:rsidRPr="0054347F">
        <w:rPr>
          <w:rFonts w:ascii="Arial" w:hAnsi="Arial" w:cs="Arial"/>
          <w:lang w:val="pl-PL"/>
        </w:rPr>
        <w:t>frame</w:t>
      </w:r>
      <w:proofErr w:type="spellEnd"/>
      <w:r w:rsidRPr="0054347F">
        <w:rPr>
          <w:rFonts w:ascii="Arial" w:hAnsi="Arial" w:cs="Arial"/>
          <w:lang w:val="pl-PL"/>
        </w:rPr>
        <w:t xml:space="preserve"> o przekątnej 22 cali. </w:t>
      </w:r>
    </w:p>
    <w:p w14:paraId="1E552BD7" w14:textId="73738F37" w:rsidR="00927151" w:rsidRPr="009A24E3" w:rsidRDefault="00927151" w:rsidP="007A103A">
      <w:pPr>
        <w:pStyle w:val="Nagwek1"/>
        <w:spacing w:before="0" w:line="312" w:lineRule="auto"/>
        <w:rPr>
          <w:lang w:val="pl-PL"/>
        </w:rPr>
      </w:pPr>
      <w:r w:rsidRPr="009A24E3">
        <w:rPr>
          <w:lang w:val="pl-PL"/>
        </w:rPr>
        <w:t xml:space="preserve"> 9. Uchwyt VESA 100x100</w:t>
      </w:r>
    </w:p>
    <w:p w14:paraId="447FA7F4" w14:textId="37117157" w:rsidR="00927151" w:rsidRPr="0054347F" w:rsidRDefault="00927151" w:rsidP="007A103A">
      <w:pPr>
        <w:spacing w:after="0" w:line="312" w:lineRule="auto"/>
        <w:rPr>
          <w:rFonts w:ascii="Arial" w:hAnsi="Arial" w:cs="Arial"/>
          <w:lang w:val="pl-PL"/>
        </w:rPr>
      </w:pPr>
      <w:r w:rsidRPr="0054347F">
        <w:rPr>
          <w:rFonts w:ascii="Arial" w:hAnsi="Arial" w:cs="Arial"/>
          <w:lang w:val="pl-PL"/>
        </w:rPr>
        <w:t xml:space="preserve">Standardowy uchwyt montażowy </w:t>
      </w:r>
      <w:proofErr w:type="spellStart"/>
      <w:r w:rsidRPr="0054347F">
        <w:rPr>
          <w:rFonts w:ascii="Arial" w:hAnsi="Arial" w:cs="Arial"/>
          <w:lang w:val="pl-PL"/>
        </w:rPr>
        <w:t>VESA</w:t>
      </w:r>
      <w:proofErr w:type="spellEnd"/>
      <w:r w:rsidRPr="0054347F">
        <w:rPr>
          <w:rFonts w:ascii="Arial" w:hAnsi="Arial" w:cs="Arial"/>
          <w:lang w:val="pl-PL"/>
        </w:rPr>
        <w:t xml:space="preserve"> 100x100 umożliwia mocowanie monitorów i ekranów do ściany lub innych powierzchni montażowych. </w:t>
      </w:r>
    </w:p>
    <w:p w14:paraId="71458200" w14:textId="3FCF2F83" w:rsidR="00927151" w:rsidRPr="009A24E3" w:rsidRDefault="00927151" w:rsidP="007A103A">
      <w:pPr>
        <w:pStyle w:val="Nagwek1"/>
        <w:spacing w:before="0" w:line="312" w:lineRule="auto"/>
        <w:rPr>
          <w:lang w:val="pl-PL"/>
        </w:rPr>
      </w:pPr>
      <w:r w:rsidRPr="009A24E3">
        <w:rPr>
          <w:lang w:val="pl-PL"/>
        </w:rPr>
        <w:t xml:space="preserve"> 10. Kabel HDMI 15m</w:t>
      </w:r>
    </w:p>
    <w:p w14:paraId="0303AC85" w14:textId="77777777" w:rsidR="009A24E3" w:rsidRDefault="00927151" w:rsidP="007A103A">
      <w:pPr>
        <w:pStyle w:val="Akapitzlist"/>
        <w:numPr>
          <w:ilvl w:val="0"/>
          <w:numId w:val="19"/>
        </w:numPr>
        <w:spacing w:after="0" w:line="312" w:lineRule="auto"/>
        <w:rPr>
          <w:rFonts w:ascii="Arial" w:hAnsi="Arial" w:cs="Arial"/>
          <w:lang w:val="pl-PL"/>
        </w:rPr>
      </w:pPr>
      <w:r w:rsidRPr="009A24E3">
        <w:rPr>
          <w:rFonts w:ascii="Arial" w:hAnsi="Arial" w:cs="Arial"/>
          <w:lang w:val="pl-PL"/>
        </w:rPr>
        <w:t xml:space="preserve">Kabel HDMI o długości 15 metrów, obsługujący standard HDMI 2.0 lub wyższy, umożliwia przesyłanie obrazu i dźwięku w jakości 4K bez strat na dystansie do 15 metrów. </w:t>
      </w:r>
    </w:p>
    <w:p w14:paraId="12992813" w14:textId="23D69C20" w:rsidR="00927151" w:rsidRPr="009A24E3" w:rsidRDefault="00927151" w:rsidP="007A103A">
      <w:pPr>
        <w:pStyle w:val="Akapitzlist"/>
        <w:numPr>
          <w:ilvl w:val="0"/>
          <w:numId w:val="19"/>
        </w:numPr>
        <w:spacing w:after="0" w:line="312" w:lineRule="auto"/>
        <w:rPr>
          <w:rFonts w:ascii="Arial" w:hAnsi="Arial" w:cs="Arial"/>
          <w:lang w:val="pl-PL"/>
        </w:rPr>
      </w:pPr>
      <w:r w:rsidRPr="009A24E3">
        <w:rPr>
          <w:rFonts w:ascii="Arial" w:hAnsi="Arial" w:cs="Arial"/>
          <w:lang w:val="pl-PL"/>
        </w:rPr>
        <w:t>Kabel ten odporny na zakłócenia oraz zapewnia</w:t>
      </w:r>
      <w:r w:rsidR="009A24E3">
        <w:rPr>
          <w:rFonts w:ascii="Arial" w:hAnsi="Arial" w:cs="Arial"/>
          <w:lang w:val="pl-PL"/>
        </w:rPr>
        <w:t>jący</w:t>
      </w:r>
      <w:r w:rsidRPr="009A24E3">
        <w:rPr>
          <w:rFonts w:ascii="Arial" w:hAnsi="Arial" w:cs="Arial"/>
          <w:lang w:val="pl-PL"/>
        </w:rPr>
        <w:t xml:space="preserve"> stabilne połączenie między urządzeniami, takimi jak </w:t>
      </w:r>
      <w:proofErr w:type="spellStart"/>
      <w:r w:rsidRPr="009A24E3">
        <w:rPr>
          <w:rFonts w:ascii="Arial" w:hAnsi="Arial" w:cs="Arial"/>
          <w:lang w:val="pl-PL"/>
        </w:rPr>
        <w:t>playery</w:t>
      </w:r>
      <w:proofErr w:type="spellEnd"/>
      <w:r w:rsidRPr="009A24E3">
        <w:rPr>
          <w:rFonts w:ascii="Arial" w:hAnsi="Arial" w:cs="Arial"/>
          <w:lang w:val="pl-PL"/>
        </w:rPr>
        <w:t xml:space="preserve"> i monitory.</w:t>
      </w:r>
    </w:p>
    <w:p w14:paraId="425A6A08" w14:textId="67F28A7C" w:rsidR="00927151" w:rsidRPr="00FC0887" w:rsidRDefault="00927151" w:rsidP="007A103A">
      <w:pPr>
        <w:pStyle w:val="Nagwek1"/>
        <w:spacing w:before="0" w:line="312" w:lineRule="auto"/>
        <w:rPr>
          <w:lang w:val="pl-PL"/>
        </w:rPr>
      </w:pPr>
      <w:r w:rsidRPr="00FC0887">
        <w:rPr>
          <w:lang w:val="pl-PL"/>
        </w:rPr>
        <w:t xml:space="preserve"> 11. Kabel HDMI 5m</w:t>
      </w:r>
    </w:p>
    <w:p w14:paraId="6CAFD33F" w14:textId="77777777" w:rsidR="00FC0887" w:rsidRDefault="00927151" w:rsidP="007A103A">
      <w:pPr>
        <w:pStyle w:val="Akapitzlist"/>
        <w:numPr>
          <w:ilvl w:val="0"/>
          <w:numId w:val="20"/>
        </w:numPr>
        <w:spacing w:after="0" w:line="312" w:lineRule="auto"/>
        <w:rPr>
          <w:rFonts w:ascii="Arial" w:hAnsi="Arial" w:cs="Arial"/>
          <w:lang w:val="pl-PL"/>
        </w:rPr>
      </w:pPr>
      <w:r w:rsidRPr="00FC0887">
        <w:rPr>
          <w:rFonts w:ascii="Arial" w:hAnsi="Arial" w:cs="Arial"/>
          <w:lang w:val="pl-PL"/>
        </w:rPr>
        <w:t xml:space="preserve">Kabel </w:t>
      </w:r>
      <w:proofErr w:type="spellStart"/>
      <w:r w:rsidRPr="00FC0887">
        <w:rPr>
          <w:rFonts w:ascii="Arial" w:hAnsi="Arial" w:cs="Arial"/>
          <w:lang w:val="pl-PL"/>
        </w:rPr>
        <w:t>HDMI</w:t>
      </w:r>
      <w:proofErr w:type="spellEnd"/>
      <w:r w:rsidRPr="00FC0887">
        <w:rPr>
          <w:rFonts w:ascii="Arial" w:hAnsi="Arial" w:cs="Arial"/>
          <w:lang w:val="pl-PL"/>
        </w:rPr>
        <w:t xml:space="preserve"> o długości 5 metrów, kompatybilny ze standardem HDMI 2.0, dedykowany jest do krótszych połączeń między urządzeniami wyświetlającymi a playerami. </w:t>
      </w:r>
    </w:p>
    <w:p w14:paraId="21A29770" w14:textId="30481445" w:rsidR="00927151" w:rsidRPr="00FC0887" w:rsidRDefault="00927151" w:rsidP="007A103A">
      <w:pPr>
        <w:pStyle w:val="Akapitzlist"/>
        <w:numPr>
          <w:ilvl w:val="0"/>
          <w:numId w:val="20"/>
        </w:numPr>
        <w:spacing w:after="0" w:line="312" w:lineRule="auto"/>
        <w:rPr>
          <w:rFonts w:ascii="Arial" w:hAnsi="Arial" w:cs="Arial"/>
          <w:lang w:val="pl-PL"/>
        </w:rPr>
      </w:pPr>
      <w:r w:rsidRPr="00FC0887">
        <w:rPr>
          <w:rFonts w:ascii="Arial" w:hAnsi="Arial" w:cs="Arial"/>
          <w:lang w:val="pl-PL"/>
        </w:rPr>
        <w:t>Kabel zapewnia pełną obsługę obrazu 4K oraz dźwięku wielokanałowego bez strat sygnału.</w:t>
      </w:r>
    </w:p>
    <w:p w14:paraId="75429F27" w14:textId="4F5FD390" w:rsidR="00927151" w:rsidRPr="00FC0887" w:rsidRDefault="00927151" w:rsidP="007A103A">
      <w:pPr>
        <w:pStyle w:val="Nagwek1"/>
        <w:spacing w:before="0" w:line="312" w:lineRule="auto"/>
        <w:rPr>
          <w:lang w:val="pl-PL"/>
        </w:rPr>
      </w:pPr>
      <w:r w:rsidRPr="00FC0887">
        <w:rPr>
          <w:lang w:val="pl-PL"/>
        </w:rPr>
        <w:t>12. Stacja mobilna (laptop)</w:t>
      </w:r>
    </w:p>
    <w:p w14:paraId="55ADB65C" w14:textId="77777777" w:rsidR="00664692" w:rsidRDefault="00927151" w:rsidP="007A103A">
      <w:pPr>
        <w:pStyle w:val="Akapitzlist"/>
        <w:numPr>
          <w:ilvl w:val="0"/>
          <w:numId w:val="21"/>
        </w:numPr>
        <w:spacing w:after="0" w:line="312" w:lineRule="auto"/>
        <w:rPr>
          <w:rFonts w:ascii="Arial" w:hAnsi="Arial" w:cs="Arial"/>
          <w:lang w:val="pl-PL"/>
        </w:rPr>
      </w:pPr>
      <w:r w:rsidRPr="00FC0887">
        <w:rPr>
          <w:rFonts w:ascii="Arial" w:hAnsi="Arial" w:cs="Arial"/>
          <w:lang w:val="pl-PL"/>
        </w:rPr>
        <w:t xml:space="preserve">Laptop o przekątnej ekranu </w:t>
      </w:r>
      <w:r w:rsidR="00FC0887">
        <w:rPr>
          <w:rFonts w:ascii="Arial" w:hAnsi="Arial" w:cs="Arial"/>
          <w:lang w:val="pl-PL"/>
        </w:rPr>
        <w:t xml:space="preserve">min. </w:t>
      </w:r>
      <w:r w:rsidRPr="00FC0887">
        <w:rPr>
          <w:rFonts w:ascii="Arial" w:hAnsi="Arial" w:cs="Arial"/>
          <w:lang w:val="pl-PL"/>
        </w:rPr>
        <w:t xml:space="preserve">13.4 cala, </w:t>
      </w:r>
    </w:p>
    <w:p w14:paraId="383367F1" w14:textId="7335776C" w:rsidR="00664692" w:rsidRDefault="00664692" w:rsidP="007A103A">
      <w:pPr>
        <w:pStyle w:val="Akapitzlist"/>
        <w:numPr>
          <w:ilvl w:val="0"/>
          <w:numId w:val="21"/>
        </w:numPr>
        <w:spacing w:after="0" w:line="312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</w:t>
      </w:r>
      <w:r w:rsidR="00927151" w:rsidRPr="00FC0887">
        <w:rPr>
          <w:rFonts w:ascii="Arial" w:hAnsi="Arial" w:cs="Arial"/>
          <w:lang w:val="pl-PL"/>
        </w:rPr>
        <w:t>roceso</w:t>
      </w:r>
      <w:r w:rsidR="00DB0A34">
        <w:rPr>
          <w:rFonts w:ascii="Arial" w:hAnsi="Arial" w:cs="Arial"/>
          <w:lang w:val="pl-PL"/>
        </w:rPr>
        <w:t xml:space="preserve">r </w:t>
      </w:r>
      <w:r w:rsidR="00DB0A34" w:rsidRPr="00DB0A34">
        <w:rPr>
          <w:rFonts w:ascii="Arial" w:hAnsi="Arial" w:cs="Arial"/>
          <w:lang w:val="pl-PL"/>
        </w:rPr>
        <w:t xml:space="preserve">o wydajności liczonej w punktach równej lub wyższej procesorowi </w:t>
      </w:r>
      <w:r w:rsidR="00A37C71" w:rsidRPr="00A37C71">
        <w:rPr>
          <w:rFonts w:ascii="Arial" w:hAnsi="Arial" w:cs="Arial"/>
          <w:lang w:val="pl-PL"/>
        </w:rPr>
        <w:t xml:space="preserve">Intel </w:t>
      </w:r>
      <w:proofErr w:type="spellStart"/>
      <w:r w:rsidR="00A37C71" w:rsidRPr="00A37C71">
        <w:rPr>
          <w:rFonts w:ascii="Arial" w:hAnsi="Arial" w:cs="Arial"/>
          <w:lang w:val="pl-PL"/>
        </w:rPr>
        <w:t>Core</w:t>
      </w:r>
      <w:proofErr w:type="spellEnd"/>
      <w:r w:rsidR="00A37C71" w:rsidRPr="00A37C71">
        <w:rPr>
          <w:rFonts w:ascii="Arial" w:hAnsi="Arial" w:cs="Arial"/>
          <w:lang w:val="pl-PL"/>
        </w:rPr>
        <w:t xml:space="preserve"> Ultra 7</w:t>
      </w:r>
      <w:r w:rsidR="0045411C">
        <w:rPr>
          <w:rFonts w:ascii="Arial" w:hAnsi="Arial" w:cs="Arial"/>
          <w:lang w:val="pl-PL"/>
        </w:rPr>
        <w:t xml:space="preserve"> </w:t>
      </w:r>
      <w:r w:rsidR="00A37C71" w:rsidRPr="00A37C71">
        <w:rPr>
          <w:rFonts w:ascii="Arial" w:hAnsi="Arial" w:cs="Arial"/>
          <w:lang w:val="pl-PL"/>
        </w:rPr>
        <w:t>155H</w:t>
      </w:r>
      <w:r w:rsidR="00DB0A34" w:rsidRPr="00DB0A34">
        <w:rPr>
          <w:rFonts w:ascii="Arial" w:hAnsi="Arial" w:cs="Arial"/>
          <w:lang w:val="pl-PL"/>
        </w:rPr>
        <w:t xml:space="preserve"> na podstawie wyników </w:t>
      </w:r>
      <w:proofErr w:type="spellStart"/>
      <w:r w:rsidR="00DB0A34" w:rsidRPr="00DB0A34">
        <w:rPr>
          <w:rFonts w:ascii="Arial" w:hAnsi="Arial" w:cs="Arial"/>
          <w:lang w:val="pl-PL"/>
        </w:rPr>
        <w:t>Passmark</w:t>
      </w:r>
      <w:proofErr w:type="spellEnd"/>
      <w:r w:rsidR="00DB0A34" w:rsidRPr="00DB0A34">
        <w:rPr>
          <w:rFonts w:ascii="Arial" w:hAnsi="Arial" w:cs="Arial"/>
          <w:lang w:val="pl-PL"/>
        </w:rPr>
        <w:t xml:space="preserve"> CPU Mark z dnia </w:t>
      </w:r>
      <w:r w:rsidR="000C6C35">
        <w:rPr>
          <w:rFonts w:ascii="Arial" w:hAnsi="Arial" w:cs="Arial"/>
          <w:lang w:val="pl-PL"/>
        </w:rPr>
        <w:t>1.10.2024</w:t>
      </w:r>
      <w:r w:rsidR="00DB0A34" w:rsidRPr="00DB0A34">
        <w:rPr>
          <w:rFonts w:ascii="Arial" w:hAnsi="Arial" w:cs="Arial"/>
          <w:lang w:val="pl-PL"/>
        </w:rPr>
        <w:t xml:space="preserve"> opublikowanych na stronie http://www.cpubenchmark.net/ .</w:t>
      </w:r>
      <w:r w:rsidR="00927151" w:rsidRPr="00FC0887">
        <w:rPr>
          <w:rFonts w:ascii="Arial" w:hAnsi="Arial" w:cs="Arial"/>
          <w:lang w:val="pl-PL"/>
        </w:rPr>
        <w:t xml:space="preserve">, </w:t>
      </w:r>
    </w:p>
    <w:p w14:paraId="4D0C181B" w14:textId="6E76DA08" w:rsidR="00664692" w:rsidRDefault="00A37C71" w:rsidP="007A103A">
      <w:pPr>
        <w:pStyle w:val="Akapitzlist"/>
        <w:numPr>
          <w:ilvl w:val="0"/>
          <w:numId w:val="21"/>
        </w:numPr>
        <w:spacing w:after="0" w:line="312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lastRenderedPageBreak/>
        <w:t xml:space="preserve">Min. </w:t>
      </w:r>
      <w:r w:rsidR="00927151" w:rsidRPr="00FC0887">
        <w:rPr>
          <w:rFonts w:ascii="Arial" w:hAnsi="Arial" w:cs="Arial"/>
          <w:lang w:val="pl-PL"/>
        </w:rPr>
        <w:t xml:space="preserve">16 GB pamięci RAM </w:t>
      </w:r>
    </w:p>
    <w:p w14:paraId="27DE73E6" w14:textId="4DB63472" w:rsidR="00664692" w:rsidRDefault="00664692" w:rsidP="007A103A">
      <w:pPr>
        <w:pStyle w:val="Akapitzlist"/>
        <w:numPr>
          <w:ilvl w:val="0"/>
          <w:numId w:val="21"/>
        </w:numPr>
        <w:spacing w:after="0" w:line="312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Dysk </w:t>
      </w:r>
      <w:proofErr w:type="spellStart"/>
      <w:r w:rsidR="00927151" w:rsidRPr="00FC0887">
        <w:rPr>
          <w:rFonts w:ascii="Arial" w:hAnsi="Arial" w:cs="Arial"/>
          <w:lang w:val="pl-PL"/>
        </w:rPr>
        <w:t>SSD</w:t>
      </w:r>
      <w:proofErr w:type="spellEnd"/>
      <w:r w:rsidR="00927151" w:rsidRPr="00FC0887">
        <w:rPr>
          <w:rFonts w:ascii="Arial" w:hAnsi="Arial" w:cs="Arial"/>
          <w:lang w:val="pl-PL"/>
        </w:rPr>
        <w:t xml:space="preserve"> </w:t>
      </w:r>
      <w:r w:rsidR="00A37C71">
        <w:rPr>
          <w:rFonts w:ascii="Arial" w:hAnsi="Arial" w:cs="Arial"/>
          <w:lang w:val="pl-PL"/>
        </w:rPr>
        <w:t xml:space="preserve">min. </w:t>
      </w:r>
      <w:r w:rsidR="00927151" w:rsidRPr="00FC0887">
        <w:rPr>
          <w:rFonts w:ascii="Arial" w:hAnsi="Arial" w:cs="Arial"/>
          <w:lang w:val="pl-PL"/>
        </w:rPr>
        <w:t xml:space="preserve">512 GB. </w:t>
      </w:r>
    </w:p>
    <w:p w14:paraId="7326187E" w14:textId="2FBE8439" w:rsidR="00FE54B3" w:rsidRDefault="00FE54B3" w:rsidP="007A103A">
      <w:pPr>
        <w:pStyle w:val="Akapitzlist"/>
        <w:numPr>
          <w:ilvl w:val="0"/>
          <w:numId w:val="21"/>
        </w:numPr>
        <w:spacing w:after="0" w:line="312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System operacyjny: klasy Windows 11 Pro lub równoważny zapewniający pełną kompatybilność z systemem zarządzania treściami </w:t>
      </w:r>
    </w:p>
    <w:p w14:paraId="17E094EE" w14:textId="3AE34883" w:rsidR="00927151" w:rsidRPr="00FC0887" w:rsidRDefault="00927151" w:rsidP="007A103A">
      <w:pPr>
        <w:pStyle w:val="Akapitzlist"/>
        <w:numPr>
          <w:ilvl w:val="0"/>
          <w:numId w:val="21"/>
        </w:numPr>
        <w:spacing w:after="0" w:line="312" w:lineRule="auto"/>
        <w:rPr>
          <w:rFonts w:ascii="Arial" w:hAnsi="Arial" w:cs="Arial"/>
          <w:lang w:val="pl-PL"/>
        </w:rPr>
      </w:pPr>
      <w:r w:rsidRPr="00FC0887">
        <w:rPr>
          <w:rFonts w:ascii="Arial" w:hAnsi="Arial" w:cs="Arial"/>
          <w:lang w:val="pl-PL"/>
        </w:rPr>
        <w:t xml:space="preserve">Urządzenie to ma pełnić rolę stacji mobilnej, umożliwiającej zarządzanie systemem DIGITALSIGNAGE, w tym konfigurację playerów i monitorowanie ich działania. </w:t>
      </w:r>
    </w:p>
    <w:p w14:paraId="231FFABD" w14:textId="78C61BDC" w:rsidR="00927151" w:rsidRPr="00FE54B3" w:rsidRDefault="00927151" w:rsidP="007A103A">
      <w:pPr>
        <w:pStyle w:val="Nagwek1"/>
        <w:spacing w:before="0" w:line="312" w:lineRule="auto"/>
        <w:rPr>
          <w:lang w:val="pl-PL"/>
        </w:rPr>
      </w:pPr>
      <w:r w:rsidRPr="00FE54B3">
        <w:rPr>
          <w:lang w:val="pl-PL"/>
        </w:rPr>
        <w:t>13. Listwa zasilająca</w:t>
      </w:r>
    </w:p>
    <w:p w14:paraId="1C38AB4D" w14:textId="77777777" w:rsidR="00FC5C1B" w:rsidRDefault="00927151" w:rsidP="007A103A">
      <w:pPr>
        <w:pStyle w:val="Akapitzlist"/>
        <w:numPr>
          <w:ilvl w:val="0"/>
          <w:numId w:val="22"/>
        </w:numPr>
        <w:spacing w:after="0" w:line="312" w:lineRule="auto"/>
        <w:rPr>
          <w:rFonts w:ascii="Arial" w:hAnsi="Arial" w:cs="Arial"/>
          <w:lang w:val="pl-PL"/>
        </w:rPr>
      </w:pPr>
      <w:r w:rsidRPr="00FC5C1B">
        <w:rPr>
          <w:rFonts w:ascii="Arial" w:hAnsi="Arial" w:cs="Arial"/>
          <w:lang w:val="pl-PL"/>
        </w:rPr>
        <w:t xml:space="preserve">Listwa zasilająca do urządzeń elektronicznych, wyposażona w kilka gniazd, musi spełniać standardy bezpieczeństwa oraz zapewniać ochronę przeciwprzepięciową. </w:t>
      </w:r>
    </w:p>
    <w:p w14:paraId="1CE2F4E9" w14:textId="049D28F3" w:rsidR="00927151" w:rsidRPr="00FC5C1B" w:rsidRDefault="00927151" w:rsidP="007A103A">
      <w:pPr>
        <w:pStyle w:val="Akapitzlist"/>
        <w:numPr>
          <w:ilvl w:val="0"/>
          <w:numId w:val="22"/>
        </w:numPr>
        <w:spacing w:after="0" w:line="312" w:lineRule="auto"/>
        <w:rPr>
          <w:rFonts w:ascii="Arial" w:hAnsi="Arial" w:cs="Arial"/>
          <w:lang w:val="pl-PL"/>
        </w:rPr>
      </w:pPr>
      <w:r w:rsidRPr="00FC5C1B">
        <w:rPr>
          <w:rFonts w:ascii="Arial" w:hAnsi="Arial" w:cs="Arial"/>
          <w:lang w:val="pl-PL"/>
        </w:rPr>
        <w:t xml:space="preserve">Listwa ta ma służyć do zasilania urządzeń, takich jak monitory, </w:t>
      </w:r>
      <w:proofErr w:type="spellStart"/>
      <w:r w:rsidRPr="00FC5C1B">
        <w:rPr>
          <w:rFonts w:ascii="Arial" w:hAnsi="Arial" w:cs="Arial"/>
          <w:lang w:val="pl-PL"/>
        </w:rPr>
        <w:t>playery</w:t>
      </w:r>
      <w:proofErr w:type="spellEnd"/>
      <w:r w:rsidRPr="00FC5C1B">
        <w:rPr>
          <w:rFonts w:ascii="Arial" w:hAnsi="Arial" w:cs="Arial"/>
          <w:lang w:val="pl-PL"/>
        </w:rPr>
        <w:t xml:space="preserve"> i inne sprzęty używane w systemie multimedialnym.</w:t>
      </w:r>
    </w:p>
    <w:p w14:paraId="583DED5E" w14:textId="2C670182" w:rsidR="00927151" w:rsidRPr="00FC5C1B" w:rsidRDefault="00927151" w:rsidP="007A103A">
      <w:pPr>
        <w:pStyle w:val="Nagwek1"/>
        <w:spacing w:before="0" w:line="312" w:lineRule="auto"/>
        <w:rPr>
          <w:lang w:val="pl-PL"/>
        </w:rPr>
      </w:pPr>
      <w:r w:rsidRPr="00FC5C1B">
        <w:rPr>
          <w:lang w:val="pl-PL"/>
        </w:rPr>
        <w:t xml:space="preserve"> 14. Usługi montażowe, konfiguracji oraz szkolenia</w:t>
      </w:r>
    </w:p>
    <w:p w14:paraId="4B93EA63" w14:textId="77777777" w:rsidR="00FC5C1B" w:rsidRDefault="006110A3" w:rsidP="007A103A">
      <w:pPr>
        <w:pStyle w:val="Akapitzlist"/>
        <w:numPr>
          <w:ilvl w:val="0"/>
          <w:numId w:val="23"/>
        </w:numPr>
        <w:spacing w:after="0" w:line="312" w:lineRule="auto"/>
        <w:rPr>
          <w:rFonts w:ascii="Arial" w:hAnsi="Arial" w:cs="Arial"/>
          <w:lang w:val="pl-PL"/>
        </w:rPr>
      </w:pPr>
      <w:r w:rsidRPr="00FC5C1B">
        <w:rPr>
          <w:rFonts w:ascii="Arial" w:hAnsi="Arial" w:cs="Arial"/>
          <w:lang w:val="pl-PL"/>
        </w:rPr>
        <w:t xml:space="preserve">Usługi obejmują pełną koordynację projektu, montaż urządzeń w wyznaczonych miejscach przez inwestora, podłączenie oraz konfigurację serwera i playerów, a także przeszkolenie personelu zamawiającego w zakresie obsługi systemu. </w:t>
      </w:r>
    </w:p>
    <w:p w14:paraId="33CC4E5E" w14:textId="77777777" w:rsidR="00FC5C1B" w:rsidRDefault="006110A3" w:rsidP="007A103A">
      <w:pPr>
        <w:pStyle w:val="Akapitzlist"/>
        <w:numPr>
          <w:ilvl w:val="0"/>
          <w:numId w:val="23"/>
        </w:numPr>
        <w:spacing w:after="0" w:line="312" w:lineRule="auto"/>
        <w:rPr>
          <w:rFonts w:ascii="Arial" w:hAnsi="Arial" w:cs="Arial"/>
          <w:lang w:val="pl-PL"/>
        </w:rPr>
      </w:pPr>
      <w:r w:rsidRPr="00FC5C1B">
        <w:rPr>
          <w:rFonts w:ascii="Arial" w:hAnsi="Arial" w:cs="Arial"/>
          <w:lang w:val="pl-PL"/>
        </w:rPr>
        <w:t xml:space="preserve">W ramach usług zostaną wykonane również wszystkie wymagane prace montażowe oraz dokumentacja. </w:t>
      </w:r>
    </w:p>
    <w:p w14:paraId="699146CD" w14:textId="77777777" w:rsidR="00FC5C1B" w:rsidRDefault="006110A3" w:rsidP="007A103A">
      <w:pPr>
        <w:pStyle w:val="Akapitzlist"/>
        <w:numPr>
          <w:ilvl w:val="0"/>
          <w:numId w:val="23"/>
        </w:numPr>
        <w:spacing w:after="0" w:line="312" w:lineRule="auto"/>
        <w:rPr>
          <w:rFonts w:ascii="Arial" w:hAnsi="Arial" w:cs="Arial"/>
          <w:lang w:val="pl-PL"/>
        </w:rPr>
      </w:pPr>
      <w:r w:rsidRPr="00FC5C1B">
        <w:rPr>
          <w:rFonts w:ascii="Arial" w:hAnsi="Arial" w:cs="Arial"/>
          <w:lang w:val="pl-PL"/>
        </w:rPr>
        <w:t>Miejsce instalacji urządzeń zostanie wyznaczona przez zamawiającego.</w:t>
      </w:r>
    </w:p>
    <w:p w14:paraId="52001015" w14:textId="77777777" w:rsidR="00FC5C1B" w:rsidRDefault="006110A3" w:rsidP="007A103A">
      <w:pPr>
        <w:pStyle w:val="Akapitzlist"/>
        <w:numPr>
          <w:ilvl w:val="0"/>
          <w:numId w:val="23"/>
        </w:numPr>
        <w:spacing w:after="0" w:line="312" w:lineRule="auto"/>
        <w:rPr>
          <w:rFonts w:ascii="Arial" w:hAnsi="Arial" w:cs="Arial"/>
          <w:lang w:val="pl-PL"/>
        </w:rPr>
      </w:pPr>
      <w:r w:rsidRPr="00FC5C1B">
        <w:rPr>
          <w:rFonts w:ascii="Arial" w:hAnsi="Arial" w:cs="Arial"/>
          <w:lang w:val="pl-PL"/>
        </w:rPr>
        <w:t xml:space="preserve">Jeden z monitorów ma zostać zainstalowany wewnątrz windy. Montaż musi zostać przeprowadzony przez wykwalifikowany zespół, posiadający odpowiednie certyfikaty oraz kwalifikacje do pracy z tego typu urządzeniami. </w:t>
      </w:r>
    </w:p>
    <w:p w14:paraId="512EC6F5" w14:textId="05561213" w:rsidR="006110A3" w:rsidRPr="00FC5C1B" w:rsidRDefault="006110A3" w:rsidP="007A103A">
      <w:pPr>
        <w:pStyle w:val="Akapitzlist"/>
        <w:numPr>
          <w:ilvl w:val="0"/>
          <w:numId w:val="23"/>
        </w:numPr>
        <w:spacing w:after="0" w:line="312" w:lineRule="auto"/>
        <w:rPr>
          <w:rFonts w:ascii="Arial" w:hAnsi="Arial" w:cs="Arial"/>
          <w:lang w:val="pl-PL"/>
        </w:rPr>
      </w:pPr>
      <w:r w:rsidRPr="00FC5C1B">
        <w:rPr>
          <w:rFonts w:ascii="Arial" w:hAnsi="Arial" w:cs="Arial"/>
          <w:lang w:val="pl-PL"/>
        </w:rPr>
        <w:t>Po zakończeniu montażu należy zadbać o dopuszczenie windy do użytkowania zgodnie z wymaganiami i regulacjami prawnymi UDT.</w:t>
      </w:r>
    </w:p>
    <w:p w14:paraId="52B80D9F" w14:textId="3638F364" w:rsidR="00142BF6" w:rsidRDefault="00142BF6" w:rsidP="007A103A">
      <w:pPr>
        <w:pStyle w:val="Nagwek1"/>
        <w:spacing w:before="0" w:line="312" w:lineRule="auto"/>
        <w:rPr>
          <w:lang w:val="pl-PL"/>
        </w:rPr>
      </w:pPr>
      <w:r w:rsidRPr="00FC5C1B">
        <w:rPr>
          <w:lang w:val="pl-PL"/>
        </w:rPr>
        <w:t>1</w:t>
      </w:r>
      <w:r>
        <w:rPr>
          <w:lang w:val="pl-PL"/>
        </w:rPr>
        <w:t>5</w:t>
      </w:r>
      <w:r w:rsidRPr="00FC5C1B">
        <w:rPr>
          <w:lang w:val="pl-PL"/>
        </w:rPr>
        <w:t xml:space="preserve">. </w:t>
      </w:r>
      <w:r>
        <w:rPr>
          <w:lang w:val="pl-PL"/>
        </w:rPr>
        <w:t xml:space="preserve">Gwarancja </w:t>
      </w:r>
    </w:p>
    <w:p w14:paraId="028A5B5B" w14:textId="58476AD9" w:rsidR="00142BF6" w:rsidRPr="00142BF6" w:rsidRDefault="00142BF6" w:rsidP="007A103A">
      <w:pPr>
        <w:pStyle w:val="Akapitzlist"/>
        <w:numPr>
          <w:ilvl w:val="0"/>
          <w:numId w:val="24"/>
        </w:numPr>
        <w:spacing w:after="0" w:line="312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Wykonawca zobowiązany jest udzielić gwarancji </w:t>
      </w:r>
      <w:r w:rsidR="0051499A">
        <w:rPr>
          <w:rFonts w:ascii="Arial" w:hAnsi="Arial" w:cs="Arial"/>
          <w:lang w:val="pl-PL"/>
        </w:rPr>
        <w:t>na całość systemu oraz na jego elementy zgodnie z poniższym zestawieniem: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2"/>
        <w:gridCol w:w="1936"/>
        <w:gridCol w:w="2528"/>
      </w:tblGrid>
      <w:tr w:rsidR="0051499A" w:rsidRPr="0054347F" w14:paraId="73CDEBB8" w14:textId="725701F5" w:rsidTr="00911859">
        <w:trPr>
          <w:jc w:val="center"/>
        </w:trPr>
        <w:tc>
          <w:tcPr>
            <w:tcW w:w="4392" w:type="dxa"/>
            <w:vAlign w:val="center"/>
          </w:tcPr>
          <w:p w14:paraId="16826D95" w14:textId="77777777" w:rsidR="0051499A" w:rsidRPr="0054347F" w:rsidRDefault="0051499A" w:rsidP="007A103A">
            <w:pPr>
              <w:spacing w:after="0" w:line="312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54347F">
              <w:rPr>
                <w:rFonts w:ascii="Arial" w:hAnsi="Arial" w:cs="Arial"/>
                <w:b/>
                <w:bCs/>
              </w:rPr>
              <w:t>Opis</w:t>
            </w:r>
            <w:proofErr w:type="spellEnd"/>
            <w:r w:rsidRPr="0054347F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4347F">
              <w:rPr>
                <w:rFonts w:ascii="Arial" w:hAnsi="Arial" w:cs="Arial"/>
                <w:b/>
                <w:bCs/>
              </w:rPr>
              <w:t>urządzenia</w:t>
            </w:r>
            <w:proofErr w:type="spellEnd"/>
          </w:p>
        </w:tc>
        <w:tc>
          <w:tcPr>
            <w:tcW w:w="1936" w:type="dxa"/>
            <w:vAlign w:val="center"/>
          </w:tcPr>
          <w:p w14:paraId="6A8DC3E9" w14:textId="3483163D" w:rsidR="0051499A" w:rsidRDefault="0051499A" w:rsidP="007A103A">
            <w:pPr>
              <w:spacing w:after="0" w:line="312" w:lineRule="aut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Długość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gw</w:t>
            </w:r>
            <w:r w:rsidR="00933A54"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</w:rPr>
              <w:t>rancji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(m-</w:t>
            </w:r>
            <w:proofErr w:type="spellStart"/>
            <w:r>
              <w:rPr>
                <w:rFonts w:ascii="Arial" w:hAnsi="Arial" w:cs="Arial"/>
                <w:b/>
                <w:bCs/>
              </w:rPr>
              <w:t>ce</w:t>
            </w:r>
            <w:proofErr w:type="spellEnd"/>
            <w:r>
              <w:rPr>
                <w:rFonts w:ascii="Arial" w:hAnsi="Arial" w:cs="Arial"/>
                <w:b/>
                <w:bCs/>
              </w:rPr>
              <w:t>)</w:t>
            </w:r>
          </w:p>
          <w:p w14:paraId="24B2A0C2" w14:textId="7213DF83" w:rsidR="0051499A" w:rsidRPr="0054347F" w:rsidRDefault="0051499A" w:rsidP="007A103A">
            <w:pPr>
              <w:spacing w:after="0" w:line="312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8" w:type="dxa"/>
          </w:tcPr>
          <w:p w14:paraId="0EF3134F" w14:textId="244DD23E" w:rsidR="0051499A" w:rsidRDefault="0051499A" w:rsidP="007A103A">
            <w:pPr>
              <w:spacing w:after="0" w:line="312" w:lineRule="aut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Rodzaj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gwa</w:t>
            </w:r>
            <w:r w:rsidR="00933A54">
              <w:rPr>
                <w:rFonts w:ascii="Arial" w:hAnsi="Arial" w:cs="Arial"/>
                <w:b/>
                <w:bCs/>
              </w:rPr>
              <w:t>rancji</w:t>
            </w:r>
            <w:proofErr w:type="spellEnd"/>
          </w:p>
        </w:tc>
      </w:tr>
      <w:tr w:rsidR="0051499A" w:rsidRPr="0054347F" w14:paraId="6AEC58D9" w14:textId="7317B017" w:rsidTr="00911859">
        <w:trPr>
          <w:jc w:val="center"/>
        </w:trPr>
        <w:tc>
          <w:tcPr>
            <w:tcW w:w="4392" w:type="dxa"/>
            <w:vAlign w:val="center"/>
          </w:tcPr>
          <w:p w14:paraId="3DD8E95B" w14:textId="77777777" w:rsidR="0051499A" w:rsidRPr="006110A3" w:rsidRDefault="0051499A" w:rsidP="007A103A">
            <w:pPr>
              <w:spacing w:after="0" w:line="312" w:lineRule="auto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Aplikacja serwera wraz z licencją serwera</w:t>
            </w:r>
          </w:p>
        </w:tc>
        <w:tc>
          <w:tcPr>
            <w:tcW w:w="1936" w:type="dxa"/>
            <w:vAlign w:val="center"/>
          </w:tcPr>
          <w:p w14:paraId="457D171C" w14:textId="1F4D7BAE" w:rsidR="0051499A" w:rsidRPr="0054347F" w:rsidRDefault="00933A54" w:rsidP="007A103A">
            <w:pPr>
              <w:spacing w:after="0"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528" w:type="dxa"/>
          </w:tcPr>
          <w:p w14:paraId="6ECB58D1" w14:textId="5D96DD6F" w:rsidR="0051499A" w:rsidRPr="0054347F" w:rsidRDefault="00AF3FF4" w:rsidP="007A103A">
            <w:pPr>
              <w:spacing w:after="0" w:line="312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Producenta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wykonawcy</w:t>
            </w:r>
            <w:proofErr w:type="spellEnd"/>
          </w:p>
        </w:tc>
      </w:tr>
      <w:tr w:rsidR="00911859" w:rsidRPr="0054347F" w14:paraId="396A4035" w14:textId="168B6FCC" w:rsidTr="00911859">
        <w:trPr>
          <w:jc w:val="center"/>
        </w:trPr>
        <w:tc>
          <w:tcPr>
            <w:tcW w:w="4392" w:type="dxa"/>
            <w:vAlign w:val="center"/>
          </w:tcPr>
          <w:p w14:paraId="08196835" w14:textId="77777777" w:rsidR="00911859" w:rsidRPr="006110A3" w:rsidRDefault="00911859" w:rsidP="007A103A">
            <w:pPr>
              <w:spacing w:after="0" w:line="312" w:lineRule="auto"/>
              <w:rPr>
                <w:rFonts w:ascii="Arial" w:hAnsi="Arial" w:cs="Arial"/>
                <w:lang w:val="pl-PL"/>
              </w:rPr>
            </w:pPr>
            <w:r w:rsidRPr="0054347F">
              <w:rPr>
                <w:rFonts w:ascii="Arial" w:hAnsi="Arial" w:cs="Arial"/>
                <w:lang w:val="pl-PL"/>
              </w:rPr>
              <w:t>Licencja dla klienta</w:t>
            </w:r>
            <w:r>
              <w:rPr>
                <w:rFonts w:ascii="Arial" w:hAnsi="Arial" w:cs="Arial"/>
                <w:lang w:val="pl-PL"/>
              </w:rPr>
              <w:t>(</w:t>
            </w:r>
            <w:proofErr w:type="spellStart"/>
            <w:r>
              <w:rPr>
                <w:rFonts w:ascii="Arial" w:hAnsi="Arial" w:cs="Arial"/>
                <w:lang w:val="pl-PL"/>
              </w:rPr>
              <w:t>player</w:t>
            </w:r>
            <w:proofErr w:type="spellEnd"/>
            <w:r>
              <w:rPr>
                <w:rFonts w:ascii="Arial" w:hAnsi="Arial" w:cs="Arial"/>
                <w:lang w:val="pl-PL"/>
              </w:rPr>
              <w:t xml:space="preserve">) wraz z aplikacją </w:t>
            </w:r>
            <w:proofErr w:type="spellStart"/>
            <w:r>
              <w:rPr>
                <w:rFonts w:ascii="Arial" w:hAnsi="Arial" w:cs="Arial"/>
                <w:lang w:val="pl-PL"/>
              </w:rPr>
              <w:t>player</w:t>
            </w:r>
            <w:proofErr w:type="spellEnd"/>
          </w:p>
        </w:tc>
        <w:tc>
          <w:tcPr>
            <w:tcW w:w="1936" w:type="dxa"/>
            <w:vAlign w:val="center"/>
          </w:tcPr>
          <w:p w14:paraId="51BF77F8" w14:textId="45C1788F" w:rsidR="00911859" w:rsidRPr="0054347F" w:rsidRDefault="00911859" w:rsidP="007A103A">
            <w:pPr>
              <w:spacing w:after="0"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528" w:type="dxa"/>
          </w:tcPr>
          <w:p w14:paraId="7E4CAA90" w14:textId="3A4105E3" w:rsidR="00911859" w:rsidRPr="0054347F" w:rsidRDefault="00911859" w:rsidP="007A103A">
            <w:pPr>
              <w:spacing w:after="0" w:line="312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Producenta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wykonawcy</w:t>
            </w:r>
            <w:proofErr w:type="spellEnd"/>
          </w:p>
        </w:tc>
      </w:tr>
      <w:tr w:rsidR="00911859" w:rsidRPr="0054347F" w14:paraId="417981B7" w14:textId="081456F0" w:rsidTr="00911859">
        <w:trPr>
          <w:jc w:val="center"/>
        </w:trPr>
        <w:tc>
          <w:tcPr>
            <w:tcW w:w="4392" w:type="dxa"/>
            <w:vAlign w:val="center"/>
          </w:tcPr>
          <w:p w14:paraId="3C2E064C" w14:textId="77777777" w:rsidR="00911859" w:rsidRPr="0054347F" w:rsidRDefault="00911859" w:rsidP="007A103A">
            <w:pPr>
              <w:spacing w:after="0" w:line="312" w:lineRule="auto"/>
              <w:rPr>
                <w:rFonts w:ascii="Arial" w:hAnsi="Arial" w:cs="Arial"/>
              </w:rPr>
            </w:pPr>
            <w:proofErr w:type="spellStart"/>
            <w:r w:rsidRPr="0054347F">
              <w:rPr>
                <w:rFonts w:ascii="Arial" w:hAnsi="Arial" w:cs="Arial"/>
              </w:rPr>
              <w:t>Wyświetlacz</w:t>
            </w:r>
            <w:proofErr w:type="spellEnd"/>
            <w:r w:rsidRPr="0054347F">
              <w:rPr>
                <w:rFonts w:ascii="Arial" w:hAnsi="Arial" w:cs="Arial"/>
              </w:rPr>
              <w:t xml:space="preserve"> 10-calowy</w:t>
            </w:r>
          </w:p>
        </w:tc>
        <w:tc>
          <w:tcPr>
            <w:tcW w:w="1936" w:type="dxa"/>
            <w:vAlign w:val="center"/>
          </w:tcPr>
          <w:p w14:paraId="4CB471AB" w14:textId="2F409EB6" w:rsidR="00911859" w:rsidRPr="0054347F" w:rsidRDefault="00911859" w:rsidP="007A103A">
            <w:pPr>
              <w:spacing w:after="0"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528" w:type="dxa"/>
          </w:tcPr>
          <w:p w14:paraId="0F57F781" w14:textId="186B3C5A" w:rsidR="00911859" w:rsidRPr="0054347F" w:rsidRDefault="00911859" w:rsidP="007A103A">
            <w:pPr>
              <w:spacing w:after="0" w:line="312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Producenta</w:t>
            </w:r>
            <w:proofErr w:type="spellEnd"/>
          </w:p>
        </w:tc>
      </w:tr>
      <w:tr w:rsidR="00911859" w:rsidRPr="0054347F" w14:paraId="6CE12049" w14:textId="19CD9F12" w:rsidTr="00911859">
        <w:trPr>
          <w:jc w:val="center"/>
        </w:trPr>
        <w:tc>
          <w:tcPr>
            <w:tcW w:w="4392" w:type="dxa"/>
            <w:vAlign w:val="center"/>
          </w:tcPr>
          <w:p w14:paraId="6D722617" w14:textId="77777777" w:rsidR="00911859" w:rsidRPr="0054347F" w:rsidRDefault="00911859" w:rsidP="007A103A">
            <w:pPr>
              <w:spacing w:after="0" w:line="312" w:lineRule="auto"/>
              <w:rPr>
                <w:rFonts w:ascii="Arial" w:hAnsi="Arial" w:cs="Arial"/>
              </w:rPr>
            </w:pPr>
            <w:r w:rsidRPr="0054347F">
              <w:rPr>
                <w:rFonts w:ascii="Arial" w:hAnsi="Arial" w:cs="Arial"/>
              </w:rPr>
              <w:t xml:space="preserve">Player </w:t>
            </w:r>
            <w:proofErr w:type="spellStart"/>
            <w:r w:rsidRPr="0054347F">
              <w:rPr>
                <w:rFonts w:ascii="Arial" w:hAnsi="Arial" w:cs="Arial"/>
              </w:rPr>
              <w:t>multimedialny</w:t>
            </w:r>
            <w:proofErr w:type="spellEnd"/>
            <w:r w:rsidRPr="0054347F">
              <w:rPr>
                <w:rFonts w:ascii="Arial" w:hAnsi="Arial" w:cs="Arial"/>
              </w:rPr>
              <w:t xml:space="preserve"> (Linux)</w:t>
            </w:r>
          </w:p>
        </w:tc>
        <w:tc>
          <w:tcPr>
            <w:tcW w:w="1936" w:type="dxa"/>
            <w:vAlign w:val="center"/>
          </w:tcPr>
          <w:p w14:paraId="4F2C2DAD" w14:textId="1CEC2340" w:rsidR="00911859" w:rsidRPr="0054347F" w:rsidRDefault="00911859" w:rsidP="007A103A">
            <w:pPr>
              <w:spacing w:after="0"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528" w:type="dxa"/>
          </w:tcPr>
          <w:p w14:paraId="005C3AB4" w14:textId="1F282655" w:rsidR="00911859" w:rsidRPr="0054347F" w:rsidRDefault="00911859" w:rsidP="007A103A">
            <w:pPr>
              <w:spacing w:after="0" w:line="312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Producenta</w:t>
            </w:r>
            <w:proofErr w:type="spellEnd"/>
          </w:p>
        </w:tc>
      </w:tr>
      <w:tr w:rsidR="00911859" w:rsidRPr="0054347F" w14:paraId="4FCC9B67" w14:textId="60AB26FE" w:rsidTr="00911859">
        <w:trPr>
          <w:jc w:val="center"/>
        </w:trPr>
        <w:tc>
          <w:tcPr>
            <w:tcW w:w="4392" w:type="dxa"/>
            <w:vAlign w:val="center"/>
          </w:tcPr>
          <w:p w14:paraId="13A07394" w14:textId="77777777" w:rsidR="00911859" w:rsidRPr="0054347F" w:rsidRDefault="00911859" w:rsidP="007A103A">
            <w:pPr>
              <w:spacing w:after="0" w:line="312" w:lineRule="auto"/>
              <w:rPr>
                <w:rFonts w:ascii="Arial" w:hAnsi="Arial" w:cs="Arial"/>
              </w:rPr>
            </w:pPr>
            <w:r w:rsidRPr="0054347F">
              <w:rPr>
                <w:rFonts w:ascii="Arial" w:hAnsi="Arial" w:cs="Arial"/>
              </w:rPr>
              <w:t xml:space="preserve">Player </w:t>
            </w:r>
            <w:proofErr w:type="spellStart"/>
            <w:r w:rsidRPr="0054347F">
              <w:rPr>
                <w:rFonts w:ascii="Arial" w:hAnsi="Arial" w:cs="Arial"/>
              </w:rPr>
              <w:t>multimedialny</w:t>
            </w:r>
            <w:proofErr w:type="spellEnd"/>
            <w:r w:rsidRPr="0054347F">
              <w:rPr>
                <w:rFonts w:ascii="Arial" w:hAnsi="Arial" w:cs="Arial"/>
              </w:rPr>
              <w:t xml:space="preserve"> z Wi-Fi (Windows)</w:t>
            </w:r>
          </w:p>
        </w:tc>
        <w:tc>
          <w:tcPr>
            <w:tcW w:w="1936" w:type="dxa"/>
            <w:vAlign w:val="center"/>
          </w:tcPr>
          <w:p w14:paraId="0D7EAD57" w14:textId="5317AC93" w:rsidR="00911859" w:rsidRPr="0054347F" w:rsidRDefault="00911859" w:rsidP="007A103A">
            <w:pPr>
              <w:spacing w:after="0"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528" w:type="dxa"/>
          </w:tcPr>
          <w:p w14:paraId="2103B92A" w14:textId="0B9753F3" w:rsidR="00911859" w:rsidRPr="0054347F" w:rsidRDefault="00911859" w:rsidP="007A103A">
            <w:pPr>
              <w:spacing w:after="0" w:line="312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Producenta</w:t>
            </w:r>
            <w:proofErr w:type="spellEnd"/>
          </w:p>
        </w:tc>
      </w:tr>
      <w:tr w:rsidR="00911859" w:rsidRPr="0054347F" w14:paraId="53E5D068" w14:textId="2D29DF02" w:rsidTr="00911859">
        <w:trPr>
          <w:jc w:val="center"/>
        </w:trPr>
        <w:tc>
          <w:tcPr>
            <w:tcW w:w="4392" w:type="dxa"/>
            <w:vAlign w:val="center"/>
          </w:tcPr>
          <w:p w14:paraId="77728C1E" w14:textId="77777777" w:rsidR="00911859" w:rsidRPr="0054347F" w:rsidRDefault="00911859" w:rsidP="007A103A">
            <w:pPr>
              <w:spacing w:after="0" w:line="312" w:lineRule="auto"/>
              <w:rPr>
                <w:rFonts w:ascii="Arial" w:hAnsi="Arial" w:cs="Arial"/>
              </w:rPr>
            </w:pPr>
            <w:proofErr w:type="spellStart"/>
            <w:r w:rsidRPr="0054347F">
              <w:rPr>
                <w:rFonts w:ascii="Arial" w:hAnsi="Arial" w:cs="Arial"/>
              </w:rPr>
              <w:lastRenderedPageBreak/>
              <w:t>Moduł</w:t>
            </w:r>
            <w:proofErr w:type="spellEnd"/>
            <w:r w:rsidRPr="0054347F">
              <w:rPr>
                <w:rFonts w:ascii="Arial" w:hAnsi="Arial" w:cs="Arial"/>
              </w:rPr>
              <w:t xml:space="preserve"> </w:t>
            </w:r>
            <w:proofErr w:type="spellStart"/>
            <w:r w:rsidRPr="0054347F">
              <w:rPr>
                <w:rFonts w:ascii="Arial" w:hAnsi="Arial" w:cs="Arial"/>
              </w:rPr>
              <w:t>systemu</w:t>
            </w:r>
            <w:proofErr w:type="spellEnd"/>
            <w:r w:rsidRPr="0054347F">
              <w:rPr>
                <w:rFonts w:ascii="Arial" w:hAnsi="Arial" w:cs="Arial"/>
              </w:rPr>
              <w:t xml:space="preserve"> </w:t>
            </w:r>
            <w:proofErr w:type="spellStart"/>
            <w:r w:rsidRPr="0054347F">
              <w:rPr>
                <w:rFonts w:ascii="Arial" w:hAnsi="Arial" w:cs="Arial"/>
              </w:rPr>
              <w:t>rezerwacji</w:t>
            </w:r>
            <w:proofErr w:type="spellEnd"/>
            <w:r w:rsidRPr="0054347F">
              <w:rPr>
                <w:rFonts w:ascii="Arial" w:hAnsi="Arial" w:cs="Arial"/>
              </w:rPr>
              <w:t xml:space="preserve"> </w:t>
            </w:r>
            <w:proofErr w:type="spellStart"/>
            <w:r w:rsidRPr="0054347F">
              <w:rPr>
                <w:rFonts w:ascii="Arial" w:hAnsi="Arial" w:cs="Arial"/>
              </w:rPr>
              <w:t>sal</w:t>
            </w:r>
            <w:proofErr w:type="spellEnd"/>
          </w:p>
        </w:tc>
        <w:tc>
          <w:tcPr>
            <w:tcW w:w="1936" w:type="dxa"/>
            <w:vAlign w:val="center"/>
          </w:tcPr>
          <w:p w14:paraId="0076429A" w14:textId="3334FD1B" w:rsidR="00911859" w:rsidRPr="0054347F" w:rsidRDefault="00911859" w:rsidP="007A103A">
            <w:pPr>
              <w:spacing w:after="0"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528" w:type="dxa"/>
          </w:tcPr>
          <w:p w14:paraId="3A5D10B1" w14:textId="54F95AF0" w:rsidR="00911859" w:rsidRPr="0054347F" w:rsidRDefault="00911859" w:rsidP="007A103A">
            <w:pPr>
              <w:spacing w:after="0" w:line="312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Producenta</w:t>
            </w:r>
            <w:proofErr w:type="spellEnd"/>
          </w:p>
        </w:tc>
      </w:tr>
      <w:tr w:rsidR="00911859" w:rsidRPr="0054347F" w14:paraId="0A20D77B" w14:textId="0A03501E" w:rsidTr="00911859">
        <w:trPr>
          <w:jc w:val="center"/>
        </w:trPr>
        <w:tc>
          <w:tcPr>
            <w:tcW w:w="4392" w:type="dxa"/>
            <w:vAlign w:val="center"/>
          </w:tcPr>
          <w:p w14:paraId="3279040B" w14:textId="77777777" w:rsidR="00911859" w:rsidRPr="0054347F" w:rsidRDefault="00911859" w:rsidP="007A103A">
            <w:pPr>
              <w:spacing w:after="0" w:line="312" w:lineRule="auto"/>
              <w:rPr>
                <w:rFonts w:ascii="Arial" w:hAnsi="Arial" w:cs="Arial"/>
              </w:rPr>
            </w:pPr>
            <w:r w:rsidRPr="0054347F">
              <w:rPr>
                <w:rFonts w:ascii="Arial" w:hAnsi="Arial" w:cs="Arial"/>
              </w:rPr>
              <w:t xml:space="preserve">Monitor </w:t>
            </w:r>
            <w:proofErr w:type="spellStart"/>
            <w:r w:rsidRPr="0054347F">
              <w:rPr>
                <w:rFonts w:ascii="Arial" w:hAnsi="Arial" w:cs="Arial"/>
              </w:rPr>
              <w:t>dotykowy</w:t>
            </w:r>
            <w:proofErr w:type="spellEnd"/>
            <w:r w:rsidRPr="0054347F">
              <w:rPr>
                <w:rFonts w:ascii="Arial" w:hAnsi="Arial" w:cs="Arial"/>
              </w:rPr>
              <w:t xml:space="preserve"> 22-calowy</w:t>
            </w:r>
          </w:p>
        </w:tc>
        <w:tc>
          <w:tcPr>
            <w:tcW w:w="1936" w:type="dxa"/>
            <w:vAlign w:val="center"/>
          </w:tcPr>
          <w:p w14:paraId="679CEC44" w14:textId="06DE9CAC" w:rsidR="00911859" w:rsidRPr="0054347F" w:rsidRDefault="00911859" w:rsidP="007A103A">
            <w:pPr>
              <w:spacing w:after="0"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528" w:type="dxa"/>
          </w:tcPr>
          <w:p w14:paraId="3C254692" w14:textId="68A8007E" w:rsidR="00911859" w:rsidRPr="0054347F" w:rsidRDefault="00911859" w:rsidP="007A103A">
            <w:pPr>
              <w:spacing w:after="0" w:line="312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Producenta</w:t>
            </w:r>
            <w:proofErr w:type="spellEnd"/>
          </w:p>
        </w:tc>
      </w:tr>
      <w:tr w:rsidR="00911859" w:rsidRPr="0054347F" w14:paraId="35DD8224" w14:textId="0C9412E9" w:rsidTr="00911859">
        <w:trPr>
          <w:jc w:val="center"/>
        </w:trPr>
        <w:tc>
          <w:tcPr>
            <w:tcW w:w="4392" w:type="dxa"/>
            <w:vAlign w:val="center"/>
          </w:tcPr>
          <w:p w14:paraId="28F736F1" w14:textId="77777777" w:rsidR="00911859" w:rsidRPr="0054347F" w:rsidRDefault="00911859" w:rsidP="007A103A">
            <w:pPr>
              <w:spacing w:after="0" w:line="312" w:lineRule="auto"/>
              <w:rPr>
                <w:rFonts w:ascii="Arial" w:hAnsi="Arial" w:cs="Arial"/>
              </w:rPr>
            </w:pPr>
            <w:proofErr w:type="spellStart"/>
            <w:r w:rsidRPr="0054347F">
              <w:rPr>
                <w:rFonts w:ascii="Arial" w:hAnsi="Arial" w:cs="Arial"/>
              </w:rPr>
              <w:t>Uchwyt</w:t>
            </w:r>
            <w:proofErr w:type="spellEnd"/>
            <w:r w:rsidRPr="0054347F">
              <w:rPr>
                <w:rFonts w:ascii="Arial" w:hAnsi="Arial" w:cs="Arial"/>
              </w:rPr>
              <w:t xml:space="preserve"> </w:t>
            </w:r>
            <w:proofErr w:type="spellStart"/>
            <w:r w:rsidRPr="0054347F">
              <w:rPr>
                <w:rFonts w:ascii="Arial" w:hAnsi="Arial" w:cs="Arial"/>
              </w:rPr>
              <w:t>montażowy</w:t>
            </w:r>
            <w:proofErr w:type="spellEnd"/>
            <w:r w:rsidRPr="0054347F">
              <w:rPr>
                <w:rFonts w:ascii="Arial" w:hAnsi="Arial" w:cs="Arial"/>
              </w:rPr>
              <w:t xml:space="preserve"> do </w:t>
            </w:r>
            <w:proofErr w:type="spellStart"/>
            <w:r w:rsidRPr="0054347F">
              <w:rPr>
                <w:rFonts w:ascii="Arial" w:hAnsi="Arial" w:cs="Arial"/>
              </w:rPr>
              <w:t>monitora</w:t>
            </w:r>
            <w:proofErr w:type="spellEnd"/>
          </w:p>
        </w:tc>
        <w:tc>
          <w:tcPr>
            <w:tcW w:w="1936" w:type="dxa"/>
            <w:vAlign w:val="center"/>
          </w:tcPr>
          <w:p w14:paraId="2F038A4D" w14:textId="5118D466" w:rsidR="00911859" w:rsidRPr="0054347F" w:rsidRDefault="00911859" w:rsidP="007A103A">
            <w:pPr>
              <w:spacing w:after="0"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528" w:type="dxa"/>
          </w:tcPr>
          <w:p w14:paraId="27A61B9C" w14:textId="352FF28D" w:rsidR="00911859" w:rsidRPr="0054347F" w:rsidRDefault="00911859" w:rsidP="007A103A">
            <w:pPr>
              <w:spacing w:after="0" w:line="312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Producenta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wykonawcy</w:t>
            </w:r>
            <w:proofErr w:type="spellEnd"/>
          </w:p>
        </w:tc>
      </w:tr>
      <w:tr w:rsidR="00911859" w:rsidRPr="0054347F" w14:paraId="5CDFFEBA" w14:textId="4A88EA58" w:rsidTr="00911859">
        <w:trPr>
          <w:jc w:val="center"/>
        </w:trPr>
        <w:tc>
          <w:tcPr>
            <w:tcW w:w="4392" w:type="dxa"/>
            <w:vAlign w:val="center"/>
          </w:tcPr>
          <w:p w14:paraId="0DD67493" w14:textId="77777777" w:rsidR="00911859" w:rsidRPr="0054347F" w:rsidRDefault="00911859" w:rsidP="007A103A">
            <w:pPr>
              <w:spacing w:after="0" w:line="312" w:lineRule="auto"/>
              <w:rPr>
                <w:rFonts w:ascii="Arial" w:hAnsi="Arial" w:cs="Arial"/>
              </w:rPr>
            </w:pPr>
            <w:r w:rsidRPr="0054347F">
              <w:rPr>
                <w:rFonts w:ascii="Arial" w:hAnsi="Arial" w:cs="Arial"/>
              </w:rPr>
              <w:t>Kabel HDMI 15m</w:t>
            </w:r>
          </w:p>
        </w:tc>
        <w:tc>
          <w:tcPr>
            <w:tcW w:w="1936" w:type="dxa"/>
            <w:vAlign w:val="center"/>
          </w:tcPr>
          <w:p w14:paraId="7742E88A" w14:textId="504D5BA7" w:rsidR="00911859" w:rsidRPr="0054347F" w:rsidRDefault="00911859" w:rsidP="007A103A">
            <w:pPr>
              <w:spacing w:after="0"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528" w:type="dxa"/>
          </w:tcPr>
          <w:p w14:paraId="01930A63" w14:textId="6ACE6FC1" w:rsidR="00911859" w:rsidRPr="0054347F" w:rsidRDefault="00911859" w:rsidP="007A103A">
            <w:pPr>
              <w:spacing w:after="0" w:line="312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Producenta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wykonawcy</w:t>
            </w:r>
            <w:proofErr w:type="spellEnd"/>
          </w:p>
        </w:tc>
      </w:tr>
      <w:tr w:rsidR="00911859" w:rsidRPr="0054347F" w14:paraId="0F8BBBE2" w14:textId="70394649" w:rsidTr="00911859">
        <w:trPr>
          <w:jc w:val="center"/>
        </w:trPr>
        <w:tc>
          <w:tcPr>
            <w:tcW w:w="4392" w:type="dxa"/>
            <w:vAlign w:val="center"/>
          </w:tcPr>
          <w:p w14:paraId="183C0482" w14:textId="77777777" w:rsidR="00911859" w:rsidRPr="0054347F" w:rsidRDefault="00911859" w:rsidP="007A103A">
            <w:pPr>
              <w:spacing w:after="0" w:line="312" w:lineRule="auto"/>
              <w:rPr>
                <w:rFonts w:ascii="Arial" w:hAnsi="Arial" w:cs="Arial"/>
              </w:rPr>
            </w:pPr>
            <w:r w:rsidRPr="0054347F">
              <w:rPr>
                <w:rFonts w:ascii="Arial" w:hAnsi="Arial" w:cs="Arial"/>
              </w:rPr>
              <w:t>Kabel HDMI 5m</w:t>
            </w:r>
          </w:p>
        </w:tc>
        <w:tc>
          <w:tcPr>
            <w:tcW w:w="1936" w:type="dxa"/>
            <w:vAlign w:val="center"/>
          </w:tcPr>
          <w:p w14:paraId="5185A805" w14:textId="27304754" w:rsidR="00911859" w:rsidRPr="0054347F" w:rsidRDefault="00911859" w:rsidP="007A103A">
            <w:pPr>
              <w:spacing w:after="0"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528" w:type="dxa"/>
          </w:tcPr>
          <w:p w14:paraId="604A64DD" w14:textId="1A11F4A5" w:rsidR="00911859" w:rsidRPr="0054347F" w:rsidRDefault="00911859" w:rsidP="007A103A">
            <w:pPr>
              <w:spacing w:after="0" w:line="312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Producenta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wykonawcy</w:t>
            </w:r>
            <w:proofErr w:type="spellEnd"/>
          </w:p>
        </w:tc>
      </w:tr>
      <w:tr w:rsidR="00911859" w:rsidRPr="0054347F" w14:paraId="5A004AEC" w14:textId="0CD4B7BC" w:rsidTr="00911859">
        <w:trPr>
          <w:jc w:val="center"/>
        </w:trPr>
        <w:tc>
          <w:tcPr>
            <w:tcW w:w="4392" w:type="dxa"/>
            <w:vAlign w:val="center"/>
          </w:tcPr>
          <w:p w14:paraId="7EB38E6F" w14:textId="77777777" w:rsidR="00911859" w:rsidRPr="0054347F" w:rsidRDefault="00911859" w:rsidP="007A103A">
            <w:pPr>
              <w:spacing w:after="0" w:line="312" w:lineRule="auto"/>
              <w:rPr>
                <w:rFonts w:ascii="Arial" w:hAnsi="Arial" w:cs="Arial"/>
              </w:rPr>
            </w:pPr>
            <w:proofErr w:type="spellStart"/>
            <w:r w:rsidRPr="0054347F">
              <w:rPr>
                <w:rFonts w:ascii="Arial" w:hAnsi="Arial" w:cs="Arial"/>
              </w:rPr>
              <w:t>Stacja</w:t>
            </w:r>
            <w:proofErr w:type="spellEnd"/>
            <w:r w:rsidRPr="0054347F">
              <w:rPr>
                <w:rFonts w:ascii="Arial" w:hAnsi="Arial" w:cs="Arial"/>
              </w:rPr>
              <w:t xml:space="preserve"> </w:t>
            </w:r>
            <w:proofErr w:type="spellStart"/>
            <w:r w:rsidRPr="0054347F">
              <w:rPr>
                <w:rFonts w:ascii="Arial" w:hAnsi="Arial" w:cs="Arial"/>
              </w:rPr>
              <w:t>mobilna</w:t>
            </w:r>
            <w:proofErr w:type="spellEnd"/>
            <w:r w:rsidRPr="0054347F">
              <w:rPr>
                <w:rFonts w:ascii="Arial" w:hAnsi="Arial" w:cs="Arial"/>
              </w:rPr>
              <w:t xml:space="preserve"> (laptop)</w:t>
            </w:r>
          </w:p>
        </w:tc>
        <w:tc>
          <w:tcPr>
            <w:tcW w:w="1936" w:type="dxa"/>
            <w:vAlign w:val="center"/>
          </w:tcPr>
          <w:p w14:paraId="496C4783" w14:textId="19DDFFAB" w:rsidR="00911859" w:rsidRPr="0054347F" w:rsidRDefault="00911859" w:rsidP="007A103A">
            <w:pPr>
              <w:spacing w:after="0"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2528" w:type="dxa"/>
          </w:tcPr>
          <w:p w14:paraId="57995F44" w14:textId="56C7C75E" w:rsidR="00911859" w:rsidRPr="0054347F" w:rsidRDefault="00911859" w:rsidP="007A103A">
            <w:pPr>
              <w:spacing w:after="0" w:line="312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Producenta</w:t>
            </w:r>
            <w:proofErr w:type="spellEnd"/>
          </w:p>
        </w:tc>
      </w:tr>
      <w:tr w:rsidR="00911859" w:rsidRPr="0054347F" w14:paraId="49C157EA" w14:textId="3A2B7DA2" w:rsidTr="00911859">
        <w:trPr>
          <w:jc w:val="center"/>
        </w:trPr>
        <w:tc>
          <w:tcPr>
            <w:tcW w:w="4392" w:type="dxa"/>
            <w:vAlign w:val="center"/>
          </w:tcPr>
          <w:p w14:paraId="584733DF" w14:textId="77777777" w:rsidR="00911859" w:rsidRPr="0054347F" w:rsidRDefault="00911859" w:rsidP="007A103A">
            <w:pPr>
              <w:spacing w:after="0" w:line="312" w:lineRule="auto"/>
              <w:rPr>
                <w:rFonts w:ascii="Arial" w:hAnsi="Arial" w:cs="Arial"/>
              </w:rPr>
            </w:pPr>
            <w:proofErr w:type="spellStart"/>
            <w:r w:rsidRPr="0054347F">
              <w:rPr>
                <w:rFonts w:ascii="Arial" w:hAnsi="Arial" w:cs="Arial"/>
              </w:rPr>
              <w:t>Listwa</w:t>
            </w:r>
            <w:proofErr w:type="spellEnd"/>
            <w:r w:rsidRPr="0054347F">
              <w:rPr>
                <w:rFonts w:ascii="Arial" w:hAnsi="Arial" w:cs="Arial"/>
              </w:rPr>
              <w:t xml:space="preserve"> </w:t>
            </w:r>
            <w:proofErr w:type="spellStart"/>
            <w:r w:rsidRPr="0054347F">
              <w:rPr>
                <w:rFonts w:ascii="Arial" w:hAnsi="Arial" w:cs="Arial"/>
              </w:rPr>
              <w:t>zasilająca</w:t>
            </w:r>
            <w:proofErr w:type="spellEnd"/>
          </w:p>
        </w:tc>
        <w:tc>
          <w:tcPr>
            <w:tcW w:w="1936" w:type="dxa"/>
            <w:vAlign w:val="center"/>
          </w:tcPr>
          <w:p w14:paraId="3E9DE0AE" w14:textId="1F0BE796" w:rsidR="00911859" w:rsidRPr="0054347F" w:rsidRDefault="00911859" w:rsidP="007A103A">
            <w:pPr>
              <w:spacing w:after="0"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528" w:type="dxa"/>
          </w:tcPr>
          <w:p w14:paraId="317F8E7D" w14:textId="2B6485F6" w:rsidR="00911859" w:rsidRPr="0054347F" w:rsidRDefault="00911859" w:rsidP="007A103A">
            <w:pPr>
              <w:spacing w:after="0" w:line="312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Producenta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wykonawcy</w:t>
            </w:r>
            <w:proofErr w:type="spellEnd"/>
          </w:p>
        </w:tc>
      </w:tr>
      <w:tr w:rsidR="00911859" w:rsidRPr="0054347F" w14:paraId="47165241" w14:textId="0D34410A" w:rsidTr="00911859">
        <w:trPr>
          <w:jc w:val="center"/>
        </w:trPr>
        <w:tc>
          <w:tcPr>
            <w:tcW w:w="4392" w:type="dxa"/>
            <w:vAlign w:val="center"/>
          </w:tcPr>
          <w:p w14:paraId="19568AA5" w14:textId="77777777" w:rsidR="00911859" w:rsidRPr="0054347F" w:rsidRDefault="00911859" w:rsidP="007A103A">
            <w:pPr>
              <w:spacing w:after="0" w:line="312" w:lineRule="auto"/>
              <w:rPr>
                <w:rFonts w:ascii="Arial" w:hAnsi="Arial" w:cs="Arial"/>
                <w:lang w:val="pl-PL"/>
              </w:rPr>
            </w:pPr>
            <w:r w:rsidRPr="0054347F">
              <w:rPr>
                <w:rFonts w:ascii="Arial" w:hAnsi="Arial" w:cs="Arial"/>
                <w:lang w:val="pl-PL"/>
              </w:rPr>
              <w:t>Usługi montażowe, konfiguracja i szkolenie</w:t>
            </w:r>
            <w:r>
              <w:rPr>
                <w:rFonts w:ascii="Arial" w:hAnsi="Arial" w:cs="Arial"/>
                <w:lang w:val="pl-PL"/>
              </w:rPr>
              <w:t>, dokumentacja</w:t>
            </w:r>
          </w:p>
        </w:tc>
        <w:tc>
          <w:tcPr>
            <w:tcW w:w="1936" w:type="dxa"/>
            <w:vAlign w:val="center"/>
          </w:tcPr>
          <w:p w14:paraId="28119F3B" w14:textId="33D824C4" w:rsidR="00911859" w:rsidRPr="0054347F" w:rsidRDefault="00911859" w:rsidP="007A103A">
            <w:pPr>
              <w:spacing w:after="0"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528" w:type="dxa"/>
          </w:tcPr>
          <w:p w14:paraId="28AFC6D2" w14:textId="74566F12" w:rsidR="00911859" w:rsidRPr="0054347F" w:rsidRDefault="00911859" w:rsidP="007A103A">
            <w:pPr>
              <w:spacing w:after="0" w:line="312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</w:t>
            </w:r>
            <w:r>
              <w:rPr>
                <w:rFonts w:ascii="Arial" w:hAnsi="Arial" w:cs="Arial"/>
              </w:rPr>
              <w:t>ykonawcy</w:t>
            </w:r>
            <w:proofErr w:type="spellEnd"/>
          </w:p>
        </w:tc>
      </w:tr>
    </w:tbl>
    <w:p w14:paraId="5AC81A25" w14:textId="0A93848B" w:rsidR="00927151" w:rsidRPr="0054347F" w:rsidRDefault="00927151" w:rsidP="007A103A">
      <w:pPr>
        <w:spacing w:after="0" w:line="312" w:lineRule="auto"/>
        <w:rPr>
          <w:rFonts w:ascii="Arial" w:hAnsi="Arial" w:cs="Arial"/>
          <w:lang w:val="pl-PL"/>
        </w:rPr>
      </w:pPr>
    </w:p>
    <w:p w14:paraId="499FE5F7" w14:textId="77777777" w:rsidR="00927151" w:rsidRPr="0054347F" w:rsidRDefault="00927151" w:rsidP="007A103A">
      <w:pPr>
        <w:spacing w:after="0" w:line="312" w:lineRule="auto"/>
        <w:rPr>
          <w:rFonts w:ascii="Arial" w:hAnsi="Arial" w:cs="Arial"/>
          <w:lang w:val="pl-PL"/>
        </w:rPr>
      </w:pPr>
    </w:p>
    <w:p w14:paraId="16461D7C" w14:textId="323108AA" w:rsidR="00927151" w:rsidRDefault="00927151" w:rsidP="007A103A">
      <w:pPr>
        <w:spacing w:after="0" w:line="312" w:lineRule="auto"/>
        <w:rPr>
          <w:rFonts w:ascii="Arial" w:hAnsi="Arial" w:cs="Arial"/>
          <w:lang w:val="pl-PL"/>
        </w:rPr>
      </w:pPr>
    </w:p>
    <w:p w14:paraId="3A05E28F" w14:textId="77777777" w:rsidR="003F2E55" w:rsidRDefault="003F2E55" w:rsidP="007A103A">
      <w:pPr>
        <w:spacing w:after="0" w:line="312" w:lineRule="auto"/>
        <w:rPr>
          <w:rFonts w:ascii="Arial" w:hAnsi="Arial" w:cs="Arial"/>
          <w:lang w:val="pl-PL"/>
        </w:rPr>
      </w:pPr>
    </w:p>
    <w:p w14:paraId="7C151BC8" w14:textId="77777777" w:rsidR="0054347F" w:rsidRPr="0054347F" w:rsidRDefault="0054347F" w:rsidP="007A103A">
      <w:pPr>
        <w:spacing w:after="0" w:line="312" w:lineRule="auto"/>
        <w:rPr>
          <w:rFonts w:ascii="Arial" w:hAnsi="Arial" w:cs="Arial"/>
          <w:lang w:val="pl-PL"/>
        </w:rPr>
      </w:pPr>
    </w:p>
    <w:sectPr w:rsidR="0054347F" w:rsidRPr="0054347F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3AEB3C" w14:textId="77777777" w:rsidR="001B63F1" w:rsidRDefault="001B63F1" w:rsidP="001B63F1">
      <w:pPr>
        <w:spacing w:after="0" w:line="240" w:lineRule="auto"/>
      </w:pPr>
      <w:r>
        <w:separator/>
      </w:r>
    </w:p>
  </w:endnote>
  <w:endnote w:type="continuationSeparator" w:id="0">
    <w:p w14:paraId="6A6F9A2D" w14:textId="77777777" w:rsidR="001B63F1" w:rsidRDefault="001B63F1" w:rsidP="001B6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04588" w14:textId="77777777" w:rsidR="001B63F1" w:rsidRDefault="001B63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B0F05A" w14:textId="77777777" w:rsidR="001B63F1" w:rsidRDefault="001B63F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FD0E2" w14:textId="77777777" w:rsidR="001B63F1" w:rsidRDefault="001B63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48E376" w14:textId="77777777" w:rsidR="001B63F1" w:rsidRDefault="001B63F1" w:rsidP="001B63F1">
      <w:pPr>
        <w:spacing w:after="0" w:line="240" w:lineRule="auto"/>
      </w:pPr>
      <w:r>
        <w:separator/>
      </w:r>
    </w:p>
  </w:footnote>
  <w:footnote w:type="continuationSeparator" w:id="0">
    <w:p w14:paraId="477F73D8" w14:textId="77777777" w:rsidR="001B63F1" w:rsidRDefault="001B63F1" w:rsidP="001B6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FE4E8" w14:textId="77777777" w:rsidR="001B63F1" w:rsidRDefault="001B63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17107" w14:textId="5A8D58B9" w:rsidR="001B63F1" w:rsidRDefault="001B63F1">
    <w:pPr>
      <w:pStyle w:val="Nagwek"/>
    </w:pPr>
    <w:r>
      <w:rPr>
        <w:rFonts w:ascii="Calibri" w:hAnsi="Calibri" w:cs="Calibri"/>
        <w:b/>
        <w:bCs/>
        <w:noProof/>
      </w:rPr>
      <w:drawing>
        <wp:inline distT="0" distB="0" distL="0" distR="0" wp14:anchorId="7B919D40" wp14:editId="183DA21A">
          <wp:extent cx="5486400" cy="342295"/>
          <wp:effectExtent l="0" t="0" r="0" b="635"/>
          <wp:docPr id="120346340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342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0B6AFE" w14:textId="77777777" w:rsidR="001B63F1" w:rsidRDefault="001B63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013B56"/>
    <w:multiLevelType w:val="hybridMultilevel"/>
    <w:tmpl w:val="113C90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187971"/>
    <w:multiLevelType w:val="hybridMultilevel"/>
    <w:tmpl w:val="3BA227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C95CA7"/>
    <w:multiLevelType w:val="hybridMultilevel"/>
    <w:tmpl w:val="5C22EF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997822"/>
    <w:multiLevelType w:val="hybridMultilevel"/>
    <w:tmpl w:val="24B0D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BC43E0"/>
    <w:multiLevelType w:val="hybridMultilevel"/>
    <w:tmpl w:val="726C2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DF29C8"/>
    <w:multiLevelType w:val="hybridMultilevel"/>
    <w:tmpl w:val="8CDA14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3D101A"/>
    <w:multiLevelType w:val="multilevel"/>
    <w:tmpl w:val="DB029D18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>
      <w:start w:val="1"/>
      <w:numFmt w:val="decimal"/>
      <w:lvlText w:val="%1.%2"/>
      <w:lvlJc w:val="center"/>
      <w:pPr>
        <w:ind w:left="288" w:firstLine="0"/>
      </w:pPr>
      <w:rPr>
        <w:rFonts w:hint="default"/>
      </w:rPr>
    </w:lvl>
    <w:lvl w:ilvl="2">
      <w:start w:val="1"/>
      <w:numFmt w:val="decimal"/>
      <w:lvlText w:val="%1.%2.%3"/>
      <w:lvlJc w:val="center"/>
      <w:pPr>
        <w:ind w:left="432" w:hanging="144"/>
      </w:pPr>
      <w:rPr>
        <w:rFonts w:hint="default"/>
      </w:rPr>
    </w:lvl>
    <w:lvl w:ilvl="3">
      <w:start w:val="1"/>
      <w:numFmt w:val="decimal"/>
      <w:lvlText w:val="%1.%2.%3.%4"/>
      <w:lvlJc w:val="right"/>
      <w:pPr>
        <w:ind w:left="576" w:hanging="28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" w:hanging="1584"/>
      </w:pPr>
      <w:rPr>
        <w:rFonts w:hint="default"/>
      </w:rPr>
    </w:lvl>
  </w:abstractNum>
  <w:abstractNum w:abstractNumId="16" w15:restartNumberingAfterBreak="0">
    <w:nsid w:val="3A5C23BC"/>
    <w:multiLevelType w:val="hybridMultilevel"/>
    <w:tmpl w:val="5498D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993B75"/>
    <w:multiLevelType w:val="hybridMultilevel"/>
    <w:tmpl w:val="4C6418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B226F8"/>
    <w:multiLevelType w:val="hybridMultilevel"/>
    <w:tmpl w:val="4D66C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EE387F"/>
    <w:multiLevelType w:val="hybridMultilevel"/>
    <w:tmpl w:val="3BA22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0124B9"/>
    <w:multiLevelType w:val="hybridMultilevel"/>
    <w:tmpl w:val="10AABF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8B5F2C"/>
    <w:multiLevelType w:val="hybridMultilevel"/>
    <w:tmpl w:val="CC0EE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AF4FDC"/>
    <w:multiLevelType w:val="hybridMultilevel"/>
    <w:tmpl w:val="D2BCE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DB148F"/>
    <w:multiLevelType w:val="hybridMultilevel"/>
    <w:tmpl w:val="EBE68F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215997">
    <w:abstractNumId w:val="8"/>
  </w:num>
  <w:num w:numId="2" w16cid:durableId="673847321">
    <w:abstractNumId w:val="6"/>
  </w:num>
  <w:num w:numId="3" w16cid:durableId="37359918">
    <w:abstractNumId w:val="5"/>
  </w:num>
  <w:num w:numId="4" w16cid:durableId="663706165">
    <w:abstractNumId w:val="4"/>
  </w:num>
  <w:num w:numId="5" w16cid:durableId="2141219400">
    <w:abstractNumId w:val="7"/>
  </w:num>
  <w:num w:numId="6" w16cid:durableId="392587321">
    <w:abstractNumId w:val="3"/>
  </w:num>
  <w:num w:numId="7" w16cid:durableId="34815615">
    <w:abstractNumId w:val="2"/>
  </w:num>
  <w:num w:numId="8" w16cid:durableId="1262300860">
    <w:abstractNumId w:val="1"/>
  </w:num>
  <w:num w:numId="9" w16cid:durableId="1679234841">
    <w:abstractNumId w:val="0"/>
  </w:num>
  <w:num w:numId="10" w16cid:durableId="1565144343">
    <w:abstractNumId w:val="15"/>
  </w:num>
  <w:num w:numId="11" w16cid:durableId="235167784">
    <w:abstractNumId w:val="14"/>
  </w:num>
  <w:num w:numId="12" w16cid:durableId="1592932795">
    <w:abstractNumId w:val="21"/>
  </w:num>
  <w:num w:numId="13" w16cid:durableId="888998414">
    <w:abstractNumId w:val="20"/>
  </w:num>
  <w:num w:numId="14" w16cid:durableId="99222677">
    <w:abstractNumId w:val="9"/>
  </w:num>
  <w:num w:numId="15" w16cid:durableId="384910347">
    <w:abstractNumId w:val="13"/>
  </w:num>
  <w:num w:numId="16" w16cid:durableId="694573050">
    <w:abstractNumId w:val="18"/>
  </w:num>
  <w:num w:numId="17" w16cid:durableId="612398310">
    <w:abstractNumId w:val="22"/>
  </w:num>
  <w:num w:numId="18" w16cid:durableId="358817136">
    <w:abstractNumId w:val="12"/>
  </w:num>
  <w:num w:numId="19" w16cid:durableId="61220540">
    <w:abstractNumId w:val="16"/>
  </w:num>
  <w:num w:numId="20" w16cid:durableId="2119906033">
    <w:abstractNumId w:val="11"/>
  </w:num>
  <w:num w:numId="21" w16cid:durableId="1733698928">
    <w:abstractNumId w:val="23"/>
  </w:num>
  <w:num w:numId="22" w16cid:durableId="1140145727">
    <w:abstractNumId w:val="17"/>
  </w:num>
  <w:num w:numId="23" w16cid:durableId="2035108834">
    <w:abstractNumId w:val="19"/>
  </w:num>
  <w:num w:numId="24" w16cid:durableId="11976969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6C35"/>
    <w:rsid w:val="00142BF6"/>
    <w:rsid w:val="0015074B"/>
    <w:rsid w:val="001B63F1"/>
    <w:rsid w:val="00251783"/>
    <w:rsid w:val="0029639D"/>
    <w:rsid w:val="002E52E7"/>
    <w:rsid w:val="00326F90"/>
    <w:rsid w:val="003F2E55"/>
    <w:rsid w:val="00444D35"/>
    <w:rsid w:val="0045411C"/>
    <w:rsid w:val="0051499A"/>
    <w:rsid w:val="00534BC9"/>
    <w:rsid w:val="0054347F"/>
    <w:rsid w:val="006110A3"/>
    <w:rsid w:val="00664692"/>
    <w:rsid w:val="00665384"/>
    <w:rsid w:val="0071135B"/>
    <w:rsid w:val="00740767"/>
    <w:rsid w:val="007A103A"/>
    <w:rsid w:val="007B0733"/>
    <w:rsid w:val="00862222"/>
    <w:rsid w:val="00911859"/>
    <w:rsid w:val="00927151"/>
    <w:rsid w:val="00933A54"/>
    <w:rsid w:val="009A24E3"/>
    <w:rsid w:val="009B2228"/>
    <w:rsid w:val="009D161E"/>
    <w:rsid w:val="00A37C71"/>
    <w:rsid w:val="00AA1D8D"/>
    <w:rsid w:val="00AF3FF4"/>
    <w:rsid w:val="00B47730"/>
    <w:rsid w:val="00CB0664"/>
    <w:rsid w:val="00CE7400"/>
    <w:rsid w:val="00D322E2"/>
    <w:rsid w:val="00DB0A34"/>
    <w:rsid w:val="00E44CD5"/>
    <w:rsid w:val="00EC5608"/>
    <w:rsid w:val="00FB72C1"/>
    <w:rsid w:val="00FC0887"/>
    <w:rsid w:val="00FC1C22"/>
    <w:rsid w:val="00FC5C1B"/>
    <w:rsid w:val="00FC6481"/>
    <w:rsid w:val="00FC693F"/>
    <w:rsid w:val="00FE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B2D5FF"/>
  <w14:defaultImageDpi w14:val="300"/>
  <w15:docId w15:val="{5D1D754C-22BE-488A-9731-44FD49BDE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AkapitzlistZnak">
    <w:name w:val="Akapit z listą Znak"/>
    <w:basedOn w:val="Domylnaczcionkaakapitu"/>
    <w:link w:val="Akapitzlist"/>
    <w:uiPriority w:val="34"/>
    <w:rsid w:val="00251783"/>
  </w:style>
  <w:style w:type="paragraph" w:styleId="NormalnyWeb">
    <w:name w:val="Normal (Web)"/>
    <w:basedOn w:val="Normalny"/>
    <w:uiPriority w:val="99"/>
    <w:semiHidden/>
    <w:unhideWhenUsed/>
    <w:rsid w:val="006110A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6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36E0878FE4074DB5DB0ACFCE22072E" ma:contentTypeVersion="18" ma:contentTypeDescription="Utwórz nowy dokument." ma:contentTypeScope="" ma:versionID="86cddaa749610d18c6a7e33789ee6d07">
  <xsd:schema xmlns:xsd="http://www.w3.org/2001/XMLSchema" xmlns:xs="http://www.w3.org/2001/XMLSchema" xmlns:p="http://schemas.microsoft.com/office/2006/metadata/properties" xmlns:ns2="b0a7f652-8be4-4f03-937f-6e5f9716f487" xmlns:ns3="79044058-ee49-4506-85cb-ff0a31a4b388" targetNamespace="http://schemas.microsoft.com/office/2006/metadata/properties" ma:root="true" ma:fieldsID="3c841b71eda8f4d794e20f672717e4b3" ns2:_="" ns3:_="">
    <xsd:import namespace="b0a7f652-8be4-4f03-937f-6e5f9716f487"/>
    <xsd:import namespace="79044058-ee49-4506-85cb-ff0a31a4b3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DateTaken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7f652-8be4-4f03-937f-6e5f9716f4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caf934f-8759-4dd0-8bb0-2ef6a705fb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44058-ee49-4506-85cb-ff0a31a4b38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d368d8d-7b52-4c7c-8df2-0d9b7e0785a5}" ma:internalName="TaxCatchAll" ma:showField="CatchAllData" ma:web="79044058-ee49-4506-85cb-ff0a31a4b3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044058-ee49-4506-85cb-ff0a31a4b388" xsi:nil="true"/>
    <lcf76f155ced4ddcb4097134ff3c332f xmlns="b0a7f652-8be4-4f03-937f-6e5f9716f4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7CF8CA-B66C-4580-893F-7C693D579633}"/>
</file>

<file path=customXml/itemProps3.xml><?xml version="1.0" encoding="utf-8"?>
<ds:datastoreItem xmlns:ds="http://schemas.openxmlformats.org/officeDocument/2006/customXml" ds:itemID="{50D5DC70-BCA8-44D3-B76D-572734BA4D0D}"/>
</file>

<file path=customXml/itemProps4.xml><?xml version="1.0" encoding="utf-8"?>
<ds:datastoreItem xmlns:ds="http://schemas.openxmlformats.org/officeDocument/2006/customXml" ds:itemID="{75CD31CD-0619-47A7-B22B-FBB75B4135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10</Pages>
  <Words>2650</Words>
  <Characters>15904</Characters>
  <DocSecurity>0</DocSecurity>
  <Lines>132</Lines>
  <Paragraphs>37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18517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2013-12-23T23:15:00Z</dcterms:created>
  <dcterms:modified xsi:type="dcterms:W3CDTF">2024-10-11T17:55:00Z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0x0101004036E0878FE4074DB5DB0ACFCE22072E</vt:lpwstr>
  </property>
  <property fmtid="{D5CDD505-2E9C-101B-9397-08002B2CF9AE}" pid="3" name="MediaServiceImageTags">
    <vt:lpwstr/>
  </property>
</Properties>
</file>