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CC44A" w14:textId="77777777" w:rsidR="0011002A" w:rsidRDefault="00B874A5" w:rsidP="00B874A5">
      <w:pPr>
        <w:pStyle w:val="Cytatintensywny"/>
        <w:jc w:val="right"/>
        <w:rPr>
          <w:rFonts w:eastAsia="Verdana"/>
        </w:rPr>
      </w:pPr>
      <w:r>
        <w:rPr>
          <w:rFonts w:eastAsia="Verdana"/>
        </w:rPr>
        <w:t>Poznań,</w:t>
      </w:r>
      <w:r w:rsidR="00615A36">
        <w:rPr>
          <w:rFonts w:eastAsia="Verdana"/>
        </w:rPr>
        <w:t xml:space="preserve"> dnia </w:t>
      </w:r>
      <w:r>
        <w:rPr>
          <w:rFonts w:eastAsia="Verdana"/>
        </w:rPr>
        <w:t>11.10.2024</w:t>
      </w:r>
    </w:p>
    <w:p w14:paraId="4F730D92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0BDC66D8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ZAPYTANIE OFERTOWE </w:t>
      </w:r>
      <w:r w:rsidR="00CF44B1">
        <w:rPr>
          <w:rFonts w:ascii="Verdana" w:eastAsia="Verdana" w:hAnsi="Verdana" w:cs="Verdana"/>
          <w:b/>
          <w:color w:val="000000"/>
          <w:sz w:val="18"/>
          <w:szCs w:val="18"/>
        </w:rPr>
        <w:t>NR</w:t>
      </w:r>
      <w:r w:rsidR="00B874A5">
        <w:rPr>
          <w:rFonts w:ascii="Verdana" w:eastAsia="Verdana" w:hAnsi="Verdana" w:cs="Verdana"/>
          <w:b/>
          <w:color w:val="000000"/>
          <w:sz w:val="18"/>
          <w:szCs w:val="18"/>
        </w:rPr>
        <w:t xml:space="preserve"> FENG/01/10/2024</w:t>
      </w:r>
    </w:p>
    <w:p w14:paraId="216226EA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D7BAC8F" w14:textId="19C7F285" w:rsidR="0011002A" w:rsidRDefault="00615A36" w:rsidP="00CF44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W związku z planowaną realizacją projektu badawczo-rozwojowego </w:t>
      </w:r>
      <w:r w:rsidR="00963EF7">
        <w:rPr>
          <w:rFonts w:ascii="Verdana" w:eastAsia="Verdana" w:hAnsi="Verdana" w:cs="Verdana"/>
          <w:color w:val="000000"/>
          <w:sz w:val="18"/>
          <w:szCs w:val="18"/>
        </w:rPr>
        <w:t>dotyczącego opracowania programowalnej głowicy WAGS typu AUV</w:t>
      </w:r>
      <w:r>
        <w:rPr>
          <w:rFonts w:ascii="Verdana" w:eastAsia="Verdana" w:hAnsi="Verdana" w:cs="Verdana"/>
          <w:color w:val="000000"/>
          <w:sz w:val="18"/>
          <w:szCs w:val="18"/>
        </w:rPr>
        <w:t>, dla którego Spółka planuje ubiegać się o dofinansowanie ze środków unijnych w ramach Funduszu Europejskiego dla Nowoczesnej Gospodarki (nabór: FENG.01.01-IP.02-001/24 )</w:t>
      </w:r>
      <w:r w:rsidR="00DA3D05">
        <w:rPr>
          <w:rFonts w:ascii="Verdana" w:eastAsia="Verdana" w:hAnsi="Verdana" w:cs="Verdana"/>
          <w:color w:val="000000"/>
          <w:sz w:val="18"/>
          <w:szCs w:val="18"/>
        </w:rPr>
        <w:t xml:space="preserve"> oraz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obowiązkiem dokonywania zakupów w oparciu o najbardziej korzystną ekonomicznie ofertę, z zachowaniem zasad uczciwej konkurencji, efektywności, jawności i przejrzystości, </w:t>
      </w:r>
      <w:r w:rsidR="00963EF7">
        <w:rPr>
          <w:rFonts w:ascii="Verdana" w:eastAsia="Verdana" w:hAnsi="Verdana" w:cs="Verdana"/>
          <w:color w:val="000000"/>
          <w:sz w:val="18"/>
          <w:szCs w:val="18"/>
        </w:rPr>
        <w:t>TELBUD S.A.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składa zapytanie ofertowe dotyczące usługi badawczej polegającej </w:t>
      </w:r>
      <w:r w:rsidR="00CF44B1">
        <w:rPr>
          <w:rFonts w:ascii="Verdana" w:eastAsia="Verdana" w:hAnsi="Verdana" w:cs="Verdana"/>
          <w:b/>
          <w:color w:val="000000"/>
          <w:sz w:val="18"/>
          <w:szCs w:val="18"/>
        </w:rPr>
        <w:t xml:space="preserve">na </w:t>
      </w:r>
      <w:bookmarkStart w:id="0" w:name="_Hlk179553723"/>
      <w:r w:rsidR="00712203" w:rsidRPr="00712203">
        <w:rPr>
          <w:rFonts w:ascii="Verdana" w:eastAsia="Verdana" w:hAnsi="Verdana" w:cs="Verdana"/>
          <w:bCs/>
          <w:color w:val="000000"/>
          <w:sz w:val="18"/>
          <w:szCs w:val="18"/>
        </w:rPr>
        <w:t>o</w:t>
      </w:r>
      <w:r w:rsidR="00712203" w:rsidRPr="00712203">
        <w:rPr>
          <w:rFonts w:ascii="Verdana" w:hAnsi="Verdana" w:cs="Arial"/>
          <w:bCs/>
          <w:sz w:val="18"/>
          <w:szCs w:val="18"/>
        </w:rPr>
        <w:t>p</w:t>
      </w:r>
      <w:r w:rsidR="00712203" w:rsidRPr="00712203">
        <w:rPr>
          <w:rFonts w:ascii="Verdana" w:hAnsi="Verdana" w:cs="Arial"/>
          <w:sz w:val="18"/>
          <w:szCs w:val="18"/>
        </w:rPr>
        <w:t xml:space="preserve">racowaniu programowalnej wielozadaniowej autonomicznej głowicy sensorycznej </w:t>
      </w:r>
      <w:r w:rsidR="00712203">
        <w:rPr>
          <w:rFonts w:ascii="Verdana" w:hAnsi="Verdana" w:cs="Arial"/>
          <w:sz w:val="18"/>
          <w:szCs w:val="18"/>
        </w:rPr>
        <w:t xml:space="preserve">WAGS </w:t>
      </w:r>
      <w:r w:rsidR="00712203" w:rsidRPr="00712203">
        <w:rPr>
          <w:rFonts w:ascii="Verdana" w:hAnsi="Verdana" w:cs="Arial"/>
          <w:sz w:val="18"/>
          <w:szCs w:val="18"/>
        </w:rPr>
        <w:t>do wykonywania misji monitoringu i rozpoznania zagrożeń podwodnej morskiej infrastruktury krytycznej na obszarze Bałtyku Południowego.</w:t>
      </w:r>
      <w:r w:rsidR="00712203">
        <w:rPr>
          <w:rFonts w:ascii="Verdana" w:hAnsi="Verdana" w:cs="Arial"/>
          <w:sz w:val="18"/>
          <w:szCs w:val="18"/>
        </w:rPr>
        <w:t xml:space="preserve"> Zakres opracowania obejmuje badania na etapie projektu technicznego, projektu wykonawczego oraz badań testujących głowicy w warunkach </w:t>
      </w:r>
      <w:r w:rsidR="0082613A">
        <w:rPr>
          <w:rFonts w:ascii="Verdana" w:hAnsi="Verdana" w:cs="Arial"/>
          <w:sz w:val="18"/>
          <w:szCs w:val="18"/>
        </w:rPr>
        <w:t>zbliżonych do rzeczywistych oraz w symulowanych warunkach operacyjnych.</w:t>
      </w:r>
      <w:r w:rsidR="00712203">
        <w:rPr>
          <w:rFonts w:ascii="Verdana" w:hAnsi="Verdana" w:cs="Arial"/>
          <w:sz w:val="18"/>
          <w:szCs w:val="18"/>
        </w:rPr>
        <w:t xml:space="preserve">  </w:t>
      </w:r>
      <w:r w:rsidR="00712203" w:rsidRPr="00712203">
        <w:rPr>
          <w:rFonts w:ascii="Arial" w:hAnsi="Arial" w:cs="Arial"/>
        </w:rPr>
        <w:t xml:space="preserve"> </w:t>
      </w:r>
    </w:p>
    <w:bookmarkEnd w:id="0"/>
    <w:p w14:paraId="1C97C3B7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  <w:r w:rsidR="001E5290">
        <w:rPr>
          <w:rFonts w:ascii="Verdana" w:eastAsia="Verdana" w:hAnsi="Verdana" w:cs="Verdana"/>
          <w:b/>
          <w:color w:val="000000"/>
          <w:sz w:val="18"/>
          <w:szCs w:val="18"/>
        </w:rPr>
        <w:t xml:space="preserve">Szczegółowy opis przedmiotu zamówienia znajduje się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w pkt. III niniejszego zapytania. </w:t>
      </w:r>
    </w:p>
    <w:p w14:paraId="053C0E30" w14:textId="77777777" w:rsidR="0011002A" w:rsidRDefault="00615A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426"/>
        <w:jc w:val="both"/>
        <w:rPr>
          <w:color w:val="000000"/>
        </w:rPr>
      </w:pPr>
      <w:r>
        <w:rPr>
          <w:rFonts w:ascii="Verdana" w:eastAsia="Verdana" w:hAnsi="Verdana" w:cs="Verdana"/>
          <w:b/>
          <w:color w:val="365F91"/>
          <w:sz w:val="18"/>
          <w:szCs w:val="18"/>
        </w:rPr>
        <w:t xml:space="preserve">ZAMAWIAJĄCY: </w:t>
      </w:r>
    </w:p>
    <w:p w14:paraId="6BF8FE95" w14:textId="77777777" w:rsidR="0011002A" w:rsidRPr="001E5290" w:rsidRDefault="00963EF7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TELBUD S.A.</w:t>
      </w:r>
    </w:p>
    <w:p w14:paraId="4A4B8E58" w14:textId="77777777" w:rsidR="0011002A" w:rsidRPr="001E5290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9C28F9">
        <w:rPr>
          <w:rFonts w:ascii="Verdana" w:eastAsia="Verdana" w:hAnsi="Verdana" w:cs="Verdana"/>
          <w:b/>
          <w:color w:val="000000"/>
          <w:sz w:val="18"/>
          <w:szCs w:val="18"/>
        </w:rPr>
        <w:t xml:space="preserve">ul. </w:t>
      </w:r>
      <w:proofErr w:type="spellStart"/>
      <w:r w:rsidR="00963EF7">
        <w:rPr>
          <w:rFonts w:ascii="Verdana" w:eastAsia="Verdana" w:hAnsi="Verdana" w:cs="Verdana"/>
          <w:b/>
          <w:color w:val="000000"/>
          <w:sz w:val="18"/>
          <w:szCs w:val="18"/>
        </w:rPr>
        <w:t>Krauthofera</w:t>
      </w:r>
      <w:proofErr w:type="spellEnd"/>
      <w:r w:rsidR="00963EF7">
        <w:rPr>
          <w:rFonts w:ascii="Verdana" w:eastAsia="Verdana" w:hAnsi="Verdana" w:cs="Verdana"/>
          <w:b/>
          <w:color w:val="000000"/>
          <w:sz w:val="18"/>
          <w:szCs w:val="18"/>
        </w:rPr>
        <w:t xml:space="preserve"> 23</w:t>
      </w:r>
    </w:p>
    <w:p w14:paraId="4FA09551" w14:textId="77777777" w:rsidR="0011002A" w:rsidRPr="001E5290" w:rsidRDefault="00963EF7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60-203 Poznań</w:t>
      </w:r>
    </w:p>
    <w:p w14:paraId="5E8D2BFA" w14:textId="77777777" w:rsidR="0011002A" w:rsidRPr="001E5290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9C28F9">
        <w:rPr>
          <w:rFonts w:ascii="Verdana" w:eastAsia="Verdana" w:hAnsi="Verdana" w:cs="Verdana"/>
          <w:b/>
          <w:color w:val="000000"/>
          <w:sz w:val="18"/>
          <w:szCs w:val="18"/>
        </w:rPr>
        <w:t xml:space="preserve">KRS </w:t>
      </w:r>
      <w:r w:rsidR="00963EF7" w:rsidRPr="00963EF7">
        <w:rPr>
          <w:rFonts w:ascii="Verdana" w:eastAsia="Verdana" w:hAnsi="Verdana" w:cs="Verdana"/>
          <w:b/>
          <w:color w:val="000000"/>
          <w:sz w:val="18"/>
          <w:szCs w:val="18"/>
        </w:rPr>
        <w:t>0000125115</w:t>
      </w:r>
    </w:p>
    <w:p w14:paraId="68DCF0B5" w14:textId="77777777" w:rsidR="0011002A" w:rsidRPr="001E5290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9C28F9">
        <w:rPr>
          <w:rFonts w:ascii="Verdana" w:eastAsia="Verdana" w:hAnsi="Verdana" w:cs="Verdana"/>
          <w:b/>
          <w:color w:val="000000"/>
          <w:sz w:val="18"/>
          <w:szCs w:val="18"/>
        </w:rPr>
        <w:t xml:space="preserve">NIP: </w:t>
      </w:r>
      <w:r w:rsidR="00963EF7" w:rsidRPr="00963EF7">
        <w:rPr>
          <w:rFonts w:ascii="Verdana" w:eastAsia="Verdana" w:hAnsi="Verdana" w:cs="Verdana"/>
          <w:b/>
          <w:color w:val="000000"/>
          <w:sz w:val="18"/>
          <w:szCs w:val="18"/>
        </w:rPr>
        <w:t>779-000-06-81</w:t>
      </w:r>
    </w:p>
    <w:p w14:paraId="7F0B3641" w14:textId="77777777" w:rsidR="0011002A" w:rsidRPr="001E5290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9C28F9">
        <w:rPr>
          <w:rFonts w:ascii="Verdana" w:eastAsia="Verdana" w:hAnsi="Verdana" w:cs="Verdana"/>
          <w:b/>
          <w:color w:val="000000"/>
          <w:sz w:val="18"/>
          <w:szCs w:val="18"/>
        </w:rPr>
        <w:t xml:space="preserve">REGON: </w:t>
      </w:r>
      <w:r w:rsidR="00963EF7" w:rsidRPr="00963EF7">
        <w:rPr>
          <w:rFonts w:ascii="Verdana" w:eastAsia="Verdana" w:hAnsi="Verdana" w:cs="Verdana"/>
          <w:b/>
          <w:color w:val="000000"/>
          <w:sz w:val="18"/>
          <w:szCs w:val="18"/>
        </w:rPr>
        <w:t>630410084</w:t>
      </w:r>
    </w:p>
    <w:p w14:paraId="6C2D4808" w14:textId="77777777" w:rsidR="0011002A" w:rsidRPr="001E5290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9C28F9">
        <w:rPr>
          <w:rFonts w:ascii="Verdana" w:eastAsia="Verdana" w:hAnsi="Verdana" w:cs="Verdana"/>
          <w:b/>
          <w:color w:val="000000"/>
          <w:sz w:val="18"/>
          <w:szCs w:val="18"/>
        </w:rPr>
        <w:t xml:space="preserve">tel.: </w:t>
      </w:r>
      <w:r w:rsidR="00963EF7">
        <w:rPr>
          <w:rFonts w:ascii="Verdana" w:eastAsia="Verdana" w:hAnsi="Verdana" w:cs="Verdana"/>
          <w:b/>
          <w:color w:val="000000"/>
          <w:sz w:val="18"/>
          <w:szCs w:val="18"/>
        </w:rPr>
        <w:t>693 881 276</w:t>
      </w:r>
    </w:p>
    <w:p w14:paraId="203154D1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Adres e-mail: </w:t>
      </w:r>
      <w:hyperlink r:id="rId8" w:history="1">
        <w:r w:rsidR="00963EF7" w:rsidRPr="006E6595">
          <w:rPr>
            <w:rStyle w:val="Hipercze"/>
            <w:rFonts w:ascii="Verdana" w:eastAsia="Verdana" w:hAnsi="Verdana" w:cs="Verdana"/>
            <w:b/>
            <w:i/>
            <w:sz w:val="18"/>
            <w:szCs w:val="18"/>
          </w:rPr>
          <w:t>witold.magier@telbud.pl</w:t>
        </w:r>
      </w:hyperlink>
      <w:r w:rsidR="00963EF7"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>w dalszej treści zapytania ofertowego zwana jako Spółka, Zamawiający</w:t>
      </w:r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1F8F9DC9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80"/>
        <w:rPr>
          <w:rFonts w:ascii="Verdana" w:eastAsia="Verdana" w:hAnsi="Verdana" w:cs="Verdana"/>
          <w:color w:val="000000"/>
          <w:sz w:val="18"/>
          <w:szCs w:val="18"/>
        </w:rPr>
      </w:pPr>
    </w:p>
    <w:p w14:paraId="63A4E2E9" w14:textId="77777777" w:rsidR="0011002A" w:rsidRDefault="00615A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437"/>
        <w:jc w:val="both"/>
        <w:rPr>
          <w:color w:val="000000"/>
        </w:rPr>
      </w:pPr>
      <w:r>
        <w:rPr>
          <w:rFonts w:ascii="Verdana" w:eastAsia="Verdana" w:hAnsi="Verdana" w:cs="Verdana"/>
          <w:b/>
          <w:smallCaps/>
          <w:color w:val="365F91"/>
          <w:sz w:val="18"/>
          <w:szCs w:val="18"/>
        </w:rPr>
        <w:t>TRYB ZAMÓWIENIA:</w:t>
      </w:r>
    </w:p>
    <w:p w14:paraId="47A1FC01" w14:textId="77777777" w:rsidR="0011002A" w:rsidRDefault="00615A3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Niniejsze postępowanie nie podlega przepisom ustawy z dnia 11 września 2019 r. Prawo zamówień publicznych (Dz. U. z 2022 r. poz. 1710)</w:t>
      </w:r>
    </w:p>
    <w:p w14:paraId="2C4D99C4" w14:textId="77777777" w:rsidR="0011002A" w:rsidRDefault="00615A3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Niniejsze postępowanie zostaje przeprowadzone w trybie zgodnym z zasadą konkurencyjności.</w:t>
      </w:r>
    </w:p>
    <w:p w14:paraId="3810C128" w14:textId="77777777" w:rsidR="0011002A" w:rsidRDefault="00615A3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Niniejsze postępowanie zostaje przeprowadzone zgodnie z zachowaniem zasady uczciwej konkurencyjności, efektywności, jawności, przejrzystości i równego dostępu.</w:t>
      </w:r>
    </w:p>
    <w:p w14:paraId="75CEE3E9" w14:textId="77777777" w:rsidR="0011002A" w:rsidRDefault="00615A3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Zamawiający dołoży wszelkich starań w celu uniknięcia konfliktu interesów rozumianego jako brak bezstronności i obiektywności.</w:t>
      </w:r>
    </w:p>
    <w:p w14:paraId="1D0A4D52" w14:textId="77777777" w:rsidR="0011002A" w:rsidRDefault="00615A3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Zamawiający zastrzega możliwość zamknięcia postępowania bez dokonywania wyboru którejkolwiek z ofert lub unieważnienia postępowania. W sytuacji zamknięcia postępowania bez dokonania wyboru Wykonawcy/Dostawcy lub też unieważnienia postępowania Zamawiający powiadomi Oferentów, którzy złożyli oferty oraz upubliczni stosowną informację wraz z podaniem powodu w taki sposób, w jaki zostało upublicznione </w:t>
      </w: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>zapytanie ofertowe.</w:t>
      </w:r>
    </w:p>
    <w:p w14:paraId="2F44F704" w14:textId="77777777" w:rsidR="0011002A" w:rsidRDefault="00615A3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Zamawiający zastrzega sobie możliwość zmiany treści zapytania ofertowego w tym zmiany warunków postępowania, </w:t>
      </w:r>
    </w:p>
    <w:p w14:paraId="03C51F16" w14:textId="77777777" w:rsidR="0011002A" w:rsidRDefault="00615A3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O wprowadzonych w zapytaniu ofertowym zmianach Zamawiający poinformuje Oferentów </w:t>
      </w:r>
      <w:r w:rsidR="00EB0A26">
        <w:rPr>
          <w:rFonts w:ascii="Verdana" w:eastAsia="Verdana" w:hAnsi="Verdana" w:cs="Verdana"/>
          <w:color w:val="000000"/>
          <w:sz w:val="18"/>
          <w:szCs w:val="18"/>
        </w:rPr>
        <w:t>w sposób analogiczny do upublicznienia zapytania ofertowego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. </w:t>
      </w:r>
    </w:p>
    <w:p w14:paraId="3C463F2C" w14:textId="77777777" w:rsidR="0011002A" w:rsidRDefault="00615A3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Zamawiający zastrzega sobie prawo zwracania się do Oferentów na każdym etapie postępowania o dodatkowe informacje, dokumenty lub wyjaśnienia. Kontakt Zamawiającego z Oferentem nastąpi drogą elektroniczną wskazaną w treści nadesłanej przez Oferenta oferty. </w:t>
      </w:r>
    </w:p>
    <w:p w14:paraId="6DF24CF4" w14:textId="77777777" w:rsidR="0011002A" w:rsidRDefault="00615A3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Zamawiający zastrzega sobie prawo do podjęcia negocjacji z wszystkimi Oferentami, którzy złożyli ofertę spełniającą warunki dostępu (tzn. warunki udziału w postępowaniu) wskazane w treści zapytania ofertowego. Negocjacje prowadzone będą według następujących zasad:</w:t>
      </w:r>
    </w:p>
    <w:p w14:paraId="037F21E8" w14:textId="77777777" w:rsidR="0011002A" w:rsidRDefault="00615A36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843"/>
        </w:tabs>
        <w:spacing w:before="120" w:after="120" w:line="276" w:lineRule="auto"/>
        <w:ind w:left="1843" w:hanging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po upływie terminu składania ofert Zamawiający powiadomi wszystkich Oferentów, którzy złożyli oferty nie podlegające odrzuceniu o możliwości przeprowadzenia negocjacji i zaprosi tych Oferentów do negocjacji, uzgadniając z każdym z Oferentów indywidualne terminy spotkań, </w:t>
      </w:r>
    </w:p>
    <w:p w14:paraId="3F447F19" w14:textId="77777777" w:rsidR="0011002A" w:rsidRDefault="00615A36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843"/>
        </w:tabs>
        <w:spacing w:before="120" w:after="120" w:line="276" w:lineRule="auto"/>
        <w:ind w:left="1843" w:hanging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uzgodnienia dot. terminu negocjacji będą prowadzone w drodze poczty elektronicznej, </w:t>
      </w:r>
    </w:p>
    <w:p w14:paraId="41CCB64D" w14:textId="77777777" w:rsidR="0011002A" w:rsidRDefault="00615A36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843"/>
        </w:tabs>
        <w:spacing w:before="120" w:after="120" w:line="276" w:lineRule="auto"/>
        <w:ind w:left="1843" w:hanging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negocjacjom podlegają wyłącznie parametry, które stanowią kryteria oceny ofert,</w:t>
      </w:r>
    </w:p>
    <w:p w14:paraId="657A881B" w14:textId="77777777" w:rsidR="0011002A" w:rsidRDefault="00615A36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843"/>
        </w:tabs>
        <w:spacing w:before="120" w:after="120" w:line="276" w:lineRule="auto"/>
        <w:ind w:left="1843" w:hanging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przebieg negocjacji dokumentuje się w formie pisemnego protokołu, podpisanego przez zespoły negocjacyjne Zamawiającego i Oferenta,</w:t>
      </w:r>
    </w:p>
    <w:p w14:paraId="28C44F5F" w14:textId="77777777" w:rsidR="0011002A" w:rsidRDefault="00615A36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843"/>
        </w:tabs>
        <w:spacing w:before="120" w:after="120" w:line="276" w:lineRule="auto"/>
        <w:ind w:left="1843" w:hanging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w terminie do 7 dni od dnia zakończenia negocjacji, Oferent przedkłada zmodyfikowaną ofertę, uwzględniającą ustalenia z negocjacji. Zmodyfikowana oferta nie może zawierać warunków mniej korzystnych niż oferta pierwotna, </w:t>
      </w:r>
    </w:p>
    <w:p w14:paraId="0E25C801" w14:textId="77777777" w:rsidR="0011002A" w:rsidRDefault="00615A36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843"/>
        </w:tabs>
        <w:spacing w:before="120" w:after="120" w:line="276" w:lineRule="auto"/>
        <w:ind w:left="1843" w:hanging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w przypadku jeśli Oferent odmówi udziału w negocjacjach, negocjacje nie doprowadzą do wiążących ustaleń lub Oferent nie przedłoży zmodyfikowanej oferty, ocenie podlega pierwotnie złożona oferta Oferenta,</w:t>
      </w:r>
    </w:p>
    <w:p w14:paraId="5A7695B2" w14:textId="77777777" w:rsidR="0011002A" w:rsidRDefault="00615A36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843"/>
        </w:tabs>
        <w:spacing w:before="120" w:after="120" w:line="276" w:lineRule="auto"/>
        <w:ind w:left="1843" w:hanging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Zamawiający w terminie do 30 dni od dnia złożenia ostatniej zmodyfikowanej oferty dokona oceny ofert i wybierze Wykonawcę, którego oferta jest najkorzystniejsza,</w:t>
      </w:r>
    </w:p>
    <w:p w14:paraId="1259A482" w14:textId="77777777" w:rsidR="0011002A" w:rsidRDefault="00615A36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843"/>
        </w:tabs>
        <w:spacing w:before="120" w:after="120" w:line="276" w:lineRule="auto"/>
        <w:ind w:left="1843" w:hanging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Zamawiający może zażądać od Oferentów wyrażenia zgody na przedłużenie okresu związania ofertą na okres do 60 dni. </w:t>
      </w:r>
    </w:p>
    <w:p w14:paraId="1408D6B6" w14:textId="77777777" w:rsidR="0011002A" w:rsidRDefault="00615A3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W sytuacji zamknięcia postępowania bez dokonania wyboru Wykonawcy lub też unieważnienia postępowania Zamawiający niezwłocznie powiadomi Oferentów, którzy złożyli oferty oraz upubliczni stosowną informację.</w:t>
      </w:r>
    </w:p>
    <w:p w14:paraId="3221C289" w14:textId="77777777" w:rsidR="0011002A" w:rsidRDefault="00615A3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Niniejsze zapytanie ofertowe nie zobowiązuje Zamawiającego do zawarcia umowy</w:t>
      </w:r>
      <w:r w:rsidR="00A77C8E">
        <w:rPr>
          <w:rFonts w:ascii="Verdana" w:eastAsia="Verdana" w:hAnsi="Verdana" w:cs="Verdana"/>
          <w:color w:val="000000"/>
          <w:sz w:val="18"/>
          <w:szCs w:val="18"/>
        </w:rPr>
        <w:t xml:space="preserve"> warunkowej</w:t>
      </w:r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5430C102" w14:textId="77777777" w:rsidR="0011002A" w:rsidRDefault="00615A3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W ramach niniejszego postępowania Zamawiający </w:t>
      </w:r>
      <w:r>
        <w:rPr>
          <w:rFonts w:ascii="Verdana" w:eastAsia="Verdana" w:hAnsi="Verdana" w:cs="Verdana"/>
          <w:i/>
          <w:strike/>
          <w:color w:val="000000"/>
          <w:sz w:val="18"/>
          <w:szCs w:val="18"/>
        </w:rPr>
        <w:t xml:space="preserve">dopuszcza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/ nie dopuszcza</w:t>
      </w:r>
      <w:r>
        <w:rPr>
          <w:rFonts w:ascii="Verdana" w:eastAsia="Verdana" w:hAnsi="Verdana" w:cs="Verdana"/>
          <w:i/>
          <w:color w:val="000000"/>
          <w:sz w:val="18"/>
          <w:szCs w:val="18"/>
          <w:vertAlign w:val="superscript"/>
        </w:rPr>
        <w:footnoteReference w:id="1"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możliwości składania ofert częściowych.</w:t>
      </w:r>
    </w:p>
    <w:p w14:paraId="6D694F40" w14:textId="77777777" w:rsidR="0011002A" w:rsidRDefault="00615A3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W ramach niniejszego postępowania Zamawiający </w:t>
      </w:r>
      <w:r>
        <w:rPr>
          <w:rFonts w:ascii="Verdana" w:eastAsia="Verdana" w:hAnsi="Verdana" w:cs="Verdana"/>
          <w:i/>
          <w:strike/>
          <w:color w:val="000000"/>
          <w:sz w:val="18"/>
          <w:szCs w:val="18"/>
        </w:rPr>
        <w:t>dopuszcza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 / nie dopuszcza</w:t>
      </w:r>
      <w:r>
        <w:rPr>
          <w:rFonts w:ascii="Verdana" w:eastAsia="Verdana" w:hAnsi="Verdana" w:cs="Verdana"/>
          <w:i/>
          <w:color w:val="000000"/>
          <w:sz w:val="18"/>
          <w:szCs w:val="18"/>
          <w:vertAlign w:val="superscript"/>
        </w:rPr>
        <w:footnoteReference w:id="2"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możliwości składania ofert wariantowych. </w:t>
      </w:r>
    </w:p>
    <w:p w14:paraId="7C124F2B" w14:textId="77777777" w:rsidR="0011002A" w:rsidRPr="00A77C8E" w:rsidRDefault="00615A36" w:rsidP="00A77C8E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 w:rsidRPr="00A77C8E">
        <w:rPr>
          <w:rFonts w:ascii="Verdana" w:eastAsia="Verdana" w:hAnsi="Verdana" w:cs="Verdana"/>
          <w:color w:val="000000"/>
          <w:sz w:val="18"/>
          <w:szCs w:val="18"/>
        </w:rPr>
        <w:t xml:space="preserve">Złożenie oferty jest jednoznaczne z zaakceptowaniem bez zastrzeżeń treści niniejszego </w:t>
      </w:r>
      <w:r w:rsidRPr="00A77C8E">
        <w:rPr>
          <w:rFonts w:ascii="Verdana" w:eastAsia="Verdana" w:hAnsi="Verdana" w:cs="Verdana"/>
          <w:color w:val="000000"/>
          <w:sz w:val="18"/>
          <w:szCs w:val="18"/>
        </w:rPr>
        <w:lastRenderedPageBreak/>
        <w:t>zapytania ofertowego wraz z załącznikami, Oferentom przysługuje środek ochrony prawnej w postaci protestu dotyczącego przeprowadzonej oceny ofert</w:t>
      </w:r>
      <w:r w:rsidR="00A77C8E">
        <w:rPr>
          <w:rFonts w:ascii="Verdana" w:eastAsia="Verdana" w:hAnsi="Verdana" w:cs="Verdana"/>
          <w:color w:val="000000"/>
          <w:sz w:val="18"/>
          <w:szCs w:val="18"/>
        </w:rPr>
        <w:t xml:space="preserve">. </w:t>
      </w:r>
    </w:p>
    <w:p w14:paraId="65742DD0" w14:textId="77777777" w:rsidR="0011002A" w:rsidRDefault="00615A3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Dokumentacja związana z niniejszym zapytaniem ofertowym (wraz z załącznikami) sporządzona może być w języku polskim. W przypadku powstania rozbieżności w treści wskazanej dokumentacji, wiążąca będzie wersja dokumentacji sporządzona w jęz. polskim. </w:t>
      </w:r>
    </w:p>
    <w:p w14:paraId="350E74E2" w14:textId="77777777" w:rsidR="0011002A" w:rsidRDefault="00615A3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W przypadku złożenie przez oferenta oferty w jęz. innym niż język polski, Zamawiający ma prawdo do zawezwania oferenta do przetłumaczenia oferty na jęz. polski. </w:t>
      </w:r>
    </w:p>
    <w:p w14:paraId="06A6C04C" w14:textId="77777777" w:rsidR="0011002A" w:rsidRDefault="00615A3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W sytuacji kiedy, któryś z dokumentów jest przygotowany </w:t>
      </w:r>
      <w:r w:rsidR="00AB4C76">
        <w:rPr>
          <w:rFonts w:ascii="Verdana" w:eastAsia="Verdana" w:hAnsi="Verdana" w:cs="Verdana"/>
          <w:color w:val="000000"/>
          <w:sz w:val="18"/>
          <w:szCs w:val="18"/>
        </w:rPr>
        <w:t>w innej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wersji językowej Oferent w odpowiedzi na skierowaną do Zamawiającego prośbę mailową ma możliwość otrzymania wersji językowej</w:t>
      </w:r>
      <w:r w:rsidR="00AB4C76">
        <w:rPr>
          <w:rFonts w:ascii="Verdana" w:eastAsia="Verdana" w:hAnsi="Verdana" w:cs="Verdana"/>
          <w:color w:val="000000"/>
          <w:sz w:val="18"/>
          <w:szCs w:val="18"/>
        </w:rPr>
        <w:t xml:space="preserve"> polskiej</w:t>
      </w:r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462BCDF2" w14:textId="77777777" w:rsidR="0011002A" w:rsidRDefault="00615A3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W sytuacji kiedy, oferta zostanie złożona Zamawiającemu przez Oferenta </w:t>
      </w:r>
      <w:r w:rsidR="00AB4C76">
        <w:rPr>
          <w:rFonts w:ascii="Verdana" w:eastAsia="Verdana" w:hAnsi="Verdana" w:cs="Verdana"/>
          <w:color w:val="000000"/>
          <w:sz w:val="18"/>
          <w:szCs w:val="18"/>
        </w:rPr>
        <w:t>w innej niż polska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wersji językowej, Oferent ma obowiązek złożyć tłumaczenie oferty </w:t>
      </w:r>
      <w:r w:rsidR="00AB4C76">
        <w:rPr>
          <w:rFonts w:ascii="Verdana" w:eastAsia="Verdana" w:hAnsi="Verdana" w:cs="Verdana"/>
          <w:color w:val="000000"/>
          <w:sz w:val="18"/>
          <w:szCs w:val="18"/>
        </w:rPr>
        <w:t xml:space="preserve">na język polski </w:t>
      </w:r>
      <w:r>
        <w:rPr>
          <w:rFonts w:ascii="Verdana" w:eastAsia="Verdana" w:hAnsi="Verdana" w:cs="Verdana"/>
          <w:color w:val="000000"/>
          <w:sz w:val="18"/>
          <w:szCs w:val="18"/>
        </w:rPr>
        <w:t>w terminie 10 dni od wezwania  Zamawiającego przesłanego  drogą mailową. Tłumaczenie oferty musi zawierać wszystkie uzupełnienia wykonane przez Oferenta.</w:t>
      </w:r>
    </w:p>
    <w:p w14:paraId="19888872" w14:textId="77777777" w:rsidR="0011002A" w:rsidRDefault="00615A3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 w:line="276" w:lineRule="auto"/>
        <w:ind w:left="1276" w:hanging="9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W przypadku, gdy wybrany Wykonawca odstąpi od zawarcia umowy z Zamawiającym lub w przypadku nie podpisania umowy w ciągu 30 dni od ogłoszenia informacji o wyborze najkorzystniejszej oferty, Zamawiający ma prawo do zawarcia umowy z kolejnym Wykonawcą, który w postępowaniu o udzielenie zamówienia uzyskał kolejną najwyższą liczbę punktów.</w:t>
      </w:r>
    </w:p>
    <w:p w14:paraId="25E7347D" w14:textId="77777777" w:rsidR="0011002A" w:rsidRDefault="001100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993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31D5664B" w14:textId="77777777" w:rsidR="0011002A" w:rsidRDefault="00615A3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76" w:lineRule="auto"/>
        <w:ind w:left="426" w:hanging="426"/>
        <w:jc w:val="both"/>
        <w:rPr>
          <w:color w:val="000000"/>
        </w:rPr>
      </w:pPr>
      <w:r>
        <w:rPr>
          <w:rFonts w:ascii="Verdana" w:eastAsia="Verdana" w:hAnsi="Verdana" w:cs="Verdana"/>
          <w:b/>
          <w:smallCaps/>
          <w:color w:val="365F91"/>
          <w:sz w:val="18"/>
          <w:szCs w:val="18"/>
        </w:rPr>
        <w:t>SZCZEGÓŁY DOTYCZĄCE PRZEDMIOTU ZAMÓWIENIA:</w:t>
      </w:r>
    </w:p>
    <w:p w14:paraId="62C21EA4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108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Kod / kody CPV</w:t>
      </w:r>
      <w:r>
        <w:rPr>
          <w:rFonts w:ascii="Verdana" w:eastAsia="Verdana" w:hAnsi="Verdana" w:cs="Verdana"/>
          <w:color w:val="000000"/>
          <w:sz w:val="18"/>
          <w:szCs w:val="18"/>
          <w:vertAlign w:val="superscript"/>
        </w:rPr>
        <w:footnoteReference w:id="3"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: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73120000-9</w:t>
      </w:r>
    </w:p>
    <w:p w14:paraId="4C1E59C9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108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Nazwa kodu CPV: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Usługi eksperymentalno-rozwojowe</w:t>
      </w:r>
    </w:p>
    <w:p w14:paraId="4367568D" w14:textId="0B3B5058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108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Kod / kody CPV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: 73</w:t>
      </w:r>
      <w:r w:rsidR="004958DF">
        <w:rPr>
          <w:rFonts w:ascii="Verdana" w:eastAsia="Verdana" w:hAnsi="Verdana" w:cs="Verdana"/>
          <w:b/>
          <w:color w:val="000000"/>
          <w:sz w:val="18"/>
          <w:szCs w:val="18"/>
        </w:rPr>
        <w:t>1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10000-6</w:t>
      </w:r>
    </w:p>
    <w:p w14:paraId="6E703397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108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Nazwa kodu CPV: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Usługi badawcze </w:t>
      </w:r>
    </w:p>
    <w:p w14:paraId="708E3551" w14:textId="51A4FC84" w:rsidR="004D090B" w:rsidRPr="004D090B" w:rsidRDefault="00615A36" w:rsidP="004D090B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Przedmiotem niniejszego zapytania jest  przeprowadzenie usługi badawczej w zakresie</w:t>
      </w:r>
      <w:r w:rsidR="004D090B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="004D090B" w:rsidRPr="00712203">
        <w:rPr>
          <w:rFonts w:ascii="Verdana" w:eastAsia="Verdana" w:hAnsi="Verdana" w:cs="Verdana"/>
          <w:bCs/>
          <w:color w:val="000000"/>
          <w:sz w:val="18"/>
          <w:szCs w:val="18"/>
        </w:rPr>
        <w:t>o</w:t>
      </w:r>
      <w:r w:rsidR="004D090B" w:rsidRPr="00712203">
        <w:rPr>
          <w:rFonts w:ascii="Verdana" w:hAnsi="Verdana" w:cs="Arial"/>
          <w:bCs/>
          <w:sz w:val="18"/>
          <w:szCs w:val="18"/>
        </w:rPr>
        <w:t>p</w:t>
      </w:r>
      <w:r w:rsidR="004D090B" w:rsidRPr="00712203">
        <w:rPr>
          <w:rFonts w:ascii="Verdana" w:hAnsi="Verdana" w:cs="Arial"/>
          <w:sz w:val="18"/>
          <w:szCs w:val="18"/>
        </w:rPr>
        <w:t>racowani</w:t>
      </w:r>
      <w:r w:rsidR="004D090B">
        <w:rPr>
          <w:rFonts w:ascii="Verdana" w:hAnsi="Verdana" w:cs="Arial"/>
          <w:sz w:val="18"/>
          <w:szCs w:val="18"/>
        </w:rPr>
        <w:t>a</w:t>
      </w:r>
      <w:r w:rsidR="004D090B" w:rsidRPr="00712203">
        <w:rPr>
          <w:rFonts w:ascii="Verdana" w:hAnsi="Verdana" w:cs="Arial"/>
          <w:sz w:val="18"/>
          <w:szCs w:val="18"/>
        </w:rPr>
        <w:t xml:space="preserve"> programowalnej wielozadaniowej autonomicznej głowicy sensorycznej </w:t>
      </w:r>
      <w:r w:rsidR="004D090B">
        <w:rPr>
          <w:rFonts w:ascii="Verdana" w:hAnsi="Verdana" w:cs="Arial"/>
          <w:sz w:val="18"/>
          <w:szCs w:val="18"/>
        </w:rPr>
        <w:t xml:space="preserve">WAGS </w:t>
      </w:r>
      <w:r w:rsidR="004D090B" w:rsidRPr="00712203">
        <w:rPr>
          <w:rFonts w:ascii="Verdana" w:hAnsi="Verdana" w:cs="Arial"/>
          <w:sz w:val="18"/>
          <w:szCs w:val="18"/>
        </w:rPr>
        <w:t>do wykonywania misji monitoringu i rozpoznania zagrożeń podwodnej morskiej infrastruktury krytycznej na obszarze Bałtyku Południowego.</w:t>
      </w:r>
      <w:r w:rsidR="004D090B">
        <w:rPr>
          <w:rFonts w:ascii="Verdana" w:hAnsi="Verdana" w:cs="Arial"/>
          <w:sz w:val="18"/>
          <w:szCs w:val="18"/>
        </w:rPr>
        <w:t xml:space="preserve"> Zakres opracowania obejmuje badania na etapie projektu technicznego, projektu wykonawczego oraz badań testujących głowicy w warunkach zbliżonych do rzeczywistych oraz w symulowanych warunkach operacyjnych.  </w:t>
      </w:r>
      <w:r w:rsidR="004D090B" w:rsidRPr="00712203">
        <w:rPr>
          <w:rFonts w:ascii="Arial" w:hAnsi="Arial" w:cs="Arial"/>
        </w:rPr>
        <w:t xml:space="preserve"> </w:t>
      </w:r>
    </w:p>
    <w:p w14:paraId="27F01B4F" w14:textId="4E4E859C" w:rsidR="004D090B" w:rsidRPr="004D090B" w:rsidRDefault="004D090B" w:rsidP="004D090B">
      <w:pPr>
        <w:contextualSpacing/>
        <w:jc w:val="both"/>
        <w:rPr>
          <w:rFonts w:ascii="Arial" w:hAnsi="Arial" w:cs="Arial"/>
          <w:b/>
          <w:bCs/>
        </w:rPr>
      </w:pPr>
      <w:r w:rsidRPr="001736C4">
        <w:rPr>
          <w:rFonts w:ascii="Arial" w:hAnsi="Arial" w:cs="Arial"/>
          <w:b/>
          <w:bCs/>
        </w:rPr>
        <w:t>Etapy rozwoju rozwiązania:</w:t>
      </w:r>
    </w:p>
    <w:p w14:paraId="415471AD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Przewiduje się dwa podstawowe etapy </w:t>
      </w:r>
      <w:r w:rsidRPr="00F30173">
        <w:rPr>
          <w:rFonts w:ascii="Arial" w:hAnsi="Arial" w:cs="Arial"/>
        </w:rPr>
        <w:t>rozwoju głowicy</w:t>
      </w:r>
      <w:r>
        <w:rPr>
          <w:rFonts w:ascii="Arial" w:hAnsi="Arial" w:cs="Arial"/>
        </w:rPr>
        <w:t xml:space="preserve"> WAGS</w:t>
      </w:r>
      <w:r w:rsidRPr="00F30173">
        <w:rPr>
          <w:rFonts w:ascii="Arial" w:hAnsi="Arial" w:cs="Arial"/>
        </w:rPr>
        <w:t>:</w:t>
      </w:r>
    </w:p>
    <w:p w14:paraId="5F99DABA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E</w:t>
      </w:r>
      <w:r w:rsidRPr="00F30173">
        <w:rPr>
          <w:rFonts w:ascii="Arial" w:hAnsi="Arial" w:cs="Arial"/>
        </w:rPr>
        <w:t xml:space="preserve">tap </w:t>
      </w:r>
      <w:r>
        <w:rPr>
          <w:rFonts w:ascii="Arial" w:hAnsi="Arial" w:cs="Arial"/>
        </w:rPr>
        <w:t>A</w:t>
      </w:r>
      <w:r w:rsidRPr="00F30173">
        <w:rPr>
          <w:rFonts w:ascii="Arial" w:hAnsi="Arial" w:cs="Arial"/>
        </w:rPr>
        <w:t xml:space="preserve"> – opracowanie prototypu głowicy do monitorowania i rozpoznania zagrożeń w rejonie dedykowanej infrastruktury krytycznej (PGT IX)</w:t>
      </w:r>
      <w:r>
        <w:rPr>
          <w:rFonts w:ascii="Arial" w:hAnsi="Arial" w:cs="Arial"/>
        </w:rPr>
        <w:t xml:space="preserve"> – podstawowe rozwiązanie technologiczne.</w:t>
      </w:r>
    </w:p>
    <w:p w14:paraId="2C690C74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E</w:t>
      </w:r>
      <w:r w:rsidRPr="00F30173">
        <w:rPr>
          <w:rFonts w:ascii="Arial" w:hAnsi="Arial" w:cs="Arial"/>
        </w:rPr>
        <w:t xml:space="preserve">tap </w:t>
      </w:r>
      <w:r>
        <w:rPr>
          <w:rFonts w:ascii="Arial" w:hAnsi="Arial" w:cs="Arial"/>
        </w:rPr>
        <w:t>B</w:t>
      </w:r>
      <w:r w:rsidRPr="00F30173">
        <w:rPr>
          <w:rFonts w:ascii="Arial" w:hAnsi="Arial" w:cs="Arial"/>
        </w:rPr>
        <w:t xml:space="preserve"> – prace rozwojowe </w:t>
      </w:r>
      <w:r>
        <w:rPr>
          <w:rFonts w:ascii="Arial" w:hAnsi="Arial" w:cs="Arial"/>
        </w:rPr>
        <w:t xml:space="preserve">związane z opracowaniem </w:t>
      </w:r>
      <w:r w:rsidRPr="00F30173">
        <w:rPr>
          <w:rFonts w:ascii="Arial" w:hAnsi="Arial" w:cs="Arial"/>
        </w:rPr>
        <w:t>prototypu głowicy</w:t>
      </w:r>
      <w:r>
        <w:rPr>
          <w:rFonts w:ascii="Arial" w:hAnsi="Arial" w:cs="Arial"/>
        </w:rPr>
        <w:t>, bazującej na podstawowym rozwiązaniu technologicznym,</w:t>
      </w:r>
      <w:r w:rsidRPr="00F30173">
        <w:rPr>
          <w:rFonts w:ascii="Arial" w:hAnsi="Arial" w:cs="Arial"/>
        </w:rPr>
        <w:t xml:space="preserve"> do neutralizacji zagrożeń w rejonie dedykowanej infrastruktury krytycznej</w:t>
      </w:r>
      <w:r>
        <w:rPr>
          <w:rFonts w:ascii="Arial" w:hAnsi="Arial" w:cs="Arial"/>
        </w:rPr>
        <w:t>.</w:t>
      </w:r>
    </w:p>
    <w:p w14:paraId="57461AAD" w14:textId="5F5058EA" w:rsidR="0022647B" w:rsidRDefault="004D090B" w:rsidP="004D090B">
      <w:pPr>
        <w:contextualSpacing/>
        <w:jc w:val="both"/>
        <w:rPr>
          <w:rFonts w:ascii="Arial" w:hAnsi="Arial" w:cs="Arial"/>
          <w:b/>
          <w:bCs/>
        </w:rPr>
      </w:pPr>
      <w:r w:rsidRPr="004D090B">
        <w:rPr>
          <w:rFonts w:ascii="Arial" w:hAnsi="Arial" w:cs="Arial"/>
          <w:b/>
          <w:bCs/>
        </w:rPr>
        <w:t>Uwaga: usługa obejmuje realizację Etapu A.</w:t>
      </w:r>
    </w:p>
    <w:p w14:paraId="4E250612" w14:textId="747212BF" w:rsidR="004D090B" w:rsidRPr="004D090B" w:rsidRDefault="004D090B" w:rsidP="004D090B">
      <w:pPr>
        <w:contextualSpacing/>
        <w:jc w:val="both"/>
        <w:rPr>
          <w:rFonts w:ascii="Arial" w:hAnsi="Arial" w:cs="Arial"/>
          <w:b/>
          <w:bCs/>
        </w:rPr>
      </w:pPr>
      <w:r w:rsidRPr="001736C4">
        <w:rPr>
          <w:rFonts w:ascii="Arial" w:hAnsi="Arial" w:cs="Arial"/>
          <w:b/>
          <w:bCs/>
        </w:rPr>
        <w:t>Innowacyjność rozwiązania:</w:t>
      </w:r>
    </w:p>
    <w:p w14:paraId="7D66C025" w14:textId="77777777" w:rsidR="004D090B" w:rsidRPr="00F30173" w:rsidRDefault="004D090B" w:rsidP="004D09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Przewiduje się, że prototyp głowicy WAGS będzie programowalną wielozadaniową autonomiczną p</w:t>
      </w:r>
      <w:r w:rsidRPr="00F30173">
        <w:rPr>
          <w:rFonts w:ascii="Arial" w:hAnsi="Arial" w:cs="Arial"/>
        </w:rPr>
        <w:t>latform</w:t>
      </w:r>
      <w:r>
        <w:rPr>
          <w:rFonts w:ascii="Arial" w:hAnsi="Arial" w:cs="Arial"/>
        </w:rPr>
        <w:t xml:space="preserve">ą sensoryczną o stopniu autonomiczności „3” w wersji podstawowej (prototyp – PGT IX). Dalsze prace rozwojowe powinny umożliwić osiągniecie stopnia autonomiczności „5”. </w:t>
      </w:r>
      <w:r w:rsidRPr="00F30173">
        <w:rPr>
          <w:rFonts w:ascii="Arial" w:hAnsi="Arial" w:cs="Arial"/>
        </w:rPr>
        <w:t xml:space="preserve"> </w:t>
      </w:r>
    </w:p>
    <w:p w14:paraId="69E642F3" w14:textId="77777777" w:rsidR="004D090B" w:rsidRPr="00F30173" w:rsidRDefault="004D090B" w:rsidP="004D090B">
      <w:pPr>
        <w:jc w:val="both"/>
        <w:rPr>
          <w:rFonts w:ascii="Arial" w:hAnsi="Arial" w:cs="Arial"/>
          <w:b/>
          <w:bCs/>
          <w:i/>
          <w:iCs/>
        </w:rPr>
      </w:pPr>
      <w:r w:rsidRPr="00F30173">
        <w:rPr>
          <w:rFonts w:ascii="Arial" w:hAnsi="Arial" w:cs="Arial"/>
          <w:i/>
          <w:iCs/>
        </w:rPr>
        <w:t xml:space="preserve">Proponowane rozwiązanie </w:t>
      </w:r>
      <w:r w:rsidRPr="008645FA">
        <w:rPr>
          <w:rFonts w:ascii="Arial" w:hAnsi="Arial" w:cs="Arial"/>
          <w:i/>
          <w:iCs/>
        </w:rPr>
        <w:t xml:space="preserve">głowicy WAGS </w:t>
      </w:r>
      <w:r w:rsidRPr="00F30173">
        <w:rPr>
          <w:rFonts w:ascii="Arial" w:hAnsi="Arial" w:cs="Arial"/>
          <w:i/>
          <w:iCs/>
        </w:rPr>
        <w:t>jest traktowane jako innowacja produktowa i procesowa.</w:t>
      </w:r>
    </w:p>
    <w:p w14:paraId="41A359B1" w14:textId="77777777" w:rsidR="004D090B" w:rsidRDefault="004D090B" w:rsidP="004D090B">
      <w:pPr>
        <w:contextualSpacing/>
        <w:jc w:val="both"/>
        <w:rPr>
          <w:rFonts w:ascii="Arial" w:hAnsi="Arial" w:cs="Arial"/>
        </w:rPr>
      </w:pPr>
    </w:p>
    <w:p w14:paraId="32B4A6FB" w14:textId="77777777" w:rsidR="004D090B" w:rsidRPr="00776355" w:rsidRDefault="004D090B" w:rsidP="004D090B">
      <w:pPr>
        <w:contextualSpacing/>
        <w:jc w:val="both"/>
        <w:rPr>
          <w:rFonts w:ascii="Arial" w:hAnsi="Arial" w:cs="Arial"/>
          <w:b/>
          <w:bCs/>
        </w:rPr>
      </w:pPr>
      <w:r w:rsidRPr="001736C4">
        <w:rPr>
          <w:rFonts w:ascii="Arial" w:hAnsi="Arial" w:cs="Arial"/>
          <w:b/>
          <w:bCs/>
        </w:rPr>
        <w:t>Wyzwania technologiczne związane z opracowaniem rozwiązania:</w:t>
      </w:r>
    </w:p>
    <w:p w14:paraId="5776B031" w14:textId="77777777" w:rsidR="004D090B" w:rsidRPr="00776355" w:rsidRDefault="004D090B" w:rsidP="004D090B">
      <w:pPr>
        <w:contextualSpacing/>
        <w:jc w:val="both"/>
        <w:rPr>
          <w:rFonts w:ascii="Arial" w:hAnsi="Arial" w:cs="Arial"/>
          <w:u w:val="single"/>
        </w:rPr>
      </w:pPr>
      <w:r w:rsidRPr="00776355">
        <w:rPr>
          <w:rFonts w:ascii="Arial" w:hAnsi="Arial" w:cs="Arial"/>
          <w:u w:val="single"/>
        </w:rPr>
        <w:t xml:space="preserve">Wyzwania </w:t>
      </w:r>
      <w:proofErr w:type="spellStart"/>
      <w:r w:rsidRPr="00776355">
        <w:rPr>
          <w:rFonts w:ascii="Arial" w:hAnsi="Arial" w:cs="Arial"/>
          <w:u w:val="single"/>
        </w:rPr>
        <w:t>eksploatacyjne-operacyjne</w:t>
      </w:r>
      <w:proofErr w:type="spellEnd"/>
      <w:r w:rsidRPr="00776355">
        <w:rPr>
          <w:rFonts w:ascii="Arial" w:hAnsi="Arial" w:cs="Arial"/>
          <w:u w:val="single"/>
        </w:rPr>
        <w:t xml:space="preserve"> – innowacja produktowa i procesowa:</w:t>
      </w:r>
    </w:p>
    <w:p w14:paraId="28D51612" w14:textId="286FF1AF" w:rsidR="004D090B" w:rsidRDefault="004D090B" w:rsidP="004D090B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 podstawowych wyzwań związanych z opracowaniem prototypu głowicy WAGS należy zaliczyć:</w:t>
      </w:r>
    </w:p>
    <w:p w14:paraId="60169D22" w14:textId="5AF83739" w:rsidR="004D090B" w:rsidRPr="00C0018E" w:rsidRDefault="00C0018E" w:rsidP="004D090B">
      <w:pPr>
        <w:pStyle w:val="Akapitzlist"/>
        <w:numPr>
          <w:ilvl w:val="0"/>
          <w:numId w:val="24"/>
        </w:numPr>
        <w:ind w:hanging="720"/>
        <w:jc w:val="both"/>
        <w:rPr>
          <w:rFonts w:ascii="Arial" w:hAnsi="Arial" w:cs="Arial"/>
          <w:b/>
          <w:bCs/>
        </w:rPr>
      </w:pPr>
      <w:r w:rsidRPr="00C0018E">
        <w:rPr>
          <w:rFonts w:ascii="Arial" w:hAnsi="Arial" w:cs="Arial"/>
          <w:b/>
          <w:bCs/>
        </w:rPr>
        <w:t xml:space="preserve">Wymagania </w:t>
      </w:r>
      <w:proofErr w:type="spellStart"/>
      <w:r w:rsidRPr="00C0018E">
        <w:rPr>
          <w:rFonts w:ascii="Arial" w:hAnsi="Arial" w:cs="Arial"/>
          <w:b/>
          <w:bCs/>
        </w:rPr>
        <w:t>eksploatacyjne-operacyjne</w:t>
      </w:r>
      <w:proofErr w:type="spellEnd"/>
      <w:r w:rsidR="004D090B" w:rsidRPr="00C0018E">
        <w:rPr>
          <w:rFonts w:ascii="Arial" w:hAnsi="Arial" w:cs="Arial"/>
          <w:b/>
          <w:bCs/>
        </w:rPr>
        <w:t>:</w:t>
      </w:r>
    </w:p>
    <w:p w14:paraId="5E96FFE9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rejon działania</w:t>
      </w:r>
      <w:r>
        <w:rPr>
          <w:rFonts w:ascii="Arial" w:hAnsi="Arial" w:cs="Arial"/>
        </w:rPr>
        <w:t xml:space="preserve"> głowicy WAGS</w:t>
      </w:r>
      <w:r w:rsidRPr="00F3017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minimalny </w:t>
      </w:r>
      <w:r w:rsidRPr="00F30173">
        <w:rPr>
          <w:rFonts w:ascii="Arial" w:hAnsi="Arial" w:cs="Arial"/>
        </w:rPr>
        <w:t>obszar 3 x 3 NM – krótki okres działania operacyjnego,</w:t>
      </w:r>
    </w:p>
    <w:p w14:paraId="61E47053" w14:textId="77777777" w:rsidR="004D090B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rejon działania</w:t>
      </w:r>
      <w:r>
        <w:rPr>
          <w:rFonts w:ascii="Arial" w:hAnsi="Arial" w:cs="Arial"/>
        </w:rPr>
        <w:t xml:space="preserve"> głowicy WAGS</w:t>
      </w:r>
      <w:r w:rsidRPr="00F3017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maksymalny </w:t>
      </w:r>
      <w:r w:rsidRPr="00F30173">
        <w:rPr>
          <w:rFonts w:ascii="Arial" w:hAnsi="Arial" w:cs="Arial"/>
        </w:rPr>
        <w:t xml:space="preserve">obszar do 10 x 10 NM – długi okres działania operacyjnego, </w:t>
      </w:r>
    </w:p>
    <w:p w14:paraId="13B60276" w14:textId="77777777" w:rsidR="004D090B" w:rsidRDefault="004D090B" w:rsidP="004D090B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maksymalny zasięg operacyjny systemu dyslokacji głowicy WAGS: ok. 100 km, z użyciem powietrznej, nawodnej lub podwodnej platformy, z</w:t>
      </w:r>
      <w:r w:rsidRPr="00F30173">
        <w:rPr>
          <w:rFonts w:ascii="Arial" w:hAnsi="Arial" w:cs="Arial"/>
        </w:rPr>
        <w:t xml:space="preserve"> uwzględnieniem</w:t>
      </w:r>
      <w:r>
        <w:rPr>
          <w:rFonts w:ascii="Arial" w:hAnsi="Arial" w:cs="Arial"/>
        </w:rPr>
        <w:t>:</w:t>
      </w:r>
    </w:p>
    <w:p w14:paraId="48892855" w14:textId="77777777" w:rsidR="004D090B" w:rsidRDefault="004D090B" w:rsidP="004D090B">
      <w:pPr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F30173">
        <w:rPr>
          <w:rFonts w:ascii="Arial" w:hAnsi="Arial" w:cs="Arial"/>
        </w:rPr>
        <w:t xml:space="preserve"> dojścia </w:t>
      </w:r>
      <w:r>
        <w:rPr>
          <w:rFonts w:ascii="Arial" w:hAnsi="Arial" w:cs="Arial"/>
        </w:rPr>
        <w:t xml:space="preserve">platformy </w:t>
      </w:r>
      <w:r w:rsidRPr="00F30173">
        <w:rPr>
          <w:rFonts w:ascii="Arial" w:hAnsi="Arial" w:cs="Arial"/>
        </w:rPr>
        <w:t>w rejon działania</w:t>
      </w:r>
      <w:r>
        <w:rPr>
          <w:rFonts w:ascii="Arial" w:hAnsi="Arial" w:cs="Arial"/>
        </w:rPr>
        <w:t>,</w:t>
      </w:r>
    </w:p>
    <w:p w14:paraId="50DD18F3" w14:textId="77777777" w:rsidR="004D090B" w:rsidRPr="00F30173" w:rsidRDefault="004D090B" w:rsidP="004D090B">
      <w:pPr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30173">
        <w:rPr>
          <w:rFonts w:ascii="Arial" w:hAnsi="Arial" w:cs="Arial"/>
        </w:rPr>
        <w:t xml:space="preserve">możliwości doładowania głowicy </w:t>
      </w:r>
      <w:r>
        <w:rPr>
          <w:rFonts w:ascii="Arial" w:hAnsi="Arial" w:cs="Arial"/>
        </w:rPr>
        <w:t xml:space="preserve">WAGS </w:t>
      </w:r>
      <w:r w:rsidRPr="00F30173">
        <w:rPr>
          <w:rFonts w:ascii="Arial" w:hAnsi="Arial" w:cs="Arial"/>
        </w:rPr>
        <w:t>w energię</w:t>
      </w:r>
      <w:r>
        <w:rPr>
          <w:rFonts w:ascii="Arial" w:hAnsi="Arial" w:cs="Arial"/>
        </w:rPr>
        <w:t>,</w:t>
      </w:r>
    </w:p>
    <w:p w14:paraId="4D12F479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głębokość operacyjna głowicy: do 200 m</w:t>
      </w:r>
      <w:r>
        <w:rPr>
          <w:rFonts w:ascii="Arial" w:hAnsi="Arial" w:cs="Arial"/>
        </w:rPr>
        <w:t>,</w:t>
      </w:r>
    </w:p>
    <w:p w14:paraId="6B39A9C2" w14:textId="77777777" w:rsidR="004D090B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 xml:space="preserve">- czas misji: </w:t>
      </w:r>
      <w:r>
        <w:rPr>
          <w:rFonts w:ascii="Arial" w:hAnsi="Arial" w:cs="Arial"/>
        </w:rPr>
        <w:t xml:space="preserve">od </w:t>
      </w:r>
      <w:r w:rsidRPr="00F3017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do </w:t>
      </w:r>
      <w:r w:rsidRPr="00F30173">
        <w:rPr>
          <w:rFonts w:ascii="Arial" w:hAnsi="Arial" w:cs="Arial"/>
        </w:rPr>
        <w:t xml:space="preserve">24 godz. (możliwość wydłużenia </w:t>
      </w:r>
      <w:r>
        <w:rPr>
          <w:rFonts w:ascii="Arial" w:hAnsi="Arial" w:cs="Arial"/>
        </w:rPr>
        <w:t xml:space="preserve">w trybie </w:t>
      </w:r>
      <w:r w:rsidRPr="00F30173">
        <w:rPr>
          <w:rFonts w:ascii="Arial" w:hAnsi="Arial" w:cs="Arial"/>
        </w:rPr>
        <w:t xml:space="preserve">pracy </w:t>
      </w:r>
      <w:r>
        <w:rPr>
          <w:rFonts w:ascii="Arial" w:hAnsi="Arial" w:cs="Arial"/>
        </w:rPr>
        <w:t>„</w:t>
      </w:r>
      <w:r w:rsidRPr="00F30173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Pr="00F30173">
        <w:rPr>
          <w:rFonts w:ascii="Arial" w:hAnsi="Arial" w:cs="Arial"/>
        </w:rPr>
        <w:t>uśpieniu</w:t>
      </w:r>
      <w:r>
        <w:rPr>
          <w:rFonts w:ascii="Arial" w:hAnsi="Arial" w:cs="Arial"/>
        </w:rPr>
        <w:t>”</w:t>
      </w:r>
      <w:r w:rsidRPr="00F30173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1E327595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zdolności operacyjne:</w:t>
      </w:r>
    </w:p>
    <w:p w14:paraId="10D5A395" w14:textId="77777777" w:rsidR="004D090B" w:rsidRPr="00F30173" w:rsidRDefault="004D090B" w:rsidP="004D090B">
      <w:pPr>
        <w:ind w:firstLine="708"/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monitoring</w:t>
      </w:r>
      <w:r>
        <w:rPr>
          <w:rFonts w:ascii="Arial" w:hAnsi="Arial" w:cs="Arial"/>
        </w:rPr>
        <w:t xml:space="preserve">/rozpoznanie </w:t>
      </w:r>
      <w:r w:rsidRPr="00F30173">
        <w:rPr>
          <w:rFonts w:ascii="Arial" w:hAnsi="Arial" w:cs="Arial"/>
        </w:rPr>
        <w:t>w rejonie infrastruktury krytycznej</w:t>
      </w:r>
      <w:r>
        <w:rPr>
          <w:rFonts w:ascii="Arial" w:hAnsi="Arial" w:cs="Arial"/>
        </w:rPr>
        <w:t>,</w:t>
      </w:r>
    </w:p>
    <w:p w14:paraId="6EF1456C" w14:textId="77777777" w:rsidR="004D090B" w:rsidRPr="00F30173" w:rsidRDefault="004D090B" w:rsidP="004D090B">
      <w:pPr>
        <w:ind w:firstLine="708"/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neutralizacj</w:t>
      </w:r>
      <w:r>
        <w:rPr>
          <w:rFonts w:ascii="Arial" w:hAnsi="Arial" w:cs="Arial"/>
        </w:rPr>
        <w:t>a</w:t>
      </w:r>
      <w:r w:rsidRPr="00F30173">
        <w:rPr>
          <w:rFonts w:ascii="Arial" w:hAnsi="Arial" w:cs="Arial"/>
        </w:rPr>
        <w:t xml:space="preserve"> zagrożeń (po wdrożeniu prototypu głowicy)</w:t>
      </w:r>
      <w:r>
        <w:rPr>
          <w:rFonts w:ascii="Arial" w:hAnsi="Arial" w:cs="Arial"/>
        </w:rPr>
        <w:t>,</w:t>
      </w:r>
    </w:p>
    <w:p w14:paraId="39012636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dyslokacja głowicy: skryta</w:t>
      </w:r>
      <w:r>
        <w:rPr>
          <w:rFonts w:ascii="Arial" w:hAnsi="Arial" w:cs="Arial"/>
        </w:rPr>
        <w:t>,</w:t>
      </w:r>
    </w:p>
    <w:p w14:paraId="03B0EEF4" w14:textId="1E1B8825" w:rsidR="004D090B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dyslokacja głowicy </w:t>
      </w:r>
      <w:r w:rsidRPr="00F30173">
        <w:rPr>
          <w:rFonts w:ascii="Arial" w:hAnsi="Arial" w:cs="Arial"/>
        </w:rPr>
        <w:t>z użyciem platformy</w:t>
      </w:r>
      <w:r>
        <w:rPr>
          <w:rFonts w:ascii="Arial" w:hAnsi="Arial" w:cs="Arial"/>
        </w:rPr>
        <w:t>:</w:t>
      </w:r>
      <w:r w:rsidRPr="00F30173">
        <w:rPr>
          <w:rFonts w:ascii="Arial" w:hAnsi="Arial" w:cs="Arial"/>
        </w:rPr>
        <w:t xml:space="preserve"> powietrznej</w:t>
      </w:r>
      <w:r>
        <w:rPr>
          <w:rFonts w:ascii="Arial" w:hAnsi="Arial" w:cs="Arial"/>
        </w:rPr>
        <w:t xml:space="preserve">, </w:t>
      </w:r>
      <w:r w:rsidRPr="00F30173">
        <w:rPr>
          <w:rFonts w:ascii="Arial" w:hAnsi="Arial" w:cs="Arial"/>
        </w:rPr>
        <w:t>nawodnej</w:t>
      </w:r>
      <w:r>
        <w:rPr>
          <w:rFonts w:ascii="Arial" w:hAnsi="Arial" w:cs="Arial"/>
        </w:rPr>
        <w:t xml:space="preserve">, </w:t>
      </w:r>
      <w:r w:rsidRPr="00F30173">
        <w:rPr>
          <w:rFonts w:ascii="Arial" w:hAnsi="Arial" w:cs="Arial"/>
        </w:rPr>
        <w:t>podwodnej (po wdrożeniu prototypu głowicy)</w:t>
      </w:r>
      <w:r>
        <w:rPr>
          <w:rFonts w:ascii="Arial" w:hAnsi="Arial" w:cs="Arial"/>
        </w:rPr>
        <w:t>,</w:t>
      </w:r>
      <w:r w:rsidRPr="00F30173">
        <w:rPr>
          <w:rFonts w:ascii="Arial" w:hAnsi="Arial" w:cs="Arial"/>
        </w:rPr>
        <w:t xml:space="preserve"> </w:t>
      </w:r>
    </w:p>
    <w:p w14:paraId="35CBC0B6" w14:textId="77777777" w:rsidR="004D090B" w:rsidRPr="00F30173" w:rsidRDefault="004D090B" w:rsidP="004D090B">
      <w:pPr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Platforma powinna charakteryzować się dodatkowo następującymi zdolnościami:</w:t>
      </w:r>
    </w:p>
    <w:p w14:paraId="64ACD730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użycia w każdych warunkach operacyjnych z uwagi na stan morza,</w:t>
      </w:r>
    </w:p>
    <w:p w14:paraId="55C83ACE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prowadzenia krótkotrwałych i długotrwałych misji,</w:t>
      </w:r>
    </w:p>
    <w:p w14:paraId="7D84E007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prowadzenia skrytego działania,</w:t>
      </w:r>
    </w:p>
    <w:p w14:paraId="49304A9F" w14:textId="2142A99E" w:rsidR="004D090B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docelowo, prowadzenia „zwa</w:t>
      </w:r>
      <w:r>
        <w:rPr>
          <w:rFonts w:ascii="Arial" w:hAnsi="Arial" w:cs="Arial"/>
        </w:rPr>
        <w:t>lczania</w:t>
      </w:r>
      <w:r w:rsidRPr="00F30173">
        <w:rPr>
          <w:rFonts w:ascii="Arial" w:hAnsi="Arial" w:cs="Arial"/>
        </w:rPr>
        <w:t>” celów morskich.</w:t>
      </w:r>
    </w:p>
    <w:p w14:paraId="5CAB82B6" w14:textId="77777777" w:rsidR="004D090B" w:rsidRPr="00F30173" w:rsidRDefault="004D090B" w:rsidP="004D090B">
      <w:pPr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Platforma powinna posiadać zdolności dalszego rozwoju, w zakresie:</w:t>
      </w:r>
    </w:p>
    <w:p w14:paraId="3AC26EDD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zapewnienia zwiększenia zasięgu i czasu pracy platformy,</w:t>
      </w:r>
    </w:p>
    <w:p w14:paraId="5023D998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zapewnienia zwiększenia możliwości ładunkowych platformy,</w:t>
      </w:r>
    </w:p>
    <w:p w14:paraId="0A5F76BC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opracowania algorytmów umożliwiających klasyfikację wykrytych przez platformę obiektów,</w:t>
      </w:r>
    </w:p>
    <w:p w14:paraId="0B5ACDF6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stworzenia niezawodnych kanałów komunikacji i kontroli platformy,</w:t>
      </w:r>
    </w:p>
    <w:p w14:paraId="359C0AAB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rozwoju technologii rozpoznania hydroakustyczno-radiotechniczno-optoelektronicznego,</w:t>
      </w:r>
    </w:p>
    <w:p w14:paraId="3E5213B8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zwiększenia poziomu interoperacyjności z innymi platformami różnych typów (współpraca w chmurze obiektów),</w:t>
      </w:r>
    </w:p>
    <w:p w14:paraId="6DCB4C43" w14:textId="77777777" w:rsidR="004D090B" w:rsidRPr="00F30173" w:rsidRDefault="004D090B" w:rsidP="004D090B">
      <w:pPr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zapewnienia zdolności podejmowania samodzielnych decyzji (uczenia się).</w:t>
      </w:r>
    </w:p>
    <w:p w14:paraId="659F73C6" w14:textId="77777777" w:rsidR="004D090B" w:rsidRPr="001736C4" w:rsidRDefault="004D090B" w:rsidP="004D090B">
      <w:pPr>
        <w:contextualSpacing/>
        <w:jc w:val="both"/>
        <w:rPr>
          <w:rFonts w:ascii="Arial" w:hAnsi="Arial" w:cs="Arial"/>
          <w:b/>
          <w:bCs/>
        </w:rPr>
      </w:pPr>
      <w:r w:rsidRPr="001736C4">
        <w:rPr>
          <w:rFonts w:ascii="Arial" w:hAnsi="Arial" w:cs="Arial"/>
          <w:b/>
          <w:bCs/>
        </w:rPr>
        <w:t>Wyzwania projektowe – innowacja produktowa i procesowa:</w:t>
      </w:r>
    </w:p>
    <w:p w14:paraId="31296F89" w14:textId="77777777" w:rsidR="004D090B" w:rsidRPr="00776355" w:rsidRDefault="004D090B" w:rsidP="004D090B">
      <w:pPr>
        <w:contextualSpacing/>
        <w:jc w:val="both"/>
        <w:rPr>
          <w:rFonts w:ascii="Arial" w:hAnsi="Arial" w:cs="Arial"/>
          <w:u w:val="single"/>
        </w:rPr>
      </w:pPr>
      <w:r w:rsidRPr="00776355">
        <w:rPr>
          <w:rFonts w:ascii="Arial" w:hAnsi="Arial" w:cs="Arial"/>
          <w:u w:val="single"/>
        </w:rPr>
        <w:t xml:space="preserve">Wyzwania </w:t>
      </w:r>
      <w:proofErr w:type="spellStart"/>
      <w:r w:rsidRPr="00776355">
        <w:rPr>
          <w:rFonts w:ascii="Arial" w:hAnsi="Arial" w:cs="Arial"/>
          <w:u w:val="single"/>
        </w:rPr>
        <w:t>eksploatacyjne-operacyjne</w:t>
      </w:r>
      <w:proofErr w:type="spellEnd"/>
      <w:r w:rsidRPr="00776355">
        <w:rPr>
          <w:rFonts w:ascii="Arial" w:hAnsi="Arial" w:cs="Arial"/>
          <w:u w:val="single"/>
        </w:rPr>
        <w:t xml:space="preserve"> – innowacja produktowa i procesowa:</w:t>
      </w:r>
    </w:p>
    <w:p w14:paraId="6C8A31D1" w14:textId="699796E5" w:rsidR="004D090B" w:rsidRDefault="004D090B" w:rsidP="004D090B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 podstawowych wyzwań związanych z opracowaniem prototypu głowicy WAGS należy zaliczyć:</w:t>
      </w:r>
    </w:p>
    <w:p w14:paraId="579599BE" w14:textId="3934BAF9" w:rsidR="004D090B" w:rsidRPr="00C0018E" w:rsidRDefault="00C0018E" w:rsidP="004D090B">
      <w:pPr>
        <w:pStyle w:val="Akapitzlist"/>
        <w:numPr>
          <w:ilvl w:val="0"/>
          <w:numId w:val="24"/>
        </w:numPr>
        <w:ind w:hanging="720"/>
        <w:jc w:val="both"/>
        <w:rPr>
          <w:rFonts w:ascii="Arial" w:hAnsi="Arial" w:cs="Arial"/>
          <w:b/>
          <w:bCs/>
        </w:rPr>
      </w:pPr>
      <w:r w:rsidRPr="00C0018E">
        <w:rPr>
          <w:rFonts w:ascii="Arial" w:hAnsi="Arial" w:cs="Arial"/>
          <w:b/>
          <w:bCs/>
        </w:rPr>
        <w:t>Wymagania projektowe:</w:t>
      </w:r>
    </w:p>
    <w:p w14:paraId="2137F7F9" w14:textId="77777777" w:rsidR="004D090B" w:rsidRDefault="004D090B" w:rsidP="004D090B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przewiduje się uzależnienie wielkości głowicy od gabarytów i masy zastosowanych systemów pokładowych,</w:t>
      </w:r>
    </w:p>
    <w:p w14:paraId="7B30DF26" w14:textId="77777777" w:rsidR="004D090B" w:rsidRDefault="004D090B" w:rsidP="004D090B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przewiduje się kształt kadłuba głowicy:</w:t>
      </w:r>
    </w:p>
    <w:p w14:paraId="1CEDB0E3" w14:textId="77777777" w:rsidR="004D090B" w:rsidRDefault="004D090B" w:rsidP="004D090B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jednokadłubowy – torpedo-podobny – bez ładowni dedykowanej,</w:t>
      </w:r>
    </w:p>
    <w:p w14:paraId="65A7C682" w14:textId="77777777" w:rsidR="004D090B" w:rsidRDefault="004D090B" w:rsidP="004D090B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jednokadłubowy – płaski – z ładownią dedykowaną,</w:t>
      </w:r>
    </w:p>
    <w:p w14:paraId="70776574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przewiduje się zastosowanie konstrukcji kadłuba t. mokrego,</w:t>
      </w:r>
    </w:p>
    <w:p w14:paraId="2F7C197D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przewiduje się zastosowanie </w:t>
      </w:r>
      <w:r w:rsidRPr="00F30173">
        <w:rPr>
          <w:rFonts w:ascii="Arial" w:hAnsi="Arial" w:cs="Arial"/>
        </w:rPr>
        <w:t>system</w:t>
      </w:r>
      <w:r>
        <w:rPr>
          <w:rFonts w:ascii="Arial" w:hAnsi="Arial" w:cs="Arial"/>
        </w:rPr>
        <w:t>u</w:t>
      </w:r>
      <w:r w:rsidRPr="00F30173">
        <w:rPr>
          <w:rFonts w:ascii="Arial" w:hAnsi="Arial" w:cs="Arial"/>
        </w:rPr>
        <w:t xml:space="preserve"> napędow</w:t>
      </w:r>
      <w:r>
        <w:rPr>
          <w:rFonts w:ascii="Arial" w:hAnsi="Arial" w:cs="Arial"/>
        </w:rPr>
        <w:t xml:space="preserve">ego t. </w:t>
      </w:r>
      <w:r w:rsidRPr="00F30173">
        <w:rPr>
          <w:rFonts w:ascii="Arial" w:hAnsi="Arial" w:cs="Arial"/>
        </w:rPr>
        <w:t>strugo</w:t>
      </w:r>
      <w:r>
        <w:rPr>
          <w:rFonts w:ascii="Arial" w:hAnsi="Arial" w:cs="Arial"/>
        </w:rPr>
        <w:t>-</w:t>
      </w:r>
      <w:r w:rsidRPr="00F30173">
        <w:rPr>
          <w:rFonts w:ascii="Arial" w:hAnsi="Arial" w:cs="Arial"/>
        </w:rPr>
        <w:t>wodn</w:t>
      </w:r>
      <w:r>
        <w:rPr>
          <w:rFonts w:ascii="Arial" w:hAnsi="Arial" w:cs="Arial"/>
        </w:rPr>
        <w:t>ego (1-2 pędniki)</w:t>
      </w:r>
      <w:r w:rsidRPr="00F3017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 zastosowaniem silników elektrycznych napędu głównego,</w:t>
      </w:r>
    </w:p>
    <w:p w14:paraId="46EA9E1C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przewiduje się, że z uwagi na zastosowanie głowicy, średnia </w:t>
      </w:r>
      <w:r w:rsidRPr="00F30173">
        <w:rPr>
          <w:rFonts w:ascii="Arial" w:hAnsi="Arial" w:cs="Arial"/>
        </w:rPr>
        <w:t>prędkość operacyjna</w:t>
      </w:r>
      <w:r>
        <w:rPr>
          <w:rFonts w:ascii="Arial" w:hAnsi="Arial" w:cs="Arial"/>
        </w:rPr>
        <w:t xml:space="preserve"> wyniesie 0,5-1,0 m/s; maksymalna prędkość chwilowa wyniesie 2,5-</w:t>
      </w:r>
      <w:r w:rsidRPr="00F30173">
        <w:rPr>
          <w:rFonts w:ascii="Arial" w:hAnsi="Arial" w:cs="Arial"/>
        </w:rPr>
        <w:t>3 m/s</w:t>
      </w:r>
      <w:r>
        <w:rPr>
          <w:rFonts w:ascii="Arial" w:hAnsi="Arial" w:cs="Arial"/>
        </w:rPr>
        <w:t>,</w:t>
      </w:r>
    </w:p>
    <w:p w14:paraId="31C07FE0" w14:textId="77777777" w:rsidR="004D090B" w:rsidRPr="00F30173" w:rsidRDefault="004D090B" w:rsidP="004D090B">
      <w:pPr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przewiduje się zastosowanie </w:t>
      </w:r>
      <w:r w:rsidRPr="00F30173">
        <w:rPr>
          <w:rFonts w:ascii="Arial" w:hAnsi="Arial" w:cs="Arial"/>
        </w:rPr>
        <w:t>system</w:t>
      </w:r>
      <w:r>
        <w:rPr>
          <w:rFonts w:ascii="Arial" w:hAnsi="Arial" w:cs="Arial"/>
        </w:rPr>
        <w:t>u</w:t>
      </w:r>
      <w:r w:rsidRPr="00F30173">
        <w:rPr>
          <w:rFonts w:ascii="Arial" w:hAnsi="Arial" w:cs="Arial"/>
        </w:rPr>
        <w:t xml:space="preserve"> sterowania</w:t>
      </w:r>
      <w:r>
        <w:rPr>
          <w:rFonts w:ascii="Arial" w:hAnsi="Arial" w:cs="Arial"/>
        </w:rPr>
        <w:t xml:space="preserve"> głowicy </w:t>
      </w:r>
      <w:r w:rsidRPr="00F30173">
        <w:rPr>
          <w:rFonts w:ascii="Arial" w:hAnsi="Arial" w:cs="Arial"/>
        </w:rPr>
        <w:t>IVIP (</w:t>
      </w:r>
      <w:proofErr w:type="spellStart"/>
      <w:r w:rsidRPr="00F30173">
        <w:rPr>
          <w:rFonts w:ascii="Arial" w:hAnsi="Arial" w:cs="Arial"/>
        </w:rPr>
        <w:t>Integrated</w:t>
      </w:r>
      <w:proofErr w:type="spellEnd"/>
      <w:r w:rsidRPr="00F30173">
        <w:rPr>
          <w:rFonts w:ascii="Arial" w:hAnsi="Arial" w:cs="Arial"/>
        </w:rPr>
        <w:t xml:space="preserve"> </w:t>
      </w:r>
      <w:proofErr w:type="spellStart"/>
      <w:r w:rsidRPr="00F30173">
        <w:rPr>
          <w:rFonts w:ascii="Arial" w:hAnsi="Arial" w:cs="Arial"/>
        </w:rPr>
        <w:t>Vehicle</w:t>
      </w:r>
      <w:proofErr w:type="spellEnd"/>
      <w:r w:rsidRPr="00F30173">
        <w:rPr>
          <w:rFonts w:ascii="Arial" w:hAnsi="Arial" w:cs="Arial"/>
        </w:rPr>
        <w:t xml:space="preserve"> Interface Program) opart</w:t>
      </w:r>
      <w:r>
        <w:rPr>
          <w:rFonts w:ascii="Arial" w:hAnsi="Arial" w:cs="Arial"/>
        </w:rPr>
        <w:t>ego</w:t>
      </w:r>
      <w:r w:rsidRPr="00F30173">
        <w:rPr>
          <w:rFonts w:ascii="Arial" w:hAnsi="Arial" w:cs="Arial"/>
        </w:rPr>
        <w:t xml:space="preserve"> o rozwiązanie</w:t>
      </w:r>
      <w:r>
        <w:rPr>
          <w:rFonts w:ascii="Arial" w:hAnsi="Arial" w:cs="Arial"/>
        </w:rPr>
        <w:t xml:space="preserve"> pokładowego systemu </w:t>
      </w:r>
      <w:r w:rsidRPr="00F30173">
        <w:rPr>
          <w:rFonts w:ascii="Arial" w:hAnsi="Arial" w:cs="Arial"/>
        </w:rPr>
        <w:t>„mini-</w:t>
      </w:r>
      <w:proofErr w:type="spellStart"/>
      <w:r w:rsidRPr="00F30173">
        <w:rPr>
          <w:rFonts w:ascii="Arial" w:hAnsi="Arial" w:cs="Arial"/>
        </w:rPr>
        <w:t>brain</w:t>
      </w:r>
      <w:proofErr w:type="spellEnd"/>
      <w:r w:rsidRPr="00F30173">
        <w:rPr>
          <w:rFonts w:ascii="Arial" w:hAnsi="Arial" w:cs="Arial"/>
        </w:rPr>
        <w:t>” i zespół operatorów</w:t>
      </w:r>
      <w:r>
        <w:rPr>
          <w:rFonts w:ascii="Arial" w:hAnsi="Arial" w:cs="Arial"/>
        </w:rPr>
        <w:t xml:space="preserve"> z wykorzystaniem:</w:t>
      </w:r>
    </w:p>
    <w:p w14:paraId="40F676D6" w14:textId="77777777" w:rsidR="004D090B" w:rsidRDefault="004D090B" w:rsidP="004D090B">
      <w:pPr>
        <w:ind w:left="708"/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zintegrowanego systemu </w:t>
      </w:r>
      <w:r w:rsidRPr="00F30173">
        <w:rPr>
          <w:rFonts w:ascii="Arial" w:hAnsi="Arial" w:cs="Arial"/>
        </w:rPr>
        <w:t>nawigacj</w:t>
      </w:r>
      <w:r>
        <w:rPr>
          <w:rFonts w:ascii="Arial" w:hAnsi="Arial" w:cs="Arial"/>
        </w:rPr>
        <w:t>i i pozycjonowania</w:t>
      </w:r>
      <w:r w:rsidRPr="00F30173">
        <w:rPr>
          <w:rFonts w:ascii="Arial" w:hAnsi="Arial" w:cs="Arial"/>
        </w:rPr>
        <w:t xml:space="preserve">: INS (DFOG) + DGPS t. </w:t>
      </w:r>
      <w:proofErr w:type="spellStart"/>
      <w:r w:rsidRPr="00F30173">
        <w:rPr>
          <w:rFonts w:ascii="Arial" w:hAnsi="Arial" w:cs="Arial"/>
        </w:rPr>
        <w:t>combo</w:t>
      </w:r>
      <w:proofErr w:type="spellEnd"/>
      <w:r>
        <w:rPr>
          <w:rFonts w:ascii="Arial" w:hAnsi="Arial" w:cs="Arial"/>
        </w:rPr>
        <w:t xml:space="preserve">, </w:t>
      </w:r>
      <w:r w:rsidRPr="00F30173">
        <w:rPr>
          <w:rFonts w:ascii="Arial" w:hAnsi="Arial" w:cs="Arial"/>
        </w:rPr>
        <w:t>DVL</w:t>
      </w:r>
      <w:r>
        <w:rPr>
          <w:rFonts w:ascii="Arial" w:hAnsi="Arial" w:cs="Arial"/>
        </w:rPr>
        <w:t xml:space="preserve">, </w:t>
      </w:r>
      <w:r w:rsidRPr="00F30173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, </w:t>
      </w:r>
      <w:r w:rsidRPr="00F30173">
        <w:rPr>
          <w:rFonts w:ascii="Arial" w:hAnsi="Arial" w:cs="Arial"/>
        </w:rPr>
        <w:t>LBL/USBL</w:t>
      </w:r>
      <w:r>
        <w:rPr>
          <w:rFonts w:ascii="Arial" w:hAnsi="Arial" w:cs="Arial"/>
        </w:rPr>
        <w:t>,</w:t>
      </w:r>
    </w:p>
    <w:p w14:paraId="4A39CE00" w14:textId="77777777" w:rsidR="004D090B" w:rsidRPr="00F30173" w:rsidRDefault="004D090B" w:rsidP="004D090B">
      <w:pPr>
        <w:ind w:left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systemu komunikacji: </w:t>
      </w:r>
      <w:r w:rsidRPr="00F30173">
        <w:rPr>
          <w:rFonts w:ascii="Arial" w:hAnsi="Arial" w:cs="Arial"/>
        </w:rPr>
        <w:t>szybk</w:t>
      </w:r>
      <w:r>
        <w:rPr>
          <w:rFonts w:ascii="Arial" w:hAnsi="Arial" w:cs="Arial"/>
        </w:rPr>
        <w:t>iej (</w:t>
      </w:r>
      <w:r w:rsidRPr="00F30173">
        <w:rPr>
          <w:rFonts w:ascii="Arial" w:hAnsi="Arial" w:cs="Arial"/>
        </w:rPr>
        <w:t>radio-ko</w:t>
      </w:r>
      <w:r>
        <w:rPr>
          <w:rFonts w:ascii="Arial" w:hAnsi="Arial" w:cs="Arial"/>
        </w:rPr>
        <w:t xml:space="preserve">d), </w:t>
      </w:r>
      <w:r w:rsidRPr="00F30173">
        <w:rPr>
          <w:rFonts w:ascii="Arial" w:hAnsi="Arial" w:cs="Arial"/>
        </w:rPr>
        <w:t>szybk</w:t>
      </w:r>
      <w:r>
        <w:rPr>
          <w:rFonts w:ascii="Arial" w:hAnsi="Arial" w:cs="Arial"/>
        </w:rPr>
        <w:t>iej</w:t>
      </w:r>
      <w:r w:rsidRPr="00F30173">
        <w:rPr>
          <w:rFonts w:ascii="Arial" w:hAnsi="Arial" w:cs="Arial"/>
        </w:rPr>
        <w:t xml:space="preserve"> hydroakustyczn</w:t>
      </w:r>
      <w:r>
        <w:rPr>
          <w:rFonts w:ascii="Arial" w:hAnsi="Arial" w:cs="Arial"/>
        </w:rPr>
        <w:t>ej (</w:t>
      </w:r>
      <w:r w:rsidRPr="00F30173">
        <w:rPr>
          <w:rFonts w:ascii="Arial" w:hAnsi="Arial" w:cs="Arial"/>
        </w:rPr>
        <w:t>kodowany podwodny system Wi-Fi</w:t>
      </w:r>
      <w:r>
        <w:rPr>
          <w:rFonts w:ascii="Arial" w:hAnsi="Arial" w:cs="Arial"/>
        </w:rPr>
        <w:t xml:space="preserve">), </w:t>
      </w:r>
      <w:r w:rsidRPr="00F30173">
        <w:rPr>
          <w:rFonts w:ascii="Arial" w:hAnsi="Arial" w:cs="Arial"/>
        </w:rPr>
        <w:t>szybka kodowan</w:t>
      </w:r>
      <w:r>
        <w:rPr>
          <w:rFonts w:ascii="Arial" w:hAnsi="Arial" w:cs="Arial"/>
        </w:rPr>
        <w:t>ej</w:t>
      </w:r>
      <w:r w:rsidRPr="00F30173">
        <w:rPr>
          <w:rFonts w:ascii="Arial" w:hAnsi="Arial" w:cs="Arial"/>
        </w:rPr>
        <w:t xml:space="preserve"> radiow</w:t>
      </w:r>
      <w:r>
        <w:rPr>
          <w:rFonts w:ascii="Arial" w:hAnsi="Arial" w:cs="Arial"/>
        </w:rPr>
        <w:t>ej</w:t>
      </w:r>
      <w:r w:rsidRPr="00F30173">
        <w:rPr>
          <w:rFonts w:ascii="Arial" w:hAnsi="Arial" w:cs="Arial"/>
        </w:rPr>
        <w:t xml:space="preserve"> Wi-Fi lub satelitarn</w:t>
      </w:r>
      <w:r>
        <w:rPr>
          <w:rFonts w:ascii="Arial" w:hAnsi="Arial" w:cs="Arial"/>
        </w:rPr>
        <w:t>ej</w:t>
      </w:r>
      <w:r w:rsidRPr="00F30173">
        <w:rPr>
          <w:rFonts w:ascii="Arial" w:hAnsi="Arial" w:cs="Arial"/>
        </w:rPr>
        <w:t xml:space="preserve"> (na powierzchni wody)</w:t>
      </w:r>
      <w:r>
        <w:rPr>
          <w:rFonts w:ascii="Arial" w:hAnsi="Arial" w:cs="Arial"/>
        </w:rPr>
        <w:t>,</w:t>
      </w:r>
    </w:p>
    <w:p w14:paraId="26A0C32C" w14:textId="77777777" w:rsidR="004D090B" w:rsidRPr="00F30173" w:rsidRDefault="004D090B" w:rsidP="004D090B">
      <w:pPr>
        <w:ind w:left="708"/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system</w:t>
      </w:r>
      <w:r w:rsidRPr="00FB62CA">
        <w:rPr>
          <w:rFonts w:ascii="Arial" w:hAnsi="Arial" w:cs="Arial"/>
        </w:rPr>
        <w:t>u</w:t>
      </w:r>
      <w:r w:rsidRPr="00F30173">
        <w:rPr>
          <w:rFonts w:ascii="Arial" w:hAnsi="Arial" w:cs="Arial"/>
        </w:rPr>
        <w:t xml:space="preserve"> sensoryczn</w:t>
      </w:r>
      <w:r w:rsidRPr="00FB62CA">
        <w:rPr>
          <w:rFonts w:ascii="Arial" w:hAnsi="Arial" w:cs="Arial"/>
        </w:rPr>
        <w:t>ego</w:t>
      </w:r>
      <w:r w:rsidRPr="00F30173">
        <w:rPr>
          <w:rFonts w:ascii="Arial" w:hAnsi="Arial" w:cs="Arial"/>
        </w:rPr>
        <w:t>:</w:t>
      </w:r>
      <w:r w:rsidRPr="00FB62CA">
        <w:rPr>
          <w:rFonts w:ascii="Arial" w:hAnsi="Arial" w:cs="Arial"/>
        </w:rPr>
        <w:t xml:space="preserve"> </w:t>
      </w:r>
      <w:r w:rsidRPr="00F30173">
        <w:rPr>
          <w:rFonts w:ascii="Arial" w:hAnsi="Arial" w:cs="Arial"/>
        </w:rPr>
        <w:t>MBES UHR Ultra High Resolution</w:t>
      </w:r>
      <w:r w:rsidRPr="00FB62CA">
        <w:rPr>
          <w:rFonts w:ascii="Arial" w:hAnsi="Arial" w:cs="Arial"/>
        </w:rPr>
        <w:t xml:space="preserve">, </w:t>
      </w:r>
      <w:r w:rsidRPr="00F30173">
        <w:rPr>
          <w:rFonts w:ascii="Arial" w:hAnsi="Arial" w:cs="Arial"/>
        </w:rPr>
        <w:t>SAS</w:t>
      </w:r>
      <w:r w:rsidRPr="00FB62CA">
        <w:rPr>
          <w:rFonts w:ascii="Arial" w:hAnsi="Arial" w:cs="Arial"/>
        </w:rPr>
        <w:t>/</w:t>
      </w:r>
      <w:r w:rsidRPr="00F30173">
        <w:rPr>
          <w:rFonts w:ascii="Arial" w:hAnsi="Arial" w:cs="Arial"/>
        </w:rPr>
        <w:t>MAS</w:t>
      </w:r>
      <w:r w:rsidRPr="00FB62CA">
        <w:rPr>
          <w:rFonts w:ascii="Arial" w:hAnsi="Arial" w:cs="Arial"/>
        </w:rPr>
        <w:t>/</w:t>
      </w:r>
      <w:r w:rsidRPr="00F30173">
        <w:rPr>
          <w:rFonts w:ascii="Arial" w:hAnsi="Arial" w:cs="Arial"/>
        </w:rPr>
        <w:t>SSS</w:t>
      </w:r>
      <w:r w:rsidRPr="00FB62CA">
        <w:rPr>
          <w:rFonts w:ascii="Arial" w:hAnsi="Arial" w:cs="Arial"/>
        </w:rPr>
        <w:t xml:space="preserve">, </w:t>
      </w:r>
      <w:r w:rsidRPr="00F30173">
        <w:rPr>
          <w:rFonts w:ascii="Arial" w:hAnsi="Arial" w:cs="Arial"/>
        </w:rPr>
        <w:t>FLS</w:t>
      </w:r>
      <w:r w:rsidRPr="00FB62CA">
        <w:rPr>
          <w:rFonts w:ascii="Arial" w:hAnsi="Arial" w:cs="Arial"/>
        </w:rPr>
        <w:t>/</w:t>
      </w:r>
      <w:r w:rsidRPr="00F30173">
        <w:rPr>
          <w:rFonts w:ascii="Arial" w:hAnsi="Arial" w:cs="Arial"/>
        </w:rPr>
        <w:t>OAS</w:t>
      </w:r>
      <w:r w:rsidRPr="00FB62CA">
        <w:rPr>
          <w:rFonts w:ascii="Arial" w:hAnsi="Arial" w:cs="Arial"/>
        </w:rPr>
        <w:t xml:space="preserve">, </w:t>
      </w:r>
      <w:r w:rsidRPr="00F30173">
        <w:rPr>
          <w:rFonts w:ascii="Arial" w:hAnsi="Arial" w:cs="Arial"/>
        </w:rPr>
        <w:t>kamera + rejestrator video</w:t>
      </w:r>
      <w:r>
        <w:rPr>
          <w:rFonts w:ascii="Arial" w:hAnsi="Arial" w:cs="Arial"/>
        </w:rPr>
        <w:t xml:space="preserve">, </w:t>
      </w:r>
      <w:r w:rsidRPr="00F30173">
        <w:rPr>
          <w:rFonts w:ascii="Arial" w:hAnsi="Arial" w:cs="Arial"/>
        </w:rPr>
        <w:t>SVP</w:t>
      </w:r>
      <w:r>
        <w:rPr>
          <w:rFonts w:ascii="Arial" w:hAnsi="Arial" w:cs="Arial"/>
        </w:rPr>
        <w:t xml:space="preserve">, </w:t>
      </w:r>
      <w:r w:rsidRPr="00F30173">
        <w:rPr>
          <w:rFonts w:ascii="Arial" w:hAnsi="Arial" w:cs="Arial"/>
        </w:rPr>
        <w:t>system głowicy zadaniowej</w:t>
      </w:r>
      <w:r>
        <w:rPr>
          <w:rFonts w:ascii="Arial" w:hAnsi="Arial" w:cs="Arial"/>
        </w:rPr>
        <w:t>,</w:t>
      </w:r>
    </w:p>
    <w:p w14:paraId="006C3B6A" w14:textId="77777777" w:rsidR="004D090B" w:rsidRPr="00F30173" w:rsidRDefault="004D090B" w:rsidP="004D090B">
      <w:pPr>
        <w:ind w:firstLine="708"/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oprogramowani</w:t>
      </w:r>
      <w:r>
        <w:rPr>
          <w:rFonts w:ascii="Arial" w:hAnsi="Arial" w:cs="Arial"/>
        </w:rPr>
        <w:t>a</w:t>
      </w:r>
      <w:r w:rsidRPr="00F30173">
        <w:rPr>
          <w:rFonts w:ascii="Arial" w:hAnsi="Arial" w:cs="Arial"/>
        </w:rPr>
        <w:t xml:space="preserve"> zadaniowe</w:t>
      </w:r>
      <w:r>
        <w:rPr>
          <w:rFonts w:ascii="Arial" w:hAnsi="Arial" w:cs="Arial"/>
        </w:rPr>
        <w:t>go</w:t>
      </w:r>
      <w:r w:rsidRPr="00F30173">
        <w:rPr>
          <w:rFonts w:ascii="Arial" w:hAnsi="Arial" w:cs="Arial"/>
        </w:rPr>
        <w:t xml:space="preserve"> post-</w:t>
      </w:r>
      <w:proofErr w:type="spellStart"/>
      <w:r w:rsidRPr="00F30173">
        <w:rPr>
          <w:rFonts w:ascii="Arial" w:hAnsi="Arial" w:cs="Arial"/>
        </w:rPr>
        <w:t>proces</w:t>
      </w:r>
      <w:r>
        <w:rPr>
          <w:rFonts w:ascii="Arial" w:hAnsi="Arial" w:cs="Arial"/>
        </w:rPr>
        <w:t>s</w:t>
      </w:r>
      <w:r w:rsidRPr="00F30173">
        <w:rPr>
          <w:rFonts w:ascii="Arial" w:hAnsi="Arial" w:cs="Arial"/>
        </w:rPr>
        <w:t>ing</w:t>
      </w:r>
      <w:proofErr w:type="spellEnd"/>
      <w:r w:rsidRPr="00F30173">
        <w:rPr>
          <w:rFonts w:ascii="Arial" w:hAnsi="Arial" w:cs="Arial"/>
        </w:rPr>
        <w:t>: system planowania i</w:t>
      </w:r>
      <w:r>
        <w:rPr>
          <w:rFonts w:ascii="Arial" w:hAnsi="Arial" w:cs="Arial"/>
        </w:rPr>
        <w:t xml:space="preserve"> </w:t>
      </w:r>
      <w:r w:rsidRPr="00F30173">
        <w:rPr>
          <w:rFonts w:ascii="Arial" w:hAnsi="Arial" w:cs="Arial"/>
        </w:rPr>
        <w:t>analizy misji</w:t>
      </w:r>
      <w:r>
        <w:rPr>
          <w:rFonts w:ascii="Arial" w:hAnsi="Arial" w:cs="Arial"/>
        </w:rPr>
        <w:t>,</w:t>
      </w:r>
    </w:p>
    <w:p w14:paraId="53300F79" w14:textId="77777777" w:rsidR="004D090B" w:rsidRPr="00F30173" w:rsidRDefault="004D090B" w:rsidP="00E61D4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z</w:t>
      </w:r>
      <w:r w:rsidRPr="00F30173">
        <w:rPr>
          <w:rFonts w:ascii="Arial" w:hAnsi="Arial" w:cs="Arial"/>
        </w:rPr>
        <w:t>ałożenia konstrukcyjno-technologiczne platformy głowicy:</w:t>
      </w:r>
    </w:p>
    <w:p w14:paraId="75CE771C" w14:textId="77777777" w:rsidR="004D090B" w:rsidRPr="00F30173" w:rsidRDefault="004D090B" w:rsidP="004D090B">
      <w:pPr>
        <w:ind w:firstLine="708"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lastRenderedPageBreak/>
        <w:t>- gabaryty platformy: długość do 2 m</w:t>
      </w:r>
    </w:p>
    <w:p w14:paraId="0CBC76E5" w14:textId="77777777" w:rsidR="004D090B" w:rsidRPr="00F30173" w:rsidRDefault="004D090B" w:rsidP="004D090B">
      <w:pPr>
        <w:ind w:firstLine="708"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 xml:space="preserve">- kształt kadłuba: opływowy, </w:t>
      </w:r>
      <w:r>
        <w:rPr>
          <w:rFonts w:ascii="Arial" w:hAnsi="Arial" w:cs="Arial"/>
        </w:rPr>
        <w:t>osiowo-symetryczny, inny,</w:t>
      </w:r>
    </w:p>
    <w:p w14:paraId="3529DD46" w14:textId="77777777" w:rsidR="004D090B" w:rsidRPr="00F30173" w:rsidRDefault="004D090B" w:rsidP="004D090B">
      <w:pPr>
        <w:ind w:firstLine="708"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budowa: modułowa</w:t>
      </w:r>
      <w:r>
        <w:rPr>
          <w:rFonts w:ascii="Arial" w:hAnsi="Arial" w:cs="Arial"/>
        </w:rPr>
        <w:t>,</w:t>
      </w:r>
    </w:p>
    <w:p w14:paraId="221A951B" w14:textId="77777777" w:rsidR="004D090B" w:rsidRPr="00F30173" w:rsidRDefault="004D090B" w:rsidP="004D090B">
      <w:pPr>
        <w:ind w:firstLine="708"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>- typ kadłuba: mokry</w:t>
      </w:r>
      <w:r>
        <w:rPr>
          <w:rFonts w:ascii="Arial" w:hAnsi="Arial" w:cs="Arial"/>
        </w:rPr>
        <w:t>,</w:t>
      </w:r>
    </w:p>
    <w:p w14:paraId="70D6FC01" w14:textId="77777777" w:rsidR="004D090B" w:rsidRDefault="004D090B" w:rsidP="004D090B">
      <w:pPr>
        <w:ind w:left="708"/>
        <w:contextualSpacing/>
        <w:jc w:val="both"/>
        <w:rPr>
          <w:rFonts w:ascii="Arial" w:hAnsi="Arial" w:cs="Arial"/>
        </w:rPr>
      </w:pPr>
      <w:r w:rsidRPr="00F3017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systemy pokładowe: balastowy (wodny/masowy), </w:t>
      </w:r>
      <w:r w:rsidRPr="00F30173">
        <w:rPr>
          <w:rFonts w:ascii="Arial" w:hAnsi="Arial" w:cs="Arial"/>
        </w:rPr>
        <w:t>zasilania w energię, napędowy,</w:t>
      </w:r>
      <w:r>
        <w:rPr>
          <w:rFonts w:ascii="Arial" w:hAnsi="Arial" w:cs="Arial"/>
        </w:rPr>
        <w:t xml:space="preserve"> </w:t>
      </w:r>
      <w:r w:rsidRPr="00F30173">
        <w:rPr>
          <w:rFonts w:ascii="Arial" w:hAnsi="Arial" w:cs="Arial"/>
        </w:rPr>
        <w:t>sensoryczn</w:t>
      </w:r>
      <w:r>
        <w:rPr>
          <w:rFonts w:ascii="Arial" w:hAnsi="Arial" w:cs="Arial"/>
        </w:rPr>
        <w:t xml:space="preserve">o-efektorowy, </w:t>
      </w:r>
      <w:r w:rsidRPr="00F30173">
        <w:rPr>
          <w:rFonts w:ascii="Arial" w:hAnsi="Arial" w:cs="Arial"/>
        </w:rPr>
        <w:t>zintegrowany system sterowania</w:t>
      </w:r>
      <w:r>
        <w:rPr>
          <w:rFonts w:ascii="Arial" w:hAnsi="Arial" w:cs="Arial"/>
        </w:rPr>
        <w:t xml:space="preserve"> (</w:t>
      </w:r>
      <w:r w:rsidRPr="00F30173">
        <w:rPr>
          <w:rFonts w:ascii="Arial" w:hAnsi="Arial" w:cs="Arial"/>
        </w:rPr>
        <w:t>nawigacji</w:t>
      </w:r>
      <w:r>
        <w:rPr>
          <w:rFonts w:ascii="Arial" w:hAnsi="Arial" w:cs="Arial"/>
        </w:rPr>
        <w:t xml:space="preserve">, </w:t>
      </w:r>
      <w:r w:rsidRPr="00F30173">
        <w:rPr>
          <w:rFonts w:ascii="Arial" w:hAnsi="Arial" w:cs="Arial"/>
        </w:rPr>
        <w:t>komunikacj</w:t>
      </w:r>
      <w:r>
        <w:rPr>
          <w:rFonts w:ascii="Arial" w:hAnsi="Arial" w:cs="Arial"/>
        </w:rPr>
        <w:t>i)</w:t>
      </w:r>
      <w:r w:rsidRPr="00F3017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osłony batymetrycznej, awaryjny,</w:t>
      </w:r>
    </w:p>
    <w:p w14:paraId="2B399F0D" w14:textId="0E287A62" w:rsidR="004D090B" w:rsidRDefault="004D090B" w:rsidP="004D090B">
      <w:pPr>
        <w:ind w:left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materiał konstrukcyjny: włókno szklane wzmocnione.</w:t>
      </w:r>
      <w:r w:rsidRPr="00F30173">
        <w:rPr>
          <w:rFonts w:ascii="Arial" w:hAnsi="Arial" w:cs="Arial"/>
        </w:rPr>
        <w:t xml:space="preserve"> </w:t>
      </w:r>
    </w:p>
    <w:p w14:paraId="0BF0DC37" w14:textId="77777777" w:rsidR="004D090B" w:rsidRDefault="004D090B" w:rsidP="00CF44B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  <w:sz w:val="24"/>
          <w:szCs w:val="24"/>
        </w:rPr>
      </w:pPr>
    </w:p>
    <w:p w14:paraId="0262D9FC" w14:textId="278DFF9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W szczególności zakres zaplanowanych do przeprowadzenia prac obejmował będzie:</w:t>
      </w:r>
    </w:p>
    <w:p w14:paraId="2C5A2A84" w14:textId="0C067DFD" w:rsidR="004D090B" w:rsidRPr="0022647B" w:rsidRDefault="004D090B" w:rsidP="004D090B">
      <w:pPr>
        <w:pStyle w:val="Akapitzlist"/>
        <w:ind w:left="0"/>
        <w:rPr>
          <w:rFonts w:ascii="Verdana" w:hAnsi="Verdana" w:cs="Arial"/>
          <w:sz w:val="18"/>
          <w:szCs w:val="18"/>
        </w:rPr>
      </w:pPr>
      <w:r w:rsidRPr="0022647B">
        <w:rPr>
          <w:rFonts w:ascii="Verdana" w:hAnsi="Verdana" w:cs="Arial"/>
          <w:b/>
          <w:bCs/>
          <w:sz w:val="18"/>
          <w:szCs w:val="18"/>
        </w:rPr>
        <w:t>Etap 1</w:t>
      </w:r>
      <w:r w:rsidRPr="0022647B">
        <w:rPr>
          <w:rFonts w:ascii="Verdana" w:hAnsi="Verdana" w:cs="Arial"/>
          <w:sz w:val="18"/>
          <w:szCs w:val="18"/>
        </w:rPr>
        <w:t xml:space="preserve"> prac - Analiza konstrukcyjno-technologiczno-eksploatacyjnych uwarunkowań prowadzenia programowalnych misji podwodnych z wykorzystaniem głowicy WAGS. Projekt techniczny głowicy WAGS, w tym hydrodynamiczny, konstrukcyjno-wytrzymałościowy. Projekt techniczny systemów pokładowych, w tym: </w:t>
      </w:r>
    </w:p>
    <w:p w14:paraId="0396E404" w14:textId="022AC6BD" w:rsidR="004D090B" w:rsidRPr="0022647B" w:rsidRDefault="004D090B" w:rsidP="004D090B">
      <w:pPr>
        <w:rPr>
          <w:rFonts w:ascii="Verdana" w:hAnsi="Verdana" w:cs="Arial"/>
          <w:sz w:val="18"/>
          <w:szCs w:val="18"/>
        </w:rPr>
      </w:pPr>
      <w:bookmarkStart w:id="1" w:name="_Hlk169704025"/>
      <w:r w:rsidRPr="0022647B">
        <w:rPr>
          <w:rFonts w:ascii="Verdana" w:hAnsi="Verdana" w:cs="Arial"/>
          <w:sz w:val="18"/>
          <w:szCs w:val="18"/>
        </w:rPr>
        <w:t>- Analiza konstrukcyjno-technologiczno-eksploatacyjnych uwarunkowań prowadzenia programowalnych misji podwodnych z wykorzystaniem głowicy WAGS.</w:t>
      </w:r>
      <w:bookmarkEnd w:id="1"/>
    </w:p>
    <w:p w14:paraId="3956FBF3" w14:textId="4173630C" w:rsidR="004D090B" w:rsidRPr="0022647B" w:rsidRDefault="004D090B" w:rsidP="004D090B">
      <w:pPr>
        <w:rPr>
          <w:rFonts w:ascii="Verdana" w:hAnsi="Verdana" w:cs="Arial"/>
          <w:sz w:val="18"/>
          <w:szCs w:val="18"/>
        </w:rPr>
      </w:pPr>
      <w:bookmarkStart w:id="2" w:name="_Hlk169704585"/>
      <w:r w:rsidRPr="0022647B">
        <w:rPr>
          <w:rFonts w:ascii="Verdana" w:hAnsi="Verdana" w:cs="Arial"/>
          <w:sz w:val="18"/>
          <w:szCs w:val="18"/>
        </w:rPr>
        <w:t>- Opracowanie projektu technicznego głowicy WAGS – projekt hydrodynamiczny.</w:t>
      </w:r>
      <w:bookmarkEnd w:id="2"/>
    </w:p>
    <w:p w14:paraId="4A4ABE5E" w14:textId="473DF3AF" w:rsidR="004D090B" w:rsidRPr="0022647B" w:rsidRDefault="004D090B" w:rsidP="004D090B">
      <w:pPr>
        <w:rPr>
          <w:rFonts w:ascii="Verdana" w:hAnsi="Verdana" w:cs="Arial"/>
          <w:sz w:val="18"/>
          <w:szCs w:val="18"/>
        </w:rPr>
      </w:pPr>
      <w:r w:rsidRPr="0022647B">
        <w:rPr>
          <w:rFonts w:ascii="Verdana" w:hAnsi="Verdana" w:cs="Arial"/>
          <w:sz w:val="18"/>
          <w:szCs w:val="18"/>
        </w:rPr>
        <w:t>- Opracowanie projektu technicznego głowicy WAGS - projekt konstrukcyjno-wytrzymałościowy.</w:t>
      </w:r>
    </w:p>
    <w:p w14:paraId="39A6EE5B" w14:textId="7D34E0E2" w:rsidR="004D090B" w:rsidRPr="0022647B" w:rsidRDefault="004D090B" w:rsidP="004D090B">
      <w:pPr>
        <w:rPr>
          <w:rFonts w:ascii="Verdana" w:hAnsi="Verdana" w:cs="Arial"/>
          <w:sz w:val="18"/>
          <w:szCs w:val="18"/>
        </w:rPr>
      </w:pPr>
      <w:r w:rsidRPr="0022647B">
        <w:rPr>
          <w:rFonts w:ascii="Verdana" w:hAnsi="Verdana" w:cs="Arial"/>
          <w:sz w:val="18"/>
          <w:szCs w:val="18"/>
        </w:rPr>
        <w:t>- Opracowanie projektu technicznego systemów pokładowych głowicy WAGS – systemów: balastowego, zasilania w energię, napędowego, sensoryczno-efektorowego, zintegrowanego systemu sterowania, systemu osłony batymetrycznej i systemu awaryjnego.</w:t>
      </w:r>
    </w:p>
    <w:p w14:paraId="76FA27D8" w14:textId="5C2D88A7" w:rsidR="004D090B" w:rsidRPr="0022647B" w:rsidRDefault="004D090B" w:rsidP="004D090B">
      <w:pPr>
        <w:rPr>
          <w:rFonts w:ascii="Verdana" w:hAnsi="Verdana" w:cs="Arial"/>
          <w:sz w:val="18"/>
          <w:szCs w:val="18"/>
        </w:rPr>
      </w:pPr>
      <w:r w:rsidRPr="0022647B">
        <w:rPr>
          <w:rFonts w:ascii="Verdana" w:hAnsi="Verdana" w:cs="Arial"/>
          <w:sz w:val="18"/>
          <w:szCs w:val="18"/>
        </w:rPr>
        <w:t>- Opracowanie zintegrowanego projektu technicznego głowicy WAGS.</w:t>
      </w:r>
    </w:p>
    <w:p w14:paraId="7BB76942" w14:textId="7B459A15" w:rsidR="004D090B" w:rsidRPr="0022647B" w:rsidRDefault="004D090B" w:rsidP="004D090B">
      <w:pPr>
        <w:pStyle w:val="Akapitzlist"/>
        <w:ind w:left="0"/>
        <w:rPr>
          <w:rFonts w:ascii="Verdana" w:hAnsi="Verdana" w:cs="Arial"/>
          <w:sz w:val="18"/>
          <w:szCs w:val="18"/>
        </w:rPr>
      </w:pPr>
      <w:r w:rsidRPr="0022647B">
        <w:rPr>
          <w:rFonts w:ascii="Verdana" w:hAnsi="Verdana" w:cs="Arial"/>
          <w:sz w:val="18"/>
          <w:szCs w:val="18"/>
        </w:rPr>
        <w:t>- Opracowanie dokumentacji projektu technicznego głowicy WAGS.</w:t>
      </w:r>
    </w:p>
    <w:p w14:paraId="64653245" w14:textId="6A9CE5D0" w:rsidR="004D090B" w:rsidRPr="0022647B" w:rsidRDefault="004D090B" w:rsidP="004D090B">
      <w:pPr>
        <w:pStyle w:val="Akapitzlist"/>
        <w:ind w:left="0"/>
        <w:rPr>
          <w:rFonts w:ascii="Verdana" w:hAnsi="Verdana" w:cs="Arial"/>
          <w:sz w:val="18"/>
          <w:szCs w:val="18"/>
        </w:rPr>
      </w:pPr>
      <w:r w:rsidRPr="0022647B">
        <w:rPr>
          <w:rFonts w:ascii="Verdana" w:hAnsi="Verdana" w:cs="Arial"/>
          <w:b/>
          <w:bCs/>
          <w:sz w:val="18"/>
          <w:szCs w:val="18"/>
        </w:rPr>
        <w:t>Etap 2</w:t>
      </w:r>
      <w:r w:rsidRPr="0022647B">
        <w:rPr>
          <w:rFonts w:ascii="Verdana" w:hAnsi="Verdana" w:cs="Arial"/>
          <w:sz w:val="18"/>
          <w:szCs w:val="18"/>
        </w:rPr>
        <w:t xml:space="preserve"> prac - Projekt wykonawczy, budowa i badania stanowiskowe systemów pokładowych głowicy WAGS, w tym:</w:t>
      </w:r>
    </w:p>
    <w:p w14:paraId="19467894" w14:textId="6C8E0BBF" w:rsidR="004D090B" w:rsidRPr="0022647B" w:rsidRDefault="004D090B" w:rsidP="004D090B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22647B">
        <w:rPr>
          <w:rFonts w:ascii="Verdana" w:hAnsi="Verdana" w:cs="Arial"/>
          <w:sz w:val="18"/>
          <w:szCs w:val="18"/>
        </w:rPr>
        <w:t>- Opracowanie projektu wykonawczego, budowa i badania stanowiskowe systemu balastowego.</w:t>
      </w:r>
    </w:p>
    <w:p w14:paraId="0F3301BC" w14:textId="309309B1" w:rsidR="004D090B" w:rsidRPr="0022647B" w:rsidRDefault="004D090B" w:rsidP="004D090B">
      <w:pPr>
        <w:jc w:val="both"/>
        <w:rPr>
          <w:rFonts w:ascii="Verdana" w:hAnsi="Verdana" w:cs="Arial"/>
          <w:b/>
          <w:bCs/>
          <w:sz w:val="18"/>
          <w:szCs w:val="18"/>
        </w:rPr>
      </w:pPr>
      <w:bookmarkStart w:id="3" w:name="_Hlk171260732"/>
      <w:r w:rsidRPr="0022647B">
        <w:rPr>
          <w:rFonts w:ascii="Verdana" w:hAnsi="Verdana" w:cs="Arial"/>
          <w:b/>
          <w:bCs/>
          <w:sz w:val="18"/>
          <w:szCs w:val="18"/>
        </w:rPr>
        <w:t xml:space="preserve">- </w:t>
      </w:r>
      <w:r w:rsidRPr="0022647B">
        <w:rPr>
          <w:rFonts w:ascii="Verdana" w:hAnsi="Verdana" w:cs="Arial"/>
          <w:sz w:val="18"/>
          <w:szCs w:val="18"/>
        </w:rPr>
        <w:t>Opracowanie projektu wykonawczego, budowa i badania stanowiskowe systemu zasilania w energię.</w:t>
      </w:r>
    </w:p>
    <w:bookmarkEnd w:id="3"/>
    <w:p w14:paraId="63250439" w14:textId="5BF547B9" w:rsidR="004D090B" w:rsidRPr="0022647B" w:rsidRDefault="004D090B" w:rsidP="004D090B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22647B">
        <w:rPr>
          <w:rFonts w:ascii="Verdana" w:hAnsi="Verdana" w:cs="Arial"/>
          <w:b/>
          <w:bCs/>
          <w:sz w:val="18"/>
          <w:szCs w:val="18"/>
        </w:rPr>
        <w:t xml:space="preserve">- </w:t>
      </w:r>
      <w:r w:rsidRPr="0022647B">
        <w:rPr>
          <w:rFonts w:ascii="Verdana" w:hAnsi="Verdana" w:cs="Arial"/>
          <w:sz w:val="18"/>
          <w:szCs w:val="18"/>
        </w:rPr>
        <w:t>Opracowanie projektu wykonawczego, budowa i badania stanowiskowe systemu napędowego.</w:t>
      </w:r>
    </w:p>
    <w:p w14:paraId="4C2FA611" w14:textId="5CE41552" w:rsidR="004D090B" w:rsidRPr="0022647B" w:rsidRDefault="004D090B" w:rsidP="004D090B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22647B">
        <w:rPr>
          <w:rFonts w:ascii="Verdana" w:hAnsi="Verdana" w:cs="Arial"/>
          <w:b/>
          <w:bCs/>
          <w:sz w:val="18"/>
          <w:szCs w:val="18"/>
        </w:rPr>
        <w:t xml:space="preserve">- </w:t>
      </w:r>
      <w:r w:rsidRPr="0022647B">
        <w:rPr>
          <w:rFonts w:ascii="Verdana" w:hAnsi="Verdana" w:cs="Arial"/>
          <w:sz w:val="18"/>
          <w:szCs w:val="18"/>
        </w:rPr>
        <w:t>Opracowanie projektu wykonawczego, budowa i badania stanowiskowe systemu sensoryczno-efektorowego.</w:t>
      </w:r>
    </w:p>
    <w:p w14:paraId="12592846" w14:textId="7ADCDC04" w:rsidR="004D090B" w:rsidRPr="0022647B" w:rsidRDefault="004D090B" w:rsidP="004D090B">
      <w:pPr>
        <w:jc w:val="both"/>
        <w:rPr>
          <w:rFonts w:ascii="Verdana" w:hAnsi="Verdana" w:cs="Arial"/>
          <w:b/>
          <w:bCs/>
          <w:sz w:val="18"/>
          <w:szCs w:val="18"/>
        </w:rPr>
      </w:pPr>
      <w:bookmarkStart w:id="4" w:name="_Hlk171260496"/>
      <w:r w:rsidRPr="0022647B">
        <w:rPr>
          <w:rFonts w:ascii="Verdana" w:hAnsi="Verdana" w:cs="Arial"/>
          <w:b/>
          <w:bCs/>
          <w:sz w:val="18"/>
          <w:szCs w:val="18"/>
        </w:rPr>
        <w:t xml:space="preserve">- </w:t>
      </w:r>
      <w:r w:rsidRPr="0022647B">
        <w:rPr>
          <w:rFonts w:ascii="Verdana" w:hAnsi="Verdana" w:cs="Arial"/>
          <w:sz w:val="18"/>
          <w:szCs w:val="18"/>
        </w:rPr>
        <w:t>Opracowanie projektu wykonawczego, budowa i badania stanowiskowe zintegrowanego systemu sterowania oraz nawigacji i komunikacji podwodnej.</w:t>
      </w:r>
    </w:p>
    <w:p w14:paraId="77F67A6C" w14:textId="6BFBC266" w:rsidR="004D090B" w:rsidRPr="0022647B" w:rsidRDefault="004D090B" w:rsidP="004D090B">
      <w:pPr>
        <w:jc w:val="both"/>
        <w:rPr>
          <w:rFonts w:ascii="Verdana" w:hAnsi="Verdana" w:cs="Arial"/>
          <w:b/>
          <w:bCs/>
          <w:sz w:val="18"/>
          <w:szCs w:val="18"/>
        </w:rPr>
      </w:pPr>
      <w:bookmarkStart w:id="5" w:name="_Hlk171260414"/>
      <w:bookmarkEnd w:id="4"/>
      <w:r w:rsidRPr="0022647B">
        <w:rPr>
          <w:rFonts w:ascii="Verdana" w:hAnsi="Verdana" w:cs="Arial"/>
          <w:b/>
          <w:bCs/>
          <w:sz w:val="18"/>
          <w:szCs w:val="18"/>
        </w:rPr>
        <w:t xml:space="preserve">- </w:t>
      </w:r>
      <w:r w:rsidRPr="0022647B">
        <w:rPr>
          <w:rFonts w:ascii="Verdana" w:hAnsi="Verdana" w:cs="Arial"/>
          <w:sz w:val="18"/>
          <w:szCs w:val="18"/>
        </w:rPr>
        <w:t>Opracowanie projektu wykonawczego, budowa i badania stanowiskowe systemu osłony batymetrycznej typu i systemu awaryjnego.</w:t>
      </w:r>
    </w:p>
    <w:bookmarkEnd w:id="5"/>
    <w:p w14:paraId="7536DD95" w14:textId="70D2E92F" w:rsidR="004D090B" w:rsidRPr="0022647B" w:rsidRDefault="004D090B" w:rsidP="004D090B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22647B">
        <w:rPr>
          <w:rFonts w:ascii="Verdana" w:hAnsi="Verdana" w:cs="Arial"/>
          <w:b/>
          <w:bCs/>
          <w:sz w:val="18"/>
          <w:szCs w:val="18"/>
        </w:rPr>
        <w:t xml:space="preserve">- </w:t>
      </w:r>
      <w:r w:rsidRPr="0022647B">
        <w:rPr>
          <w:rFonts w:ascii="Verdana" w:hAnsi="Verdana" w:cs="Arial"/>
          <w:sz w:val="18"/>
          <w:szCs w:val="18"/>
        </w:rPr>
        <w:t>Opracowanie dokumentacji projektu wykonawczego systemów pokładowych głowicy WAGS.</w:t>
      </w:r>
    </w:p>
    <w:p w14:paraId="54DFA50C" w14:textId="07B12C5D" w:rsidR="004D090B" w:rsidRPr="0022647B" w:rsidRDefault="004D090B" w:rsidP="004D090B">
      <w:pPr>
        <w:pStyle w:val="Akapitzlist"/>
        <w:ind w:left="0"/>
        <w:rPr>
          <w:rFonts w:ascii="Verdana" w:hAnsi="Verdana" w:cs="Arial"/>
          <w:sz w:val="18"/>
          <w:szCs w:val="18"/>
        </w:rPr>
      </w:pPr>
      <w:r w:rsidRPr="0022647B">
        <w:rPr>
          <w:rFonts w:ascii="Verdana" w:hAnsi="Verdana" w:cs="Arial"/>
          <w:b/>
          <w:bCs/>
          <w:sz w:val="18"/>
          <w:szCs w:val="18"/>
        </w:rPr>
        <w:t>Etap 3</w:t>
      </w:r>
      <w:r w:rsidRPr="0022647B">
        <w:rPr>
          <w:rFonts w:ascii="Verdana" w:hAnsi="Verdana" w:cs="Arial"/>
          <w:sz w:val="18"/>
          <w:szCs w:val="18"/>
        </w:rPr>
        <w:t xml:space="preserve"> prac - Projekt wykonawczy i budowa prototypu głowicy WAGS wraz z integracją systemów pokładowych, w tym:</w:t>
      </w:r>
    </w:p>
    <w:p w14:paraId="1120BB1E" w14:textId="08BBE35E" w:rsidR="004D090B" w:rsidRPr="0022647B" w:rsidRDefault="004D090B" w:rsidP="004D090B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22647B">
        <w:rPr>
          <w:rFonts w:ascii="Verdana" w:hAnsi="Verdana" w:cs="Arial"/>
          <w:b/>
          <w:bCs/>
          <w:sz w:val="18"/>
          <w:szCs w:val="18"/>
        </w:rPr>
        <w:t xml:space="preserve">- </w:t>
      </w:r>
      <w:r w:rsidRPr="0022647B">
        <w:rPr>
          <w:rFonts w:ascii="Verdana" w:hAnsi="Verdana" w:cs="Arial"/>
          <w:sz w:val="18"/>
          <w:szCs w:val="18"/>
        </w:rPr>
        <w:t>Opracowanie projektu wykonawczego prototypu głowicy WAGS.</w:t>
      </w:r>
    </w:p>
    <w:p w14:paraId="1E9C7C27" w14:textId="51CD2064" w:rsidR="004D090B" w:rsidRPr="0022647B" w:rsidRDefault="004D090B" w:rsidP="004D090B">
      <w:pPr>
        <w:jc w:val="both"/>
        <w:rPr>
          <w:rFonts w:ascii="Verdana" w:hAnsi="Verdana" w:cs="Arial"/>
          <w:b/>
          <w:bCs/>
          <w:sz w:val="18"/>
          <w:szCs w:val="18"/>
        </w:rPr>
      </w:pPr>
      <w:bookmarkStart w:id="6" w:name="_Hlk171261875"/>
      <w:r w:rsidRPr="0022647B">
        <w:rPr>
          <w:rFonts w:ascii="Verdana" w:hAnsi="Verdana" w:cs="Arial"/>
          <w:b/>
          <w:bCs/>
          <w:sz w:val="18"/>
          <w:szCs w:val="18"/>
        </w:rPr>
        <w:t xml:space="preserve">- </w:t>
      </w:r>
      <w:r w:rsidRPr="0022647B">
        <w:rPr>
          <w:rFonts w:ascii="Verdana" w:hAnsi="Verdana" w:cs="Arial"/>
          <w:sz w:val="18"/>
          <w:szCs w:val="18"/>
        </w:rPr>
        <w:t>Budowa prototypu głowicy WAGS.</w:t>
      </w:r>
    </w:p>
    <w:bookmarkEnd w:id="6"/>
    <w:p w14:paraId="4A8231D9" w14:textId="08F4F192" w:rsidR="004D090B" w:rsidRPr="0022647B" w:rsidRDefault="004D090B" w:rsidP="004D090B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22647B">
        <w:rPr>
          <w:rFonts w:ascii="Verdana" w:hAnsi="Verdana" w:cs="Arial"/>
          <w:b/>
          <w:bCs/>
          <w:sz w:val="18"/>
          <w:szCs w:val="18"/>
        </w:rPr>
        <w:t xml:space="preserve">- </w:t>
      </w:r>
      <w:r w:rsidRPr="0022647B">
        <w:rPr>
          <w:rFonts w:ascii="Verdana" w:hAnsi="Verdana" w:cs="Arial"/>
          <w:sz w:val="18"/>
          <w:szCs w:val="18"/>
        </w:rPr>
        <w:t>Integracja systemów pokładowych głowicy WAGS.</w:t>
      </w:r>
    </w:p>
    <w:p w14:paraId="22CBAA62" w14:textId="762EB6AA" w:rsidR="004D090B" w:rsidRPr="0022647B" w:rsidRDefault="004D090B" w:rsidP="004D090B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22647B">
        <w:rPr>
          <w:rFonts w:ascii="Verdana" w:hAnsi="Verdana" w:cs="Arial"/>
          <w:b/>
          <w:bCs/>
          <w:sz w:val="18"/>
          <w:szCs w:val="18"/>
        </w:rPr>
        <w:t xml:space="preserve">- </w:t>
      </w:r>
      <w:r w:rsidRPr="0022647B">
        <w:rPr>
          <w:rFonts w:ascii="Verdana" w:hAnsi="Verdana" w:cs="Arial"/>
          <w:sz w:val="18"/>
          <w:szCs w:val="18"/>
        </w:rPr>
        <w:t>Opracowanie dokumentacji projektu wykonawczego głowicy WAGS.</w:t>
      </w:r>
    </w:p>
    <w:p w14:paraId="7A543017" w14:textId="09187E81" w:rsidR="004D090B" w:rsidRPr="0022647B" w:rsidRDefault="004D090B" w:rsidP="004D090B">
      <w:pPr>
        <w:pStyle w:val="Akapitzlist"/>
        <w:ind w:left="0"/>
        <w:rPr>
          <w:rFonts w:ascii="Verdana" w:hAnsi="Verdana" w:cs="Arial"/>
          <w:sz w:val="18"/>
          <w:szCs w:val="18"/>
        </w:rPr>
      </w:pPr>
      <w:r w:rsidRPr="0022647B">
        <w:rPr>
          <w:rFonts w:ascii="Verdana" w:hAnsi="Verdana" w:cs="Arial"/>
          <w:b/>
          <w:bCs/>
          <w:sz w:val="18"/>
          <w:szCs w:val="18"/>
        </w:rPr>
        <w:t>Etap 4</w:t>
      </w:r>
      <w:r w:rsidRPr="0022647B">
        <w:rPr>
          <w:rFonts w:ascii="Verdana" w:hAnsi="Verdana" w:cs="Arial"/>
          <w:sz w:val="18"/>
          <w:szCs w:val="18"/>
        </w:rPr>
        <w:t xml:space="preserve"> prac - Badania prototypu głowicy WAGS w warunkach zbliżonych do rzeczywistych oraz w symulowanych warunkach operacyjnych, w tym:</w:t>
      </w:r>
    </w:p>
    <w:p w14:paraId="211D1823" w14:textId="230AE7F9" w:rsidR="0022647B" w:rsidRPr="0022647B" w:rsidRDefault="0022647B" w:rsidP="0022647B">
      <w:pPr>
        <w:jc w:val="both"/>
        <w:rPr>
          <w:rFonts w:ascii="Verdana" w:hAnsi="Verdana" w:cs="Arial"/>
          <w:b/>
          <w:bCs/>
          <w:sz w:val="18"/>
          <w:szCs w:val="18"/>
        </w:rPr>
      </w:pPr>
      <w:bookmarkStart w:id="7" w:name="_Hlk171262649"/>
      <w:r w:rsidRPr="0022647B">
        <w:rPr>
          <w:rFonts w:ascii="Verdana" w:hAnsi="Verdana" w:cs="Arial"/>
          <w:b/>
          <w:bCs/>
          <w:sz w:val="18"/>
          <w:szCs w:val="18"/>
        </w:rPr>
        <w:t xml:space="preserve">- </w:t>
      </w:r>
      <w:r w:rsidRPr="0022647B">
        <w:rPr>
          <w:rFonts w:ascii="Verdana" w:hAnsi="Verdana" w:cs="Arial"/>
          <w:sz w:val="18"/>
          <w:szCs w:val="18"/>
        </w:rPr>
        <w:t>Walidacja pracy systemów pokładowych głowicy WAGS w warunkach zbliżonych do rzeczywistych na basenie holowniczym.</w:t>
      </w:r>
    </w:p>
    <w:bookmarkEnd w:id="7"/>
    <w:p w14:paraId="019B575C" w14:textId="39523674" w:rsidR="0022647B" w:rsidRPr="0022647B" w:rsidRDefault="0022647B" w:rsidP="0022647B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22647B">
        <w:rPr>
          <w:rFonts w:ascii="Verdana" w:hAnsi="Verdana" w:cs="Arial"/>
          <w:b/>
          <w:bCs/>
          <w:sz w:val="18"/>
          <w:szCs w:val="18"/>
        </w:rPr>
        <w:t xml:space="preserve">- </w:t>
      </w:r>
      <w:r w:rsidRPr="0022647B">
        <w:rPr>
          <w:rFonts w:ascii="Verdana" w:hAnsi="Verdana" w:cs="Arial"/>
          <w:sz w:val="18"/>
          <w:szCs w:val="18"/>
        </w:rPr>
        <w:t>Opracowanie procedury operacyjnej użytkowania głowicy WAGS. Opracowanie procedur oceny stanu gotowości systemów pokładowych.</w:t>
      </w:r>
    </w:p>
    <w:p w14:paraId="3BADF825" w14:textId="1AAB2FC1" w:rsidR="0022647B" w:rsidRPr="0022647B" w:rsidRDefault="0022647B" w:rsidP="0022647B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22647B">
        <w:rPr>
          <w:rFonts w:ascii="Verdana" w:hAnsi="Verdana" w:cs="Arial"/>
          <w:b/>
          <w:bCs/>
          <w:sz w:val="18"/>
          <w:szCs w:val="18"/>
        </w:rPr>
        <w:t xml:space="preserve">- </w:t>
      </w:r>
      <w:r w:rsidRPr="0022647B">
        <w:rPr>
          <w:rFonts w:ascii="Verdana" w:hAnsi="Verdana" w:cs="Arial"/>
          <w:sz w:val="18"/>
          <w:szCs w:val="18"/>
        </w:rPr>
        <w:t>Badania głowicy WAGS w warunkach rzeczywistych i symulowanych warunkach operacyjnych.</w:t>
      </w:r>
    </w:p>
    <w:p w14:paraId="7E79F013" w14:textId="7712D71E" w:rsidR="0022647B" w:rsidRPr="0022647B" w:rsidRDefault="0022647B" w:rsidP="0022647B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22647B">
        <w:rPr>
          <w:rFonts w:ascii="Verdana" w:hAnsi="Verdana" w:cs="Arial"/>
          <w:b/>
          <w:bCs/>
          <w:sz w:val="18"/>
          <w:szCs w:val="18"/>
        </w:rPr>
        <w:t xml:space="preserve">- </w:t>
      </w:r>
      <w:r w:rsidRPr="0022647B">
        <w:rPr>
          <w:rFonts w:ascii="Verdana" w:hAnsi="Verdana" w:cs="Arial"/>
          <w:sz w:val="18"/>
          <w:szCs w:val="18"/>
        </w:rPr>
        <w:t>Weryfikacja przyjętych założeń projektowych i operacyjnych. Opracowanie procedur operacyjnych dla różnych scenariuszy misji głowicy WAGS.</w:t>
      </w:r>
    </w:p>
    <w:p w14:paraId="2FE1AC84" w14:textId="54AFE418" w:rsidR="0022647B" w:rsidRPr="0022647B" w:rsidRDefault="0022647B" w:rsidP="0022647B">
      <w:pPr>
        <w:tabs>
          <w:tab w:val="center" w:pos="1761"/>
        </w:tabs>
        <w:jc w:val="both"/>
        <w:rPr>
          <w:rFonts w:ascii="Verdana" w:hAnsi="Verdana" w:cs="Arial"/>
          <w:b/>
          <w:bCs/>
          <w:sz w:val="18"/>
          <w:szCs w:val="18"/>
        </w:rPr>
      </w:pPr>
      <w:r w:rsidRPr="0022647B">
        <w:rPr>
          <w:rFonts w:ascii="Verdana" w:hAnsi="Verdana" w:cs="Arial"/>
          <w:b/>
          <w:bCs/>
          <w:sz w:val="18"/>
          <w:szCs w:val="18"/>
        </w:rPr>
        <w:t xml:space="preserve">- </w:t>
      </w:r>
      <w:r w:rsidRPr="0022647B">
        <w:rPr>
          <w:rFonts w:ascii="Verdana" w:hAnsi="Verdana" w:cs="Arial"/>
          <w:sz w:val="18"/>
          <w:szCs w:val="18"/>
        </w:rPr>
        <w:t xml:space="preserve">Próby zdawczo-odbiorcze głowicy WAGS. Uzyskanie karty użytkowania i certyfikatu głowicy WAGS.  </w:t>
      </w:r>
    </w:p>
    <w:p w14:paraId="0BB9CF2B" w14:textId="7A6384CC" w:rsidR="004D090B" w:rsidRPr="0022647B" w:rsidRDefault="0022647B" w:rsidP="0022647B">
      <w:pPr>
        <w:jc w:val="both"/>
        <w:rPr>
          <w:rFonts w:ascii="Verdana" w:hAnsi="Verdana" w:cs="Arial"/>
          <w:b/>
          <w:bCs/>
          <w:sz w:val="18"/>
          <w:szCs w:val="18"/>
        </w:rPr>
      </w:pPr>
      <w:bookmarkStart w:id="8" w:name="_Hlk171262906"/>
      <w:r w:rsidRPr="0022647B">
        <w:rPr>
          <w:rFonts w:ascii="Verdana" w:hAnsi="Verdana" w:cs="Arial"/>
          <w:b/>
          <w:bCs/>
          <w:sz w:val="18"/>
          <w:szCs w:val="18"/>
        </w:rPr>
        <w:t xml:space="preserve">- </w:t>
      </w:r>
      <w:r w:rsidRPr="0022647B">
        <w:rPr>
          <w:rFonts w:ascii="Verdana" w:hAnsi="Verdana" w:cs="Arial"/>
          <w:sz w:val="18"/>
          <w:szCs w:val="18"/>
        </w:rPr>
        <w:t>Opracowanie dokumentacji końcowej technicznej i operacyjnej głowicy WAGS.</w:t>
      </w:r>
      <w:bookmarkEnd w:id="8"/>
    </w:p>
    <w:p w14:paraId="3C2BC4DA" w14:textId="200EAE3C" w:rsidR="0011002A" w:rsidRPr="0022647B" w:rsidRDefault="0011002A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Verdana" w:hAnsi="Verdana"/>
          <w:color w:val="000000"/>
          <w:sz w:val="18"/>
          <w:szCs w:val="18"/>
        </w:rPr>
      </w:pPr>
    </w:p>
    <w:p w14:paraId="762BBDE7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Zamawiający nie dopuszcza możliwości składania ofert częściowych</w:t>
      </w:r>
      <w:r w:rsidR="002D4F50">
        <w:rPr>
          <w:rFonts w:ascii="Verdana" w:eastAsia="Verdana" w:hAnsi="Verdana" w:cs="Verdana"/>
          <w:color w:val="000000"/>
          <w:sz w:val="18"/>
          <w:szCs w:val="18"/>
        </w:rPr>
        <w:t>. Przedmiot</w:t>
      </w:r>
      <w:r w:rsidR="00EC5DD3">
        <w:rPr>
          <w:rFonts w:ascii="Verdana" w:eastAsia="Verdana" w:hAnsi="Verdana" w:cs="Verdana"/>
          <w:color w:val="000000"/>
          <w:sz w:val="18"/>
          <w:szCs w:val="18"/>
        </w:rPr>
        <w:t xml:space="preserve"> zamówienia stanowi jedną zamkniętą, spójną część. Brak możliwość składania ofert częściowych wynika z następujących okoliczności:  </w:t>
      </w:r>
    </w:p>
    <w:p w14:paraId="0721378A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>- Jeden dostawca zapewnia najsprawniejszą komunikację i możliwość kontynuacji prac badawczych w oparciu o przyjętą metodologię prac.</w:t>
      </w:r>
    </w:p>
    <w:p w14:paraId="205C5CE9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- Ten sam zespół zagwarantuje możliwość prowadzenia testów w tym samym środowisku i przy tych samych założeniach.</w:t>
      </w:r>
    </w:p>
    <w:p w14:paraId="12651DD4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- Prace </w:t>
      </w:r>
      <w:r w:rsidR="00EC5DD3">
        <w:rPr>
          <w:rFonts w:ascii="Verdana" w:eastAsia="Verdana" w:hAnsi="Verdana" w:cs="Verdana"/>
          <w:color w:val="000000"/>
          <w:sz w:val="18"/>
          <w:szCs w:val="18"/>
        </w:rPr>
        <w:t xml:space="preserve">badawcze  </w:t>
      </w:r>
      <w:r>
        <w:rPr>
          <w:rFonts w:ascii="Verdana" w:eastAsia="Verdana" w:hAnsi="Verdana" w:cs="Verdana"/>
          <w:color w:val="000000"/>
          <w:sz w:val="18"/>
          <w:szCs w:val="18"/>
        </w:rPr>
        <w:t>w poszczególnych etapach uwzględniać będą konieczność opracowania w kolejnych etapach dodatkowych cech i funkcjonalności, w związku z cym rozdzielanie przedmiotu zamówienia na odrębnych wykonawców stworzy ryzyko braku technicznej możliwości  uzyskania oczekiwanych</w:t>
      </w:r>
      <w:r w:rsidR="00EC5DD3">
        <w:rPr>
          <w:rFonts w:ascii="Verdana" w:eastAsia="Verdana" w:hAnsi="Verdana" w:cs="Verdana"/>
          <w:color w:val="000000"/>
          <w:sz w:val="18"/>
          <w:szCs w:val="18"/>
        </w:rPr>
        <w:t xml:space="preserve"> i wiarygodnych </w:t>
      </w:r>
      <w:r>
        <w:rPr>
          <w:rFonts w:ascii="Verdana" w:eastAsia="Verdana" w:hAnsi="Verdana" w:cs="Verdana"/>
          <w:color w:val="000000"/>
          <w:sz w:val="18"/>
          <w:szCs w:val="18"/>
        </w:rPr>
        <w:t>celów przedsięwzięcia. </w:t>
      </w:r>
    </w:p>
    <w:p w14:paraId="4C3616EC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- Poszczególne </w:t>
      </w:r>
      <w:r w:rsidR="00EC5DD3">
        <w:rPr>
          <w:rFonts w:ascii="Verdana" w:eastAsia="Verdana" w:hAnsi="Verdana" w:cs="Verdana"/>
          <w:color w:val="000000"/>
          <w:sz w:val="18"/>
          <w:szCs w:val="18"/>
        </w:rPr>
        <w:t xml:space="preserve">etapy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zamówienia wykonywane przez różnych wykonawców nie dają gwarancji możliwości integracji wypracowanych elementów w ramach gotowego docelowego systemu. Zwiększy to również ryzyko wystąpienia błędów krytycznych na etapie integracji, niemożliwych do wykrycia w trakcie prowadzenia poszczególnych faz prac przez odrębnych wykonawców. W efekcie podejście takie w sposób nieuzasadniony może przełożyć się na zwiększenie kosztów oraz potencjalne wydłużenie harmonogramu.</w:t>
      </w:r>
    </w:p>
    <w:p w14:paraId="521A2B75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Mając na uwadze powyższe, Zamawiający nie dopuści w ramach postępowania składania ofert częściowych.</w:t>
      </w:r>
    </w:p>
    <w:p w14:paraId="51020B88" w14:textId="77777777" w:rsidR="00DA3D05" w:rsidRDefault="00DA3D05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  <w:sz w:val="24"/>
          <w:szCs w:val="24"/>
        </w:rPr>
      </w:pPr>
    </w:p>
    <w:p w14:paraId="56814D0D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6014"/>
        </w:tabs>
        <w:spacing w:before="120" w:after="120" w:line="276" w:lineRule="auto"/>
        <w:ind w:left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Wyniki wszystkich powyższych etapów, zrealizowanych przez Wykonawcę zostaną przedstawione w raportach częściowych (po każdym etapie) i w raporcie końcowym z realizacji przedmiotu zamówienia.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3975D419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426"/>
        <w:jc w:val="both"/>
        <w:rPr>
          <w:rFonts w:ascii="Verdana" w:eastAsia="Verdana" w:hAnsi="Verdana" w:cs="Verdana"/>
          <w:color w:val="000000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Miejsce dostawy wyników prac badawczych: </w:t>
      </w:r>
      <w:r>
        <w:rPr>
          <w:rFonts w:ascii="Verdana" w:eastAsia="Verdana" w:hAnsi="Verdana" w:cs="Verdana"/>
          <w:color w:val="000000"/>
          <w:sz w:val="18"/>
          <w:szCs w:val="18"/>
        </w:rPr>
        <w:t>siedziba Zamawiającego</w:t>
      </w:r>
    </w:p>
    <w:p w14:paraId="78569DE4" w14:textId="0C626907" w:rsidR="00EC5DD3" w:rsidRPr="00EC5DD3" w:rsidRDefault="00615A36" w:rsidP="00EC5DD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426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Termin wykonania przedmiotowego zamówienia:</w:t>
      </w:r>
      <w:r w:rsidR="0082613A">
        <w:rPr>
          <w:rFonts w:ascii="Verdana" w:eastAsia="Verdana" w:hAnsi="Verdana" w:cs="Verdana"/>
          <w:color w:val="000000"/>
          <w:sz w:val="18"/>
          <w:szCs w:val="18"/>
        </w:rPr>
        <w:t xml:space="preserve"> 22 </w:t>
      </w:r>
      <w:r>
        <w:rPr>
          <w:rFonts w:ascii="Verdana" w:eastAsia="Verdana" w:hAnsi="Verdana" w:cs="Verdana"/>
          <w:color w:val="000000"/>
          <w:sz w:val="18"/>
          <w:szCs w:val="18"/>
        </w:rPr>
        <w:t>miesiące od uruchomienia prac rozumianego jako złożenie zamówienia i ustalenie daty rozpoczęcia prac projektowych</w:t>
      </w:r>
      <w:r w:rsidR="00EC5DD3" w:rsidRPr="00EC5DD3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="00EB0A26">
        <w:rPr>
          <w:rFonts w:ascii="Verdana" w:eastAsia="Verdana" w:hAnsi="Verdana" w:cs="Verdana"/>
          <w:color w:val="000000"/>
          <w:sz w:val="18"/>
          <w:szCs w:val="18"/>
        </w:rPr>
        <w:t>Zakończenie realizacji przedmiotu zamówienia oznacza przekazanie końcowego raportu z prac i podpisanie protokołu odbioru przez Zamawiającego potwierdzającego uzyskanie oczekiwanych rezultatów zlecenia)</w:t>
      </w:r>
    </w:p>
    <w:p w14:paraId="2DF439BA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D575ED4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Z możliwością zmiany / wydłużenia zgodnie ze zmianami w zakresie realizacji harmonogramu rzeczowo-finansowego projektu i zawartymi aneksami do umowy realizacji Projektu oraz wystąpieniem „siły wyższej”. </w:t>
      </w:r>
    </w:p>
    <w:p w14:paraId="6BDD9EB7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Szczegółowy harmonogram wykonania powyżej wskazanych badań zostanie uszczegółowiony niezwłocznie po podpisaniu umowy o dofinansowanie. Realizacja przedmiotu zamówienia rozpocznie się nie wcześniej niż w II kwartale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2025.</w:t>
      </w:r>
    </w:p>
    <w:p w14:paraId="301EB90F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5AE418D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426"/>
        <w:jc w:val="both"/>
        <w:rPr>
          <w:rFonts w:ascii="Verdana" w:eastAsia="Verdana" w:hAnsi="Verdana" w:cs="Verdana"/>
          <w:color w:val="000000"/>
          <w:sz w:val="18"/>
          <w:szCs w:val="18"/>
          <w:u w:val="single"/>
        </w:rPr>
      </w:pP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 xml:space="preserve">UWAGA: </w:t>
      </w:r>
    </w:p>
    <w:p w14:paraId="2915948B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426"/>
        <w:jc w:val="both"/>
        <w:rPr>
          <w:rFonts w:ascii="Verdana" w:eastAsia="Verdana" w:hAnsi="Verdana" w:cs="Verdana"/>
          <w:color w:val="000000"/>
          <w:sz w:val="18"/>
          <w:szCs w:val="18"/>
          <w:u w:val="single"/>
        </w:rPr>
      </w:pP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 xml:space="preserve">Zamawiający dokona weryfikacji zgodności przedłożonej oferty ze wskazanymi powyżej wymogami opisu przedmiotu zamówienia poprzez zbadanie kompletności przedstawionych opisów. Niespełnienie przez Oferenta jednego z powyższych wymogów będzie oznaczało, iż oferta zostanie odrzucona i nie będzie podlegała dalszej ocenie. Weryfikacja dokonana zostanie na podstawienie spełnienia przez oferentów następujących parametrów minimalnych (warunki dopuszczające). </w:t>
      </w:r>
    </w:p>
    <w:p w14:paraId="3BF05590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E0F5094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Złożenie przez oferenta oferty stanowi pisemną zgodę na w/w warunki realizacji przedmiotu zamówienia, które zostaną następnie przeniesione do treści umowy warunkowej z wybranym oferentem. Zamawiający nie dopuszcza możliwości negocjowania w/w warunków. Oferenci, których oferta nie będzie potwierdzała możliwości spełnienia warunków dopuszczających zostaną odrzuceni.  </w:t>
      </w:r>
    </w:p>
    <w:p w14:paraId="7C92FA61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D9C596B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 xml:space="preserve">INFORMACJA DODATKOWE: </w:t>
      </w:r>
    </w:p>
    <w:p w14:paraId="621F3336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Brak.</w:t>
      </w:r>
    </w:p>
    <w:p w14:paraId="61FC9A8C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32C1D755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516EB5FD" w14:textId="77777777" w:rsidR="0011002A" w:rsidRDefault="00615A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5" w:hanging="425"/>
        <w:jc w:val="both"/>
        <w:rPr>
          <w:color w:val="000000"/>
        </w:rPr>
      </w:pPr>
      <w:r>
        <w:rPr>
          <w:rFonts w:ascii="Verdana" w:eastAsia="Verdana" w:hAnsi="Verdana" w:cs="Verdana"/>
          <w:b/>
          <w:smallCaps/>
          <w:color w:val="365F91"/>
          <w:sz w:val="18"/>
          <w:szCs w:val="18"/>
        </w:rPr>
        <w:t>KRYTERIA OCENY:</w:t>
      </w:r>
    </w:p>
    <w:p w14:paraId="1F488A25" w14:textId="77777777" w:rsidR="0011002A" w:rsidRDefault="00615A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Przy wyborze najkorzystniejszej oferty Zamawiający będzie kierować się następującymi kryteriami:</w:t>
      </w:r>
    </w:p>
    <w:p w14:paraId="3CE8821C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Style w:val="a"/>
        <w:tblW w:w="8390" w:type="dxa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4555"/>
        <w:gridCol w:w="1892"/>
        <w:gridCol w:w="1377"/>
      </w:tblGrid>
      <w:tr w:rsidR="0011002A" w14:paraId="6ED9A914" w14:textId="77777777">
        <w:trPr>
          <w:trHeight w:val="11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ED44FC1" w14:textId="77777777" w:rsidR="0011002A" w:rsidRDefault="00110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720461F2" w14:textId="77777777" w:rsidR="0011002A" w:rsidRDefault="00615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2D2E8204" w14:textId="77777777" w:rsidR="0011002A" w:rsidRDefault="00110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C3EAC17" w14:textId="77777777" w:rsidR="0011002A" w:rsidRDefault="00615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B5CE9FD" w14:textId="77777777" w:rsidR="0011002A" w:rsidRDefault="00110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76895DA8" w14:textId="77777777" w:rsidR="0011002A" w:rsidRDefault="00615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MAKSYMALNA</w:t>
            </w:r>
          </w:p>
          <w:p w14:paraId="0EDAF291" w14:textId="77777777" w:rsidR="0011002A" w:rsidRDefault="00615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ILOŚĆ PUNKTÓW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009853F6" w14:textId="77777777" w:rsidR="0011002A" w:rsidRDefault="00615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WAGA KRYTERIUM [%]</w:t>
            </w:r>
          </w:p>
        </w:tc>
      </w:tr>
      <w:tr w:rsidR="0011002A" w14:paraId="304404E9" w14:textId="77777777">
        <w:trPr>
          <w:trHeight w:val="9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649F" w14:textId="77777777" w:rsidR="0011002A" w:rsidRDefault="00615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EC9F" w14:textId="77777777" w:rsidR="0011002A" w:rsidRDefault="00615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Cena netto realizacji przedmiotu zamówienia zgodnie z zapytaniem ofertowym </w:t>
            </w:r>
          </w:p>
          <w:p w14:paraId="371A66D4" w14:textId="77777777" w:rsidR="0011002A" w:rsidRDefault="00615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[PLN]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AF68" w14:textId="77777777" w:rsidR="0011002A" w:rsidRDefault="00110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7540DAD5" w14:textId="77777777" w:rsidR="0011002A" w:rsidRDefault="00615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041B" w14:textId="77777777" w:rsidR="0011002A" w:rsidRDefault="00110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38625AD9" w14:textId="77777777" w:rsidR="0011002A" w:rsidRDefault="00615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100%</w:t>
            </w:r>
          </w:p>
        </w:tc>
      </w:tr>
      <w:tr w:rsidR="0011002A" w14:paraId="65770A2F" w14:textId="77777777">
        <w:trPr>
          <w:trHeight w:val="243"/>
        </w:trPr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1C76" w14:textId="77777777" w:rsidR="0011002A" w:rsidRDefault="00615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AF17" w14:textId="77777777" w:rsidR="0011002A" w:rsidRDefault="00615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BF20" w14:textId="77777777" w:rsidR="0011002A" w:rsidRDefault="00615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100%</w:t>
            </w:r>
          </w:p>
        </w:tc>
      </w:tr>
    </w:tbl>
    <w:p w14:paraId="22CEABEE" w14:textId="77777777" w:rsidR="0011002A" w:rsidRDefault="00615A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47" w:line="276" w:lineRule="auto"/>
        <w:ind w:left="851" w:hanging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W odniesieniu do Oferentów, którzy spełnili warunki udziału w postępowaniu dokonana będzie ocena ofert zgodnie z poniższymi wzorami i biorąc pod uwagę powyższe wagi kryteriów oceny.  Przyznane punkty zostaną zaokrąglone do dwóch miejsc po przecinku.</w:t>
      </w:r>
    </w:p>
    <w:p w14:paraId="6DA690CA" w14:textId="77777777" w:rsidR="0011002A" w:rsidRDefault="00615A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Cena („C”) – waga: 100 pkt.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</w:p>
    <w:p w14:paraId="2A0D9297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1. Prosimy o podanie cen w wartościach netto (nie zawierających podatku VAT) oraz w wartościach brutto.</w:t>
      </w:r>
    </w:p>
    <w:p w14:paraId="65BD7269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2. Cena powinna zostać podana w walucie PLN</w:t>
      </w:r>
    </w:p>
    <w:p w14:paraId="2FDB11E5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JEŚLI DOTYCZY:</w:t>
      </w:r>
    </w:p>
    <w:p w14:paraId="024A3950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3. Określenie ceny w innej walucie skutkować będzie przeliczeniem ceny przez Zamawiającego do waluty PLN przy zastosowaniu tabel kursowych (tabela A - Kursy średnie walut obcych) Narodowego Banku Polskiego z dnia określonego w pkt VII.1 (końcowy termin składania ofert). </w:t>
      </w:r>
    </w:p>
    <w:p w14:paraId="74857199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4. W przypadku przeprowadzenia negocjacji z Oferentami i składania przez nich ostatecznych ofert, przeliczenie przez Zamawiającego do waluty PLN  dokonane zostanie przy zastosowaniu tabel kursowych (tabela A - Kursy średnie walut obcych) Narodowego Banku Polskiego z dnia określonego w pkt. 3 powyżej.</w:t>
      </w:r>
    </w:p>
    <w:p w14:paraId="3E63FBFC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5. Bez względu na podanie przez Oferenta ceny w walucie innej niż PLN , walutą umowy zawartego z Oferentem wybranym przez Zamawiającego jest waluta PLN. </w:t>
      </w:r>
    </w:p>
    <w:p w14:paraId="1CC6D7A1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6.Opis sposobu przyznawania punktacji za spełnienie danego kryterium oceny ofert.</w:t>
      </w:r>
    </w:p>
    <w:p w14:paraId="134AF03E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Punktacja obliczona zostanie jako proporcja ceny najniższej ze złożonych ofert do ceny z oferty ocenianej w postępowaniu pomnożona przez wagę kryterium.</w:t>
      </w:r>
    </w:p>
    <w:p w14:paraId="3CEF2934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C =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ab/>
        <w:t>(</w:t>
      </w:r>
      <w:proofErr w:type="spellStart"/>
      <w:r>
        <w:rPr>
          <w:rFonts w:ascii="Verdana" w:eastAsia="Verdana" w:hAnsi="Verdana" w:cs="Verdana"/>
          <w:i/>
          <w:color w:val="000000"/>
          <w:sz w:val="18"/>
          <w:szCs w:val="18"/>
        </w:rPr>
        <w:t>Cmn</w:t>
      </w:r>
      <w:proofErr w:type="spellEnd"/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 / C </w:t>
      </w:r>
      <w:proofErr w:type="spellStart"/>
      <w:r>
        <w:rPr>
          <w:rFonts w:ascii="Verdana" w:eastAsia="Verdana" w:hAnsi="Verdana" w:cs="Verdana"/>
          <w:i/>
          <w:color w:val="000000"/>
          <w:sz w:val="18"/>
          <w:szCs w:val="18"/>
        </w:rPr>
        <w:t>nob</w:t>
      </w:r>
      <w:proofErr w:type="spellEnd"/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) x 100 gdzie: </w:t>
      </w:r>
    </w:p>
    <w:p w14:paraId="3E0C8FF3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C -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ab/>
        <w:t xml:space="preserve">liczba punktów za cenę  </w:t>
      </w:r>
    </w:p>
    <w:p w14:paraId="02FB31E0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proofErr w:type="spellStart"/>
      <w:r>
        <w:rPr>
          <w:rFonts w:ascii="Verdana" w:eastAsia="Verdana" w:hAnsi="Verdana" w:cs="Verdana"/>
          <w:i/>
          <w:color w:val="000000"/>
          <w:sz w:val="18"/>
          <w:szCs w:val="18"/>
        </w:rPr>
        <w:t>Cmn</w:t>
      </w:r>
      <w:proofErr w:type="spellEnd"/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-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ab/>
        <w:t xml:space="preserve">cena netto oferty najniższej </w:t>
      </w:r>
    </w:p>
    <w:p w14:paraId="79B5149F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proofErr w:type="spellStart"/>
      <w:r>
        <w:rPr>
          <w:rFonts w:ascii="Verdana" w:eastAsia="Verdana" w:hAnsi="Verdana" w:cs="Verdana"/>
          <w:i/>
          <w:color w:val="000000"/>
          <w:sz w:val="18"/>
          <w:szCs w:val="18"/>
        </w:rPr>
        <w:t>Cnob</w:t>
      </w:r>
      <w:proofErr w:type="spellEnd"/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 -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ab/>
        <w:t>cena netto oferty badanej</w:t>
      </w:r>
    </w:p>
    <w:p w14:paraId="32E50516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700E800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8D0F4A9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346B4C3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OSTATECZNA LICZBA PUNKTÓW ZOSTANIE OBLICZONA PRZEZ PODSTAWIENIE DANYCH UZYSKANYCH POWYŻEJ DO NASTĘPUJĄCEGO WZORU:</w:t>
      </w:r>
    </w:p>
    <w:p w14:paraId="6A916D9C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Suma punktów = suma punktów uzyskanych w ramach kryterium „C”</w:t>
      </w:r>
    </w:p>
    <w:p w14:paraId="6826F287" w14:textId="77777777" w:rsidR="0011002A" w:rsidRDefault="00615A3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Zamawiający jako najkorzystniejszą wybierze ofertę, która uzyska największą liczbę punktów.</w:t>
      </w:r>
    </w:p>
    <w:p w14:paraId="393324B9" w14:textId="77777777" w:rsidR="0011002A" w:rsidRDefault="00615A3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Jeżeli zaoferowana, sumaryczna cena netto będzie różnić się o więcej niż 30% od średniej arytmetycznej cen wszystkich złożonych ważnych ofert niepodlegających odrzuceniu lub budzić będzie wątpliwości Zamawiającego co do możliwości wykonania przedmiotu zamówienia zgodnie z wymaganiami określonymi w zapytaniu ofertowym lub wynikającymi z odrębnych przepisów, Zamawiający będzie żądać od oferenta złożenia w wyznaczonym terminie wyjaśnień, w tym złożenia dowodów w zakresie wyliczenia ceny lub kosztu. Zamawiający będzie oceniał te wyjaśnienia w konsultacji z oferentem i może odrzucić tę ofertę w przypadku, gdy złożone wyjaśnienia wraz z dowodami nie uzasadnią podanej ceny lub kosztu złożonej ofercie.</w:t>
      </w:r>
    </w:p>
    <w:p w14:paraId="7A149476" w14:textId="77777777" w:rsidR="0011002A" w:rsidRDefault="00615A3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W przypadku gdy w ramach dokonywania zakupu usług i dostaw niezbędnych do realizacji Projektu, Zamawiający będzie rozstrzygał pomiędzy kilkoma ofertami najkorzystniejszymi pod względem gospodarczym, wybierze ofertę korzystniejszą od strony oddziaływania na środowisko i klimat.</w:t>
      </w:r>
    </w:p>
    <w:p w14:paraId="0290691C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Ocena na podstawie udzielonej odpowiedzi na pytanie: Czy stosują Państwo Zintegrowany System Zarządzania? (TAK / NIE).</w:t>
      </w:r>
    </w:p>
    <w:p w14:paraId="791CFC8F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W związku z powyższym Zamawiający prosi o podanie w treści oferty informacji o stosowaniu w Państwa firmie Zintegrowanego Systemu Zarządzania m.in.: w skład którego wchodzi System zarządzania środowiskowego ISO 14001. (TAK stosujemy / NIE stosujemy).</w:t>
      </w:r>
    </w:p>
    <w:p w14:paraId="6811EC4A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W sytuacji nie podania w treści oferty w/w informacji Zamawiający założy, że Zintegrowany System Zarządzania nie jest stosowany u danego Oferenta.</w:t>
      </w:r>
    </w:p>
    <w:p w14:paraId="12A2CAD9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Brak w treści oferty w/w informacji nie ma wpływu na ocenę kompletności oferty od strony formalnej i nie powoduje jej odrzucenia.</w:t>
      </w:r>
    </w:p>
    <w:p w14:paraId="0A4C92E5" w14:textId="77777777" w:rsidR="0011002A" w:rsidRDefault="00615A3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Jeżeli nadal będzie sytuacja równej ilości punktów i Zamawiający nadal będzie rozstrzygał pomiędzy kilkoma ofertami o równej ilości punktów, Zamawiający ma prawo wezwać Oferentów, których oferty uzyskały najwyższą końcową ilość punktów o uzupełnienie oferty poprzez podanie wskazanych przez Zamawiającego informacji dotyczących oddziaływania przedmiotu oferty na środowisko (np. mniejsza energochłonność, mniejsze zużycie wody, wykorzystanie materiałów pochodzących z recyclingu etc.).</w:t>
      </w:r>
    </w:p>
    <w:p w14:paraId="36AC072D" w14:textId="77777777" w:rsidR="0011002A" w:rsidRDefault="00615A3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Zamawiający zastrzega sobie prawo do nierozstrzygnięcia postępowania przez niedokonanie wyboru oferty.</w:t>
      </w:r>
    </w:p>
    <w:p w14:paraId="009C14BB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134"/>
        <w:jc w:val="both"/>
        <w:rPr>
          <w:rFonts w:ascii="Verdana" w:eastAsia="Verdana" w:hAnsi="Verdana" w:cs="Verdana"/>
          <w:color w:val="000000"/>
          <w:sz w:val="18"/>
          <w:szCs w:val="18"/>
          <w:u w:val="single"/>
        </w:rPr>
      </w:pPr>
    </w:p>
    <w:p w14:paraId="7ED3F311" w14:textId="77777777" w:rsidR="0011002A" w:rsidRDefault="00615A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76" w:lineRule="auto"/>
        <w:ind w:left="426" w:hanging="437"/>
        <w:rPr>
          <w:color w:val="000000"/>
        </w:rPr>
      </w:pPr>
      <w:r>
        <w:rPr>
          <w:rFonts w:ascii="Verdana" w:eastAsia="Verdana" w:hAnsi="Verdana" w:cs="Verdana"/>
          <w:b/>
          <w:smallCaps/>
          <w:color w:val="365F91"/>
          <w:sz w:val="18"/>
          <w:szCs w:val="18"/>
        </w:rPr>
        <w:t>WARUNKI DOTYCZĄCE ZAMÓWIENIA:</w:t>
      </w:r>
    </w:p>
    <w:p w14:paraId="2420C8AB" w14:textId="77777777" w:rsidR="0011002A" w:rsidRDefault="00615A3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851" w:hanging="49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O udzielenie zamówienia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mogą ubiegać się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Oferenci, którzy:</w:t>
      </w:r>
    </w:p>
    <w:p w14:paraId="18BEFFF2" w14:textId="26BDC504" w:rsidR="0011002A" w:rsidRPr="00A363CC" w:rsidRDefault="00615A3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1134" w:hanging="28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posiadają uprawnienia do wykonywania określonej działalności lub czynności, jeżeli ustawy nakładają obowiązek posiadania takich uprawnień – 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>warunek potwierdzany oświadczeniem</w:t>
      </w:r>
      <w:r w:rsidR="00A363CC">
        <w:rPr>
          <w:rFonts w:ascii="Verdana" w:eastAsia="Verdana" w:hAnsi="Verdana" w:cs="Verdana"/>
          <w:color w:val="000000"/>
          <w:sz w:val="18"/>
          <w:szCs w:val="18"/>
        </w:rPr>
        <w:t>:</w:t>
      </w:r>
    </w:p>
    <w:p w14:paraId="593BE652" w14:textId="63E822EE" w:rsidR="00A363CC" w:rsidRDefault="002D12C6" w:rsidP="00A363C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1134"/>
        <w:jc w:val="both"/>
        <w:rPr>
          <w:rFonts w:ascii="Verdana" w:eastAsia="Verdana" w:hAnsi="Verdana" w:cs="Verdana"/>
          <w:color w:val="000000"/>
        </w:rPr>
      </w:pPr>
      <w:bookmarkStart w:id="9" w:name="_Hlk179554282"/>
      <w:r>
        <w:rPr>
          <w:rFonts w:ascii="Verdana" w:eastAsia="Verdana" w:hAnsi="Verdana" w:cs="Verdana"/>
          <w:color w:val="000000"/>
          <w:sz w:val="18"/>
          <w:szCs w:val="18"/>
        </w:rPr>
        <w:t xml:space="preserve">- </w:t>
      </w:r>
      <w:r w:rsidR="00A363CC">
        <w:rPr>
          <w:rFonts w:ascii="Verdana" w:eastAsia="Verdana" w:hAnsi="Verdana" w:cs="Verdana"/>
          <w:color w:val="000000"/>
          <w:sz w:val="18"/>
          <w:szCs w:val="18"/>
        </w:rPr>
        <w:t>posiada uprawnienia i kompetencje w zakresie wykonywania badań i prac projektowych, w zakresie inżynierii mechanicznej a w szczególności, w zakresie pływających obiektów nawodnych i podwodnych, w tym obiektów bezzałogowych</w:t>
      </w:r>
      <w:r>
        <w:rPr>
          <w:rFonts w:ascii="Verdana" w:eastAsia="Verdana" w:hAnsi="Verdana" w:cs="Verdana"/>
          <w:color w:val="000000"/>
          <w:sz w:val="18"/>
          <w:szCs w:val="18"/>
        </w:rPr>
        <w:t>, w tym autonomicznych</w:t>
      </w:r>
      <w:r w:rsidR="00A363CC">
        <w:rPr>
          <w:rFonts w:ascii="Verdana" w:eastAsia="Verdana" w:hAnsi="Verdana" w:cs="Verdana"/>
          <w:color w:val="000000"/>
          <w:sz w:val="18"/>
          <w:szCs w:val="18"/>
        </w:rPr>
        <w:t>.</w:t>
      </w:r>
    </w:p>
    <w:bookmarkEnd w:id="9"/>
    <w:p w14:paraId="726DA6C0" w14:textId="389CED97" w:rsidR="0011002A" w:rsidRPr="002D12C6" w:rsidRDefault="00615A3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1134" w:hanging="28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>posiadają odpowiednią wiedzę i doświadczenie, umożliwiające realizację przedmiotu zamówienia opisanego w pkt III niniejszego zapytania w szczególności w przeprowadzeniu badań stanowiących przedmiot niniejszego zapytania:</w:t>
      </w:r>
    </w:p>
    <w:p w14:paraId="775385FB" w14:textId="377A5144" w:rsidR="002D12C6" w:rsidRDefault="002D12C6" w:rsidP="0022647B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1211"/>
        <w:jc w:val="both"/>
        <w:rPr>
          <w:rFonts w:ascii="Verdana" w:eastAsia="Verdana" w:hAnsi="Verdana" w:cs="Verdana"/>
          <w:color w:val="000000"/>
        </w:rPr>
      </w:pPr>
      <w:r w:rsidRPr="002D12C6">
        <w:rPr>
          <w:rFonts w:ascii="Verdana" w:eastAsia="Verdana" w:hAnsi="Verdana" w:cs="Verdana"/>
          <w:color w:val="000000"/>
          <w:sz w:val="18"/>
          <w:szCs w:val="18"/>
        </w:rPr>
        <w:t xml:space="preserve">- posiada </w:t>
      </w:r>
      <w:r>
        <w:rPr>
          <w:rFonts w:ascii="Verdana" w:eastAsia="Verdana" w:hAnsi="Verdana" w:cs="Verdana"/>
          <w:color w:val="000000"/>
          <w:sz w:val="18"/>
          <w:szCs w:val="18"/>
        </w:rPr>
        <w:t>wiedzę i doświadczenie</w:t>
      </w:r>
      <w:r w:rsidRPr="002D12C6">
        <w:rPr>
          <w:rFonts w:ascii="Verdana" w:eastAsia="Verdana" w:hAnsi="Verdana" w:cs="Verdana"/>
          <w:color w:val="000000"/>
          <w:sz w:val="18"/>
          <w:szCs w:val="18"/>
        </w:rPr>
        <w:t xml:space="preserve"> w zakresie wykonywania badań i prac projektowych, w zakresie inżynierii mechanicznej a w szczególności, w zakresie pływających obiektów nawodnych i podwodnych, w tym obiektów bezzałogowych</w:t>
      </w:r>
      <w:r>
        <w:rPr>
          <w:rFonts w:ascii="Verdana" w:eastAsia="Verdana" w:hAnsi="Verdana" w:cs="Verdana"/>
          <w:color w:val="000000"/>
          <w:sz w:val="18"/>
          <w:szCs w:val="18"/>
        </w:rPr>
        <w:t>, w tym autonomicznych</w:t>
      </w:r>
      <w:r w:rsidRPr="002D12C6"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73A30AA9" w14:textId="5B90F214" w:rsidR="0011002A" w:rsidRPr="002D12C6" w:rsidRDefault="00615A3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1134" w:hanging="28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posiadają odpowiednie zaplecze infrastrukturalne, umożliwiające wykonania realizację przedmiotu zamówienia 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>warunek dopuszczający potwierdzany oświadczeniem</w:t>
      </w:r>
    </w:p>
    <w:p w14:paraId="62A3DF80" w14:textId="72DE3BEE" w:rsidR="002D12C6" w:rsidRDefault="002D12C6" w:rsidP="002D12C6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1211"/>
        <w:jc w:val="both"/>
        <w:rPr>
          <w:rFonts w:ascii="Verdana" w:eastAsia="Verdana" w:hAnsi="Verdana" w:cs="Verdana"/>
          <w:color w:val="000000"/>
        </w:rPr>
      </w:pPr>
      <w:r w:rsidRPr="002D12C6">
        <w:rPr>
          <w:rFonts w:ascii="Verdana" w:eastAsia="Verdana" w:hAnsi="Verdana" w:cs="Verdana"/>
          <w:color w:val="000000"/>
          <w:sz w:val="18"/>
          <w:szCs w:val="18"/>
        </w:rPr>
        <w:t xml:space="preserve">- posiada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zaplecze infrastrukturalne, w tym </w:t>
      </w:r>
      <w:r w:rsidR="0022647B">
        <w:rPr>
          <w:rFonts w:ascii="Verdana" w:eastAsia="Verdana" w:hAnsi="Verdana" w:cs="Verdana"/>
          <w:color w:val="000000"/>
          <w:sz w:val="18"/>
          <w:szCs w:val="18"/>
        </w:rPr>
        <w:t xml:space="preserve">wyposażone w systemy pomiarowe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laboratoria i basen holowniczy, umożliwiające realizację przedmiotu zamówienia, </w:t>
      </w:r>
      <w:r w:rsidRPr="002D12C6">
        <w:rPr>
          <w:rFonts w:ascii="Verdana" w:eastAsia="Verdana" w:hAnsi="Verdana" w:cs="Verdana"/>
          <w:color w:val="000000"/>
          <w:sz w:val="18"/>
          <w:szCs w:val="18"/>
        </w:rPr>
        <w:t>w zakresie wykonywania badań i prac projektowych, w zakresie inżynierii mechanicznej a w szczególności, w zakresie pływających obiektów nawodnych i podwodnych, w tym obiektów bezzałogowych</w:t>
      </w:r>
      <w:r>
        <w:rPr>
          <w:rFonts w:ascii="Verdana" w:eastAsia="Verdana" w:hAnsi="Verdana" w:cs="Verdana"/>
          <w:color w:val="000000"/>
          <w:sz w:val="18"/>
          <w:szCs w:val="18"/>
        </w:rPr>
        <w:t>, w tym autonomicznych</w:t>
      </w:r>
      <w:r w:rsidRPr="002D12C6"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50DCD96C" w14:textId="77777777" w:rsidR="0011002A" w:rsidRDefault="00615A3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1134" w:hanging="28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prowadzą działalność zgodną z opisem przedmiotu zamówienia – 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>warunek potwierdzany oświadczeniem,</w:t>
      </w:r>
    </w:p>
    <w:p w14:paraId="438DF0F5" w14:textId="77777777" w:rsidR="0011002A" w:rsidRDefault="00615A3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1134" w:hanging="28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znajdują się w sytuacji ekonomicznej i finansowej zapewniającej wykonanie zamówienia – 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>warunek potwierdzany oświadczeniem,</w:t>
      </w:r>
    </w:p>
    <w:p w14:paraId="3761AFFC" w14:textId="77777777" w:rsidR="0011002A" w:rsidRDefault="00615A3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1134" w:hanging="28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nie są w stanie likwidacji ani też nie ogłosili upadłości,</w:t>
      </w:r>
    </w:p>
    <w:p w14:paraId="39A92D3D" w14:textId="77777777" w:rsidR="0011002A" w:rsidRDefault="00615A3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1134" w:hanging="28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nie zalegają z uiszczeniem podatków, opłat lub składek na ubezpieczenia społeczne lub zdrowotne,</w:t>
      </w:r>
    </w:p>
    <w:p w14:paraId="2A395D12" w14:textId="77777777" w:rsidR="0011002A" w:rsidRDefault="00615A3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1134" w:hanging="28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nie zostali prawomocnie skazani za przestępstwo popełnione w związku z postępowaniem o udzielenie zamówienia, przestępstwo przekupstwa, przestępstwo przeciwko obrotowi gospodarczemu lub inne przestępstwo popełnione w celu osiągnięcia korzyści majątkowych; oraz wspólnik spółki jawnej, partner lub członek zarządu spółki partnerskiej; komplementariusz spółki komandytowej oraz spółki komandytowo-akcyjnej; członek organu zarządzającego osoby prawnej nie został prawomocnie skazany za przestępstwo popełnione w związku z postępowaniem o udzielenie zamówienia, przestępstwo przekupstwa, przestępstwo przeciwko obrotowi gospodarczemu lub inne przestępstwo popełnione w celu osiągnięcia korzyści majątkowych.</w:t>
      </w:r>
    </w:p>
    <w:p w14:paraId="75B44232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113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>Spełnienie wskazanych powyżej warunków weryfikowane będzie na podstawie oświadczenia oferenta. Ocena spełniania przedstawionych powyżej warunków zostanie dokonana wg formuły: „spełnia – nie spełnia”. Wykonawca, który nie spełni któregokolwiek z warunków zostanie odrzucony z postępowania.</w:t>
      </w:r>
    </w:p>
    <w:p w14:paraId="1F5C5D05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1134"/>
        <w:jc w:val="both"/>
        <w:rPr>
          <w:rFonts w:ascii="Verdana" w:eastAsia="Verdana" w:hAnsi="Verdana" w:cs="Verdana"/>
          <w:color w:val="000000"/>
          <w:sz w:val="18"/>
          <w:szCs w:val="18"/>
          <w:highlight w:val="yellow"/>
          <w:u w:val="single"/>
        </w:rPr>
      </w:pPr>
    </w:p>
    <w:p w14:paraId="35694F2D" w14:textId="77777777" w:rsidR="0011002A" w:rsidRDefault="00615A36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Z ubiegania się o udzielenie zamówienia wykluczeni zostaną Oferenci, którzy:</w:t>
      </w:r>
    </w:p>
    <w:p w14:paraId="240F3A54" w14:textId="77777777" w:rsidR="0011002A" w:rsidRDefault="00615A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13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nie spełniają warunków wskazanych w  V.1 oraz V.2 niniejszego zapytania ofertowego; </w:t>
      </w:r>
    </w:p>
    <w:p w14:paraId="773D7F34" w14:textId="77777777" w:rsidR="0011002A" w:rsidRDefault="00615A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13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w ciągu ostatnich 3 lat przed wszczęciem postępowania wyrządzili szkodę nie wykonując zamówienia lub wykonując je nienależycie, a szkoda ta nie została dobrowolnie naprawiona do dnia wszczęcia postępowania, chyba że niewykonanie lub nienależyte wykonanie jest następstwem okoliczności, za które Oferent nie ponosi odpowiedzialności. Zamawiający wykluczy więc z postępowania Oferenta w przypadku łącznego spełnienia następujących przesłanek:</w:t>
      </w:r>
    </w:p>
    <w:p w14:paraId="0D45F42A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120" w:after="120" w:line="276" w:lineRule="auto"/>
        <w:ind w:left="1560" w:hanging="425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(1)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w ciągu ostatnich 3 lat przed wszczęciem postępowania wyrządził on szkodę nie wykonując zamówienia lub wykonując je nienależycie,</w:t>
      </w:r>
    </w:p>
    <w:p w14:paraId="4FB4B5EA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120" w:after="120" w:line="276" w:lineRule="auto"/>
        <w:ind w:left="1560" w:hanging="425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>(2)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szkoda nie została przez niego dobrowolnie naprawiona do dnia wszczęcia postępowania,</w:t>
      </w:r>
    </w:p>
    <w:p w14:paraId="62B3B6DC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120" w:after="120" w:line="276" w:lineRule="auto"/>
        <w:ind w:left="1560" w:hanging="425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(3)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a contrario niewykonanie lub nienależyte wykonanie zamówienia jest następstwem okoliczności, za które Oferent ponosi odpowiedzialność.</w:t>
      </w:r>
    </w:p>
    <w:p w14:paraId="237B027F" w14:textId="77777777" w:rsidR="0011002A" w:rsidRDefault="00615A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13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skarbowego,</w:t>
      </w:r>
    </w:p>
    <w:p w14:paraId="411B7D2E" w14:textId="77777777" w:rsidR="0011002A" w:rsidRDefault="00615A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13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skarbowego, </w:t>
      </w:r>
    </w:p>
    <w:p w14:paraId="569E2CA5" w14:textId="77777777" w:rsidR="0011002A" w:rsidRDefault="00615A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13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skarbowego,</w:t>
      </w:r>
    </w:p>
    <w:p w14:paraId="0D23951B" w14:textId="77777777" w:rsidR="0011002A" w:rsidRDefault="00615A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13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spółki komandytowe oraz spółki komandytowo – 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skarbowego,</w:t>
      </w:r>
    </w:p>
    <w:p w14:paraId="291BD426" w14:textId="77777777" w:rsidR="0011002A" w:rsidRDefault="00615A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13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skarbowego,</w:t>
      </w:r>
    </w:p>
    <w:p w14:paraId="2BA67725" w14:textId="77777777" w:rsidR="0011002A" w:rsidRDefault="00615A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134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są podmiotami zbiorowymi, wobec których sąd orzekł zakaz ubiegania się o zamówienia, na podstawie przepisów odpowiedzialności podmiotów zbiorowych za czyny zabronione pod groźbą kary.</w:t>
      </w:r>
    </w:p>
    <w:p w14:paraId="2C3588E8" w14:textId="77777777" w:rsidR="0011002A" w:rsidRDefault="00615A3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Z ubiegania się o udzielenie zamówienia wykluczeni zostaną Oferenci, którzy są z Zamawiającym powiązani osobowo lub kapitałowo (wzajemne powiązania pomiędzy Zamawiającym lub osobami upoważnionymi do zaciągania zobowiązań w imieniu Zamawiającego lub osobami wykonującymi w imieniu  Zamawiającego czynności związane z przeprowadzeniem procedury wyboru Wykonawcy a Oferentem)  – warunek potwierdzany oświadczeniem.</w:t>
      </w:r>
    </w:p>
    <w:p w14:paraId="1CD1E42E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>Czynności związane z przygotowaniem oraz przeprowadzeniem postępowania o udzielenie zamówienia wykonują osoby zapewniające bezstronność i obiektywizm. Osoby te składają oświadczenie w formie pisemnej lub w formie elektronicznej (w rozumieniu odpowiednio art. 78 i art. 78¹ Kodeksu cywilnego) o braku istnienia albo braku wpływu powiązań osobowych lub kapitałowych z wykonawcami na bezstronność postępowania, polegających na:</w:t>
      </w:r>
    </w:p>
    <w:p w14:paraId="3B2B7F85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EC7DDBF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492A65B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3367FF16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76" w:lineRule="auto"/>
        <w:ind w:left="426"/>
        <w:rPr>
          <w:rFonts w:ascii="Verdana" w:eastAsia="Verdana" w:hAnsi="Verdana" w:cs="Verdana"/>
          <w:color w:val="365F91"/>
          <w:sz w:val="18"/>
          <w:szCs w:val="18"/>
        </w:rPr>
      </w:pPr>
    </w:p>
    <w:p w14:paraId="37B1CB4E" w14:textId="77777777" w:rsidR="0011002A" w:rsidRDefault="00615A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426"/>
        <w:jc w:val="both"/>
        <w:rPr>
          <w:color w:val="000000"/>
        </w:rPr>
      </w:pPr>
      <w:r>
        <w:rPr>
          <w:rFonts w:ascii="Verdana" w:eastAsia="Verdana" w:hAnsi="Verdana" w:cs="Verdana"/>
          <w:b/>
          <w:smallCaps/>
          <w:color w:val="365F91"/>
          <w:sz w:val="18"/>
          <w:szCs w:val="18"/>
        </w:rPr>
        <w:t>TERMIN I SPOSÓB SKŁADANIA OFERT:</w:t>
      </w:r>
    </w:p>
    <w:p w14:paraId="3AD140C9" w14:textId="2203158E" w:rsidR="0011002A" w:rsidRDefault="00615A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49"/>
        <w:jc w:val="both"/>
        <w:rPr>
          <w:color w:val="000000"/>
        </w:rPr>
      </w:pPr>
      <w:bookmarkStart w:id="10" w:name="_GoBack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Oferty należy złożyć do dnia </w:t>
      </w:r>
      <w:r w:rsidR="00A363CC">
        <w:rPr>
          <w:rFonts w:ascii="Verdana" w:eastAsia="Verdana" w:hAnsi="Verdana" w:cs="Verdana"/>
          <w:b/>
          <w:color w:val="000000"/>
          <w:sz w:val="18"/>
          <w:szCs w:val="18"/>
        </w:rPr>
        <w:t>18.10.2024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</w:p>
    <w:p w14:paraId="08AF2382" w14:textId="77777777" w:rsidR="0011002A" w:rsidRDefault="00615A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49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Ofertę należy sporządzić w języku polskim. </w:t>
      </w:r>
    </w:p>
    <w:p w14:paraId="41F1E674" w14:textId="77777777" w:rsidR="0011002A" w:rsidRDefault="00615A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49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Oferta powinna być parafowana i podpisana przez osoby upoważnione do reprezentowania firmy. Zamawiający dopuszcza oferty opatrzone podpisem elektronicznym.</w:t>
      </w:r>
    </w:p>
    <w:p w14:paraId="7822BAC4" w14:textId="77777777" w:rsidR="0011002A" w:rsidRDefault="00615A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49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Oferty należy składać za pośrednictwem bazy konkurencyjności </w:t>
      </w:r>
    </w:p>
    <w:p w14:paraId="6763EE1B" w14:textId="77777777" w:rsidR="0011002A" w:rsidRDefault="00615A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49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Oferty, które 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>wpłyną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po upływie terminu, innym kanałem niż baza konkurencyjności oraz te, które nie będą posiadały wymaganych załączników nie będą podlegały ocenie.</w:t>
      </w:r>
    </w:p>
    <w:p w14:paraId="7FB27A37" w14:textId="77777777" w:rsidR="0011002A" w:rsidRDefault="00615A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49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Koszty związane z przygotowaniem oferty ponosi Wykonawca.</w:t>
      </w:r>
    </w:p>
    <w:p w14:paraId="7D078C35" w14:textId="77777777" w:rsidR="0011002A" w:rsidRDefault="00615A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49"/>
        <w:jc w:val="both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Oferta powinna zawierać termin jej obowiązywania (minimum 90 dni od dnia jej złożenia).</w:t>
      </w:r>
    </w:p>
    <w:p w14:paraId="259AD3C1" w14:textId="77777777" w:rsidR="0011002A" w:rsidRDefault="00615A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49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Ofertę należy przegotować zgodnie z formularzem stanowiącym załącznik nr 1 do niniejszego zapytania.</w:t>
      </w:r>
    </w:p>
    <w:p w14:paraId="3FBA4863" w14:textId="77777777" w:rsidR="0011002A" w:rsidRDefault="00615A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49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Do oferty należy dołączyć:</w:t>
      </w:r>
    </w:p>
    <w:p w14:paraId="6877DD6C" w14:textId="77777777" w:rsidR="0011002A" w:rsidRDefault="00615A3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Oświadczenia potwierdzające spełnienie warunków dotyczących zamówienia określonych  punkcie V.1. i V.2. niniejszego zapytania.</w:t>
      </w:r>
    </w:p>
    <w:bookmarkEnd w:id="10"/>
    <w:p w14:paraId="597661CF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D93196B" w14:textId="77777777" w:rsidR="0011002A" w:rsidRDefault="00615A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567"/>
        <w:jc w:val="both"/>
        <w:rPr>
          <w:color w:val="000000"/>
        </w:rPr>
      </w:pPr>
      <w:r>
        <w:rPr>
          <w:rFonts w:ascii="Verdana" w:eastAsia="Verdana" w:hAnsi="Verdana" w:cs="Verdana"/>
          <w:b/>
          <w:smallCaps/>
          <w:color w:val="365F91"/>
          <w:sz w:val="18"/>
          <w:szCs w:val="18"/>
        </w:rPr>
        <w:t>INFORMACJE DODATKOWE:</w:t>
      </w:r>
    </w:p>
    <w:p w14:paraId="7F42E1D4" w14:textId="77777777" w:rsidR="0011002A" w:rsidRPr="00DA3D05" w:rsidRDefault="00615A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276" w:lineRule="auto"/>
        <w:jc w:val="both"/>
      </w:pPr>
      <w:r>
        <w:rPr>
          <w:rFonts w:ascii="Verdana" w:eastAsia="Verdana" w:hAnsi="Verdana" w:cs="Verdana"/>
          <w:color w:val="000000"/>
          <w:sz w:val="18"/>
          <w:szCs w:val="18"/>
        </w:rPr>
        <w:t>Zamawiający zastrzega sobie prawo do żądania od wybranego Oferenta zabezpieczenia należytego wykonania Umowy, zwanego dalej „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zabezpieczeniem</w:t>
      </w:r>
      <w:r>
        <w:rPr>
          <w:rFonts w:ascii="Verdana" w:eastAsia="Verdana" w:hAnsi="Verdana" w:cs="Verdana"/>
          <w:color w:val="000000"/>
          <w:sz w:val="18"/>
          <w:szCs w:val="18"/>
        </w:rPr>
        <w:t>”.</w:t>
      </w:r>
    </w:p>
    <w:p w14:paraId="43DE788D" w14:textId="77777777" w:rsidR="00DA3D05" w:rsidRDefault="00DA3D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276" w:lineRule="auto"/>
        <w:jc w:val="both"/>
      </w:pPr>
      <w:r>
        <w:rPr>
          <w:rFonts w:ascii="Verdana" w:eastAsia="Verdana" w:hAnsi="Verdana" w:cs="Verdana"/>
          <w:color w:val="000000"/>
          <w:sz w:val="18"/>
          <w:szCs w:val="18"/>
        </w:rPr>
        <w:t>Zamawiający dopuszcza możliwość płatności za wykonane etapy realizacji przedmiotu zamówienia (na podstawie raportu z częściowego wykonania prac, zgodnie z zakresem każdego z etapów).</w:t>
      </w:r>
    </w:p>
    <w:p w14:paraId="48C3A0D9" w14:textId="77777777" w:rsidR="0011002A" w:rsidRDefault="00615A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276" w:lineRule="auto"/>
        <w:jc w:val="both"/>
      </w:pPr>
      <w:r>
        <w:rPr>
          <w:rFonts w:ascii="Verdana" w:eastAsia="Verdana" w:hAnsi="Verdana" w:cs="Verdana"/>
          <w:color w:val="000000"/>
          <w:sz w:val="18"/>
          <w:szCs w:val="18"/>
        </w:rPr>
        <w:t>Zabezpieczenie będzie służyło pokryciu roszczeń z tytułu niewykonania lub nienależytego wykonania Umowy. Jeżeli Oferent będzie jednocześnie gwarantem, zabezpieczenie będzie służyło także pokryciu roszczeń z tytułu gwarancji jakości.</w:t>
      </w:r>
    </w:p>
    <w:p w14:paraId="13FE86B1" w14:textId="77777777" w:rsidR="0011002A" w:rsidRDefault="00615A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276" w:lineRule="auto"/>
        <w:jc w:val="both"/>
      </w:pP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>Wysokość zabezpieczenia będzie przedmiotem negocjacji i zostanie zapisana w Umowie.</w:t>
      </w:r>
    </w:p>
    <w:p w14:paraId="2681F052" w14:textId="77777777" w:rsidR="0011002A" w:rsidRDefault="00615A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276" w:lineRule="auto"/>
        <w:jc w:val="both"/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Umowa będzie miała charakter warunkowy. Jej realizacja uzależniona zostanie od otrzymania wsparcia ze środków publicznych. </w:t>
      </w:r>
    </w:p>
    <w:p w14:paraId="61ED4038" w14:textId="77777777" w:rsidR="0011002A" w:rsidRDefault="00615A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276" w:lineRule="auto"/>
        <w:jc w:val="both"/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Zamawiający zastrzega sobie możliwość zmian warunków umowy warunkowej zawartej w wyniku niniejszego zamówienia. Zmiany będą mogły dotyczyć: </w:t>
      </w:r>
    </w:p>
    <w:p w14:paraId="65C59AA7" w14:textId="77777777" w:rsidR="0011002A" w:rsidRDefault="00615A3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after="120" w:line="276" w:lineRule="auto"/>
        <w:ind w:left="1418" w:hanging="425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terminu obowiązywania Umowy warunkowej- zmiany wynikające m.in. z wydłużenia realizacji projektu,</w:t>
      </w:r>
    </w:p>
    <w:p w14:paraId="68CAF19A" w14:textId="77777777" w:rsidR="0011002A" w:rsidRDefault="00615A3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after="120" w:line="276" w:lineRule="auto"/>
        <w:ind w:left="1418" w:hanging="425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wielkości zamówienia -  zwiększenie wielkości zamówienia nie będzie przekraczało 50% wartości udzielonego zamówienia określonego w zawartej Umowie,</w:t>
      </w:r>
    </w:p>
    <w:p w14:paraId="4CA3813A" w14:textId="77777777" w:rsidR="0011002A" w:rsidRDefault="00615A3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after="120" w:line="276" w:lineRule="auto"/>
        <w:ind w:left="1418" w:hanging="425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zaistnienia przesłanek mających znamiona „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siły wyższej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”.  </w:t>
      </w:r>
    </w:p>
    <w:p w14:paraId="37A17792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76" w:lineRule="auto"/>
        <w:ind w:left="993" w:hanging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874EC49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8999AF7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Z poważaniem,</w:t>
      </w:r>
    </w:p>
    <w:p w14:paraId="47DAC587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Zespół Zamawiającego </w:t>
      </w:r>
    </w:p>
    <w:p w14:paraId="2ED8B70B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0"/>
        <w:rPr>
          <w:rFonts w:ascii="Verdana" w:eastAsia="Verdana" w:hAnsi="Verdana" w:cs="Verdana"/>
          <w:color w:val="000000"/>
          <w:sz w:val="18"/>
          <w:szCs w:val="18"/>
        </w:rPr>
      </w:pPr>
    </w:p>
    <w:p w14:paraId="4AF2E328" w14:textId="77777777" w:rsidR="0011002A" w:rsidRDefault="00615A36">
      <w:pPr>
        <w:pageBreakBefore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  <w:highlight w:val="lightGray"/>
        </w:rPr>
        <w:lastRenderedPageBreak/>
        <w:t xml:space="preserve">ZAŁĄCZNIK NR 1 DO ZAPYTANIA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OFERTOWEGO nr </w:t>
      </w:r>
      <w:r w:rsidR="00516231">
        <w:rPr>
          <w:rFonts w:ascii="Verdana" w:eastAsia="Verdana" w:hAnsi="Verdana" w:cs="Verdana"/>
          <w:b/>
          <w:color w:val="000000"/>
          <w:sz w:val="18"/>
          <w:szCs w:val="18"/>
        </w:rPr>
        <w:t>FENG/01/10/2024</w:t>
      </w:r>
    </w:p>
    <w:p w14:paraId="63015E47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6311"/>
        </w:tabs>
        <w:spacing w:before="120" w:after="120" w:line="276" w:lineRule="auto"/>
        <w:ind w:left="35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468AC773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mallCaps/>
          <w:color w:val="000000"/>
          <w:sz w:val="18"/>
          <w:szCs w:val="18"/>
        </w:rPr>
        <w:t>FORMULARZ OFERTOWY</w:t>
      </w:r>
    </w:p>
    <w:p w14:paraId="551251B4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3AD558CF" w14:textId="7CD0DFAB" w:rsidR="0011002A" w:rsidRPr="00A363CC" w:rsidRDefault="00615A36" w:rsidP="00CF44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Oferta stanowi odpowiedź na zapytanie ofertowe nr </w:t>
      </w:r>
      <w:r w:rsidR="00516231">
        <w:rPr>
          <w:rFonts w:ascii="Verdana" w:eastAsia="Verdana" w:hAnsi="Verdana" w:cs="Verdana"/>
          <w:b/>
          <w:color w:val="000000"/>
          <w:sz w:val="18"/>
          <w:szCs w:val="18"/>
        </w:rPr>
        <w:t>FENG/01/10/2024</w:t>
      </w:r>
      <w:r w:rsidR="00CF44B1">
        <w:rPr>
          <w:rFonts w:ascii="Verdana" w:eastAsia="Verdana" w:hAnsi="Verdana" w:cs="Verdana"/>
          <w:b/>
          <w:color w:val="000000"/>
          <w:sz w:val="18"/>
          <w:szCs w:val="18"/>
        </w:rPr>
        <w:t xml:space="preserve"> z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dnia </w:t>
      </w:r>
      <w:r w:rsidR="00516231">
        <w:rPr>
          <w:rFonts w:ascii="Verdana" w:eastAsia="Verdana" w:hAnsi="Verdana" w:cs="Verdana"/>
          <w:color w:val="000000"/>
          <w:sz w:val="18"/>
          <w:szCs w:val="18"/>
        </w:rPr>
        <w:t xml:space="preserve">11.10.2024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dotyczące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usługi badawczej polegającej </w:t>
      </w:r>
      <w:r w:rsidR="00CF44B1">
        <w:rPr>
          <w:rFonts w:ascii="Verdana" w:eastAsia="Verdana" w:hAnsi="Verdana" w:cs="Verdana"/>
          <w:b/>
          <w:color w:val="000000"/>
          <w:sz w:val="18"/>
          <w:szCs w:val="18"/>
        </w:rPr>
        <w:t xml:space="preserve">na </w:t>
      </w:r>
      <w:r w:rsidR="00A363CC" w:rsidRPr="00712203">
        <w:rPr>
          <w:rFonts w:ascii="Verdana" w:eastAsia="Verdana" w:hAnsi="Verdana" w:cs="Verdana"/>
          <w:bCs/>
          <w:color w:val="000000"/>
          <w:sz w:val="18"/>
          <w:szCs w:val="18"/>
        </w:rPr>
        <w:t>o</w:t>
      </w:r>
      <w:r w:rsidR="00A363CC" w:rsidRPr="00712203">
        <w:rPr>
          <w:rFonts w:ascii="Verdana" w:hAnsi="Verdana" w:cs="Arial"/>
          <w:bCs/>
          <w:sz w:val="18"/>
          <w:szCs w:val="18"/>
        </w:rPr>
        <w:t>p</w:t>
      </w:r>
      <w:r w:rsidR="00A363CC" w:rsidRPr="00712203">
        <w:rPr>
          <w:rFonts w:ascii="Verdana" w:hAnsi="Verdana" w:cs="Arial"/>
          <w:sz w:val="18"/>
          <w:szCs w:val="18"/>
        </w:rPr>
        <w:t xml:space="preserve">racowaniu programowalnej wielozadaniowej autonomicznej głowicy sensorycznej </w:t>
      </w:r>
      <w:r w:rsidR="00A363CC">
        <w:rPr>
          <w:rFonts w:ascii="Verdana" w:hAnsi="Verdana" w:cs="Arial"/>
          <w:sz w:val="18"/>
          <w:szCs w:val="18"/>
        </w:rPr>
        <w:t xml:space="preserve">WAGS </w:t>
      </w:r>
      <w:r w:rsidR="00A363CC" w:rsidRPr="00712203">
        <w:rPr>
          <w:rFonts w:ascii="Verdana" w:hAnsi="Verdana" w:cs="Arial"/>
          <w:sz w:val="18"/>
          <w:szCs w:val="18"/>
        </w:rPr>
        <w:t>do wykonywania misji monitoringu i rozpoznania zagrożeń podwodnej morskiej infrastruktury krytycznej na obszarze Bałtyku Południowego.</w:t>
      </w:r>
      <w:r w:rsidR="00A363CC">
        <w:rPr>
          <w:rFonts w:ascii="Verdana" w:hAnsi="Verdana" w:cs="Arial"/>
          <w:sz w:val="18"/>
          <w:szCs w:val="18"/>
        </w:rPr>
        <w:t xml:space="preserve"> Zakres opracowania obejmuje badania na etapie projektu technicznego, projektu wykonawczego oraz badań testujących głowicy w warunkach zbliżonych do rzeczywistych oraz w symulowanych warunkach operacyjnych.</w:t>
      </w:r>
    </w:p>
    <w:p w14:paraId="25BCBEB0" w14:textId="77777777" w:rsidR="0011002A" w:rsidRDefault="00615A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29"/>
        </w:tabs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54EC3656" w14:textId="77777777" w:rsidR="0011002A" w:rsidRDefault="00615A36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Dane oferenta</w:t>
      </w:r>
      <w:r>
        <w:rPr>
          <w:rFonts w:ascii="Verdana" w:eastAsia="Verdana" w:hAnsi="Verdana" w:cs="Verdana"/>
          <w:color w:val="000000"/>
          <w:sz w:val="18"/>
          <w:szCs w:val="18"/>
        </w:rPr>
        <w:t>:</w:t>
      </w:r>
    </w:p>
    <w:p w14:paraId="04ED5744" w14:textId="7E438387" w:rsidR="0011002A" w:rsidRDefault="00615A3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Nazwa: </w:t>
      </w:r>
    </w:p>
    <w:p w14:paraId="1BCAF6B4" w14:textId="59365B9D" w:rsidR="002D12C6" w:rsidRDefault="00615A36" w:rsidP="002D12C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2D12C6">
        <w:rPr>
          <w:rFonts w:ascii="Verdana" w:eastAsia="Verdana" w:hAnsi="Verdana" w:cs="Verdana"/>
          <w:color w:val="000000"/>
          <w:sz w:val="18"/>
          <w:szCs w:val="18"/>
        </w:rPr>
        <w:t xml:space="preserve">Adres siedziby: </w:t>
      </w:r>
    </w:p>
    <w:p w14:paraId="561378F0" w14:textId="4231DE95" w:rsidR="0011002A" w:rsidRPr="002D12C6" w:rsidRDefault="00615A36" w:rsidP="002D12C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2D12C6">
        <w:rPr>
          <w:rFonts w:ascii="Verdana" w:eastAsia="Verdana" w:hAnsi="Verdana" w:cs="Verdana"/>
          <w:color w:val="000000"/>
          <w:sz w:val="18"/>
          <w:szCs w:val="18"/>
        </w:rPr>
        <w:t xml:space="preserve">NIP: </w:t>
      </w:r>
    </w:p>
    <w:p w14:paraId="441370AB" w14:textId="0A77F274" w:rsidR="0011002A" w:rsidRDefault="00615A3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REGON: </w:t>
      </w:r>
    </w:p>
    <w:p w14:paraId="38D63606" w14:textId="77777777" w:rsidR="0011002A" w:rsidRDefault="00615A3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Osoba uprawniona do kontaktowania się ze Zleceniodawcą:</w:t>
      </w:r>
    </w:p>
    <w:p w14:paraId="0CE35F39" w14:textId="49545F07" w:rsidR="0011002A" w:rsidRDefault="00615A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imię i nazwisko: </w:t>
      </w:r>
    </w:p>
    <w:p w14:paraId="09C8B56C" w14:textId="40A0775B" w:rsidR="0011002A" w:rsidRDefault="00615A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telefon: </w:t>
      </w:r>
    </w:p>
    <w:p w14:paraId="73E4AE0C" w14:textId="7A4F4FA4" w:rsidR="0011002A" w:rsidRPr="00C0018E" w:rsidRDefault="00615A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0018E">
        <w:rPr>
          <w:rFonts w:ascii="Verdana" w:eastAsia="Verdana" w:hAnsi="Verdana" w:cs="Verdana"/>
          <w:color w:val="000000"/>
          <w:sz w:val="18"/>
          <w:szCs w:val="18"/>
        </w:rPr>
        <w:t xml:space="preserve">adres e-mail: </w:t>
      </w:r>
    </w:p>
    <w:p w14:paraId="26F5FCF2" w14:textId="77777777" w:rsidR="0011002A" w:rsidRPr="00C0018E" w:rsidRDefault="001100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5F589AF" w14:textId="77777777" w:rsidR="0011002A" w:rsidRDefault="00615A36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Oferuję wykonanie przedmiotu zamówienia w następującej cenie:</w:t>
      </w:r>
    </w:p>
    <w:tbl>
      <w:tblPr>
        <w:tblStyle w:val="a0"/>
        <w:tblW w:w="9626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5265"/>
      </w:tblGrid>
      <w:tr w:rsidR="0011002A" w14:paraId="30EB5A35" w14:textId="77777777">
        <w:trPr>
          <w:trHeight w:val="35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77AFDA22" w14:textId="77777777" w:rsidR="0011002A" w:rsidRDefault="001100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30504935" w14:textId="77777777" w:rsidR="0011002A" w:rsidRDefault="00615A3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CENA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3153DAA" w14:textId="77777777" w:rsidR="0011002A" w:rsidRDefault="00615A3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SŁOWNIE</w:t>
            </w:r>
          </w:p>
        </w:tc>
      </w:tr>
      <w:tr w:rsidR="0011002A" w14:paraId="24F4703E" w14:textId="77777777">
        <w:trPr>
          <w:trHeight w:val="62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0669D" w14:textId="77777777" w:rsidR="0011002A" w:rsidRDefault="00615A3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mallCap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D7A30" w14:textId="672F5EF9" w:rsidR="0011002A" w:rsidRDefault="001100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6585" w14:textId="77777777" w:rsidR="0011002A" w:rsidRDefault="001100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11002A" w14:paraId="0CE63372" w14:textId="77777777">
        <w:trPr>
          <w:trHeight w:val="62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2B498" w14:textId="77777777" w:rsidR="0011002A" w:rsidRDefault="00615A3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mallCaps/>
                <w:color w:val="000000"/>
                <w:sz w:val="18"/>
                <w:szCs w:val="18"/>
              </w:rPr>
              <w:t>WARTOŚĆ VAT (23 %)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6FC4B" w14:textId="34C234C3" w:rsidR="0011002A" w:rsidRDefault="001100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9141" w14:textId="77777777" w:rsidR="0011002A" w:rsidRDefault="001100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11002A" w14:paraId="15C3A462" w14:textId="77777777">
        <w:trPr>
          <w:trHeight w:val="62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0652B" w14:textId="77777777" w:rsidR="0011002A" w:rsidRDefault="00615A3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mallCaps/>
                <w:color w:val="000000"/>
                <w:sz w:val="18"/>
                <w:szCs w:val="18"/>
              </w:rPr>
              <w:t>WARTOŚĆ BRUTTO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60AC6" w14:textId="4C427F3C" w:rsidR="0011002A" w:rsidRDefault="001100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13FC" w14:textId="77777777" w:rsidR="0011002A" w:rsidRDefault="001100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14:paraId="0D860491" w14:textId="77777777" w:rsidR="0011002A" w:rsidRDefault="001100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969F4A8" w14:textId="77777777" w:rsidR="0011002A" w:rsidRDefault="00615A36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Oświadczam, że zapoznałem się z opisem przedmiotu zamówienia i nie wnoszę do niego zastrzeżeń.</w:t>
      </w:r>
    </w:p>
    <w:p w14:paraId="20DBC3E6" w14:textId="77777777" w:rsidR="0011002A" w:rsidRDefault="00615A36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Oferta jest ważna 90 dni od dnia jej złożenia</w:t>
      </w:r>
    </w:p>
    <w:p w14:paraId="29F7137E" w14:textId="7B511A32" w:rsidR="0011002A" w:rsidRDefault="00615A36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Termin wykonania zamówienia: </w:t>
      </w:r>
      <w:r w:rsidR="00A363CC">
        <w:rPr>
          <w:rFonts w:ascii="Verdana" w:eastAsia="Verdana" w:hAnsi="Verdana" w:cs="Verdana"/>
          <w:color w:val="000000"/>
          <w:sz w:val="18"/>
          <w:szCs w:val="18"/>
        </w:rPr>
        <w:t>22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miesiące</w:t>
      </w:r>
    </w:p>
    <w:p w14:paraId="06B38073" w14:textId="77777777" w:rsidR="0011002A" w:rsidRDefault="00615A36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Przyjmuję do wiadomości, że w przypadku poświadczenia przeze mnie nieprawdy, oferta zostanie odrzucona.</w:t>
      </w:r>
    </w:p>
    <w:p w14:paraId="2F536DAE" w14:textId="77777777" w:rsidR="0011002A" w:rsidRDefault="00615A36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Przyjmuję do wiadomości, że w sytuacji otrzymania przez Zamawiającego dofinansowania, które będzie obejmowało przedmiot zamówienia określony zapytaniu ofertowym nr </w:t>
      </w:r>
      <w:r w:rsidR="00516231">
        <w:rPr>
          <w:rFonts w:ascii="Verdana" w:eastAsia="Verdana" w:hAnsi="Verdana" w:cs="Verdana"/>
          <w:b/>
          <w:color w:val="000000"/>
          <w:sz w:val="18"/>
          <w:szCs w:val="18"/>
        </w:rPr>
        <w:t>FENG/01/10/2024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 z dnia </w:t>
      </w:r>
      <w:r w:rsidR="00952528">
        <w:rPr>
          <w:rFonts w:ascii="Verdana" w:eastAsia="Verdana" w:hAnsi="Verdana" w:cs="Verdana"/>
          <w:color w:val="000000"/>
          <w:sz w:val="18"/>
          <w:szCs w:val="18"/>
        </w:rPr>
        <w:t>11.10.2024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r., zapytanie ofertowe wraz z załącznikami zostanie zwizualizowane zgodnie z </w:t>
      </w: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>obowiązującymi przepisami w zakresie promocji na dzień podpisania umowy o dofinansowanie.</w:t>
      </w:r>
    </w:p>
    <w:p w14:paraId="2EA38501" w14:textId="77777777" w:rsidR="0011002A" w:rsidRDefault="00615A36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Przyjmuję do wiadomości, że jeżeli dojdzie do podpisania umowy będzie miała charakter warunkowy. Jej realizacja uzależniona zostanie od otrzymania wsparcia z środków publicznych. </w:t>
      </w:r>
    </w:p>
    <w:p w14:paraId="52323434" w14:textId="77777777" w:rsidR="0011002A" w:rsidRDefault="00615A36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Zamówienie zostanie zrealizowane w ramach projektu współfinansowanego ze środków Unii Europejskiej w ramach Europejskiego Funduszu Rozwoju Regionalnego.</w:t>
      </w:r>
    </w:p>
    <w:p w14:paraId="6B099B9C" w14:textId="77777777" w:rsidR="0011002A" w:rsidRDefault="001100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AA39F03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mallCaps/>
          <w:color w:val="000000"/>
          <w:sz w:val="18"/>
          <w:szCs w:val="18"/>
          <w:u w:val="single"/>
        </w:rPr>
        <w:t>ZAŁĄCZNIKI DO OFERTY:</w:t>
      </w:r>
    </w:p>
    <w:p w14:paraId="2218334C" w14:textId="77777777" w:rsidR="0011002A" w:rsidRDefault="00615A3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14" w:hanging="35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Oświadczenia potwierdzające spełnienia warunków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ww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zapytania ofertowego nr </w:t>
      </w:r>
      <w:r w:rsidR="00952528">
        <w:rPr>
          <w:rFonts w:ascii="Verdana" w:eastAsia="Verdana" w:hAnsi="Verdana" w:cs="Verdana"/>
          <w:b/>
          <w:color w:val="000000"/>
          <w:sz w:val="18"/>
          <w:szCs w:val="18"/>
        </w:rPr>
        <w:t>FENG/01/10/2024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z dnia </w:t>
      </w:r>
      <w:r w:rsidR="00952528">
        <w:rPr>
          <w:rFonts w:ascii="Verdana" w:eastAsia="Verdana" w:hAnsi="Verdana" w:cs="Verdana"/>
          <w:color w:val="000000"/>
          <w:sz w:val="18"/>
          <w:szCs w:val="18"/>
        </w:rPr>
        <w:t>11.10.2024</w:t>
      </w:r>
      <w:r>
        <w:rPr>
          <w:rFonts w:ascii="Verdana" w:eastAsia="Verdana" w:hAnsi="Verdana" w:cs="Verdana"/>
          <w:color w:val="000000"/>
          <w:sz w:val="18"/>
          <w:szCs w:val="18"/>
        </w:rPr>
        <w:t>,</w:t>
      </w:r>
    </w:p>
    <w:p w14:paraId="1574B218" w14:textId="77777777" w:rsidR="0011002A" w:rsidRDefault="00615A3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14" w:hanging="35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Oświadczenie o braku powiązań osobowych i kapitałowych z Zamawiającym.</w:t>
      </w:r>
    </w:p>
    <w:p w14:paraId="38E10123" w14:textId="77777777" w:rsidR="0011002A" w:rsidRDefault="00615A3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14" w:hanging="35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Szczegółowy opis wykonania przedmiotu zamówienia </w:t>
      </w:r>
    </w:p>
    <w:p w14:paraId="2AF55AF5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14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1AF282C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57A4D82E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6A063F64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0CBAC1A3" w14:textId="42FB6355" w:rsidR="0011002A" w:rsidRDefault="002D12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Gdańsk</w:t>
      </w:r>
      <w:r w:rsidR="00615A36">
        <w:rPr>
          <w:rFonts w:ascii="Verdana" w:eastAsia="Verdana" w:hAnsi="Verdana" w:cs="Verdana"/>
          <w:color w:val="000000"/>
          <w:sz w:val="18"/>
          <w:szCs w:val="18"/>
        </w:rPr>
        <w:t xml:space="preserve">, dn. </w:t>
      </w:r>
      <w:r>
        <w:rPr>
          <w:rFonts w:ascii="Verdana" w:eastAsia="Verdana" w:hAnsi="Verdana" w:cs="Verdana"/>
          <w:color w:val="000000"/>
          <w:sz w:val="18"/>
          <w:szCs w:val="18"/>
        </w:rPr>
        <w:t>11.10.2024 r.</w:t>
      </w:r>
      <w:r w:rsidR="00615A36">
        <w:rPr>
          <w:rFonts w:ascii="Verdana" w:eastAsia="Verdana" w:hAnsi="Verdana" w:cs="Verdana"/>
          <w:color w:val="000000"/>
          <w:sz w:val="18"/>
          <w:szCs w:val="18"/>
        </w:rPr>
        <w:tab/>
        <w:t>....................................................</w:t>
      </w:r>
    </w:p>
    <w:p w14:paraId="73A349AD" w14:textId="77777777" w:rsidR="0011002A" w:rsidRDefault="00615A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81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Podpis i pieczęć osoby uprawnionej</w:t>
      </w:r>
    </w:p>
    <w:p w14:paraId="5A4E6C47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0D9CD881" w14:textId="77777777" w:rsidR="0011002A" w:rsidRDefault="00615A36">
      <w:pPr>
        <w:pageBreakBefore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  <w:highlight w:val="lightGray"/>
        </w:rPr>
        <w:lastRenderedPageBreak/>
        <w:t xml:space="preserve">ZAŁĄCZNIK NR 2 DO ZAPYTANIA OFERTOWEGO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nr </w:t>
      </w:r>
      <w:r w:rsidR="00952528">
        <w:rPr>
          <w:rFonts w:ascii="Verdana" w:eastAsia="Verdana" w:hAnsi="Verdana" w:cs="Verdana"/>
          <w:b/>
          <w:color w:val="000000"/>
          <w:sz w:val="18"/>
          <w:szCs w:val="18"/>
        </w:rPr>
        <w:t>FENG/01/10/2024</w:t>
      </w:r>
    </w:p>
    <w:p w14:paraId="552A983D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5E1F5205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29A7F4D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mallCaps/>
          <w:color w:val="000000"/>
          <w:sz w:val="18"/>
          <w:szCs w:val="18"/>
        </w:rPr>
        <w:t xml:space="preserve">OŚWIADCZENIA DO ZAPYTANIA OFERTOWEGO NR </w:t>
      </w:r>
      <w:r w:rsidR="00CF44B1">
        <w:rPr>
          <w:rFonts w:ascii="Verdana" w:eastAsia="Verdana" w:hAnsi="Verdana" w:cs="Verdana"/>
          <w:b/>
          <w:color w:val="000000"/>
          <w:sz w:val="18"/>
          <w:szCs w:val="18"/>
        </w:rPr>
        <w:t>…………………..</w:t>
      </w:r>
    </w:p>
    <w:p w14:paraId="2C12A5FC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mallCaps/>
          <w:color w:val="000000"/>
          <w:sz w:val="18"/>
          <w:szCs w:val="18"/>
        </w:rPr>
        <w:t>POTWIERDZAJĄCE SPEŁNIENIA WARUNKÓW Z PUNKTU V</w:t>
      </w:r>
    </w:p>
    <w:p w14:paraId="62767582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586E892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53951BE7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Oświadczam, że Oferent ………………………………………………………………………………………..……………………. (nazwa i adres siedziby) spełnia poniższe warunki:</w:t>
      </w:r>
    </w:p>
    <w:p w14:paraId="1A5C584B" w14:textId="77777777" w:rsidR="0011002A" w:rsidRDefault="00615A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Posiada uprawnienia do wykonywania określonej działalności lub czynności, jeżeli przepisy nakładają obowiązek posiadania takich uprawnień.</w:t>
      </w:r>
    </w:p>
    <w:p w14:paraId="63B3F3E2" w14:textId="77777777" w:rsidR="0011002A" w:rsidRDefault="00615A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Prowadzi działalność zgodną z opisem przedmiotu zamówienia.</w:t>
      </w:r>
    </w:p>
    <w:p w14:paraId="09A01F9D" w14:textId="77777777" w:rsidR="0011002A" w:rsidRDefault="00615A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Znajduje się w sytuacji ekonomicznej i finansowej zapewniającej wykonanie zamówienia.</w:t>
      </w:r>
    </w:p>
    <w:p w14:paraId="5EE97CD6" w14:textId="77777777" w:rsidR="0011002A" w:rsidRDefault="00615A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Nie jest w stanie likwidacji ani też nie ogłosił upadłości.</w:t>
      </w:r>
    </w:p>
    <w:p w14:paraId="3E66FD6D" w14:textId="77777777" w:rsidR="0011002A" w:rsidRDefault="00615A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Nie zalega z uiszczeniem opłat publicznoprawnych, podatków lub składek na ubezpieczenia społeczne lub zdrowotne.</w:t>
      </w:r>
    </w:p>
    <w:p w14:paraId="101516B7" w14:textId="77777777" w:rsidR="0011002A" w:rsidRDefault="00615A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Nie został prawomocnie skazany za przestępstwo popełnione w związku z postępowaniem o udzielenie zamówienia, przestępstwo przekupstwa, przestępstwo przeciwko obrotowi gospodarczemu lub inne przestępstwo popełnione w celu osiągnięcia korzyści majątkowych – dotyczy wspólnika spółki jawnej, partnera lub członka zarządu spółki partnerskiej, komplementariusza spółki komandytowej oraz spółki komandytowo-akcyjnej; członka organu zarządzającego osoby prawnej.</w:t>
      </w:r>
    </w:p>
    <w:p w14:paraId="14153556" w14:textId="77777777" w:rsidR="0011002A" w:rsidRDefault="00615A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Nie został prawomocnie skazany za przestępstwo popełnione w związku z postępowaniem o udzielenie zamówienia, przestępstwo przekupstwa, przestępstwo przeciwko obrotowi gospodarczemu lub inne przestępstwo popełnione w celu osiągnięcia korzyści majątkowych - dotyczy wspólnika spółki jawnej, partnera lub członka zarządu spółki partnerskiej; komplementariusza spółki komandytowej oraz spółki komandytowo-akcyjnej; członka organu zarządzającego osoby prawnej. </w:t>
      </w:r>
    </w:p>
    <w:p w14:paraId="0CABE954" w14:textId="77777777" w:rsidR="0011002A" w:rsidRDefault="00615A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Inne …………. – jeśli dotyczy</w:t>
      </w:r>
    </w:p>
    <w:p w14:paraId="3A230120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6BEEF8A5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49C5D1D8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…………………………………………………….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……………………………………………………</w:t>
      </w:r>
    </w:p>
    <w:p w14:paraId="451027B5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Miejsce i data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Imię, nazwisko, podpis, pieczątka*</w:t>
      </w:r>
    </w:p>
    <w:p w14:paraId="17D0153C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24CB6768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2A4AB4A2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*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Podpis osoby figurującej lub osób figurujących w rejestrach do zaciągania zobowiązań w imieniu Wykonawcy lub we właściwym upoważnieniu</w:t>
      </w:r>
    </w:p>
    <w:p w14:paraId="0F007901" w14:textId="77777777" w:rsidR="0011002A" w:rsidRDefault="00615A36">
      <w:pPr>
        <w:pageBreakBefore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  <w:highlight w:val="lightGray"/>
        </w:rPr>
        <w:lastRenderedPageBreak/>
        <w:t xml:space="preserve">ZAŁĄCZNIK NR 3 DO ZAPYTANIA OFERTOWEGO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nr </w:t>
      </w:r>
      <w:r w:rsidR="00952528">
        <w:rPr>
          <w:rFonts w:ascii="Verdana" w:eastAsia="Verdana" w:hAnsi="Verdana" w:cs="Verdana"/>
          <w:b/>
          <w:color w:val="000000"/>
          <w:sz w:val="18"/>
          <w:szCs w:val="18"/>
        </w:rPr>
        <w:t>FENG/01/10/2024</w:t>
      </w:r>
    </w:p>
    <w:p w14:paraId="202EE026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159E1E7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 w:firstLine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303C3B6D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1C09CA4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mallCaps/>
          <w:color w:val="000000"/>
          <w:sz w:val="18"/>
          <w:szCs w:val="18"/>
        </w:rPr>
        <w:t xml:space="preserve">OŚWIADCZENIE </w:t>
      </w:r>
    </w:p>
    <w:p w14:paraId="25460377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mallCaps/>
          <w:color w:val="000000"/>
          <w:sz w:val="18"/>
          <w:szCs w:val="18"/>
        </w:rPr>
        <w:t>O BRAKU POWIĄZAŃ OSOBOWYCH I KAPITAŁOWYCH Z ZAMAWIAJĄCYM</w:t>
      </w:r>
    </w:p>
    <w:p w14:paraId="09FFB570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31E04EEC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05408749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17929CF1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Ja, niżej podpisany oświadczam o braku powiązań kapitałowych lub osobowych pomiędzy Oferentem a Zamawiającym.</w:t>
      </w:r>
    </w:p>
    <w:p w14:paraId="6E9B7D79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Czynności związane z przygotowaniem oraz przeprowadzeniem postępowania o udzielenie zamówienia wykonują osoby zapewniające bezstronność i obiektywizm. Osoby te składają oświadczenie w formie pisemnej lub w formie elektronicznej (w rozumieniu odpowiednio art. 78 i art. 78¹ Kodeksu cywilnego) o braku istnienia albo braku wpływu powiązań osobowych lub kapitałowych z wykonawcami na bezstronność postępowania, polegających na:</w:t>
      </w:r>
    </w:p>
    <w:p w14:paraId="5E298670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A175DB6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D7305F3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70B83EC6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674D29BD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16472296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42068FB0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10C31973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27B40155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…………………………………………………….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……………………………………………………</w:t>
      </w:r>
    </w:p>
    <w:p w14:paraId="3FA3E854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Miejsce i data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Imię, nazwisko, podpis, pieczątka*</w:t>
      </w:r>
    </w:p>
    <w:p w14:paraId="0E14BF2D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4CF6E0F6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36211F60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2FBD6FD5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1177FC93" w14:textId="77777777" w:rsidR="0011002A" w:rsidRDefault="00615A36" w:rsidP="0095252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*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Podpis osoby figurującej lub osób figurujących w rejestrach do zaciągania zobowiązań w imieniu Wykonawcy lub we właściwym upoważnieniu</w:t>
      </w:r>
    </w:p>
    <w:p w14:paraId="43213DBD" w14:textId="77777777" w:rsidR="0011002A" w:rsidRDefault="00615A36">
      <w:pPr>
        <w:pageBreakBefore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  <w:highlight w:val="lightGray"/>
        </w:rPr>
        <w:lastRenderedPageBreak/>
        <w:t xml:space="preserve">ZAŁĄCZNIK NR 4 DO ZAPYTANIA OFERTOWEGO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nr </w:t>
      </w:r>
      <w:r w:rsidR="00952528">
        <w:rPr>
          <w:rFonts w:ascii="Verdana" w:eastAsia="Verdana" w:hAnsi="Verdana" w:cs="Verdana"/>
          <w:b/>
          <w:color w:val="000000"/>
          <w:sz w:val="18"/>
          <w:szCs w:val="18"/>
        </w:rPr>
        <w:t>FENG/01/10/2024</w:t>
      </w:r>
    </w:p>
    <w:p w14:paraId="6D4A472F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5599D9DF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 w:firstLine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A482D56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mallCaps/>
          <w:color w:val="000000"/>
          <w:sz w:val="18"/>
          <w:szCs w:val="18"/>
        </w:rPr>
        <w:t xml:space="preserve">OŚWIADCZENIE </w:t>
      </w:r>
    </w:p>
    <w:p w14:paraId="0DFFF03F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mallCaps/>
          <w:color w:val="000000"/>
          <w:sz w:val="18"/>
          <w:szCs w:val="18"/>
        </w:rPr>
        <w:t>DOTYCZĄCEGO SPEŁNIENIA WARUNKÓW UDZIAŁU W POSTĘPOWANIU</w:t>
      </w:r>
    </w:p>
    <w:p w14:paraId="2EB0569D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3DF78194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Ja, niżej podpisany oświadczam o braku występowania powodów wykluczenia z postępowania wskazanych poniżej:</w:t>
      </w:r>
    </w:p>
    <w:p w14:paraId="5B32DB9D" w14:textId="77777777" w:rsidR="0011002A" w:rsidRDefault="00615A3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w ciągu ostatnich 3 lat przed wszczęciem postępowania wyrządzili szkodę nie wykonując zamówienia lub wykonując je nienależycie, a szkoda ta nie została dobrowolnie naprawiona do dnia wszczęcia postępowania, chyba że niewykonanie lub nienależyte wykonanie jest następstwem okoliczności, za które Oferent nie ponosi odpowiedzialności. Zamawiający wykluczy więc z postępowania Oferenta w przypadku łącznego spełnienia następujących przesłanek:</w:t>
      </w:r>
    </w:p>
    <w:p w14:paraId="491FEF80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120" w:after="120" w:line="276" w:lineRule="auto"/>
        <w:ind w:left="709" w:hanging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(1)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w ciągu ostatnich 3 lat przed wszczęciem postępowania wyrządził on szkodę nie wykonując zamówienia lub wykonując je nienależycie,</w:t>
      </w:r>
    </w:p>
    <w:p w14:paraId="6933D6B1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120" w:after="120" w:line="276" w:lineRule="auto"/>
        <w:ind w:left="709" w:hanging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(2)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szkoda nie została przez niego dobrowolnie naprawiona do dnia wszczęcia postępowania,</w:t>
      </w:r>
    </w:p>
    <w:p w14:paraId="04C0324D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120" w:after="120" w:line="276" w:lineRule="auto"/>
        <w:ind w:left="709" w:hanging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(3)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a contrario niewykonanie lub nienależyte wykonanie zamówienia jest następstwem okoliczności, za które Oferent ponosi odpowiedzialność.</w:t>
      </w:r>
    </w:p>
    <w:p w14:paraId="5C5659F6" w14:textId="77777777" w:rsidR="0011002A" w:rsidRDefault="00615A3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skarbowego,</w:t>
      </w:r>
    </w:p>
    <w:p w14:paraId="77C60FBA" w14:textId="77777777" w:rsidR="0011002A" w:rsidRDefault="00615A3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skarbowego, </w:t>
      </w:r>
    </w:p>
    <w:p w14:paraId="045638DA" w14:textId="77777777" w:rsidR="0011002A" w:rsidRDefault="00615A3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skarbowego,</w:t>
      </w:r>
    </w:p>
    <w:p w14:paraId="7ACFB46C" w14:textId="77777777" w:rsidR="0011002A" w:rsidRDefault="00615A3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spółki komandytowe oraz spółki komandytowo – 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</w:t>
      </w: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>majątkowych, a także za przestępstwo skarbowe lub przestępstwo udziału w zorganizowanej grupie albo związku mających na celu popełnienie przestępstwa lub przestępstwa skarbowego,</w:t>
      </w:r>
    </w:p>
    <w:p w14:paraId="0D497A0A" w14:textId="77777777" w:rsidR="0011002A" w:rsidRDefault="00615A3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skarbowego,</w:t>
      </w:r>
    </w:p>
    <w:p w14:paraId="56DB8D33" w14:textId="77777777" w:rsidR="0011002A" w:rsidRDefault="00615A3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są podmiotami zbiorowymi, wobec których sąd orzekł zakaz ubiegania się o zamówienia, na podstawie przepisów odpowiedzialności podmiotów zbiorowych za czyny zabronione pod groźbą kary.</w:t>
      </w:r>
    </w:p>
    <w:p w14:paraId="3FC4C6E0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7B0E680C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72BA8B0B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79751A68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…………………………………………………….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……………………………………………………</w:t>
      </w:r>
    </w:p>
    <w:p w14:paraId="1C82F9E6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Miejsce i data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(pieczęć firmowa, pieczęć i podpis os. upoważnionej)</w:t>
      </w:r>
      <w:r>
        <w:rPr>
          <w:rFonts w:ascii="Verdana" w:eastAsia="Verdana" w:hAnsi="Verdana" w:cs="Verdana"/>
          <w:color w:val="000000"/>
          <w:sz w:val="18"/>
          <w:szCs w:val="18"/>
        </w:rPr>
        <w:t>*</w:t>
      </w:r>
    </w:p>
    <w:p w14:paraId="67B9B89B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5AEBFA28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29E8C74B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62325E43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41571E43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4630B5B9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55B85BB0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1CA254D8" w14:textId="77777777" w:rsidR="0011002A" w:rsidRDefault="00615A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*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Podpis osoby figurującej lub osób figurujących w rejestrach do zaciągania zobowiązań w imieniu Oferenta lub we właściwym upoważnieniu</w:t>
      </w:r>
    </w:p>
    <w:p w14:paraId="1A9D9725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2ABC3485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11379023" w14:textId="77777777" w:rsidR="0011002A" w:rsidRDefault="0011002A">
      <w:pPr>
        <w:pBdr>
          <w:top w:val="nil"/>
          <w:left w:val="nil"/>
          <w:bottom w:val="nil"/>
          <w:right w:val="nil"/>
          <w:between w:val="nil"/>
        </w:pBdr>
        <w:tabs>
          <w:tab w:val="left" w:pos="2745"/>
        </w:tabs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sectPr w:rsidR="0011002A">
      <w:headerReference w:type="default" r:id="rId9"/>
      <w:footerReference w:type="default" r:id="rId10"/>
      <w:pgSz w:w="11906" w:h="16838"/>
      <w:pgMar w:top="2127" w:right="992" w:bottom="1418" w:left="1418" w:header="709" w:footer="760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3DAC8D" w15:done="0"/>
  <w15:commentEx w15:paraId="3F114F5A" w15:done="0"/>
  <w15:commentEx w15:paraId="161DF708" w15:done="0"/>
  <w15:commentEx w15:paraId="169A9E63" w15:done="0"/>
  <w15:commentEx w15:paraId="558011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3DAC8D" w16cid:durableId="2AB3BF86"/>
  <w16cid:commentId w16cid:paraId="3F114F5A" w16cid:durableId="2AB3BF87"/>
  <w16cid:commentId w16cid:paraId="161DF708" w16cid:durableId="2AB3BF88"/>
  <w16cid:commentId w16cid:paraId="169A9E63" w16cid:durableId="2AB3BF89"/>
  <w16cid:commentId w16cid:paraId="55801131" w16cid:durableId="2AB3BF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74968" w14:textId="77777777" w:rsidR="00C12452" w:rsidRDefault="00C12452">
      <w:r>
        <w:separator/>
      </w:r>
    </w:p>
  </w:endnote>
  <w:endnote w:type="continuationSeparator" w:id="0">
    <w:p w14:paraId="5B255B35" w14:textId="77777777" w:rsidR="00C12452" w:rsidRDefault="00C1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E8C05" w14:textId="77777777" w:rsidR="0085135C" w:rsidRDefault="008513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  <w:szCs w:val="24"/>
      </w:rPr>
    </w:pPr>
    <w:r>
      <w:rPr>
        <w:rFonts w:ascii="Verdana" w:eastAsia="Verdana" w:hAnsi="Verdana" w:cs="Verdana"/>
        <w:color w:val="000000"/>
        <w:sz w:val="18"/>
        <w:szCs w:val="18"/>
      </w:rPr>
      <w:fldChar w:fldCharType="begin"/>
    </w:r>
    <w:r>
      <w:rPr>
        <w:rFonts w:ascii="Verdana" w:eastAsia="Verdana" w:hAnsi="Verdana" w:cs="Verdana"/>
        <w:color w:val="000000"/>
        <w:sz w:val="18"/>
        <w:szCs w:val="18"/>
      </w:rPr>
      <w:instrText>PAGE</w:instrText>
    </w:r>
    <w:r>
      <w:rPr>
        <w:rFonts w:ascii="Verdana" w:eastAsia="Verdana" w:hAnsi="Verdana" w:cs="Verdana"/>
        <w:color w:val="000000"/>
        <w:sz w:val="18"/>
        <w:szCs w:val="18"/>
      </w:rPr>
      <w:fldChar w:fldCharType="separate"/>
    </w:r>
    <w:r w:rsidR="00804A2E">
      <w:rPr>
        <w:rFonts w:ascii="Verdana" w:eastAsia="Verdana" w:hAnsi="Verdana" w:cs="Verdana"/>
        <w:noProof/>
        <w:color w:val="000000"/>
        <w:sz w:val="18"/>
        <w:szCs w:val="18"/>
      </w:rPr>
      <w:t>11</w:t>
    </w:r>
    <w:r>
      <w:rPr>
        <w:rFonts w:ascii="Verdana" w:eastAsia="Verdana" w:hAnsi="Verdana" w:cs="Verdana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3B8CA" w14:textId="77777777" w:rsidR="00C12452" w:rsidRDefault="00C12452">
      <w:r>
        <w:separator/>
      </w:r>
    </w:p>
  </w:footnote>
  <w:footnote w:type="continuationSeparator" w:id="0">
    <w:p w14:paraId="2CA6F637" w14:textId="77777777" w:rsidR="00C12452" w:rsidRDefault="00C12452">
      <w:r>
        <w:continuationSeparator/>
      </w:r>
    </w:p>
  </w:footnote>
  <w:footnote w:id="1">
    <w:p w14:paraId="7F3D0D35" w14:textId="77777777" w:rsidR="0085135C" w:rsidRDefault="008513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Niepotrzebne skreślić</w:t>
      </w:r>
    </w:p>
  </w:footnote>
  <w:footnote w:id="2">
    <w:p w14:paraId="6430A1FD" w14:textId="77777777" w:rsidR="0085135C" w:rsidRDefault="008513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Niepotrzebne skreślić</w:t>
      </w:r>
    </w:p>
  </w:footnote>
  <w:footnote w:id="3">
    <w:p w14:paraId="38C34AF1" w14:textId="77777777" w:rsidR="0085135C" w:rsidRDefault="0085135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142" w:hanging="142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Zgodnie z Rozporządzeniem Komisji (WE) nr 213/2008 z dnia 28 listopada 2007 r. zmieniającym rozporządzenie (WE) nr 2195/2002 Parlamentu Europejskiego i Rady w sprawie Wspólnego Słownika Zamówień (CPV) oraz dyrektywy 2004/17/WE i 2004/18/WE Parlamentu Europejskiego i Rady dotyczące procedur udzielania zamówień publicznych w zakresie zmiany CPV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65164" w14:textId="77777777" w:rsidR="0085135C" w:rsidRDefault="008513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Verdana" w:eastAsia="Verdana" w:hAnsi="Verdana" w:cs="Verdana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BC5260C" wp14:editId="6551692F">
              <wp:simplePos x="0" y="0"/>
              <wp:positionH relativeFrom="column">
                <wp:posOffset>101600</wp:posOffset>
              </wp:positionH>
              <wp:positionV relativeFrom="paragraph">
                <wp:posOffset>660400</wp:posOffset>
              </wp:positionV>
              <wp:extent cx="5915660" cy="1270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88170" y="3779683"/>
                        <a:ext cx="5915660" cy="635"/>
                      </a:xfrm>
                      <a:prstGeom prst="straightConnector1">
                        <a:avLst/>
                      </a:prstGeom>
                      <a:noFill/>
                      <a:ln w="9525" cap="sq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74E848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8pt;margin-top:52pt;width:465.8pt;height: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">
              <v:stroke joinstyle="miter" endcap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2FF"/>
    <w:multiLevelType w:val="multilevel"/>
    <w:tmpl w:val="B0040EE4"/>
    <w:lvl w:ilvl="0">
      <w:start w:val="1"/>
      <w:numFmt w:val="decimal"/>
      <w:lvlText w:val="%1."/>
      <w:lvlJc w:val="left"/>
      <w:pPr>
        <w:ind w:left="1080" w:hanging="720"/>
      </w:pPr>
      <w:rPr>
        <w:rFonts w:ascii="Verdana" w:eastAsia="Verdana" w:hAnsi="Verdana" w:cs="Verdana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5ED74AE"/>
    <w:multiLevelType w:val="multilevel"/>
    <w:tmpl w:val="14DA6CBE"/>
    <w:lvl w:ilvl="0">
      <w:start w:val="1"/>
      <w:numFmt w:val="decimal"/>
      <w:lvlText w:val="%1."/>
      <w:lvlJc w:val="left"/>
      <w:pPr>
        <w:ind w:left="1080" w:hanging="360"/>
      </w:pPr>
      <w:rPr>
        <w:rFonts w:ascii="Verdana" w:eastAsia="Verdana" w:hAnsi="Verdana" w:cs="Verdana"/>
        <w:i w:val="0"/>
        <w:color w:val="00000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nsid w:val="087B0503"/>
    <w:multiLevelType w:val="multilevel"/>
    <w:tmpl w:val="D242BA7E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FAE3642"/>
    <w:multiLevelType w:val="multilevel"/>
    <w:tmpl w:val="87401D82"/>
    <w:lvl w:ilvl="0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cs="Verdana"/>
        <w:b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1051158C"/>
    <w:multiLevelType w:val="multilevel"/>
    <w:tmpl w:val="AB7A0AB0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12045967"/>
    <w:multiLevelType w:val="multilevel"/>
    <w:tmpl w:val="2EC82946"/>
    <w:lvl w:ilvl="0">
      <w:start w:val="1"/>
      <w:numFmt w:val="upperRoman"/>
      <w:lvlText w:val="%1."/>
      <w:lvlJc w:val="left"/>
      <w:pPr>
        <w:ind w:left="746" w:hanging="370"/>
      </w:pPr>
      <w:rPr>
        <w:rFonts w:ascii="Calibri" w:eastAsia="Calibri" w:hAnsi="Calibri" w:cs="Calibri"/>
        <w:b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69" w:hanging="360"/>
      </w:pPr>
      <w:rPr>
        <w:i w:val="0"/>
        <w:vertAlign w:val="baseline"/>
      </w:rPr>
    </w:lvl>
    <w:lvl w:ilvl="2">
      <w:start w:val="1"/>
      <w:numFmt w:val="lowerLetter"/>
      <w:lvlText w:val="%3."/>
      <w:lvlJc w:val="left"/>
      <w:pPr>
        <w:ind w:left="1758" w:hanging="360"/>
      </w:pPr>
      <w:rPr>
        <w:vertAlign w:val="baseline"/>
      </w:rPr>
    </w:lvl>
    <w:lvl w:ilvl="3">
      <w:numFmt w:val="bullet"/>
      <w:lvlText w:val="•"/>
      <w:lvlJc w:val="left"/>
      <w:pPr>
        <w:ind w:left="2303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numFmt w:val="bullet"/>
      <w:lvlText w:val="•"/>
      <w:lvlJc w:val="left"/>
      <w:pPr>
        <w:ind w:left="1380" w:hanging="360"/>
      </w:pPr>
      <w:rPr>
        <w:vertAlign w:val="baseline"/>
      </w:rPr>
    </w:lvl>
    <w:lvl w:ilvl="5">
      <w:numFmt w:val="bullet"/>
      <w:lvlText w:val="•"/>
      <w:lvlJc w:val="left"/>
      <w:pPr>
        <w:ind w:left="1460" w:hanging="360"/>
      </w:pPr>
      <w:rPr>
        <w:vertAlign w:val="baseline"/>
      </w:rPr>
    </w:lvl>
    <w:lvl w:ilvl="6">
      <w:numFmt w:val="bullet"/>
      <w:lvlText w:val="•"/>
      <w:lvlJc w:val="left"/>
      <w:pPr>
        <w:ind w:left="1600" w:hanging="360"/>
      </w:pPr>
      <w:rPr>
        <w:vertAlign w:val="baseline"/>
      </w:rPr>
    </w:lvl>
    <w:lvl w:ilvl="7">
      <w:numFmt w:val="bullet"/>
      <w:lvlText w:val="•"/>
      <w:lvlJc w:val="left"/>
      <w:pPr>
        <w:ind w:left="1760" w:hanging="360"/>
      </w:pPr>
      <w:rPr>
        <w:vertAlign w:val="baseline"/>
      </w:rPr>
    </w:lvl>
    <w:lvl w:ilvl="8">
      <w:numFmt w:val="bullet"/>
      <w:lvlText w:val="•"/>
      <w:lvlJc w:val="left"/>
      <w:pPr>
        <w:ind w:left="2160" w:hanging="360"/>
      </w:pPr>
      <w:rPr>
        <w:vertAlign w:val="baseline"/>
      </w:rPr>
    </w:lvl>
  </w:abstractNum>
  <w:abstractNum w:abstractNumId="6">
    <w:nsid w:val="149374B4"/>
    <w:multiLevelType w:val="multilevel"/>
    <w:tmpl w:val="F6584E82"/>
    <w:lvl w:ilvl="0">
      <w:start w:val="1"/>
      <w:numFmt w:val="bullet"/>
      <w:lvlText w:val="−"/>
      <w:lvlJc w:val="left"/>
      <w:pPr>
        <w:ind w:left="149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524471B"/>
    <w:multiLevelType w:val="multilevel"/>
    <w:tmpl w:val="0F7691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96561BF"/>
    <w:multiLevelType w:val="multilevel"/>
    <w:tmpl w:val="336281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>
    <w:nsid w:val="26460AB2"/>
    <w:multiLevelType w:val="multilevel"/>
    <w:tmpl w:val="E28803A2"/>
    <w:lvl w:ilvl="0">
      <w:start w:val="1"/>
      <w:numFmt w:val="lowerLetter"/>
      <w:lvlText w:val="%1."/>
      <w:lvlJc w:val="left"/>
      <w:pPr>
        <w:ind w:left="852" w:hanging="284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2B730775"/>
    <w:multiLevelType w:val="multilevel"/>
    <w:tmpl w:val="81EA79E0"/>
    <w:lvl w:ilvl="0">
      <w:start w:val="1"/>
      <w:numFmt w:val="lowerLetter"/>
      <w:lvlText w:val="%1)"/>
      <w:lvlJc w:val="left"/>
      <w:pPr>
        <w:ind w:left="1211" w:hanging="360"/>
      </w:pPr>
      <w:rPr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2CBE1E92"/>
    <w:multiLevelType w:val="multilevel"/>
    <w:tmpl w:val="1BEEF0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2E3B4FB9"/>
    <w:multiLevelType w:val="multilevel"/>
    <w:tmpl w:val="5232DB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3">
    <w:nsid w:val="2EA0595C"/>
    <w:multiLevelType w:val="multilevel"/>
    <w:tmpl w:val="B6DED1F8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345F5A32"/>
    <w:multiLevelType w:val="multilevel"/>
    <w:tmpl w:val="D054D3E8"/>
    <w:lvl w:ilvl="0">
      <w:start w:val="1"/>
      <w:numFmt w:val="decimal"/>
      <w:lvlText w:val="II.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2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38084922"/>
    <w:multiLevelType w:val="multilevel"/>
    <w:tmpl w:val="BDE2F9E2"/>
    <w:lvl w:ilvl="0">
      <w:start w:val="1"/>
      <w:numFmt w:val="lowerLetter"/>
      <w:lvlText w:val="%1)."/>
      <w:lvlJc w:val="left"/>
      <w:pPr>
        <w:ind w:left="1931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431E1EFA"/>
    <w:multiLevelType w:val="hybridMultilevel"/>
    <w:tmpl w:val="A4E8E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46E3A"/>
    <w:multiLevelType w:val="multilevel"/>
    <w:tmpl w:val="009A6190"/>
    <w:lvl w:ilvl="0">
      <w:start w:val="1"/>
      <w:numFmt w:val="lowerLetter"/>
      <w:lvlText w:val="%1."/>
      <w:lvlJc w:val="left"/>
      <w:pPr>
        <w:ind w:left="200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72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44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16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8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0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2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04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768" w:hanging="180"/>
      </w:pPr>
      <w:rPr>
        <w:vertAlign w:val="baseline"/>
      </w:rPr>
    </w:lvl>
  </w:abstractNum>
  <w:abstractNum w:abstractNumId="18">
    <w:nsid w:val="497C5975"/>
    <w:multiLevelType w:val="multilevel"/>
    <w:tmpl w:val="5D0CFB0A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59997BB4"/>
    <w:multiLevelType w:val="multilevel"/>
    <w:tmpl w:val="11F6555A"/>
    <w:lvl w:ilvl="0">
      <w:start w:val="1"/>
      <w:numFmt w:val="lowerLetter"/>
      <w:lvlText w:val="%1."/>
      <w:lvlJc w:val="left"/>
      <w:pPr>
        <w:ind w:left="1146" w:hanging="360"/>
      </w:pPr>
      <w:rPr>
        <w:rFonts w:ascii="Verdana" w:eastAsia="Verdana" w:hAnsi="Verdana" w:cs="Verdana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0">
    <w:nsid w:val="5EBE6AA2"/>
    <w:multiLevelType w:val="multilevel"/>
    <w:tmpl w:val="50E4C8D8"/>
    <w:lvl w:ilvl="0">
      <w:start w:val="1"/>
      <w:numFmt w:val="bullet"/>
      <w:lvlText w:val="−"/>
      <w:lvlJc w:val="left"/>
      <w:pPr>
        <w:ind w:left="149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5F116010"/>
    <w:multiLevelType w:val="multilevel"/>
    <w:tmpl w:val="3272C4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2">
    <w:nsid w:val="604502C9"/>
    <w:multiLevelType w:val="multilevel"/>
    <w:tmpl w:val="24624CB4"/>
    <w:lvl w:ilvl="0">
      <w:start w:val="1"/>
      <w:numFmt w:val="upperRoman"/>
      <w:lvlText w:val="%1."/>
      <w:lvlJc w:val="left"/>
      <w:pPr>
        <w:ind w:left="1080" w:hanging="720"/>
      </w:pPr>
      <w:rPr>
        <w:rFonts w:ascii="Verdana" w:eastAsia="Verdana" w:hAnsi="Verdana" w:cs="Verdana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>
    <w:nsid w:val="6DA10626"/>
    <w:multiLevelType w:val="multilevel"/>
    <w:tmpl w:val="19D8E5BE"/>
    <w:lvl w:ilvl="0">
      <w:start w:val="1"/>
      <w:numFmt w:val="decimal"/>
      <w:lvlText w:val="%1."/>
      <w:lvlJc w:val="left"/>
      <w:pPr>
        <w:ind w:left="1004" w:hanging="72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264" w:hanging="360"/>
      </w:pPr>
      <w:rPr>
        <w:vertAlign w:val="baseline"/>
      </w:rPr>
    </w:lvl>
    <w:lvl w:ilvl="3">
      <w:start w:val="1"/>
      <w:numFmt w:val="decimal"/>
      <w:lvlText w:val="%4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num w:numId="1">
    <w:abstractNumId w:val="18"/>
  </w:num>
  <w:num w:numId="2">
    <w:abstractNumId w:val="15"/>
  </w:num>
  <w:num w:numId="3">
    <w:abstractNumId w:val="1"/>
  </w:num>
  <w:num w:numId="4">
    <w:abstractNumId w:val="9"/>
  </w:num>
  <w:num w:numId="5">
    <w:abstractNumId w:val="20"/>
  </w:num>
  <w:num w:numId="6">
    <w:abstractNumId w:val="22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13"/>
  </w:num>
  <w:num w:numId="12">
    <w:abstractNumId w:val="17"/>
  </w:num>
  <w:num w:numId="13">
    <w:abstractNumId w:val="8"/>
  </w:num>
  <w:num w:numId="14">
    <w:abstractNumId w:val="4"/>
  </w:num>
  <w:num w:numId="15">
    <w:abstractNumId w:val="12"/>
  </w:num>
  <w:num w:numId="16">
    <w:abstractNumId w:val="3"/>
  </w:num>
  <w:num w:numId="17">
    <w:abstractNumId w:val="10"/>
  </w:num>
  <w:num w:numId="18">
    <w:abstractNumId w:val="0"/>
  </w:num>
  <w:num w:numId="19">
    <w:abstractNumId w:val="21"/>
  </w:num>
  <w:num w:numId="20">
    <w:abstractNumId w:val="23"/>
  </w:num>
  <w:num w:numId="21">
    <w:abstractNumId w:val="14"/>
  </w:num>
  <w:num w:numId="22">
    <w:abstractNumId w:val="5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2A"/>
    <w:rsid w:val="00046481"/>
    <w:rsid w:val="0005251D"/>
    <w:rsid w:val="0011002A"/>
    <w:rsid w:val="001E5290"/>
    <w:rsid w:val="0022647B"/>
    <w:rsid w:val="002D12C6"/>
    <w:rsid w:val="002D4F50"/>
    <w:rsid w:val="00334B20"/>
    <w:rsid w:val="003833E1"/>
    <w:rsid w:val="003A67C9"/>
    <w:rsid w:val="004958DF"/>
    <w:rsid w:val="004D090B"/>
    <w:rsid w:val="00516231"/>
    <w:rsid w:val="005C0F2D"/>
    <w:rsid w:val="00615A36"/>
    <w:rsid w:val="006232A4"/>
    <w:rsid w:val="00640464"/>
    <w:rsid w:val="00667456"/>
    <w:rsid w:val="00704952"/>
    <w:rsid w:val="00712203"/>
    <w:rsid w:val="00804A2E"/>
    <w:rsid w:val="0082613A"/>
    <w:rsid w:val="0085135C"/>
    <w:rsid w:val="008616BE"/>
    <w:rsid w:val="00952528"/>
    <w:rsid w:val="00963EF7"/>
    <w:rsid w:val="009A0002"/>
    <w:rsid w:val="009C28F9"/>
    <w:rsid w:val="00A10920"/>
    <w:rsid w:val="00A363CC"/>
    <w:rsid w:val="00A77C8E"/>
    <w:rsid w:val="00AB4C76"/>
    <w:rsid w:val="00B874A5"/>
    <w:rsid w:val="00C0018E"/>
    <w:rsid w:val="00C12452"/>
    <w:rsid w:val="00C77446"/>
    <w:rsid w:val="00CF1C75"/>
    <w:rsid w:val="00CF44B1"/>
    <w:rsid w:val="00DA3D05"/>
    <w:rsid w:val="00E61D4A"/>
    <w:rsid w:val="00EA4115"/>
    <w:rsid w:val="00EB0A26"/>
    <w:rsid w:val="00EC5DD3"/>
    <w:rsid w:val="00F0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1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D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D0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64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6481"/>
    <w:rPr>
      <w:b/>
      <w:bCs/>
      <w:i/>
      <w:iCs/>
      <w:color w:val="4F81BD" w:themeColor="accen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2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290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3EF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12C6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264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D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D0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64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6481"/>
    <w:rPr>
      <w:b/>
      <w:bCs/>
      <w:i/>
      <w:iCs/>
      <w:color w:val="4F81BD" w:themeColor="accen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2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290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3EF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12C6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26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told.magier@telbud.pl" TargetMode="Externa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6223</Words>
  <Characters>37338</Characters>
  <Application>Microsoft Office Word</Application>
  <DocSecurity>0</DocSecurity>
  <Lines>311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PFI02</dc:creator>
  <cp:lastModifiedBy>PFI03</cp:lastModifiedBy>
  <cp:revision>3</cp:revision>
  <dcterms:created xsi:type="dcterms:W3CDTF">2024-10-11T14:37:00Z</dcterms:created>
  <dcterms:modified xsi:type="dcterms:W3CDTF">2024-10-11T14:51:00Z</dcterms:modified>
</cp:coreProperties>
</file>