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pPr>
      <w:r>
        <w:rPr/>
        <w:t xml:space="preserve"> </w:t>
      </w:r>
      <w:r>
        <w:rPr>
          <w:b/>
          <w:bCs/>
        </w:rPr>
        <w:t>SZCZEGÓŁOWY OPIS ZAMÓWIENIA</w:t>
      </w:r>
    </w:p>
    <w:p>
      <w:pPr>
        <w:pStyle w:val="Normal"/>
        <w:bidi w:val="0"/>
        <w:jc w:val="left"/>
        <w:rPr/>
      </w:pPr>
      <w:r>
        <w:rPr/>
      </w:r>
    </w:p>
    <w:p>
      <w:pPr>
        <w:pStyle w:val="Normal"/>
        <w:bidi w:val="0"/>
        <w:jc w:val="left"/>
        <w:rPr>
          <w:rFonts w:ascii="Arial" w:hAnsi="Arial"/>
          <w:b/>
          <w:bCs/>
          <w:sz w:val="24"/>
          <w:szCs w:val="24"/>
        </w:rPr>
      </w:pPr>
      <w:r>
        <w:rPr>
          <w:rFonts w:ascii="Arial" w:hAnsi="Arial"/>
          <w:b/>
          <w:bCs/>
          <w:sz w:val="24"/>
          <w:szCs w:val="24"/>
        </w:rPr>
        <w:t>1. Tablica jednostronna „Pory roku”</w:t>
      </w:r>
    </w:p>
    <w:p>
      <w:pPr>
        <w:pStyle w:val="Normal"/>
        <w:bidi w:val="0"/>
        <w:jc w:val="left"/>
        <w:rPr>
          <w:rFonts w:ascii="Arial" w:hAnsi="Arial"/>
          <w:sz w:val="24"/>
          <w:szCs w:val="24"/>
        </w:rPr>
      </w:pPr>
      <w:r>
        <w:rPr>
          <w:rFonts w:ascii="Arial" w:hAnsi="Arial"/>
          <w:sz w:val="24"/>
          <w:szCs w:val="24"/>
        </w:rPr>
        <w:t xml:space="preserve">Konstrukcja o wymiarach </w:t>
      </w:r>
      <w:bookmarkStart w:id="0" w:name="eael-data-table-b59681a"/>
      <w:bookmarkEnd w:id="0"/>
    </w:p>
    <w:tbl>
      <w:tblPr>
        <w:tblW w:w="7852" w:type="dxa"/>
        <w:jc w:val="left"/>
        <w:tblInd w:w="0" w:type="dxa"/>
        <w:tblLayout w:type="fixed"/>
        <w:tblCellMar>
          <w:top w:w="28" w:type="dxa"/>
          <w:left w:w="28" w:type="dxa"/>
          <w:bottom w:w="28" w:type="dxa"/>
          <w:right w:w="28" w:type="dxa"/>
        </w:tblCellMar>
      </w:tblPr>
      <w:tblGrid>
        <w:gridCol w:w="3032"/>
        <w:gridCol w:w="2147"/>
        <w:gridCol w:w="2673"/>
      </w:tblGrid>
      <w:tr>
        <w:trPr>
          <w:tblHeader w:val="true"/>
        </w:trPr>
        <w:tc>
          <w:tcPr>
            <w:tcW w:w="3032" w:type="dxa"/>
            <w:tcBorders/>
            <w:vAlign w:val="center"/>
          </w:tcPr>
          <w:p>
            <w:pPr>
              <w:pStyle w:val="Nagwektabeli"/>
              <w:bidi w:val="0"/>
              <w:rPr>
                <w:rFonts w:ascii="Arial" w:hAnsi="Arial"/>
                <w:sz w:val="24"/>
                <w:szCs w:val="24"/>
              </w:rPr>
            </w:pPr>
            <w:r>
              <w:rPr>
                <w:rFonts w:ascii="Arial" w:hAnsi="Arial"/>
                <w:sz w:val="24"/>
                <w:szCs w:val="24"/>
              </w:rPr>
              <w:t>Szerokość</w:t>
            </w:r>
          </w:p>
        </w:tc>
        <w:tc>
          <w:tcPr>
            <w:tcW w:w="2147" w:type="dxa"/>
            <w:tcBorders/>
            <w:vAlign w:val="center"/>
          </w:tcPr>
          <w:p>
            <w:pPr>
              <w:pStyle w:val="Nagwektabeli"/>
              <w:bidi w:val="0"/>
              <w:rPr>
                <w:rFonts w:ascii="Arial" w:hAnsi="Arial"/>
                <w:sz w:val="24"/>
                <w:szCs w:val="24"/>
              </w:rPr>
            </w:pPr>
            <w:r>
              <w:rPr>
                <w:rFonts w:ascii="Arial" w:hAnsi="Arial"/>
                <w:sz w:val="24"/>
                <w:szCs w:val="24"/>
              </w:rPr>
              <w:t>Wysokość</w:t>
            </w:r>
          </w:p>
        </w:tc>
        <w:tc>
          <w:tcPr>
            <w:tcW w:w="2673" w:type="dxa"/>
            <w:tcBorders/>
            <w:vAlign w:val="center"/>
          </w:tcPr>
          <w:p>
            <w:pPr>
              <w:pStyle w:val="Nagwektabeli"/>
              <w:bidi w:val="0"/>
              <w:rPr>
                <w:rFonts w:ascii="Arial" w:hAnsi="Arial"/>
                <w:sz w:val="24"/>
                <w:szCs w:val="24"/>
              </w:rPr>
            </w:pPr>
            <w:r>
              <w:rPr>
                <w:rFonts w:ascii="Arial" w:hAnsi="Arial"/>
                <w:sz w:val="24"/>
                <w:szCs w:val="24"/>
              </w:rPr>
              <w:t>Produkt zgodny z EN 1176-1:2017</w:t>
            </w:r>
          </w:p>
        </w:tc>
      </w:tr>
      <w:tr>
        <w:trPr/>
        <w:tc>
          <w:tcPr>
            <w:tcW w:w="3032" w:type="dxa"/>
            <w:tcBorders/>
            <w:vAlign w:val="center"/>
          </w:tcPr>
          <w:p>
            <w:pPr>
              <w:pStyle w:val="Zawartotabeli"/>
              <w:bidi w:val="0"/>
              <w:jc w:val="left"/>
              <w:rPr>
                <w:rFonts w:ascii="Arial" w:hAnsi="Arial"/>
                <w:sz w:val="24"/>
                <w:szCs w:val="24"/>
              </w:rPr>
            </w:pPr>
            <w:r>
              <w:rPr>
                <w:rFonts w:ascii="Arial" w:hAnsi="Arial"/>
                <w:sz w:val="24"/>
                <w:szCs w:val="24"/>
              </w:rPr>
              <w:t xml:space="preserve">Min </w:t>
            </w:r>
            <w:r>
              <w:rPr>
                <w:rFonts w:ascii="Arial" w:hAnsi="Arial"/>
                <w:sz w:val="24"/>
                <w:szCs w:val="24"/>
              </w:rPr>
              <w:t>1</w:t>
            </w:r>
            <w:r>
              <w:rPr>
                <w:rFonts w:ascii="Arial" w:hAnsi="Arial"/>
                <w:sz w:val="24"/>
                <w:szCs w:val="24"/>
              </w:rPr>
              <w:t>1</w:t>
            </w:r>
            <w:r>
              <w:rPr>
                <w:rFonts w:ascii="Arial" w:hAnsi="Arial"/>
                <w:sz w:val="24"/>
                <w:szCs w:val="24"/>
              </w:rPr>
              <w:t>6 cm</w:t>
            </w:r>
          </w:p>
        </w:tc>
        <w:tc>
          <w:tcPr>
            <w:tcW w:w="2147" w:type="dxa"/>
            <w:tcBorders/>
            <w:vAlign w:val="center"/>
          </w:tcPr>
          <w:p>
            <w:pPr>
              <w:pStyle w:val="Zawartotabeli"/>
              <w:bidi w:val="0"/>
              <w:jc w:val="left"/>
              <w:rPr>
                <w:rFonts w:ascii="Arial" w:hAnsi="Arial"/>
                <w:sz w:val="24"/>
                <w:szCs w:val="24"/>
              </w:rPr>
            </w:pPr>
            <w:r>
              <w:rPr>
                <w:rFonts w:ascii="Arial" w:hAnsi="Arial"/>
                <w:sz w:val="24"/>
                <w:szCs w:val="24"/>
              </w:rPr>
              <w:t>1</w:t>
            </w:r>
            <w:r>
              <w:rPr>
                <w:rFonts w:ascii="Arial" w:hAnsi="Arial"/>
                <w:sz w:val="24"/>
                <w:szCs w:val="24"/>
              </w:rPr>
              <w:t>20</w:t>
            </w:r>
            <w:r>
              <w:rPr>
                <w:rFonts w:ascii="Arial" w:hAnsi="Arial"/>
                <w:sz w:val="24"/>
                <w:szCs w:val="24"/>
              </w:rPr>
              <w:t xml:space="preserve"> cm</w:t>
            </w:r>
          </w:p>
        </w:tc>
        <w:tc>
          <w:tcPr>
            <w:tcW w:w="2673" w:type="dxa"/>
            <w:tcBorders/>
            <w:vAlign w:val="center"/>
          </w:tcPr>
          <w:p>
            <w:pPr>
              <w:pStyle w:val="Zawartotabeli"/>
              <w:bidi w:val="0"/>
              <w:jc w:val="left"/>
              <w:rPr>
                <w:rFonts w:ascii="Arial" w:hAnsi="Arial"/>
                <w:sz w:val="24"/>
                <w:szCs w:val="24"/>
              </w:rPr>
            </w:pPr>
            <w:r>
              <w:rPr>
                <w:rFonts w:ascii="Arial" w:hAnsi="Arial"/>
                <w:sz w:val="24"/>
                <w:szCs w:val="24"/>
              </w:rPr>
              <w:t>TAK</w:t>
            </w:r>
          </w:p>
        </w:tc>
      </w:tr>
    </w:tbl>
    <w:p>
      <w:pPr>
        <w:pStyle w:val="Normal"/>
        <w:bidi w:val="0"/>
        <w:jc w:val="both"/>
        <w:rPr/>
      </w:pPr>
      <w:r>
        <w:rPr>
          <w:rFonts w:ascii="Arial" w:hAnsi="Arial"/>
          <w:sz w:val="24"/>
          <w:szCs w:val="24"/>
        </w:rPr>
        <w:t xml:space="preserve"> </w:t>
      </w:r>
      <w:r>
        <w:rPr>
          <w:rStyle w:val="Strong"/>
          <w:rFonts w:ascii="Arial" w:hAnsi="Arial"/>
          <w:b w:val="false"/>
          <w:bCs w:val="false"/>
          <w:sz w:val="24"/>
          <w:szCs w:val="24"/>
        </w:rPr>
        <w:t>Konstrukcja wykonana na aluminiowym stelażu malowanym proszkowo lub stalowym ocynkowanym stelażu malowanym proszkowo. Kotwy ocynkowane d</w:t>
      </w:r>
      <w:r>
        <w:rPr>
          <w:rFonts w:ascii="Arial" w:hAnsi="Arial"/>
          <w:sz w:val="24"/>
          <w:szCs w:val="24"/>
        </w:rPr>
        <w:t xml:space="preserve">ługości 75 cm wpuszczane w ziemię i zalewane betonem. </w:t>
      </w:r>
      <w:r>
        <w:rPr>
          <w:rStyle w:val="Strong"/>
          <w:rFonts w:ascii="Arial" w:hAnsi="Arial"/>
          <w:b w:val="false"/>
          <w:bCs w:val="false"/>
          <w:sz w:val="24"/>
          <w:szCs w:val="24"/>
        </w:rPr>
        <w:t>Druk naniesiony bezpośrednio na ściany elementów obrotowych lub panel edukacyjny. Zabezpieczona lakierem UV lub laminatem UV. Elementy ruchome zaokrąglone, tak aby uniemożliwiały skaleczenie.</w:t>
      </w:r>
    </w:p>
    <w:p>
      <w:pPr>
        <w:pStyle w:val="Normal"/>
        <w:bidi w:val="0"/>
        <w:jc w:val="both"/>
        <w:rPr/>
      </w:pPr>
      <w:r>
        <w:rPr>
          <w:rStyle w:val="Strong"/>
          <w:rFonts w:ascii="Arial" w:hAnsi="Arial"/>
          <w:b w:val="false"/>
          <w:bCs w:val="false"/>
          <w:sz w:val="24"/>
          <w:szCs w:val="24"/>
        </w:rPr>
        <w:t>Tablica P</w:t>
      </w:r>
      <w:r>
        <w:rPr>
          <w:rStyle w:val="Strong"/>
          <w:rFonts w:ascii="Arial" w:hAnsi="Arial"/>
          <w:b w:val="false"/>
          <w:bCs w:val="false"/>
          <w:sz w:val="24"/>
          <w:szCs w:val="24"/>
        </w:rPr>
        <w:t xml:space="preserve">ory Roku </w:t>
      </w:r>
      <w:r>
        <w:rPr>
          <w:rStyle w:val="Strong"/>
          <w:rFonts w:ascii="Arial" w:hAnsi="Arial"/>
          <w:b w:val="false"/>
          <w:bCs w:val="false"/>
          <w:sz w:val="24"/>
          <w:szCs w:val="24"/>
        </w:rPr>
        <w:t xml:space="preserve">winna </w:t>
      </w:r>
      <w:r>
        <w:rPr>
          <w:rFonts w:ascii="Arial" w:hAnsi="Arial"/>
          <w:b w:val="false"/>
          <w:bCs w:val="false"/>
          <w:sz w:val="24"/>
          <w:szCs w:val="24"/>
        </w:rPr>
        <w:t xml:space="preserve">pozwalać na </w:t>
      </w:r>
      <w:r>
        <w:rPr>
          <w:rFonts w:ascii="Arial" w:hAnsi="Arial"/>
          <w:b w:val="false"/>
          <w:bCs w:val="false"/>
          <w:sz w:val="24"/>
          <w:szCs w:val="24"/>
        </w:rPr>
        <w:t> </w:t>
      </w:r>
      <w:r>
        <w:rPr>
          <w:rStyle w:val="Strong"/>
          <w:rFonts w:ascii="Arial" w:hAnsi="Arial"/>
          <w:b w:val="false"/>
          <w:bCs w:val="false"/>
          <w:sz w:val="24"/>
          <w:szCs w:val="24"/>
        </w:rPr>
        <w:t>nau</w:t>
      </w:r>
      <w:r>
        <w:rPr>
          <w:rStyle w:val="Strong"/>
          <w:rFonts w:ascii="Arial" w:hAnsi="Arial"/>
          <w:b w:val="false"/>
          <w:bCs w:val="false"/>
          <w:sz w:val="24"/>
          <w:szCs w:val="24"/>
        </w:rPr>
        <w:t>kę</w:t>
      </w:r>
      <w:r>
        <w:rPr>
          <w:rStyle w:val="Strong"/>
          <w:rFonts w:ascii="Arial" w:hAnsi="Arial"/>
          <w:b w:val="false"/>
          <w:bCs w:val="false"/>
          <w:sz w:val="24"/>
          <w:szCs w:val="24"/>
        </w:rPr>
        <w:t xml:space="preserve"> kalendarza oraz wyjaśnia </w:t>
      </w:r>
      <w:r>
        <w:rPr>
          <w:rStyle w:val="Strong"/>
          <w:rFonts w:ascii="Arial" w:hAnsi="Arial"/>
          <w:b w:val="false"/>
          <w:bCs w:val="false"/>
          <w:sz w:val="24"/>
          <w:szCs w:val="24"/>
        </w:rPr>
        <w:t>użytkownikom</w:t>
      </w:r>
      <w:r>
        <w:rPr>
          <w:rStyle w:val="Strong"/>
          <w:rFonts w:ascii="Arial" w:hAnsi="Arial"/>
          <w:b w:val="false"/>
          <w:bCs w:val="false"/>
          <w:sz w:val="24"/>
          <w:szCs w:val="24"/>
        </w:rPr>
        <w:t xml:space="preserve"> w najprostszy sposób czym jest czas i chronologia.</w:t>
      </w:r>
      <w:r>
        <w:rPr>
          <w:rFonts w:ascii="Arial" w:hAnsi="Arial"/>
          <w:b w:val="false"/>
          <w:bCs w:val="false"/>
          <w:sz w:val="24"/>
          <w:szCs w:val="24"/>
        </w:rPr>
        <w:t xml:space="preserve"> </w:t>
      </w:r>
      <w:r>
        <w:rPr>
          <w:rFonts w:ascii="Arial" w:hAnsi="Arial"/>
          <w:b w:val="false"/>
          <w:bCs w:val="false"/>
          <w:sz w:val="24"/>
          <w:szCs w:val="24"/>
        </w:rPr>
        <w:t>T</w:t>
      </w:r>
      <w:r>
        <w:rPr>
          <w:rFonts w:ascii="Arial" w:hAnsi="Arial"/>
          <w:b w:val="false"/>
          <w:bCs w:val="false"/>
          <w:sz w:val="24"/>
          <w:szCs w:val="24"/>
        </w:rPr>
        <w:t xml:space="preserve">ablica </w:t>
      </w:r>
      <w:r>
        <w:rPr>
          <w:rFonts w:ascii="Arial" w:hAnsi="Arial"/>
          <w:b w:val="false"/>
          <w:bCs w:val="false"/>
          <w:sz w:val="24"/>
          <w:szCs w:val="24"/>
        </w:rPr>
        <w:t xml:space="preserve">musi </w:t>
      </w:r>
      <w:r>
        <w:rPr>
          <w:rFonts w:ascii="Arial" w:hAnsi="Arial"/>
          <w:b w:val="false"/>
          <w:bCs w:val="false"/>
          <w:sz w:val="24"/>
          <w:szCs w:val="24"/>
        </w:rPr>
        <w:t>posiada</w:t>
      </w:r>
      <w:r>
        <w:rPr>
          <w:rFonts w:ascii="Arial" w:hAnsi="Arial"/>
          <w:b w:val="false"/>
          <w:bCs w:val="false"/>
          <w:sz w:val="24"/>
          <w:szCs w:val="24"/>
        </w:rPr>
        <w:t>ć kod qwerty do</w:t>
      </w:r>
      <w:r>
        <w:rPr>
          <w:rFonts w:ascii="Arial" w:hAnsi="Arial"/>
          <w:b w:val="false"/>
          <w:bCs w:val="false"/>
          <w:sz w:val="24"/>
          <w:szCs w:val="24"/>
        </w:rPr>
        <w:t xml:space="preserve"> e-book</w:t>
      </w:r>
      <w:r>
        <w:rPr>
          <w:rFonts w:ascii="Arial" w:hAnsi="Arial"/>
          <w:b w:val="false"/>
          <w:bCs w:val="false"/>
          <w:sz w:val="24"/>
          <w:szCs w:val="24"/>
        </w:rPr>
        <w:t>a</w:t>
      </w:r>
      <w:r>
        <w:rPr>
          <w:rFonts w:ascii="Arial" w:hAnsi="Arial"/>
          <w:b w:val="false"/>
          <w:bCs w:val="false"/>
          <w:sz w:val="24"/>
          <w:szCs w:val="24"/>
        </w:rPr>
        <w:t>, w którym znajd</w:t>
      </w:r>
      <w:r>
        <w:rPr>
          <w:rFonts w:ascii="Arial" w:hAnsi="Arial"/>
          <w:b w:val="false"/>
          <w:bCs w:val="false"/>
          <w:sz w:val="24"/>
          <w:szCs w:val="24"/>
        </w:rPr>
        <w:t>ą się scenariusze</w:t>
      </w:r>
      <w:r>
        <w:rPr>
          <w:rFonts w:ascii="Arial" w:hAnsi="Arial"/>
          <w:b w:val="false"/>
          <w:bCs w:val="false"/>
          <w:sz w:val="24"/>
          <w:szCs w:val="24"/>
        </w:rPr>
        <w:t xml:space="preserve"> na gry i zabawy z wykorzystaniem temat</w:t>
      </w:r>
      <w:r>
        <w:rPr>
          <w:rFonts w:ascii="Arial" w:hAnsi="Arial"/>
          <w:b w:val="false"/>
          <w:bCs w:val="false"/>
          <w:sz w:val="24"/>
          <w:szCs w:val="24"/>
        </w:rPr>
        <w:t>yki</w:t>
      </w:r>
      <w:r>
        <w:rPr>
          <w:rFonts w:ascii="Arial" w:hAnsi="Arial"/>
          <w:b w:val="false"/>
          <w:bCs w:val="false"/>
          <w:sz w:val="24"/>
          <w:szCs w:val="24"/>
        </w:rPr>
        <w:t>: </w:t>
      </w:r>
      <w:r>
        <w:rPr>
          <w:rStyle w:val="Strong"/>
          <w:rFonts w:ascii="Arial" w:hAnsi="Arial"/>
          <w:b w:val="false"/>
          <w:bCs w:val="false"/>
          <w:sz w:val="24"/>
          <w:szCs w:val="24"/>
        </w:rPr>
        <w:t xml:space="preserve">Pogoda, Chronologia, Czas i kalendarz, Warzywa i owoce, Drzewa owocowe </w:t>
      </w:r>
      <w:r>
        <w:rPr>
          <w:rStyle w:val="Strong"/>
          <w:rFonts w:ascii="Arial" w:hAnsi="Arial"/>
          <w:b w:val="false"/>
          <w:bCs w:val="false"/>
          <w:sz w:val="24"/>
          <w:szCs w:val="24"/>
        </w:rPr>
        <w:t>w połączeniu z tradycyjnymi świętami i obrzędami</w:t>
      </w:r>
      <w:r>
        <w:rPr>
          <w:rFonts w:ascii="Arial" w:hAnsi="Arial"/>
          <w:b w:val="false"/>
          <w:bCs w:val="false"/>
          <w:sz w:val="24"/>
          <w:szCs w:val="24"/>
        </w:rPr>
        <w:t>.</w:t>
      </w:r>
    </w:p>
    <w:p>
      <w:pPr>
        <w:pStyle w:val="Normal"/>
        <w:bidi w:val="0"/>
        <w:jc w:val="both"/>
        <w:rPr>
          <w:rFonts w:ascii="Arial" w:hAnsi="Arial"/>
          <w:b w:val="false"/>
          <w:bCs w:val="false"/>
          <w:sz w:val="24"/>
          <w:szCs w:val="24"/>
        </w:rPr>
      </w:pPr>
      <w:r>
        <w:rPr>
          <w:rFonts w:ascii="Arial" w:hAnsi="Arial"/>
          <w:b w:val="false"/>
          <w:bCs w:val="false"/>
          <w:sz w:val="24"/>
          <w:szCs w:val="24"/>
        </w:rPr>
        <w:t xml:space="preserve"> </w:t>
      </w:r>
    </w:p>
    <w:p>
      <w:pPr>
        <w:pStyle w:val="Normal"/>
        <w:bidi w:val="0"/>
        <w:jc w:val="left"/>
        <w:rPr>
          <w:rFonts w:ascii="Arial" w:hAnsi="Arial"/>
          <w:sz w:val="24"/>
          <w:szCs w:val="24"/>
        </w:rPr>
      </w:pPr>
      <w:r>
        <w:rPr>
          <w:rFonts w:ascii="Arial" w:hAnsi="Arial"/>
          <w:sz w:val="24"/>
          <w:szCs w:val="24"/>
        </w:rPr>
        <w:t xml:space="preserve">2. </w:t>
      </w:r>
      <w:r>
        <w:rPr>
          <w:rFonts w:eastAsia="Calibri" w:cs="Times New Roman" w:ascii="Arial" w:hAnsi="Arial"/>
          <w:b/>
          <w:bCs/>
          <w:kern w:val="0"/>
          <w:sz w:val="24"/>
          <w:szCs w:val="24"/>
          <w:lang w:val="pl-PL" w:eastAsia="pl-PL" w:bidi="ar-SA"/>
        </w:rPr>
        <w:t>Tablica dwustronna "Oszczędzanie żywności i dania regionalne":</w:t>
      </w:r>
    </w:p>
    <w:p>
      <w:pPr>
        <w:pStyle w:val="Normal"/>
        <w:bidi w:val="0"/>
        <w:jc w:val="left"/>
        <w:rPr>
          <w:rFonts w:ascii="Arial" w:hAnsi="Arial"/>
          <w:sz w:val="24"/>
          <w:szCs w:val="24"/>
        </w:rPr>
      </w:pPr>
      <w:r>
        <w:rPr>
          <w:rFonts w:ascii="Arial" w:hAnsi="Arial"/>
          <w:sz w:val="24"/>
          <w:szCs w:val="24"/>
        </w:rPr>
        <w:t xml:space="preserve">Konstrukcja o wymiarach </w:t>
      </w:r>
      <w:bookmarkStart w:id="1" w:name="eael-data-table-b59681a_kopia_1"/>
      <w:bookmarkEnd w:id="1"/>
    </w:p>
    <w:tbl>
      <w:tblPr>
        <w:tblW w:w="7852" w:type="dxa"/>
        <w:jc w:val="left"/>
        <w:tblInd w:w="0" w:type="dxa"/>
        <w:tblLayout w:type="fixed"/>
        <w:tblCellMar>
          <w:top w:w="28" w:type="dxa"/>
          <w:left w:w="28" w:type="dxa"/>
          <w:bottom w:w="28" w:type="dxa"/>
          <w:right w:w="28" w:type="dxa"/>
        </w:tblCellMar>
      </w:tblPr>
      <w:tblGrid>
        <w:gridCol w:w="3032"/>
        <w:gridCol w:w="2147"/>
        <w:gridCol w:w="2673"/>
      </w:tblGrid>
      <w:tr>
        <w:trPr>
          <w:tblHeader w:val="true"/>
        </w:trPr>
        <w:tc>
          <w:tcPr>
            <w:tcW w:w="3032" w:type="dxa"/>
            <w:tcBorders/>
            <w:vAlign w:val="center"/>
          </w:tcPr>
          <w:p>
            <w:pPr>
              <w:pStyle w:val="Nagwektabeli"/>
              <w:bidi w:val="0"/>
              <w:rPr>
                <w:rFonts w:ascii="Arial" w:hAnsi="Arial"/>
                <w:sz w:val="24"/>
                <w:szCs w:val="24"/>
              </w:rPr>
            </w:pPr>
            <w:r>
              <w:rPr>
                <w:rFonts w:ascii="Arial" w:hAnsi="Arial"/>
                <w:sz w:val="24"/>
                <w:szCs w:val="24"/>
              </w:rPr>
              <w:t>Szerokość</w:t>
            </w:r>
          </w:p>
        </w:tc>
        <w:tc>
          <w:tcPr>
            <w:tcW w:w="2147" w:type="dxa"/>
            <w:tcBorders/>
            <w:vAlign w:val="center"/>
          </w:tcPr>
          <w:p>
            <w:pPr>
              <w:pStyle w:val="Nagwektabeli"/>
              <w:bidi w:val="0"/>
              <w:rPr>
                <w:rFonts w:ascii="Arial" w:hAnsi="Arial"/>
                <w:sz w:val="24"/>
                <w:szCs w:val="24"/>
              </w:rPr>
            </w:pPr>
            <w:r>
              <w:rPr>
                <w:rFonts w:ascii="Arial" w:hAnsi="Arial"/>
                <w:sz w:val="24"/>
                <w:szCs w:val="24"/>
              </w:rPr>
              <w:t>Wysokość</w:t>
            </w:r>
          </w:p>
        </w:tc>
        <w:tc>
          <w:tcPr>
            <w:tcW w:w="2673" w:type="dxa"/>
            <w:tcBorders/>
            <w:vAlign w:val="center"/>
          </w:tcPr>
          <w:p>
            <w:pPr>
              <w:pStyle w:val="Nagwektabeli"/>
              <w:bidi w:val="0"/>
              <w:rPr>
                <w:rFonts w:ascii="Arial" w:hAnsi="Arial"/>
                <w:sz w:val="24"/>
                <w:szCs w:val="24"/>
              </w:rPr>
            </w:pPr>
            <w:r>
              <w:rPr>
                <w:rFonts w:ascii="Arial" w:hAnsi="Arial"/>
                <w:sz w:val="24"/>
                <w:szCs w:val="24"/>
              </w:rPr>
              <w:t>Produkt zgodny z EN 1176-1:2017</w:t>
            </w:r>
          </w:p>
        </w:tc>
      </w:tr>
      <w:tr>
        <w:trPr/>
        <w:tc>
          <w:tcPr>
            <w:tcW w:w="3032" w:type="dxa"/>
            <w:tcBorders/>
            <w:vAlign w:val="center"/>
          </w:tcPr>
          <w:p>
            <w:pPr>
              <w:pStyle w:val="Zawartotabeli"/>
              <w:bidi w:val="0"/>
              <w:jc w:val="left"/>
              <w:rPr>
                <w:rFonts w:ascii="Arial" w:hAnsi="Arial"/>
                <w:sz w:val="24"/>
                <w:szCs w:val="24"/>
              </w:rPr>
            </w:pPr>
            <w:r>
              <w:rPr>
                <w:rFonts w:ascii="Arial" w:hAnsi="Arial"/>
                <w:sz w:val="24"/>
                <w:szCs w:val="24"/>
              </w:rPr>
              <w:t xml:space="preserve">Min. </w:t>
            </w:r>
            <w:r>
              <w:rPr>
                <w:rFonts w:ascii="Arial" w:hAnsi="Arial"/>
                <w:sz w:val="24"/>
                <w:szCs w:val="24"/>
              </w:rPr>
              <w:t>1</w:t>
            </w:r>
            <w:r>
              <w:rPr>
                <w:rFonts w:ascii="Arial" w:hAnsi="Arial"/>
                <w:sz w:val="24"/>
                <w:szCs w:val="24"/>
              </w:rPr>
              <w:t>1</w:t>
            </w:r>
            <w:r>
              <w:rPr>
                <w:rFonts w:ascii="Arial" w:hAnsi="Arial"/>
                <w:sz w:val="24"/>
                <w:szCs w:val="24"/>
              </w:rPr>
              <w:t>6  cm</w:t>
            </w:r>
          </w:p>
        </w:tc>
        <w:tc>
          <w:tcPr>
            <w:tcW w:w="2147" w:type="dxa"/>
            <w:tcBorders/>
            <w:vAlign w:val="center"/>
          </w:tcPr>
          <w:p>
            <w:pPr>
              <w:pStyle w:val="Zawartotabeli"/>
              <w:bidi w:val="0"/>
              <w:jc w:val="left"/>
              <w:rPr>
                <w:rFonts w:ascii="Arial" w:hAnsi="Arial"/>
                <w:sz w:val="24"/>
                <w:szCs w:val="24"/>
              </w:rPr>
            </w:pPr>
            <w:r>
              <w:rPr>
                <w:rFonts w:ascii="Arial" w:hAnsi="Arial"/>
                <w:sz w:val="24"/>
                <w:szCs w:val="24"/>
              </w:rPr>
              <w:t>1</w:t>
            </w:r>
            <w:r>
              <w:rPr>
                <w:rFonts w:ascii="Arial" w:hAnsi="Arial"/>
                <w:sz w:val="24"/>
                <w:szCs w:val="24"/>
              </w:rPr>
              <w:t>20</w:t>
            </w:r>
            <w:r>
              <w:rPr>
                <w:rFonts w:ascii="Arial" w:hAnsi="Arial"/>
                <w:sz w:val="24"/>
                <w:szCs w:val="24"/>
              </w:rPr>
              <w:t xml:space="preserve"> cm</w:t>
            </w:r>
          </w:p>
        </w:tc>
        <w:tc>
          <w:tcPr>
            <w:tcW w:w="2673" w:type="dxa"/>
            <w:tcBorders/>
            <w:vAlign w:val="center"/>
          </w:tcPr>
          <w:p>
            <w:pPr>
              <w:pStyle w:val="Zawartotabeli"/>
              <w:bidi w:val="0"/>
              <w:jc w:val="left"/>
              <w:rPr>
                <w:rFonts w:ascii="Arial" w:hAnsi="Arial"/>
                <w:sz w:val="24"/>
                <w:szCs w:val="24"/>
              </w:rPr>
            </w:pPr>
            <w:r>
              <w:rPr>
                <w:rFonts w:ascii="Arial" w:hAnsi="Arial"/>
                <w:sz w:val="24"/>
                <w:szCs w:val="24"/>
              </w:rPr>
              <w:t>TAK</w:t>
            </w:r>
          </w:p>
        </w:tc>
      </w:tr>
    </w:tbl>
    <w:p>
      <w:pPr>
        <w:pStyle w:val="Normal"/>
        <w:bidi w:val="0"/>
        <w:jc w:val="both"/>
        <w:rPr/>
      </w:pPr>
      <w:r>
        <w:rPr>
          <w:rStyle w:val="Strong"/>
          <w:rFonts w:eastAsia="Calibri" w:cs="Times New Roman" w:ascii="Arial" w:hAnsi="Arial"/>
          <w:b w:val="false"/>
          <w:bCs w:val="false"/>
          <w:kern w:val="0"/>
          <w:sz w:val="24"/>
          <w:szCs w:val="24"/>
          <w:lang w:val="pl-PL" w:eastAsia="pl-PL" w:bidi="ar-SA"/>
        </w:rPr>
        <w:t xml:space="preserve">Konstrukcja wykonana na aluminiowym stelażu malowanym proszkowo lub stalowym ocynkowanym stelażu malowanym proszkowo. Kotwy ocynkowane długości 75 cm wpuszczane w ziemię i zalewane betonem. Druk naniesiony bezpośrednio na ściany elementów obrotowych lub panel edukacyjny. Zabezpieczona lakierem UV lub laminatem UV. Elementy ruchome zaokrąglone, tak aby uniemożliwiały skaleczenie. Tablica musi posiadać kod qwerty do e-booka </w:t>
      </w:r>
      <w:r>
        <w:rPr>
          <w:rStyle w:val="Strong"/>
          <w:rFonts w:eastAsia="Calibri" w:cs="Times New Roman" w:ascii="Arial" w:hAnsi="Arial"/>
          <w:b w:val="false"/>
          <w:bCs w:val="false"/>
          <w:kern w:val="0"/>
          <w:sz w:val="24"/>
          <w:szCs w:val="24"/>
          <w:lang w:val="pl-PL" w:eastAsia="pl-PL" w:bidi="ar-SA"/>
        </w:rPr>
        <w:t>lub informacji zawartych w sieci,</w:t>
      </w:r>
      <w:r>
        <w:rPr>
          <w:rStyle w:val="Strong"/>
          <w:rFonts w:eastAsia="Calibri" w:cs="Times New Roman" w:ascii="Arial" w:hAnsi="Arial"/>
          <w:b w:val="false"/>
          <w:bCs w:val="false"/>
          <w:kern w:val="0"/>
          <w:sz w:val="24"/>
          <w:szCs w:val="24"/>
          <w:lang w:val="pl-PL" w:eastAsia="pl-PL" w:bidi="ar-SA"/>
        </w:rPr>
        <w:t xml:space="preserve"> w którym znajd</w:t>
      </w:r>
      <w:r>
        <w:rPr>
          <w:rStyle w:val="Strong"/>
          <w:rFonts w:eastAsia="Calibri" w:cs="Times New Roman" w:ascii="Arial" w:hAnsi="Arial"/>
          <w:b w:val="false"/>
          <w:bCs w:val="false"/>
          <w:kern w:val="0"/>
          <w:sz w:val="24"/>
          <w:szCs w:val="24"/>
          <w:lang w:val="pl-PL" w:eastAsia="pl-PL" w:bidi="ar-SA"/>
        </w:rPr>
        <w:t xml:space="preserve">ą się scenariusze, </w:t>
      </w:r>
      <w:r>
        <w:rPr>
          <w:rStyle w:val="Strong"/>
          <w:rFonts w:eastAsia="Calibri" w:cs="Times New Roman" w:ascii="Arial" w:hAnsi="Arial"/>
          <w:b w:val="false"/>
          <w:bCs w:val="false"/>
          <w:kern w:val="0"/>
          <w:sz w:val="24"/>
          <w:szCs w:val="24"/>
          <w:lang w:val="pl-PL" w:eastAsia="pl-PL" w:bidi="ar-SA"/>
        </w:rPr>
        <w:t>przepisy</w:t>
      </w:r>
      <w:r>
        <w:rPr>
          <w:rStyle w:val="Strong"/>
          <w:rFonts w:eastAsia="Calibri" w:cs="Times New Roman" w:ascii="Arial" w:hAnsi="Arial"/>
          <w:b w:val="false"/>
          <w:bCs w:val="false"/>
          <w:kern w:val="0"/>
          <w:sz w:val="24"/>
          <w:szCs w:val="24"/>
          <w:lang w:val="pl-PL" w:eastAsia="pl-PL" w:bidi="ar-SA"/>
        </w:rPr>
        <w:t xml:space="preserve"> z wykorzystaniem tematyki </w:t>
      </w:r>
      <w:r>
        <w:rPr>
          <w:rStyle w:val="Strong"/>
          <w:rFonts w:eastAsia="Calibri" w:cs="Times New Roman" w:ascii="Arial" w:hAnsi="Arial"/>
          <w:b w:val="false"/>
          <w:bCs w:val="false"/>
          <w:kern w:val="0"/>
          <w:sz w:val="24"/>
          <w:szCs w:val="24"/>
          <w:lang w:val="pl-PL" w:eastAsia="pl-PL" w:bidi="ar-SA"/>
        </w:rPr>
        <w:t>tablicy</w:t>
      </w:r>
    </w:p>
    <w:p>
      <w:pPr>
        <w:pStyle w:val="Normal"/>
        <w:bidi w:val="0"/>
        <w:jc w:val="both"/>
        <w:rPr>
          <w:rFonts w:ascii="Arial" w:hAnsi="Arial" w:eastAsia="Calibri" w:cs="Times New Roman"/>
          <w:kern w:val="0"/>
          <w:sz w:val="24"/>
          <w:szCs w:val="24"/>
          <w:lang w:val="pl-PL" w:eastAsia="pl-PL" w:bidi="ar-SA"/>
        </w:rPr>
      </w:pPr>
      <w:r>
        <w:rPr>
          <w:rFonts w:eastAsia="Calibri" w:cs="Times New Roman" w:ascii="Arial" w:hAnsi="Arial"/>
          <w:kern w:val="0"/>
          <w:sz w:val="24"/>
          <w:szCs w:val="24"/>
          <w:lang w:val="pl-PL" w:eastAsia="pl-PL" w:bidi="ar-SA"/>
        </w:rPr>
        <w:t xml:space="preserve"> </w:t>
      </w:r>
      <w:r>
        <w:rPr>
          <w:rFonts w:eastAsia="Calibri" w:cs="Times New Roman" w:ascii="Arial" w:hAnsi="Arial"/>
          <w:kern w:val="0"/>
          <w:sz w:val="24"/>
          <w:szCs w:val="24"/>
          <w:lang w:val="pl-PL" w:eastAsia="pl-PL" w:bidi="ar-SA"/>
        </w:rPr>
        <w:t>Połączenie tradycyjnych przepisów kulinarnych z ekologicznymi metodami przechowywania i przetwarzania żywności, takimi jak suszenie, kiszenie, czy wędzenie. Podkreślenie roli tradycyjnych technik w zapobieganiu marnotrawstwu żywności.</w:t>
        <w:br/>
        <w:t>Strona 1: Oszczędzanie żywności – wskazówki dotyczące minimalizowania marnowania żywności, w tym przechowywanie, przetwarzanie oraz planowanie posiłków.</w:t>
        <w:br/>
        <w:t>Strona 2: Dania regionalne – prezentacja tradycyjnych potraw regionalnych, przepisy i historie związane z lokalną kuchnią.</w:t>
      </w:r>
    </w:p>
    <w:p>
      <w:pPr>
        <w:pStyle w:val="Normal"/>
        <w:bidi w:val="0"/>
        <w:jc w:val="left"/>
        <w:rPr>
          <w:rFonts w:ascii="Arial" w:hAnsi="Arial"/>
          <w:b/>
          <w:bCs/>
          <w:sz w:val="24"/>
          <w:szCs w:val="24"/>
        </w:rPr>
      </w:pPr>
      <w:r>
        <w:rPr>
          <w:rFonts w:ascii="Arial" w:hAnsi="Arial"/>
          <w:b/>
          <w:bCs/>
          <w:sz w:val="24"/>
          <w:szCs w:val="24"/>
        </w:rPr>
        <w:t xml:space="preserve">3. </w:t>
      </w:r>
      <w:r>
        <w:rPr>
          <w:rFonts w:eastAsia="Calibri" w:cs="Times New Roman" w:ascii="Arial" w:hAnsi="Arial"/>
          <w:b/>
          <w:bCs/>
          <w:kern w:val="0"/>
          <w:sz w:val="24"/>
          <w:szCs w:val="24"/>
          <w:lang w:val="pl-PL" w:eastAsia="pl-PL" w:bidi="ar-SA"/>
        </w:rPr>
        <w:t>Regionalne memory</w:t>
      </w:r>
    </w:p>
    <w:p>
      <w:pPr>
        <w:pStyle w:val="Normal"/>
        <w:bidi w:val="0"/>
        <w:jc w:val="left"/>
        <w:rPr>
          <w:rFonts w:ascii="Arial" w:hAnsi="Arial"/>
          <w:sz w:val="24"/>
          <w:szCs w:val="24"/>
        </w:rPr>
      </w:pPr>
      <w:r>
        <w:rPr>
          <w:rFonts w:ascii="Arial" w:hAnsi="Arial"/>
          <w:sz w:val="24"/>
          <w:szCs w:val="24"/>
        </w:rPr>
        <w:t xml:space="preserve">Konstrukcja o wymiarach </w:t>
      </w:r>
      <w:bookmarkStart w:id="2" w:name="eael-data-table-b59681a_kopia_1_kopia_1"/>
      <w:bookmarkEnd w:id="2"/>
    </w:p>
    <w:tbl>
      <w:tblPr>
        <w:tblW w:w="7852" w:type="dxa"/>
        <w:jc w:val="left"/>
        <w:tblInd w:w="0" w:type="dxa"/>
        <w:tblLayout w:type="fixed"/>
        <w:tblCellMar>
          <w:top w:w="28" w:type="dxa"/>
          <w:left w:w="28" w:type="dxa"/>
          <w:bottom w:w="28" w:type="dxa"/>
          <w:right w:w="28" w:type="dxa"/>
        </w:tblCellMar>
      </w:tblPr>
      <w:tblGrid>
        <w:gridCol w:w="3032"/>
        <w:gridCol w:w="2147"/>
        <w:gridCol w:w="2673"/>
      </w:tblGrid>
      <w:tr>
        <w:trPr>
          <w:tblHeader w:val="true"/>
        </w:trPr>
        <w:tc>
          <w:tcPr>
            <w:tcW w:w="3032" w:type="dxa"/>
            <w:tcBorders/>
            <w:vAlign w:val="center"/>
          </w:tcPr>
          <w:p>
            <w:pPr>
              <w:pStyle w:val="Nagwektabeli"/>
              <w:bidi w:val="0"/>
              <w:rPr>
                <w:rFonts w:ascii="Arial" w:hAnsi="Arial"/>
                <w:sz w:val="24"/>
                <w:szCs w:val="24"/>
              </w:rPr>
            </w:pPr>
            <w:r>
              <w:rPr>
                <w:rFonts w:ascii="Arial" w:hAnsi="Arial"/>
                <w:sz w:val="24"/>
                <w:szCs w:val="24"/>
              </w:rPr>
              <w:t>Szerokość</w:t>
            </w:r>
          </w:p>
        </w:tc>
        <w:tc>
          <w:tcPr>
            <w:tcW w:w="2147" w:type="dxa"/>
            <w:tcBorders/>
            <w:vAlign w:val="center"/>
          </w:tcPr>
          <w:p>
            <w:pPr>
              <w:pStyle w:val="Nagwektabeli"/>
              <w:bidi w:val="0"/>
              <w:rPr>
                <w:rFonts w:ascii="Arial" w:hAnsi="Arial"/>
                <w:sz w:val="24"/>
                <w:szCs w:val="24"/>
              </w:rPr>
            </w:pPr>
            <w:r>
              <w:rPr>
                <w:rFonts w:ascii="Arial" w:hAnsi="Arial"/>
                <w:sz w:val="24"/>
                <w:szCs w:val="24"/>
              </w:rPr>
              <w:t>Wysokość</w:t>
            </w:r>
          </w:p>
        </w:tc>
        <w:tc>
          <w:tcPr>
            <w:tcW w:w="2673" w:type="dxa"/>
            <w:tcBorders/>
            <w:vAlign w:val="center"/>
          </w:tcPr>
          <w:p>
            <w:pPr>
              <w:pStyle w:val="Nagwektabeli"/>
              <w:bidi w:val="0"/>
              <w:rPr>
                <w:rFonts w:ascii="Arial" w:hAnsi="Arial"/>
                <w:sz w:val="24"/>
                <w:szCs w:val="24"/>
              </w:rPr>
            </w:pPr>
            <w:r>
              <w:rPr>
                <w:rFonts w:ascii="Arial" w:hAnsi="Arial"/>
                <w:sz w:val="24"/>
                <w:szCs w:val="24"/>
              </w:rPr>
              <w:t>Produkt zgodny z EN 1176-1:2017</w:t>
            </w:r>
          </w:p>
        </w:tc>
      </w:tr>
      <w:tr>
        <w:trPr/>
        <w:tc>
          <w:tcPr>
            <w:tcW w:w="3032" w:type="dxa"/>
            <w:tcBorders/>
            <w:vAlign w:val="center"/>
          </w:tcPr>
          <w:p>
            <w:pPr>
              <w:pStyle w:val="Zawartotabeli"/>
              <w:bidi w:val="0"/>
              <w:jc w:val="left"/>
              <w:rPr>
                <w:rFonts w:ascii="Arial" w:hAnsi="Arial"/>
                <w:sz w:val="24"/>
                <w:szCs w:val="24"/>
              </w:rPr>
            </w:pPr>
            <w:r>
              <w:rPr>
                <w:rFonts w:ascii="Arial" w:hAnsi="Arial"/>
                <w:sz w:val="24"/>
                <w:szCs w:val="24"/>
              </w:rPr>
              <w:t xml:space="preserve">Min. </w:t>
            </w:r>
            <w:r>
              <w:rPr>
                <w:rFonts w:ascii="Arial" w:hAnsi="Arial"/>
                <w:sz w:val="24"/>
                <w:szCs w:val="24"/>
              </w:rPr>
              <w:t xml:space="preserve">217 </w:t>
            </w:r>
            <w:r>
              <w:rPr>
                <w:rFonts w:ascii="Arial" w:hAnsi="Arial"/>
                <w:sz w:val="24"/>
                <w:szCs w:val="24"/>
              </w:rPr>
              <w:t>cm</w:t>
            </w:r>
          </w:p>
        </w:tc>
        <w:tc>
          <w:tcPr>
            <w:tcW w:w="2147" w:type="dxa"/>
            <w:tcBorders/>
            <w:vAlign w:val="center"/>
          </w:tcPr>
          <w:p>
            <w:pPr>
              <w:pStyle w:val="Zawartotabeli"/>
              <w:bidi w:val="0"/>
              <w:jc w:val="left"/>
              <w:rPr>
                <w:rFonts w:ascii="Arial" w:hAnsi="Arial"/>
                <w:sz w:val="24"/>
                <w:szCs w:val="24"/>
              </w:rPr>
            </w:pPr>
            <w:r>
              <w:rPr>
                <w:rFonts w:ascii="Arial" w:hAnsi="Arial"/>
                <w:sz w:val="24"/>
                <w:szCs w:val="24"/>
              </w:rPr>
              <w:t>1</w:t>
            </w:r>
            <w:r>
              <w:rPr>
                <w:rFonts w:ascii="Arial" w:hAnsi="Arial"/>
                <w:sz w:val="24"/>
                <w:szCs w:val="24"/>
              </w:rPr>
              <w:t>75</w:t>
            </w:r>
            <w:r>
              <w:rPr>
                <w:rFonts w:ascii="Arial" w:hAnsi="Arial"/>
                <w:sz w:val="24"/>
                <w:szCs w:val="24"/>
              </w:rPr>
              <w:t xml:space="preserve"> cm</w:t>
            </w:r>
          </w:p>
        </w:tc>
        <w:tc>
          <w:tcPr>
            <w:tcW w:w="2673" w:type="dxa"/>
            <w:tcBorders/>
            <w:vAlign w:val="center"/>
          </w:tcPr>
          <w:p>
            <w:pPr>
              <w:pStyle w:val="Zawartotabeli"/>
              <w:bidi w:val="0"/>
              <w:jc w:val="left"/>
              <w:rPr>
                <w:rFonts w:ascii="Arial" w:hAnsi="Arial"/>
                <w:sz w:val="24"/>
                <w:szCs w:val="24"/>
              </w:rPr>
            </w:pPr>
            <w:r>
              <w:rPr>
                <w:rFonts w:ascii="Arial" w:hAnsi="Arial"/>
                <w:sz w:val="24"/>
                <w:szCs w:val="24"/>
              </w:rPr>
              <w:t>TAK</w:t>
            </w:r>
          </w:p>
        </w:tc>
      </w:tr>
    </w:tbl>
    <w:p>
      <w:pPr>
        <w:pStyle w:val="Normal"/>
        <w:bidi w:val="0"/>
        <w:jc w:val="both"/>
        <w:rPr/>
      </w:pPr>
      <w:r>
        <w:rPr>
          <w:rStyle w:val="Strong"/>
          <w:rFonts w:eastAsia="Calibri" w:cs="Times New Roman" w:ascii="Arial" w:hAnsi="Arial"/>
          <w:b w:val="false"/>
          <w:bCs w:val="false"/>
          <w:kern w:val="0"/>
          <w:sz w:val="24"/>
          <w:szCs w:val="24"/>
          <w:lang w:val="pl-PL" w:eastAsia="pl-PL" w:bidi="ar-SA"/>
        </w:rPr>
        <w:t xml:space="preserve">Konstrukcja wykonana na aluminiowym stelażu malowanym proszkowo lub stalowym ocynkowanym stelażu malowanym proszkowo. Kotwy ocynkowane długości 75 cm wpuszczane w ziemię i zalewane betonem. Druk naniesiony bezpośrednio na ściany elementów obrotowych lub panel edukacyjny. Zabezpieczona lakierem UV lub laminatem UV. Elementy ruchome zaokrąglone, tak aby uniemożliwiały skaleczenie. Tablica musi posiadać kod qwerty do e-booka </w:t>
      </w:r>
      <w:r>
        <w:rPr>
          <w:rStyle w:val="Strong"/>
          <w:rFonts w:eastAsia="Calibri" w:cs="Times New Roman" w:ascii="Arial" w:hAnsi="Arial"/>
          <w:b w:val="false"/>
          <w:bCs w:val="false"/>
          <w:kern w:val="0"/>
          <w:sz w:val="24"/>
          <w:szCs w:val="24"/>
          <w:lang w:val="pl-PL" w:eastAsia="pl-PL" w:bidi="ar-SA"/>
        </w:rPr>
        <w:t>lub informacji zawartych w sieci,</w:t>
      </w:r>
      <w:r>
        <w:rPr>
          <w:rStyle w:val="Strong"/>
          <w:rFonts w:eastAsia="Calibri" w:cs="Times New Roman" w:ascii="Arial" w:hAnsi="Arial"/>
          <w:b w:val="false"/>
          <w:bCs w:val="false"/>
          <w:kern w:val="0"/>
          <w:sz w:val="24"/>
          <w:szCs w:val="24"/>
          <w:lang w:val="pl-PL" w:eastAsia="pl-PL" w:bidi="ar-SA"/>
        </w:rPr>
        <w:t xml:space="preserve"> w którym znajd</w:t>
      </w:r>
      <w:r>
        <w:rPr>
          <w:rStyle w:val="Strong"/>
          <w:rFonts w:eastAsia="Calibri" w:cs="Times New Roman" w:ascii="Arial" w:hAnsi="Arial"/>
          <w:b w:val="false"/>
          <w:bCs w:val="false"/>
          <w:kern w:val="0"/>
          <w:sz w:val="24"/>
          <w:szCs w:val="24"/>
          <w:lang w:val="pl-PL" w:eastAsia="pl-PL" w:bidi="ar-SA"/>
        </w:rPr>
        <w:t xml:space="preserve">ą się </w:t>
      </w:r>
      <w:r>
        <w:rPr>
          <w:rStyle w:val="Strong"/>
          <w:rFonts w:eastAsia="Calibri" w:cs="Times New Roman" w:ascii="Arial" w:hAnsi="Arial"/>
          <w:b w:val="false"/>
          <w:bCs w:val="false"/>
          <w:kern w:val="0"/>
          <w:sz w:val="24"/>
          <w:szCs w:val="24"/>
          <w:lang w:val="pl-PL" w:eastAsia="pl-PL" w:bidi="ar-SA"/>
        </w:rPr>
        <w:t xml:space="preserve">materiały dodatkowe związane z </w:t>
      </w:r>
      <w:r>
        <w:rPr>
          <w:rStyle w:val="Strong"/>
          <w:rFonts w:eastAsia="Calibri" w:cs="Times New Roman" w:ascii="Arial" w:hAnsi="Arial"/>
          <w:b w:val="false"/>
          <w:bCs w:val="false"/>
          <w:kern w:val="0"/>
          <w:sz w:val="24"/>
          <w:szCs w:val="24"/>
          <w:lang w:val="pl-PL" w:eastAsia="pl-PL" w:bidi="ar-SA"/>
        </w:rPr>
        <w:t>tematyk</w:t>
      </w:r>
      <w:r>
        <w:rPr>
          <w:rStyle w:val="Strong"/>
          <w:rFonts w:eastAsia="Calibri" w:cs="Times New Roman" w:ascii="Arial" w:hAnsi="Arial"/>
          <w:b w:val="false"/>
          <w:bCs w:val="false"/>
          <w:kern w:val="0"/>
          <w:sz w:val="24"/>
          <w:szCs w:val="24"/>
          <w:lang w:val="pl-PL" w:eastAsia="pl-PL" w:bidi="ar-SA"/>
        </w:rPr>
        <w:t>ą gry.</w:t>
      </w:r>
    </w:p>
    <w:p>
      <w:pPr>
        <w:pStyle w:val="Normal"/>
        <w:bidi w:val="0"/>
        <w:jc w:val="both"/>
        <w:rPr>
          <w:rFonts w:ascii="Arial" w:hAnsi="Arial" w:eastAsia="Calibri" w:cs="Times New Roman"/>
          <w:kern w:val="0"/>
          <w:sz w:val="24"/>
          <w:szCs w:val="24"/>
          <w:lang w:val="pl-PL" w:eastAsia="pl-PL" w:bidi="ar-SA"/>
        </w:rPr>
      </w:pPr>
      <w:r>
        <w:rPr>
          <w:rFonts w:eastAsia="Calibri" w:cs="Times New Roman" w:ascii="Arial" w:hAnsi="Arial"/>
          <w:kern w:val="0"/>
          <w:sz w:val="24"/>
          <w:szCs w:val="24"/>
          <w:lang w:val="pl-PL" w:eastAsia="pl-PL" w:bidi="ar-SA"/>
        </w:rPr>
        <w:t>Gra edukacyjna, która łączy naukę o lokalnej kulturze i tradycjach z ekologicznymi zagadnieniami. Na kartach memory mogą znajdą się np. rośliny i zwierzęta charakterystyczne dla regionu oraz tradycyjne narzędzia rolnicze i metody ich wykorzystywania w sposób zrównoważony</w:t>
      </w:r>
    </w:p>
    <w:p>
      <w:pPr>
        <w:pStyle w:val="Normal"/>
        <w:bidi w:val="0"/>
        <w:jc w:val="left"/>
        <w:rPr/>
      </w:pPr>
      <w:r>
        <w:rPr/>
      </w:r>
    </w:p>
    <w:p>
      <w:pPr>
        <w:pStyle w:val="Normal"/>
        <w:bidi w:val="0"/>
        <w:jc w:val="left"/>
        <w:rPr>
          <w:rFonts w:ascii="Arial" w:hAnsi="Arial"/>
          <w:b/>
          <w:bCs/>
          <w:sz w:val="24"/>
          <w:szCs w:val="24"/>
        </w:rPr>
      </w:pPr>
      <w:r>
        <w:rPr>
          <w:rFonts w:ascii="Arial" w:hAnsi="Arial"/>
          <w:b/>
          <w:bCs/>
          <w:sz w:val="24"/>
          <w:szCs w:val="24"/>
        </w:rPr>
        <w:t xml:space="preserve">4. </w:t>
      </w:r>
      <w:r>
        <w:rPr>
          <w:rFonts w:eastAsia="Calibri" w:cs="Times New Roman" w:ascii="Arial" w:hAnsi="Arial"/>
          <w:b/>
          <w:bCs/>
          <w:kern w:val="0"/>
          <w:sz w:val="24"/>
          <w:szCs w:val="24"/>
          <w:lang w:val="pl-PL" w:eastAsia="pl-PL" w:bidi="ar-SA"/>
        </w:rPr>
        <w:t>Eko-memory</w:t>
      </w:r>
    </w:p>
    <w:p>
      <w:pPr>
        <w:pStyle w:val="Normal"/>
        <w:bidi w:val="0"/>
        <w:jc w:val="left"/>
        <w:rPr>
          <w:rFonts w:ascii="Arial" w:hAnsi="Arial"/>
          <w:sz w:val="24"/>
          <w:szCs w:val="24"/>
        </w:rPr>
      </w:pPr>
      <w:r>
        <w:rPr>
          <w:rFonts w:ascii="Arial" w:hAnsi="Arial"/>
          <w:sz w:val="24"/>
          <w:szCs w:val="24"/>
        </w:rPr>
        <w:t xml:space="preserve">Konstrukcja o wymiarach </w:t>
      </w:r>
      <w:bookmarkStart w:id="3" w:name="eael-data-table-b59681a_kopia_1_kopia_1_"/>
      <w:bookmarkEnd w:id="3"/>
    </w:p>
    <w:tbl>
      <w:tblPr>
        <w:tblW w:w="7852" w:type="dxa"/>
        <w:jc w:val="left"/>
        <w:tblInd w:w="0" w:type="dxa"/>
        <w:tblLayout w:type="fixed"/>
        <w:tblCellMar>
          <w:top w:w="28" w:type="dxa"/>
          <w:left w:w="28" w:type="dxa"/>
          <w:bottom w:w="28" w:type="dxa"/>
          <w:right w:w="28" w:type="dxa"/>
        </w:tblCellMar>
      </w:tblPr>
      <w:tblGrid>
        <w:gridCol w:w="3032"/>
        <w:gridCol w:w="2147"/>
        <w:gridCol w:w="2673"/>
      </w:tblGrid>
      <w:tr>
        <w:trPr>
          <w:tblHeader w:val="true"/>
        </w:trPr>
        <w:tc>
          <w:tcPr>
            <w:tcW w:w="3032" w:type="dxa"/>
            <w:tcBorders/>
            <w:vAlign w:val="center"/>
          </w:tcPr>
          <w:p>
            <w:pPr>
              <w:pStyle w:val="Nagwektabeli"/>
              <w:bidi w:val="0"/>
              <w:rPr>
                <w:rFonts w:ascii="Arial" w:hAnsi="Arial"/>
                <w:sz w:val="24"/>
                <w:szCs w:val="24"/>
              </w:rPr>
            </w:pPr>
            <w:r>
              <w:rPr>
                <w:rFonts w:ascii="Arial" w:hAnsi="Arial"/>
                <w:sz w:val="24"/>
                <w:szCs w:val="24"/>
              </w:rPr>
              <w:t>Szerokość</w:t>
            </w:r>
          </w:p>
        </w:tc>
        <w:tc>
          <w:tcPr>
            <w:tcW w:w="2147" w:type="dxa"/>
            <w:tcBorders/>
            <w:vAlign w:val="center"/>
          </w:tcPr>
          <w:p>
            <w:pPr>
              <w:pStyle w:val="Nagwektabeli"/>
              <w:bidi w:val="0"/>
              <w:rPr>
                <w:rFonts w:ascii="Arial" w:hAnsi="Arial"/>
                <w:sz w:val="24"/>
                <w:szCs w:val="24"/>
              </w:rPr>
            </w:pPr>
            <w:r>
              <w:rPr>
                <w:rFonts w:ascii="Arial" w:hAnsi="Arial"/>
                <w:sz w:val="24"/>
                <w:szCs w:val="24"/>
              </w:rPr>
              <w:t>Wysokość</w:t>
            </w:r>
          </w:p>
        </w:tc>
        <w:tc>
          <w:tcPr>
            <w:tcW w:w="2673" w:type="dxa"/>
            <w:tcBorders/>
            <w:vAlign w:val="center"/>
          </w:tcPr>
          <w:p>
            <w:pPr>
              <w:pStyle w:val="Nagwektabeli"/>
              <w:bidi w:val="0"/>
              <w:rPr>
                <w:rFonts w:ascii="Arial" w:hAnsi="Arial"/>
                <w:sz w:val="24"/>
                <w:szCs w:val="24"/>
              </w:rPr>
            </w:pPr>
            <w:r>
              <w:rPr>
                <w:rFonts w:ascii="Arial" w:hAnsi="Arial"/>
                <w:sz w:val="24"/>
                <w:szCs w:val="24"/>
              </w:rPr>
              <w:t>Produkt zgodny z EN 1176-1:2017</w:t>
            </w:r>
          </w:p>
        </w:tc>
      </w:tr>
      <w:tr>
        <w:trPr/>
        <w:tc>
          <w:tcPr>
            <w:tcW w:w="3032" w:type="dxa"/>
            <w:tcBorders/>
            <w:vAlign w:val="center"/>
          </w:tcPr>
          <w:p>
            <w:pPr>
              <w:pStyle w:val="Zawartotabeli"/>
              <w:bidi w:val="0"/>
              <w:jc w:val="left"/>
              <w:rPr>
                <w:rFonts w:ascii="Arial" w:hAnsi="Arial"/>
                <w:sz w:val="24"/>
                <w:szCs w:val="24"/>
              </w:rPr>
            </w:pPr>
            <w:r>
              <w:rPr>
                <w:rFonts w:ascii="Arial" w:hAnsi="Arial"/>
                <w:sz w:val="24"/>
                <w:szCs w:val="24"/>
              </w:rPr>
              <w:t xml:space="preserve">Min. </w:t>
            </w:r>
            <w:r>
              <w:rPr>
                <w:rFonts w:ascii="Arial" w:hAnsi="Arial"/>
                <w:sz w:val="24"/>
                <w:szCs w:val="24"/>
              </w:rPr>
              <w:t xml:space="preserve">145 </w:t>
            </w:r>
            <w:r>
              <w:rPr>
                <w:rFonts w:ascii="Arial" w:hAnsi="Arial"/>
                <w:sz w:val="24"/>
                <w:szCs w:val="24"/>
              </w:rPr>
              <w:t>cm</w:t>
            </w:r>
          </w:p>
        </w:tc>
        <w:tc>
          <w:tcPr>
            <w:tcW w:w="2147" w:type="dxa"/>
            <w:tcBorders/>
            <w:vAlign w:val="center"/>
          </w:tcPr>
          <w:p>
            <w:pPr>
              <w:pStyle w:val="Zawartotabeli"/>
              <w:bidi w:val="0"/>
              <w:jc w:val="left"/>
              <w:rPr>
                <w:rFonts w:ascii="Arial" w:hAnsi="Arial"/>
                <w:sz w:val="24"/>
                <w:szCs w:val="24"/>
              </w:rPr>
            </w:pPr>
            <w:r>
              <w:rPr>
                <w:rFonts w:ascii="Arial" w:hAnsi="Arial"/>
                <w:sz w:val="24"/>
                <w:szCs w:val="24"/>
              </w:rPr>
              <w:t>1</w:t>
            </w:r>
            <w:r>
              <w:rPr>
                <w:rFonts w:ascii="Arial" w:hAnsi="Arial"/>
                <w:sz w:val="24"/>
                <w:szCs w:val="24"/>
              </w:rPr>
              <w:t>75</w:t>
            </w:r>
            <w:r>
              <w:rPr>
                <w:rFonts w:ascii="Arial" w:hAnsi="Arial"/>
                <w:sz w:val="24"/>
                <w:szCs w:val="24"/>
              </w:rPr>
              <w:t xml:space="preserve"> cm</w:t>
            </w:r>
          </w:p>
        </w:tc>
        <w:tc>
          <w:tcPr>
            <w:tcW w:w="2673" w:type="dxa"/>
            <w:tcBorders/>
            <w:vAlign w:val="center"/>
          </w:tcPr>
          <w:p>
            <w:pPr>
              <w:pStyle w:val="Zawartotabeli"/>
              <w:bidi w:val="0"/>
              <w:jc w:val="left"/>
              <w:rPr>
                <w:rFonts w:ascii="Arial" w:hAnsi="Arial"/>
                <w:sz w:val="24"/>
                <w:szCs w:val="24"/>
              </w:rPr>
            </w:pPr>
            <w:r>
              <w:rPr>
                <w:rFonts w:ascii="Arial" w:hAnsi="Arial"/>
                <w:sz w:val="24"/>
                <w:szCs w:val="24"/>
              </w:rPr>
              <w:t>TAK</w:t>
            </w:r>
          </w:p>
        </w:tc>
      </w:tr>
    </w:tbl>
    <w:p>
      <w:pPr>
        <w:pStyle w:val="Normal"/>
        <w:bidi w:val="0"/>
        <w:jc w:val="both"/>
        <w:rPr/>
      </w:pPr>
      <w:r>
        <w:rPr>
          <w:rStyle w:val="Strong"/>
          <w:rFonts w:eastAsia="Calibri" w:cs="Times New Roman" w:ascii="Arial" w:hAnsi="Arial"/>
          <w:b w:val="false"/>
          <w:bCs w:val="false"/>
          <w:kern w:val="0"/>
          <w:sz w:val="24"/>
          <w:szCs w:val="24"/>
          <w:lang w:val="pl-PL" w:eastAsia="pl-PL" w:bidi="ar-SA"/>
        </w:rPr>
        <w:t xml:space="preserve">Konstrukcja wykonana na aluminiowym stelażu malowanym proszkowo lub stalowym ocynkowanym stelażu malowanym proszkowo. Kotwy ocynkowane długości 75 cm wpuszczane w ziemię i zalewane betonem. Druk naniesiony bezpośrednio na ściany elementów obrotowych lub panel edukacyjny. Zabezpieczona lakierem UV lub laminatem UV. Elementy ruchome zaokrąglone, tak aby uniemożliwiały skaleczenie. Tablica musi posiadać kod qwerty do e-booka </w:t>
      </w:r>
      <w:r>
        <w:rPr>
          <w:rStyle w:val="Strong"/>
          <w:rFonts w:eastAsia="Calibri" w:cs="Times New Roman" w:ascii="Arial" w:hAnsi="Arial"/>
          <w:b w:val="false"/>
          <w:bCs w:val="false"/>
          <w:kern w:val="0"/>
          <w:sz w:val="24"/>
          <w:szCs w:val="24"/>
          <w:lang w:val="pl-PL" w:eastAsia="pl-PL" w:bidi="ar-SA"/>
        </w:rPr>
        <w:t>lub informacji zawartych w sieci,</w:t>
      </w:r>
      <w:r>
        <w:rPr>
          <w:rStyle w:val="Strong"/>
          <w:rFonts w:eastAsia="Calibri" w:cs="Times New Roman" w:ascii="Arial" w:hAnsi="Arial"/>
          <w:b w:val="false"/>
          <w:bCs w:val="false"/>
          <w:kern w:val="0"/>
          <w:sz w:val="24"/>
          <w:szCs w:val="24"/>
          <w:lang w:val="pl-PL" w:eastAsia="pl-PL" w:bidi="ar-SA"/>
        </w:rPr>
        <w:t xml:space="preserve"> w którym znajd</w:t>
      </w:r>
      <w:r>
        <w:rPr>
          <w:rStyle w:val="Strong"/>
          <w:rFonts w:eastAsia="Calibri" w:cs="Times New Roman" w:ascii="Arial" w:hAnsi="Arial"/>
          <w:b w:val="false"/>
          <w:bCs w:val="false"/>
          <w:kern w:val="0"/>
          <w:sz w:val="24"/>
          <w:szCs w:val="24"/>
          <w:lang w:val="pl-PL" w:eastAsia="pl-PL" w:bidi="ar-SA"/>
        </w:rPr>
        <w:t xml:space="preserve">ą się </w:t>
      </w:r>
      <w:r>
        <w:rPr>
          <w:rStyle w:val="Strong"/>
          <w:rFonts w:eastAsia="Calibri" w:cs="Times New Roman" w:ascii="Arial" w:hAnsi="Arial"/>
          <w:b w:val="false"/>
          <w:bCs w:val="false"/>
          <w:kern w:val="0"/>
          <w:sz w:val="24"/>
          <w:szCs w:val="24"/>
          <w:lang w:val="pl-PL" w:eastAsia="pl-PL" w:bidi="ar-SA"/>
        </w:rPr>
        <w:t xml:space="preserve">materiały dodatkowe związane z </w:t>
      </w:r>
      <w:r>
        <w:rPr>
          <w:rStyle w:val="Strong"/>
          <w:rFonts w:eastAsia="Calibri" w:cs="Times New Roman" w:ascii="Arial" w:hAnsi="Arial"/>
          <w:b w:val="false"/>
          <w:bCs w:val="false"/>
          <w:kern w:val="0"/>
          <w:sz w:val="24"/>
          <w:szCs w:val="24"/>
          <w:lang w:val="pl-PL" w:eastAsia="pl-PL" w:bidi="ar-SA"/>
        </w:rPr>
        <w:t>tematyk</w:t>
      </w:r>
      <w:r>
        <w:rPr>
          <w:rStyle w:val="Strong"/>
          <w:rFonts w:eastAsia="Calibri" w:cs="Times New Roman" w:ascii="Arial" w:hAnsi="Arial"/>
          <w:b w:val="false"/>
          <w:bCs w:val="false"/>
          <w:kern w:val="0"/>
          <w:sz w:val="24"/>
          <w:szCs w:val="24"/>
          <w:lang w:val="pl-PL" w:eastAsia="pl-PL" w:bidi="ar-SA"/>
        </w:rPr>
        <w:t>ą gry.</w:t>
      </w:r>
    </w:p>
    <w:p>
      <w:pPr>
        <w:pStyle w:val="Normal"/>
        <w:bidi w:val="0"/>
        <w:jc w:val="both"/>
        <w:rPr>
          <w:rFonts w:ascii="Arial" w:hAnsi="Arial" w:eastAsia="Calibri" w:cs="Times New Roman"/>
          <w:kern w:val="0"/>
          <w:sz w:val="24"/>
          <w:szCs w:val="24"/>
          <w:lang w:val="pl-PL" w:eastAsia="pl-PL" w:bidi="ar-SA"/>
        </w:rPr>
      </w:pPr>
      <w:r>
        <w:rPr>
          <w:rFonts w:eastAsia="Calibri" w:cs="Times New Roman" w:ascii="Arial" w:hAnsi="Arial"/>
          <w:kern w:val="0"/>
          <w:sz w:val="24"/>
          <w:szCs w:val="24"/>
          <w:lang w:val="pl-PL" w:eastAsia="pl-PL" w:bidi="ar-SA"/>
        </w:rPr>
        <w:t>Gra poświęcona otaczającej nas przyrodzie. Gra polega na odnajdywaniu i łączeniu tych samych obrazków.</w:t>
      </w:r>
    </w:p>
    <w:p>
      <w:pPr>
        <w:pStyle w:val="Normal"/>
        <w:bidi w:val="0"/>
        <w:jc w:val="left"/>
        <w:rPr>
          <w:rFonts w:ascii="Arial" w:hAnsi="Arial" w:eastAsia="Calibri" w:cs="Times New Roman"/>
          <w:kern w:val="0"/>
          <w:sz w:val="24"/>
          <w:szCs w:val="24"/>
          <w:lang w:val="pl-PL" w:eastAsia="pl-PL" w:bidi="ar-SA"/>
        </w:rPr>
      </w:pPr>
      <w:r>
        <w:rPr>
          <w:rFonts w:eastAsia="Calibri" w:cs="Times New Roman" w:ascii="Arial" w:hAnsi="Arial"/>
          <w:kern w:val="0"/>
          <w:sz w:val="24"/>
          <w:szCs w:val="24"/>
          <w:lang w:val="pl-PL" w:eastAsia="pl-PL" w:bidi="ar-SA"/>
        </w:rPr>
        <w:t xml:space="preserve">                                                 </w:t>
      </w:r>
    </w:p>
    <w:p>
      <w:pPr>
        <w:pStyle w:val="Normal"/>
        <w:bidi w:val="0"/>
        <w:jc w:val="left"/>
        <w:rPr/>
      </w:pPr>
      <w:bookmarkStart w:id="4" w:name="eael-data-table-b59681a_kopia_1_kopia_11"/>
      <w:bookmarkEnd w:id="4"/>
      <w:r>
        <w:rPr>
          <w:rFonts w:eastAsia="Calibri" w:cs="Times New Roman" w:ascii="Arial" w:hAnsi="Arial"/>
          <w:b/>
          <w:bCs/>
          <w:kern w:val="0"/>
          <w:sz w:val="24"/>
          <w:szCs w:val="24"/>
          <w:lang w:val="pl-PL" w:eastAsia="pl-PL" w:bidi="ar-SA"/>
        </w:rPr>
        <w:t>5</w:t>
      </w:r>
      <w:bookmarkStart w:id="5" w:name="eael-data-table-b59681a_kopia_1_kopia_12"/>
      <w:bookmarkEnd w:id="5"/>
      <w:r>
        <w:rPr>
          <w:rFonts w:eastAsia="Calibri" w:cs="Times New Roman" w:ascii="Arial" w:hAnsi="Arial"/>
          <w:b/>
          <w:bCs/>
          <w:kern w:val="0"/>
          <w:sz w:val="24"/>
          <w:szCs w:val="24"/>
          <w:lang w:val="pl-PL" w:eastAsia="pl-PL" w:bidi="ar-SA"/>
        </w:rPr>
        <w:t>.</w:t>
      </w:r>
      <w:r>
        <w:rPr>
          <w:rFonts w:eastAsia="Calibri" w:cs="Times New Roman" w:ascii="Arial" w:hAnsi="Arial"/>
          <w:b/>
          <w:bCs/>
          <w:kern w:val="0"/>
          <w:sz w:val="24"/>
          <w:szCs w:val="24"/>
          <w:lang w:val="pl-PL" w:eastAsia="pl-PL" w:bidi="ar-SA"/>
        </w:rPr>
        <w:t>Ściana do pisania</w:t>
      </w:r>
      <w:r>
        <w:rPr>
          <w:rFonts w:eastAsia="Calibri" w:cs="Times New Roman" w:ascii="Arial" w:hAnsi="Arial"/>
          <w:b/>
          <w:bCs/>
          <w:kern w:val="0"/>
          <w:sz w:val="24"/>
          <w:szCs w:val="24"/>
          <w:lang w:val="pl-PL" w:eastAsia="pl-PL" w:bidi="ar-SA"/>
        </w:rPr>
        <w:t xml:space="preserve"> </w:t>
      </w:r>
    </w:p>
    <w:p>
      <w:pPr>
        <w:pStyle w:val="Normal"/>
        <w:bidi w:val="0"/>
        <w:jc w:val="left"/>
        <w:rPr/>
      </w:pPr>
      <w:r>
        <w:rPr/>
        <w:t xml:space="preserve">                                                                                                                                                         </w:t>
      </w:r>
    </w:p>
    <w:tbl>
      <w:tblPr>
        <w:tblW w:w="7852" w:type="dxa"/>
        <w:jc w:val="left"/>
        <w:tblInd w:w="0" w:type="dxa"/>
        <w:tblLayout w:type="fixed"/>
        <w:tblCellMar>
          <w:top w:w="28" w:type="dxa"/>
          <w:left w:w="28" w:type="dxa"/>
          <w:bottom w:w="28" w:type="dxa"/>
          <w:right w:w="28" w:type="dxa"/>
        </w:tblCellMar>
      </w:tblPr>
      <w:tblGrid>
        <w:gridCol w:w="3032"/>
        <w:gridCol w:w="2147"/>
        <w:gridCol w:w="2673"/>
      </w:tblGrid>
      <w:tr>
        <w:trPr>
          <w:tblHeader w:val="true"/>
        </w:trPr>
        <w:tc>
          <w:tcPr>
            <w:tcW w:w="3032" w:type="dxa"/>
            <w:tcBorders/>
            <w:vAlign w:val="center"/>
          </w:tcPr>
          <w:p>
            <w:pPr>
              <w:pStyle w:val="Nagwektabeli"/>
              <w:bidi w:val="0"/>
              <w:rPr>
                <w:rFonts w:ascii="Arial" w:hAnsi="Arial"/>
                <w:sz w:val="24"/>
                <w:szCs w:val="24"/>
              </w:rPr>
            </w:pPr>
            <w:r>
              <w:rPr>
                <w:rFonts w:ascii="Arial" w:hAnsi="Arial"/>
                <w:sz w:val="24"/>
                <w:szCs w:val="24"/>
              </w:rPr>
              <w:t>Szerokość</w:t>
            </w:r>
          </w:p>
        </w:tc>
        <w:tc>
          <w:tcPr>
            <w:tcW w:w="2147" w:type="dxa"/>
            <w:tcBorders/>
            <w:vAlign w:val="center"/>
          </w:tcPr>
          <w:p>
            <w:pPr>
              <w:pStyle w:val="Nagwektabeli"/>
              <w:bidi w:val="0"/>
              <w:rPr>
                <w:rFonts w:ascii="Arial" w:hAnsi="Arial"/>
                <w:sz w:val="24"/>
                <w:szCs w:val="24"/>
              </w:rPr>
            </w:pPr>
            <w:r>
              <w:rPr>
                <w:rFonts w:ascii="Arial" w:hAnsi="Arial"/>
                <w:sz w:val="24"/>
                <w:szCs w:val="24"/>
              </w:rPr>
              <w:t>Wysokość</w:t>
            </w:r>
          </w:p>
        </w:tc>
        <w:tc>
          <w:tcPr>
            <w:tcW w:w="2673" w:type="dxa"/>
            <w:tcBorders/>
            <w:vAlign w:val="center"/>
          </w:tcPr>
          <w:p>
            <w:pPr>
              <w:pStyle w:val="Nagwektabeli"/>
              <w:bidi w:val="0"/>
              <w:rPr>
                <w:rFonts w:ascii="Arial" w:hAnsi="Arial"/>
                <w:sz w:val="24"/>
                <w:szCs w:val="24"/>
              </w:rPr>
            </w:pPr>
            <w:r>
              <w:rPr>
                <w:rFonts w:ascii="Arial" w:hAnsi="Arial"/>
                <w:sz w:val="24"/>
                <w:szCs w:val="24"/>
              </w:rPr>
              <w:t>Produkt zgodny z EN 1176-1:2017</w:t>
            </w:r>
          </w:p>
        </w:tc>
      </w:tr>
      <w:tr>
        <w:trPr/>
        <w:tc>
          <w:tcPr>
            <w:tcW w:w="3032" w:type="dxa"/>
            <w:tcBorders/>
            <w:vAlign w:val="center"/>
          </w:tcPr>
          <w:p>
            <w:pPr>
              <w:pStyle w:val="Zawartotabeli"/>
              <w:bidi w:val="0"/>
              <w:jc w:val="left"/>
              <w:rPr>
                <w:rFonts w:ascii="Arial" w:hAnsi="Arial"/>
                <w:sz w:val="24"/>
                <w:szCs w:val="24"/>
              </w:rPr>
            </w:pPr>
            <w:r>
              <w:rPr>
                <w:rFonts w:ascii="Arial" w:hAnsi="Arial"/>
                <w:sz w:val="24"/>
                <w:szCs w:val="24"/>
              </w:rPr>
              <w:t xml:space="preserve">Min. </w:t>
            </w:r>
            <w:r>
              <w:rPr>
                <w:rFonts w:ascii="Arial" w:hAnsi="Arial"/>
                <w:sz w:val="24"/>
                <w:szCs w:val="24"/>
              </w:rPr>
              <w:t>1</w:t>
            </w:r>
            <w:r>
              <w:rPr>
                <w:rFonts w:ascii="Arial" w:hAnsi="Arial"/>
                <w:sz w:val="24"/>
                <w:szCs w:val="24"/>
              </w:rPr>
              <w:t>2</w:t>
            </w:r>
            <w:r>
              <w:rPr>
                <w:rFonts w:ascii="Arial" w:hAnsi="Arial"/>
                <w:sz w:val="24"/>
                <w:szCs w:val="24"/>
              </w:rPr>
              <w:t xml:space="preserve">5 </w:t>
            </w:r>
            <w:r>
              <w:rPr>
                <w:rFonts w:ascii="Arial" w:hAnsi="Arial"/>
                <w:sz w:val="24"/>
                <w:szCs w:val="24"/>
              </w:rPr>
              <w:t>cm</w:t>
            </w:r>
          </w:p>
        </w:tc>
        <w:tc>
          <w:tcPr>
            <w:tcW w:w="2147" w:type="dxa"/>
            <w:tcBorders/>
            <w:vAlign w:val="center"/>
          </w:tcPr>
          <w:p>
            <w:pPr>
              <w:pStyle w:val="Zawartotabeli"/>
              <w:bidi w:val="0"/>
              <w:jc w:val="left"/>
              <w:rPr>
                <w:rFonts w:ascii="Arial" w:hAnsi="Arial"/>
                <w:sz w:val="24"/>
                <w:szCs w:val="24"/>
              </w:rPr>
            </w:pPr>
            <w:r>
              <w:rPr>
                <w:rFonts w:ascii="Arial" w:hAnsi="Arial"/>
                <w:sz w:val="24"/>
                <w:szCs w:val="24"/>
              </w:rPr>
              <w:t>1</w:t>
            </w:r>
            <w:r>
              <w:rPr>
                <w:rFonts w:ascii="Arial" w:hAnsi="Arial"/>
                <w:sz w:val="24"/>
                <w:szCs w:val="24"/>
              </w:rPr>
              <w:t>75</w:t>
            </w:r>
            <w:r>
              <w:rPr>
                <w:rFonts w:ascii="Arial" w:hAnsi="Arial"/>
                <w:sz w:val="24"/>
                <w:szCs w:val="24"/>
              </w:rPr>
              <w:t xml:space="preserve"> cm</w:t>
            </w:r>
          </w:p>
        </w:tc>
        <w:tc>
          <w:tcPr>
            <w:tcW w:w="2673" w:type="dxa"/>
            <w:tcBorders/>
            <w:vAlign w:val="center"/>
          </w:tcPr>
          <w:p>
            <w:pPr>
              <w:pStyle w:val="Zawartotabeli"/>
              <w:bidi w:val="0"/>
              <w:jc w:val="left"/>
              <w:rPr>
                <w:rFonts w:ascii="Arial" w:hAnsi="Arial"/>
                <w:sz w:val="24"/>
                <w:szCs w:val="24"/>
              </w:rPr>
            </w:pPr>
            <w:r>
              <w:rPr>
                <w:rFonts w:ascii="Arial" w:hAnsi="Arial"/>
                <w:sz w:val="24"/>
                <w:szCs w:val="24"/>
              </w:rPr>
              <w:t>TAK</w:t>
            </w:r>
          </w:p>
        </w:tc>
      </w:tr>
    </w:tbl>
    <w:p>
      <w:pPr>
        <w:pStyle w:val="Normal"/>
        <w:bidi w:val="0"/>
        <w:jc w:val="both"/>
        <w:rPr/>
      </w:pPr>
      <w:r>
        <w:rPr>
          <w:rStyle w:val="Strong"/>
          <w:rFonts w:eastAsia="Calibri" w:cs="Times New Roman" w:ascii="Arial" w:hAnsi="Arial"/>
          <w:b w:val="false"/>
          <w:bCs w:val="false"/>
          <w:kern w:val="0"/>
          <w:sz w:val="24"/>
          <w:szCs w:val="24"/>
          <w:lang w:val="pl-PL" w:eastAsia="pl-PL" w:bidi="ar-SA"/>
        </w:rPr>
        <w:t xml:space="preserve">Konstrukcja wykonana na aluminiowym stelażu malowanym proszkowo lub stalowym ocynkowanym stelażu malowanym proszkowo. Kotwy ocynkowane długości 75 cm wpuszczane w ziemię i zalewane betonem. </w:t>
      </w:r>
      <w:r>
        <w:rPr>
          <w:rStyle w:val="Strong"/>
          <w:rFonts w:eastAsia="Calibri" w:cs="Times New Roman" w:ascii="Arial" w:hAnsi="Arial"/>
          <w:b w:val="false"/>
          <w:bCs w:val="false"/>
          <w:kern w:val="0"/>
          <w:sz w:val="24"/>
          <w:szCs w:val="24"/>
          <w:lang w:val="pl-PL" w:eastAsia="pl-PL" w:bidi="ar-SA"/>
        </w:rPr>
        <w:t xml:space="preserve">Szyba poliwęglan. </w:t>
      </w:r>
      <w:r>
        <w:rPr>
          <w:rStyle w:val="Strong"/>
          <w:rFonts w:eastAsia="Calibri" w:cs="Times New Roman" w:ascii="Arial" w:hAnsi="Arial"/>
          <w:b w:val="false"/>
          <w:bCs w:val="false"/>
          <w:kern w:val="0"/>
          <w:sz w:val="24"/>
          <w:szCs w:val="24"/>
          <w:lang w:val="pl-PL" w:eastAsia="pl-PL" w:bidi="ar-SA"/>
        </w:rPr>
        <w:t xml:space="preserve">Druk naniesiony bezpośrednio na ściany elementów obrotowych lub panel edukacyjny. Zabezpieczona lakierem UV lub laminatem UV. Elementy ruchome zaokrąglone, tak aby uniemożliwiały skaleczenie. Tablica musi posiadać kod qwerty do e-booka </w:t>
      </w:r>
      <w:r>
        <w:rPr>
          <w:rStyle w:val="Strong"/>
          <w:rFonts w:eastAsia="Calibri" w:cs="Times New Roman" w:ascii="Arial" w:hAnsi="Arial"/>
          <w:b w:val="false"/>
          <w:bCs w:val="false"/>
          <w:kern w:val="0"/>
          <w:sz w:val="24"/>
          <w:szCs w:val="24"/>
          <w:lang w:val="pl-PL" w:eastAsia="pl-PL" w:bidi="ar-SA"/>
        </w:rPr>
        <w:t>lub informacji zawartych w sieci,</w:t>
      </w:r>
      <w:r>
        <w:rPr>
          <w:rStyle w:val="Strong"/>
          <w:rFonts w:eastAsia="Calibri" w:cs="Times New Roman" w:ascii="Arial" w:hAnsi="Arial"/>
          <w:b w:val="false"/>
          <w:bCs w:val="false"/>
          <w:kern w:val="0"/>
          <w:sz w:val="24"/>
          <w:szCs w:val="24"/>
          <w:lang w:val="pl-PL" w:eastAsia="pl-PL" w:bidi="ar-SA"/>
        </w:rPr>
        <w:t xml:space="preserve"> w którym znajd</w:t>
      </w:r>
      <w:r>
        <w:rPr>
          <w:rStyle w:val="Strong"/>
          <w:rFonts w:eastAsia="Calibri" w:cs="Times New Roman" w:ascii="Arial" w:hAnsi="Arial"/>
          <w:b w:val="false"/>
          <w:bCs w:val="false"/>
          <w:kern w:val="0"/>
          <w:sz w:val="24"/>
          <w:szCs w:val="24"/>
          <w:lang w:val="pl-PL" w:eastAsia="pl-PL" w:bidi="ar-SA"/>
        </w:rPr>
        <w:t xml:space="preserve">ą się </w:t>
      </w:r>
      <w:r>
        <w:rPr>
          <w:rStyle w:val="Strong"/>
          <w:rFonts w:eastAsia="Calibri" w:cs="Times New Roman" w:ascii="Arial" w:hAnsi="Arial"/>
          <w:b w:val="false"/>
          <w:bCs w:val="false"/>
          <w:kern w:val="0"/>
          <w:sz w:val="24"/>
          <w:szCs w:val="24"/>
          <w:lang w:val="pl-PL" w:eastAsia="pl-PL" w:bidi="ar-SA"/>
        </w:rPr>
        <w:t xml:space="preserve">materiały dodatkowe związane z </w:t>
      </w:r>
      <w:r>
        <w:rPr>
          <w:rStyle w:val="Strong"/>
          <w:rFonts w:eastAsia="Calibri" w:cs="Times New Roman" w:ascii="Arial" w:hAnsi="Arial"/>
          <w:b w:val="false"/>
          <w:bCs w:val="false"/>
          <w:kern w:val="0"/>
          <w:sz w:val="24"/>
          <w:szCs w:val="24"/>
          <w:lang w:val="pl-PL" w:eastAsia="pl-PL" w:bidi="ar-SA"/>
        </w:rPr>
        <w:t>tematyk</w:t>
      </w:r>
      <w:r>
        <w:rPr>
          <w:rStyle w:val="Strong"/>
          <w:rFonts w:eastAsia="Calibri" w:cs="Times New Roman" w:ascii="Arial" w:hAnsi="Arial"/>
          <w:b w:val="false"/>
          <w:bCs w:val="false"/>
          <w:kern w:val="0"/>
          <w:sz w:val="24"/>
          <w:szCs w:val="24"/>
          <w:lang w:val="pl-PL" w:eastAsia="pl-PL" w:bidi="ar-SA"/>
        </w:rPr>
        <w:t>ą gry.</w:t>
      </w:r>
    </w:p>
    <w:p>
      <w:pPr>
        <w:pStyle w:val="Normal"/>
        <w:bidi w:val="0"/>
        <w:jc w:val="both"/>
        <w:rPr>
          <w:rFonts w:ascii="Arial" w:hAnsi="Arial" w:eastAsia="Calibri" w:cs="Times New Roman"/>
          <w:kern w:val="0"/>
          <w:sz w:val="24"/>
          <w:szCs w:val="24"/>
          <w:lang w:val="pl-PL" w:eastAsia="pl-PL" w:bidi="ar-SA"/>
        </w:rPr>
      </w:pPr>
      <w:r>
        <w:rPr>
          <w:rFonts w:eastAsia="Calibri" w:cs="Times New Roman" w:ascii="Arial" w:hAnsi="Arial"/>
          <w:kern w:val="0"/>
          <w:sz w:val="24"/>
          <w:szCs w:val="24"/>
          <w:lang w:val="pl-PL" w:eastAsia="pl-PL" w:bidi="ar-SA"/>
        </w:rPr>
        <w:t xml:space="preserve"> </w:t>
      </w:r>
      <w:r>
        <w:rPr>
          <w:rFonts w:eastAsia="Calibri" w:cs="Times New Roman" w:ascii="Arial" w:hAnsi="Arial"/>
          <w:kern w:val="0"/>
          <w:sz w:val="24"/>
          <w:szCs w:val="24"/>
          <w:lang w:val="pl-PL" w:eastAsia="pl-PL" w:bidi="ar-SA"/>
        </w:rPr>
        <w:t>Ściana do pisania - Ściana do pisania to interaktywna przestrzeń, która służy jako miejsce do zapisywania myśli, pomysłów, rysunków i wiadomości związanych z ekologią i zrównoważonym stylem życia.</w:t>
      </w:r>
    </w:p>
    <w:p>
      <w:pPr>
        <w:pStyle w:val="Normal"/>
        <w:bidi w:val="0"/>
        <w:jc w:val="both"/>
        <w:rPr>
          <w:rFonts w:eastAsia="Calibri" w:cs="Times New Roman"/>
          <w:kern w:val="0"/>
          <w:lang w:val="pl-PL" w:eastAsia="pl-PL" w:bidi="ar-SA"/>
        </w:rPr>
      </w:pPr>
      <w:r>
        <w:rPr>
          <w:rFonts w:ascii="Arial" w:hAnsi="Arial"/>
          <w:sz w:val="24"/>
          <w:szCs w:val="24"/>
        </w:rPr>
      </w:r>
    </w:p>
    <w:p>
      <w:pPr>
        <w:pStyle w:val="Normal"/>
        <w:bidi w:val="0"/>
        <w:jc w:val="both"/>
        <w:rPr>
          <w:rFonts w:eastAsia="Calibri" w:cs="Times New Roman"/>
          <w:kern w:val="0"/>
          <w:lang w:val="pl-PL" w:eastAsia="pl-PL" w:bidi="ar-SA"/>
        </w:rPr>
      </w:pPr>
      <w:r>
        <w:rPr>
          <w:rFonts w:ascii="Arial" w:hAnsi="Arial"/>
          <w:sz w:val="24"/>
          <w:szCs w:val="24"/>
        </w:rPr>
      </w:r>
    </w:p>
    <w:p>
      <w:pPr>
        <w:pStyle w:val="Normal"/>
        <w:bidi w:val="0"/>
        <w:jc w:val="both"/>
        <w:rPr>
          <w:rFonts w:ascii="Arial" w:hAnsi="Arial"/>
          <w:b/>
          <w:bCs/>
          <w:sz w:val="24"/>
          <w:szCs w:val="24"/>
        </w:rPr>
      </w:pPr>
      <w:r>
        <w:rPr>
          <w:rFonts w:eastAsia="Calibri" w:cs="Times New Roman" w:ascii="Arial" w:hAnsi="Arial"/>
          <w:b/>
          <w:bCs/>
          <w:kern w:val="0"/>
          <w:sz w:val="24"/>
          <w:szCs w:val="24"/>
          <w:lang w:val="pl-PL" w:eastAsia="pl-PL" w:bidi="ar-SA"/>
        </w:rPr>
        <w:t>6. Eko-kuchnia -</w:t>
      </w:r>
    </w:p>
    <w:p>
      <w:pPr>
        <w:pStyle w:val="Normal"/>
        <w:bidi w:val="0"/>
        <w:jc w:val="left"/>
        <w:rPr>
          <w:rFonts w:ascii="Arial" w:hAnsi="Arial"/>
          <w:sz w:val="24"/>
          <w:szCs w:val="24"/>
        </w:rPr>
      </w:pPr>
      <w:r>
        <w:rPr>
          <w:rFonts w:ascii="Arial" w:hAnsi="Arial"/>
          <w:sz w:val="24"/>
          <w:szCs w:val="24"/>
        </w:rPr>
        <w:t xml:space="preserve">Konstrukcja o wymiarach </w:t>
      </w:r>
      <w:bookmarkStart w:id="6" w:name="eael-data-table-b59681a_kopia_1_kopia_13"/>
      <w:bookmarkEnd w:id="6"/>
    </w:p>
    <w:tbl>
      <w:tblPr>
        <w:tblW w:w="7852" w:type="dxa"/>
        <w:jc w:val="left"/>
        <w:tblInd w:w="0" w:type="dxa"/>
        <w:tblLayout w:type="fixed"/>
        <w:tblCellMar>
          <w:top w:w="28" w:type="dxa"/>
          <w:left w:w="28" w:type="dxa"/>
          <w:bottom w:w="28" w:type="dxa"/>
          <w:right w:w="28" w:type="dxa"/>
        </w:tblCellMar>
      </w:tblPr>
      <w:tblGrid>
        <w:gridCol w:w="2381"/>
        <w:gridCol w:w="1686"/>
        <w:gridCol w:w="1685"/>
        <w:gridCol w:w="2100"/>
      </w:tblGrid>
      <w:tr>
        <w:trPr>
          <w:tblHeader w:val="true"/>
        </w:trPr>
        <w:tc>
          <w:tcPr>
            <w:tcW w:w="2381" w:type="dxa"/>
            <w:tcBorders/>
            <w:vAlign w:val="center"/>
          </w:tcPr>
          <w:p>
            <w:pPr>
              <w:pStyle w:val="Nagwektabeli"/>
              <w:bidi w:val="0"/>
              <w:rPr>
                <w:rFonts w:ascii="Arial" w:hAnsi="Arial"/>
                <w:sz w:val="24"/>
                <w:szCs w:val="24"/>
              </w:rPr>
            </w:pPr>
            <w:r>
              <w:rPr>
                <w:rFonts w:ascii="Arial" w:hAnsi="Arial"/>
                <w:sz w:val="24"/>
                <w:szCs w:val="24"/>
              </w:rPr>
              <w:t>Szerokość</w:t>
            </w:r>
          </w:p>
        </w:tc>
        <w:tc>
          <w:tcPr>
            <w:tcW w:w="1686" w:type="dxa"/>
            <w:tcBorders/>
            <w:vAlign w:val="center"/>
          </w:tcPr>
          <w:p>
            <w:pPr>
              <w:pStyle w:val="Nagwektabeli"/>
              <w:bidi w:val="0"/>
              <w:rPr>
                <w:rFonts w:ascii="Arial" w:hAnsi="Arial"/>
                <w:sz w:val="24"/>
                <w:szCs w:val="24"/>
              </w:rPr>
            </w:pPr>
            <w:r>
              <w:rPr>
                <w:rFonts w:ascii="Arial" w:hAnsi="Arial"/>
                <w:sz w:val="24"/>
                <w:szCs w:val="24"/>
              </w:rPr>
              <w:t>Wysokość</w:t>
            </w:r>
          </w:p>
        </w:tc>
        <w:tc>
          <w:tcPr>
            <w:tcW w:w="1685" w:type="dxa"/>
            <w:tcBorders/>
            <w:vAlign w:val="center"/>
          </w:tcPr>
          <w:p>
            <w:pPr>
              <w:pStyle w:val="Nagwektabeli"/>
              <w:bidi w:val="0"/>
              <w:rPr>
                <w:rFonts w:ascii="Arial" w:hAnsi="Arial"/>
                <w:sz w:val="24"/>
                <w:szCs w:val="24"/>
              </w:rPr>
            </w:pPr>
            <w:r>
              <w:rPr>
                <w:rFonts w:ascii="Arial" w:hAnsi="Arial"/>
                <w:sz w:val="24"/>
                <w:szCs w:val="24"/>
              </w:rPr>
              <w:t xml:space="preserve"> </w:t>
            </w:r>
            <w:r>
              <w:rPr>
                <w:rFonts w:ascii="Arial" w:hAnsi="Arial"/>
                <w:sz w:val="24"/>
                <w:szCs w:val="24"/>
              </w:rPr>
              <w:t>Głębokość</w:t>
            </w:r>
          </w:p>
        </w:tc>
        <w:tc>
          <w:tcPr>
            <w:tcW w:w="2100" w:type="dxa"/>
            <w:tcBorders/>
            <w:vAlign w:val="center"/>
          </w:tcPr>
          <w:p>
            <w:pPr>
              <w:pStyle w:val="Nagwektabeli"/>
              <w:bidi w:val="0"/>
              <w:rPr>
                <w:rFonts w:ascii="Arial" w:hAnsi="Arial"/>
                <w:sz w:val="24"/>
                <w:szCs w:val="24"/>
              </w:rPr>
            </w:pPr>
            <w:r>
              <w:rPr>
                <w:rFonts w:ascii="Arial" w:hAnsi="Arial"/>
                <w:sz w:val="24"/>
                <w:szCs w:val="24"/>
              </w:rPr>
              <w:t>Produkt zgodny z EN 1176-1:2017</w:t>
            </w:r>
          </w:p>
        </w:tc>
      </w:tr>
      <w:tr>
        <w:trPr/>
        <w:tc>
          <w:tcPr>
            <w:tcW w:w="2381" w:type="dxa"/>
            <w:tcBorders/>
            <w:vAlign w:val="center"/>
          </w:tcPr>
          <w:p>
            <w:pPr>
              <w:pStyle w:val="Zawartotabeli"/>
              <w:bidi w:val="0"/>
              <w:jc w:val="left"/>
              <w:rPr>
                <w:rFonts w:ascii="Arial" w:hAnsi="Arial"/>
                <w:sz w:val="24"/>
                <w:szCs w:val="24"/>
              </w:rPr>
            </w:pPr>
            <w:r>
              <w:rPr>
                <w:rFonts w:ascii="Arial" w:hAnsi="Arial"/>
                <w:sz w:val="24"/>
                <w:szCs w:val="24"/>
              </w:rPr>
              <w:t xml:space="preserve">Min. </w:t>
            </w:r>
            <w:r>
              <w:rPr>
                <w:rFonts w:ascii="Arial" w:hAnsi="Arial"/>
                <w:sz w:val="24"/>
                <w:szCs w:val="24"/>
              </w:rPr>
              <w:t>22</w:t>
            </w:r>
            <w:r>
              <w:rPr>
                <w:rFonts w:ascii="Arial" w:hAnsi="Arial"/>
                <w:sz w:val="24"/>
                <w:szCs w:val="24"/>
              </w:rPr>
              <w:t xml:space="preserve">5 </w:t>
            </w:r>
            <w:r>
              <w:rPr>
                <w:rFonts w:ascii="Arial" w:hAnsi="Arial"/>
                <w:sz w:val="24"/>
                <w:szCs w:val="24"/>
              </w:rPr>
              <w:t>cm</w:t>
            </w:r>
          </w:p>
        </w:tc>
        <w:tc>
          <w:tcPr>
            <w:tcW w:w="1686" w:type="dxa"/>
            <w:tcBorders/>
            <w:vAlign w:val="center"/>
          </w:tcPr>
          <w:p>
            <w:pPr>
              <w:pStyle w:val="Zawartotabeli"/>
              <w:bidi w:val="0"/>
              <w:jc w:val="left"/>
              <w:rPr>
                <w:rFonts w:ascii="Arial" w:hAnsi="Arial"/>
                <w:sz w:val="24"/>
                <w:szCs w:val="24"/>
              </w:rPr>
            </w:pPr>
            <w:r>
              <w:rPr>
                <w:rFonts w:ascii="Arial" w:hAnsi="Arial"/>
                <w:sz w:val="24"/>
                <w:szCs w:val="24"/>
              </w:rPr>
              <w:t>1</w:t>
            </w:r>
            <w:r>
              <w:rPr>
                <w:rFonts w:ascii="Arial" w:hAnsi="Arial"/>
                <w:sz w:val="24"/>
                <w:szCs w:val="24"/>
              </w:rPr>
              <w:t>20</w:t>
            </w:r>
            <w:r>
              <w:rPr>
                <w:rFonts w:ascii="Arial" w:hAnsi="Arial"/>
                <w:sz w:val="24"/>
                <w:szCs w:val="24"/>
              </w:rPr>
              <w:t xml:space="preserve"> cm</w:t>
            </w:r>
          </w:p>
        </w:tc>
        <w:tc>
          <w:tcPr>
            <w:tcW w:w="1685" w:type="dxa"/>
            <w:tcBorders/>
            <w:vAlign w:val="center"/>
          </w:tcPr>
          <w:p>
            <w:pPr>
              <w:pStyle w:val="Zawartotabeli"/>
              <w:bidi w:val="0"/>
              <w:jc w:val="left"/>
              <w:rPr>
                <w:rFonts w:ascii="Arial" w:hAnsi="Arial"/>
                <w:sz w:val="24"/>
                <w:szCs w:val="24"/>
              </w:rPr>
            </w:pPr>
            <w:r>
              <w:rPr>
                <w:rFonts w:ascii="Arial" w:hAnsi="Arial"/>
                <w:sz w:val="24"/>
                <w:szCs w:val="24"/>
              </w:rPr>
              <w:t xml:space="preserve">  </w:t>
            </w:r>
            <w:r>
              <w:rPr>
                <w:rFonts w:ascii="Arial" w:hAnsi="Arial"/>
                <w:sz w:val="24"/>
                <w:szCs w:val="24"/>
              </w:rPr>
              <w:t>Min. 49 cm</w:t>
            </w:r>
          </w:p>
        </w:tc>
        <w:tc>
          <w:tcPr>
            <w:tcW w:w="2100" w:type="dxa"/>
            <w:tcBorders/>
            <w:vAlign w:val="center"/>
          </w:tcPr>
          <w:p>
            <w:pPr>
              <w:pStyle w:val="Zawartotabeli"/>
              <w:bidi w:val="0"/>
              <w:jc w:val="left"/>
              <w:rPr>
                <w:rFonts w:ascii="Arial" w:hAnsi="Arial"/>
                <w:sz w:val="24"/>
                <w:szCs w:val="24"/>
              </w:rPr>
            </w:pPr>
            <w:r>
              <w:rPr>
                <w:rFonts w:ascii="Arial" w:hAnsi="Arial"/>
                <w:sz w:val="24"/>
                <w:szCs w:val="24"/>
              </w:rPr>
              <w:t>TAK</w:t>
            </w:r>
          </w:p>
        </w:tc>
      </w:tr>
    </w:tbl>
    <w:p>
      <w:pPr>
        <w:pStyle w:val="Normal"/>
        <w:bidi w:val="0"/>
        <w:jc w:val="both"/>
        <w:rPr>
          <w:rFonts w:ascii="Roboto-Light" w:hAnsi="Roboto-Light"/>
          <w:sz w:val="16"/>
        </w:rPr>
      </w:pPr>
      <w:r>
        <w:rPr>
          <w:rStyle w:val="Strong"/>
          <w:rFonts w:eastAsia="Calibri" w:cs="Times New Roman" w:ascii="Arial" w:hAnsi="Arial"/>
          <w:b w:val="false"/>
          <w:bCs w:val="false"/>
          <w:kern w:val="0"/>
          <w:sz w:val="24"/>
          <w:szCs w:val="24"/>
          <w:lang w:val="pl-PL" w:eastAsia="pl-PL" w:bidi="ar-SA"/>
        </w:rPr>
        <w:t>Konstrukcja stalowa, p</w:t>
      </w:r>
      <w:r>
        <w:rPr>
          <w:rFonts w:ascii="Arial" w:hAnsi="Arial"/>
          <w:sz w:val="24"/>
          <w:szCs w:val="24"/>
        </w:rPr>
        <w:t xml:space="preserve">łyty HPL, elementy wyposażenia ze stali nierdzewnej. Konstrukcja ocynkowana, malowana proszkowo, wysokociśnieniowy laminat zabezpieczony obustronnie warstwami z żywic poliuretanowo-akrylowych. Kotwy ocynkowane o długości 75 cm wpuszczane w ziemię i zalewane betonem, </w:t>
      </w:r>
      <w:r>
        <w:rPr>
          <w:rStyle w:val="Strong"/>
          <w:rFonts w:eastAsia="Calibri" w:cs="Times New Roman" w:ascii="Arial" w:hAnsi="Arial"/>
          <w:b w:val="false"/>
          <w:bCs w:val="false"/>
          <w:kern w:val="0"/>
          <w:sz w:val="24"/>
          <w:szCs w:val="24"/>
          <w:lang w:val="pl-PL" w:eastAsia="pl-PL" w:bidi="ar-SA"/>
        </w:rPr>
        <w:t xml:space="preserve">Elementy ruchome zaokrąglone, tak aby uniemożliwiały skaleczenie. </w:t>
      </w:r>
      <w:r>
        <w:rPr>
          <w:rStyle w:val="Strong"/>
          <w:rFonts w:eastAsia="Calibri" w:cs="Times New Roman" w:ascii="Arial" w:hAnsi="Arial"/>
          <w:b w:val="false"/>
          <w:bCs w:val="false"/>
          <w:kern w:val="0"/>
          <w:sz w:val="24"/>
          <w:szCs w:val="24"/>
          <w:lang w:val="pl-PL" w:eastAsia="pl-PL" w:bidi="ar-SA"/>
        </w:rPr>
        <w:t>Kuchnia</w:t>
      </w:r>
      <w:r>
        <w:rPr>
          <w:rStyle w:val="Strong"/>
          <w:rFonts w:eastAsia="Calibri" w:cs="Times New Roman" w:ascii="Arial" w:hAnsi="Arial"/>
          <w:b w:val="false"/>
          <w:bCs w:val="false"/>
          <w:kern w:val="0"/>
          <w:sz w:val="24"/>
          <w:szCs w:val="24"/>
          <w:lang w:val="pl-PL" w:eastAsia="pl-PL" w:bidi="ar-SA"/>
        </w:rPr>
        <w:t xml:space="preserve"> musi posiadać kod qwerty do e-booka </w:t>
      </w:r>
      <w:r>
        <w:rPr>
          <w:rStyle w:val="Strong"/>
          <w:rFonts w:eastAsia="Calibri" w:cs="Times New Roman" w:ascii="Arial" w:hAnsi="Arial"/>
          <w:b w:val="false"/>
          <w:bCs w:val="false"/>
          <w:kern w:val="0"/>
          <w:sz w:val="24"/>
          <w:szCs w:val="24"/>
          <w:lang w:val="pl-PL" w:eastAsia="pl-PL" w:bidi="ar-SA"/>
        </w:rPr>
        <w:t>lub informacji zawartych w sieci,</w:t>
      </w:r>
      <w:r>
        <w:rPr>
          <w:rStyle w:val="Strong"/>
          <w:rFonts w:eastAsia="Calibri" w:cs="Times New Roman" w:ascii="Arial" w:hAnsi="Arial"/>
          <w:b w:val="false"/>
          <w:bCs w:val="false"/>
          <w:kern w:val="0"/>
          <w:sz w:val="24"/>
          <w:szCs w:val="24"/>
          <w:lang w:val="pl-PL" w:eastAsia="pl-PL" w:bidi="ar-SA"/>
        </w:rPr>
        <w:t xml:space="preserve"> w którym znajd</w:t>
      </w:r>
      <w:r>
        <w:rPr>
          <w:rStyle w:val="Strong"/>
          <w:rFonts w:eastAsia="Calibri" w:cs="Times New Roman" w:ascii="Arial" w:hAnsi="Arial"/>
          <w:b w:val="false"/>
          <w:bCs w:val="false"/>
          <w:kern w:val="0"/>
          <w:sz w:val="24"/>
          <w:szCs w:val="24"/>
          <w:lang w:val="pl-PL" w:eastAsia="pl-PL" w:bidi="ar-SA"/>
        </w:rPr>
        <w:t xml:space="preserve">ą się </w:t>
      </w:r>
      <w:r>
        <w:rPr>
          <w:rStyle w:val="Strong"/>
          <w:rFonts w:eastAsia="Calibri" w:cs="Times New Roman" w:ascii="Arial" w:hAnsi="Arial"/>
          <w:b w:val="false"/>
          <w:bCs w:val="false"/>
          <w:kern w:val="0"/>
          <w:sz w:val="24"/>
          <w:szCs w:val="24"/>
          <w:lang w:val="pl-PL" w:eastAsia="pl-PL" w:bidi="ar-SA"/>
        </w:rPr>
        <w:t xml:space="preserve">materiały dodatkowe związane z </w:t>
      </w:r>
      <w:r>
        <w:rPr>
          <w:rStyle w:val="Strong"/>
          <w:rFonts w:eastAsia="Calibri" w:cs="Times New Roman" w:ascii="Arial" w:hAnsi="Arial"/>
          <w:b w:val="false"/>
          <w:bCs w:val="false"/>
          <w:kern w:val="0"/>
          <w:sz w:val="24"/>
          <w:szCs w:val="24"/>
          <w:lang w:val="pl-PL" w:eastAsia="pl-PL" w:bidi="ar-SA"/>
        </w:rPr>
        <w:t>tematyk</w:t>
      </w:r>
      <w:r>
        <w:rPr>
          <w:rStyle w:val="Strong"/>
          <w:rFonts w:eastAsia="Calibri" w:cs="Times New Roman" w:ascii="Arial" w:hAnsi="Arial"/>
          <w:b w:val="false"/>
          <w:bCs w:val="false"/>
          <w:kern w:val="0"/>
          <w:sz w:val="24"/>
          <w:szCs w:val="24"/>
          <w:lang w:val="pl-PL" w:eastAsia="pl-PL" w:bidi="ar-SA"/>
        </w:rPr>
        <w:t xml:space="preserve">ą </w:t>
      </w:r>
      <w:r>
        <w:rPr>
          <w:rStyle w:val="Strong"/>
          <w:rFonts w:eastAsia="Calibri" w:cs="Times New Roman" w:ascii="Arial" w:hAnsi="Arial"/>
          <w:b w:val="false"/>
          <w:bCs w:val="false"/>
          <w:kern w:val="0"/>
          <w:sz w:val="24"/>
          <w:szCs w:val="24"/>
          <w:lang w:val="pl-PL" w:eastAsia="pl-PL" w:bidi="ar-SA"/>
        </w:rPr>
        <w:t>zarządzania zasobami żywności w sposób zrównoważony.</w:t>
      </w:r>
    </w:p>
    <w:p>
      <w:pPr>
        <w:pStyle w:val="Normal"/>
        <w:bidi w:val="0"/>
        <w:jc w:val="both"/>
        <w:rPr>
          <w:rFonts w:ascii="Arial" w:hAnsi="Arial" w:eastAsia="Calibri" w:cs="Times New Roman"/>
          <w:kern w:val="0"/>
          <w:sz w:val="24"/>
          <w:szCs w:val="24"/>
          <w:lang w:val="pl-PL" w:eastAsia="pl-PL" w:bidi="ar-SA"/>
        </w:rPr>
      </w:pPr>
      <w:r>
        <w:rPr>
          <w:rFonts w:eastAsia="Calibri" w:cs="Times New Roman" w:ascii="Arial" w:hAnsi="Arial"/>
          <w:kern w:val="0"/>
          <w:sz w:val="24"/>
          <w:szCs w:val="24"/>
          <w:lang w:val="pl-PL" w:eastAsia="pl-PL" w:bidi="ar-SA"/>
        </w:rPr>
        <w:t>Interaktywne urządzenie edukacyjne, które ma na celu nauczanie zasad ekologicznego gotowania i zarządzania zasobami żywności w sposób zrównoważony.</w:t>
      </w:r>
    </w:p>
    <w:p>
      <w:pPr>
        <w:pStyle w:val="Normal"/>
        <w:bidi w:val="0"/>
        <w:jc w:val="both"/>
        <w:rPr/>
      </w:pPr>
      <w:r>
        <w:rPr/>
      </w:r>
    </w:p>
    <w:p>
      <w:pPr>
        <w:pStyle w:val="Normal"/>
        <w:bidi w:val="0"/>
        <w:jc w:val="left"/>
        <w:rPr>
          <w:rFonts w:ascii="Arial" w:hAnsi="Arial"/>
          <w:b/>
          <w:bCs/>
          <w:sz w:val="24"/>
          <w:szCs w:val="24"/>
        </w:rPr>
      </w:pPr>
      <w:r>
        <w:rPr>
          <w:rFonts w:ascii="Arial" w:hAnsi="Arial"/>
          <w:b/>
          <w:bCs/>
          <w:sz w:val="24"/>
          <w:szCs w:val="24"/>
        </w:rPr>
        <w:t xml:space="preserve">7. </w:t>
      </w:r>
      <w:r>
        <w:rPr>
          <w:rFonts w:eastAsia="Calibri" w:cs="Times New Roman" w:ascii="Arial" w:hAnsi="Arial"/>
          <w:b/>
          <w:bCs/>
          <w:kern w:val="0"/>
          <w:sz w:val="24"/>
          <w:szCs w:val="24"/>
          <w:lang w:val="pl-PL" w:eastAsia="pl-PL" w:bidi="ar-SA"/>
        </w:rPr>
        <w:t>Warsztat Geniusza</w:t>
      </w:r>
    </w:p>
    <w:p>
      <w:pPr>
        <w:pStyle w:val="Normal"/>
        <w:bidi w:val="0"/>
        <w:jc w:val="left"/>
        <w:rPr>
          <w:rFonts w:ascii="Arial" w:hAnsi="Arial"/>
          <w:sz w:val="24"/>
          <w:szCs w:val="24"/>
        </w:rPr>
      </w:pPr>
      <w:r>
        <w:rPr>
          <w:rFonts w:ascii="Arial" w:hAnsi="Arial"/>
          <w:sz w:val="24"/>
          <w:szCs w:val="24"/>
        </w:rPr>
        <w:t xml:space="preserve">Konstrukcja o wymiarach </w:t>
      </w:r>
      <w:bookmarkStart w:id="7" w:name="eael-data-table-b59681a_kopia_1_kopia_14"/>
      <w:bookmarkEnd w:id="7"/>
    </w:p>
    <w:tbl>
      <w:tblPr>
        <w:tblW w:w="7852" w:type="dxa"/>
        <w:jc w:val="left"/>
        <w:tblInd w:w="0" w:type="dxa"/>
        <w:tblLayout w:type="fixed"/>
        <w:tblCellMar>
          <w:top w:w="28" w:type="dxa"/>
          <w:left w:w="28" w:type="dxa"/>
          <w:bottom w:w="28" w:type="dxa"/>
          <w:right w:w="28" w:type="dxa"/>
        </w:tblCellMar>
      </w:tblPr>
      <w:tblGrid>
        <w:gridCol w:w="2381"/>
        <w:gridCol w:w="1686"/>
        <w:gridCol w:w="1685"/>
        <w:gridCol w:w="2100"/>
      </w:tblGrid>
      <w:tr>
        <w:trPr>
          <w:tblHeader w:val="true"/>
        </w:trPr>
        <w:tc>
          <w:tcPr>
            <w:tcW w:w="2381" w:type="dxa"/>
            <w:tcBorders/>
            <w:vAlign w:val="center"/>
          </w:tcPr>
          <w:p>
            <w:pPr>
              <w:pStyle w:val="Nagwektabeli"/>
              <w:bidi w:val="0"/>
              <w:rPr>
                <w:rFonts w:ascii="Arial" w:hAnsi="Arial"/>
                <w:sz w:val="24"/>
                <w:szCs w:val="24"/>
              </w:rPr>
            </w:pPr>
            <w:r>
              <w:rPr>
                <w:rFonts w:ascii="Arial" w:hAnsi="Arial"/>
                <w:sz w:val="24"/>
                <w:szCs w:val="24"/>
              </w:rPr>
              <w:t>Szerokość</w:t>
            </w:r>
          </w:p>
        </w:tc>
        <w:tc>
          <w:tcPr>
            <w:tcW w:w="1686" w:type="dxa"/>
            <w:tcBorders/>
            <w:vAlign w:val="center"/>
          </w:tcPr>
          <w:p>
            <w:pPr>
              <w:pStyle w:val="Nagwektabeli"/>
              <w:bidi w:val="0"/>
              <w:rPr>
                <w:rFonts w:ascii="Arial" w:hAnsi="Arial"/>
                <w:sz w:val="24"/>
                <w:szCs w:val="24"/>
              </w:rPr>
            </w:pPr>
            <w:r>
              <w:rPr>
                <w:rFonts w:ascii="Arial" w:hAnsi="Arial"/>
                <w:sz w:val="24"/>
                <w:szCs w:val="24"/>
              </w:rPr>
              <w:t>Wysokość</w:t>
            </w:r>
          </w:p>
        </w:tc>
        <w:tc>
          <w:tcPr>
            <w:tcW w:w="1685" w:type="dxa"/>
            <w:tcBorders/>
            <w:vAlign w:val="center"/>
          </w:tcPr>
          <w:p>
            <w:pPr>
              <w:pStyle w:val="Nagwektabeli"/>
              <w:bidi w:val="0"/>
              <w:rPr>
                <w:rFonts w:ascii="Arial" w:hAnsi="Arial"/>
                <w:sz w:val="24"/>
                <w:szCs w:val="24"/>
              </w:rPr>
            </w:pPr>
            <w:r>
              <w:rPr>
                <w:rFonts w:ascii="Arial" w:hAnsi="Arial"/>
                <w:sz w:val="24"/>
                <w:szCs w:val="24"/>
              </w:rPr>
              <w:t xml:space="preserve"> </w:t>
            </w:r>
            <w:r>
              <w:rPr>
                <w:rFonts w:ascii="Arial" w:hAnsi="Arial"/>
                <w:sz w:val="24"/>
                <w:szCs w:val="24"/>
              </w:rPr>
              <w:t>Głębokość</w:t>
            </w:r>
          </w:p>
        </w:tc>
        <w:tc>
          <w:tcPr>
            <w:tcW w:w="2100" w:type="dxa"/>
            <w:tcBorders/>
            <w:vAlign w:val="center"/>
          </w:tcPr>
          <w:p>
            <w:pPr>
              <w:pStyle w:val="Nagwektabeli"/>
              <w:bidi w:val="0"/>
              <w:rPr>
                <w:rFonts w:ascii="Arial" w:hAnsi="Arial"/>
                <w:sz w:val="24"/>
                <w:szCs w:val="24"/>
              </w:rPr>
            </w:pPr>
            <w:r>
              <w:rPr>
                <w:rFonts w:ascii="Arial" w:hAnsi="Arial"/>
                <w:sz w:val="24"/>
                <w:szCs w:val="24"/>
              </w:rPr>
              <w:t>Produkt zgodny z EN 1176-1:2017</w:t>
            </w:r>
          </w:p>
        </w:tc>
      </w:tr>
      <w:tr>
        <w:trPr/>
        <w:tc>
          <w:tcPr>
            <w:tcW w:w="2381" w:type="dxa"/>
            <w:tcBorders/>
            <w:vAlign w:val="center"/>
          </w:tcPr>
          <w:p>
            <w:pPr>
              <w:pStyle w:val="Zawartotabeli"/>
              <w:bidi w:val="0"/>
              <w:jc w:val="left"/>
              <w:rPr>
                <w:rFonts w:ascii="Arial" w:hAnsi="Arial"/>
                <w:sz w:val="24"/>
                <w:szCs w:val="24"/>
              </w:rPr>
            </w:pPr>
            <w:r>
              <w:rPr>
                <w:rFonts w:ascii="Arial" w:hAnsi="Arial"/>
                <w:sz w:val="24"/>
                <w:szCs w:val="24"/>
              </w:rPr>
              <w:t xml:space="preserve">Min. </w:t>
            </w:r>
            <w:r>
              <w:rPr>
                <w:rFonts w:ascii="Arial" w:hAnsi="Arial"/>
                <w:sz w:val="24"/>
                <w:szCs w:val="24"/>
              </w:rPr>
              <w:t>150</w:t>
            </w:r>
            <w:r>
              <w:rPr>
                <w:rFonts w:ascii="Arial" w:hAnsi="Arial"/>
                <w:sz w:val="24"/>
                <w:szCs w:val="24"/>
              </w:rPr>
              <w:t xml:space="preserve"> </w:t>
            </w:r>
            <w:r>
              <w:rPr>
                <w:rFonts w:ascii="Arial" w:hAnsi="Arial"/>
                <w:sz w:val="24"/>
                <w:szCs w:val="24"/>
              </w:rPr>
              <w:t>cm</w:t>
            </w:r>
          </w:p>
        </w:tc>
        <w:tc>
          <w:tcPr>
            <w:tcW w:w="1686" w:type="dxa"/>
            <w:tcBorders/>
            <w:vAlign w:val="center"/>
          </w:tcPr>
          <w:p>
            <w:pPr>
              <w:pStyle w:val="Zawartotabeli"/>
              <w:bidi w:val="0"/>
              <w:jc w:val="left"/>
              <w:rPr>
                <w:rFonts w:ascii="Arial" w:hAnsi="Arial"/>
                <w:sz w:val="24"/>
                <w:szCs w:val="24"/>
              </w:rPr>
            </w:pPr>
            <w:r>
              <w:rPr>
                <w:rFonts w:ascii="Arial" w:hAnsi="Arial"/>
                <w:sz w:val="24"/>
                <w:szCs w:val="24"/>
              </w:rPr>
              <w:t>86</w:t>
            </w:r>
            <w:r>
              <w:rPr>
                <w:rFonts w:ascii="Arial" w:hAnsi="Arial"/>
                <w:sz w:val="24"/>
                <w:szCs w:val="24"/>
              </w:rPr>
              <w:t xml:space="preserve"> cm</w:t>
            </w:r>
          </w:p>
        </w:tc>
        <w:tc>
          <w:tcPr>
            <w:tcW w:w="1685" w:type="dxa"/>
            <w:tcBorders/>
            <w:vAlign w:val="center"/>
          </w:tcPr>
          <w:p>
            <w:pPr>
              <w:pStyle w:val="Zawartotabeli"/>
              <w:bidi w:val="0"/>
              <w:jc w:val="left"/>
              <w:rPr>
                <w:rFonts w:ascii="Arial" w:hAnsi="Arial"/>
                <w:sz w:val="24"/>
                <w:szCs w:val="24"/>
              </w:rPr>
            </w:pPr>
            <w:r>
              <w:rPr>
                <w:rFonts w:ascii="Arial" w:hAnsi="Arial"/>
                <w:sz w:val="24"/>
                <w:szCs w:val="24"/>
              </w:rPr>
              <w:t xml:space="preserve">  </w:t>
            </w:r>
            <w:r>
              <w:rPr>
                <w:rFonts w:ascii="Arial" w:hAnsi="Arial"/>
                <w:sz w:val="24"/>
                <w:szCs w:val="24"/>
              </w:rPr>
              <w:t>Min. 4</w:t>
            </w:r>
            <w:r>
              <w:rPr>
                <w:rFonts w:ascii="Arial" w:hAnsi="Arial"/>
                <w:sz w:val="24"/>
                <w:szCs w:val="24"/>
              </w:rPr>
              <w:t>0</w:t>
            </w:r>
            <w:r>
              <w:rPr>
                <w:rFonts w:ascii="Arial" w:hAnsi="Arial"/>
                <w:sz w:val="24"/>
                <w:szCs w:val="24"/>
              </w:rPr>
              <w:t xml:space="preserve"> cm</w:t>
            </w:r>
          </w:p>
        </w:tc>
        <w:tc>
          <w:tcPr>
            <w:tcW w:w="2100" w:type="dxa"/>
            <w:tcBorders/>
            <w:vAlign w:val="center"/>
          </w:tcPr>
          <w:p>
            <w:pPr>
              <w:pStyle w:val="Zawartotabeli"/>
              <w:bidi w:val="0"/>
              <w:jc w:val="left"/>
              <w:rPr>
                <w:rFonts w:ascii="Arial" w:hAnsi="Arial"/>
                <w:sz w:val="24"/>
                <w:szCs w:val="24"/>
              </w:rPr>
            </w:pPr>
            <w:r>
              <w:rPr>
                <w:rFonts w:ascii="Arial" w:hAnsi="Arial"/>
                <w:sz w:val="24"/>
                <w:szCs w:val="24"/>
              </w:rPr>
              <w:t>TAK</w:t>
            </w:r>
          </w:p>
        </w:tc>
      </w:tr>
    </w:tbl>
    <w:p>
      <w:pPr>
        <w:pStyle w:val="Normal"/>
        <w:bidi w:val="0"/>
        <w:jc w:val="both"/>
        <w:rPr>
          <w:rFonts w:ascii="Roboto-Light" w:hAnsi="Roboto-Light"/>
          <w:sz w:val="16"/>
        </w:rPr>
      </w:pPr>
      <w:r>
        <w:rPr>
          <w:rStyle w:val="Strong"/>
          <w:rFonts w:eastAsia="Calibri" w:cs="Times New Roman" w:ascii="Arial" w:hAnsi="Arial"/>
          <w:b w:val="false"/>
          <w:bCs w:val="false"/>
          <w:kern w:val="0"/>
          <w:sz w:val="24"/>
          <w:szCs w:val="24"/>
          <w:lang w:val="pl-PL" w:eastAsia="pl-PL" w:bidi="ar-SA"/>
        </w:rPr>
        <w:t>Konstrukcja w</w:t>
      </w:r>
      <w:r>
        <w:rPr>
          <w:rStyle w:val="Strong"/>
          <w:rFonts w:eastAsia="Calibri" w:cs="Times New Roman" w:ascii="Arial" w:hAnsi="Arial"/>
          <w:b w:val="false"/>
          <w:bCs w:val="false"/>
          <w:kern w:val="0"/>
          <w:sz w:val="24"/>
          <w:szCs w:val="24"/>
          <w:lang w:val="pl-PL" w:eastAsia="pl-PL" w:bidi="ar-SA"/>
        </w:rPr>
        <w:t>ysokoci</w:t>
      </w:r>
      <w:r>
        <w:rPr>
          <w:rFonts w:ascii="Arial" w:hAnsi="Arial"/>
          <w:sz w:val="24"/>
          <w:szCs w:val="24"/>
        </w:rPr>
        <w:t>śnieniowy laminat zabezpieczony obustronnie warstwami z żywic poliuretanowo-akrylowyc</w:t>
      </w:r>
      <w:r>
        <w:rPr>
          <w:rFonts w:ascii="Arial" w:hAnsi="Arial"/>
          <w:sz w:val="24"/>
          <w:szCs w:val="24"/>
        </w:rPr>
        <w:t xml:space="preserve">h.  Kotwy ocynkowane o długości 75 cm wpuszczane w ziemię i zalewane betonem, </w:t>
      </w:r>
      <w:r>
        <w:rPr>
          <w:rStyle w:val="Strong"/>
          <w:rFonts w:eastAsia="Calibri" w:cs="Times New Roman" w:ascii="Arial" w:hAnsi="Arial"/>
          <w:b w:val="false"/>
          <w:bCs w:val="false"/>
          <w:kern w:val="0"/>
          <w:sz w:val="24"/>
          <w:szCs w:val="24"/>
          <w:lang w:val="pl-PL" w:eastAsia="pl-PL" w:bidi="ar-SA"/>
        </w:rPr>
        <w:t xml:space="preserve">Elementy ruchome zaokrąglone, tak aby uniemożliwiały skaleczenie. </w:t>
      </w:r>
      <w:r>
        <w:rPr>
          <w:rStyle w:val="Strong"/>
          <w:rFonts w:eastAsia="Calibri" w:cs="Times New Roman" w:ascii="Arial" w:hAnsi="Arial"/>
          <w:b w:val="false"/>
          <w:bCs w:val="false"/>
          <w:kern w:val="0"/>
          <w:sz w:val="24"/>
          <w:szCs w:val="24"/>
          <w:lang w:val="pl-PL" w:eastAsia="pl-PL" w:bidi="ar-SA"/>
        </w:rPr>
        <w:t>Warsztat</w:t>
      </w:r>
      <w:r>
        <w:rPr>
          <w:rStyle w:val="Strong"/>
          <w:rFonts w:eastAsia="Calibri" w:cs="Times New Roman" w:ascii="Arial" w:hAnsi="Arial"/>
          <w:b w:val="false"/>
          <w:bCs w:val="false"/>
          <w:kern w:val="0"/>
          <w:sz w:val="24"/>
          <w:szCs w:val="24"/>
          <w:lang w:val="pl-PL" w:eastAsia="pl-PL" w:bidi="ar-SA"/>
        </w:rPr>
        <w:t xml:space="preserve"> musi posiadać kod qwerty do e-booka </w:t>
      </w:r>
      <w:r>
        <w:rPr>
          <w:rStyle w:val="Strong"/>
          <w:rFonts w:eastAsia="Calibri" w:cs="Times New Roman" w:ascii="Arial" w:hAnsi="Arial"/>
          <w:b w:val="false"/>
          <w:bCs w:val="false"/>
          <w:kern w:val="0"/>
          <w:sz w:val="24"/>
          <w:szCs w:val="24"/>
          <w:lang w:val="pl-PL" w:eastAsia="pl-PL" w:bidi="ar-SA"/>
        </w:rPr>
        <w:t>lub informacji zawartych w sieci,</w:t>
      </w:r>
      <w:r>
        <w:rPr>
          <w:rStyle w:val="Strong"/>
          <w:rFonts w:eastAsia="Calibri" w:cs="Times New Roman" w:ascii="Arial" w:hAnsi="Arial"/>
          <w:b w:val="false"/>
          <w:bCs w:val="false"/>
          <w:kern w:val="0"/>
          <w:sz w:val="24"/>
          <w:szCs w:val="24"/>
          <w:lang w:val="pl-PL" w:eastAsia="pl-PL" w:bidi="ar-SA"/>
        </w:rPr>
        <w:t xml:space="preserve"> w którym znajd</w:t>
      </w:r>
      <w:r>
        <w:rPr>
          <w:rStyle w:val="Strong"/>
          <w:rFonts w:eastAsia="Calibri" w:cs="Times New Roman" w:ascii="Arial" w:hAnsi="Arial"/>
          <w:b w:val="false"/>
          <w:bCs w:val="false"/>
          <w:kern w:val="0"/>
          <w:sz w:val="24"/>
          <w:szCs w:val="24"/>
          <w:lang w:val="pl-PL" w:eastAsia="pl-PL" w:bidi="ar-SA"/>
        </w:rPr>
        <w:t xml:space="preserve">ą się </w:t>
      </w:r>
      <w:r>
        <w:rPr>
          <w:rStyle w:val="Strong"/>
          <w:rFonts w:eastAsia="Calibri" w:cs="Times New Roman" w:ascii="Arial" w:hAnsi="Arial"/>
          <w:b w:val="false"/>
          <w:bCs w:val="false"/>
          <w:kern w:val="0"/>
          <w:sz w:val="24"/>
          <w:szCs w:val="24"/>
          <w:lang w:val="pl-PL" w:eastAsia="pl-PL" w:bidi="ar-SA"/>
        </w:rPr>
        <w:t xml:space="preserve">materiały dodatkowe związane z </w:t>
      </w:r>
      <w:r>
        <w:rPr>
          <w:rStyle w:val="Strong"/>
          <w:rFonts w:eastAsia="Calibri" w:cs="Times New Roman" w:ascii="Arial" w:hAnsi="Arial"/>
          <w:b w:val="false"/>
          <w:bCs w:val="false"/>
          <w:kern w:val="0"/>
          <w:sz w:val="24"/>
          <w:szCs w:val="24"/>
          <w:lang w:val="pl-PL" w:eastAsia="pl-PL" w:bidi="ar-SA"/>
        </w:rPr>
        <w:t>tematyk</w:t>
      </w:r>
      <w:r>
        <w:rPr>
          <w:rStyle w:val="Strong"/>
          <w:rFonts w:eastAsia="Calibri" w:cs="Times New Roman" w:ascii="Arial" w:hAnsi="Arial"/>
          <w:b w:val="false"/>
          <w:bCs w:val="false"/>
          <w:kern w:val="0"/>
          <w:sz w:val="24"/>
          <w:szCs w:val="24"/>
          <w:lang w:val="pl-PL" w:eastAsia="pl-PL" w:bidi="ar-SA"/>
        </w:rPr>
        <w:t xml:space="preserve">ą </w:t>
      </w:r>
      <w:r>
        <w:rPr>
          <w:rStyle w:val="Strong"/>
          <w:rFonts w:eastAsia="Calibri" w:cs="Times New Roman" w:ascii="Arial" w:hAnsi="Arial"/>
          <w:b w:val="false"/>
          <w:bCs w:val="false"/>
          <w:kern w:val="0"/>
          <w:sz w:val="24"/>
          <w:szCs w:val="24"/>
          <w:lang w:val="pl-PL" w:eastAsia="pl-PL" w:bidi="ar-SA"/>
        </w:rPr>
        <w:t>zarządzania zasobami w sposób zrównoważony.</w:t>
      </w:r>
    </w:p>
    <w:p>
      <w:pPr>
        <w:pStyle w:val="Normal"/>
        <w:bidi w:val="0"/>
        <w:jc w:val="both"/>
        <w:rPr>
          <w:rFonts w:ascii="Arial" w:hAnsi="Arial" w:eastAsia="Calibri" w:cs="Times New Roman"/>
          <w:kern w:val="0"/>
          <w:sz w:val="24"/>
          <w:szCs w:val="24"/>
          <w:lang w:val="pl-PL" w:eastAsia="pl-PL" w:bidi="ar-SA"/>
        </w:rPr>
      </w:pPr>
      <w:r>
        <w:rPr>
          <w:rFonts w:eastAsia="Calibri" w:cs="Times New Roman" w:ascii="Arial" w:hAnsi="Arial"/>
          <w:kern w:val="0"/>
          <w:sz w:val="24"/>
          <w:szCs w:val="24"/>
          <w:lang w:val="pl-PL" w:eastAsia="pl-PL" w:bidi="ar-SA"/>
        </w:rPr>
        <w:t>Warsztat z różnymi elementami konstrukcyjnymi. Dwie płaszczyzny dają możliwość tworzenia wielu konstrukcji jednocześnie. Umożliwienie wkręcania i rozkręcania śrub i nakrętek.</w:t>
      </w:r>
    </w:p>
    <w:p>
      <w:pPr>
        <w:pStyle w:val="Normal"/>
        <w:bidi w:val="0"/>
        <w:jc w:val="left"/>
        <w:rPr/>
      </w:pPr>
      <w:r>
        <w:rPr/>
        <w:t xml:space="preserve">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                                                                                                                              </w:t>
      </w:r>
    </w:p>
    <w:sectPr>
      <w:headerReference w:type="even" r:id="rId2"/>
      <w:headerReference w:type="default" r:id="rId3"/>
      <w:footerReference w:type="even" r:id="rId4"/>
      <w:footerReference w:type="default" r:id="rId5"/>
      <w:type w:val="nextPage"/>
      <w:pgSz w:w="11906" w:h="16838"/>
      <w:pgMar w:left="1134" w:right="1134" w:gutter="0" w:header="1134" w:top="1693" w:footer="1134" w:bottom="2521"/>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ahoma">
    <w:charset w:val="ee"/>
    <w:family w:val="roman"/>
    <w:pitch w:val="variable"/>
  </w:font>
  <w:font w:name="Liberation Sans">
    <w:altName w:val="Arial"/>
    <w:charset w:val="ee"/>
    <w:family w:val="swiss"/>
    <w:pitch w:val="variable"/>
  </w:font>
  <w:font w:name="Calibri">
    <w:charset w:val="ee"/>
    <w:family w:val="roman"/>
    <w:pitch w:val="variable"/>
  </w:font>
  <w:font w:name="Georgia">
    <w:charset w:val="ee"/>
    <w:family w:val="roman"/>
    <w:pitch w:val="variable"/>
  </w:font>
  <w:font w:name="Arial">
    <w:charset w:val="ee"/>
    <w:family w:val="swiss"/>
    <w:pitch w:val="variable"/>
  </w:font>
  <w:font w:name="Roboto-Light">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b/>
        <w:i/>
        <w:i/>
      </w:rPr>
    </w:pPr>
    <w:r>
      <w:rPr>
        <w:b/>
        <w:i/>
      </w:rPr>
      <w:t>________________________________________________________________________</w:t>
      <w:br/>
    </w:r>
    <w:r>
      <w:rPr>
        <w:b w:val="false"/>
        <w:bCs w:val="false"/>
        <w:i w:val="false"/>
        <w:iCs w:val="false"/>
      </w:rPr>
      <w:t>Przedsięwzięcie objęte wsparciem bezzwrotnym w formie grantu z planu rozwoju Inwestycji A2.5.1</w:t>
    </w:r>
    <w:r>
      <w:rPr>
        <w:b w:val="false"/>
        <w:bCs w:val="false"/>
        <w:i/>
      </w:rPr>
      <w:t>: Program wsparcia działalności podmiotów sektora kultury i przemysłów kreatywnych na rzecz stymulowania ich rozwoju</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b/>
        <w:i/>
        <w:i/>
      </w:rPr>
    </w:pPr>
    <w:r>
      <w:rPr>
        <w:b/>
        <w:i/>
      </w:rPr>
      <w:t>________________________________________________________________________</w:t>
      <w:br/>
    </w:r>
    <w:r>
      <w:rPr>
        <w:b w:val="false"/>
        <w:bCs w:val="false"/>
        <w:i w:val="false"/>
        <w:iCs w:val="false"/>
      </w:rPr>
      <w:t>Przedsięwzięcie objęte wsparciem bezzwrotnym w formie grantu z planu rozwoju Inwestycji A2.5.1</w:t>
    </w:r>
    <w:r>
      <w:rPr>
        <w:b w:val="false"/>
        <w:bCs w:val="false"/>
        <w:i/>
      </w:rPr>
      <w:t>: Program wsparcia działalności podmiotów sektora kultury i przemysłów kreatywnych na rzecz stymulowania ich rozwoju</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lewa"/>
      <w:suppressLineNumbers/>
      <w:bidi w:val="0"/>
      <w:jc w:val="left"/>
      <w:rPr/>
    </w:pPr>
    <w:r>
      <w:rPr/>
      <w:drawing>
        <wp:anchor behindDoc="1" distT="0" distB="0" distL="0" distR="0" simplePos="0" locked="0" layoutInCell="0" allowOverlap="1" relativeHeight="3">
          <wp:simplePos x="0" y="0"/>
          <wp:positionH relativeFrom="column">
            <wp:posOffset>0</wp:posOffset>
          </wp:positionH>
          <wp:positionV relativeFrom="paragraph">
            <wp:posOffset>-285750</wp:posOffset>
          </wp:positionV>
          <wp:extent cx="5760720" cy="737870"/>
          <wp:effectExtent l="0" t="0" r="0" b="0"/>
          <wp:wrapSquare wrapText="largest"/>
          <wp:docPr id="1" name="Obraz1 k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kopia 2" descr=""/>
                  <pic:cNvPicPr>
                    <a:picLocks noChangeAspect="1" noChangeArrowheads="1"/>
                  </pic:cNvPicPr>
                </pic:nvPicPr>
                <pic:blipFill>
                  <a:blip r:embed="rId1"/>
                  <a:stretch>
                    <a:fillRect/>
                  </a:stretch>
                </pic:blipFill>
                <pic:spPr bwMode="auto">
                  <a:xfrm>
                    <a:off x="0" y="0"/>
                    <a:ext cx="5760720" cy="737870"/>
                  </a:xfrm>
                  <a:prstGeom prst="rect">
                    <a:avLst/>
                  </a:prstGeom>
                </pic:spPr>
              </pic:pic>
            </a:graphicData>
          </a:graphic>
        </wp:anchor>
      </w:drawing>
    </w: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40" w:before="0" w:after="0"/>
      <w:jc w:val="left"/>
      <w:rPr/>
    </w:pPr>
    <w:r>
      <w:rPr/>
      <w:drawing>
        <wp:anchor behindDoc="1" distT="0" distB="0" distL="0" distR="0" simplePos="0" locked="0" layoutInCell="0" allowOverlap="1" relativeHeight="5">
          <wp:simplePos x="0" y="0"/>
          <wp:positionH relativeFrom="column">
            <wp:posOffset>0</wp:posOffset>
          </wp:positionH>
          <wp:positionV relativeFrom="paragraph">
            <wp:posOffset>-285750</wp:posOffset>
          </wp:positionV>
          <wp:extent cx="5760720" cy="737870"/>
          <wp:effectExtent l="0" t="0" r="0" b="0"/>
          <wp:wrapSquare wrapText="largest"/>
          <wp:docPr id="2" name="Obraz1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kopia 1 kopia 1" descr=""/>
                  <pic:cNvPicPr>
                    <a:picLocks noChangeAspect="1" noChangeArrowheads="1"/>
                  </pic:cNvPicPr>
                </pic:nvPicPr>
                <pic:blipFill>
                  <a:blip r:embed="rId1"/>
                  <a:stretch>
                    <a:fillRect/>
                  </a:stretch>
                </pic:blipFill>
                <pic:spPr bwMode="auto">
                  <a:xfrm>
                    <a:off x="0" y="0"/>
                    <a:ext cx="5760720" cy="737870"/>
                  </a:xfrm>
                  <a:prstGeom prst="rect">
                    <a:avLst/>
                  </a:prstGeom>
                </pic:spPr>
              </pic:pic>
            </a:graphicData>
          </a:graphic>
        </wp:anchor>
      </w:drawing>
    </w:r>
  </w:p>
</w:hdr>
</file>

<file path=word/settings.xml><?xml version="1.0" encoding="utf-8"?>
<w:settings xmlns:w="http://schemas.openxmlformats.org/wordprocessingml/2006/main">
  <w:zoom w:percent="115"/>
  <w:defaultTabStop w:val="709"/>
  <w:autoHyphenation w:val="true"/>
  <w:evenAndOddHeaders/>
  <w:compat>
    <w:doNotBreakWrappedTables/>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pl-PL" w:eastAsia="zh-CN" w:bidi="hi-IN"/>
    </w:rPr>
  </w:style>
  <w:style w:type="paragraph" w:styleId="Heading1">
    <w:name w:val="Heading 1"/>
    <w:basedOn w:val="Normal"/>
    <w:next w:val="Normal"/>
    <w:qFormat/>
    <w:pPr>
      <w:keepNext w:val="true"/>
      <w:keepLines/>
      <w:numPr>
        <w:ilvl w:val="0"/>
        <w:numId w:val="0"/>
      </w:numPr>
      <w:spacing w:before="480" w:after="120"/>
      <w:outlineLvl w:val="0"/>
    </w:pPr>
    <w:rPr>
      <w:b/>
      <w:sz w:val="48"/>
      <w:szCs w:val="48"/>
    </w:rPr>
  </w:style>
  <w:style w:type="paragraph" w:styleId="Heading2">
    <w:name w:val="Heading 2"/>
    <w:basedOn w:val="Normal"/>
    <w:next w:val="Normal"/>
    <w:qFormat/>
    <w:pPr>
      <w:keepNext w:val="true"/>
      <w:keepLines/>
      <w:numPr>
        <w:ilvl w:val="0"/>
        <w:numId w:val="0"/>
      </w:numPr>
      <w:spacing w:before="360" w:after="80"/>
      <w:outlineLvl w:val="1"/>
    </w:pPr>
    <w:rPr>
      <w:b/>
      <w:sz w:val="36"/>
      <w:szCs w:val="36"/>
    </w:rPr>
  </w:style>
  <w:style w:type="paragraph" w:styleId="Heading3">
    <w:name w:val="Heading 3"/>
    <w:basedOn w:val="Normal"/>
    <w:next w:val="Normal"/>
    <w:qFormat/>
    <w:pPr>
      <w:keepNext w:val="true"/>
      <w:keepLines/>
      <w:numPr>
        <w:ilvl w:val="0"/>
        <w:numId w:val="0"/>
      </w:numPr>
      <w:spacing w:before="280" w:after="80"/>
      <w:outlineLvl w:val="2"/>
    </w:pPr>
    <w:rPr>
      <w:b/>
      <w:sz w:val="28"/>
      <w:szCs w:val="28"/>
    </w:rPr>
  </w:style>
  <w:style w:type="paragraph" w:styleId="Heading4">
    <w:name w:val="Heading 4"/>
    <w:basedOn w:val="Normal"/>
    <w:next w:val="Normal"/>
    <w:qFormat/>
    <w:pPr>
      <w:keepNext w:val="true"/>
      <w:keepLines/>
      <w:numPr>
        <w:ilvl w:val="0"/>
        <w:numId w:val="0"/>
      </w:numPr>
      <w:spacing w:before="240" w:after="40"/>
      <w:outlineLvl w:val="3"/>
    </w:pPr>
    <w:rPr>
      <w:b/>
      <w:sz w:val="24"/>
      <w:szCs w:val="24"/>
    </w:rPr>
  </w:style>
  <w:style w:type="paragraph" w:styleId="Heading5">
    <w:name w:val="Heading 5"/>
    <w:basedOn w:val="Normal"/>
    <w:next w:val="Normal"/>
    <w:qFormat/>
    <w:pPr>
      <w:keepNext w:val="true"/>
      <w:keepLines/>
      <w:numPr>
        <w:ilvl w:val="0"/>
        <w:numId w:val="0"/>
      </w:numPr>
      <w:spacing w:before="220" w:after="40"/>
      <w:outlineLvl w:val="4"/>
    </w:pPr>
    <w:rPr>
      <w:b/>
    </w:rPr>
  </w:style>
  <w:style w:type="paragraph" w:styleId="Heading6">
    <w:name w:val="Heading 6"/>
    <w:basedOn w:val="Normal"/>
    <w:next w:val="Normal"/>
    <w:qFormat/>
    <w:pPr>
      <w:keepNext w:val="true"/>
      <w:keepLines/>
      <w:numPr>
        <w:ilvl w:val="0"/>
        <w:numId w:val="0"/>
      </w:numPr>
      <w:spacing w:before="200" w:after="40"/>
      <w:outlineLvl w:val="5"/>
    </w:pPr>
    <w:rPr>
      <w:b/>
      <w:sz w:val="20"/>
      <w:szCs w:val="20"/>
    </w:rPr>
  </w:style>
  <w:style w:type="character" w:styleId="Hyperlink">
    <w:name w:val="Hyperlink"/>
    <w:rPr>
      <w:color w:val="0000FF"/>
      <w:u w:val="single"/>
    </w:rPr>
  </w:style>
  <w:style w:type="character" w:styleId="TekstdymkaZnak">
    <w:name w:val="Tekst dymka Znak"/>
    <w:basedOn w:val="DefaultParagraphFont"/>
    <w:qFormat/>
    <w:rPr>
      <w:rFonts w:ascii="Tahoma" w:hAnsi="Tahoma" w:cs="Tahoma"/>
      <w:sz w:val="16"/>
      <w:szCs w:val="16"/>
    </w:rPr>
  </w:style>
  <w:style w:type="character" w:styleId="StopkaZnak">
    <w:name w:val="Stopka Znak"/>
    <w:basedOn w:val="DefaultParagraphFont"/>
    <w:qFormat/>
    <w:rPr/>
  </w:style>
  <w:style w:type="character" w:styleId="NagwekZnak">
    <w:name w:val="Nagłówek Znak"/>
    <w:basedOn w:val="DefaultParagraphFont"/>
    <w:qFormat/>
    <w:rPr/>
  </w:style>
  <w:style w:type="character" w:styleId="DefaultParagraphFont">
    <w:name w:val="Default Paragraph Font"/>
    <w:qFormat/>
    <w:rPr/>
  </w:style>
  <w:style w:type="character" w:styleId="Strong">
    <w:name w:val="Strong"/>
    <w:qFormat/>
    <w:rPr>
      <w:b/>
      <w:bCs/>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istopka">
    <w:name w:val="Główka i stopka"/>
    <w:basedOn w:val="Normal"/>
    <w:qFormat/>
    <w:pPr>
      <w:suppressLineNumbers/>
      <w:tabs>
        <w:tab w:val="clear" w:pos="709"/>
        <w:tab w:val="center" w:pos="4819" w:leader="none"/>
        <w:tab w:val="right" w:pos="9638" w:leader="none"/>
      </w:tabs>
    </w:pPr>
    <w:rPr/>
  </w:style>
  <w:style w:type="paragraph" w:styleId="Footer">
    <w:name w:val="Footer"/>
    <w:basedOn w:val="Gwkaistopka"/>
    <w:pPr>
      <w:suppressLineNumbers/>
    </w:pPr>
    <w:rPr/>
  </w:style>
  <w:style w:type="paragraph" w:styleId="Revision">
    <w:name w:val="Revision"/>
    <w:qFormat/>
    <w:pPr>
      <w:widowControl/>
      <w:suppressAutoHyphens w:val="true"/>
      <w:kinsoku w:val="true"/>
      <w:overflowPunct w:val="true"/>
      <w:autoSpaceDE w:val="true"/>
      <w:bidi w:val="0"/>
      <w:spacing w:lineRule="auto" w:line="240" w:before="0" w:after="0"/>
      <w:jc w:val="left"/>
    </w:pPr>
    <w:rPr>
      <w:rFonts w:ascii="Calibri" w:hAnsi="Calibri" w:eastAsia="Calibri" w:cs="Calibri"/>
      <w:color w:val="auto"/>
      <w:kern w:val="0"/>
      <w:sz w:val="22"/>
      <w:szCs w:val="22"/>
      <w:lang w:val="pl-PL" w:eastAsia="pl-PL" w:bidi="ar-SA"/>
    </w:rPr>
  </w:style>
  <w:style w:type="paragraph" w:styleId="Default">
    <w:name w:val="Default"/>
    <w:qFormat/>
    <w:pPr>
      <w:widowControl/>
      <w:suppressAutoHyphens w:val="true"/>
      <w:kinsoku w:val="true"/>
      <w:overflowPunct w:val="true"/>
      <w:autoSpaceDE w:val="true"/>
      <w:bidi w:val="0"/>
      <w:spacing w:lineRule="auto" w:line="240" w:before="0" w:after="0"/>
      <w:jc w:val="left"/>
    </w:pPr>
    <w:rPr>
      <w:rFonts w:ascii="Calibri" w:hAnsi="Calibri" w:eastAsia="Calibri" w:cs="Calibri"/>
      <w:color w:val="000000"/>
      <w:kern w:val="0"/>
      <w:sz w:val="24"/>
      <w:szCs w:val="24"/>
      <w:lang w:val="pl-PL" w:eastAsia="pl-PL"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
    <w:name w:val="Header"/>
    <w:basedOn w:val="Normal"/>
    <w:pPr>
      <w:tabs>
        <w:tab w:val="clear" w:pos="709"/>
        <w:tab w:val="center" w:pos="4536" w:leader="none"/>
        <w:tab w:val="right" w:pos="9072" w:leader="none"/>
      </w:tabs>
      <w:spacing w:lineRule="auto" w:line="240" w:before="0" w:after="0"/>
    </w:pPr>
    <w:rPr/>
  </w:style>
  <w:style w:type="paragraph" w:styleId="NormalWeb">
    <w:name w:val="Normal (Web)"/>
    <w:basedOn w:val="Normal"/>
    <w:qFormat/>
    <w:pPr>
      <w:spacing w:lineRule="auto" w:line="240" w:before="280" w:after="280"/>
    </w:pPr>
    <w:rPr>
      <w:rFonts w:eastAsia="Cambria"/>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Title">
    <w:name w:val="Title"/>
    <w:basedOn w:val="Normal"/>
    <w:next w:val="Normal"/>
    <w:qFormat/>
    <w:pPr>
      <w:keepNext w:val="true"/>
      <w:keepLines/>
      <w:spacing w:before="480" w:after="120"/>
    </w:pPr>
    <w:rPr>
      <w:b/>
      <w:sz w:val="72"/>
      <w:szCs w:val="72"/>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paragraph" w:styleId="Gwkalewa">
    <w:name w:val="Główka lewa"/>
    <w:basedOn w:val="Header"/>
    <w:qFormat/>
    <w:pPr>
      <w:suppressLineNumbers/>
      <w:tabs>
        <w:tab w:val="clear" w:pos="4536"/>
        <w:tab w:val="clear" w:pos="9072"/>
        <w:tab w:val="center" w:pos="4819" w:leader="none"/>
        <w:tab w:val="right" w:pos="9638" w:leader="none"/>
      </w:tab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29</TotalTime>
  <Application>LibreOffice/24.2.2.2$Windows_X86_64 LibreOffice_project/d56cc158d8a96260b836f100ef4b4ef25d6f1a01</Application>
  <AppVersion>15.0000</AppVersion>
  <Pages>4</Pages>
  <Words>848</Words>
  <Characters>5625</Characters>
  <CharactersWithSpaces>7018</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2024-10-06T21:55:25Z</dcterms:created>
  <dc:creator/>
  <dc:description/>
  <dc:language>pl-PL</dc:language>
  <cp:lastModifiedBy/>
  <dcterms:modified xsi:type="dcterms:W3CDTF">2024-10-06T23:10:40Z</dcterms:modified>
  <cp:revision>8</cp:revision>
  <dc:subject/>
  <dc:title/>
</cp:coreProperties>
</file>