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BB127" w14:textId="77777777" w:rsidR="00200374" w:rsidRPr="0058165C" w:rsidRDefault="00200374" w:rsidP="0058165C">
      <w:pPr>
        <w:tabs>
          <w:tab w:val="left" w:pos="1110"/>
        </w:tabs>
        <w:spacing w:after="0"/>
        <w:jc w:val="right"/>
        <w:rPr>
          <w:rFonts w:asciiTheme="minorHAnsi" w:hAnsiTheme="minorHAnsi" w:cstheme="minorHAnsi"/>
          <w:b/>
        </w:rPr>
      </w:pPr>
    </w:p>
    <w:p w14:paraId="1B81131D" w14:textId="486BC2EC" w:rsidR="00DE4571" w:rsidRPr="0058165C" w:rsidRDefault="00C372B9" w:rsidP="0058165C">
      <w:pPr>
        <w:tabs>
          <w:tab w:val="left" w:pos="1110"/>
          <w:tab w:val="left" w:pos="2280"/>
          <w:tab w:val="right" w:pos="9639"/>
        </w:tabs>
        <w:spacing w:after="0"/>
        <w:rPr>
          <w:rFonts w:asciiTheme="minorHAnsi" w:eastAsia="Times New Roman" w:hAnsiTheme="minorHAnsi" w:cstheme="minorHAnsi"/>
          <w:b/>
          <w:lang w:eastAsia="pl-PL"/>
        </w:rPr>
      </w:pPr>
      <w:r w:rsidRPr="0058165C">
        <w:rPr>
          <w:rFonts w:asciiTheme="minorHAnsi" w:hAnsiTheme="minorHAnsi" w:cstheme="minorHAnsi"/>
          <w:b/>
        </w:rPr>
        <w:tab/>
      </w:r>
      <w:r w:rsidRPr="0058165C">
        <w:rPr>
          <w:rFonts w:asciiTheme="minorHAnsi" w:hAnsiTheme="minorHAnsi" w:cstheme="minorHAnsi"/>
          <w:b/>
        </w:rPr>
        <w:tab/>
      </w:r>
      <w:r w:rsidRPr="0058165C">
        <w:rPr>
          <w:rFonts w:asciiTheme="minorHAnsi" w:hAnsiTheme="minorHAnsi" w:cstheme="minorHAnsi"/>
          <w:b/>
        </w:rPr>
        <w:tab/>
      </w:r>
    </w:p>
    <w:p w14:paraId="4CB4FFE2" w14:textId="77777777" w:rsidR="00DE4571" w:rsidRPr="0058165C" w:rsidRDefault="00DE4571" w:rsidP="0058165C">
      <w:pPr>
        <w:tabs>
          <w:tab w:val="left" w:pos="1110"/>
        </w:tabs>
        <w:spacing w:after="0"/>
        <w:rPr>
          <w:rFonts w:asciiTheme="minorHAnsi" w:hAnsiTheme="minorHAnsi" w:cstheme="minorHAnsi"/>
          <w:b/>
        </w:rPr>
      </w:pPr>
    </w:p>
    <w:p w14:paraId="65689F03" w14:textId="4B0B90F3" w:rsidR="000432A7" w:rsidRPr="0058165C" w:rsidRDefault="000432A7" w:rsidP="0058165C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8165C">
        <w:rPr>
          <w:rFonts w:asciiTheme="minorHAnsi" w:hAnsiTheme="minorHAnsi" w:cstheme="minorHAnsi"/>
          <w:b/>
          <w:bCs/>
          <w:sz w:val="22"/>
          <w:szCs w:val="22"/>
        </w:rPr>
        <w:t>Załącznik nr 1 do zapytania ofertowego</w:t>
      </w:r>
    </w:p>
    <w:p w14:paraId="79A934DE" w14:textId="77777777" w:rsidR="000432A7" w:rsidRPr="0058165C" w:rsidRDefault="000432A7" w:rsidP="0058165C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9D53FC" w14:textId="5409B891" w:rsidR="00D97D20" w:rsidRDefault="00C372B9" w:rsidP="005816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165C">
        <w:rPr>
          <w:rFonts w:asciiTheme="minorHAnsi" w:hAnsiTheme="minorHAnsi" w:cstheme="minorHAnsi"/>
          <w:bCs/>
          <w:sz w:val="22"/>
          <w:szCs w:val="22"/>
        </w:rPr>
        <w:t>Zadanie finansowane jest w ramach przedsięwzięcia „Witaj ŚWIECIE!” w ramach programu „Odporność oraz rozwój ekonomii społecznej i przedsiębiorczości społecznej” na lata 2022-2025 - Obszar 3 - Wzmacnianie odporności i rozwój przedsiębiorstw społecznych i podmiotów ekonomii społecznej.</w:t>
      </w:r>
    </w:p>
    <w:p w14:paraId="7E177C6E" w14:textId="77777777" w:rsidR="0058165C" w:rsidRDefault="0058165C" w:rsidP="005816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3807A6" w14:textId="77777777" w:rsidR="003E2128" w:rsidRPr="003E2128" w:rsidRDefault="003E2128" w:rsidP="003E2128">
      <w:pPr>
        <w:spacing w:after="0"/>
        <w:contextualSpacing/>
        <w:jc w:val="both"/>
        <w:rPr>
          <w:rFonts w:cstheme="minorHAnsi"/>
          <w:b/>
        </w:rPr>
      </w:pPr>
      <w:r w:rsidRPr="003E2128">
        <w:rPr>
          <w:rFonts w:cstheme="minorHAnsi"/>
        </w:rPr>
        <w:t xml:space="preserve">Przedmiotem zamówienia jest: </w:t>
      </w:r>
      <w:r w:rsidRPr="003E2128">
        <w:rPr>
          <w:rFonts w:cstheme="minorHAnsi"/>
          <w:b/>
        </w:rPr>
        <w:t xml:space="preserve">zakup licencji uprawniających do dystrybucji przez Zamawiającego 2 produktów </w:t>
      </w:r>
    </w:p>
    <w:p w14:paraId="4F8A2A2B" w14:textId="77777777" w:rsidR="003E2128" w:rsidRDefault="003E2128" w:rsidP="003E2128">
      <w:pPr>
        <w:pStyle w:val="Akapitzlist"/>
        <w:numPr>
          <w:ilvl w:val="2"/>
          <w:numId w:val="30"/>
        </w:numPr>
        <w:spacing w:after="0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systemu do obsługi wniosków grantowych</w:t>
      </w:r>
    </w:p>
    <w:p w14:paraId="02809CAD" w14:textId="77777777" w:rsidR="003E2128" w:rsidRDefault="003E2128" w:rsidP="003E2128">
      <w:pPr>
        <w:pStyle w:val="Akapitzlist"/>
        <w:numPr>
          <w:ilvl w:val="2"/>
          <w:numId w:val="30"/>
        </w:numPr>
        <w:spacing w:after="0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systemu do obsługi procedury stypendialnej</w:t>
      </w:r>
    </w:p>
    <w:p w14:paraId="40574AD3" w14:textId="77777777" w:rsidR="003E2128" w:rsidRDefault="003E2128" w:rsidP="003E2128">
      <w:pPr>
        <w:spacing w:after="0"/>
        <w:jc w:val="both"/>
        <w:rPr>
          <w:rFonts w:asciiTheme="minorHAnsi" w:hAnsiTheme="minorHAnsi" w:cstheme="minorHAnsi"/>
          <w:iCs/>
        </w:rPr>
      </w:pPr>
    </w:p>
    <w:p w14:paraId="6D8A6A2E" w14:textId="6FDE45A9" w:rsidR="003E2128" w:rsidRPr="003E2128" w:rsidRDefault="003E2128" w:rsidP="003E2128">
      <w:pPr>
        <w:spacing w:after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Pr="003E2128">
        <w:rPr>
          <w:rFonts w:asciiTheme="minorHAnsi" w:hAnsiTheme="minorHAnsi" w:cstheme="minorHAnsi"/>
          <w:iCs/>
        </w:rPr>
        <w:t xml:space="preserve">ystemy wymienione powyżej, stanowiące </w:t>
      </w:r>
      <w:r w:rsidRPr="003E2128">
        <w:rPr>
          <w:rFonts w:asciiTheme="minorHAnsi" w:hAnsiTheme="minorHAnsi" w:cstheme="minorHAnsi"/>
        </w:rPr>
        <w:t xml:space="preserve">programy komputerowe w rozumieniu art. 74 ust. 1 ustawy z dnia 4 lutego 1994 roku o prawie autorskim i prawach pokrewnych, przy czym </w:t>
      </w:r>
      <w:r w:rsidRPr="003E2128">
        <w:rPr>
          <w:rFonts w:asciiTheme="minorHAnsi" w:hAnsiTheme="minorHAnsi" w:cstheme="minorHAnsi"/>
          <w:b/>
          <w:bCs/>
        </w:rPr>
        <w:t>system do obsługi wniosków dotacyjnych</w:t>
      </w:r>
      <w:r w:rsidRPr="003E2128">
        <w:rPr>
          <w:rFonts w:asciiTheme="minorHAnsi" w:hAnsiTheme="minorHAnsi" w:cstheme="minorHAnsi"/>
        </w:rPr>
        <w:t xml:space="preserve"> to kompleksowy system informatyczny usprawniający współpracę urzędów z organizacjami pozarządowymi, m.in. w zakresie ogłaszania konkursów, ofert, prowadzenia naborów i dokonywania oceny wniosków dotacyjnych, tworzenia umów czy składania i weryfikacji sprawozdań, natomiast </w:t>
      </w:r>
      <w:r w:rsidRPr="003E2128">
        <w:rPr>
          <w:rFonts w:asciiTheme="minorHAnsi" w:hAnsiTheme="minorHAnsi" w:cstheme="minorHAnsi"/>
          <w:b/>
          <w:bCs/>
        </w:rPr>
        <w:t>system do obsługi procedury stypendialnej</w:t>
      </w:r>
      <w:r w:rsidRPr="003E2128">
        <w:rPr>
          <w:rFonts w:asciiTheme="minorHAnsi" w:hAnsiTheme="minorHAnsi" w:cstheme="minorHAnsi"/>
        </w:rPr>
        <w:t xml:space="preserve"> to zaawansowane narzędzie przeznaczone dla pracowników samorządowych zajmujących się przyznawaniem stypendiów w obszarze kultury i sportu.</w:t>
      </w:r>
    </w:p>
    <w:p w14:paraId="63C79F77" w14:textId="77777777" w:rsidR="003E2128" w:rsidRPr="003E2128" w:rsidRDefault="003E2128" w:rsidP="003E2128">
      <w:pPr>
        <w:spacing w:after="0"/>
        <w:contextualSpacing/>
        <w:jc w:val="both"/>
        <w:rPr>
          <w:rFonts w:cstheme="minorHAnsi"/>
          <w:b/>
        </w:rPr>
      </w:pPr>
    </w:p>
    <w:p w14:paraId="55AE4FCB" w14:textId="77777777" w:rsidR="003E2128" w:rsidRPr="0058165C" w:rsidRDefault="003E2128" w:rsidP="005816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21BE33" w14:textId="1E6DC7E8" w:rsidR="00EA1230" w:rsidRPr="0058165C" w:rsidRDefault="00EA1230" w:rsidP="0058165C">
      <w:pPr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bookmarkStart w:id="0" w:name="_Hlk147908675"/>
      <w:r w:rsidRPr="0058165C">
        <w:rPr>
          <w:rFonts w:asciiTheme="minorHAnsi" w:hAnsiTheme="minorHAnsi" w:cstheme="minorHAnsi"/>
          <w:b/>
        </w:rPr>
        <w:t>Specyfikacja przedmiotu zamówienia</w:t>
      </w:r>
      <w:r w:rsidR="004D6895" w:rsidRPr="0058165C">
        <w:rPr>
          <w:rFonts w:asciiTheme="minorHAnsi" w:hAnsiTheme="minorHAnsi" w:cstheme="minorHAnsi"/>
          <w:b/>
        </w:rPr>
        <w:t xml:space="preserve"> do zapytania ofertowego</w:t>
      </w:r>
    </w:p>
    <w:p w14:paraId="7675CA45" w14:textId="77777777" w:rsidR="007A2171" w:rsidRPr="0058165C" w:rsidRDefault="007A2171" w:rsidP="0058165C">
      <w:pPr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74"/>
        <w:gridCol w:w="6237"/>
      </w:tblGrid>
      <w:tr w:rsidR="000432A7" w:rsidRPr="0058165C" w14:paraId="09F9382F" w14:textId="77777777" w:rsidTr="00BE20F4">
        <w:trPr>
          <w:trHeight w:val="41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9EBA" w14:textId="77777777" w:rsidR="00EA1230" w:rsidRPr="0058165C" w:rsidRDefault="00EA1230" w:rsidP="0058165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8165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B77" w14:textId="57D888F6" w:rsidR="00EA1230" w:rsidRPr="0058165C" w:rsidRDefault="00EA1230" w:rsidP="0058165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8165C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5F9" w14:textId="77777777" w:rsidR="00EA1230" w:rsidRPr="0058165C" w:rsidRDefault="00EA1230" w:rsidP="0058165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8165C">
              <w:rPr>
                <w:rFonts w:asciiTheme="minorHAnsi" w:hAnsiTheme="minorHAnsi" w:cstheme="minorHAnsi"/>
                <w:b/>
              </w:rPr>
              <w:t>Specyfikacja techniczna/minimalne parametry techniczne</w:t>
            </w:r>
          </w:p>
        </w:tc>
      </w:tr>
      <w:tr w:rsidR="004E669F" w:rsidRPr="0058165C" w14:paraId="786D8482" w14:textId="77777777" w:rsidTr="00BE20F4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60D" w14:textId="1E1B6F2D" w:rsidR="004E669F" w:rsidRPr="0058165C" w:rsidRDefault="004E669F" w:rsidP="0058165C">
            <w:pPr>
              <w:spacing w:after="0"/>
              <w:ind w:left="-108" w:firstLine="108"/>
              <w:jc w:val="center"/>
              <w:rPr>
                <w:rFonts w:asciiTheme="minorHAnsi" w:hAnsiTheme="minorHAnsi" w:cstheme="minorHAnsi"/>
                <w:b/>
              </w:rPr>
            </w:pPr>
            <w:r w:rsidRPr="0058165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1764" w14:textId="3BB9EFF5" w:rsidR="00A7446C" w:rsidRPr="0058165C" w:rsidRDefault="009409C2" w:rsidP="0058165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System do obsługi wniosków dotacyjnych</w:t>
            </w:r>
          </w:p>
          <w:p w14:paraId="03FE7341" w14:textId="616A342A" w:rsidR="00A7446C" w:rsidRPr="0058165C" w:rsidRDefault="00A7446C" w:rsidP="00581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0250583D" w14:textId="4A091A97" w:rsidR="004E669F" w:rsidRPr="0058165C" w:rsidRDefault="004E669F" w:rsidP="00581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BA3" w14:textId="77777777" w:rsidR="007A2171" w:rsidRPr="0058165C" w:rsidRDefault="007A2171" w:rsidP="0058165C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</w:p>
          <w:p w14:paraId="60813A5A" w14:textId="6867CD9E" w:rsidR="005E51B8" w:rsidRDefault="009409C2" w:rsidP="009D1EE4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3E2128">
              <w:rPr>
                <w:rFonts w:asciiTheme="minorHAnsi" w:hAnsiTheme="minorHAnsi" w:cstheme="minorHAnsi"/>
                <w:b/>
                <w:bCs/>
              </w:rPr>
              <w:t>ystem do obsługi wniosków dotacyjnych</w:t>
            </w:r>
            <w:r w:rsidRPr="003E2128">
              <w:rPr>
                <w:rFonts w:asciiTheme="minorHAnsi" w:hAnsiTheme="minorHAnsi" w:cstheme="minorHAnsi"/>
              </w:rPr>
              <w:t xml:space="preserve"> </w:t>
            </w:r>
            <w:r w:rsidR="005E51B8" w:rsidRPr="005E51B8">
              <w:rPr>
                <w:rFonts w:asciiTheme="minorHAnsi" w:hAnsiTheme="minorHAnsi" w:cstheme="minorHAnsi"/>
              </w:rPr>
              <w:t xml:space="preserve">jest zaawansowanym narzędziem do zarządzania całością procesów związanych z obsługą grantów, umożliwiającym kompleksowe wsparcie dla jednostek administracyjnych oraz organizacji pozarządowych. System integruje różne funkcje związane z zarządzaniem konkursami, oceną wniosków, przygotowaniem umów, sprawozdawczością oraz generowaniem raportów. Ułatwia zarządzanie relacjami między organizacjami a instytucjami </w:t>
            </w:r>
            <w:proofErr w:type="spellStart"/>
            <w:r w:rsidR="005E51B8" w:rsidRPr="005E51B8">
              <w:rPr>
                <w:rFonts w:asciiTheme="minorHAnsi" w:hAnsiTheme="minorHAnsi" w:cstheme="minorHAnsi"/>
              </w:rPr>
              <w:t>grantodawczymi</w:t>
            </w:r>
            <w:proofErr w:type="spellEnd"/>
            <w:r w:rsidR="005E51B8" w:rsidRPr="005E51B8">
              <w:rPr>
                <w:rFonts w:asciiTheme="minorHAnsi" w:hAnsiTheme="minorHAnsi" w:cstheme="minorHAnsi"/>
              </w:rPr>
              <w:t>, zapewniając pełną przejrzystość i automatyzację procesów.</w:t>
            </w:r>
          </w:p>
          <w:p w14:paraId="0ACCCB14" w14:textId="3C770B6D" w:rsidR="005F5CD6" w:rsidRPr="005F5CD6" w:rsidRDefault="005F5CD6" w:rsidP="005F5CD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F5CD6">
              <w:rPr>
                <w:rFonts w:asciiTheme="minorHAnsi" w:hAnsiTheme="minorHAnsi" w:cstheme="minorHAnsi"/>
                <w:b/>
                <w:bCs/>
                <w:lang w:eastAsia="pl-PL"/>
              </w:rPr>
              <w:t>Ogólne właściwości systemu:</w:t>
            </w:r>
          </w:p>
          <w:p w14:paraId="48F46C66" w14:textId="43815811" w:rsidR="005E51B8" w:rsidRPr="005E51B8" w:rsidRDefault="005E51B8" w:rsidP="005E51B8">
            <w:pPr>
              <w:numPr>
                <w:ilvl w:val="0"/>
                <w:numId w:val="44"/>
              </w:numPr>
              <w:suppressAutoHyphens/>
              <w:spacing w:after="160" w:line="240" w:lineRule="auto"/>
              <w:ind w:left="709" w:hanging="426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5E51B8">
              <w:rPr>
                <w:rFonts w:asciiTheme="minorHAnsi" w:hAnsiTheme="minorHAnsi" w:cstheme="minorHAnsi"/>
                <w:b/>
                <w:bCs/>
                <w:lang w:eastAsia="pl-PL"/>
              </w:rPr>
              <w:t>Odwzorowanie struktury organizacyjnej</w:t>
            </w:r>
            <w:r w:rsidRPr="005E51B8">
              <w:rPr>
                <w:rFonts w:asciiTheme="minorHAnsi" w:hAnsiTheme="minorHAnsi" w:cstheme="minorHAnsi"/>
                <w:bCs/>
                <w:lang w:eastAsia="pl-PL"/>
              </w:rPr>
              <w:t>: System umożliwia pełne odwzorowanie hierarchii jednostek ogłaszających konkursy, w tym jednostek organizacyjnych oraz ich podległych wydziałów i pracowników. Dzięki temu możliwe jest przypisywanie odpowiednich uprawnień i dostępów użytkownikom na różnych poziomach struktury organizacyjnej.</w:t>
            </w:r>
          </w:p>
          <w:p w14:paraId="63EF5F7E" w14:textId="72D2D57F" w:rsidR="005E51B8" w:rsidRPr="005E51B8" w:rsidRDefault="005E51B8" w:rsidP="005E51B8">
            <w:pPr>
              <w:numPr>
                <w:ilvl w:val="0"/>
                <w:numId w:val="44"/>
              </w:numPr>
              <w:suppressAutoHyphens/>
              <w:spacing w:after="160" w:line="240" w:lineRule="auto"/>
              <w:ind w:left="709" w:hanging="426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5E51B8">
              <w:rPr>
                <w:rFonts w:asciiTheme="minorHAnsi" w:hAnsiTheme="minorHAnsi" w:cstheme="minorHAnsi"/>
                <w:b/>
                <w:bCs/>
                <w:lang w:eastAsia="pl-PL"/>
              </w:rPr>
              <w:t>Różnicowanie dostępu</w:t>
            </w:r>
            <w:r w:rsidRPr="005E51B8">
              <w:rPr>
                <w:rFonts w:asciiTheme="minorHAnsi" w:hAnsiTheme="minorHAnsi" w:cstheme="minorHAnsi"/>
                <w:bCs/>
                <w:lang w:eastAsia="pl-PL"/>
              </w:rPr>
              <w:t xml:space="preserve">: W zależności od ról użytkowników w systemie (administratorzy, pracownicy wydziałów, </w:t>
            </w:r>
            <w:r w:rsidRPr="005E51B8">
              <w:rPr>
                <w:rFonts w:asciiTheme="minorHAnsi" w:hAnsiTheme="minorHAnsi" w:cstheme="minorHAnsi"/>
                <w:bCs/>
                <w:lang w:eastAsia="pl-PL"/>
              </w:rPr>
              <w:lastRenderedPageBreak/>
              <w:t>organizatorzy konkursów), dostęp do funkcji systemowych może być dostosowywany. Użytkownicy mają dostęp jedynie do tych obszarów systemu, które są zgodne z ich uprawnieniami, co zapewnia bezpieczeństwo i porządek w obsłudze systemu.</w:t>
            </w:r>
          </w:p>
          <w:p w14:paraId="712F47D3" w14:textId="7C94D16C" w:rsidR="005E51B8" w:rsidRPr="005E51B8" w:rsidRDefault="005E51B8" w:rsidP="005E51B8">
            <w:pPr>
              <w:numPr>
                <w:ilvl w:val="0"/>
                <w:numId w:val="44"/>
              </w:numPr>
              <w:suppressAutoHyphens/>
              <w:spacing w:after="160" w:line="240" w:lineRule="auto"/>
              <w:ind w:left="709" w:hanging="426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5E51B8">
              <w:rPr>
                <w:rFonts w:asciiTheme="minorHAnsi" w:hAnsiTheme="minorHAnsi" w:cstheme="minorHAnsi"/>
                <w:b/>
                <w:bCs/>
                <w:lang w:eastAsia="pl-PL"/>
              </w:rPr>
              <w:t>Baza konkursów i podmiotów</w:t>
            </w:r>
            <w:r w:rsidRPr="005E51B8">
              <w:rPr>
                <w:rFonts w:asciiTheme="minorHAnsi" w:hAnsiTheme="minorHAnsi" w:cstheme="minorHAnsi"/>
                <w:bCs/>
                <w:lang w:eastAsia="pl-PL"/>
              </w:rPr>
              <w:t>: System przechowuje wszystkie dane dotyczące podmiotów ogłaszających konkursy oraz samych konkursów. Umożliwia przeglądanie i wyszukiwanie konkursów, zarówno aktualnych, jak i archiwalnych, dzięki czemu użytkownicy mogą łatwo monitorować historie swoich działań.</w:t>
            </w:r>
          </w:p>
          <w:p w14:paraId="3DE36ECD" w14:textId="02227564" w:rsidR="005E51B8" w:rsidRPr="005E51B8" w:rsidRDefault="005E51B8" w:rsidP="005E51B8">
            <w:pPr>
              <w:numPr>
                <w:ilvl w:val="0"/>
                <w:numId w:val="44"/>
              </w:numPr>
              <w:suppressAutoHyphens/>
              <w:spacing w:after="160" w:line="240" w:lineRule="auto"/>
              <w:ind w:left="709" w:hanging="426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5E51B8">
              <w:rPr>
                <w:rFonts w:asciiTheme="minorHAnsi" w:hAnsiTheme="minorHAnsi" w:cstheme="minorHAnsi"/>
                <w:b/>
                <w:bCs/>
                <w:lang w:eastAsia="pl-PL"/>
              </w:rPr>
              <w:t>Dostęp dla oferentów</w:t>
            </w:r>
            <w:r w:rsidRPr="005E51B8">
              <w:rPr>
                <w:rFonts w:asciiTheme="minorHAnsi" w:hAnsiTheme="minorHAnsi" w:cstheme="minorHAnsi"/>
                <w:bCs/>
                <w:lang w:eastAsia="pl-PL"/>
              </w:rPr>
              <w:t>: Oferenci mają możliwość korzystania z jednego konta w systemie, aby przeglądać różne konkursy ogłoszone przez różne podmioty. Funkcja ta ułatwia uczestnictwo w wielu naborach z jednego miejsca, eliminując konieczność zakładania osobnych kont dla każdego konkursu.</w:t>
            </w:r>
          </w:p>
          <w:p w14:paraId="591E7FC5" w14:textId="3127F58A" w:rsidR="005E51B8" w:rsidRDefault="005E51B8" w:rsidP="005E51B8">
            <w:pPr>
              <w:numPr>
                <w:ilvl w:val="0"/>
                <w:numId w:val="44"/>
              </w:numPr>
              <w:suppressAutoHyphens/>
              <w:spacing w:after="160" w:line="240" w:lineRule="auto"/>
              <w:ind w:left="709" w:hanging="426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5E51B8">
              <w:rPr>
                <w:rFonts w:asciiTheme="minorHAnsi" w:hAnsiTheme="minorHAnsi" w:cstheme="minorHAnsi"/>
                <w:b/>
                <w:bCs/>
                <w:lang w:eastAsia="pl-PL"/>
              </w:rPr>
              <w:t>Integracja z zewnętrznymi platformami</w:t>
            </w:r>
            <w:r w:rsidRPr="005E51B8">
              <w:rPr>
                <w:rFonts w:asciiTheme="minorHAnsi" w:hAnsiTheme="minorHAnsi" w:cstheme="minorHAnsi"/>
                <w:bCs/>
                <w:lang w:eastAsia="pl-PL"/>
              </w:rPr>
              <w:t xml:space="preserve">: System posiada wbudowane narzędzia do publikowania informacji o konkursach poza platformą, np. za pomocą </w:t>
            </w:r>
            <w:proofErr w:type="spellStart"/>
            <w:r w:rsidRPr="005E51B8">
              <w:rPr>
                <w:rFonts w:asciiTheme="minorHAnsi" w:hAnsiTheme="minorHAnsi" w:cstheme="minorHAnsi"/>
                <w:bCs/>
                <w:lang w:eastAsia="pl-PL"/>
              </w:rPr>
              <w:t>iframe</w:t>
            </w:r>
            <w:proofErr w:type="spellEnd"/>
            <w:r w:rsidRPr="005E51B8">
              <w:rPr>
                <w:rFonts w:asciiTheme="minorHAnsi" w:hAnsiTheme="minorHAnsi" w:cstheme="minorHAnsi"/>
                <w:bCs/>
                <w:lang w:eastAsia="pl-PL"/>
              </w:rPr>
              <w:t xml:space="preserve"> lub przez integrację z portalami społecznościowymi, co pozwala na szeroką promocję naborów.</w:t>
            </w:r>
          </w:p>
          <w:p w14:paraId="326E4B93" w14:textId="77777777" w:rsidR="003222EC" w:rsidRDefault="003222EC" w:rsidP="003222EC">
            <w:p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</w:p>
          <w:p w14:paraId="01A1F250" w14:textId="77777777" w:rsidR="003222EC" w:rsidRPr="003222EC" w:rsidRDefault="003222EC" w:rsidP="003222EC">
            <w:p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Główne moduły systemu:</w:t>
            </w:r>
          </w:p>
          <w:p w14:paraId="3CD9875B" w14:textId="77777777" w:rsidR="003222EC" w:rsidRPr="003222EC" w:rsidRDefault="003222EC" w:rsidP="003222EC">
            <w:pPr>
              <w:numPr>
                <w:ilvl w:val="0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Moduł zarządzania konkursami:</w:t>
            </w:r>
          </w:p>
          <w:p w14:paraId="002A92EB" w14:textId="2E591758" w:rsidR="003222EC" w:rsidRPr="003222EC" w:rsidRDefault="003222EC" w:rsidP="003222EC">
            <w:pPr>
              <w:pStyle w:val="Akapitzlist"/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Tworzenie konkursów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Umożliwia tworzenie ogłoszeń konkursowych z pełną parametryzacją, w tym określanie terminów składania ofert, zakresu tematycznego konkursu, wymogów związanych z wkładem własnym, limitem środków oraz możliwością wniesienia wkładu rzeczowego.</w:t>
            </w:r>
          </w:p>
          <w:p w14:paraId="7C52ECAD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Podział na zadania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Umożliwia tworzenie konkursów z podziałem na zadania i podzadania, gdzie każdemu z nich można przypisać oddzielne kwoty środków finansowych, co zapewnia elastyczność w zarządzaniu różnymi projektami.</w:t>
            </w:r>
          </w:p>
          <w:p w14:paraId="144EA89B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Załączniki i dokumentacja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Możliwość dołączania wzorów załączników, regulaminów i innych dokumentów niezbędnych do udziału w konkursie.</w:t>
            </w:r>
          </w:p>
          <w:p w14:paraId="28A6F8A2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Publikowanie wyników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 xml:space="preserve">: Informacje o konkursach oraz ich wynikach mogą być publikowane zarówno na platformie, jak i zewnętrznie, za pomocą integracji np. z portalami społecznościowymi (Facebook) lub poprzez </w:t>
            </w:r>
            <w:proofErr w:type="spellStart"/>
            <w:r w:rsidRPr="003222EC">
              <w:rPr>
                <w:rFonts w:asciiTheme="minorHAnsi" w:hAnsiTheme="minorHAnsi" w:cstheme="minorHAnsi"/>
                <w:bCs/>
                <w:lang w:eastAsia="pl-PL"/>
              </w:rPr>
              <w:t>iframe</w:t>
            </w:r>
            <w:proofErr w:type="spellEnd"/>
            <w:r w:rsidRPr="003222EC">
              <w:rPr>
                <w:rFonts w:asciiTheme="minorHAnsi" w:hAnsiTheme="minorHAnsi" w:cstheme="minorHAnsi"/>
                <w:bCs/>
                <w:lang w:eastAsia="pl-PL"/>
              </w:rPr>
              <w:t xml:space="preserve"> na stronach internetowych.</w:t>
            </w:r>
          </w:p>
          <w:p w14:paraId="289D2CC7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lastRenderedPageBreak/>
              <w:t>Zarządzanie widocznością konkursu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Konkursy mogą być dostępne publicznie lub tylko dla wybranych użytkowników z dedykowanymi linkami, co pozwala na prowadzenie zamkniętych naborów.</w:t>
            </w:r>
          </w:p>
          <w:p w14:paraId="30CBA489" w14:textId="77777777" w:rsidR="003222EC" w:rsidRPr="003222EC" w:rsidRDefault="003222EC" w:rsidP="003222EC">
            <w:pPr>
              <w:numPr>
                <w:ilvl w:val="0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Moduł przygotowywania ofert:</w:t>
            </w:r>
          </w:p>
          <w:p w14:paraId="0F73F83C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Elektroniczny formularz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umożliwia wprowadzanie dowolnych wzorów wniosków, które oferenci wypełniają za pomocą intuicyjnego elektronicznego formularza. W formularzu mogą być zawarte pola niewidoczne na wydruku, ale istotne z punktu widzenia procesu dalszego przetwarzania (np. nr konta organizacji).</w:t>
            </w:r>
          </w:p>
          <w:p w14:paraId="6F06CED1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Automatyczny kalkulator budżetu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Kalkulator automatycznie przelicza wartości kosztów na podstawie podanych danych (liczba jednostek, cena jednostkowa, wysokość wkładu własnego), a także weryfikuje zgodność tych danych z wymaganiami konkursu, informując o błędach i brakach.</w:t>
            </w:r>
          </w:p>
          <w:p w14:paraId="73390A87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Blokada błędnych ofert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blokuje możliwość złożenia oferty, która nie spełnia formalnych wymagań, zawiera błędne dane finansowe lub jest niekompletna (brak załączników).</w:t>
            </w:r>
          </w:p>
          <w:p w14:paraId="6E55DEBE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Zarządzanie załącznikami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Oferenci mogą dołączać wymagane dokumenty do wniosków, a system weryfikuje kompletność załączników przed złożeniem oferty.</w:t>
            </w:r>
          </w:p>
          <w:p w14:paraId="6F4F090B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Historia ofert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przechowuje wszystkie złożone oferty wraz z pełną historią zmian, umożliwiając oferentom dostęp do danych oraz możliwość ich eksportowania w formacie .</w:t>
            </w:r>
            <w:proofErr w:type="spellStart"/>
            <w:r w:rsidRPr="003222EC">
              <w:rPr>
                <w:rFonts w:asciiTheme="minorHAnsi" w:hAnsiTheme="minorHAnsi" w:cstheme="minorHAnsi"/>
                <w:bCs/>
                <w:lang w:eastAsia="pl-PL"/>
              </w:rPr>
              <w:t>json</w:t>
            </w:r>
            <w:proofErr w:type="spellEnd"/>
            <w:r w:rsidRPr="003222EC">
              <w:rPr>
                <w:rFonts w:asciiTheme="minorHAnsi" w:hAnsiTheme="minorHAnsi" w:cstheme="minorHAnsi"/>
                <w:bCs/>
                <w:lang w:eastAsia="pl-PL"/>
              </w:rPr>
              <w:t>.</w:t>
            </w:r>
          </w:p>
          <w:p w14:paraId="461AEC19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Podgląd przygotowywanych ofert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Organizatorzy konkursu mogą śledzić liczbę oraz szczegóły przygotowywanych ofert, uzyskując wgląd do podstawowych danych, takich jak kwota wnioskowana czy status oferty.</w:t>
            </w:r>
          </w:p>
          <w:p w14:paraId="11E053BA" w14:textId="77777777" w:rsidR="003222EC" w:rsidRPr="003222EC" w:rsidRDefault="003222EC" w:rsidP="003222EC">
            <w:pPr>
              <w:numPr>
                <w:ilvl w:val="0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Moduł oceny formalnej i merytorycznej:</w:t>
            </w:r>
          </w:p>
          <w:p w14:paraId="65F8B579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Ocena online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umożliwia wieloosobową ocenę ofert jednocześnie, z możliwością przypisania różnych kryteriów formalnych i merytorycznych do każdego wniosku. Administrator może ustalić liczbę ekspertów oceniających jedną ofertę oraz maksymalną liczbę ofert przypisanych do jednego eksperta.</w:t>
            </w:r>
          </w:p>
          <w:p w14:paraId="1156D7EC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Kryteria oceny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 xml:space="preserve">: Każdy etap oceny można dostosować do specyficznych potrzeb jednostki, definiując indywidualne kryteria i wartości 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lastRenderedPageBreak/>
              <w:t>punktowe. System obsługuje ocenę punktową oraz kryteria jakościowe, np. spełnia/nie spełnia.</w:t>
            </w:r>
          </w:p>
          <w:p w14:paraId="4BA640F7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Przypisanie ekspertów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Oferty mogą być przypisywane ekspertom losowo lub manualnie, w zależności od zakresu naboru i charakteru projektu. System automatycznie monitoruje zgodność liczby przypisanych ofert z ustalonymi limitami.</w:t>
            </w:r>
          </w:p>
          <w:p w14:paraId="44172177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Edycja ocen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Administrator systemu może odblokowywać i edytować oceny, a także publikować karty ocen dla oferentów, co zwiększa przejrzystość procesu oceny.</w:t>
            </w:r>
          </w:p>
          <w:p w14:paraId="466BB4FC" w14:textId="77777777" w:rsidR="003222EC" w:rsidRPr="003222EC" w:rsidRDefault="003222EC" w:rsidP="003222EC">
            <w:pPr>
              <w:numPr>
                <w:ilvl w:val="0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Moduł przygotowywania umów:</w:t>
            </w:r>
          </w:p>
          <w:p w14:paraId="2D0B10D3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Generowanie umów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umożliwia automatyczne tworzenie umów na podstawie danych z ofert, z możliwością seryjnego wypełniania wszystkich wymaganych pól. Umowy mogą być także indywidualnie edytowane w celu dostosowania do specyficznych warunków projektowych.</w:t>
            </w:r>
          </w:p>
          <w:p w14:paraId="1C9129FF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Aneksowanie umów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umożliwia generowanie i obsługę aneksów do umów, a także składanie wniosków o aneksowanie przez oferentów, co zapewnia elastyczność w zarządzaniu umowami w trakcie realizacji projektów.</w:t>
            </w:r>
          </w:p>
          <w:p w14:paraId="0804F016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Śledzenie statusu umów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Każda umowa i aneks mają przypisany status, np. w przygotowaniu, do podpisu, podpisane, co ułatwia zarządzanie cyklem życia dokumentów.</w:t>
            </w:r>
          </w:p>
          <w:p w14:paraId="407B244E" w14:textId="77777777" w:rsidR="003222EC" w:rsidRPr="003222EC" w:rsidRDefault="003222EC" w:rsidP="003222EC">
            <w:pPr>
              <w:numPr>
                <w:ilvl w:val="0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Moduł sprawozdawczości:</w:t>
            </w:r>
          </w:p>
          <w:p w14:paraId="4F2C9389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Tworzenie sprawozdań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automatycznie generuje formularze sprawozdań, które wypełniane są danymi wprowadzonymi przez oferenta podczas składania oferty oraz danymi finansowymi z budżetu.</w:t>
            </w:r>
          </w:p>
          <w:p w14:paraId="7C24C861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Weryfikacja sprawozdań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automatycznie sprawdza zgodność sprawozdania z zapisami w umowie, sygnalizując wszelkie niezgodności w kosztorysie lub terminach płatności.</w:t>
            </w:r>
          </w:p>
          <w:p w14:paraId="2A283ABC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Odsyłanie do poprawy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W przypadku błędów w sprawozdaniu, system umożliwia odsyłanie dokumentów do poprawy z podaniem zakresu koniecznych modyfikacji oraz ograniczeniem czasu na korektę.</w:t>
            </w:r>
          </w:p>
          <w:p w14:paraId="6461FDC2" w14:textId="77777777" w:rsidR="003222EC" w:rsidRPr="003222EC" w:rsidRDefault="003222EC" w:rsidP="003222EC">
            <w:pPr>
              <w:numPr>
                <w:ilvl w:val="0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t>Moduł statystyk:</w:t>
            </w:r>
          </w:p>
          <w:p w14:paraId="1E50F5E9" w14:textId="77777777" w:rsidR="003222EC" w:rsidRPr="003222EC" w:rsidRDefault="003222EC" w:rsidP="003222EC">
            <w:pPr>
              <w:numPr>
                <w:ilvl w:val="1"/>
                <w:numId w:val="58"/>
              </w:numPr>
              <w:suppressAutoHyphens/>
              <w:spacing w:after="160" w:line="240" w:lineRule="auto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3222EC">
              <w:rPr>
                <w:rFonts w:asciiTheme="minorHAnsi" w:hAnsiTheme="minorHAnsi" w:cstheme="minorHAnsi"/>
                <w:b/>
                <w:bCs/>
                <w:lang w:eastAsia="pl-PL"/>
              </w:rPr>
              <w:lastRenderedPageBreak/>
              <w:t>Raportowanie</w:t>
            </w:r>
            <w:r w:rsidRPr="003222EC">
              <w:rPr>
                <w:rFonts w:asciiTheme="minorHAnsi" w:hAnsiTheme="minorHAnsi" w:cstheme="minorHAnsi"/>
                <w:bCs/>
                <w:lang w:eastAsia="pl-PL"/>
              </w:rPr>
              <w:t>: System pozwala na generowanie szczegółowych raportów z danych dotyczących konkursów, wniosków oraz wyników oceny, prezentowanych w formie tabel i wykresów. Raporty można eksportować do plików .</w:t>
            </w:r>
            <w:proofErr w:type="spellStart"/>
            <w:r w:rsidRPr="003222EC">
              <w:rPr>
                <w:rFonts w:asciiTheme="minorHAnsi" w:hAnsiTheme="minorHAnsi" w:cstheme="minorHAnsi"/>
                <w:bCs/>
                <w:lang w:eastAsia="pl-PL"/>
              </w:rPr>
              <w:t>csv</w:t>
            </w:r>
            <w:proofErr w:type="spellEnd"/>
            <w:r w:rsidRPr="003222EC">
              <w:rPr>
                <w:rFonts w:asciiTheme="minorHAnsi" w:hAnsiTheme="minorHAnsi" w:cstheme="minorHAnsi"/>
                <w:bCs/>
                <w:lang w:eastAsia="pl-PL"/>
              </w:rPr>
              <w:t xml:space="preserve"> w celu dalszej analizy w zewnętrznych narzędziach.</w:t>
            </w:r>
          </w:p>
          <w:p w14:paraId="12EDB688" w14:textId="2C199E40" w:rsidR="00005308" w:rsidRPr="00005308" w:rsidRDefault="00005308" w:rsidP="00005308">
            <w:pPr>
              <w:pStyle w:val="Akapitzlist"/>
              <w:numPr>
                <w:ilvl w:val="0"/>
                <w:numId w:val="58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05308">
              <w:rPr>
                <w:rFonts w:asciiTheme="minorHAnsi" w:hAnsiTheme="minorHAnsi" w:cstheme="minorHAnsi"/>
                <w:b/>
                <w:bCs/>
                <w:lang w:eastAsia="pl-PL"/>
              </w:rPr>
              <w:t>Moduł komunikacyjny</w:t>
            </w:r>
          </w:p>
          <w:p w14:paraId="2944C3C2" w14:textId="77777777" w:rsidR="00005308" w:rsidRPr="00005308" w:rsidRDefault="00005308" w:rsidP="00005308">
            <w:pPr>
              <w:pStyle w:val="Akapitzlist"/>
              <w:numPr>
                <w:ilvl w:val="0"/>
                <w:numId w:val="59"/>
              </w:numPr>
              <w:tabs>
                <w:tab w:val="clear" w:pos="720"/>
              </w:tabs>
              <w:spacing w:line="240" w:lineRule="auto"/>
              <w:ind w:left="1452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05308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Seryjna wysyłka wiadomości: </w:t>
            </w:r>
            <w:r w:rsidRPr="00005308">
              <w:rPr>
                <w:rFonts w:asciiTheme="minorHAnsi" w:hAnsiTheme="minorHAnsi" w:cstheme="minorHAnsi"/>
                <w:lang w:eastAsia="pl-PL"/>
              </w:rPr>
              <w:t>System umożliwia masowe wysyłanie korespondencji do użytkowników, zorganizowanych w grupy według podziału na urzędy, wydziały, czy konkursy. Użytkownicy mogą być informowani indywidualnie lub zbiorczo w ramach szybkiej komunikacji, obejmującej np. administratorów urzędów, personel obsługujący konkursy, oferentów ze złożonymi lub niezłożonymi ofertami, a także oferentów, którzy otrzymali ocenę pozytywną lub negatywną, bądź są wezwani do poprawy wniosku.</w:t>
            </w:r>
          </w:p>
          <w:p w14:paraId="2C042F71" w14:textId="77777777" w:rsidR="00C618F2" w:rsidRDefault="00005308" w:rsidP="00C618F2">
            <w:pPr>
              <w:pStyle w:val="Akapitzlist"/>
              <w:numPr>
                <w:ilvl w:val="0"/>
                <w:numId w:val="59"/>
              </w:numPr>
              <w:tabs>
                <w:tab w:val="clear" w:pos="720"/>
              </w:tabs>
              <w:spacing w:line="240" w:lineRule="auto"/>
              <w:ind w:left="145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05308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Indywidualna korespondencja: </w:t>
            </w:r>
            <w:r w:rsidRPr="00005308">
              <w:rPr>
                <w:rFonts w:asciiTheme="minorHAnsi" w:hAnsiTheme="minorHAnsi" w:cstheme="minorHAnsi"/>
                <w:lang w:eastAsia="pl-PL"/>
              </w:rPr>
              <w:t>System pozwala na wysyłanie spersonalizowanej korespondencji do wybranych użytkowników, umożliwiając precyzyjne przekazywanie informacji poszczególnym oferentom.</w:t>
            </w:r>
          </w:p>
          <w:p w14:paraId="67477633" w14:textId="6AC894DF" w:rsidR="00005308" w:rsidRPr="00C618F2" w:rsidRDefault="00005308" w:rsidP="00C618F2">
            <w:pPr>
              <w:pStyle w:val="Akapitzlist"/>
              <w:numPr>
                <w:ilvl w:val="0"/>
                <w:numId w:val="59"/>
              </w:numPr>
              <w:tabs>
                <w:tab w:val="clear" w:pos="720"/>
              </w:tabs>
              <w:spacing w:line="240" w:lineRule="auto"/>
              <w:ind w:left="145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Automatyczne powiadomienia: </w:t>
            </w:r>
            <w:r w:rsidRPr="00C618F2">
              <w:rPr>
                <w:rFonts w:asciiTheme="minorHAnsi" w:hAnsiTheme="minorHAnsi" w:cstheme="minorHAnsi"/>
                <w:lang w:eastAsia="pl-PL"/>
              </w:rPr>
              <w:t>Użytkownicy systemu otrzymują automatyczne powiadomienia o kluczowych wydarzeniach związanych z ich ofertami, takich jak złożenie oferty, odblokowanie jej do poprawy, zmiana statusu umowy, co zwiększa efektywność komunikacji i skraca czas reakcji na działania związane z procedurami konkursowymi.</w:t>
            </w:r>
          </w:p>
          <w:p w14:paraId="1D7C4E93" w14:textId="1813F206" w:rsidR="00C618F2" w:rsidRPr="00C618F2" w:rsidRDefault="00C618F2" w:rsidP="00C618F2">
            <w:pPr>
              <w:pStyle w:val="Akapitzlist"/>
              <w:numPr>
                <w:ilvl w:val="0"/>
                <w:numId w:val="58"/>
              </w:numPr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>Archiwizacja danych</w:t>
            </w:r>
          </w:p>
          <w:p w14:paraId="2DB662EF" w14:textId="77777777" w:rsidR="00C618F2" w:rsidRDefault="00C618F2" w:rsidP="00C618F2">
            <w:pPr>
              <w:pStyle w:val="Akapitzlist"/>
              <w:numPr>
                <w:ilvl w:val="0"/>
                <w:numId w:val="60"/>
              </w:numPr>
              <w:tabs>
                <w:tab w:val="clear" w:pos="720"/>
              </w:tabs>
              <w:ind w:left="1452"/>
              <w:rPr>
                <w:rFonts w:asciiTheme="minorHAnsi" w:hAnsiTheme="minorHAnsi" w:cstheme="minorHAnsi"/>
                <w:bCs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>Stała dostępność dokumentów</w:t>
            </w:r>
            <w:r w:rsidRPr="00C618F2">
              <w:rPr>
                <w:rFonts w:asciiTheme="minorHAnsi" w:hAnsiTheme="minorHAnsi" w:cstheme="minorHAnsi"/>
                <w:bCs/>
                <w:lang w:eastAsia="pl-PL"/>
              </w:rPr>
              <w:t>: Wszystkie dane dotyczące konkursów, ofert, umów, sprawozdań oraz pozostałej dokumentacji konkursowej są przechowywane i dostępne w systemie przez cały czas, zapewniając pełen dostęp do historii projektu.</w:t>
            </w:r>
          </w:p>
          <w:p w14:paraId="7085DD3B" w14:textId="77777777" w:rsidR="00C618F2" w:rsidRDefault="00C618F2" w:rsidP="00C618F2">
            <w:pPr>
              <w:pStyle w:val="Akapitzlist"/>
              <w:numPr>
                <w:ilvl w:val="0"/>
                <w:numId w:val="60"/>
              </w:numPr>
              <w:tabs>
                <w:tab w:val="clear" w:pos="720"/>
              </w:tabs>
              <w:ind w:left="1452"/>
              <w:rPr>
                <w:rFonts w:asciiTheme="minorHAnsi" w:hAnsiTheme="minorHAnsi" w:cstheme="minorHAnsi"/>
                <w:bCs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>Regularne kopie zapasowe</w:t>
            </w:r>
            <w:r w:rsidRPr="00C618F2">
              <w:rPr>
                <w:rFonts w:asciiTheme="minorHAnsi" w:hAnsiTheme="minorHAnsi" w:cstheme="minorHAnsi"/>
                <w:bCs/>
                <w:lang w:eastAsia="pl-PL"/>
              </w:rPr>
              <w:t>: System automatycznie tworzy kopie zapasowe danych przynajmniej raz dziennie, co gwarantuje bezpieczeństwo przechowywania informacji i możliwość ich odtworzenia w przypadku awarii.</w:t>
            </w:r>
          </w:p>
          <w:p w14:paraId="2E64D6B0" w14:textId="0C71458D" w:rsidR="00C618F2" w:rsidRPr="00C618F2" w:rsidRDefault="00C618F2" w:rsidP="00C618F2">
            <w:pPr>
              <w:pStyle w:val="Akapitzlist"/>
              <w:numPr>
                <w:ilvl w:val="0"/>
                <w:numId w:val="60"/>
              </w:numPr>
              <w:tabs>
                <w:tab w:val="clear" w:pos="720"/>
              </w:tabs>
              <w:ind w:left="1452"/>
              <w:rPr>
                <w:rFonts w:asciiTheme="minorHAnsi" w:hAnsiTheme="minorHAnsi" w:cstheme="minorHAnsi"/>
                <w:bCs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>Elastyczny dostęp do dokumentów</w:t>
            </w:r>
            <w:r w:rsidRPr="00C618F2">
              <w:rPr>
                <w:rFonts w:asciiTheme="minorHAnsi" w:hAnsiTheme="minorHAnsi" w:cstheme="minorHAnsi"/>
                <w:bCs/>
                <w:lang w:eastAsia="pl-PL"/>
              </w:rPr>
              <w:t xml:space="preserve">: Użytkownicy mają możliwość pobierania dowolnej ilości </w:t>
            </w:r>
            <w:r w:rsidRPr="00C618F2">
              <w:rPr>
                <w:rFonts w:asciiTheme="minorHAnsi" w:hAnsiTheme="minorHAnsi" w:cstheme="minorHAnsi"/>
                <w:bCs/>
                <w:lang w:eastAsia="pl-PL"/>
              </w:rPr>
              <w:lastRenderedPageBreak/>
              <w:t>dokumentacji w każdym momencie, co zapewnia wygodę oraz pełną kontrolę nad przechowywanymi danymi.</w:t>
            </w:r>
          </w:p>
          <w:p w14:paraId="18920B11" w14:textId="6EF17015" w:rsidR="00C618F2" w:rsidRPr="00C618F2" w:rsidRDefault="00C618F2" w:rsidP="00C618F2">
            <w:pPr>
              <w:pStyle w:val="Akapitzlist"/>
              <w:numPr>
                <w:ilvl w:val="0"/>
                <w:numId w:val="58"/>
              </w:numPr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>Moduł szablonów dokumentów – dostosowanie na zamówienie</w:t>
            </w:r>
          </w:p>
          <w:p w14:paraId="75D3CEC7" w14:textId="0487AA3E" w:rsidR="00C618F2" w:rsidRDefault="00C618F2" w:rsidP="00C618F2">
            <w:pPr>
              <w:pStyle w:val="Akapitzlist"/>
              <w:numPr>
                <w:ilvl w:val="1"/>
                <w:numId w:val="58"/>
              </w:numPr>
              <w:rPr>
                <w:rFonts w:asciiTheme="minorHAnsi" w:hAnsiTheme="minorHAnsi" w:cstheme="minorHAnsi"/>
                <w:bCs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>Tworzenie dokumentów na podstawie danych systemowych</w:t>
            </w:r>
            <w:r w:rsidRPr="00C618F2">
              <w:rPr>
                <w:rFonts w:asciiTheme="minorHAnsi" w:hAnsiTheme="minorHAnsi" w:cstheme="minorHAnsi"/>
                <w:bCs/>
                <w:lang w:eastAsia="pl-PL"/>
              </w:rPr>
              <w:t>:</w:t>
            </w:r>
            <w:r>
              <w:rPr>
                <w:rFonts w:asciiTheme="minorHAnsi" w:hAnsiTheme="minorHAnsi" w:cstheme="minorHAnsi"/>
                <w:bCs/>
                <w:lang w:eastAsia="pl-PL"/>
              </w:rPr>
              <w:t xml:space="preserve"> </w:t>
            </w:r>
            <w:r w:rsidRPr="00C618F2">
              <w:rPr>
                <w:rFonts w:asciiTheme="minorHAnsi" w:hAnsiTheme="minorHAnsi" w:cstheme="minorHAnsi"/>
                <w:bCs/>
                <w:lang w:eastAsia="pl-PL"/>
              </w:rPr>
              <w:t>System umożliwia tworzenie dowolnych dokumentów, które automatycznie pobierają i zagnieżdżają dane przechowywane w systemie. Użytkownicy mogą samodzielnie opracowywać szablony dokumentów, a dane są wprowadzane zgodnie z ustalonym formatem (podobnie jak w przypadku korespondencji seryjnej). Przykłady takich dokumentów to: listy obecności, zestawienia, rankingi, decyzje administracyjne oraz różnego rodzaju wewnętrzne dokumenty urzędowe.</w:t>
            </w:r>
          </w:p>
          <w:p w14:paraId="5F55C4D8" w14:textId="60CA479B" w:rsidR="00D73B6F" w:rsidRPr="00C618F2" w:rsidRDefault="00C618F2" w:rsidP="00C618F2">
            <w:pPr>
              <w:pStyle w:val="Akapitzlist"/>
              <w:numPr>
                <w:ilvl w:val="1"/>
                <w:numId w:val="58"/>
              </w:numPr>
              <w:rPr>
                <w:rFonts w:asciiTheme="minorHAnsi" w:hAnsiTheme="minorHAnsi" w:cstheme="minorHAnsi"/>
                <w:bCs/>
                <w:lang w:eastAsia="pl-PL"/>
              </w:rPr>
            </w:pPr>
            <w:r w:rsidRPr="00C618F2">
              <w:rPr>
                <w:rFonts w:asciiTheme="minorHAnsi" w:hAnsiTheme="minorHAnsi" w:cstheme="minorHAnsi"/>
                <w:b/>
                <w:bCs/>
                <w:lang w:eastAsia="pl-PL"/>
              </w:rPr>
              <w:t>Generowanie raportów w formacie CSV</w:t>
            </w:r>
            <w:r w:rsidRPr="00C618F2">
              <w:rPr>
                <w:rFonts w:asciiTheme="minorHAnsi" w:hAnsiTheme="minorHAnsi" w:cstheme="minorHAnsi"/>
                <w:bCs/>
                <w:lang w:eastAsia="pl-PL"/>
              </w:rPr>
              <w:t xml:space="preserve">: System oferuje funkcję eksportowania danych przechowywanych w systemie do formatu CSV. Umożliwia to użytkownikom łatwe sortowanie i dalsze opracowywanie danych w zewnętrznych aplikacjach takich jak Microsoft Excel, </w:t>
            </w:r>
            <w:proofErr w:type="spellStart"/>
            <w:r w:rsidRPr="00C618F2">
              <w:rPr>
                <w:rFonts w:asciiTheme="minorHAnsi" w:hAnsiTheme="minorHAnsi" w:cstheme="minorHAnsi"/>
                <w:bCs/>
                <w:lang w:eastAsia="pl-PL"/>
              </w:rPr>
              <w:t>LibreOffice</w:t>
            </w:r>
            <w:proofErr w:type="spellEnd"/>
            <w:r w:rsidRPr="00C618F2">
              <w:rPr>
                <w:rFonts w:asciiTheme="minorHAnsi" w:hAnsiTheme="minorHAnsi" w:cstheme="minorHAnsi"/>
                <w:bCs/>
                <w:lang w:eastAsia="pl-PL"/>
              </w:rPr>
              <w:t xml:space="preserve"> i inne, zgodnie z indywidualnymi potrzebami organizacji. Możliwość ta jest dostępna na zamówienie i dostosowana do specyficznych wymagań użytkownika.</w:t>
            </w:r>
          </w:p>
        </w:tc>
      </w:tr>
      <w:tr w:rsidR="009409C2" w:rsidRPr="0058165C" w14:paraId="7480B600" w14:textId="77777777" w:rsidTr="00BE20F4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35F" w14:textId="77777777" w:rsidR="009409C2" w:rsidRPr="0058165C" w:rsidRDefault="009409C2" w:rsidP="0058165C">
            <w:pPr>
              <w:spacing w:after="0"/>
              <w:ind w:left="-108" w:firstLine="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60A" w14:textId="756B0ED5" w:rsidR="009409C2" w:rsidRDefault="009409C2" w:rsidP="0058165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System do obsługi procedury stypendialnej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00C" w14:textId="77777777" w:rsidR="009409C2" w:rsidRDefault="009409C2" w:rsidP="009409C2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  <w:p w14:paraId="69E4CB2C" w14:textId="03F99E5D" w:rsidR="005F5CD6" w:rsidRDefault="00BC6172" w:rsidP="00BC617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asciiTheme="minorHAnsi" w:hAnsiTheme="minorHAnsi" w:cstheme="minorHAnsi"/>
                <w:b/>
                <w:bCs/>
              </w:rPr>
              <w:t xml:space="preserve">System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do obsługi procedury stypendialnej </w:t>
            </w:r>
            <w:r w:rsidRPr="00BC6172">
              <w:rPr>
                <w:rFonts w:asciiTheme="minorHAnsi" w:hAnsiTheme="minorHAnsi" w:cstheme="minorHAnsi"/>
              </w:rPr>
              <w:t>zapewnia kompleksowe wsparcie dla urzędników odpowiedzialnych za realizację procedur stypendialnych w zakresie kultury i sportu. Narzędzie umożliwia zarządzanie wszystkimi etapami procesu przyznawania stypendiów, od ogłaszania naboru po ocenę wniosków, aż do finalizacji umów i monitorowania realizacji.</w:t>
            </w:r>
          </w:p>
          <w:p w14:paraId="34EC263E" w14:textId="77777777" w:rsidR="00BC6172" w:rsidRDefault="00BC6172" w:rsidP="00C618F2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  <w:p w14:paraId="0A823BB7" w14:textId="1A3D18C6" w:rsidR="00C618F2" w:rsidRPr="00C618F2" w:rsidRDefault="00C618F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Ogólne właściwości systemu:</w:t>
            </w:r>
          </w:p>
          <w:p w14:paraId="4139A476" w14:textId="7B383B35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Odwzorowanie struktury jednostek</w:t>
            </w:r>
            <w:r w:rsidRPr="00C618F2">
              <w:rPr>
                <w:rFonts w:eastAsia="Times New Roman" w:cs="Calibri"/>
                <w:lang w:eastAsia="pl-PL"/>
              </w:rPr>
              <w:t>: System umożliwia pełne odwzorowanie struktury organizacyjnej jednostek administracyjnych odpowiedzialnych za realizację programów stypendialnych. Każda jednostka może mieć własne wydziały, pracowników oraz indywidualnie przypisane role.</w:t>
            </w:r>
          </w:p>
          <w:p w14:paraId="5B67198F" w14:textId="77777777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Zarządzanie kontami użytkowników:</w:t>
            </w:r>
            <w:r w:rsidRPr="00C618F2">
              <w:rPr>
                <w:rFonts w:eastAsia="Times New Roman" w:cs="Calibri"/>
                <w:lang w:eastAsia="pl-PL"/>
              </w:rPr>
              <w:t xml:space="preserve"> Administratorzy systemu mają możliwość tworzenia i zarządzania kontami operatorów aplikacji. Każdemu użytkownikowi </w:t>
            </w:r>
            <w:r w:rsidRPr="00C618F2">
              <w:rPr>
                <w:rFonts w:eastAsia="Times New Roman" w:cs="Calibri"/>
                <w:lang w:eastAsia="pl-PL"/>
              </w:rPr>
              <w:lastRenderedPageBreak/>
              <w:t>przypisywane są odpowiednie uprawnienia na podstawie jego roli w procesie administracyjnym (np. administrator, recenzent, pracownik operacyjny).</w:t>
            </w:r>
          </w:p>
          <w:p w14:paraId="1D4C62DC" w14:textId="77777777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Logowanie i bezpieczeństwo</w:t>
            </w:r>
            <w:r w:rsidRPr="00C618F2">
              <w:rPr>
                <w:rFonts w:eastAsia="Times New Roman" w:cs="Calibri"/>
                <w:lang w:eastAsia="pl-PL"/>
              </w:rPr>
              <w:t>: Użytkownicy muszą zarejestrować swoje konta, aby korzystać z aplikacji. Logowanie odbywa się przy użyciu adresu e-mail i hasła. System wspiera również zaawansowane mechanizmy bezpieczeństwa, takie jak wymuszanie zmiany hasła po określonym czasie oraz autoryzacja pierwszego logowania z nowego urządzenia.</w:t>
            </w:r>
          </w:p>
          <w:p w14:paraId="16795895" w14:textId="77777777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Indywidualne klauzule RODO:</w:t>
            </w:r>
            <w:r w:rsidRPr="00C618F2">
              <w:rPr>
                <w:rFonts w:eastAsia="Times New Roman" w:cs="Calibri"/>
                <w:lang w:eastAsia="pl-PL"/>
              </w:rPr>
              <w:t xml:space="preserve"> W procesie rejestracji użytkownika system umożliwia wprowadzenie i zarządzanie klauzulami dotyczącymi ochrony danych osobowych (zgodność z RODO), co zwiększa transparentność i bezpieczeństwo przetwarzania danych osobowych.</w:t>
            </w:r>
          </w:p>
          <w:p w14:paraId="48480A9E" w14:textId="77777777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Elastyczność wdrożenia</w:t>
            </w:r>
            <w:r w:rsidRPr="00C618F2">
              <w:rPr>
                <w:rFonts w:eastAsia="Times New Roman" w:cs="Calibri"/>
                <w:lang w:eastAsia="pl-PL"/>
              </w:rPr>
              <w:t>: System można wdrożyć zarówno na serwerach klienta (systemy operacyjne Linux/Windows), jak i na hostingu zewnętrznym, co daje pełną elastyczność w zakresie infrastruktury technicznej.</w:t>
            </w:r>
          </w:p>
          <w:p w14:paraId="0ECC3BF9" w14:textId="77777777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Zgodność ze standardem WCAG 2.0</w:t>
            </w:r>
            <w:r w:rsidRPr="00C618F2">
              <w:rPr>
                <w:rFonts w:eastAsia="Times New Roman" w:cs="Calibri"/>
                <w:lang w:eastAsia="pl-PL"/>
              </w:rPr>
              <w:t>: Aplikacja spełnia wymogi dostępności na poziomie AA, co oznacza, że system jest przystosowany do obsługi przez osoby z różnymi niepełnosprawnościami, zgodnie z międzynarodowymi standardami dostępności.</w:t>
            </w:r>
          </w:p>
          <w:p w14:paraId="4C257A80" w14:textId="77777777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Obsługa wielu naborów równocześnie</w:t>
            </w:r>
            <w:r w:rsidRPr="00C618F2">
              <w:rPr>
                <w:rFonts w:eastAsia="Times New Roman" w:cs="Calibri"/>
                <w:lang w:eastAsia="pl-PL"/>
              </w:rPr>
              <w:t>: System umożliwia prowadzenie kilku naborów jednocześnie z wykorzystaniem różnych wzorów dokumentów, co pozwala na elastyczne zarządzanie procesami stypendialnymi w różnych kategoriach.</w:t>
            </w:r>
          </w:p>
          <w:p w14:paraId="54D95F6F" w14:textId="77777777" w:rsidR="00C618F2" w:rsidRPr="00C618F2" w:rsidRDefault="00C618F2" w:rsidP="00507AEA">
            <w:pPr>
              <w:numPr>
                <w:ilvl w:val="0"/>
                <w:numId w:val="6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618F2">
              <w:rPr>
                <w:rFonts w:eastAsia="Times New Roman" w:cs="Calibri"/>
                <w:b/>
                <w:bCs/>
                <w:lang w:eastAsia="pl-PL"/>
              </w:rPr>
              <w:t>Automatyczne powiadomienia:</w:t>
            </w:r>
            <w:r w:rsidRPr="00C618F2">
              <w:rPr>
                <w:rFonts w:eastAsia="Times New Roman" w:cs="Calibri"/>
                <w:lang w:eastAsia="pl-PL"/>
              </w:rPr>
              <w:t xml:space="preserve"> System automatycznie wysyła powiadomienia o zmianie statusu wniosku, umowy lub sprawozdania, co usprawnia komunikację między administratorem a wnioskodawcami.</w:t>
            </w:r>
          </w:p>
          <w:p w14:paraId="53E4D5D0" w14:textId="77777777" w:rsid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  <w:p w14:paraId="4031FD63" w14:textId="77777777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1. Moduł ogłaszania naboru</w:t>
            </w:r>
          </w:p>
          <w:p w14:paraId="58D284DF" w14:textId="664619DB" w:rsidR="00BC6172" w:rsidRPr="00BC6172" w:rsidRDefault="00BC6172" w:rsidP="00507AEA">
            <w:pPr>
              <w:pStyle w:val="Akapitzlist"/>
              <w:numPr>
                <w:ilvl w:val="0"/>
                <w:numId w:val="62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Tworzenie i publikacja naborów: </w:t>
            </w:r>
            <w:r w:rsidRPr="00BC6172">
              <w:rPr>
                <w:rFonts w:eastAsia="Times New Roman" w:cs="Calibri"/>
                <w:lang w:eastAsia="pl-PL"/>
              </w:rPr>
              <w:t>Umożliwia administracji publicznej tworzenie oraz publikację ogłoszeń o naborach stypendialnych. Administratorzy mogą ustawić szczegółowe parametry naboru, w tym:</w:t>
            </w:r>
          </w:p>
          <w:p w14:paraId="1F404AE9" w14:textId="77777777" w:rsidR="00BC6172" w:rsidRPr="00BC6172" w:rsidRDefault="00BC6172" w:rsidP="00507AEA">
            <w:pPr>
              <w:numPr>
                <w:ilvl w:val="1"/>
                <w:numId w:val="7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lang w:eastAsia="pl-PL"/>
              </w:rPr>
              <w:t>Daty rozpoczęcia i zakończenia naboru.</w:t>
            </w:r>
          </w:p>
          <w:p w14:paraId="008695B4" w14:textId="77777777" w:rsidR="00BC6172" w:rsidRPr="00BC6172" w:rsidRDefault="00BC6172" w:rsidP="00507AEA">
            <w:pPr>
              <w:numPr>
                <w:ilvl w:val="1"/>
                <w:numId w:val="7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lang w:eastAsia="pl-PL"/>
              </w:rPr>
              <w:t>Nazwę i opis naboru.</w:t>
            </w:r>
          </w:p>
          <w:p w14:paraId="4629D1B0" w14:textId="77777777" w:rsidR="00BC6172" w:rsidRPr="00BC6172" w:rsidRDefault="00BC6172" w:rsidP="00507AEA">
            <w:pPr>
              <w:numPr>
                <w:ilvl w:val="1"/>
                <w:numId w:val="7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lang w:eastAsia="pl-PL"/>
              </w:rPr>
              <w:t>Pulę dostępnych środków oraz wysokość przyznawanego stypendium.</w:t>
            </w:r>
          </w:p>
          <w:p w14:paraId="4D5E28BA" w14:textId="77777777" w:rsidR="00BC6172" w:rsidRPr="00BC6172" w:rsidRDefault="00BC6172" w:rsidP="00507AEA">
            <w:pPr>
              <w:numPr>
                <w:ilvl w:val="1"/>
                <w:numId w:val="71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lang w:eastAsia="pl-PL"/>
              </w:rPr>
              <w:t>Wzory załączników i inne niezbędne dokumenty.</w:t>
            </w:r>
          </w:p>
          <w:p w14:paraId="304D3A11" w14:textId="77777777" w:rsidR="00BC6172" w:rsidRPr="00BC6172" w:rsidRDefault="00BC6172" w:rsidP="00507AEA">
            <w:pPr>
              <w:numPr>
                <w:ilvl w:val="0"/>
                <w:numId w:val="62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Kreator naboru: </w:t>
            </w:r>
            <w:r w:rsidRPr="00BC6172">
              <w:rPr>
                <w:rFonts w:eastAsia="Times New Roman" w:cs="Calibri"/>
                <w:lang w:eastAsia="pl-PL"/>
              </w:rPr>
              <w:t>Umożliwia wprowadzenie wszystkich niezbędnych informacji dotyczących naboru, w tym szczegółowych parametrów dotyczących warunków finansowych i organizacyjnych.</w:t>
            </w:r>
          </w:p>
          <w:p w14:paraId="1DB9777E" w14:textId="77777777" w:rsidR="00BC6172" w:rsidRPr="00BC6172" w:rsidRDefault="00BC6172" w:rsidP="00507AEA">
            <w:pPr>
              <w:numPr>
                <w:ilvl w:val="0"/>
                <w:numId w:val="62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Szybki dostęp do przeglądów naborów: </w:t>
            </w:r>
            <w:r w:rsidRPr="00BC6172">
              <w:rPr>
                <w:rFonts w:eastAsia="Times New Roman" w:cs="Calibri"/>
                <w:lang w:eastAsia="pl-PL"/>
              </w:rPr>
              <w:t>Użytkownicy mogą szybko przeglądać naboru w różnych fazach – od "trwa nabór" po "rozstrzygnięte".</w:t>
            </w:r>
          </w:p>
          <w:p w14:paraId="6F29E407" w14:textId="77777777" w:rsidR="00BC6172" w:rsidRPr="00BC6172" w:rsidRDefault="00BC6172" w:rsidP="00507AEA">
            <w:pPr>
              <w:numPr>
                <w:ilvl w:val="0"/>
                <w:numId w:val="62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lastRenderedPageBreak/>
              <w:t xml:space="preserve">Kopiowanie procedur: </w:t>
            </w:r>
            <w:r w:rsidRPr="00BC6172">
              <w:rPr>
                <w:rFonts w:eastAsia="Times New Roman" w:cs="Calibri"/>
                <w:lang w:eastAsia="pl-PL"/>
              </w:rPr>
              <w:t>Administratorzy mogą łatwo tworzyć nowe nabory, kopiując wcześniejsze procedury z możliwością edytowania poszczególnych elementów</w:t>
            </w:r>
            <w:r w:rsidRPr="00BC6172">
              <w:rPr>
                <w:rFonts w:eastAsia="Times New Roman" w:cs="Calibri"/>
                <w:b/>
                <w:bCs/>
                <w:lang w:eastAsia="pl-PL"/>
              </w:rPr>
              <w:t>.</w:t>
            </w:r>
          </w:p>
          <w:p w14:paraId="351DD6C8" w14:textId="77777777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2. Moduł przygotowywania wniosków</w:t>
            </w:r>
          </w:p>
          <w:p w14:paraId="54C58268" w14:textId="77777777" w:rsidR="00BC6172" w:rsidRPr="00BC6172" w:rsidRDefault="00BC6172" w:rsidP="00507AEA">
            <w:pPr>
              <w:numPr>
                <w:ilvl w:val="0"/>
                <w:numId w:val="72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Elektroniczny formularz wniosków: </w:t>
            </w:r>
            <w:r w:rsidRPr="00BC6172">
              <w:rPr>
                <w:rFonts w:eastAsia="Times New Roman" w:cs="Calibri"/>
                <w:lang w:eastAsia="pl-PL"/>
              </w:rPr>
              <w:t>Umożliwia wnioskodawcom wypełnianie wniosków online, z możliwością automatycznego zapisu na każdym etapie. Formularz może zawierać pola widoczne jedynie dla administracji, które nie są drukowane, a są wykorzystywane w procesie dalszej obsługi wniosku.</w:t>
            </w:r>
          </w:p>
          <w:p w14:paraId="3828C21F" w14:textId="77777777" w:rsidR="00BC6172" w:rsidRPr="00BC6172" w:rsidRDefault="00BC6172" w:rsidP="00507AEA">
            <w:pPr>
              <w:numPr>
                <w:ilvl w:val="0"/>
                <w:numId w:val="72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Automatyczny kalkulator dochodu: </w:t>
            </w:r>
            <w:r w:rsidRPr="00BC6172">
              <w:rPr>
                <w:rFonts w:eastAsia="Times New Roman" w:cs="Calibri"/>
                <w:lang w:eastAsia="pl-PL"/>
              </w:rPr>
              <w:t>Zaimplementowany kalkulator oblicza wartości takie jak średni dochód na osobę w rodzinie na podstawie danych wprowadzonych przez wnioskodawcę.</w:t>
            </w:r>
          </w:p>
          <w:p w14:paraId="0EAC0026" w14:textId="77777777" w:rsidR="00BC6172" w:rsidRPr="00BC6172" w:rsidRDefault="00BC6172" w:rsidP="00507AEA">
            <w:pPr>
              <w:numPr>
                <w:ilvl w:val="0"/>
                <w:numId w:val="72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Weryfikacja i blokada wniosków: </w:t>
            </w:r>
            <w:r w:rsidRPr="00BC6172">
              <w:rPr>
                <w:rFonts w:eastAsia="Times New Roman" w:cs="Calibri"/>
                <w:lang w:eastAsia="pl-PL"/>
              </w:rPr>
              <w:t>System automatycznie sprawdza poprawność wprowadzonych danych i blokuje możliwość złożenia wniosku, jeśli nie spełnia on wymogów formalnych lub brakuje wymaganych załączników.</w:t>
            </w:r>
          </w:p>
          <w:p w14:paraId="778E5FF5" w14:textId="77777777" w:rsidR="00BC6172" w:rsidRPr="00BC6172" w:rsidRDefault="00BC6172" w:rsidP="00507AEA">
            <w:pPr>
              <w:numPr>
                <w:ilvl w:val="0"/>
                <w:numId w:val="72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Możliwość dołączania załączników: </w:t>
            </w:r>
            <w:r w:rsidRPr="00BC6172">
              <w:rPr>
                <w:rFonts w:eastAsia="Times New Roman" w:cs="Calibri"/>
                <w:lang w:eastAsia="pl-PL"/>
              </w:rPr>
              <w:t>Umożliwia wnioskodawcom dodawanie niezbędnych załączników do wniosku i blokuje możliwość złożenia aplikacji bez nich.</w:t>
            </w:r>
          </w:p>
          <w:p w14:paraId="2C043603" w14:textId="77777777" w:rsidR="00BC6172" w:rsidRPr="00BC6172" w:rsidRDefault="00BC6172" w:rsidP="00507AEA">
            <w:pPr>
              <w:numPr>
                <w:ilvl w:val="0"/>
                <w:numId w:val="72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Historia i kontrola wniosków: </w:t>
            </w:r>
            <w:r w:rsidRPr="00BC6172">
              <w:rPr>
                <w:rFonts w:eastAsia="Times New Roman" w:cs="Calibri"/>
                <w:lang w:eastAsia="pl-PL"/>
              </w:rPr>
              <w:t>Wnioskodawcy mają dostęp do wszystkich swoich wniosków w systemie, z możliwością eksportowania ich do formatu .</w:t>
            </w:r>
            <w:proofErr w:type="spellStart"/>
            <w:r w:rsidRPr="00BC6172">
              <w:rPr>
                <w:rFonts w:eastAsia="Times New Roman" w:cs="Calibri"/>
                <w:lang w:eastAsia="pl-PL"/>
              </w:rPr>
              <w:t>csv</w:t>
            </w:r>
            <w:proofErr w:type="spellEnd"/>
            <w:r w:rsidRPr="00BC6172">
              <w:rPr>
                <w:rFonts w:eastAsia="Times New Roman" w:cs="Calibri"/>
                <w:lang w:eastAsia="pl-PL"/>
              </w:rPr>
              <w:t xml:space="preserve"> lub .pdf. Każdy wniosek ma przypisaną unikalną sumę kontrolną.</w:t>
            </w:r>
          </w:p>
          <w:p w14:paraId="3898DC3E" w14:textId="77777777" w:rsidR="00BC6172" w:rsidRPr="00BC6172" w:rsidRDefault="00BC6172" w:rsidP="00507AEA">
            <w:pPr>
              <w:numPr>
                <w:ilvl w:val="0"/>
                <w:numId w:val="72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Status wniosków: </w:t>
            </w:r>
            <w:r w:rsidRPr="00BC6172">
              <w:rPr>
                <w:rFonts w:eastAsia="Times New Roman" w:cs="Calibri"/>
                <w:lang w:eastAsia="pl-PL"/>
              </w:rPr>
              <w:t>System automatycznie nadaje wnioskom odpowiednie statusy, takie jak "roboczy", "złożony", "w trakcie oceny", "do poprawy", "decyzja pozytywna", "decyzja negatywna". Wnioskodawcy są na bieżąco informowani o zmianach w statusie ich aplikacji.</w:t>
            </w:r>
          </w:p>
          <w:p w14:paraId="5B46177B" w14:textId="77777777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3. Moduł oceny wniosków</w:t>
            </w:r>
          </w:p>
          <w:p w14:paraId="2AFFA52C" w14:textId="25C7FB1A" w:rsidR="00BC6172" w:rsidRPr="00BC6172" w:rsidRDefault="00BC6172" w:rsidP="00507AEA">
            <w:pPr>
              <w:pStyle w:val="Akapitzlist"/>
              <w:numPr>
                <w:ilvl w:val="0"/>
                <w:numId w:val="64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Wieloetapowa ocena wniosków: </w:t>
            </w:r>
            <w:r w:rsidRPr="00BC6172">
              <w:rPr>
                <w:rFonts w:eastAsia="Times New Roman" w:cs="Calibri"/>
                <w:lang w:eastAsia="pl-PL"/>
              </w:rPr>
              <w:t>System umożliwia przeprowadzenie wieloetapowej oceny formalnej i merytorycznej wniosków przez różnych ekspertów, zapewniając równoczesny dostęp do tych samych dokumentów przez wielu oceniających.</w:t>
            </w:r>
          </w:p>
          <w:p w14:paraId="2C705A82" w14:textId="77777777" w:rsidR="00BC6172" w:rsidRPr="00BC6172" w:rsidRDefault="00BC6172" w:rsidP="00507AEA">
            <w:pPr>
              <w:numPr>
                <w:ilvl w:val="0"/>
                <w:numId w:val="64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Konfiguracja etapów oceny: </w:t>
            </w:r>
            <w:r w:rsidRPr="00BC6172">
              <w:rPr>
                <w:rFonts w:eastAsia="Times New Roman" w:cs="Calibri"/>
                <w:lang w:eastAsia="pl-PL"/>
              </w:rPr>
              <w:t>Administrator może dostosować proces oceny do potrzeb konkretnej jednostki, definiując liczbę ekspertów przypisanych do każdej aplikacji na poszczególnych etapach.</w:t>
            </w:r>
          </w:p>
          <w:p w14:paraId="6D4CF8AD" w14:textId="77777777" w:rsidR="00BC6172" w:rsidRPr="00BC6172" w:rsidRDefault="00BC6172" w:rsidP="00507AEA">
            <w:pPr>
              <w:numPr>
                <w:ilvl w:val="0"/>
                <w:numId w:val="64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Kryteria oceny</w:t>
            </w:r>
            <w:r w:rsidRPr="00BC6172">
              <w:rPr>
                <w:rFonts w:eastAsia="Times New Roman" w:cs="Calibri"/>
                <w:lang w:eastAsia="pl-PL"/>
              </w:rPr>
              <w:t>: System umożliwia wprowadzenie szczegółowych kryteriów oceny wniosków, w tym możliwości przypisywania punktów lub oceny jakościowej, np. "spełnia", "nie spełnia", "do poprawy". Oceniane wnioski mogą być wyświetlane razem z kryteriami na jednym ekranie, co ułatwia przegląd i porównanie wyników.</w:t>
            </w:r>
          </w:p>
          <w:p w14:paraId="3CED01AE" w14:textId="77777777" w:rsidR="00BC6172" w:rsidRPr="00BC6172" w:rsidRDefault="00BC6172" w:rsidP="00507AEA">
            <w:pPr>
              <w:numPr>
                <w:ilvl w:val="0"/>
                <w:numId w:val="64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Komentarze i uzasadnienia: </w:t>
            </w:r>
            <w:r w:rsidRPr="00BC6172">
              <w:rPr>
                <w:rFonts w:eastAsia="Times New Roman" w:cs="Calibri"/>
                <w:lang w:eastAsia="pl-PL"/>
              </w:rPr>
              <w:t>Oceniający mogą dodawać komentarze oraz uzasadnienia do swoich ocen, co jest pomocne przy komunikowaniu decyzji wnioskodawcom.</w:t>
            </w:r>
          </w:p>
          <w:p w14:paraId="6B663B5D" w14:textId="77777777" w:rsidR="00BC6172" w:rsidRPr="00BC6172" w:rsidRDefault="00BC6172" w:rsidP="00507AEA">
            <w:pPr>
              <w:numPr>
                <w:ilvl w:val="0"/>
                <w:numId w:val="64"/>
              </w:numPr>
              <w:spacing w:after="16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Propozycje finansowania: </w:t>
            </w:r>
            <w:r w:rsidRPr="00BC6172">
              <w:rPr>
                <w:rFonts w:eastAsia="Times New Roman" w:cs="Calibri"/>
                <w:lang w:eastAsia="pl-PL"/>
              </w:rPr>
              <w:t>Eksperci mogą sugerować kwoty stypendiów/dofinansowania w swoich ocenach.</w:t>
            </w:r>
          </w:p>
          <w:p w14:paraId="4C003FBE" w14:textId="77777777" w:rsidR="00BC6172" w:rsidRPr="00BC6172" w:rsidRDefault="00BC6172" w:rsidP="00507AEA">
            <w:pPr>
              <w:numPr>
                <w:ilvl w:val="0"/>
                <w:numId w:val="64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lastRenderedPageBreak/>
              <w:t xml:space="preserve">Zarządzanie ocenami: </w:t>
            </w:r>
            <w:r w:rsidRPr="00BC6172">
              <w:rPr>
                <w:rFonts w:eastAsia="Times New Roman" w:cs="Calibri"/>
                <w:lang w:eastAsia="pl-PL"/>
              </w:rPr>
              <w:t>Administrator ma możliwość odblokowania dokonanych ocen oraz edytowania ich w razie potrzeby.</w:t>
            </w:r>
          </w:p>
          <w:p w14:paraId="409A37A9" w14:textId="77777777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4. Moduł generowania dokumentów</w:t>
            </w:r>
          </w:p>
          <w:p w14:paraId="77562DDA" w14:textId="7334912C" w:rsidR="00BC6172" w:rsidRPr="00BC6172" w:rsidRDefault="00BC6172" w:rsidP="00507AEA">
            <w:pPr>
              <w:pStyle w:val="Akapitzlist"/>
              <w:numPr>
                <w:ilvl w:val="0"/>
                <w:numId w:val="65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Automatyczne generowanie pism: </w:t>
            </w:r>
            <w:r w:rsidRPr="00BC6172">
              <w:rPr>
                <w:rFonts w:eastAsia="Times New Roman" w:cs="Calibri"/>
                <w:lang w:eastAsia="pl-PL"/>
              </w:rPr>
              <w:t>System pozwala na automatyczne generowanie dokumentów związanych z procedurą stypendialną, takich jak umowy, decyzje administracyjne czy inne oficjalne pisma, na podstawie danych zawartych we wnioskach.</w:t>
            </w:r>
          </w:p>
          <w:p w14:paraId="4029EDC5" w14:textId="77777777" w:rsidR="00BC6172" w:rsidRPr="00BC6172" w:rsidRDefault="00BC6172" w:rsidP="00507AEA">
            <w:pPr>
              <w:numPr>
                <w:ilvl w:val="0"/>
                <w:numId w:val="65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Indywidualna edycja: </w:t>
            </w:r>
            <w:r w:rsidRPr="00BC6172">
              <w:rPr>
                <w:rFonts w:eastAsia="Times New Roman" w:cs="Calibri"/>
                <w:lang w:eastAsia="pl-PL"/>
              </w:rPr>
              <w:t>Administratorzy mogą dokonywać indywidualnej edycji generowanych dokumentów w celu dopasowania ich do specyficznych potrzeb stypendiów.</w:t>
            </w:r>
          </w:p>
          <w:p w14:paraId="239375DC" w14:textId="77777777" w:rsidR="00BC6172" w:rsidRPr="00BC6172" w:rsidRDefault="00BC6172" w:rsidP="00507AEA">
            <w:pPr>
              <w:numPr>
                <w:ilvl w:val="0"/>
                <w:numId w:val="65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Eksport dokumentów: </w:t>
            </w:r>
            <w:r w:rsidRPr="00BC6172">
              <w:rPr>
                <w:rFonts w:eastAsia="Times New Roman" w:cs="Calibri"/>
                <w:lang w:eastAsia="pl-PL"/>
              </w:rPr>
              <w:t>Wygenerowane dokumenty można pobierać w formacie .pdf i przechowywać w systemie, co zapewnia łatwy dostęp do wszystkich oficjalnych pism.</w:t>
            </w:r>
          </w:p>
          <w:p w14:paraId="6B1D43D9" w14:textId="5E8EB986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5. Moduł dodatkowy – </w:t>
            </w:r>
            <w:r>
              <w:rPr>
                <w:rFonts w:eastAsia="Times New Roman" w:cs="Calibri"/>
                <w:b/>
                <w:bCs/>
                <w:lang w:eastAsia="pl-PL"/>
              </w:rPr>
              <w:t>o</w:t>
            </w: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bsługa </w:t>
            </w:r>
            <w:proofErr w:type="spellStart"/>
            <w:r w:rsidRPr="00BC6172">
              <w:rPr>
                <w:rFonts w:eastAsia="Times New Roman" w:cs="Calibri"/>
                <w:b/>
                <w:bCs/>
                <w:lang w:eastAsia="pl-PL"/>
              </w:rPr>
              <w:t>odwołań</w:t>
            </w:r>
            <w:proofErr w:type="spellEnd"/>
          </w:p>
          <w:p w14:paraId="5CC0CE3F" w14:textId="4A029753" w:rsidR="00BC6172" w:rsidRPr="00BC6172" w:rsidRDefault="00BC6172" w:rsidP="00507AEA">
            <w:pPr>
              <w:pStyle w:val="Akapitzlist"/>
              <w:numPr>
                <w:ilvl w:val="1"/>
                <w:numId w:val="61"/>
              </w:numPr>
              <w:spacing w:after="16" w:line="240" w:lineRule="auto"/>
              <w:ind w:left="744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Obsługa protestów i </w:t>
            </w:r>
            <w:proofErr w:type="spellStart"/>
            <w:r w:rsidRPr="00BC6172">
              <w:rPr>
                <w:rFonts w:eastAsia="Times New Roman" w:cs="Calibri"/>
                <w:b/>
                <w:bCs/>
                <w:lang w:eastAsia="pl-PL"/>
              </w:rPr>
              <w:t>odwołań</w:t>
            </w:r>
            <w:proofErr w:type="spellEnd"/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: </w:t>
            </w:r>
            <w:r w:rsidRPr="00BC6172">
              <w:rPr>
                <w:rFonts w:eastAsia="Times New Roman" w:cs="Calibri"/>
                <w:lang w:eastAsia="pl-PL"/>
              </w:rPr>
              <w:t>Moduł ten umożliwia zarządzanie procesem odwoławczym dla wniosków, które zostały odrzucone lub ocenione negatywnie.</w:t>
            </w: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 </w:t>
            </w:r>
            <w:r w:rsidRPr="00BC6172">
              <w:rPr>
                <w:rFonts w:eastAsia="Times New Roman" w:cs="Calibri"/>
                <w:lang w:eastAsia="pl-PL"/>
              </w:rPr>
              <w:t>Wnioskodawcy mogą składać odwołania bezpośrednio w systemie, a administratorzy mogą zarządzać procesem ich rozpatrywania.</w:t>
            </w:r>
          </w:p>
          <w:p w14:paraId="6BB52ECF" w14:textId="7FD856E9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6. Moduł dodatkowy – </w:t>
            </w:r>
            <w:r>
              <w:rPr>
                <w:rFonts w:eastAsia="Times New Roman" w:cs="Calibri"/>
                <w:b/>
                <w:bCs/>
                <w:lang w:eastAsia="pl-PL"/>
              </w:rPr>
              <w:t>s</w:t>
            </w:r>
            <w:r w:rsidRPr="00BC6172">
              <w:rPr>
                <w:rFonts w:eastAsia="Times New Roman" w:cs="Calibri"/>
                <w:b/>
                <w:bCs/>
                <w:lang w:eastAsia="pl-PL"/>
              </w:rPr>
              <w:t>prawozdawczość</w:t>
            </w:r>
          </w:p>
          <w:p w14:paraId="20D1B8EE" w14:textId="17CD0D24" w:rsidR="00BC6172" w:rsidRPr="00BC6172" w:rsidRDefault="00BC6172" w:rsidP="00507AEA">
            <w:pPr>
              <w:pStyle w:val="Akapitzlist"/>
              <w:numPr>
                <w:ilvl w:val="0"/>
                <w:numId w:val="67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Obsługa sprawozdań stypendialnych: </w:t>
            </w:r>
            <w:r w:rsidRPr="00BC6172">
              <w:rPr>
                <w:rFonts w:eastAsia="Times New Roman" w:cs="Calibri"/>
                <w:lang w:eastAsia="pl-PL"/>
              </w:rPr>
              <w:t>System umożliwia wnioskodawcom składanie sprawozdań z realizacji stypendiów, z automatycznym wypełnianiem niektórych danych na podstawie pierwotnych wniosków oraz umów.</w:t>
            </w:r>
          </w:p>
          <w:p w14:paraId="28B05482" w14:textId="77777777" w:rsidR="00BC6172" w:rsidRPr="00BC6172" w:rsidRDefault="00BC6172" w:rsidP="00507AEA">
            <w:pPr>
              <w:numPr>
                <w:ilvl w:val="0"/>
                <w:numId w:val="67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Automatyczna weryfikacja: </w:t>
            </w:r>
            <w:r w:rsidRPr="00BC6172">
              <w:rPr>
                <w:rFonts w:eastAsia="Times New Roman" w:cs="Calibri"/>
                <w:lang w:eastAsia="pl-PL"/>
              </w:rPr>
              <w:t>Moduł ten weryfikuje zgodność sprawozdań z zapisami umowy oraz zapewnia możliwość przekazywania błędnych dokumentów do poprawy.</w:t>
            </w:r>
          </w:p>
          <w:p w14:paraId="0FA6D519" w14:textId="77777777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7. Moduł statystyk</w:t>
            </w:r>
          </w:p>
          <w:p w14:paraId="0E49D9B5" w14:textId="67CCAEDB" w:rsidR="00BC6172" w:rsidRPr="00BC6172" w:rsidRDefault="00BC6172" w:rsidP="00507AEA">
            <w:pPr>
              <w:pStyle w:val="Akapitzlist"/>
              <w:numPr>
                <w:ilvl w:val="0"/>
                <w:numId w:val="68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Agregacja danych: </w:t>
            </w:r>
            <w:r w:rsidRPr="00BC6172">
              <w:rPr>
                <w:rFonts w:eastAsia="Times New Roman" w:cs="Calibri"/>
                <w:lang w:eastAsia="pl-PL"/>
              </w:rPr>
              <w:t>Umożliwia administratorom gromadzenie i przetwarzanie danych dotyczących przeprowadzanych naborów, składanych wniosków oraz przyznanych stypendiów. Dane te mogą być wyświetlane w formie wykresów, tabel oraz eksportowane do plików .</w:t>
            </w:r>
            <w:proofErr w:type="spellStart"/>
            <w:r w:rsidRPr="00BC6172">
              <w:rPr>
                <w:rFonts w:eastAsia="Times New Roman" w:cs="Calibri"/>
                <w:lang w:eastAsia="pl-PL"/>
              </w:rPr>
              <w:t>csv</w:t>
            </w:r>
            <w:proofErr w:type="spellEnd"/>
            <w:r w:rsidRPr="00BC6172">
              <w:rPr>
                <w:rFonts w:eastAsia="Times New Roman" w:cs="Calibri"/>
                <w:lang w:eastAsia="pl-PL"/>
              </w:rPr>
              <w:t>.</w:t>
            </w:r>
          </w:p>
          <w:p w14:paraId="42319C04" w14:textId="77777777" w:rsidR="00BC6172" w:rsidRPr="00BC6172" w:rsidRDefault="00BC6172" w:rsidP="00507AEA">
            <w:pPr>
              <w:numPr>
                <w:ilvl w:val="0"/>
                <w:numId w:val="68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Generowanie raportów: </w:t>
            </w:r>
            <w:r w:rsidRPr="00BC6172">
              <w:rPr>
                <w:rFonts w:eastAsia="Times New Roman" w:cs="Calibri"/>
                <w:lang w:eastAsia="pl-PL"/>
              </w:rPr>
              <w:t>Administratorzy mogą generować gotowe raporty dotyczące liczby złożonych wniosków, wartości wnioskowanych i przyznanych stypendiów oraz wyników ocen formalnych i merytorycznych.</w:t>
            </w:r>
          </w:p>
          <w:p w14:paraId="043B2631" w14:textId="77777777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8. Moduł archiwizacji danych</w:t>
            </w:r>
          </w:p>
          <w:p w14:paraId="6C34C605" w14:textId="7E148D11" w:rsidR="00BC6172" w:rsidRPr="00BC6172" w:rsidRDefault="00BC6172" w:rsidP="00507AEA">
            <w:pPr>
              <w:pStyle w:val="Akapitzlist"/>
              <w:numPr>
                <w:ilvl w:val="0"/>
                <w:numId w:val="69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Bezpieczne przechowywanie:</w:t>
            </w:r>
            <w:r w:rsidRPr="00BC6172">
              <w:rPr>
                <w:rFonts w:eastAsia="Times New Roman" w:cs="Calibri"/>
                <w:lang w:eastAsia="pl-PL"/>
              </w:rPr>
              <w:t xml:space="preserve"> Wszystkie dane dotyczące naborów, wniosków, decyzji oraz pozostałych dokumentów są przechowywane w systemie przez cały okres jego użytkowania, zapewniając ciągły dostęp do pełnej historii procedury.</w:t>
            </w:r>
          </w:p>
          <w:p w14:paraId="3F9D8BB4" w14:textId="77777777" w:rsidR="00BC6172" w:rsidRPr="00BC6172" w:rsidRDefault="00BC6172" w:rsidP="00507AEA">
            <w:pPr>
              <w:numPr>
                <w:ilvl w:val="0"/>
                <w:numId w:val="69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Kopie zapasowe: </w:t>
            </w:r>
            <w:r w:rsidRPr="00BC6172">
              <w:rPr>
                <w:rFonts w:eastAsia="Times New Roman" w:cs="Calibri"/>
                <w:lang w:eastAsia="pl-PL"/>
              </w:rPr>
              <w:t xml:space="preserve">System automatycznie tworzy kopie zapasowe danych codziennie, z możliwością przechowywania ich przez określony czas (np. 31 dni dzienne kopie, 180 dni miesięczne kopie). Kopie te są </w:t>
            </w:r>
            <w:r w:rsidRPr="00BC6172">
              <w:rPr>
                <w:rFonts w:eastAsia="Times New Roman" w:cs="Calibri"/>
                <w:lang w:eastAsia="pl-PL"/>
              </w:rPr>
              <w:lastRenderedPageBreak/>
              <w:t>zabezpieczone przed nieuprawnionym dostępem i umożliwiają przywrócenie danych w przypadku awarii.</w:t>
            </w:r>
          </w:p>
          <w:p w14:paraId="1A0542CC" w14:textId="77777777" w:rsidR="00BC6172" w:rsidRPr="00BC6172" w:rsidRDefault="00BC6172" w:rsidP="00507AEA">
            <w:pPr>
              <w:spacing w:after="16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>9. Moduł szablonów dokumentów (Dostosowanie na zamówienie)</w:t>
            </w:r>
          </w:p>
          <w:p w14:paraId="1384AE72" w14:textId="3AE8C485" w:rsidR="00BC6172" w:rsidRPr="00BC6172" w:rsidRDefault="00BC6172" w:rsidP="00507AEA">
            <w:pPr>
              <w:pStyle w:val="Akapitzlist"/>
              <w:numPr>
                <w:ilvl w:val="0"/>
                <w:numId w:val="70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Tworzenie szablonów dokumentów: </w:t>
            </w:r>
            <w:r w:rsidRPr="00BC6172">
              <w:rPr>
                <w:rFonts w:eastAsia="Times New Roman" w:cs="Calibri"/>
                <w:lang w:eastAsia="pl-PL"/>
              </w:rPr>
              <w:t>System umożliwia tworzenie dowolnych szablonów dokumentów na podstawie danych przechowywanych w systemie. Użytkownik może przygotować szablon, który automatycznie pobiera i zagnieżdża dane w odpowiednich miejscach, np. przy generowaniu umów, decyzji, list obecności czy rankingów.</w:t>
            </w:r>
          </w:p>
          <w:p w14:paraId="51EFB85D" w14:textId="3E6BD97C" w:rsidR="009409C2" w:rsidRPr="00BC6172" w:rsidRDefault="00BC6172" w:rsidP="00507AEA">
            <w:pPr>
              <w:numPr>
                <w:ilvl w:val="0"/>
                <w:numId w:val="70"/>
              </w:numPr>
              <w:spacing w:after="16" w:line="240" w:lineRule="auto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BC6172">
              <w:rPr>
                <w:rFonts w:eastAsia="Times New Roman" w:cs="Calibri"/>
                <w:b/>
                <w:bCs/>
                <w:lang w:eastAsia="pl-PL"/>
              </w:rPr>
              <w:t xml:space="preserve">Eksport do formatów zewnętrznych: </w:t>
            </w:r>
            <w:r w:rsidRPr="00BC6172">
              <w:rPr>
                <w:rFonts w:eastAsia="Times New Roman" w:cs="Calibri"/>
                <w:lang w:eastAsia="pl-PL"/>
              </w:rPr>
              <w:t>Dokumenty można eksportować do różnych formatów, takich jak .</w:t>
            </w:r>
            <w:proofErr w:type="spellStart"/>
            <w:r w:rsidRPr="00BC6172">
              <w:rPr>
                <w:rFonts w:eastAsia="Times New Roman" w:cs="Calibri"/>
                <w:lang w:eastAsia="pl-PL"/>
              </w:rPr>
              <w:t>csv</w:t>
            </w:r>
            <w:proofErr w:type="spellEnd"/>
            <w:r w:rsidRPr="00BC6172">
              <w:rPr>
                <w:rFonts w:eastAsia="Times New Roman" w:cs="Calibri"/>
                <w:lang w:eastAsia="pl-PL"/>
              </w:rPr>
              <w:t xml:space="preserve">, co ułatwia ich dalszą obróbkę w programach takich jak Microsoft Excel lub </w:t>
            </w:r>
            <w:proofErr w:type="spellStart"/>
            <w:r w:rsidRPr="00BC6172">
              <w:rPr>
                <w:rFonts w:eastAsia="Times New Roman" w:cs="Calibri"/>
                <w:lang w:eastAsia="pl-PL"/>
              </w:rPr>
              <w:t>LibreOffice</w:t>
            </w:r>
            <w:proofErr w:type="spellEnd"/>
            <w:r w:rsidRPr="00BC6172">
              <w:rPr>
                <w:rFonts w:eastAsia="Times New Roman" w:cs="Calibri"/>
                <w:lang w:eastAsia="pl-PL"/>
              </w:rPr>
              <w:t>.</w:t>
            </w:r>
          </w:p>
        </w:tc>
      </w:tr>
    </w:tbl>
    <w:p w14:paraId="3A45C1DF" w14:textId="77777777" w:rsidR="00D50418" w:rsidRPr="0058165C" w:rsidRDefault="00D50418" w:rsidP="0058165C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1E80D85" w14:textId="77777777" w:rsidR="000E78C5" w:rsidRPr="0058165C" w:rsidRDefault="000E78C5" w:rsidP="0058165C">
      <w:pPr>
        <w:spacing w:after="0"/>
        <w:contextualSpacing/>
        <w:jc w:val="both"/>
        <w:rPr>
          <w:rFonts w:asciiTheme="minorHAnsi" w:hAnsiTheme="minorHAnsi" w:cstheme="minorHAnsi"/>
        </w:rPr>
      </w:pPr>
    </w:p>
    <w:p w14:paraId="424D606E" w14:textId="741C70E2" w:rsidR="004E669F" w:rsidRPr="0058165C" w:rsidRDefault="004E669F" w:rsidP="0058165C">
      <w:pPr>
        <w:spacing w:after="0"/>
        <w:ind w:left="284"/>
        <w:contextualSpacing/>
        <w:jc w:val="both"/>
        <w:rPr>
          <w:rFonts w:asciiTheme="minorHAnsi" w:hAnsiTheme="minorHAnsi" w:cstheme="minorHAnsi"/>
        </w:rPr>
      </w:pPr>
      <w:r w:rsidRPr="0058165C">
        <w:rPr>
          <w:rFonts w:asciiTheme="minorHAnsi" w:hAnsiTheme="minorHAnsi" w:cstheme="minorHAnsi"/>
        </w:rPr>
        <w:t>Do formularza oferty Oferent musi dołączyć kartę katalogową/specyfikację techniczną zaoferowanego przez siebie przedmiotu zamówienia w celu potwierdzenia jego parametrów technicznych. W przypadku gdy minimalne parametry techniczne zaoferowanego przedmiotu zamówienia wskazane w Załączniku nr 1</w:t>
      </w:r>
      <w:r w:rsidR="0053049D" w:rsidRPr="0058165C">
        <w:rPr>
          <w:rFonts w:asciiTheme="minorHAnsi" w:hAnsiTheme="minorHAnsi" w:cstheme="minorHAnsi"/>
        </w:rPr>
        <w:t xml:space="preserve"> </w:t>
      </w:r>
      <w:r w:rsidRPr="0058165C">
        <w:rPr>
          <w:rFonts w:asciiTheme="minorHAnsi" w:hAnsiTheme="minorHAnsi" w:cstheme="minorHAnsi"/>
        </w:rPr>
        <w:t>do zapytania ofertowego</w:t>
      </w:r>
      <w:r w:rsidR="0053049D" w:rsidRPr="0058165C">
        <w:rPr>
          <w:rFonts w:asciiTheme="minorHAnsi" w:hAnsiTheme="minorHAnsi" w:cstheme="minorHAnsi"/>
        </w:rPr>
        <w:t xml:space="preserve"> </w:t>
      </w:r>
      <w:r w:rsidRPr="0058165C">
        <w:rPr>
          <w:rFonts w:asciiTheme="minorHAnsi" w:hAnsiTheme="minorHAnsi" w:cstheme="minorHAnsi"/>
        </w:rPr>
        <w:t>nie będą odzwierciedlone w karcie katalogowej/</w:t>
      </w:r>
      <w:r w:rsidR="000C7E71" w:rsidRPr="0058165C">
        <w:rPr>
          <w:rFonts w:asciiTheme="minorHAnsi" w:hAnsiTheme="minorHAnsi" w:cstheme="minorHAnsi"/>
        </w:rPr>
        <w:t xml:space="preserve"> </w:t>
      </w:r>
      <w:r w:rsidRPr="0058165C">
        <w:rPr>
          <w:rFonts w:asciiTheme="minorHAnsi" w:hAnsiTheme="minorHAnsi" w:cstheme="minorHAnsi"/>
        </w:rPr>
        <w:t>specyfikacji dołączonej do formularza oferty, oferta zostanie uznana za niezgodną z wymogami określonymi w zapytaniu ofertowym i odrzucona</w:t>
      </w:r>
      <w:r w:rsidR="00523F78" w:rsidRPr="0058165C">
        <w:rPr>
          <w:rFonts w:asciiTheme="minorHAnsi" w:hAnsiTheme="minorHAnsi" w:cstheme="minorHAnsi"/>
        </w:rPr>
        <w:t xml:space="preserve"> </w:t>
      </w:r>
      <w:r w:rsidRPr="0058165C">
        <w:rPr>
          <w:rFonts w:asciiTheme="minorHAnsi" w:hAnsiTheme="minorHAnsi" w:cstheme="minorHAnsi"/>
        </w:rPr>
        <w:t>z przyczyn formalnych.</w:t>
      </w:r>
    </w:p>
    <w:p w14:paraId="380B036B" w14:textId="77777777" w:rsidR="004E669F" w:rsidRPr="0058165C" w:rsidRDefault="004E669F" w:rsidP="0058165C">
      <w:pPr>
        <w:spacing w:after="0"/>
        <w:contextualSpacing/>
        <w:rPr>
          <w:rFonts w:asciiTheme="minorHAnsi" w:hAnsiTheme="minorHAnsi" w:cstheme="minorHAnsi"/>
          <w:b/>
          <w:bCs/>
        </w:rPr>
      </w:pPr>
    </w:p>
    <w:bookmarkEnd w:id="0"/>
    <w:p w14:paraId="23A302A9" w14:textId="77777777" w:rsidR="00F1078B" w:rsidRPr="0058165C" w:rsidRDefault="00F1078B" w:rsidP="0058165C">
      <w:pPr>
        <w:tabs>
          <w:tab w:val="left" w:pos="1110"/>
        </w:tabs>
        <w:spacing w:after="0" w:line="240" w:lineRule="auto"/>
        <w:jc w:val="center"/>
        <w:rPr>
          <w:rFonts w:asciiTheme="minorHAnsi" w:hAnsiTheme="minorHAnsi" w:cstheme="minorHAnsi"/>
          <w:i/>
        </w:rPr>
      </w:pPr>
    </w:p>
    <w:sectPr w:rsidR="00F1078B" w:rsidRPr="0058165C" w:rsidSect="00C372B9">
      <w:headerReference w:type="default" r:id="rId8"/>
      <w:footerReference w:type="default" r:id="rId9"/>
      <w:pgSz w:w="11906" w:h="16838"/>
      <w:pgMar w:top="1701" w:right="991" w:bottom="426" w:left="1276" w:header="27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9E483" w14:textId="77777777" w:rsidR="0017444D" w:rsidRDefault="0017444D" w:rsidP="00E03C86">
      <w:pPr>
        <w:spacing w:after="0" w:line="240" w:lineRule="auto"/>
      </w:pPr>
      <w:r>
        <w:separator/>
      </w:r>
    </w:p>
  </w:endnote>
  <w:endnote w:type="continuationSeparator" w:id="0">
    <w:p w14:paraId="7C9D5CEF" w14:textId="77777777" w:rsidR="0017444D" w:rsidRDefault="0017444D" w:rsidP="00E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1753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034DCC" w14:textId="111C2605" w:rsidR="00A5708E" w:rsidRPr="00600168" w:rsidRDefault="00A5708E">
        <w:pPr>
          <w:pStyle w:val="Stopka"/>
          <w:jc w:val="center"/>
          <w:rPr>
            <w:rFonts w:ascii="Arial" w:hAnsi="Arial" w:cs="Arial"/>
          </w:rPr>
        </w:pPr>
        <w:r w:rsidRPr="00600168">
          <w:rPr>
            <w:rFonts w:ascii="Arial" w:hAnsi="Arial" w:cs="Arial"/>
          </w:rPr>
          <w:fldChar w:fldCharType="begin"/>
        </w:r>
        <w:r w:rsidRPr="00600168">
          <w:rPr>
            <w:rFonts w:ascii="Arial" w:hAnsi="Arial" w:cs="Arial"/>
          </w:rPr>
          <w:instrText>PAGE   \* MERGEFORMAT</w:instrText>
        </w:r>
        <w:r w:rsidRPr="00600168">
          <w:rPr>
            <w:rFonts w:ascii="Arial" w:hAnsi="Arial" w:cs="Arial"/>
          </w:rPr>
          <w:fldChar w:fldCharType="separate"/>
        </w:r>
        <w:r w:rsidRPr="00600168">
          <w:rPr>
            <w:rFonts w:ascii="Arial" w:hAnsi="Arial" w:cs="Arial"/>
          </w:rPr>
          <w:t>2</w:t>
        </w:r>
        <w:r w:rsidRPr="00600168">
          <w:rPr>
            <w:rFonts w:ascii="Arial" w:hAnsi="Arial" w:cs="Arial"/>
          </w:rPr>
          <w:fldChar w:fldCharType="end"/>
        </w:r>
      </w:p>
    </w:sdtContent>
  </w:sdt>
  <w:p w14:paraId="7196D96D" w14:textId="77777777" w:rsidR="00AD6F3F" w:rsidRPr="00AD6F3F" w:rsidRDefault="00AD6F3F" w:rsidP="00AD6F3F">
    <w:pPr>
      <w:spacing w:after="0" w:line="240" w:lineRule="auto"/>
      <w:jc w:val="center"/>
      <w:rPr>
        <w:rFonts w:ascii="Cambria" w:eastAsia="Times New Roman" w:hAnsi="Cambria" w:cs="Arial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786D2" w14:textId="77777777" w:rsidR="0017444D" w:rsidRDefault="0017444D" w:rsidP="00E03C86">
      <w:pPr>
        <w:spacing w:after="0" w:line="240" w:lineRule="auto"/>
      </w:pPr>
      <w:r>
        <w:separator/>
      </w:r>
    </w:p>
  </w:footnote>
  <w:footnote w:type="continuationSeparator" w:id="0">
    <w:p w14:paraId="3F064CA5" w14:textId="77777777" w:rsidR="0017444D" w:rsidRDefault="0017444D" w:rsidP="00E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7DB80" w14:textId="23652452" w:rsidR="00C372B9" w:rsidRDefault="00C372B9">
    <w:pPr>
      <w:pStyle w:val="Nagwek"/>
    </w:pPr>
    <w:r>
      <w:rPr>
        <w:noProof/>
      </w:rPr>
      <w:drawing>
        <wp:inline distT="0" distB="0" distL="0" distR="0" wp14:anchorId="7A2F232B" wp14:editId="1D4EC204">
          <wp:extent cx="6120765" cy="895985"/>
          <wp:effectExtent l="0" t="0" r="0" b="0"/>
          <wp:docPr id="94520640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206401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9BDCAD2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1" w15:restartNumberingAfterBreak="0">
    <w:nsid w:val="039528E4"/>
    <w:multiLevelType w:val="multilevel"/>
    <w:tmpl w:val="BEDEFDA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 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99071B"/>
    <w:multiLevelType w:val="hybridMultilevel"/>
    <w:tmpl w:val="84BA4B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652F2"/>
    <w:multiLevelType w:val="hybridMultilevel"/>
    <w:tmpl w:val="0D0E25EE"/>
    <w:lvl w:ilvl="0" w:tplc="FFFFFFF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5A6D20"/>
    <w:multiLevelType w:val="hybridMultilevel"/>
    <w:tmpl w:val="45620C14"/>
    <w:lvl w:ilvl="0" w:tplc="3CE22272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6E946F4"/>
    <w:multiLevelType w:val="multilevel"/>
    <w:tmpl w:val="32ECE9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777F6"/>
    <w:multiLevelType w:val="multilevel"/>
    <w:tmpl w:val="190670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83D79"/>
    <w:multiLevelType w:val="hybridMultilevel"/>
    <w:tmpl w:val="56F45452"/>
    <w:lvl w:ilvl="0" w:tplc="833AEA90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0F125F87"/>
    <w:multiLevelType w:val="multilevel"/>
    <w:tmpl w:val="964C6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3455D"/>
    <w:multiLevelType w:val="multilevel"/>
    <w:tmpl w:val="9DEC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03843"/>
    <w:multiLevelType w:val="hybridMultilevel"/>
    <w:tmpl w:val="56CA165A"/>
    <w:lvl w:ilvl="0" w:tplc="A0763842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12045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641AF"/>
    <w:multiLevelType w:val="multilevel"/>
    <w:tmpl w:val="3BCC74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22395"/>
    <w:multiLevelType w:val="hybridMultilevel"/>
    <w:tmpl w:val="79D07ECE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A6198"/>
    <w:multiLevelType w:val="hybridMultilevel"/>
    <w:tmpl w:val="9676A15A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543C6"/>
    <w:multiLevelType w:val="hybridMultilevel"/>
    <w:tmpl w:val="83ACD994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70DCC"/>
    <w:multiLevelType w:val="multilevel"/>
    <w:tmpl w:val="E74E578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 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692067"/>
    <w:multiLevelType w:val="hybridMultilevel"/>
    <w:tmpl w:val="A7528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C2D7A"/>
    <w:multiLevelType w:val="multilevel"/>
    <w:tmpl w:val="C8B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53336"/>
    <w:multiLevelType w:val="multilevel"/>
    <w:tmpl w:val="B90A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9" w15:restartNumberingAfterBreak="0">
    <w:nsid w:val="1FA401AB"/>
    <w:multiLevelType w:val="multilevel"/>
    <w:tmpl w:val="3F84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ED3F58"/>
    <w:multiLevelType w:val="multilevel"/>
    <w:tmpl w:val="88B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73BD7"/>
    <w:multiLevelType w:val="multilevel"/>
    <w:tmpl w:val="E5966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2" w15:restartNumberingAfterBreak="0">
    <w:nsid w:val="26652724"/>
    <w:multiLevelType w:val="multilevel"/>
    <w:tmpl w:val="9B2458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 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1907BA"/>
    <w:multiLevelType w:val="hybridMultilevel"/>
    <w:tmpl w:val="F70E79C4"/>
    <w:lvl w:ilvl="0" w:tplc="8796F98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29BF4336"/>
    <w:multiLevelType w:val="hybridMultilevel"/>
    <w:tmpl w:val="3EA49A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493BA4"/>
    <w:multiLevelType w:val="multilevel"/>
    <w:tmpl w:val="6AEEAA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4BD4"/>
    <w:multiLevelType w:val="hybridMultilevel"/>
    <w:tmpl w:val="858E1100"/>
    <w:lvl w:ilvl="0" w:tplc="76565202">
      <w:start w:val="1"/>
      <w:numFmt w:val="bullet"/>
      <w:pStyle w:val="Lista-mylnik1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337F3F7F"/>
    <w:multiLevelType w:val="hybridMultilevel"/>
    <w:tmpl w:val="0D0E25EE"/>
    <w:lvl w:ilvl="0" w:tplc="7ECA6FFE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35606140"/>
    <w:multiLevelType w:val="multilevel"/>
    <w:tmpl w:val="5156D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9" w15:restartNumberingAfterBreak="0">
    <w:nsid w:val="35B23B0A"/>
    <w:multiLevelType w:val="hybridMultilevel"/>
    <w:tmpl w:val="3C8E91B0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33346B"/>
    <w:multiLevelType w:val="hybridMultilevel"/>
    <w:tmpl w:val="52BEC2BA"/>
    <w:lvl w:ilvl="0" w:tplc="4FC6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6B7401"/>
    <w:multiLevelType w:val="multilevel"/>
    <w:tmpl w:val="3E0247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A17F5"/>
    <w:multiLevelType w:val="hybridMultilevel"/>
    <w:tmpl w:val="9838020C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FB57B6"/>
    <w:multiLevelType w:val="hybridMultilevel"/>
    <w:tmpl w:val="73DE9964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C261F"/>
    <w:multiLevelType w:val="multilevel"/>
    <w:tmpl w:val="57C20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5" w15:restartNumberingAfterBreak="0">
    <w:nsid w:val="406B0EA0"/>
    <w:multiLevelType w:val="multilevel"/>
    <w:tmpl w:val="5F721A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9B013C"/>
    <w:multiLevelType w:val="hybridMultilevel"/>
    <w:tmpl w:val="EAFC5450"/>
    <w:lvl w:ilvl="0" w:tplc="0415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7" w15:restartNumberingAfterBreak="0">
    <w:nsid w:val="45DB26CA"/>
    <w:multiLevelType w:val="multilevel"/>
    <w:tmpl w:val="6C48A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8" w15:restartNumberingAfterBreak="0">
    <w:nsid w:val="46126C8C"/>
    <w:multiLevelType w:val="hybridMultilevel"/>
    <w:tmpl w:val="F404D616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CA2F50"/>
    <w:multiLevelType w:val="multilevel"/>
    <w:tmpl w:val="7E004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0" w15:restartNumberingAfterBreak="0">
    <w:nsid w:val="499E7663"/>
    <w:multiLevelType w:val="multilevel"/>
    <w:tmpl w:val="05107F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E61F2A"/>
    <w:multiLevelType w:val="hybridMultilevel"/>
    <w:tmpl w:val="13D8C506"/>
    <w:lvl w:ilvl="0" w:tplc="8796F98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2" w15:restartNumberingAfterBreak="0">
    <w:nsid w:val="4BA41592"/>
    <w:multiLevelType w:val="hybridMultilevel"/>
    <w:tmpl w:val="6F4C0E4A"/>
    <w:lvl w:ilvl="0" w:tplc="9C9C8E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8E16D1"/>
    <w:multiLevelType w:val="hybridMultilevel"/>
    <w:tmpl w:val="2854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EF13F0"/>
    <w:multiLevelType w:val="multilevel"/>
    <w:tmpl w:val="2C564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5" w15:restartNumberingAfterBreak="0">
    <w:nsid w:val="4F3853DF"/>
    <w:multiLevelType w:val="multilevel"/>
    <w:tmpl w:val="908009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6A4E5B"/>
    <w:multiLevelType w:val="multilevel"/>
    <w:tmpl w:val="8E886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66865"/>
    <w:multiLevelType w:val="hybridMultilevel"/>
    <w:tmpl w:val="8C0AC240"/>
    <w:lvl w:ilvl="0" w:tplc="4FC6F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EB11CF"/>
    <w:multiLevelType w:val="multilevel"/>
    <w:tmpl w:val="0B3A1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0E390B"/>
    <w:multiLevelType w:val="multilevel"/>
    <w:tmpl w:val="1B421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0" w15:restartNumberingAfterBreak="0">
    <w:nsid w:val="5316371F"/>
    <w:multiLevelType w:val="multilevel"/>
    <w:tmpl w:val="DA8E3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1" w15:restartNumberingAfterBreak="0">
    <w:nsid w:val="55376076"/>
    <w:multiLevelType w:val="multilevel"/>
    <w:tmpl w:val="FD9C15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786CC0"/>
    <w:multiLevelType w:val="multilevel"/>
    <w:tmpl w:val="65EA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242D9C"/>
    <w:multiLevelType w:val="multilevel"/>
    <w:tmpl w:val="EAF8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4" w15:restartNumberingAfterBreak="0">
    <w:nsid w:val="59FB3EAE"/>
    <w:multiLevelType w:val="multilevel"/>
    <w:tmpl w:val="CFC2E6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603D15"/>
    <w:multiLevelType w:val="multilevel"/>
    <w:tmpl w:val="9E082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90479E"/>
    <w:multiLevelType w:val="hybridMultilevel"/>
    <w:tmpl w:val="9C9EDF2E"/>
    <w:lvl w:ilvl="0" w:tplc="8796F984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57" w15:restartNumberingAfterBreak="0">
    <w:nsid w:val="5D2E7DC5"/>
    <w:multiLevelType w:val="multilevel"/>
    <w:tmpl w:val="70749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43714A"/>
    <w:multiLevelType w:val="multilevel"/>
    <w:tmpl w:val="71F2E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9" w15:restartNumberingAfterBreak="0">
    <w:nsid w:val="5E5F1E76"/>
    <w:multiLevelType w:val="multilevel"/>
    <w:tmpl w:val="8D9C095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 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08D3B2B"/>
    <w:multiLevelType w:val="hybridMultilevel"/>
    <w:tmpl w:val="69EA9A74"/>
    <w:lvl w:ilvl="0" w:tplc="F5E04240">
      <w:start w:val="1"/>
      <w:numFmt w:val="decimal"/>
      <w:pStyle w:val="Lista-numerowanie1"/>
      <w:lvlText w:val="%1."/>
      <w:lvlJc w:val="left"/>
      <w:pPr>
        <w:ind w:left="567" w:hanging="39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1" w15:restartNumberingAfterBreak="0">
    <w:nsid w:val="64722A48"/>
    <w:multiLevelType w:val="multilevel"/>
    <w:tmpl w:val="85B03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2" w15:restartNumberingAfterBreak="0">
    <w:nsid w:val="6EA04975"/>
    <w:multiLevelType w:val="multilevel"/>
    <w:tmpl w:val="89505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EA6456"/>
    <w:multiLevelType w:val="hybridMultilevel"/>
    <w:tmpl w:val="D52EE022"/>
    <w:lvl w:ilvl="0" w:tplc="C9BA9F38">
      <w:start w:val="26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4" w15:restartNumberingAfterBreak="0">
    <w:nsid w:val="760A24AC"/>
    <w:multiLevelType w:val="multilevel"/>
    <w:tmpl w:val="4D900D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CE59F2"/>
    <w:multiLevelType w:val="multilevel"/>
    <w:tmpl w:val="D0C007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1B63D0"/>
    <w:multiLevelType w:val="hybridMultilevel"/>
    <w:tmpl w:val="BD3AED32"/>
    <w:lvl w:ilvl="0" w:tplc="4FC6F4A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7" w15:restartNumberingAfterBreak="0">
    <w:nsid w:val="7BAA6E01"/>
    <w:multiLevelType w:val="hybridMultilevel"/>
    <w:tmpl w:val="BD6A0630"/>
    <w:lvl w:ilvl="0" w:tplc="1614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4331C7"/>
    <w:multiLevelType w:val="multilevel"/>
    <w:tmpl w:val="BA6EA0D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01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064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168893">
    <w:abstractNumId w:val="3"/>
  </w:num>
  <w:num w:numId="4" w16cid:durableId="186793648">
    <w:abstractNumId w:val="7"/>
  </w:num>
  <w:num w:numId="5" w16cid:durableId="1310943335">
    <w:abstractNumId w:val="66"/>
  </w:num>
  <w:num w:numId="6" w16cid:durableId="1812748432">
    <w:abstractNumId w:val="63"/>
  </w:num>
  <w:num w:numId="7" w16cid:durableId="1090393156">
    <w:abstractNumId w:val="16"/>
  </w:num>
  <w:num w:numId="8" w16cid:durableId="87621980">
    <w:abstractNumId w:val="36"/>
  </w:num>
  <w:num w:numId="9" w16cid:durableId="325280542">
    <w:abstractNumId w:val="47"/>
  </w:num>
  <w:num w:numId="10" w16cid:durableId="1129326352">
    <w:abstractNumId w:val="30"/>
  </w:num>
  <w:num w:numId="11" w16cid:durableId="1216315268">
    <w:abstractNumId w:val="43"/>
  </w:num>
  <w:num w:numId="12" w16cid:durableId="1176916361">
    <w:abstractNumId w:val="60"/>
  </w:num>
  <w:num w:numId="13" w16cid:durableId="15065516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92328">
    <w:abstractNumId w:val="24"/>
  </w:num>
  <w:num w:numId="15" w16cid:durableId="1144081574">
    <w:abstractNumId w:val="26"/>
  </w:num>
  <w:num w:numId="16" w16cid:durableId="791706061">
    <w:abstractNumId w:val="4"/>
  </w:num>
  <w:num w:numId="17" w16cid:durableId="1451165206">
    <w:abstractNumId w:val="60"/>
    <w:lvlOverride w:ilvl="0">
      <w:startOverride w:val="1"/>
    </w:lvlOverride>
  </w:num>
  <w:num w:numId="18" w16cid:durableId="1646399413">
    <w:abstractNumId w:val="60"/>
  </w:num>
  <w:num w:numId="19" w16cid:durableId="1246837183">
    <w:abstractNumId w:val="41"/>
  </w:num>
  <w:num w:numId="20" w16cid:durableId="1925533546">
    <w:abstractNumId w:val="56"/>
  </w:num>
  <w:num w:numId="21" w16cid:durableId="291518603">
    <w:abstractNumId w:val="23"/>
  </w:num>
  <w:num w:numId="22" w16cid:durableId="2007203611">
    <w:abstractNumId w:val="67"/>
  </w:num>
  <w:num w:numId="23" w16cid:durableId="175005866">
    <w:abstractNumId w:val="13"/>
  </w:num>
  <w:num w:numId="24" w16cid:durableId="1835871848">
    <w:abstractNumId w:val="12"/>
  </w:num>
  <w:num w:numId="25" w16cid:durableId="429741042">
    <w:abstractNumId w:val="29"/>
  </w:num>
  <w:num w:numId="26" w16cid:durableId="922103734">
    <w:abstractNumId w:val="14"/>
  </w:num>
  <w:num w:numId="27" w16cid:durableId="2146699452">
    <w:abstractNumId w:val="38"/>
  </w:num>
  <w:num w:numId="28" w16cid:durableId="1871798710">
    <w:abstractNumId w:val="32"/>
  </w:num>
  <w:num w:numId="29" w16cid:durableId="1325401966">
    <w:abstractNumId w:val="33"/>
  </w:num>
  <w:num w:numId="30" w16cid:durableId="211386302">
    <w:abstractNumId w:val="10"/>
  </w:num>
  <w:num w:numId="31" w16cid:durableId="349992222">
    <w:abstractNumId w:val="42"/>
  </w:num>
  <w:num w:numId="32" w16cid:durableId="171992641">
    <w:abstractNumId w:val="34"/>
  </w:num>
  <w:num w:numId="33" w16cid:durableId="1173882908">
    <w:abstractNumId w:val="58"/>
  </w:num>
  <w:num w:numId="34" w16cid:durableId="1681003823">
    <w:abstractNumId w:val="18"/>
  </w:num>
  <w:num w:numId="35" w16cid:durableId="923296060">
    <w:abstractNumId w:val="28"/>
  </w:num>
  <w:num w:numId="36" w16cid:durableId="1386488728">
    <w:abstractNumId w:val="53"/>
  </w:num>
  <w:num w:numId="37" w16cid:durableId="979576921">
    <w:abstractNumId w:val="39"/>
  </w:num>
  <w:num w:numId="38" w16cid:durableId="1032612490">
    <w:abstractNumId w:val="61"/>
  </w:num>
  <w:num w:numId="39" w16cid:durableId="935790350">
    <w:abstractNumId w:val="49"/>
  </w:num>
  <w:num w:numId="40" w16cid:durableId="2003072836">
    <w:abstractNumId w:val="21"/>
  </w:num>
  <w:num w:numId="41" w16cid:durableId="1116948739">
    <w:abstractNumId w:val="44"/>
  </w:num>
  <w:num w:numId="42" w16cid:durableId="650793843">
    <w:abstractNumId w:val="50"/>
  </w:num>
  <w:num w:numId="43" w16cid:durableId="1210339074">
    <w:abstractNumId w:val="37"/>
  </w:num>
  <w:num w:numId="44" w16cid:durableId="1448964281">
    <w:abstractNumId w:val="22"/>
  </w:num>
  <w:num w:numId="45" w16cid:durableId="1732272011">
    <w:abstractNumId w:val="1"/>
  </w:num>
  <w:num w:numId="46" w16cid:durableId="458652224">
    <w:abstractNumId w:val="59"/>
  </w:num>
  <w:num w:numId="47" w16cid:durableId="222789263">
    <w:abstractNumId w:val="15"/>
  </w:num>
  <w:num w:numId="48" w16cid:durableId="344096505">
    <w:abstractNumId w:val="68"/>
  </w:num>
  <w:num w:numId="49" w16cid:durableId="369570592">
    <w:abstractNumId w:val="40"/>
  </w:num>
  <w:num w:numId="50" w16cid:durableId="582842357">
    <w:abstractNumId w:val="46"/>
  </w:num>
  <w:num w:numId="51" w16cid:durableId="752702600">
    <w:abstractNumId w:val="65"/>
  </w:num>
  <w:num w:numId="52" w16cid:durableId="1511139875">
    <w:abstractNumId w:val="31"/>
  </w:num>
  <w:num w:numId="53" w16cid:durableId="573512775">
    <w:abstractNumId w:val="54"/>
  </w:num>
  <w:num w:numId="54" w16cid:durableId="2754231">
    <w:abstractNumId w:val="25"/>
  </w:num>
  <w:num w:numId="55" w16cid:durableId="610666421">
    <w:abstractNumId w:val="45"/>
  </w:num>
  <w:num w:numId="56" w16cid:durableId="1710102563">
    <w:abstractNumId w:val="64"/>
  </w:num>
  <w:num w:numId="57" w16cid:durableId="206643954">
    <w:abstractNumId w:val="2"/>
  </w:num>
  <w:num w:numId="58" w16cid:durableId="1927230828">
    <w:abstractNumId w:val="19"/>
  </w:num>
  <w:num w:numId="59" w16cid:durableId="2065986201">
    <w:abstractNumId w:val="51"/>
  </w:num>
  <w:num w:numId="60" w16cid:durableId="1568687589">
    <w:abstractNumId w:val="57"/>
  </w:num>
  <w:num w:numId="61" w16cid:durableId="1182356911">
    <w:abstractNumId w:val="9"/>
  </w:num>
  <w:num w:numId="62" w16cid:durableId="775252679">
    <w:abstractNumId w:val="52"/>
  </w:num>
  <w:num w:numId="63" w16cid:durableId="484664156">
    <w:abstractNumId w:val="17"/>
  </w:num>
  <w:num w:numId="64" w16cid:durableId="532379198">
    <w:abstractNumId w:val="11"/>
  </w:num>
  <w:num w:numId="65" w16cid:durableId="1097412061">
    <w:abstractNumId w:val="62"/>
  </w:num>
  <w:num w:numId="66" w16cid:durableId="400102773">
    <w:abstractNumId w:val="20"/>
  </w:num>
  <w:num w:numId="67" w16cid:durableId="1470709954">
    <w:abstractNumId w:val="48"/>
  </w:num>
  <w:num w:numId="68" w16cid:durableId="406195931">
    <w:abstractNumId w:val="5"/>
  </w:num>
  <w:num w:numId="69" w16cid:durableId="1069115962">
    <w:abstractNumId w:val="8"/>
  </w:num>
  <w:num w:numId="70" w16cid:durableId="1748722598">
    <w:abstractNumId w:val="6"/>
  </w:num>
  <w:num w:numId="71" w16cid:durableId="460727433">
    <w:abstractNumId w:val="55"/>
  </w:num>
  <w:num w:numId="72" w16cid:durableId="114374292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6"/>
    <w:rsid w:val="0000167B"/>
    <w:rsid w:val="00003345"/>
    <w:rsid w:val="00005308"/>
    <w:rsid w:val="00006FF4"/>
    <w:rsid w:val="00012DBA"/>
    <w:rsid w:val="000135AD"/>
    <w:rsid w:val="00013C24"/>
    <w:rsid w:val="00016824"/>
    <w:rsid w:val="00017117"/>
    <w:rsid w:val="00024999"/>
    <w:rsid w:val="00025399"/>
    <w:rsid w:val="000263B2"/>
    <w:rsid w:val="00030775"/>
    <w:rsid w:val="00030BD2"/>
    <w:rsid w:val="00032C8F"/>
    <w:rsid w:val="00034A93"/>
    <w:rsid w:val="00037E8A"/>
    <w:rsid w:val="0004217C"/>
    <w:rsid w:val="00042B82"/>
    <w:rsid w:val="000432A7"/>
    <w:rsid w:val="000445EF"/>
    <w:rsid w:val="000549C9"/>
    <w:rsid w:val="000610A1"/>
    <w:rsid w:val="00061F41"/>
    <w:rsid w:val="00063624"/>
    <w:rsid w:val="00063B62"/>
    <w:rsid w:val="00063EC5"/>
    <w:rsid w:val="0006437C"/>
    <w:rsid w:val="00064607"/>
    <w:rsid w:val="00064E9D"/>
    <w:rsid w:val="00066C0E"/>
    <w:rsid w:val="00072B18"/>
    <w:rsid w:val="000730EB"/>
    <w:rsid w:val="00074210"/>
    <w:rsid w:val="000839CD"/>
    <w:rsid w:val="00084964"/>
    <w:rsid w:val="000855D5"/>
    <w:rsid w:val="000944E2"/>
    <w:rsid w:val="00095B9C"/>
    <w:rsid w:val="000966EF"/>
    <w:rsid w:val="00096A01"/>
    <w:rsid w:val="000B0CC7"/>
    <w:rsid w:val="000B21FA"/>
    <w:rsid w:val="000B3D5E"/>
    <w:rsid w:val="000B4297"/>
    <w:rsid w:val="000B481C"/>
    <w:rsid w:val="000B560B"/>
    <w:rsid w:val="000B68CC"/>
    <w:rsid w:val="000B7334"/>
    <w:rsid w:val="000C38E7"/>
    <w:rsid w:val="000C42E8"/>
    <w:rsid w:val="000C5117"/>
    <w:rsid w:val="000C7207"/>
    <w:rsid w:val="000C7E71"/>
    <w:rsid w:val="000E1749"/>
    <w:rsid w:val="000E78C5"/>
    <w:rsid w:val="000F1E43"/>
    <w:rsid w:val="000F3B26"/>
    <w:rsid w:val="000F4FB7"/>
    <w:rsid w:val="000F7B92"/>
    <w:rsid w:val="001026EF"/>
    <w:rsid w:val="00103BC6"/>
    <w:rsid w:val="00103CFC"/>
    <w:rsid w:val="00107573"/>
    <w:rsid w:val="0011550B"/>
    <w:rsid w:val="001169EE"/>
    <w:rsid w:val="00117198"/>
    <w:rsid w:val="0012220A"/>
    <w:rsid w:val="00122C98"/>
    <w:rsid w:val="001259DA"/>
    <w:rsid w:val="001313C1"/>
    <w:rsid w:val="00132892"/>
    <w:rsid w:val="00136F86"/>
    <w:rsid w:val="00137707"/>
    <w:rsid w:val="001401AB"/>
    <w:rsid w:val="001442F7"/>
    <w:rsid w:val="001456E4"/>
    <w:rsid w:val="001502C9"/>
    <w:rsid w:val="001507B4"/>
    <w:rsid w:val="001549FF"/>
    <w:rsid w:val="001555D2"/>
    <w:rsid w:val="00157867"/>
    <w:rsid w:val="00157C18"/>
    <w:rsid w:val="00164011"/>
    <w:rsid w:val="00164332"/>
    <w:rsid w:val="001654EB"/>
    <w:rsid w:val="0016787A"/>
    <w:rsid w:val="001703B5"/>
    <w:rsid w:val="0017169A"/>
    <w:rsid w:val="001740E3"/>
    <w:rsid w:val="001741B3"/>
    <w:rsid w:val="0017444D"/>
    <w:rsid w:val="00181D40"/>
    <w:rsid w:val="00186D23"/>
    <w:rsid w:val="001962DF"/>
    <w:rsid w:val="001968EF"/>
    <w:rsid w:val="001A206E"/>
    <w:rsid w:val="001A4313"/>
    <w:rsid w:val="001A4F3B"/>
    <w:rsid w:val="001A4F6E"/>
    <w:rsid w:val="001A5C9C"/>
    <w:rsid w:val="001B5F0A"/>
    <w:rsid w:val="001B79D7"/>
    <w:rsid w:val="001C47CB"/>
    <w:rsid w:val="001D0F85"/>
    <w:rsid w:val="001D29C0"/>
    <w:rsid w:val="001D2B5C"/>
    <w:rsid w:val="001D61F9"/>
    <w:rsid w:val="001D6AA5"/>
    <w:rsid w:val="001D7A7E"/>
    <w:rsid w:val="001E2B9D"/>
    <w:rsid w:val="001E34A4"/>
    <w:rsid w:val="001E3867"/>
    <w:rsid w:val="001E7E82"/>
    <w:rsid w:val="001F4BC3"/>
    <w:rsid w:val="001F681A"/>
    <w:rsid w:val="00200374"/>
    <w:rsid w:val="00201D41"/>
    <w:rsid w:val="0020376D"/>
    <w:rsid w:val="00207399"/>
    <w:rsid w:val="00207B9A"/>
    <w:rsid w:val="0021105A"/>
    <w:rsid w:val="002218F7"/>
    <w:rsid w:val="002220D3"/>
    <w:rsid w:val="00224BA1"/>
    <w:rsid w:val="00235C95"/>
    <w:rsid w:val="002426F1"/>
    <w:rsid w:val="00245CFD"/>
    <w:rsid w:val="00250239"/>
    <w:rsid w:val="002523EB"/>
    <w:rsid w:val="00253607"/>
    <w:rsid w:val="0025660D"/>
    <w:rsid w:val="00261244"/>
    <w:rsid w:val="00270403"/>
    <w:rsid w:val="00281A04"/>
    <w:rsid w:val="00282103"/>
    <w:rsid w:val="00285F84"/>
    <w:rsid w:val="00295735"/>
    <w:rsid w:val="002A27E8"/>
    <w:rsid w:val="002A3F9B"/>
    <w:rsid w:val="002A65E2"/>
    <w:rsid w:val="002B1AE1"/>
    <w:rsid w:val="002C009A"/>
    <w:rsid w:val="002C08BB"/>
    <w:rsid w:val="002C1E39"/>
    <w:rsid w:val="002C4E8C"/>
    <w:rsid w:val="002D00B0"/>
    <w:rsid w:val="002D156E"/>
    <w:rsid w:val="002D15D8"/>
    <w:rsid w:val="002D2E6F"/>
    <w:rsid w:val="002F0B73"/>
    <w:rsid w:val="002F4C18"/>
    <w:rsid w:val="002F5CC9"/>
    <w:rsid w:val="002F70A7"/>
    <w:rsid w:val="002F712F"/>
    <w:rsid w:val="00302063"/>
    <w:rsid w:val="00302626"/>
    <w:rsid w:val="00303091"/>
    <w:rsid w:val="00304E8E"/>
    <w:rsid w:val="00310396"/>
    <w:rsid w:val="003142B0"/>
    <w:rsid w:val="00317186"/>
    <w:rsid w:val="00320B94"/>
    <w:rsid w:val="003222EC"/>
    <w:rsid w:val="0032532A"/>
    <w:rsid w:val="003256BA"/>
    <w:rsid w:val="00325885"/>
    <w:rsid w:val="00330A30"/>
    <w:rsid w:val="00330F54"/>
    <w:rsid w:val="00330F7D"/>
    <w:rsid w:val="003329BE"/>
    <w:rsid w:val="00334913"/>
    <w:rsid w:val="00335085"/>
    <w:rsid w:val="00336FEA"/>
    <w:rsid w:val="003401E3"/>
    <w:rsid w:val="00343373"/>
    <w:rsid w:val="00345459"/>
    <w:rsid w:val="0034616C"/>
    <w:rsid w:val="003473AC"/>
    <w:rsid w:val="00350AB3"/>
    <w:rsid w:val="0035167F"/>
    <w:rsid w:val="003521B0"/>
    <w:rsid w:val="00354D27"/>
    <w:rsid w:val="00362105"/>
    <w:rsid w:val="00373596"/>
    <w:rsid w:val="0037417C"/>
    <w:rsid w:val="00374A0D"/>
    <w:rsid w:val="00376B5A"/>
    <w:rsid w:val="00377537"/>
    <w:rsid w:val="00380450"/>
    <w:rsid w:val="003923D8"/>
    <w:rsid w:val="003926EB"/>
    <w:rsid w:val="003A5648"/>
    <w:rsid w:val="003A76CB"/>
    <w:rsid w:val="003B221A"/>
    <w:rsid w:val="003B49FB"/>
    <w:rsid w:val="003B6939"/>
    <w:rsid w:val="003C089C"/>
    <w:rsid w:val="003C3FC1"/>
    <w:rsid w:val="003C6CBC"/>
    <w:rsid w:val="003D04D9"/>
    <w:rsid w:val="003D3066"/>
    <w:rsid w:val="003D3B61"/>
    <w:rsid w:val="003D4C4B"/>
    <w:rsid w:val="003D5C98"/>
    <w:rsid w:val="003D7EF3"/>
    <w:rsid w:val="003D7F92"/>
    <w:rsid w:val="003E168C"/>
    <w:rsid w:val="003E2128"/>
    <w:rsid w:val="003E31B4"/>
    <w:rsid w:val="003F0130"/>
    <w:rsid w:val="003F1E81"/>
    <w:rsid w:val="003F457C"/>
    <w:rsid w:val="003F4B58"/>
    <w:rsid w:val="003F7516"/>
    <w:rsid w:val="004005C5"/>
    <w:rsid w:val="0040324A"/>
    <w:rsid w:val="00403731"/>
    <w:rsid w:val="00403D70"/>
    <w:rsid w:val="00405A31"/>
    <w:rsid w:val="00406474"/>
    <w:rsid w:val="00407626"/>
    <w:rsid w:val="00407A16"/>
    <w:rsid w:val="00415D7F"/>
    <w:rsid w:val="004160ED"/>
    <w:rsid w:val="0041731A"/>
    <w:rsid w:val="00417533"/>
    <w:rsid w:val="00417A10"/>
    <w:rsid w:val="00420511"/>
    <w:rsid w:val="0042181B"/>
    <w:rsid w:val="00424CB2"/>
    <w:rsid w:val="004274AF"/>
    <w:rsid w:val="0043024E"/>
    <w:rsid w:val="00432924"/>
    <w:rsid w:val="00434482"/>
    <w:rsid w:val="004427CC"/>
    <w:rsid w:val="00442F58"/>
    <w:rsid w:val="00444F3E"/>
    <w:rsid w:val="00444FAD"/>
    <w:rsid w:val="004519C0"/>
    <w:rsid w:val="0046042E"/>
    <w:rsid w:val="00461832"/>
    <w:rsid w:val="004645D1"/>
    <w:rsid w:val="004653AE"/>
    <w:rsid w:val="004656B1"/>
    <w:rsid w:val="004658B3"/>
    <w:rsid w:val="00466E95"/>
    <w:rsid w:val="00467CA4"/>
    <w:rsid w:val="00470699"/>
    <w:rsid w:val="0047209E"/>
    <w:rsid w:val="00472EB1"/>
    <w:rsid w:val="0047383D"/>
    <w:rsid w:val="00473AE0"/>
    <w:rsid w:val="00480375"/>
    <w:rsid w:val="00482090"/>
    <w:rsid w:val="00487AA1"/>
    <w:rsid w:val="0049080A"/>
    <w:rsid w:val="004913F8"/>
    <w:rsid w:val="0049256F"/>
    <w:rsid w:val="00493588"/>
    <w:rsid w:val="00494AF8"/>
    <w:rsid w:val="004A0936"/>
    <w:rsid w:val="004A45B0"/>
    <w:rsid w:val="004A619B"/>
    <w:rsid w:val="004A7B1F"/>
    <w:rsid w:val="004B3C66"/>
    <w:rsid w:val="004C0D1C"/>
    <w:rsid w:val="004C405F"/>
    <w:rsid w:val="004C523B"/>
    <w:rsid w:val="004C6EC4"/>
    <w:rsid w:val="004C7D95"/>
    <w:rsid w:val="004C7E04"/>
    <w:rsid w:val="004D0B16"/>
    <w:rsid w:val="004D1332"/>
    <w:rsid w:val="004D363B"/>
    <w:rsid w:val="004D4DF2"/>
    <w:rsid w:val="004D5611"/>
    <w:rsid w:val="004D6895"/>
    <w:rsid w:val="004E31A5"/>
    <w:rsid w:val="004E3766"/>
    <w:rsid w:val="004E5CA4"/>
    <w:rsid w:val="004E5D4A"/>
    <w:rsid w:val="004E669F"/>
    <w:rsid w:val="004E7A1B"/>
    <w:rsid w:val="004F0285"/>
    <w:rsid w:val="004F0359"/>
    <w:rsid w:val="004F2343"/>
    <w:rsid w:val="004F2470"/>
    <w:rsid w:val="00500D50"/>
    <w:rsid w:val="0050286D"/>
    <w:rsid w:val="00503044"/>
    <w:rsid w:val="005040AB"/>
    <w:rsid w:val="00506CC0"/>
    <w:rsid w:val="00507AEA"/>
    <w:rsid w:val="0051219E"/>
    <w:rsid w:val="00512FB3"/>
    <w:rsid w:val="00513404"/>
    <w:rsid w:val="0051796C"/>
    <w:rsid w:val="00520018"/>
    <w:rsid w:val="00523F78"/>
    <w:rsid w:val="00524F35"/>
    <w:rsid w:val="00525BAA"/>
    <w:rsid w:val="0053049D"/>
    <w:rsid w:val="0053357E"/>
    <w:rsid w:val="0053382A"/>
    <w:rsid w:val="00537A53"/>
    <w:rsid w:val="00537F29"/>
    <w:rsid w:val="00540E17"/>
    <w:rsid w:val="005423DA"/>
    <w:rsid w:val="005438C9"/>
    <w:rsid w:val="00544D47"/>
    <w:rsid w:val="005450D2"/>
    <w:rsid w:val="00545306"/>
    <w:rsid w:val="0054531F"/>
    <w:rsid w:val="00546928"/>
    <w:rsid w:val="0055745E"/>
    <w:rsid w:val="00560494"/>
    <w:rsid w:val="00567AE9"/>
    <w:rsid w:val="00571AD2"/>
    <w:rsid w:val="00575064"/>
    <w:rsid w:val="00577BD8"/>
    <w:rsid w:val="0058165C"/>
    <w:rsid w:val="005821EA"/>
    <w:rsid w:val="00583E83"/>
    <w:rsid w:val="005846CF"/>
    <w:rsid w:val="00584B0D"/>
    <w:rsid w:val="0058506A"/>
    <w:rsid w:val="00585223"/>
    <w:rsid w:val="005903FF"/>
    <w:rsid w:val="00590A85"/>
    <w:rsid w:val="00590A98"/>
    <w:rsid w:val="00593EFF"/>
    <w:rsid w:val="005948F7"/>
    <w:rsid w:val="00594E31"/>
    <w:rsid w:val="00595062"/>
    <w:rsid w:val="00595BEB"/>
    <w:rsid w:val="005A5FCA"/>
    <w:rsid w:val="005A6716"/>
    <w:rsid w:val="005A75E5"/>
    <w:rsid w:val="005B2382"/>
    <w:rsid w:val="005B2FBD"/>
    <w:rsid w:val="005C70E8"/>
    <w:rsid w:val="005D4147"/>
    <w:rsid w:val="005E2169"/>
    <w:rsid w:val="005E51B8"/>
    <w:rsid w:val="005F15FC"/>
    <w:rsid w:val="005F557A"/>
    <w:rsid w:val="005F5CD6"/>
    <w:rsid w:val="00600168"/>
    <w:rsid w:val="0060099D"/>
    <w:rsid w:val="00602899"/>
    <w:rsid w:val="00602930"/>
    <w:rsid w:val="00604395"/>
    <w:rsid w:val="006049F0"/>
    <w:rsid w:val="006053EA"/>
    <w:rsid w:val="006105B3"/>
    <w:rsid w:val="006137B1"/>
    <w:rsid w:val="00614993"/>
    <w:rsid w:val="00614B72"/>
    <w:rsid w:val="00615C52"/>
    <w:rsid w:val="006207C7"/>
    <w:rsid w:val="00620D05"/>
    <w:rsid w:val="006226EB"/>
    <w:rsid w:val="00624D9E"/>
    <w:rsid w:val="0062782E"/>
    <w:rsid w:val="00627B2C"/>
    <w:rsid w:val="00635DFB"/>
    <w:rsid w:val="00636B92"/>
    <w:rsid w:val="006401A7"/>
    <w:rsid w:val="006435F0"/>
    <w:rsid w:val="00651A1C"/>
    <w:rsid w:val="00652950"/>
    <w:rsid w:val="00661341"/>
    <w:rsid w:val="00662F43"/>
    <w:rsid w:val="00663073"/>
    <w:rsid w:val="0066342E"/>
    <w:rsid w:val="00663DD9"/>
    <w:rsid w:val="006672FB"/>
    <w:rsid w:val="00671CBB"/>
    <w:rsid w:val="00672D67"/>
    <w:rsid w:val="0067344E"/>
    <w:rsid w:val="006773C8"/>
    <w:rsid w:val="006810C9"/>
    <w:rsid w:val="00682E13"/>
    <w:rsid w:val="006849FC"/>
    <w:rsid w:val="006850C5"/>
    <w:rsid w:val="00690B58"/>
    <w:rsid w:val="0069527B"/>
    <w:rsid w:val="00696508"/>
    <w:rsid w:val="00696F49"/>
    <w:rsid w:val="006A089D"/>
    <w:rsid w:val="006A12E6"/>
    <w:rsid w:val="006A2842"/>
    <w:rsid w:val="006A781A"/>
    <w:rsid w:val="006B1D36"/>
    <w:rsid w:val="006B2491"/>
    <w:rsid w:val="006B2DCD"/>
    <w:rsid w:val="006B4C33"/>
    <w:rsid w:val="006B5085"/>
    <w:rsid w:val="006B676D"/>
    <w:rsid w:val="006C2618"/>
    <w:rsid w:val="006C3E53"/>
    <w:rsid w:val="006C6B16"/>
    <w:rsid w:val="006C7AF1"/>
    <w:rsid w:val="006D21A6"/>
    <w:rsid w:val="006D495B"/>
    <w:rsid w:val="006D5DB6"/>
    <w:rsid w:val="006D6EB9"/>
    <w:rsid w:val="006D780A"/>
    <w:rsid w:val="006E234F"/>
    <w:rsid w:val="006E38B1"/>
    <w:rsid w:val="006E3FAC"/>
    <w:rsid w:val="006E75A4"/>
    <w:rsid w:val="006E75B7"/>
    <w:rsid w:val="006F1804"/>
    <w:rsid w:val="006F2355"/>
    <w:rsid w:val="006F3842"/>
    <w:rsid w:val="006F4067"/>
    <w:rsid w:val="006F42F4"/>
    <w:rsid w:val="00702AB9"/>
    <w:rsid w:val="0070442D"/>
    <w:rsid w:val="007077AF"/>
    <w:rsid w:val="007077F8"/>
    <w:rsid w:val="0071074D"/>
    <w:rsid w:val="0071115F"/>
    <w:rsid w:val="00714588"/>
    <w:rsid w:val="00714FDB"/>
    <w:rsid w:val="007166E4"/>
    <w:rsid w:val="00716E5A"/>
    <w:rsid w:val="00717570"/>
    <w:rsid w:val="007200FE"/>
    <w:rsid w:val="00724024"/>
    <w:rsid w:val="007248A0"/>
    <w:rsid w:val="00725577"/>
    <w:rsid w:val="00731818"/>
    <w:rsid w:val="0073270F"/>
    <w:rsid w:val="00736D44"/>
    <w:rsid w:val="00736F53"/>
    <w:rsid w:val="00756EF6"/>
    <w:rsid w:val="00765F26"/>
    <w:rsid w:val="00766E41"/>
    <w:rsid w:val="0077130A"/>
    <w:rsid w:val="007767CE"/>
    <w:rsid w:val="007770B4"/>
    <w:rsid w:val="00781915"/>
    <w:rsid w:val="007856BF"/>
    <w:rsid w:val="00785B45"/>
    <w:rsid w:val="007901BA"/>
    <w:rsid w:val="007905AC"/>
    <w:rsid w:val="007911CD"/>
    <w:rsid w:val="00795BC6"/>
    <w:rsid w:val="00796445"/>
    <w:rsid w:val="007969AD"/>
    <w:rsid w:val="00797513"/>
    <w:rsid w:val="007A1829"/>
    <w:rsid w:val="007A1E91"/>
    <w:rsid w:val="007A2171"/>
    <w:rsid w:val="007A3289"/>
    <w:rsid w:val="007A7236"/>
    <w:rsid w:val="007A7437"/>
    <w:rsid w:val="007B22CB"/>
    <w:rsid w:val="007B2E1A"/>
    <w:rsid w:val="007B3E94"/>
    <w:rsid w:val="007B67D4"/>
    <w:rsid w:val="007C1BC9"/>
    <w:rsid w:val="007D0DB0"/>
    <w:rsid w:val="007D1F74"/>
    <w:rsid w:val="007D3D0B"/>
    <w:rsid w:val="007D4C93"/>
    <w:rsid w:val="007D4F58"/>
    <w:rsid w:val="007D614F"/>
    <w:rsid w:val="007D78F7"/>
    <w:rsid w:val="007D79A4"/>
    <w:rsid w:val="007E6D0E"/>
    <w:rsid w:val="007E6E9E"/>
    <w:rsid w:val="007F1A88"/>
    <w:rsid w:val="007F6596"/>
    <w:rsid w:val="007F6C15"/>
    <w:rsid w:val="00801DE2"/>
    <w:rsid w:val="008020DC"/>
    <w:rsid w:val="00802618"/>
    <w:rsid w:val="00802A8A"/>
    <w:rsid w:val="008040A4"/>
    <w:rsid w:val="00805B36"/>
    <w:rsid w:val="00805E0A"/>
    <w:rsid w:val="008107AF"/>
    <w:rsid w:val="008108C6"/>
    <w:rsid w:val="008145F5"/>
    <w:rsid w:val="008153F8"/>
    <w:rsid w:val="00816148"/>
    <w:rsid w:val="0081767A"/>
    <w:rsid w:val="00821651"/>
    <w:rsid w:val="008223C0"/>
    <w:rsid w:val="00824CF1"/>
    <w:rsid w:val="00830F27"/>
    <w:rsid w:val="00840DBB"/>
    <w:rsid w:val="008414C7"/>
    <w:rsid w:val="00841D42"/>
    <w:rsid w:val="00851C7C"/>
    <w:rsid w:val="00852DE8"/>
    <w:rsid w:val="00854249"/>
    <w:rsid w:val="00860EB5"/>
    <w:rsid w:val="008627B0"/>
    <w:rsid w:val="00862EB6"/>
    <w:rsid w:val="008631F8"/>
    <w:rsid w:val="008678AB"/>
    <w:rsid w:val="0087327D"/>
    <w:rsid w:val="008735E7"/>
    <w:rsid w:val="00875227"/>
    <w:rsid w:val="00880EAE"/>
    <w:rsid w:val="00881E1F"/>
    <w:rsid w:val="008864BB"/>
    <w:rsid w:val="008878FF"/>
    <w:rsid w:val="00891513"/>
    <w:rsid w:val="00893CFE"/>
    <w:rsid w:val="00895C11"/>
    <w:rsid w:val="008977DE"/>
    <w:rsid w:val="00897C9F"/>
    <w:rsid w:val="008A1061"/>
    <w:rsid w:val="008A107F"/>
    <w:rsid w:val="008A3E03"/>
    <w:rsid w:val="008A4BAA"/>
    <w:rsid w:val="008B06D0"/>
    <w:rsid w:val="008B2C3A"/>
    <w:rsid w:val="008B58FC"/>
    <w:rsid w:val="008C79DE"/>
    <w:rsid w:val="008D041B"/>
    <w:rsid w:val="008D3337"/>
    <w:rsid w:val="008D6B77"/>
    <w:rsid w:val="008E52CF"/>
    <w:rsid w:val="008E5313"/>
    <w:rsid w:val="008F070D"/>
    <w:rsid w:val="008F08A0"/>
    <w:rsid w:val="008F2008"/>
    <w:rsid w:val="008F4030"/>
    <w:rsid w:val="008F6A8A"/>
    <w:rsid w:val="0090113C"/>
    <w:rsid w:val="0090357E"/>
    <w:rsid w:val="00905DB4"/>
    <w:rsid w:val="00912B6F"/>
    <w:rsid w:val="00914E6E"/>
    <w:rsid w:val="00916F79"/>
    <w:rsid w:val="00924786"/>
    <w:rsid w:val="00924FF7"/>
    <w:rsid w:val="00925EB2"/>
    <w:rsid w:val="009338A7"/>
    <w:rsid w:val="009372F7"/>
    <w:rsid w:val="009409C2"/>
    <w:rsid w:val="009414BD"/>
    <w:rsid w:val="00943633"/>
    <w:rsid w:val="00944D7B"/>
    <w:rsid w:val="009453D0"/>
    <w:rsid w:val="00946253"/>
    <w:rsid w:val="00946A19"/>
    <w:rsid w:val="00950CF2"/>
    <w:rsid w:val="00966AAD"/>
    <w:rsid w:val="00976136"/>
    <w:rsid w:val="00976D97"/>
    <w:rsid w:val="00980758"/>
    <w:rsid w:val="009808BB"/>
    <w:rsid w:val="009857B9"/>
    <w:rsid w:val="00990ED7"/>
    <w:rsid w:val="00991F47"/>
    <w:rsid w:val="00992128"/>
    <w:rsid w:val="0099214F"/>
    <w:rsid w:val="00993F1E"/>
    <w:rsid w:val="009A0833"/>
    <w:rsid w:val="009A5B99"/>
    <w:rsid w:val="009B172B"/>
    <w:rsid w:val="009B509F"/>
    <w:rsid w:val="009B7445"/>
    <w:rsid w:val="009C2AAD"/>
    <w:rsid w:val="009C4B97"/>
    <w:rsid w:val="009C6857"/>
    <w:rsid w:val="009C6881"/>
    <w:rsid w:val="009C72D4"/>
    <w:rsid w:val="009C7651"/>
    <w:rsid w:val="009C794D"/>
    <w:rsid w:val="009D1EE4"/>
    <w:rsid w:val="009D201D"/>
    <w:rsid w:val="009D4713"/>
    <w:rsid w:val="009D62DD"/>
    <w:rsid w:val="009D7A7A"/>
    <w:rsid w:val="009E00DA"/>
    <w:rsid w:val="009E0569"/>
    <w:rsid w:val="009E12FD"/>
    <w:rsid w:val="009E2A42"/>
    <w:rsid w:val="009E3EE7"/>
    <w:rsid w:val="009E411A"/>
    <w:rsid w:val="009E53DB"/>
    <w:rsid w:val="009E581E"/>
    <w:rsid w:val="009E79CB"/>
    <w:rsid w:val="009E7AE3"/>
    <w:rsid w:val="009F06F4"/>
    <w:rsid w:val="009F0B51"/>
    <w:rsid w:val="00A00296"/>
    <w:rsid w:val="00A01CA8"/>
    <w:rsid w:val="00A035D3"/>
    <w:rsid w:val="00A04E58"/>
    <w:rsid w:val="00A065D3"/>
    <w:rsid w:val="00A105F8"/>
    <w:rsid w:val="00A14B8C"/>
    <w:rsid w:val="00A14BE2"/>
    <w:rsid w:val="00A16327"/>
    <w:rsid w:val="00A17EC8"/>
    <w:rsid w:val="00A34B93"/>
    <w:rsid w:val="00A41266"/>
    <w:rsid w:val="00A42A21"/>
    <w:rsid w:val="00A42C1D"/>
    <w:rsid w:val="00A45C08"/>
    <w:rsid w:val="00A5708E"/>
    <w:rsid w:val="00A61C30"/>
    <w:rsid w:val="00A63CF8"/>
    <w:rsid w:val="00A7084A"/>
    <w:rsid w:val="00A70B05"/>
    <w:rsid w:val="00A70E6E"/>
    <w:rsid w:val="00A7446C"/>
    <w:rsid w:val="00A760D5"/>
    <w:rsid w:val="00A817E9"/>
    <w:rsid w:val="00A83AB1"/>
    <w:rsid w:val="00A8721C"/>
    <w:rsid w:val="00A875B0"/>
    <w:rsid w:val="00A87738"/>
    <w:rsid w:val="00A9257E"/>
    <w:rsid w:val="00AA28D7"/>
    <w:rsid w:val="00AA5983"/>
    <w:rsid w:val="00AB4E94"/>
    <w:rsid w:val="00AB5406"/>
    <w:rsid w:val="00AC2994"/>
    <w:rsid w:val="00AC3306"/>
    <w:rsid w:val="00AC5051"/>
    <w:rsid w:val="00AD2B2D"/>
    <w:rsid w:val="00AD68EC"/>
    <w:rsid w:val="00AD6F3F"/>
    <w:rsid w:val="00AD70C8"/>
    <w:rsid w:val="00AD741D"/>
    <w:rsid w:val="00AE0784"/>
    <w:rsid w:val="00AE6209"/>
    <w:rsid w:val="00AE68E5"/>
    <w:rsid w:val="00AE6FAB"/>
    <w:rsid w:val="00AE7572"/>
    <w:rsid w:val="00AF02BC"/>
    <w:rsid w:val="00AF0E0C"/>
    <w:rsid w:val="00AF48A7"/>
    <w:rsid w:val="00AF4BB6"/>
    <w:rsid w:val="00AF5B1F"/>
    <w:rsid w:val="00AF6156"/>
    <w:rsid w:val="00B0175C"/>
    <w:rsid w:val="00B03FF2"/>
    <w:rsid w:val="00B05662"/>
    <w:rsid w:val="00B05A91"/>
    <w:rsid w:val="00B06A45"/>
    <w:rsid w:val="00B07D1C"/>
    <w:rsid w:val="00B10962"/>
    <w:rsid w:val="00B11951"/>
    <w:rsid w:val="00B13D68"/>
    <w:rsid w:val="00B15214"/>
    <w:rsid w:val="00B15B57"/>
    <w:rsid w:val="00B17CE1"/>
    <w:rsid w:val="00B20C9D"/>
    <w:rsid w:val="00B21B3D"/>
    <w:rsid w:val="00B23A22"/>
    <w:rsid w:val="00B23A71"/>
    <w:rsid w:val="00B27C2D"/>
    <w:rsid w:val="00B31782"/>
    <w:rsid w:val="00B34CCD"/>
    <w:rsid w:val="00B36C07"/>
    <w:rsid w:val="00B3718F"/>
    <w:rsid w:val="00B37F91"/>
    <w:rsid w:val="00B4383B"/>
    <w:rsid w:val="00B508C5"/>
    <w:rsid w:val="00B5582B"/>
    <w:rsid w:val="00B572B5"/>
    <w:rsid w:val="00B624F1"/>
    <w:rsid w:val="00B7223D"/>
    <w:rsid w:val="00B732B8"/>
    <w:rsid w:val="00B74C70"/>
    <w:rsid w:val="00B83307"/>
    <w:rsid w:val="00B83E18"/>
    <w:rsid w:val="00B861E3"/>
    <w:rsid w:val="00B86565"/>
    <w:rsid w:val="00B865DC"/>
    <w:rsid w:val="00B879D4"/>
    <w:rsid w:val="00B96E53"/>
    <w:rsid w:val="00BA10C3"/>
    <w:rsid w:val="00BA5E0A"/>
    <w:rsid w:val="00BB2477"/>
    <w:rsid w:val="00BB2804"/>
    <w:rsid w:val="00BB2F12"/>
    <w:rsid w:val="00BB5622"/>
    <w:rsid w:val="00BB7E5F"/>
    <w:rsid w:val="00BC10A7"/>
    <w:rsid w:val="00BC1C33"/>
    <w:rsid w:val="00BC2123"/>
    <w:rsid w:val="00BC3B68"/>
    <w:rsid w:val="00BC42B0"/>
    <w:rsid w:val="00BC57ED"/>
    <w:rsid w:val="00BC6172"/>
    <w:rsid w:val="00BC63B7"/>
    <w:rsid w:val="00BD10F2"/>
    <w:rsid w:val="00BD4AB1"/>
    <w:rsid w:val="00BD5708"/>
    <w:rsid w:val="00BD6EA4"/>
    <w:rsid w:val="00BE01FF"/>
    <w:rsid w:val="00BE11EC"/>
    <w:rsid w:val="00BE20F4"/>
    <w:rsid w:val="00BE361C"/>
    <w:rsid w:val="00BE3A0C"/>
    <w:rsid w:val="00BE43F7"/>
    <w:rsid w:val="00BF2C92"/>
    <w:rsid w:val="00BF3E9C"/>
    <w:rsid w:val="00C00B56"/>
    <w:rsid w:val="00C11C28"/>
    <w:rsid w:val="00C162A1"/>
    <w:rsid w:val="00C2006E"/>
    <w:rsid w:val="00C21026"/>
    <w:rsid w:val="00C301F9"/>
    <w:rsid w:val="00C325E4"/>
    <w:rsid w:val="00C332CA"/>
    <w:rsid w:val="00C33EB3"/>
    <w:rsid w:val="00C372B9"/>
    <w:rsid w:val="00C41EEF"/>
    <w:rsid w:val="00C44B93"/>
    <w:rsid w:val="00C46BE0"/>
    <w:rsid w:val="00C5355B"/>
    <w:rsid w:val="00C569EA"/>
    <w:rsid w:val="00C6170D"/>
    <w:rsid w:val="00C618F2"/>
    <w:rsid w:val="00C62F47"/>
    <w:rsid w:val="00C637FC"/>
    <w:rsid w:val="00C6492D"/>
    <w:rsid w:val="00C652EB"/>
    <w:rsid w:val="00C67659"/>
    <w:rsid w:val="00C67B8F"/>
    <w:rsid w:val="00C72A66"/>
    <w:rsid w:val="00C84A14"/>
    <w:rsid w:val="00C84D5D"/>
    <w:rsid w:val="00C865CD"/>
    <w:rsid w:val="00C92478"/>
    <w:rsid w:val="00C938DA"/>
    <w:rsid w:val="00C966F2"/>
    <w:rsid w:val="00C97EF4"/>
    <w:rsid w:val="00CA26BC"/>
    <w:rsid w:val="00CA7DEF"/>
    <w:rsid w:val="00CB1453"/>
    <w:rsid w:val="00CB2A2A"/>
    <w:rsid w:val="00CB300D"/>
    <w:rsid w:val="00CB507D"/>
    <w:rsid w:val="00CB7741"/>
    <w:rsid w:val="00CC2FC7"/>
    <w:rsid w:val="00CC34E5"/>
    <w:rsid w:val="00CC6D0C"/>
    <w:rsid w:val="00CD0066"/>
    <w:rsid w:val="00CD0318"/>
    <w:rsid w:val="00CF45BD"/>
    <w:rsid w:val="00CF79E2"/>
    <w:rsid w:val="00D01AD1"/>
    <w:rsid w:val="00D01CFD"/>
    <w:rsid w:val="00D0311F"/>
    <w:rsid w:val="00D13351"/>
    <w:rsid w:val="00D1537B"/>
    <w:rsid w:val="00D23268"/>
    <w:rsid w:val="00D25047"/>
    <w:rsid w:val="00D31835"/>
    <w:rsid w:val="00D346D3"/>
    <w:rsid w:val="00D3495F"/>
    <w:rsid w:val="00D34B84"/>
    <w:rsid w:val="00D34C74"/>
    <w:rsid w:val="00D35675"/>
    <w:rsid w:val="00D35B9A"/>
    <w:rsid w:val="00D3712E"/>
    <w:rsid w:val="00D416D7"/>
    <w:rsid w:val="00D41A8A"/>
    <w:rsid w:val="00D42680"/>
    <w:rsid w:val="00D4611F"/>
    <w:rsid w:val="00D50418"/>
    <w:rsid w:val="00D56583"/>
    <w:rsid w:val="00D630A1"/>
    <w:rsid w:val="00D635B6"/>
    <w:rsid w:val="00D73B6F"/>
    <w:rsid w:val="00D7478A"/>
    <w:rsid w:val="00D762BD"/>
    <w:rsid w:val="00D818EB"/>
    <w:rsid w:val="00D83568"/>
    <w:rsid w:val="00D83F8C"/>
    <w:rsid w:val="00D87122"/>
    <w:rsid w:val="00D92DD0"/>
    <w:rsid w:val="00D9304C"/>
    <w:rsid w:val="00D96EBF"/>
    <w:rsid w:val="00D97D20"/>
    <w:rsid w:val="00DA2D3F"/>
    <w:rsid w:val="00DA2F0C"/>
    <w:rsid w:val="00DA59F8"/>
    <w:rsid w:val="00DA7043"/>
    <w:rsid w:val="00DA73E8"/>
    <w:rsid w:val="00DB661A"/>
    <w:rsid w:val="00DC0D91"/>
    <w:rsid w:val="00DC364A"/>
    <w:rsid w:val="00DC5A2E"/>
    <w:rsid w:val="00DC6FDE"/>
    <w:rsid w:val="00DD3CBA"/>
    <w:rsid w:val="00DE1CBC"/>
    <w:rsid w:val="00DE286B"/>
    <w:rsid w:val="00DE4571"/>
    <w:rsid w:val="00DE62D3"/>
    <w:rsid w:val="00DE7DAA"/>
    <w:rsid w:val="00DF4332"/>
    <w:rsid w:val="00E03C86"/>
    <w:rsid w:val="00E043B3"/>
    <w:rsid w:val="00E0642C"/>
    <w:rsid w:val="00E10449"/>
    <w:rsid w:val="00E10626"/>
    <w:rsid w:val="00E110D4"/>
    <w:rsid w:val="00E1114E"/>
    <w:rsid w:val="00E11962"/>
    <w:rsid w:val="00E119DD"/>
    <w:rsid w:val="00E12809"/>
    <w:rsid w:val="00E12AB2"/>
    <w:rsid w:val="00E136D9"/>
    <w:rsid w:val="00E13EF0"/>
    <w:rsid w:val="00E17375"/>
    <w:rsid w:val="00E2031D"/>
    <w:rsid w:val="00E21973"/>
    <w:rsid w:val="00E3006D"/>
    <w:rsid w:val="00E3155D"/>
    <w:rsid w:val="00E34368"/>
    <w:rsid w:val="00E40E82"/>
    <w:rsid w:val="00E417F2"/>
    <w:rsid w:val="00E47599"/>
    <w:rsid w:val="00E47D40"/>
    <w:rsid w:val="00E50A99"/>
    <w:rsid w:val="00E51B3D"/>
    <w:rsid w:val="00E52E35"/>
    <w:rsid w:val="00E55420"/>
    <w:rsid w:val="00E57332"/>
    <w:rsid w:val="00E610F5"/>
    <w:rsid w:val="00E727E2"/>
    <w:rsid w:val="00E737E3"/>
    <w:rsid w:val="00E73980"/>
    <w:rsid w:val="00E73AAA"/>
    <w:rsid w:val="00E73CD1"/>
    <w:rsid w:val="00E82ABC"/>
    <w:rsid w:val="00E83F7F"/>
    <w:rsid w:val="00E85B5B"/>
    <w:rsid w:val="00E871E6"/>
    <w:rsid w:val="00E93EEF"/>
    <w:rsid w:val="00EA1230"/>
    <w:rsid w:val="00EA1AAD"/>
    <w:rsid w:val="00EA225E"/>
    <w:rsid w:val="00EA2D6C"/>
    <w:rsid w:val="00EA3838"/>
    <w:rsid w:val="00EA464B"/>
    <w:rsid w:val="00EA4FEA"/>
    <w:rsid w:val="00EA558F"/>
    <w:rsid w:val="00EB0BE4"/>
    <w:rsid w:val="00EB14E5"/>
    <w:rsid w:val="00EB174F"/>
    <w:rsid w:val="00EB1DB0"/>
    <w:rsid w:val="00EB28C0"/>
    <w:rsid w:val="00EC260D"/>
    <w:rsid w:val="00EC404B"/>
    <w:rsid w:val="00ED1937"/>
    <w:rsid w:val="00ED4649"/>
    <w:rsid w:val="00EE0BD0"/>
    <w:rsid w:val="00EE181B"/>
    <w:rsid w:val="00EE4A56"/>
    <w:rsid w:val="00EE73FF"/>
    <w:rsid w:val="00EF4D15"/>
    <w:rsid w:val="00F02B2F"/>
    <w:rsid w:val="00F034BC"/>
    <w:rsid w:val="00F03972"/>
    <w:rsid w:val="00F04C98"/>
    <w:rsid w:val="00F0612F"/>
    <w:rsid w:val="00F079CC"/>
    <w:rsid w:val="00F1047D"/>
    <w:rsid w:val="00F1078B"/>
    <w:rsid w:val="00F179F1"/>
    <w:rsid w:val="00F17D65"/>
    <w:rsid w:val="00F21FD4"/>
    <w:rsid w:val="00F3152C"/>
    <w:rsid w:val="00F36096"/>
    <w:rsid w:val="00F4335B"/>
    <w:rsid w:val="00F436D3"/>
    <w:rsid w:val="00F4476B"/>
    <w:rsid w:val="00F455E8"/>
    <w:rsid w:val="00F47DAD"/>
    <w:rsid w:val="00F50749"/>
    <w:rsid w:val="00F515FC"/>
    <w:rsid w:val="00F543F9"/>
    <w:rsid w:val="00F54828"/>
    <w:rsid w:val="00F5637D"/>
    <w:rsid w:val="00F6069A"/>
    <w:rsid w:val="00F61B31"/>
    <w:rsid w:val="00F637CF"/>
    <w:rsid w:val="00F665AD"/>
    <w:rsid w:val="00F71018"/>
    <w:rsid w:val="00F75268"/>
    <w:rsid w:val="00F81BB3"/>
    <w:rsid w:val="00F85C06"/>
    <w:rsid w:val="00F85F1D"/>
    <w:rsid w:val="00F90FEB"/>
    <w:rsid w:val="00F91167"/>
    <w:rsid w:val="00F92382"/>
    <w:rsid w:val="00F97B60"/>
    <w:rsid w:val="00FA06FA"/>
    <w:rsid w:val="00FA126A"/>
    <w:rsid w:val="00FA2143"/>
    <w:rsid w:val="00FA29D7"/>
    <w:rsid w:val="00FA2F52"/>
    <w:rsid w:val="00FA3A37"/>
    <w:rsid w:val="00FA7B29"/>
    <w:rsid w:val="00FA7E47"/>
    <w:rsid w:val="00FB2257"/>
    <w:rsid w:val="00FB6F70"/>
    <w:rsid w:val="00FC0214"/>
    <w:rsid w:val="00FC446A"/>
    <w:rsid w:val="00FC5190"/>
    <w:rsid w:val="00FD624F"/>
    <w:rsid w:val="00FE10CD"/>
    <w:rsid w:val="00FE5107"/>
    <w:rsid w:val="00FE6DC9"/>
    <w:rsid w:val="00FE7717"/>
    <w:rsid w:val="00FF28CC"/>
    <w:rsid w:val="00FF2B3C"/>
    <w:rsid w:val="00FF4C08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7996"/>
  <w15:chartTrackingRefBased/>
  <w15:docId w15:val="{09A36E77-A46A-477C-B2C8-F30776BF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2A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1A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71AD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3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2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C86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E03C86"/>
    <w:rPr>
      <w:rFonts w:ascii="Arial (W1)" w:eastAsia="Times New Roman" w:hAnsi="Arial (W1)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C86"/>
  </w:style>
  <w:style w:type="paragraph" w:styleId="Tekstdymka">
    <w:name w:val="Balloon Text"/>
    <w:basedOn w:val="Normalny"/>
    <w:link w:val="TekstdymkaZnak"/>
    <w:uiPriority w:val="99"/>
    <w:semiHidden/>
    <w:unhideWhenUsed/>
    <w:rsid w:val="00E03C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03C8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1B3D"/>
    <w:rPr>
      <w:b/>
      <w:bCs/>
    </w:rPr>
  </w:style>
  <w:style w:type="paragraph" w:styleId="NormalnyWeb">
    <w:name w:val="Normal (Web)"/>
    <w:basedOn w:val="Normalny"/>
    <w:uiPriority w:val="99"/>
    <w:unhideWhenUsed/>
    <w:rsid w:val="00B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1DE2"/>
  </w:style>
  <w:style w:type="paragraph" w:styleId="Podtytu">
    <w:name w:val="Subtitle"/>
    <w:basedOn w:val="Normalny"/>
    <w:link w:val="PodtytuZnak"/>
    <w:qFormat/>
    <w:rsid w:val="00A83A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8"/>
      <w:u w:val="single"/>
      <w:lang w:val="x-none" w:eastAsia="x-none"/>
    </w:rPr>
  </w:style>
  <w:style w:type="character" w:customStyle="1" w:styleId="PodtytuZnak">
    <w:name w:val="Podtytuł Znak"/>
    <w:link w:val="Podtytu"/>
    <w:rsid w:val="00A83AB1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8D333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53D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4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75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E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7572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A1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71AD2"/>
    <w:rPr>
      <w:rFonts w:ascii="Times New Roman" w:eastAsia="Times New Roman" w:hAnsi="Times New Roman"/>
      <w:sz w:val="24"/>
      <w:lang w:eastAsia="ar-SA"/>
    </w:rPr>
  </w:style>
  <w:style w:type="character" w:customStyle="1" w:styleId="Nagwek2Znak">
    <w:name w:val="Nagłówek 2 Znak"/>
    <w:link w:val="Nagwek2"/>
    <w:semiHidden/>
    <w:rsid w:val="00571AD2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uiPriority w:val="99"/>
    <w:unhideWhenUsed/>
    <w:rsid w:val="00334913"/>
    <w:rPr>
      <w:color w:val="0000FF"/>
      <w:u w:val="single"/>
    </w:rPr>
  </w:style>
  <w:style w:type="paragraph" w:customStyle="1" w:styleId="Akapitzlist1">
    <w:name w:val="Akapit z listą1"/>
    <w:basedOn w:val="Normalny"/>
    <w:rsid w:val="006A2842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034A9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E669F"/>
  </w:style>
  <w:style w:type="paragraph" w:styleId="Bezodstpw">
    <w:name w:val="No Spacing"/>
    <w:rsid w:val="007F6C15"/>
    <w:pPr>
      <w:suppressAutoHyphens/>
      <w:autoSpaceDN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-mylnik1">
    <w:name w:val="Lista - myślnik 1"/>
    <w:basedOn w:val="Akapitzlist"/>
    <w:link w:val="Lista-mylnik1Znak"/>
    <w:qFormat/>
    <w:rsid w:val="00AE0784"/>
    <w:pPr>
      <w:numPr>
        <w:numId w:val="15"/>
      </w:numPr>
      <w:spacing w:after="0"/>
      <w:ind w:left="624" w:hanging="170"/>
      <w:contextualSpacing/>
    </w:pPr>
    <w:rPr>
      <w:rFonts w:ascii="Arial" w:eastAsia="Cambria" w:hAnsi="Arial" w:cs="Arial"/>
    </w:rPr>
  </w:style>
  <w:style w:type="character" w:customStyle="1" w:styleId="AkapitzlistZnak">
    <w:name w:val="Akapit z listą Znak"/>
    <w:aliases w:val="Akapit z listą BS Znak,Numerowanie Znak,List Paragraph Znak,Kolorowa lista — akcent 11 Znak"/>
    <w:basedOn w:val="Domylnaczcionkaakapitu"/>
    <w:link w:val="Akapitzlist"/>
    <w:uiPriority w:val="34"/>
    <w:rsid w:val="00AE0784"/>
    <w:rPr>
      <w:sz w:val="22"/>
      <w:szCs w:val="22"/>
      <w:lang w:eastAsia="en-US"/>
    </w:rPr>
  </w:style>
  <w:style w:type="character" w:customStyle="1" w:styleId="Lista-mylnik1Znak">
    <w:name w:val="Lista - myślnik 1 Znak"/>
    <w:basedOn w:val="AkapitzlistZnak"/>
    <w:link w:val="Lista-mylnik1"/>
    <w:rsid w:val="00AE0784"/>
    <w:rPr>
      <w:rFonts w:ascii="Arial" w:eastAsia="Cambria" w:hAnsi="Arial" w:cs="Arial"/>
      <w:sz w:val="22"/>
      <w:szCs w:val="22"/>
      <w:lang w:eastAsia="en-US"/>
    </w:rPr>
  </w:style>
  <w:style w:type="paragraph" w:customStyle="1" w:styleId="Lista-numerowanie1">
    <w:name w:val="Lista - numerowanie 1"/>
    <w:basedOn w:val="Normalny"/>
    <w:link w:val="Lista-numerowanie1Znak"/>
    <w:qFormat/>
    <w:rsid w:val="00AE0784"/>
    <w:pPr>
      <w:numPr>
        <w:numId w:val="12"/>
      </w:numPr>
      <w:spacing w:after="0"/>
      <w:contextualSpacing/>
    </w:pPr>
    <w:rPr>
      <w:rFonts w:ascii="Arial" w:eastAsia="Cambria" w:hAnsi="Arial" w:cs="Arial"/>
    </w:rPr>
  </w:style>
  <w:style w:type="character" w:customStyle="1" w:styleId="Lista-numerowanie1Znak">
    <w:name w:val="Lista - numerowanie 1 Znak"/>
    <w:basedOn w:val="Domylnaczcionkaakapitu"/>
    <w:link w:val="Lista-numerowanie1"/>
    <w:rsid w:val="00AE0784"/>
    <w:rPr>
      <w:rFonts w:ascii="Arial" w:eastAsia="Cambria" w:hAnsi="Arial" w:cs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37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375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2E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3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16B7-5AC7-411F-A482-6C39283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2859</Words>
  <Characters>17154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>2024-66914-187528</cp:keywords>
  <dc:description/>
  <cp:lastModifiedBy>Małgorzata Kiernicka</cp:lastModifiedBy>
  <cp:revision>4</cp:revision>
  <cp:lastPrinted>2024-04-02T16:07:00Z</cp:lastPrinted>
  <dcterms:created xsi:type="dcterms:W3CDTF">2024-10-03T12:02:00Z</dcterms:created>
  <dcterms:modified xsi:type="dcterms:W3CDTF">2024-10-04T09:24:00Z</dcterms:modified>
</cp:coreProperties>
</file>