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743" w:type="pct"/>
        <w:tblLayout w:type="fixed"/>
        <w:tblLook w:val="04A0" w:firstRow="1" w:lastRow="0" w:firstColumn="1" w:lastColumn="0" w:noHBand="0" w:noVBand="1"/>
      </w:tblPr>
      <w:tblGrid>
        <w:gridCol w:w="5920"/>
        <w:gridCol w:w="1417"/>
        <w:gridCol w:w="1701"/>
      </w:tblGrid>
      <w:tr w:rsidR="00315316" w:rsidRPr="006D4685" w14:paraId="15F1D82F" w14:textId="7469FFD8" w:rsidTr="00315316">
        <w:trPr>
          <w:trHeight w:val="567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2188E49A" w14:textId="3766AEC0" w:rsidR="00315316" w:rsidRPr="006D4685" w:rsidRDefault="00315316" w:rsidP="00835CB6">
            <w:pPr>
              <w:rPr>
                <w:rFonts w:cstheme="minorHAnsi"/>
                <w:b/>
                <w:i/>
              </w:rPr>
            </w:pPr>
            <w:r w:rsidRPr="006D4685">
              <w:rPr>
                <w:rFonts w:cstheme="minorHAnsi"/>
                <w:b/>
                <w:i/>
              </w:rPr>
              <w:t xml:space="preserve">zamówienie </w:t>
            </w:r>
            <w:r w:rsidRPr="006D4685">
              <w:rPr>
                <w:rFonts w:cstheme="minorHAnsi"/>
                <w:b/>
                <w:i/>
                <w:lang w:eastAsia="pl-PL" w:bidi="pl-PL"/>
              </w:rPr>
              <w:t xml:space="preserve">nr 1 –  </w:t>
            </w:r>
            <w:r w:rsidR="00D407C7">
              <w:rPr>
                <w:rFonts w:cstheme="minorHAnsi"/>
                <w:b/>
                <w:i/>
                <w:lang w:eastAsia="pl-PL" w:bidi="pl-PL"/>
              </w:rPr>
              <w:t xml:space="preserve"> </w:t>
            </w:r>
            <w:r w:rsidR="00594487" w:rsidRPr="00594487">
              <w:rPr>
                <w:rFonts w:cstheme="minorHAnsi"/>
                <w:b/>
                <w:i/>
                <w:lang w:eastAsia="pl-PL" w:bidi="pl-PL"/>
              </w:rPr>
              <w:t>Stacja obsługi maszyny CNC z robotem na postumencie z chwytakiem na ramieniu robota, niezbędne zabezpieczenia oraz blat – 1 szt.</w:t>
            </w:r>
          </w:p>
        </w:tc>
      </w:tr>
      <w:tr w:rsidR="00D33A33" w:rsidRPr="006D4685" w14:paraId="1630FD8C" w14:textId="1BB6A76A" w:rsidTr="00D33A33">
        <w:trPr>
          <w:trHeight w:val="567"/>
        </w:trPr>
        <w:tc>
          <w:tcPr>
            <w:tcW w:w="3275" w:type="pct"/>
            <w:shd w:val="clear" w:color="auto" w:fill="F2F2F2" w:themeFill="background1" w:themeFillShade="F2"/>
            <w:vAlign w:val="center"/>
          </w:tcPr>
          <w:p w14:paraId="2B988B9E" w14:textId="77777777" w:rsidR="00D33A33" w:rsidRPr="006D4685" w:rsidRDefault="00D33A33" w:rsidP="008346A0">
            <w:pPr>
              <w:rPr>
                <w:rFonts w:cstheme="minorHAnsi"/>
                <w:i/>
              </w:rPr>
            </w:pPr>
            <w:r w:rsidRPr="006D4685">
              <w:rPr>
                <w:rFonts w:cstheme="minorHAnsi"/>
                <w:i/>
                <w:lang w:eastAsia="pl-PL" w:bidi="pl-PL"/>
              </w:rPr>
              <w:t xml:space="preserve">Minimalne parametry </w:t>
            </w:r>
          </w:p>
        </w:tc>
        <w:tc>
          <w:tcPr>
            <w:tcW w:w="784" w:type="pct"/>
            <w:shd w:val="clear" w:color="auto" w:fill="F2F2F2" w:themeFill="background1" w:themeFillShade="F2"/>
          </w:tcPr>
          <w:p w14:paraId="562C608C" w14:textId="77777777" w:rsidR="00D33A33" w:rsidRPr="006D7922" w:rsidRDefault="00D33A33" w:rsidP="00315316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7922">
              <w:rPr>
                <w:rFonts w:asciiTheme="minorHAnsi" w:hAnsiTheme="minorHAnsi" w:cstheme="minorHAnsi"/>
                <w:sz w:val="20"/>
                <w:szCs w:val="20"/>
              </w:rPr>
              <w:t>Potwierdzam niniejsze parametry</w:t>
            </w:r>
          </w:p>
          <w:p w14:paraId="7F80B837" w14:textId="77777777" w:rsidR="00D33A33" w:rsidRPr="006D7922" w:rsidRDefault="00D33A33" w:rsidP="00315316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2822A0" w14:textId="77777777" w:rsidR="00D33A33" w:rsidRPr="006D7922" w:rsidRDefault="00D33A33" w:rsidP="00315316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7922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  <w:p w14:paraId="31E6C897" w14:textId="77777777" w:rsidR="00D33A33" w:rsidRPr="006D4685" w:rsidRDefault="00D33A33" w:rsidP="008346A0">
            <w:pPr>
              <w:rPr>
                <w:rFonts w:cstheme="minorHAnsi"/>
                <w:i/>
                <w:lang w:eastAsia="pl-PL" w:bidi="pl-PL"/>
              </w:rPr>
            </w:pPr>
          </w:p>
        </w:tc>
        <w:tc>
          <w:tcPr>
            <w:tcW w:w="941" w:type="pct"/>
            <w:shd w:val="clear" w:color="auto" w:fill="F2F2F2" w:themeFill="background1" w:themeFillShade="F2"/>
          </w:tcPr>
          <w:p w14:paraId="176B30CC" w14:textId="77777777" w:rsidR="00D33A33" w:rsidRDefault="00D33A33" w:rsidP="008346A0">
            <w:pPr>
              <w:rPr>
                <w:rFonts w:cstheme="minorHAnsi"/>
                <w:sz w:val="20"/>
                <w:szCs w:val="20"/>
              </w:rPr>
            </w:pPr>
            <w:r w:rsidRPr="006D7922">
              <w:rPr>
                <w:rFonts w:cstheme="minorHAnsi"/>
                <w:sz w:val="20"/>
                <w:szCs w:val="20"/>
              </w:rPr>
              <w:t>DODATKOWE UWAGI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9413B37" w14:textId="77210712" w:rsidR="00D33A33" w:rsidRPr="006D4685" w:rsidRDefault="00D33A33" w:rsidP="00995C32">
            <w:pPr>
              <w:rPr>
                <w:rFonts w:cstheme="minorHAnsi"/>
                <w:i/>
                <w:lang w:eastAsia="pl-PL" w:bidi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(np. </w:t>
            </w:r>
            <w:r w:rsidR="005778B6">
              <w:rPr>
                <w:rFonts w:cstheme="minorHAnsi"/>
                <w:sz w:val="20"/>
                <w:szCs w:val="20"/>
              </w:rPr>
              <w:t>wartość parametru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594487" w:rsidRPr="006D4685" w14:paraId="7CCA3BDC" w14:textId="66897F2D" w:rsidTr="008930BC">
        <w:trPr>
          <w:trHeight w:val="567"/>
        </w:trPr>
        <w:tc>
          <w:tcPr>
            <w:tcW w:w="3275" w:type="pct"/>
          </w:tcPr>
          <w:p w14:paraId="712392F9" w14:textId="5B3E0D45" w:rsidR="00594487" w:rsidRPr="001B1408" w:rsidRDefault="00594487" w:rsidP="001B1408">
            <w:pPr>
              <w:rPr>
                <w:rFonts w:cstheme="minorHAnsi"/>
              </w:rPr>
            </w:pPr>
            <w:r w:rsidRPr="003A5C30">
              <w:rPr>
                <w:rFonts w:cstheme="minorHAnsi"/>
              </w:rPr>
              <w:t>•Obciążalność ramienia : minimum 10 kg</w:t>
            </w:r>
          </w:p>
        </w:tc>
        <w:tc>
          <w:tcPr>
            <w:tcW w:w="784" w:type="pct"/>
          </w:tcPr>
          <w:p w14:paraId="7F55E29F" w14:textId="77777777" w:rsidR="00594487" w:rsidRPr="006D4685" w:rsidRDefault="00594487" w:rsidP="008346A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43E0C527" w14:textId="77777777" w:rsidR="00594487" w:rsidRPr="006D4685" w:rsidRDefault="00594487" w:rsidP="00315316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594487" w:rsidRPr="006D4685" w14:paraId="45CDB2A0" w14:textId="77777777" w:rsidTr="008930BC">
        <w:trPr>
          <w:trHeight w:val="567"/>
        </w:trPr>
        <w:tc>
          <w:tcPr>
            <w:tcW w:w="3275" w:type="pct"/>
          </w:tcPr>
          <w:p w14:paraId="502AC03E" w14:textId="768FFA3D" w:rsidR="00594487" w:rsidRPr="006D4685" w:rsidRDefault="00594487" w:rsidP="008346A0">
            <w:pPr>
              <w:rPr>
                <w:rFonts w:cstheme="minorHAnsi"/>
              </w:rPr>
            </w:pPr>
            <w:r w:rsidRPr="003A5C30">
              <w:rPr>
                <w:rFonts w:cstheme="minorHAnsi"/>
              </w:rPr>
              <w:t>•Zasięg ramienia robota: minimum 1300 mm</w:t>
            </w:r>
          </w:p>
        </w:tc>
        <w:tc>
          <w:tcPr>
            <w:tcW w:w="784" w:type="pct"/>
          </w:tcPr>
          <w:p w14:paraId="131DDDB2" w14:textId="77777777" w:rsidR="00594487" w:rsidRPr="006D4685" w:rsidRDefault="00594487" w:rsidP="008346A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7BCEC0F7" w14:textId="77777777" w:rsidR="00594487" w:rsidRPr="006D4685" w:rsidRDefault="00594487" w:rsidP="00315316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594487" w:rsidRPr="006D4685" w14:paraId="2045E6DE" w14:textId="77777777" w:rsidTr="008930BC">
        <w:trPr>
          <w:trHeight w:val="567"/>
        </w:trPr>
        <w:tc>
          <w:tcPr>
            <w:tcW w:w="3275" w:type="pct"/>
          </w:tcPr>
          <w:p w14:paraId="6227974F" w14:textId="0C7FDEC3" w:rsidR="00594487" w:rsidRPr="006D4685" w:rsidRDefault="00594487" w:rsidP="008346A0">
            <w:pPr>
              <w:rPr>
                <w:rFonts w:cstheme="minorHAnsi"/>
              </w:rPr>
            </w:pPr>
            <w:r w:rsidRPr="003A5C30">
              <w:rPr>
                <w:rFonts w:cstheme="minorHAnsi"/>
              </w:rPr>
              <w:t>•Wygrodzenia stałe, elementy bezpieczeństwa</w:t>
            </w:r>
          </w:p>
        </w:tc>
        <w:tc>
          <w:tcPr>
            <w:tcW w:w="784" w:type="pct"/>
          </w:tcPr>
          <w:p w14:paraId="23E4A684" w14:textId="77777777" w:rsidR="00594487" w:rsidRPr="006D4685" w:rsidRDefault="00594487" w:rsidP="008346A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15D4D040" w14:textId="77777777" w:rsidR="00594487" w:rsidRPr="006D4685" w:rsidRDefault="00594487" w:rsidP="00315316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594487" w:rsidRPr="006D4685" w14:paraId="76ADF682" w14:textId="77777777" w:rsidTr="008930BC">
        <w:trPr>
          <w:trHeight w:val="567"/>
        </w:trPr>
        <w:tc>
          <w:tcPr>
            <w:tcW w:w="3275" w:type="pct"/>
          </w:tcPr>
          <w:p w14:paraId="52201D6E" w14:textId="2091A832" w:rsidR="00594487" w:rsidRPr="006D4685" w:rsidRDefault="00594487" w:rsidP="008346A0">
            <w:pPr>
              <w:rPr>
                <w:rFonts w:cstheme="minorHAnsi"/>
              </w:rPr>
            </w:pPr>
            <w:r w:rsidRPr="003A5C30">
              <w:rPr>
                <w:rFonts w:cstheme="minorHAnsi"/>
              </w:rPr>
              <w:t>•Stały postument lub Rama umożliwiająca zakotwienie ramienia do podłoża</w:t>
            </w:r>
          </w:p>
        </w:tc>
        <w:tc>
          <w:tcPr>
            <w:tcW w:w="784" w:type="pct"/>
          </w:tcPr>
          <w:p w14:paraId="3515F235" w14:textId="77777777" w:rsidR="00594487" w:rsidRPr="006D4685" w:rsidRDefault="00594487" w:rsidP="008346A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25F9AEA7" w14:textId="77777777" w:rsidR="00594487" w:rsidRPr="006D4685" w:rsidRDefault="00594487" w:rsidP="00315316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594487" w:rsidRPr="006D4685" w14:paraId="55D0A5F6" w14:textId="77777777" w:rsidTr="008930BC">
        <w:trPr>
          <w:trHeight w:val="567"/>
        </w:trPr>
        <w:tc>
          <w:tcPr>
            <w:tcW w:w="3275" w:type="pct"/>
          </w:tcPr>
          <w:p w14:paraId="16380424" w14:textId="0EEE5956" w:rsidR="00594487" w:rsidRPr="006D4685" w:rsidRDefault="00594487" w:rsidP="008346A0">
            <w:pPr>
              <w:rPr>
                <w:rFonts w:cstheme="minorHAnsi"/>
              </w:rPr>
            </w:pPr>
            <w:r w:rsidRPr="003A5C30">
              <w:rPr>
                <w:rFonts w:cstheme="minorHAnsi"/>
              </w:rPr>
              <w:t xml:space="preserve">•Ramię robota - Pobieranie i odkładanie detali </w:t>
            </w:r>
          </w:p>
        </w:tc>
        <w:tc>
          <w:tcPr>
            <w:tcW w:w="784" w:type="pct"/>
          </w:tcPr>
          <w:p w14:paraId="7E039937" w14:textId="77777777" w:rsidR="00594487" w:rsidRPr="006D4685" w:rsidRDefault="00594487" w:rsidP="008346A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6B19BF66" w14:textId="77777777" w:rsidR="00594487" w:rsidRPr="006D4685" w:rsidRDefault="00594487" w:rsidP="00315316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594487" w:rsidRPr="006D4685" w14:paraId="19DD6EC5" w14:textId="77777777" w:rsidTr="008930BC">
        <w:trPr>
          <w:trHeight w:val="567"/>
        </w:trPr>
        <w:tc>
          <w:tcPr>
            <w:tcW w:w="3275" w:type="pct"/>
          </w:tcPr>
          <w:p w14:paraId="150AB0A0" w14:textId="68E6038B" w:rsidR="00594487" w:rsidRPr="006D4685" w:rsidRDefault="00594487" w:rsidP="008346A0">
            <w:pPr>
              <w:rPr>
                <w:rFonts w:cstheme="minorHAnsi"/>
              </w:rPr>
            </w:pPr>
            <w:r w:rsidRPr="003A5C30">
              <w:rPr>
                <w:rFonts w:cstheme="minorHAnsi"/>
              </w:rPr>
              <w:t>•Chwytak z podwójną parą szczęk do trzymania detali</w:t>
            </w:r>
          </w:p>
        </w:tc>
        <w:tc>
          <w:tcPr>
            <w:tcW w:w="784" w:type="pct"/>
          </w:tcPr>
          <w:p w14:paraId="5626AF6F" w14:textId="77777777" w:rsidR="00594487" w:rsidRPr="006D4685" w:rsidRDefault="00594487" w:rsidP="008346A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25250FD7" w14:textId="77777777" w:rsidR="00594487" w:rsidRPr="006D4685" w:rsidRDefault="00594487" w:rsidP="00315316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594487" w:rsidRPr="006D4685" w14:paraId="25CA0093" w14:textId="77777777" w:rsidTr="008930BC">
        <w:trPr>
          <w:trHeight w:val="567"/>
        </w:trPr>
        <w:tc>
          <w:tcPr>
            <w:tcW w:w="3275" w:type="pct"/>
          </w:tcPr>
          <w:p w14:paraId="48358D3D" w14:textId="5B22DA63" w:rsidR="00594487" w:rsidRPr="006D4685" w:rsidRDefault="00594487" w:rsidP="008346A0">
            <w:pPr>
              <w:rPr>
                <w:rFonts w:cstheme="minorHAnsi"/>
              </w:rPr>
            </w:pPr>
            <w:r w:rsidRPr="003A5C30">
              <w:rPr>
                <w:rFonts w:cstheme="minorHAnsi"/>
              </w:rPr>
              <w:t>•Chwytak do pobierania, odkładania detali, oraz czyszczenia narzędzia obrabiarki</w:t>
            </w:r>
          </w:p>
        </w:tc>
        <w:tc>
          <w:tcPr>
            <w:tcW w:w="784" w:type="pct"/>
          </w:tcPr>
          <w:p w14:paraId="49782A30" w14:textId="77777777" w:rsidR="00594487" w:rsidRPr="006D4685" w:rsidRDefault="00594487" w:rsidP="008346A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21F742CA" w14:textId="77777777" w:rsidR="00594487" w:rsidRPr="006D4685" w:rsidRDefault="00594487" w:rsidP="00315316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594487" w:rsidRPr="006D4685" w14:paraId="04E5F802" w14:textId="77777777" w:rsidTr="008930BC">
        <w:trPr>
          <w:trHeight w:val="567"/>
        </w:trPr>
        <w:tc>
          <w:tcPr>
            <w:tcW w:w="3275" w:type="pct"/>
          </w:tcPr>
          <w:p w14:paraId="584645E3" w14:textId="63210192" w:rsidR="00594487" w:rsidRPr="006D4685" w:rsidRDefault="00594487" w:rsidP="008346A0">
            <w:pPr>
              <w:rPr>
                <w:rFonts w:cstheme="minorHAnsi"/>
              </w:rPr>
            </w:pPr>
            <w:r w:rsidRPr="003A5C30">
              <w:rPr>
                <w:rFonts w:cstheme="minorHAnsi"/>
              </w:rPr>
              <w:t xml:space="preserve">•Stół </w:t>
            </w:r>
            <w:proofErr w:type="spellStart"/>
            <w:r w:rsidRPr="003A5C30">
              <w:rPr>
                <w:rFonts w:cstheme="minorHAnsi"/>
              </w:rPr>
              <w:t>odkładczy</w:t>
            </w:r>
            <w:proofErr w:type="spellEnd"/>
            <w:r w:rsidRPr="003A5C30">
              <w:rPr>
                <w:rFonts w:cstheme="minorHAnsi"/>
              </w:rPr>
              <w:t xml:space="preserve"> lub magazyn do przechowywania detali (stół bazujący do pobierania i odkładania elementów przed i po obróbce)</w:t>
            </w:r>
          </w:p>
        </w:tc>
        <w:tc>
          <w:tcPr>
            <w:tcW w:w="784" w:type="pct"/>
          </w:tcPr>
          <w:p w14:paraId="1AF3EA96" w14:textId="77777777" w:rsidR="00594487" w:rsidRPr="006D4685" w:rsidRDefault="00594487" w:rsidP="008346A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1A7B3D28" w14:textId="77777777" w:rsidR="00594487" w:rsidRPr="006D4685" w:rsidRDefault="00594487" w:rsidP="00315316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594487" w:rsidRPr="006D4685" w14:paraId="61B20902" w14:textId="77777777" w:rsidTr="008930BC">
        <w:trPr>
          <w:trHeight w:val="567"/>
        </w:trPr>
        <w:tc>
          <w:tcPr>
            <w:tcW w:w="3275" w:type="pct"/>
          </w:tcPr>
          <w:p w14:paraId="589F8737" w14:textId="044636AD" w:rsidR="00594487" w:rsidRPr="006D4685" w:rsidRDefault="00594487" w:rsidP="008346A0">
            <w:pPr>
              <w:rPr>
                <w:rFonts w:cstheme="minorHAnsi"/>
              </w:rPr>
            </w:pPr>
            <w:r w:rsidRPr="003A5C30">
              <w:rPr>
                <w:rFonts w:cstheme="minorHAnsi"/>
              </w:rPr>
              <w:t xml:space="preserve">•Możliwość Integracji z systemami sterowania obrabiarki DMG Mori CLX450 </w:t>
            </w:r>
          </w:p>
        </w:tc>
        <w:tc>
          <w:tcPr>
            <w:tcW w:w="784" w:type="pct"/>
          </w:tcPr>
          <w:p w14:paraId="7B132BCF" w14:textId="77777777" w:rsidR="00594487" w:rsidRPr="006D4685" w:rsidRDefault="00594487" w:rsidP="008346A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2984AB72" w14:textId="77777777" w:rsidR="00594487" w:rsidRPr="006D4685" w:rsidRDefault="00594487" w:rsidP="00315316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594487" w:rsidRPr="006D4685" w14:paraId="014042E7" w14:textId="77777777" w:rsidTr="008930BC">
        <w:trPr>
          <w:trHeight w:val="567"/>
        </w:trPr>
        <w:tc>
          <w:tcPr>
            <w:tcW w:w="3275" w:type="pct"/>
          </w:tcPr>
          <w:p w14:paraId="6DE3B1C7" w14:textId="14AC4F43" w:rsidR="00594487" w:rsidRPr="006D4685" w:rsidRDefault="00594487" w:rsidP="008346A0">
            <w:pPr>
              <w:rPr>
                <w:rFonts w:cstheme="minorHAnsi"/>
              </w:rPr>
            </w:pPr>
            <w:r w:rsidRPr="003A5C30">
              <w:rPr>
                <w:rFonts w:cstheme="minorHAnsi"/>
              </w:rPr>
              <w:t>•Zespół automatycznego otwarcia drzwi obrabiarki</w:t>
            </w:r>
          </w:p>
        </w:tc>
        <w:tc>
          <w:tcPr>
            <w:tcW w:w="784" w:type="pct"/>
          </w:tcPr>
          <w:p w14:paraId="53281F32" w14:textId="77777777" w:rsidR="00594487" w:rsidRPr="006D4685" w:rsidRDefault="00594487" w:rsidP="008346A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45419D67" w14:textId="77777777" w:rsidR="00594487" w:rsidRPr="006D4685" w:rsidRDefault="00594487" w:rsidP="00315316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594487" w:rsidRPr="006D4685" w14:paraId="7A51BD77" w14:textId="77777777" w:rsidTr="008930BC">
        <w:trPr>
          <w:trHeight w:val="567"/>
        </w:trPr>
        <w:tc>
          <w:tcPr>
            <w:tcW w:w="3275" w:type="pct"/>
          </w:tcPr>
          <w:p w14:paraId="0CDD7838" w14:textId="31696A99" w:rsidR="00594487" w:rsidRPr="006D4685" w:rsidRDefault="00594487" w:rsidP="008346A0">
            <w:pPr>
              <w:rPr>
                <w:rFonts w:cstheme="minorHAnsi"/>
              </w:rPr>
            </w:pPr>
            <w:r w:rsidRPr="003A5C30">
              <w:rPr>
                <w:rFonts w:cstheme="minorHAnsi"/>
              </w:rPr>
              <w:t>•Zintegrowany system sterowania i bezpieczeństwa</w:t>
            </w:r>
          </w:p>
        </w:tc>
        <w:tc>
          <w:tcPr>
            <w:tcW w:w="784" w:type="pct"/>
          </w:tcPr>
          <w:p w14:paraId="2759BFC8" w14:textId="77777777" w:rsidR="00594487" w:rsidRPr="006D4685" w:rsidRDefault="00594487" w:rsidP="008346A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391F216A" w14:textId="77777777" w:rsidR="00594487" w:rsidRPr="006D4685" w:rsidRDefault="00594487" w:rsidP="00315316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594487" w:rsidRPr="006D4685" w14:paraId="2A9B2AA2" w14:textId="77777777" w:rsidTr="008930BC">
        <w:trPr>
          <w:trHeight w:val="567"/>
        </w:trPr>
        <w:tc>
          <w:tcPr>
            <w:tcW w:w="3275" w:type="pct"/>
          </w:tcPr>
          <w:p w14:paraId="767C69D5" w14:textId="342B3E55" w:rsidR="00594487" w:rsidRPr="006D4685" w:rsidRDefault="00594487" w:rsidP="008346A0">
            <w:pPr>
              <w:rPr>
                <w:rFonts w:cstheme="minorHAnsi"/>
              </w:rPr>
            </w:pPr>
            <w:r w:rsidRPr="003A5C30">
              <w:rPr>
                <w:rFonts w:cstheme="minorHAnsi"/>
              </w:rPr>
              <w:t>•Komunikacja i integracja obrabiarki CNC z robotem</w:t>
            </w:r>
          </w:p>
        </w:tc>
        <w:tc>
          <w:tcPr>
            <w:tcW w:w="784" w:type="pct"/>
          </w:tcPr>
          <w:p w14:paraId="1DF502F2" w14:textId="77777777" w:rsidR="00594487" w:rsidRPr="006D4685" w:rsidRDefault="00594487" w:rsidP="008346A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5B7ECD69" w14:textId="77777777" w:rsidR="00594487" w:rsidRPr="006D4685" w:rsidRDefault="00594487" w:rsidP="00315316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594487" w:rsidRPr="006D4685" w14:paraId="3DE06CB4" w14:textId="77777777" w:rsidTr="008930BC">
        <w:trPr>
          <w:trHeight w:val="567"/>
        </w:trPr>
        <w:tc>
          <w:tcPr>
            <w:tcW w:w="3275" w:type="pct"/>
          </w:tcPr>
          <w:p w14:paraId="57495D97" w14:textId="7A03190B" w:rsidR="00594487" w:rsidRPr="006D4685" w:rsidRDefault="00594487" w:rsidP="008346A0">
            <w:pPr>
              <w:rPr>
                <w:rFonts w:cstheme="minorHAnsi"/>
              </w:rPr>
            </w:pPr>
            <w:r w:rsidRPr="003A5C30">
              <w:rPr>
                <w:rFonts w:cstheme="minorHAnsi"/>
              </w:rPr>
              <w:t>•Maksymalne wymiary maszyny wraz ze strefą bezpieczeństwa: 1600x3100 mm</w:t>
            </w:r>
          </w:p>
        </w:tc>
        <w:tc>
          <w:tcPr>
            <w:tcW w:w="784" w:type="pct"/>
          </w:tcPr>
          <w:p w14:paraId="349854C7" w14:textId="77777777" w:rsidR="00594487" w:rsidRPr="006D4685" w:rsidRDefault="00594487" w:rsidP="008346A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52F937D9" w14:textId="77777777" w:rsidR="00594487" w:rsidRPr="006D4685" w:rsidRDefault="00594487" w:rsidP="00315316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594487" w:rsidRPr="006D4685" w14:paraId="04912EFD" w14:textId="77777777" w:rsidTr="008930BC">
        <w:trPr>
          <w:trHeight w:val="567"/>
        </w:trPr>
        <w:tc>
          <w:tcPr>
            <w:tcW w:w="3275" w:type="pct"/>
          </w:tcPr>
          <w:p w14:paraId="27A767D9" w14:textId="63E4B6DA" w:rsidR="00594487" w:rsidRPr="006D4685" w:rsidRDefault="00594487" w:rsidP="008346A0">
            <w:pPr>
              <w:rPr>
                <w:rFonts w:cstheme="minorHAnsi"/>
              </w:rPr>
            </w:pPr>
            <w:r w:rsidRPr="003A5C30">
              <w:rPr>
                <w:rFonts w:cstheme="minorHAnsi"/>
              </w:rPr>
              <w:t>•Zakres obsługiwanych średnic detali: 75-200 mm</w:t>
            </w:r>
          </w:p>
        </w:tc>
        <w:tc>
          <w:tcPr>
            <w:tcW w:w="784" w:type="pct"/>
          </w:tcPr>
          <w:p w14:paraId="5C47AB79" w14:textId="77777777" w:rsidR="00594487" w:rsidRPr="006D4685" w:rsidRDefault="00594487" w:rsidP="008346A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448A3146" w14:textId="77777777" w:rsidR="00594487" w:rsidRPr="006D4685" w:rsidRDefault="00594487" w:rsidP="00315316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594487" w:rsidRPr="006D4685" w14:paraId="214B0A12" w14:textId="77777777" w:rsidTr="008930BC">
        <w:trPr>
          <w:trHeight w:val="567"/>
        </w:trPr>
        <w:tc>
          <w:tcPr>
            <w:tcW w:w="3275" w:type="pct"/>
          </w:tcPr>
          <w:p w14:paraId="1762FBCD" w14:textId="5847ACC6" w:rsidR="00594487" w:rsidRPr="006D4685" w:rsidRDefault="00594487" w:rsidP="008346A0">
            <w:pPr>
              <w:rPr>
                <w:rFonts w:cstheme="minorHAnsi"/>
              </w:rPr>
            </w:pPr>
            <w:r w:rsidRPr="003A5C30">
              <w:rPr>
                <w:rFonts w:cstheme="minorHAnsi"/>
              </w:rPr>
              <w:t>•Maksymalna długość detalu: 200 mm</w:t>
            </w:r>
          </w:p>
        </w:tc>
        <w:tc>
          <w:tcPr>
            <w:tcW w:w="784" w:type="pct"/>
          </w:tcPr>
          <w:p w14:paraId="4B629481" w14:textId="77777777" w:rsidR="00594487" w:rsidRPr="006D4685" w:rsidRDefault="00594487" w:rsidP="008346A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1FE7F913" w14:textId="77777777" w:rsidR="00594487" w:rsidRPr="006D4685" w:rsidRDefault="00594487" w:rsidP="00315316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594487" w:rsidRPr="006D4685" w14:paraId="7724542E" w14:textId="77777777" w:rsidTr="008930BC">
        <w:trPr>
          <w:trHeight w:val="567"/>
        </w:trPr>
        <w:tc>
          <w:tcPr>
            <w:tcW w:w="3275" w:type="pct"/>
          </w:tcPr>
          <w:p w14:paraId="71A00CB1" w14:textId="50BC1121" w:rsidR="00594487" w:rsidRPr="006D4685" w:rsidRDefault="00594487" w:rsidP="008346A0">
            <w:pPr>
              <w:rPr>
                <w:rFonts w:cstheme="minorHAnsi"/>
              </w:rPr>
            </w:pPr>
            <w:r w:rsidRPr="003A5C30">
              <w:rPr>
                <w:rFonts w:cstheme="minorHAnsi"/>
              </w:rPr>
              <w:t>•Pojemność magazynu dla detali fi 110: nie mniej niż 160 sztuk.</w:t>
            </w:r>
          </w:p>
        </w:tc>
        <w:tc>
          <w:tcPr>
            <w:tcW w:w="784" w:type="pct"/>
          </w:tcPr>
          <w:p w14:paraId="2413C8F4" w14:textId="77777777" w:rsidR="00594487" w:rsidRPr="006D4685" w:rsidRDefault="00594487" w:rsidP="008346A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26110CC9" w14:textId="77777777" w:rsidR="00594487" w:rsidRPr="006D4685" w:rsidRDefault="00594487" w:rsidP="00315316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594487" w:rsidRPr="006D4685" w14:paraId="24F4360E" w14:textId="77777777" w:rsidTr="008930BC">
        <w:trPr>
          <w:trHeight w:val="567"/>
        </w:trPr>
        <w:tc>
          <w:tcPr>
            <w:tcW w:w="3275" w:type="pct"/>
          </w:tcPr>
          <w:p w14:paraId="5F40F1E0" w14:textId="59E9F9BA" w:rsidR="00594487" w:rsidRPr="006D4685" w:rsidRDefault="00594487" w:rsidP="008346A0">
            <w:pPr>
              <w:rPr>
                <w:rFonts w:cstheme="minorHAnsi"/>
              </w:rPr>
            </w:pPr>
            <w:r w:rsidRPr="003A5C30">
              <w:rPr>
                <w:rFonts w:cstheme="minorHAnsi"/>
              </w:rPr>
              <w:t>•Maksymalna nośność szuflady: nie mniejsza niż 150 kg.</w:t>
            </w:r>
          </w:p>
        </w:tc>
        <w:tc>
          <w:tcPr>
            <w:tcW w:w="784" w:type="pct"/>
          </w:tcPr>
          <w:p w14:paraId="598C0AB8" w14:textId="77777777" w:rsidR="00594487" w:rsidRPr="006D4685" w:rsidRDefault="00594487" w:rsidP="008346A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6C8427B5" w14:textId="77777777" w:rsidR="00594487" w:rsidRPr="006D4685" w:rsidRDefault="00594487" w:rsidP="00315316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594487" w:rsidRPr="006D4685" w14:paraId="2E8678F6" w14:textId="77777777" w:rsidTr="008930BC">
        <w:trPr>
          <w:trHeight w:val="567"/>
        </w:trPr>
        <w:tc>
          <w:tcPr>
            <w:tcW w:w="3275" w:type="pct"/>
          </w:tcPr>
          <w:p w14:paraId="2DC35BC5" w14:textId="001E2D24" w:rsidR="00594487" w:rsidRPr="006D4685" w:rsidRDefault="00594487" w:rsidP="008346A0">
            <w:pPr>
              <w:rPr>
                <w:rFonts w:cstheme="minorHAnsi"/>
              </w:rPr>
            </w:pPr>
            <w:r w:rsidRPr="003A5C30">
              <w:rPr>
                <w:rFonts w:cstheme="minorHAnsi"/>
              </w:rPr>
              <w:t>•Ilość szuflad: nie mniej niż 5</w:t>
            </w:r>
          </w:p>
        </w:tc>
        <w:tc>
          <w:tcPr>
            <w:tcW w:w="784" w:type="pct"/>
          </w:tcPr>
          <w:p w14:paraId="3AA45AED" w14:textId="77777777" w:rsidR="00594487" w:rsidRPr="006D4685" w:rsidRDefault="00594487" w:rsidP="008346A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4E40FF14" w14:textId="77777777" w:rsidR="00594487" w:rsidRPr="006D4685" w:rsidRDefault="00594487" w:rsidP="00315316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594487" w:rsidRPr="006D4685" w14:paraId="41D32938" w14:textId="77777777" w:rsidTr="008930BC">
        <w:trPr>
          <w:trHeight w:val="567"/>
        </w:trPr>
        <w:tc>
          <w:tcPr>
            <w:tcW w:w="3275" w:type="pct"/>
          </w:tcPr>
          <w:p w14:paraId="3A8E081D" w14:textId="20B66604" w:rsidR="00594487" w:rsidRPr="006D4685" w:rsidRDefault="00594487" w:rsidP="008346A0">
            <w:pPr>
              <w:rPr>
                <w:rFonts w:cstheme="minorHAnsi"/>
              </w:rPr>
            </w:pPr>
            <w:r w:rsidRPr="003A5C30">
              <w:rPr>
                <w:rFonts w:cstheme="minorHAnsi"/>
              </w:rPr>
              <w:lastRenderedPageBreak/>
              <w:t>•System oznaczenia szuflad kodami QR  z ręcznym czytnikiem kodów  - zmiana referencji (programu robota) poprzez odczytanie kodu QR z tacki w  szufladzie</w:t>
            </w:r>
          </w:p>
        </w:tc>
        <w:tc>
          <w:tcPr>
            <w:tcW w:w="784" w:type="pct"/>
          </w:tcPr>
          <w:p w14:paraId="75DA1DD1" w14:textId="77777777" w:rsidR="00594487" w:rsidRPr="006D4685" w:rsidRDefault="00594487" w:rsidP="008346A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4BB6E099" w14:textId="77777777" w:rsidR="00594487" w:rsidRPr="006D4685" w:rsidRDefault="00594487" w:rsidP="00315316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594487" w:rsidRPr="006D4685" w14:paraId="003677F0" w14:textId="77777777" w:rsidTr="008930BC">
        <w:trPr>
          <w:trHeight w:val="567"/>
        </w:trPr>
        <w:tc>
          <w:tcPr>
            <w:tcW w:w="3275" w:type="pct"/>
          </w:tcPr>
          <w:p w14:paraId="3DC501CF" w14:textId="377E6AF2" w:rsidR="00594487" w:rsidRPr="003A5C30" w:rsidRDefault="00594487" w:rsidP="008346A0">
            <w:pPr>
              <w:rPr>
                <w:rFonts w:cstheme="minorHAnsi"/>
              </w:rPr>
            </w:pPr>
            <w:r w:rsidRPr="00851551">
              <w:rPr>
                <w:rFonts w:cstheme="minorHAnsi"/>
              </w:rPr>
              <w:t>•Dodatkowy ekran operatorski służący do konfiguracji, diagnostyki oraz parametryzacji</w:t>
            </w:r>
          </w:p>
        </w:tc>
        <w:tc>
          <w:tcPr>
            <w:tcW w:w="784" w:type="pct"/>
          </w:tcPr>
          <w:p w14:paraId="49E344CE" w14:textId="77777777" w:rsidR="00594487" w:rsidRPr="006D4685" w:rsidRDefault="00594487" w:rsidP="008346A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2ED36E2D" w14:textId="77777777" w:rsidR="00594487" w:rsidRPr="006D4685" w:rsidRDefault="00594487" w:rsidP="00315316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594487" w:rsidRPr="006D4685" w14:paraId="5FBF6FE6" w14:textId="77777777" w:rsidTr="008930BC">
        <w:trPr>
          <w:trHeight w:val="567"/>
        </w:trPr>
        <w:tc>
          <w:tcPr>
            <w:tcW w:w="3275" w:type="pct"/>
          </w:tcPr>
          <w:p w14:paraId="6FA1BE76" w14:textId="07D99EEF" w:rsidR="00594487" w:rsidRPr="003A5C30" w:rsidRDefault="00594487" w:rsidP="008346A0">
            <w:pPr>
              <w:rPr>
                <w:rFonts w:cstheme="minorHAnsi"/>
              </w:rPr>
            </w:pPr>
            <w:r w:rsidRPr="00851551">
              <w:rPr>
                <w:rFonts w:cstheme="minorHAnsi"/>
              </w:rPr>
              <w:t>•Oprogramowanie umożliwiające szybkie dodawanie kolejnych referencji – brak konieczności uczenia trajektorii robota dla różnych referencji,</w:t>
            </w:r>
          </w:p>
        </w:tc>
        <w:tc>
          <w:tcPr>
            <w:tcW w:w="784" w:type="pct"/>
          </w:tcPr>
          <w:p w14:paraId="2B14A33D" w14:textId="77777777" w:rsidR="00594487" w:rsidRPr="006D4685" w:rsidRDefault="00594487" w:rsidP="008346A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51C72411" w14:textId="77777777" w:rsidR="00594487" w:rsidRPr="006D4685" w:rsidRDefault="00594487" w:rsidP="00315316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594487" w:rsidRPr="006D4685" w14:paraId="5C0B1AFC" w14:textId="77777777" w:rsidTr="008930BC">
        <w:trPr>
          <w:trHeight w:val="567"/>
        </w:trPr>
        <w:tc>
          <w:tcPr>
            <w:tcW w:w="3275" w:type="pct"/>
          </w:tcPr>
          <w:p w14:paraId="796CF525" w14:textId="42B2F936" w:rsidR="00594487" w:rsidRPr="003A5C30" w:rsidRDefault="00594487" w:rsidP="008346A0">
            <w:pPr>
              <w:rPr>
                <w:rFonts w:cstheme="minorHAnsi"/>
              </w:rPr>
            </w:pPr>
            <w:r w:rsidRPr="00851551">
              <w:rPr>
                <w:rFonts w:cstheme="minorHAnsi"/>
              </w:rPr>
              <w:t>•Możliwość opróżniania i załadunku każdej z szuflad bez konieczności zatrzymywania pracy robota</w:t>
            </w:r>
          </w:p>
        </w:tc>
        <w:tc>
          <w:tcPr>
            <w:tcW w:w="784" w:type="pct"/>
          </w:tcPr>
          <w:p w14:paraId="64059256" w14:textId="77777777" w:rsidR="00594487" w:rsidRPr="006D4685" w:rsidRDefault="00594487" w:rsidP="008346A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44CBDDDC" w14:textId="77777777" w:rsidR="00594487" w:rsidRPr="006D4685" w:rsidRDefault="00594487" w:rsidP="00315316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594487" w:rsidRPr="006D4685" w14:paraId="51CA932C" w14:textId="77777777" w:rsidTr="008930BC">
        <w:trPr>
          <w:trHeight w:val="567"/>
        </w:trPr>
        <w:tc>
          <w:tcPr>
            <w:tcW w:w="3275" w:type="pct"/>
          </w:tcPr>
          <w:p w14:paraId="52EC2301" w14:textId="670F63E8" w:rsidR="00594487" w:rsidRPr="003A5C30" w:rsidRDefault="00594487" w:rsidP="008346A0">
            <w:pPr>
              <w:rPr>
                <w:rFonts w:cstheme="minorHAnsi"/>
              </w:rPr>
            </w:pPr>
            <w:r w:rsidRPr="00851551">
              <w:rPr>
                <w:rFonts w:cstheme="minorHAnsi"/>
              </w:rPr>
              <w:t>•Zdalny dostęp serwisowy  do diagnostyki i zdalnego wsparcia technicznego</w:t>
            </w:r>
          </w:p>
        </w:tc>
        <w:tc>
          <w:tcPr>
            <w:tcW w:w="784" w:type="pct"/>
          </w:tcPr>
          <w:p w14:paraId="4807B840" w14:textId="77777777" w:rsidR="00594487" w:rsidRPr="006D4685" w:rsidRDefault="00594487" w:rsidP="008346A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6B3455C0" w14:textId="77777777" w:rsidR="00594487" w:rsidRPr="006D4685" w:rsidRDefault="00594487" w:rsidP="00315316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</w:tbl>
    <w:p w14:paraId="683408DA" w14:textId="77777777" w:rsidR="001B1408" w:rsidRDefault="001B1408" w:rsidP="00E2338D">
      <w:pPr>
        <w:jc w:val="right"/>
        <w:rPr>
          <w:rFonts w:cstheme="minorHAnsi"/>
          <w:color w:val="000000"/>
          <w:sz w:val="20"/>
          <w:szCs w:val="20"/>
        </w:rPr>
      </w:pPr>
    </w:p>
    <w:tbl>
      <w:tblPr>
        <w:tblStyle w:val="Tabela-Siatka"/>
        <w:tblW w:w="5743" w:type="pct"/>
        <w:tblLayout w:type="fixed"/>
        <w:tblLook w:val="04A0" w:firstRow="1" w:lastRow="0" w:firstColumn="1" w:lastColumn="0" w:noHBand="0" w:noVBand="1"/>
      </w:tblPr>
      <w:tblGrid>
        <w:gridCol w:w="5920"/>
        <w:gridCol w:w="1417"/>
        <w:gridCol w:w="1701"/>
      </w:tblGrid>
      <w:tr w:rsidR="00835CB6" w:rsidRPr="006D4685" w14:paraId="6419F668" w14:textId="77777777" w:rsidTr="00295640">
        <w:trPr>
          <w:trHeight w:val="567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20F7F90C" w14:textId="74C285F3" w:rsidR="00835CB6" w:rsidRPr="006D4685" w:rsidRDefault="00835CB6" w:rsidP="00295640">
            <w:pPr>
              <w:rPr>
                <w:rFonts w:cstheme="minorHAnsi"/>
                <w:b/>
                <w:i/>
              </w:rPr>
            </w:pPr>
            <w:r w:rsidRPr="006D4685">
              <w:rPr>
                <w:rFonts w:cstheme="minorHAnsi"/>
                <w:b/>
                <w:i/>
              </w:rPr>
              <w:t xml:space="preserve">zamówienie </w:t>
            </w:r>
            <w:r>
              <w:rPr>
                <w:rFonts w:cstheme="minorHAnsi"/>
                <w:b/>
                <w:i/>
                <w:lang w:eastAsia="pl-PL" w:bidi="pl-PL"/>
              </w:rPr>
              <w:t>nr 2</w:t>
            </w:r>
            <w:r w:rsidRPr="006D4685">
              <w:rPr>
                <w:rFonts w:cstheme="minorHAnsi"/>
                <w:b/>
                <w:i/>
                <w:lang w:eastAsia="pl-PL" w:bidi="pl-PL"/>
              </w:rPr>
              <w:t xml:space="preserve"> –  </w:t>
            </w:r>
            <w:r>
              <w:rPr>
                <w:rFonts w:cstheme="minorHAnsi"/>
                <w:b/>
                <w:i/>
                <w:lang w:eastAsia="pl-PL" w:bidi="pl-PL"/>
              </w:rPr>
              <w:t xml:space="preserve"> </w:t>
            </w:r>
            <w:r w:rsidR="003C4A82" w:rsidRPr="003C4A82">
              <w:rPr>
                <w:rFonts w:cstheme="minorHAnsi"/>
                <w:b/>
                <w:i/>
                <w:lang w:eastAsia="pl-PL" w:bidi="pl-PL"/>
              </w:rPr>
              <w:t xml:space="preserve">Robot spawalniczy wraz z pozycjonerem dwustanowiskowym, źródłem prądu z palnikiem, ogrodzeniem i oprogramowaniem – 1 szt.  </w:t>
            </w:r>
          </w:p>
        </w:tc>
      </w:tr>
      <w:tr w:rsidR="00835CB6" w:rsidRPr="006D4685" w14:paraId="57980022" w14:textId="77777777" w:rsidTr="00295640">
        <w:trPr>
          <w:trHeight w:val="567"/>
        </w:trPr>
        <w:tc>
          <w:tcPr>
            <w:tcW w:w="3275" w:type="pct"/>
            <w:shd w:val="clear" w:color="auto" w:fill="F2F2F2" w:themeFill="background1" w:themeFillShade="F2"/>
            <w:vAlign w:val="center"/>
          </w:tcPr>
          <w:p w14:paraId="530EE4B3" w14:textId="77777777" w:rsidR="00835CB6" w:rsidRPr="006D4685" w:rsidRDefault="00835CB6" w:rsidP="00295640">
            <w:pPr>
              <w:rPr>
                <w:rFonts w:cstheme="minorHAnsi"/>
                <w:i/>
              </w:rPr>
            </w:pPr>
            <w:r w:rsidRPr="006D4685">
              <w:rPr>
                <w:rFonts w:cstheme="minorHAnsi"/>
                <w:i/>
                <w:lang w:eastAsia="pl-PL" w:bidi="pl-PL"/>
              </w:rPr>
              <w:t xml:space="preserve">Minimalne parametry </w:t>
            </w:r>
          </w:p>
        </w:tc>
        <w:tc>
          <w:tcPr>
            <w:tcW w:w="784" w:type="pct"/>
            <w:shd w:val="clear" w:color="auto" w:fill="F2F2F2" w:themeFill="background1" w:themeFillShade="F2"/>
          </w:tcPr>
          <w:p w14:paraId="7D687699" w14:textId="77777777" w:rsidR="00835CB6" w:rsidRPr="006D7922" w:rsidRDefault="00835CB6" w:rsidP="00295640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7922">
              <w:rPr>
                <w:rFonts w:asciiTheme="minorHAnsi" w:hAnsiTheme="minorHAnsi" w:cstheme="minorHAnsi"/>
                <w:sz w:val="20"/>
                <w:szCs w:val="20"/>
              </w:rPr>
              <w:t>Potwierdzam niniejsze parametry</w:t>
            </w:r>
          </w:p>
          <w:p w14:paraId="2B9AC80A" w14:textId="77777777" w:rsidR="00835CB6" w:rsidRPr="006D7922" w:rsidRDefault="00835CB6" w:rsidP="00295640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F8F63B" w14:textId="77777777" w:rsidR="00835CB6" w:rsidRPr="006D7922" w:rsidRDefault="00835CB6" w:rsidP="00295640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7922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  <w:p w14:paraId="490B2407" w14:textId="77777777" w:rsidR="00835CB6" w:rsidRPr="006D4685" w:rsidRDefault="00835CB6" w:rsidP="00295640">
            <w:pPr>
              <w:rPr>
                <w:rFonts w:cstheme="minorHAnsi"/>
                <w:i/>
                <w:lang w:eastAsia="pl-PL" w:bidi="pl-PL"/>
              </w:rPr>
            </w:pPr>
          </w:p>
        </w:tc>
        <w:tc>
          <w:tcPr>
            <w:tcW w:w="941" w:type="pct"/>
            <w:shd w:val="clear" w:color="auto" w:fill="F2F2F2" w:themeFill="background1" w:themeFillShade="F2"/>
          </w:tcPr>
          <w:p w14:paraId="4B71FE47" w14:textId="77777777" w:rsidR="00835CB6" w:rsidRDefault="00835CB6" w:rsidP="00295640">
            <w:pPr>
              <w:rPr>
                <w:rFonts w:cstheme="minorHAnsi"/>
                <w:sz w:val="20"/>
                <w:szCs w:val="20"/>
              </w:rPr>
            </w:pPr>
            <w:r w:rsidRPr="006D7922">
              <w:rPr>
                <w:rFonts w:cstheme="minorHAnsi"/>
                <w:sz w:val="20"/>
                <w:szCs w:val="20"/>
              </w:rPr>
              <w:t>DODATKOWE UWAGI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F34CC8C" w14:textId="1C8699A6" w:rsidR="00835CB6" w:rsidRPr="006D4685" w:rsidRDefault="00995C32" w:rsidP="00995C32">
            <w:pPr>
              <w:rPr>
                <w:rFonts w:cstheme="minorHAnsi"/>
                <w:i/>
                <w:lang w:eastAsia="pl-PL" w:bidi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(np. </w:t>
            </w:r>
            <w:bookmarkStart w:id="0" w:name="_GoBack"/>
            <w:bookmarkEnd w:id="0"/>
            <w:r w:rsidR="00835CB6">
              <w:rPr>
                <w:rFonts w:cstheme="minorHAnsi"/>
                <w:sz w:val="20"/>
                <w:szCs w:val="20"/>
              </w:rPr>
              <w:t>wartość parametru)</w:t>
            </w:r>
          </w:p>
        </w:tc>
      </w:tr>
      <w:tr w:rsidR="003C4A82" w:rsidRPr="006D4685" w14:paraId="55D1740D" w14:textId="77777777" w:rsidTr="003065B0">
        <w:trPr>
          <w:trHeight w:val="567"/>
        </w:trPr>
        <w:tc>
          <w:tcPr>
            <w:tcW w:w="3275" w:type="pct"/>
          </w:tcPr>
          <w:p w14:paraId="7D49FA21" w14:textId="4DC4AF98" w:rsidR="003C4A82" w:rsidRPr="001B1408" w:rsidRDefault="003C4A82" w:rsidP="00295640">
            <w:pPr>
              <w:rPr>
                <w:rFonts w:cstheme="minorHAnsi"/>
              </w:rPr>
            </w:pPr>
            <w:r w:rsidRPr="00CD7CD0">
              <w:rPr>
                <w:rFonts w:cstheme="minorHAnsi"/>
              </w:rPr>
              <w:t>•Obciążalność ramienia minimum 7 kg</w:t>
            </w:r>
          </w:p>
        </w:tc>
        <w:tc>
          <w:tcPr>
            <w:tcW w:w="784" w:type="pct"/>
          </w:tcPr>
          <w:p w14:paraId="1A0DC5C4" w14:textId="77777777" w:rsidR="003C4A82" w:rsidRPr="006D4685" w:rsidRDefault="003C4A82" w:rsidP="0029564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1D68BAC2" w14:textId="77777777" w:rsidR="003C4A82" w:rsidRPr="006D4685" w:rsidRDefault="003C4A82" w:rsidP="00295640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3C4A82" w:rsidRPr="006D4685" w14:paraId="78BBC445" w14:textId="77777777" w:rsidTr="003065B0">
        <w:trPr>
          <w:trHeight w:val="567"/>
        </w:trPr>
        <w:tc>
          <w:tcPr>
            <w:tcW w:w="3275" w:type="pct"/>
          </w:tcPr>
          <w:p w14:paraId="5F5DECD0" w14:textId="0D913F60" w:rsidR="003C4A82" w:rsidRPr="006D4685" w:rsidRDefault="003C4A82" w:rsidP="00295640">
            <w:pPr>
              <w:rPr>
                <w:rFonts w:cstheme="minorHAnsi"/>
              </w:rPr>
            </w:pPr>
            <w:r w:rsidRPr="00CD7CD0">
              <w:rPr>
                <w:rFonts w:cstheme="minorHAnsi"/>
              </w:rPr>
              <w:t>•Zasięg ramienia minimum 1500 mm</w:t>
            </w:r>
          </w:p>
        </w:tc>
        <w:tc>
          <w:tcPr>
            <w:tcW w:w="784" w:type="pct"/>
          </w:tcPr>
          <w:p w14:paraId="3152DC74" w14:textId="77777777" w:rsidR="003C4A82" w:rsidRPr="006D4685" w:rsidRDefault="003C4A82" w:rsidP="0029564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52E00F67" w14:textId="77777777" w:rsidR="003C4A82" w:rsidRPr="006D4685" w:rsidRDefault="003C4A82" w:rsidP="00295640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3C4A82" w:rsidRPr="006D4685" w14:paraId="4717FCF4" w14:textId="77777777" w:rsidTr="003065B0">
        <w:trPr>
          <w:trHeight w:val="567"/>
        </w:trPr>
        <w:tc>
          <w:tcPr>
            <w:tcW w:w="3275" w:type="pct"/>
          </w:tcPr>
          <w:p w14:paraId="566593CF" w14:textId="18390198" w:rsidR="003C4A82" w:rsidRPr="006D4685" w:rsidRDefault="003C4A82" w:rsidP="00295640">
            <w:pPr>
              <w:rPr>
                <w:rFonts w:cstheme="minorHAnsi"/>
              </w:rPr>
            </w:pPr>
            <w:r w:rsidRPr="00CD7CD0">
              <w:rPr>
                <w:rFonts w:cstheme="minorHAnsi"/>
              </w:rPr>
              <w:t>•Powtarzalność pozycjonowania: nie więcej niż 0,02 mm</w:t>
            </w:r>
          </w:p>
        </w:tc>
        <w:tc>
          <w:tcPr>
            <w:tcW w:w="784" w:type="pct"/>
          </w:tcPr>
          <w:p w14:paraId="11E45913" w14:textId="77777777" w:rsidR="003C4A82" w:rsidRPr="006D4685" w:rsidRDefault="003C4A82" w:rsidP="0029564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0039DE76" w14:textId="77777777" w:rsidR="003C4A82" w:rsidRPr="006D4685" w:rsidRDefault="003C4A82" w:rsidP="00295640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3C4A82" w:rsidRPr="006D4685" w14:paraId="12A0F156" w14:textId="77777777" w:rsidTr="003065B0">
        <w:trPr>
          <w:trHeight w:val="567"/>
        </w:trPr>
        <w:tc>
          <w:tcPr>
            <w:tcW w:w="3275" w:type="pct"/>
          </w:tcPr>
          <w:p w14:paraId="7E4FFD4C" w14:textId="5DFEF524" w:rsidR="003C4A82" w:rsidRPr="006D4685" w:rsidRDefault="003C4A82" w:rsidP="00295640">
            <w:pPr>
              <w:rPr>
                <w:rFonts w:cstheme="minorHAnsi"/>
              </w:rPr>
            </w:pPr>
            <w:r w:rsidRPr="00CD7CD0">
              <w:rPr>
                <w:rFonts w:cstheme="minorHAnsi"/>
              </w:rPr>
              <w:t>•Obsługa stacji z poziomu panelu robota, dedykowane ekrany  do wyboru programu oraz diagnostyki</w:t>
            </w:r>
          </w:p>
        </w:tc>
        <w:tc>
          <w:tcPr>
            <w:tcW w:w="784" w:type="pct"/>
          </w:tcPr>
          <w:p w14:paraId="5DB540F9" w14:textId="77777777" w:rsidR="003C4A82" w:rsidRPr="006D4685" w:rsidRDefault="003C4A82" w:rsidP="0029564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0D8A6DBF" w14:textId="77777777" w:rsidR="003C4A82" w:rsidRPr="006D4685" w:rsidRDefault="003C4A82" w:rsidP="00295640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3C4A82" w:rsidRPr="006D4685" w14:paraId="1A983310" w14:textId="77777777" w:rsidTr="003065B0">
        <w:trPr>
          <w:trHeight w:val="567"/>
        </w:trPr>
        <w:tc>
          <w:tcPr>
            <w:tcW w:w="3275" w:type="pct"/>
          </w:tcPr>
          <w:p w14:paraId="43572584" w14:textId="190F4683" w:rsidR="003C4A82" w:rsidRPr="006D4685" w:rsidRDefault="003C4A82" w:rsidP="00295640">
            <w:pPr>
              <w:rPr>
                <w:rFonts w:cstheme="minorHAnsi"/>
              </w:rPr>
            </w:pPr>
            <w:r w:rsidRPr="00CD7CD0">
              <w:rPr>
                <w:rFonts w:cstheme="minorHAnsi"/>
              </w:rPr>
              <w:t>•Źródło prądowe TIG wraz z podajnikiem drutu i palnikiem ze złączem antykolizyjnym</w:t>
            </w:r>
          </w:p>
        </w:tc>
        <w:tc>
          <w:tcPr>
            <w:tcW w:w="784" w:type="pct"/>
          </w:tcPr>
          <w:p w14:paraId="0147186A" w14:textId="77777777" w:rsidR="003C4A82" w:rsidRPr="006D4685" w:rsidRDefault="003C4A82" w:rsidP="0029564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1F805DB9" w14:textId="77777777" w:rsidR="003C4A82" w:rsidRPr="006D4685" w:rsidRDefault="003C4A82" w:rsidP="00295640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3C4A82" w:rsidRPr="006D4685" w14:paraId="5BD4C0FE" w14:textId="77777777" w:rsidTr="003065B0">
        <w:trPr>
          <w:trHeight w:val="567"/>
        </w:trPr>
        <w:tc>
          <w:tcPr>
            <w:tcW w:w="3275" w:type="pct"/>
          </w:tcPr>
          <w:p w14:paraId="5BEBBC46" w14:textId="7A10E0A9" w:rsidR="003C4A82" w:rsidRPr="006D4685" w:rsidRDefault="003C4A82" w:rsidP="00295640">
            <w:pPr>
              <w:rPr>
                <w:rFonts w:cstheme="minorHAnsi"/>
              </w:rPr>
            </w:pPr>
            <w:r w:rsidRPr="00CD7CD0">
              <w:rPr>
                <w:rFonts w:cstheme="minorHAnsi"/>
              </w:rPr>
              <w:t>•Źródło prądowe z chłodnicą do chłodzenia palnika</w:t>
            </w:r>
          </w:p>
        </w:tc>
        <w:tc>
          <w:tcPr>
            <w:tcW w:w="784" w:type="pct"/>
          </w:tcPr>
          <w:p w14:paraId="7DA2A83F" w14:textId="77777777" w:rsidR="003C4A82" w:rsidRPr="006D4685" w:rsidRDefault="003C4A82" w:rsidP="0029564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641D8719" w14:textId="77777777" w:rsidR="003C4A82" w:rsidRPr="006D4685" w:rsidRDefault="003C4A82" w:rsidP="00295640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3C4A82" w:rsidRPr="006D4685" w14:paraId="4628818A" w14:textId="77777777" w:rsidTr="003065B0">
        <w:trPr>
          <w:trHeight w:val="567"/>
        </w:trPr>
        <w:tc>
          <w:tcPr>
            <w:tcW w:w="3275" w:type="pct"/>
          </w:tcPr>
          <w:p w14:paraId="0BFCB43B" w14:textId="7487A1C3" w:rsidR="003C4A82" w:rsidRPr="006D4685" w:rsidRDefault="003C4A82" w:rsidP="00295640">
            <w:pPr>
              <w:rPr>
                <w:rFonts w:cstheme="minorHAnsi"/>
              </w:rPr>
            </w:pPr>
            <w:r w:rsidRPr="00CD7CD0">
              <w:rPr>
                <w:rFonts w:cstheme="minorHAnsi"/>
              </w:rPr>
              <w:t>•Możliwość podawania drutu o średnicy od 1,0 mm</w:t>
            </w:r>
          </w:p>
        </w:tc>
        <w:tc>
          <w:tcPr>
            <w:tcW w:w="784" w:type="pct"/>
          </w:tcPr>
          <w:p w14:paraId="789AFABF" w14:textId="77777777" w:rsidR="003C4A82" w:rsidRPr="006D4685" w:rsidRDefault="003C4A82" w:rsidP="0029564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6C925DE1" w14:textId="77777777" w:rsidR="003C4A82" w:rsidRPr="006D4685" w:rsidRDefault="003C4A82" w:rsidP="00295640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3C4A82" w:rsidRPr="006D4685" w14:paraId="1A39959C" w14:textId="77777777" w:rsidTr="003065B0">
        <w:trPr>
          <w:trHeight w:val="567"/>
        </w:trPr>
        <w:tc>
          <w:tcPr>
            <w:tcW w:w="3275" w:type="pct"/>
          </w:tcPr>
          <w:p w14:paraId="1AFE6E44" w14:textId="1255A51D" w:rsidR="003C4A82" w:rsidRPr="006D4685" w:rsidRDefault="003C4A82" w:rsidP="00295640">
            <w:pPr>
              <w:rPr>
                <w:rFonts w:cstheme="minorHAnsi"/>
              </w:rPr>
            </w:pPr>
            <w:r w:rsidRPr="00CD7CD0">
              <w:rPr>
                <w:rFonts w:cstheme="minorHAnsi"/>
              </w:rPr>
              <w:t xml:space="preserve">•Robot z postumentem i stół obrotowy umieszczone na wspólnej ramie umożliwiającej relokację bez konieczności kalibracji – specyfikacja wg layoutu z załącznika nr 5 do zapytania ofertowego </w:t>
            </w:r>
          </w:p>
        </w:tc>
        <w:tc>
          <w:tcPr>
            <w:tcW w:w="784" w:type="pct"/>
          </w:tcPr>
          <w:p w14:paraId="2DD8E618" w14:textId="77777777" w:rsidR="003C4A82" w:rsidRPr="006D4685" w:rsidRDefault="003C4A82" w:rsidP="0029564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74FFF3D1" w14:textId="77777777" w:rsidR="003C4A82" w:rsidRPr="006D4685" w:rsidRDefault="003C4A82" w:rsidP="00295640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3C4A82" w:rsidRPr="006D4685" w14:paraId="4B0F0F4C" w14:textId="77777777" w:rsidTr="003065B0">
        <w:trPr>
          <w:trHeight w:val="567"/>
        </w:trPr>
        <w:tc>
          <w:tcPr>
            <w:tcW w:w="3275" w:type="pct"/>
          </w:tcPr>
          <w:p w14:paraId="2E2D3EBD" w14:textId="7AABF2F8" w:rsidR="003C4A82" w:rsidRPr="006D4685" w:rsidRDefault="003C4A82" w:rsidP="00295640">
            <w:pPr>
              <w:rPr>
                <w:rFonts w:cstheme="minorHAnsi"/>
              </w:rPr>
            </w:pPr>
            <w:r w:rsidRPr="00CD7CD0">
              <w:rPr>
                <w:rFonts w:cstheme="minorHAnsi"/>
              </w:rPr>
              <w:t>•Dwie stacje robocze na stole obrotowym umożliwiającym załadunek z jednej strony</w:t>
            </w:r>
          </w:p>
        </w:tc>
        <w:tc>
          <w:tcPr>
            <w:tcW w:w="784" w:type="pct"/>
          </w:tcPr>
          <w:p w14:paraId="18CCB3ED" w14:textId="77777777" w:rsidR="003C4A82" w:rsidRPr="006D4685" w:rsidRDefault="003C4A82" w:rsidP="0029564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001F47B8" w14:textId="77777777" w:rsidR="003C4A82" w:rsidRPr="006D4685" w:rsidRDefault="003C4A82" w:rsidP="00295640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3C4A82" w:rsidRPr="006D4685" w14:paraId="7CB224AF" w14:textId="77777777" w:rsidTr="003065B0">
        <w:trPr>
          <w:trHeight w:val="567"/>
        </w:trPr>
        <w:tc>
          <w:tcPr>
            <w:tcW w:w="3275" w:type="pct"/>
          </w:tcPr>
          <w:p w14:paraId="1BCAABF5" w14:textId="3194FF18" w:rsidR="003C4A82" w:rsidRPr="006D4685" w:rsidRDefault="003C4A82" w:rsidP="00295640">
            <w:pPr>
              <w:rPr>
                <w:rFonts w:cstheme="minorHAnsi"/>
              </w:rPr>
            </w:pPr>
            <w:r w:rsidRPr="00CD7CD0">
              <w:rPr>
                <w:rFonts w:cstheme="minorHAnsi"/>
              </w:rPr>
              <w:t>•Ogrodzenie bezpieczeństwa z barierami fotoelektrycznymi</w:t>
            </w:r>
          </w:p>
        </w:tc>
        <w:tc>
          <w:tcPr>
            <w:tcW w:w="784" w:type="pct"/>
          </w:tcPr>
          <w:p w14:paraId="49339398" w14:textId="77777777" w:rsidR="003C4A82" w:rsidRPr="006D4685" w:rsidRDefault="003C4A82" w:rsidP="0029564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5AB213E5" w14:textId="77777777" w:rsidR="003C4A82" w:rsidRPr="006D4685" w:rsidRDefault="003C4A82" w:rsidP="00295640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3C4A82" w:rsidRPr="006D4685" w14:paraId="783983FB" w14:textId="77777777" w:rsidTr="003065B0">
        <w:trPr>
          <w:trHeight w:val="567"/>
        </w:trPr>
        <w:tc>
          <w:tcPr>
            <w:tcW w:w="3275" w:type="pct"/>
          </w:tcPr>
          <w:p w14:paraId="2160DEC9" w14:textId="3C0AFDE2" w:rsidR="003C4A82" w:rsidRPr="006D4685" w:rsidRDefault="003C4A82" w:rsidP="00295640">
            <w:pPr>
              <w:rPr>
                <w:rFonts w:cstheme="minorHAnsi"/>
              </w:rPr>
            </w:pPr>
            <w:r w:rsidRPr="00CD7CD0">
              <w:rPr>
                <w:rFonts w:cstheme="minorHAnsi"/>
              </w:rPr>
              <w:t>•Robot z dwoma obrotnikami dwuosiowymi</w:t>
            </w:r>
          </w:p>
        </w:tc>
        <w:tc>
          <w:tcPr>
            <w:tcW w:w="784" w:type="pct"/>
          </w:tcPr>
          <w:p w14:paraId="1C4F8490" w14:textId="77777777" w:rsidR="003C4A82" w:rsidRPr="006D4685" w:rsidRDefault="003C4A82" w:rsidP="0029564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319D3CFD" w14:textId="77777777" w:rsidR="003C4A82" w:rsidRPr="006D4685" w:rsidRDefault="003C4A82" w:rsidP="00295640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3C4A82" w:rsidRPr="006D4685" w14:paraId="59CE6E23" w14:textId="77777777" w:rsidTr="003065B0">
        <w:trPr>
          <w:trHeight w:val="567"/>
        </w:trPr>
        <w:tc>
          <w:tcPr>
            <w:tcW w:w="3275" w:type="pct"/>
          </w:tcPr>
          <w:p w14:paraId="25CB3F68" w14:textId="0CBA897E" w:rsidR="003C4A82" w:rsidRPr="006D4685" w:rsidRDefault="003C4A82" w:rsidP="00295640">
            <w:pPr>
              <w:rPr>
                <w:rFonts w:cstheme="minorHAnsi"/>
              </w:rPr>
            </w:pPr>
            <w:r w:rsidRPr="00CD7CD0">
              <w:rPr>
                <w:rFonts w:cstheme="minorHAnsi"/>
              </w:rPr>
              <w:lastRenderedPageBreak/>
              <w:t>•Udźwig jednego stanowiska minimum 250kg (dopuszczalne obciążenie jednego obrotnika dwuosiowego)</w:t>
            </w:r>
          </w:p>
        </w:tc>
        <w:tc>
          <w:tcPr>
            <w:tcW w:w="784" w:type="pct"/>
          </w:tcPr>
          <w:p w14:paraId="014C51A6" w14:textId="77777777" w:rsidR="003C4A82" w:rsidRPr="006D4685" w:rsidRDefault="003C4A82" w:rsidP="0029564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67E5111D" w14:textId="77777777" w:rsidR="003C4A82" w:rsidRPr="006D4685" w:rsidRDefault="003C4A82" w:rsidP="00295640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3C4A82" w:rsidRPr="006D4685" w14:paraId="49C389D7" w14:textId="77777777" w:rsidTr="003065B0">
        <w:trPr>
          <w:trHeight w:val="567"/>
        </w:trPr>
        <w:tc>
          <w:tcPr>
            <w:tcW w:w="3275" w:type="pct"/>
          </w:tcPr>
          <w:p w14:paraId="289176CA" w14:textId="6B3957B3" w:rsidR="003C4A82" w:rsidRPr="006D4685" w:rsidRDefault="003C4A82" w:rsidP="00295640">
            <w:pPr>
              <w:rPr>
                <w:rFonts w:cstheme="minorHAnsi"/>
              </w:rPr>
            </w:pPr>
            <w:r w:rsidRPr="00CD7CD0">
              <w:rPr>
                <w:rFonts w:cstheme="minorHAnsi"/>
              </w:rPr>
              <w:t>•System wyszukiwania i śledzenia nadążnego spoin</w:t>
            </w:r>
          </w:p>
        </w:tc>
        <w:tc>
          <w:tcPr>
            <w:tcW w:w="784" w:type="pct"/>
          </w:tcPr>
          <w:p w14:paraId="6F86F4E7" w14:textId="77777777" w:rsidR="003C4A82" w:rsidRPr="006D4685" w:rsidRDefault="003C4A82" w:rsidP="0029564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276E33BC" w14:textId="77777777" w:rsidR="003C4A82" w:rsidRPr="006D4685" w:rsidRDefault="003C4A82" w:rsidP="00295640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3C4A82" w:rsidRPr="006D4685" w14:paraId="0BF7AD08" w14:textId="77777777" w:rsidTr="003065B0">
        <w:trPr>
          <w:trHeight w:val="567"/>
        </w:trPr>
        <w:tc>
          <w:tcPr>
            <w:tcW w:w="3275" w:type="pct"/>
          </w:tcPr>
          <w:p w14:paraId="610178E8" w14:textId="11E65F52" w:rsidR="003C4A82" w:rsidRPr="006D4685" w:rsidRDefault="003C4A82" w:rsidP="00295640">
            <w:pPr>
              <w:rPr>
                <w:rFonts w:cstheme="minorHAnsi"/>
              </w:rPr>
            </w:pPr>
            <w:r w:rsidRPr="00CD7CD0">
              <w:rPr>
                <w:rFonts w:cstheme="minorHAnsi"/>
              </w:rPr>
              <w:t>•Zintegrowany system sterowania i bezpieczeństwa</w:t>
            </w:r>
          </w:p>
        </w:tc>
        <w:tc>
          <w:tcPr>
            <w:tcW w:w="784" w:type="pct"/>
          </w:tcPr>
          <w:p w14:paraId="10883C6B" w14:textId="77777777" w:rsidR="003C4A82" w:rsidRPr="006D4685" w:rsidRDefault="003C4A82" w:rsidP="0029564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55828A12" w14:textId="77777777" w:rsidR="003C4A82" w:rsidRPr="006D4685" w:rsidRDefault="003C4A82" w:rsidP="00295640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3C4A82" w:rsidRPr="006D4685" w14:paraId="367741BF" w14:textId="77777777" w:rsidTr="003065B0">
        <w:trPr>
          <w:trHeight w:val="567"/>
        </w:trPr>
        <w:tc>
          <w:tcPr>
            <w:tcW w:w="3275" w:type="pct"/>
          </w:tcPr>
          <w:p w14:paraId="2A038E40" w14:textId="4DE398D7" w:rsidR="003C4A82" w:rsidRPr="006D4685" w:rsidRDefault="003C4A82" w:rsidP="00295640">
            <w:pPr>
              <w:rPr>
                <w:rFonts w:cstheme="minorHAnsi"/>
              </w:rPr>
            </w:pPr>
            <w:r w:rsidRPr="00CD7CD0">
              <w:rPr>
                <w:rFonts w:cstheme="minorHAnsi"/>
              </w:rPr>
              <w:t>•Możliwość sterowania wszystkimi dodatkowymi osiami z pełną synchronizacją osi zewnętrznych z jednego kontrolera robota</w:t>
            </w:r>
          </w:p>
        </w:tc>
        <w:tc>
          <w:tcPr>
            <w:tcW w:w="784" w:type="pct"/>
          </w:tcPr>
          <w:p w14:paraId="6574EC7D" w14:textId="77777777" w:rsidR="003C4A82" w:rsidRPr="006D4685" w:rsidRDefault="003C4A82" w:rsidP="0029564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51A15CF0" w14:textId="77777777" w:rsidR="003C4A82" w:rsidRPr="006D4685" w:rsidRDefault="003C4A82" w:rsidP="00295640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3C4A82" w:rsidRPr="006D4685" w14:paraId="2A7E802D" w14:textId="77777777" w:rsidTr="003065B0">
        <w:trPr>
          <w:trHeight w:val="567"/>
        </w:trPr>
        <w:tc>
          <w:tcPr>
            <w:tcW w:w="3275" w:type="pct"/>
          </w:tcPr>
          <w:p w14:paraId="7F2FF2BB" w14:textId="2F6B57F5" w:rsidR="003C4A82" w:rsidRPr="006D4685" w:rsidRDefault="003C4A82" w:rsidP="00295640">
            <w:pPr>
              <w:rPr>
                <w:rFonts w:cstheme="minorHAnsi"/>
              </w:rPr>
            </w:pPr>
            <w:r w:rsidRPr="00CD7CD0">
              <w:rPr>
                <w:rFonts w:cstheme="minorHAnsi"/>
              </w:rPr>
              <w:t>•Zdalny dostęp serwisowy do diagnostyki i zdalnego wsparcia technicznego</w:t>
            </w:r>
          </w:p>
        </w:tc>
        <w:tc>
          <w:tcPr>
            <w:tcW w:w="784" w:type="pct"/>
          </w:tcPr>
          <w:p w14:paraId="6D7FEF89" w14:textId="77777777" w:rsidR="003C4A82" w:rsidRPr="006D4685" w:rsidRDefault="003C4A82" w:rsidP="0029564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6015417F" w14:textId="77777777" w:rsidR="003C4A82" w:rsidRPr="006D4685" w:rsidRDefault="003C4A82" w:rsidP="00295640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  <w:tr w:rsidR="00835CB6" w:rsidRPr="006D4685" w14:paraId="78AE23FF" w14:textId="77777777" w:rsidTr="00295640">
        <w:trPr>
          <w:trHeight w:val="567"/>
        </w:trPr>
        <w:tc>
          <w:tcPr>
            <w:tcW w:w="3275" w:type="pct"/>
            <w:vAlign w:val="center"/>
          </w:tcPr>
          <w:p w14:paraId="39A69F70" w14:textId="4D036D2B" w:rsidR="003C4A82" w:rsidRDefault="003C4A82" w:rsidP="003C4A8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•</w:t>
            </w:r>
            <w:r w:rsidR="00711AB7">
              <w:rPr>
                <w:rFonts w:cstheme="minorHAnsi"/>
              </w:rPr>
              <w:t xml:space="preserve">Formy spawalnicze </w:t>
            </w:r>
            <w:r w:rsidR="00711AB7" w:rsidRPr="00D15384">
              <w:rPr>
                <w:rFonts w:cstheme="minorHAnsi"/>
              </w:rPr>
              <w:t xml:space="preserve">mocowane do </w:t>
            </w:r>
            <w:proofErr w:type="spellStart"/>
            <w:r w:rsidR="00711AB7" w:rsidRPr="00D15384">
              <w:rPr>
                <w:rFonts w:cstheme="minorHAnsi"/>
              </w:rPr>
              <w:t>flansz</w:t>
            </w:r>
            <w:proofErr w:type="spellEnd"/>
            <w:r w:rsidR="00711AB7" w:rsidRPr="00D15384">
              <w:rPr>
                <w:rFonts w:cstheme="minorHAnsi"/>
              </w:rPr>
              <w:t xml:space="preserve"> obrotników,  umożliwiające zamocowanie i spawanie produktów:</w:t>
            </w:r>
            <w:r w:rsidR="00711AB7">
              <w:rPr>
                <w:rFonts w:cstheme="minorHAnsi"/>
              </w:rPr>
              <w:t xml:space="preserve"> </w:t>
            </w:r>
            <w:proofErr w:type="spellStart"/>
            <w:r w:rsidR="00711AB7">
              <w:rPr>
                <w:rFonts w:cstheme="minorHAnsi"/>
              </w:rPr>
              <w:t>bumper</w:t>
            </w:r>
            <w:proofErr w:type="spellEnd"/>
            <w:r w:rsidR="00711AB7">
              <w:rPr>
                <w:rFonts w:cstheme="minorHAnsi"/>
              </w:rPr>
              <w:t>, p</w:t>
            </w:r>
            <w:r w:rsidR="00711AB7" w:rsidRPr="00267427">
              <w:rPr>
                <w:rFonts w:cstheme="minorHAnsi"/>
              </w:rPr>
              <w:t>ług (lemiesz),</w:t>
            </w:r>
            <w:r w:rsidR="00711AB7">
              <w:rPr>
                <w:rFonts w:cstheme="minorHAnsi"/>
              </w:rPr>
              <w:t xml:space="preserve"> rama pługa </w:t>
            </w:r>
            <w:r w:rsidR="00711AB7" w:rsidRPr="00267427">
              <w:rPr>
                <w:rFonts w:cstheme="minorHAnsi"/>
              </w:rPr>
              <w:t>wraz z przygotowaniem programów spawalniczych i dostrojeniem procesu spawania do uzyskania akceptowalnej jako</w:t>
            </w:r>
            <w:r w:rsidR="00711AB7">
              <w:rPr>
                <w:rFonts w:cstheme="minorHAnsi"/>
              </w:rPr>
              <w:t>ści wyrobu (Rysunki  spawanych produktów stanowią załącznik nr 4 do zapytania ofertowego).</w:t>
            </w:r>
          </w:p>
          <w:p w14:paraId="59364E60" w14:textId="77777777" w:rsidR="00835CB6" w:rsidRPr="006D4685" w:rsidRDefault="00835CB6" w:rsidP="00295640">
            <w:pPr>
              <w:rPr>
                <w:rFonts w:cstheme="minorHAnsi"/>
              </w:rPr>
            </w:pPr>
          </w:p>
        </w:tc>
        <w:tc>
          <w:tcPr>
            <w:tcW w:w="784" w:type="pct"/>
          </w:tcPr>
          <w:p w14:paraId="13699C02" w14:textId="77777777" w:rsidR="00835CB6" w:rsidRPr="006D4685" w:rsidRDefault="00835CB6" w:rsidP="00295640">
            <w:pPr>
              <w:rPr>
                <w:rFonts w:cstheme="minorHAnsi"/>
              </w:rPr>
            </w:pPr>
          </w:p>
        </w:tc>
        <w:tc>
          <w:tcPr>
            <w:tcW w:w="941" w:type="pct"/>
          </w:tcPr>
          <w:p w14:paraId="5592B81D" w14:textId="77777777" w:rsidR="00835CB6" w:rsidRPr="006D4685" w:rsidRDefault="00835CB6" w:rsidP="00295640">
            <w:pPr>
              <w:tabs>
                <w:tab w:val="left" w:pos="1201"/>
              </w:tabs>
              <w:rPr>
                <w:rFonts w:cstheme="minorHAnsi"/>
              </w:rPr>
            </w:pPr>
          </w:p>
        </w:tc>
      </w:tr>
    </w:tbl>
    <w:p w14:paraId="2F44822A" w14:textId="77777777" w:rsidR="001B1408" w:rsidRDefault="001B1408" w:rsidP="00E2338D">
      <w:pPr>
        <w:jc w:val="right"/>
        <w:rPr>
          <w:rFonts w:cstheme="minorHAnsi"/>
          <w:color w:val="000000"/>
          <w:sz w:val="20"/>
          <w:szCs w:val="20"/>
        </w:rPr>
      </w:pPr>
    </w:p>
    <w:p w14:paraId="72425F78" w14:textId="77777777" w:rsidR="001B1408" w:rsidRDefault="001B1408" w:rsidP="00E2338D">
      <w:pPr>
        <w:jc w:val="right"/>
        <w:rPr>
          <w:rFonts w:cstheme="minorHAnsi"/>
          <w:color w:val="000000"/>
          <w:sz w:val="20"/>
          <w:szCs w:val="20"/>
        </w:rPr>
      </w:pPr>
    </w:p>
    <w:p w14:paraId="7755731B" w14:textId="77777777" w:rsidR="001B1408" w:rsidRDefault="001B1408" w:rsidP="00E2338D">
      <w:pPr>
        <w:jc w:val="right"/>
        <w:rPr>
          <w:rFonts w:cstheme="minorHAnsi"/>
          <w:color w:val="000000"/>
          <w:sz w:val="20"/>
          <w:szCs w:val="20"/>
        </w:rPr>
      </w:pPr>
    </w:p>
    <w:p w14:paraId="50952A0B" w14:textId="77777777" w:rsidR="00E2338D" w:rsidRDefault="00E2338D" w:rsidP="00E2338D">
      <w:pPr>
        <w:jc w:val="right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..................................................................</w:t>
      </w:r>
    </w:p>
    <w:p w14:paraId="38DD26B0" w14:textId="52ECA2A1" w:rsidR="00E2338D" w:rsidRPr="00315316" w:rsidRDefault="00E2338D" w:rsidP="00315316">
      <w:pPr>
        <w:jc w:val="right"/>
        <w:rPr>
          <w:rFonts w:cstheme="minorHAnsi"/>
          <w:i/>
          <w:sz w:val="20"/>
          <w:szCs w:val="20"/>
        </w:rPr>
      </w:pPr>
      <w:r>
        <w:rPr>
          <w:rFonts w:cstheme="minorHAnsi"/>
          <w:i/>
          <w:color w:val="000000"/>
          <w:sz w:val="20"/>
          <w:szCs w:val="20"/>
        </w:rPr>
        <w:t xml:space="preserve"> (pieczątka i podpis osoby uprawnionej)</w:t>
      </w:r>
    </w:p>
    <w:sectPr w:rsidR="00E2338D" w:rsidRPr="00315316" w:rsidSect="005A5B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283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29CC9" w14:textId="77777777" w:rsidR="00180A39" w:rsidRDefault="00180A39" w:rsidP="00FB575F">
      <w:pPr>
        <w:spacing w:after="0" w:line="240" w:lineRule="auto"/>
      </w:pPr>
      <w:r>
        <w:separator/>
      </w:r>
    </w:p>
  </w:endnote>
  <w:endnote w:type="continuationSeparator" w:id="0">
    <w:p w14:paraId="44AF62C4" w14:textId="77777777" w:rsidR="00180A39" w:rsidRDefault="00180A39" w:rsidP="00FB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313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6C607" w14:textId="77777777" w:rsidR="005B041F" w:rsidRDefault="005B041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83FBA" w14:textId="77777777" w:rsidR="005B041F" w:rsidRDefault="005B041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7D3EA" w14:textId="77777777" w:rsidR="005B041F" w:rsidRDefault="005B04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D58B4" w14:textId="77777777" w:rsidR="00180A39" w:rsidRDefault="00180A39" w:rsidP="00FB575F">
      <w:pPr>
        <w:spacing w:after="0" w:line="240" w:lineRule="auto"/>
      </w:pPr>
      <w:r>
        <w:separator/>
      </w:r>
    </w:p>
  </w:footnote>
  <w:footnote w:type="continuationSeparator" w:id="0">
    <w:p w14:paraId="5E22DD3E" w14:textId="77777777" w:rsidR="00180A39" w:rsidRDefault="00180A39" w:rsidP="00FB5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3D943" w14:textId="77777777" w:rsidR="005B041F" w:rsidRDefault="005B041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62564" w14:textId="7226F46D" w:rsidR="00D407C7" w:rsidRDefault="00D407C7">
    <w:pPr>
      <w:pStyle w:val="Nagwek"/>
    </w:pPr>
    <w:r>
      <w:rPr>
        <w:noProof/>
        <w:lang w:eastAsia="pl-PL"/>
      </w:rPr>
      <w:drawing>
        <wp:inline distT="0" distB="0" distL="0" distR="0" wp14:anchorId="5B7BE6C4" wp14:editId="79E35A89">
          <wp:extent cx="4859655" cy="693165"/>
          <wp:effectExtent l="0" t="0" r="0" b="0"/>
          <wp:docPr id="1743354198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354198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9655" cy="693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E55627" w14:textId="77777777" w:rsidR="00D407C7" w:rsidRDefault="00D407C7">
    <w:pPr>
      <w:pStyle w:val="Nagwek"/>
    </w:pPr>
  </w:p>
  <w:p w14:paraId="6580A715" w14:textId="56AD41FF" w:rsidR="00FB575F" w:rsidRDefault="00FB575F">
    <w:pPr>
      <w:pStyle w:val="Nagwek"/>
    </w:pPr>
    <w:r>
      <w:t xml:space="preserve">Załącznik nr </w:t>
    </w:r>
    <w:r w:rsidR="005B041F">
      <w:t>3</w:t>
    </w:r>
    <w:r w:rsidR="00E3396F">
      <w:t xml:space="preserve"> </w:t>
    </w:r>
    <w:r w:rsidR="003E7EA2">
      <w:t>Parametry zamówienia</w:t>
    </w:r>
    <w:r w:rsidR="00E3396F">
      <w:t xml:space="preserve"> </w:t>
    </w:r>
  </w:p>
  <w:p w14:paraId="01540FA1" w14:textId="77777777" w:rsidR="00FB575F" w:rsidRDefault="00FB575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955F1" w14:textId="77777777" w:rsidR="005B041F" w:rsidRDefault="005B04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75C"/>
    <w:multiLevelType w:val="hybridMultilevel"/>
    <w:tmpl w:val="0AA6C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31B0A"/>
    <w:multiLevelType w:val="hybridMultilevel"/>
    <w:tmpl w:val="250A5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D7E43"/>
    <w:multiLevelType w:val="hybridMultilevel"/>
    <w:tmpl w:val="66C27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A68EF"/>
    <w:multiLevelType w:val="hybridMultilevel"/>
    <w:tmpl w:val="ABCEA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F5DEB"/>
    <w:multiLevelType w:val="hybridMultilevel"/>
    <w:tmpl w:val="88DA8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88198F"/>
    <w:multiLevelType w:val="hybridMultilevel"/>
    <w:tmpl w:val="885CD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D0C48"/>
    <w:multiLevelType w:val="hybridMultilevel"/>
    <w:tmpl w:val="0A98B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E778B8"/>
    <w:multiLevelType w:val="hybridMultilevel"/>
    <w:tmpl w:val="11EA9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7410E"/>
    <w:multiLevelType w:val="hybridMultilevel"/>
    <w:tmpl w:val="15FA8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32546C"/>
    <w:multiLevelType w:val="hybridMultilevel"/>
    <w:tmpl w:val="D5D6E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6F4A10"/>
    <w:multiLevelType w:val="hybridMultilevel"/>
    <w:tmpl w:val="301C1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A49A7"/>
    <w:multiLevelType w:val="hybridMultilevel"/>
    <w:tmpl w:val="AACCC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9B7DAC"/>
    <w:multiLevelType w:val="hybridMultilevel"/>
    <w:tmpl w:val="A9EAE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E43FD1"/>
    <w:multiLevelType w:val="hybridMultilevel"/>
    <w:tmpl w:val="D53C1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250EE1"/>
    <w:multiLevelType w:val="hybridMultilevel"/>
    <w:tmpl w:val="EB78E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67515F"/>
    <w:multiLevelType w:val="hybridMultilevel"/>
    <w:tmpl w:val="D7B49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595A6F"/>
    <w:multiLevelType w:val="hybridMultilevel"/>
    <w:tmpl w:val="2E6C6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6F51DB"/>
    <w:multiLevelType w:val="hybridMultilevel"/>
    <w:tmpl w:val="E6328E32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64411A"/>
    <w:multiLevelType w:val="hybridMultilevel"/>
    <w:tmpl w:val="A0E85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A920A0"/>
    <w:multiLevelType w:val="hybridMultilevel"/>
    <w:tmpl w:val="B34AA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AB3642"/>
    <w:multiLevelType w:val="hybridMultilevel"/>
    <w:tmpl w:val="99F26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B93FDA"/>
    <w:multiLevelType w:val="hybridMultilevel"/>
    <w:tmpl w:val="985A6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6A4AAB"/>
    <w:multiLevelType w:val="hybridMultilevel"/>
    <w:tmpl w:val="8B4C8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F74199"/>
    <w:multiLevelType w:val="hybridMultilevel"/>
    <w:tmpl w:val="A9BC3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5C4941"/>
    <w:multiLevelType w:val="hybridMultilevel"/>
    <w:tmpl w:val="0ACEB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3"/>
  </w:num>
  <w:num w:numId="4">
    <w:abstractNumId w:val="13"/>
  </w:num>
  <w:num w:numId="5">
    <w:abstractNumId w:val="7"/>
  </w:num>
  <w:num w:numId="6">
    <w:abstractNumId w:val="2"/>
  </w:num>
  <w:num w:numId="7">
    <w:abstractNumId w:val="6"/>
  </w:num>
  <w:num w:numId="8">
    <w:abstractNumId w:val="24"/>
  </w:num>
  <w:num w:numId="9">
    <w:abstractNumId w:val="20"/>
  </w:num>
  <w:num w:numId="10">
    <w:abstractNumId w:val="8"/>
  </w:num>
  <w:num w:numId="11">
    <w:abstractNumId w:val="17"/>
  </w:num>
  <w:num w:numId="12">
    <w:abstractNumId w:val="3"/>
  </w:num>
  <w:num w:numId="13">
    <w:abstractNumId w:val="16"/>
  </w:num>
  <w:num w:numId="14">
    <w:abstractNumId w:val="9"/>
  </w:num>
  <w:num w:numId="15">
    <w:abstractNumId w:val="0"/>
  </w:num>
  <w:num w:numId="16">
    <w:abstractNumId w:val="21"/>
  </w:num>
  <w:num w:numId="17">
    <w:abstractNumId w:val="12"/>
  </w:num>
  <w:num w:numId="18">
    <w:abstractNumId w:val="11"/>
  </w:num>
  <w:num w:numId="19">
    <w:abstractNumId w:val="1"/>
  </w:num>
  <w:num w:numId="20">
    <w:abstractNumId w:val="18"/>
  </w:num>
  <w:num w:numId="21">
    <w:abstractNumId w:val="5"/>
  </w:num>
  <w:num w:numId="22">
    <w:abstractNumId w:val="15"/>
  </w:num>
  <w:num w:numId="23">
    <w:abstractNumId w:val="22"/>
  </w:num>
  <w:num w:numId="24">
    <w:abstractNumId w:val="14"/>
  </w:num>
  <w:num w:numId="25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BB"/>
    <w:rsid w:val="0000270B"/>
    <w:rsid w:val="0003271D"/>
    <w:rsid w:val="0004157C"/>
    <w:rsid w:val="00041D52"/>
    <w:rsid w:val="00043CDF"/>
    <w:rsid w:val="00061793"/>
    <w:rsid w:val="00070A76"/>
    <w:rsid w:val="00075525"/>
    <w:rsid w:val="000A7CD5"/>
    <w:rsid w:val="000B18BB"/>
    <w:rsid w:val="000D14E1"/>
    <w:rsid w:val="000E434B"/>
    <w:rsid w:val="000F3CBD"/>
    <w:rsid w:val="00144FFD"/>
    <w:rsid w:val="00156932"/>
    <w:rsid w:val="00167534"/>
    <w:rsid w:val="00180A39"/>
    <w:rsid w:val="00191ED5"/>
    <w:rsid w:val="00197417"/>
    <w:rsid w:val="001B1408"/>
    <w:rsid w:val="001B2FBB"/>
    <w:rsid w:val="001B79B9"/>
    <w:rsid w:val="001D5C80"/>
    <w:rsid w:val="001F1E6A"/>
    <w:rsid w:val="0022645A"/>
    <w:rsid w:val="00233D8D"/>
    <w:rsid w:val="0025240A"/>
    <w:rsid w:val="002679DF"/>
    <w:rsid w:val="00286876"/>
    <w:rsid w:val="002D4732"/>
    <w:rsid w:val="002D54AD"/>
    <w:rsid w:val="002F570D"/>
    <w:rsid w:val="00313E5A"/>
    <w:rsid w:val="00314A85"/>
    <w:rsid w:val="00315316"/>
    <w:rsid w:val="00335509"/>
    <w:rsid w:val="00366ED6"/>
    <w:rsid w:val="003765FD"/>
    <w:rsid w:val="003B2180"/>
    <w:rsid w:val="003C4A82"/>
    <w:rsid w:val="003C66B6"/>
    <w:rsid w:val="003E5676"/>
    <w:rsid w:val="003E7EA2"/>
    <w:rsid w:val="003F2101"/>
    <w:rsid w:val="00417D72"/>
    <w:rsid w:val="00471CFB"/>
    <w:rsid w:val="0049120F"/>
    <w:rsid w:val="00495453"/>
    <w:rsid w:val="004A2EAE"/>
    <w:rsid w:val="004E2A37"/>
    <w:rsid w:val="004E3EB9"/>
    <w:rsid w:val="00515B84"/>
    <w:rsid w:val="0053765A"/>
    <w:rsid w:val="005423DE"/>
    <w:rsid w:val="00571867"/>
    <w:rsid w:val="005778B6"/>
    <w:rsid w:val="00594487"/>
    <w:rsid w:val="0059633C"/>
    <w:rsid w:val="005A5B24"/>
    <w:rsid w:val="005A5BCE"/>
    <w:rsid w:val="005B041F"/>
    <w:rsid w:val="005C24C5"/>
    <w:rsid w:val="00606377"/>
    <w:rsid w:val="006201BF"/>
    <w:rsid w:val="0068683B"/>
    <w:rsid w:val="006D185D"/>
    <w:rsid w:val="006E1775"/>
    <w:rsid w:val="00711AB7"/>
    <w:rsid w:val="00791EDA"/>
    <w:rsid w:val="007958A1"/>
    <w:rsid w:val="00796B67"/>
    <w:rsid w:val="007A35AD"/>
    <w:rsid w:val="007C0EA0"/>
    <w:rsid w:val="007C12FE"/>
    <w:rsid w:val="007D079E"/>
    <w:rsid w:val="007F0091"/>
    <w:rsid w:val="007F404D"/>
    <w:rsid w:val="007F453E"/>
    <w:rsid w:val="007F67AA"/>
    <w:rsid w:val="0081575E"/>
    <w:rsid w:val="008170D6"/>
    <w:rsid w:val="00821F81"/>
    <w:rsid w:val="00835CB6"/>
    <w:rsid w:val="00840EAB"/>
    <w:rsid w:val="008957BE"/>
    <w:rsid w:val="008B00D0"/>
    <w:rsid w:val="008D50D9"/>
    <w:rsid w:val="008E1BCE"/>
    <w:rsid w:val="00962879"/>
    <w:rsid w:val="00991F94"/>
    <w:rsid w:val="009945A8"/>
    <w:rsid w:val="00995C32"/>
    <w:rsid w:val="009A1289"/>
    <w:rsid w:val="009E7668"/>
    <w:rsid w:val="00A23C19"/>
    <w:rsid w:val="00A47ED5"/>
    <w:rsid w:val="00A53C5E"/>
    <w:rsid w:val="00A929FA"/>
    <w:rsid w:val="00A9704F"/>
    <w:rsid w:val="00A97885"/>
    <w:rsid w:val="00AA18A1"/>
    <w:rsid w:val="00AB14D5"/>
    <w:rsid w:val="00B43DA7"/>
    <w:rsid w:val="00B55858"/>
    <w:rsid w:val="00B9061B"/>
    <w:rsid w:val="00C04A2E"/>
    <w:rsid w:val="00C17A71"/>
    <w:rsid w:val="00C347B3"/>
    <w:rsid w:val="00C35C2D"/>
    <w:rsid w:val="00C46FE5"/>
    <w:rsid w:val="00C51B82"/>
    <w:rsid w:val="00C93DF3"/>
    <w:rsid w:val="00CB458C"/>
    <w:rsid w:val="00CE615B"/>
    <w:rsid w:val="00CF4948"/>
    <w:rsid w:val="00D04FED"/>
    <w:rsid w:val="00D13F26"/>
    <w:rsid w:val="00D309BE"/>
    <w:rsid w:val="00D32127"/>
    <w:rsid w:val="00D33A33"/>
    <w:rsid w:val="00D407C7"/>
    <w:rsid w:val="00D56052"/>
    <w:rsid w:val="00D57085"/>
    <w:rsid w:val="00D70EE2"/>
    <w:rsid w:val="00D7246E"/>
    <w:rsid w:val="00D9160E"/>
    <w:rsid w:val="00D94EBD"/>
    <w:rsid w:val="00DB61D9"/>
    <w:rsid w:val="00DE5773"/>
    <w:rsid w:val="00E149C8"/>
    <w:rsid w:val="00E2338D"/>
    <w:rsid w:val="00E3396F"/>
    <w:rsid w:val="00E45D8E"/>
    <w:rsid w:val="00E52AA5"/>
    <w:rsid w:val="00E53242"/>
    <w:rsid w:val="00ED26FC"/>
    <w:rsid w:val="00ED6BD9"/>
    <w:rsid w:val="00EE194F"/>
    <w:rsid w:val="00EE3375"/>
    <w:rsid w:val="00F24188"/>
    <w:rsid w:val="00F31C0F"/>
    <w:rsid w:val="00F413C2"/>
    <w:rsid w:val="00F87D76"/>
    <w:rsid w:val="00F96971"/>
    <w:rsid w:val="00FA45CA"/>
    <w:rsid w:val="00FB575F"/>
    <w:rsid w:val="00FE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4BF27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F26"/>
  </w:style>
  <w:style w:type="paragraph" w:styleId="Nagwek2">
    <w:name w:val="heading 2"/>
    <w:basedOn w:val="Normalny"/>
    <w:link w:val="Nagwek2Znak"/>
    <w:uiPriority w:val="9"/>
    <w:qFormat/>
    <w:rsid w:val="00417D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2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ag 1,lp1,Preambuła,Lista num,HŁ_Bullet1,Numerowanie,Akapit z listą BS,Kolorowa lista — akcent 11,normalny tekst,L1,Akapit z listą5,Podsis rysunku,Akapit z listą numerowaną,Średnia siatka 1 — akcent 21,CW_Lista,Nagłowek 3,Normal"/>
    <w:basedOn w:val="Normalny"/>
    <w:link w:val="AkapitzlistZnak"/>
    <w:uiPriority w:val="34"/>
    <w:qFormat/>
    <w:rsid w:val="001B2F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7D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D72"/>
    <w:rPr>
      <w:rFonts w:ascii="Times New Roman" w:hAnsi="Times New Roman" w:cs="Times New Roman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417D7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pple-converted-space">
    <w:name w:val="apple-converted-space"/>
    <w:basedOn w:val="Domylnaczcionkaakapitu"/>
    <w:rsid w:val="00417D72"/>
  </w:style>
  <w:style w:type="paragraph" w:styleId="Nagwek">
    <w:name w:val="header"/>
    <w:basedOn w:val="Normalny"/>
    <w:link w:val="NagwekZnak"/>
    <w:uiPriority w:val="99"/>
    <w:unhideWhenUsed/>
    <w:rsid w:val="00FB5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575F"/>
  </w:style>
  <w:style w:type="paragraph" w:styleId="Stopka">
    <w:name w:val="footer"/>
    <w:basedOn w:val="Normalny"/>
    <w:link w:val="StopkaZnak"/>
    <w:uiPriority w:val="99"/>
    <w:unhideWhenUsed/>
    <w:rsid w:val="00FB5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575F"/>
  </w:style>
  <w:style w:type="character" w:customStyle="1" w:styleId="AkapitzlistZnak">
    <w:name w:val="Akapit z listą Znak"/>
    <w:aliases w:val="Nag 1 Znak,lp1 Znak,Preambuła Znak,Lista num Znak,HŁ_Bullet1 Znak,Numerowanie Znak,Akapit z listą BS Znak,Kolorowa lista — akcent 11 Znak,normalny tekst Znak,L1 Znak,Akapit z listą5 Znak,Podsis rysunku Znak,CW_Lista Znak,Normal Znak"/>
    <w:link w:val="Akapitzlist"/>
    <w:uiPriority w:val="34"/>
    <w:qFormat/>
    <w:locked/>
    <w:rsid w:val="00D309BE"/>
  </w:style>
  <w:style w:type="character" w:customStyle="1" w:styleId="Inne">
    <w:name w:val="Inne_"/>
    <w:basedOn w:val="Domylnaczcionkaakapitu"/>
    <w:link w:val="Inne0"/>
    <w:rsid w:val="0000270B"/>
    <w:rPr>
      <w:rFonts w:ascii="Verdana" w:eastAsia="Verdana" w:hAnsi="Verdana" w:cs="Verdana"/>
      <w:sz w:val="15"/>
      <w:szCs w:val="15"/>
      <w:shd w:val="clear" w:color="auto" w:fill="FFFFFF"/>
    </w:rPr>
  </w:style>
  <w:style w:type="paragraph" w:customStyle="1" w:styleId="Inne0">
    <w:name w:val="Inne"/>
    <w:basedOn w:val="Normalny"/>
    <w:link w:val="Inne"/>
    <w:rsid w:val="0000270B"/>
    <w:pPr>
      <w:widowControl w:val="0"/>
      <w:shd w:val="clear" w:color="auto" w:fill="FFFFFF"/>
      <w:spacing w:after="0" w:line="240" w:lineRule="auto"/>
    </w:pPr>
    <w:rPr>
      <w:rFonts w:ascii="Verdana" w:eastAsia="Verdana" w:hAnsi="Verdana" w:cs="Verdana"/>
      <w:sz w:val="15"/>
      <w:szCs w:val="15"/>
    </w:rPr>
  </w:style>
  <w:style w:type="paragraph" w:customStyle="1" w:styleId="TableContents">
    <w:name w:val="Table Contents"/>
    <w:basedOn w:val="Normalny"/>
    <w:rsid w:val="00E2338D"/>
    <w:pPr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p1">
    <w:name w:val="p1"/>
    <w:basedOn w:val="Normalny"/>
    <w:rsid w:val="00315316"/>
    <w:pPr>
      <w:spacing w:after="0" w:line="240" w:lineRule="auto"/>
    </w:pPr>
    <w:rPr>
      <w:rFonts w:ascii="Helvetica Neue" w:hAnsi="Helvetica Neue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315316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15316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18"/>
      <w:szCs w:val="18"/>
    </w:rPr>
  </w:style>
  <w:style w:type="paragraph" w:customStyle="1" w:styleId="Bezodstpw1">
    <w:name w:val="Bez odstępów1"/>
    <w:rsid w:val="00D407C7"/>
    <w:pPr>
      <w:suppressAutoHyphens/>
      <w:spacing w:after="0" w:line="100" w:lineRule="atLeast"/>
    </w:pPr>
    <w:rPr>
      <w:rFonts w:ascii="Calibri" w:eastAsia="SimSun" w:hAnsi="Calibri" w:cs="font313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F26"/>
  </w:style>
  <w:style w:type="paragraph" w:styleId="Nagwek2">
    <w:name w:val="heading 2"/>
    <w:basedOn w:val="Normalny"/>
    <w:link w:val="Nagwek2Znak"/>
    <w:uiPriority w:val="9"/>
    <w:qFormat/>
    <w:rsid w:val="00417D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2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ag 1,lp1,Preambuła,Lista num,HŁ_Bullet1,Numerowanie,Akapit z listą BS,Kolorowa lista — akcent 11,normalny tekst,L1,Akapit z listą5,Podsis rysunku,Akapit z listą numerowaną,Średnia siatka 1 — akcent 21,CW_Lista,Nagłowek 3,Normal"/>
    <w:basedOn w:val="Normalny"/>
    <w:link w:val="AkapitzlistZnak"/>
    <w:uiPriority w:val="34"/>
    <w:qFormat/>
    <w:rsid w:val="001B2F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7D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D72"/>
    <w:rPr>
      <w:rFonts w:ascii="Times New Roman" w:hAnsi="Times New Roman" w:cs="Times New Roman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417D7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pple-converted-space">
    <w:name w:val="apple-converted-space"/>
    <w:basedOn w:val="Domylnaczcionkaakapitu"/>
    <w:rsid w:val="00417D72"/>
  </w:style>
  <w:style w:type="paragraph" w:styleId="Nagwek">
    <w:name w:val="header"/>
    <w:basedOn w:val="Normalny"/>
    <w:link w:val="NagwekZnak"/>
    <w:uiPriority w:val="99"/>
    <w:unhideWhenUsed/>
    <w:rsid w:val="00FB5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575F"/>
  </w:style>
  <w:style w:type="paragraph" w:styleId="Stopka">
    <w:name w:val="footer"/>
    <w:basedOn w:val="Normalny"/>
    <w:link w:val="StopkaZnak"/>
    <w:uiPriority w:val="99"/>
    <w:unhideWhenUsed/>
    <w:rsid w:val="00FB5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575F"/>
  </w:style>
  <w:style w:type="character" w:customStyle="1" w:styleId="AkapitzlistZnak">
    <w:name w:val="Akapit z listą Znak"/>
    <w:aliases w:val="Nag 1 Znak,lp1 Znak,Preambuła Znak,Lista num Znak,HŁ_Bullet1 Znak,Numerowanie Znak,Akapit z listą BS Znak,Kolorowa lista — akcent 11 Znak,normalny tekst Znak,L1 Znak,Akapit z listą5 Znak,Podsis rysunku Znak,CW_Lista Znak,Normal Znak"/>
    <w:link w:val="Akapitzlist"/>
    <w:uiPriority w:val="34"/>
    <w:qFormat/>
    <w:locked/>
    <w:rsid w:val="00D309BE"/>
  </w:style>
  <w:style w:type="character" w:customStyle="1" w:styleId="Inne">
    <w:name w:val="Inne_"/>
    <w:basedOn w:val="Domylnaczcionkaakapitu"/>
    <w:link w:val="Inne0"/>
    <w:rsid w:val="0000270B"/>
    <w:rPr>
      <w:rFonts w:ascii="Verdana" w:eastAsia="Verdana" w:hAnsi="Verdana" w:cs="Verdana"/>
      <w:sz w:val="15"/>
      <w:szCs w:val="15"/>
      <w:shd w:val="clear" w:color="auto" w:fill="FFFFFF"/>
    </w:rPr>
  </w:style>
  <w:style w:type="paragraph" w:customStyle="1" w:styleId="Inne0">
    <w:name w:val="Inne"/>
    <w:basedOn w:val="Normalny"/>
    <w:link w:val="Inne"/>
    <w:rsid w:val="0000270B"/>
    <w:pPr>
      <w:widowControl w:val="0"/>
      <w:shd w:val="clear" w:color="auto" w:fill="FFFFFF"/>
      <w:spacing w:after="0" w:line="240" w:lineRule="auto"/>
    </w:pPr>
    <w:rPr>
      <w:rFonts w:ascii="Verdana" w:eastAsia="Verdana" w:hAnsi="Verdana" w:cs="Verdana"/>
      <w:sz w:val="15"/>
      <w:szCs w:val="15"/>
    </w:rPr>
  </w:style>
  <w:style w:type="paragraph" w:customStyle="1" w:styleId="TableContents">
    <w:name w:val="Table Contents"/>
    <w:basedOn w:val="Normalny"/>
    <w:rsid w:val="00E2338D"/>
    <w:pPr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p1">
    <w:name w:val="p1"/>
    <w:basedOn w:val="Normalny"/>
    <w:rsid w:val="00315316"/>
    <w:pPr>
      <w:spacing w:after="0" w:line="240" w:lineRule="auto"/>
    </w:pPr>
    <w:rPr>
      <w:rFonts w:ascii="Helvetica Neue" w:hAnsi="Helvetica Neue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315316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15316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18"/>
      <w:szCs w:val="18"/>
    </w:rPr>
  </w:style>
  <w:style w:type="paragraph" w:customStyle="1" w:styleId="Bezodstpw1">
    <w:name w:val="Bez odstępów1"/>
    <w:rsid w:val="00D407C7"/>
    <w:pPr>
      <w:suppressAutoHyphens/>
      <w:spacing w:after="0" w:line="100" w:lineRule="atLeast"/>
    </w:pPr>
    <w:rPr>
      <w:rFonts w:ascii="Calibri" w:eastAsia="SimSun" w:hAnsi="Calibri" w:cs="font313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C6F46-A0E6-4CB7-8797-2BF79A73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c0000024</dc:creator>
  <cp:lastModifiedBy>c0000009</cp:lastModifiedBy>
  <cp:revision>19</cp:revision>
  <cp:lastPrinted>2023-10-23T12:50:00Z</cp:lastPrinted>
  <dcterms:created xsi:type="dcterms:W3CDTF">2023-11-06T12:58:00Z</dcterms:created>
  <dcterms:modified xsi:type="dcterms:W3CDTF">2024-10-03T08:04:00Z</dcterms:modified>
</cp:coreProperties>
</file>