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40A3C" w14:textId="66C15E2E" w:rsidR="007E0127" w:rsidRDefault="007E0127" w:rsidP="007E0127">
      <w:pPr>
        <w:pBdr>
          <w:top w:val="nil"/>
          <w:left w:val="nil"/>
          <w:bottom w:val="nil"/>
          <w:right w:val="nil"/>
          <w:between w:val="nil"/>
        </w:pBdr>
        <w:ind w:firstLine="720"/>
        <w:rPr>
          <w:rFonts w:asciiTheme="minorHAnsi" w:hAnsiTheme="minorHAnsi" w:cstheme="minorHAnsi"/>
          <w:b/>
          <w:color w:val="000000"/>
          <w:sz w:val="22"/>
          <w:szCs w:val="22"/>
        </w:rPr>
      </w:pPr>
    </w:p>
    <w:p w14:paraId="1F620A22" w14:textId="39A2585A" w:rsidR="0003338A" w:rsidRPr="004F5F18" w:rsidRDefault="00FA05AB" w:rsidP="00E563E7">
      <w:pPr>
        <w:pBdr>
          <w:top w:val="nil"/>
          <w:left w:val="nil"/>
          <w:bottom w:val="nil"/>
          <w:right w:val="nil"/>
          <w:between w:val="nil"/>
        </w:pBdr>
        <w:ind w:left="6480" w:firstLine="720"/>
        <w:rPr>
          <w:rFonts w:asciiTheme="minorHAnsi" w:hAnsiTheme="minorHAnsi" w:cstheme="minorHAnsi"/>
          <w:b/>
          <w:color w:val="000000"/>
          <w:sz w:val="22"/>
          <w:szCs w:val="22"/>
        </w:rPr>
      </w:pPr>
      <w:r>
        <w:rPr>
          <w:rFonts w:asciiTheme="minorHAnsi" w:hAnsiTheme="minorHAnsi" w:cstheme="minorHAnsi"/>
          <w:b/>
          <w:color w:val="000000"/>
          <w:sz w:val="22"/>
          <w:szCs w:val="22"/>
        </w:rPr>
        <w:t>Mników</w:t>
      </w:r>
      <w:r w:rsidR="00762FA6" w:rsidRPr="004F5F18">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03</w:t>
      </w:r>
      <w:r w:rsidR="008830DD">
        <w:rPr>
          <w:rFonts w:asciiTheme="minorHAnsi" w:hAnsiTheme="minorHAnsi" w:cstheme="minorHAnsi"/>
          <w:b/>
          <w:color w:val="000000"/>
          <w:sz w:val="22"/>
          <w:szCs w:val="22"/>
        </w:rPr>
        <w:t>.</w:t>
      </w:r>
      <w:r>
        <w:rPr>
          <w:rFonts w:asciiTheme="minorHAnsi" w:hAnsiTheme="minorHAnsi" w:cstheme="minorHAnsi"/>
          <w:b/>
          <w:color w:val="000000"/>
          <w:sz w:val="22"/>
          <w:szCs w:val="22"/>
        </w:rPr>
        <w:t>10</w:t>
      </w:r>
      <w:r w:rsidR="008830DD">
        <w:rPr>
          <w:rFonts w:asciiTheme="minorHAnsi" w:hAnsiTheme="minorHAnsi" w:cstheme="minorHAnsi"/>
          <w:b/>
          <w:color w:val="000000"/>
          <w:sz w:val="22"/>
          <w:szCs w:val="22"/>
        </w:rPr>
        <w:t>.</w:t>
      </w:r>
      <w:r w:rsidR="00762FA6" w:rsidRPr="004F5F18">
        <w:rPr>
          <w:rFonts w:asciiTheme="minorHAnsi" w:hAnsiTheme="minorHAnsi" w:cstheme="minorHAnsi"/>
          <w:b/>
          <w:color w:val="000000"/>
          <w:sz w:val="22"/>
          <w:szCs w:val="22"/>
        </w:rPr>
        <w:t>202</w:t>
      </w:r>
      <w:r>
        <w:rPr>
          <w:rFonts w:asciiTheme="minorHAnsi" w:hAnsiTheme="minorHAnsi" w:cstheme="minorHAnsi"/>
          <w:b/>
          <w:color w:val="000000"/>
          <w:sz w:val="22"/>
          <w:szCs w:val="22"/>
        </w:rPr>
        <w:t>4</w:t>
      </w:r>
      <w:r w:rsidR="007923CC" w:rsidRPr="004F5F18">
        <w:rPr>
          <w:rFonts w:asciiTheme="minorHAnsi" w:hAnsiTheme="minorHAnsi" w:cstheme="minorHAnsi"/>
          <w:b/>
          <w:color w:val="000000"/>
          <w:sz w:val="22"/>
          <w:szCs w:val="22"/>
        </w:rPr>
        <w:t xml:space="preserve"> r.</w:t>
      </w:r>
    </w:p>
    <w:p w14:paraId="0669FCAE" w14:textId="77777777" w:rsidR="00E563E7" w:rsidRPr="004F5F18" w:rsidRDefault="00E563E7" w:rsidP="00DE3896">
      <w:pPr>
        <w:pBdr>
          <w:top w:val="nil"/>
          <w:left w:val="nil"/>
          <w:bottom w:val="nil"/>
          <w:right w:val="nil"/>
          <w:between w:val="nil"/>
        </w:pBdr>
        <w:ind w:left="5760" w:firstLine="720"/>
        <w:rPr>
          <w:rFonts w:asciiTheme="minorHAnsi" w:hAnsiTheme="minorHAnsi" w:cstheme="minorHAnsi"/>
          <w:b/>
          <w:color w:val="000000"/>
          <w:sz w:val="22"/>
          <w:szCs w:val="22"/>
        </w:rPr>
      </w:pPr>
    </w:p>
    <w:p w14:paraId="412E0C38" w14:textId="77777777" w:rsidR="00D80B6C" w:rsidRPr="004F5F18" w:rsidRDefault="00D80B6C" w:rsidP="00DE3896">
      <w:pPr>
        <w:pBdr>
          <w:top w:val="nil"/>
          <w:left w:val="nil"/>
          <w:bottom w:val="nil"/>
          <w:right w:val="nil"/>
          <w:between w:val="nil"/>
        </w:pBdr>
        <w:ind w:left="5760" w:firstLine="720"/>
        <w:rPr>
          <w:rFonts w:asciiTheme="minorHAnsi" w:hAnsiTheme="minorHAnsi" w:cstheme="minorHAnsi"/>
          <w:b/>
          <w:color w:val="000000"/>
          <w:sz w:val="22"/>
          <w:szCs w:val="22"/>
        </w:rPr>
      </w:pPr>
    </w:p>
    <w:p w14:paraId="1C8E4540" w14:textId="214FDF26"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ZAPYTANIE OFERTOWE </w:t>
      </w:r>
      <w:r w:rsidR="00AF46CD">
        <w:rPr>
          <w:rFonts w:asciiTheme="minorHAnsi" w:hAnsiTheme="minorHAnsi" w:cstheme="minorHAnsi"/>
          <w:b/>
          <w:color w:val="000000"/>
          <w:sz w:val="22"/>
          <w:szCs w:val="22"/>
        </w:rPr>
        <w:t>SMART/1/202</w:t>
      </w:r>
      <w:r w:rsidR="00FA05AB">
        <w:rPr>
          <w:rFonts w:asciiTheme="minorHAnsi" w:hAnsiTheme="minorHAnsi" w:cstheme="minorHAnsi"/>
          <w:b/>
          <w:color w:val="000000"/>
          <w:sz w:val="22"/>
          <w:szCs w:val="22"/>
        </w:rPr>
        <w:t>4</w:t>
      </w:r>
    </w:p>
    <w:p w14:paraId="190370A2"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74547BBD" w14:textId="7816A9A4" w:rsidR="00E563E7" w:rsidRPr="00D061F6" w:rsidRDefault="00762FA6" w:rsidP="00E563E7">
      <w:pPr>
        <w:pStyle w:val="Nagwek2"/>
        <w:jc w:val="both"/>
        <w:rPr>
          <w:rFonts w:asciiTheme="minorHAnsi" w:hAnsiTheme="minorHAnsi" w:cstheme="minorHAnsi"/>
          <w:sz w:val="22"/>
          <w:szCs w:val="22"/>
        </w:rPr>
      </w:pPr>
      <w:r w:rsidRPr="00D061F6">
        <w:rPr>
          <w:rFonts w:asciiTheme="minorHAnsi" w:hAnsiTheme="minorHAnsi" w:cstheme="minorHAnsi"/>
          <w:color w:val="000000"/>
          <w:sz w:val="22"/>
          <w:szCs w:val="22"/>
        </w:rPr>
        <w:t>W związku z</w:t>
      </w:r>
      <w:r w:rsidR="00DE3896" w:rsidRPr="00D061F6">
        <w:rPr>
          <w:rFonts w:asciiTheme="minorHAnsi" w:hAnsiTheme="minorHAnsi" w:cstheme="minorHAnsi"/>
          <w:color w:val="000000"/>
          <w:sz w:val="22"/>
          <w:szCs w:val="22"/>
        </w:rPr>
        <w:t xml:space="preserve"> planowaną</w:t>
      </w:r>
      <w:r w:rsidRPr="00D061F6">
        <w:rPr>
          <w:rFonts w:asciiTheme="minorHAnsi" w:hAnsiTheme="minorHAnsi" w:cstheme="minorHAnsi"/>
          <w:color w:val="000000"/>
          <w:sz w:val="22"/>
          <w:szCs w:val="22"/>
        </w:rPr>
        <w:t xml:space="preserve"> realizacją projektu</w:t>
      </w:r>
      <w:r w:rsidR="00470731" w:rsidRPr="00D061F6">
        <w:rPr>
          <w:rFonts w:asciiTheme="minorHAnsi" w:hAnsiTheme="minorHAnsi" w:cstheme="minorHAnsi"/>
          <w:color w:val="000000"/>
          <w:sz w:val="22"/>
          <w:szCs w:val="22"/>
        </w:rPr>
        <w:t xml:space="preserve"> </w:t>
      </w:r>
      <w:r w:rsidR="00470731" w:rsidRPr="00D061F6">
        <w:rPr>
          <w:rFonts w:asciiTheme="minorHAnsi" w:hAnsiTheme="minorHAnsi" w:cstheme="minorHAnsi"/>
          <w:bCs/>
          <w:sz w:val="22"/>
          <w:szCs w:val="22"/>
        </w:rPr>
        <w:t>„</w:t>
      </w:r>
      <w:r w:rsidR="00FA05AB" w:rsidRPr="00FA05AB">
        <w:rPr>
          <w:rStyle w:val="ui-provider"/>
          <w:sz w:val="22"/>
          <w:szCs w:val="22"/>
        </w:rPr>
        <w:t>Poprawa parametrów termicznych i wytrzymałościowych okien PVC poprzez zastosowanie innowacyjnych rozwiązań w zakresie wzmocnień profili</w:t>
      </w:r>
      <w:r w:rsidR="00470731" w:rsidRPr="00D061F6">
        <w:rPr>
          <w:rFonts w:asciiTheme="minorHAnsi" w:hAnsiTheme="minorHAnsi" w:cstheme="minorHAnsi"/>
          <w:bCs/>
          <w:sz w:val="22"/>
          <w:szCs w:val="22"/>
        </w:rPr>
        <w:t>”</w:t>
      </w:r>
      <w:r w:rsidRPr="00D061F6">
        <w:rPr>
          <w:rFonts w:asciiTheme="minorHAnsi" w:hAnsiTheme="minorHAnsi" w:cstheme="minorHAnsi"/>
          <w:color w:val="000000"/>
          <w:sz w:val="22"/>
          <w:szCs w:val="22"/>
        </w:rPr>
        <w:t xml:space="preserve"> w ramach </w:t>
      </w:r>
      <w:r w:rsidR="00DE3896" w:rsidRPr="00D061F6">
        <w:rPr>
          <w:rFonts w:asciiTheme="minorHAnsi" w:hAnsiTheme="minorHAnsi" w:cstheme="minorHAnsi"/>
          <w:color w:val="000000"/>
          <w:sz w:val="22"/>
          <w:szCs w:val="22"/>
        </w:rPr>
        <w:t>Priorytetu 1</w:t>
      </w:r>
      <w:r w:rsidR="001F4981" w:rsidRPr="00D061F6">
        <w:rPr>
          <w:rFonts w:asciiTheme="minorHAnsi" w:hAnsiTheme="minorHAnsi" w:cstheme="minorHAnsi"/>
          <w:color w:val="000000"/>
          <w:sz w:val="22"/>
          <w:szCs w:val="22"/>
        </w:rPr>
        <w:t xml:space="preserve"> </w:t>
      </w:r>
      <w:r w:rsidR="00DE3896" w:rsidRPr="00D061F6">
        <w:rPr>
          <w:rFonts w:asciiTheme="minorHAnsi" w:hAnsiTheme="minorHAnsi" w:cstheme="minorHAnsi"/>
          <w:color w:val="000000"/>
          <w:sz w:val="22"/>
          <w:szCs w:val="22"/>
        </w:rPr>
        <w:t>Wsparcie dla przedsiębiorców</w:t>
      </w:r>
      <w:r w:rsidRPr="00D061F6">
        <w:rPr>
          <w:rFonts w:asciiTheme="minorHAnsi" w:hAnsiTheme="minorHAnsi" w:cstheme="minorHAnsi"/>
          <w:color w:val="000000"/>
          <w:sz w:val="22"/>
          <w:szCs w:val="22"/>
        </w:rPr>
        <w:t xml:space="preserve"> w ramach </w:t>
      </w:r>
      <w:r w:rsidR="00DE3896" w:rsidRPr="00D061F6">
        <w:rPr>
          <w:rFonts w:asciiTheme="minorHAnsi" w:hAnsiTheme="minorHAnsi" w:cstheme="minorHAnsi"/>
          <w:color w:val="000000"/>
          <w:sz w:val="22"/>
          <w:szCs w:val="22"/>
        </w:rPr>
        <w:t>Funduszy Europejskich dla Nowoczesnej Gospodarki</w:t>
      </w:r>
      <w:r w:rsidRPr="00D061F6">
        <w:rPr>
          <w:rFonts w:asciiTheme="minorHAnsi" w:hAnsiTheme="minorHAnsi" w:cstheme="minorHAnsi"/>
          <w:color w:val="000000"/>
          <w:sz w:val="22"/>
          <w:szCs w:val="22"/>
        </w:rPr>
        <w:t>, zapraszamy wszystkie podmioty spełniające określone poniżej warunki do składania ofert</w:t>
      </w:r>
      <w:bookmarkStart w:id="0" w:name="_Hlk108427527"/>
      <w:r w:rsidR="002E78B5" w:rsidRPr="00D061F6">
        <w:rPr>
          <w:rFonts w:asciiTheme="minorHAnsi" w:hAnsiTheme="minorHAnsi" w:cstheme="minorHAnsi"/>
          <w:bCs/>
          <w:color w:val="000000"/>
          <w:sz w:val="22"/>
          <w:szCs w:val="22"/>
        </w:rPr>
        <w:t>.</w:t>
      </w:r>
      <w:r w:rsidR="00A32D30" w:rsidRPr="00D061F6">
        <w:rPr>
          <w:rFonts w:asciiTheme="minorHAnsi" w:hAnsiTheme="minorHAnsi" w:cstheme="minorHAnsi"/>
          <w:color w:val="000000"/>
          <w:sz w:val="22"/>
          <w:szCs w:val="22"/>
        </w:rPr>
        <w:t xml:space="preserve"> </w:t>
      </w:r>
      <w:r w:rsidRPr="00D061F6">
        <w:rPr>
          <w:rFonts w:asciiTheme="minorHAnsi" w:hAnsiTheme="minorHAnsi" w:cstheme="minorHAnsi"/>
          <w:color w:val="000000"/>
          <w:sz w:val="22"/>
          <w:szCs w:val="22"/>
        </w:rPr>
        <w:t xml:space="preserve">  </w:t>
      </w:r>
      <w:r w:rsidR="00E563E7" w:rsidRPr="00D061F6">
        <w:rPr>
          <w:rFonts w:asciiTheme="minorHAnsi" w:hAnsiTheme="minorHAnsi" w:cstheme="minorHAnsi"/>
          <w:color w:val="000000"/>
          <w:sz w:val="22"/>
          <w:szCs w:val="22"/>
        </w:rPr>
        <w:t xml:space="preserve">Nr Naboru: </w:t>
      </w:r>
      <w:r w:rsidR="00E563E7" w:rsidRPr="00D061F6">
        <w:rPr>
          <w:rFonts w:asciiTheme="minorHAnsi" w:hAnsiTheme="minorHAnsi" w:cstheme="minorHAnsi"/>
          <w:sz w:val="22"/>
          <w:szCs w:val="22"/>
        </w:rPr>
        <w:t xml:space="preserve">Ścieżka SMART nabór </w:t>
      </w:r>
      <w:r w:rsidR="00FA05AB" w:rsidRPr="00FA05AB">
        <w:rPr>
          <w:rFonts w:asciiTheme="minorHAnsi" w:hAnsiTheme="minorHAnsi" w:cstheme="minorHAnsi"/>
          <w:sz w:val="22"/>
          <w:szCs w:val="22"/>
        </w:rPr>
        <w:t>FENG.01.01-IP.01-001/24</w:t>
      </w:r>
    </w:p>
    <w:p w14:paraId="3404BC29" w14:textId="681BFA25" w:rsidR="0003338A" w:rsidRPr="004F5F18" w:rsidRDefault="0003338A" w:rsidP="001F4981">
      <w:pPr>
        <w:pBdr>
          <w:top w:val="nil"/>
          <w:left w:val="nil"/>
          <w:bottom w:val="nil"/>
          <w:right w:val="nil"/>
          <w:between w:val="nil"/>
        </w:pBdr>
        <w:jc w:val="both"/>
        <w:rPr>
          <w:rFonts w:asciiTheme="minorHAnsi" w:hAnsiTheme="minorHAnsi" w:cstheme="minorHAnsi"/>
          <w:color w:val="000000"/>
          <w:sz w:val="22"/>
          <w:szCs w:val="22"/>
        </w:rPr>
      </w:pPr>
    </w:p>
    <w:bookmarkEnd w:id="0"/>
    <w:p w14:paraId="5D60BECE"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ZAMAWIAJĄCY</w:t>
      </w:r>
    </w:p>
    <w:tbl>
      <w:tblPr>
        <w:tblStyle w:val="a"/>
        <w:tblW w:w="9918" w:type="dxa"/>
        <w:tblInd w:w="0" w:type="dxa"/>
        <w:tblLayout w:type="fixed"/>
        <w:tblLook w:val="0000" w:firstRow="0" w:lastRow="0" w:firstColumn="0" w:lastColumn="0" w:noHBand="0" w:noVBand="0"/>
      </w:tblPr>
      <w:tblGrid>
        <w:gridCol w:w="4814"/>
        <w:gridCol w:w="5104"/>
      </w:tblGrid>
      <w:tr w:rsidR="0003338A" w:rsidRPr="004F5F18" w14:paraId="76B36318" w14:textId="77777777" w:rsidTr="00BF7386">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BF7F" w14:textId="77777777"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ZAMAWIAJĄCY</w:t>
            </w:r>
          </w:p>
        </w:tc>
      </w:tr>
      <w:tr w:rsidR="0003338A" w:rsidRPr="004F5F18" w14:paraId="7574D5FE"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8880"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NAZWA: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A8F35" w14:textId="74E03860" w:rsidR="0003338A" w:rsidRPr="004F5F18" w:rsidRDefault="00FA05AB">
            <w:pPr>
              <w:rPr>
                <w:rFonts w:asciiTheme="minorHAnsi" w:hAnsiTheme="minorHAnsi" w:cstheme="minorHAnsi"/>
                <w:sz w:val="22"/>
                <w:szCs w:val="22"/>
              </w:rPr>
            </w:pPr>
            <w:bookmarkStart w:id="1" w:name="_Hlk137565315"/>
            <w:r>
              <w:rPr>
                <w:rFonts w:asciiTheme="minorHAnsi" w:hAnsiTheme="minorHAnsi" w:cstheme="minorHAnsi"/>
                <w:sz w:val="22"/>
                <w:szCs w:val="22"/>
              </w:rPr>
              <w:t>OKNO-POL</w:t>
            </w:r>
            <w:r w:rsidR="00D73D3F">
              <w:rPr>
                <w:rFonts w:asciiTheme="minorHAnsi" w:hAnsiTheme="minorHAnsi" w:cstheme="minorHAnsi"/>
                <w:sz w:val="22"/>
                <w:szCs w:val="22"/>
              </w:rPr>
              <w:t xml:space="preserve"> Sp. z o.o.</w:t>
            </w:r>
            <w:bookmarkEnd w:id="1"/>
          </w:p>
        </w:tc>
      </w:tr>
      <w:tr w:rsidR="0003338A" w:rsidRPr="004F5F18" w14:paraId="3FDA829F"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672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FORMA PRAWNA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B78E9" w14:textId="50AE2192" w:rsidR="0003338A" w:rsidRPr="004F5F18" w:rsidRDefault="00D73D3F">
            <w:pPr>
              <w:rPr>
                <w:rFonts w:asciiTheme="minorHAnsi" w:hAnsiTheme="minorHAnsi" w:cstheme="minorHAnsi"/>
                <w:sz w:val="22"/>
                <w:szCs w:val="22"/>
              </w:rPr>
            </w:pPr>
            <w:r>
              <w:rPr>
                <w:rFonts w:asciiTheme="minorHAnsi" w:hAnsiTheme="minorHAnsi" w:cstheme="minorHAnsi"/>
                <w:sz w:val="22"/>
                <w:szCs w:val="22"/>
              </w:rPr>
              <w:t>Sp. z o.o.</w:t>
            </w:r>
          </w:p>
        </w:tc>
      </w:tr>
      <w:tr w:rsidR="0003338A" w:rsidRPr="004F5F18" w14:paraId="46A1613B"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F0E4"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bookmarkStart w:id="2" w:name="_Hlk108427484"/>
            <w:r w:rsidRPr="004F5F18">
              <w:rPr>
                <w:rFonts w:asciiTheme="minorHAnsi" w:hAnsiTheme="minorHAnsi" w:cstheme="minorHAnsi"/>
                <w:b/>
                <w:color w:val="000000"/>
                <w:sz w:val="22"/>
                <w:szCs w:val="22"/>
              </w:rPr>
              <w:t>ADRES SIEDZIBY</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4094" w14:textId="0DA22E7E" w:rsidR="0003338A" w:rsidRPr="004F5F18" w:rsidRDefault="00FA05AB">
            <w:pPr>
              <w:rPr>
                <w:rFonts w:asciiTheme="minorHAnsi" w:hAnsiTheme="minorHAnsi" w:cstheme="minorHAnsi"/>
                <w:sz w:val="22"/>
                <w:szCs w:val="22"/>
              </w:rPr>
            </w:pPr>
            <w:r>
              <w:rPr>
                <w:rFonts w:cstheme="minorHAnsi"/>
              </w:rPr>
              <w:t>Mników 402a, 32-084 Morawica</w:t>
            </w:r>
          </w:p>
        </w:tc>
      </w:tr>
      <w:bookmarkEnd w:id="2"/>
      <w:tr w:rsidR="0003338A" w:rsidRPr="004F5F18" w14:paraId="67F8DEF9"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BEAC0"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NR NIP</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9AB2F" w14:textId="0B536FB0" w:rsidR="0003338A" w:rsidRPr="007E0127" w:rsidRDefault="00FA05AB">
            <w:pPr>
              <w:jc w:val="both"/>
              <w:rPr>
                <w:rFonts w:asciiTheme="minorHAnsi" w:hAnsiTheme="minorHAnsi" w:cstheme="minorHAnsi"/>
                <w:smallCaps/>
                <w:sz w:val="22"/>
                <w:szCs w:val="22"/>
                <w:highlight w:val="yellow"/>
              </w:rPr>
            </w:pPr>
            <w:r>
              <w:rPr>
                <w:rFonts w:asciiTheme="minorHAnsi" w:hAnsiTheme="minorHAnsi" w:cstheme="minorHAnsi"/>
                <w:smallCaps/>
                <w:sz w:val="22"/>
                <w:szCs w:val="22"/>
              </w:rPr>
              <w:t>6772240397</w:t>
            </w:r>
          </w:p>
        </w:tc>
      </w:tr>
      <w:tr w:rsidR="0003338A" w:rsidRPr="004F5F18" w14:paraId="23E473A3" w14:textId="77777777" w:rsidTr="00BF7386">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4E5E5" w14:textId="77777777" w:rsidR="0003338A" w:rsidRPr="004F5F18" w:rsidRDefault="00762FA6">
            <w:pPr>
              <w:pBdr>
                <w:top w:val="nil"/>
                <w:left w:val="nil"/>
                <w:bottom w:val="nil"/>
                <w:right w:val="nil"/>
                <w:between w:val="nil"/>
              </w:pBdr>
              <w:jc w:val="center"/>
              <w:rPr>
                <w:rFonts w:asciiTheme="minorHAnsi" w:hAnsiTheme="minorHAnsi" w:cstheme="minorHAnsi"/>
                <w:b/>
                <w:smallCaps/>
                <w:color w:val="000000"/>
                <w:sz w:val="22"/>
                <w:szCs w:val="22"/>
              </w:rPr>
            </w:pPr>
            <w:r w:rsidRPr="004F5F18">
              <w:rPr>
                <w:rFonts w:asciiTheme="minorHAnsi" w:hAnsiTheme="minorHAnsi" w:cstheme="minorHAnsi"/>
                <w:b/>
                <w:smallCaps/>
                <w:color w:val="000000"/>
                <w:sz w:val="22"/>
                <w:szCs w:val="22"/>
              </w:rPr>
              <w:t>DANE TELEADRESOWE</w:t>
            </w:r>
          </w:p>
        </w:tc>
      </w:tr>
      <w:tr w:rsidR="002B23BD" w:rsidRPr="004F5F18" w14:paraId="3B07F7A1"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4E7D8" w14:textId="77777777" w:rsidR="002B23BD" w:rsidRPr="004F5F18" w:rsidRDefault="002B23BD" w:rsidP="002B23BD">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ADRES DO KORESPONDENCJI</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02B7" w14:textId="402DBDF5" w:rsidR="002B23BD" w:rsidRPr="004F5F18" w:rsidRDefault="00FA05AB" w:rsidP="002B23BD">
            <w:pPr>
              <w:rPr>
                <w:rFonts w:asciiTheme="minorHAnsi" w:hAnsiTheme="minorHAnsi" w:cstheme="minorHAnsi"/>
                <w:sz w:val="22"/>
                <w:szCs w:val="22"/>
              </w:rPr>
            </w:pPr>
            <w:r>
              <w:rPr>
                <w:rFonts w:cstheme="minorHAnsi"/>
              </w:rPr>
              <w:t>Mników 402a, 32-084 Morawica</w:t>
            </w:r>
          </w:p>
        </w:tc>
      </w:tr>
      <w:tr w:rsidR="002B23BD" w:rsidRPr="004F5F18" w14:paraId="5A96F5AE"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3AA77" w14:textId="77777777" w:rsidR="002B23BD" w:rsidRPr="004F5F18" w:rsidRDefault="002B23BD" w:rsidP="002B23BD">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E – MAIL</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F5BF0" w14:textId="2F18CC36" w:rsidR="002B23BD" w:rsidRPr="008830DD" w:rsidRDefault="00FA05AB" w:rsidP="002B23BD">
            <w:pPr>
              <w:rPr>
                <w:rFonts w:ascii="Arial" w:hAnsi="Arial" w:cs="Arial"/>
                <w:sz w:val="22"/>
                <w:szCs w:val="22"/>
              </w:rPr>
            </w:pPr>
            <w:r w:rsidRPr="00FA05AB">
              <w:t>dotacje@okno-pol.pl</w:t>
            </w:r>
          </w:p>
        </w:tc>
      </w:tr>
      <w:tr w:rsidR="002B23BD" w:rsidRPr="004F5F18" w14:paraId="2D109E7D"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F8D6" w14:textId="77777777" w:rsidR="002B23BD" w:rsidRPr="004F5F18" w:rsidRDefault="002B23BD" w:rsidP="002B23BD">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TELEFON</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627C6" w14:textId="37333AC5" w:rsidR="002B23BD" w:rsidRPr="004F5F18" w:rsidRDefault="00FA05AB" w:rsidP="002B23BD">
            <w:pPr>
              <w:rPr>
                <w:rFonts w:asciiTheme="minorHAnsi" w:hAnsiTheme="minorHAnsi" w:cstheme="minorHAnsi"/>
                <w:sz w:val="22"/>
                <w:szCs w:val="22"/>
              </w:rPr>
            </w:pPr>
            <w:r>
              <w:rPr>
                <w:rFonts w:asciiTheme="minorHAnsi" w:hAnsiTheme="minorHAnsi" w:cstheme="minorHAnsi"/>
                <w:color w:val="000000"/>
                <w:sz w:val="22"/>
                <w:szCs w:val="22"/>
              </w:rPr>
              <w:t>734</w:t>
            </w:r>
            <w:r w:rsidR="00154CAD">
              <w:rPr>
                <w:rFonts w:asciiTheme="minorHAnsi" w:hAnsiTheme="minorHAnsi" w:cstheme="minorHAnsi"/>
                <w:color w:val="000000"/>
                <w:sz w:val="22"/>
                <w:szCs w:val="22"/>
              </w:rPr>
              <w:t> </w:t>
            </w:r>
            <w:r>
              <w:rPr>
                <w:rFonts w:asciiTheme="minorHAnsi" w:hAnsiTheme="minorHAnsi" w:cstheme="minorHAnsi"/>
                <w:color w:val="000000"/>
                <w:sz w:val="22"/>
                <w:szCs w:val="22"/>
              </w:rPr>
              <w:t>215</w:t>
            </w:r>
            <w:r w:rsidR="00154CAD">
              <w:rPr>
                <w:rFonts w:asciiTheme="minorHAnsi" w:hAnsiTheme="minorHAnsi" w:cstheme="minorHAnsi"/>
                <w:color w:val="000000"/>
                <w:sz w:val="22"/>
                <w:szCs w:val="22"/>
              </w:rPr>
              <w:t xml:space="preserve"> </w:t>
            </w:r>
            <w:r>
              <w:rPr>
                <w:rFonts w:asciiTheme="minorHAnsi" w:hAnsiTheme="minorHAnsi" w:cstheme="minorHAnsi"/>
                <w:color w:val="000000"/>
                <w:sz w:val="22"/>
                <w:szCs w:val="22"/>
              </w:rPr>
              <w:t>674</w:t>
            </w:r>
          </w:p>
        </w:tc>
      </w:tr>
    </w:tbl>
    <w:p w14:paraId="719CE6CB"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B4EDB3B"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ZAPYTANIE OFERTOWE</w:t>
      </w:r>
    </w:p>
    <w:tbl>
      <w:tblPr>
        <w:tblStyle w:val="a0"/>
        <w:tblW w:w="9918" w:type="dxa"/>
        <w:tblInd w:w="0" w:type="dxa"/>
        <w:tblLayout w:type="fixed"/>
        <w:tblLook w:val="0000" w:firstRow="0" w:lastRow="0" w:firstColumn="0" w:lastColumn="0" w:noHBand="0" w:noVBand="0"/>
      </w:tblPr>
      <w:tblGrid>
        <w:gridCol w:w="3559"/>
        <w:gridCol w:w="6359"/>
      </w:tblGrid>
      <w:tr w:rsidR="0003338A" w:rsidRPr="004F5F18" w14:paraId="27F28600" w14:textId="77777777" w:rsidTr="00BF7386">
        <w:trPr>
          <w:trHeight w:val="593"/>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D260D"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PUBLIKACJA ZAPYTANIA</w:t>
            </w:r>
          </w:p>
        </w:tc>
        <w:tc>
          <w:tcPr>
            <w:tcW w:w="6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4EC1A" w14:textId="2C8D5E4A" w:rsidR="0003338A" w:rsidRPr="008830DD" w:rsidRDefault="00762FA6" w:rsidP="008830DD">
            <w:pPr>
              <w:rPr>
                <w:rFonts w:asciiTheme="minorHAnsi" w:hAnsiTheme="minorHAnsi" w:cstheme="minorHAnsi"/>
                <w:sz w:val="22"/>
                <w:szCs w:val="22"/>
              </w:rPr>
            </w:pPr>
            <w:r w:rsidRPr="004F5F18">
              <w:rPr>
                <w:rFonts w:asciiTheme="minorHAnsi" w:hAnsiTheme="minorHAnsi" w:cstheme="minorHAnsi"/>
                <w:sz w:val="22"/>
                <w:szCs w:val="22"/>
              </w:rPr>
              <w:t>Zapytanie ofertowe wraz z załącznikami dostępne jest na stronie internetowej:</w:t>
            </w:r>
            <w:hyperlink r:id="rId9">
              <w:r w:rsidRPr="004F5F18">
                <w:rPr>
                  <w:rFonts w:asciiTheme="minorHAnsi" w:hAnsiTheme="minorHAnsi" w:cstheme="minorHAnsi"/>
                  <w:color w:val="0000FF"/>
                  <w:sz w:val="22"/>
                  <w:szCs w:val="22"/>
                  <w:u w:val="single"/>
                </w:rPr>
                <w:t>https://bazakonkurencyjnosci.funduszeeuropejskie.gov.pl/</w:t>
              </w:r>
            </w:hyperlink>
          </w:p>
        </w:tc>
      </w:tr>
      <w:tr w:rsidR="0003338A" w:rsidRPr="004F5F18" w14:paraId="4B934CCD" w14:textId="77777777" w:rsidTr="00BF7386">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7EDA"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CHARAKTER PRAWNY ZAPYTANIA</w:t>
            </w:r>
          </w:p>
        </w:tc>
        <w:tc>
          <w:tcPr>
            <w:tcW w:w="6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244C" w14:textId="51375C9F" w:rsidR="0003338A" w:rsidRPr="004F5F18" w:rsidRDefault="00537E6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sz w:val="22"/>
                <w:szCs w:val="22"/>
              </w:rPr>
              <w:t xml:space="preserve">Postępowanie prowadzone jest w trybie zapytania ofertowego. Zapytanie ofertowe realizowane jest zgodnie z zasadą konkurencyjności </w:t>
            </w:r>
            <w:r w:rsidR="0071643B" w:rsidRPr="004F5F18">
              <w:rPr>
                <w:rFonts w:asciiTheme="minorHAnsi" w:hAnsiTheme="minorHAnsi" w:cstheme="minorHAnsi"/>
                <w:sz w:val="22"/>
                <w:szCs w:val="22"/>
              </w:rPr>
              <w:t>opisaną w</w:t>
            </w:r>
            <w:r w:rsidR="00E563E7" w:rsidRPr="004F5F18">
              <w:rPr>
                <w:rFonts w:asciiTheme="minorHAnsi" w:hAnsiTheme="minorHAnsi" w:cstheme="minorHAnsi"/>
                <w:sz w:val="22"/>
                <w:szCs w:val="22"/>
              </w:rPr>
              <w:t>:</w:t>
            </w:r>
            <w:r w:rsidRPr="004F5F18">
              <w:rPr>
                <w:rFonts w:asciiTheme="minorHAnsi" w:hAnsiTheme="minorHAnsi" w:cstheme="minorHAnsi"/>
                <w:sz w:val="22"/>
                <w:szCs w:val="22"/>
              </w:rPr>
              <w:t xml:space="preserve"> </w:t>
            </w:r>
            <w:r w:rsidR="00DE3896" w:rsidRPr="004F5F18">
              <w:rPr>
                <w:rFonts w:asciiTheme="minorHAnsi" w:hAnsiTheme="minorHAnsi" w:cstheme="minorHAnsi"/>
                <w:sz w:val="22"/>
                <w:szCs w:val="22"/>
              </w:rPr>
              <w:t>Wytyczne dotyczące kwalifikowalności wydatków na lata 2021-2027.</w:t>
            </w:r>
          </w:p>
        </w:tc>
      </w:tr>
    </w:tbl>
    <w:p w14:paraId="3E60C1F2"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 OPIS PRZEDMIOTU ZAMÓWIENIA</w:t>
      </w:r>
    </w:p>
    <w:p w14:paraId="2E4DC994" w14:textId="77777777" w:rsidR="0003338A" w:rsidRPr="004F5F18" w:rsidRDefault="00762FA6">
      <w:pPr>
        <w:numPr>
          <w:ilvl w:val="1"/>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PRZEDMIOT ZAMÓWIENIA – INFORMACJE PODSTAWOWE</w:t>
      </w:r>
    </w:p>
    <w:tbl>
      <w:tblPr>
        <w:tblStyle w:val="a1"/>
        <w:tblW w:w="9918" w:type="dxa"/>
        <w:tblInd w:w="0" w:type="dxa"/>
        <w:tblLayout w:type="fixed"/>
        <w:tblLook w:val="0000" w:firstRow="0" w:lastRow="0" w:firstColumn="0" w:lastColumn="0" w:noHBand="0" w:noVBand="0"/>
      </w:tblPr>
      <w:tblGrid>
        <w:gridCol w:w="4814"/>
        <w:gridCol w:w="5104"/>
      </w:tblGrid>
      <w:tr w:rsidR="0003338A" w:rsidRPr="004F5F18" w14:paraId="624BA130"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B0628"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OPIS PROJEKTU</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D4EFB" w14:textId="4E981CEC" w:rsidR="0003338A" w:rsidRPr="004F5F18" w:rsidRDefault="00470731" w:rsidP="001F498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Przedmiotem projektu jest opracowanie</w:t>
            </w:r>
            <w:r w:rsidR="00BF7386">
              <w:rPr>
                <w:rFonts w:asciiTheme="minorHAnsi" w:hAnsiTheme="minorHAnsi" w:cstheme="minorHAnsi"/>
                <w:color w:val="000000"/>
                <w:sz w:val="22"/>
                <w:szCs w:val="22"/>
              </w:rPr>
              <w:t xml:space="preserve"> </w:t>
            </w:r>
            <w:r w:rsidR="00FA05AB">
              <w:rPr>
                <w:rFonts w:asciiTheme="minorHAnsi" w:hAnsiTheme="minorHAnsi" w:cstheme="minorHAnsi"/>
                <w:color w:val="000000"/>
                <w:sz w:val="22"/>
                <w:szCs w:val="22"/>
              </w:rPr>
              <w:t xml:space="preserve">nowej linii stolarki PVC o znacznie ulepszonych parametrach.  </w:t>
            </w:r>
          </w:p>
        </w:tc>
      </w:tr>
      <w:tr w:rsidR="0003338A" w:rsidRPr="004F5F18" w14:paraId="361B7250"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9C8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ZWIĘZŁE OKREŚLENIE PRZEDMIOTU ZAMÓWIENIA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80604" w14:textId="3257F4D5" w:rsidR="0003338A" w:rsidRPr="004F5F18" w:rsidRDefault="00762FA6" w:rsidP="00AD71DD">
            <w:pPr>
              <w:pBdr>
                <w:top w:val="nil"/>
                <w:left w:val="nil"/>
                <w:bottom w:val="nil"/>
                <w:right w:val="nil"/>
                <w:between w:val="nil"/>
              </w:pBdr>
              <w:jc w:val="both"/>
              <w:rPr>
                <w:rFonts w:asciiTheme="minorHAnsi" w:hAnsiTheme="minorHAnsi" w:cstheme="minorHAnsi"/>
                <w:color w:val="000000"/>
                <w:sz w:val="22"/>
                <w:szCs w:val="22"/>
                <w:highlight w:val="yellow"/>
              </w:rPr>
            </w:pPr>
            <w:r w:rsidRPr="004F5F18">
              <w:rPr>
                <w:rFonts w:asciiTheme="minorHAnsi" w:hAnsiTheme="minorHAnsi" w:cstheme="minorHAnsi"/>
                <w:color w:val="000000"/>
                <w:sz w:val="22"/>
                <w:szCs w:val="22"/>
              </w:rPr>
              <w:t xml:space="preserve">Przedmiotem zamówienia jest </w:t>
            </w:r>
            <w:r w:rsidR="00C02394" w:rsidRPr="004F5F18">
              <w:rPr>
                <w:rFonts w:asciiTheme="minorHAnsi" w:hAnsiTheme="minorHAnsi" w:cstheme="minorHAnsi"/>
                <w:color w:val="000000"/>
                <w:sz w:val="22"/>
                <w:szCs w:val="22"/>
              </w:rPr>
              <w:t xml:space="preserve">usługa </w:t>
            </w:r>
            <w:r w:rsidR="00C02394" w:rsidRPr="00BF7386">
              <w:rPr>
                <w:rFonts w:asciiTheme="minorHAnsi" w:hAnsiTheme="minorHAnsi" w:cstheme="minorHAnsi"/>
                <w:color w:val="000000"/>
                <w:sz w:val="22"/>
                <w:szCs w:val="22"/>
              </w:rPr>
              <w:t>podwykonawstwa w ramach modułu B+R w zakresie</w:t>
            </w:r>
            <w:r w:rsidR="00A95498" w:rsidRPr="00BF7386">
              <w:rPr>
                <w:rFonts w:asciiTheme="minorHAnsi" w:hAnsiTheme="minorHAnsi" w:cstheme="minorHAnsi"/>
                <w:color w:val="000000"/>
                <w:sz w:val="22"/>
                <w:szCs w:val="22"/>
              </w:rPr>
              <w:t xml:space="preserve"> </w:t>
            </w:r>
            <w:r w:rsidR="00FA05AB">
              <w:rPr>
                <w:rFonts w:asciiTheme="minorHAnsi" w:hAnsiTheme="minorHAnsi" w:cstheme="minorHAnsi"/>
                <w:color w:val="000000"/>
                <w:sz w:val="22"/>
                <w:szCs w:val="22"/>
              </w:rPr>
              <w:t>przeprowadzeni</w:t>
            </w:r>
            <w:r w:rsidR="004A49F9">
              <w:rPr>
                <w:rFonts w:asciiTheme="minorHAnsi" w:hAnsiTheme="minorHAnsi" w:cstheme="minorHAnsi"/>
                <w:color w:val="000000"/>
                <w:sz w:val="22"/>
                <w:szCs w:val="22"/>
              </w:rPr>
              <w:t xml:space="preserve">a </w:t>
            </w:r>
            <w:r w:rsidR="007769DB">
              <w:rPr>
                <w:rFonts w:asciiTheme="minorHAnsi" w:hAnsiTheme="minorHAnsi" w:cstheme="minorHAnsi"/>
                <w:color w:val="000000"/>
                <w:sz w:val="22"/>
                <w:szCs w:val="22"/>
              </w:rPr>
              <w:t xml:space="preserve">symulacji numerycznych stolarki otworowej.  </w:t>
            </w:r>
            <w:r w:rsidR="00FA05AB">
              <w:rPr>
                <w:rFonts w:asciiTheme="minorHAnsi" w:hAnsiTheme="minorHAnsi" w:cstheme="minorHAnsi"/>
                <w:color w:val="000000"/>
                <w:sz w:val="22"/>
                <w:szCs w:val="22"/>
              </w:rPr>
              <w:t xml:space="preserve"> </w:t>
            </w:r>
          </w:p>
        </w:tc>
      </w:tr>
      <w:tr w:rsidR="0003338A" w:rsidRPr="004F5F18" w14:paraId="48AF80DF"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D3D01"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WSPÓLNY SŁOWNIK ZAMÓWIEŃ</w:t>
            </w:r>
          </w:p>
          <w:p w14:paraId="6F1A3650"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(KOD CPV PRZEDMIOTU ZAMÓWIENIA)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256FA" w14:textId="7D860470" w:rsidR="009A0F9B" w:rsidRPr="008830DD" w:rsidRDefault="00C02394" w:rsidP="008830DD">
            <w:pPr>
              <w:widowControl/>
              <w:suppressAutoHyphens w:val="0"/>
              <w:autoSpaceDE w:val="0"/>
              <w:autoSpaceDN w:val="0"/>
              <w:adjustRightInd w:val="0"/>
              <w:rPr>
                <w:rFonts w:asciiTheme="minorHAnsi" w:hAnsiTheme="minorHAnsi" w:cstheme="minorHAnsi"/>
                <w:sz w:val="22"/>
                <w:szCs w:val="22"/>
              </w:rPr>
            </w:pPr>
            <w:hyperlink r:id="rId10" w:history="1">
              <w:r w:rsidRPr="009A0F9B">
                <w:rPr>
                  <w:rStyle w:val="Hipercze"/>
                  <w:rFonts w:asciiTheme="minorHAnsi" w:hAnsiTheme="minorHAnsi" w:cstheme="minorHAnsi"/>
                  <w:color w:val="auto"/>
                  <w:sz w:val="22"/>
                  <w:szCs w:val="22"/>
                  <w:u w:val="none"/>
                </w:rPr>
                <w:t>73120000-9</w:t>
              </w:r>
            </w:hyperlink>
            <w:r w:rsidRPr="009A0F9B">
              <w:rPr>
                <w:rFonts w:asciiTheme="minorHAnsi" w:hAnsiTheme="minorHAnsi" w:cstheme="minorHAnsi"/>
                <w:sz w:val="22"/>
                <w:szCs w:val="22"/>
              </w:rPr>
              <w:t xml:space="preserve"> Usługi eksperymentalno-rozwojowe</w:t>
            </w:r>
          </w:p>
        </w:tc>
      </w:tr>
    </w:tbl>
    <w:p w14:paraId="0FEFD2DE" w14:textId="33D612FD" w:rsidR="0003338A" w:rsidRPr="004F5F18" w:rsidRDefault="00762FA6">
      <w:pPr>
        <w:numPr>
          <w:ilvl w:val="1"/>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SZCZEGÓŁOWY OPIS PRZEDMIOTU ZAMÓWIENIA</w:t>
      </w:r>
    </w:p>
    <w:tbl>
      <w:tblPr>
        <w:tblStyle w:val="a2"/>
        <w:tblW w:w="9918" w:type="dxa"/>
        <w:tblInd w:w="0" w:type="dxa"/>
        <w:tblLayout w:type="fixed"/>
        <w:tblLook w:val="0000" w:firstRow="0" w:lastRow="0" w:firstColumn="0" w:lastColumn="0" w:noHBand="0" w:noVBand="0"/>
      </w:tblPr>
      <w:tblGrid>
        <w:gridCol w:w="1413"/>
        <w:gridCol w:w="2886"/>
        <w:gridCol w:w="5619"/>
      </w:tblGrid>
      <w:tr w:rsidR="007769DB" w:rsidRPr="004F5F18" w14:paraId="51D0C9C7" w14:textId="77777777" w:rsidTr="00BF7386">
        <w:trPr>
          <w:trHeight w:val="17"/>
        </w:trPr>
        <w:tc>
          <w:tcPr>
            <w:tcW w:w="4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38AE" w14:textId="77777777" w:rsidR="007769DB" w:rsidRPr="004F5F18" w:rsidRDefault="007769DB" w:rsidP="007769DB">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OGÓLNE POSTANOWIENIA DOTYCZĄCE REALIZACJI PRZEDMIOTU ZAMÓWIENIA</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2937" w14:textId="77777777" w:rsidR="007769DB" w:rsidRDefault="007769DB" w:rsidP="007769DB">
            <w:pPr>
              <w:pBdr>
                <w:top w:val="nil"/>
                <w:left w:val="nil"/>
                <w:bottom w:val="nil"/>
                <w:right w:val="nil"/>
                <w:between w:val="nil"/>
              </w:pBdr>
              <w:jc w:val="both"/>
              <w:rPr>
                <w:rFonts w:asciiTheme="minorHAnsi" w:hAnsiTheme="minorHAnsi" w:cstheme="minorHAnsi"/>
                <w:color w:val="000000"/>
                <w:sz w:val="22"/>
                <w:szCs w:val="22"/>
              </w:rPr>
            </w:pPr>
            <w:bookmarkStart w:id="3" w:name="_heading=h.gjdgxs" w:colFirst="0" w:colLast="0"/>
            <w:bookmarkEnd w:id="3"/>
            <w:r w:rsidRPr="004F5F18">
              <w:rPr>
                <w:rFonts w:asciiTheme="minorHAnsi" w:hAnsiTheme="minorHAnsi" w:cstheme="minorHAnsi"/>
                <w:color w:val="000000"/>
                <w:sz w:val="22"/>
                <w:szCs w:val="22"/>
              </w:rPr>
              <w:t xml:space="preserve">Przedmiotem zamówienia jest usługa </w:t>
            </w:r>
            <w:r w:rsidRPr="00BF7386">
              <w:rPr>
                <w:rFonts w:asciiTheme="minorHAnsi" w:hAnsiTheme="minorHAnsi" w:cstheme="minorHAnsi"/>
                <w:color w:val="000000"/>
                <w:sz w:val="22"/>
                <w:szCs w:val="22"/>
              </w:rPr>
              <w:t xml:space="preserve">podwykonawstwa w ramach modułu B+R w zakresie </w:t>
            </w:r>
            <w:r>
              <w:rPr>
                <w:rFonts w:asciiTheme="minorHAnsi" w:hAnsiTheme="minorHAnsi" w:cstheme="minorHAnsi"/>
                <w:color w:val="000000"/>
                <w:sz w:val="22"/>
                <w:szCs w:val="22"/>
              </w:rPr>
              <w:t>przeprowad</w:t>
            </w:r>
            <w:r w:rsidR="004A49F9">
              <w:rPr>
                <w:rFonts w:asciiTheme="minorHAnsi" w:hAnsiTheme="minorHAnsi" w:cstheme="minorHAnsi"/>
                <w:color w:val="000000"/>
                <w:sz w:val="22"/>
                <w:szCs w:val="22"/>
              </w:rPr>
              <w:t xml:space="preserve">zenia </w:t>
            </w:r>
            <w:r>
              <w:rPr>
                <w:rFonts w:asciiTheme="minorHAnsi" w:hAnsiTheme="minorHAnsi" w:cstheme="minorHAnsi"/>
                <w:color w:val="000000"/>
                <w:sz w:val="22"/>
                <w:szCs w:val="22"/>
              </w:rPr>
              <w:t xml:space="preserve">symulacji numerycznych stolarki otworowej.   </w:t>
            </w:r>
          </w:p>
          <w:p w14:paraId="402C3227" w14:textId="77777777" w:rsidR="004A49F9" w:rsidRDefault="004A49F9" w:rsidP="007769DB">
            <w:pPr>
              <w:pBdr>
                <w:top w:val="nil"/>
                <w:left w:val="nil"/>
                <w:bottom w:val="nil"/>
                <w:right w:val="nil"/>
                <w:between w:val="nil"/>
              </w:pBdr>
              <w:jc w:val="both"/>
              <w:rPr>
                <w:rFonts w:asciiTheme="minorHAnsi" w:hAnsiTheme="minorHAnsi" w:cstheme="minorHAnsi"/>
                <w:color w:val="000000"/>
                <w:sz w:val="22"/>
                <w:szCs w:val="22"/>
              </w:rPr>
            </w:pPr>
          </w:p>
          <w:p w14:paraId="0B36EF81" w14:textId="77777777" w:rsidR="004A49F9" w:rsidRDefault="004A49F9" w:rsidP="007769DB">
            <w:pPr>
              <w:pBdr>
                <w:top w:val="nil"/>
                <w:left w:val="nil"/>
                <w:bottom w:val="nil"/>
                <w:right w:val="nil"/>
                <w:between w:val="nil"/>
              </w:pBdr>
              <w:jc w:val="both"/>
              <w:rPr>
                <w:rFonts w:asciiTheme="minorHAnsi" w:hAnsiTheme="minorHAnsi" w:cstheme="minorHAnsi"/>
                <w:color w:val="000000"/>
                <w:sz w:val="22"/>
                <w:szCs w:val="22"/>
              </w:rPr>
            </w:pPr>
          </w:p>
          <w:p w14:paraId="6F98BE7E" w14:textId="254D1E0C" w:rsidR="004A49F9" w:rsidRPr="00BF7386" w:rsidRDefault="004A49F9" w:rsidP="007769DB">
            <w:pPr>
              <w:pBdr>
                <w:top w:val="nil"/>
                <w:left w:val="nil"/>
                <w:bottom w:val="nil"/>
                <w:right w:val="nil"/>
                <w:between w:val="nil"/>
              </w:pBdr>
              <w:jc w:val="both"/>
              <w:rPr>
                <w:rFonts w:asciiTheme="minorHAnsi" w:hAnsiTheme="minorHAnsi" w:cstheme="minorHAnsi"/>
                <w:b/>
                <w:color w:val="000000"/>
                <w:sz w:val="22"/>
                <w:szCs w:val="22"/>
                <w:u w:val="single"/>
              </w:rPr>
            </w:pPr>
          </w:p>
        </w:tc>
      </w:tr>
      <w:tr w:rsidR="007769DB" w:rsidRPr="004F5F18" w14:paraId="5E68D1C4" w14:textId="77777777" w:rsidTr="00BF7386">
        <w:trPr>
          <w:trHeight w:val="17"/>
        </w:trPr>
        <w:tc>
          <w:tcPr>
            <w:tcW w:w="4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C79C" w14:textId="77777777" w:rsidR="007769DB" w:rsidRPr="004F5F18" w:rsidRDefault="007769DB" w:rsidP="007769DB">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PRZEDMIOT ZAMÓWIENIA</w:t>
            </w:r>
          </w:p>
        </w:tc>
        <w:tc>
          <w:tcPr>
            <w:tcW w:w="561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ACB903A" w14:textId="77777777" w:rsidR="007769DB" w:rsidRPr="004F5F18" w:rsidRDefault="007769DB" w:rsidP="007769DB">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SPECYFIKACJA</w:t>
            </w:r>
          </w:p>
        </w:tc>
      </w:tr>
      <w:tr w:rsidR="007769DB" w:rsidRPr="004F5F18" w14:paraId="64FF02C6" w14:textId="77777777" w:rsidTr="00BF7386">
        <w:trPr>
          <w:trHeight w:val="17"/>
        </w:trPr>
        <w:tc>
          <w:tcPr>
            <w:tcW w:w="14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6443E17" w14:textId="77777777" w:rsidR="007769DB" w:rsidRPr="004F5F18" w:rsidRDefault="007769DB" w:rsidP="007769DB">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L.p.</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30EFC28" w14:textId="77777777" w:rsidR="007769DB" w:rsidRPr="004F5F18" w:rsidRDefault="007769DB" w:rsidP="007769DB">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Nazwa</w:t>
            </w:r>
          </w:p>
        </w:tc>
        <w:tc>
          <w:tcPr>
            <w:tcW w:w="56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517D" w14:textId="77777777" w:rsidR="007769DB" w:rsidRPr="004F5F18" w:rsidRDefault="007769DB" w:rsidP="007769DB">
            <w:pPr>
              <w:pBdr>
                <w:top w:val="nil"/>
                <w:left w:val="nil"/>
                <w:bottom w:val="nil"/>
                <w:right w:val="nil"/>
                <w:between w:val="nil"/>
              </w:pBdr>
              <w:jc w:val="both"/>
              <w:rPr>
                <w:rFonts w:asciiTheme="minorHAnsi" w:hAnsiTheme="minorHAnsi" w:cstheme="minorHAnsi"/>
                <w:b/>
                <w:color w:val="000000"/>
                <w:sz w:val="22"/>
                <w:szCs w:val="22"/>
              </w:rPr>
            </w:pPr>
          </w:p>
        </w:tc>
      </w:tr>
      <w:tr w:rsidR="007769DB" w:rsidRPr="004F5F18" w14:paraId="5A97CE91" w14:textId="77777777" w:rsidTr="007769DB">
        <w:trPr>
          <w:trHeight w:val="1802"/>
        </w:trPr>
        <w:tc>
          <w:tcPr>
            <w:tcW w:w="1413" w:type="dxa"/>
            <w:tcBorders>
              <w:left w:val="single" w:sz="4" w:space="0" w:color="auto"/>
              <w:right w:val="single" w:sz="4" w:space="0" w:color="auto"/>
            </w:tcBorders>
            <w:shd w:val="clear" w:color="auto" w:fill="auto"/>
            <w:tcMar>
              <w:top w:w="0" w:type="dxa"/>
              <w:left w:w="108" w:type="dxa"/>
              <w:bottom w:w="0" w:type="dxa"/>
              <w:right w:w="108" w:type="dxa"/>
            </w:tcMar>
          </w:tcPr>
          <w:p w14:paraId="2F6212F1" w14:textId="6D599F2A" w:rsidR="007769DB" w:rsidRPr="004F5F18" w:rsidRDefault="007769DB" w:rsidP="007769DB">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Część 1.</w:t>
            </w:r>
          </w:p>
        </w:tc>
        <w:tc>
          <w:tcPr>
            <w:tcW w:w="8505"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14:paraId="50A1D688" w14:textId="263F609E" w:rsidR="007769DB" w:rsidRPr="007769DB" w:rsidRDefault="007769DB" w:rsidP="00137233">
            <w:pPr>
              <w:pStyle w:val="aaa"/>
              <w:spacing w:after="0"/>
              <w:rPr>
                <w:rFonts w:cstheme="minorHAnsi"/>
                <w:color w:val="000000"/>
                <w:lang w:eastAsia="pl-PL"/>
              </w:rPr>
            </w:pPr>
            <w:r w:rsidRPr="004F5F18">
              <w:rPr>
                <w:rFonts w:cstheme="minorHAnsi"/>
                <w:color w:val="000000"/>
              </w:rPr>
              <w:t xml:space="preserve">Przedmiotem zamówienia jest usługa </w:t>
            </w:r>
            <w:r w:rsidRPr="00BF7386">
              <w:rPr>
                <w:rFonts w:cstheme="minorHAnsi"/>
                <w:color w:val="000000"/>
              </w:rPr>
              <w:t xml:space="preserve">podwykonawstwa w ramach modułu B+R w zakresie </w:t>
            </w:r>
            <w:r>
              <w:rPr>
                <w:rFonts w:cstheme="minorHAnsi"/>
                <w:color w:val="000000"/>
              </w:rPr>
              <w:t xml:space="preserve">przeprowadzenia symulacji numerycznych stolarki otworowej.   </w:t>
            </w:r>
          </w:p>
          <w:p w14:paraId="6A60B716" w14:textId="77777777" w:rsidR="007769DB" w:rsidRDefault="007769DB" w:rsidP="00137233">
            <w:pPr>
              <w:pStyle w:val="Akapitzlist"/>
              <w:tabs>
                <w:tab w:val="left" w:pos="5205"/>
              </w:tabs>
              <w:spacing w:line="240" w:lineRule="auto"/>
              <w:rPr>
                <w:rFonts w:cstheme="minorHAnsi"/>
              </w:rPr>
            </w:pPr>
          </w:p>
          <w:p w14:paraId="0C26999F" w14:textId="688A7B06" w:rsidR="007769DB" w:rsidRDefault="007769DB" w:rsidP="00137233">
            <w:pPr>
              <w:pStyle w:val="Akapitzlist"/>
              <w:numPr>
                <w:ilvl w:val="0"/>
                <w:numId w:val="17"/>
              </w:numPr>
              <w:tabs>
                <w:tab w:val="left" w:pos="5205"/>
              </w:tabs>
              <w:spacing w:line="240" w:lineRule="auto"/>
              <w:jc w:val="both"/>
              <w:rPr>
                <w:rFonts w:cstheme="minorHAnsi"/>
              </w:rPr>
            </w:pPr>
            <w:r w:rsidRPr="007769DB">
              <w:rPr>
                <w:rFonts w:cstheme="minorHAnsi"/>
              </w:rPr>
              <w:t>Wykonanie komputerowych symulacji numerycznych na 30</w:t>
            </w:r>
            <w:r>
              <w:rPr>
                <w:rFonts w:cstheme="minorHAnsi"/>
              </w:rPr>
              <w:t xml:space="preserve"> </w:t>
            </w:r>
            <w:r w:rsidRPr="007769DB">
              <w:rPr>
                <w:rFonts w:cstheme="minorHAnsi"/>
              </w:rPr>
              <w:t xml:space="preserve">sztukach wirtualnych modeli okien jedno i dwuskrzydłowych w zakresie wytrzymałościowym. Zleceniodawca dostarczy szczegółowe modele geometryczne wszystkich komponentów składowych badanych okien oraz ich parametry materiałowe. Zleceniobiorca w symulacjach uwzględni współpracę między składowymi prototypów, w tym połączeń mechanicznych i klejonych oraz pełny zestaw obciążeń </w:t>
            </w:r>
            <w:r w:rsidR="00B814E6">
              <w:rPr>
                <w:rFonts w:cstheme="minorHAnsi"/>
              </w:rPr>
              <w:t>s</w:t>
            </w:r>
            <w:r w:rsidR="00B814E6" w:rsidRPr="007769DB">
              <w:rPr>
                <w:rFonts w:cstheme="minorHAnsi"/>
              </w:rPr>
              <w:t>tatycznych</w:t>
            </w:r>
            <w:r w:rsidR="00B814E6">
              <w:rPr>
                <w:rFonts w:cstheme="minorHAnsi"/>
              </w:rPr>
              <w:t xml:space="preserve"> i termicznych</w:t>
            </w:r>
            <w:r w:rsidR="00B814E6" w:rsidRPr="007769DB">
              <w:rPr>
                <w:rFonts w:cstheme="minorHAnsi"/>
              </w:rPr>
              <w:t xml:space="preserve"> (punktowych, liniowych i powierzchniowych)</w:t>
            </w:r>
            <w:r w:rsidR="00B814E6">
              <w:rPr>
                <w:rFonts w:cstheme="minorHAnsi"/>
              </w:rPr>
              <w:t xml:space="preserve"> o wartości</w:t>
            </w:r>
            <w:r w:rsidRPr="007769DB">
              <w:rPr>
                <w:rFonts w:cstheme="minorHAnsi"/>
              </w:rPr>
              <w:t xml:space="preserve">, kierunkach i lokalizacji oddziaływań określonych przez zleceniodawcę odpowiadających warunkom eksploatacji stolarki budowlanej.  Wynik symulacji powinien uwzględniać rozkład </w:t>
            </w:r>
            <w:proofErr w:type="spellStart"/>
            <w:r w:rsidRPr="007769DB">
              <w:rPr>
                <w:rFonts w:cstheme="minorHAnsi"/>
              </w:rPr>
              <w:t>naprężeń</w:t>
            </w:r>
            <w:proofErr w:type="spellEnd"/>
            <w:r w:rsidRPr="007769DB">
              <w:rPr>
                <w:rFonts w:cstheme="minorHAnsi"/>
              </w:rPr>
              <w:t xml:space="preserve"> oraz powiązanych odkształceń wraz z wartościami obu z nich i przedstawiać je w formie elektronicznego raportu w formacie PDF zawierającego rzuty trójwymiarowej bryły ukazujące jej powierzchnię ze wszystkich stron. Dla każdej z symulacji w wyżej wymienionym raporcie należy określić max. i min. wartości </w:t>
            </w:r>
            <w:proofErr w:type="spellStart"/>
            <w:r w:rsidRPr="007769DB">
              <w:rPr>
                <w:rFonts w:cstheme="minorHAnsi"/>
              </w:rPr>
              <w:t>naprężeń</w:t>
            </w:r>
            <w:proofErr w:type="spellEnd"/>
            <w:r w:rsidRPr="007769DB">
              <w:rPr>
                <w:rFonts w:cstheme="minorHAnsi"/>
              </w:rPr>
              <w:t xml:space="preserve"> i odkształceń.  Zleceniobiorca zobowiązany jest również do przekazania wraz z raportem finalnych wersji plików zawierających modele numeryczne</w:t>
            </w:r>
            <w:r w:rsidR="00F843C0">
              <w:rPr>
                <w:rFonts w:cstheme="minorHAnsi"/>
              </w:rPr>
              <w:t>.</w:t>
            </w:r>
          </w:p>
          <w:p w14:paraId="7EDB08B5" w14:textId="77777777" w:rsidR="00F843C0" w:rsidRDefault="00F843C0" w:rsidP="00137233">
            <w:pPr>
              <w:pStyle w:val="Akapitzlist"/>
              <w:tabs>
                <w:tab w:val="left" w:pos="5205"/>
              </w:tabs>
              <w:spacing w:line="240" w:lineRule="auto"/>
              <w:jc w:val="both"/>
              <w:rPr>
                <w:rFonts w:cstheme="minorHAnsi"/>
              </w:rPr>
            </w:pPr>
          </w:p>
          <w:p w14:paraId="1D6BBE04" w14:textId="33EA0DA7" w:rsidR="007769DB" w:rsidRDefault="007769DB" w:rsidP="00137233">
            <w:pPr>
              <w:pStyle w:val="Akapitzlist"/>
              <w:numPr>
                <w:ilvl w:val="0"/>
                <w:numId w:val="17"/>
              </w:numPr>
              <w:tabs>
                <w:tab w:val="left" w:pos="5205"/>
              </w:tabs>
              <w:spacing w:line="240" w:lineRule="auto"/>
              <w:jc w:val="both"/>
              <w:rPr>
                <w:rFonts w:cstheme="minorHAnsi"/>
              </w:rPr>
            </w:pPr>
            <w:r w:rsidRPr="007769DB">
              <w:rPr>
                <w:rFonts w:cstheme="minorHAnsi"/>
              </w:rPr>
              <w:t>Wykonanie komputerowych symulacji numerycznych na 30</w:t>
            </w:r>
            <w:r>
              <w:rPr>
                <w:rFonts w:cstheme="minorHAnsi"/>
              </w:rPr>
              <w:t xml:space="preserve"> </w:t>
            </w:r>
            <w:r w:rsidRPr="007769DB">
              <w:rPr>
                <w:rFonts w:cstheme="minorHAnsi"/>
              </w:rPr>
              <w:t xml:space="preserve">sztukach wirtualnych modeli okien jedno i dwuskrzydłowych w zakresie przenikalności cieplnej. Zleceniodawca dostarczy szczegółowe modele geometryczne wszystkich komponentów składowych badanych okien oraz ich parametry materiałowe. Zleceniobiorca w symulacjach uwzględni wszystkie składowe przenikalności cieplnej oraz zasymuluje rozkład temperatur w określonych przez zleceniodawcę warunkach brzegowych odpowiadających warunkom eksploatacji stolarki budowlanej. Wynik symulacji powinien uwzględniać rozkład temperatur wraz z ich wartościami i przedstawiać dane naniesione na rzuty trójwymiarowej bryły ukazujące jej powierzchnię ze wszystkich stron. Raport powinien być dostarczony w formie elektronicznej w formacie PDF i zawierać wartości </w:t>
            </w:r>
            <w:proofErr w:type="spellStart"/>
            <w:r w:rsidRPr="007769DB">
              <w:rPr>
                <w:rFonts w:cstheme="minorHAnsi"/>
              </w:rPr>
              <w:t>Uw</w:t>
            </w:r>
            <w:proofErr w:type="spellEnd"/>
            <w:r w:rsidRPr="007769DB">
              <w:rPr>
                <w:rFonts w:cstheme="minorHAnsi"/>
              </w:rPr>
              <w:t xml:space="preserve"> i Uf dla wszystkich złożeń.  Zleceniobiorca zobowiązany jest również do przekazania wraz z raportem finalnych wersji plików zawierających modele numeryczne. </w:t>
            </w:r>
          </w:p>
          <w:p w14:paraId="0FCB6797" w14:textId="77777777" w:rsidR="007769DB" w:rsidRDefault="007769DB" w:rsidP="00137233">
            <w:pPr>
              <w:tabs>
                <w:tab w:val="left" w:pos="5205"/>
              </w:tabs>
              <w:jc w:val="both"/>
              <w:rPr>
                <w:rFonts w:asciiTheme="minorHAnsi" w:hAnsiTheme="minorHAnsi" w:cstheme="minorHAnsi"/>
                <w:sz w:val="22"/>
                <w:szCs w:val="22"/>
              </w:rPr>
            </w:pPr>
            <w:r w:rsidRPr="004F5F18">
              <w:rPr>
                <w:rFonts w:asciiTheme="minorHAnsi" w:hAnsiTheme="minorHAnsi" w:cstheme="minorHAnsi"/>
                <w:sz w:val="22"/>
                <w:szCs w:val="22"/>
              </w:rPr>
              <w:t>Ze względu na to, że zamówienie jest elementem projektu badawczego</w:t>
            </w:r>
            <w:r>
              <w:rPr>
                <w:rFonts w:asciiTheme="minorHAnsi" w:hAnsiTheme="minorHAnsi" w:cstheme="minorHAnsi"/>
                <w:sz w:val="22"/>
                <w:szCs w:val="22"/>
              </w:rPr>
              <w:t>,</w:t>
            </w:r>
            <w:r w:rsidRPr="004F5F18">
              <w:rPr>
                <w:rFonts w:asciiTheme="minorHAnsi" w:hAnsiTheme="minorHAnsi" w:cstheme="minorHAnsi"/>
                <w:sz w:val="22"/>
                <w:szCs w:val="22"/>
              </w:rPr>
              <w:t xml:space="preserve"> Oferent będzie zobowiązany do uwzględnienia wytycznych i wskazówek, które zostaną opracowane w ramach projektu. </w:t>
            </w:r>
            <w:r>
              <w:rPr>
                <w:rFonts w:asciiTheme="minorHAnsi" w:hAnsiTheme="minorHAnsi" w:cstheme="minorHAnsi"/>
                <w:sz w:val="22"/>
                <w:szCs w:val="22"/>
              </w:rPr>
              <w:t xml:space="preserve">Zlecenie będzie realizowane w etapach zgodnie z planem badań określonym we wniosku o dofinansowanie. </w:t>
            </w:r>
          </w:p>
          <w:p w14:paraId="6BD1F946" w14:textId="11D37072" w:rsidR="007769DB" w:rsidRDefault="007769DB" w:rsidP="00137233">
            <w:pPr>
              <w:tabs>
                <w:tab w:val="left" w:pos="5205"/>
              </w:tabs>
              <w:jc w:val="both"/>
              <w:rPr>
                <w:rFonts w:asciiTheme="minorHAnsi" w:hAnsiTheme="minorHAnsi" w:cstheme="minorHAnsi"/>
                <w:sz w:val="22"/>
                <w:szCs w:val="22"/>
              </w:rPr>
            </w:pPr>
            <w:r>
              <w:rPr>
                <w:rFonts w:asciiTheme="minorHAnsi" w:hAnsiTheme="minorHAnsi" w:cstheme="minorHAnsi"/>
                <w:sz w:val="22"/>
                <w:szCs w:val="22"/>
              </w:rPr>
              <w:t>Dopuszczalne jest zrealizowanie zleceni</w:t>
            </w:r>
            <w:r w:rsidR="00B814E6">
              <w:rPr>
                <w:rFonts w:asciiTheme="minorHAnsi" w:hAnsiTheme="minorHAnsi" w:cstheme="minorHAnsi"/>
                <w:sz w:val="22"/>
                <w:szCs w:val="22"/>
              </w:rPr>
              <w:t>a</w:t>
            </w:r>
            <w:r>
              <w:rPr>
                <w:rFonts w:asciiTheme="minorHAnsi" w:hAnsiTheme="minorHAnsi" w:cstheme="minorHAnsi"/>
                <w:sz w:val="22"/>
                <w:szCs w:val="22"/>
              </w:rPr>
              <w:t xml:space="preserve"> w etapach.</w:t>
            </w:r>
          </w:p>
          <w:p w14:paraId="46C04EB2" w14:textId="0B54DE21" w:rsidR="00B72B78" w:rsidRPr="004F5F18" w:rsidRDefault="00B72B78" w:rsidP="00137233">
            <w:pPr>
              <w:tabs>
                <w:tab w:val="left" w:pos="5205"/>
              </w:tabs>
              <w:jc w:val="both"/>
              <w:rPr>
                <w:rFonts w:asciiTheme="minorHAnsi" w:hAnsiTheme="minorHAnsi" w:cstheme="minorHAnsi"/>
                <w:sz w:val="22"/>
                <w:szCs w:val="22"/>
              </w:rPr>
            </w:pPr>
            <w:r>
              <w:rPr>
                <w:rFonts w:asciiTheme="minorHAnsi" w:hAnsiTheme="minorHAnsi" w:cstheme="minorHAnsi"/>
                <w:sz w:val="22"/>
                <w:szCs w:val="22"/>
              </w:rPr>
              <w:t>Rozpoczęcie realizacji zleceni</w:t>
            </w:r>
            <w:r w:rsidR="00B814E6">
              <w:rPr>
                <w:rFonts w:asciiTheme="minorHAnsi" w:hAnsiTheme="minorHAnsi" w:cstheme="minorHAnsi"/>
                <w:sz w:val="22"/>
                <w:szCs w:val="22"/>
              </w:rPr>
              <w:t>a</w:t>
            </w:r>
            <w:r>
              <w:rPr>
                <w:rFonts w:asciiTheme="minorHAnsi" w:hAnsiTheme="minorHAnsi" w:cstheme="minorHAnsi"/>
                <w:sz w:val="22"/>
                <w:szCs w:val="22"/>
              </w:rPr>
              <w:t xml:space="preserve"> wyznaczać będzie przekazanie próbek i modeli do badań. </w:t>
            </w:r>
          </w:p>
        </w:tc>
      </w:tr>
    </w:tbl>
    <w:p w14:paraId="04529E6C" w14:textId="77777777" w:rsidR="00485B30" w:rsidRPr="004F5F18" w:rsidRDefault="00485B30">
      <w:pPr>
        <w:pBdr>
          <w:top w:val="nil"/>
          <w:left w:val="nil"/>
          <w:bottom w:val="nil"/>
          <w:right w:val="nil"/>
          <w:between w:val="nil"/>
        </w:pBdr>
        <w:ind w:left="360"/>
        <w:jc w:val="both"/>
        <w:rPr>
          <w:rFonts w:asciiTheme="minorHAnsi" w:hAnsiTheme="minorHAnsi" w:cstheme="minorHAnsi"/>
          <w:b/>
          <w:color w:val="000000"/>
          <w:sz w:val="22"/>
          <w:szCs w:val="22"/>
        </w:rPr>
      </w:pPr>
    </w:p>
    <w:p w14:paraId="3A73165B"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 OGÓLNE POSTANOWIENIA DOTYCZĄCE REALIZACJI PRZEDMIOTU ZAMÓWIENIA</w:t>
      </w:r>
    </w:p>
    <w:tbl>
      <w:tblPr>
        <w:tblStyle w:val="a3"/>
        <w:tblW w:w="9918" w:type="dxa"/>
        <w:tblInd w:w="0" w:type="dxa"/>
        <w:tblLayout w:type="fixed"/>
        <w:tblLook w:val="0000" w:firstRow="0" w:lastRow="0" w:firstColumn="0" w:lastColumn="0" w:noHBand="0" w:noVBand="0"/>
      </w:tblPr>
      <w:tblGrid>
        <w:gridCol w:w="865"/>
        <w:gridCol w:w="9053"/>
      </w:tblGrid>
      <w:tr w:rsidR="0003338A" w:rsidRPr="004F5F18" w14:paraId="66083ED9"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D62B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3.3.1</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02500" w14:textId="46071269"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Warunkiem przystąpienia do realizacji zamówienia jest podpisanie </w:t>
            </w:r>
            <w:r w:rsidRPr="00321D4A">
              <w:rPr>
                <w:rFonts w:asciiTheme="minorHAnsi" w:hAnsiTheme="minorHAnsi" w:cstheme="minorHAnsi"/>
                <w:color w:val="000000"/>
                <w:sz w:val="22"/>
                <w:szCs w:val="22"/>
              </w:rPr>
              <w:t>umowy</w:t>
            </w:r>
            <w:r w:rsidR="0047659D">
              <w:rPr>
                <w:rFonts w:asciiTheme="minorHAnsi" w:hAnsiTheme="minorHAnsi" w:cstheme="minorHAnsi"/>
                <w:color w:val="000000"/>
                <w:sz w:val="22"/>
                <w:szCs w:val="22"/>
              </w:rPr>
              <w:t xml:space="preserve"> </w:t>
            </w:r>
            <w:proofErr w:type="gramStart"/>
            <w:r w:rsidR="002B65D1" w:rsidRPr="00321D4A">
              <w:rPr>
                <w:rFonts w:asciiTheme="minorHAnsi" w:hAnsiTheme="minorHAnsi" w:cstheme="minorHAnsi"/>
                <w:color w:val="000000"/>
                <w:sz w:val="22"/>
                <w:szCs w:val="22"/>
              </w:rPr>
              <w:t xml:space="preserve">warunkowej </w:t>
            </w:r>
            <w:r w:rsidRPr="00321D4A">
              <w:rPr>
                <w:rFonts w:asciiTheme="minorHAnsi" w:hAnsiTheme="minorHAnsi" w:cstheme="minorHAnsi"/>
                <w:color w:val="000000"/>
                <w:sz w:val="22"/>
                <w:szCs w:val="22"/>
              </w:rPr>
              <w:t xml:space="preserve"> </w:t>
            </w:r>
            <w:r w:rsidR="009546DB">
              <w:rPr>
                <w:rFonts w:asciiTheme="minorHAnsi" w:hAnsiTheme="minorHAnsi" w:cstheme="minorHAnsi"/>
                <w:color w:val="000000"/>
                <w:sz w:val="22"/>
                <w:szCs w:val="22"/>
              </w:rPr>
              <w:t>z</w:t>
            </w:r>
            <w:r w:rsidRPr="00321D4A">
              <w:rPr>
                <w:rFonts w:asciiTheme="minorHAnsi" w:hAnsiTheme="minorHAnsi" w:cstheme="minorHAnsi"/>
                <w:color w:val="000000"/>
                <w:sz w:val="22"/>
                <w:szCs w:val="22"/>
              </w:rPr>
              <w:t>a</w:t>
            </w:r>
            <w:r w:rsidR="009546DB">
              <w:rPr>
                <w:rFonts w:asciiTheme="minorHAnsi" w:hAnsiTheme="minorHAnsi" w:cstheme="minorHAnsi"/>
                <w:color w:val="000000"/>
                <w:sz w:val="22"/>
                <w:szCs w:val="22"/>
              </w:rPr>
              <w:t>wiera</w:t>
            </w:r>
            <w:r w:rsidRPr="00321D4A">
              <w:rPr>
                <w:rFonts w:asciiTheme="minorHAnsi" w:hAnsiTheme="minorHAnsi" w:cstheme="minorHAnsi"/>
                <w:color w:val="000000"/>
                <w:sz w:val="22"/>
                <w:szCs w:val="22"/>
              </w:rPr>
              <w:t>jąc</w:t>
            </w:r>
            <w:r w:rsidR="00321D4A">
              <w:rPr>
                <w:rFonts w:asciiTheme="minorHAnsi" w:hAnsiTheme="minorHAnsi" w:cstheme="minorHAnsi"/>
                <w:color w:val="000000"/>
                <w:sz w:val="22"/>
                <w:szCs w:val="22"/>
              </w:rPr>
              <w:t>ej</w:t>
            </w:r>
            <w:proofErr w:type="gramEnd"/>
            <w:r w:rsidR="00321D4A">
              <w:rPr>
                <w:rFonts w:asciiTheme="minorHAnsi" w:hAnsiTheme="minorHAnsi" w:cstheme="minorHAnsi"/>
                <w:color w:val="000000"/>
                <w:sz w:val="22"/>
                <w:szCs w:val="22"/>
              </w:rPr>
              <w:t xml:space="preserve"> klauzulę</w:t>
            </w:r>
            <w:r w:rsidR="00925C76" w:rsidRPr="00321D4A">
              <w:rPr>
                <w:rFonts w:asciiTheme="minorHAnsi" w:hAnsiTheme="minorHAnsi" w:cstheme="minorHAnsi"/>
                <w:color w:val="000000"/>
                <w:sz w:val="22"/>
                <w:szCs w:val="22"/>
              </w:rPr>
              <w:t xml:space="preserve"> wejścia w życie </w:t>
            </w:r>
            <w:r w:rsidR="0008265E">
              <w:rPr>
                <w:rFonts w:asciiTheme="minorHAnsi" w:hAnsiTheme="minorHAnsi" w:cstheme="minorHAnsi"/>
                <w:color w:val="000000"/>
                <w:sz w:val="22"/>
                <w:szCs w:val="22"/>
              </w:rPr>
              <w:t>pod warunkiem</w:t>
            </w:r>
            <w:r w:rsidR="008830DD">
              <w:rPr>
                <w:rFonts w:asciiTheme="minorHAnsi" w:hAnsiTheme="minorHAnsi" w:cstheme="minorHAnsi"/>
                <w:color w:val="000000"/>
                <w:sz w:val="22"/>
                <w:szCs w:val="22"/>
              </w:rPr>
              <w:t xml:space="preserve"> podpisania umowy dotacyjnej w ramach ww. projektu. </w:t>
            </w:r>
          </w:p>
        </w:tc>
      </w:tr>
      <w:tr w:rsidR="0003338A" w:rsidRPr="004F5F18" w14:paraId="0251895C"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0078"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3.3.2</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EDC2D" w14:textId="3604EB2B" w:rsidR="0003338A" w:rsidRPr="004F5F18" w:rsidRDefault="002B65D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sz w:val="22"/>
                <w:szCs w:val="22"/>
              </w:rPr>
              <w:t xml:space="preserve">Na każdym etapie realizacji zamówienia Oferent zobowiązany będzie do kontaktu z przedstawicielem Zamawiającego, informowania o bieżących działaniach i ewentualnych utrudnieniach w realizacji przedmiotu zamówienia. Oferent będzie zobowiązany do realizacji zamówienia w sposób uwzględniający prawne, organizacyjne i finansowe uwarunkowania Projektu </w:t>
            </w:r>
            <w:r w:rsidRPr="004F5F18">
              <w:rPr>
                <w:rFonts w:asciiTheme="minorHAnsi" w:hAnsiTheme="minorHAnsi" w:cstheme="minorHAnsi"/>
                <w:sz w:val="22"/>
                <w:szCs w:val="22"/>
              </w:rPr>
              <w:lastRenderedPageBreak/>
              <w:t>finansowanego ze środków Unii Europejskiej. Ze względu na to, że zamówienie jest elementem projektu badawczego Oferent będzie zobowiązany do uwzględnienia wytycznych i wskazówek, które zostaną opracowane w ramach projektu.</w:t>
            </w:r>
            <w:r w:rsidR="00C07B16">
              <w:rPr>
                <w:rFonts w:asciiTheme="minorHAnsi" w:hAnsiTheme="minorHAnsi" w:cstheme="minorHAnsi"/>
                <w:sz w:val="22"/>
                <w:szCs w:val="22"/>
              </w:rPr>
              <w:t xml:space="preserve"> Zlecenie będzie realizowane w etapach zgodnie z planem badań określonym we wniosku o dofinansowanie.</w:t>
            </w:r>
          </w:p>
        </w:tc>
      </w:tr>
      <w:tr w:rsidR="0003338A" w:rsidRPr="004F5F18" w14:paraId="282C0586"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F4E30"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3.3.3</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75106" w14:textId="7FBD25EA"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Cena przedmiotu zapytania – cena zaoferowana przez Oferenta obejmuje wszelkie wydatki związane</w:t>
            </w:r>
            <w:r w:rsidR="009546DB">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z realizacją przedmiotu zamówienia oraz wszelkie daniny o charakterze publicznoprawnym (w tym w szczególności podatki pośrednie, bezpośrednie, związane z obowiązkowymi ubezpieczeniami) oraz inne koszty jakie Wykonawca poniesie w celu prawidłowej i zgodnej z wymaganiami niniejszego zapytania i prawa, realizacji zamówienia. Cena nie będzie podlegała podwyższeniu z jakiegokolwiek tytułu, chyba że co innego wyraźnie postanowi Zamawiający w treści niniejszego zapytania lub w formie pisemnej w trakcie realizacji przedmiotu zapytania.</w:t>
            </w:r>
          </w:p>
        </w:tc>
      </w:tr>
      <w:tr w:rsidR="0003338A" w:rsidRPr="004F5F18" w14:paraId="421E1A84"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B2A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highlight w:val="yellow"/>
              </w:rPr>
            </w:pPr>
            <w:r w:rsidRPr="004F5F18">
              <w:rPr>
                <w:rFonts w:asciiTheme="minorHAnsi" w:hAnsiTheme="minorHAnsi" w:cstheme="minorHAnsi"/>
                <w:b/>
                <w:color w:val="000000"/>
                <w:sz w:val="22"/>
                <w:szCs w:val="22"/>
              </w:rPr>
              <w:t>3.3.4</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292C" w14:textId="05D15D08"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Harmonogram </w:t>
            </w:r>
            <w:r w:rsidR="00DE7230" w:rsidRPr="004F5F18">
              <w:rPr>
                <w:rFonts w:asciiTheme="minorHAnsi" w:hAnsiTheme="minorHAnsi" w:cstheme="minorHAnsi"/>
                <w:color w:val="000000"/>
                <w:sz w:val="22"/>
                <w:szCs w:val="22"/>
              </w:rPr>
              <w:t>realizacji</w:t>
            </w:r>
            <w:r w:rsidR="004E352E" w:rsidRPr="004F5F18">
              <w:rPr>
                <w:rFonts w:asciiTheme="minorHAnsi" w:hAnsiTheme="minorHAnsi" w:cstheme="minorHAnsi"/>
                <w:color w:val="000000"/>
                <w:sz w:val="22"/>
                <w:szCs w:val="22"/>
              </w:rPr>
              <w:t xml:space="preserve"> poszczególnych etapów zamówienia</w:t>
            </w:r>
            <w:r w:rsidRPr="004F5F18">
              <w:rPr>
                <w:rFonts w:asciiTheme="minorHAnsi" w:hAnsiTheme="minorHAnsi" w:cstheme="minorHAnsi"/>
                <w:color w:val="000000"/>
                <w:sz w:val="22"/>
                <w:szCs w:val="22"/>
              </w:rPr>
              <w:t xml:space="preserve"> zostanie ustalony z wy</w:t>
            </w:r>
            <w:r w:rsidR="0034554D">
              <w:rPr>
                <w:rFonts w:asciiTheme="minorHAnsi" w:hAnsiTheme="minorHAnsi" w:cstheme="minorHAnsi"/>
                <w:color w:val="000000"/>
                <w:sz w:val="22"/>
                <w:szCs w:val="22"/>
              </w:rPr>
              <w:t>b</w:t>
            </w:r>
            <w:r w:rsidRPr="004F5F18">
              <w:rPr>
                <w:rFonts w:asciiTheme="minorHAnsi" w:hAnsiTheme="minorHAnsi" w:cstheme="minorHAnsi"/>
                <w:color w:val="000000"/>
                <w:sz w:val="22"/>
                <w:szCs w:val="22"/>
              </w:rPr>
              <w:t xml:space="preserve">ranym </w:t>
            </w:r>
            <w:r w:rsidR="004E352E" w:rsidRPr="004F5F18">
              <w:rPr>
                <w:rFonts w:asciiTheme="minorHAnsi" w:hAnsiTheme="minorHAnsi" w:cstheme="minorHAnsi"/>
                <w:color w:val="000000"/>
                <w:sz w:val="22"/>
                <w:szCs w:val="22"/>
              </w:rPr>
              <w:t>O</w:t>
            </w:r>
            <w:r w:rsidRPr="004F5F18">
              <w:rPr>
                <w:rFonts w:asciiTheme="minorHAnsi" w:hAnsiTheme="minorHAnsi" w:cstheme="minorHAnsi"/>
                <w:color w:val="000000"/>
                <w:sz w:val="22"/>
                <w:szCs w:val="22"/>
              </w:rPr>
              <w:t>ferentem po zakończeniu postępowania ofertowego.</w:t>
            </w:r>
          </w:p>
          <w:p w14:paraId="181D965D" w14:textId="49836CEC" w:rsidR="0003338A" w:rsidRPr="004F5F18" w:rsidRDefault="00AD71DD">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Realizacja przedmiotu zamówienia uzależniona </w:t>
            </w:r>
            <w:r w:rsidR="00925C76">
              <w:rPr>
                <w:rFonts w:asciiTheme="minorHAnsi" w:hAnsiTheme="minorHAnsi" w:cstheme="minorHAnsi"/>
                <w:color w:val="000000"/>
                <w:sz w:val="22"/>
                <w:szCs w:val="22"/>
              </w:rPr>
              <w:t xml:space="preserve">będzie od wyników i postępów w realizacji projektu badawczego. </w:t>
            </w:r>
            <w:r w:rsidR="009C06FF" w:rsidRPr="009C06FF">
              <w:rPr>
                <w:rFonts w:asciiTheme="minorHAnsi" w:hAnsiTheme="minorHAnsi" w:cstheme="minorHAnsi"/>
                <w:color w:val="000000"/>
                <w:sz w:val="22"/>
                <w:szCs w:val="22"/>
              </w:rPr>
              <w:t xml:space="preserve">Maksymalny czas realizacji zamówienia do </w:t>
            </w:r>
            <w:r w:rsidR="009C06FF" w:rsidRPr="0047659D">
              <w:rPr>
                <w:rFonts w:asciiTheme="minorHAnsi" w:hAnsiTheme="minorHAnsi" w:cstheme="minorHAnsi"/>
                <w:b/>
                <w:bCs/>
                <w:color w:val="000000"/>
                <w:sz w:val="22"/>
                <w:szCs w:val="22"/>
              </w:rPr>
              <w:t>9 miesięcy</w:t>
            </w:r>
            <w:r w:rsidR="009C06FF" w:rsidRPr="009C06FF">
              <w:rPr>
                <w:rFonts w:asciiTheme="minorHAnsi" w:hAnsiTheme="minorHAnsi" w:cstheme="minorHAnsi"/>
                <w:color w:val="000000"/>
                <w:sz w:val="22"/>
                <w:szCs w:val="22"/>
              </w:rPr>
              <w:t xml:space="preserve"> od daty przekazania </w:t>
            </w:r>
            <w:r w:rsidR="009C06FF" w:rsidRPr="0047659D">
              <w:rPr>
                <w:rFonts w:asciiTheme="minorHAnsi" w:hAnsiTheme="minorHAnsi" w:cstheme="minorHAnsi"/>
                <w:sz w:val="22"/>
                <w:szCs w:val="22"/>
              </w:rPr>
              <w:t>próbek i modeli do badań.</w:t>
            </w:r>
          </w:p>
        </w:tc>
      </w:tr>
    </w:tbl>
    <w:p w14:paraId="17EC24A7"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3.4. WYMAGANIA DOTYCZĄCE OFERENTA</w:t>
      </w:r>
    </w:p>
    <w:tbl>
      <w:tblPr>
        <w:tblStyle w:val="a4"/>
        <w:tblW w:w="9918" w:type="dxa"/>
        <w:tblInd w:w="0" w:type="dxa"/>
        <w:tblLayout w:type="fixed"/>
        <w:tblLook w:val="0000" w:firstRow="0" w:lastRow="0" w:firstColumn="0" w:lastColumn="0" w:noHBand="0" w:noVBand="0"/>
      </w:tblPr>
      <w:tblGrid>
        <w:gridCol w:w="853"/>
        <w:gridCol w:w="9065"/>
      </w:tblGrid>
      <w:tr w:rsidR="0003338A" w:rsidRPr="004F5F18" w14:paraId="74BE5A13"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6E75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3.4.1</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D5E35" w14:textId="77777777" w:rsidR="007769DB" w:rsidRDefault="007769DB" w:rsidP="007769DB">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 celu uniknięcia konfliktu interesów zamówienie nie może być udzielone podmiotom powiązanym osobowo lub kapitałowo z Zamawiającym. </w:t>
            </w:r>
          </w:p>
          <w:p w14:paraId="27A41AC1" w14:textId="77777777" w:rsidR="007769DB" w:rsidRDefault="007769DB" w:rsidP="007769DB">
            <w:pPr>
              <w:jc w:val="both"/>
              <w:rPr>
                <w:rFonts w:asciiTheme="minorHAnsi" w:hAnsiTheme="minorHAnsi" w:cstheme="minorHAnsi"/>
                <w:color w:val="000000"/>
                <w:sz w:val="22"/>
                <w:szCs w:val="22"/>
              </w:rPr>
            </w:pPr>
            <w:r>
              <w:rPr>
                <w:rFonts w:asciiTheme="minorHAnsi" w:hAnsiTheme="minorHAnsi" w:cstheme="minorHAnsi"/>
                <w:color w:val="000000"/>
                <w:sz w:val="22"/>
                <w:szCs w:val="22"/>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5DA32F8F" w14:textId="77777777" w:rsidR="007769DB" w:rsidRDefault="007769DB" w:rsidP="007769DB">
            <w:pPr>
              <w:jc w:val="both"/>
              <w:rPr>
                <w:rFonts w:asciiTheme="minorHAnsi" w:hAnsiTheme="minorHAnsi" w:cstheme="minorHAnsi"/>
                <w:color w:val="000000"/>
                <w:sz w:val="22"/>
                <w:szCs w:val="22"/>
              </w:rPr>
            </w:pPr>
            <w:r>
              <w:rPr>
                <w:rFonts w:asciiTheme="minorHAnsi" w:hAnsiTheme="minorHAnsi" w:cstheme="minorHAnsi"/>
                <w:color w:val="000000"/>
                <w:sz w:val="22"/>
                <w:szCs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8646BCC" w14:textId="77777777" w:rsidR="007769DB" w:rsidRDefault="007769DB" w:rsidP="007769DB">
            <w:pPr>
              <w:jc w:val="both"/>
              <w:rPr>
                <w:rFonts w:asciiTheme="minorHAnsi" w:hAnsiTheme="minorHAnsi" w:cstheme="minorHAnsi"/>
                <w:color w:val="000000"/>
                <w:sz w:val="22"/>
                <w:szCs w:val="22"/>
              </w:rPr>
            </w:pPr>
            <w:r>
              <w:rPr>
                <w:rFonts w:asciiTheme="minorHAnsi" w:hAnsiTheme="minorHAnsi" w:cstheme="minorHAnsi"/>
                <w:color w:val="000000"/>
                <w:sz w:val="22"/>
                <w:szCs w:val="22"/>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F884BB3" w14:textId="77777777" w:rsidR="007769DB" w:rsidRDefault="007769DB" w:rsidP="007769DB">
            <w:pPr>
              <w:jc w:val="both"/>
              <w:rPr>
                <w:rFonts w:asciiTheme="minorHAnsi" w:hAnsiTheme="minorHAnsi" w:cstheme="minorHAnsi"/>
                <w:color w:val="000000"/>
                <w:sz w:val="22"/>
                <w:szCs w:val="22"/>
              </w:rPr>
            </w:pPr>
            <w:r>
              <w:rPr>
                <w:rFonts w:asciiTheme="minorHAnsi" w:hAnsiTheme="minorHAnsi" w:cstheme="minorHAnsi"/>
                <w:color w:val="000000"/>
                <w:sz w:val="22"/>
                <w:szCs w:val="22"/>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ACCDCA8" w14:textId="77777777" w:rsidR="007769DB" w:rsidRDefault="007769DB" w:rsidP="007769DB">
            <w:pPr>
              <w:jc w:val="both"/>
              <w:rPr>
                <w:rFonts w:asciiTheme="minorHAnsi" w:hAnsiTheme="minorHAnsi" w:cstheme="minorHAnsi"/>
                <w:color w:val="000000"/>
                <w:sz w:val="22"/>
                <w:szCs w:val="22"/>
              </w:rPr>
            </w:pPr>
            <w:r>
              <w:rPr>
                <w:rFonts w:asciiTheme="minorHAnsi" w:hAnsiTheme="minorHAnsi" w:cstheme="minorHAnsi"/>
                <w:color w:val="000000"/>
                <w:sz w:val="22"/>
                <w:szCs w:val="22"/>
              </w:rPr>
              <w:t>c) pozostawaniu z wykonawcą w takim stosunku prawnym lub faktycznym, że istnieje uzasadniona wątpliwość co do ich bezstronności lub niezależności w związku z postępowaniem o udzielenie zamówienia.</w:t>
            </w:r>
          </w:p>
          <w:p w14:paraId="0A6F8E9A" w14:textId="3039EF93" w:rsidR="0003338A" w:rsidRPr="004F5F18" w:rsidRDefault="007769DB" w:rsidP="007769DB">
            <w:p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Wykonawca zobowiązany jest dołączyć do oferty oświadczenie o braku ww. powiązań według wzoru załączonego do niniejszego zapytania ofertowego.</w:t>
            </w:r>
          </w:p>
        </w:tc>
      </w:tr>
      <w:tr w:rsidR="0003338A" w:rsidRPr="004F5F18" w14:paraId="43BC9F73" w14:textId="77777777" w:rsidTr="00BF7386">
        <w:trPr>
          <w:trHeight w:val="600"/>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83AD" w14:textId="33E3846B"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3.4.2</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26D6D" w14:textId="2BDA863E" w:rsidR="004E352E" w:rsidRPr="004F5F18" w:rsidRDefault="00762FA6" w:rsidP="004E352E">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Oferent będący podmiotem powiązanym z Zamawiającym w rozumieniu pkt 3.4.1</w:t>
            </w:r>
            <w:r w:rsidR="007B2ACE" w:rsidRPr="004F5F18">
              <w:rPr>
                <w:rFonts w:asciiTheme="minorHAnsi" w:hAnsiTheme="minorHAnsi" w:cstheme="minorHAnsi"/>
                <w:color w:val="000000"/>
                <w:sz w:val="22"/>
                <w:szCs w:val="22"/>
              </w:rPr>
              <w:t xml:space="preserve"> lub podmiotem wskazanym w pkt. 3.4.3</w:t>
            </w:r>
            <w:r w:rsidRPr="004F5F18">
              <w:rPr>
                <w:rFonts w:asciiTheme="minorHAnsi" w:hAnsiTheme="minorHAnsi" w:cstheme="minorHAnsi"/>
                <w:color w:val="000000"/>
                <w:sz w:val="22"/>
                <w:szCs w:val="22"/>
              </w:rPr>
              <w:t xml:space="preserve"> podlega wykluczeniu z udziału w postępowaniu ofertowym a jego oferta zostaje odrzucona.</w:t>
            </w:r>
          </w:p>
        </w:tc>
      </w:tr>
      <w:tr w:rsidR="004E352E" w:rsidRPr="004F5F18" w14:paraId="6D91937A" w14:textId="77777777" w:rsidTr="00BF7386">
        <w:trPr>
          <w:trHeight w:val="764"/>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9D59C" w14:textId="4793A76A" w:rsidR="004E352E" w:rsidRPr="004F5F18" w:rsidRDefault="004E352E" w:rsidP="004E352E">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3.4.3</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46C75" w14:textId="795CB2D1" w:rsidR="00A86299" w:rsidRPr="004F5F18" w:rsidRDefault="004E352E" w:rsidP="004E352E">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222222"/>
                <w:sz w:val="22"/>
                <w:szCs w:val="22"/>
              </w:rPr>
              <w:t>Zamówienie nie może być udzielone na rzecz podmiotów wskazanych</w:t>
            </w:r>
            <w:r w:rsidRPr="004F5F18">
              <w:rPr>
                <w:rFonts w:asciiTheme="minorHAnsi" w:hAnsiTheme="minorHAnsi" w:cstheme="minorHAnsi"/>
                <w:color w:val="FF0000"/>
                <w:sz w:val="22"/>
                <w:szCs w:val="22"/>
              </w:rPr>
              <w:t xml:space="preserve"> </w:t>
            </w:r>
            <w:r w:rsidRPr="004F5F18">
              <w:rPr>
                <w:rFonts w:asciiTheme="minorHAnsi" w:hAnsiTheme="minorHAnsi" w:cstheme="minorHAnsi"/>
                <w:sz w:val="22"/>
                <w:szCs w:val="22"/>
              </w:rPr>
              <w:t xml:space="preserve">art. </w:t>
            </w:r>
            <w:r w:rsidRPr="004F5F18">
              <w:rPr>
                <w:rFonts w:asciiTheme="minorHAnsi" w:hAnsiTheme="minorHAnsi" w:cstheme="minorHAnsi"/>
                <w:color w:val="222222"/>
                <w:sz w:val="22"/>
                <w:szCs w:val="22"/>
              </w:rPr>
              <w:t xml:space="preserve">7 ust. 1 ustawy z dnia 13 kwietnia 2022 r. </w:t>
            </w:r>
            <w:r w:rsidRPr="00A86299">
              <w:rPr>
                <w:rFonts w:asciiTheme="minorHAnsi" w:hAnsiTheme="minorHAnsi" w:cstheme="minorHAnsi"/>
                <w:iCs/>
                <w:color w:val="222222"/>
                <w:sz w:val="22"/>
                <w:szCs w:val="22"/>
              </w:rPr>
              <w:t>o szczególnych rozwiązaniach w zakresie przeciwdziałania wspieraniu agresji na Ukrainę oraz służących ochronie bezpieczeństwa narodowego (Dz. U. poz. 835).</w:t>
            </w:r>
          </w:p>
        </w:tc>
      </w:tr>
      <w:tr w:rsidR="00A86299" w:rsidRPr="004F5F18" w14:paraId="41AEBF10" w14:textId="77777777" w:rsidTr="00E56363">
        <w:trPr>
          <w:trHeight w:val="3413"/>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03395" w14:textId="6C9FBFF2" w:rsidR="00A86299" w:rsidRPr="004F5F18" w:rsidRDefault="00A86299" w:rsidP="004E352E">
            <w:pPr>
              <w:pBdr>
                <w:top w:val="nil"/>
                <w:left w:val="nil"/>
                <w:bottom w:val="nil"/>
                <w:right w:val="nil"/>
                <w:between w:val="nil"/>
              </w:pBdr>
              <w:jc w:val="both"/>
              <w:rPr>
                <w:rFonts w:asciiTheme="minorHAnsi" w:hAnsiTheme="minorHAnsi" w:cstheme="minorHAnsi"/>
                <w:b/>
                <w:sz w:val="22"/>
                <w:szCs w:val="22"/>
              </w:rPr>
            </w:pPr>
            <w:r>
              <w:rPr>
                <w:rFonts w:asciiTheme="minorHAnsi" w:hAnsiTheme="minorHAnsi" w:cstheme="minorHAnsi"/>
                <w:b/>
                <w:sz w:val="22"/>
                <w:szCs w:val="22"/>
              </w:rPr>
              <w:lastRenderedPageBreak/>
              <w:t>3.4.4</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E23D4" w14:textId="77777777" w:rsidR="00A86299" w:rsidRPr="00A86299" w:rsidRDefault="00A86299" w:rsidP="004E352E">
            <w:pPr>
              <w:pBdr>
                <w:top w:val="nil"/>
                <w:left w:val="nil"/>
                <w:bottom w:val="nil"/>
                <w:right w:val="nil"/>
                <w:between w:val="nil"/>
              </w:pBdr>
              <w:jc w:val="both"/>
              <w:rPr>
                <w:rFonts w:asciiTheme="minorHAnsi" w:hAnsiTheme="minorHAnsi" w:cstheme="minorHAnsi"/>
                <w:color w:val="222222"/>
                <w:sz w:val="22"/>
                <w:szCs w:val="22"/>
              </w:rPr>
            </w:pPr>
            <w:r w:rsidRPr="00A86299">
              <w:rPr>
                <w:rFonts w:asciiTheme="minorHAnsi" w:hAnsiTheme="minorHAnsi" w:cstheme="minorHAnsi"/>
                <w:color w:val="222222"/>
                <w:sz w:val="22"/>
                <w:szCs w:val="22"/>
              </w:rPr>
              <w:t>Wiedza i doświadczenie:</w:t>
            </w:r>
          </w:p>
          <w:p w14:paraId="5C63B395" w14:textId="5FE135B9" w:rsidR="00D03313" w:rsidRDefault="00E56363" w:rsidP="00A1794C">
            <w:pPr>
              <w:pBdr>
                <w:top w:val="nil"/>
                <w:left w:val="nil"/>
                <w:bottom w:val="nil"/>
                <w:right w:val="nil"/>
                <w:between w:val="nil"/>
              </w:pBdr>
              <w:jc w:val="both"/>
              <w:rPr>
                <w:rFonts w:eastAsia="Times New Roman" w:cs="Times New Roman"/>
                <w:sz w:val="22"/>
                <w:szCs w:val="22"/>
              </w:rPr>
            </w:pPr>
            <w:r>
              <w:rPr>
                <w:rFonts w:eastAsia="Times New Roman" w:cs="Times New Roman"/>
                <w:sz w:val="22"/>
                <w:szCs w:val="22"/>
              </w:rPr>
              <w:t xml:space="preserve">- </w:t>
            </w:r>
            <w:r w:rsidR="00A86299" w:rsidRPr="00A86299">
              <w:rPr>
                <w:rFonts w:eastAsia="Times New Roman" w:cs="Times New Roman"/>
                <w:sz w:val="22"/>
                <w:szCs w:val="22"/>
              </w:rPr>
              <w:t xml:space="preserve">Oferent posiada </w:t>
            </w:r>
            <w:r w:rsidR="0097010A">
              <w:rPr>
                <w:rFonts w:eastAsia="Times New Roman" w:cs="Times New Roman"/>
                <w:sz w:val="22"/>
                <w:szCs w:val="22"/>
              </w:rPr>
              <w:t xml:space="preserve">co najmniej </w:t>
            </w:r>
            <w:r w:rsidR="00B814E6">
              <w:rPr>
                <w:rFonts w:eastAsia="Times New Roman" w:cs="Times New Roman"/>
                <w:sz w:val="22"/>
                <w:szCs w:val="22"/>
              </w:rPr>
              <w:t xml:space="preserve">jednoosobową </w:t>
            </w:r>
            <w:r w:rsidR="0097010A">
              <w:rPr>
                <w:rFonts w:eastAsia="Times New Roman" w:cs="Times New Roman"/>
                <w:sz w:val="22"/>
                <w:szCs w:val="22"/>
              </w:rPr>
              <w:t>kadrę o doświadczeniu zgodnym z zakresem zamówienia</w:t>
            </w:r>
            <w:r w:rsidR="00D03313">
              <w:rPr>
                <w:rFonts w:eastAsia="Times New Roman" w:cs="Times New Roman"/>
                <w:sz w:val="22"/>
                <w:szCs w:val="22"/>
              </w:rPr>
              <w:t>:</w:t>
            </w:r>
          </w:p>
          <w:p w14:paraId="6537DBAF" w14:textId="77777777" w:rsidR="00D03313" w:rsidRDefault="00D03313" w:rsidP="00A1794C">
            <w:pPr>
              <w:pBdr>
                <w:top w:val="nil"/>
                <w:left w:val="nil"/>
                <w:bottom w:val="nil"/>
                <w:right w:val="nil"/>
                <w:between w:val="nil"/>
              </w:pBdr>
              <w:jc w:val="both"/>
              <w:rPr>
                <w:rFonts w:eastAsia="Times New Roman" w:cs="Times New Roman"/>
                <w:sz w:val="22"/>
                <w:szCs w:val="22"/>
              </w:rPr>
            </w:pPr>
          </w:p>
          <w:p w14:paraId="14972FA7" w14:textId="3FDC29FB" w:rsidR="00D03313" w:rsidRPr="00D03313" w:rsidRDefault="00D03313" w:rsidP="00D03313">
            <w:pPr>
              <w:pBdr>
                <w:top w:val="nil"/>
                <w:left w:val="nil"/>
                <w:bottom w:val="nil"/>
                <w:right w:val="nil"/>
                <w:between w:val="nil"/>
              </w:pBdr>
              <w:jc w:val="both"/>
              <w:rPr>
                <w:rFonts w:eastAsia="Times New Roman" w:cs="Times New Roman"/>
                <w:sz w:val="22"/>
                <w:szCs w:val="22"/>
              </w:rPr>
            </w:pPr>
            <w:r>
              <w:rPr>
                <w:rFonts w:eastAsia="Times New Roman" w:cs="Times New Roman"/>
                <w:sz w:val="22"/>
                <w:szCs w:val="22"/>
              </w:rPr>
              <w:t xml:space="preserve">1. </w:t>
            </w:r>
            <w:r w:rsidRPr="00D03313">
              <w:rPr>
                <w:rFonts w:eastAsia="Times New Roman" w:cs="Times New Roman"/>
                <w:sz w:val="22"/>
                <w:szCs w:val="22"/>
              </w:rPr>
              <w:t>Pracownik naukowy z tytułem doktora z doświadczeniem w badaniach w zakresie mechaniki, termodynamiki lub fizyki budowli, z umiejętnością stosowania zaawansowanych metod numerycznych.</w:t>
            </w:r>
          </w:p>
          <w:p w14:paraId="3ACA3D94" w14:textId="77777777" w:rsidR="00E11129" w:rsidRDefault="00E11129" w:rsidP="00D03313">
            <w:pPr>
              <w:pBdr>
                <w:top w:val="nil"/>
                <w:left w:val="nil"/>
                <w:bottom w:val="nil"/>
                <w:right w:val="nil"/>
                <w:between w:val="nil"/>
              </w:pBdr>
              <w:jc w:val="both"/>
              <w:rPr>
                <w:rFonts w:eastAsia="Times New Roman" w:cs="Times New Roman"/>
                <w:sz w:val="22"/>
                <w:szCs w:val="22"/>
              </w:rPr>
            </w:pPr>
            <w:r>
              <w:rPr>
                <w:rFonts w:eastAsia="Times New Roman" w:cs="Times New Roman"/>
                <w:sz w:val="22"/>
                <w:szCs w:val="22"/>
              </w:rPr>
              <w:t xml:space="preserve"> </w:t>
            </w:r>
            <w:r w:rsidR="00A86299" w:rsidRPr="00A86299">
              <w:rPr>
                <w:rFonts w:eastAsia="Times New Roman" w:cs="Times New Roman"/>
                <w:sz w:val="22"/>
                <w:szCs w:val="22"/>
              </w:rPr>
              <w:br/>
              <w:t xml:space="preserve">Sposób udokumentowania </w:t>
            </w:r>
            <w:r w:rsidR="00E56363">
              <w:rPr>
                <w:rFonts w:eastAsia="Times New Roman" w:cs="Times New Roman"/>
                <w:sz w:val="22"/>
                <w:szCs w:val="22"/>
              </w:rPr>
              <w:t>posiadania odpowiedniej kadry</w:t>
            </w:r>
            <w:r w:rsidR="00A86299" w:rsidRPr="00A86299">
              <w:rPr>
                <w:rFonts w:eastAsia="Times New Roman" w:cs="Times New Roman"/>
                <w:sz w:val="22"/>
                <w:szCs w:val="22"/>
              </w:rPr>
              <w:t xml:space="preserve">: </w:t>
            </w:r>
            <w:r>
              <w:rPr>
                <w:rFonts w:eastAsia="Times New Roman" w:cs="Times New Roman"/>
                <w:sz w:val="22"/>
                <w:szCs w:val="22"/>
              </w:rPr>
              <w:t xml:space="preserve">przedstawienie </w:t>
            </w:r>
            <w:r w:rsidR="004A49F9">
              <w:rPr>
                <w:rFonts w:eastAsia="Times New Roman" w:cs="Times New Roman"/>
                <w:sz w:val="22"/>
                <w:szCs w:val="22"/>
              </w:rPr>
              <w:t>pracownika naukowego odpowiedzialnego za przeprowadzenie symulacji</w:t>
            </w:r>
            <w:r>
              <w:rPr>
                <w:rFonts w:eastAsia="Times New Roman" w:cs="Times New Roman"/>
                <w:sz w:val="22"/>
                <w:szCs w:val="22"/>
              </w:rPr>
              <w:t>. Oferent zobowiązany będzie wskazać t</w:t>
            </w:r>
            <w:r w:rsidR="004A49F9">
              <w:rPr>
                <w:rFonts w:eastAsia="Times New Roman" w:cs="Times New Roman"/>
                <w:sz w:val="22"/>
                <w:szCs w:val="22"/>
              </w:rPr>
              <w:t>ą</w:t>
            </w:r>
            <w:r>
              <w:rPr>
                <w:rFonts w:eastAsia="Times New Roman" w:cs="Times New Roman"/>
                <w:sz w:val="22"/>
                <w:szCs w:val="22"/>
              </w:rPr>
              <w:t xml:space="preserve"> osob</w:t>
            </w:r>
            <w:r w:rsidR="004A49F9">
              <w:rPr>
                <w:rFonts w:eastAsia="Times New Roman" w:cs="Times New Roman"/>
                <w:sz w:val="22"/>
                <w:szCs w:val="22"/>
              </w:rPr>
              <w:t>ę</w:t>
            </w:r>
            <w:r>
              <w:rPr>
                <w:rFonts w:eastAsia="Times New Roman" w:cs="Times New Roman"/>
                <w:sz w:val="22"/>
                <w:szCs w:val="22"/>
              </w:rPr>
              <w:t xml:space="preserve"> z imienia i nazwiska</w:t>
            </w:r>
            <w:r w:rsidR="004A49F9">
              <w:rPr>
                <w:rFonts w:eastAsia="Times New Roman" w:cs="Times New Roman"/>
                <w:sz w:val="22"/>
                <w:szCs w:val="22"/>
              </w:rPr>
              <w:t xml:space="preserve"> oraz</w:t>
            </w:r>
            <w:r>
              <w:rPr>
                <w:rFonts w:eastAsia="Times New Roman" w:cs="Times New Roman"/>
                <w:sz w:val="22"/>
                <w:szCs w:val="22"/>
              </w:rPr>
              <w:t xml:space="preserve"> opisać </w:t>
            </w:r>
            <w:r w:rsidR="004A49F9">
              <w:rPr>
                <w:rFonts w:eastAsia="Times New Roman" w:cs="Times New Roman"/>
                <w:sz w:val="22"/>
                <w:szCs w:val="22"/>
              </w:rPr>
              <w:t>jej</w:t>
            </w:r>
            <w:r>
              <w:rPr>
                <w:rFonts w:eastAsia="Times New Roman" w:cs="Times New Roman"/>
                <w:sz w:val="22"/>
                <w:szCs w:val="22"/>
              </w:rPr>
              <w:t xml:space="preserve"> doświadczenie</w:t>
            </w:r>
            <w:r w:rsidR="00C07B16">
              <w:rPr>
                <w:rFonts w:eastAsia="Times New Roman" w:cs="Times New Roman"/>
                <w:sz w:val="22"/>
                <w:szCs w:val="22"/>
              </w:rPr>
              <w:t xml:space="preserve"> zgodnie z formularzem oferty</w:t>
            </w:r>
            <w:r w:rsidR="00F843C0">
              <w:rPr>
                <w:rFonts w:eastAsia="Times New Roman" w:cs="Times New Roman"/>
                <w:sz w:val="22"/>
                <w:szCs w:val="22"/>
              </w:rPr>
              <w:t>, w tym publikacje naukowe</w:t>
            </w:r>
            <w:r w:rsidR="00B72B78">
              <w:rPr>
                <w:rFonts w:eastAsia="Times New Roman" w:cs="Times New Roman"/>
                <w:sz w:val="22"/>
                <w:szCs w:val="22"/>
              </w:rPr>
              <w:t xml:space="preserve"> (o ile je posiada)</w:t>
            </w:r>
            <w:r w:rsidR="00F843C0">
              <w:rPr>
                <w:rFonts w:eastAsia="Times New Roman" w:cs="Times New Roman"/>
                <w:sz w:val="22"/>
                <w:szCs w:val="22"/>
              </w:rPr>
              <w:t>.</w:t>
            </w:r>
          </w:p>
          <w:p w14:paraId="24B1DC5F" w14:textId="77777777" w:rsidR="00E56363" w:rsidRDefault="00E56363" w:rsidP="00D03313">
            <w:pPr>
              <w:pBdr>
                <w:top w:val="nil"/>
                <w:left w:val="nil"/>
                <w:bottom w:val="nil"/>
                <w:right w:val="nil"/>
                <w:between w:val="nil"/>
              </w:pBdr>
              <w:jc w:val="both"/>
              <w:rPr>
                <w:rFonts w:eastAsia="Times New Roman" w:cs="Times New Roman"/>
                <w:sz w:val="22"/>
                <w:szCs w:val="22"/>
              </w:rPr>
            </w:pPr>
          </w:p>
          <w:p w14:paraId="2753C9F8" w14:textId="4B283577" w:rsidR="00E56363" w:rsidRDefault="00E56363" w:rsidP="00E56363">
            <w:pPr>
              <w:pBdr>
                <w:top w:val="nil"/>
                <w:left w:val="nil"/>
                <w:bottom w:val="nil"/>
                <w:right w:val="nil"/>
                <w:between w:val="nil"/>
              </w:pBdr>
              <w:jc w:val="both"/>
              <w:rPr>
                <w:rFonts w:eastAsia="Times New Roman" w:cs="Times New Roman"/>
                <w:b/>
                <w:bCs/>
                <w:sz w:val="22"/>
                <w:szCs w:val="22"/>
              </w:rPr>
            </w:pPr>
            <w:r>
              <w:rPr>
                <w:rFonts w:eastAsia="Times New Roman" w:cs="Times New Roman"/>
                <w:sz w:val="22"/>
                <w:szCs w:val="22"/>
              </w:rPr>
              <w:t>- Oferent wykaże się r</w:t>
            </w:r>
            <w:r w:rsidRPr="00E56363">
              <w:rPr>
                <w:rFonts w:eastAsia="Times New Roman" w:cs="Times New Roman"/>
                <w:sz w:val="22"/>
                <w:szCs w:val="22"/>
              </w:rPr>
              <w:t>ealizacj</w:t>
            </w:r>
            <w:r>
              <w:rPr>
                <w:rFonts w:eastAsia="Times New Roman" w:cs="Times New Roman"/>
                <w:sz w:val="22"/>
                <w:szCs w:val="22"/>
              </w:rPr>
              <w:t xml:space="preserve">ą </w:t>
            </w:r>
            <w:r w:rsidRPr="00E56363">
              <w:rPr>
                <w:rFonts w:eastAsia="Times New Roman" w:cs="Times New Roman"/>
                <w:sz w:val="22"/>
                <w:szCs w:val="22"/>
              </w:rPr>
              <w:t xml:space="preserve">przynajmniej jednego projektu badawczego z zakresu symulacji numerycznych właściwości mechanicznych lub termicznych w przeszłości. </w:t>
            </w:r>
          </w:p>
          <w:p w14:paraId="62A0B2C4" w14:textId="53CAD4D5" w:rsidR="00E56363" w:rsidRPr="00E56363" w:rsidRDefault="00E56363" w:rsidP="00E56363">
            <w:pPr>
              <w:pBdr>
                <w:top w:val="nil"/>
                <w:left w:val="nil"/>
                <w:bottom w:val="nil"/>
                <w:right w:val="nil"/>
                <w:between w:val="nil"/>
              </w:pBdr>
              <w:jc w:val="both"/>
              <w:rPr>
                <w:rFonts w:eastAsia="Times New Roman" w:cs="Times New Roman"/>
                <w:sz w:val="22"/>
                <w:szCs w:val="22"/>
              </w:rPr>
            </w:pPr>
            <w:r w:rsidRPr="00E56363">
              <w:rPr>
                <w:rFonts w:eastAsia="Times New Roman" w:cs="Times New Roman"/>
                <w:sz w:val="22"/>
                <w:szCs w:val="22"/>
              </w:rPr>
              <w:t xml:space="preserve">Weryfikowanie na podstawie publikacji naukowych, referencji, protokołów odbioru lub innych dokumentów, które potwierdzą powyższe doświadczenie. </w:t>
            </w:r>
          </w:p>
          <w:p w14:paraId="0D77A2D7" w14:textId="106A7349" w:rsidR="00E56363" w:rsidRPr="00A86299" w:rsidRDefault="00E56363" w:rsidP="00D03313">
            <w:pPr>
              <w:pBdr>
                <w:top w:val="nil"/>
                <w:left w:val="nil"/>
                <w:bottom w:val="nil"/>
                <w:right w:val="nil"/>
                <w:between w:val="nil"/>
              </w:pBdr>
              <w:jc w:val="both"/>
              <w:rPr>
                <w:rFonts w:eastAsia="Times New Roman" w:cs="Times New Roman"/>
                <w:sz w:val="22"/>
                <w:szCs w:val="22"/>
              </w:rPr>
            </w:pPr>
          </w:p>
        </w:tc>
      </w:tr>
      <w:tr w:rsidR="00D03313" w:rsidRPr="004F5F18" w14:paraId="2CD02047" w14:textId="77777777" w:rsidTr="00BF7386">
        <w:trPr>
          <w:trHeight w:val="299"/>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895C" w14:textId="1C63A1D0" w:rsidR="00D03313" w:rsidRDefault="00D03313" w:rsidP="004E352E">
            <w:pPr>
              <w:pBdr>
                <w:top w:val="nil"/>
                <w:left w:val="nil"/>
                <w:bottom w:val="nil"/>
                <w:right w:val="nil"/>
                <w:between w:val="nil"/>
              </w:pBdr>
              <w:jc w:val="both"/>
              <w:rPr>
                <w:rFonts w:asciiTheme="minorHAnsi" w:hAnsiTheme="minorHAnsi" w:cstheme="minorHAnsi"/>
                <w:b/>
                <w:sz w:val="22"/>
                <w:szCs w:val="22"/>
              </w:rPr>
            </w:pPr>
            <w:r>
              <w:rPr>
                <w:rFonts w:asciiTheme="minorHAnsi" w:hAnsiTheme="minorHAnsi" w:cstheme="minorHAnsi"/>
                <w:b/>
                <w:sz w:val="22"/>
                <w:szCs w:val="22"/>
              </w:rPr>
              <w:t>3.5.5.</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04A4" w14:textId="093EE27B" w:rsidR="00D03313" w:rsidRPr="004A49F9" w:rsidRDefault="00D03313" w:rsidP="004A49F9">
            <w:pPr>
              <w:pBdr>
                <w:top w:val="nil"/>
                <w:left w:val="nil"/>
                <w:bottom w:val="nil"/>
                <w:right w:val="nil"/>
                <w:between w:val="nil"/>
              </w:pBdr>
              <w:jc w:val="both"/>
              <w:rPr>
                <w:rFonts w:asciiTheme="minorHAnsi" w:hAnsiTheme="minorHAnsi" w:cstheme="minorHAnsi"/>
                <w:color w:val="222222"/>
                <w:sz w:val="22"/>
                <w:szCs w:val="22"/>
              </w:rPr>
            </w:pPr>
            <w:r>
              <w:rPr>
                <w:rFonts w:asciiTheme="minorHAnsi" w:hAnsiTheme="minorHAnsi" w:cstheme="minorHAnsi"/>
                <w:color w:val="222222"/>
                <w:sz w:val="22"/>
                <w:szCs w:val="22"/>
              </w:rPr>
              <w:t>Wymagania dotyczące aparatury i infrastruktury:</w:t>
            </w:r>
          </w:p>
          <w:p w14:paraId="6E2559AD" w14:textId="77777777" w:rsidR="00D03313" w:rsidRPr="00D03313" w:rsidRDefault="00D03313" w:rsidP="00D03313">
            <w:pPr>
              <w:pStyle w:val="Akapitzlist"/>
              <w:numPr>
                <w:ilvl w:val="0"/>
                <w:numId w:val="18"/>
              </w:numPr>
              <w:pBdr>
                <w:top w:val="nil"/>
                <w:left w:val="nil"/>
                <w:bottom w:val="nil"/>
                <w:right w:val="nil"/>
                <w:between w:val="nil"/>
              </w:pBdr>
              <w:jc w:val="both"/>
              <w:rPr>
                <w:rFonts w:cstheme="minorHAnsi"/>
                <w:color w:val="222222"/>
              </w:rPr>
            </w:pPr>
            <w:r w:rsidRPr="00D03313">
              <w:rPr>
                <w:rFonts w:cstheme="minorHAnsi"/>
                <w:color w:val="222222"/>
              </w:rPr>
              <w:t>Jednostki komputerowe pozwalające na rozwiązywanie złożonych modeli obliczeniowych.</w:t>
            </w:r>
          </w:p>
          <w:p w14:paraId="446FB3C1" w14:textId="77777777" w:rsidR="00D03313" w:rsidRDefault="00D03313" w:rsidP="004E352E">
            <w:pPr>
              <w:pStyle w:val="Akapitzlist"/>
              <w:numPr>
                <w:ilvl w:val="0"/>
                <w:numId w:val="18"/>
              </w:numPr>
              <w:pBdr>
                <w:top w:val="nil"/>
                <w:left w:val="nil"/>
                <w:bottom w:val="nil"/>
                <w:right w:val="nil"/>
                <w:between w:val="nil"/>
              </w:pBdr>
              <w:jc w:val="both"/>
              <w:rPr>
                <w:rFonts w:cstheme="minorHAnsi"/>
                <w:color w:val="222222"/>
              </w:rPr>
            </w:pPr>
            <w:r w:rsidRPr="00D03313">
              <w:rPr>
                <w:rFonts w:cstheme="minorHAnsi"/>
                <w:color w:val="222222"/>
              </w:rPr>
              <w:t>Oprogramowanie umożliwiające wykonanie obliczeń numerycznych w zakresie wytrzymałości materiałów i przenikalności cieplnej na modelach przestrzennych.</w:t>
            </w:r>
          </w:p>
          <w:p w14:paraId="4128A59F" w14:textId="489A4F14" w:rsidR="00535814" w:rsidRPr="00535814" w:rsidRDefault="00535814" w:rsidP="00535814">
            <w:pPr>
              <w:pBdr>
                <w:top w:val="nil"/>
                <w:left w:val="nil"/>
                <w:bottom w:val="nil"/>
                <w:right w:val="nil"/>
                <w:between w:val="nil"/>
              </w:pBdr>
              <w:jc w:val="both"/>
              <w:rPr>
                <w:rFonts w:cstheme="minorHAnsi"/>
                <w:color w:val="222222"/>
              </w:rPr>
            </w:pPr>
            <w:r w:rsidRPr="00A86299">
              <w:rPr>
                <w:rFonts w:eastAsia="Times New Roman" w:cs="Times New Roman"/>
                <w:sz w:val="22"/>
                <w:szCs w:val="22"/>
              </w:rPr>
              <w:t xml:space="preserve">Sposób udokumentowania </w:t>
            </w:r>
            <w:r>
              <w:rPr>
                <w:rFonts w:eastAsia="Times New Roman" w:cs="Times New Roman"/>
                <w:sz w:val="22"/>
                <w:szCs w:val="22"/>
              </w:rPr>
              <w:t>posiadanej aparatury i infrastruktury o</w:t>
            </w:r>
            <w:r w:rsidRPr="00A86299">
              <w:rPr>
                <w:rFonts w:eastAsia="Times New Roman" w:cs="Times New Roman"/>
                <w:sz w:val="22"/>
                <w:szCs w:val="22"/>
              </w:rPr>
              <w:t xml:space="preserve">ferenta: </w:t>
            </w:r>
            <w:r>
              <w:rPr>
                <w:rFonts w:eastAsia="Times New Roman" w:cs="Times New Roman"/>
                <w:sz w:val="22"/>
                <w:szCs w:val="22"/>
              </w:rPr>
              <w:t>przedstawienie wykazu aparatury i infrastruktury badawczej, która będzie wykorzystywana do prowadzenia badań z podaniem nazwy producenta, modelu, parametrów technicznych</w:t>
            </w:r>
            <w:r w:rsidR="00B72B78">
              <w:rPr>
                <w:rFonts w:eastAsia="Times New Roman" w:cs="Times New Roman"/>
                <w:sz w:val="22"/>
                <w:szCs w:val="22"/>
              </w:rPr>
              <w:t xml:space="preserve"> oraz sposobu wykorzystania</w:t>
            </w:r>
            <w:r>
              <w:rPr>
                <w:rFonts w:eastAsia="Times New Roman" w:cs="Times New Roman"/>
                <w:sz w:val="22"/>
                <w:szCs w:val="22"/>
              </w:rPr>
              <w:t xml:space="preserve">. </w:t>
            </w:r>
          </w:p>
          <w:p w14:paraId="10EB4559" w14:textId="7AC00239" w:rsidR="00D03313" w:rsidRPr="00535814" w:rsidRDefault="00D03313" w:rsidP="00535814">
            <w:pPr>
              <w:pBdr>
                <w:top w:val="nil"/>
                <w:left w:val="nil"/>
                <w:bottom w:val="nil"/>
                <w:right w:val="nil"/>
                <w:between w:val="nil"/>
              </w:pBdr>
              <w:jc w:val="both"/>
              <w:rPr>
                <w:rFonts w:cstheme="minorHAnsi"/>
                <w:color w:val="222222"/>
              </w:rPr>
            </w:pPr>
          </w:p>
        </w:tc>
      </w:tr>
    </w:tbl>
    <w:p w14:paraId="363DE91A"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DB546E1"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 WYMAGANE OŚWIADCZENIA I DOKUMENTY</w:t>
      </w:r>
    </w:p>
    <w:tbl>
      <w:tblPr>
        <w:tblStyle w:val="a5"/>
        <w:tblW w:w="9918" w:type="dxa"/>
        <w:tblInd w:w="0" w:type="dxa"/>
        <w:tblLayout w:type="fixed"/>
        <w:tblLook w:val="0000" w:firstRow="0" w:lastRow="0" w:firstColumn="0" w:lastColumn="0" w:noHBand="0" w:noVBand="0"/>
      </w:tblPr>
      <w:tblGrid>
        <w:gridCol w:w="853"/>
        <w:gridCol w:w="9065"/>
      </w:tblGrid>
      <w:tr w:rsidR="0003338A" w:rsidRPr="004F5F18" w14:paraId="7245305E"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CD34B" w14:textId="3A5BBE49"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3.5.1</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DD3D"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Do wypełnionego i podpisanego przez Wykonawcę formularza ofertowego – stanowiącego załącznik nr 3 należy dołączyć:</w:t>
            </w:r>
          </w:p>
          <w:p w14:paraId="131E35EB" w14:textId="28ED3000" w:rsidR="0003338A" w:rsidRPr="004F5F18" w:rsidRDefault="00762FA6">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oświadczenie o braku powiązań osobowych lub kapitałowych; Oświadczenie </w:t>
            </w:r>
            <w:r w:rsidR="00581E0F">
              <w:rPr>
                <w:rFonts w:asciiTheme="minorHAnsi" w:hAnsiTheme="minorHAnsi" w:cstheme="minorHAnsi"/>
                <w:color w:val="000000"/>
                <w:sz w:val="22"/>
                <w:szCs w:val="22"/>
              </w:rPr>
              <w:t xml:space="preserve">to, jak i pozostałe, </w:t>
            </w:r>
            <w:r w:rsidRPr="004F5F18">
              <w:rPr>
                <w:rFonts w:asciiTheme="minorHAnsi" w:hAnsiTheme="minorHAnsi" w:cstheme="minorHAnsi"/>
                <w:color w:val="000000"/>
                <w:sz w:val="22"/>
                <w:szCs w:val="22"/>
              </w:rPr>
              <w:t>winno zostać podpisane przez osobę/y uprawnioną/e do reprezentowania Wykonawcy składającego ofertę,</w:t>
            </w:r>
          </w:p>
          <w:p w14:paraId="09073A29" w14:textId="2DC3E70C" w:rsidR="0003338A" w:rsidRPr="004F5F18" w:rsidRDefault="00762FA6">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oświadczenie w sprawie RODO</w:t>
            </w:r>
            <w:r w:rsidR="00EF01CD" w:rsidRPr="004F5F18">
              <w:rPr>
                <w:rFonts w:asciiTheme="minorHAnsi" w:hAnsiTheme="minorHAnsi" w:cstheme="minorHAnsi"/>
                <w:color w:val="000000"/>
                <w:sz w:val="22"/>
                <w:szCs w:val="22"/>
              </w:rPr>
              <w:t>,</w:t>
            </w:r>
          </w:p>
          <w:p w14:paraId="0F67D750" w14:textId="31BF9A1F" w:rsidR="004E352E" w:rsidRDefault="004E352E">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oświadczenie o niepodleganiu sankcjom</w:t>
            </w:r>
            <w:r w:rsidR="0054450B">
              <w:rPr>
                <w:rFonts w:asciiTheme="minorHAnsi" w:hAnsiTheme="minorHAnsi" w:cstheme="minorHAnsi"/>
                <w:color w:val="000000"/>
                <w:sz w:val="22"/>
                <w:szCs w:val="22"/>
              </w:rPr>
              <w:t>,</w:t>
            </w:r>
          </w:p>
          <w:p w14:paraId="36F9871B" w14:textId="77777777" w:rsidR="0003338A" w:rsidRDefault="001C17B7" w:rsidP="00535814">
            <w:pPr>
              <w:numPr>
                <w:ilvl w:val="0"/>
                <w:numId w:val="4"/>
              </w:num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certyfikat normy ISO 14001 (jeśli dotyczy)</w:t>
            </w:r>
            <w:r w:rsidR="00E56363">
              <w:rPr>
                <w:rFonts w:asciiTheme="minorHAnsi" w:hAnsiTheme="minorHAnsi" w:cstheme="minorHAnsi"/>
                <w:color w:val="000000"/>
                <w:sz w:val="22"/>
                <w:szCs w:val="22"/>
              </w:rPr>
              <w:t>,</w:t>
            </w:r>
          </w:p>
          <w:p w14:paraId="754EFCCD" w14:textId="3420E490" w:rsidR="00E56363" w:rsidRPr="00535814" w:rsidRDefault="00E56363" w:rsidP="00535814">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E56363">
              <w:rPr>
                <w:rFonts w:eastAsia="Times New Roman" w:cs="Times New Roman"/>
                <w:sz w:val="22"/>
                <w:szCs w:val="22"/>
              </w:rPr>
              <w:t>publikacj</w:t>
            </w:r>
            <w:r>
              <w:rPr>
                <w:rFonts w:eastAsia="Times New Roman" w:cs="Times New Roman"/>
                <w:sz w:val="22"/>
                <w:szCs w:val="22"/>
              </w:rPr>
              <w:t>e</w:t>
            </w:r>
            <w:r w:rsidRPr="00E56363">
              <w:rPr>
                <w:rFonts w:eastAsia="Times New Roman" w:cs="Times New Roman"/>
                <w:sz w:val="22"/>
                <w:szCs w:val="22"/>
              </w:rPr>
              <w:t xml:space="preserve"> naukow</w:t>
            </w:r>
            <w:r>
              <w:rPr>
                <w:rFonts w:eastAsia="Times New Roman" w:cs="Times New Roman"/>
                <w:sz w:val="22"/>
                <w:szCs w:val="22"/>
              </w:rPr>
              <w:t>e</w:t>
            </w:r>
            <w:r w:rsidRPr="00E56363">
              <w:rPr>
                <w:rFonts w:eastAsia="Times New Roman" w:cs="Times New Roman"/>
                <w:sz w:val="22"/>
                <w:szCs w:val="22"/>
              </w:rPr>
              <w:t>, referencj</w:t>
            </w:r>
            <w:r>
              <w:rPr>
                <w:rFonts w:eastAsia="Times New Roman" w:cs="Times New Roman"/>
                <w:sz w:val="22"/>
                <w:szCs w:val="22"/>
              </w:rPr>
              <w:t>e</w:t>
            </w:r>
            <w:r w:rsidRPr="00E56363">
              <w:rPr>
                <w:rFonts w:eastAsia="Times New Roman" w:cs="Times New Roman"/>
                <w:sz w:val="22"/>
                <w:szCs w:val="22"/>
              </w:rPr>
              <w:t>, protokoł</w:t>
            </w:r>
            <w:r>
              <w:rPr>
                <w:rFonts w:eastAsia="Times New Roman" w:cs="Times New Roman"/>
                <w:sz w:val="22"/>
                <w:szCs w:val="22"/>
              </w:rPr>
              <w:t>y</w:t>
            </w:r>
            <w:r w:rsidRPr="00E56363">
              <w:rPr>
                <w:rFonts w:eastAsia="Times New Roman" w:cs="Times New Roman"/>
                <w:sz w:val="22"/>
                <w:szCs w:val="22"/>
              </w:rPr>
              <w:t xml:space="preserve"> odbioru lub inn</w:t>
            </w:r>
            <w:r>
              <w:rPr>
                <w:rFonts w:eastAsia="Times New Roman" w:cs="Times New Roman"/>
                <w:sz w:val="22"/>
                <w:szCs w:val="22"/>
              </w:rPr>
              <w:t>e</w:t>
            </w:r>
            <w:r w:rsidRPr="00E56363">
              <w:rPr>
                <w:rFonts w:eastAsia="Times New Roman" w:cs="Times New Roman"/>
                <w:sz w:val="22"/>
                <w:szCs w:val="22"/>
              </w:rPr>
              <w:t xml:space="preserve"> dokument</w:t>
            </w:r>
            <w:r>
              <w:rPr>
                <w:rFonts w:eastAsia="Times New Roman" w:cs="Times New Roman"/>
                <w:sz w:val="22"/>
                <w:szCs w:val="22"/>
              </w:rPr>
              <w:t>y</w:t>
            </w:r>
            <w:r w:rsidRPr="00E56363">
              <w:rPr>
                <w:rFonts w:eastAsia="Times New Roman" w:cs="Times New Roman"/>
                <w:sz w:val="22"/>
                <w:szCs w:val="22"/>
              </w:rPr>
              <w:t>, które potwierdzą doświadczenie</w:t>
            </w:r>
            <w:r>
              <w:rPr>
                <w:rFonts w:eastAsia="Times New Roman" w:cs="Times New Roman"/>
                <w:sz w:val="22"/>
                <w:szCs w:val="22"/>
              </w:rPr>
              <w:t xml:space="preserve"> oferenta. </w:t>
            </w:r>
          </w:p>
        </w:tc>
      </w:tr>
      <w:tr w:rsidR="0003338A" w:rsidRPr="004F5F18" w14:paraId="67FFB3E6"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759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3.5.2</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196A" w14:textId="2EC946D8"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gdy oferta wraz z załącznikami podpisywana jest przez pełnomocnika, tj. osobę, której umocowanie do reprezentowania Wykonawcy składającego ofertę nie wynika z właściwego Rejestru, do oferty należy dołączyć stosowne pełnomocnictwo lub inny dokument, z którego wynika uprawnienie do reprezentowania Wykonawcy </w:t>
            </w:r>
            <w:r w:rsidR="004F5F18">
              <w:rPr>
                <w:rFonts w:asciiTheme="minorHAnsi" w:hAnsiTheme="minorHAnsi" w:cstheme="minorHAnsi"/>
                <w:color w:val="000000"/>
                <w:sz w:val="22"/>
                <w:szCs w:val="22"/>
              </w:rPr>
              <w:t>–</w:t>
            </w:r>
            <w:r w:rsidRPr="004F5F18">
              <w:rPr>
                <w:rFonts w:asciiTheme="minorHAnsi" w:hAnsiTheme="minorHAnsi" w:cstheme="minorHAnsi"/>
                <w:color w:val="000000"/>
                <w:sz w:val="22"/>
                <w:szCs w:val="22"/>
              </w:rPr>
              <w:t xml:space="preserve"> </w:t>
            </w:r>
            <w:r w:rsidR="004F5F18">
              <w:rPr>
                <w:rFonts w:asciiTheme="minorHAnsi" w:hAnsiTheme="minorHAnsi" w:cstheme="minorHAnsi"/>
                <w:color w:val="000000"/>
                <w:sz w:val="22"/>
                <w:szCs w:val="22"/>
              </w:rPr>
              <w:t>skan.</w:t>
            </w:r>
          </w:p>
        </w:tc>
      </w:tr>
      <w:tr w:rsidR="0003338A" w:rsidRPr="004F5F18" w14:paraId="61EDBAA6"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567D4"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3.5.3</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D11B8" w14:textId="790C7AA3"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przedstawienia </w:t>
            </w:r>
            <w:r w:rsidR="004E352E" w:rsidRPr="004F5F18">
              <w:rPr>
                <w:rFonts w:asciiTheme="minorHAnsi" w:hAnsiTheme="minorHAnsi" w:cstheme="minorHAnsi"/>
                <w:color w:val="000000"/>
                <w:sz w:val="22"/>
                <w:szCs w:val="22"/>
              </w:rPr>
              <w:t>skanów</w:t>
            </w:r>
            <w:r w:rsidRPr="004F5F18">
              <w:rPr>
                <w:rFonts w:asciiTheme="minorHAnsi" w:hAnsiTheme="minorHAnsi" w:cstheme="minorHAnsi"/>
                <w:color w:val="000000"/>
                <w:sz w:val="22"/>
                <w:szCs w:val="22"/>
              </w:rPr>
              <w:t xml:space="preserve"> wybrany Wykonawca może zostać zobowiązany przed podpisaniem umowy do przedstawienia oryginałów tych dokumentów.</w:t>
            </w:r>
          </w:p>
        </w:tc>
      </w:tr>
      <w:tr w:rsidR="0003338A" w:rsidRPr="004F5F18" w14:paraId="588F3746"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676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3.5.4</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24A0A"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 przypadku złożonych oświadczeń, na poziomie podpisywania umowy Zamawiający może żądać przedstawienia dodatkowych dokumentów potwierdzających zgodność oświadczeń ze stanem faktycznym.</w:t>
            </w:r>
          </w:p>
        </w:tc>
      </w:tr>
      <w:tr w:rsidR="00C92BF1" w:rsidRPr="004F5F18" w14:paraId="70B8A3DB"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4392" w14:textId="00AD8CB7" w:rsidR="00C92BF1" w:rsidRPr="004F5F18" w:rsidRDefault="00C92BF1" w:rsidP="00C92BF1">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3.5.5</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3791A" w14:textId="77777777" w:rsidR="00535814" w:rsidRPr="00797FA2" w:rsidRDefault="00535814" w:rsidP="00535814">
            <w:pPr>
              <w:pBdr>
                <w:top w:val="nil"/>
                <w:left w:val="nil"/>
                <w:bottom w:val="nil"/>
                <w:right w:val="nil"/>
                <w:between w:val="nil"/>
              </w:pBdr>
              <w:jc w:val="both"/>
              <w:rPr>
                <w:rFonts w:asciiTheme="minorHAnsi" w:hAnsiTheme="minorHAnsi" w:cstheme="minorHAnsi"/>
                <w:sz w:val="22"/>
                <w:szCs w:val="22"/>
              </w:rPr>
            </w:pPr>
            <w:r w:rsidRPr="00797FA2">
              <w:rPr>
                <w:rFonts w:asciiTheme="minorHAnsi" w:hAnsiTheme="minorHAnsi" w:cstheme="minorHAnsi"/>
                <w:sz w:val="22"/>
                <w:szCs w:val="22"/>
              </w:rPr>
              <w:t>Rozwiązania równoważne:</w:t>
            </w:r>
          </w:p>
          <w:p w14:paraId="6FD9D77F" w14:textId="77777777" w:rsidR="00535814" w:rsidRPr="00797FA2" w:rsidRDefault="00535814" w:rsidP="00535814">
            <w:pPr>
              <w:pBdr>
                <w:top w:val="nil"/>
                <w:left w:val="nil"/>
                <w:bottom w:val="nil"/>
                <w:right w:val="nil"/>
                <w:between w:val="nil"/>
              </w:pBdr>
              <w:jc w:val="both"/>
              <w:rPr>
                <w:rFonts w:asciiTheme="minorHAnsi" w:hAnsiTheme="minorHAnsi" w:cstheme="minorHAnsi"/>
                <w:sz w:val="22"/>
                <w:szCs w:val="22"/>
              </w:rPr>
            </w:pPr>
            <w:r w:rsidRPr="00797FA2">
              <w:rPr>
                <w:rFonts w:asciiTheme="minorHAnsi" w:hAnsiTheme="minorHAnsi" w:cstheme="minorHAnsi"/>
                <w:sz w:val="22"/>
                <w:szCs w:val="22"/>
              </w:rPr>
              <w:t xml:space="preserve">a) Ewentualne wskazanie przez Zamawiającego nazw konkretnych producentów, rozwiązań </w:t>
            </w:r>
            <w:r w:rsidRPr="00797FA2">
              <w:rPr>
                <w:rFonts w:asciiTheme="minorHAnsi" w:hAnsiTheme="minorHAnsi" w:cstheme="minorHAnsi"/>
                <w:sz w:val="22"/>
                <w:szCs w:val="22"/>
              </w:rPr>
              <w:lastRenderedPageBreak/>
              <w:t>technicznych lub technologii ma na celu określenie klasy funkcjonalności, przeznaczenia sprzętu/materiału/oprogramowania będącego przedmiotem zamówienia i służy ustaleniu standardu, nie wskazuje natomiast na konkretny wyrób lub konkretnego producenta.</w:t>
            </w:r>
          </w:p>
          <w:p w14:paraId="132D297C" w14:textId="77777777" w:rsidR="00535814" w:rsidRPr="00797FA2" w:rsidRDefault="00535814" w:rsidP="00535814">
            <w:pPr>
              <w:pBdr>
                <w:top w:val="nil"/>
                <w:left w:val="nil"/>
                <w:bottom w:val="nil"/>
                <w:right w:val="nil"/>
                <w:between w:val="nil"/>
              </w:pBdr>
              <w:jc w:val="both"/>
              <w:rPr>
                <w:rFonts w:asciiTheme="minorHAnsi" w:hAnsiTheme="minorHAnsi" w:cstheme="minorHAnsi"/>
                <w:sz w:val="22"/>
                <w:szCs w:val="22"/>
              </w:rPr>
            </w:pPr>
            <w:r w:rsidRPr="00797FA2">
              <w:rPr>
                <w:rFonts w:asciiTheme="minorHAnsi" w:hAnsiTheme="minorHAnsi" w:cstheme="minorHAnsi"/>
                <w:sz w:val="22"/>
                <w:szCs w:val="22"/>
              </w:rPr>
              <w:t xml:space="preserve">b) Wykonawca, który powoła się na rozwiązanie równoważne, zobowiązany jest wykazać, że oferowany przez niego przedmiot zamówienia spełnia wymagania określone przez Zamawiającego; </w:t>
            </w:r>
          </w:p>
          <w:p w14:paraId="469D47BF" w14:textId="77777777" w:rsidR="00535814" w:rsidRPr="00797FA2" w:rsidRDefault="00535814" w:rsidP="00535814">
            <w:pPr>
              <w:pBdr>
                <w:top w:val="nil"/>
                <w:left w:val="nil"/>
                <w:bottom w:val="nil"/>
                <w:right w:val="nil"/>
                <w:between w:val="nil"/>
              </w:pBdr>
              <w:jc w:val="both"/>
              <w:rPr>
                <w:rFonts w:asciiTheme="minorHAnsi" w:hAnsiTheme="minorHAnsi" w:cstheme="minorHAnsi"/>
                <w:sz w:val="22"/>
                <w:szCs w:val="22"/>
              </w:rPr>
            </w:pPr>
            <w:r w:rsidRPr="00797FA2">
              <w:rPr>
                <w:rFonts w:asciiTheme="minorHAnsi" w:hAnsiTheme="minorHAnsi" w:cstheme="minorHAnsi"/>
                <w:sz w:val="22"/>
                <w:szCs w:val="22"/>
              </w:rPr>
              <w:t>c) Za rozwiązania równoważne Zamawiający uzna te, którego standardy, cechy jakościowe, funkcjonalności, parametry techniczne i użytkowe są takie same lub nie gorsze oraz które spełniają wszystkie wymagania Zamawiającego określone w opisie przedmiotu zamówienia.</w:t>
            </w:r>
          </w:p>
          <w:p w14:paraId="4B17F256" w14:textId="1AD65217" w:rsidR="00C92BF1" w:rsidRPr="004F5F18" w:rsidRDefault="00535814" w:rsidP="00535814">
            <w:pPr>
              <w:pBdr>
                <w:top w:val="nil"/>
                <w:left w:val="nil"/>
                <w:bottom w:val="nil"/>
                <w:right w:val="nil"/>
                <w:between w:val="nil"/>
              </w:pBdr>
              <w:jc w:val="both"/>
              <w:rPr>
                <w:rFonts w:asciiTheme="minorHAnsi" w:hAnsiTheme="minorHAnsi" w:cstheme="minorHAnsi"/>
                <w:color w:val="000000"/>
                <w:sz w:val="22"/>
                <w:szCs w:val="22"/>
              </w:rPr>
            </w:pPr>
            <w:r w:rsidRPr="00797FA2">
              <w:rPr>
                <w:rFonts w:asciiTheme="minorHAnsi" w:hAnsiTheme="minorHAnsi" w:cstheme="minorHAnsi"/>
                <w:sz w:val="22"/>
                <w:szCs w:val="22"/>
              </w:rPr>
              <w:t>W przypadku wątpliwości Zamawiającego związanych ze stwierdzeniem równoważności złożonej oferty, wszelkie obowiązki związane z potwierdzeniem równoważności spoczywają na Wykonawcy.</w:t>
            </w:r>
          </w:p>
        </w:tc>
      </w:tr>
    </w:tbl>
    <w:p w14:paraId="094869E0" w14:textId="67FC9E34"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48B7B27E" w14:textId="77777777" w:rsidR="00D358D0" w:rsidRPr="004F5F18" w:rsidRDefault="00D358D0">
      <w:pPr>
        <w:pBdr>
          <w:top w:val="nil"/>
          <w:left w:val="nil"/>
          <w:bottom w:val="nil"/>
          <w:right w:val="nil"/>
          <w:between w:val="nil"/>
        </w:pBdr>
        <w:jc w:val="both"/>
        <w:rPr>
          <w:rFonts w:asciiTheme="minorHAnsi" w:hAnsiTheme="minorHAnsi" w:cstheme="minorHAnsi"/>
          <w:b/>
          <w:color w:val="000000"/>
          <w:sz w:val="22"/>
          <w:szCs w:val="22"/>
        </w:rPr>
      </w:pPr>
    </w:p>
    <w:p w14:paraId="3A126A00" w14:textId="77777777" w:rsidR="0003338A" w:rsidRPr="00D5749F"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D5749F">
        <w:rPr>
          <w:rFonts w:asciiTheme="minorHAnsi" w:hAnsiTheme="minorHAnsi" w:cstheme="minorHAnsi"/>
          <w:b/>
          <w:color w:val="000000"/>
          <w:sz w:val="22"/>
          <w:szCs w:val="22"/>
        </w:rPr>
        <w:t>KRYTERIA OCENY OFERT</w:t>
      </w:r>
    </w:p>
    <w:tbl>
      <w:tblPr>
        <w:tblStyle w:val="a6"/>
        <w:tblW w:w="98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12"/>
        <w:gridCol w:w="6343"/>
      </w:tblGrid>
      <w:tr w:rsidR="0003338A" w:rsidRPr="004F5F18" w14:paraId="1EA26ED2" w14:textId="77777777" w:rsidTr="00AD7772">
        <w:tc>
          <w:tcPr>
            <w:tcW w:w="9851" w:type="dxa"/>
            <w:gridSpan w:val="3"/>
          </w:tcPr>
          <w:p w14:paraId="6F79619B" w14:textId="77777777" w:rsidR="0003338A" w:rsidRPr="004F5F18" w:rsidRDefault="00762FA6">
            <w:pPr>
              <w:jc w:val="both"/>
              <w:rPr>
                <w:rFonts w:asciiTheme="minorHAnsi" w:hAnsiTheme="minorHAnsi" w:cstheme="minorHAnsi"/>
              </w:rPr>
            </w:pPr>
            <w:r w:rsidRPr="004F5F18">
              <w:rPr>
                <w:rFonts w:asciiTheme="minorHAnsi" w:hAnsiTheme="minorHAnsi" w:cstheme="minorHAnsi"/>
              </w:rPr>
              <w:t xml:space="preserve">Ocenie merytorycznej, przeprowadzonej w oparciu o kryteria wyboru oferty, będą podlegały wyłącznie kompletne oferty złożone przez Oferentów spełniających wymagania określone w niniejszym zapytaniu ofertowym. </w:t>
            </w:r>
          </w:p>
        </w:tc>
      </w:tr>
      <w:tr w:rsidR="0003338A" w:rsidRPr="004F5F18" w14:paraId="7D584F0B" w14:textId="77777777" w:rsidTr="0008265E">
        <w:tc>
          <w:tcPr>
            <w:tcW w:w="1696" w:type="dxa"/>
          </w:tcPr>
          <w:p w14:paraId="58823D56" w14:textId="77777777" w:rsidR="0003338A" w:rsidRPr="004F5F18" w:rsidRDefault="00762FA6" w:rsidP="00A0055C">
            <w:pPr>
              <w:jc w:val="center"/>
              <w:rPr>
                <w:rFonts w:asciiTheme="minorHAnsi" w:hAnsiTheme="minorHAnsi" w:cstheme="minorHAnsi"/>
                <w:b/>
              </w:rPr>
            </w:pPr>
            <w:r w:rsidRPr="004F5F18">
              <w:rPr>
                <w:rFonts w:asciiTheme="minorHAnsi" w:hAnsiTheme="minorHAnsi" w:cstheme="minorHAnsi"/>
                <w:b/>
              </w:rPr>
              <w:t>KRYTERIA OCENY</w:t>
            </w:r>
          </w:p>
        </w:tc>
        <w:tc>
          <w:tcPr>
            <w:tcW w:w="1812" w:type="dxa"/>
          </w:tcPr>
          <w:p w14:paraId="1777FE49" w14:textId="77777777" w:rsidR="0003338A" w:rsidRPr="004F5F18" w:rsidRDefault="00762FA6" w:rsidP="00A0055C">
            <w:pPr>
              <w:jc w:val="center"/>
              <w:rPr>
                <w:rFonts w:asciiTheme="minorHAnsi" w:hAnsiTheme="minorHAnsi" w:cstheme="minorHAnsi"/>
                <w:b/>
              </w:rPr>
            </w:pPr>
            <w:r w:rsidRPr="004F5F18">
              <w:rPr>
                <w:rFonts w:asciiTheme="minorHAnsi" w:hAnsiTheme="minorHAnsi" w:cstheme="minorHAnsi"/>
                <w:b/>
              </w:rPr>
              <w:t>PUNKTACJA MAKSYMALNA</w:t>
            </w:r>
          </w:p>
        </w:tc>
        <w:tc>
          <w:tcPr>
            <w:tcW w:w="6343" w:type="dxa"/>
          </w:tcPr>
          <w:p w14:paraId="7162FB87" w14:textId="77777777" w:rsidR="0003338A" w:rsidRPr="004F5F18" w:rsidRDefault="00762FA6" w:rsidP="00A0055C">
            <w:pPr>
              <w:jc w:val="center"/>
              <w:rPr>
                <w:rFonts w:asciiTheme="minorHAnsi" w:hAnsiTheme="minorHAnsi" w:cstheme="minorHAnsi"/>
                <w:b/>
              </w:rPr>
            </w:pPr>
            <w:r w:rsidRPr="004F5F18">
              <w:rPr>
                <w:rFonts w:asciiTheme="minorHAnsi" w:hAnsiTheme="minorHAnsi" w:cstheme="minorHAnsi"/>
                <w:b/>
              </w:rPr>
              <w:t>SPOSÓB OCENY</w:t>
            </w:r>
          </w:p>
        </w:tc>
      </w:tr>
      <w:tr w:rsidR="0003338A" w:rsidRPr="004F5F18" w14:paraId="4D9E87DE" w14:textId="77777777" w:rsidTr="0008265E">
        <w:trPr>
          <w:trHeight w:val="2941"/>
        </w:trPr>
        <w:tc>
          <w:tcPr>
            <w:tcW w:w="1696" w:type="dxa"/>
            <w:vAlign w:val="center"/>
          </w:tcPr>
          <w:p w14:paraId="3FDD5381" w14:textId="77777777" w:rsidR="0003338A" w:rsidRPr="004F5F18" w:rsidRDefault="00762FA6">
            <w:pPr>
              <w:jc w:val="center"/>
              <w:rPr>
                <w:rFonts w:asciiTheme="minorHAnsi" w:hAnsiTheme="minorHAnsi" w:cstheme="minorHAnsi"/>
                <w:vertAlign w:val="superscript"/>
              </w:rPr>
            </w:pPr>
            <w:r w:rsidRPr="004F5F18">
              <w:rPr>
                <w:rFonts w:asciiTheme="minorHAnsi" w:hAnsiTheme="minorHAnsi" w:cstheme="minorHAnsi"/>
              </w:rPr>
              <w:t>Cena netto</w:t>
            </w:r>
            <w:r w:rsidRPr="004F5F18">
              <w:rPr>
                <w:rFonts w:asciiTheme="minorHAnsi" w:hAnsiTheme="minorHAnsi" w:cstheme="minorHAnsi"/>
                <w:vertAlign w:val="superscript"/>
              </w:rPr>
              <w:t>1</w:t>
            </w:r>
          </w:p>
          <w:p w14:paraId="28D9551B" w14:textId="77777777" w:rsidR="0003338A" w:rsidRPr="004F5F18" w:rsidRDefault="0003338A">
            <w:pPr>
              <w:jc w:val="center"/>
              <w:rPr>
                <w:rFonts w:asciiTheme="minorHAnsi" w:hAnsiTheme="minorHAnsi" w:cstheme="minorHAnsi"/>
              </w:rPr>
            </w:pPr>
          </w:p>
          <w:p w14:paraId="34A2AD19" w14:textId="77777777" w:rsidR="0003338A" w:rsidRPr="004F5F18" w:rsidRDefault="0003338A">
            <w:pPr>
              <w:jc w:val="center"/>
              <w:rPr>
                <w:rFonts w:asciiTheme="minorHAnsi" w:hAnsiTheme="minorHAnsi" w:cstheme="minorHAnsi"/>
              </w:rPr>
            </w:pPr>
          </w:p>
        </w:tc>
        <w:tc>
          <w:tcPr>
            <w:tcW w:w="1812" w:type="dxa"/>
            <w:vAlign w:val="center"/>
          </w:tcPr>
          <w:p w14:paraId="5FD76C13" w14:textId="248EE0CB" w:rsidR="0003338A" w:rsidRPr="004F5F18" w:rsidRDefault="008830DD">
            <w:pPr>
              <w:jc w:val="center"/>
              <w:rPr>
                <w:rFonts w:asciiTheme="minorHAnsi" w:hAnsiTheme="minorHAnsi" w:cstheme="minorHAnsi"/>
              </w:rPr>
            </w:pPr>
            <w:r>
              <w:rPr>
                <w:rFonts w:asciiTheme="minorHAnsi" w:hAnsiTheme="minorHAnsi" w:cstheme="minorHAnsi"/>
              </w:rPr>
              <w:t>7</w:t>
            </w:r>
            <w:r w:rsidR="00DB17D0" w:rsidRPr="004F5F18">
              <w:rPr>
                <w:rFonts w:asciiTheme="minorHAnsi" w:hAnsiTheme="minorHAnsi" w:cstheme="minorHAnsi"/>
              </w:rPr>
              <w:t>0</w:t>
            </w:r>
            <w:r w:rsidR="00762FA6" w:rsidRPr="004F5F18">
              <w:rPr>
                <w:rFonts w:asciiTheme="minorHAnsi" w:hAnsiTheme="minorHAnsi" w:cstheme="minorHAnsi"/>
              </w:rPr>
              <w:t xml:space="preserve"> pkt </w:t>
            </w:r>
          </w:p>
          <w:p w14:paraId="665A067E" w14:textId="77777777" w:rsidR="0003338A" w:rsidRPr="004F5F18" w:rsidRDefault="0003338A">
            <w:pPr>
              <w:jc w:val="center"/>
              <w:rPr>
                <w:rFonts w:asciiTheme="minorHAnsi" w:hAnsiTheme="minorHAnsi" w:cstheme="minorHAnsi"/>
              </w:rPr>
            </w:pPr>
          </w:p>
        </w:tc>
        <w:tc>
          <w:tcPr>
            <w:tcW w:w="6343" w:type="dxa"/>
            <w:vAlign w:val="center"/>
          </w:tcPr>
          <w:p w14:paraId="26B7F7B3" w14:textId="77777777" w:rsidR="0003338A" w:rsidRPr="004F5F18" w:rsidRDefault="00762FA6" w:rsidP="0061360D">
            <w:pPr>
              <w:widowControl w:val="0"/>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Punkty przyznawane są wg poniższego wzoru:</w:t>
            </w:r>
          </w:p>
          <w:p w14:paraId="7AA66564" w14:textId="77777777" w:rsidR="0003338A" w:rsidRPr="004F5F18" w:rsidRDefault="0003338A" w:rsidP="0061360D">
            <w:pPr>
              <w:widowControl w:val="0"/>
              <w:pBdr>
                <w:top w:val="nil"/>
                <w:left w:val="nil"/>
                <w:bottom w:val="nil"/>
                <w:right w:val="nil"/>
                <w:between w:val="nil"/>
              </w:pBdr>
              <w:jc w:val="both"/>
              <w:rPr>
                <w:rFonts w:asciiTheme="minorHAnsi" w:hAnsiTheme="minorHAnsi" w:cstheme="minorHAnsi"/>
              </w:rPr>
            </w:pPr>
          </w:p>
          <w:p w14:paraId="5C8CA596" w14:textId="3026697E" w:rsidR="0003338A" w:rsidRPr="004F5F18" w:rsidRDefault="00AA4BDD" w:rsidP="0061360D">
            <w:pPr>
              <w:widowControl w:val="0"/>
              <w:pBdr>
                <w:top w:val="nil"/>
                <w:left w:val="nil"/>
                <w:bottom w:val="nil"/>
                <w:right w:val="nil"/>
                <w:between w:val="nil"/>
              </w:pBdr>
              <w:jc w:val="both"/>
              <w:rPr>
                <w:rFonts w:asciiTheme="minorHAnsi" w:hAnsiTheme="minorHAnsi" w:cstheme="minorHAnsi"/>
                <w:i/>
              </w:rPr>
            </w:pPr>
            <w:r w:rsidRPr="004F5F18">
              <w:rPr>
                <w:rFonts w:asciiTheme="minorHAnsi" w:hAnsiTheme="minorHAnsi" w:cstheme="minorHAnsi"/>
                <w:i/>
              </w:rPr>
              <w:t>C</w:t>
            </w:r>
            <w:r w:rsidR="00A86299">
              <w:rPr>
                <w:rFonts w:asciiTheme="minorHAnsi" w:hAnsiTheme="minorHAnsi" w:cstheme="minorHAnsi"/>
                <w:i/>
              </w:rPr>
              <w:t xml:space="preserve"> </w:t>
            </w:r>
            <w:r w:rsidRPr="004F5F18">
              <w:rPr>
                <w:rFonts w:asciiTheme="minorHAnsi" w:hAnsiTheme="minorHAnsi" w:cstheme="minorHAnsi"/>
                <w:i/>
              </w:rPr>
              <w:t>=</w:t>
            </w:r>
            <w:r w:rsidR="00A86299">
              <w:rPr>
                <w:rFonts w:asciiTheme="minorHAnsi" w:hAnsiTheme="minorHAnsi" w:cstheme="minorHAnsi"/>
                <w:i/>
              </w:rPr>
              <w:t xml:space="preserve"> </w:t>
            </w:r>
            <w:r w:rsidR="00154CAD">
              <w:rPr>
                <w:rFonts w:asciiTheme="minorHAnsi" w:hAnsiTheme="minorHAnsi" w:cstheme="minorHAnsi"/>
                <w:i/>
              </w:rPr>
              <w:t>7</w:t>
            </w:r>
            <w:r w:rsidR="00DB17D0" w:rsidRPr="004F5F18">
              <w:rPr>
                <w:rFonts w:asciiTheme="minorHAnsi" w:hAnsiTheme="minorHAnsi" w:cstheme="minorHAnsi"/>
                <w:i/>
              </w:rPr>
              <w:t>0</w:t>
            </w:r>
            <w:r w:rsidR="00762FA6" w:rsidRPr="004F5F18">
              <w:rPr>
                <w:rFonts w:asciiTheme="minorHAnsi" w:hAnsiTheme="minorHAnsi" w:cstheme="minorHAnsi"/>
                <w:i/>
              </w:rPr>
              <w:t xml:space="preserve"> x (cena najniższej oferty</w:t>
            </w:r>
            <w:r w:rsidR="00762FA6" w:rsidRPr="004F5F18">
              <w:rPr>
                <w:rFonts w:asciiTheme="minorHAnsi" w:hAnsiTheme="minorHAnsi" w:cstheme="minorHAnsi"/>
                <w:i/>
                <w:vertAlign w:val="superscript"/>
              </w:rPr>
              <w:t>2</w:t>
            </w:r>
            <w:r w:rsidR="00762FA6" w:rsidRPr="004F5F18">
              <w:rPr>
                <w:rFonts w:asciiTheme="minorHAnsi" w:hAnsiTheme="minorHAnsi" w:cstheme="minorHAnsi"/>
                <w:i/>
              </w:rPr>
              <w:t xml:space="preserve"> / cena badan</w:t>
            </w:r>
            <w:r w:rsidR="001C17B7">
              <w:rPr>
                <w:rFonts w:asciiTheme="minorHAnsi" w:hAnsiTheme="minorHAnsi" w:cstheme="minorHAnsi"/>
                <w:i/>
              </w:rPr>
              <w:t>ej oferty</w:t>
            </w:r>
            <w:r w:rsidR="00762FA6" w:rsidRPr="004F5F18">
              <w:rPr>
                <w:rFonts w:asciiTheme="minorHAnsi" w:hAnsiTheme="minorHAnsi" w:cstheme="minorHAnsi"/>
                <w:i/>
                <w:vertAlign w:val="superscript"/>
              </w:rPr>
              <w:t>3</w:t>
            </w:r>
            <w:r w:rsidR="00762FA6" w:rsidRPr="004F5F18">
              <w:rPr>
                <w:rFonts w:asciiTheme="minorHAnsi" w:hAnsiTheme="minorHAnsi" w:cstheme="minorHAnsi"/>
                <w:i/>
              </w:rPr>
              <w:t>)</w:t>
            </w:r>
          </w:p>
          <w:p w14:paraId="1AB959DD" w14:textId="77777777" w:rsidR="0003338A" w:rsidRPr="004F5F18" w:rsidRDefault="0003338A" w:rsidP="0061360D">
            <w:pPr>
              <w:widowControl w:val="0"/>
              <w:pBdr>
                <w:top w:val="nil"/>
                <w:left w:val="nil"/>
                <w:bottom w:val="nil"/>
                <w:right w:val="nil"/>
                <w:between w:val="nil"/>
              </w:pBdr>
              <w:jc w:val="both"/>
              <w:rPr>
                <w:rFonts w:asciiTheme="minorHAnsi" w:hAnsiTheme="minorHAnsi" w:cstheme="minorHAnsi"/>
                <w:b/>
              </w:rPr>
            </w:pPr>
          </w:p>
          <w:p w14:paraId="53B93C1D" w14:textId="496F0131" w:rsidR="0003338A" w:rsidRPr="004F5F18" w:rsidRDefault="00762FA6" w:rsidP="0061360D">
            <w:pPr>
              <w:widowControl w:val="0"/>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1</w:t>
            </w:r>
            <w:r w:rsidRPr="004F5F18">
              <w:rPr>
                <w:rFonts w:asciiTheme="minorHAnsi" w:hAnsiTheme="minorHAnsi" w:cstheme="minorHAnsi"/>
                <w:b/>
              </w:rPr>
              <w:t xml:space="preserve">. </w:t>
            </w:r>
            <w:r w:rsidRPr="004F5F18">
              <w:rPr>
                <w:rFonts w:asciiTheme="minorHAnsi" w:hAnsiTheme="minorHAnsi" w:cstheme="minorHAnsi"/>
              </w:rPr>
              <w:t xml:space="preserve">W przypadku ofert złożonych w walucie obcej, przyjęty zostanie średni kurs NBP obowiązujący w dniu, w którym </w:t>
            </w:r>
            <w:r w:rsidR="009546DB">
              <w:rPr>
                <w:rFonts w:asciiTheme="minorHAnsi" w:hAnsiTheme="minorHAnsi" w:cstheme="minorHAnsi"/>
              </w:rPr>
              <w:t>dokonana zostanie ocena ofert</w:t>
            </w:r>
            <w:r w:rsidRPr="004F5F18">
              <w:rPr>
                <w:rFonts w:asciiTheme="minorHAnsi" w:hAnsiTheme="minorHAnsi" w:cstheme="minorHAnsi"/>
              </w:rPr>
              <w:t>.</w:t>
            </w:r>
          </w:p>
          <w:p w14:paraId="044413A8" w14:textId="34DE102F" w:rsidR="0003338A" w:rsidRPr="004F5F18" w:rsidRDefault="00762FA6" w:rsidP="0061360D">
            <w:pPr>
              <w:jc w:val="both"/>
              <w:rPr>
                <w:rFonts w:asciiTheme="minorHAnsi" w:hAnsiTheme="minorHAnsi" w:cstheme="minorHAnsi"/>
              </w:rPr>
            </w:pPr>
            <w:r w:rsidRPr="004F5F18">
              <w:rPr>
                <w:rFonts w:asciiTheme="minorHAnsi" w:hAnsiTheme="minorHAnsi" w:cstheme="minorHAnsi"/>
              </w:rPr>
              <w:t>2. Cena najniższa - oznacza najniższą cenę netto</w:t>
            </w:r>
            <w:r w:rsidR="00FD66A8" w:rsidRPr="004F5F18">
              <w:rPr>
                <w:rFonts w:asciiTheme="minorHAnsi" w:hAnsiTheme="minorHAnsi" w:cstheme="minorHAnsi"/>
              </w:rPr>
              <w:t xml:space="preserve"> </w:t>
            </w:r>
            <w:r w:rsidRPr="004F5F18">
              <w:rPr>
                <w:rFonts w:asciiTheme="minorHAnsi" w:hAnsiTheme="minorHAnsi" w:cstheme="minorHAnsi"/>
              </w:rPr>
              <w:t>przedmiotu zapytania w ofertach złożonych przez Oferentów i niepodlegających odrzuceniu.</w:t>
            </w:r>
          </w:p>
          <w:p w14:paraId="42B2D5D2" w14:textId="5BFEE6C5" w:rsidR="0003338A" w:rsidRPr="004F5F18" w:rsidRDefault="00762FA6" w:rsidP="0061360D">
            <w:pPr>
              <w:jc w:val="both"/>
              <w:rPr>
                <w:rFonts w:asciiTheme="minorHAnsi" w:hAnsiTheme="minorHAnsi" w:cstheme="minorHAnsi"/>
              </w:rPr>
            </w:pPr>
            <w:r w:rsidRPr="004F5F18">
              <w:rPr>
                <w:rFonts w:asciiTheme="minorHAnsi" w:hAnsiTheme="minorHAnsi" w:cstheme="minorHAnsi"/>
              </w:rPr>
              <w:t>3. Cena badan</w:t>
            </w:r>
            <w:r w:rsidR="001C17B7">
              <w:rPr>
                <w:rFonts w:asciiTheme="minorHAnsi" w:hAnsiTheme="minorHAnsi" w:cstheme="minorHAnsi"/>
              </w:rPr>
              <w:t>ej oferty</w:t>
            </w:r>
            <w:r w:rsidRPr="004F5F18">
              <w:rPr>
                <w:rFonts w:asciiTheme="minorHAnsi" w:hAnsiTheme="minorHAnsi" w:cstheme="minorHAnsi"/>
              </w:rPr>
              <w:t xml:space="preserve"> - oznacza łączną cenę netto przedmiotu zapytania wskazaną w badanej ofercie i niepodlegając</w:t>
            </w:r>
            <w:r w:rsidR="003C2DDF">
              <w:rPr>
                <w:rFonts w:asciiTheme="minorHAnsi" w:hAnsiTheme="minorHAnsi" w:cstheme="minorHAnsi"/>
              </w:rPr>
              <w:t>a</w:t>
            </w:r>
            <w:r w:rsidRPr="004F5F18">
              <w:rPr>
                <w:rFonts w:asciiTheme="minorHAnsi" w:hAnsiTheme="minorHAnsi" w:cstheme="minorHAnsi"/>
              </w:rPr>
              <w:t xml:space="preserve"> odrzuceniu.</w:t>
            </w:r>
          </w:p>
          <w:p w14:paraId="5C052D0F" w14:textId="2F32E700" w:rsidR="0003338A" w:rsidRPr="004F5F18" w:rsidRDefault="0003338A" w:rsidP="0061360D">
            <w:pPr>
              <w:jc w:val="both"/>
              <w:rPr>
                <w:rFonts w:asciiTheme="minorHAnsi" w:hAnsiTheme="minorHAnsi" w:cstheme="minorHAnsi"/>
              </w:rPr>
            </w:pPr>
          </w:p>
        </w:tc>
      </w:tr>
      <w:tr w:rsidR="004330D4" w:rsidRPr="004F5F18" w14:paraId="70C75FB0" w14:textId="77777777" w:rsidTr="0008265E">
        <w:trPr>
          <w:trHeight w:val="331"/>
        </w:trPr>
        <w:tc>
          <w:tcPr>
            <w:tcW w:w="1696" w:type="dxa"/>
            <w:vAlign w:val="center"/>
          </w:tcPr>
          <w:p w14:paraId="18FDC000" w14:textId="3F1D4551" w:rsidR="004330D4" w:rsidRPr="004F5F18" w:rsidRDefault="004330D4" w:rsidP="004330D4">
            <w:pPr>
              <w:jc w:val="center"/>
              <w:rPr>
                <w:rFonts w:asciiTheme="minorHAnsi" w:hAnsiTheme="minorHAnsi" w:cstheme="minorHAnsi"/>
              </w:rPr>
            </w:pPr>
            <w:r>
              <w:rPr>
                <w:rFonts w:asciiTheme="minorHAnsi" w:hAnsiTheme="minorHAnsi" w:cstheme="minorHAnsi"/>
              </w:rPr>
              <w:t>Termin realizacji</w:t>
            </w:r>
          </w:p>
        </w:tc>
        <w:tc>
          <w:tcPr>
            <w:tcW w:w="1812" w:type="dxa"/>
            <w:vAlign w:val="center"/>
          </w:tcPr>
          <w:p w14:paraId="59BB8C20" w14:textId="606FC4AD" w:rsidR="004330D4" w:rsidRPr="004F5F18" w:rsidRDefault="00535814" w:rsidP="004330D4">
            <w:pPr>
              <w:jc w:val="center"/>
              <w:rPr>
                <w:rFonts w:asciiTheme="minorHAnsi" w:hAnsiTheme="minorHAnsi" w:cstheme="minorHAnsi"/>
              </w:rPr>
            </w:pPr>
            <w:r>
              <w:rPr>
                <w:rFonts w:asciiTheme="minorHAnsi" w:hAnsiTheme="minorHAnsi" w:cstheme="minorHAnsi"/>
              </w:rPr>
              <w:t>2</w:t>
            </w:r>
            <w:r w:rsidR="004330D4">
              <w:rPr>
                <w:rFonts w:asciiTheme="minorHAnsi" w:hAnsiTheme="minorHAnsi" w:cstheme="minorHAnsi"/>
              </w:rPr>
              <w:t>0 pkt</w:t>
            </w:r>
          </w:p>
        </w:tc>
        <w:tc>
          <w:tcPr>
            <w:tcW w:w="6343" w:type="dxa"/>
            <w:vAlign w:val="center"/>
          </w:tcPr>
          <w:p w14:paraId="5DE2A26C" w14:textId="7D1ACCBA" w:rsidR="004330D4" w:rsidRDefault="004330D4" w:rsidP="00B176EE">
            <w:pPr>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 xml:space="preserve"> </w:t>
            </w:r>
            <w:r w:rsidR="00B176EE">
              <w:rPr>
                <w:rFonts w:asciiTheme="minorHAnsi" w:hAnsiTheme="minorHAnsi" w:cstheme="minorHAnsi"/>
              </w:rPr>
              <w:t>Termin realizacji</w:t>
            </w:r>
            <w:r w:rsidR="00535814">
              <w:rPr>
                <w:rFonts w:asciiTheme="minorHAnsi" w:hAnsiTheme="minorHAnsi" w:cstheme="minorHAnsi"/>
              </w:rPr>
              <w:t xml:space="preserve"> od momentu przekazania </w:t>
            </w:r>
            <w:r w:rsidR="00B72B78">
              <w:rPr>
                <w:rFonts w:asciiTheme="minorHAnsi" w:hAnsiTheme="minorHAnsi" w:cstheme="minorHAnsi"/>
              </w:rPr>
              <w:t>próbek i modeli do badań</w:t>
            </w:r>
            <w:r w:rsidR="00535814">
              <w:rPr>
                <w:rFonts w:asciiTheme="minorHAnsi" w:hAnsiTheme="minorHAnsi" w:cstheme="minorHAnsi"/>
              </w:rPr>
              <w:t>:</w:t>
            </w:r>
          </w:p>
          <w:p w14:paraId="3D58EDD5" w14:textId="76B81539" w:rsidR="00535814" w:rsidRDefault="00701E62" w:rsidP="00B176EE">
            <w:pPr>
              <w:pBdr>
                <w:top w:val="nil"/>
                <w:left w:val="nil"/>
                <w:bottom w:val="nil"/>
                <w:right w:val="nil"/>
                <w:between w:val="nil"/>
              </w:pBdr>
              <w:jc w:val="both"/>
              <w:rPr>
                <w:rFonts w:asciiTheme="minorHAnsi" w:hAnsiTheme="minorHAnsi" w:cstheme="minorHAnsi"/>
              </w:rPr>
            </w:pPr>
            <w:r>
              <w:rPr>
                <w:rFonts w:asciiTheme="minorHAnsi" w:hAnsiTheme="minorHAnsi" w:cstheme="minorHAnsi"/>
              </w:rPr>
              <w:t xml:space="preserve">- do 4 miesięcy – </w:t>
            </w:r>
            <w:r w:rsidR="00B72B78">
              <w:rPr>
                <w:rFonts w:asciiTheme="minorHAnsi" w:hAnsiTheme="minorHAnsi" w:cstheme="minorHAnsi"/>
              </w:rPr>
              <w:t xml:space="preserve">20 </w:t>
            </w:r>
            <w:r>
              <w:rPr>
                <w:rFonts w:asciiTheme="minorHAnsi" w:hAnsiTheme="minorHAnsi" w:cstheme="minorHAnsi"/>
              </w:rPr>
              <w:t>pkt,</w:t>
            </w:r>
          </w:p>
          <w:p w14:paraId="4640F2E2" w14:textId="4C57BAFB" w:rsidR="00701E62" w:rsidRDefault="00701E62" w:rsidP="00B176EE">
            <w:pPr>
              <w:pBdr>
                <w:top w:val="nil"/>
                <w:left w:val="nil"/>
                <w:bottom w:val="nil"/>
                <w:right w:val="nil"/>
                <w:between w:val="nil"/>
              </w:pBdr>
              <w:jc w:val="both"/>
              <w:rPr>
                <w:rFonts w:asciiTheme="minorHAnsi" w:hAnsiTheme="minorHAnsi" w:cstheme="minorHAnsi"/>
              </w:rPr>
            </w:pPr>
            <w:r>
              <w:rPr>
                <w:rFonts w:asciiTheme="minorHAnsi" w:hAnsiTheme="minorHAnsi" w:cstheme="minorHAnsi"/>
              </w:rPr>
              <w:t>- od 5 do 6 miesięcy – 10 pkt,</w:t>
            </w:r>
          </w:p>
          <w:p w14:paraId="76179326" w14:textId="6A609FCE" w:rsidR="00701E62" w:rsidRDefault="00701E62" w:rsidP="00B176EE">
            <w:pPr>
              <w:pBdr>
                <w:top w:val="nil"/>
                <w:left w:val="nil"/>
                <w:bottom w:val="nil"/>
                <w:right w:val="nil"/>
                <w:between w:val="nil"/>
              </w:pBdr>
              <w:jc w:val="both"/>
              <w:rPr>
                <w:rFonts w:asciiTheme="minorHAnsi" w:hAnsiTheme="minorHAnsi" w:cstheme="minorHAnsi"/>
              </w:rPr>
            </w:pPr>
            <w:r>
              <w:rPr>
                <w:rFonts w:asciiTheme="minorHAnsi" w:hAnsiTheme="minorHAnsi" w:cstheme="minorHAnsi"/>
              </w:rPr>
              <w:t xml:space="preserve">- powyżej </w:t>
            </w:r>
            <w:r w:rsidR="00B72B78">
              <w:rPr>
                <w:rFonts w:asciiTheme="minorHAnsi" w:hAnsiTheme="minorHAnsi" w:cstheme="minorHAnsi"/>
              </w:rPr>
              <w:t xml:space="preserve">7 </w:t>
            </w:r>
            <w:r>
              <w:rPr>
                <w:rFonts w:asciiTheme="minorHAnsi" w:hAnsiTheme="minorHAnsi" w:cstheme="minorHAnsi"/>
              </w:rPr>
              <w:t xml:space="preserve">miesięcy – 0 pkt.  </w:t>
            </w:r>
          </w:p>
          <w:p w14:paraId="0AFB9673" w14:textId="15AD90F3" w:rsidR="00535814" w:rsidRPr="004F5F18" w:rsidRDefault="00535814" w:rsidP="00B176EE">
            <w:pPr>
              <w:pBdr>
                <w:top w:val="nil"/>
                <w:left w:val="nil"/>
                <w:bottom w:val="nil"/>
                <w:right w:val="nil"/>
                <w:between w:val="nil"/>
              </w:pBdr>
              <w:jc w:val="both"/>
              <w:rPr>
                <w:rFonts w:asciiTheme="minorHAnsi" w:hAnsiTheme="minorHAnsi" w:cstheme="minorHAnsi"/>
              </w:rPr>
            </w:pPr>
          </w:p>
        </w:tc>
      </w:tr>
      <w:tr w:rsidR="004E352E" w:rsidRPr="004F5F18" w14:paraId="2C960425" w14:textId="77777777" w:rsidTr="0008265E">
        <w:trPr>
          <w:trHeight w:val="190"/>
        </w:trPr>
        <w:tc>
          <w:tcPr>
            <w:tcW w:w="1696" w:type="dxa"/>
            <w:vAlign w:val="center"/>
          </w:tcPr>
          <w:p w14:paraId="132F845C" w14:textId="4C238A0B" w:rsidR="004E352E" w:rsidRPr="004F5F18" w:rsidRDefault="007E0127" w:rsidP="004E352E">
            <w:pPr>
              <w:jc w:val="center"/>
              <w:rPr>
                <w:rFonts w:asciiTheme="minorHAnsi" w:hAnsiTheme="minorHAnsi" w:cstheme="minorHAnsi"/>
              </w:rPr>
            </w:pPr>
            <w:r>
              <w:rPr>
                <w:rFonts w:asciiTheme="minorHAnsi" w:hAnsiTheme="minorHAnsi" w:cstheme="minorHAnsi"/>
              </w:rPr>
              <w:t>Realizacja zlecenia zgodnie z normą</w:t>
            </w:r>
            <w:r w:rsidR="009A0F9B">
              <w:rPr>
                <w:rFonts w:asciiTheme="minorHAnsi" w:hAnsiTheme="minorHAnsi" w:cstheme="minorHAnsi"/>
              </w:rPr>
              <w:t xml:space="preserve"> środowiskową</w:t>
            </w:r>
            <w:r>
              <w:rPr>
                <w:rFonts w:asciiTheme="minorHAnsi" w:hAnsiTheme="minorHAnsi" w:cstheme="minorHAnsi"/>
              </w:rPr>
              <w:t xml:space="preserve"> </w:t>
            </w:r>
            <w:r w:rsidRPr="007E0127">
              <w:t>ISO 14001</w:t>
            </w:r>
          </w:p>
        </w:tc>
        <w:tc>
          <w:tcPr>
            <w:tcW w:w="1812" w:type="dxa"/>
            <w:vAlign w:val="center"/>
          </w:tcPr>
          <w:p w14:paraId="20F56835" w14:textId="0DCA03D4" w:rsidR="004E352E" w:rsidRPr="004F5F18" w:rsidRDefault="007E0127" w:rsidP="004E352E">
            <w:pPr>
              <w:jc w:val="center"/>
              <w:rPr>
                <w:rFonts w:asciiTheme="minorHAnsi" w:hAnsiTheme="minorHAnsi" w:cstheme="minorHAnsi"/>
              </w:rPr>
            </w:pPr>
            <w:r>
              <w:rPr>
                <w:rFonts w:asciiTheme="minorHAnsi" w:hAnsiTheme="minorHAnsi" w:cstheme="minorHAnsi"/>
              </w:rPr>
              <w:t>10 pkt</w:t>
            </w:r>
          </w:p>
        </w:tc>
        <w:tc>
          <w:tcPr>
            <w:tcW w:w="6343" w:type="dxa"/>
            <w:vAlign w:val="center"/>
          </w:tcPr>
          <w:p w14:paraId="64CDF5D2" w14:textId="77777777" w:rsidR="004E352E" w:rsidRDefault="007E0127" w:rsidP="0061360D">
            <w:pPr>
              <w:pBdr>
                <w:top w:val="nil"/>
                <w:left w:val="nil"/>
                <w:bottom w:val="nil"/>
                <w:right w:val="nil"/>
                <w:between w:val="nil"/>
              </w:pBdr>
              <w:jc w:val="both"/>
            </w:pPr>
            <w:bookmarkStart w:id="4" w:name="_Hlk136271237"/>
            <w:r>
              <w:rPr>
                <w:rFonts w:asciiTheme="minorHAnsi" w:hAnsiTheme="minorHAnsi" w:cstheme="minorHAnsi"/>
              </w:rPr>
              <w:t xml:space="preserve">Realizacja zlecenia zgodnie z normą </w:t>
            </w:r>
            <w:r w:rsidRPr="007E0127">
              <w:t>ISO 14001</w:t>
            </w:r>
            <w:r>
              <w:t xml:space="preserve"> </w:t>
            </w:r>
            <w:bookmarkEnd w:id="4"/>
            <w:r>
              <w:t>– 10 pkt</w:t>
            </w:r>
          </w:p>
          <w:p w14:paraId="45349227" w14:textId="06E61A19" w:rsidR="007E0127" w:rsidRDefault="007E0127" w:rsidP="0061360D">
            <w:pPr>
              <w:pBdr>
                <w:top w:val="nil"/>
                <w:left w:val="nil"/>
                <w:bottom w:val="nil"/>
                <w:right w:val="nil"/>
                <w:between w:val="nil"/>
              </w:pBdr>
              <w:jc w:val="both"/>
            </w:pPr>
            <w:r>
              <w:rPr>
                <w:rFonts w:asciiTheme="minorHAnsi" w:hAnsiTheme="minorHAnsi" w:cstheme="minorHAnsi"/>
              </w:rPr>
              <w:t xml:space="preserve">Realizacja zlecenia bez zastosowania normy </w:t>
            </w:r>
            <w:r w:rsidRPr="007E0127">
              <w:t>ISO 14001</w:t>
            </w:r>
            <w:r w:rsidR="00860D73">
              <w:t xml:space="preserve"> – 0 pkt</w:t>
            </w:r>
            <w:r w:rsidR="001C17B7">
              <w:t>.</w:t>
            </w:r>
          </w:p>
          <w:p w14:paraId="01AB883C" w14:textId="3638615F" w:rsidR="009A0F9B" w:rsidRPr="004F5F18" w:rsidRDefault="009A0F9B" w:rsidP="0061360D">
            <w:pPr>
              <w:pBdr>
                <w:top w:val="nil"/>
                <w:left w:val="nil"/>
                <w:bottom w:val="nil"/>
                <w:right w:val="nil"/>
                <w:between w:val="nil"/>
              </w:pBdr>
              <w:jc w:val="both"/>
              <w:rPr>
                <w:rFonts w:asciiTheme="minorHAnsi" w:hAnsiTheme="minorHAnsi" w:cstheme="minorHAnsi"/>
              </w:rPr>
            </w:pPr>
            <w:r>
              <w:t xml:space="preserve">Punkty zostaną przyznane, </w:t>
            </w:r>
            <w:r w:rsidR="001C17B7">
              <w:t xml:space="preserve">tylko </w:t>
            </w:r>
            <w:r>
              <w:t xml:space="preserve">gdy Oferent przedstawi aktualny certyfikat normy </w:t>
            </w:r>
            <w:r w:rsidRPr="007E0127">
              <w:t>ISO 14001</w:t>
            </w:r>
            <w:r>
              <w:t>.</w:t>
            </w:r>
          </w:p>
        </w:tc>
      </w:tr>
      <w:tr w:rsidR="004E352E" w:rsidRPr="004F5F18" w14:paraId="3498A2C0" w14:textId="77777777" w:rsidTr="0008265E">
        <w:trPr>
          <w:trHeight w:val="101"/>
        </w:trPr>
        <w:tc>
          <w:tcPr>
            <w:tcW w:w="1696" w:type="dxa"/>
            <w:vAlign w:val="center"/>
          </w:tcPr>
          <w:p w14:paraId="506A9A1C" w14:textId="39FCFFB0" w:rsidR="004E352E" w:rsidRPr="004F5F18" w:rsidRDefault="004E352E" w:rsidP="004E352E">
            <w:pPr>
              <w:jc w:val="center"/>
              <w:rPr>
                <w:rFonts w:asciiTheme="minorHAnsi" w:hAnsiTheme="minorHAnsi" w:cstheme="minorHAnsi"/>
              </w:rPr>
            </w:pPr>
            <w:r w:rsidRPr="004F5F18">
              <w:rPr>
                <w:rFonts w:asciiTheme="minorHAnsi" w:hAnsiTheme="minorHAnsi" w:cstheme="minorHAnsi"/>
              </w:rPr>
              <w:t>Kryterium dodatkowe</w:t>
            </w:r>
          </w:p>
        </w:tc>
        <w:tc>
          <w:tcPr>
            <w:tcW w:w="1812" w:type="dxa"/>
            <w:vAlign w:val="center"/>
          </w:tcPr>
          <w:p w14:paraId="24A705E1" w14:textId="43B954A0" w:rsidR="004E352E" w:rsidRPr="004F5F18" w:rsidRDefault="007D04DF" w:rsidP="004E352E">
            <w:pPr>
              <w:jc w:val="center"/>
              <w:rPr>
                <w:rFonts w:asciiTheme="minorHAnsi" w:hAnsiTheme="minorHAnsi" w:cstheme="minorHAnsi"/>
              </w:rPr>
            </w:pPr>
            <w:r>
              <w:rPr>
                <w:rFonts w:asciiTheme="minorHAnsi" w:hAnsiTheme="minorHAnsi" w:cstheme="minorHAnsi"/>
              </w:rPr>
              <w:t>Kryterium rozstrzygające</w:t>
            </w:r>
          </w:p>
        </w:tc>
        <w:tc>
          <w:tcPr>
            <w:tcW w:w="6343" w:type="dxa"/>
            <w:vAlign w:val="center"/>
          </w:tcPr>
          <w:p w14:paraId="36995D2F" w14:textId="5B6380C9" w:rsidR="004E352E" w:rsidRPr="004F5F18" w:rsidRDefault="004E352E" w:rsidP="0061360D">
            <w:pPr>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 xml:space="preserve">W przypadku otrzymania przez dwóch lub więcej oferentów takiej samej liczby punktów, kryterium rozstrzygającym będzie </w:t>
            </w:r>
            <w:r w:rsidR="00B34EF6">
              <w:rPr>
                <w:rFonts w:asciiTheme="minorHAnsi" w:hAnsiTheme="minorHAnsi" w:cstheme="minorHAnsi"/>
              </w:rPr>
              <w:t xml:space="preserve">realizacja zlecenia zgodnie z normą </w:t>
            </w:r>
            <w:r w:rsidR="00B34EF6" w:rsidRPr="007E0127">
              <w:t>ISO 14001</w:t>
            </w:r>
            <w:r w:rsidR="00B34EF6">
              <w:t xml:space="preserve"> zgodnie z preferencjami środowiskowymi w ramach realizacji projektu.</w:t>
            </w:r>
          </w:p>
        </w:tc>
      </w:tr>
      <w:tr w:rsidR="0003338A" w:rsidRPr="004F5F18" w14:paraId="080A0B7D" w14:textId="77777777" w:rsidTr="00AD7772">
        <w:trPr>
          <w:trHeight w:val="489"/>
        </w:trPr>
        <w:tc>
          <w:tcPr>
            <w:tcW w:w="9851" w:type="dxa"/>
            <w:gridSpan w:val="3"/>
            <w:tcBorders>
              <w:top w:val="single" w:sz="4" w:space="0" w:color="000000"/>
              <w:left w:val="single" w:sz="4" w:space="0" w:color="000000"/>
              <w:bottom w:val="single" w:sz="4" w:space="0" w:color="000000"/>
              <w:right w:val="single" w:sz="4" w:space="0" w:color="000000"/>
            </w:tcBorders>
            <w:vAlign w:val="center"/>
          </w:tcPr>
          <w:p w14:paraId="55CF2D4F" w14:textId="00382BA2" w:rsidR="0003338A" w:rsidRPr="004F5F18" w:rsidRDefault="00762FA6">
            <w:pPr>
              <w:jc w:val="both"/>
              <w:rPr>
                <w:rFonts w:asciiTheme="minorHAnsi" w:hAnsiTheme="minorHAnsi" w:cstheme="minorHAnsi"/>
              </w:rPr>
            </w:pPr>
            <w:r w:rsidRPr="004F5F18">
              <w:rPr>
                <w:rFonts w:asciiTheme="minorHAnsi" w:hAnsiTheme="minorHAnsi" w:cstheme="minorHAnsi"/>
              </w:rPr>
              <w:t>Oferta może otrzymać maksymalnie 100 punktów</w:t>
            </w:r>
            <w:r w:rsidR="00DB17D0" w:rsidRPr="004F5F18">
              <w:rPr>
                <w:rFonts w:asciiTheme="minorHAnsi" w:hAnsiTheme="minorHAnsi" w:cstheme="minorHAnsi"/>
              </w:rPr>
              <w:t>.</w:t>
            </w:r>
          </w:p>
        </w:tc>
      </w:tr>
      <w:tr w:rsidR="0003338A" w:rsidRPr="004F5F18" w14:paraId="11DDAD63" w14:textId="77777777" w:rsidTr="00AD7772">
        <w:trPr>
          <w:trHeight w:val="544"/>
        </w:trPr>
        <w:tc>
          <w:tcPr>
            <w:tcW w:w="9851" w:type="dxa"/>
            <w:gridSpan w:val="3"/>
            <w:tcBorders>
              <w:top w:val="single" w:sz="4" w:space="0" w:color="000000"/>
              <w:left w:val="single" w:sz="4" w:space="0" w:color="000000"/>
              <w:bottom w:val="single" w:sz="4" w:space="0" w:color="000000"/>
              <w:right w:val="single" w:sz="4" w:space="0" w:color="000000"/>
            </w:tcBorders>
            <w:vAlign w:val="center"/>
          </w:tcPr>
          <w:p w14:paraId="04678172" w14:textId="5E45FE08" w:rsidR="0003338A" w:rsidRPr="004F5F18" w:rsidRDefault="00762FA6">
            <w:pPr>
              <w:jc w:val="both"/>
              <w:rPr>
                <w:rFonts w:asciiTheme="minorHAnsi" w:hAnsiTheme="minorHAnsi" w:cstheme="minorHAnsi"/>
              </w:rPr>
            </w:pPr>
            <w:r w:rsidRPr="004F5F18">
              <w:rPr>
                <w:rFonts w:asciiTheme="minorHAnsi" w:hAnsiTheme="minorHAnsi" w:cstheme="minorHAnsi"/>
              </w:rPr>
              <w:t xml:space="preserve">Punktacja będzie zaokrąglana do dwóch miejsc po przecinku. Ocena ofert zostanie przeprowadzona </w:t>
            </w:r>
            <w:r w:rsidR="004E352E" w:rsidRPr="004F5F18">
              <w:rPr>
                <w:rFonts w:asciiTheme="minorHAnsi" w:hAnsiTheme="minorHAnsi" w:cstheme="minorHAnsi"/>
              </w:rPr>
              <w:t xml:space="preserve">przed złożeniem wniosku o dofinansowanie. </w:t>
            </w:r>
          </w:p>
        </w:tc>
      </w:tr>
    </w:tbl>
    <w:p w14:paraId="00516092"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4CF27DF5"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5. PRZYGOTOWANIE OFERTY</w:t>
      </w:r>
    </w:p>
    <w:tbl>
      <w:tblPr>
        <w:tblStyle w:val="a7"/>
        <w:tblW w:w="9918" w:type="dxa"/>
        <w:tblInd w:w="0" w:type="dxa"/>
        <w:tblLayout w:type="fixed"/>
        <w:tblLook w:val="0000" w:firstRow="0" w:lastRow="0" w:firstColumn="0" w:lastColumn="0" w:noHBand="0" w:noVBand="0"/>
      </w:tblPr>
      <w:tblGrid>
        <w:gridCol w:w="861"/>
        <w:gridCol w:w="9057"/>
      </w:tblGrid>
      <w:tr w:rsidR="0003338A" w:rsidRPr="004F5F18" w14:paraId="1C7402E6"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ED5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5852" w14:textId="77777777" w:rsidR="0003338A" w:rsidRDefault="00762FA6">
            <w:pPr>
              <w:pBdr>
                <w:top w:val="nil"/>
                <w:left w:val="nil"/>
                <w:bottom w:val="nil"/>
                <w:right w:val="nil"/>
                <w:between w:val="nil"/>
              </w:pBdr>
              <w:rPr>
                <w:rFonts w:asciiTheme="minorHAnsi" w:hAnsiTheme="minorHAnsi" w:cstheme="minorHAnsi"/>
                <w:color w:val="000000"/>
                <w:sz w:val="22"/>
                <w:szCs w:val="22"/>
              </w:rPr>
            </w:pPr>
            <w:r w:rsidRPr="004F5F18">
              <w:rPr>
                <w:rFonts w:asciiTheme="minorHAnsi" w:hAnsiTheme="minorHAnsi" w:cstheme="minorHAnsi"/>
                <w:color w:val="000000"/>
                <w:sz w:val="22"/>
                <w:szCs w:val="22"/>
              </w:rPr>
              <w:t>Oferta powinna być przygotowana w sposób jak najbardziej zrozumiały, czytelny i kompletny oraz jednoznacznie odnosić się do przedmiotu zamówienia.</w:t>
            </w:r>
          </w:p>
          <w:p w14:paraId="095BA921" w14:textId="5FC198A5" w:rsidR="006F04BB" w:rsidRPr="004F5F18" w:rsidRDefault="006F04BB">
            <w:pPr>
              <w:pBdr>
                <w:top w:val="nil"/>
                <w:left w:val="nil"/>
                <w:bottom w:val="nil"/>
                <w:right w:val="nil"/>
                <w:between w:val="nil"/>
              </w:pBdr>
              <w:rPr>
                <w:rFonts w:asciiTheme="minorHAnsi" w:hAnsiTheme="minorHAnsi" w:cstheme="minorHAnsi"/>
                <w:color w:val="000000"/>
                <w:sz w:val="22"/>
                <w:szCs w:val="22"/>
              </w:rPr>
            </w:pPr>
            <w:r>
              <w:rPr>
                <w:rFonts w:asciiTheme="minorHAnsi" w:hAnsiTheme="minorHAnsi" w:cstheme="minorHAnsi"/>
                <w:color w:val="000000"/>
                <w:sz w:val="22"/>
                <w:szCs w:val="22"/>
              </w:rPr>
              <w:t>Dopuszcza się złożenie oferty w języku obcym, w tym możliwe jest złożenie formularza oferty w języku obcym.</w:t>
            </w:r>
          </w:p>
        </w:tc>
      </w:tr>
      <w:tr w:rsidR="0003338A" w:rsidRPr="004F5F18" w14:paraId="7397C371"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FF5F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BD85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Oferta powinna być zgodna z powszechnie obowiązującymi przepisami prawa, w szczególności przepisami dotyczącymi ochrony uczciwej konkurencji (ustawa z dnia 16 lutego 2007 roku o ochronie konkurencji i konsumentów - tekst jednolity Dz. U. z 2017 roku poz. 229 ze zm.) oraz przepisami ustawy z dnia 23 kwietnia 1964 r. Kodeksu cywilnego (tekst jednolity Dz. U. z 2017 roku poz. 459 ze zm.) dotyczącymi oferty oraz spełniać wymogi opisane w niniejszym zapytaniu.</w:t>
            </w:r>
          </w:p>
        </w:tc>
      </w:tr>
      <w:tr w:rsidR="0003338A" w:rsidRPr="004F5F18" w14:paraId="31E2A1AC"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1C2A9"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C634A" w14:textId="77777777" w:rsidR="00701E62" w:rsidRPr="007D04DF" w:rsidRDefault="00701E62" w:rsidP="00701E62">
            <w:pPr>
              <w:pStyle w:val="Styldokumentu"/>
              <w:suppressAutoHyphens/>
              <w:spacing w:before="0" w:after="0"/>
              <w:rPr>
                <w:rFonts w:asciiTheme="minorHAnsi" w:hAnsiTheme="minorHAnsi" w:cstheme="minorHAnsi"/>
                <w:color w:val="auto"/>
                <w:sz w:val="22"/>
                <w:szCs w:val="22"/>
              </w:rPr>
            </w:pPr>
            <w:r>
              <w:rPr>
                <w:rFonts w:asciiTheme="minorHAnsi" w:eastAsia="Calibri" w:hAnsiTheme="minorHAnsi" w:cstheme="minorHAnsi"/>
                <w:color w:val="auto"/>
                <w:sz w:val="22"/>
                <w:szCs w:val="22"/>
              </w:rPr>
              <w:t xml:space="preserve">Oferta powinna </w:t>
            </w:r>
            <w:r w:rsidRPr="007D04DF">
              <w:rPr>
                <w:rFonts w:asciiTheme="minorHAnsi" w:eastAsia="Calibri" w:hAnsiTheme="minorHAnsi" w:cstheme="minorHAnsi"/>
                <w:color w:val="auto"/>
                <w:sz w:val="22"/>
                <w:szCs w:val="22"/>
              </w:rPr>
              <w:t>zawierać:</w:t>
            </w:r>
          </w:p>
          <w:p w14:paraId="5C348CA1"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nazwę i adres oferenta, NIP oraz dane kontaktowe, w tym adres e-mail,</w:t>
            </w:r>
          </w:p>
          <w:p w14:paraId="6703F499"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termin realizacji,</w:t>
            </w:r>
          </w:p>
          <w:p w14:paraId="1DCB71F1" w14:textId="3503E966"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hAnsiTheme="minorHAnsi" w:cstheme="minorHAnsi"/>
                <w:color w:val="auto"/>
                <w:sz w:val="22"/>
                <w:szCs w:val="22"/>
              </w:rPr>
              <w:t>specyfikację przedmiotu zamówienia</w:t>
            </w:r>
            <w:r w:rsidR="00B001B6">
              <w:rPr>
                <w:rFonts w:asciiTheme="minorHAnsi" w:hAnsiTheme="minorHAnsi" w:cstheme="minorHAnsi"/>
                <w:color w:val="auto"/>
                <w:sz w:val="22"/>
                <w:szCs w:val="22"/>
              </w:rPr>
              <w:t xml:space="preserve"> zgodnie ze wzorem zapytania</w:t>
            </w:r>
            <w:r w:rsidRPr="007D04DF">
              <w:rPr>
                <w:rFonts w:asciiTheme="minorHAnsi" w:hAnsiTheme="minorHAnsi" w:cstheme="minorHAnsi"/>
                <w:color w:val="auto"/>
                <w:sz w:val="22"/>
                <w:szCs w:val="22"/>
              </w:rPr>
              <w:t xml:space="preserve"> (</w:t>
            </w:r>
            <w:r w:rsidR="00154CAD">
              <w:rPr>
                <w:rFonts w:asciiTheme="minorHAnsi" w:hAnsiTheme="minorHAnsi" w:cstheme="minorHAnsi"/>
                <w:color w:val="auto"/>
                <w:sz w:val="22"/>
                <w:szCs w:val="22"/>
              </w:rPr>
              <w:t>szczegółowy zakres</w:t>
            </w:r>
            <w:r w:rsidR="00E60843">
              <w:rPr>
                <w:rFonts w:asciiTheme="minorHAnsi" w:hAnsiTheme="minorHAnsi" w:cstheme="minorHAnsi"/>
                <w:color w:val="auto"/>
                <w:sz w:val="22"/>
                <w:szCs w:val="22"/>
              </w:rPr>
              <w:t xml:space="preserve"> prac</w:t>
            </w:r>
            <w:r w:rsidR="00B001B6">
              <w:rPr>
                <w:rFonts w:asciiTheme="minorHAnsi" w:hAnsiTheme="minorHAnsi" w:cstheme="minorHAnsi"/>
                <w:color w:val="auto"/>
                <w:sz w:val="22"/>
                <w:szCs w:val="22"/>
              </w:rPr>
              <w:t>, dane członków zespołu, opis aparatury, infrastruktury, wartości niematerialnych i prawnych</w:t>
            </w:r>
            <w:r w:rsidR="00B72B78">
              <w:rPr>
                <w:rFonts w:asciiTheme="minorHAnsi" w:hAnsiTheme="minorHAnsi" w:cstheme="minorHAnsi"/>
                <w:color w:val="auto"/>
                <w:sz w:val="22"/>
                <w:szCs w:val="22"/>
              </w:rPr>
              <w:t xml:space="preserve"> wraz ze sposobem ich wykorzystania</w:t>
            </w:r>
            <w:r w:rsidRPr="007D04DF">
              <w:rPr>
                <w:rFonts w:asciiTheme="minorHAnsi" w:hAnsiTheme="minorHAnsi" w:cstheme="minorHAnsi"/>
                <w:color w:val="auto"/>
                <w:sz w:val="22"/>
                <w:szCs w:val="22"/>
              </w:rPr>
              <w:t>),</w:t>
            </w:r>
          </w:p>
          <w:p w14:paraId="20DEF4A8"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hAnsiTheme="minorHAnsi" w:cstheme="minorHAnsi"/>
                <w:color w:val="auto"/>
                <w:sz w:val="22"/>
                <w:szCs w:val="22"/>
              </w:rPr>
              <w:t xml:space="preserve">cenę netto i brutto łącznie dla całej oferty, </w:t>
            </w:r>
          </w:p>
          <w:p w14:paraId="245C9D29"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warunki i termin płatności,</w:t>
            </w:r>
          </w:p>
          <w:p w14:paraId="1005F65A"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datę sporządzenia oferty,</w:t>
            </w:r>
          </w:p>
          <w:p w14:paraId="4FC8A6F9"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datę ważności oferty,</w:t>
            </w:r>
          </w:p>
          <w:p w14:paraId="5FBA74D9" w14:textId="77777777" w:rsidR="007D04DF" w:rsidRPr="009546DB"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pieczęć i podpis oferenta,</w:t>
            </w:r>
          </w:p>
          <w:p w14:paraId="411062ED" w14:textId="0807F106" w:rsidR="00860D73" w:rsidRPr="001C17B7" w:rsidRDefault="00860D73" w:rsidP="007D04DF">
            <w:pPr>
              <w:pStyle w:val="Styldokumentu"/>
              <w:numPr>
                <w:ilvl w:val="0"/>
                <w:numId w:val="7"/>
              </w:numPr>
              <w:suppressAutoHyphens/>
              <w:spacing w:before="0" w:after="0"/>
              <w:rPr>
                <w:rFonts w:asciiTheme="minorHAnsi" w:hAnsiTheme="minorHAnsi" w:cstheme="minorHAnsi"/>
                <w:color w:val="auto"/>
                <w:sz w:val="22"/>
                <w:szCs w:val="22"/>
              </w:rPr>
            </w:pPr>
            <w:r>
              <w:rPr>
                <w:rFonts w:asciiTheme="minorHAnsi" w:eastAsia="Calibri" w:hAnsiTheme="minorHAnsi" w:cstheme="minorHAnsi"/>
                <w:color w:val="auto"/>
                <w:sz w:val="22"/>
                <w:szCs w:val="22"/>
              </w:rPr>
              <w:t>informacja o realizacji zlecenia zgodnie z normą IS</w:t>
            </w:r>
            <w:r w:rsidR="006A7859">
              <w:rPr>
                <w:rFonts w:asciiTheme="minorHAnsi" w:eastAsia="Calibri" w:hAnsiTheme="minorHAnsi" w:cstheme="minorHAnsi"/>
                <w:color w:val="auto"/>
                <w:sz w:val="22"/>
                <w:szCs w:val="22"/>
              </w:rPr>
              <w:t>O</w:t>
            </w:r>
            <w:r>
              <w:rPr>
                <w:rFonts w:asciiTheme="minorHAnsi" w:eastAsia="Calibri" w:hAnsiTheme="minorHAnsi" w:cstheme="minorHAnsi"/>
                <w:color w:val="auto"/>
                <w:sz w:val="22"/>
                <w:szCs w:val="22"/>
              </w:rPr>
              <w:t xml:space="preserve"> 14001,</w:t>
            </w:r>
          </w:p>
          <w:p w14:paraId="15BE32C6" w14:textId="13BEF434" w:rsidR="001C17B7" w:rsidRPr="007D04DF" w:rsidRDefault="001C17B7" w:rsidP="007D04DF">
            <w:pPr>
              <w:pStyle w:val="Styldokumentu"/>
              <w:numPr>
                <w:ilvl w:val="0"/>
                <w:numId w:val="7"/>
              </w:numPr>
              <w:suppressAutoHyphens/>
              <w:spacing w:before="0" w:after="0"/>
              <w:rPr>
                <w:rFonts w:asciiTheme="minorHAnsi" w:hAnsiTheme="minorHAnsi" w:cstheme="minorHAnsi"/>
                <w:color w:val="auto"/>
                <w:sz w:val="22"/>
                <w:szCs w:val="22"/>
              </w:rPr>
            </w:pPr>
            <w:r>
              <w:rPr>
                <w:rFonts w:asciiTheme="minorHAnsi" w:eastAsia="Calibri" w:hAnsiTheme="minorHAnsi" w:cstheme="minorHAnsi"/>
                <w:color w:val="auto"/>
                <w:sz w:val="22"/>
                <w:szCs w:val="22"/>
              </w:rPr>
              <w:t>certyfikat normy ISO 14001 (jeśli dotyczy),</w:t>
            </w:r>
          </w:p>
          <w:p w14:paraId="4BD7D3BC" w14:textId="0F21933C" w:rsidR="0003338A" w:rsidRPr="004F5F18" w:rsidRDefault="007D04DF" w:rsidP="007D04DF">
            <w:pPr>
              <w:numPr>
                <w:ilvl w:val="0"/>
                <w:numId w:val="7"/>
              </w:numPr>
              <w:pBdr>
                <w:top w:val="nil"/>
                <w:left w:val="nil"/>
                <w:bottom w:val="nil"/>
                <w:right w:val="nil"/>
                <w:between w:val="nil"/>
              </w:pBdr>
              <w:jc w:val="both"/>
              <w:rPr>
                <w:rFonts w:asciiTheme="minorHAnsi" w:hAnsiTheme="minorHAnsi" w:cstheme="minorHAnsi"/>
                <w:color w:val="000000"/>
                <w:sz w:val="22"/>
                <w:szCs w:val="22"/>
              </w:rPr>
            </w:pPr>
            <w:r w:rsidRPr="007D04DF">
              <w:rPr>
                <w:rFonts w:asciiTheme="minorHAnsi" w:hAnsiTheme="minorHAnsi" w:cstheme="minorHAnsi"/>
                <w:sz w:val="22"/>
                <w:szCs w:val="22"/>
              </w:rPr>
              <w:t>załączniki zgodnie z pkt 3.5 zapytania ofertowego.</w:t>
            </w:r>
          </w:p>
        </w:tc>
      </w:tr>
      <w:tr w:rsidR="0003338A" w:rsidRPr="004F5F18" w14:paraId="461B0643"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11D2C"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5.4</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90B15" w14:textId="77B54ABE" w:rsidR="0003338A" w:rsidRPr="004F5F18" w:rsidRDefault="00762FA6" w:rsidP="004330D4">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Oferta musi być ważna co najmniej </w:t>
            </w:r>
            <w:r w:rsidR="00405B4C" w:rsidRPr="004F5F18">
              <w:rPr>
                <w:rFonts w:asciiTheme="minorHAnsi" w:hAnsiTheme="minorHAnsi" w:cstheme="minorHAnsi"/>
                <w:color w:val="000000"/>
                <w:sz w:val="22"/>
                <w:szCs w:val="22"/>
              </w:rPr>
              <w:t>30</w:t>
            </w:r>
            <w:r w:rsidRPr="004F5F18">
              <w:rPr>
                <w:rFonts w:asciiTheme="minorHAnsi" w:hAnsiTheme="minorHAnsi" w:cstheme="minorHAnsi"/>
                <w:color w:val="000000"/>
                <w:sz w:val="22"/>
                <w:szCs w:val="22"/>
              </w:rPr>
              <w:t xml:space="preserve"> dni kalendarzowych liczonych od dnia upływu terminu na złożenie ofert.</w:t>
            </w:r>
          </w:p>
        </w:tc>
      </w:tr>
      <w:tr w:rsidR="0003338A" w:rsidRPr="004F5F18" w14:paraId="7F6A8907"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C05D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5.5</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7F5B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dopuszcza możliwość składania ofert wspólnych przez dwóch lub większą liczbę oferentów (konsorcja).</w:t>
            </w:r>
          </w:p>
        </w:tc>
      </w:tr>
      <w:tr w:rsidR="0003338A" w:rsidRPr="004F5F18" w14:paraId="480051E6"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7D50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5.6</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4D871"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Każdy z Oferentów może złożyć tylko jedną ofertę. W przypadku złożenia kilku ofert ocenie podlegać będzie tylko ostatnia. Wcześniej złożone zostaną odrzucone.</w:t>
            </w:r>
          </w:p>
        </w:tc>
      </w:tr>
      <w:tr w:rsidR="0003338A" w:rsidRPr="004F5F18" w14:paraId="660491DC"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2BF4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5.7</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178D0" w14:textId="4AD374E2"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w:t>
            </w:r>
            <w:r w:rsidR="004B0C6D" w:rsidRPr="004F5F18">
              <w:rPr>
                <w:rFonts w:asciiTheme="minorHAnsi" w:hAnsiTheme="minorHAnsi" w:cstheme="minorHAnsi"/>
                <w:color w:val="000000"/>
                <w:sz w:val="22"/>
                <w:szCs w:val="22"/>
              </w:rPr>
              <w:t xml:space="preserve"> nie</w:t>
            </w:r>
            <w:r w:rsidR="00A96B44" w:rsidRPr="004F5F18">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dopuszcza możliwoś</w:t>
            </w:r>
            <w:r w:rsidR="004B0C6D" w:rsidRPr="004F5F18">
              <w:rPr>
                <w:rFonts w:asciiTheme="minorHAnsi" w:hAnsiTheme="minorHAnsi" w:cstheme="minorHAnsi"/>
                <w:color w:val="000000"/>
                <w:sz w:val="22"/>
                <w:szCs w:val="22"/>
              </w:rPr>
              <w:t>ci</w:t>
            </w:r>
            <w:r w:rsidRPr="004F5F18">
              <w:rPr>
                <w:rFonts w:asciiTheme="minorHAnsi" w:hAnsiTheme="minorHAnsi" w:cstheme="minorHAnsi"/>
                <w:color w:val="000000"/>
                <w:sz w:val="22"/>
                <w:szCs w:val="22"/>
              </w:rPr>
              <w:t xml:space="preserve"> składania ofert częściowych</w:t>
            </w:r>
            <w:r w:rsidR="004B0C6D" w:rsidRPr="004F5F18">
              <w:rPr>
                <w:rFonts w:asciiTheme="minorHAnsi" w:hAnsiTheme="minorHAnsi" w:cstheme="minorHAnsi"/>
                <w:color w:val="000000"/>
                <w:sz w:val="22"/>
                <w:szCs w:val="22"/>
              </w:rPr>
              <w:t>.</w:t>
            </w:r>
          </w:p>
        </w:tc>
      </w:tr>
      <w:tr w:rsidR="0003338A" w:rsidRPr="004F5F18" w14:paraId="03398764"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C9E0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5.8</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67A9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nie dopuszcza możliwości składania ofert wariantowych.</w:t>
            </w:r>
          </w:p>
        </w:tc>
      </w:tr>
      <w:tr w:rsidR="0003338A" w:rsidRPr="004F5F18" w14:paraId="0EBE6A4E"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BB21D"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5.9</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CD18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Wszelkie koszty związane z przygotowaniem i dostarczeniem oferty ponosi Oferent.</w:t>
            </w:r>
          </w:p>
        </w:tc>
      </w:tr>
    </w:tbl>
    <w:p w14:paraId="3A00F266"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51601882"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 PYTANIA DO ZAMAWIAJĄCEGO</w:t>
      </w:r>
    </w:p>
    <w:tbl>
      <w:tblPr>
        <w:tblStyle w:val="a8"/>
        <w:tblW w:w="9918" w:type="dxa"/>
        <w:tblInd w:w="0" w:type="dxa"/>
        <w:tblLayout w:type="fixed"/>
        <w:tblLook w:val="0000" w:firstRow="0" w:lastRow="0" w:firstColumn="0" w:lastColumn="0" w:noHBand="0" w:noVBand="0"/>
      </w:tblPr>
      <w:tblGrid>
        <w:gridCol w:w="861"/>
        <w:gridCol w:w="9057"/>
      </w:tblGrid>
      <w:tr w:rsidR="0003338A" w:rsidRPr="004F5F18" w14:paraId="5313F380"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90AD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0DABB" w14:textId="1238CC3F" w:rsidR="0003338A" w:rsidRPr="00154CAD" w:rsidRDefault="00762FA6" w:rsidP="00154CAD">
            <w:pPr>
              <w:rPr>
                <w:rFonts w:ascii="Arial" w:hAnsi="Arial" w:cs="Arial"/>
              </w:rPr>
            </w:pPr>
            <w:r w:rsidRPr="004F5F18">
              <w:rPr>
                <w:rFonts w:asciiTheme="minorHAnsi" w:hAnsiTheme="minorHAnsi" w:cstheme="minorHAnsi"/>
                <w:color w:val="000000"/>
                <w:sz w:val="22"/>
                <w:szCs w:val="22"/>
              </w:rPr>
              <w:t>Osobą upoważnioną ze strony Zamawiającego do kontaktowania się z Oferentami i udzielania wyjaśnień w imieniu Zamawiającego jest</w:t>
            </w:r>
            <w:r w:rsidR="00EE430A" w:rsidRPr="004F5F18">
              <w:rPr>
                <w:rFonts w:asciiTheme="minorHAnsi" w:hAnsiTheme="minorHAnsi" w:cstheme="minorHAnsi"/>
                <w:color w:val="000000"/>
                <w:sz w:val="22"/>
                <w:szCs w:val="22"/>
              </w:rPr>
              <w:t xml:space="preserve"> </w:t>
            </w:r>
            <w:r w:rsidR="00701E62">
              <w:rPr>
                <w:rFonts w:asciiTheme="minorHAnsi" w:hAnsiTheme="minorHAnsi" w:cstheme="minorHAnsi"/>
                <w:color w:val="000000"/>
                <w:sz w:val="22"/>
                <w:szCs w:val="22"/>
              </w:rPr>
              <w:t>Kacper Dubiel</w:t>
            </w:r>
            <w:r w:rsidR="00EE430A" w:rsidRPr="004F5F18">
              <w:rPr>
                <w:rFonts w:asciiTheme="minorHAnsi" w:hAnsiTheme="minorHAnsi" w:cstheme="minorHAnsi"/>
                <w:color w:val="000000"/>
                <w:sz w:val="22"/>
                <w:szCs w:val="22"/>
              </w:rPr>
              <w:t xml:space="preserve"> </w:t>
            </w:r>
            <w:bookmarkStart w:id="5" w:name="_Hlk137564823"/>
            <w:proofErr w:type="spellStart"/>
            <w:r w:rsidR="00EE430A" w:rsidRPr="004F5F18">
              <w:rPr>
                <w:rFonts w:asciiTheme="minorHAnsi" w:hAnsiTheme="minorHAnsi" w:cstheme="minorHAnsi"/>
                <w:color w:val="000000"/>
                <w:sz w:val="22"/>
                <w:szCs w:val="22"/>
              </w:rPr>
              <w:t>tel</w:t>
            </w:r>
            <w:proofErr w:type="spellEnd"/>
            <w:r w:rsidR="00EE430A" w:rsidRPr="004F5F18">
              <w:rPr>
                <w:rFonts w:asciiTheme="minorHAnsi" w:hAnsiTheme="minorHAnsi" w:cstheme="minorHAnsi"/>
                <w:color w:val="000000"/>
                <w:sz w:val="22"/>
                <w:szCs w:val="22"/>
              </w:rPr>
              <w:t>:</w:t>
            </w:r>
            <w:r w:rsidRPr="004F5F18">
              <w:rPr>
                <w:rFonts w:asciiTheme="minorHAnsi" w:hAnsiTheme="minorHAnsi" w:cstheme="minorHAnsi"/>
                <w:color w:val="000000"/>
                <w:sz w:val="22"/>
                <w:szCs w:val="22"/>
              </w:rPr>
              <w:t xml:space="preserve"> </w:t>
            </w:r>
            <w:bookmarkEnd w:id="5"/>
            <w:r w:rsidR="00701E62">
              <w:rPr>
                <w:rFonts w:asciiTheme="minorHAnsi" w:hAnsiTheme="minorHAnsi" w:cstheme="minorHAnsi"/>
                <w:color w:val="000000"/>
                <w:sz w:val="22"/>
                <w:szCs w:val="22"/>
              </w:rPr>
              <w:t>734</w:t>
            </w:r>
            <w:r w:rsidR="00B63151">
              <w:rPr>
                <w:rFonts w:asciiTheme="minorHAnsi" w:hAnsiTheme="minorHAnsi" w:cstheme="minorHAnsi"/>
                <w:color w:val="000000"/>
                <w:sz w:val="22"/>
                <w:szCs w:val="22"/>
              </w:rPr>
              <w:t> </w:t>
            </w:r>
            <w:r w:rsidR="00701E62">
              <w:rPr>
                <w:rFonts w:asciiTheme="minorHAnsi" w:hAnsiTheme="minorHAnsi" w:cstheme="minorHAnsi"/>
                <w:color w:val="000000"/>
                <w:sz w:val="22"/>
                <w:szCs w:val="22"/>
              </w:rPr>
              <w:t>215</w:t>
            </w:r>
            <w:r w:rsidR="00B63151">
              <w:rPr>
                <w:rFonts w:asciiTheme="minorHAnsi" w:hAnsiTheme="minorHAnsi" w:cstheme="minorHAnsi"/>
                <w:color w:val="000000"/>
                <w:sz w:val="22"/>
                <w:szCs w:val="22"/>
              </w:rPr>
              <w:t xml:space="preserve"> </w:t>
            </w:r>
            <w:r w:rsidR="00701E62">
              <w:rPr>
                <w:rFonts w:asciiTheme="minorHAnsi" w:hAnsiTheme="minorHAnsi" w:cstheme="minorHAnsi"/>
                <w:color w:val="000000"/>
                <w:sz w:val="22"/>
                <w:szCs w:val="22"/>
              </w:rPr>
              <w:t>674</w:t>
            </w:r>
            <w:r w:rsidR="00EE430A" w:rsidRPr="004F5F18">
              <w:rPr>
                <w:rFonts w:asciiTheme="minorHAnsi" w:hAnsiTheme="minorHAnsi" w:cstheme="minorHAnsi"/>
                <w:color w:val="000000"/>
                <w:sz w:val="22"/>
                <w:szCs w:val="22"/>
              </w:rPr>
              <w:br/>
              <w:t xml:space="preserve">e-mail: </w:t>
            </w:r>
            <w:r w:rsidR="00701E62" w:rsidRPr="00F843C0">
              <w:rPr>
                <w:sz w:val="22"/>
                <w:szCs w:val="22"/>
              </w:rPr>
              <w:t>dotacje@okno-pol.pl.</w:t>
            </w:r>
          </w:p>
        </w:tc>
      </w:tr>
      <w:tr w:rsidR="0003338A" w:rsidRPr="004F5F18" w14:paraId="5F5F99B8"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5ED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0A1E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Oferent może zwrócić się do Zamawiającego o wyjaśnienia dotyczące zapytania ofertowego. </w:t>
            </w:r>
          </w:p>
        </w:tc>
      </w:tr>
      <w:tr w:rsidR="0003338A" w:rsidRPr="004F5F18" w14:paraId="56F9ED2D"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9054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C620B" w14:textId="4287ED00" w:rsidR="0003338A" w:rsidRPr="004F5F18" w:rsidRDefault="00701E62">
            <w:p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W</w:t>
            </w:r>
            <w:r w:rsidRPr="004F5F18">
              <w:rPr>
                <w:rFonts w:asciiTheme="minorHAnsi" w:hAnsiTheme="minorHAnsi" w:cstheme="minorHAnsi"/>
                <w:color w:val="000000"/>
                <w:sz w:val="22"/>
                <w:szCs w:val="22"/>
              </w:rPr>
              <w:t xml:space="preserve">szelkie istotne zapytania związane z prowadzonym postępowaniem ofertowym </w:t>
            </w:r>
            <w:r>
              <w:rPr>
                <w:rFonts w:asciiTheme="minorHAnsi" w:hAnsiTheme="minorHAnsi" w:cstheme="minorHAnsi"/>
                <w:color w:val="000000"/>
                <w:sz w:val="22"/>
                <w:szCs w:val="22"/>
              </w:rPr>
              <w:t>powinny być zadawane poprzez stronę</w:t>
            </w:r>
            <w:r w:rsidRPr="004F5F18">
              <w:rPr>
                <w:rFonts w:asciiTheme="minorHAnsi" w:hAnsiTheme="minorHAnsi" w:cstheme="minorHAnsi"/>
                <w:color w:val="000000"/>
                <w:sz w:val="22"/>
                <w:szCs w:val="22"/>
              </w:rPr>
              <w:t xml:space="preserve"> internetow</w:t>
            </w:r>
            <w:r>
              <w:rPr>
                <w:rFonts w:asciiTheme="minorHAnsi" w:hAnsiTheme="minorHAnsi" w:cstheme="minorHAnsi"/>
                <w:color w:val="000000"/>
                <w:sz w:val="22"/>
                <w:szCs w:val="22"/>
              </w:rPr>
              <w:t>ą</w:t>
            </w:r>
            <w:r w:rsidRPr="004F5F18">
              <w:rPr>
                <w:rFonts w:asciiTheme="minorHAnsi" w:hAnsiTheme="minorHAnsi" w:cstheme="minorHAnsi"/>
                <w:color w:val="000000"/>
                <w:sz w:val="22"/>
                <w:szCs w:val="22"/>
              </w:rPr>
              <w:t xml:space="preserve"> bazakonkurencyjnosci.funduszeeuropejskie.gov.pl bez ujawniania źródła zapytania</w:t>
            </w:r>
            <w:r>
              <w:rPr>
                <w:rFonts w:asciiTheme="minorHAnsi" w:hAnsiTheme="minorHAnsi" w:cstheme="minorHAnsi"/>
                <w:color w:val="000000"/>
                <w:sz w:val="22"/>
                <w:szCs w:val="22"/>
              </w:rPr>
              <w:t>. Zamawiający udzieli odpowiedzi na wszelkie pytania,</w:t>
            </w:r>
            <w:r w:rsidRPr="004F5F18">
              <w:rPr>
                <w:rFonts w:asciiTheme="minorHAnsi" w:hAnsiTheme="minorHAnsi" w:cstheme="minorHAnsi"/>
                <w:color w:val="000000"/>
                <w:sz w:val="22"/>
                <w:szCs w:val="22"/>
              </w:rPr>
              <w:t xml:space="preserve"> pod warunkiem, że zapytanie zostanie</w:t>
            </w:r>
            <w:r>
              <w:rPr>
                <w:rFonts w:asciiTheme="minorHAnsi" w:hAnsiTheme="minorHAnsi" w:cstheme="minorHAnsi"/>
                <w:color w:val="000000"/>
                <w:sz w:val="22"/>
                <w:szCs w:val="22"/>
              </w:rPr>
              <w:t xml:space="preserve"> zadane przez ww. stronę </w:t>
            </w:r>
            <w:r w:rsidRPr="004F5F18">
              <w:rPr>
                <w:rFonts w:asciiTheme="minorHAnsi" w:hAnsiTheme="minorHAnsi" w:cstheme="minorHAnsi"/>
                <w:color w:val="000000"/>
                <w:sz w:val="22"/>
                <w:szCs w:val="22"/>
              </w:rPr>
              <w:t xml:space="preserve">min. </w:t>
            </w:r>
            <w:r>
              <w:rPr>
                <w:rFonts w:asciiTheme="minorHAnsi" w:hAnsiTheme="minorHAnsi" w:cstheme="minorHAnsi"/>
                <w:color w:val="000000"/>
                <w:sz w:val="22"/>
                <w:szCs w:val="22"/>
              </w:rPr>
              <w:t xml:space="preserve">48 godzin </w:t>
            </w:r>
            <w:r w:rsidRPr="004F5F18">
              <w:rPr>
                <w:rFonts w:asciiTheme="minorHAnsi" w:hAnsiTheme="minorHAnsi" w:cstheme="minorHAnsi"/>
                <w:color w:val="000000"/>
                <w:sz w:val="22"/>
                <w:szCs w:val="22"/>
              </w:rPr>
              <w:t>przed upływem wyznaczonego terminu na składanie ofert.</w:t>
            </w:r>
          </w:p>
        </w:tc>
      </w:tr>
    </w:tbl>
    <w:p w14:paraId="4D0CC57E" w14:textId="26FB04FD"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3F97E9F9" w14:textId="77777777" w:rsidR="00244074" w:rsidRPr="004F5F18" w:rsidRDefault="00244074">
      <w:pPr>
        <w:pBdr>
          <w:top w:val="nil"/>
          <w:left w:val="nil"/>
          <w:bottom w:val="nil"/>
          <w:right w:val="nil"/>
          <w:between w:val="nil"/>
        </w:pBdr>
        <w:jc w:val="both"/>
        <w:rPr>
          <w:rFonts w:asciiTheme="minorHAnsi" w:hAnsiTheme="minorHAnsi" w:cstheme="minorHAnsi"/>
          <w:b/>
          <w:color w:val="000000"/>
          <w:sz w:val="22"/>
          <w:szCs w:val="22"/>
        </w:rPr>
      </w:pPr>
    </w:p>
    <w:p w14:paraId="7E014D0F" w14:textId="77777777" w:rsidR="0003338A" w:rsidRPr="004F5F18" w:rsidRDefault="00762FA6">
      <w:pPr>
        <w:pBdr>
          <w:top w:val="nil"/>
          <w:left w:val="nil"/>
          <w:bottom w:val="nil"/>
          <w:right w:val="nil"/>
          <w:between w:val="nil"/>
        </w:pBdr>
        <w:ind w:left="720"/>
        <w:jc w:val="both"/>
        <w:rPr>
          <w:rFonts w:asciiTheme="minorHAnsi" w:hAnsiTheme="minorHAnsi" w:cstheme="minorHAnsi"/>
          <w:color w:val="000000"/>
          <w:sz w:val="22"/>
          <w:szCs w:val="22"/>
        </w:rPr>
      </w:pPr>
      <w:r w:rsidRPr="004F5F18">
        <w:rPr>
          <w:rFonts w:asciiTheme="minorHAnsi" w:hAnsiTheme="minorHAnsi" w:cstheme="minorHAnsi"/>
          <w:b/>
          <w:color w:val="000000"/>
          <w:sz w:val="22"/>
          <w:szCs w:val="22"/>
        </w:rPr>
        <w:t>7. TERMIN I SPOSÓB ZŁOŻENIA OFERTY. WYBÓR OFERTY</w:t>
      </w:r>
    </w:p>
    <w:tbl>
      <w:tblPr>
        <w:tblStyle w:val="a9"/>
        <w:tblW w:w="9918" w:type="dxa"/>
        <w:tblInd w:w="0" w:type="dxa"/>
        <w:tblLayout w:type="fixed"/>
        <w:tblLook w:val="0000" w:firstRow="0" w:lastRow="0" w:firstColumn="0" w:lastColumn="0" w:noHBand="0" w:noVBand="0"/>
      </w:tblPr>
      <w:tblGrid>
        <w:gridCol w:w="847"/>
        <w:gridCol w:w="3087"/>
        <w:gridCol w:w="5984"/>
      </w:tblGrid>
      <w:tr w:rsidR="0003338A" w:rsidRPr="004F5F18" w14:paraId="4C8DF6D3" w14:textId="77777777" w:rsidTr="00BF7386">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633EF"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A33187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7.1</w:t>
            </w: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43E2"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471C121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TERMIN SKŁADANIA OFERT</w:t>
            </w: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EBFCB" w14:textId="5B32A2D3"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 termin dostarczenia oferty uznaje się termin wpływu oferty za pośrednictwem strony wskazanej w pkt 7.2 </w:t>
            </w:r>
          </w:p>
          <w:p w14:paraId="54409481" w14:textId="1FD7D99A"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Termin składania ofert upływa w dniu </w:t>
            </w:r>
            <w:r w:rsidR="00701E62">
              <w:rPr>
                <w:rFonts w:asciiTheme="minorHAnsi" w:hAnsiTheme="minorHAnsi" w:cstheme="minorHAnsi"/>
                <w:b/>
                <w:bCs/>
                <w:sz w:val="22"/>
                <w:szCs w:val="22"/>
              </w:rPr>
              <w:t>10</w:t>
            </w:r>
            <w:r w:rsidR="00154CAD">
              <w:rPr>
                <w:rFonts w:asciiTheme="minorHAnsi" w:hAnsiTheme="minorHAnsi" w:cstheme="minorHAnsi"/>
                <w:b/>
                <w:bCs/>
                <w:sz w:val="22"/>
                <w:szCs w:val="22"/>
              </w:rPr>
              <w:t>.</w:t>
            </w:r>
            <w:r w:rsidR="00701E62">
              <w:rPr>
                <w:rFonts w:asciiTheme="minorHAnsi" w:hAnsiTheme="minorHAnsi" w:cstheme="minorHAnsi"/>
                <w:b/>
                <w:bCs/>
                <w:sz w:val="22"/>
                <w:szCs w:val="22"/>
              </w:rPr>
              <w:t>10</w:t>
            </w:r>
            <w:r w:rsidR="00154CAD">
              <w:rPr>
                <w:rFonts w:asciiTheme="minorHAnsi" w:hAnsiTheme="minorHAnsi" w:cstheme="minorHAnsi"/>
                <w:b/>
                <w:bCs/>
                <w:sz w:val="22"/>
                <w:szCs w:val="22"/>
              </w:rPr>
              <w:t>.202</w:t>
            </w:r>
            <w:r w:rsidR="00701E62">
              <w:rPr>
                <w:rFonts w:asciiTheme="minorHAnsi" w:hAnsiTheme="minorHAnsi" w:cstheme="minorHAnsi"/>
                <w:b/>
                <w:bCs/>
                <w:sz w:val="22"/>
                <w:szCs w:val="22"/>
              </w:rPr>
              <w:t>4</w:t>
            </w:r>
          </w:p>
        </w:tc>
      </w:tr>
      <w:tr w:rsidR="0003338A" w:rsidRPr="004F5F18" w14:paraId="66396EC3" w14:textId="77777777" w:rsidTr="00BF7386">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2CDF2"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6E3C03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7.2</w:t>
            </w: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0D444"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39EC24F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SPOSÓB ZŁOŻENIA OFERTY</w:t>
            </w:r>
          </w:p>
          <w:p w14:paraId="33523580"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B4451" w14:textId="48643EA9"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Oferty należy składać</w:t>
            </w:r>
            <w:r w:rsidR="0061360D" w:rsidRPr="004F5F18">
              <w:rPr>
                <w:rFonts w:asciiTheme="minorHAnsi" w:hAnsiTheme="minorHAnsi" w:cstheme="minorHAnsi"/>
                <w:color w:val="000000"/>
                <w:sz w:val="22"/>
                <w:szCs w:val="22"/>
              </w:rPr>
              <w:t xml:space="preserve"> tylko i wyłącznie</w:t>
            </w:r>
            <w:r w:rsidRPr="004F5F18">
              <w:rPr>
                <w:rFonts w:asciiTheme="minorHAnsi" w:hAnsiTheme="minorHAnsi" w:cstheme="minorHAnsi"/>
                <w:color w:val="000000"/>
                <w:sz w:val="22"/>
                <w:szCs w:val="22"/>
              </w:rPr>
              <w:t>:</w:t>
            </w:r>
          </w:p>
          <w:p w14:paraId="29E58C05" w14:textId="77777777" w:rsidR="0003338A" w:rsidRPr="004F5F18" w:rsidRDefault="00762FA6">
            <w:pPr>
              <w:numPr>
                <w:ilvl w:val="0"/>
                <w:numId w:val="8"/>
              </w:numPr>
              <w:pBdr>
                <w:top w:val="nil"/>
                <w:left w:val="nil"/>
                <w:bottom w:val="nil"/>
                <w:right w:val="nil"/>
                <w:between w:val="nil"/>
              </w:pBdr>
              <w:rPr>
                <w:rFonts w:asciiTheme="minorHAnsi" w:hAnsiTheme="minorHAnsi" w:cstheme="minorHAnsi"/>
                <w:color w:val="000000"/>
                <w:sz w:val="22"/>
                <w:szCs w:val="22"/>
              </w:rPr>
            </w:pPr>
            <w:r w:rsidRPr="004F5F18">
              <w:rPr>
                <w:rFonts w:asciiTheme="minorHAnsi" w:hAnsiTheme="minorHAnsi" w:cstheme="minorHAnsi"/>
                <w:color w:val="000000"/>
                <w:sz w:val="22"/>
                <w:szCs w:val="22"/>
              </w:rPr>
              <w:t>przez stronę internetową https://bazakonkurencyjnosci.funduszeeuropejskie.gov.pl</w:t>
            </w:r>
          </w:p>
        </w:tc>
      </w:tr>
    </w:tbl>
    <w:p w14:paraId="445B0B9A" w14:textId="45F37E25"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EDB00F4" w14:textId="77777777" w:rsidR="005B0366" w:rsidRPr="004F5F18" w:rsidRDefault="005B0366">
      <w:pPr>
        <w:pBdr>
          <w:top w:val="nil"/>
          <w:left w:val="nil"/>
          <w:bottom w:val="nil"/>
          <w:right w:val="nil"/>
          <w:between w:val="nil"/>
        </w:pBdr>
        <w:jc w:val="both"/>
        <w:rPr>
          <w:rFonts w:asciiTheme="minorHAnsi" w:hAnsiTheme="minorHAnsi" w:cstheme="minorHAnsi"/>
          <w:b/>
          <w:color w:val="000000"/>
          <w:sz w:val="22"/>
          <w:szCs w:val="22"/>
        </w:rPr>
      </w:pPr>
    </w:p>
    <w:p w14:paraId="73D8E7D6" w14:textId="77777777" w:rsidR="0003338A" w:rsidRPr="004F5F18" w:rsidRDefault="00762FA6">
      <w:pPr>
        <w:pBdr>
          <w:top w:val="nil"/>
          <w:left w:val="nil"/>
          <w:bottom w:val="nil"/>
          <w:right w:val="nil"/>
          <w:between w:val="nil"/>
        </w:pBdr>
        <w:ind w:left="720"/>
        <w:jc w:val="both"/>
        <w:rPr>
          <w:rFonts w:asciiTheme="minorHAnsi" w:hAnsiTheme="minorHAnsi" w:cstheme="minorHAnsi"/>
          <w:color w:val="000000"/>
          <w:sz w:val="22"/>
          <w:szCs w:val="22"/>
        </w:rPr>
      </w:pPr>
      <w:r w:rsidRPr="004F5F18">
        <w:rPr>
          <w:rFonts w:asciiTheme="minorHAnsi" w:hAnsiTheme="minorHAnsi" w:cstheme="minorHAnsi"/>
          <w:b/>
          <w:color w:val="000000"/>
          <w:sz w:val="22"/>
          <w:szCs w:val="22"/>
        </w:rPr>
        <w:t>8. SPOSÓB I TERMIN WYBORU OFERTY. POWIADOMIENIE OFERENTÓW</w:t>
      </w:r>
    </w:p>
    <w:tbl>
      <w:tblPr>
        <w:tblStyle w:val="aa"/>
        <w:tblW w:w="9918" w:type="dxa"/>
        <w:tblInd w:w="0" w:type="dxa"/>
        <w:tblLayout w:type="fixed"/>
        <w:tblLook w:val="0000" w:firstRow="0" w:lastRow="0" w:firstColumn="0" w:lastColumn="0" w:noHBand="0" w:noVBand="0"/>
      </w:tblPr>
      <w:tblGrid>
        <w:gridCol w:w="861"/>
        <w:gridCol w:w="9057"/>
      </w:tblGrid>
      <w:tr w:rsidR="0003338A" w:rsidRPr="004F5F18" w14:paraId="4E653625"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2F53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8EE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Wyboru najkorzystniejszej oferty dokonuje Komisja Konkursowa.</w:t>
            </w:r>
          </w:p>
        </w:tc>
      </w:tr>
      <w:tr w:rsidR="0003338A" w:rsidRPr="004F5F18" w14:paraId="322F082E"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AF77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8743" w14:textId="77777777" w:rsidR="0003338A" w:rsidRPr="004F5F18" w:rsidRDefault="00762FA6" w:rsidP="00D12C33">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Komisja Konkursowa dokona oceny ofert pod względem formalnym oraz zgodnie z treścią niniejszego zapytania ofertowego.</w:t>
            </w:r>
          </w:p>
          <w:p w14:paraId="3178EDAE" w14:textId="77777777" w:rsidR="0003338A" w:rsidRPr="004F5F18" w:rsidRDefault="0003338A">
            <w:pPr>
              <w:pBdr>
                <w:top w:val="nil"/>
                <w:left w:val="nil"/>
                <w:bottom w:val="nil"/>
                <w:right w:val="nil"/>
                <w:between w:val="nil"/>
              </w:pBdr>
              <w:rPr>
                <w:rFonts w:asciiTheme="minorHAnsi" w:hAnsiTheme="minorHAnsi" w:cstheme="minorHAnsi"/>
                <w:color w:val="000000"/>
                <w:sz w:val="22"/>
                <w:szCs w:val="22"/>
              </w:rPr>
            </w:pPr>
          </w:p>
          <w:p w14:paraId="07430BF9" w14:textId="085898B9" w:rsidR="0003338A" w:rsidRPr="004F5F18" w:rsidRDefault="00762FA6">
            <w:pPr>
              <w:pBdr>
                <w:top w:val="nil"/>
                <w:left w:val="nil"/>
                <w:bottom w:val="nil"/>
                <w:right w:val="nil"/>
                <w:between w:val="nil"/>
              </w:pBdr>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Ocena ofert, o której mowa powyżej dokonana zostanie </w:t>
            </w:r>
            <w:r w:rsidR="0061360D" w:rsidRPr="004F5F18">
              <w:rPr>
                <w:rFonts w:asciiTheme="minorHAnsi" w:hAnsiTheme="minorHAnsi" w:cstheme="minorHAnsi"/>
                <w:color w:val="000000"/>
                <w:sz w:val="22"/>
                <w:szCs w:val="22"/>
              </w:rPr>
              <w:t xml:space="preserve">przed złożeniem wniosku. </w:t>
            </w:r>
          </w:p>
        </w:tc>
      </w:tr>
      <w:tr w:rsidR="0003338A" w:rsidRPr="004F5F18" w14:paraId="113DF077"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9937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A41DF" w14:textId="79280F7A"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 najkorzystniejszą zostanie uznana oferta, która uzyska najwyższą </w:t>
            </w:r>
            <w:r w:rsidR="005B0366" w:rsidRPr="004F5F18">
              <w:rPr>
                <w:rFonts w:asciiTheme="minorHAnsi" w:hAnsiTheme="minorHAnsi" w:cstheme="minorHAnsi"/>
                <w:color w:val="000000"/>
                <w:sz w:val="22"/>
                <w:szCs w:val="22"/>
              </w:rPr>
              <w:t xml:space="preserve">łączną </w:t>
            </w:r>
            <w:r w:rsidRPr="004F5F18">
              <w:rPr>
                <w:rFonts w:asciiTheme="minorHAnsi" w:hAnsiTheme="minorHAnsi" w:cstheme="minorHAnsi"/>
                <w:color w:val="000000"/>
                <w:sz w:val="22"/>
                <w:szCs w:val="22"/>
              </w:rPr>
              <w:t>liczbę punktów</w:t>
            </w:r>
            <w:r w:rsidR="0061360D" w:rsidRPr="004F5F18">
              <w:rPr>
                <w:rFonts w:asciiTheme="minorHAnsi" w:hAnsiTheme="minorHAnsi" w:cstheme="minorHAnsi"/>
                <w:color w:val="000000"/>
                <w:sz w:val="22"/>
                <w:szCs w:val="22"/>
              </w:rPr>
              <w:t xml:space="preserve">. </w:t>
            </w:r>
          </w:p>
        </w:tc>
      </w:tr>
      <w:tr w:rsidR="0003338A" w:rsidRPr="004F5F18" w14:paraId="4330E02E"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EC0CD"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8.4</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73B75"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Zamawiający ogłosi wybór Oferenta w miejscach publikacji niniejszego zapytania wskazanych w pkt 2 niezwłocznie po dokonaniu wyboru oferty najkorzystniejszej. </w:t>
            </w:r>
          </w:p>
        </w:tc>
      </w:tr>
      <w:tr w:rsidR="0003338A" w:rsidRPr="004F5F18" w14:paraId="297F3752"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1509"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8.5</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E0F08" w14:textId="77777777" w:rsidR="00F843C0" w:rsidRPr="00797FA2" w:rsidRDefault="00F843C0" w:rsidP="00F843C0">
            <w:pPr>
              <w:pBdr>
                <w:top w:val="nil"/>
                <w:left w:val="nil"/>
                <w:bottom w:val="nil"/>
                <w:right w:val="nil"/>
                <w:between w:val="nil"/>
              </w:pBdr>
              <w:jc w:val="both"/>
              <w:rPr>
                <w:rFonts w:asciiTheme="minorHAnsi" w:hAnsiTheme="minorHAnsi" w:cstheme="minorHAnsi"/>
                <w:color w:val="000000"/>
                <w:sz w:val="22"/>
                <w:szCs w:val="22"/>
              </w:rPr>
            </w:pPr>
            <w:r w:rsidRPr="00797FA2">
              <w:rPr>
                <w:rFonts w:asciiTheme="minorHAnsi" w:hAnsiTheme="minorHAnsi" w:cstheme="minorHAnsi"/>
                <w:color w:val="000000"/>
                <w:sz w:val="22"/>
                <w:szCs w:val="22"/>
              </w:rPr>
              <w:t>Zamawiający może w toku badania i oceny ofert żądać od Oferentów wyjaśnień dotyczących treści złożonych ofert, w tym dokumentów potwierdzających podane w ofertach informacje. Oferent będzie miał na odpowiedź 3 dni robocze. W przypadku braku otrzymania odpowiedzi w wyznaczonym terminie, oferta zostanie oceniona na podstawie dotychczas złożonej dokumentacji.</w:t>
            </w:r>
          </w:p>
          <w:p w14:paraId="67C37ADF" w14:textId="77777777" w:rsidR="00F843C0" w:rsidRPr="00797FA2" w:rsidRDefault="00F843C0" w:rsidP="00F843C0">
            <w:pPr>
              <w:pBdr>
                <w:top w:val="nil"/>
                <w:left w:val="nil"/>
                <w:bottom w:val="nil"/>
                <w:right w:val="nil"/>
                <w:between w:val="nil"/>
              </w:pBdr>
              <w:jc w:val="both"/>
              <w:rPr>
                <w:rFonts w:asciiTheme="minorHAnsi" w:hAnsiTheme="minorHAnsi" w:cstheme="minorHAnsi"/>
                <w:color w:val="000000"/>
                <w:sz w:val="22"/>
                <w:szCs w:val="22"/>
              </w:rPr>
            </w:pPr>
          </w:p>
          <w:p w14:paraId="514DBC77" w14:textId="77777777" w:rsidR="00F843C0" w:rsidRPr="00797FA2" w:rsidRDefault="00F843C0" w:rsidP="00F843C0">
            <w:pPr>
              <w:pBdr>
                <w:top w:val="nil"/>
                <w:left w:val="nil"/>
                <w:bottom w:val="nil"/>
                <w:right w:val="nil"/>
                <w:between w:val="nil"/>
              </w:pBdr>
              <w:jc w:val="both"/>
              <w:rPr>
                <w:rFonts w:asciiTheme="minorHAnsi" w:hAnsiTheme="minorHAnsi" w:cstheme="minorHAnsi"/>
                <w:color w:val="000000"/>
                <w:sz w:val="22"/>
                <w:szCs w:val="22"/>
              </w:rPr>
            </w:pPr>
            <w:r w:rsidRPr="00797FA2">
              <w:rPr>
                <w:rFonts w:asciiTheme="minorHAnsi" w:hAnsiTheme="minorHAnsi" w:cstheme="minorHAnsi"/>
                <w:color w:val="000000"/>
                <w:sz w:val="22"/>
                <w:szCs w:val="22"/>
              </w:rPr>
              <w:t xml:space="preserve">Jeżeli Oferent nie złożył oświadczenia o braku powiązań kapitałowych i/lub oświadczenia o niepodleganiu sankcjom i/lub oświadczenia o RODO lub oświadczenia te są niekompletne, zawierają omyłki formalne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podlega odrzuceniu albo konieczne byłoby unieważnienie postępowania. Poprawa jest wyłącznie możliwa w zakresie aspektów formalnych. </w:t>
            </w:r>
          </w:p>
          <w:p w14:paraId="2E43F9F2" w14:textId="77777777" w:rsidR="00F843C0" w:rsidRPr="00797FA2" w:rsidRDefault="00F843C0" w:rsidP="00F843C0">
            <w:pPr>
              <w:pBdr>
                <w:top w:val="nil"/>
                <w:left w:val="nil"/>
                <w:bottom w:val="nil"/>
                <w:right w:val="nil"/>
                <w:between w:val="nil"/>
              </w:pBdr>
              <w:jc w:val="both"/>
              <w:rPr>
                <w:rFonts w:asciiTheme="minorHAnsi" w:hAnsiTheme="minorHAnsi" w:cstheme="minorHAnsi"/>
                <w:color w:val="000000"/>
                <w:sz w:val="22"/>
                <w:szCs w:val="22"/>
              </w:rPr>
            </w:pPr>
          </w:p>
          <w:p w14:paraId="00D89528" w14:textId="77777777" w:rsidR="00F843C0" w:rsidRPr="00797FA2" w:rsidRDefault="00F843C0" w:rsidP="00F843C0">
            <w:pPr>
              <w:pBdr>
                <w:top w:val="nil"/>
                <w:left w:val="nil"/>
                <w:bottom w:val="nil"/>
                <w:right w:val="nil"/>
                <w:between w:val="nil"/>
              </w:pBdr>
              <w:jc w:val="both"/>
              <w:rPr>
                <w:rFonts w:asciiTheme="minorHAnsi" w:hAnsiTheme="minorHAnsi" w:cstheme="minorHAnsi"/>
                <w:color w:val="000000"/>
                <w:sz w:val="22"/>
                <w:szCs w:val="22"/>
              </w:rPr>
            </w:pPr>
            <w:r w:rsidRPr="00797FA2">
              <w:rPr>
                <w:rFonts w:asciiTheme="minorHAnsi" w:hAnsiTheme="minorHAnsi" w:cstheme="minorHAnsi"/>
                <w:color w:val="000000"/>
                <w:sz w:val="22"/>
                <w:szCs w:val="22"/>
              </w:rPr>
              <w:t>Podobnie, jeżeli Oferent nie złożył wymaganych pełnomocnictw albo złożył wadliwe pełnomocnictwa, Zamawiający wezwie do ich złożenia w terminie przez siebie wskazanym, chyba że mimo ich złożenia oferta podlega odrzuceniu albo konieczne byłoby unieważnienie postępowania.</w:t>
            </w:r>
          </w:p>
          <w:p w14:paraId="0FDEC3A6" w14:textId="77777777" w:rsidR="00F843C0" w:rsidRPr="00797FA2" w:rsidRDefault="00F843C0" w:rsidP="00F843C0">
            <w:pPr>
              <w:pBdr>
                <w:top w:val="nil"/>
                <w:left w:val="nil"/>
                <w:bottom w:val="nil"/>
                <w:right w:val="nil"/>
                <w:between w:val="nil"/>
              </w:pBdr>
              <w:jc w:val="both"/>
              <w:rPr>
                <w:rFonts w:asciiTheme="minorHAnsi" w:hAnsiTheme="minorHAnsi" w:cstheme="minorHAnsi"/>
                <w:color w:val="000000"/>
                <w:sz w:val="22"/>
                <w:szCs w:val="22"/>
              </w:rPr>
            </w:pPr>
          </w:p>
          <w:p w14:paraId="70047FE9" w14:textId="77777777" w:rsidR="00F843C0" w:rsidRPr="00797FA2" w:rsidRDefault="00F843C0" w:rsidP="00F843C0">
            <w:pPr>
              <w:pBdr>
                <w:top w:val="nil"/>
                <w:left w:val="nil"/>
                <w:bottom w:val="nil"/>
                <w:right w:val="nil"/>
                <w:between w:val="nil"/>
              </w:pBdr>
              <w:jc w:val="both"/>
              <w:rPr>
                <w:rFonts w:asciiTheme="minorHAnsi" w:hAnsiTheme="minorHAnsi" w:cstheme="minorHAnsi"/>
                <w:color w:val="000000"/>
                <w:sz w:val="22"/>
                <w:szCs w:val="22"/>
              </w:rPr>
            </w:pPr>
            <w:r w:rsidRPr="00797FA2">
              <w:rPr>
                <w:rFonts w:asciiTheme="minorHAnsi" w:hAnsiTheme="minorHAnsi" w:cstheme="minorHAnsi"/>
                <w:color w:val="000000"/>
                <w:sz w:val="22"/>
                <w:szCs w:val="22"/>
              </w:rPr>
              <w:t>W toku badania i oceny ofert Zamawiający może żądać od Oferentów wyjaśnień dotyczących treści złożonych ofert. Niedopuszczalne jest prowadzenie między Zamawiającym a Wykonawcą negocjacji dotyczących złożonej oferty oraz z zastrzeżeniem treści następnego punktu, dokonywanie jakiejkolwiek zmiany w jej treści.</w:t>
            </w:r>
          </w:p>
          <w:p w14:paraId="77ABF35B" w14:textId="77777777" w:rsidR="00F843C0" w:rsidRPr="00797FA2" w:rsidRDefault="00F843C0" w:rsidP="00F843C0">
            <w:pPr>
              <w:pBdr>
                <w:top w:val="nil"/>
                <w:left w:val="nil"/>
                <w:bottom w:val="nil"/>
                <w:right w:val="nil"/>
                <w:between w:val="nil"/>
              </w:pBdr>
              <w:jc w:val="both"/>
              <w:rPr>
                <w:rFonts w:asciiTheme="minorHAnsi" w:hAnsiTheme="minorHAnsi" w:cstheme="minorHAnsi"/>
                <w:color w:val="000000"/>
                <w:sz w:val="22"/>
                <w:szCs w:val="22"/>
              </w:rPr>
            </w:pPr>
          </w:p>
          <w:p w14:paraId="1AA3ED43" w14:textId="77777777" w:rsidR="00F843C0" w:rsidRPr="00797FA2" w:rsidRDefault="00F843C0" w:rsidP="00F843C0">
            <w:pPr>
              <w:pBdr>
                <w:top w:val="nil"/>
                <w:left w:val="nil"/>
                <w:bottom w:val="nil"/>
                <w:right w:val="nil"/>
                <w:between w:val="nil"/>
              </w:pBdr>
              <w:jc w:val="both"/>
              <w:rPr>
                <w:rFonts w:asciiTheme="minorHAnsi" w:hAnsiTheme="minorHAnsi" w:cstheme="minorHAnsi"/>
                <w:color w:val="000000"/>
                <w:sz w:val="22"/>
                <w:szCs w:val="22"/>
              </w:rPr>
            </w:pPr>
            <w:r w:rsidRPr="00797FA2">
              <w:rPr>
                <w:rFonts w:asciiTheme="minorHAnsi" w:hAnsiTheme="minorHAnsi" w:cstheme="minorHAnsi"/>
                <w:color w:val="000000"/>
                <w:sz w:val="22"/>
                <w:szCs w:val="22"/>
              </w:rPr>
              <w:t>Zamawiający poprawi w tekście Oferty:</w:t>
            </w:r>
          </w:p>
          <w:p w14:paraId="1DD1D8EA" w14:textId="77777777" w:rsidR="00F843C0" w:rsidRPr="00797FA2" w:rsidRDefault="00F843C0" w:rsidP="00F843C0">
            <w:pPr>
              <w:pBdr>
                <w:top w:val="nil"/>
                <w:left w:val="nil"/>
                <w:bottom w:val="nil"/>
                <w:right w:val="nil"/>
                <w:between w:val="nil"/>
              </w:pBdr>
              <w:jc w:val="both"/>
              <w:rPr>
                <w:rFonts w:asciiTheme="minorHAnsi" w:hAnsiTheme="minorHAnsi" w:cstheme="minorHAnsi"/>
                <w:color w:val="000000"/>
                <w:sz w:val="22"/>
                <w:szCs w:val="22"/>
              </w:rPr>
            </w:pPr>
            <w:r w:rsidRPr="00797FA2">
              <w:rPr>
                <w:rFonts w:asciiTheme="minorHAnsi" w:hAnsiTheme="minorHAnsi" w:cstheme="minorHAnsi"/>
                <w:color w:val="000000"/>
                <w:sz w:val="22"/>
                <w:szCs w:val="22"/>
              </w:rPr>
              <w:t>1) oczywiste omyłki pisarskie;</w:t>
            </w:r>
          </w:p>
          <w:p w14:paraId="167B5DFB" w14:textId="77777777" w:rsidR="00F843C0" w:rsidRPr="00797FA2" w:rsidRDefault="00F843C0" w:rsidP="00F843C0">
            <w:pPr>
              <w:pBdr>
                <w:top w:val="nil"/>
                <w:left w:val="nil"/>
                <w:bottom w:val="nil"/>
                <w:right w:val="nil"/>
                <w:between w:val="nil"/>
              </w:pBdr>
              <w:jc w:val="both"/>
              <w:rPr>
                <w:rFonts w:asciiTheme="minorHAnsi" w:hAnsiTheme="minorHAnsi" w:cstheme="minorHAnsi"/>
                <w:color w:val="000000"/>
                <w:sz w:val="22"/>
                <w:szCs w:val="22"/>
              </w:rPr>
            </w:pPr>
            <w:r w:rsidRPr="00797FA2">
              <w:rPr>
                <w:rFonts w:asciiTheme="minorHAnsi" w:hAnsiTheme="minorHAnsi" w:cstheme="minorHAnsi"/>
                <w:color w:val="000000"/>
                <w:sz w:val="22"/>
                <w:szCs w:val="22"/>
              </w:rPr>
              <w:t>2) oczywiste omyłki rachunkowe, z uwzględnieniem konsekwencji rachunkowych dokonanych poprawek;</w:t>
            </w:r>
          </w:p>
          <w:p w14:paraId="15D118EA" w14:textId="77777777" w:rsidR="00F843C0" w:rsidRPr="00797FA2" w:rsidRDefault="00F843C0" w:rsidP="00F843C0">
            <w:pPr>
              <w:pBdr>
                <w:top w:val="nil"/>
                <w:left w:val="nil"/>
                <w:bottom w:val="nil"/>
                <w:right w:val="nil"/>
                <w:between w:val="nil"/>
              </w:pBdr>
              <w:jc w:val="both"/>
              <w:rPr>
                <w:rFonts w:asciiTheme="minorHAnsi" w:hAnsiTheme="minorHAnsi" w:cstheme="minorHAnsi"/>
                <w:color w:val="000000"/>
                <w:sz w:val="22"/>
                <w:szCs w:val="22"/>
              </w:rPr>
            </w:pPr>
            <w:r w:rsidRPr="00797FA2">
              <w:rPr>
                <w:rFonts w:asciiTheme="minorHAnsi" w:hAnsiTheme="minorHAnsi" w:cstheme="minorHAnsi"/>
                <w:color w:val="000000"/>
                <w:sz w:val="22"/>
                <w:szCs w:val="22"/>
              </w:rPr>
              <w:t>3) inne omyłki polegające na niezgodności oferty z wymaganiami niniejszego zapytania, niepowodujące istotnych zmian w treści oferty;</w:t>
            </w:r>
          </w:p>
          <w:p w14:paraId="429000E5" w14:textId="11B57B5D" w:rsidR="0003338A" w:rsidRPr="00EE1C0C" w:rsidRDefault="00F843C0" w:rsidP="00F843C0">
            <w:pPr>
              <w:pBdr>
                <w:top w:val="nil"/>
                <w:left w:val="nil"/>
                <w:bottom w:val="nil"/>
                <w:right w:val="nil"/>
                <w:between w:val="nil"/>
              </w:pBdr>
              <w:jc w:val="both"/>
              <w:rPr>
                <w:rFonts w:asciiTheme="minorHAnsi" w:hAnsiTheme="minorHAnsi" w:cstheme="minorHAnsi"/>
                <w:color w:val="000000"/>
                <w:sz w:val="22"/>
                <w:szCs w:val="22"/>
              </w:rPr>
            </w:pPr>
            <w:r w:rsidRPr="00797FA2">
              <w:rPr>
                <w:rFonts w:asciiTheme="minorHAnsi" w:hAnsiTheme="minorHAnsi" w:cstheme="minorHAnsi"/>
                <w:color w:val="000000"/>
                <w:sz w:val="22"/>
                <w:szCs w:val="22"/>
              </w:rPr>
              <w:t>- niezwłocznie zawiadamiając o tym Wykonawcę, którego Oferta została poprawiona.</w:t>
            </w:r>
          </w:p>
        </w:tc>
      </w:tr>
      <w:tr w:rsidR="00F843C0" w:rsidRPr="004F5F18" w14:paraId="10F2FBB2"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A0E5F" w14:textId="77777777" w:rsidR="00F843C0" w:rsidRPr="004F5F18" w:rsidRDefault="00F843C0" w:rsidP="00F843C0">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8.6</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22185" w14:textId="77777777" w:rsidR="00F843C0" w:rsidRPr="00797FA2" w:rsidRDefault="00F843C0" w:rsidP="00F843C0">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Zamawiający odrzuca ofertę, jeżeli:</w:t>
            </w:r>
          </w:p>
          <w:p w14:paraId="40BC993F" w14:textId="77777777" w:rsidR="00F843C0" w:rsidRPr="00797FA2" w:rsidRDefault="00F843C0" w:rsidP="00F843C0">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1) jej treść nie odpowiada wymaganiom niniejszego zapytania</w:t>
            </w:r>
          </w:p>
          <w:p w14:paraId="1E4FECFE" w14:textId="77777777" w:rsidR="00F843C0" w:rsidRPr="00797FA2" w:rsidRDefault="00F843C0" w:rsidP="00F843C0">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2) jej złożenie stanowi czyn nieuczciwej konkurencji w rozumieniu przepisów o zwalczaniu nieuczciwej konkurencji;</w:t>
            </w:r>
          </w:p>
          <w:p w14:paraId="7B437D59" w14:textId="77777777" w:rsidR="00F843C0" w:rsidRPr="00797FA2" w:rsidRDefault="00F843C0" w:rsidP="00F843C0">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3) zawiera rażąco niską cenę lub koszt w stosunku do przedmiotu zamówienia;</w:t>
            </w:r>
          </w:p>
          <w:p w14:paraId="672CBE8F" w14:textId="77777777" w:rsidR="00F843C0" w:rsidRPr="00797FA2" w:rsidRDefault="00F843C0" w:rsidP="00F843C0">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 xml:space="preserve">4) została złożona przez wykonawcę wykluczonego z udziału w postępowaniu o udzielenie </w:t>
            </w:r>
            <w:r w:rsidRPr="00797FA2">
              <w:rPr>
                <w:rFonts w:asciiTheme="minorHAnsi" w:hAnsiTheme="minorHAnsi" w:cstheme="minorHAnsi"/>
                <w:color w:val="000000"/>
                <w:sz w:val="22"/>
                <w:szCs w:val="22"/>
              </w:rPr>
              <w:lastRenderedPageBreak/>
              <w:t>zamówienia;</w:t>
            </w:r>
          </w:p>
          <w:p w14:paraId="3A975E46" w14:textId="77777777" w:rsidR="00F843C0" w:rsidRPr="00797FA2" w:rsidRDefault="00F843C0" w:rsidP="00F843C0">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5) zawiera błędy w obliczeniu ceny lub kosztu, z zastrzeżeniem możliwości dokonania poprawy omyłek w treści oferty</w:t>
            </w:r>
            <w:r>
              <w:rPr>
                <w:rFonts w:asciiTheme="minorHAnsi" w:hAnsiTheme="minorHAnsi" w:cstheme="minorHAnsi"/>
                <w:color w:val="000000"/>
                <w:sz w:val="22"/>
                <w:szCs w:val="22"/>
              </w:rPr>
              <w:t>;</w:t>
            </w:r>
            <w:r w:rsidRPr="00797FA2">
              <w:rPr>
                <w:rFonts w:asciiTheme="minorHAnsi" w:hAnsiTheme="minorHAnsi" w:cstheme="minorHAnsi"/>
                <w:color w:val="000000"/>
                <w:sz w:val="22"/>
                <w:szCs w:val="22"/>
              </w:rPr>
              <w:t xml:space="preserve"> </w:t>
            </w:r>
          </w:p>
          <w:p w14:paraId="5C08739A" w14:textId="77777777" w:rsidR="00F843C0" w:rsidRPr="00797FA2" w:rsidRDefault="00F843C0" w:rsidP="00F843C0">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6) wykonawca nie zgodził się na poprawienie omyłki, o której mowa w pkt 8.5 powyżej;</w:t>
            </w:r>
          </w:p>
          <w:p w14:paraId="4B47C26C" w14:textId="77777777" w:rsidR="00F843C0" w:rsidRPr="00797FA2" w:rsidRDefault="00F843C0" w:rsidP="00F843C0">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7) wykonawca nie wyraził zgody, na przedłużenie terminu związania ofertą;</w:t>
            </w:r>
          </w:p>
          <w:p w14:paraId="1AFA7D28" w14:textId="77777777" w:rsidR="00F843C0" w:rsidRPr="00797FA2" w:rsidRDefault="00F843C0" w:rsidP="00F843C0">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8) jest nieważna na podstawie odrębnych przepisów.</w:t>
            </w:r>
          </w:p>
          <w:p w14:paraId="16A02BCB" w14:textId="77777777" w:rsidR="00F843C0" w:rsidRPr="00797FA2" w:rsidRDefault="00F843C0" w:rsidP="00F843C0">
            <w:pPr>
              <w:pBdr>
                <w:top w:val="nil"/>
                <w:left w:val="nil"/>
                <w:bottom w:val="nil"/>
                <w:right w:val="nil"/>
                <w:between w:val="nil"/>
              </w:pBdr>
              <w:rPr>
                <w:rFonts w:asciiTheme="minorHAnsi" w:hAnsiTheme="minorHAnsi" w:cstheme="minorHAnsi"/>
                <w:color w:val="000000"/>
                <w:sz w:val="22"/>
                <w:szCs w:val="22"/>
              </w:rPr>
            </w:pPr>
          </w:p>
          <w:p w14:paraId="19BCD06F" w14:textId="77777777" w:rsidR="00F843C0" w:rsidRPr="00797FA2" w:rsidRDefault="00F843C0" w:rsidP="00F843C0">
            <w:pPr>
              <w:pStyle w:val="Styldokumentu"/>
              <w:suppressAutoHyphens/>
              <w:rPr>
                <w:color w:val="auto"/>
                <w:sz w:val="22"/>
                <w:szCs w:val="22"/>
              </w:rPr>
            </w:pPr>
            <w:r w:rsidRPr="00797FA2">
              <w:rPr>
                <w:color w:val="auto"/>
                <w:sz w:val="22"/>
                <w:szCs w:val="22"/>
                <w:lang w:eastAsia="pl-PL"/>
              </w:rPr>
              <w:t xml:space="preserve">Rażąco niska cena oferty: </w:t>
            </w:r>
          </w:p>
          <w:p w14:paraId="7B94E2F3" w14:textId="77777777" w:rsidR="00F843C0" w:rsidRPr="00797FA2" w:rsidRDefault="00F843C0" w:rsidP="00F843C0">
            <w:pPr>
              <w:pStyle w:val="Styldokumentu"/>
              <w:rPr>
                <w:color w:val="auto"/>
                <w:sz w:val="22"/>
                <w:szCs w:val="22"/>
              </w:rPr>
            </w:pPr>
            <w:r w:rsidRPr="00797FA2">
              <w:rPr>
                <w:color w:val="auto"/>
                <w:sz w:val="22"/>
                <w:szCs w:val="22"/>
              </w:rPr>
              <w:t>W przypadku, gdy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terminie 3 dni roboczych wyjaśnień, w tym złożenia dowodów w zakresie wyliczenia ceny lub kosztu.</w:t>
            </w:r>
          </w:p>
          <w:p w14:paraId="19D38010" w14:textId="77777777" w:rsidR="00F843C0" w:rsidRPr="00797FA2" w:rsidRDefault="00F843C0" w:rsidP="00F843C0">
            <w:pPr>
              <w:pStyle w:val="Styldokumentu"/>
              <w:rPr>
                <w:color w:val="auto"/>
                <w:sz w:val="22"/>
                <w:szCs w:val="22"/>
              </w:rPr>
            </w:pPr>
            <w:r w:rsidRPr="00797FA2">
              <w:rPr>
                <w:color w:val="auto"/>
                <w:sz w:val="22"/>
                <w:szCs w:val="22"/>
              </w:rPr>
              <w:t>Zamawiający oceni te wyjaśnienia w konsultacji z wykonawcą i może odrzucić ofertę w przypadku, gdy złożone wyjaśnienia wraz z dowodami nie uzasadniają podanej ceny lub kosztu w tej ofercie.</w:t>
            </w:r>
          </w:p>
          <w:p w14:paraId="61E49BFC" w14:textId="77777777" w:rsidR="00F843C0" w:rsidRPr="00797FA2" w:rsidRDefault="00F843C0" w:rsidP="00F843C0">
            <w:pPr>
              <w:pStyle w:val="Styldokumentu"/>
              <w:suppressAutoHyphens/>
              <w:rPr>
                <w:color w:val="auto"/>
                <w:sz w:val="22"/>
                <w:szCs w:val="22"/>
              </w:rPr>
            </w:pPr>
            <w:r w:rsidRPr="00797FA2">
              <w:rPr>
                <w:color w:val="auto"/>
                <w:sz w:val="22"/>
                <w:szCs w:val="22"/>
              </w:rPr>
              <w:t>Zamawiający zwraca się o udzielenie wyjaśnień, w tym złożenie dowodów, dotyczących wyliczenia ceny lub kosztu, w szczególności w zakresie:</w:t>
            </w:r>
          </w:p>
          <w:p w14:paraId="1A40F8E7" w14:textId="77777777" w:rsidR="00F843C0" w:rsidRPr="00797FA2" w:rsidRDefault="00F843C0" w:rsidP="00F843C0">
            <w:pPr>
              <w:pStyle w:val="Styldokumentu"/>
              <w:numPr>
                <w:ilvl w:val="0"/>
                <w:numId w:val="16"/>
              </w:numPr>
              <w:suppressAutoHyphens/>
              <w:spacing w:before="0" w:after="0"/>
              <w:rPr>
                <w:color w:val="auto"/>
                <w:sz w:val="22"/>
                <w:szCs w:val="22"/>
              </w:rPr>
            </w:pPr>
            <w:r w:rsidRPr="00797FA2">
              <w:rPr>
                <w:color w:val="auto"/>
                <w:sz w:val="22"/>
                <w:szCs w:val="22"/>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w:t>
            </w:r>
            <w:proofErr w:type="spellStart"/>
            <w:r w:rsidRPr="00797FA2">
              <w:rPr>
                <w:color w:val="auto"/>
                <w:sz w:val="22"/>
                <w:szCs w:val="22"/>
              </w:rPr>
              <w:t>późn</w:t>
            </w:r>
            <w:proofErr w:type="spellEnd"/>
            <w:r w:rsidRPr="00797FA2">
              <w:rPr>
                <w:color w:val="auto"/>
                <w:sz w:val="22"/>
                <w:szCs w:val="22"/>
              </w:rPr>
              <w:t>. zm.);</w:t>
            </w:r>
          </w:p>
          <w:p w14:paraId="49996E0A" w14:textId="77777777" w:rsidR="00F843C0" w:rsidRPr="00797FA2" w:rsidRDefault="00F843C0" w:rsidP="00F843C0">
            <w:pPr>
              <w:pStyle w:val="Styldokumentu"/>
              <w:numPr>
                <w:ilvl w:val="0"/>
                <w:numId w:val="16"/>
              </w:numPr>
              <w:suppressAutoHyphens/>
              <w:spacing w:before="0" w:after="0"/>
              <w:rPr>
                <w:color w:val="auto"/>
                <w:sz w:val="22"/>
                <w:szCs w:val="22"/>
              </w:rPr>
            </w:pPr>
            <w:r w:rsidRPr="00797FA2">
              <w:rPr>
                <w:color w:val="auto"/>
                <w:sz w:val="22"/>
                <w:szCs w:val="22"/>
              </w:rPr>
              <w:t>pomocy publicznej udzielonej na podstawie odrębnych przepisów.</w:t>
            </w:r>
          </w:p>
          <w:p w14:paraId="1E1F5159" w14:textId="77777777" w:rsidR="00F843C0" w:rsidRPr="00797FA2" w:rsidRDefault="00F843C0" w:rsidP="00F843C0">
            <w:pPr>
              <w:pStyle w:val="Styldokumentu"/>
              <w:numPr>
                <w:ilvl w:val="0"/>
                <w:numId w:val="16"/>
              </w:numPr>
              <w:suppressAutoHyphens/>
              <w:spacing w:before="0" w:after="0"/>
              <w:rPr>
                <w:color w:val="auto"/>
                <w:sz w:val="22"/>
                <w:szCs w:val="22"/>
              </w:rPr>
            </w:pPr>
            <w:r w:rsidRPr="00797FA2">
              <w:rPr>
                <w:color w:val="auto"/>
                <w:sz w:val="22"/>
                <w:szCs w:val="22"/>
              </w:rPr>
              <w:t>wynikającym z przepisów prawa pracy i przepisów o zabezpieczeniu społecznym, obowiązujących w miejscu, w którym realizowane jest zamówienie;</w:t>
            </w:r>
          </w:p>
          <w:p w14:paraId="32808366" w14:textId="77777777" w:rsidR="00F843C0" w:rsidRPr="00797FA2" w:rsidRDefault="00F843C0" w:rsidP="00F843C0">
            <w:pPr>
              <w:pStyle w:val="Styldokumentu"/>
              <w:numPr>
                <w:ilvl w:val="0"/>
                <w:numId w:val="16"/>
              </w:numPr>
              <w:suppressAutoHyphens/>
              <w:spacing w:before="0" w:after="0"/>
              <w:rPr>
                <w:color w:val="auto"/>
                <w:sz w:val="22"/>
                <w:szCs w:val="22"/>
              </w:rPr>
            </w:pPr>
            <w:r w:rsidRPr="00797FA2">
              <w:rPr>
                <w:color w:val="auto"/>
                <w:sz w:val="22"/>
                <w:szCs w:val="22"/>
              </w:rPr>
              <w:t>wynikającym z przepisów prawa ochrony środowiska;</w:t>
            </w:r>
          </w:p>
          <w:p w14:paraId="073D9F26" w14:textId="77777777" w:rsidR="00F843C0" w:rsidRPr="00797FA2" w:rsidRDefault="00F843C0" w:rsidP="00F843C0">
            <w:pPr>
              <w:pStyle w:val="Styldokumentu"/>
              <w:numPr>
                <w:ilvl w:val="0"/>
                <w:numId w:val="16"/>
              </w:numPr>
              <w:suppressAutoHyphens/>
              <w:spacing w:before="0" w:after="0"/>
              <w:rPr>
                <w:color w:val="auto"/>
                <w:sz w:val="22"/>
                <w:szCs w:val="22"/>
              </w:rPr>
            </w:pPr>
            <w:r w:rsidRPr="00797FA2">
              <w:rPr>
                <w:color w:val="auto"/>
                <w:sz w:val="22"/>
                <w:szCs w:val="22"/>
              </w:rPr>
              <w:t>powierzenia wykonania części zamówienia podwykonawcy.</w:t>
            </w:r>
          </w:p>
          <w:p w14:paraId="620F2608" w14:textId="77777777" w:rsidR="00F843C0" w:rsidRPr="00797FA2" w:rsidRDefault="00F843C0" w:rsidP="00F843C0">
            <w:pPr>
              <w:pStyle w:val="Styldokumentu"/>
              <w:suppressAutoHyphens/>
              <w:rPr>
                <w:color w:val="auto"/>
                <w:sz w:val="22"/>
                <w:szCs w:val="22"/>
              </w:rPr>
            </w:pPr>
            <w:r w:rsidRPr="00797FA2">
              <w:rPr>
                <w:color w:val="auto"/>
                <w:sz w:val="22"/>
                <w:szCs w:val="22"/>
              </w:rPr>
              <w:t>Obowiązek wykazania, że oferta nie zawiera rażąco niskiej ceny lub kosztu spoczywa na Wykonawcy.</w:t>
            </w:r>
          </w:p>
          <w:p w14:paraId="41AFD108" w14:textId="7A32E7B4" w:rsidR="00F843C0" w:rsidRPr="00EE1C0C" w:rsidRDefault="00F843C0" w:rsidP="00F843C0">
            <w:pPr>
              <w:pBdr>
                <w:top w:val="nil"/>
                <w:left w:val="nil"/>
                <w:bottom w:val="nil"/>
                <w:right w:val="nil"/>
                <w:between w:val="nil"/>
              </w:pBdr>
              <w:jc w:val="both"/>
              <w:rPr>
                <w:rFonts w:asciiTheme="minorHAnsi" w:hAnsiTheme="minorHAnsi" w:cstheme="minorHAnsi"/>
                <w:color w:val="000000"/>
                <w:sz w:val="22"/>
                <w:szCs w:val="22"/>
              </w:rPr>
            </w:pPr>
            <w:r w:rsidRPr="00797FA2">
              <w:rPr>
                <w:sz w:val="22"/>
                <w:szCs w:val="22"/>
              </w:rPr>
              <w:t>Zamawiający odrzuca ofertę wykonawcy, który nie udzielił wyjaśnień lub jeżeli dokonana ocena wyjaśnień wraz ze złożonymi dowodami potwierdza, że oferta zawiera rażąco niską cenę lub koszt w stosunku do przedmiotu zamówienia.</w:t>
            </w:r>
          </w:p>
        </w:tc>
      </w:tr>
      <w:tr w:rsidR="0003338A" w:rsidRPr="004F5F18" w14:paraId="2036799B"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EA2B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8.7</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67F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nie przewiduje procedury odwoławczej. Z tytułu odrzucenia oferty Wykonawcom nie przysługują żadne roszczenia przeciw Zamawiającemu.</w:t>
            </w:r>
          </w:p>
        </w:tc>
      </w:tr>
      <w:tr w:rsidR="0003338A" w:rsidRPr="004F5F18" w14:paraId="750668A7"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3EC39"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8.8</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A3A6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unieważnić postępowanie lub zmodyfikować treść zapytania ofertowego.</w:t>
            </w:r>
          </w:p>
          <w:p w14:paraId="32CF1FEA"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4F082B1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Modyfikacja zapytania ofertowego:</w:t>
            </w:r>
          </w:p>
          <w:p w14:paraId="0769544B" w14:textId="3E922091"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przed upływem terminu składania ofert zmodyfikować treść zapytania ofertowego w szczególności ze względu na konieczność usunięcia wad lub niejasności w treści zapytania (w szczególności w odpowiedzi na pytania Wykonawców), dostosowania zapytania do wymagań powszechnie obowiązującego prawa lub innych regulacji wiążących Zamawiającego, oraz o ile okaże się to konieczne do prawidłowej realizacji Projektu lub przedmiotu zapytania (szczególności ze względu na należytą jakość wykonania przedmiotu zapytania oraz jego zgodność z celami Projektu).</w:t>
            </w:r>
          </w:p>
          <w:p w14:paraId="6ED3734C"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40FB1156" w14:textId="3C11B51B"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Informacja o zmianie treści zapytania ofertowego zostanie zamieszczona w miejscach publikacji </w:t>
            </w:r>
            <w:r w:rsidRPr="004F5F18">
              <w:rPr>
                <w:rFonts w:asciiTheme="minorHAnsi" w:hAnsiTheme="minorHAnsi" w:cstheme="minorHAnsi"/>
                <w:color w:val="000000"/>
                <w:sz w:val="22"/>
                <w:szCs w:val="22"/>
              </w:rPr>
              <w:lastRenderedPageBreak/>
              <w:t>niniejszego zapytania wskazanych w pkt 2</w:t>
            </w:r>
            <w:r w:rsidR="00742EBE">
              <w:rPr>
                <w:rFonts w:asciiTheme="minorHAnsi" w:hAnsiTheme="minorHAnsi" w:cstheme="minorHAnsi"/>
                <w:color w:val="000000"/>
                <w:sz w:val="22"/>
                <w:szCs w:val="22"/>
              </w:rPr>
              <w:t>.</w:t>
            </w:r>
          </w:p>
          <w:p w14:paraId="7AD4EB47"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modyfikacji </w:t>
            </w:r>
            <w:r w:rsidRPr="004F5F18">
              <w:rPr>
                <w:rFonts w:asciiTheme="minorHAnsi" w:hAnsiTheme="minorHAnsi" w:cstheme="minorHAnsi"/>
                <w:b/>
                <w:bCs/>
                <w:color w:val="000000"/>
                <w:sz w:val="22"/>
                <w:szCs w:val="22"/>
                <w:u w:val="single"/>
              </w:rPr>
              <w:t>istotnych</w:t>
            </w:r>
            <w:r w:rsidRPr="004F5F18">
              <w:rPr>
                <w:rFonts w:asciiTheme="minorHAnsi" w:hAnsiTheme="minorHAnsi" w:cstheme="minorHAnsi"/>
                <w:color w:val="000000"/>
                <w:sz w:val="22"/>
                <w:szCs w:val="22"/>
              </w:rPr>
              <w:t xml:space="preserve"> treści zapytania termin składania ofert zostanie przedłużony o czas niezbędny na wprowadzenia zmian w ofertach.</w:t>
            </w:r>
          </w:p>
          <w:p w14:paraId="5552F73B"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6AE376C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Unieważnienie postępowania:</w:t>
            </w:r>
          </w:p>
          <w:p w14:paraId="334FF8F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unieważnić postępowanie w przypadku, gdy:</w:t>
            </w:r>
          </w:p>
          <w:p w14:paraId="1E1026AE"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nie złożono żadnej oferty niepodlegającej odrzuceniu;</w:t>
            </w:r>
          </w:p>
          <w:p w14:paraId="6CA8A518"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cena najkorzystniejszej oferty lub oferta z najniższą ceną przewyższa kwotę, którą zamawiający zamierza przeznaczyć na sfinansowanie zamówienia, chyba że zamawiający może zwiększyć tę kwotę do ceny najkorzystniejszej oferty;</w:t>
            </w:r>
          </w:p>
          <w:p w14:paraId="1CD2794A"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wystąpiła istotna zmiana okoliczności powodująca, że prowadzenie postępowania lub wykonanie zamówienia nie leży w interesie Zamawiającego, czego nie można było wcześniej przewidzieć;</w:t>
            </w:r>
          </w:p>
          <w:p w14:paraId="5183D131"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postępowanie obarczone jest niemożliwą do usunięcia wadą uniemożliwiającą zawarcie niepodlegającej unieważnieniu umowy w sprawie zamówienia.</w:t>
            </w:r>
          </w:p>
          <w:p w14:paraId="48FD1F50"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31A72A16" w14:textId="1BACD1EE"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Informacja o unieważnieniu postępowania zostanie zamieszczona w miejscach publikacji niniejszego zapytania wskazanych w pkt 2 oraz przekazana </w:t>
            </w:r>
            <w:r w:rsidR="0061360D" w:rsidRPr="004F5F18">
              <w:rPr>
                <w:rFonts w:asciiTheme="minorHAnsi" w:hAnsiTheme="minorHAnsi" w:cstheme="minorHAnsi"/>
                <w:color w:val="000000"/>
                <w:sz w:val="22"/>
                <w:szCs w:val="22"/>
              </w:rPr>
              <w:t>Oferentom</w:t>
            </w:r>
            <w:r w:rsidRPr="004F5F18">
              <w:rPr>
                <w:rFonts w:asciiTheme="minorHAnsi" w:hAnsiTheme="minorHAnsi" w:cstheme="minorHAnsi"/>
                <w:color w:val="000000"/>
                <w:sz w:val="22"/>
                <w:szCs w:val="22"/>
              </w:rPr>
              <w:t>, od których Zamawiający otrzymał oferty.</w:t>
            </w:r>
          </w:p>
        </w:tc>
      </w:tr>
      <w:tr w:rsidR="0003338A" w:rsidRPr="004F5F18" w14:paraId="5544FCDC"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C6A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8.9</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5E0F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Jeżeli Oferent, którego oferta została wybrana, uchyla się od zawarcia umowy we wskazanym przez Zamawiającego terminie, Zamawiający może wybrać najkorzystniejszą spośród pozostałych ofert.</w:t>
            </w:r>
          </w:p>
        </w:tc>
      </w:tr>
    </w:tbl>
    <w:p w14:paraId="52A5718B" w14:textId="77777777" w:rsidR="0003338A" w:rsidRPr="004F5F18" w:rsidRDefault="0003338A">
      <w:pPr>
        <w:pBdr>
          <w:top w:val="nil"/>
          <w:left w:val="nil"/>
          <w:bottom w:val="nil"/>
          <w:right w:val="nil"/>
          <w:between w:val="nil"/>
        </w:pBdr>
        <w:ind w:left="720"/>
        <w:jc w:val="both"/>
        <w:rPr>
          <w:rFonts w:asciiTheme="minorHAnsi" w:hAnsiTheme="minorHAnsi" w:cstheme="minorHAnsi"/>
          <w:b/>
          <w:color w:val="000000"/>
          <w:sz w:val="22"/>
          <w:szCs w:val="22"/>
        </w:rPr>
      </w:pPr>
    </w:p>
    <w:p w14:paraId="3001B15F"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4BFE551D"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9. ISTOTNE POSTANOWIENIA UMOWY ZAWARTEJ W WYNIKU PRZEPROWADZONEGO POSTĘPOWANIA</w:t>
      </w:r>
    </w:p>
    <w:tbl>
      <w:tblPr>
        <w:tblStyle w:val="ab"/>
        <w:tblW w:w="9918" w:type="dxa"/>
        <w:tblInd w:w="0" w:type="dxa"/>
        <w:tblLayout w:type="fixed"/>
        <w:tblLook w:val="0000" w:firstRow="0" w:lastRow="0" w:firstColumn="0" w:lastColumn="0" w:noHBand="0" w:noVBand="0"/>
      </w:tblPr>
      <w:tblGrid>
        <w:gridCol w:w="938"/>
        <w:gridCol w:w="8980"/>
      </w:tblGrid>
      <w:tr w:rsidR="0003338A" w:rsidRPr="004F5F18" w14:paraId="384DF5E8" w14:textId="77777777" w:rsidTr="00BF7386">
        <w:trPr>
          <w:trHeight w:val="240"/>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1DF0"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.1</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D6950"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Wykonawca oświadcza, że wykonanie jego obowiązków wynikających z umowy nie będzie naruszać żadnych praw w szczególności praw własności intelektualnej osób trzecich oraz nie będzie obciążone żadnymi prawami osób trzecich.</w:t>
            </w:r>
          </w:p>
        </w:tc>
      </w:tr>
      <w:tr w:rsidR="0003338A" w:rsidRPr="004F5F18" w14:paraId="480B8EE4"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FA8F0"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C8F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Wykonawca zagwarantuje Zamawiającemu, że przedmiot umowy będzie wolny od jakichkolwiek wad fizycznych i prawnych. Wykonawca gwarantuje, że przedmiot umowy będzie działać prawidłowo i bez zakłóceń.</w:t>
            </w:r>
          </w:p>
        </w:tc>
      </w:tr>
      <w:tr w:rsidR="0003338A" w:rsidRPr="004F5F18" w14:paraId="04A3459A"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599C4"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.3</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E55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Ewentualne spory powstałe na tle wykonania przedmiotu umowy strony poddają rozstrzygnięciu sądom powszechnym właściwym dla siedziby Zamawiającego.</w:t>
            </w:r>
          </w:p>
        </w:tc>
      </w:tr>
      <w:tr w:rsidR="00CA1CC7" w:rsidRPr="004F5F18" w14:paraId="6B6D4BD0"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28071" w14:textId="4DB587C2" w:rsidR="00CA1CC7" w:rsidRPr="004F5F18" w:rsidRDefault="00CA1CC7">
            <w:pPr>
              <w:pBdr>
                <w:top w:val="nil"/>
                <w:left w:val="nil"/>
                <w:bottom w:val="nil"/>
                <w:right w:val="nil"/>
                <w:between w:val="nil"/>
              </w:pBdr>
              <w:jc w:val="both"/>
              <w:rPr>
                <w:rFonts w:asciiTheme="minorHAnsi" w:hAnsiTheme="minorHAnsi" w:cstheme="minorHAnsi"/>
                <w:b/>
                <w:sz w:val="22"/>
                <w:szCs w:val="22"/>
              </w:rPr>
            </w:pPr>
            <w:r w:rsidRPr="004F5F18">
              <w:rPr>
                <w:rFonts w:asciiTheme="minorHAnsi" w:hAnsiTheme="minorHAnsi" w:cstheme="minorHAnsi"/>
                <w:b/>
                <w:sz w:val="22"/>
                <w:szCs w:val="22"/>
              </w:rPr>
              <w:t>9.4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6321C" w14:textId="2356EFF7" w:rsidR="00CA1CC7" w:rsidRPr="004F5F18" w:rsidRDefault="00CA1CC7">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Zamawiający dopuszcza wypłatę zaliczki Wykonawcy </w:t>
            </w:r>
            <w:r w:rsidR="00CF4792" w:rsidRPr="004F5F18">
              <w:rPr>
                <w:rFonts w:asciiTheme="minorHAnsi" w:hAnsiTheme="minorHAnsi" w:cstheme="minorHAnsi"/>
                <w:color w:val="000000"/>
                <w:sz w:val="22"/>
                <w:szCs w:val="22"/>
              </w:rPr>
              <w:t xml:space="preserve">oraz wypłatę płatności częściowych. </w:t>
            </w:r>
          </w:p>
        </w:tc>
      </w:tr>
    </w:tbl>
    <w:p w14:paraId="126E0584" w14:textId="4E015100"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37D9CBA1"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10. OKREŚLENIE WARUNKÓW ZMIANY UMOWY ZAWARTEJ W WYNIKU PRZEPROWADZONEGO POSTĘPOWANIA O UDZIELENIE ZAMÓWIENIA PUBLICZNEGO</w:t>
      </w:r>
    </w:p>
    <w:tbl>
      <w:tblPr>
        <w:tblStyle w:val="ac"/>
        <w:tblW w:w="9918" w:type="dxa"/>
        <w:tblInd w:w="0" w:type="dxa"/>
        <w:tblLayout w:type="fixed"/>
        <w:tblLook w:val="0000" w:firstRow="0" w:lastRow="0" w:firstColumn="0" w:lastColumn="0" w:noHBand="0" w:noVBand="0"/>
      </w:tblPr>
      <w:tblGrid>
        <w:gridCol w:w="938"/>
        <w:gridCol w:w="8980"/>
      </w:tblGrid>
      <w:tr w:rsidR="0003338A" w:rsidRPr="004F5F18" w14:paraId="0F8C241D" w14:textId="77777777" w:rsidTr="00BF7386">
        <w:trPr>
          <w:trHeight w:val="240"/>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5BBE0"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.1</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558CB"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bookmarkStart w:id="6" w:name="_heading=h.30j0zll" w:colFirst="0" w:colLast="0"/>
            <w:bookmarkEnd w:id="6"/>
            <w:r w:rsidRPr="004F5F18">
              <w:rPr>
                <w:rFonts w:asciiTheme="minorHAnsi" w:hAnsiTheme="minorHAnsi" w:cstheme="minorHAnsi"/>
                <w:color w:val="000000"/>
                <w:sz w:val="22"/>
                <w:szCs w:val="22"/>
              </w:rPr>
              <w:t xml:space="preserve">Zamawiający przewiduje możliwość wprowadzenia istotnych zmian postanowień zawartej umowy </w:t>
            </w:r>
            <w:r w:rsidRPr="004F5F18">
              <w:rPr>
                <w:rFonts w:asciiTheme="minorHAnsi" w:hAnsiTheme="minorHAnsi" w:cstheme="minorHAnsi"/>
                <w:color w:val="000000"/>
                <w:sz w:val="22"/>
                <w:szCs w:val="22"/>
              </w:rPr>
              <w:br/>
              <w:t>z wybranym Wykonawcą w stosunku do treści oferty, na podstawie której dokonano wyboru Wykonawcy.</w:t>
            </w:r>
          </w:p>
        </w:tc>
      </w:tr>
      <w:tr w:rsidR="0003338A" w:rsidRPr="004F5F18" w14:paraId="344C01F9"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2212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E02D1"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Dopuszczalne będą zmiany, dotyczące w szczególności: </w:t>
            </w:r>
          </w:p>
          <w:p w14:paraId="1D4F1A97" w14:textId="6358FC8A"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jakichkolwiek rozporządzeń i przepisów i innych dokumentów, w tym dokumentów programowych Programu </w:t>
            </w:r>
            <w:r w:rsidR="00CF4792" w:rsidRPr="004F5F18">
              <w:rPr>
                <w:rFonts w:asciiTheme="minorHAnsi" w:hAnsiTheme="minorHAnsi" w:cstheme="minorHAnsi"/>
                <w:color w:val="000000"/>
                <w:sz w:val="22"/>
                <w:szCs w:val="22"/>
              </w:rPr>
              <w:t>Fundusze Europejskie dla Nowoczesnej Gospodarki na lata 2021 – 2027</w:t>
            </w:r>
            <w:r w:rsidRPr="004F5F18">
              <w:rPr>
                <w:rFonts w:asciiTheme="minorHAnsi" w:hAnsiTheme="minorHAnsi" w:cstheme="minorHAnsi"/>
                <w:color w:val="000000"/>
                <w:sz w:val="22"/>
                <w:szCs w:val="22"/>
              </w:rPr>
              <w:t xml:space="preserve">, mających wpływ na realizację umowy; </w:t>
            </w:r>
          </w:p>
          <w:p w14:paraId="7EBBE6B2"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umownego terminu wykonania umowy w związku z pojawieniem się okoliczności, których nie można było przewidzieć w chwili zawarcia umowy; </w:t>
            </w:r>
          </w:p>
          <w:p w14:paraId="098E44B0"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umownego terminu wykonania umowy z powodu działania siły wyższej, mającej bezpośredni wpływ na terminowość wykonania przedmiotu zamówienia - maksymalnie o czas jej występowania; </w:t>
            </w:r>
          </w:p>
          <w:p w14:paraId="31EDB788"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umownego terminu wykonania umowy na skutek działania organów administracji,</w:t>
            </w:r>
            <w:r w:rsidRPr="004F5F18">
              <w:rPr>
                <w:rFonts w:asciiTheme="minorHAnsi" w:hAnsiTheme="minorHAnsi" w:cstheme="minorHAnsi"/>
                <w:color w:val="000000"/>
                <w:sz w:val="22"/>
                <w:szCs w:val="22"/>
              </w:rPr>
              <w:br/>
              <w:t xml:space="preserve">a w szczególności odmowy lub opóźnienia wydania przez organy administracji lub inne podmioty </w:t>
            </w:r>
            <w:r w:rsidRPr="004F5F18">
              <w:rPr>
                <w:rFonts w:asciiTheme="minorHAnsi" w:hAnsiTheme="minorHAnsi" w:cstheme="minorHAnsi"/>
                <w:color w:val="000000"/>
                <w:sz w:val="22"/>
                <w:szCs w:val="22"/>
              </w:rPr>
              <w:lastRenderedPageBreak/>
              <w:t>wymaganych decyzji, zezwoleń, uzgodnień, z przyczyn niezawinionych przez wykonawcę;</w:t>
            </w:r>
          </w:p>
          <w:p w14:paraId="07A69A9A" w14:textId="36E8C384"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terminu</w:t>
            </w:r>
            <w:r w:rsidR="009546DB">
              <w:rPr>
                <w:rFonts w:asciiTheme="minorHAnsi" w:hAnsiTheme="minorHAnsi" w:cstheme="minorHAnsi"/>
                <w:color w:val="000000"/>
                <w:sz w:val="22"/>
                <w:szCs w:val="22"/>
              </w:rPr>
              <w:t xml:space="preserve"> i warunków</w:t>
            </w:r>
            <w:r w:rsidRPr="004F5F18">
              <w:rPr>
                <w:rFonts w:asciiTheme="minorHAnsi" w:hAnsiTheme="minorHAnsi" w:cstheme="minorHAnsi"/>
                <w:color w:val="000000"/>
                <w:sz w:val="22"/>
                <w:szCs w:val="22"/>
              </w:rPr>
              <w:t xml:space="preserve"> płatności; </w:t>
            </w:r>
          </w:p>
          <w:p w14:paraId="1D85B048"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organizacyjnej polegającej na zmianie osób, podwykonawców, grup 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osoby podwykonawcy, grupy wykonawców i innych podmiotów spełniają wszystkie wymogi wynikające z zapytania ofertowego i złożonej oferty; </w:t>
            </w:r>
          </w:p>
          <w:p w14:paraId="2CC885AF" w14:textId="7712E8EC"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wynagrodzenia</w:t>
            </w:r>
            <w:r w:rsidR="00CF4792" w:rsidRPr="004F5F18">
              <w:rPr>
                <w:rFonts w:asciiTheme="minorHAnsi" w:hAnsiTheme="minorHAnsi" w:cstheme="minorHAnsi"/>
                <w:color w:val="000000"/>
                <w:sz w:val="22"/>
                <w:szCs w:val="22"/>
              </w:rPr>
              <w:t>;</w:t>
            </w:r>
          </w:p>
          <w:p w14:paraId="582410D4" w14:textId="37C155E0" w:rsidR="00CF4792" w:rsidRPr="004F5F18" w:rsidRDefault="00CF4792">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jeśli w trakcie realizacji projektu badawczego pojawią się zmiany w zakresie niniejszego zamówienia, Oferent zobowiązany jest je wprowadzić;</w:t>
            </w:r>
          </w:p>
          <w:p w14:paraId="23BD6803" w14:textId="1182BDE0"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dopuszczalne są zamówienia dodatkowe</w:t>
            </w:r>
            <w:r w:rsidR="00CD25DD">
              <w:rPr>
                <w:rFonts w:asciiTheme="minorHAnsi" w:hAnsiTheme="minorHAnsi" w:cstheme="minorHAnsi"/>
                <w:color w:val="000000"/>
                <w:sz w:val="22"/>
                <w:szCs w:val="22"/>
              </w:rPr>
              <w:t xml:space="preserve"> - </w:t>
            </w:r>
            <w:r w:rsidR="00CD25DD" w:rsidRPr="00CD25DD">
              <w:rPr>
                <w:rFonts w:asciiTheme="minorHAnsi" w:hAnsiTheme="minorHAnsi" w:cstheme="minorHAnsi"/>
                <w:color w:val="000000"/>
                <w:sz w:val="22"/>
                <w:szCs w:val="22"/>
              </w:rPr>
              <w:t>uzupełniające.</w:t>
            </w:r>
          </w:p>
        </w:tc>
      </w:tr>
      <w:tr w:rsidR="0003338A" w:rsidRPr="004F5F18" w14:paraId="71C250F2"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480D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.3</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00B67"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Wszelkie zmiany i uzupełnienia do umowy zawartej z wybranym Wykonawcą muszą być dokonywane w formie pisemnych aneksów do umowy podpisanych przez obie strony, pod rygorem nieważności.</w:t>
            </w:r>
          </w:p>
        </w:tc>
      </w:tr>
    </w:tbl>
    <w:p w14:paraId="46A84EA6"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41DDFE29"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7C6C4C2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Lista załączników do zapytania ofertowego:</w:t>
      </w:r>
    </w:p>
    <w:p w14:paraId="61B2452A"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1 Oświadczenie o niepodleganiu wykluczeniu</w:t>
      </w:r>
    </w:p>
    <w:p w14:paraId="0F1443BD"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2 Oświadczenie w sprawie RODO</w:t>
      </w:r>
    </w:p>
    <w:p w14:paraId="17775738" w14:textId="40CF42F1"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3 Formularz oferty</w:t>
      </w:r>
    </w:p>
    <w:p w14:paraId="58E76C4E" w14:textId="40D67D45" w:rsidR="00FF14FD" w:rsidRDefault="00381200" w:rsidP="00381200">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 Załącznik nr </w:t>
      </w:r>
      <w:r w:rsidR="008401DD" w:rsidRPr="004F5F18">
        <w:rPr>
          <w:rFonts w:asciiTheme="minorHAnsi" w:hAnsiTheme="minorHAnsi" w:cstheme="minorHAnsi"/>
          <w:b/>
          <w:color w:val="000000"/>
          <w:sz w:val="22"/>
          <w:szCs w:val="22"/>
        </w:rPr>
        <w:t>4</w:t>
      </w:r>
      <w:r w:rsidRPr="004F5F18">
        <w:rPr>
          <w:rFonts w:asciiTheme="minorHAnsi" w:hAnsiTheme="minorHAnsi" w:cstheme="minorHAnsi"/>
          <w:b/>
          <w:color w:val="000000"/>
          <w:sz w:val="22"/>
          <w:szCs w:val="22"/>
        </w:rPr>
        <w:t xml:space="preserve"> </w:t>
      </w:r>
      <w:r w:rsidR="00CF4792" w:rsidRPr="004F5F18">
        <w:rPr>
          <w:rFonts w:asciiTheme="minorHAnsi" w:hAnsiTheme="minorHAnsi" w:cstheme="minorHAnsi"/>
          <w:b/>
          <w:color w:val="000000"/>
          <w:sz w:val="22"/>
          <w:szCs w:val="22"/>
        </w:rPr>
        <w:t>Oświadczenie o niepodleganiu sankcjom</w:t>
      </w:r>
    </w:p>
    <w:p w14:paraId="69E5E585" w14:textId="2B40E0BE" w:rsidR="00D71B5B" w:rsidRPr="004F5F18" w:rsidRDefault="00D71B5B" w:rsidP="00381200">
      <w:pPr>
        <w:pBdr>
          <w:top w:val="nil"/>
          <w:left w:val="nil"/>
          <w:bottom w:val="nil"/>
          <w:right w:val="nil"/>
          <w:between w:val="nil"/>
        </w:pBdr>
        <w:rPr>
          <w:rFonts w:asciiTheme="minorHAnsi" w:hAnsiTheme="minorHAnsi" w:cstheme="minorHAnsi"/>
          <w:b/>
          <w:color w:val="000000"/>
          <w:sz w:val="22"/>
          <w:szCs w:val="22"/>
        </w:rPr>
      </w:pPr>
    </w:p>
    <w:p w14:paraId="299FA2CE" w14:textId="009ABD81" w:rsidR="006F04BB" w:rsidRPr="006F04BB" w:rsidRDefault="006F04BB" w:rsidP="00D73D3F">
      <w:pPr>
        <w:pBdr>
          <w:top w:val="nil"/>
          <w:left w:val="nil"/>
          <w:bottom w:val="nil"/>
          <w:right w:val="nil"/>
          <w:between w:val="nil"/>
        </w:pBdr>
        <w:rPr>
          <w:rFonts w:asciiTheme="minorHAnsi" w:hAnsiTheme="minorHAnsi" w:cstheme="minorHAnsi"/>
          <w:b/>
          <w:color w:val="000000"/>
          <w:sz w:val="22"/>
          <w:szCs w:val="22"/>
        </w:rPr>
      </w:pPr>
    </w:p>
    <w:p w14:paraId="26EC8986" w14:textId="6C35936C" w:rsidR="00381200" w:rsidRPr="004F5F18" w:rsidRDefault="00381200">
      <w:pPr>
        <w:pBdr>
          <w:top w:val="nil"/>
          <w:left w:val="nil"/>
          <w:bottom w:val="nil"/>
          <w:right w:val="nil"/>
          <w:between w:val="nil"/>
        </w:pBdr>
        <w:rPr>
          <w:rFonts w:asciiTheme="minorHAnsi" w:hAnsiTheme="minorHAnsi" w:cstheme="minorHAnsi"/>
          <w:b/>
          <w:color w:val="000000"/>
          <w:sz w:val="22"/>
          <w:szCs w:val="22"/>
        </w:rPr>
      </w:pPr>
    </w:p>
    <w:sectPr w:rsidR="00381200" w:rsidRPr="004F5F18">
      <w:headerReference w:type="default" r:id="rId11"/>
      <w:footerReference w:type="default" r:id="rId12"/>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EF997" w14:textId="77777777" w:rsidR="00D602A0" w:rsidRDefault="00D602A0">
      <w:r>
        <w:separator/>
      </w:r>
    </w:p>
  </w:endnote>
  <w:endnote w:type="continuationSeparator" w:id="0">
    <w:p w14:paraId="35952E1B" w14:textId="77777777" w:rsidR="00D602A0" w:rsidRDefault="00D6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OpenSymbol">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8FA4C" w14:textId="77777777" w:rsidR="0003338A" w:rsidRDefault="00762FA6">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1023D">
      <w:rPr>
        <w:noProof/>
        <w:color w:val="000000"/>
        <w:sz w:val="20"/>
        <w:szCs w:val="20"/>
      </w:rPr>
      <w:t>11</w:t>
    </w:r>
    <w:r>
      <w:rPr>
        <w:color w:val="000000"/>
        <w:sz w:val="20"/>
        <w:szCs w:val="20"/>
      </w:rPr>
      <w:fldChar w:fldCharType="end"/>
    </w:r>
  </w:p>
  <w:p w14:paraId="60B7143E" w14:textId="77777777" w:rsidR="0003338A" w:rsidRDefault="0003338A">
    <w:pPr>
      <w:pBdr>
        <w:top w:val="nil"/>
        <w:left w:val="nil"/>
        <w:bottom w:val="nil"/>
        <w:right w:val="nil"/>
        <w:between w:val="nil"/>
      </w:pBdr>
      <w:tabs>
        <w:tab w:val="center" w:pos="4536"/>
        <w:tab w:val="right" w:pos="9072"/>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7475A" w14:textId="77777777" w:rsidR="00D602A0" w:rsidRDefault="00D602A0">
      <w:r>
        <w:separator/>
      </w:r>
    </w:p>
  </w:footnote>
  <w:footnote w:type="continuationSeparator" w:id="0">
    <w:p w14:paraId="37FB8DA2" w14:textId="77777777" w:rsidR="00D602A0" w:rsidRDefault="00D60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94C32" w14:textId="7EB44FC4" w:rsidR="0003338A" w:rsidRDefault="00FA05AB" w:rsidP="00A0336A">
    <w:pPr>
      <w:pBdr>
        <w:top w:val="nil"/>
        <w:left w:val="nil"/>
        <w:bottom w:val="nil"/>
        <w:right w:val="nil"/>
        <w:between w:val="nil"/>
      </w:pBdr>
      <w:tabs>
        <w:tab w:val="center" w:pos="4536"/>
        <w:tab w:val="right" w:pos="9072"/>
      </w:tabs>
      <w:jc w:val="center"/>
      <w:rPr>
        <w:color w:val="000000"/>
      </w:rPr>
    </w:pPr>
    <w:r>
      <w:rPr>
        <w:noProof/>
      </w:rPr>
      <w:drawing>
        <wp:inline distT="0" distB="0" distL="0" distR="0" wp14:anchorId="12D8663B" wp14:editId="7F336227">
          <wp:extent cx="6120130" cy="822325"/>
          <wp:effectExtent l="0" t="0" r="0" b="0"/>
          <wp:docPr id="8667181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2C89"/>
    <w:multiLevelType w:val="multilevel"/>
    <w:tmpl w:val="A4501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53194"/>
    <w:multiLevelType w:val="hybridMultilevel"/>
    <w:tmpl w:val="92B22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1B2619"/>
    <w:multiLevelType w:val="multilevel"/>
    <w:tmpl w:val="8C9A50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C2231B"/>
    <w:multiLevelType w:val="hybridMultilevel"/>
    <w:tmpl w:val="8556A39C"/>
    <w:lvl w:ilvl="0" w:tplc="B47C9E4E">
      <w:start w:val="1"/>
      <w:numFmt w:val="decimal"/>
      <w:lvlText w:val="%1."/>
      <w:lvlJc w:val="left"/>
      <w:pPr>
        <w:ind w:left="720" w:hanging="360"/>
      </w:pPr>
      <w:rPr>
        <w:rFonts w:hint="default"/>
        <w:b/>
        <w:color w:val="500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C02022"/>
    <w:multiLevelType w:val="multilevel"/>
    <w:tmpl w:val="E2BA8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8D7A45"/>
    <w:multiLevelType w:val="hybridMultilevel"/>
    <w:tmpl w:val="EF2AB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0746A4"/>
    <w:multiLevelType w:val="multilevel"/>
    <w:tmpl w:val="A6AE0A78"/>
    <w:styleLink w:val="WWNum7"/>
    <w:lvl w:ilvl="0">
      <w:start w:val="1"/>
      <w:numFmt w:val="decimal"/>
      <w:lvlText w:val="%1."/>
      <w:lvlJc w:val="left"/>
      <w:pPr>
        <w:ind w:left="-1068" w:hanging="360"/>
      </w:pPr>
    </w:lvl>
    <w:lvl w:ilvl="1">
      <w:start w:val="1"/>
      <w:numFmt w:val="decimal"/>
      <w:lvlText w:val="%1.%2."/>
      <w:lvlJc w:val="left"/>
      <w:pPr>
        <w:ind w:left="988" w:hanging="432"/>
      </w:pPr>
    </w:lvl>
    <w:lvl w:ilvl="2">
      <w:start w:val="1"/>
      <w:numFmt w:val="decimal"/>
      <w:lvlText w:val="%1.%2.%3."/>
      <w:lvlJc w:val="left"/>
      <w:pPr>
        <w:ind w:left="-204" w:hanging="504"/>
      </w:pPr>
    </w:lvl>
    <w:lvl w:ilvl="3">
      <w:start w:val="1"/>
      <w:numFmt w:val="decimal"/>
      <w:lvlText w:val="%1.%2.%3.%4."/>
      <w:lvlJc w:val="left"/>
      <w:pPr>
        <w:ind w:left="300" w:hanging="648"/>
      </w:pPr>
    </w:lvl>
    <w:lvl w:ilvl="4">
      <w:start w:val="1"/>
      <w:numFmt w:val="decimal"/>
      <w:lvlText w:val="%1.%2.%3.%4.%5."/>
      <w:lvlJc w:val="left"/>
      <w:pPr>
        <w:ind w:left="804" w:hanging="792"/>
      </w:pPr>
    </w:lvl>
    <w:lvl w:ilvl="5">
      <w:start w:val="1"/>
      <w:numFmt w:val="decimal"/>
      <w:lvlText w:val="%1.%2.%3.%4.%5.%6."/>
      <w:lvlJc w:val="left"/>
      <w:pPr>
        <w:ind w:left="1308" w:hanging="936"/>
      </w:pPr>
    </w:lvl>
    <w:lvl w:ilvl="6">
      <w:start w:val="1"/>
      <w:numFmt w:val="decimal"/>
      <w:lvlText w:val="%1.%2.%3.%4.%5.%6.%7."/>
      <w:lvlJc w:val="left"/>
      <w:pPr>
        <w:ind w:left="1812" w:hanging="1080"/>
      </w:pPr>
    </w:lvl>
    <w:lvl w:ilvl="7">
      <w:start w:val="1"/>
      <w:numFmt w:val="decimal"/>
      <w:lvlText w:val="%1.%2.%3.%4.%5.%6.%7.%8."/>
      <w:lvlJc w:val="left"/>
      <w:pPr>
        <w:ind w:left="2316" w:hanging="1224"/>
      </w:pPr>
    </w:lvl>
    <w:lvl w:ilvl="8">
      <w:start w:val="1"/>
      <w:numFmt w:val="decimal"/>
      <w:lvlText w:val="%1.%2.%3.%4.%5.%6.%7.%8.%9."/>
      <w:lvlJc w:val="left"/>
      <w:pPr>
        <w:ind w:left="2892" w:hanging="1440"/>
      </w:pPr>
    </w:lvl>
  </w:abstractNum>
  <w:abstractNum w:abstractNumId="7" w15:restartNumberingAfterBreak="0">
    <w:nsid w:val="28F62CFD"/>
    <w:multiLevelType w:val="multilevel"/>
    <w:tmpl w:val="32BCA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685738"/>
    <w:multiLevelType w:val="multilevel"/>
    <w:tmpl w:val="ABA0AB4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15:restartNumberingAfterBreak="0">
    <w:nsid w:val="36BB52DA"/>
    <w:multiLevelType w:val="multilevel"/>
    <w:tmpl w:val="7C682ECC"/>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8436826"/>
    <w:multiLevelType w:val="hybridMultilevel"/>
    <w:tmpl w:val="2662CE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9F2F04"/>
    <w:multiLevelType w:val="multilevel"/>
    <w:tmpl w:val="CD8888E4"/>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12" w15:restartNumberingAfterBreak="0">
    <w:nsid w:val="667B453C"/>
    <w:multiLevelType w:val="multilevel"/>
    <w:tmpl w:val="C2F4BA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 w15:restartNumberingAfterBreak="0">
    <w:nsid w:val="66854E00"/>
    <w:multiLevelType w:val="multilevel"/>
    <w:tmpl w:val="3A00641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4" w15:restartNumberingAfterBreak="0">
    <w:nsid w:val="736B3340"/>
    <w:multiLevelType w:val="multilevel"/>
    <w:tmpl w:val="93C2DC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D64B11"/>
    <w:multiLevelType w:val="multilevel"/>
    <w:tmpl w:val="5D841D7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082C45"/>
    <w:multiLevelType w:val="multilevel"/>
    <w:tmpl w:val="05E0B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BC4815"/>
    <w:multiLevelType w:val="hybridMultilevel"/>
    <w:tmpl w:val="D2442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6761321">
    <w:abstractNumId w:val="15"/>
  </w:num>
  <w:num w:numId="2" w16cid:durableId="646134861">
    <w:abstractNumId w:val="13"/>
  </w:num>
  <w:num w:numId="3" w16cid:durableId="624116001">
    <w:abstractNumId w:val="11"/>
  </w:num>
  <w:num w:numId="4" w16cid:durableId="834415045">
    <w:abstractNumId w:val="4"/>
  </w:num>
  <w:num w:numId="5" w16cid:durableId="788083926">
    <w:abstractNumId w:val="7"/>
  </w:num>
  <w:num w:numId="6" w16cid:durableId="810750965">
    <w:abstractNumId w:val="0"/>
  </w:num>
  <w:num w:numId="7" w16cid:durableId="335154609">
    <w:abstractNumId w:val="8"/>
  </w:num>
  <w:num w:numId="8" w16cid:durableId="615218443">
    <w:abstractNumId w:val="12"/>
  </w:num>
  <w:num w:numId="9" w16cid:durableId="13000942">
    <w:abstractNumId w:val="5"/>
  </w:num>
  <w:num w:numId="10" w16cid:durableId="1597863571">
    <w:abstractNumId w:val="1"/>
  </w:num>
  <w:num w:numId="11" w16cid:durableId="1494028817">
    <w:abstractNumId w:val="3"/>
  </w:num>
  <w:num w:numId="12" w16cid:durableId="837113520">
    <w:abstractNumId w:val="6"/>
  </w:num>
  <w:num w:numId="13" w16cid:durableId="1720741294">
    <w:abstractNumId w:val="2"/>
  </w:num>
  <w:num w:numId="14" w16cid:durableId="1522471998">
    <w:abstractNumId w:val="9"/>
  </w:num>
  <w:num w:numId="15" w16cid:durableId="1139802760">
    <w:abstractNumId w:val="16"/>
  </w:num>
  <w:num w:numId="16" w16cid:durableId="1545867633">
    <w:abstractNumId w:val="14"/>
  </w:num>
  <w:num w:numId="17" w16cid:durableId="1437096865">
    <w:abstractNumId w:val="17"/>
  </w:num>
  <w:num w:numId="18" w16cid:durableId="319308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38A"/>
    <w:rsid w:val="00007315"/>
    <w:rsid w:val="00011E17"/>
    <w:rsid w:val="00013157"/>
    <w:rsid w:val="00015868"/>
    <w:rsid w:val="00017F1A"/>
    <w:rsid w:val="0002603B"/>
    <w:rsid w:val="000303F8"/>
    <w:rsid w:val="0003338A"/>
    <w:rsid w:val="00040874"/>
    <w:rsid w:val="00041DF8"/>
    <w:rsid w:val="00044C7F"/>
    <w:rsid w:val="00045160"/>
    <w:rsid w:val="000521E7"/>
    <w:rsid w:val="00057F5C"/>
    <w:rsid w:val="000608F5"/>
    <w:rsid w:val="0008265E"/>
    <w:rsid w:val="00090EEF"/>
    <w:rsid w:val="0009149A"/>
    <w:rsid w:val="000962B8"/>
    <w:rsid w:val="000A0F0B"/>
    <w:rsid w:val="000A7532"/>
    <w:rsid w:val="000D4894"/>
    <w:rsid w:val="000E535D"/>
    <w:rsid w:val="000E61B1"/>
    <w:rsid w:val="000F5C8B"/>
    <w:rsid w:val="00101F5A"/>
    <w:rsid w:val="00107E18"/>
    <w:rsid w:val="00122C12"/>
    <w:rsid w:val="00126424"/>
    <w:rsid w:val="00136FC9"/>
    <w:rsid w:val="00137233"/>
    <w:rsid w:val="00142B14"/>
    <w:rsid w:val="00143B40"/>
    <w:rsid w:val="00154CAD"/>
    <w:rsid w:val="00173364"/>
    <w:rsid w:val="00173809"/>
    <w:rsid w:val="00191414"/>
    <w:rsid w:val="0019370D"/>
    <w:rsid w:val="00196E57"/>
    <w:rsid w:val="001A3F78"/>
    <w:rsid w:val="001A44D8"/>
    <w:rsid w:val="001B0764"/>
    <w:rsid w:val="001B23D0"/>
    <w:rsid w:val="001B3EC6"/>
    <w:rsid w:val="001B4994"/>
    <w:rsid w:val="001B541F"/>
    <w:rsid w:val="001B68B8"/>
    <w:rsid w:val="001C15B5"/>
    <w:rsid w:val="001C17B7"/>
    <w:rsid w:val="001C2D20"/>
    <w:rsid w:val="001C2EA9"/>
    <w:rsid w:val="001D374A"/>
    <w:rsid w:val="001D5615"/>
    <w:rsid w:val="001E079C"/>
    <w:rsid w:val="001E2A4A"/>
    <w:rsid w:val="001F1F33"/>
    <w:rsid w:val="001F4981"/>
    <w:rsid w:val="0021001D"/>
    <w:rsid w:val="002145A2"/>
    <w:rsid w:val="002277E9"/>
    <w:rsid w:val="00227E29"/>
    <w:rsid w:val="00233719"/>
    <w:rsid w:val="00235E82"/>
    <w:rsid w:val="00244074"/>
    <w:rsid w:val="00255D67"/>
    <w:rsid w:val="00261CB8"/>
    <w:rsid w:val="00267C6C"/>
    <w:rsid w:val="002710A7"/>
    <w:rsid w:val="002737D6"/>
    <w:rsid w:val="00273B32"/>
    <w:rsid w:val="00285288"/>
    <w:rsid w:val="00294144"/>
    <w:rsid w:val="002A11E6"/>
    <w:rsid w:val="002A1537"/>
    <w:rsid w:val="002B0169"/>
    <w:rsid w:val="002B23BD"/>
    <w:rsid w:val="002B65D1"/>
    <w:rsid w:val="002C0AF8"/>
    <w:rsid w:val="002C0C05"/>
    <w:rsid w:val="002C2D68"/>
    <w:rsid w:val="002D19C3"/>
    <w:rsid w:val="002E78B5"/>
    <w:rsid w:val="00300C8D"/>
    <w:rsid w:val="00310267"/>
    <w:rsid w:val="00321D4A"/>
    <w:rsid w:val="003330CD"/>
    <w:rsid w:val="003346EF"/>
    <w:rsid w:val="00337EFE"/>
    <w:rsid w:val="003418F9"/>
    <w:rsid w:val="0034554D"/>
    <w:rsid w:val="00354129"/>
    <w:rsid w:val="003555EF"/>
    <w:rsid w:val="003609A9"/>
    <w:rsid w:val="00362B3E"/>
    <w:rsid w:val="00363C76"/>
    <w:rsid w:val="00371994"/>
    <w:rsid w:val="00371EA9"/>
    <w:rsid w:val="00373B52"/>
    <w:rsid w:val="00376DCE"/>
    <w:rsid w:val="00380905"/>
    <w:rsid w:val="00381200"/>
    <w:rsid w:val="00382061"/>
    <w:rsid w:val="0038341B"/>
    <w:rsid w:val="0038545A"/>
    <w:rsid w:val="003946C4"/>
    <w:rsid w:val="003A0255"/>
    <w:rsid w:val="003A3887"/>
    <w:rsid w:val="003B149B"/>
    <w:rsid w:val="003B2BE0"/>
    <w:rsid w:val="003B432A"/>
    <w:rsid w:val="003B5DC3"/>
    <w:rsid w:val="003C2DDF"/>
    <w:rsid w:val="003D03A7"/>
    <w:rsid w:val="003D05A2"/>
    <w:rsid w:val="003D4AA0"/>
    <w:rsid w:val="003D552C"/>
    <w:rsid w:val="003F4D66"/>
    <w:rsid w:val="003F541E"/>
    <w:rsid w:val="00405B4C"/>
    <w:rsid w:val="00416577"/>
    <w:rsid w:val="00426A07"/>
    <w:rsid w:val="0043242C"/>
    <w:rsid w:val="004330D4"/>
    <w:rsid w:val="004368A6"/>
    <w:rsid w:val="00444D3F"/>
    <w:rsid w:val="004535CC"/>
    <w:rsid w:val="00470731"/>
    <w:rsid w:val="0047656E"/>
    <w:rsid w:val="0047659D"/>
    <w:rsid w:val="00476EF8"/>
    <w:rsid w:val="004813A0"/>
    <w:rsid w:val="00485B30"/>
    <w:rsid w:val="004866EB"/>
    <w:rsid w:val="004A49F9"/>
    <w:rsid w:val="004B0C6D"/>
    <w:rsid w:val="004C458E"/>
    <w:rsid w:val="004D0E70"/>
    <w:rsid w:val="004D4E0E"/>
    <w:rsid w:val="004E352E"/>
    <w:rsid w:val="004E6B91"/>
    <w:rsid w:val="004F5F18"/>
    <w:rsid w:val="004F6148"/>
    <w:rsid w:val="005117B2"/>
    <w:rsid w:val="00511F91"/>
    <w:rsid w:val="005143D0"/>
    <w:rsid w:val="005220BD"/>
    <w:rsid w:val="00523CC5"/>
    <w:rsid w:val="00525509"/>
    <w:rsid w:val="00535814"/>
    <w:rsid w:val="00537E61"/>
    <w:rsid w:val="00540A42"/>
    <w:rsid w:val="0054450B"/>
    <w:rsid w:val="00545C70"/>
    <w:rsid w:val="00545C93"/>
    <w:rsid w:val="005467DE"/>
    <w:rsid w:val="00560348"/>
    <w:rsid w:val="0056054B"/>
    <w:rsid w:val="00581E0F"/>
    <w:rsid w:val="0059140C"/>
    <w:rsid w:val="00591819"/>
    <w:rsid w:val="005A1068"/>
    <w:rsid w:val="005A4BF0"/>
    <w:rsid w:val="005B0366"/>
    <w:rsid w:val="005B3095"/>
    <w:rsid w:val="005C2523"/>
    <w:rsid w:val="005D3211"/>
    <w:rsid w:val="005D6687"/>
    <w:rsid w:val="005E3D7C"/>
    <w:rsid w:val="005E4009"/>
    <w:rsid w:val="005E528E"/>
    <w:rsid w:val="005E7F76"/>
    <w:rsid w:val="005F3FBF"/>
    <w:rsid w:val="006079D3"/>
    <w:rsid w:val="0061360D"/>
    <w:rsid w:val="006346E2"/>
    <w:rsid w:val="0064039F"/>
    <w:rsid w:val="006434D1"/>
    <w:rsid w:val="00643F9A"/>
    <w:rsid w:val="006528CC"/>
    <w:rsid w:val="006561CC"/>
    <w:rsid w:val="00674D6D"/>
    <w:rsid w:val="00675D24"/>
    <w:rsid w:val="006800E8"/>
    <w:rsid w:val="006913D2"/>
    <w:rsid w:val="00696C02"/>
    <w:rsid w:val="00696EB3"/>
    <w:rsid w:val="006A4E6D"/>
    <w:rsid w:val="006A5173"/>
    <w:rsid w:val="006A7859"/>
    <w:rsid w:val="006B5B55"/>
    <w:rsid w:val="006C0E9E"/>
    <w:rsid w:val="006C5BBA"/>
    <w:rsid w:val="006D61F7"/>
    <w:rsid w:val="006F04BB"/>
    <w:rsid w:val="006F36A9"/>
    <w:rsid w:val="006F3F6C"/>
    <w:rsid w:val="00701E62"/>
    <w:rsid w:val="0070235A"/>
    <w:rsid w:val="0070432F"/>
    <w:rsid w:val="0071643B"/>
    <w:rsid w:val="00717B39"/>
    <w:rsid w:val="007362F3"/>
    <w:rsid w:val="00742EBE"/>
    <w:rsid w:val="007548FC"/>
    <w:rsid w:val="007564EA"/>
    <w:rsid w:val="00761C8F"/>
    <w:rsid w:val="00762EE1"/>
    <w:rsid w:val="00762FA6"/>
    <w:rsid w:val="00766938"/>
    <w:rsid w:val="00767C92"/>
    <w:rsid w:val="00767F92"/>
    <w:rsid w:val="007740DE"/>
    <w:rsid w:val="007769DB"/>
    <w:rsid w:val="00784952"/>
    <w:rsid w:val="00785B60"/>
    <w:rsid w:val="00787F75"/>
    <w:rsid w:val="00791F11"/>
    <w:rsid w:val="007923CC"/>
    <w:rsid w:val="007958A8"/>
    <w:rsid w:val="007A38CC"/>
    <w:rsid w:val="007B02BF"/>
    <w:rsid w:val="007B2ACE"/>
    <w:rsid w:val="007D04DF"/>
    <w:rsid w:val="007D6C50"/>
    <w:rsid w:val="007E0127"/>
    <w:rsid w:val="007E25D6"/>
    <w:rsid w:val="007F2620"/>
    <w:rsid w:val="007F73D3"/>
    <w:rsid w:val="0080512D"/>
    <w:rsid w:val="00813990"/>
    <w:rsid w:val="00813D72"/>
    <w:rsid w:val="00830946"/>
    <w:rsid w:val="0083387C"/>
    <w:rsid w:val="008401DD"/>
    <w:rsid w:val="008547D1"/>
    <w:rsid w:val="00860008"/>
    <w:rsid w:val="00860D73"/>
    <w:rsid w:val="00862007"/>
    <w:rsid w:val="0086273C"/>
    <w:rsid w:val="00863B0D"/>
    <w:rsid w:val="008717E6"/>
    <w:rsid w:val="008830DD"/>
    <w:rsid w:val="0089174E"/>
    <w:rsid w:val="008B0AD0"/>
    <w:rsid w:val="008B5C00"/>
    <w:rsid w:val="008C067F"/>
    <w:rsid w:val="008C3041"/>
    <w:rsid w:val="008C5EF6"/>
    <w:rsid w:val="008D414C"/>
    <w:rsid w:val="008D75EF"/>
    <w:rsid w:val="008E1518"/>
    <w:rsid w:val="008F1020"/>
    <w:rsid w:val="00912D46"/>
    <w:rsid w:val="00916DFA"/>
    <w:rsid w:val="00921A1D"/>
    <w:rsid w:val="009237D3"/>
    <w:rsid w:val="00925C76"/>
    <w:rsid w:val="00944588"/>
    <w:rsid w:val="009546DB"/>
    <w:rsid w:val="00954DFF"/>
    <w:rsid w:val="00954F6C"/>
    <w:rsid w:val="0097010A"/>
    <w:rsid w:val="00995A38"/>
    <w:rsid w:val="009A0F9B"/>
    <w:rsid w:val="009A1B05"/>
    <w:rsid w:val="009A25AE"/>
    <w:rsid w:val="009A51DA"/>
    <w:rsid w:val="009A6D52"/>
    <w:rsid w:val="009A6EB0"/>
    <w:rsid w:val="009B07CD"/>
    <w:rsid w:val="009B781F"/>
    <w:rsid w:val="009C06FF"/>
    <w:rsid w:val="009D2282"/>
    <w:rsid w:val="009D51DF"/>
    <w:rsid w:val="009E2AC0"/>
    <w:rsid w:val="009E3D0C"/>
    <w:rsid w:val="009E402E"/>
    <w:rsid w:val="00A0055C"/>
    <w:rsid w:val="00A0336A"/>
    <w:rsid w:val="00A03DFA"/>
    <w:rsid w:val="00A151FF"/>
    <w:rsid w:val="00A171AF"/>
    <w:rsid w:val="00A1794C"/>
    <w:rsid w:val="00A217E2"/>
    <w:rsid w:val="00A3048B"/>
    <w:rsid w:val="00A32D30"/>
    <w:rsid w:val="00A37F1E"/>
    <w:rsid w:val="00A41210"/>
    <w:rsid w:val="00A4495C"/>
    <w:rsid w:val="00A46B19"/>
    <w:rsid w:val="00A46F49"/>
    <w:rsid w:val="00A73216"/>
    <w:rsid w:val="00A759F1"/>
    <w:rsid w:val="00A75A1A"/>
    <w:rsid w:val="00A86299"/>
    <w:rsid w:val="00A9266A"/>
    <w:rsid w:val="00A93791"/>
    <w:rsid w:val="00A95498"/>
    <w:rsid w:val="00A96B44"/>
    <w:rsid w:val="00AA0009"/>
    <w:rsid w:val="00AA28E1"/>
    <w:rsid w:val="00AA4BDD"/>
    <w:rsid w:val="00AA734B"/>
    <w:rsid w:val="00AD0091"/>
    <w:rsid w:val="00AD4238"/>
    <w:rsid w:val="00AD71DD"/>
    <w:rsid w:val="00AD7772"/>
    <w:rsid w:val="00AF46CD"/>
    <w:rsid w:val="00AF5B2E"/>
    <w:rsid w:val="00AF5CB8"/>
    <w:rsid w:val="00B001B6"/>
    <w:rsid w:val="00B176EE"/>
    <w:rsid w:val="00B25FCC"/>
    <w:rsid w:val="00B263D5"/>
    <w:rsid w:val="00B34EF6"/>
    <w:rsid w:val="00B63151"/>
    <w:rsid w:val="00B65747"/>
    <w:rsid w:val="00B67EC2"/>
    <w:rsid w:val="00B72B78"/>
    <w:rsid w:val="00B814E6"/>
    <w:rsid w:val="00B97D49"/>
    <w:rsid w:val="00BA4822"/>
    <w:rsid w:val="00BC1E32"/>
    <w:rsid w:val="00BE720A"/>
    <w:rsid w:val="00BE7886"/>
    <w:rsid w:val="00BF70C2"/>
    <w:rsid w:val="00BF7386"/>
    <w:rsid w:val="00C02394"/>
    <w:rsid w:val="00C07B16"/>
    <w:rsid w:val="00C10B8A"/>
    <w:rsid w:val="00C10C87"/>
    <w:rsid w:val="00C227D2"/>
    <w:rsid w:val="00C43B56"/>
    <w:rsid w:val="00C46E6A"/>
    <w:rsid w:val="00C46E86"/>
    <w:rsid w:val="00C47BA8"/>
    <w:rsid w:val="00C51A44"/>
    <w:rsid w:val="00C53C63"/>
    <w:rsid w:val="00C55E40"/>
    <w:rsid w:val="00C66361"/>
    <w:rsid w:val="00C74709"/>
    <w:rsid w:val="00C757AD"/>
    <w:rsid w:val="00C8630F"/>
    <w:rsid w:val="00C92BF1"/>
    <w:rsid w:val="00C93C57"/>
    <w:rsid w:val="00CA1CC7"/>
    <w:rsid w:val="00CA5C6E"/>
    <w:rsid w:val="00CA5DF5"/>
    <w:rsid w:val="00CB50A6"/>
    <w:rsid w:val="00CD25DD"/>
    <w:rsid w:val="00CD48EF"/>
    <w:rsid w:val="00CE35D4"/>
    <w:rsid w:val="00CF2429"/>
    <w:rsid w:val="00CF4792"/>
    <w:rsid w:val="00D03313"/>
    <w:rsid w:val="00D061F6"/>
    <w:rsid w:val="00D1023D"/>
    <w:rsid w:val="00D116FF"/>
    <w:rsid w:val="00D12C33"/>
    <w:rsid w:val="00D209E3"/>
    <w:rsid w:val="00D2482F"/>
    <w:rsid w:val="00D358D0"/>
    <w:rsid w:val="00D566FD"/>
    <w:rsid w:val="00D5749F"/>
    <w:rsid w:val="00D602A0"/>
    <w:rsid w:val="00D61F14"/>
    <w:rsid w:val="00D656D7"/>
    <w:rsid w:val="00D71B5B"/>
    <w:rsid w:val="00D73D3F"/>
    <w:rsid w:val="00D767DD"/>
    <w:rsid w:val="00D80B6C"/>
    <w:rsid w:val="00DB17D0"/>
    <w:rsid w:val="00DC1978"/>
    <w:rsid w:val="00DD786D"/>
    <w:rsid w:val="00DE3896"/>
    <w:rsid w:val="00DE7230"/>
    <w:rsid w:val="00DF1AF8"/>
    <w:rsid w:val="00DF2F90"/>
    <w:rsid w:val="00DF3F9F"/>
    <w:rsid w:val="00E045B4"/>
    <w:rsid w:val="00E063E0"/>
    <w:rsid w:val="00E11129"/>
    <w:rsid w:val="00E4449E"/>
    <w:rsid w:val="00E56363"/>
    <w:rsid w:val="00E563E7"/>
    <w:rsid w:val="00E60843"/>
    <w:rsid w:val="00E65B82"/>
    <w:rsid w:val="00E77869"/>
    <w:rsid w:val="00E8282A"/>
    <w:rsid w:val="00E9193C"/>
    <w:rsid w:val="00E92D00"/>
    <w:rsid w:val="00EA549F"/>
    <w:rsid w:val="00EE1C0C"/>
    <w:rsid w:val="00EE430A"/>
    <w:rsid w:val="00EE716F"/>
    <w:rsid w:val="00EF01CD"/>
    <w:rsid w:val="00F01F62"/>
    <w:rsid w:val="00F13B65"/>
    <w:rsid w:val="00F249FB"/>
    <w:rsid w:val="00F35F2A"/>
    <w:rsid w:val="00F45B5E"/>
    <w:rsid w:val="00F4775E"/>
    <w:rsid w:val="00F547F3"/>
    <w:rsid w:val="00F60F59"/>
    <w:rsid w:val="00F646D2"/>
    <w:rsid w:val="00F81839"/>
    <w:rsid w:val="00F8377D"/>
    <w:rsid w:val="00F843C0"/>
    <w:rsid w:val="00F9095D"/>
    <w:rsid w:val="00FA05AB"/>
    <w:rsid w:val="00FB3E50"/>
    <w:rsid w:val="00FB5837"/>
    <w:rsid w:val="00FD0212"/>
    <w:rsid w:val="00FD2093"/>
    <w:rsid w:val="00FD3C8B"/>
    <w:rsid w:val="00FD66A8"/>
    <w:rsid w:val="00FE394D"/>
    <w:rsid w:val="00FF14FD"/>
    <w:rsid w:val="00FF6D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045C"/>
  <w15:docId w15:val="{F5CBB4FC-6ECB-41E7-8E82-40CF11E0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1A1D"/>
    <w:pPr>
      <w:suppressAutoHyphens/>
    </w:p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Standard">
    <w:name w:val="Standard"/>
    <w:qFormat/>
    <w:pPr>
      <w:suppressAutoHyphen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eastAsia="NSimSun" w:hAnsi="Liberation Mono" w:cs="Liberation Mono"/>
      <w:sz w:val="20"/>
      <w:szCs w:val="20"/>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BulletSymbols">
    <w:name w:val="Bullet Symbols"/>
    <w:rPr>
      <w:rFonts w:ascii="OpenSymbol" w:eastAsia="OpenSymbol" w:hAnsi="OpenSymbol" w:cs="OpenSymbo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qFormat/>
    <w:pPr>
      <w:widowControl/>
      <w:suppressAutoHyphens w:val="0"/>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qFormat/>
    <w:rPr>
      <w:rFonts w:ascii="Times New Roman" w:eastAsia="Times New Roman" w:hAnsi="Times New Roman" w:cs="Times New Roman"/>
      <w:color w:val="auto"/>
      <w:kern w:val="0"/>
      <w:sz w:val="20"/>
      <w:szCs w:val="20"/>
      <w:lang w:val="pl-PL" w:eastAsia="pl-PL"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qFormat/>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numbering" w:customStyle="1" w:styleId="WW8Num3">
    <w:name w:val="WW8Num3"/>
    <w:basedOn w:val="Bezlisty"/>
  </w:style>
  <w:style w:type="paragraph" w:styleId="Nagwek">
    <w:name w:val="header"/>
    <w:basedOn w:val="Normalny"/>
    <w:link w:val="NagwekZnak"/>
    <w:unhideWhenUsed/>
    <w:rsid w:val="008668D6"/>
    <w:pPr>
      <w:tabs>
        <w:tab w:val="center" w:pos="4536"/>
        <w:tab w:val="right" w:pos="9072"/>
      </w:tabs>
    </w:pPr>
  </w:style>
  <w:style w:type="character" w:customStyle="1" w:styleId="NagwekZnak">
    <w:name w:val="Nagłówek Znak"/>
    <w:basedOn w:val="Domylnaczcionkaakapitu"/>
    <w:link w:val="Nagwek"/>
    <w:rsid w:val="008668D6"/>
  </w:style>
  <w:style w:type="paragraph" w:styleId="Stopka">
    <w:name w:val="footer"/>
    <w:basedOn w:val="Normalny"/>
    <w:link w:val="StopkaZnak"/>
    <w:uiPriority w:val="99"/>
    <w:unhideWhenUsed/>
    <w:rsid w:val="008668D6"/>
    <w:pPr>
      <w:tabs>
        <w:tab w:val="center" w:pos="4536"/>
        <w:tab w:val="right" w:pos="9072"/>
      </w:tabs>
    </w:pPr>
  </w:style>
  <w:style w:type="character" w:customStyle="1" w:styleId="StopkaZnak">
    <w:name w:val="Stopka Znak"/>
    <w:basedOn w:val="Domylnaczcionkaakapitu"/>
    <w:link w:val="Stopka"/>
    <w:uiPriority w:val="99"/>
    <w:rsid w:val="008668D6"/>
  </w:style>
  <w:style w:type="paragraph" w:styleId="NormalnyWeb">
    <w:name w:val="Normal (Web)"/>
    <w:basedOn w:val="Normalny"/>
    <w:uiPriority w:val="99"/>
    <w:unhideWhenUsed/>
    <w:rsid w:val="00F80096"/>
    <w:pPr>
      <w:widowControl/>
      <w:suppressAutoHyphens w:val="0"/>
      <w:spacing w:before="100" w:beforeAutospacing="1" w:after="100" w:afterAutospacing="1"/>
    </w:pPr>
    <w:rPr>
      <w:rFonts w:ascii="Times New Roman" w:eastAsiaTheme="minorHAnsi" w:hAnsi="Times New Roman" w:cs="Times New Roman"/>
    </w:rPr>
  </w:style>
  <w:style w:type="character" w:styleId="Pogrubienie">
    <w:name w:val="Strong"/>
    <w:basedOn w:val="Domylnaczcionkaakapitu"/>
    <w:uiPriority w:val="22"/>
    <w:qFormat/>
    <w:rsid w:val="00F80096"/>
    <w:rPr>
      <w:b/>
      <w:bCs/>
    </w:rPr>
  </w:style>
  <w:style w:type="character" w:styleId="Hipercze">
    <w:name w:val="Hyperlink"/>
    <w:basedOn w:val="Domylnaczcionkaakapitu"/>
    <w:uiPriority w:val="99"/>
    <w:unhideWhenUsed/>
    <w:rsid w:val="0060483A"/>
    <w:rPr>
      <w:color w:val="0000FF" w:themeColor="hyperlink"/>
      <w:u w:val="single"/>
    </w:rPr>
  </w:style>
  <w:style w:type="paragraph" w:styleId="Akapitzlist">
    <w:name w:val="List Paragraph"/>
    <w:basedOn w:val="Normalny"/>
    <w:link w:val="AkapitzlistZnak"/>
    <w:uiPriority w:val="34"/>
    <w:qFormat/>
    <w:rsid w:val="00082A0F"/>
    <w:pPr>
      <w:widowControl/>
      <w:suppressAutoHyphens w:val="0"/>
      <w:spacing w:after="200" w:line="276" w:lineRule="auto"/>
      <w:ind w:left="720"/>
      <w:contextualSpacing/>
    </w:pPr>
    <w:rPr>
      <w:rFonts w:asciiTheme="minorHAnsi" w:eastAsiaTheme="minorHAnsi" w:hAnsiTheme="minorHAnsi" w:cstheme="minorBidi"/>
      <w:sz w:val="22"/>
      <w:szCs w:val="22"/>
    </w:rPr>
  </w:style>
  <w:style w:type="table" w:styleId="Tabela-Siatka">
    <w:name w:val="Table Grid"/>
    <w:basedOn w:val="Standardowy"/>
    <w:uiPriority w:val="59"/>
    <w:rsid w:val="00082A0F"/>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082A0F"/>
    <w:pPr>
      <w:widowControl/>
    </w:pPr>
    <w:rPr>
      <w:rFonts w:eastAsia="Times New Roman" w:cs="Times New Roman"/>
      <w:sz w:val="22"/>
      <w:szCs w:val="22"/>
    </w:rPr>
  </w:style>
  <w:style w:type="character" w:customStyle="1" w:styleId="AkapitzlistZnak">
    <w:name w:val="Akapit z listą Znak"/>
    <w:basedOn w:val="Domylnaczcionkaakapitu"/>
    <w:link w:val="Akapitzlist"/>
    <w:uiPriority w:val="34"/>
    <w:locked/>
    <w:rsid w:val="00082A0F"/>
    <w:rPr>
      <w:rFonts w:asciiTheme="minorHAnsi" w:eastAsiaTheme="minorHAnsi" w:hAnsiTheme="minorHAnsi" w:cstheme="minorBidi"/>
      <w:color w:val="auto"/>
      <w:kern w:val="0"/>
      <w:sz w:val="22"/>
      <w:szCs w:val="22"/>
      <w:lang w:val="pl-PL" w:bidi="ar-SA"/>
    </w:rPr>
  </w:style>
  <w:style w:type="paragraph" w:customStyle="1" w:styleId="Default">
    <w:name w:val="Default"/>
    <w:rsid w:val="00D41759"/>
    <w:pPr>
      <w:widowControl/>
      <w:autoSpaceDE w:val="0"/>
      <w:adjustRightInd w:val="0"/>
    </w:pPr>
    <w:rPr>
      <w:rFonts w:ascii="Times New Roman" w:hAnsi="Times New Roman" w:cs="Times New Roman"/>
    </w:rPr>
  </w:style>
  <w:style w:type="character" w:styleId="Odwoaniedokomentarza">
    <w:name w:val="annotation reference"/>
    <w:basedOn w:val="Domylnaczcionkaakapitu"/>
    <w:unhideWhenUsed/>
    <w:qFormat/>
    <w:rsid w:val="00FB4713"/>
    <w:rPr>
      <w:sz w:val="16"/>
      <w:szCs w:val="16"/>
    </w:rPr>
  </w:style>
  <w:style w:type="paragraph" w:styleId="Tekstkomentarza">
    <w:name w:val="annotation text"/>
    <w:basedOn w:val="Normalny"/>
    <w:link w:val="TekstkomentarzaZnak"/>
    <w:unhideWhenUsed/>
    <w:qFormat/>
    <w:rsid w:val="00FB4713"/>
    <w:rPr>
      <w:sz w:val="20"/>
      <w:szCs w:val="20"/>
    </w:rPr>
  </w:style>
  <w:style w:type="character" w:customStyle="1" w:styleId="TekstkomentarzaZnak">
    <w:name w:val="Tekst komentarza Znak"/>
    <w:basedOn w:val="Domylnaczcionkaakapitu"/>
    <w:link w:val="Tekstkomentarza"/>
    <w:rsid w:val="00FB4713"/>
    <w:rPr>
      <w:sz w:val="20"/>
      <w:szCs w:val="20"/>
    </w:rPr>
  </w:style>
  <w:style w:type="paragraph" w:styleId="Tematkomentarza">
    <w:name w:val="annotation subject"/>
    <w:basedOn w:val="Tekstkomentarza"/>
    <w:next w:val="Tekstkomentarza"/>
    <w:link w:val="TematkomentarzaZnak"/>
    <w:uiPriority w:val="99"/>
    <w:semiHidden/>
    <w:unhideWhenUsed/>
    <w:rsid w:val="00FB4713"/>
    <w:rPr>
      <w:b/>
      <w:bCs/>
    </w:rPr>
  </w:style>
  <w:style w:type="character" w:customStyle="1" w:styleId="TematkomentarzaZnak">
    <w:name w:val="Temat komentarza Znak"/>
    <w:basedOn w:val="TekstkomentarzaZnak"/>
    <w:link w:val="Tematkomentarza"/>
    <w:uiPriority w:val="99"/>
    <w:semiHidden/>
    <w:rsid w:val="00FB4713"/>
    <w:rPr>
      <w:b/>
      <w:bCs/>
      <w:sz w:val="20"/>
      <w:szCs w:val="20"/>
    </w:rPr>
  </w:style>
  <w:style w:type="character" w:customStyle="1" w:styleId="Nierozpoznanawzmianka1">
    <w:name w:val="Nierozpoznana wzmianka1"/>
    <w:basedOn w:val="Domylnaczcionkaakapitu"/>
    <w:uiPriority w:val="99"/>
    <w:semiHidden/>
    <w:unhideWhenUsed/>
    <w:rsid w:val="00FC4337"/>
    <w:rPr>
      <w:color w:val="605E5C"/>
      <w:shd w:val="clear" w:color="auto" w:fill="E1DFDD"/>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pPr>
      <w:widowControl/>
    </w:pPr>
    <w:rPr>
      <w:color w:val="000000"/>
      <w:sz w:val="22"/>
      <w:szCs w:val="22"/>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paragraph" w:styleId="Tekstprzypisukocowego">
    <w:name w:val="endnote text"/>
    <w:basedOn w:val="Normalny"/>
    <w:link w:val="TekstprzypisukocowegoZnak"/>
    <w:uiPriority w:val="99"/>
    <w:semiHidden/>
    <w:unhideWhenUsed/>
    <w:rsid w:val="001F1F33"/>
    <w:rPr>
      <w:sz w:val="20"/>
      <w:szCs w:val="20"/>
    </w:rPr>
  </w:style>
  <w:style w:type="character" w:customStyle="1" w:styleId="TekstprzypisukocowegoZnak">
    <w:name w:val="Tekst przypisu końcowego Znak"/>
    <w:basedOn w:val="Domylnaczcionkaakapitu"/>
    <w:link w:val="Tekstprzypisukocowego"/>
    <w:uiPriority w:val="99"/>
    <w:semiHidden/>
    <w:rsid w:val="001F1F33"/>
    <w:rPr>
      <w:sz w:val="20"/>
      <w:szCs w:val="20"/>
    </w:rPr>
  </w:style>
  <w:style w:type="character" w:styleId="Odwoanieprzypisukocowego">
    <w:name w:val="endnote reference"/>
    <w:basedOn w:val="Domylnaczcionkaakapitu"/>
    <w:uiPriority w:val="99"/>
    <w:semiHidden/>
    <w:unhideWhenUsed/>
    <w:rsid w:val="001F1F33"/>
    <w:rPr>
      <w:vertAlign w:val="superscript"/>
    </w:rPr>
  </w:style>
  <w:style w:type="paragraph" w:styleId="HTML-wstpniesformatowany">
    <w:name w:val="HTML Preformatted"/>
    <w:basedOn w:val="Normalny"/>
    <w:link w:val="HTML-wstpniesformatowanyZnak"/>
    <w:uiPriority w:val="99"/>
    <w:semiHidden/>
    <w:unhideWhenUsed/>
    <w:rsid w:val="003609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3609A9"/>
    <w:rPr>
      <w:rFonts w:ascii="Courier New" w:eastAsia="Times New Roman" w:hAnsi="Courier New" w:cs="Courier New"/>
      <w:sz w:val="20"/>
      <w:szCs w:val="20"/>
    </w:rPr>
  </w:style>
  <w:style w:type="character" w:customStyle="1" w:styleId="y2iqfc">
    <w:name w:val="y2iqfc"/>
    <w:basedOn w:val="Domylnaczcionkaakapitu"/>
    <w:rsid w:val="003609A9"/>
  </w:style>
  <w:style w:type="paragraph" w:customStyle="1" w:styleId="StylProcedury">
    <w:name w:val="Styl Procedury"/>
    <w:basedOn w:val="Normalny"/>
    <w:link w:val="StylProceduryZnak"/>
    <w:qFormat/>
    <w:rsid w:val="00A75A1A"/>
    <w:pPr>
      <w:widowControl/>
      <w:suppressAutoHyphens w:val="0"/>
      <w:jc w:val="both"/>
    </w:pPr>
    <w:rPr>
      <w:rFonts w:ascii="Arial" w:eastAsia="Times New Roman" w:hAnsi="Arial" w:cs="Times New Roman"/>
      <w:sz w:val="18"/>
    </w:rPr>
  </w:style>
  <w:style w:type="character" w:customStyle="1" w:styleId="StylProceduryZnak">
    <w:name w:val="Styl Procedury Znak"/>
    <w:basedOn w:val="Domylnaczcionkaakapitu"/>
    <w:link w:val="StylProcedury"/>
    <w:rsid w:val="00A75A1A"/>
    <w:rPr>
      <w:rFonts w:ascii="Arial" w:eastAsia="Times New Roman" w:hAnsi="Arial" w:cs="Times New Roman"/>
      <w:sz w:val="18"/>
    </w:rPr>
  </w:style>
  <w:style w:type="paragraph" w:customStyle="1" w:styleId="gmail-msolistparagraph">
    <w:name w:val="gmail-msolistparagraph"/>
    <w:basedOn w:val="Normalny"/>
    <w:rsid w:val="00090EEF"/>
    <w:pPr>
      <w:widowControl/>
      <w:suppressAutoHyphens w:val="0"/>
      <w:spacing w:before="100" w:beforeAutospacing="1" w:after="100" w:afterAutospacing="1"/>
    </w:pPr>
    <w:rPr>
      <w:rFonts w:eastAsiaTheme="minorHAnsi"/>
      <w:sz w:val="22"/>
      <w:szCs w:val="22"/>
    </w:rPr>
  </w:style>
  <w:style w:type="paragraph" w:styleId="Poprawka">
    <w:name w:val="Revision"/>
    <w:hidden/>
    <w:uiPriority w:val="99"/>
    <w:semiHidden/>
    <w:rsid w:val="009B07CD"/>
    <w:pPr>
      <w:widowControl/>
    </w:pPr>
  </w:style>
  <w:style w:type="paragraph" w:customStyle="1" w:styleId="aaa">
    <w:name w:val="aaa"/>
    <w:basedOn w:val="Normalny"/>
    <w:qFormat/>
    <w:rsid w:val="002B65D1"/>
    <w:pPr>
      <w:widowControl/>
      <w:suppressAutoHyphens w:val="0"/>
      <w:spacing w:before="120" w:after="120"/>
      <w:jc w:val="both"/>
      <w:outlineLvl w:val="2"/>
    </w:pPr>
    <w:rPr>
      <w:rFonts w:asciiTheme="minorHAnsi" w:eastAsiaTheme="minorHAnsi" w:hAnsiTheme="minorHAnsi" w:cstheme="minorBidi"/>
      <w:color w:val="00000A"/>
      <w:sz w:val="22"/>
      <w:szCs w:val="22"/>
      <w:lang w:eastAsia="en-US"/>
    </w:rPr>
  </w:style>
  <w:style w:type="paragraph" w:customStyle="1" w:styleId="Styldokumentu">
    <w:name w:val="Styl dokumentu"/>
    <w:basedOn w:val="Standard"/>
    <w:rsid w:val="007D04DF"/>
    <w:pPr>
      <w:suppressAutoHyphens w:val="0"/>
      <w:autoSpaceDN w:val="0"/>
      <w:spacing w:before="120" w:after="120"/>
      <w:jc w:val="both"/>
      <w:textAlignment w:val="baseline"/>
    </w:pPr>
    <w:rPr>
      <w:rFonts w:eastAsia="Segoe UI"/>
      <w:color w:val="000000"/>
      <w:kern w:val="3"/>
      <w:sz w:val="20"/>
      <w:szCs w:val="20"/>
      <w:lang w:eastAsia="en-US" w:bidi="en-US"/>
    </w:rPr>
  </w:style>
  <w:style w:type="numbering" w:customStyle="1" w:styleId="WWNum7">
    <w:name w:val="WWNum7"/>
    <w:basedOn w:val="Bezlisty"/>
    <w:rsid w:val="007D04DF"/>
    <w:pPr>
      <w:numPr>
        <w:numId w:val="12"/>
      </w:numPr>
    </w:pPr>
  </w:style>
  <w:style w:type="numbering" w:customStyle="1" w:styleId="WWNum12">
    <w:name w:val="WWNum12"/>
    <w:basedOn w:val="Bezlisty"/>
    <w:rsid w:val="003B5DC3"/>
    <w:pPr>
      <w:numPr>
        <w:numId w:val="14"/>
      </w:numPr>
    </w:pPr>
  </w:style>
  <w:style w:type="character" w:customStyle="1" w:styleId="ui-provider">
    <w:name w:val="ui-provider"/>
    <w:basedOn w:val="Domylnaczcionkaakapitu"/>
    <w:rsid w:val="00A95498"/>
  </w:style>
  <w:style w:type="character" w:styleId="Nierozpoznanawzmianka">
    <w:name w:val="Unresolved Mention"/>
    <w:basedOn w:val="Domylnaczcionkaakapitu"/>
    <w:uiPriority w:val="99"/>
    <w:semiHidden/>
    <w:unhideWhenUsed/>
    <w:rsid w:val="00FA0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1013">
      <w:bodyDiv w:val="1"/>
      <w:marLeft w:val="0"/>
      <w:marRight w:val="0"/>
      <w:marTop w:val="0"/>
      <w:marBottom w:val="0"/>
      <w:divBdr>
        <w:top w:val="none" w:sz="0" w:space="0" w:color="auto"/>
        <w:left w:val="none" w:sz="0" w:space="0" w:color="auto"/>
        <w:bottom w:val="none" w:sz="0" w:space="0" w:color="auto"/>
        <w:right w:val="none" w:sz="0" w:space="0" w:color="auto"/>
      </w:divBdr>
    </w:div>
    <w:div w:id="78405199">
      <w:bodyDiv w:val="1"/>
      <w:marLeft w:val="0"/>
      <w:marRight w:val="0"/>
      <w:marTop w:val="0"/>
      <w:marBottom w:val="0"/>
      <w:divBdr>
        <w:top w:val="none" w:sz="0" w:space="0" w:color="auto"/>
        <w:left w:val="none" w:sz="0" w:space="0" w:color="auto"/>
        <w:bottom w:val="none" w:sz="0" w:space="0" w:color="auto"/>
        <w:right w:val="none" w:sz="0" w:space="0" w:color="auto"/>
      </w:divBdr>
    </w:div>
    <w:div w:id="115611966">
      <w:bodyDiv w:val="1"/>
      <w:marLeft w:val="0"/>
      <w:marRight w:val="0"/>
      <w:marTop w:val="0"/>
      <w:marBottom w:val="0"/>
      <w:divBdr>
        <w:top w:val="none" w:sz="0" w:space="0" w:color="auto"/>
        <w:left w:val="none" w:sz="0" w:space="0" w:color="auto"/>
        <w:bottom w:val="none" w:sz="0" w:space="0" w:color="auto"/>
        <w:right w:val="none" w:sz="0" w:space="0" w:color="auto"/>
      </w:divBdr>
    </w:div>
    <w:div w:id="165366038">
      <w:bodyDiv w:val="1"/>
      <w:marLeft w:val="0"/>
      <w:marRight w:val="0"/>
      <w:marTop w:val="0"/>
      <w:marBottom w:val="0"/>
      <w:divBdr>
        <w:top w:val="none" w:sz="0" w:space="0" w:color="auto"/>
        <w:left w:val="none" w:sz="0" w:space="0" w:color="auto"/>
        <w:bottom w:val="none" w:sz="0" w:space="0" w:color="auto"/>
        <w:right w:val="none" w:sz="0" w:space="0" w:color="auto"/>
      </w:divBdr>
    </w:div>
    <w:div w:id="216858897">
      <w:bodyDiv w:val="1"/>
      <w:marLeft w:val="0"/>
      <w:marRight w:val="0"/>
      <w:marTop w:val="0"/>
      <w:marBottom w:val="0"/>
      <w:divBdr>
        <w:top w:val="none" w:sz="0" w:space="0" w:color="auto"/>
        <w:left w:val="none" w:sz="0" w:space="0" w:color="auto"/>
        <w:bottom w:val="none" w:sz="0" w:space="0" w:color="auto"/>
        <w:right w:val="none" w:sz="0" w:space="0" w:color="auto"/>
      </w:divBdr>
    </w:div>
    <w:div w:id="221256056">
      <w:bodyDiv w:val="1"/>
      <w:marLeft w:val="0"/>
      <w:marRight w:val="0"/>
      <w:marTop w:val="0"/>
      <w:marBottom w:val="0"/>
      <w:divBdr>
        <w:top w:val="none" w:sz="0" w:space="0" w:color="auto"/>
        <w:left w:val="none" w:sz="0" w:space="0" w:color="auto"/>
        <w:bottom w:val="none" w:sz="0" w:space="0" w:color="auto"/>
        <w:right w:val="none" w:sz="0" w:space="0" w:color="auto"/>
      </w:divBdr>
    </w:div>
    <w:div w:id="234635601">
      <w:bodyDiv w:val="1"/>
      <w:marLeft w:val="0"/>
      <w:marRight w:val="0"/>
      <w:marTop w:val="0"/>
      <w:marBottom w:val="0"/>
      <w:divBdr>
        <w:top w:val="none" w:sz="0" w:space="0" w:color="auto"/>
        <w:left w:val="none" w:sz="0" w:space="0" w:color="auto"/>
        <w:bottom w:val="none" w:sz="0" w:space="0" w:color="auto"/>
        <w:right w:val="none" w:sz="0" w:space="0" w:color="auto"/>
      </w:divBdr>
    </w:div>
    <w:div w:id="263198546">
      <w:bodyDiv w:val="1"/>
      <w:marLeft w:val="0"/>
      <w:marRight w:val="0"/>
      <w:marTop w:val="0"/>
      <w:marBottom w:val="0"/>
      <w:divBdr>
        <w:top w:val="none" w:sz="0" w:space="0" w:color="auto"/>
        <w:left w:val="none" w:sz="0" w:space="0" w:color="auto"/>
        <w:bottom w:val="none" w:sz="0" w:space="0" w:color="auto"/>
        <w:right w:val="none" w:sz="0" w:space="0" w:color="auto"/>
      </w:divBdr>
    </w:div>
    <w:div w:id="335619055">
      <w:bodyDiv w:val="1"/>
      <w:marLeft w:val="0"/>
      <w:marRight w:val="0"/>
      <w:marTop w:val="0"/>
      <w:marBottom w:val="0"/>
      <w:divBdr>
        <w:top w:val="none" w:sz="0" w:space="0" w:color="auto"/>
        <w:left w:val="none" w:sz="0" w:space="0" w:color="auto"/>
        <w:bottom w:val="none" w:sz="0" w:space="0" w:color="auto"/>
        <w:right w:val="none" w:sz="0" w:space="0" w:color="auto"/>
      </w:divBdr>
    </w:div>
    <w:div w:id="364408713">
      <w:bodyDiv w:val="1"/>
      <w:marLeft w:val="0"/>
      <w:marRight w:val="0"/>
      <w:marTop w:val="0"/>
      <w:marBottom w:val="0"/>
      <w:divBdr>
        <w:top w:val="none" w:sz="0" w:space="0" w:color="auto"/>
        <w:left w:val="none" w:sz="0" w:space="0" w:color="auto"/>
        <w:bottom w:val="none" w:sz="0" w:space="0" w:color="auto"/>
        <w:right w:val="none" w:sz="0" w:space="0" w:color="auto"/>
      </w:divBdr>
    </w:div>
    <w:div w:id="388115889">
      <w:bodyDiv w:val="1"/>
      <w:marLeft w:val="0"/>
      <w:marRight w:val="0"/>
      <w:marTop w:val="0"/>
      <w:marBottom w:val="0"/>
      <w:divBdr>
        <w:top w:val="none" w:sz="0" w:space="0" w:color="auto"/>
        <w:left w:val="none" w:sz="0" w:space="0" w:color="auto"/>
        <w:bottom w:val="none" w:sz="0" w:space="0" w:color="auto"/>
        <w:right w:val="none" w:sz="0" w:space="0" w:color="auto"/>
      </w:divBdr>
    </w:div>
    <w:div w:id="391275998">
      <w:bodyDiv w:val="1"/>
      <w:marLeft w:val="0"/>
      <w:marRight w:val="0"/>
      <w:marTop w:val="0"/>
      <w:marBottom w:val="0"/>
      <w:divBdr>
        <w:top w:val="none" w:sz="0" w:space="0" w:color="auto"/>
        <w:left w:val="none" w:sz="0" w:space="0" w:color="auto"/>
        <w:bottom w:val="none" w:sz="0" w:space="0" w:color="auto"/>
        <w:right w:val="none" w:sz="0" w:space="0" w:color="auto"/>
      </w:divBdr>
    </w:div>
    <w:div w:id="503057056">
      <w:bodyDiv w:val="1"/>
      <w:marLeft w:val="0"/>
      <w:marRight w:val="0"/>
      <w:marTop w:val="0"/>
      <w:marBottom w:val="0"/>
      <w:divBdr>
        <w:top w:val="none" w:sz="0" w:space="0" w:color="auto"/>
        <w:left w:val="none" w:sz="0" w:space="0" w:color="auto"/>
        <w:bottom w:val="none" w:sz="0" w:space="0" w:color="auto"/>
        <w:right w:val="none" w:sz="0" w:space="0" w:color="auto"/>
      </w:divBdr>
    </w:div>
    <w:div w:id="522019953">
      <w:bodyDiv w:val="1"/>
      <w:marLeft w:val="0"/>
      <w:marRight w:val="0"/>
      <w:marTop w:val="0"/>
      <w:marBottom w:val="0"/>
      <w:divBdr>
        <w:top w:val="none" w:sz="0" w:space="0" w:color="auto"/>
        <w:left w:val="none" w:sz="0" w:space="0" w:color="auto"/>
        <w:bottom w:val="none" w:sz="0" w:space="0" w:color="auto"/>
        <w:right w:val="none" w:sz="0" w:space="0" w:color="auto"/>
      </w:divBdr>
      <w:divsChild>
        <w:div w:id="511528911">
          <w:marLeft w:val="0"/>
          <w:marRight w:val="0"/>
          <w:marTop w:val="0"/>
          <w:marBottom w:val="0"/>
          <w:divBdr>
            <w:top w:val="none" w:sz="0" w:space="0" w:color="auto"/>
            <w:left w:val="none" w:sz="0" w:space="0" w:color="auto"/>
            <w:bottom w:val="none" w:sz="0" w:space="0" w:color="auto"/>
            <w:right w:val="none" w:sz="0" w:space="0" w:color="auto"/>
          </w:divBdr>
        </w:div>
        <w:div w:id="1607687182">
          <w:marLeft w:val="0"/>
          <w:marRight w:val="0"/>
          <w:marTop w:val="0"/>
          <w:marBottom w:val="0"/>
          <w:divBdr>
            <w:top w:val="none" w:sz="0" w:space="0" w:color="auto"/>
            <w:left w:val="none" w:sz="0" w:space="0" w:color="auto"/>
            <w:bottom w:val="none" w:sz="0" w:space="0" w:color="auto"/>
            <w:right w:val="none" w:sz="0" w:space="0" w:color="auto"/>
          </w:divBdr>
        </w:div>
      </w:divsChild>
    </w:div>
    <w:div w:id="539826647">
      <w:bodyDiv w:val="1"/>
      <w:marLeft w:val="0"/>
      <w:marRight w:val="0"/>
      <w:marTop w:val="0"/>
      <w:marBottom w:val="0"/>
      <w:divBdr>
        <w:top w:val="none" w:sz="0" w:space="0" w:color="auto"/>
        <w:left w:val="none" w:sz="0" w:space="0" w:color="auto"/>
        <w:bottom w:val="none" w:sz="0" w:space="0" w:color="auto"/>
        <w:right w:val="none" w:sz="0" w:space="0" w:color="auto"/>
      </w:divBdr>
    </w:div>
    <w:div w:id="554438166">
      <w:bodyDiv w:val="1"/>
      <w:marLeft w:val="0"/>
      <w:marRight w:val="0"/>
      <w:marTop w:val="0"/>
      <w:marBottom w:val="0"/>
      <w:divBdr>
        <w:top w:val="none" w:sz="0" w:space="0" w:color="auto"/>
        <w:left w:val="none" w:sz="0" w:space="0" w:color="auto"/>
        <w:bottom w:val="none" w:sz="0" w:space="0" w:color="auto"/>
        <w:right w:val="none" w:sz="0" w:space="0" w:color="auto"/>
      </w:divBdr>
    </w:div>
    <w:div w:id="1120104305">
      <w:bodyDiv w:val="1"/>
      <w:marLeft w:val="0"/>
      <w:marRight w:val="0"/>
      <w:marTop w:val="0"/>
      <w:marBottom w:val="0"/>
      <w:divBdr>
        <w:top w:val="none" w:sz="0" w:space="0" w:color="auto"/>
        <w:left w:val="none" w:sz="0" w:space="0" w:color="auto"/>
        <w:bottom w:val="none" w:sz="0" w:space="0" w:color="auto"/>
        <w:right w:val="none" w:sz="0" w:space="0" w:color="auto"/>
      </w:divBdr>
    </w:div>
    <w:div w:id="1229028869">
      <w:bodyDiv w:val="1"/>
      <w:marLeft w:val="0"/>
      <w:marRight w:val="0"/>
      <w:marTop w:val="0"/>
      <w:marBottom w:val="0"/>
      <w:divBdr>
        <w:top w:val="none" w:sz="0" w:space="0" w:color="auto"/>
        <w:left w:val="none" w:sz="0" w:space="0" w:color="auto"/>
        <w:bottom w:val="none" w:sz="0" w:space="0" w:color="auto"/>
        <w:right w:val="none" w:sz="0" w:space="0" w:color="auto"/>
      </w:divBdr>
    </w:div>
    <w:div w:id="1279531050">
      <w:bodyDiv w:val="1"/>
      <w:marLeft w:val="0"/>
      <w:marRight w:val="0"/>
      <w:marTop w:val="0"/>
      <w:marBottom w:val="0"/>
      <w:divBdr>
        <w:top w:val="none" w:sz="0" w:space="0" w:color="auto"/>
        <w:left w:val="none" w:sz="0" w:space="0" w:color="auto"/>
        <w:bottom w:val="none" w:sz="0" w:space="0" w:color="auto"/>
        <w:right w:val="none" w:sz="0" w:space="0" w:color="auto"/>
      </w:divBdr>
    </w:div>
    <w:div w:id="1338771608">
      <w:bodyDiv w:val="1"/>
      <w:marLeft w:val="0"/>
      <w:marRight w:val="0"/>
      <w:marTop w:val="0"/>
      <w:marBottom w:val="0"/>
      <w:divBdr>
        <w:top w:val="none" w:sz="0" w:space="0" w:color="auto"/>
        <w:left w:val="none" w:sz="0" w:space="0" w:color="auto"/>
        <w:bottom w:val="none" w:sz="0" w:space="0" w:color="auto"/>
        <w:right w:val="none" w:sz="0" w:space="0" w:color="auto"/>
      </w:divBdr>
    </w:div>
    <w:div w:id="1485849387">
      <w:bodyDiv w:val="1"/>
      <w:marLeft w:val="0"/>
      <w:marRight w:val="0"/>
      <w:marTop w:val="0"/>
      <w:marBottom w:val="0"/>
      <w:divBdr>
        <w:top w:val="none" w:sz="0" w:space="0" w:color="auto"/>
        <w:left w:val="none" w:sz="0" w:space="0" w:color="auto"/>
        <w:bottom w:val="none" w:sz="0" w:space="0" w:color="auto"/>
        <w:right w:val="none" w:sz="0" w:space="0" w:color="auto"/>
      </w:divBdr>
    </w:div>
    <w:div w:id="1488009115">
      <w:bodyDiv w:val="1"/>
      <w:marLeft w:val="0"/>
      <w:marRight w:val="0"/>
      <w:marTop w:val="0"/>
      <w:marBottom w:val="0"/>
      <w:divBdr>
        <w:top w:val="none" w:sz="0" w:space="0" w:color="auto"/>
        <w:left w:val="none" w:sz="0" w:space="0" w:color="auto"/>
        <w:bottom w:val="none" w:sz="0" w:space="0" w:color="auto"/>
        <w:right w:val="none" w:sz="0" w:space="0" w:color="auto"/>
      </w:divBdr>
    </w:div>
    <w:div w:id="1541939164">
      <w:bodyDiv w:val="1"/>
      <w:marLeft w:val="0"/>
      <w:marRight w:val="0"/>
      <w:marTop w:val="0"/>
      <w:marBottom w:val="0"/>
      <w:divBdr>
        <w:top w:val="none" w:sz="0" w:space="0" w:color="auto"/>
        <w:left w:val="none" w:sz="0" w:space="0" w:color="auto"/>
        <w:bottom w:val="none" w:sz="0" w:space="0" w:color="auto"/>
        <w:right w:val="none" w:sz="0" w:space="0" w:color="auto"/>
      </w:divBdr>
    </w:div>
    <w:div w:id="1686860547">
      <w:bodyDiv w:val="1"/>
      <w:marLeft w:val="0"/>
      <w:marRight w:val="0"/>
      <w:marTop w:val="0"/>
      <w:marBottom w:val="0"/>
      <w:divBdr>
        <w:top w:val="none" w:sz="0" w:space="0" w:color="auto"/>
        <w:left w:val="none" w:sz="0" w:space="0" w:color="auto"/>
        <w:bottom w:val="none" w:sz="0" w:space="0" w:color="auto"/>
        <w:right w:val="none" w:sz="0" w:space="0" w:color="auto"/>
      </w:divBdr>
    </w:div>
    <w:div w:id="1798254323">
      <w:bodyDiv w:val="1"/>
      <w:marLeft w:val="0"/>
      <w:marRight w:val="0"/>
      <w:marTop w:val="0"/>
      <w:marBottom w:val="0"/>
      <w:divBdr>
        <w:top w:val="none" w:sz="0" w:space="0" w:color="auto"/>
        <w:left w:val="none" w:sz="0" w:space="0" w:color="auto"/>
        <w:bottom w:val="none" w:sz="0" w:space="0" w:color="auto"/>
        <w:right w:val="none" w:sz="0" w:space="0" w:color="auto"/>
      </w:divBdr>
    </w:div>
    <w:div w:id="1799759652">
      <w:bodyDiv w:val="1"/>
      <w:marLeft w:val="0"/>
      <w:marRight w:val="0"/>
      <w:marTop w:val="0"/>
      <w:marBottom w:val="0"/>
      <w:divBdr>
        <w:top w:val="none" w:sz="0" w:space="0" w:color="auto"/>
        <w:left w:val="none" w:sz="0" w:space="0" w:color="auto"/>
        <w:bottom w:val="none" w:sz="0" w:space="0" w:color="auto"/>
        <w:right w:val="none" w:sz="0" w:space="0" w:color="auto"/>
      </w:divBdr>
    </w:div>
    <w:div w:id="1863981043">
      <w:bodyDiv w:val="1"/>
      <w:marLeft w:val="0"/>
      <w:marRight w:val="0"/>
      <w:marTop w:val="0"/>
      <w:marBottom w:val="0"/>
      <w:divBdr>
        <w:top w:val="none" w:sz="0" w:space="0" w:color="auto"/>
        <w:left w:val="none" w:sz="0" w:space="0" w:color="auto"/>
        <w:bottom w:val="none" w:sz="0" w:space="0" w:color="auto"/>
        <w:right w:val="none" w:sz="0" w:space="0" w:color="auto"/>
      </w:divBdr>
    </w:div>
    <w:div w:id="1925259521">
      <w:bodyDiv w:val="1"/>
      <w:marLeft w:val="0"/>
      <w:marRight w:val="0"/>
      <w:marTop w:val="0"/>
      <w:marBottom w:val="0"/>
      <w:divBdr>
        <w:top w:val="none" w:sz="0" w:space="0" w:color="auto"/>
        <w:left w:val="none" w:sz="0" w:space="0" w:color="auto"/>
        <w:bottom w:val="none" w:sz="0" w:space="0" w:color="auto"/>
        <w:right w:val="none" w:sz="0" w:space="0" w:color="auto"/>
      </w:divBdr>
    </w:div>
    <w:div w:id="1927155737">
      <w:bodyDiv w:val="1"/>
      <w:marLeft w:val="0"/>
      <w:marRight w:val="0"/>
      <w:marTop w:val="0"/>
      <w:marBottom w:val="0"/>
      <w:divBdr>
        <w:top w:val="none" w:sz="0" w:space="0" w:color="auto"/>
        <w:left w:val="none" w:sz="0" w:space="0" w:color="auto"/>
        <w:bottom w:val="none" w:sz="0" w:space="0" w:color="auto"/>
        <w:right w:val="none" w:sz="0" w:space="0" w:color="auto"/>
      </w:divBdr>
    </w:div>
    <w:div w:id="1972517823">
      <w:bodyDiv w:val="1"/>
      <w:marLeft w:val="0"/>
      <w:marRight w:val="0"/>
      <w:marTop w:val="0"/>
      <w:marBottom w:val="0"/>
      <w:divBdr>
        <w:top w:val="none" w:sz="0" w:space="0" w:color="auto"/>
        <w:left w:val="none" w:sz="0" w:space="0" w:color="auto"/>
        <w:bottom w:val="none" w:sz="0" w:space="0" w:color="auto"/>
        <w:right w:val="none" w:sz="0" w:space="0" w:color="auto"/>
      </w:divBdr>
    </w:div>
    <w:div w:id="1996494479">
      <w:bodyDiv w:val="1"/>
      <w:marLeft w:val="0"/>
      <w:marRight w:val="0"/>
      <w:marTop w:val="0"/>
      <w:marBottom w:val="0"/>
      <w:divBdr>
        <w:top w:val="none" w:sz="0" w:space="0" w:color="auto"/>
        <w:left w:val="none" w:sz="0" w:space="0" w:color="auto"/>
        <w:bottom w:val="none" w:sz="0" w:space="0" w:color="auto"/>
        <w:right w:val="none" w:sz="0" w:space="0" w:color="auto"/>
      </w:divBdr>
    </w:div>
    <w:div w:id="2042706933">
      <w:bodyDiv w:val="1"/>
      <w:marLeft w:val="0"/>
      <w:marRight w:val="0"/>
      <w:marTop w:val="0"/>
      <w:marBottom w:val="0"/>
      <w:divBdr>
        <w:top w:val="none" w:sz="0" w:space="0" w:color="auto"/>
        <w:left w:val="none" w:sz="0" w:space="0" w:color="auto"/>
        <w:bottom w:val="none" w:sz="0" w:space="0" w:color="auto"/>
        <w:right w:val="none" w:sz="0" w:space="0" w:color="auto"/>
      </w:divBdr>
    </w:div>
    <w:div w:id="2049600541">
      <w:bodyDiv w:val="1"/>
      <w:marLeft w:val="0"/>
      <w:marRight w:val="0"/>
      <w:marTop w:val="0"/>
      <w:marBottom w:val="0"/>
      <w:divBdr>
        <w:top w:val="none" w:sz="0" w:space="0" w:color="auto"/>
        <w:left w:val="none" w:sz="0" w:space="0" w:color="auto"/>
        <w:bottom w:val="none" w:sz="0" w:space="0" w:color="auto"/>
        <w:right w:val="none" w:sz="0" w:space="0" w:color="auto"/>
      </w:divBdr>
    </w:div>
    <w:div w:id="2057699685">
      <w:bodyDiv w:val="1"/>
      <w:marLeft w:val="0"/>
      <w:marRight w:val="0"/>
      <w:marTop w:val="0"/>
      <w:marBottom w:val="0"/>
      <w:divBdr>
        <w:top w:val="none" w:sz="0" w:space="0" w:color="auto"/>
        <w:left w:val="none" w:sz="0" w:space="0" w:color="auto"/>
        <w:bottom w:val="none" w:sz="0" w:space="0" w:color="auto"/>
        <w:right w:val="none" w:sz="0" w:space="0" w:color="auto"/>
      </w:divBdr>
    </w:div>
    <w:div w:id="2125078171">
      <w:bodyDiv w:val="1"/>
      <w:marLeft w:val="0"/>
      <w:marRight w:val="0"/>
      <w:marTop w:val="0"/>
      <w:marBottom w:val="0"/>
      <w:divBdr>
        <w:top w:val="none" w:sz="0" w:space="0" w:color="auto"/>
        <w:left w:val="none" w:sz="0" w:space="0" w:color="auto"/>
        <w:bottom w:val="none" w:sz="0" w:space="0" w:color="auto"/>
        <w:right w:val="none" w:sz="0" w:space="0" w:color="auto"/>
      </w:divBdr>
      <w:divsChild>
        <w:div w:id="1437484496">
          <w:marLeft w:val="0"/>
          <w:marRight w:val="0"/>
          <w:marTop w:val="0"/>
          <w:marBottom w:val="0"/>
          <w:divBdr>
            <w:top w:val="none" w:sz="0" w:space="0" w:color="auto"/>
            <w:left w:val="none" w:sz="0" w:space="0" w:color="auto"/>
            <w:bottom w:val="none" w:sz="0" w:space="0" w:color="auto"/>
            <w:right w:val="none" w:sz="0" w:space="0" w:color="auto"/>
          </w:divBdr>
          <w:divsChild>
            <w:div w:id="943613151">
              <w:marLeft w:val="0"/>
              <w:marRight w:val="0"/>
              <w:marTop w:val="0"/>
              <w:marBottom w:val="0"/>
              <w:divBdr>
                <w:top w:val="none" w:sz="0" w:space="0" w:color="auto"/>
                <w:left w:val="none" w:sz="0" w:space="0" w:color="auto"/>
                <w:bottom w:val="none" w:sz="0" w:space="0" w:color="auto"/>
                <w:right w:val="none" w:sz="0" w:space="0" w:color="auto"/>
              </w:divBdr>
              <w:divsChild>
                <w:div w:id="2063408842">
                  <w:marLeft w:val="0"/>
                  <w:marRight w:val="0"/>
                  <w:marTop w:val="0"/>
                  <w:marBottom w:val="0"/>
                  <w:divBdr>
                    <w:top w:val="none" w:sz="0" w:space="0" w:color="auto"/>
                    <w:left w:val="none" w:sz="0" w:space="0" w:color="auto"/>
                    <w:bottom w:val="none" w:sz="0" w:space="0" w:color="auto"/>
                    <w:right w:val="none" w:sz="0" w:space="0" w:color="auto"/>
                  </w:divBdr>
                  <w:divsChild>
                    <w:div w:id="15274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6259">
          <w:marLeft w:val="0"/>
          <w:marRight w:val="0"/>
          <w:marTop w:val="0"/>
          <w:marBottom w:val="0"/>
          <w:divBdr>
            <w:top w:val="none" w:sz="0" w:space="0" w:color="auto"/>
            <w:left w:val="none" w:sz="0" w:space="0" w:color="auto"/>
            <w:bottom w:val="none" w:sz="0" w:space="0" w:color="auto"/>
            <w:right w:val="none" w:sz="0" w:space="0" w:color="auto"/>
          </w:divBdr>
          <w:divsChild>
            <w:div w:id="10402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portalzp.pl/kody-cpv/szczegoly/uslugi-eksperymentalnorozwojowe-8517" TargetMode="External"/><Relationship Id="rId4" Type="http://schemas.openxmlformats.org/officeDocument/2006/relationships/styles" Target="style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lKJsFckmtsR06oHjs22tMdPBQA==">AMUW2mXISSJUzewvksIjFXfyjpKat/bZflJ2UZDIEnJ6Xk3M9H4V8dK59jkILlSW7CkHnAc+ruDQr6ay6+T8/LkDOjj0zH5wSMYPkNH+75SbV5U16TTpb/klRUPrSOq+Mgo0Hd6DKHC4</go:docsCustomData>
</go:gDocsCustomXmlDataStorage>
</file>

<file path=customXml/itemProps1.xml><?xml version="1.0" encoding="utf-8"?>
<ds:datastoreItem xmlns:ds="http://schemas.openxmlformats.org/officeDocument/2006/customXml" ds:itemID="{2EF045A0-3892-46E7-827E-94C8CF65AA6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4041</Words>
  <Characters>24248</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PiotrKorczak</dc:creator>
  <cp:lastModifiedBy>Artur Sumera</cp:lastModifiedBy>
  <cp:revision>5</cp:revision>
  <dcterms:created xsi:type="dcterms:W3CDTF">2024-10-01T11:28:00Z</dcterms:created>
  <dcterms:modified xsi:type="dcterms:W3CDTF">2024-10-03T06:15:00Z</dcterms:modified>
</cp:coreProperties>
</file>