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549BE" w14:textId="59524767" w:rsidR="00F04C1F" w:rsidRPr="00911044" w:rsidRDefault="004C57AC" w:rsidP="004B61AE">
      <w:pPr>
        <w:pStyle w:val="Nagwek1"/>
        <w:spacing w:line="276" w:lineRule="auto"/>
        <w:rPr>
          <w:rFonts w:ascii="Arial" w:hAnsi="Arial" w:cs="Arial"/>
          <w:sz w:val="24"/>
          <w:szCs w:val="24"/>
        </w:rPr>
      </w:pPr>
      <w:r w:rsidRPr="00911044">
        <w:rPr>
          <w:rFonts w:ascii="Arial" w:hAnsi="Arial" w:cs="Arial"/>
          <w:sz w:val="24"/>
          <w:szCs w:val="24"/>
        </w:rPr>
        <w:t xml:space="preserve">Zapytanie </w:t>
      </w:r>
      <w:r w:rsidR="00AB6130">
        <w:rPr>
          <w:rFonts w:ascii="Arial" w:hAnsi="Arial" w:cs="Arial"/>
          <w:sz w:val="24"/>
          <w:szCs w:val="24"/>
        </w:rPr>
        <w:t>Cenowe:</w:t>
      </w:r>
    </w:p>
    <w:p w14:paraId="03A0F9EB" w14:textId="6D2DDA0E" w:rsidR="000A1868" w:rsidRPr="00911044" w:rsidRDefault="000A1868" w:rsidP="004B61AE">
      <w:pPr>
        <w:pStyle w:val="Z1-Tytuzacznika"/>
        <w:spacing w:before="240" w:after="240" w:line="276" w:lineRule="auto"/>
        <w:rPr>
          <w:sz w:val="24"/>
          <w:szCs w:val="24"/>
        </w:rPr>
      </w:pPr>
      <w:r w:rsidRPr="00911044">
        <w:rPr>
          <w:sz w:val="24"/>
          <w:szCs w:val="24"/>
        </w:rPr>
        <w:t xml:space="preserve">Zapytanie Cenowe Dla Zamówienia </w:t>
      </w:r>
      <w:r w:rsidRPr="00911044">
        <w:rPr>
          <w:sz w:val="24"/>
          <w:szCs w:val="24"/>
        </w:rPr>
        <w:br/>
        <w:t>O Wartości Nie Przekraczającej 130 000 Złotych</w:t>
      </w:r>
    </w:p>
    <w:p w14:paraId="55C549C0" w14:textId="77777777" w:rsidR="004C57AC" w:rsidRPr="00911044" w:rsidRDefault="004C57AC" w:rsidP="004B61AE">
      <w:pPr>
        <w:pStyle w:val="Nagwek1"/>
        <w:spacing w:line="276" w:lineRule="auto"/>
        <w:rPr>
          <w:rFonts w:ascii="Arial" w:hAnsi="Arial" w:cs="Arial"/>
          <w:sz w:val="24"/>
          <w:szCs w:val="24"/>
        </w:rPr>
      </w:pPr>
      <w:r w:rsidRPr="00911044">
        <w:rPr>
          <w:rFonts w:ascii="Arial" w:hAnsi="Arial" w:cs="Arial"/>
          <w:sz w:val="24"/>
          <w:szCs w:val="24"/>
        </w:rPr>
        <w:t>Zamawiający</w:t>
      </w:r>
    </w:p>
    <w:p w14:paraId="0C9DC412" w14:textId="77777777" w:rsidR="00B64BA1" w:rsidRPr="00911044" w:rsidRDefault="00B64BA1" w:rsidP="004B61AE">
      <w:pPr>
        <w:suppressAutoHyphens/>
        <w:spacing w:after="0" w:line="276" w:lineRule="auto"/>
        <w:rPr>
          <w:rFonts w:ascii="Arial" w:eastAsia="Times New Roman" w:hAnsi="Arial" w:cs="Arial"/>
          <w:sz w:val="24"/>
          <w:szCs w:val="24"/>
          <w:lang w:eastAsia="zh-CN"/>
        </w:rPr>
      </w:pPr>
      <w:r w:rsidRPr="00911044">
        <w:rPr>
          <w:rFonts w:ascii="Arial" w:eastAsia="Times New Roman" w:hAnsi="Arial" w:cs="Arial"/>
          <w:spacing w:val="-1"/>
          <w:sz w:val="24"/>
          <w:szCs w:val="24"/>
          <w:lang w:eastAsia="zh-CN"/>
        </w:rPr>
        <w:t>Nazwa: Gmina Nozdrzec</w:t>
      </w:r>
    </w:p>
    <w:p w14:paraId="1B77AE19" w14:textId="77777777" w:rsidR="00B64BA1" w:rsidRPr="00911044" w:rsidRDefault="00B64BA1" w:rsidP="004B61AE">
      <w:pPr>
        <w:suppressAutoHyphens/>
        <w:spacing w:after="0" w:line="276" w:lineRule="auto"/>
        <w:rPr>
          <w:rFonts w:ascii="Arial" w:eastAsia="Times New Roman" w:hAnsi="Arial" w:cs="Arial"/>
          <w:sz w:val="24"/>
          <w:szCs w:val="24"/>
          <w:lang w:eastAsia="zh-CN"/>
        </w:rPr>
      </w:pPr>
      <w:r w:rsidRPr="00911044">
        <w:rPr>
          <w:rFonts w:ascii="Arial" w:eastAsia="Times New Roman" w:hAnsi="Arial" w:cs="Arial"/>
          <w:spacing w:val="-1"/>
          <w:sz w:val="24"/>
          <w:szCs w:val="24"/>
          <w:lang w:eastAsia="zh-CN"/>
        </w:rPr>
        <w:t>Adres: 36 — 245 Nozdrzec 224</w:t>
      </w:r>
    </w:p>
    <w:p w14:paraId="595EBA77" w14:textId="77777777" w:rsidR="00B64BA1" w:rsidRPr="00911044" w:rsidRDefault="00B64BA1" w:rsidP="004B61AE">
      <w:pPr>
        <w:suppressAutoHyphens/>
        <w:spacing w:after="0" w:line="276" w:lineRule="auto"/>
        <w:ind w:left="5"/>
        <w:rPr>
          <w:rFonts w:ascii="Arial" w:eastAsia="Times New Roman" w:hAnsi="Arial" w:cs="Arial"/>
          <w:sz w:val="24"/>
          <w:szCs w:val="24"/>
          <w:lang w:eastAsia="zh-CN"/>
        </w:rPr>
      </w:pPr>
      <w:r w:rsidRPr="00911044">
        <w:rPr>
          <w:rFonts w:ascii="Arial" w:eastAsia="Times New Roman" w:hAnsi="Arial" w:cs="Arial"/>
          <w:spacing w:val="-1"/>
          <w:sz w:val="24"/>
          <w:szCs w:val="24"/>
          <w:lang w:eastAsia="zh-CN"/>
        </w:rPr>
        <w:t>Telefon: 134398020</w:t>
      </w:r>
    </w:p>
    <w:p w14:paraId="222448B7" w14:textId="77777777" w:rsidR="00B64BA1" w:rsidRPr="00911044" w:rsidRDefault="00B64BA1" w:rsidP="004B61AE">
      <w:pPr>
        <w:suppressAutoHyphens/>
        <w:spacing w:after="0" w:line="276" w:lineRule="auto"/>
        <w:ind w:left="5"/>
        <w:rPr>
          <w:rFonts w:ascii="Arial" w:eastAsia="Times New Roman" w:hAnsi="Arial" w:cs="Arial"/>
          <w:sz w:val="24"/>
          <w:szCs w:val="24"/>
          <w:lang w:eastAsia="zh-CN"/>
        </w:rPr>
      </w:pPr>
      <w:r w:rsidRPr="00911044">
        <w:rPr>
          <w:rFonts w:ascii="Arial" w:eastAsia="Times New Roman" w:hAnsi="Arial" w:cs="Arial"/>
          <w:sz w:val="24"/>
          <w:szCs w:val="24"/>
          <w:lang w:eastAsia="zh-CN"/>
        </w:rPr>
        <w:t xml:space="preserve">Strona www: </w:t>
      </w:r>
      <w:r w:rsidRPr="00911044">
        <w:rPr>
          <w:rFonts w:ascii="Arial" w:eastAsia="Times New Roman" w:hAnsi="Arial" w:cs="Arial"/>
          <w:spacing w:val="-1"/>
          <w:sz w:val="24"/>
          <w:szCs w:val="24"/>
          <w:lang w:eastAsia="zh-CN"/>
        </w:rPr>
        <w:t>nozdrzec.pl</w:t>
      </w:r>
    </w:p>
    <w:p w14:paraId="65065405" w14:textId="77777777" w:rsidR="00B64BA1" w:rsidRPr="00911044" w:rsidRDefault="00B64BA1" w:rsidP="004B61AE">
      <w:pPr>
        <w:suppressAutoHyphens/>
        <w:spacing w:after="0" w:line="276" w:lineRule="auto"/>
        <w:rPr>
          <w:rFonts w:ascii="Arial" w:eastAsia="Times New Roman" w:hAnsi="Arial" w:cs="Arial"/>
          <w:spacing w:val="-1"/>
          <w:sz w:val="24"/>
          <w:szCs w:val="24"/>
          <w:lang w:eastAsia="zh-CN"/>
        </w:rPr>
      </w:pPr>
      <w:proofErr w:type="spellStart"/>
      <w:r w:rsidRPr="00911044">
        <w:rPr>
          <w:rFonts w:ascii="Arial" w:eastAsia="Times New Roman" w:hAnsi="Arial" w:cs="Arial"/>
          <w:sz w:val="24"/>
          <w:szCs w:val="24"/>
          <w:lang w:val="de-DE" w:eastAsia="zh-CN"/>
        </w:rPr>
        <w:t>Adres</w:t>
      </w:r>
      <w:proofErr w:type="spellEnd"/>
      <w:r w:rsidRPr="00911044">
        <w:rPr>
          <w:rFonts w:ascii="Arial" w:eastAsia="Times New Roman" w:hAnsi="Arial" w:cs="Arial"/>
          <w:sz w:val="24"/>
          <w:szCs w:val="24"/>
          <w:lang w:val="de-DE" w:eastAsia="zh-CN"/>
        </w:rPr>
        <w:t xml:space="preserve"> </w:t>
      </w:r>
      <w:proofErr w:type="spellStart"/>
      <w:r w:rsidRPr="00911044">
        <w:rPr>
          <w:rFonts w:ascii="Arial" w:eastAsia="Times New Roman" w:hAnsi="Arial" w:cs="Arial"/>
          <w:sz w:val="24"/>
          <w:szCs w:val="24"/>
          <w:lang w:val="de-DE" w:eastAsia="zh-CN"/>
        </w:rPr>
        <w:t>e-mail</w:t>
      </w:r>
      <w:proofErr w:type="spellEnd"/>
      <w:r w:rsidRPr="00911044">
        <w:rPr>
          <w:rFonts w:ascii="Arial" w:eastAsia="Times New Roman" w:hAnsi="Arial" w:cs="Arial"/>
          <w:sz w:val="24"/>
          <w:szCs w:val="24"/>
          <w:lang w:val="de-DE" w:eastAsia="zh-CN"/>
        </w:rPr>
        <w:t xml:space="preserve">: </w:t>
      </w:r>
      <w:hyperlink r:id="rId11" w:history="1">
        <w:r w:rsidRPr="00911044">
          <w:rPr>
            <w:rStyle w:val="Hipercze"/>
            <w:rFonts w:ascii="Arial" w:eastAsia="Times New Roman" w:hAnsi="Arial" w:cs="Arial"/>
            <w:spacing w:val="-1"/>
            <w:sz w:val="24"/>
            <w:szCs w:val="24"/>
            <w:lang w:eastAsia="zh-CN"/>
          </w:rPr>
          <w:t>przetargi@nozdrzec.pl</w:t>
        </w:r>
      </w:hyperlink>
    </w:p>
    <w:p w14:paraId="55C549C6" w14:textId="77777777" w:rsidR="00983469" w:rsidRPr="00911044" w:rsidRDefault="00983469" w:rsidP="004B61AE">
      <w:pPr>
        <w:spacing w:before="0" w:after="0" w:line="276" w:lineRule="auto"/>
        <w:rPr>
          <w:rFonts w:ascii="Arial" w:hAnsi="Arial" w:cs="Arial"/>
          <w:sz w:val="24"/>
          <w:szCs w:val="24"/>
          <w:lang w:val="pt-PT"/>
        </w:rPr>
      </w:pPr>
    </w:p>
    <w:p w14:paraId="55C549C8" w14:textId="37034DE1" w:rsidR="00410AAD" w:rsidRPr="00911044" w:rsidRDefault="00E171E4" w:rsidP="004B61AE">
      <w:pPr>
        <w:spacing w:before="0" w:after="0" w:line="276" w:lineRule="auto"/>
        <w:rPr>
          <w:rFonts w:ascii="Arial" w:hAnsi="Arial" w:cs="Arial"/>
          <w:sz w:val="24"/>
          <w:szCs w:val="24"/>
        </w:rPr>
      </w:pPr>
      <w:r w:rsidRPr="00911044">
        <w:rPr>
          <w:rFonts w:ascii="Arial" w:hAnsi="Arial" w:cs="Arial"/>
          <w:sz w:val="24"/>
          <w:szCs w:val="24"/>
        </w:rPr>
        <w:t xml:space="preserve">Osoba kontaktowa w sprawie zapytania: </w:t>
      </w:r>
      <w:r w:rsidR="000A1868" w:rsidRPr="00911044">
        <w:rPr>
          <w:rFonts w:ascii="Arial" w:hAnsi="Arial" w:cs="Arial"/>
          <w:sz w:val="24"/>
          <w:szCs w:val="24"/>
        </w:rPr>
        <w:t xml:space="preserve">Ewelina Bąk – Specjalista ds. zamówień publicznych, tel.: 13 43 98 020 wew. 36, e-mail: </w:t>
      </w:r>
      <w:hyperlink r:id="rId12" w:history="1">
        <w:r w:rsidR="000A1868" w:rsidRPr="00911044">
          <w:rPr>
            <w:rStyle w:val="Hipercze"/>
            <w:rFonts w:ascii="Arial" w:hAnsi="Arial" w:cs="Arial"/>
            <w:sz w:val="24"/>
            <w:szCs w:val="24"/>
          </w:rPr>
          <w:t>przetargi@nozdrzec.pl</w:t>
        </w:r>
      </w:hyperlink>
      <w:r w:rsidR="000A1868" w:rsidRPr="00911044">
        <w:rPr>
          <w:rFonts w:ascii="Arial" w:hAnsi="Arial" w:cs="Arial"/>
          <w:sz w:val="24"/>
          <w:szCs w:val="24"/>
        </w:rPr>
        <w:t xml:space="preserve"> </w:t>
      </w:r>
    </w:p>
    <w:p w14:paraId="55C549C9" w14:textId="77777777" w:rsidR="00AA74F8" w:rsidRPr="00911044" w:rsidRDefault="00AA74F8" w:rsidP="004B61AE">
      <w:pPr>
        <w:pStyle w:val="Nagwek1"/>
        <w:spacing w:line="276" w:lineRule="auto"/>
        <w:rPr>
          <w:rFonts w:ascii="Arial" w:hAnsi="Arial" w:cs="Arial"/>
          <w:sz w:val="24"/>
          <w:szCs w:val="24"/>
        </w:rPr>
      </w:pPr>
      <w:r w:rsidRPr="00911044">
        <w:rPr>
          <w:rFonts w:ascii="Arial" w:hAnsi="Arial" w:cs="Arial"/>
          <w:sz w:val="24"/>
          <w:szCs w:val="24"/>
        </w:rPr>
        <w:t xml:space="preserve">Nazwa zamówienia </w:t>
      </w:r>
    </w:p>
    <w:p w14:paraId="1D6317A0" w14:textId="0C4CFAA7" w:rsidR="00A21F00" w:rsidRPr="00911044" w:rsidRDefault="00E373E8" w:rsidP="004B61AE">
      <w:pPr>
        <w:spacing w:line="276" w:lineRule="auto"/>
        <w:jc w:val="center"/>
        <w:rPr>
          <w:rFonts w:ascii="Arial" w:hAnsi="Arial" w:cs="Arial"/>
          <w:b/>
          <w:bCs/>
          <w:sz w:val="24"/>
          <w:szCs w:val="24"/>
        </w:rPr>
      </w:pPr>
      <w:r w:rsidRPr="00911044">
        <w:rPr>
          <w:rFonts w:ascii="Arial" w:eastAsia="Times New Roman" w:hAnsi="Arial" w:cs="Arial"/>
          <w:b/>
          <w:bCs/>
          <w:sz w:val="24"/>
          <w:szCs w:val="24"/>
          <w:lang w:eastAsia="zh-CN"/>
        </w:rPr>
        <w:t xml:space="preserve">Usługi doradcze wspomagające realizację projektu </w:t>
      </w:r>
      <w:r w:rsidRPr="00911044">
        <w:rPr>
          <w:rFonts w:ascii="Arial" w:eastAsia="Times New Roman" w:hAnsi="Arial" w:cs="Arial"/>
          <w:b/>
          <w:bCs/>
          <w:i/>
          <w:sz w:val="24"/>
          <w:szCs w:val="24"/>
          <w:lang w:eastAsia="zh-CN"/>
        </w:rPr>
        <w:t>Platforma e-usług publicznych w Gminie Nozdrzec</w:t>
      </w:r>
    </w:p>
    <w:p w14:paraId="55C549CD" w14:textId="77777777" w:rsidR="00AA74F8" w:rsidRPr="00911044" w:rsidRDefault="00AA74F8" w:rsidP="004B61AE">
      <w:pPr>
        <w:pStyle w:val="Nagwek1"/>
        <w:spacing w:line="276" w:lineRule="auto"/>
        <w:rPr>
          <w:rFonts w:ascii="Arial" w:hAnsi="Arial" w:cs="Arial"/>
          <w:sz w:val="24"/>
          <w:szCs w:val="24"/>
        </w:rPr>
      </w:pPr>
      <w:r w:rsidRPr="00911044">
        <w:rPr>
          <w:rFonts w:ascii="Arial" w:hAnsi="Arial" w:cs="Arial"/>
          <w:sz w:val="24"/>
          <w:szCs w:val="24"/>
        </w:rPr>
        <w:t>Opis przedmiotu zamówienia</w:t>
      </w:r>
    </w:p>
    <w:p w14:paraId="55C549CE" w14:textId="77777777" w:rsidR="00DF4617" w:rsidRPr="00911044" w:rsidRDefault="00DF4617" w:rsidP="004B61AE">
      <w:pPr>
        <w:pStyle w:val="Nagwek2"/>
        <w:spacing w:line="276" w:lineRule="auto"/>
        <w:rPr>
          <w:rFonts w:ascii="Arial" w:hAnsi="Arial" w:cs="Arial"/>
          <w:sz w:val="24"/>
          <w:szCs w:val="24"/>
        </w:rPr>
      </w:pPr>
      <w:r w:rsidRPr="00911044">
        <w:rPr>
          <w:rFonts w:ascii="Arial" w:hAnsi="Arial" w:cs="Arial"/>
          <w:sz w:val="24"/>
          <w:szCs w:val="24"/>
        </w:rPr>
        <w:t xml:space="preserve">Informacje wstępne </w:t>
      </w:r>
    </w:p>
    <w:p w14:paraId="55C549CF" w14:textId="77777777" w:rsidR="00EA7987" w:rsidRPr="00911044" w:rsidRDefault="00EA7987" w:rsidP="004B61AE">
      <w:pPr>
        <w:pStyle w:val="Akapitzlist"/>
        <w:numPr>
          <w:ilvl w:val="0"/>
          <w:numId w:val="3"/>
        </w:numPr>
        <w:spacing w:line="276" w:lineRule="auto"/>
        <w:rPr>
          <w:rFonts w:ascii="Arial" w:hAnsi="Arial" w:cs="Arial"/>
          <w:i/>
          <w:sz w:val="24"/>
          <w:szCs w:val="24"/>
        </w:rPr>
      </w:pPr>
      <w:r w:rsidRPr="00911044">
        <w:rPr>
          <w:rFonts w:ascii="Arial" w:hAnsi="Arial" w:cs="Arial"/>
          <w:sz w:val="24"/>
          <w:szCs w:val="24"/>
        </w:rPr>
        <w:t xml:space="preserve">Postępowanie o udzielenie zamówienia publicznego prowadzone jest zgodnie z regułą konkurencyjności opisaną w dokumencie pt. </w:t>
      </w:r>
      <w:r w:rsidR="0000566A" w:rsidRPr="00911044">
        <w:rPr>
          <w:rFonts w:ascii="Arial" w:hAnsi="Arial" w:cs="Arial"/>
          <w:i/>
          <w:sz w:val="24"/>
          <w:szCs w:val="24"/>
        </w:rPr>
        <w:t>Wytyczne dotyczące kwalifikowalności wydatków na lata 2021-2027</w:t>
      </w:r>
      <w:r w:rsidRPr="00911044">
        <w:rPr>
          <w:rFonts w:ascii="Arial" w:hAnsi="Arial" w:cs="Arial"/>
          <w:i/>
          <w:sz w:val="24"/>
          <w:szCs w:val="24"/>
        </w:rPr>
        <w:t xml:space="preserve">. </w:t>
      </w:r>
    </w:p>
    <w:p w14:paraId="55C549D0" w14:textId="77777777" w:rsidR="00EA7987" w:rsidRPr="00911044" w:rsidRDefault="00EA7987" w:rsidP="004B61AE">
      <w:pPr>
        <w:pStyle w:val="Akapitzlist"/>
        <w:numPr>
          <w:ilvl w:val="0"/>
          <w:numId w:val="3"/>
        </w:numPr>
        <w:spacing w:line="276" w:lineRule="auto"/>
        <w:rPr>
          <w:rFonts w:ascii="Arial" w:hAnsi="Arial" w:cs="Arial"/>
          <w:sz w:val="24"/>
          <w:szCs w:val="24"/>
        </w:rPr>
      </w:pPr>
      <w:r w:rsidRPr="00911044">
        <w:rPr>
          <w:rFonts w:ascii="Arial" w:hAnsi="Arial" w:cs="Arial"/>
          <w:sz w:val="24"/>
          <w:szCs w:val="24"/>
        </w:rPr>
        <w:t>Do czynności podejmowanych przez Zamawiającego i Wykonawców w postępowaniu o</w:t>
      </w:r>
      <w:r w:rsidR="00CA4F92" w:rsidRPr="00911044">
        <w:rPr>
          <w:rFonts w:ascii="Arial" w:hAnsi="Arial" w:cs="Arial"/>
          <w:sz w:val="24"/>
          <w:szCs w:val="24"/>
        </w:rPr>
        <w:t> </w:t>
      </w:r>
      <w:r w:rsidRPr="00911044">
        <w:rPr>
          <w:rFonts w:ascii="Arial" w:hAnsi="Arial" w:cs="Arial"/>
          <w:sz w:val="24"/>
          <w:szCs w:val="24"/>
        </w:rPr>
        <w:t xml:space="preserve">udzielenie zamówienia publicznego nie stosuje się przepisów ustawy </w:t>
      </w:r>
      <w:r w:rsidR="0000566A" w:rsidRPr="00911044">
        <w:rPr>
          <w:rFonts w:ascii="Arial" w:hAnsi="Arial" w:cs="Arial"/>
          <w:sz w:val="24"/>
          <w:szCs w:val="24"/>
        </w:rPr>
        <w:t>Prawo Zamówień Publicznych</w:t>
      </w:r>
      <w:r w:rsidRPr="00911044">
        <w:rPr>
          <w:rFonts w:ascii="Arial" w:hAnsi="Arial" w:cs="Arial"/>
          <w:sz w:val="24"/>
          <w:szCs w:val="24"/>
        </w:rPr>
        <w:t>.</w:t>
      </w:r>
    </w:p>
    <w:p w14:paraId="55C549D1" w14:textId="6ED3D1B5" w:rsidR="00EA7987" w:rsidRPr="00911044" w:rsidRDefault="00EA7987" w:rsidP="004B61AE">
      <w:pPr>
        <w:pStyle w:val="Akapitzlist"/>
        <w:numPr>
          <w:ilvl w:val="0"/>
          <w:numId w:val="3"/>
        </w:numPr>
        <w:spacing w:line="276" w:lineRule="auto"/>
        <w:rPr>
          <w:rFonts w:ascii="Arial" w:hAnsi="Arial" w:cs="Arial"/>
          <w:sz w:val="24"/>
          <w:szCs w:val="24"/>
        </w:rPr>
      </w:pPr>
      <w:r w:rsidRPr="00911044">
        <w:rPr>
          <w:rFonts w:ascii="Arial" w:hAnsi="Arial" w:cs="Arial"/>
          <w:sz w:val="24"/>
          <w:szCs w:val="24"/>
        </w:rPr>
        <w:t xml:space="preserve">Oznaczenie postępowania: postępowanie posiada znak sprawy: </w:t>
      </w:r>
      <w:r w:rsidR="000A1868" w:rsidRPr="00911044">
        <w:rPr>
          <w:rFonts w:ascii="Arial" w:hAnsi="Arial" w:cs="Arial"/>
          <w:b/>
          <w:bCs/>
          <w:sz w:val="24"/>
          <w:szCs w:val="24"/>
        </w:rPr>
        <w:t>IKŚR.271.1.6.2024</w:t>
      </w:r>
      <w:r w:rsidR="008E6F0A" w:rsidRPr="00911044">
        <w:rPr>
          <w:rFonts w:ascii="Arial" w:hAnsi="Arial" w:cs="Arial"/>
          <w:b/>
          <w:bCs/>
          <w:sz w:val="24"/>
          <w:szCs w:val="24"/>
        </w:rPr>
        <w:t xml:space="preserve"> </w:t>
      </w:r>
      <w:r w:rsidRPr="00911044">
        <w:rPr>
          <w:rFonts w:ascii="Arial" w:hAnsi="Arial" w:cs="Arial"/>
          <w:sz w:val="24"/>
          <w:szCs w:val="24"/>
        </w:rPr>
        <w:t xml:space="preserve">Zaleca się, aby Wykonawcy we wszelkich kontaktach </w:t>
      </w:r>
      <w:r w:rsidR="000A1868" w:rsidRPr="00911044">
        <w:rPr>
          <w:rFonts w:ascii="Arial" w:hAnsi="Arial" w:cs="Arial"/>
          <w:sz w:val="24"/>
          <w:szCs w:val="24"/>
        </w:rPr>
        <w:br/>
      </w:r>
      <w:r w:rsidRPr="00911044">
        <w:rPr>
          <w:rFonts w:ascii="Arial" w:hAnsi="Arial" w:cs="Arial"/>
          <w:sz w:val="24"/>
          <w:szCs w:val="24"/>
        </w:rPr>
        <w:t>z Zamawiającym powoływali się na wyżej wskazane oznaczenie.</w:t>
      </w:r>
    </w:p>
    <w:p w14:paraId="55C549D3" w14:textId="19370552" w:rsidR="00DF4617" w:rsidRPr="00911044" w:rsidRDefault="00EA7987" w:rsidP="004B61AE">
      <w:pPr>
        <w:pStyle w:val="Akapitzlist"/>
        <w:numPr>
          <w:ilvl w:val="0"/>
          <w:numId w:val="3"/>
        </w:numPr>
        <w:spacing w:line="276" w:lineRule="auto"/>
        <w:rPr>
          <w:rFonts w:ascii="Arial" w:hAnsi="Arial" w:cs="Arial"/>
          <w:sz w:val="24"/>
          <w:szCs w:val="24"/>
        </w:rPr>
      </w:pPr>
      <w:r w:rsidRPr="00911044">
        <w:rPr>
          <w:rFonts w:ascii="Arial" w:hAnsi="Arial" w:cs="Arial"/>
          <w:sz w:val="24"/>
          <w:szCs w:val="24"/>
        </w:rPr>
        <w:t>Postępowanie prowadzone jest w języku polskim</w:t>
      </w:r>
      <w:r w:rsidR="00B05782" w:rsidRPr="00911044">
        <w:rPr>
          <w:rFonts w:ascii="Arial" w:hAnsi="Arial" w:cs="Arial"/>
          <w:sz w:val="24"/>
          <w:szCs w:val="24"/>
        </w:rPr>
        <w:t xml:space="preserve">. </w:t>
      </w:r>
      <w:r w:rsidR="008768BA" w:rsidRPr="00911044">
        <w:rPr>
          <w:rFonts w:ascii="Arial" w:hAnsi="Arial" w:cs="Arial"/>
          <w:sz w:val="24"/>
          <w:szCs w:val="24"/>
        </w:rPr>
        <w:t xml:space="preserve"> </w:t>
      </w:r>
    </w:p>
    <w:p w14:paraId="55C549D4" w14:textId="77777777" w:rsidR="00DC11F9" w:rsidRPr="00911044" w:rsidRDefault="00DC11F9" w:rsidP="004B61AE">
      <w:pPr>
        <w:pStyle w:val="Nagwek2"/>
        <w:spacing w:line="276" w:lineRule="auto"/>
        <w:rPr>
          <w:rFonts w:ascii="Arial" w:hAnsi="Arial" w:cs="Arial"/>
          <w:sz w:val="24"/>
          <w:szCs w:val="24"/>
        </w:rPr>
      </w:pPr>
      <w:r w:rsidRPr="00911044">
        <w:rPr>
          <w:rFonts w:ascii="Arial" w:hAnsi="Arial" w:cs="Arial"/>
          <w:sz w:val="24"/>
          <w:szCs w:val="24"/>
        </w:rPr>
        <w:t xml:space="preserve">Tryb udzielania zamówienia </w:t>
      </w:r>
    </w:p>
    <w:p w14:paraId="55C549D5" w14:textId="77777777" w:rsidR="00DC11F9" w:rsidRPr="00911044" w:rsidRDefault="0037092C" w:rsidP="004B61AE">
      <w:pPr>
        <w:pStyle w:val="Akapitzlist"/>
        <w:numPr>
          <w:ilvl w:val="0"/>
          <w:numId w:val="2"/>
        </w:numPr>
        <w:spacing w:line="276" w:lineRule="auto"/>
        <w:rPr>
          <w:rFonts w:ascii="Arial" w:hAnsi="Arial" w:cs="Arial"/>
          <w:sz w:val="24"/>
          <w:szCs w:val="24"/>
        </w:rPr>
      </w:pPr>
      <w:r w:rsidRPr="00911044">
        <w:rPr>
          <w:rFonts w:ascii="Arial" w:hAnsi="Arial" w:cs="Arial"/>
          <w:sz w:val="24"/>
          <w:szCs w:val="24"/>
        </w:rPr>
        <w:t xml:space="preserve">Postępowanie o udzielenie przedmiotowego zamówienia prowadzone jest zgodnie z zasadą konkurencyjności opisaną w podrozdziale 3.2 </w:t>
      </w:r>
      <w:r w:rsidRPr="00911044">
        <w:rPr>
          <w:rFonts w:ascii="Arial" w:hAnsi="Arial" w:cs="Arial"/>
          <w:i/>
          <w:sz w:val="24"/>
          <w:szCs w:val="24"/>
        </w:rPr>
        <w:t>Wytycznych dotycząc</w:t>
      </w:r>
      <w:r w:rsidR="00EE7D92" w:rsidRPr="00911044">
        <w:rPr>
          <w:rFonts w:ascii="Arial" w:hAnsi="Arial" w:cs="Arial"/>
          <w:i/>
          <w:sz w:val="24"/>
          <w:szCs w:val="24"/>
        </w:rPr>
        <w:t>ych</w:t>
      </w:r>
      <w:r w:rsidRPr="00911044">
        <w:rPr>
          <w:rFonts w:ascii="Arial" w:hAnsi="Arial" w:cs="Arial"/>
          <w:i/>
          <w:sz w:val="24"/>
          <w:szCs w:val="24"/>
        </w:rPr>
        <w:t xml:space="preserve"> kwalifikowalności wydatków na lata 2021-2027</w:t>
      </w:r>
      <w:r w:rsidR="00773CF0" w:rsidRPr="00911044">
        <w:rPr>
          <w:rFonts w:ascii="Arial" w:hAnsi="Arial" w:cs="Arial"/>
          <w:i/>
          <w:sz w:val="24"/>
          <w:szCs w:val="24"/>
        </w:rPr>
        <w:t>.</w:t>
      </w:r>
    </w:p>
    <w:p w14:paraId="55C549D7" w14:textId="56B46808" w:rsidR="0055647A" w:rsidRPr="00911044" w:rsidRDefault="00EE7D92" w:rsidP="004B61AE">
      <w:pPr>
        <w:pStyle w:val="Akapitzlist"/>
        <w:numPr>
          <w:ilvl w:val="0"/>
          <w:numId w:val="2"/>
        </w:numPr>
        <w:spacing w:line="276" w:lineRule="auto"/>
        <w:rPr>
          <w:rFonts w:ascii="Arial" w:hAnsi="Arial" w:cs="Arial"/>
          <w:sz w:val="24"/>
          <w:szCs w:val="24"/>
        </w:rPr>
      </w:pPr>
      <w:r w:rsidRPr="00911044">
        <w:rPr>
          <w:rFonts w:ascii="Arial" w:hAnsi="Arial" w:cs="Arial"/>
          <w:sz w:val="24"/>
          <w:szCs w:val="24"/>
        </w:rPr>
        <w:t xml:space="preserve">Szacowana wartość zamówienia </w:t>
      </w:r>
      <w:r w:rsidR="00A74FFA" w:rsidRPr="00911044">
        <w:rPr>
          <w:rFonts w:ascii="Arial" w:hAnsi="Arial" w:cs="Arial"/>
          <w:sz w:val="24"/>
          <w:szCs w:val="24"/>
        </w:rPr>
        <w:t xml:space="preserve">nie </w:t>
      </w:r>
      <w:r w:rsidRPr="00911044">
        <w:rPr>
          <w:rFonts w:ascii="Arial" w:hAnsi="Arial" w:cs="Arial"/>
          <w:sz w:val="24"/>
          <w:szCs w:val="24"/>
        </w:rPr>
        <w:t>przekracza kwot określon</w:t>
      </w:r>
      <w:r w:rsidR="00A74FFA" w:rsidRPr="00911044">
        <w:rPr>
          <w:rFonts w:ascii="Arial" w:hAnsi="Arial" w:cs="Arial"/>
          <w:sz w:val="24"/>
          <w:szCs w:val="24"/>
        </w:rPr>
        <w:t>ych</w:t>
      </w:r>
      <w:r w:rsidRPr="00911044">
        <w:rPr>
          <w:rFonts w:ascii="Arial" w:hAnsi="Arial" w:cs="Arial"/>
          <w:sz w:val="24"/>
          <w:szCs w:val="24"/>
        </w:rPr>
        <w:t xml:space="preserve"> w sekcji 3.2.2 pkt 19 Wytycznych dotyczących kwalifikowalności wydatków na lata </w:t>
      </w:r>
      <w:r w:rsidRPr="00911044">
        <w:rPr>
          <w:rFonts w:ascii="Arial" w:hAnsi="Arial" w:cs="Arial"/>
          <w:sz w:val="24"/>
          <w:szCs w:val="24"/>
        </w:rPr>
        <w:lastRenderedPageBreak/>
        <w:t xml:space="preserve">2021-2027 tj. </w:t>
      </w:r>
      <w:r w:rsidR="00B21FAF" w:rsidRPr="00911044">
        <w:rPr>
          <w:rFonts w:ascii="Arial" w:hAnsi="Arial" w:cs="Arial"/>
          <w:sz w:val="24"/>
          <w:szCs w:val="24"/>
        </w:rPr>
        <w:t xml:space="preserve">5 382 000 EUR w przypadku robót budowlanych, a 750 000 EUR w przypadku dostaw i usług. </w:t>
      </w:r>
    </w:p>
    <w:p w14:paraId="47E88D50" w14:textId="77777777" w:rsidR="009A043C" w:rsidRPr="00911044" w:rsidRDefault="009A043C" w:rsidP="004B61AE">
      <w:pPr>
        <w:pStyle w:val="Akapitzlist"/>
        <w:spacing w:line="276" w:lineRule="auto"/>
        <w:rPr>
          <w:rFonts w:ascii="Arial" w:hAnsi="Arial" w:cs="Arial"/>
          <w:sz w:val="24"/>
          <w:szCs w:val="24"/>
        </w:rPr>
      </w:pPr>
    </w:p>
    <w:p w14:paraId="55C549D8" w14:textId="77777777" w:rsidR="004C57AC" w:rsidRPr="00911044" w:rsidRDefault="004C57AC" w:rsidP="004B61AE">
      <w:pPr>
        <w:pStyle w:val="Nagwek2"/>
        <w:spacing w:line="276" w:lineRule="auto"/>
        <w:rPr>
          <w:rFonts w:ascii="Arial" w:hAnsi="Arial" w:cs="Arial"/>
          <w:sz w:val="24"/>
          <w:szCs w:val="24"/>
        </w:rPr>
      </w:pPr>
      <w:r w:rsidRPr="00911044">
        <w:rPr>
          <w:rFonts w:ascii="Arial" w:hAnsi="Arial" w:cs="Arial"/>
          <w:sz w:val="24"/>
          <w:szCs w:val="24"/>
        </w:rPr>
        <w:t>Rodzaj zamówienia</w:t>
      </w:r>
    </w:p>
    <w:p w14:paraId="55C549D9" w14:textId="4D835DBF" w:rsidR="008848BD" w:rsidRPr="00911044" w:rsidRDefault="008848BD" w:rsidP="004B61AE">
      <w:pPr>
        <w:spacing w:line="276" w:lineRule="auto"/>
        <w:rPr>
          <w:rFonts w:ascii="Arial" w:hAnsi="Arial" w:cs="Arial"/>
          <w:sz w:val="24"/>
          <w:szCs w:val="24"/>
        </w:rPr>
      </w:pPr>
      <w:r w:rsidRPr="00911044">
        <w:rPr>
          <w:rFonts w:ascii="Arial" w:hAnsi="Arial" w:cs="Arial"/>
          <w:sz w:val="24"/>
          <w:szCs w:val="24"/>
        </w:rPr>
        <w:t>Niniejsze zamówienie jest zamówieniem na</w:t>
      </w:r>
      <w:r w:rsidR="00CA1F90" w:rsidRPr="00911044">
        <w:rPr>
          <w:rFonts w:ascii="Arial" w:hAnsi="Arial" w:cs="Arial"/>
          <w:sz w:val="24"/>
          <w:szCs w:val="24"/>
        </w:rPr>
        <w:t xml:space="preserve"> usługi.</w:t>
      </w:r>
    </w:p>
    <w:p w14:paraId="55C549DB" w14:textId="77777777" w:rsidR="00AA74F8" w:rsidRPr="00911044" w:rsidRDefault="00AA74F8" w:rsidP="004B61AE">
      <w:pPr>
        <w:pStyle w:val="Nagwek2"/>
        <w:spacing w:line="276" w:lineRule="auto"/>
        <w:rPr>
          <w:rFonts w:ascii="Arial" w:hAnsi="Arial" w:cs="Arial"/>
          <w:sz w:val="24"/>
          <w:szCs w:val="24"/>
        </w:rPr>
      </w:pPr>
      <w:r w:rsidRPr="00911044">
        <w:rPr>
          <w:rFonts w:ascii="Arial" w:hAnsi="Arial" w:cs="Arial"/>
          <w:sz w:val="24"/>
          <w:szCs w:val="24"/>
        </w:rPr>
        <w:t>Kody CPV</w:t>
      </w:r>
    </w:p>
    <w:p w14:paraId="3E3D61AA" w14:textId="77777777" w:rsidR="00685DD7" w:rsidRPr="00911044" w:rsidRDefault="00685DD7" w:rsidP="004B61AE">
      <w:pPr>
        <w:pStyle w:val="Akapitzlist"/>
        <w:tabs>
          <w:tab w:val="left" w:pos="1701"/>
          <w:tab w:val="center" w:pos="4536"/>
          <w:tab w:val="right" w:pos="9072"/>
        </w:tabs>
        <w:spacing w:after="0" w:line="276" w:lineRule="auto"/>
        <w:ind w:left="1701" w:hanging="1344"/>
        <w:rPr>
          <w:rFonts w:ascii="Arial" w:eastAsia="Times New Roman" w:hAnsi="Arial" w:cs="Arial"/>
          <w:sz w:val="24"/>
          <w:szCs w:val="24"/>
          <w:lang w:eastAsia="zh-CN"/>
        </w:rPr>
      </w:pPr>
      <w:r w:rsidRPr="00911044">
        <w:rPr>
          <w:rFonts w:ascii="Arial" w:eastAsia="Times New Roman" w:hAnsi="Arial" w:cs="Arial"/>
          <w:sz w:val="24"/>
          <w:szCs w:val="24"/>
          <w:lang w:eastAsia="zh-CN"/>
        </w:rPr>
        <w:t xml:space="preserve">72000000-5 </w:t>
      </w:r>
      <w:r w:rsidRPr="00911044">
        <w:rPr>
          <w:rFonts w:ascii="Arial" w:eastAsia="Times New Roman" w:hAnsi="Arial" w:cs="Arial"/>
          <w:sz w:val="24"/>
          <w:szCs w:val="24"/>
          <w:lang w:eastAsia="zh-CN"/>
        </w:rPr>
        <w:tab/>
        <w:t>Usługi informatyczne: konsultacyjne, opracowywania oprogramowania, internetowe i wsparcia</w:t>
      </w:r>
    </w:p>
    <w:p w14:paraId="53D88A3A" w14:textId="77777777" w:rsidR="00685DD7" w:rsidRPr="00911044" w:rsidRDefault="00685DD7" w:rsidP="004B61AE">
      <w:pPr>
        <w:tabs>
          <w:tab w:val="left" w:pos="1701"/>
          <w:tab w:val="center" w:pos="4536"/>
          <w:tab w:val="right" w:pos="9072"/>
        </w:tabs>
        <w:spacing w:after="0" w:line="276" w:lineRule="auto"/>
        <w:ind w:left="1701" w:hanging="1344"/>
        <w:rPr>
          <w:rFonts w:ascii="Arial" w:eastAsia="Times New Roman" w:hAnsi="Arial" w:cs="Arial"/>
          <w:sz w:val="24"/>
          <w:szCs w:val="24"/>
          <w:lang w:eastAsia="zh-CN"/>
        </w:rPr>
      </w:pPr>
      <w:r w:rsidRPr="00911044">
        <w:rPr>
          <w:rFonts w:ascii="Arial" w:eastAsia="Times New Roman" w:hAnsi="Arial" w:cs="Arial"/>
          <w:sz w:val="24"/>
          <w:szCs w:val="24"/>
          <w:lang w:eastAsia="zh-CN"/>
        </w:rPr>
        <w:t xml:space="preserve">72220000-3 </w:t>
      </w:r>
      <w:r w:rsidRPr="00911044">
        <w:rPr>
          <w:rFonts w:ascii="Arial" w:eastAsia="Times New Roman" w:hAnsi="Arial" w:cs="Arial"/>
          <w:sz w:val="24"/>
          <w:szCs w:val="24"/>
          <w:lang w:eastAsia="zh-CN"/>
        </w:rPr>
        <w:tab/>
        <w:t>Usługi doradcze w zakresie systemów i doradztwo techniczne</w:t>
      </w:r>
    </w:p>
    <w:p w14:paraId="2EBAEE9D" w14:textId="0E8860B2" w:rsidR="00A21F00" w:rsidRPr="00AB6130" w:rsidRDefault="00685DD7" w:rsidP="004B61AE">
      <w:pPr>
        <w:tabs>
          <w:tab w:val="left" w:pos="1701"/>
          <w:tab w:val="center" w:pos="4536"/>
          <w:tab w:val="right" w:pos="9072"/>
        </w:tabs>
        <w:spacing w:after="0" w:line="276" w:lineRule="auto"/>
        <w:ind w:left="1701" w:hanging="1344"/>
        <w:rPr>
          <w:rFonts w:ascii="Arial" w:eastAsia="Times New Roman" w:hAnsi="Arial" w:cs="Arial"/>
          <w:sz w:val="24"/>
          <w:szCs w:val="24"/>
          <w:lang w:eastAsia="zh-CN"/>
        </w:rPr>
      </w:pPr>
      <w:r w:rsidRPr="00911044">
        <w:rPr>
          <w:rFonts w:ascii="Arial" w:eastAsia="Times New Roman" w:hAnsi="Arial" w:cs="Arial"/>
          <w:sz w:val="24"/>
          <w:szCs w:val="24"/>
          <w:lang w:eastAsia="zh-CN"/>
        </w:rPr>
        <w:t xml:space="preserve">72600000-6 </w:t>
      </w:r>
      <w:r w:rsidRPr="00911044">
        <w:rPr>
          <w:rFonts w:ascii="Arial" w:eastAsia="Times New Roman" w:hAnsi="Arial" w:cs="Arial"/>
          <w:sz w:val="24"/>
          <w:szCs w:val="24"/>
          <w:lang w:eastAsia="zh-CN"/>
        </w:rPr>
        <w:tab/>
        <w:t>Usługi doradcze i dodatkowe w</w:t>
      </w:r>
      <w:r w:rsidR="00AB6130">
        <w:rPr>
          <w:rFonts w:ascii="Arial" w:eastAsia="Times New Roman" w:hAnsi="Arial" w:cs="Arial"/>
          <w:sz w:val="24"/>
          <w:szCs w:val="24"/>
          <w:lang w:eastAsia="zh-CN"/>
        </w:rPr>
        <w:t xml:space="preserve"> zakresie sprzętu komputerowego</w:t>
      </w:r>
    </w:p>
    <w:p w14:paraId="5BFAAA6F" w14:textId="0D27F3FF" w:rsidR="000A38AD" w:rsidRPr="00911044" w:rsidRDefault="008848BD" w:rsidP="004B61AE">
      <w:pPr>
        <w:pStyle w:val="Nagwek2"/>
        <w:spacing w:line="276" w:lineRule="auto"/>
        <w:rPr>
          <w:rFonts w:ascii="Arial" w:hAnsi="Arial" w:cs="Arial"/>
          <w:sz w:val="24"/>
          <w:szCs w:val="24"/>
        </w:rPr>
      </w:pPr>
      <w:r w:rsidRPr="00911044">
        <w:rPr>
          <w:rFonts w:ascii="Arial" w:hAnsi="Arial" w:cs="Arial"/>
          <w:sz w:val="24"/>
          <w:szCs w:val="24"/>
        </w:rPr>
        <w:t xml:space="preserve">Przedmiot zamówienia </w:t>
      </w:r>
    </w:p>
    <w:p w14:paraId="2A9AF7B6" w14:textId="06625ED0" w:rsidR="00293087" w:rsidRPr="00293087" w:rsidRDefault="00293087" w:rsidP="004B61AE">
      <w:pPr>
        <w:pStyle w:val="Akapitzlist"/>
        <w:numPr>
          <w:ilvl w:val="0"/>
          <w:numId w:val="21"/>
        </w:numPr>
        <w:tabs>
          <w:tab w:val="left" w:pos="708"/>
          <w:tab w:val="center" w:pos="4536"/>
          <w:tab w:val="right" w:pos="9072"/>
        </w:tabs>
        <w:spacing w:line="276" w:lineRule="auto"/>
        <w:rPr>
          <w:rFonts w:ascii="Arial" w:eastAsia="Times New Roman" w:hAnsi="Arial" w:cs="Arial"/>
          <w:sz w:val="24"/>
          <w:szCs w:val="24"/>
          <w:lang w:eastAsia="zh-CN"/>
        </w:rPr>
      </w:pPr>
      <w:r>
        <w:rPr>
          <w:rFonts w:ascii="Arial" w:eastAsia="Times New Roman" w:hAnsi="Arial" w:cs="Arial"/>
          <w:sz w:val="24"/>
          <w:szCs w:val="24"/>
          <w:lang w:eastAsia="zh-CN"/>
        </w:rPr>
        <w:t>Zadanie jest</w:t>
      </w:r>
      <w:r w:rsidRPr="00293087">
        <w:rPr>
          <w:rFonts w:ascii="Arial" w:eastAsia="Times New Roman" w:hAnsi="Arial" w:cs="Arial"/>
          <w:sz w:val="24"/>
          <w:szCs w:val="24"/>
          <w:lang w:eastAsia="zh-CN"/>
        </w:rPr>
        <w:t xml:space="preserve"> współfinansowane z </w:t>
      </w:r>
      <w:r>
        <w:rPr>
          <w:rFonts w:ascii="Arial" w:eastAsia="Times New Roman" w:hAnsi="Arial" w:cs="Arial"/>
          <w:sz w:val="24"/>
          <w:szCs w:val="24"/>
          <w:lang w:eastAsia="zh-CN"/>
        </w:rPr>
        <w:t xml:space="preserve">Europejskiego </w:t>
      </w:r>
      <w:r w:rsidRPr="00293087">
        <w:rPr>
          <w:rFonts w:ascii="Arial" w:eastAsia="Times New Roman" w:hAnsi="Arial" w:cs="Arial"/>
          <w:sz w:val="24"/>
          <w:szCs w:val="24"/>
          <w:lang w:eastAsia="zh-CN"/>
        </w:rPr>
        <w:t>Fundusz</w:t>
      </w:r>
      <w:r>
        <w:rPr>
          <w:rFonts w:ascii="Arial" w:eastAsia="Times New Roman" w:hAnsi="Arial" w:cs="Arial"/>
          <w:sz w:val="24"/>
          <w:szCs w:val="24"/>
          <w:lang w:eastAsia="zh-CN"/>
        </w:rPr>
        <w:t>u</w:t>
      </w:r>
      <w:r w:rsidRPr="00293087">
        <w:rPr>
          <w:rFonts w:ascii="Arial" w:eastAsia="Times New Roman" w:hAnsi="Arial" w:cs="Arial"/>
          <w:sz w:val="24"/>
          <w:szCs w:val="24"/>
          <w:lang w:eastAsia="zh-CN"/>
        </w:rPr>
        <w:t xml:space="preserve"> Rozwoju</w:t>
      </w:r>
      <w:r>
        <w:rPr>
          <w:rFonts w:ascii="Arial" w:eastAsia="Times New Roman" w:hAnsi="Arial" w:cs="Arial"/>
          <w:sz w:val="24"/>
          <w:szCs w:val="24"/>
          <w:lang w:eastAsia="zh-CN"/>
        </w:rPr>
        <w:t xml:space="preserve"> </w:t>
      </w:r>
      <w:r w:rsidRPr="00293087">
        <w:rPr>
          <w:rFonts w:ascii="Arial" w:eastAsia="Times New Roman" w:hAnsi="Arial" w:cs="Arial"/>
          <w:sz w:val="24"/>
          <w:szCs w:val="24"/>
          <w:lang w:eastAsia="zh-CN"/>
        </w:rPr>
        <w:t>Regionalnego</w:t>
      </w:r>
      <w:r>
        <w:rPr>
          <w:rFonts w:ascii="Arial" w:eastAsia="Times New Roman" w:hAnsi="Arial" w:cs="Arial"/>
          <w:sz w:val="24"/>
          <w:szCs w:val="24"/>
          <w:lang w:eastAsia="zh-CN"/>
        </w:rPr>
        <w:t xml:space="preserve"> w ramach programu </w:t>
      </w:r>
      <w:r w:rsidRPr="00293087">
        <w:rPr>
          <w:rFonts w:ascii="Arial" w:eastAsia="Times New Roman" w:hAnsi="Arial" w:cs="Arial"/>
          <w:sz w:val="24"/>
          <w:szCs w:val="24"/>
          <w:lang w:eastAsia="zh-CN"/>
        </w:rPr>
        <w:t>Fundusze Europejskie dla Podkarpacia</w:t>
      </w:r>
    </w:p>
    <w:p w14:paraId="6A0C4809" w14:textId="0387E0EC" w:rsidR="00293087" w:rsidRPr="00293087" w:rsidRDefault="00293087" w:rsidP="004B61AE">
      <w:pPr>
        <w:pStyle w:val="Akapitzlist"/>
        <w:tabs>
          <w:tab w:val="left" w:pos="708"/>
          <w:tab w:val="center" w:pos="4536"/>
          <w:tab w:val="right" w:pos="9072"/>
        </w:tabs>
        <w:spacing w:after="0" w:line="276" w:lineRule="auto"/>
        <w:ind w:left="360"/>
        <w:rPr>
          <w:rFonts w:ascii="Arial" w:eastAsia="Times New Roman" w:hAnsi="Arial" w:cs="Arial"/>
          <w:sz w:val="24"/>
          <w:szCs w:val="24"/>
          <w:lang w:eastAsia="zh-CN"/>
        </w:rPr>
      </w:pPr>
      <w:r w:rsidRPr="00293087">
        <w:rPr>
          <w:rFonts w:ascii="Arial" w:eastAsia="Times New Roman" w:hAnsi="Arial" w:cs="Arial"/>
          <w:sz w:val="24"/>
          <w:szCs w:val="24"/>
          <w:lang w:eastAsia="zh-CN"/>
        </w:rPr>
        <w:t>2021-2027</w:t>
      </w:r>
      <w:r>
        <w:rPr>
          <w:rFonts w:ascii="Arial" w:eastAsia="Times New Roman" w:hAnsi="Arial" w:cs="Arial"/>
          <w:sz w:val="24"/>
          <w:szCs w:val="24"/>
          <w:lang w:eastAsia="zh-CN"/>
        </w:rPr>
        <w:t xml:space="preserve">, priorytetu FEPK.01 </w:t>
      </w:r>
      <w:r w:rsidRPr="00293087">
        <w:rPr>
          <w:rFonts w:ascii="Arial" w:eastAsia="Times New Roman" w:hAnsi="Arial" w:cs="Arial"/>
          <w:sz w:val="24"/>
          <w:szCs w:val="24"/>
          <w:lang w:eastAsia="zh-CN"/>
        </w:rPr>
        <w:t>Konkurencyjna i Cyfrowa Gospodarka</w:t>
      </w:r>
      <w:r w:rsidR="00D10AF9">
        <w:rPr>
          <w:rFonts w:ascii="Arial" w:eastAsia="Times New Roman" w:hAnsi="Arial" w:cs="Arial"/>
          <w:sz w:val="24"/>
          <w:szCs w:val="24"/>
          <w:lang w:eastAsia="zh-CN"/>
        </w:rPr>
        <w:t>, działania FEPK.01.02 Cyfryzacja.</w:t>
      </w:r>
      <w:r>
        <w:rPr>
          <w:rFonts w:ascii="Arial" w:eastAsia="Times New Roman" w:hAnsi="Arial" w:cs="Arial"/>
          <w:sz w:val="24"/>
          <w:szCs w:val="24"/>
          <w:lang w:eastAsia="zh-CN"/>
        </w:rPr>
        <w:t xml:space="preserve"> </w:t>
      </w:r>
      <w:r>
        <w:rPr>
          <w:rFonts w:ascii="Arial" w:eastAsia="Times New Roman" w:hAnsi="Arial" w:cs="Arial"/>
          <w:sz w:val="24"/>
          <w:szCs w:val="24"/>
          <w:lang w:eastAsia="zh-CN"/>
        </w:rPr>
        <w:br/>
      </w:r>
      <w:r w:rsidRPr="00293087">
        <w:rPr>
          <w:rFonts w:ascii="Arial" w:eastAsia="Times New Roman" w:hAnsi="Arial" w:cs="Arial"/>
          <w:sz w:val="24"/>
          <w:szCs w:val="24"/>
          <w:lang w:eastAsia="zh-CN"/>
        </w:rPr>
        <w:t>Numer pro</w:t>
      </w:r>
      <w:r>
        <w:rPr>
          <w:rFonts w:ascii="Arial" w:eastAsia="Times New Roman" w:hAnsi="Arial" w:cs="Arial"/>
          <w:sz w:val="24"/>
          <w:szCs w:val="24"/>
          <w:lang w:eastAsia="zh-CN"/>
        </w:rPr>
        <w:t>jektu: FEPK.01.02-IZ.00-0028/23, t</w:t>
      </w:r>
      <w:r w:rsidRPr="00293087">
        <w:rPr>
          <w:rFonts w:ascii="Arial" w:eastAsia="Times New Roman" w:hAnsi="Arial" w:cs="Arial"/>
          <w:sz w:val="24"/>
          <w:szCs w:val="24"/>
          <w:lang w:eastAsia="zh-CN"/>
        </w:rPr>
        <w:t xml:space="preserve">ytuł projektu: </w:t>
      </w:r>
      <w:r w:rsidRPr="00D10AF9">
        <w:rPr>
          <w:rFonts w:ascii="Arial" w:eastAsia="Times New Roman" w:hAnsi="Arial" w:cs="Arial"/>
          <w:i/>
          <w:sz w:val="24"/>
          <w:szCs w:val="24"/>
          <w:lang w:eastAsia="zh-CN"/>
        </w:rPr>
        <w:t>Platforma e-usług publicznych w Gminie Nozdrzec</w:t>
      </w:r>
      <w:r>
        <w:rPr>
          <w:rFonts w:ascii="Arial" w:eastAsia="Times New Roman" w:hAnsi="Arial" w:cs="Arial"/>
          <w:sz w:val="24"/>
          <w:szCs w:val="24"/>
          <w:lang w:eastAsia="zh-CN"/>
        </w:rPr>
        <w:t>.</w:t>
      </w:r>
    </w:p>
    <w:p w14:paraId="3A69491A" w14:textId="77777777" w:rsidR="000A38AD" w:rsidRPr="00911044" w:rsidRDefault="000A38AD" w:rsidP="004B61AE">
      <w:pPr>
        <w:pStyle w:val="Akapitzlist"/>
        <w:numPr>
          <w:ilvl w:val="0"/>
          <w:numId w:val="21"/>
        </w:numPr>
        <w:tabs>
          <w:tab w:val="left" w:pos="708"/>
          <w:tab w:val="center" w:pos="4536"/>
          <w:tab w:val="right" w:pos="9072"/>
        </w:tabs>
        <w:spacing w:after="0" w:line="276" w:lineRule="auto"/>
        <w:rPr>
          <w:rFonts w:ascii="Arial" w:eastAsia="Times New Roman" w:hAnsi="Arial" w:cs="Arial"/>
          <w:sz w:val="24"/>
          <w:szCs w:val="24"/>
          <w:lang w:eastAsia="zh-CN"/>
        </w:rPr>
      </w:pPr>
      <w:r w:rsidRPr="00911044">
        <w:rPr>
          <w:rFonts w:ascii="Arial" w:eastAsia="Times New Roman" w:hAnsi="Arial" w:cs="Arial"/>
          <w:sz w:val="24"/>
          <w:szCs w:val="24"/>
          <w:lang w:eastAsia="zh-CN"/>
        </w:rPr>
        <w:t>Szczegółowy zakres przedmiotu zamówienia obejmuje następujące części (etapy):</w:t>
      </w:r>
    </w:p>
    <w:p w14:paraId="7426500C" w14:textId="0B9D16E2" w:rsidR="000A38AD" w:rsidRPr="00911044" w:rsidRDefault="000A38AD" w:rsidP="004B61AE">
      <w:pPr>
        <w:pStyle w:val="Akapitzlist"/>
        <w:numPr>
          <w:ilvl w:val="0"/>
          <w:numId w:val="20"/>
        </w:numPr>
        <w:tabs>
          <w:tab w:val="left" w:pos="708"/>
          <w:tab w:val="center" w:pos="4536"/>
          <w:tab w:val="right" w:pos="9072"/>
        </w:tabs>
        <w:spacing w:before="0" w:after="0" w:line="276" w:lineRule="auto"/>
        <w:rPr>
          <w:rFonts w:ascii="Arial" w:eastAsia="Times New Roman" w:hAnsi="Arial" w:cs="Arial"/>
          <w:sz w:val="24"/>
          <w:szCs w:val="24"/>
          <w:lang w:eastAsia="zh-CN"/>
        </w:rPr>
      </w:pPr>
      <w:r w:rsidRPr="00911044">
        <w:rPr>
          <w:rFonts w:ascii="Arial" w:eastAsia="Times New Roman" w:hAnsi="Arial" w:cs="Arial"/>
          <w:sz w:val="24"/>
          <w:szCs w:val="24"/>
          <w:lang w:eastAsia="zh-CN"/>
        </w:rPr>
        <w:t xml:space="preserve">Przygotowanie dla Zamawiającego dokumentacji technicznej (opisów przedmiotu zamówienia) dla wszystkich pozycji budżetowych wchodzących w skład projektu. Lista pozycji budżetowych stanowi </w:t>
      </w:r>
      <w:r w:rsidR="00AB6130">
        <w:rPr>
          <w:rFonts w:ascii="Arial" w:eastAsia="Times New Roman" w:hAnsi="Arial" w:cs="Arial"/>
          <w:b/>
          <w:bCs/>
          <w:sz w:val="24"/>
          <w:szCs w:val="24"/>
          <w:lang w:eastAsia="zh-CN"/>
        </w:rPr>
        <w:t>Zał. Nr 3</w:t>
      </w:r>
      <w:r w:rsidRPr="00911044">
        <w:rPr>
          <w:rFonts w:ascii="Arial" w:eastAsia="Times New Roman" w:hAnsi="Arial" w:cs="Arial"/>
          <w:b/>
          <w:bCs/>
          <w:sz w:val="24"/>
          <w:szCs w:val="24"/>
          <w:lang w:eastAsia="zh-CN"/>
        </w:rPr>
        <w:t xml:space="preserve"> </w:t>
      </w:r>
      <w:r w:rsidRPr="00911044">
        <w:rPr>
          <w:rFonts w:ascii="Arial" w:eastAsia="Times New Roman" w:hAnsi="Arial" w:cs="Arial"/>
          <w:sz w:val="24"/>
          <w:szCs w:val="24"/>
          <w:lang w:eastAsia="zh-CN"/>
        </w:rPr>
        <w:t>do Zapytania. W ramach usługi Wykonawca zobowiązuje się do:</w:t>
      </w:r>
    </w:p>
    <w:p w14:paraId="7CD9C1E2" w14:textId="77777777" w:rsidR="000A38AD" w:rsidRPr="00911044" w:rsidRDefault="000A38AD" w:rsidP="004B61AE">
      <w:pPr>
        <w:pStyle w:val="Akapitzlist"/>
        <w:numPr>
          <w:ilvl w:val="0"/>
          <w:numId w:val="22"/>
        </w:numPr>
        <w:tabs>
          <w:tab w:val="left" w:pos="708"/>
          <w:tab w:val="center" w:pos="4536"/>
          <w:tab w:val="right" w:pos="9072"/>
        </w:tabs>
        <w:spacing w:before="0" w:after="0" w:line="276" w:lineRule="auto"/>
        <w:rPr>
          <w:rFonts w:ascii="Arial" w:eastAsia="Times New Roman" w:hAnsi="Arial" w:cs="Arial"/>
          <w:sz w:val="24"/>
          <w:szCs w:val="24"/>
          <w:lang w:eastAsia="zh-CN"/>
        </w:rPr>
      </w:pPr>
      <w:r w:rsidRPr="00911044">
        <w:rPr>
          <w:rFonts w:ascii="Arial" w:eastAsia="Times New Roman" w:hAnsi="Arial" w:cs="Arial"/>
          <w:sz w:val="24"/>
          <w:szCs w:val="24"/>
          <w:lang w:eastAsia="zh-CN"/>
        </w:rPr>
        <w:t>Opracowania, na podstawie zapisów wniosku, szczegółowych opisów przedmiotów zamówień, specyfikacji warunków zamówień planowanych do zakupu urządzeń, oprogramowania, usług i szkoleń oraz udział w szacowaniu ceny zamówień i przygotowaniu merytorycznych kryteriów oceny ofert.</w:t>
      </w:r>
    </w:p>
    <w:p w14:paraId="48F00019" w14:textId="77777777" w:rsidR="000A38AD" w:rsidRPr="00911044" w:rsidRDefault="000A38AD" w:rsidP="004B61AE">
      <w:pPr>
        <w:pStyle w:val="Akapitzlist"/>
        <w:numPr>
          <w:ilvl w:val="0"/>
          <w:numId w:val="20"/>
        </w:numPr>
        <w:spacing w:before="0" w:after="0" w:line="276" w:lineRule="auto"/>
        <w:rPr>
          <w:rFonts w:ascii="Arial" w:eastAsia="Times New Roman" w:hAnsi="Arial" w:cs="Arial"/>
          <w:sz w:val="24"/>
          <w:szCs w:val="24"/>
          <w:lang w:eastAsia="zh-CN"/>
        </w:rPr>
      </w:pPr>
      <w:r w:rsidRPr="00911044">
        <w:rPr>
          <w:rFonts w:ascii="Arial" w:eastAsia="Times New Roman" w:hAnsi="Arial" w:cs="Arial"/>
          <w:sz w:val="24"/>
          <w:szCs w:val="24"/>
          <w:lang w:eastAsia="zh-CN"/>
        </w:rPr>
        <w:t>Świadczenie usług eksperckich w zakresie nadzoru/zarządzania inwestycją obejmujących:</w:t>
      </w:r>
    </w:p>
    <w:p w14:paraId="3A40A8CE" w14:textId="4E6488BF" w:rsidR="000A38AD" w:rsidRPr="00911044" w:rsidRDefault="000A38AD" w:rsidP="004B61AE">
      <w:pPr>
        <w:pStyle w:val="Akapitzlist"/>
        <w:numPr>
          <w:ilvl w:val="0"/>
          <w:numId w:val="22"/>
        </w:numPr>
        <w:tabs>
          <w:tab w:val="left" w:pos="708"/>
          <w:tab w:val="center" w:pos="4536"/>
          <w:tab w:val="right" w:pos="9072"/>
        </w:tabs>
        <w:spacing w:before="0" w:after="0" w:line="276" w:lineRule="auto"/>
        <w:rPr>
          <w:rFonts w:ascii="Arial" w:eastAsia="Times New Roman" w:hAnsi="Arial" w:cs="Arial"/>
          <w:sz w:val="24"/>
          <w:szCs w:val="24"/>
          <w:lang w:eastAsia="zh-CN"/>
        </w:rPr>
      </w:pPr>
      <w:r w:rsidRPr="00911044">
        <w:rPr>
          <w:rFonts w:ascii="Arial" w:eastAsia="Times New Roman" w:hAnsi="Arial" w:cs="Arial"/>
          <w:sz w:val="24"/>
          <w:szCs w:val="24"/>
          <w:lang w:eastAsia="zh-CN"/>
        </w:rPr>
        <w:t>usługi w zakresie doradztwa technicznego w odniesieniu do przygotowanej dokumentacji technicznej, świadczone na etapie prowadzenia procedury udzielenia zamówienia, w szczególności przygotowywania odpowiedzi na pytania techniczne złożone przez Wykonawców w toku postępowania, ocen złożonych ofert pod względem technicznym i zgodności z założeniami projektu.</w:t>
      </w:r>
    </w:p>
    <w:p w14:paraId="5D98CBFD" w14:textId="3D23E30A" w:rsidR="000A38AD" w:rsidRPr="00911044" w:rsidRDefault="000A38AD" w:rsidP="004B61AE">
      <w:pPr>
        <w:pStyle w:val="Akapitzlist"/>
        <w:numPr>
          <w:ilvl w:val="0"/>
          <w:numId w:val="23"/>
        </w:numPr>
        <w:spacing w:before="0" w:after="0" w:line="276" w:lineRule="auto"/>
        <w:rPr>
          <w:rFonts w:ascii="Arial" w:eastAsia="Times New Roman" w:hAnsi="Arial" w:cs="Arial"/>
          <w:sz w:val="24"/>
          <w:szCs w:val="24"/>
          <w:lang w:eastAsia="zh-CN"/>
        </w:rPr>
      </w:pPr>
      <w:r w:rsidRPr="00911044">
        <w:rPr>
          <w:rFonts w:ascii="Arial" w:eastAsia="Times New Roman" w:hAnsi="Arial" w:cs="Arial"/>
          <w:sz w:val="24"/>
          <w:szCs w:val="24"/>
          <w:lang w:eastAsia="zh-CN"/>
        </w:rPr>
        <w:t xml:space="preserve">usługi doradztwa technicznego na etapie realizacji zamówienia, </w:t>
      </w:r>
      <w:r w:rsidR="00E218FD">
        <w:rPr>
          <w:rFonts w:ascii="Arial" w:eastAsia="Times New Roman" w:hAnsi="Arial" w:cs="Arial"/>
          <w:sz w:val="24"/>
          <w:szCs w:val="24"/>
          <w:lang w:eastAsia="zh-CN"/>
        </w:rPr>
        <w:br/>
      </w:r>
      <w:r w:rsidRPr="00911044">
        <w:rPr>
          <w:rFonts w:ascii="Arial" w:eastAsia="Times New Roman" w:hAnsi="Arial" w:cs="Arial"/>
          <w:sz w:val="24"/>
          <w:szCs w:val="24"/>
          <w:lang w:eastAsia="zh-CN"/>
        </w:rPr>
        <w:t xml:space="preserve">w szczególności opiniowanie zmian wprowadzanych do projektu, </w:t>
      </w:r>
      <w:r w:rsidRPr="00911044">
        <w:rPr>
          <w:rFonts w:ascii="Arial" w:eastAsia="Times New Roman" w:hAnsi="Arial" w:cs="Arial"/>
          <w:sz w:val="24"/>
          <w:szCs w:val="24"/>
          <w:lang w:eastAsia="zh-CN"/>
        </w:rPr>
        <w:lastRenderedPageBreak/>
        <w:t xml:space="preserve">badanie zgodności dostarczanych rozwiązań z wymogami dokumentacji technicznej i projektu, </w:t>
      </w:r>
    </w:p>
    <w:p w14:paraId="01124FDF" w14:textId="0672C187" w:rsidR="00035D58" w:rsidRPr="004774E0" w:rsidRDefault="000A38AD" w:rsidP="004B61AE">
      <w:pPr>
        <w:pStyle w:val="Akapitzlist"/>
        <w:numPr>
          <w:ilvl w:val="0"/>
          <w:numId w:val="23"/>
        </w:numPr>
        <w:spacing w:before="0" w:after="0" w:line="276" w:lineRule="auto"/>
        <w:rPr>
          <w:rFonts w:ascii="Arial" w:eastAsia="Times New Roman" w:hAnsi="Arial" w:cs="Arial"/>
          <w:sz w:val="24"/>
          <w:szCs w:val="24"/>
          <w:lang w:eastAsia="zh-CN"/>
        </w:rPr>
      </w:pPr>
      <w:r w:rsidRPr="00911044">
        <w:rPr>
          <w:rFonts w:ascii="Arial" w:eastAsia="Times New Roman" w:hAnsi="Arial" w:cs="Arial"/>
          <w:sz w:val="24"/>
          <w:szCs w:val="24"/>
          <w:lang w:eastAsia="zh-CN"/>
        </w:rPr>
        <w:t>usługi doradztwa technicznego w zakresie odbioru dostarczanych rozwiązań od wykonawcy, ich uruchomienia oraz testów – uczestnictwo w odbiorach częściowych i końcowych projektu oraz spotkaniach z Wykonawcami.</w:t>
      </w:r>
    </w:p>
    <w:p w14:paraId="55C54BB2" w14:textId="77777777" w:rsidR="00FB54FC" w:rsidRPr="00911044" w:rsidRDefault="00FB54FC" w:rsidP="004B61AE">
      <w:pPr>
        <w:pStyle w:val="Nagwek2"/>
        <w:spacing w:line="276" w:lineRule="auto"/>
        <w:rPr>
          <w:rFonts w:ascii="Arial" w:hAnsi="Arial" w:cs="Arial"/>
          <w:sz w:val="24"/>
          <w:szCs w:val="24"/>
        </w:rPr>
      </w:pPr>
      <w:r w:rsidRPr="00911044">
        <w:rPr>
          <w:rFonts w:ascii="Arial" w:hAnsi="Arial" w:cs="Arial"/>
          <w:sz w:val="24"/>
          <w:szCs w:val="24"/>
        </w:rPr>
        <w:t xml:space="preserve">Wizja lokalna </w:t>
      </w:r>
    </w:p>
    <w:p w14:paraId="55C54BB4" w14:textId="6AF57866" w:rsidR="00787F6E" w:rsidRPr="00911044" w:rsidRDefault="002F7A3B" w:rsidP="004B61AE">
      <w:pPr>
        <w:spacing w:line="276" w:lineRule="auto"/>
        <w:rPr>
          <w:rFonts w:ascii="Arial" w:hAnsi="Arial" w:cs="Arial"/>
          <w:sz w:val="24"/>
          <w:szCs w:val="24"/>
        </w:rPr>
      </w:pPr>
      <w:r w:rsidRPr="00911044">
        <w:rPr>
          <w:rFonts w:ascii="Arial" w:hAnsi="Arial" w:cs="Arial"/>
          <w:sz w:val="24"/>
          <w:szCs w:val="24"/>
        </w:rPr>
        <w:t xml:space="preserve">Zamawiający </w:t>
      </w:r>
      <w:r w:rsidRPr="00911044">
        <w:rPr>
          <w:rFonts w:ascii="Arial" w:hAnsi="Arial" w:cs="Arial"/>
          <w:b/>
          <w:bCs/>
          <w:sz w:val="24"/>
          <w:szCs w:val="24"/>
        </w:rPr>
        <w:t>nie wymaga</w:t>
      </w:r>
      <w:r w:rsidRPr="00911044">
        <w:rPr>
          <w:rFonts w:ascii="Arial" w:hAnsi="Arial" w:cs="Arial"/>
          <w:sz w:val="24"/>
          <w:szCs w:val="24"/>
        </w:rPr>
        <w:t xml:space="preserve">, aby Wykonawca ubiegający się o realizację zamówienia przed złożeniem oferty dokonał wizji lokalnej w miejscu realizacji zamówienia w celu poznania uwarunkowań </w:t>
      </w:r>
      <w:r w:rsidR="001F4B9D" w:rsidRPr="00911044">
        <w:rPr>
          <w:rFonts w:ascii="Arial" w:hAnsi="Arial" w:cs="Arial"/>
          <w:sz w:val="24"/>
          <w:szCs w:val="24"/>
        </w:rPr>
        <w:t>związanych z realizacją zamówienia</w:t>
      </w:r>
      <w:r w:rsidR="00E218FD">
        <w:rPr>
          <w:rFonts w:ascii="Arial" w:hAnsi="Arial" w:cs="Arial"/>
          <w:sz w:val="24"/>
          <w:szCs w:val="24"/>
        </w:rPr>
        <w:t>.</w:t>
      </w:r>
    </w:p>
    <w:p w14:paraId="55C54BB5" w14:textId="77777777" w:rsidR="008848BD" w:rsidRPr="00911044" w:rsidRDefault="008848BD" w:rsidP="004B61AE">
      <w:pPr>
        <w:pStyle w:val="Nagwek2"/>
        <w:spacing w:line="276" w:lineRule="auto"/>
        <w:rPr>
          <w:rFonts w:ascii="Arial" w:hAnsi="Arial" w:cs="Arial"/>
          <w:sz w:val="24"/>
          <w:szCs w:val="24"/>
        </w:rPr>
      </w:pPr>
      <w:r w:rsidRPr="00911044">
        <w:rPr>
          <w:rFonts w:ascii="Arial" w:hAnsi="Arial" w:cs="Arial"/>
          <w:sz w:val="24"/>
          <w:szCs w:val="24"/>
        </w:rPr>
        <w:t xml:space="preserve">Równoważność </w:t>
      </w:r>
    </w:p>
    <w:p w14:paraId="55C54BB6" w14:textId="77777777" w:rsidR="00F83349" w:rsidRPr="00911044" w:rsidRDefault="00F83349" w:rsidP="004B61AE">
      <w:pPr>
        <w:spacing w:line="276" w:lineRule="auto"/>
        <w:rPr>
          <w:rFonts w:ascii="Arial" w:hAnsi="Arial" w:cs="Arial"/>
          <w:sz w:val="24"/>
          <w:szCs w:val="24"/>
        </w:rPr>
      </w:pPr>
      <w:r w:rsidRPr="00911044">
        <w:rPr>
          <w:rFonts w:ascii="Arial" w:hAnsi="Arial" w:cs="Arial"/>
          <w:sz w:val="24"/>
          <w:szCs w:val="24"/>
        </w:rPr>
        <w:t>Rozwiązania równoważne:</w:t>
      </w:r>
    </w:p>
    <w:p w14:paraId="55C54BB7" w14:textId="77777777" w:rsidR="00F83349" w:rsidRPr="00911044" w:rsidRDefault="00F83349" w:rsidP="004B61AE">
      <w:pPr>
        <w:pStyle w:val="Akapitzlist"/>
        <w:numPr>
          <w:ilvl w:val="0"/>
          <w:numId w:val="4"/>
        </w:numPr>
        <w:spacing w:before="0" w:after="160" w:line="276" w:lineRule="auto"/>
        <w:ind w:left="720"/>
        <w:rPr>
          <w:rFonts w:ascii="Arial" w:hAnsi="Arial" w:cs="Arial"/>
          <w:sz w:val="24"/>
          <w:szCs w:val="24"/>
        </w:rPr>
      </w:pPr>
      <w:r w:rsidRPr="00911044">
        <w:rPr>
          <w:rFonts w:ascii="Arial" w:hAnsi="Arial" w:cs="Arial"/>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5C54BB8" w14:textId="77777777" w:rsidR="00F83349" w:rsidRPr="00911044" w:rsidRDefault="00F83349" w:rsidP="004B61AE">
      <w:pPr>
        <w:pStyle w:val="Akapitzlist"/>
        <w:numPr>
          <w:ilvl w:val="0"/>
          <w:numId w:val="4"/>
        </w:numPr>
        <w:spacing w:before="0" w:after="160" w:line="276" w:lineRule="auto"/>
        <w:ind w:left="720"/>
        <w:rPr>
          <w:rFonts w:ascii="Arial" w:hAnsi="Arial" w:cs="Arial"/>
          <w:sz w:val="24"/>
          <w:szCs w:val="24"/>
        </w:rPr>
      </w:pPr>
      <w:r w:rsidRPr="00911044">
        <w:rPr>
          <w:rFonts w:ascii="Arial" w:hAnsi="Arial" w:cs="Arial"/>
          <w:sz w:val="24"/>
          <w:szCs w:val="24"/>
        </w:rPr>
        <w:t>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rsidRPr="00911044">
        <w:rPr>
          <w:rFonts w:ascii="Arial" w:hAnsi="Arial" w:cs="Arial"/>
          <w:sz w:val="24"/>
          <w:szCs w:val="24"/>
        </w:rPr>
        <w:t> </w:t>
      </w:r>
      <w:r w:rsidRPr="00911044">
        <w:rPr>
          <w:rFonts w:ascii="Arial" w:hAnsi="Arial" w:cs="Arial"/>
          <w:sz w:val="24"/>
          <w:szCs w:val="24"/>
        </w:rPr>
        <w:t>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5C54BB9" w14:textId="77777777" w:rsidR="00846547" w:rsidRPr="00911044" w:rsidRDefault="00353578" w:rsidP="004B61AE">
      <w:pPr>
        <w:pStyle w:val="Akapitzlist"/>
        <w:numPr>
          <w:ilvl w:val="0"/>
          <w:numId w:val="4"/>
        </w:numPr>
        <w:spacing w:before="0" w:after="160" w:line="276" w:lineRule="auto"/>
        <w:ind w:left="720"/>
        <w:rPr>
          <w:rFonts w:ascii="Arial" w:hAnsi="Arial" w:cs="Arial"/>
          <w:sz w:val="24"/>
          <w:szCs w:val="24"/>
        </w:rPr>
      </w:pPr>
      <w:r w:rsidRPr="00911044">
        <w:rPr>
          <w:rFonts w:ascii="Arial" w:hAnsi="Arial" w:cs="Arial"/>
          <w:sz w:val="24"/>
          <w:szCs w:val="24"/>
        </w:rPr>
        <w:t xml:space="preserve">jeżeli w jakimkolwiek miejscu dokumentacji stanowiącej opis przedmiotu zamówienia </w:t>
      </w:r>
      <w:r w:rsidR="00716F99" w:rsidRPr="00911044">
        <w:rPr>
          <w:rFonts w:ascii="Arial" w:hAnsi="Arial" w:cs="Arial"/>
          <w:sz w:val="24"/>
          <w:szCs w:val="24"/>
        </w:rPr>
        <w:t>został określony sposób postępowania użytkownika i/lub realizacji określonej funkcjonalności należy traktować go wyłącznie poglądowo</w:t>
      </w:r>
      <w:r w:rsidR="00C304E8" w:rsidRPr="00911044">
        <w:rPr>
          <w:rFonts w:ascii="Arial" w:hAnsi="Arial" w:cs="Arial"/>
          <w:sz w:val="24"/>
          <w:szCs w:val="24"/>
        </w:rPr>
        <w:t xml:space="preserve">. Opis ma na celu określenie pożądanego efektu końcowego. Sposób jego osiągnięcia może być dowolny. </w:t>
      </w:r>
    </w:p>
    <w:p w14:paraId="55C54BBA" w14:textId="77777777" w:rsidR="00846547" w:rsidRPr="00911044" w:rsidRDefault="00846547" w:rsidP="004B61AE">
      <w:pPr>
        <w:pStyle w:val="Akapitzlist"/>
        <w:numPr>
          <w:ilvl w:val="0"/>
          <w:numId w:val="4"/>
        </w:numPr>
        <w:spacing w:before="0" w:after="160" w:line="276" w:lineRule="auto"/>
        <w:ind w:left="720"/>
        <w:rPr>
          <w:rFonts w:ascii="Arial" w:hAnsi="Arial" w:cs="Arial"/>
          <w:sz w:val="24"/>
          <w:szCs w:val="24"/>
        </w:rPr>
      </w:pPr>
      <w:r w:rsidRPr="00911044">
        <w:rPr>
          <w:rFonts w:ascii="Arial" w:hAnsi="Arial" w:cs="Arial"/>
          <w:sz w:val="24"/>
          <w:szCs w:val="24"/>
        </w:rPr>
        <w:lastRenderedPageBreak/>
        <w:t>W przypadku, gdy do opisu przedmiotu zamówienia zostały użyte określenia  norm właściwych dla Europejskiego Obszaru Gospodarczego</w:t>
      </w:r>
      <w:r w:rsidR="003C4D64" w:rsidRPr="00911044">
        <w:rPr>
          <w:rFonts w:ascii="Arial" w:hAnsi="Arial" w:cs="Arial"/>
          <w:sz w:val="24"/>
          <w:szCs w:val="24"/>
        </w:rPr>
        <w:t xml:space="preserve">, Zamawiający dopuszcza każde inne rozwiązanie, o ile </w:t>
      </w:r>
      <w:r w:rsidRPr="00911044">
        <w:rPr>
          <w:rFonts w:ascii="Arial" w:hAnsi="Arial" w:cs="Arial"/>
          <w:sz w:val="24"/>
          <w:szCs w:val="24"/>
        </w:rPr>
        <w:t>wykonawca udowodni w swojej ofercie, że proponowane rozwiązania w</w:t>
      </w:r>
      <w:r w:rsidR="003C4D64" w:rsidRPr="00911044">
        <w:rPr>
          <w:rFonts w:ascii="Arial" w:hAnsi="Arial" w:cs="Arial"/>
          <w:sz w:val="24"/>
          <w:szCs w:val="24"/>
        </w:rPr>
        <w:t xml:space="preserve"> </w:t>
      </w:r>
      <w:r w:rsidRPr="00911044">
        <w:rPr>
          <w:rFonts w:ascii="Arial" w:hAnsi="Arial" w:cs="Arial"/>
          <w:sz w:val="24"/>
          <w:szCs w:val="24"/>
        </w:rPr>
        <w:t>równoważnym stopniu spełniają wymagania określone w zapytaniu ofertowym</w:t>
      </w:r>
    </w:p>
    <w:p w14:paraId="55C54BBB" w14:textId="77777777" w:rsidR="00F83349" w:rsidRPr="00911044" w:rsidRDefault="00F83349" w:rsidP="004B61AE">
      <w:pPr>
        <w:pStyle w:val="Akapitzlist"/>
        <w:numPr>
          <w:ilvl w:val="0"/>
          <w:numId w:val="4"/>
        </w:numPr>
        <w:spacing w:before="0" w:after="160" w:line="276" w:lineRule="auto"/>
        <w:ind w:left="720"/>
        <w:rPr>
          <w:rFonts w:ascii="Arial" w:hAnsi="Arial" w:cs="Arial"/>
          <w:sz w:val="24"/>
          <w:szCs w:val="24"/>
        </w:rPr>
      </w:pPr>
      <w:r w:rsidRPr="00911044">
        <w:rPr>
          <w:rFonts w:ascii="Arial" w:hAnsi="Arial" w:cs="Arial"/>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5C54BBD" w14:textId="78BE9889" w:rsidR="008848BD" w:rsidRPr="00911044" w:rsidRDefault="00787F6E" w:rsidP="004B61AE">
      <w:pPr>
        <w:pStyle w:val="Akapitzlist"/>
        <w:numPr>
          <w:ilvl w:val="0"/>
          <w:numId w:val="4"/>
        </w:numPr>
        <w:spacing w:before="0" w:after="160" w:line="276" w:lineRule="auto"/>
        <w:ind w:left="720"/>
        <w:rPr>
          <w:rFonts w:ascii="Arial" w:hAnsi="Arial" w:cs="Arial"/>
          <w:sz w:val="24"/>
          <w:szCs w:val="24"/>
        </w:rPr>
      </w:pPr>
      <w:r w:rsidRPr="00911044">
        <w:rPr>
          <w:rFonts w:ascii="Arial" w:hAnsi="Arial" w:cs="Arial"/>
          <w:sz w:val="24"/>
          <w:szCs w:val="24"/>
        </w:rPr>
        <w:t>Jeżeli nie zaznaczono wyraźnie inaczej to wszystkie parametry techniczne podane w</w:t>
      </w:r>
      <w:r w:rsidR="00BA4B11" w:rsidRPr="00911044">
        <w:rPr>
          <w:rFonts w:ascii="Arial" w:hAnsi="Arial" w:cs="Arial"/>
          <w:sz w:val="24"/>
          <w:szCs w:val="24"/>
        </w:rPr>
        <w:t> </w:t>
      </w:r>
      <w:r w:rsidR="00AB6130">
        <w:rPr>
          <w:rFonts w:ascii="Arial" w:hAnsi="Arial" w:cs="Arial"/>
          <w:sz w:val="24"/>
          <w:szCs w:val="24"/>
        </w:rPr>
        <w:t>dokumentacji Z</w:t>
      </w:r>
      <w:r w:rsidRPr="00911044">
        <w:rPr>
          <w:rFonts w:ascii="Arial" w:hAnsi="Arial" w:cs="Arial"/>
          <w:sz w:val="24"/>
          <w:szCs w:val="24"/>
        </w:rPr>
        <w:t xml:space="preserve">apytania </w:t>
      </w:r>
      <w:r w:rsidR="00AB6130">
        <w:rPr>
          <w:rFonts w:ascii="Arial" w:hAnsi="Arial" w:cs="Arial"/>
          <w:sz w:val="24"/>
          <w:szCs w:val="24"/>
        </w:rPr>
        <w:t>Cenowego</w:t>
      </w:r>
      <w:r w:rsidRPr="00911044">
        <w:rPr>
          <w:rFonts w:ascii="Arial" w:hAnsi="Arial" w:cs="Arial"/>
          <w:sz w:val="24"/>
          <w:szCs w:val="24"/>
        </w:rPr>
        <w:t xml:space="preserve"> należy traktować jako parametry minimalne. Oznacza to, że każdy parametr jest poprzedzony stwierdzeniem „minimum”. </w:t>
      </w:r>
    </w:p>
    <w:p w14:paraId="55C54BBE" w14:textId="77777777" w:rsidR="00AA74F8" w:rsidRPr="00911044" w:rsidRDefault="00AA74F8" w:rsidP="004B61AE">
      <w:pPr>
        <w:pStyle w:val="Nagwek2"/>
        <w:spacing w:line="276" w:lineRule="auto"/>
        <w:rPr>
          <w:rFonts w:ascii="Arial" w:hAnsi="Arial" w:cs="Arial"/>
          <w:sz w:val="24"/>
          <w:szCs w:val="24"/>
        </w:rPr>
      </w:pPr>
      <w:r w:rsidRPr="00911044">
        <w:rPr>
          <w:rFonts w:ascii="Arial" w:hAnsi="Arial" w:cs="Arial"/>
          <w:sz w:val="24"/>
          <w:szCs w:val="24"/>
        </w:rPr>
        <w:t xml:space="preserve">Uzasadnienie braku podziału na części </w:t>
      </w:r>
    </w:p>
    <w:p w14:paraId="243CD497" w14:textId="20E1CDC1" w:rsidR="008551DF" w:rsidRPr="00911044" w:rsidRDefault="00BA0B49" w:rsidP="004B61AE">
      <w:pPr>
        <w:spacing w:line="276" w:lineRule="auto"/>
        <w:rPr>
          <w:rFonts w:ascii="Arial" w:hAnsi="Arial" w:cs="Arial"/>
          <w:sz w:val="24"/>
          <w:szCs w:val="24"/>
        </w:rPr>
      </w:pPr>
      <w:r w:rsidRPr="00911044">
        <w:rPr>
          <w:rFonts w:ascii="Arial" w:hAnsi="Arial" w:cs="Arial"/>
          <w:sz w:val="24"/>
          <w:szCs w:val="24"/>
        </w:rPr>
        <w:t>Przedmiot niniejszego Zapytania dotyczy jednej usługi stanowiącej zintegrowane ze sobą elementy, których nie można dzielić. Zamawiający działając racjonalnie, poprzez uzyskanie najlepszych efektów z poniesionych nakładów, nie może dopuścić do maksymalnego możliwego rozdrobnienia zamówienia, z uwagi na fakt, że nadmierne rozdrobnienie przedmiotowego zamówienia na części może pociągnąć za sobą negatywne skutki dla Zamawiającego. Wartością stanowiąc</w:t>
      </w:r>
      <w:r w:rsidR="008551DF" w:rsidRPr="00911044">
        <w:rPr>
          <w:rFonts w:ascii="Arial" w:hAnsi="Arial" w:cs="Arial"/>
          <w:sz w:val="24"/>
          <w:szCs w:val="24"/>
        </w:rPr>
        <w:t>ą</w:t>
      </w:r>
      <w:r w:rsidRPr="00911044">
        <w:rPr>
          <w:rFonts w:ascii="Arial" w:hAnsi="Arial" w:cs="Arial"/>
          <w:sz w:val="24"/>
          <w:szCs w:val="24"/>
        </w:rPr>
        <w:t xml:space="preserve"> podstawę wyboru trybu jest łączna wartość innych podobnych zamówień uwzględnionych w określeniu wartości szacunkowej niniejszego Zapytania. Zamawiający dokonał więc już podziału wyodrębniając podobne zamówienia dla całego grantu. Dokonywanie dalszego podziału wiązałoby się z nadmiernym rozdrobnieniem zamówienia.</w:t>
      </w:r>
    </w:p>
    <w:p w14:paraId="513667EA" w14:textId="0ACD6BD2" w:rsidR="004B61AE" w:rsidRDefault="004B61AE" w:rsidP="004B61AE">
      <w:pPr>
        <w:pStyle w:val="Nagwek1"/>
        <w:spacing w:line="276" w:lineRule="auto"/>
        <w:rPr>
          <w:sz w:val="24"/>
          <w:szCs w:val="24"/>
        </w:rPr>
      </w:pPr>
      <w:r>
        <w:rPr>
          <w:sz w:val="24"/>
          <w:szCs w:val="24"/>
        </w:rPr>
        <w:t>konflikt interesów</w:t>
      </w:r>
    </w:p>
    <w:p w14:paraId="62F02C6C" w14:textId="77777777" w:rsidR="004B61AE" w:rsidRDefault="004B61AE" w:rsidP="004B61AE">
      <w:pPr>
        <w:pStyle w:val="Akapitzlist"/>
        <w:numPr>
          <w:ilvl w:val="0"/>
          <w:numId w:val="35"/>
        </w:numPr>
        <w:spacing w:line="276" w:lineRule="auto"/>
        <w:rPr>
          <w:rFonts w:ascii="Arial" w:hAnsi="Arial" w:cs="Arial"/>
          <w:sz w:val="24"/>
          <w:szCs w:val="24"/>
        </w:rPr>
      </w:pPr>
      <w:r w:rsidRPr="004B61AE">
        <w:rPr>
          <w:rFonts w:ascii="Arial" w:hAnsi="Arial" w:cs="Arial"/>
          <w:sz w:val="24"/>
          <w:szCs w:val="24"/>
        </w:rPr>
        <w:t>Zamawiający będzie podejmował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w:t>
      </w:r>
    </w:p>
    <w:p w14:paraId="3D313AC7" w14:textId="77777777" w:rsidR="004B61AE" w:rsidRDefault="004B61AE" w:rsidP="004B61AE">
      <w:pPr>
        <w:pStyle w:val="Akapitzlist"/>
        <w:numPr>
          <w:ilvl w:val="0"/>
          <w:numId w:val="35"/>
        </w:numPr>
        <w:spacing w:line="276" w:lineRule="auto"/>
        <w:rPr>
          <w:rFonts w:ascii="Arial" w:hAnsi="Arial" w:cs="Arial"/>
          <w:sz w:val="24"/>
          <w:szCs w:val="24"/>
        </w:rPr>
      </w:pPr>
      <w:r w:rsidRPr="004B61AE">
        <w:rPr>
          <w:rFonts w:ascii="Arial" w:hAnsi="Arial" w:cs="Arial"/>
          <w:sz w:val="24"/>
          <w:szCs w:val="24"/>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2F3D5CF7" w14:textId="32B14567" w:rsidR="004B61AE" w:rsidRPr="004B61AE" w:rsidRDefault="004B61AE" w:rsidP="004B61AE">
      <w:pPr>
        <w:pStyle w:val="Akapitzlist"/>
        <w:numPr>
          <w:ilvl w:val="0"/>
          <w:numId w:val="35"/>
        </w:numPr>
        <w:spacing w:line="276" w:lineRule="auto"/>
        <w:rPr>
          <w:rFonts w:ascii="Arial" w:hAnsi="Arial" w:cs="Arial"/>
          <w:sz w:val="24"/>
          <w:szCs w:val="24"/>
        </w:rPr>
      </w:pPr>
      <w:r w:rsidRPr="004B61AE">
        <w:rPr>
          <w:rFonts w:ascii="Arial" w:hAnsi="Arial" w:cs="Arial"/>
          <w:sz w:val="24"/>
          <w:szCs w:val="24"/>
        </w:rPr>
        <w:t xml:space="preserve">W związku z powyższym Zamawiający zagwarantuje, aby czynności związane z przygotowaniem oraz przeprowadzeniem postępowania o udzielenie </w:t>
      </w:r>
      <w:r w:rsidRPr="004B61AE">
        <w:rPr>
          <w:rFonts w:ascii="Arial" w:hAnsi="Arial" w:cs="Arial"/>
          <w:sz w:val="24"/>
          <w:szCs w:val="24"/>
        </w:rPr>
        <w:lastRenderedPageBreak/>
        <w:t xml:space="preserve">zamówienia wykonywały osoby, które nie wykazują powiązań osobowych lub kapitałowych z wykonawcami, zapewniając tym samym bezstronność </w:t>
      </w:r>
      <w:r>
        <w:rPr>
          <w:rFonts w:ascii="Arial" w:hAnsi="Arial" w:cs="Arial"/>
          <w:sz w:val="24"/>
          <w:szCs w:val="24"/>
        </w:rPr>
        <w:br/>
      </w:r>
      <w:r w:rsidRPr="004B61AE">
        <w:rPr>
          <w:rFonts w:ascii="Arial" w:hAnsi="Arial" w:cs="Arial"/>
          <w:sz w:val="24"/>
          <w:szCs w:val="24"/>
        </w:rPr>
        <w:t>i obiektywizm.</w:t>
      </w:r>
    </w:p>
    <w:p w14:paraId="55C54BC1" w14:textId="798C4D81" w:rsidR="00BE34CF" w:rsidRPr="00911044" w:rsidRDefault="00911044" w:rsidP="004B61AE">
      <w:pPr>
        <w:pStyle w:val="Nagwek1"/>
        <w:spacing w:line="276" w:lineRule="auto"/>
        <w:rPr>
          <w:sz w:val="24"/>
          <w:szCs w:val="24"/>
        </w:rPr>
      </w:pPr>
      <w:r w:rsidRPr="00911044">
        <w:rPr>
          <w:rFonts w:ascii="Arial" w:hAnsi="Arial" w:cs="Arial"/>
          <w:sz w:val="24"/>
          <w:szCs w:val="24"/>
        </w:rPr>
        <w:t>Podstawy wykluczenia wykonawcy z postępowania oraz ocena braku podstaw wykluczenia wykonawcy z postępowania</w:t>
      </w:r>
      <w:r w:rsidRPr="00911044">
        <w:rPr>
          <w:sz w:val="24"/>
          <w:szCs w:val="24"/>
        </w:rPr>
        <w:t xml:space="preserve">, Warunki </w:t>
      </w:r>
      <w:r w:rsidR="00BE34CF" w:rsidRPr="00911044">
        <w:rPr>
          <w:sz w:val="24"/>
          <w:szCs w:val="24"/>
        </w:rPr>
        <w:t>udziału w postępowaniu o udzielenie zamówienia oraz opis sposobu dokonywania oceny ich spełniania</w:t>
      </w:r>
    </w:p>
    <w:p w14:paraId="38981B9B" w14:textId="501B6426" w:rsidR="00911044" w:rsidRPr="00911044" w:rsidRDefault="00911044" w:rsidP="004B61AE">
      <w:pPr>
        <w:pStyle w:val="Nagwek2"/>
        <w:spacing w:line="276" w:lineRule="auto"/>
        <w:rPr>
          <w:rFonts w:ascii="Arial" w:hAnsi="Arial" w:cs="Arial"/>
          <w:sz w:val="24"/>
          <w:szCs w:val="24"/>
        </w:rPr>
      </w:pPr>
      <w:r w:rsidRPr="00911044">
        <w:rPr>
          <w:rFonts w:ascii="Arial" w:hAnsi="Arial" w:cs="Arial"/>
          <w:sz w:val="24"/>
          <w:szCs w:val="24"/>
        </w:rPr>
        <w:t>Podstawy wykluczenia wykonawcy z postępowania oraz ocena braku podstaw wykluczenia wykonawcy z postępowania</w:t>
      </w:r>
    </w:p>
    <w:p w14:paraId="4FC7F5F3" w14:textId="77777777" w:rsidR="00911044" w:rsidRPr="00911044" w:rsidRDefault="00911044" w:rsidP="004B61AE">
      <w:pPr>
        <w:numPr>
          <w:ilvl w:val="0"/>
          <w:numId w:val="28"/>
        </w:numPr>
        <w:spacing w:line="276" w:lineRule="auto"/>
        <w:rPr>
          <w:sz w:val="24"/>
          <w:szCs w:val="24"/>
        </w:rPr>
      </w:pPr>
      <w:r w:rsidRPr="00911044">
        <w:rPr>
          <w:sz w:val="24"/>
          <w:szCs w:val="24"/>
        </w:rPr>
        <w:t xml:space="preserve">O udzielenie zamówienia </w:t>
      </w:r>
      <w:r w:rsidRPr="00911044">
        <w:rPr>
          <w:b/>
          <w:bCs/>
          <w:sz w:val="24"/>
          <w:szCs w:val="24"/>
        </w:rPr>
        <w:t>nie może ubiegać się</w:t>
      </w:r>
      <w:r w:rsidRPr="00911044">
        <w:rPr>
          <w:sz w:val="24"/>
          <w:szCs w:val="24"/>
        </w:rPr>
        <w:t xml:space="preserve"> Wykonawca: </w:t>
      </w:r>
    </w:p>
    <w:p w14:paraId="4533481D" w14:textId="77777777" w:rsidR="00911044" w:rsidRPr="00911044" w:rsidRDefault="00911044" w:rsidP="004B61AE">
      <w:pPr>
        <w:numPr>
          <w:ilvl w:val="0"/>
          <w:numId w:val="29"/>
        </w:numPr>
        <w:spacing w:line="276" w:lineRule="auto"/>
        <w:rPr>
          <w:sz w:val="24"/>
          <w:szCs w:val="24"/>
        </w:rPr>
      </w:pPr>
      <w:r w:rsidRPr="00911044">
        <w:rPr>
          <w:sz w:val="24"/>
          <w:szCs w:val="24"/>
        </w:rPr>
        <w:t xml:space="preserve">jeżeli w stosunku do niego zachodzi którakolwiek z okoliczności, o których mowa w art. 7 ust. 1 ustawy z dnia 13 kwietnia 2022 r. o szczególnych rozwiązaniach w zakresie  przeciwdziałania wspieraniu agresji na Ukrainę oraz służących ochronie bezpieczeństwa narodowego (Dz. U. z 2023 r. poz. 1497 z </w:t>
      </w:r>
      <w:proofErr w:type="spellStart"/>
      <w:r w:rsidRPr="00911044">
        <w:rPr>
          <w:sz w:val="24"/>
          <w:szCs w:val="24"/>
        </w:rPr>
        <w:t>późn</w:t>
      </w:r>
      <w:proofErr w:type="spellEnd"/>
      <w:r w:rsidRPr="00911044">
        <w:rPr>
          <w:sz w:val="24"/>
          <w:szCs w:val="24"/>
        </w:rPr>
        <w:t>. zm.);</w:t>
      </w:r>
    </w:p>
    <w:p w14:paraId="5B625C65" w14:textId="77777777" w:rsidR="00911044" w:rsidRPr="00911044" w:rsidRDefault="00911044" w:rsidP="004B61AE">
      <w:pPr>
        <w:numPr>
          <w:ilvl w:val="0"/>
          <w:numId w:val="29"/>
        </w:numPr>
        <w:spacing w:line="276" w:lineRule="auto"/>
        <w:rPr>
          <w:sz w:val="24"/>
          <w:szCs w:val="24"/>
        </w:rPr>
      </w:pPr>
      <w:r w:rsidRPr="00911044">
        <w:rPr>
          <w:sz w:val="24"/>
          <w:szCs w:val="24"/>
        </w:rPr>
        <w:t>który podlega wykluczeniu z udziału w postępowaniu z uwagi na osobowe lub kapitałowe powiązanie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677F830E" w14:textId="77777777" w:rsidR="00911044" w:rsidRPr="00911044" w:rsidRDefault="00911044" w:rsidP="004B61AE">
      <w:pPr>
        <w:numPr>
          <w:ilvl w:val="1"/>
          <w:numId w:val="29"/>
        </w:numPr>
        <w:spacing w:line="276" w:lineRule="auto"/>
        <w:rPr>
          <w:sz w:val="24"/>
          <w:szCs w:val="24"/>
        </w:rPr>
      </w:pPr>
      <w:r w:rsidRPr="00911044">
        <w:rPr>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21D38D4D" w14:textId="218D07B1" w:rsidR="00911044" w:rsidRPr="00911044" w:rsidRDefault="00911044" w:rsidP="004B61AE">
      <w:pPr>
        <w:numPr>
          <w:ilvl w:val="1"/>
          <w:numId w:val="29"/>
        </w:numPr>
        <w:spacing w:line="276" w:lineRule="auto"/>
        <w:rPr>
          <w:sz w:val="24"/>
          <w:szCs w:val="24"/>
        </w:rPr>
      </w:pPr>
      <w:r w:rsidRPr="00911044">
        <w:rPr>
          <w:sz w:val="24"/>
          <w:szCs w:val="24"/>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t>
      </w:r>
      <w:r>
        <w:rPr>
          <w:sz w:val="24"/>
          <w:szCs w:val="24"/>
        </w:rPr>
        <w:br/>
      </w:r>
      <w:r w:rsidRPr="00911044">
        <w:rPr>
          <w:sz w:val="24"/>
          <w:szCs w:val="24"/>
        </w:rPr>
        <w:t xml:space="preserve">z wykonawcą, jego zastępcą prawnym lub członkami organów zarządzających lub organów nadzorczych wykonawców ubiegających się o udzielenie zamówienia, </w:t>
      </w:r>
    </w:p>
    <w:p w14:paraId="4BE074F3" w14:textId="2F9084C5" w:rsidR="00911044" w:rsidRPr="00911044" w:rsidRDefault="00911044" w:rsidP="004B61AE">
      <w:pPr>
        <w:numPr>
          <w:ilvl w:val="1"/>
          <w:numId w:val="29"/>
        </w:numPr>
        <w:spacing w:line="276" w:lineRule="auto"/>
        <w:rPr>
          <w:sz w:val="24"/>
          <w:szCs w:val="24"/>
        </w:rPr>
      </w:pPr>
      <w:r w:rsidRPr="00911044">
        <w:rPr>
          <w:sz w:val="24"/>
          <w:szCs w:val="24"/>
        </w:rPr>
        <w:t>pozostawaniu z wykonawcą w takim stosunku prawnym lub faktycznym, że istnieje uzasadniona wątpliwość co do ich bezstronnoś</w:t>
      </w:r>
      <w:r w:rsidR="009C184C">
        <w:rPr>
          <w:sz w:val="24"/>
          <w:szCs w:val="24"/>
        </w:rPr>
        <w:t xml:space="preserve">ci lub niezależności w związku </w:t>
      </w:r>
      <w:r w:rsidRPr="00911044">
        <w:rPr>
          <w:sz w:val="24"/>
          <w:szCs w:val="24"/>
        </w:rPr>
        <w:t>z postępowaniem o udzielenie zamówienia.</w:t>
      </w:r>
    </w:p>
    <w:p w14:paraId="7CF36E08" w14:textId="2CD925D4" w:rsidR="00911044" w:rsidRPr="00911044" w:rsidRDefault="00911044" w:rsidP="004B61AE">
      <w:pPr>
        <w:numPr>
          <w:ilvl w:val="0"/>
          <w:numId w:val="28"/>
        </w:numPr>
        <w:spacing w:line="276" w:lineRule="auto"/>
        <w:rPr>
          <w:sz w:val="24"/>
          <w:szCs w:val="24"/>
        </w:rPr>
      </w:pPr>
      <w:r w:rsidRPr="00911044">
        <w:rPr>
          <w:sz w:val="24"/>
          <w:szCs w:val="24"/>
        </w:rPr>
        <w:lastRenderedPageBreak/>
        <w:t xml:space="preserve">W celu potwierdzenia braku podstaw do wykluczenia Wykonawcy wskazanych </w:t>
      </w:r>
      <w:r>
        <w:rPr>
          <w:sz w:val="24"/>
          <w:szCs w:val="24"/>
        </w:rPr>
        <w:br/>
      </w:r>
      <w:r w:rsidRPr="00911044">
        <w:rPr>
          <w:sz w:val="24"/>
          <w:szCs w:val="24"/>
        </w:rPr>
        <w:t xml:space="preserve">w ust. 1 pkt 1 i 2, Wykonawca zobowiązany jest złożyć </w:t>
      </w:r>
      <w:r>
        <w:rPr>
          <w:sz w:val="24"/>
          <w:szCs w:val="24"/>
        </w:rPr>
        <w:t xml:space="preserve">oświadczenie zawarte </w:t>
      </w:r>
      <w:r>
        <w:rPr>
          <w:sz w:val="24"/>
          <w:szCs w:val="24"/>
        </w:rPr>
        <w:br/>
        <w:t>w Formularzu oferty – Zał. Nr 1.</w:t>
      </w:r>
    </w:p>
    <w:p w14:paraId="3E67C95F" w14:textId="56423C8D" w:rsidR="00911044" w:rsidRPr="00911044" w:rsidRDefault="00911044" w:rsidP="004B61AE">
      <w:pPr>
        <w:numPr>
          <w:ilvl w:val="0"/>
          <w:numId w:val="28"/>
        </w:numPr>
        <w:spacing w:line="276" w:lineRule="auto"/>
        <w:rPr>
          <w:sz w:val="24"/>
          <w:szCs w:val="24"/>
        </w:rPr>
      </w:pPr>
      <w:r w:rsidRPr="00911044">
        <w:rPr>
          <w:sz w:val="24"/>
          <w:szCs w:val="24"/>
        </w:rPr>
        <w:t xml:space="preserve">Zamawiający wykluczy Wykonawcę z postępowania o udzielenie zamówienia, </w:t>
      </w:r>
      <w:r w:rsidR="00BC7C96">
        <w:rPr>
          <w:sz w:val="24"/>
          <w:szCs w:val="24"/>
        </w:rPr>
        <w:br/>
      </w:r>
      <w:r w:rsidRPr="00911044">
        <w:rPr>
          <w:sz w:val="24"/>
          <w:szCs w:val="24"/>
        </w:rPr>
        <w:t xml:space="preserve">w stosunku do którego zachodzi którakolwiek z okoliczności, o których mowa </w:t>
      </w:r>
      <w:r w:rsidR="009C184C">
        <w:rPr>
          <w:sz w:val="24"/>
          <w:szCs w:val="24"/>
        </w:rPr>
        <w:br/>
      </w:r>
      <w:r w:rsidRPr="00911044">
        <w:rPr>
          <w:sz w:val="24"/>
          <w:szCs w:val="24"/>
        </w:rPr>
        <w:t>w ust. 1 pkt 1 lub pkt 2.</w:t>
      </w:r>
    </w:p>
    <w:p w14:paraId="55C54BC2" w14:textId="77777777" w:rsidR="0015034A" w:rsidRPr="00911044" w:rsidRDefault="0015034A" w:rsidP="004B61AE">
      <w:pPr>
        <w:pStyle w:val="Nagwek2"/>
        <w:spacing w:line="276" w:lineRule="auto"/>
        <w:rPr>
          <w:rFonts w:ascii="Arial" w:hAnsi="Arial" w:cs="Arial"/>
          <w:sz w:val="24"/>
          <w:szCs w:val="24"/>
        </w:rPr>
      </w:pPr>
      <w:r w:rsidRPr="00911044">
        <w:rPr>
          <w:rFonts w:ascii="Arial" w:hAnsi="Arial" w:cs="Arial"/>
          <w:sz w:val="24"/>
          <w:szCs w:val="24"/>
        </w:rPr>
        <w:t>Uprawnienia do wykonywania określonej działalności lub czynności</w:t>
      </w:r>
    </w:p>
    <w:p w14:paraId="55C54BC3" w14:textId="77777777" w:rsidR="00A468E2" w:rsidRPr="00911044" w:rsidRDefault="00A468E2" w:rsidP="004B61AE">
      <w:pPr>
        <w:spacing w:line="276" w:lineRule="auto"/>
        <w:rPr>
          <w:rFonts w:ascii="Arial" w:hAnsi="Arial" w:cs="Arial"/>
          <w:sz w:val="24"/>
          <w:szCs w:val="24"/>
        </w:rPr>
      </w:pPr>
      <w:r w:rsidRPr="00911044">
        <w:rPr>
          <w:rFonts w:ascii="Arial" w:hAnsi="Arial" w:cs="Arial"/>
          <w:sz w:val="24"/>
          <w:szCs w:val="24"/>
        </w:rPr>
        <w:t xml:space="preserve">Zamawiający nie formułuje warunku w tym zakresie. </w:t>
      </w:r>
    </w:p>
    <w:p w14:paraId="55C54BC4" w14:textId="77777777" w:rsidR="00D703CC" w:rsidRPr="00911044" w:rsidRDefault="00D703CC" w:rsidP="004B61AE">
      <w:pPr>
        <w:pStyle w:val="Nagwek2"/>
        <w:spacing w:line="276" w:lineRule="auto"/>
        <w:rPr>
          <w:rFonts w:ascii="Arial" w:hAnsi="Arial" w:cs="Arial"/>
          <w:sz w:val="24"/>
          <w:szCs w:val="24"/>
        </w:rPr>
      </w:pPr>
      <w:r w:rsidRPr="00911044">
        <w:rPr>
          <w:rFonts w:ascii="Arial" w:hAnsi="Arial" w:cs="Arial"/>
          <w:sz w:val="24"/>
          <w:szCs w:val="24"/>
        </w:rPr>
        <w:t>Wiedza i doświadczenie</w:t>
      </w:r>
    </w:p>
    <w:p w14:paraId="7777265D" w14:textId="77777777" w:rsidR="00911044" w:rsidRDefault="00911044" w:rsidP="004B61AE">
      <w:pPr>
        <w:tabs>
          <w:tab w:val="left" w:pos="708"/>
          <w:tab w:val="center" w:pos="4536"/>
          <w:tab w:val="right" w:pos="9072"/>
        </w:tabs>
        <w:spacing w:before="0" w:after="0" w:line="276" w:lineRule="auto"/>
        <w:rPr>
          <w:rFonts w:ascii="Arial" w:eastAsia="Times New Roman" w:hAnsi="Arial" w:cs="Arial"/>
          <w:color w:val="FF0000"/>
          <w:sz w:val="24"/>
          <w:szCs w:val="24"/>
          <w:lang w:eastAsia="zh-CN"/>
        </w:rPr>
      </w:pPr>
    </w:p>
    <w:p w14:paraId="5C746DB6" w14:textId="47181538" w:rsidR="004B643F" w:rsidRPr="00911044" w:rsidRDefault="004B643F" w:rsidP="004B61AE">
      <w:pPr>
        <w:tabs>
          <w:tab w:val="left" w:pos="708"/>
          <w:tab w:val="center" w:pos="4536"/>
          <w:tab w:val="right" w:pos="9072"/>
        </w:tabs>
        <w:spacing w:before="0" w:after="0" w:line="276" w:lineRule="auto"/>
        <w:rPr>
          <w:rFonts w:ascii="Arial" w:eastAsia="Times New Roman" w:hAnsi="Arial" w:cs="Arial"/>
          <w:sz w:val="24"/>
          <w:szCs w:val="24"/>
          <w:lang w:eastAsia="zh-CN"/>
        </w:rPr>
      </w:pPr>
      <w:r w:rsidRPr="00911044">
        <w:rPr>
          <w:rFonts w:ascii="Arial" w:eastAsia="Times New Roman" w:hAnsi="Arial" w:cs="Arial"/>
          <w:sz w:val="24"/>
          <w:szCs w:val="24"/>
          <w:lang w:eastAsia="zh-CN"/>
        </w:rPr>
        <w:t xml:space="preserve">O udzielenie zamówienia mogą ubiegać się Wykonawcy, którzy spełniają warunki udziału w postępowaniu, dotyczące </w:t>
      </w:r>
      <w:r w:rsidRPr="00911044">
        <w:rPr>
          <w:rFonts w:ascii="Arial" w:eastAsia="Times New Roman" w:hAnsi="Arial" w:cs="Arial"/>
          <w:b/>
          <w:bCs/>
          <w:sz w:val="24"/>
          <w:szCs w:val="24"/>
          <w:lang w:eastAsia="zh-CN"/>
        </w:rPr>
        <w:t>zdolności technicznej lub zawodowej</w:t>
      </w:r>
      <w:r w:rsidR="000D0CD6" w:rsidRPr="00911044">
        <w:rPr>
          <w:rFonts w:ascii="Arial" w:eastAsia="Times New Roman" w:hAnsi="Arial" w:cs="Arial"/>
          <w:sz w:val="24"/>
          <w:szCs w:val="24"/>
          <w:lang w:eastAsia="zh-CN"/>
        </w:rPr>
        <w:t xml:space="preserve"> </w:t>
      </w:r>
      <w:r w:rsidR="00911044">
        <w:rPr>
          <w:rFonts w:ascii="Arial" w:eastAsia="Times New Roman" w:hAnsi="Arial" w:cs="Arial"/>
          <w:sz w:val="24"/>
          <w:szCs w:val="24"/>
          <w:lang w:eastAsia="zh-CN"/>
        </w:rPr>
        <w:br/>
      </w:r>
      <w:r w:rsidRPr="00911044">
        <w:rPr>
          <w:rFonts w:ascii="Arial" w:eastAsia="Times New Roman" w:hAnsi="Arial" w:cs="Arial"/>
          <w:b/>
          <w:bCs/>
          <w:sz w:val="24"/>
          <w:szCs w:val="24"/>
          <w:lang w:eastAsia="zh-CN"/>
        </w:rPr>
        <w:t>w zakresie doświadczenia Wykonawcy</w:t>
      </w:r>
      <w:r w:rsidRPr="00911044">
        <w:rPr>
          <w:rFonts w:ascii="Arial" w:eastAsia="Times New Roman" w:hAnsi="Arial" w:cs="Arial"/>
          <w:sz w:val="24"/>
          <w:szCs w:val="24"/>
          <w:lang w:eastAsia="zh-CN"/>
        </w:rPr>
        <w:t>:</w:t>
      </w:r>
    </w:p>
    <w:p w14:paraId="01E1A61F" w14:textId="341CD95D" w:rsidR="005665F9" w:rsidRPr="00911044" w:rsidRDefault="004B643F" w:rsidP="004B61AE">
      <w:pPr>
        <w:tabs>
          <w:tab w:val="left" w:pos="708"/>
          <w:tab w:val="center" w:pos="4536"/>
          <w:tab w:val="right" w:pos="9072"/>
        </w:tabs>
        <w:spacing w:after="0" w:line="276" w:lineRule="auto"/>
        <w:rPr>
          <w:rFonts w:ascii="Arial" w:eastAsia="Times New Roman" w:hAnsi="Arial" w:cs="Arial"/>
          <w:sz w:val="24"/>
          <w:szCs w:val="24"/>
          <w:lang w:eastAsia="zh-CN"/>
        </w:rPr>
      </w:pPr>
      <w:r w:rsidRPr="00911044">
        <w:rPr>
          <w:rFonts w:ascii="Arial" w:eastAsia="Times New Roman" w:hAnsi="Arial" w:cs="Arial"/>
          <w:sz w:val="24"/>
          <w:szCs w:val="24"/>
          <w:lang w:eastAsia="zh-CN"/>
        </w:rPr>
        <w:t>Zamawiający uzna warunek za spełniony, jeżeli Wykonawca wykaże, że w okresie ostatnich 3 lat, a jeśli okres jeg</w:t>
      </w:r>
      <w:r w:rsidR="00911044">
        <w:rPr>
          <w:rFonts w:ascii="Arial" w:eastAsia="Times New Roman" w:hAnsi="Arial" w:cs="Arial"/>
          <w:sz w:val="24"/>
          <w:szCs w:val="24"/>
          <w:lang w:eastAsia="zh-CN"/>
        </w:rPr>
        <w:t>o działalności jest krótszy – w ty</w:t>
      </w:r>
      <w:r w:rsidRPr="00911044">
        <w:rPr>
          <w:rFonts w:ascii="Arial" w:eastAsia="Times New Roman" w:hAnsi="Arial" w:cs="Arial"/>
          <w:sz w:val="24"/>
          <w:szCs w:val="24"/>
          <w:lang w:eastAsia="zh-CN"/>
        </w:rPr>
        <w:t xml:space="preserve">m okresie </w:t>
      </w:r>
      <w:r w:rsidR="00911044">
        <w:rPr>
          <w:rFonts w:ascii="Arial" w:eastAsia="Times New Roman" w:hAnsi="Arial" w:cs="Arial"/>
          <w:sz w:val="24"/>
          <w:szCs w:val="24"/>
          <w:lang w:eastAsia="zh-CN"/>
        </w:rPr>
        <w:t xml:space="preserve">– </w:t>
      </w:r>
      <w:r w:rsidRPr="00911044">
        <w:rPr>
          <w:rFonts w:ascii="Arial" w:eastAsia="Times New Roman" w:hAnsi="Arial" w:cs="Arial"/>
          <w:sz w:val="24"/>
          <w:szCs w:val="24"/>
          <w:lang w:eastAsia="zh-CN"/>
        </w:rPr>
        <w:t>w</w:t>
      </w:r>
      <w:r w:rsidR="00911044">
        <w:rPr>
          <w:rFonts w:ascii="Arial" w:eastAsia="Times New Roman" w:hAnsi="Arial" w:cs="Arial"/>
          <w:sz w:val="24"/>
          <w:szCs w:val="24"/>
          <w:lang w:eastAsia="zh-CN"/>
        </w:rPr>
        <w:t>ykonał co najmniej:</w:t>
      </w:r>
    </w:p>
    <w:p w14:paraId="51298829" w14:textId="66E03FDC" w:rsidR="004B643F" w:rsidRPr="00911044" w:rsidRDefault="00911044" w:rsidP="004B61AE">
      <w:pPr>
        <w:pStyle w:val="Akapitzlist"/>
        <w:numPr>
          <w:ilvl w:val="0"/>
          <w:numId w:val="27"/>
        </w:numPr>
        <w:tabs>
          <w:tab w:val="left" w:pos="708"/>
          <w:tab w:val="center" w:pos="4536"/>
          <w:tab w:val="right" w:pos="9072"/>
        </w:tabs>
        <w:spacing w:after="0" w:line="276" w:lineRule="auto"/>
        <w:rPr>
          <w:rFonts w:ascii="Arial" w:eastAsia="Times New Roman" w:hAnsi="Arial" w:cs="Arial"/>
          <w:sz w:val="24"/>
          <w:szCs w:val="24"/>
          <w:lang w:eastAsia="zh-CN"/>
        </w:rPr>
      </w:pPr>
      <w:r w:rsidRPr="009C184C">
        <w:rPr>
          <w:rFonts w:ascii="Arial" w:eastAsia="Times New Roman" w:hAnsi="Arial" w:cs="Arial"/>
          <w:b/>
          <w:sz w:val="24"/>
          <w:szCs w:val="24"/>
          <w:lang w:eastAsia="zh-CN"/>
        </w:rPr>
        <w:t>1</w:t>
      </w:r>
      <w:r w:rsidR="004B643F" w:rsidRPr="009C184C">
        <w:rPr>
          <w:rFonts w:ascii="Arial" w:eastAsia="Times New Roman" w:hAnsi="Arial" w:cs="Arial"/>
          <w:b/>
          <w:sz w:val="24"/>
          <w:szCs w:val="24"/>
          <w:lang w:eastAsia="zh-CN"/>
        </w:rPr>
        <w:t xml:space="preserve"> usług</w:t>
      </w:r>
      <w:r w:rsidRPr="009C184C">
        <w:rPr>
          <w:rFonts w:ascii="Arial" w:eastAsia="Times New Roman" w:hAnsi="Arial" w:cs="Arial"/>
          <w:b/>
          <w:sz w:val="24"/>
          <w:szCs w:val="24"/>
          <w:lang w:eastAsia="zh-CN"/>
        </w:rPr>
        <w:t>ę</w:t>
      </w:r>
      <w:r w:rsidR="004B643F" w:rsidRPr="009C184C">
        <w:rPr>
          <w:rFonts w:ascii="Arial" w:eastAsia="Times New Roman" w:hAnsi="Arial" w:cs="Arial"/>
          <w:b/>
          <w:sz w:val="24"/>
          <w:szCs w:val="24"/>
          <w:lang w:eastAsia="zh-CN"/>
        </w:rPr>
        <w:t xml:space="preserve"> doradztwa </w:t>
      </w:r>
      <w:r w:rsidR="004B643F" w:rsidRPr="009C184C">
        <w:rPr>
          <w:rFonts w:ascii="Arial" w:eastAsia="Times New Roman" w:hAnsi="Arial" w:cs="Arial"/>
          <w:b/>
          <w:spacing w:val="-4"/>
          <w:sz w:val="24"/>
          <w:szCs w:val="24"/>
          <w:lang w:eastAsia="zh-CN"/>
        </w:rPr>
        <w:t>wspomagającego realizację projekt</w:t>
      </w:r>
      <w:r w:rsidR="00B75A0D" w:rsidRPr="009C184C">
        <w:rPr>
          <w:rFonts w:ascii="Arial" w:eastAsia="Times New Roman" w:hAnsi="Arial" w:cs="Arial"/>
          <w:b/>
          <w:spacing w:val="-4"/>
          <w:sz w:val="24"/>
          <w:szCs w:val="24"/>
          <w:lang w:eastAsia="zh-CN"/>
        </w:rPr>
        <w:t>u</w:t>
      </w:r>
      <w:r w:rsidR="004B643F" w:rsidRPr="009C184C">
        <w:rPr>
          <w:rFonts w:ascii="Arial" w:eastAsia="Times New Roman" w:hAnsi="Arial" w:cs="Arial"/>
          <w:b/>
          <w:spacing w:val="-4"/>
          <w:sz w:val="24"/>
          <w:szCs w:val="24"/>
          <w:lang w:eastAsia="zh-CN"/>
        </w:rPr>
        <w:t xml:space="preserve"> informatyczn</w:t>
      </w:r>
      <w:r w:rsidR="00B75A0D" w:rsidRPr="009C184C">
        <w:rPr>
          <w:rFonts w:ascii="Arial" w:eastAsia="Times New Roman" w:hAnsi="Arial" w:cs="Arial"/>
          <w:b/>
          <w:spacing w:val="-4"/>
          <w:sz w:val="24"/>
          <w:szCs w:val="24"/>
          <w:lang w:eastAsia="zh-CN"/>
        </w:rPr>
        <w:t xml:space="preserve">ego </w:t>
      </w:r>
      <w:r w:rsidR="00304A8E" w:rsidRPr="009C184C">
        <w:rPr>
          <w:rFonts w:ascii="Arial" w:eastAsia="Times New Roman" w:hAnsi="Arial" w:cs="Arial"/>
          <w:b/>
          <w:spacing w:val="-4"/>
          <w:sz w:val="24"/>
          <w:szCs w:val="24"/>
          <w:lang w:eastAsia="zh-CN"/>
        </w:rPr>
        <w:t>dotycząc</w:t>
      </w:r>
      <w:r w:rsidR="00B75A0D" w:rsidRPr="009C184C">
        <w:rPr>
          <w:rFonts w:ascii="Arial" w:eastAsia="Times New Roman" w:hAnsi="Arial" w:cs="Arial"/>
          <w:b/>
          <w:spacing w:val="-4"/>
          <w:sz w:val="24"/>
          <w:szCs w:val="24"/>
          <w:lang w:eastAsia="zh-CN"/>
        </w:rPr>
        <w:t>ego</w:t>
      </w:r>
      <w:r w:rsidR="00304A8E" w:rsidRPr="009C184C">
        <w:rPr>
          <w:rFonts w:ascii="Arial" w:eastAsia="Times New Roman" w:hAnsi="Arial" w:cs="Arial"/>
          <w:b/>
          <w:spacing w:val="-4"/>
          <w:sz w:val="24"/>
          <w:szCs w:val="24"/>
          <w:lang w:eastAsia="zh-CN"/>
        </w:rPr>
        <w:t xml:space="preserve"> wdrożenia</w:t>
      </w:r>
      <w:r w:rsidR="004B643F" w:rsidRPr="009C184C">
        <w:rPr>
          <w:rFonts w:ascii="Arial" w:eastAsia="Times New Roman" w:hAnsi="Arial" w:cs="Arial"/>
          <w:b/>
          <w:spacing w:val="-4"/>
          <w:sz w:val="24"/>
          <w:szCs w:val="24"/>
          <w:lang w:eastAsia="zh-CN"/>
        </w:rPr>
        <w:t xml:space="preserve"> e-</w:t>
      </w:r>
      <w:r w:rsidR="00304A8E" w:rsidRPr="009C184C">
        <w:rPr>
          <w:rFonts w:ascii="Arial" w:eastAsia="Times New Roman" w:hAnsi="Arial" w:cs="Arial"/>
          <w:b/>
          <w:spacing w:val="-4"/>
          <w:sz w:val="24"/>
          <w:szCs w:val="24"/>
          <w:lang w:eastAsia="zh-CN"/>
        </w:rPr>
        <w:t>usług</w:t>
      </w:r>
      <w:r w:rsidR="004B643F" w:rsidRPr="00911044">
        <w:rPr>
          <w:rFonts w:ascii="Arial" w:eastAsia="Times New Roman" w:hAnsi="Arial" w:cs="Arial"/>
          <w:spacing w:val="-4"/>
          <w:sz w:val="24"/>
          <w:szCs w:val="24"/>
          <w:lang w:eastAsia="zh-CN"/>
        </w:rPr>
        <w:t xml:space="preserve"> o wartości </w:t>
      </w:r>
      <w:r w:rsidR="00B75A0D">
        <w:rPr>
          <w:rFonts w:ascii="Arial" w:eastAsia="Times New Roman" w:hAnsi="Arial" w:cs="Arial"/>
          <w:spacing w:val="-4"/>
          <w:sz w:val="24"/>
          <w:szCs w:val="24"/>
          <w:lang w:eastAsia="zh-CN"/>
        </w:rPr>
        <w:t xml:space="preserve">projektu </w:t>
      </w:r>
      <w:r w:rsidR="004B643F" w:rsidRPr="00911044">
        <w:rPr>
          <w:rFonts w:ascii="Arial" w:eastAsia="Times New Roman" w:hAnsi="Arial" w:cs="Arial"/>
          <w:spacing w:val="-4"/>
          <w:sz w:val="24"/>
          <w:szCs w:val="24"/>
          <w:lang w:eastAsia="zh-CN"/>
        </w:rPr>
        <w:t xml:space="preserve">minimum </w:t>
      </w:r>
      <w:r w:rsidR="00B75A0D">
        <w:rPr>
          <w:rFonts w:ascii="Arial" w:eastAsia="Times New Roman" w:hAnsi="Arial" w:cs="Arial"/>
          <w:sz w:val="24"/>
          <w:szCs w:val="24"/>
          <w:lang w:eastAsia="zh-CN"/>
        </w:rPr>
        <w:t>5</w:t>
      </w:r>
      <w:r w:rsidR="00B22635" w:rsidRPr="00911044">
        <w:rPr>
          <w:rFonts w:ascii="Arial" w:eastAsia="Times New Roman" w:hAnsi="Arial" w:cs="Arial"/>
          <w:sz w:val="24"/>
          <w:szCs w:val="24"/>
          <w:lang w:eastAsia="zh-CN"/>
        </w:rPr>
        <w:t>00</w:t>
      </w:r>
      <w:r w:rsidR="00B75A0D">
        <w:rPr>
          <w:rFonts w:ascii="Arial" w:eastAsia="Times New Roman" w:hAnsi="Arial" w:cs="Arial"/>
          <w:sz w:val="24"/>
          <w:szCs w:val="24"/>
          <w:lang w:eastAsia="zh-CN"/>
        </w:rPr>
        <w:t xml:space="preserve"> 000 zł brutto;</w:t>
      </w:r>
    </w:p>
    <w:p w14:paraId="3376E967" w14:textId="5392600F" w:rsidR="00F177DB" w:rsidRPr="00B75A0D" w:rsidRDefault="00B75A0D" w:rsidP="004B61AE">
      <w:pPr>
        <w:pStyle w:val="Akapitzlist"/>
        <w:numPr>
          <w:ilvl w:val="0"/>
          <w:numId w:val="27"/>
        </w:numPr>
        <w:tabs>
          <w:tab w:val="left" w:pos="708"/>
          <w:tab w:val="center" w:pos="4536"/>
          <w:tab w:val="right" w:pos="9072"/>
        </w:tabs>
        <w:spacing w:after="0" w:line="276" w:lineRule="auto"/>
        <w:rPr>
          <w:rFonts w:ascii="Arial" w:eastAsia="Times New Roman" w:hAnsi="Arial" w:cs="Arial"/>
          <w:sz w:val="24"/>
          <w:szCs w:val="24"/>
          <w:lang w:eastAsia="zh-CN"/>
        </w:rPr>
      </w:pPr>
      <w:r w:rsidRPr="009C184C">
        <w:rPr>
          <w:rFonts w:ascii="Arial" w:eastAsia="Times New Roman" w:hAnsi="Arial" w:cs="Arial"/>
          <w:b/>
          <w:sz w:val="24"/>
          <w:szCs w:val="24"/>
          <w:lang w:eastAsia="zh-CN"/>
        </w:rPr>
        <w:t>1</w:t>
      </w:r>
      <w:r w:rsidR="00F57FA7" w:rsidRPr="009C184C">
        <w:rPr>
          <w:rFonts w:ascii="Arial" w:eastAsia="Times New Roman" w:hAnsi="Arial" w:cs="Arial"/>
          <w:b/>
          <w:sz w:val="24"/>
          <w:szCs w:val="24"/>
          <w:lang w:eastAsia="zh-CN"/>
        </w:rPr>
        <w:t xml:space="preserve"> usług</w:t>
      </w:r>
      <w:r w:rsidRPr="009C184C">
        <w:rPr>
          <w:rFonts w:ascii="Arial" w:eastAsia="Times New Roman" w:hAnsi="Arial" w:cs="Arial"/>
          <w:b/>
          <w:sz w:val="24"/>
          <w:szCs w:val="24"/>
          <w:lang w:eastAsia="zh-CN"/>
        </w:rPr>
        <w:t>ę</w:t>
      </w:r>
      <w:r w:rsidR="00F57FA7" w:rsidRPr="009C184C">
        <w:rPr>
          <w:rFonts w:ascii="Arial" w:eastAsia="Times New Roman" w:hAnsi="Arial" w:cs="Arial"/>
          <w:b/>
          <w:sz w:val="24"/>
          <w:szCs w:val="24"/>
          <w:lang w:eastAsia="zh-CN"/>
        </w:rPr>
        <w:t xml:space="preserve"> doradztwa wspomagającego realizację projekt</w:t>
      </w:r>
      <w:r w:rsidRPr="009C184C">
        <w:rPr>
          <w:rFonts w:ascii="Arial" w:eastAsia="Times New Roman" w:hAnsi="Arial" w:cs="Arial"/>
          <w:b/>
          <w:sz w:val="24"/>
          <w:szCs w:val="24"/>
          <w:lang w:eastAsia="zh-CN"/>
        </w:rPr>
        <w:t>u</w:t>
      </w:r>
      <w:r w:rsidR="00F57FA7" w:rsidRPr="009C184C">
        <w:rPr>
          <w:rFonts w:ascii="Arial" w:eastAsia="Times New Roman" w:hAnsi="Arial" w:cs="Arial"/>
          <w:b/>
          <w:sz w:val="24"/>
          <w:szCs w:val="24"/>
          <w:lang w:eastAsia="zh-CN"/>
        </w:rPr>
        <w:t xml:space="preserve"> obejmując</w:t>
      </w:r>
      <w:r w:rsidRPr="009C184C">
        <w:rPr>
          <w:rFonts w:ascii="Arial" w:eastAsia="Times New Roman" w:hAnsi="Arial" w:cs="Arial"/>
          <w:b/>
          <w:sz w:val="24"/>
          <w:szCs w:val="24"/>
          <w:lang w:eastAsia="zh-CN"/>
        </w:rPr>
        <w:t>ą</w:t>
      </w:r>
      <w:r w:rsidR="00F57FA7" w:rsidRPr="009C184C">
        <w:rPr>
          <w:rFonts w:ascii="Arial" w:eastAsia="Times New Roman" w:hAnsi="Arial" w:cs="Arial"/>
          <w:b/>
          <w:sz w:val="24"/>
          <w:szCs w:val="24"/>
          <w:lang w:eastAsia="zh-CN"/>
        </w:rPr>
        <w:t xml:space="preserve"> przygotowanie specyfikacji technicznej (opisu przedmiotu zamówienia) </w:t>
      </w:r>
      <w:r w:rsidR="0046704B" w:rsidRPr="009C184C">
        <w:rPr>
          <w:rFonts w:ascii="Arial" w:eastAsia="Times New Roman" w:hAnsi="Arial" w:cs="Arial"/>
          <w:b/>
          <w:sz w:val="24"/>
          <w:szCs w:val="24"/>
          <w:lang w:eastAsia="zh-CN"/>
        </w:rPr>
        <w:t>oraz doradztwo na e</w:t>
      </w:r>
      <w:r w:rsidRPr="009C184C">
        <w:rPr>
          <w:rFonts w:ascii="Arial" w:eastAsia="Times New Roman" w:hAnsi="Arial" w:cs="Arial"/>
          <w:b/>
          <w:sz w:val="24"/>
          <w:szCs w:val="24"/>
          <w:lang w:eastAsia="zh-CN"/>
        </w:rPr>
        <w:t>tapie prowadzenia postępowania</w:t>
      </w:r>
      <w:r>
        <w:rPr>
          <w:rFonts w:ascii="Arial" w:eastAsia="Times New Roman" w:hAnsi="Arial" w:cs="Arial"/>
          <w:sz w:val="24"/>
          <w:szCs w:val="24"/>
          <w:lang w:eastAsia="zh-CN"/>
        </w:rPr>
        <w:t xml:space="preserve"> o wartości projektu minimum 500 000 zł brutto;</w:t>
      </w:r>
    </w:p>
    <w:p w14:paraId="2C774BB2" w14:textId="44DDD5D2" w:rsidR="004B643F" w:rsidRPr="00911044" w:rsidRDefault="004B643F" w:rsidP="004B61AE">
      <w:pPr>
        <w:tabs>
          <w:tab w:val="left" w:pos="708"/>
          <w:tab w:val="center" w:pos="4536"/>
          <w:tab w:val="right" w:pos="9072"/>
        </w:tabs>
        <w:spacing w:after="0" w:line="276" w:lineRule="auto"/>
        <w:rPr>
          <w:rFonts w:ascii="Arial" w:eastAsia="Times New Roman" w:hAnsi="Arial" w:cs="Arial"/>
          <w:b/>
          <w:bCs/>
          <w:sz w:val="24"/>
          <w:szCs w:val="24"/>
          <w:lang w:eastAsia="zh-CN"/>
        </w:rPr>
      </w:pPr>
      <w:r w:rsidRPr="00911044">
        <w:rPr>
          <w:rFonts w:ascii="Arial" w:eastAsia="Times New Roman" w:hAnsi="Arial" w:cs="Arial"/>
          <w:sz w:val="24"/>
          <w:szCs w:val="24"/>
          <w:lang w:eastAsia="zh-CN"/>
        </w:rPr>
        <w:t xml:space="preserve">Na potwierdzenie spełnienia ww. warunku udziału w postępowaniu w zakresie doświadczenia Wykonawcy, Wykonawca zobowiązany jest przedstawić wraz z ofertą wykaz wykonanych usług w okresie ostatnich 3 lat licząc wstecz od dnia upływu terminu składania ofert, wraz z podaniem ich wartości, przedmiotu, dat wykonania </w:t>
      </w:r>
      <w:r w:rsidR="006E3768">
        <w:rPr>
          <w:rFonts w:ascii="Arial" w:eastAsia="Times New Roman" w:hAnsi="Arial" w:cs="Arial"/>
          <w:sz w:val="24"/>
          <w:szCs w:val="24"/>
          <w:lang w:eastAsia="zh-CN"/>
        </w:rPr>
        <w:br/>
      </w:r>
      <w:r w:rsidRPr="00911044">
        <w:rPr>
          <w:rFonts w:ascii="Arial" w:eastAsia="Times New Roman" w:hAnsi="Arial" w:cs="Arial"/>
          <w:sz w:val="24"/>
          <w:szCs w:val="24"/>
          <w:lang w:eastAsia="zh-CN"/>
        </w:rPr>
        <w:t>i podmiotów, na rzecz których usługi zostały wykonane oraz załączeniem dokumentów potwierdzających należyte wykonanie usług (np. referencje, protokoły odbioru usług lub inne, z których będzie jednoznacznie wynikać należyte wykonanie usługi)</w:t>
      </w:r>
    </w:p>
    <w:p w14:paraId="55C54BCA" w14:textId="77777777" w:rsidR="00390CAC" w:rsidRPr="00911044" w:rsidRDefault="00390CAC" w:rsidP="004B61AE">
      <w:pPr>
        <w:pStyle w:val="Nagwek2"/>
        <w:spacing w:line="276" w:lineRule="auto"/>
        <w:rPr>
          <w:rFonts w:ascii="Arial" w:hAnsi="Arial" w:cs="Arial"/>
          <w:sz w:val="24"/>
          <w:szCs w:val="24"/>
        </w:rPr>
      </w:pPr>
      <w:r w:rsidRPr="00911044">
        <w:rPr>
          <w:rFonts w:ascii="Arial" w:hAnsi="Arial" w:cs="Arial"/>
          <w:sz w:val="24"/>
          <w:szCs w:val="24"/>
        </w:rPr>
        <w:t>Osoby zdolne do wykonania zamówienia</w:t>
      </w:r>
    </w:p>
    <w:p w14:paraId="46ED5AFE" w14:textId="2DB55769" w:rsidR="00231F3E" w:rsidRPr="00911044" w:rsidRDefault="00911044" w:rsidP="004B61AE">
      <w:pPr>
        <w:spacing w:line="276" w:lineRule="auto"/>
        <w:rPr>
          <w:rFonts w:ascii="Arial" w:hAnsi="Arial" w:cs="Arial"/>
          <w:sz w:val="24"/>
          <w:szCs w:val="24"/>
        </w:rPr>
      </w:pPr>
      <w:r w:rsidRPr="00911044">
        <w:rPr>
          <w:rFonts w:ascii="Arial" w:eastAsia="Times New Roman" w:hAnsi="Arial" w:cs="Arial"/>
          <w:sz w:val="24"/>
          <w:szCs w:val="24"/>
          <w:lang w:eastAsia="zh-CN"/>
        </w:rPr>
        <w:t>Zamawiający nie formułuje warunku w tym zakresie.</w:t>
      </w:r>
    </w:p>
    <w:p w14:paraId="55C54BCC" w14:textId="77777777" w:rsidR="00D02A92" w:rsidRPr="00911044" w:rsidRDefault="00D02A92" w:rsidP="004B61AE">
      <w:pPr>
        <w:pStyle w:val="Nagwek2"/>
        <w:spacing w:line="276" w:lineRule="auto"/>
        <w:rPr>
          <w:rFonts w:ascii="Arial" w:hAnsi="Arial" w:cs="Arial"/>
          <w:sz w:val="24"/>
          <w:szCs w:val="24"/>
        </w:rPr>
      </w:pPr>
      <w:r w:rsidRPr="00911044">
        <w:rPr>
          <w:rFonts w:ascii="Arial" w:hAnsi="Arial" w:cs="Arial"/>
          <w:sz w:val="24"/>
          <w:szCs w:val="24"/>
        </w:rPr>
        <w:t>Sytuacja ekonomiczna i finansowa</w:t>
      </w:r>
    </w:p>
    <w:p w14:paraId="31EDCADE" w14:textId="77777777" w:rsidR="002F2ED5" w:rsidRPr="002F2ED5" w:rsidRDefault="002F2ED5" w:rsidP="004B61AE">
      <w:pPr>
        <w:spacing w:line="276" w:lineRule="auto"/>
        <w:rPr>
          <w:rFonts w:ascii="Arial" w:hAnsi="Arial" w:cs="Arial"/>
          <w:sz w:val="24"/>
          <w:szCs w:val="24"/>
          <w:u w:val="single"/>
        </w:rPr>
      </w:pPr>
      <w:r w:rsidRPr="002F2ED5">
        <w:rPr>
          <w:rFonts w:ascii="Arial" w:hAnsi="Arial" w:cs="Arial"/>
          <w:sz w:val="24"/>
          <w:szCs w:val="24"/>
          <w:lang w:val="x-none"/>
        </w:rPr>
        <w:lastRenderedPageBreak/>
        <w:t>O realizację zamówienia mogą ubiegać się wszystkie podmioty, które spełniają niżej wymienione warunki udziału w postępowaniu</w:t>
      </w:r>
      <w:r w:rsidRPr="002F2ED5">
        <w:rPr>
          <w:rFonts w:ascii="Arial" w:hAnsi="Arial" w:cs="Arial"/>
          <w:sz w:val="24"/>
          <w:szCs w:val="24"/>
        </w:rPr>
        <w:t xml:space="preserve"> i </w:t>
      </w:r>
      <w:r w:rsidRPr="002F2ED5">
        <w:rPr>
          <w:rFonts w:ascii="Arial" w:hAnsi="Arial" w:cs="Arial"/>
          <w:sz w:val="24"/>
          <w:szCs w:val="24"/>
          <w:u w:val="single"/>
        </w:rPr>
        <w:t>są w odpowiedniej sytuacji finansowej i ekonomicznej gwarantującej prawidłowe wykonanie usług, tj.:</w:t>
      </w:r>
    </w:p>
    <w:p w14:paraId="0A8C6C09" w14:textId="46CB0BA4" w:rsidR="002F2ED5" w:rsidRPr="002F2ED5" w:rsidRDefault="002F2ED5" w:rsidP="004B61AE">
      <w:pPr>
        <w:numPr>
          <w:ilvl w:val="0"/>
          <w:numId w:val="34"/>
        </w:numPr>
        <w:spacing w:before="0" w:after="160" w:line="276" w:lineRule="auto"/>
        <w:jc w:val="both"/>
        <w:rPr>
          <w:rFonts w:ascii="Arial" w:eastAsia="Verdana" w:hAnsi="Arial" w:cs="Arial"/>
          <w:sz w:val="24"/>
          <w:szCs w:val="24"/>
          <w:lang w:val="x-none" w:eastAsia="zh-CN"/>
        </w:rPr>
      </w:pPr>
      <w:r w:rsidRPr="006E3768">
        <w:rPr>
          <w:rFonts w:ascii="Arial" w:hAnsi="Arial" w:cs="Arial"/>
          <w:b/>
          <w:sz w:val="24"/>
          <w:szCs w:val="24"/>
        </w:rPr>
        <w:t xml:space="preserve">wykażą, że </w:t>
      </w:r>
      <w:r w:rsidRPr="006E3768">
        <w:rPr>
          <w:rFonts w:ascii="Arial" w:hAnsi="Arial" w:cs="Arial"/>
          <w:b/>
          <w:sz w:val="24"/>
          <w:szCs w:val="24"/>
          <w:lang w:val="x-none"/>
        </w:rPr>
        <w:t>posiada</w:t>
      </w:r>
      <w:r w:rsidRPr="006E3768">
        <w:rPr>
          <w:rFonts w:ascii="Arial" w:hAnsi="Arial" w:cs="Arial"/>
          <w:b/>
          <w:sz w:val="24"/>
          <w:szCs w:val="24"/>
        </w:rPr>
        <w:t>ją</w:t>
      </w:r>
      <w:r w:rsidRPr="006E3768">
        <w:rPr>
          <w:rFonts w:ascii="Arial" w:hAnsi="Arial" w:cs="Arial"/>
          <w:b/>
          <w:sz w:val="24"/>
          <w:szCs w:val="24"/>
          <w:lang w:val="x-none"/>
        </w:rPr>
        <w:t xml:space="preserve"> ubezpieczenie od odpowiedzialności cywilnej w zakresie prowadzonej działalności związanej z przedmiotem zamówienia na sumę gwarancyjną nie mniejszą niż </w:t>
      </w:r>
      <w:r w:rsidRPr="006E3768">
        <w:rPr>
          <w:rFonts w:ascii="Arial" w:hAnsi="Arial" w:cs="Arial"/>
          <w:b/>
          <w:sz w:val="24"/>
          <w:szCs w:val="24"/>
        </w:rPr>
        <w:t>1 0</w:t>
      </w:r>
      <w:r w:rsidRPr="006E3768">
        <w:rPr>
          <w:rFonts w:ascii="Arial" w:hAnsi="Arial" w:cs="Arial"/>
          <w:b/>
          <w:sz w:val="24"/>
          <w:szCs w:val="24"/>
          <w:lang w:val="x-none"/>
        </w:rPr>
        <w:t>00 000,</w:t>
      </w:r>
      <w:r w:rsidRPr="006E3768">
        <w:rPr>
          <w:rFonts w:ascii="Arial" w:hAnsi="Arial" w:cs="Arial"/>
          <w:b/>
          <w:sz w:val="24"/>
          <w:szCs w:val="24"/>
        </w:rPr>
        <w:t>00 zł</w:t>
      </w:r>
      <w:r w:rsidRPr="002F2ED5">
        <w:rPr>
          <w:rFonts w:ascii="Arial" w:hAnsi="Arial" w:cs="Arial"/>
          <w:sz w:val="24"/>
          <w:szCs w:val="24"/>
        </w:rPr>
        <w:t xml:space="preserve"> </w:t>
      </w:r>
      <w:r w:rsidRPr="002F2ED5">
        <w:rPr>
          <w:rFonts w:ascii="Arial" w:hAnsi="Arial" w:cs="Arial"/>
          <w:i/>
          <w:sz w:val="24"/>
          <w:szCs w:val="24"/>
        </w:rPr>
        <w:t>(słownie: jeden milion złotych)</w:t>
      </w:r>
      <w:r w:rsidRPr="002F2ED5">
        <w:rPr>
          <w:rFonts w:ascii="Arial" w:hAnsi="Arial" w:cs="Arial"/>
          <w:sz w:val="24"/>
          <w:szCs w:val="24"/>
        </w:rPr>
        <w:t xml:space="preserve"> lub o równowartości ww. kwoty w walucie obcej co zostanie przeliczone po średnim kursie NBP z dnia publikacji niniejszego zapytania </w:t>
      </w:r>
    </w:p>
    <w:p w14:paraId="0E2DCBDF" w14:textId="21741BB5" w:rsidR="002F2ED5" w:rsidRPr="002F2ED5" w:rsidRDefault="002F2ED5" w:rsidP="004B61AE">
      <w:pPr>
        <w:spacing w:line="276" w:lineRule="auto"/>
        <w:jc w:val="both"/>
        <w:rPr>
          <w:rFonts w:ascii="Arial" w:eastAsia="Verdana" w:hAnsi="Arial" w:cs="Arial"/>
          <w:sz w:val="24"/>
          <w:szCs w:val="24"/>
          <w:lang w:val="x-none" w:eastAsia="zh-CN"/>
        </w:rPr>
      </w:pPr>
      <w:r w:rsidRPr="002F2ED5">
        <w:rPr>
          <w:rFonts w:ascii="Arial" w:eastAsia="Verdana" w:hAnsi="Arial" w:cs="Arial"/>
          <w:sz w:val="24"/>
          <w:szCs w:val="24"/>
          <w:lang w:eastAsia="zh-CN"/>
        </w:rPr>
        <w:t>Powyższy warunek będzie weryfikowany na podst</w:t>
      </w:r>
      <w:r>
        <w:rPr>
          <w:rFonts w:ascii="Arial" w:eastAsia="Verdana" w:hAnsi="Arial" w:cs="Arial"/>
          <w:sz w:val="24"/>
          <w:szCs w:val="24"/>
          <w:lang w:eastAsia="zh-CN"/>
        </w:rPr>
        <w:t xml:space="preserve">awie składanych przez Wykonawcę </w:t>
      </w:r>
      <w:r w:rsidRPr="002F2ED5">
        <w:rPr>
          <w:rFonts w:ascii="Arial" w:eastAsia="Verdana" w:hAnsi="Arial" w:cs="Arial"/>
          <w:b/>
          <w:sz w:val="24"/>
          <w:szCs w:val="24"/>
          <w:lang w:eastAsia="pl-PL"/>
        </w:rPr>
        <w:t>dokumentów potwierdzających, że wykonawca jest ubezpieczony od odpowiedzialności cywilnej</w:t>
      </w:r>
      <w:r w:rsidRPr="002F2ED5">
        <w:rPr>
          <w:rFonts w:ascii="Arial" w:eastAsia="Verdana" w:hAnsi="Arial" w:cs="Arial"/>
          <w:sz w:val="24"/>
          <w:szCs w:val="24"/>
          <w:lang w:eastAsia="pl-PL"/>
        </w:rPr>
        <w:t xml:space="preserve"> w zakresie prowadzonej działalności związanej z przedmiotem zamówienia na sumę gwarancyjną nie mniejszą niż </w:t>
      </w:r>
      <w:r w:rsidRPr="002F2ED5">
        <w:rPr>
          <w:rFonts w:ascii="Arial" w:hAnsi="Arial" w:cs="Arial"/>
          <w:sz w:val="24"/>
          <w:szCs w:val="24"/>
        </w:rPr>
        <w:t>1 0</w:t>
      </w:r>
      <w:r w:rsidRPr="002F2ED5">
        <w:rPr>
          <w:rFonts w:ascii="Arial" w:hAnsi="Arial" w:cs="Arial"/>
          <w:sz w:val="24"/>
          <w:szCs w:val="24"/>
          <w:lang w:val="x-none"/>
        </w:rPr>
        <w:t>00 000,</w:t>
      </w:r>
      <w:r w:rsidRPr="002F2ED5">
        <w:rPr>
          <w:rFonts w:ascii="Arial" w:hAnsi="Arial" w:cs="Arial"/>
          <w:sz w:val="24"/>
          <w:szCs w:val="24"/>
        </w:rPr>
        <w:t xml:space="preserve">00 zł </w:t>
      </w:r>
      <w:r w:rsidRPr="002F2ED5">
        <w:rPr>
          <w:rFonts w:ascii="Arial" w:hAnsi="Arial" w:cs="Arial"/>
          <w:i/>
          <w:sz w:val="24"/>
          <w:szCs w:val="24"/>
        </w:rPr>
        <w:t>(słownie: jeden milion złotych)</w:t>
      </w:r>
      <w:r w:rsidRPr="002F2ED5">
        <w:rPr>
          <w:rFonts w:ascii="Arial" w:hAnsi="Arial" w:cs="Arial"/>
          <w:sz w:val="24"/>
          <w:szCs w:val="24"/>
        </w:rPr>
        <w:t xml:space="preserve"> wraz z dowodem opłacenia składki.</w:t>
      </w:r>
    </w:p>
    <w:p w14:paraId="55C54BCE" w14:textId="77777777" w:rsidR="00595AE7" w:rsidRPr="00911044" w:rsidRDefault="00595AE7" w:rsidP="004B61AE">
      <w:pPr>
        <w:pStyle w:val="Nagwek2"/>
        <w:spacing w:line="276" w:lineRule="auto"/>
        <w:rPr>
          <w:rFonts w:ascii="Arial" w:hAnsi="Arial" w:cs="Arial"/>
          <w:sz w:val="24"/>
          <w:szCs w:val="24"/>
        </w:rPr>
      </w:pPr>
      <w:r w:rsidRPr="00911044">
        <w:rPr>
          <w:rFonts w:ascii="Arial" w:hAnsi="Arial" w:cs="Arial"/>
          <w:sz w:val="24"/>
          <w:szCs w:val="24"/>
        </w:rPr>
        <w:t>Lista wymaganych dokumentów/oświadczeń</w:t>
      </w:r>
    </w:p>
    <w:p w14:paraId="5E3AD00C" w14:textId="77777777" w:rsidR="00D82FBD" w:rsidRPr="00911044" w:rsidRDefault="00D82FBD" w:rsidP="004B61AE">
      <w:pPr>
        <w:widowControl w:val="0"/>
        <w:numPr>
          <w:ilvl w:val="0"/>
          <w:numId w:val="24"/>
        </w:numPr>
        <w:shd w:val="clear" w:color="auto" w:fill="FFFFFF"/>
        <w:tabs>
          <w:tab w:val="left" w:pos="360"/>
        </w:tabs>
        <w:suppressAutoHyphens/>
        <w:autoSpaceDE w:val="0"/>
        <w:autoSpaceDN w:val="0"/>
        <w:adjustRightInd w:val="0"/>
        <w:spacing w:before="0" w:after="0" w:line="276" w:lineRule="auto"/>
        <w:ind w:hanging="720"/>
        <w:rPr>
          <w:rFonts w:ascii="Arial" w:eastAsia="Times New Roman" w:hAnsi="Arial" w:cs="Arial"/>
          <w:color w:val="000000"/>
          <w:sz w:val="24"/>
          <w:szCs w:val="24"/>
          <w:lang w:eastAsia="zh-CN"/>
        </w:rPr>
      </w:pPr>
      <w:r w:rsidRPr="00911044">
        <w:rPr>
          <w:rFonts w:ascii="Arial" w:eastAsia="Times New Roman" w:hAnsi="Arial" w:cs="Arial"/>
          <w:color w:val="000000"/>
          <w:sz w:val="24"/>
          <w:szCs w:val="24"/>
          <w:lang w:eastAsia="zh-CN"/>
        </w:rPr>
        <w:t>Złożona oferta powinna zawierać co najmniej:</w:t>
      </w:r>
    </w:p>
    <w:p w14:paraId="114C4EA1" w14:textId="77E20B26" w:rsidR="00D82FBD" w:rsidRPr="00911044" w:rsidRDefault="00A02294" w:rsidP="004B61AE">
      <w:pPr>
        <w:widowControl w:val="0"/>
        <w:numPr>
          <w:ilvl w:val="0"/>
          <w:numId w:val="25"/>
        </w:numPr>
        <w:shd w:val="clear" w:color="auto" w:fill="FFFFFF"/>
        <w:suppressAutoHyphens/>
        <w:autoSpaceDE w:val="0"/>
        <w:autoSpaceDN w:val="0"/>
        <w:adjustRightInd w:val="0"/>
        <w:spacing w:before="0" w:after="0" w:line="276" w:lineRule="auto"/>
        <w:ind w:left="709" w:hanging="283"/>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 xml:space="preserve">Ofertę cenową złożoną na </w:t>
      </w:r>
      <w:r w:rsidRPr="00A02294">
        <w:rPr>
          <w:rFonts w:ascii="Arial" w:eastAsia="Times New Roman" w:hAnsi="Arial" w:cs="Arial"/>
          <w:b/>
          <w:color w:val="000000"/>
          <w:sz w:val="24"/>
          <w:szCs w:val="24"/>
          <w:lang w:eastAsia="zh-CN"/>
        </w:rPr>
        <w:t>F</w:t>
      </w:r>
      <w:r w:rsidR="00D82FBD" w:rsidRPr="00A02294">
        <w:rPr>
          <w:rFonts w:ascii="Arial" w:eastAsia="Times New Roman" w:hAnsi="Arial" w:cs="Arial"/>
          <w:b/>
          <w:color w:val="000000"/>
          <w:sz w:val="24"/>
          <w:szCs w:val="24"/>
          <w:lang w:eastAsia="zh-CN"/>
        </w:rPr>
        <w:t>ormularzu</w:t>
      </w:r>
      <w:r w:rsidRPr="00A02294">
        <w:rPr>
          <w:rFonts w:ascii="Arial" w:eastAsia="Times New Roman" w:hAnsi="Arial" w:cs="Arial"/>
          <w:b/>
          <w:color w:val="000000"/>
          <w:sz w:val="24"/>
          <w:szCs w:val="24"/>
          <w:lang w:eastAsia="zh-CN"/>
        </w:rPr>
        <w:t xml:space="preserve"> oferty</w:t>
      </w:r>
      <w:r w:rsidR="00D82FBD" w:rsidRPr="00911044">
        <w:rPr>
          <w:rFonts w:ascii="Arial" w:eastAsia="Times New Roman" w:hAnsi="Arial" w:cs="Arial"/>
          <w:color w:val="000000"/>
          <w:sz w:val="24"/>
          <w:szCs w:val="24"/>
          <w:lang w:eastAsia="zh-CN"/>
        </w:rPr>
        <w:t xml:space="preserve"> stanowiącym </w:t>
      </w:r>
      <w:r w:rsidR="00D82FBD" w:rsidRPr="00911044">
        <w:rPr>
          <w:rFonts w:ascii="Arial" w:eastAsia="Times New Roman" w:hAnsi="Arial" w:cs="Arial"/>
          <w:b/>
          <w:bCs/>
          <w:color w:val="000000"/>
          <w:sz w:val="24"/>
          <w:szCs w:val="24"/>
          <w:lang w:eastAsia="zh-CN"/>
        </w:rPr>
        <w:t>Zał</w:t>
      </w:r>
      <w:r w:rsidR="00AB6130">
        <w:rPr>
          <w:rFonts w:ascii="Arial" w:eastAsia="Times New Roman" w:hAnsi="Arial" w:cs="Arial"/>
          <w:b/>
          <w:bCs/>
          <w:color w:val="000000"/>
          <w:sz w:val="24"/>
          <w:szCs w:val="24"/>
          <w:lang w:eastAsia="zh-CN"/>
        </w:rPr>
        <w:t xml:space="preserve">. Nr 1 </w:t>
      </w:r>
      <w:r w:rsidR="00D82FBD" w:rsidRPr="00911044">
        <w:rPr>
          <w:rFonts w:ascii="Arial" w:eastAsia="Times New Roman" w:hAnsi="Arial" w:cs="Arial"/>
          <w:color w:val="000000"/>
          <w:sz w:val="24"/>
          <w:szCs w:val="24"/>
          <w:lang w:eastAsia="zh-CN"/>
        </w:rPr>
        <w:t>do niniejszego Zapytania.</w:t>
      </w:r>
      <w:r w:rsidR="00D82FBD" w:rsidRPr="00911044">
        <w:rPr>
          <w:rFonts w:ascii="Arial" w:eastAsia="Times New Roman" w:hAnsi="Arial" w:cs="Arial"/>
          <w:bCs/>
          <w:color w:val="000000"/>
          <w:sz w:val="24"/>
          <w:szCs w:val="24"/>
          <w:lang w:eastAsia="zh-CN"/>
        </w:rPr>
        <w:t xml:space="preserve"> Upoważnienie do podpisania oferty winno być dołączone do oferty, o ile nie wynika ono z ustawy lub innych dokumentów załączonych do oferty.</w:t>
      </w:r>
    </w:p>
    <w:p w14:paraId="37712A0A" w14:textId="2D5A46B3" w:rsidR="00D82FBD" w:rsidRPr="00911044" w:rsidRDefault="00D82FBD" w:rsidP="004B61AE">
      <w:pPr>
        <w:widowControl w:val="0"/>
        <w:numPr>
          <w:ilvl w:val="0"/>
          <w:numId w:val="25"/>
        </w:numPr>
        <w:shd w:val="clear" w:color="auto" w:fill="FFFFFF"/>
        <w:suppressAutoHyphens/>
        <w:autoSpaceDE w:val="0"/>
        <w:autoSpaceDN w:val="0"/>
        <w:adjustRightInd w:val="0"/>
        <w:spacing w:before="0" w:after="0" w:line="276" w:lineRule="auto"/>
        <w:ind w:left="709" w:hanging="283"/>
        <w:rPr>
          <w:rFonts w:ascii="Arial" w:eastAsia="Times New Roman" w:hAnsi="Arial" w:cs="Arial"/>
          <w:color w:val="000000"/>
          <w:sz w:val="24"/>
          <w:szCs w:val="24"/>
          <w:lang w:eastAsia="zh-CN"/>
        </w:rPr>
      </w:pPr>
      <w:r w:rsidRPr="00A02294">
        <w:rPr>
          <w:rFonts w:ascii="Arial" w:eastAsia="Times New Roman" w:hAnsi="Arial" w:cs="Arial"/>
          <w:b/>
          <w:sz w:val="24"/>
          <w:szCs w:val="24"/>
          <w:lang w:eastAsia="zh-CN"/>
        </w:rPr>
        <w:t xml:space="preserve">Aktualny odpis z </w:t>
      </w:r>
      <w:r w:rsidR="00765D69" w:rsidRPr="00A02294">
        <w:rPr>
          <w:rFonts w:ascii="Arial" w:eastAsia="Times New Roman" w:hAnsi="Arial" w:cs="Arial"/>
          <w:b/>
          <w:sz w:val="24"/>
          <w:szCs w:val="24"/>
          <w:lang w:eastAsia="zh-CN"/>
        </w:rPr>
        <w:t>KRS</w:t>
      </w:r>
      <w:r w:rsidRPr="00A02294">
        <w:rPr>
          <w:rFonts w:ascii="Arial" w:eastAsia="Times New Roman" w:hAnsi="Arial" w:cs="Arial"/>
          <w:b/>
          <w:sz w:val="24"/>
          <w:szCs w:val="24"/>
          <w:lang w:eastAsia="zh-CN"/>
        </w:rPr>
        <w:t xml:space="preserve"> </w:t>
      </w:r>
      <w:r w:rsidRPr="00A02294">
        <w:rPr>
          <w:rFonts w:ascii="Arial" w:eastAsia="Times New Roman" w:hAnsi="Arial" w:cs="Arial"/>
          <w:sz w:val="24"/>
          <w:szCs w:val="24"/>
          <w:lang w:eastAsia="zh-CN"/>
        </w:rPr>
        <w:t xml:space="preserve">lub z </w:t>
      </w:r>
      <w:proofErr w:type="spellStart"/>
      <w:r w:rsidR="00765D69" w:rsidRPr="00A02294">
        <w:rPr>
          <w:rFonts w:ascii="Arial" w:eastAsia="Times New Roman" w:hAnsi="Arial" w:cs="Arial"/>
          <w:b/>
          <w:sz w:val="24"/>
          <w:szCs w:val="24"/>
          <w:lang w:eastAsia="zh-CN"/>
        </w:rPr>
        <w:t>CEiDG</w:t>
      </w:r>
      <w:proofErr w:type="spellEnd"/>
      <w:r w:rsidRPr="00911044">
        <w:rPr>
          <w:rFonts w:ascii="Arial" w:eastAsia="Times New Roman" w:hAnsi="Arial" w:cs="Arial"/>
          <w:sz w:val="24"/>
          <w:szCs w:val="24"/>
          <w:lang w:eastAsia="zh-CN"/>
        </w:rPr>
        <w:t>, jeżeli odrębne przepisy wymagają wpisu do rejestru lub ewidencji, w celu wykazania braku podstaw do wykluczenia</w:t>
      </w:r>
      <w:r w:rsidR="001675B3">
        <w:rPr>
          <w:rFonts w:ascii="Arial" w:eastAsia="Times New Roman" w:hAnsi="Arial" w:cs="Arial"/>
          <w:sz w:val="24"/>
          <w:szCs w:val="24"/>
          <w:lang w:eastAsia="zh-CN"/>
        </w:rPr>
        <w:t>/umocowania do podpisania oferty</w:t>
      </w:r>
      <w:r w:rsidRPr="00911044">
        <w:rPr>
          <w:rFonts w:ascii="Arial" w:eastAsia="Times New Roman" w:hAnsi="Arial" w:cs="Arial"/>
          <w:sz w:val="24"/>
          <w:szCs w:val="24"/>
          <w:lang w:eastAsia="zh-CN"/>
        </w:rPr>
        <w:t>, wystawionego nie wcześniej niż 6 miesięcy przed upływem terminu składania ofert.</w:t>
      </w:r>
    </w:p>
    <w:p w14:paraId="332D8D2B" w14:textId="77777777" w:rsidR="00EA0373" w:rsidRDefault="00D82FBD" w:rsidP="004B61AE">
      <w:pPr>
        <w:widowControl w:val="0"/>
        <w:numPr>
          <w:ilvl w:val="0"/>
          <w:numId w:val="25"/>
        </w:numPr>
        <w:shd w:val="clear" w:color="auto" w:fill="FFFFFF"/>
        <w:suppressAutoHyphens/>
        <w:autoSpaceDE w:val="0"/>
        <w:autoSpaceDN w:val="0"/>
        <w:adjustRightInd w:val="0"/>
        <w:spacing w:before="0" w:after="0" w:line="276" w:lineRule="auto"/>
        <w:ind w:left="709" w:hanging="283"/>
        <w:rPr>
          <w:rFonts w:ascii="Arial" w:eastAsia="Times New Roman" w:hAnsi="Arial" w:cs="Arial"/>
          <w:color w:val="000000"/>
          <w:sz w:val="24"/>
          <w:szCs w:val="24"/>
          <w:lang w:eastAsia="zh-CN"/>
        </w:rPr>
      </w:pPr>
      <w:r w:rsidRPr="00A02294">
        <w:rPr>
          <w:rFonts w:ascii="Arial" w:eastAsia="Times New Roman" w:hAnsi="Arial" w:cs="Arial"/>
          <w:b/>
          <w:color w:val="000000"/>
          <w:sz w:val="24"/>
          <w:szCs w:val="24"/>
          <w:lang w:eastAsia="zh-CN"/>
        </w:rPr>
        <w:t>Wykazu usług wykonanych</w:t>
      </w:r>
      <w:r w:rsidRPr="00911044">
        <w:rPr>
          <w:rFonts w:ascii="Arial" w:eastAsia="Times New Roman" w:hAnsi="Arial" w:cs="Arial"/>
          <w:color w:val="000000"/>
          <w:sz w:val="24"/>
          <w:szCs w:val="24"/>
          <w:lang w:eastAsia="zh-CN"/>
        </w:rPr>
        <w:t xml:space="preserve">, a w przypadku świadczeń powtarzających się lub ciągłych również wykonywanych, w okresie ostatnich 3 lat, a jeżeli okres prowadzenia działalności jest krótszy – w tym okresie, wraz z podaniem ich wartości, przedmiotu, daty wykonania i podmiotów, na rzecz których usługi te zostały wykonane lub są wykonywane oraz </w:t>
      </w:r>
      <w:r w:rsidRPr="00992EC9">
        <w:rPr>
          <w:rFonts w:ascii="Arial" w:eastAsia="Times New Roman" w:hAnsi="Arial" w:cs="Arial"/>
          <w:b/>
          <w:color w:val="000000"/>
          <w:sz w:val="24"/>
          <w:szCs w:val="24"/>
          <w:lang w:eastAsia="zh-CN"/>
        </w:rPr>
        <w:t>załączeniem dowodów</w:t>
      </w:r>
      <w:r w:rsidRPr="00911044">
        <w:rPr>
          <w:rFonts w:ascii="Arial" w:eastAsia="Times New Roman" w:hAnsi="Arial" w:cs="Arial"/>
          <w:color w:val="000000"/>
          <w:sz w:val="24"/>
          <w:szCs w:val="24"/>
          <w:lang w:eastAsia="zh-CN"/>
        </w:rPr>
        <w:t xml:space="preserve"> określających, czy usługi zostały wykonane lub są wykonywane należycie, przy czym dowodami, o których mowa, są referencje bądź inne dokumenty sporządzone przez podmiot, na rzecz którego usługi zostały wykonywane, </w:t>
      </w:r>
      <w:r w:rsidR="006907C7">
        <w:rPr>
          <w:rFonts w:ascii="Arial" w:eastAsia="Times New Roman" w:hAnsi="Arial" w:cs="Arial"/>
          <w:color w:val="000000"/>
          <w:sz w:val="24"/>
          <w:szCs w:val="24"/>
          <w:lang w:eastAsia="zh-CN"/>
        </w:rPr>
        <w:br/>
      </w:r>
      <w:r w:rsidRPr="00911044">
        <w:rPr>
          <w:rFonts w:ascii="Arial" w:eastAsia="Times New Roman" w:hAnsi="Arial" w:cs="Arial"/>
          <w:color w:val="000000"/>
          <w:sz w:val="24"/>
          <w:szCs w:val="24"/>
          <w:lang w:eastAsia="zh-CN"/>
        </w:rPr>
        <w:t xml:space="preserve">a w przypadku świadczeń powtarzających się lub ciągłych są wykonywane – wzór wykazu stanowi </w:t>
      </w:r>
      <w:r w:rsidR="00AB6130">
        <w:rPr>
          <w:rFonts w:ascii="Arial" w:eastAsia="Times New Roman" w:hAnsi="Arial" w:cs="Arial"/>
          <w:b/>
          <w:bCs/>
          <w:color w:val="000000"/>
          <w:sz w:val="24"/>
          <w:szCs w:val="24"/>
          <w:lang w:eastAsia="zh-CN"/>
        </w:rPr>
        <w:t>Zał. Nr 2</w:t>
      </w:r>
      <w:r w:rsidRPr="00911044">
        <w:rPr>
          <w:rFonts w:ascii="Arial" w:eastAsia="Times New Roman" w:hAnsi="Arial" w:cs="Arial"/>
          <w:b/>
          <w:bCs/>
          <w:color w:val="000000"/>
          <w:sz w:val="24"/>
          <w:szCs w:val="24"/>
          <w:lang w:eastAsia="zh-CN"/>
        </w:rPr>
        <w:t xml:space="preserve"> </w:t>
      </w:r>
      <w:r w:rsidRPr="00911044">
        <w:rPr>
          <w:rFonts w:ascii="Arial" w:eastAsia="Times New Roman" w:hAnsi="Arial" w:cs="Arial"/>
          <w:color w:val="000000"/>
          <w:sz w:val="24"/>
          <w:szCs w:val="24"/>
          <w:lang w:eastAsia="zh-CN"/>
        </w:rPr>
        <w:t xml:space="preserve">do Zapytania </w:t>
      </w:r>
      <w:r w:rsidR="00AB6130">
        <w:rPr>
          <w:rFonts w:ascii="Arial" w:eastAsia="Times New Roman" w:hAnsi="Arial" w:cs="Arial"/>
          <w:color w:val="000000"/>
          <w:sz w:val="24"/>
          <w:szCs w:val="24"/>
          <w:lang w:eastAsia="zh-CN"/>
        </w:rPr>
        <w:t>Cenowego.</w:t>
      </w:r>
      <w:r w:rsidRPr="00911044">
        <w:rPr>
          <w:rFonts w:ascii="Arial" w:eastAsia="Times New Roman" w:hAnsi="Arial" w:cs="Arial"/>
          <w:color w:val="000000"/>
          <w:sz w:val="24"/>
          <w:szCs w:val="24"/>
          <w:lang w:eastAsia="zh-CN"/>
        </w:rPr>
        <w:t xml:space="preserve"> </w:t>
      </w:r>
    </w:p>
    <w:p w14:paraId="6CF745ED" w14:textId="020E4702" w:rsidR="006E4B0D" w:rsidRPr="00EA0373" w:rsidRDefault="00EA0373" w:rsidP="004B61AE">
      <w:pPr>
        <w:widowControl w:val="0"/>
        <w:numPr>
          <w:ilvl w:val="0"/>
          <w:numId w:val="25"/>
        </w:numPr>
        <w:shd w:val="clear" w:color="auto" w:fill="FFFFFF"/>
        <w:suppressAutoHyphens/>
        <w:autoSpaceDE w:val="0"/>
        <w:autoSpaceDN w:val="0"/>
        <w:adjustRightInd w:val="0"/>
        <w:spacing w:before="0" w:after="0" w:line="276" w:lineRule="auto"/>
        <w:ind w:left="709" w:hanging="283"/>
        <w:rPr>
          <w:rFonts w:ascii="Arial" w:eastAsia="Times New Roman" w:hAnsi="Arial" w:cs="Arial"/>
          <w:color w:val="000000"/>
          <w:sz w:val="24"/>
          <w:szCs w:val="24"/>
          <w:lang w:eastAsia="zh-CN"/>
        </w:rPr>
      </w:pPr>
      <w:r w:rsidRPr="00A02294">
        <w:rPr>
          <w:rFonts w:ascii="Arial" w:eastAsia="Times New Roman" w:hAnsi="Arial" w:cs="Arial"/>
          <w:b/>
          <w:color w:val="000000"/>
          <w:sz w:val="24"/>
          <w:szCs w:val="24"/>
          <w:lang w:eastAsia="zh-CN"/>
        </w:rPr>
        <w:t>Dokument potwierdzający, że wykonawca jest ubezpieczony od odpowiedzialności cywilnej w zakresie prowadzonej działalności związanej z przedmiotem zamówienia</w:t>
      </w:r>
      <w:r w:rsidRPr="00EA0373">
        <w:rPr>
          <w:rFonts w:ascii="Arial" w:eastAsia="Times New Roman" w:hAnsi="Arial" w:cs="Arial"/>
          <w:color w:val="000000"/>
          <w:sz w:val="24"/>
          <w:szCs w:val="24"/>
          <w:lang w:eastAsia="zh-CN"/>
        </w:rPr>
        <w:t xml:space="preserve"> na sumę gwarancyjną nie mniejszą niż 1 000 000,00 zł (słownie: jeden milion złotych), tj. polisę ubezpieczenia od odpowiedzialności cywilnej w zakresie prowadzonej działalności gospodarczej wraz z dowodem jej opłacenia, a w przypadku jej braku inny dokument potwierdzający, że Wykonawca jest ubezpieczony od odpowiedzialności cywilnej w zakresie prowadzonej działalności gospodarczej związanej </w:t>
      </w:r>
      <w:r w:rsidR="000E39A4">
        <w:rPr>
          <w:rFonts w:ascii="Arial" w:eastAsia="Times New Roman" w:hAnsi="Arial" w:cs="Arial"/>
          <w:color w:val="000000"/>
          <w:sz w:val="24"/>
          <w:szCs w:val="24"/>
          <w:lang w:eastAsia="zh-CN"/>
        </w:rPr>
        <w:br/>
      </w:r>
      <w:r w:rsidRPr="00EA0373">
        <w:rPr>
          <w:rFonts w:ascii="Arial" w:eastAsia="Times New Roman" w:hAnsi="Arial" w:cs="Arial"/>
          <w:color w:val="000000"/>
          <w:sz w:val="24"/>
          <w:szCs w:val="24"/>
          <w:lang w:eastAsia="zh-CN"/>
        </w:rPr>
        <w:lastRenderedPageBreak/>
        <w:t xml:space="preserve">z przedmiotem zamówienia, również dokumentujący jego opłacenie. </w:t>
      </w:r>
    </w:p>
    <w:p w14:paraId="3BAE7316" w14:textId="77777777" w:rsidR="00BC7C96" w:rsidRDefault="005015AE" w:rsidP="004B61AE">
      <w:pPr>
        <w:pStyle w:val="Akapitzlist"/>
        <w:widowControl w:val="0"/>
        <w:numPr>
          <w:ilvl w:val="0"/>
          <w:numId w:val="24"/>
        </w:numPr>
        <w:shd w:val="clear" w:color="auto" w:fill="FFFFFF"/>
        <w:suppressAutoHyphens/>
        <w:autoSpaceDE w:val="0"/>
        <w:autoSpaceDN w:val="0"/>
        <w:adjustRightInd w:val="0"/>
        <w:spacing w:line="276" w:lineRule="auto"/>
        <w:ind w:left="426" w:hanging="426"/>
        <w:rPr>
          <w:rFonts w:ascii="Arial" w:eastAsia="Times New Roman" w:hAnsi="Arial" w:cs="Arial"/>
          <w:b/>
          <w:bCs/>
          <w:color w:val="000000"/>
          <w:sz w:val="24"/>
          <w:szCs w:val="24"/>
          <w:lang w:eastAsia="zh-CN"/>
        </w:rPr>
      </w:pPr>
      <w:r w:rsidRPr="00BC7C96">
        <w:rPr>
          <w:rFonts w:ascii="Arial" w:eastAsia="Times New Roman" w:hAnsi="Arial" w:cs="Arial"/>
          <w:b/>
          <w:bCs/>
          <w:color w:val="000000"/>
          <w:sz w:val="24"/>
          <w:szCs w:val="24"/>
          <w:lang w:eastAsia="zh-CN"/>
        </w:rPr>
        <w:t>Wypełnione załączniki należy opatrzyć kwalifikowanym podpisem elektronicznym, podpisem zaufanym lub podpisem osobistym.</w:t>
      </w:r>
    </w:p>
    <w:p w14:paraId="31889CC4" w14:textId="77777777" w:rsidR="00BC7C96" w:rsidRPr="00BC7C96" w:rsidRDefault="00A473B8" w:rsidP="004B61AE">
      <w:pPr>
        <w:pStyle w:val="Akapitzlist"/>
        <w:widowControl w:val="0"/>
        <w:numPr>
          <w:ilvl w:val="0"/>
          <w:numId w:val="24"/>
        </w:numPr>
        <w:shd w:val="clear" w:color="auto" w:fill="FFFFFF"/>
        <w:suppressAutoHyphens/>
        <w:autoSpaceDE w:val="0"/>
        <w:autoSpaceDN w:val="0"/>
        <w:adjustRightInd w:val="0"/>
        <w:spacing w:line="276" w:lineRule="auto"/>
        <w:ind w:left="426" w:hanging="426"/>
        <w:rPr>
          <w:rFonts w:ascii="Arial" w:eastAsia="Times New Roman" w:hAnsi="Arial" w:cs="Arial"/>
          <w:b/>
          <w:bCs/>
          <w:color w:val="000000"/>
          <w:sz w:val="24"/>
          <w:szCs w:val="24"/>
          <w:lang w:eastAsia="zh-CN"/>
        </w:rPr>
      </w:pPr>
      <w:r w:rsidRPr="00BC7C96">
        <w:rPr>
          <w:rFonts w:ascii="Arial" w:hAnsi="Arial" w:cs="Arial"/>
          <w:color w:val="000000" w:themeColor="text1"/>
          <w:sz w:val="24"/>
          <w:szCs w:val="24"/>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1B12C808" w14:textId="06CCB664" w:rsidR="00BC7C96" w:rsidRPr="00BC7C96" w:rsidRDefault="00A473B8" w:rsidP="004B61AE">
      <w:pPr>
        <w:pStyle w:val="Akapitzlist"/>
        <w:widowControl w:val="0"/>
        <w:numPr>
          <w:ilvl w:val="0"/>
          <w:numId w:val="24"/>
        </w:numPr>
        <w:shd w:val="clear" w:color="auto" w:fill="FFFFFF"/>
        <w:suppressAutoHyphens/>
        <w:autoSpaceDE w:val="0"/>
        <w:autoSpaceDN w:val="0"/>
        <w:adjustRightInd w:val="0"/>
        <w:spacing w:line="276" w:lineRule="auto"/>
        <w:ind w:left="426" w:hanging="426"/>
        <w:rPr>
          <w:rFonts w:ascii="Arial" w:eastAsia="Times New Roman" w:hAnsi="Arial" w:cs="Arial"/>
          <w:b/>
          <w:bCs/>
          <w:color w:val="000000"/>
          <w:sz w:val="24"/>
          <w:szCs w:val="24"/>
          <w:lang w:eastAsia="zh-CN"/>
        </w:rPr>
      </w:pPr>
      <w:r w:rsidRPr="00BC7C96">
        <w:rPr>
          <w:rFonts w:ascii="Arial" w:hAnsi="Arial" w:cs="Arial"/>
          <w:sz w:val="24"/>
          <w:szCs w:val="24"/>
        </w:rPr>
        <w:t>Dokumenty wydane w językach innych niż polski</w:t>
      </w:r>
      <w:r w:rsidR="001A6E3A" w:rsidRPr="00BC7C96">
        <w:rPr>
          <w:rFonts w:ascii="Arial" w:hAnsi="Arial" w:cs="Arial"/>
          <w:sz w:val="24"/>
          <w:szCs w:val="24"/>
        </w:rPr>
        <w:t xml:space="preserve"> </w:t>
      </w:r>
      <w:r w:rsidRPr="00BC7C96">
        <w:rPr>
          <w:rFonts w:ascii="Arial" w:hAnsi="Arial" w:cs="Arial"/>
          <w:sz w:val="24"/>
          <w:szCs w:val="24"/>
        </w:rPr>
        <w:t xml:space="preserve">należy przedłożyć wraz </w:t>
      </w:r>
      <w:r w:rsidR="001E0E6A">
        <w:rPr>
          <w:rFonts w:ascii="Arial" w:hAnsi="Arial" w:cs="Arial"/>
          <w:sz w:val="24"/>
          <w:szCs w:val="24"/>
        </w:rPr>
        <w:br/>
      </w:r>
      <w:r w:rsidRPr="00BC7C96">
        <w:rPr>
          <w:rFonts w:ascii="Arial" w:hAnsi="Arial" w:cs="Arial"/>
          <w:sz w:val="24"/>
          <w:szCs w:val="24"/>
        </w:rPr>
        <w:t>z tłumaczeniem na język polski. Zamawiający nie wymaga tłumaczenia przysięgłego.</w:t>
      </w:r>
    </w:p>
    <w:p w14:paraId="21515255" w14:textId="0CBD816C" w:rsidR="00BC7C96" w:rsidRPr="00BC7C96" w:rsidRDefault="00A473B8" w:rsidP="004B61AE">
      <w:pPr>
        <w:pStyle w:val="Akapitzlist"/>
        <w:widowControl w:val="0"/>
        <w:numPr>
          <w:ilvl w:val="0"/>
          <w:numId w:val="24"/>
        </w:numPr>
        <w:shd w:val="clear" w:color="auto" w:fill="FFFFFF"/>
        <w:suppressAutoHyphens/>
        <w:autoSpaceDE w:val="0"/>
        <w:autoSpaceDN w:val="0"/>
        <w:adjustRightInd w:val="0"/>
        <w:spacing w:line="276" w:lineRule="auto"/>
        <w:ind w:left="426" w:hanging="426"/>
        <w:rPr>
          <w:rFonts w:ascii="Arial" w:eastAsia="Times New Roman" w:hAnsi="Arial" w:cs="Arial"/>
          <w:b/>
          <w:bCs/>
          <w:color w:val="000000"/>
          <w:sz w:val="24"/>
          <w:szCs w:val="24"/>
          <w:lang w:eastAsia="zh-CN"/>
        </w:rPr>
      </w:pPr>
      <w:r w:rsidRPr="00BC7C96">
        <w:rPr>
          <w:rFonts w:ascii="Arial" w:hAnsi="Arial" w:cs="Arial"/>
          <w:sz w:val="24"/>
          <w:szCs w:val="24"/>
        </w:rPr>
        <w:t>W sytuacji stwierdzenia na etapie badania oferty nie wykazania spełnienia warunku podmiotowego, bądź nie wykazania niespełnienia przesłanek wykluczenia Zamawiający dopuszcza jednokrotne</w:t>
      </w:r>
      <w:r w:rsidR="00E21EB9">
        <w:rPr>
          <w:rFonts w:ascii="Arial" w:hAnsi="Arial" w:cs="Arial"/>
          <w:sz w:val="24"/>
          <w:szCs w:val="24"/>
        </w:rPr>
        <w:t xml:space="preserve"> wezwanie wykonawcy do złożenia, poprawienia lub </w:t>
      </w:r>
      <w:r w:rsidRPr="00BC7C96">
        <w:rPr>
          <w:rFonts w:ascii="Arial" w:hAnsi="Arial" w:cs="Arial"/>
          <w:sz w:val="24"/>
          <w:szCs w:val="24"/>
        </w:rPr>
        <w:t>uzu</w:t>
      </w:r>
      <w:r w:rsidR="00BC7C96">
        <w:rPr>
          <w:rFonts w:ascii="Arial" w:hAnsi="Arial" w:cs="Arial"/>
          <w:sz w:val="24"/>
          <w:szCs w:val="24"/>
        </w:rPr>
        <w:t>pełnienia wymaganego dokumentu.</w:t>
      </w:r>
    </w:p>
    <w:p w14:paraId="55C54BDD" w14:textId="5D44E838" w:rsidR="00A473B8" w:rsidRPr="00BC7C96" w:rsidRDefault="00237788" w:rsidP="004B61AE">
      <w:pPr>
        <w:pStyle w:val="Akapitzlist"/>
        <w:widowControl w:val="0"/>
        <w:numPr>
          <w:ilvl w:val="0"/>
          <w:numId w:val="24"/>
        </w:numPr>
        <w:shd w:val="clear" w:color="auto" w:fill="FFFFFF"/>
        <w:suppressAutoHyphens/>
        <w:autoSpaceDE w:val="0"/>
        <w:autoSpaceDN w:val="0"/>
        <w:adjustRightInd w:val="0"/>
        <w:spacing w:line="276" w:lineRule="auto"/>
        <w:ind w:left="426" w:hanging="426"/>
        <w:rPr>
          <w:rFonts w:ascii="Arial" w:eastAsia="Times New Roman" w:hAnsi="Arial" w:cs="Arial"/>
          <w:b/>
          <w:bCs/>
          <w:color w:val="000000"/>
          <w:sz w:val="24"/>
          <w:szCs w:val="24"/>
          <w:lang w:eastAsia="zh-CN"/>
        </w:rPr>
      </w:pPr>
      <w:r w:rsidRPr="00BC7C96">
        <w:rPr>
          <w:rFonts w:ascii="Arial" w:hAnsi="Arial" w:cs="Arial"/>
          <w:sz w:val="24"/>
          <w:szCs w:val="24"/>
        </w:rPr>
        <w:t xml:space="preserve">W przypadku nie załączenia do oferty wymaganych dokumentów </w:t>
      </w:r>
      <w:r w:rsidR="000E39A4">
        <w:rPr>
          <w:rFonts w:ascii="Arial" w:hAnsi="Arial" w:cs="Arial"/>
          <w:sz w:val="24"/>
          <w:szCs w:val="24"/>
        </w:rPr>
        <w:t xml:space="preserve">lub też załączenia dokumentów zawierających błędy, </w:t>
      </w:r>
      <w:r w:rsidRPr="00BC7C96">
        <w:rPr>
          <w:rFonts w:ascii="Arial" w:hAnsi="Arial" w:cs="Arial"/>
          <w:sz w:val="24"/>
          <w:szCs w:val="24"/>
        </w:rPr>
        <w:t>Zamawiający dopuszcza jednokrotne wezwanie do złożenia</w:t>
      </w:r>
      <w:r w:rsidR="000E39A4">
        <w:rPr>
          <w:rFonts w:ascii="Arial" w:hAnsi="Arial" w:cs="Arial"/>
          <w:sz w:val="24"/>
          <w:szCs w:val="24"/>
        </w:rPr>
        <w:t>, poprawienia</w:t>
      </w:r>
      <w:r w:rsidRPr="00BC7C96">
        <w:rPr>
          <w:rFonts w:ascii="Arial" w:hAnsi="Arial" w:cs="Arial"/>
          <w:sz w:val="24"/>
          <w:szCs w:val="24"/>
        </w:rPr>
        <w:t xml:space="preserve"> lub uzupełnienia wymaganych dokumentów.  </w:t>
      </w:r>
    </w:p>
    <w:p w14:paraId="55C54BDE" w14:textId="77777777" w:rsidR="00A432EC" w:rsidRPr="00911044" w:rsidRDefault="00A432EC" w:rsidP="004B61AE">
      <w:pPr>
        <w:pStyle w:val="Nagwek2"/>
        <w:spacing w:line="276" w:lineRule="auto"/>
        <w:rPr>
          <w:rFonts w:ascii="Arial" w:hAnsi="Arial" w:cs="Arial"/>
          <w:sz w:val="24"/>
          <w:szCs w:val="24"/>
        </w:rPr>
      </w:pPr>
      <w:r w:rsidRPr="00911044">
        <w:rPr>
          <w:rFonts w:ascii="Arial" w:hAnsi="Arial" w:cs="Arial"/>
          <w:sz w:val="24"/>
          <w:szCs w:val="24"/>
        </w:rPr>
        <w:t>Dodatkowe warunki udziału</w:t>
      </w:r>
    </w:p>
    <w:p w14:paraId="55C54BE0" w14:textId="4BE3CEFD" w:rsidR="004E193F" w:rsidRPr="00911044" w:rsidRDefault="004002C1" w:rsidP="004B61AE">
      <w:pPr>
        <w:spacing w:line="276" w:lineRule="auto"/>
        <w:rPr>
          <w:rFonts w:ascii="Arial" w:hAnsi="Arial" w:cs="Arial"/>
          <w:sz w:val="24"/>
          <w:szCs w:val="24"/>
        </w:rPr>
      </w:pPr>
      <w:r w:rsidRPr="00911044">
        <w:rPr>
          <w:rFonts w:ascii="Arial" w:hAnsi="Arial" w:cs="Arial"/>
          <w:sz w:val="24"/>
          <w:szCs w:val="24"/>
        </w:rPr>
        <w:t xml:space="preserve">Zamawiający nie formułuje </w:t>
      </w:r>
      <w:r w:rsidR="00887F2A">
        <w:rPr>
          <w:rFonts w:ascii="Arial" w:hAnsi="Arial" w:cs="Arial"/>
          <w:sz w:val="24"/>
          <w:szCs w:val="24"/>
        </w:rPr>
        <w:t>dodatkowych warunków udziału w postępowaniu.</w:t>
      </w:r>
      <w:r w:rsidRPr="00911044">
        <w:rPr>
          <w:rFonts w:ascii="Arial" w:hAnsi="Arial" w:cs="Arial"/>
          <w:sz w:val="24"/>
          <w:szCs w:val="24"/>
        </w:rPr>
        <w:t xml:space="preserve"> </w:t>
      </w:r>
    </w:p>
    <w:p w14:paraId="55C54BE1" w14:textId="77777777" w:rsidR="00BD5427" w:rsidRPr="00911044" w:rsidRDefault="00BD5427" w:rsidP="004B61AE">
      <w:pPr>
        <w:pStyle w:val="Nagwek1"/>
        <w:spacing w:line="276" w:lineRule="auto"/>
        <w:ind w:left="431" w:hanging="431"/>
        <w:rPr>
          <w:rFonts w:ascii="Arial" w:hAnsi="Arial" w:cs="Arial"/>
          <w:sz w:val="24"/>
          <w:szCs w:val="24"/>
        </w:rPr>
      </w:pPr>
      <w:r w:rsidRPr="00911044">
        <w:rPr>
          <w:rFonts w:ascii="Arial" w:hAnsi="Arial" w:cs="Arial"/>
          <w:sz w:val="24"/>
          <w:szCs w:val="24"/>
        </w:rPr>
        <w:t>Kryteria oceny ofert wraz z informacją o wagach punktowych lub procentowych przypisanych do poszczególnych kryteriów oceny oferty i sposobem przyznawania punktacji za spełnienie danego kryterium oceny ofert</w:t>
      </w:r>
    </w:p>
    <w:p w14:paraId="55C54BE2" w14:textId="77777777" w:rsidR="00D56A14" w:rsidRPr="00911044" w:rsidRDefault="00D56A14" w:rsidP="004B61AE">
      <w:pPr>
        <w:pStyle w:val="Nagwek2"/>
        <w:spacing w:line="276" w:lineRule="auto"/>
        <w:rPr>
          <w:rFonts w:ascii="Arial" w:hAnsi="Arial" w:cs="Arial"/>
          <w:sz w:val="24"/>
          <w:szCs w:val="24"/>
        </w:rPr>
      </w:pPr>
      <w:r w:rsidRPr="00911044">
        <w:rPr>
          <w:rFonts w:ascii="Arial" w:hAnsi="Arial" w:cs="Arial"/>
          <w:sz w:val="24"/>
          <w:szCs w:val="24"/>
        </w:rPr>
        <w:t>Kryteria oceny ofert i ich wagi punktowe</w:t>
      </w:r>
    </w:p>
    <w:p w14:paraId="55C54BE3" w14:textId="77777777" w:rsidR="00DF7C20" w:rsidRPr="00911044" w:rsidRDefault="007B5EEC" w:rsidP="004B61AE">
      <w:pPr>
        <w:spacing w:line="276" w:lineRule="auto"/>
        <w:rPr>
          <w:rFonts w:ascii="Arial" w:hAnsi="Arial" w:cs="Arial"/>
          <w:sz w:val="24"/>
          <w:szCs w:val="24"/>
        </w:rPr>
      </w:pPr>
      <w:r w:rsidRPr="00911044">
        <w:rPr>
          <w:rFonts w:ascii="Arial" w:hAnsi="Arial" w:cs="Arial"/>
          <w:sz w:val="24"/>
          <w:szCs w:val="24"/>
        </w:rPr>
        <w:t>Ustala się następujące kryteria oceny ofert</w:t>
      </w:r>
      <w:r w:rsidR="00353FAE" w:rsidRPr="00911044">
        <w:rPr>
          <w:rFonts w:ascii="Arial" w:hAnsi="Arial" w:cs="Arial"/>
          <w:sz w:val="24"/>
          <w:szCs w:val="24"/>
        </w:rPr>
        <w:t xml:space="preserve"> (1% = 1 pkt)</w:t>
      </w:r>
      <w:r w:rsidRPr="00911044">
        <w:rPr>
          <w:rFonts w:ascii="Arial" w:hAnsi="Arial" w:cs="Arial"/>
          <w:sz w:val="24"/>
          <w:szCs w:val="24"/>
        </w:rPr>
        <w:t>:</w:t>
      </w:r>
    </w:p>
    <w:p w14:paraId="55C54BE5" w14:textId="3C11B95D" w:rsidR="007B5EEC" w:rsidRPr="00887F2A" w:rsidRDefault="007B5EEC" w:rsidP="004B61AE">
      <w:pPr>
        <w:pStyle w:val="Akapitzlist"/>
        <w:numPr>
          <w:ilvl w:val="0"/>
          <w:numId w:val="12"/>
        </w:numPr>
        <w:spacing w:line="276" w:lineRule="auto"/>
        <w:rPr>
          <w:rFonts w:ascii="Arial" w:hAnsi="Arial" w:cs="Arial"/>
          <w:b/>
          <w:sz w:val="24"/>
          <w:szCs w:val="24"/>
        </w:rPr>
      </w:pPr>
      <w:r w:rsidRPr="00887F2A">
        <w:rPr>
          <w:rFonts w:ascii="Arial" w:hAnsi="Arial" w:cs="Arial"/>
          <w:b/>
          <w:sz w:val="24"/>
          <w:szCs w:val="24"/>
        </w:rPr>
        <w:t xml:space="preserve">Cena </w:t>
      </w:r>
      <w:r w:rsidR="000B59C6" w:rsidRPr="00887F2A">
        <w:rPr>
          <w:rFonts w:ascii="Arial" w:hAnsi="Arial" w:cs="Arial"/>
          <w:b/>
          <w:sz w:val="24"/>
          <w:szCs w:val="24"/>
        </w:rPr>
        <w:t>(C)</w:t>
      </w:r>
      <w:r w:rsidR="00B4408B" w:rsidRPr="00887F2A">
        <w:rPr>
          <w:rFonts w:ascii="Arial" w:hAnsi="Arial" w:cs="Arial"/>
          <w:b/>
          <w:sz w:val="24"/>
          <w:szCs w:val="24"/>
        </w:rPr>
        <w:tab/>
      </w:r>
      <w:r w:rsidR="004632D0" w:rsidRPr="00887F2A">
        <w:rPr>
          <w:rFonts w:ascii="Arial" w:hAnsi="Arial" w:cs="Arial"/>
          <w:b/>
          <w:sz w:val="24"/>
          <w:szCs w:val="24"/>
        </w:rPr>
        <w:tab/>
      </w:r>
      <w:r w:rsidR="00B4408B" w:rsidRPr="00887F2A">
        <w:rPr>
          <w:rFonts w:ascii="Arial" w:hAnsi="Arial" w:cs="Arial"/>
          <w:b/>
          <w:sz w:val="24"/>
          <w:szCs w:val="24"/>
        </w:rPr>
        <w:tab/>
      </w:r>
      <w:r w:rsidR="00B4408B" w:rsidRPr="00887F2A">
        <w:rPr>
          <w:rFonts w:ascii="Arial" w:hAnsi="Arial" w:cs="Arial"/>
          <w:b/>
          <w:sz w:val="24"/>
          <w:szCs w:val="24"/>
        </w:rPr>
        <w:tab/>
      </w:r>
      <w:r w:rsidR="00B4408B" w:rsidRPr="00887F2A">
        <w:rPr>
          <w:rFonts w:ascii="Arial" w:hAnsi="Arial" w:cs="Arial"/>
          <w:b/>
          <w:sz w:val="24"/>
          <w:szCs w:val="24"/>
        </w:rPr>
        <w:tab/>
      </w:r>
      <w:r w:rsidR="008E0952" w:rsidRPr="00887F2A">
        <w:rPr>
          <w:rFonts w:ascii="Arial" w:hAnsi="Arial" w:cs="Arial"/>
          <w:b/>
          <w:sz w:val="24"/>
          <w:szCs w:val="24"/>
        </w:rPr>
        <w:t>10</w:t>
      </w:r>
      <w:r w:rsidR="00B240C9" w:rsidRPr="00887F2A">
        <w:rPr>
          <w:rFonts w:ascii="Arial" w:hAnsi="Arial" w:cs="Arial"/>
          <w:b/>
          <w:sz w:val="24"/>
          <w:szCs w:val="24"/>
        </w:rPr>
        <w:t xml:space="preserve">0 </w:t>
      </w:r>
      <w:r w:rsidR="00353FAE" w:rsidRPr="00887F2A">
        <w:rPr>
          <w:rFonts w:ascii="Arial" w:hAnsi="Arial" w:cs="Arial"/>
          <w:b/>
          <w:sz w:val="24"/>
          <w:szCs w:val="24"/>
        </w:rPr>
        <w:t xml:space="preserve">% </w:t>
      </w:r>
    </w:p>
    <w:p w14:paraId="55C54BE6" w14:textId="77777777" w:rsidR="003A6523" w:rsidRPr="00911044" w:rsidRDefault="003A6523" w:rsidP="004B61AE">
      <w:pPr>
        <w:pStyle w:val="Nagwek2"/>
        <w:spacing w:line="276" w:lineRule="auto"/>
        <w:rPr>
          <w:rFonts w:ascii="Arial" w:hAnsi="Arial" w:cs="Arial"/>
          <w:sz w:val="24"/>
          <w:szCs w:val="24"/>
        </w:rPr>
      </w:pPr>
      <w:r w:rsidRPr="00911044">
        <w:rPr>
          <w:rFonts w:ascii="Arial" w:hAnsi="Arial" w:cs="Arial"/>
          <w:sz w:val="24"/>
          <w:szCs w:val="24"/>
        </w:rPr>
        <w:t xml:space="preserve">Sposób przyznawania punktacji </w:t>
      </w:r>
    </w:p>
    <w:p w14:paraId="55C54BE7" w14:textId="49C1D900" w:rsidR="003A6523" w:rsidRPr="00911044" w:rsidRDefault="003A6523" w:rsidP="004B61AE">
      <w:pPr>
        <w:pStyle w:val="Nagwek3"/>
        <w:numPr>
          <w:ilvl w:val="0"/>
          <w:numId w:val="0"/>
        </w:numPr>
        <w:spacing w:line="276" w:lineRule="auto"/>
        <w:ind w:left="720" w:hanging="720"/>
        <w:rPr>
          <w:rFonts w:ascii="Arial" w:hAnsi="Arial" w:cs="Arial"/>
          <w:sz w:val="24"/>
          <w:szCs w:val="24"/>
        </w:rPr>
      </w:pPr>
      <w:r w:rsidRPr="00911044">
        <w:rPr>
          <w:rFonts w:ascii="Arial" w:hAnsi="Arial" w:cs="Arial"/>
          <w:sz w:val="24"/>
          <w:szCs w:val="24"/>
        </w:rPr>
        <w:t xml:space="preserve">Cena </w:t>
      </w:r>
      <w:r w:rsidR="00887F2A">
        <w:rPr>
          <w:rFonts w:ascii="Arial" w:hAnsi="Arial" w:cs="Arial"/>
          <w:sz w:val="24"/>
          <w:szCs w:val="24"/>
        </w:rPr>
        <w:t>Brutto</w:t>
      </w:r>
      <w:r w:rsidR="00430D83" w:rsidRPr="00911044">
        <w:rPr>
          <w:rFonts w:ascii="Arial" w:hAnsi="Arial" w:cs="Arial"/>
          <w:sz w:val="24"/>
          <w:szCs w:val="24"/>
        </w:rPr>
        <w:t xml:space="preserve"> (C) </w:t>
      </w:r>
    </w:p>
    <w:p w14:paraId="55C54BE8" w14:textId="40E4C378" w:rsidR="002B31B4" w:rsidRPr="00911044" w:rsidRDefault="002B31B4" w:rsidP="004B61AE">
      <w:pPr>
        <w:pStyle w:val="Akapitzlist"/>
        <w:numPr>
          <w:ilvl w:val="0"/>
          <w:numId w:val="13"/>
        </w:numPr>
        <w:spacing w:before="0" w:after="160" w:line="276" w:lineRule="auto"/>
        <w:rPr>
          <w:rFonts w:ascii="Arial" w:hAnsi="Arial" w:cs="Arial"/>
          <w:sz w:val="24"/>
          <w:szCs w:val="24"/>
        </w:rPr>
      </w:pPr>
      <w:r w:rsidRPr="00911044">
        <w:rPr>
          <w:rFonts w:ascii="Arial" w:hAnsi="Arial" w:cs="Arial"/>
          <w:sz w:val="24"/>
          <w:szCs w:val="24"/>
        </w:rPr>
        <w:t>W</w:t>
      </w:r>
      <w:r w:rsidR="00887F2A">
        <w:rPr>
          <w:rFonts w:ascii="Arial" w:hAnsi="Arial" w:cs="Arial"/>
          <w:sz w:val="24"/>
          <w:szCs w:val="24"/>
        </w:rPr>
        <w:t xml:space="preserve">ykonawca określi cenę oferty w </w:t>
      </w:r>
      <w:r w:rsidRPr="00911044">
        <w:rPr>
          <w:rFonts w:ascii="Arial" w:hAnsi="Arial" w:cs="Arial"/>
          <w:sz w:val="24"/>
          <w:szCs w:val="24"/>
        </w:rPr>
        <w:t>Formularzu oferty</w:t>
      </w:r>
      <w:r w:rsidR="00887F2A">
        <w:rPr>
          <w:rFonts w:ascii="Arial" w:hAnsi="Arial" w:cs="Arial"/>
          <w:sz w:val="24"/>
          <w:szCs w:val="24"/>
        </w:rPr>
        <w:t xml:space="preserve"> stanowiącym Zał. Nr 1 do niniejszego Zapytania </w:t>
      </w:r>
      <w:r w:rsidR="00AB6130">
        <w:rPr>
          <w:rFonts w:ascii="Arial" w:hAnsi="Arial" w:cs="Arial"/>
          <w:sz w:val="24"/>
          <w:szCs w:val="24"/>
        </w:rPr>
        <w:t>Cenowego</w:t>
      </w:r>
      <w:r w:rsidRPr="00911044">
        <w:rPr>
          <w:rFonts w:ascii="Arial" w:hAnsi="Arial" w:cs="Arial"/>
          <w:sz w:val="24"/>
          <w:szCs w:val="24"/>
        </w:rPr>
        <w:t>.</w:t>
      </w:r>
    </w:p>
    <w:p w14:paraId="55C54BE9" w14:textId="55E3696A" w:rsidR="002B31B4" w:rsidRPr="00911044" w:rsidRDefault="002B31B4" w:rsidP="004B61AE">
      <w:pPr>
        <w:pStyle w:val="Akapitzlist"/>
        <w:numPr>
          <w:ilvl w:val="0"/>
          <w:numId w:val="13"/>
        </w:numPr>
        <w:spacing w:before="0" w:after="160" w:line="276" w:lineRule="auto"/>
        <w:rPr>
          <w:rFonts w:ascii="Arial" w:hAnsi="Arial" w:cs="Arial"/>
          <w:sz w:val="24"/>
          <w:szCs w:val="24"/>
        </w:rPr>
      </w:pPr>
      <w:r w:rsidRPr="00911044">
        <w:rPr>
          <w:rFonts w:ascii="Arial" w:hAnsi="Arial" w:cs="Arial"/>
          <w:sz w:val="24"/>
          <w:szCs w:val="24"/>
        </w:rPr>
        <w:t xml:space="preserve">Zamawiający do oceny przyjmie </w:t>
      </w:r>
      <w:r w:rsidRPr="00911044">
        <w:rPr>
          <w:rFonts w:ascii="Arial" w:hAnsi="Arial" w:cs="Arial"/>
          <w:b/>
          <w:bCs/>
          <w:sz w:val="24"/>
          <w:szCs w:val="24"/>
        </w:rPr>
        <w:t xml:space="preserve">cenę </w:t>
      </w:r>
      <w:r w:rsidR="00887F2A">
        <w:rPr>
          <w:rFonts w:ascii="Arial" w:hAnsi="Arial" w:cs="Arial"/>
          <w:b/>
          <w:bCs/>
          <w:sz w:val="24"/>
          <w:szCs w:val="24"/>
        </w:rPr>
        <w:t>brutto</w:t>
      </w:r>
      <w:r w:rsidRPr="00911044">
        <w:rPr>
          <w:rFonts w:ascii="Arial" w:hAnsi="Arial" w:cs="Arial"/>
          <w:b/>
          <w:bCs/>
          <w:sz w:val="24"/>
          <w:szCs w:val="24"/>
        </w:rPr>
        <w:t>.</w:t>
      </w:r>
    </w:p>
    <w:p w14:paraId="55C54BEA" w14:textId="2A33033F" w:rsidR="002B31B4" w:rsidRPr="00911044" w:rsidRDefault="002B31B4" w:rsidP="004B61AE">
      <w:pPr>
        <w:pStyle w:val="Akapitzlist"/>
        <w:numPr>
          <w:ilvl w:val="0"/>
          <w:numId w:val="13"/>
        </w:numPr>
        <w:spacing w:before="0" w:after="160" w:line="276" w:lineRule="auto"/>
        <w:rPr>
          <w:rFonts w:ascii="Arial" w:hAnsi="Arial" w:cs="Arial"/>
          <w:sz w:val="24"/>
          <w:szCs w:val="24"/>
        </w:rPr>
      </w:pPr>
      <w:r w:rsidRPr="00911044">
        <w:rPr>
          <w:rFonts w:ascii="Arial" w:hAnsi="Arial" w:cs="Arial"/>
          <w:sz w:val="24"/>
          <w:szCs w:val="24"/>
        </w:rPr>
        <w:t xml:space="preserve">Wykonawca musi podać cenę oferty w Polskich Złotych (PLN). </w:t>
      </w:r>
      <w:r w:rsidRPr="00911044">
        <w:rPr>
          <w:rFonts w:ascii="Arial" w:hAnsi="Arial" w:cs="Arial"/>
          <w:b/>
          <w:bCs/>
          <w:sz w:val="24"/>
          <w:szCs w:val="24"/>
        </w:rPr>
        <w:t>Oferty złożone w innej walucie zostaną odrzucone.</w:t>
      </w:r>
      <w:r w:rsidRPr="00911044">
        <w:rPr>
          <w:rFonts w:ascii="Arial" w:hAnsi="Arial" w:cs="Arial"/>
          <w:sz w:val="24"/>
          <w:szCs w:val="24"/>
        </w:rPr>
        <w:t xml:space="preserve"> </w:t>
      </w:r>
    </w:p>
    <w:p w14:paraId="55C54BEB" w14:textId="77777777" w:rsidR="002B31B4" w:rsidRPr="00911044" w:rsidRDefault="002B31B4" w:rsidP="004B61AE">
      <w:pPr>
        <w:pStyle w:val="Akapitzlist"/>
        <w:numPr>
          <w:ilvl w:val="0"/>
          <w:numId w:val="13"/>
        </w:numPr>
        <w:spacing w:before="0" w:after="160" w:line="276" w:lineRule="auto"/>
        <w:rPr>
          <w:rFonts w:ascii="Arial" w:hAnsi="Arial" w:cs="Arial"/>
          <w:sz w:val="24"/>
          <w:szCs w:val="24"/>
        </w:rPr>
      </w:pPr>
      <w:r w:rsidRPr="00911044">
        <w:rPr>
          <w:rFonts w:ascii="Arial" w:hAnsi="Arial" w:cs="Arial"/>
          <w:sz w:val="24"/>
          <w:szCs w:val="24"/>
        </w:rPr>
        <w:lastRenderedPageBreak/>
        <w:t>Cena oferty powinna obejmować wszystkie elementy cenotwórcze realizacji zamówienia, warunki i obowiązki umowne określone we Wzorze Umowy, oraz musi zawierać wszelkie opłaty publicznoprawne.</w:t>
      </w:r>
    </w:p>
    <w:p w14:paraId="55C54BEC" w14:textId="77777777" w:rsidR="002B31B4" w:rsidRPr="00911044" w:rsidRDefault="002B31B4" w:rsidP="004B61AE">
      <w:pPr>
        <w:pStyle w:val="Akapitzlist"/>
        <w:numPr>
          <w:ilvl w:val="0"/>
          <w:numId w:val="13"/>
        </w:numPr>
        <w:spacing w:before="0" w:after="160" w:line="276" w:lineRule="auto"/>
        <w:rPr>
          <w:rFonts w:ascii="Arial" w:hAnsi="Arial" w:cs="Arial"/>
          <w:sz w:val="24"/>
          <w:szCs w:val="24"/>
        </w:rPr>
      </w:pPr>
      <w:r w:rsidRPr="00911044">
        <w:rPr>
          <w:rFonts w:ascii="Arial" w:hAnsi="Arial" w:cs="Arial"/>
          <w:sz w:val="24"/>
          <w:szCs w:val="24"/>
        </w:rPr>
        <w:t>Cena oferty podana przez Wykonawcę będzie stała przez okres realizacji Umowy i nie będzie mogła podlegać zmianie (z zastrzeżeniem postanowień zawartych we Wzorze Umowy).</w:t>
      </w:r>
    </w:p>
    <w:p w14:paraId="55C54BED" w14:textId="77777777" w:rsidR="002B31B4" w:rsidRPr="00911044" w:rsidRDefault="002B31B4" w:rsidP="004B61AE">
      <w:pPr>
        <w:pStyle w:val="Akapitzlist"/>
        <w:numPr>
          <w:ilvl w:val="0"/>
          <w:numId w:val="13"/>
        </w:numPr>
        <w:spacing w:before="0" w:after="160" w:line="276" w:lineRule="auto"/>
        <w:rPr>
          <w:rFonts w:ascii="Arial" w:hAnsi="Arial" w:cs="Arial"/>
          <w:sz w:val="24"/>
          <w:szCs w:val="24"/>
        </w:rPr>
      </w:pPr>
      <w:r w:rsidRPr="00911044">
        <w:rPr>
          <w:rFonts w:ascii="Arial" w:hAnsi="Arial" w:cs="Arial"/>
          <w:sz w:val="24"/>
          <w:szCs w:val="24"/>
        </w:rPr>
        <w:t>Cena oferty powinna być wyrażona z dokładnością do dwóch miejsc po przecinku.</w:t>
      </w:r>
    </w:p>
    <w:p w14:paraId="55C54BEE" w14:textId="77777777" w:rsidR="002B31B4" w:rsidRPr="00911044" w:rsidRDefault="002B31B4" w:rsidP="004B61AE">
      <w:pPr>
        <w:spacing w:line="276" w:lineRule="auto"/>
        <w:ind w:left="360"/>
        <w:rPr>
          <w:rFonts w:ascii="Arial" w:hAnsi="Arial" w:cs="Arial"/>
          <w:b/>
          <w:sz w:val="24"/>
          <w:szCs w:val="24"/>
        </w:rPr>
      </w:pPr>
      <w:r w:rsidRPr="00911044">
        <w:rPr>
          <w:rFonts w:ascii="Arial" w:hAnsi="Arial" w:cs="Arial"/>
          <w:b/>
          <w:sz w:val="24"/>
          <w:szCs w:val="24"/>
        </w:rPr>
        <w:t>Sposób oceny kryterium</w:t>
      </w:r>
    </w:p>
    <w:p w14:paraId="55C54BEF" w14:textId="77777777" w:rsidR="002B31B4" w:rsidRPr="00911044" w:rsidRDefault="002B31B4" w:rsidP="004B61AE">
      <w:pPr>
        <w:pStyle w:val="Akapitzlist"/>
        <w:numPr>
          <w:ilvl w:val="0"/>
          <w:numId w:val="13"/>
        </w:numPr>
        <w:spacing w:before="0" w:after="160" w:line="276" w:lineRule="auto"/>
        <w:rPr>
          <w:rFonts w:ascii="Arial" w:hAnsi="Arial" w:cs="Arial"/>
          <w:b/>
          <w:sz w:val="24"/>
          <w:szCs w:val="24"/>
        </w:rPr>
      </w:pPr>
      <w:r w:rsidRPr="00911044">
        <w:rPr>
          <w:rFonts w:ascii="Arial" w:hAnsi="Arial" w:cs="Arial"/>
          <w:sz w:val="24"/>
          <w:szCs w:val="24"/>
        </w:rPr>
        <w:t>Zamawiający dokona oceny kryterium wg następującego wzoru:</w:t>
      </w:r>
    </w:p>
    <w:bookmarkStart w:id="0" w:name="_Hlk129173166"/>
    <w:p w14:paraId="55C54BF0" w14:textId="77777777" w:rsidR="002B31B4" w:rsidRPr="00911044" w:rsidRDefault="00557F2B" w:rsidP="004B61AE">
      <w:pPr>
        <w:spacing w:line="276" w:lineRule="auto"/>
        <w:ind w:left="360"/>
        <w:rPr>
          <w:rFonts w:ascii="Arial" w:hAnsi="Arial" w:cs="Arial"/>
          <w:b/>
          <w:sz w:val="24"/>
          <w:szCs w:val="24"/>
        </w:rPr>
      </w:pPr>
      <m:oMathPara>
        <m:oMath>
          <m:sSub>
            <m:sSubPr>
              <m:ctrlPr>
                <w:rPr>
                  <w:rFonts w:ascii="Cambria Math" w:hAnsi="Cambria Math" w:cs="Arial"/>
                  <w:b/>
                  <w:i/>
                  <w:sz w:val="24"/>
                  <w:szCs w:val="24"/>
                </w:rPr>
              </m:ctrlPr>
            </m:sSubPr>
            <m:e>
              <m:r>
                <m:rPr>
                  <m:sty m:val="bi"/>
                </m:rPr>
                <w:rPr>
                  <w:rFonts w:ascii="Cambria Math" w:hAnsi="Cambria Math" w:cs="Arial"/>
                  <w:sz w:val="24"/>
                  <w:szCs w:val="24"/>
                </w:rPr>
                <m:t>C</m:t>
              </m:r>
            </m:e>
            <m:sub>
              <m:r>
                <m:rPr>
                  <m:sty m:val="bi"/>
                </m:rPr>
                <w:rPr>
                  <w:rFonts w:ascii="Cambria Math" w:hAnsi="Cambria Math" w:cs="Arial"/>
                  <w:sz w:val="24"/>
                  <w:szCs w:val="24"/>
                </w:rPr>
                <m:t>0</m:t>
              </m:r>
            </m:sub>
          </m:sSub>
          <m:r>
            <m:rPr>
              <m:sty m:val="bi"/>
            </m:rPr>
            <w:rPr>
              <w:rFonts w:ascii="Cambria Math" w:hAnsi="Cambria Math" w:cs="Arial"/>
              <w:sz w:val="24"/>
              <w:szCs w:val="24"/>
            </w:rPr>
            <m:t>=</m:t>
          </m:r>
          <m:f>
            <m:fPr>
              <m:ctrlPr>
                <w:rPr>
                  <w:rFonts w:ascii="Cambria Math" w:hAnsi="Cambria Math" w:cs="Arial"/>
                  <w:b/>
                  <w:i/>
                  <w:sz w:val="24"/>
                  <w:szCs w:val="24"/>
                </w:rPr>
              </m:ctrlPr>
            </m:fPr>
            <m:num>
              <m:sSub>
                <m:sSubPr>
                  <m:ctrlPr>
                    <w:rPr>
                      <w:rFonts w:ascii="Cambria Math" w:hAnsi="Cambria Math" w:cs="Arial"/>
                      <w:b/>
                      <w:i/>
                      <w:sz w:val="24"/>
                      <w:szCs w:val="24"/>
                    </w:rPr>
                  </m:ctrlPr>
                </m:sSubPr>
                <m:e>
                  <m:r>
                    <m:rPr>
                      <m:sty m:val="bi"/>
                    </m:rPr>
                    <w:rPr>
                      <w:rFonts w:ascii="Cambria Math" w:hAnsi="Cambria Math" w:cs="Arial"/>
                      <w:sz w:val="24"/>
                      <w:szCs w:val="24"/>
                    </w:rPr>
                    <m:t>C</m:t>
                  </m:r>
                </m:e>
                <m:sub>
                  <m:r>
                    <m:rPr>
                      <m:sty m:val="bi"/>
                    </m:rPr>
                    <w:rPr>
                      <w:rFonts w:ascii="Cambria Math" w:hAnsi="Cambria Math" w:cs="Arial"/>
                      <w:sz w:val="24"/>
                      <w:szCs w:val="24"/>
                    </w:rPr>
                    <m:t>MIN</m:t>
                  </m:r>
                </m:sub>
              </m:sSub>
            </m:num>
            <m:den>
              <m:sSub>
                <m:sSubPr>
                  <m:ctrlPr>
                    <w:rPr>
                      <w:rFonts w:ascii="Cambria Math" w:hAnsi="Cambria Math" w:cs="Arial"/>
                      <w:b/>
                      <w:i/>
                      <w:sz w:val="24"/>
                      <w:szCs w:val="24"/>
                    </w:rPr>
                  </m:ctrlPr>
                </m:sSubPr>
                <m:e>
                  <m:r>
                    <m:rPr>
                      <m:sty m:val="bi"/>
                    </m:rPr>
                    <w:rPr>
                      <w:rFonts w:ascii="Cambria Math" w:hAnsi="Cambria Math" w:cs="Arial"/>
                      <w:sz w:val="24"/>
                      <w:szCs w:val="24"/>
                    </w:rPr>
                    <m:t>C</m:t>
                  </m:r>
                </m:e>
                <m:sub>
                  <m:r>
                    <m:rPr>
                      <m:sty m:val="bi"/>
                    </m:rPr>
                    <w:rPr>
                      <w:rFonts w:ascii="Cambria Math" w:hAnsi="Cambria Math" w:cs="Arial"/>
                      <w:sz w:val="24"/>
                      <w:szCs w:val="24"/>
                    </w:rPr>
                    <m:t>B</m:t>
                  </m:r>
                </m:sub>
              </m:sSub>
            </m:den>
          </m:f>
          <m:r>
            <m:rPr>
              <m:sty m:val="bi"/>
            </m:rPr>
            <w:rPr>
              <w:rFonts w:ascii="Cambria Math" w:hAnsi="Cambria Math" w:cs="Arial"/>
              <w:sz w:val="24"/>
              <w:szCs w:val="24"/>
            </w:rPr>
            <m:t>x 100 pkt</m:t>
          </m:r>
        </m:oMath>
      </m:oMathPara>
    </w:p>
    <w:p w14:paraId="55C54BF1" w14:textId="77777777" w:rsidR="002B31B4" w:rsidRPr="00911044" w:rsidRDefault="002B31B4" w:rsidP="004B61AE">
      <w:pPr>
        <w:spacing w:after="0" w:line="276" w:lineRule="auto"/>
        <w:ind w:left="709"/>
        <w:rPr>
          <w:rFonts w:ascii="Arial" w:hAnsi="Arial" w:cs="Arial"/>
          <w:i/>
          <w:iCs/>
          <w:sz w:val="24"/>
          <w:szCs w:val="24"/>
        </w:rPr>
      </w:pPr>
      <w:r w:rsidRPr="00911044">
        <w:rPr>
          <w:rFonts w:ascii="Arial" w:hAnsi="Arial" w:cs="Arial"/>
          <w:i/>
          <w:iCs/>
          <w:sz w:val="24"/>
          <w:szCs w:val="24"/>
        </w:rPr>
        <w:t>C</w:t>
      </w:r>
      <w:r w:rsidRPr="00911044">
        <w:rPr>
          <w:rFonts w:ascii="Arial" w:hAnsi="Arial" w:cs="Arial"/>
          <w:i/>
          <w:iCs/>
          <w:sz w:val="24"/>
          <w:szCs w:val="24"/>
          <w:vertAlign w:val="subscript"/>
        </w:rPr>
        <w:t>0</w:t>
      </w:r>
      <w:r w:rsidRPr="00911044">
        <w:rPr>
          <w:rFonts w:ascii="Arial" w:hAnsi="Arial" w:cs="Arial"/>
          <w:i/>
          <w:iCs/>
          <w:sz w:val="24"/>
          <w:szCs w:val="24"/>
        </w:rPr>
        <w:t xml:space="preserve"> – liczba punktów uzyskanych przez ofertę badaną (</w:t>
      </w:r>
      <w:r w:rsidRPr="00911044">
        <w:rPr>
          <w:rFonts w:ascii="Arial" w:hAnsi="Arial" w:cs="Arial"/>
          <w:i/>
          <w:iCs/>
          <w:sz w:val="24"/>
          <w:szCs w:val="24"/>
          <w:u w:val="single"/>
        </w:rPr>
        <w:t>po zaokrągleniu do dwóch miejsc po przecinku</w:t>
      </w:r>
      <w:r w:rsidRPr="00911044">
        <w:rPr>
          <w:rFonts w:ascii="Arial" w:hAnsi="Arial" w:cs="Arial"/>
          <w:i/>
          <w:iCs/>
          <w:sz w:val="24"/>
          <w:szCs w:val="24"/>
        </w:rPr>
        <w:t>) w kryterium Cena</w:t>
      </w:r>
    </w:p>
    <w:p w14:paraId="55C54BF2" w14:textId="77777777" w:rsidR="002B31B4" w:rsidRPr="00911044" w:rsidRDefault="002B31B4" w:rsidP="004B61AE">
      <w:pPr>
        <w:spacing w:after="0" w:line="276" w:lineRule="auto"/>
        <w:ind w:left="709"/>
        <w:rPr>
          <w:rFonts w:ascii="Arial" w:hAnsi="Arial" w:cs="Arial"/>
          <w:i/>
          <w:iCs/>
          <w:sz w:val="24"/>
          <w:szCs w:val="24"/>
        </w:rPr>
      </w:pPr>
      <w:r w:rsidRPr="00911044">
        <w:rPr>
          <w:rFonts w:ascii="Arial" w:hAnsi="Arial" w:cs="Arial"/>
          <w:i/>
          <w:iCs/>
          <w:sz w:val="24"/>
          <w:szCs w:val="24"/>
        </w:rPr>
        <w:t>C</w:t>
      </w:r>
      <w:r w:rsidRPr="00911044">
        <w:rPr>
          <w:rFonts w:ascii="Arial" w:hAnsi="Arial" w:cs="Arial"/>
          <w:i/>
          <w:iCs/>
          <w:sz w:val="24"/>
          <w:szCs w:val="24"/>
          <w:vertAlign w:val="subscript"/>
        </w:rPr>
        <w:t>MIN</w:t>
      </w:r>
      <w:r w:rsidRPr="00911044">
        <w:rPr>
          <w:rFonts w:ascii="Arial" w:hAnsi="Arial" w:cs="Arial"/>
          <w:i/>
          <w:iCs/>
          <w:sz w:val="24"/>
          <w:szCs w:val="24"/>
        </w:rPr>
        <w:t xml:space="preserve"> – najniższa zaproponowana cena wśród ofert niepodlegających odrzuceniu</w:t>
      </w:r>
    </w:p>
    <w:p w14:paraId="55C54BF3" w14:textId="77777777" w:rsidR="002B31B4" w:rsidRPr="00911044" w:rsidRDefault="002B31B4" w:rsidP="004B61AE">
      <w:pPr>
        <w:spacing w:after="0" w:line="276" w:lineRule="auto"/>
        <w:ind w:left="709"/>
        <w:rPr>
          <w:rFonts w:ascii="Arial" w:hAnsi="Arial" w:cs="Arial"/>
          <w:i/>
          <w:iCs/>
          <w:sz w:val="24"/>
          <w:szCs w:val="24"/>
        </w:rPr>
      </w:pPr>
      <w:r w:rsidRPr="00911044">
        <w:rPr>
          <w:rFonts w:ascii="Arial" w:hAnsi="Arial" w:cs="Arial"/>
          <w:i/>
          <w:iCs/>
          <w:sz w:val="24"/>
          <w:szCs w:val="24"/>
        </w:rPr>
        <w:t>C</w:t>
      </w:r>
      <w:r w:rsidRPr="00911044">
        <w:rPr>
          <w:rFonts w:ascii="Arial" w:hAnsi="Arial" w:cs="Arial"/>
          <w:i/>
          <w:iCs/>
          <w:sz w:val="24"/>
          <w:szCs w:val="24"/>
          <w:vertAlign w:val="subscript"/>
        </w:rPr>
        <w:t>B</w:t>
      </w:r>
      <w:r w:rsidRPr="00911044">
        <w:rPr>
          <w:rFonts w:ascii="Arial" w:hAnsi="Arial" w:cs="Arial"/>
          <w:i/>
          <w:iCs/>
          <w:sz w:val="24"/>
          <w:szCs w:val="24"/>
        </w:rPr>
        <w:t xml:space="preserve"> – zaproponowana cena oferty badanej</w:t>
      </w:r>
    </w:p>
    <w:bookmarkEnd w:id="0"/>
    <w:p w14:paraId="55C54BF4" w14:textId="77777777" w:rsidR="002B31B4" w:rsidRPr="00911044" w:rsidRDefault="002B31B4" w:rsidP="004B61AE">
      <w:pPr>
        <w:spacing w:after="0" w:line="276" w:lineRule="auto"/>
        <w:ind w:left="709"/>
        <w:rPr>
          <w:rFonts w:ascii="Arial" w:hAnsi="Arial" w:cs="Arial"/>
          <w:i/>
          <w:iCs/>
          <w:sz w:val="24"/>
          <w:szCs w:val="24"/>
        </w:rPr>
      </w:pPr>
    </w:p>
    <w:p w14:paraId="4C7CB0D7" w14:textId="37EA5BB5" w:rsidR="00E2164A" w:rsidRPr="00887F2A" w:rsidRDefault="002B31B4" w:rsidP="004B61AE">
      <w:pPr>
        <w:pStyle w:val="Akapitzlist"/>
        <w:numPr>
          <w:ilvl w:val="0"/>
          <w:numId w:val="13"/>
        </w:numPr>
        <w:spacing w:before="0" w:after="160" w:line="276" w:lineRule="auto"/>
        <w:rPr>
          <w:rFonts w:ascii="Arial" w:hAnsi="Arial" w:cs="Arial"/>
          <w:iCs/>
          <w:sz w:val="24"/>
          <w:szCs w:val="24"/>
        </w:rPr>
      </w:pPr>
      <w:r w:rsidRPr="00911044">
        <w:rPr>
          <w:rFonts w:ascii="Arial" w:hAnsi="Arial" w:cs="Arial"/>
          <w:iCs/>
          <w:sz w:val="24"/>
          <w:szCs w:val="24"/>
        </w:rPr>
        <w:t>Wartości punktowe w kryterium zostaną podane z dokładnością do dwóch miejsc po przecinku, a zaokrąglenie zostanie dokonane zgodnie z ogólnie przyjętymi zasadami matematyki.</w:t>
      </w:r>
    </w:p>
    <w:p w14:paraId="03C33CBA" w14:textId="3E205912" w:rsidR="00396CF1" w:rsidRPr="00887F2A" w:rsidRDefault="00D51C63" w:rsidP="004B61AE">
      <w:pPr>
        <w:pStyle w:val="Nagwek1"/>
        <w:spacing w:line="276" w:lineRule="auto"/>
        <w:rPr>
          <w:rFonts w:ascii="Arial" w:hAnsi="Arial" w:cs="Arial"/>
          <w:sz w:val="24"/>
          <w:szCs w:val="24"/>
        </w:rPr>
      </w:pPr>
      <w:r w:rsidRPr="00911044">
        <w:rPr>
          <w:rFonts w:ascii="Arial" w:hAnsi="Arial" w:cs="Arial"/>
          <w:sz w:val="24"/>
          <w:szCs w:val="24"/>
        </w:rPr>
        <w:t>Termin składania ofert</w:t>
      </w:r>
      <w:r w:rsidR="003B1DC7" w:rsidRPr="00911044">
        <w:rPr>
          <w:rFonts w:ascii="Arial" w:hAnsi="Arial" w:cs="Arial"/>
          <w:sz w:val="24"/>
          <w:szCs w:val="24"/>
        </w:rPr>
        <w:t xml:space="preserve"> i ważność oferty</w:t>
      </w:r>
    </w:p>
    <w:p w14:paraId="55C54C01" w14:textId="3E182479" w:rsidR="001B4B32" w:rsidRPr="00887F2A" w:rsidRDefault="001B4B32" w:rsidP="004B61AE">
      <w:pPr>
        <w:spacing w:line="276" w:lineRule="auto"/>
        <w:rPr>
          <w:rFonts w:ascii="Arial" w:hAnsi="Arial" w:cs="Arial"/>
          <w:sz w:val="24"/>
          <w:szCs w:val="24"/>
        </w:rPr>
      </w:pPr>
      <w:r w:rsidRPr="00911044">
        <w:rPr>
          <w:rFonts w:ascii="Arial" w:hAnsi="Arial" w:cs="Arial"/>
          <w:sz w:val="24"/>
          <w:szCs w:val="24"/>
        </w:rPr>
        <w:t>Termin składania ofert upływa w dniu</w:t>
      </w:r>
      <w:r w:rsidR="00887F2A">
        <w:rPr>
          <w:rFonts w:ascii="Arial" w:hAnsi="Arial" w:cs="Arial"/>
          <w:sz w:val="24"/>
          <w:szCs w:val="24"/>
        </w:rPr>
        <w:t>:</w:t>
      </w:r>
      <w:r w:rsidR="00E2164A" w:rsidRPr="00911044">
        <w:rPr>
          <w:rFonts w:ascii="Arial" w:hAnsi="Arial" w:cs="Arial"/>
          <w:sz w:val="24"/>
          <w:szCs w:val="24"/>
        </w:rPr>
        <w:t xml:space="preserve"> </w:t>
      </w:r>
      <w:r w:rsidR="00887F2A">
        <w:rPr>
          <w:rFonts w:ascii="Arial" w:hAnsi="Arial" w:cs="Arial"/>
          <w:b/>
          <w:bCs/>
          <w:sz w:val="24"/>
          <w:szCs w:val="24"/>
        </w:rPr>
        <w:t>15.10.2024 r.</w:t>
      </w:r>
      <w:r w:rsidR="00C16E36" w:rsidRPr="00911044">
        <w:rPr>
          <w:rFonts w:ascii="Arial" w:hAnsi="Arial" w:cs="Arial"/>
          <w:b/>
          <w:bCs/>
          <w:sz w:val="24"/>
          <w:szCs w:val="24"/>
        </w:rPr>
        <w:t xml:space="preserve"> </w:t>
      </w:r>
      <w:r w:rsidR="00887F2A">
        <w:rPr>
          <w:rFonts w:ascii="Arial" w:hAnsi="Arial" w:cs="Arial"/>
          <w:b/>
          <w:bCs/>
          <w:sz w:val="24"/>
          <w:szCs w:val="24"/>
        </w:rPr>
        <w:t xml:space="preserve">o </w:t>
      </w:r>
      <w:r w:rsidR="00C16E36" w:rsidRPr="00911044">
        <w:rPr>
          <w:rFonts w:ascii="Arial" w:hAnsi="Arial" w:cs="Arial"/>
          <w:b/>
          <w:bCs/>
          <w:sz w:val="24"/>
          <w:szCs w:val="24"/>
        </w:rPr>
        <w:t xml:space="preserve">godz. </w:t>
      </w:r>
      <w:r w:rsidR="00887F2A">
        <w:rPr>
          <w:rFonts w:ascii="Arial" w:hAnsi="Arial" w:cs="Arial"/>
          <w:b/>
          <w:bCs/>
          <w:sz w:val="24"/>
          <w:szCs w:val="24"/>
        </w:rPr>
        <w:t xml:space="preserve">09:00 </w:t>
      </w:r>
      <w:r w:rsidR="00C16E36" w:rsidRPr="00887F2A">
        <w:rPr>
          <w:rFonts w:ascii="Arial" w:hAnsi="Arial" w:cs="Arial"/>
          <w:bCs/>
          <w:sz w:val="24"/>
          <w:szCs w:val="24"/>
        </w:rPr>
        <w:t>wg czasu polskiego</w:t>
      </w:r>
      <w:r w:rsidR="00887F2A" w:rsidRPr="00887F2A">
        <w:rPr>
          <w:rFonts w:ascii="Arial" w:hAnsi="Arial" w:cs="Arial"/>
          <w:bCs/>
          <w:sz w:val="24"/>
          <w:szCs w:val="24"/>
        </w:rPr>
        <w:t>.</w:t>
      </w:r>
    </w:p>
    <w:p w14:paraId="55C54C03" w14:textId="786E64A6" w:rsidR="00BD1528" w:rsidRPr="00911044" w:rsidRDefault="00887F2A" w:rsidP="004B61AE">
      <w:pPr>
        <w:spacing w:line="276" w:lineRule="auto"/>
        <w:rPr>
          <w:rFonts w:ascii="Arial" w:hAnsi="Arial" w:cs="Arial"/>
          <w:sz w:val="24"/>
          <w:szCs w:val="24"/>
        </w:rPr>
      </w:pPr>
      <w:r>
        <w:rPr>
          <w:rFonts w:ascii="Arial" w:hAnsi="Arial" w:cs="Arial"/>
          <w:sz w:val="24"/>
          <w:szCs w:val="24"/>
        </w:rPr>
        <w:t xml:space="preserve">Otwarcie ofert nastąpi w dniu: </w:t>
      </w:r>
      <w:r w:rsidRPr="00887F2A">
        <w:rPr>
          <w:rFonts w:ascii="Arial" w:hAnsi="Arial" w:cs="Arial"/>
          <w:b/>
          <w:sz w:val="24"/>
          <w:szCs w:val="24"/>
        </w:rPr>
        <w:t>15.10.2024 r. o godz. 09:30</w:t>
      </w:r>
      <w:r>
        <w:rPr>
          <w:rFonts w:ascii="Arial" w:hAnsi="Arial" w:cs="Arial"/>
          <w:sz w:val="24"/>
          <w:szCs w:val="24"/>
        </w:rPr>
        <w:t xml:space="preserve"> wg czasu polskiego.</w:t>
      </w:r>
    </w:p>
    <w:p w14:paraId="2BBD96B7" w14:textId="3F3C0CA6" w:rsidR="00DB2992" w:rsidRPr="00911044" w:rsidRDefault="007567C1" w:rsidP="004B61AE">
      <w:pPr>
        <w:spacing w:line="276" w:lineRule="auto"/>
        <w:rPr>
          <w:rFonts w:ascii="Arial" w:hAnsi="Arial" w:cs="Arial"/>
          <w:sz w:val="24"/>
          <w:szCs w:val="24"/>
        </w:rPr>
      </w:pPr>
      <w:r w:rsidRPr="00911044">
        <w:rPr>
          <w:rFonts w:ascii="Arial" w:hAnsi="Arial" w:cs="Arial"/>
          <w:sz w:val="24"/>
          <w:szCs w:val="24"/>
        </w:rPr>
        <w:t xml:space="preserve">Oferty muszą zachować ważność przez okres min. 30 dni od dnia otwarcia ofert. </w:t>
      </w:r>
    </w:p>
    <w:p w14:paraId="55C54C05" w14:textId="77777777" w:rsidR="00024066" w:rsidRPr="00911044" w:rsidRDefault="00024066" w:rsidP="004B61AE">
      <w:pPr>
        <w:pStyle w:val="Nagwek1"/>
        <w:spacing w:line="276" w:lineRule="auto"/>
        <w:rPr>
          <w:rFonts w:ascii="Arial" w:hAnsi="Arial" w:cs="Arial"/>
          <w:sz w:val="24"/>
          <w:szCs w:val="24"/>
        </w:rPr>
      </w:pPr>
      <w:r w:rsidRPr="00911044">
        <w:rPr>
          <w:rFonts w:ascii="Arial" w:hAnsi="Arial" w:cs="Arial"/>
          <w:sz w:val="24"/>
          <w:szCs w:val="24"/>
        </w:rPr>
        <w:t>Sposób i forma składania ofert</w:t>
      </w:r>
    </w:p>
    <w:p w14:paraId="55C54C06" w14:textId="77777777" w:rsidR="009F2D4B" w:rsidRPr="00911044" w:rsidRDefault="009F2D4B" w:rsidP="004B61AE">
      <w:pPr>
        <w:pStyle w:val="Nagwek2"/>
        <w:spacing w:line="276" w:lineRule="auto"/>
        <w:rPr>
          <w:rFonts w:ascii="Arial" w:hAnsi="Arial" w:cs="Arial"/>
          <w:sz w:val="24"/>
          <w:szCs w:val="24"/>
        </w:rPr>
      </w:pPr>
      <w:r w:rsidRPr="00911044">
        <w:rPr>
          <w:rFonts w:ascii="Arial" w:hAnsi="Arial" w:cs="Arial"/>
          <w:sz w:val="24"/>
          <w:szCs w:val="24"/>
        </w:rPr>
        <w:t>Informacje ogólne</w:t>
      </w:r>
    </w:p>
    <w:p w14:paraId="55C54C07" w14:textId="3728C4AD" w:rsidR="00013116" w:rsidRPr="00911044" w:rsidRDefault="00013116" w:rsidP="004B61AE">
      <w:pPr>
        <w:pStyle w:val="Akapitzlist"/>
        <w:numPr>
          <w:ilvl w:val="0"/>
          <w:numId w:val="14"/>
        </w:numPr>
        <w:spacing w:after="160" w:line="276" w:lineRule="auto"/>
        <w:rPr>
          <w:rFonts w:ascii="Arial" w:hAnsi="Arial" w:cs="Arial"/>
          <w:sz w:val="24"/>
          <w:szCs w:val="24"/>
        </w:rPr>
      </w:pPr>
      <w:r w:rsidRPr="00911044">
        <w:rPr>
          <w:rFonts w:ascii="Arial" w:hAnsi="Arial" w:cs="Arial"/>
          <w:sz w:val="24"/>
          <w:szCs w:val="24"/>
        </w:rPr>
        <w:t>Wykonawcy zobowiązani są zapoznać się dokładnie z informacjami zawartymi w Z</w:t>
      </w:r>
      <w:r w:rsidR="00B24DAE">
        <w:rPr>
          <w:rFonts w:ascii="Arial" w:hAnsi="Arial" w:cs="Arial"/>
          <w:sz w:val="24"/>
          <w:szCs w:val="24"/>
        </w:rPr>
        <w:t>C</w:t>
      </w:r>
      <w:r w:rsidRPr="00911044">
        <w:rPr>
          <w:rFonts w:ascii="Arial" w:hAnsi="Arial" w:cs="Arial"/>
          <w:sz w:val="24"/>
          <w:szCs w:val="24"/>
        </w:rPr>
        <w:t xml:space="preserve"> i</w:t>
      </w:r>
      <w:r w:rsidR="00960EE1" w:rsidRPr="00911044">
        <w:rPr>
          <w:rFonts w:ascii="Arial" w:hAnsi="Arial" w:cs="Arial"/>
          <w:sz w:val="24"/>
          <w:szCs w:val="24"/>
        </w:rPr>
        <w:t> </w:t>
      </w:r>
      <w:r w:rsidRPr="00911044">
        <w:rPr>
          <w:rFonts w:ascii="Arial" w:hAnsi="Arial" w:cs="Arial"/>
          <w:sz w:val="24"/>
          <w:szCs w:val="24"/>
        </w:rPr>
        <w:t>przygotować ofertę zgodnie z wymaganiami określonymi w tym dokumencie, a w szczególności by tr</w:t>
      </w:r>
      <w:r w:rsidR="00B24DAE">
        <w:rPr>
          <w:rFonts w:ascii="Arial" w:hAnsi="Arial" w:cs="Arial"/>
          <w:sz w:val="24"/>
          <w:szCs w:val="24"/>
        </w:rPr>
        <w:t>eść oferty odpowiadała treści ZC</w:t>
      </w:r>
      <w:r w:rsidRPr="00911044">
        <w:rPr>
          <w:rFonts w:ascii="Arial" w:hAnsi="Arial" w:cs="Arial"/>
          <w:sz w:val="24"/>
          <w:szCs w:val="24"/>
        </w:rPr>
        <w:t xml:space="preserve">. </w:t>
      </w:r>
    </w:p>
    <w:p w14:paraId="55C54C08" w14:textId="70D3E3C4" w:rsidR="00013116" w:rsidRPr="00911044" w:rsidRDefault="00013116" w:rsidP="004B61AE">
      <w:pPr>
        <w:pStyle w:val="Akapitzlist"/>
        <w:numPr>
          <w:ilvl w:val="0"/>
          <w:numId w:val="14"/>
        </w:numPr>
        <w:spacing w:before="0" w:after="160" w:line="276" w:lineRule="auto"/>
        <w:rPr>
          <w:rFonts w:ascii="Arial" w:hAnsi="Arial" w:cs="Arial"/>
          <w:sz w:val="24"/>
          <w:szCs w:val="24"/>
        </w:rPr>
      </w:pPr>
      <w:r w:rsidRPr="00911044">
        <w:rPr>
          <w:rFonts w:ascii="Arial" w:hAnsi="Arial" w:cs="Arial"/>
          <w:sz w:val="24"/>
          <w:szCs w:val="24"/>
        </w:rPr>
        <w:t>Zaleca się, aby Wykonawcy do sporządzenia oferty wykorzystali Załącznik</w:t>
      </w:r>
      <w:r w:rsidR="00B24DAE">
        <w:rPr>
          <w:rFonts w:ascii="Arial" w:hAnsi="Arial" w:cs="Arial"/>
          <w:sz w:val="24"/>
          <w:szCs w:val="24"/>
        </w:rPr>
        <w:t>i stanowiące integralną część ZC</w:t>
      </w:r>
      <w:r w:rsidRPr="00911044">
        <w:rPr>
          <w:rFonts w:ascii="Arial" w:hAnsi="Arial" w:cs="Arial"/>
          <w:sz w:val="24"/>
          <w:szCs w:val="24"/>
        </w:rPr>
        <w:t xml:space="preserve">. Dopuszcza się sporządzenie własnych formularzy z zastrzeżeniem dokonywania jakichkolwiek zmian merytorycznych w stosunku do wzorów. </w:t>
      </w:r>
    </w:p>
    <w:p w14:paraId="55C54C09" w14:textId="77777777" w:rsidR="00013116" w:rsidRPr="00911044" w:rsidRDefault="00013116" w:rsidP="004B61AE">
      <w:pPr>
        <w:pStyle w:val="Akapitzlist"/>
        <w:numPr>
          <w:ilvl w:val="0"/>
          <w:numId w:val="14"/>
        </w:numPr>
        <w:spacing w:before="0" w:after="160" w:line="276" w:lineRule="auto"/>
        <w:rPr>
          <w:rFonts w:ascii="Arial" w:hAnsi="Arial" w:cs="Arial"/>
          <w:sz w:val="24"/>
          <w:szCs w:val="24"/>
        </w:rPr>
      </w:pPr>
      <w:r w:rsidRPr="00911044">
        <w:rPr>
          <w:rFonts w:ascii="Arial" w:hAnsi="Arial" w:cs="Arial"/>
          <w:sz w:val="24"/>
          <w:szCs w:val="24"/>
        </w:rPr>
        <w:lastRenderedPageBreak/>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5C54C0A" w14:textId="77777777" w:rsidR="00013116" w:rsidRPr="00911044" w:rsidRDefault="00013116" w:rsidP="004B61AE">
      <w:pPr>
        <w:pStyle w:val="Akapitzlist"/>
        <w:numPr>
          <w:ilvl w:val="0"/>
          <w:numId w:val="14"/>
        </w:numPr>
        <w:spacing w:before="0" w:after="160" w:line="276" w:lineRule="auto"/>
        <w:rPr>
          <w:rFonts w:ascii="Arial" w:hAnsi="Arial" w:cs="Arial"/>
          <w:sz w:val="24"/>
          <w:szCs w:val="24"/>
        </w:rPr>
      </w:pPr>
      <w:r w:rsidRPr="00911044">
        <w:rPr>
          <w:rFonts w:ascii="Arial" w:hAnsi="Arial" w:cs="Arial"/>
          <w:sz w:val="24"/>
          <w:szCs w:val="24"/>
        </w:rPr>
        <w:t>Wykonawca ponosi wszelkie koszty związane z przygotowaniem i złożeniem oferty.</w:t>
      </w:r>
    </w:p>
    <w:p w14:paraId="55C54C0C" w14:textId="17F177AE" w:rsidR="007567C1" w:rsidRPr="00AB3B36" w:rsidRDefault="00013116" w:rsidP="004B61AE">
      <w:pPr>
        <w:pStyle w:val="Akapitzlist"/>
        <w:numPr>
          <w:ilvl w:val="0"/>
          <w:numId w:val="14"/>
        </w:numPr>
        <w:spacing w:before="0" w:after="160" w:line="276" w:lineRule="auto"/>
        <w:rPr>
          <w:rFonts w:ascii="Arial" w:hAnsi="Arial" w:cs="Arial"/>
          <w:sz w:val="24"/>
          <w:szCs w:val="24"/>
        </w:rPr>
      </w:pPr>
      <w:r w:rsidRPr="00911044">
        <w:rPr>
          <w:rFonts w:ascii="Arial" w:hAnsi="Arial" w:cs="Arial"/>
          <w:sz w:val="24"/>
          <w:szCs w:val="24"/>
        </w:rPr>
        <w:t xml:space="preserve">W przypadku, gdy złożone przez wykonawców dokumenty, oświadczenia dotyczące warunków udziału w postępowaniu zawierają dane /informacje </w:t>
      </w:r>
      <w:r w:rsidR="00B24DAE">
        <w:rPr>
          <w:rFonts w:ascii="Arial" w:hAnsi="Arial" w:cs="Arial"/>
          <w:sz w:val="24"/>
          <w:szCs w:val="24"/>
        </w:rPr>
        <w:br/>
      </w:r>
      <w:r w:rsidRPr="00911044">
        <w:rPr>
          <w:rFonts w:ascii="Arial" w:hAnsi="Arial" w:cs="Arial"/>
          <w:sz w:val="24"/>
          <w:szCs w:val="24"/>
        </w:rPr>
        <w:t>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5C54C0D" w14:textId="77777777" w:rsidR="00733386" w:rsidRPr="00911044" w:rsidRDefault="00733386" w:rsidP="004B61AE">
      <w:pPr>
        <w:pStyle w:val="Nagwek2"/>
        <w:spacing w:line="276" w:lineRule="auto"/>
        <w:rPr>
          <w:rFonts w:ascii="Arial" w:hAnsi="Arial" w:cs="Arial"/>
          <w:sz w:val="24"/>
          <w:szCs w:val="24"/>
        </w:rPr>
      </w:pPr>
      <w:r w:rsidRPr="00911044">
        <w:rPr>
          <w:rFonts w:ascii="Arial" w:hAnsi="Arial" w:cs="Arial"/>
          <w:sz w:val="24"/>
          <w:szCs w:val="24"/>
        </w:rPr>
        <w:t>Komunikacja z Zamawiającym</w:t>
      </w:r>
    </w:p>
    <w:p w14:paraId="55C54C0E" w14:textId="17A46116" w:rsidR="00A47934" w:rsidRPr="00BC4B33" w:rsidRDefault="00BE77CB" w:rsidP="004B61AE">
      <w:pPr>
        <w:pStyle w:val="Akapitzlist"/>
        <w:numPr>
          <w:ilvl w:val="0"/>
          <w:numId w:val="15"/>
        </w:numPr>
        <w:spacing w:before="0" w:after="160" w:line="276" w:lineRule="auto"/>
        <w:rPr>
          <w:rFonts w:ascii="Arial" w:hAnsi="Arial" w:cs="Arial"/>
          <w:b/>
          <w:sz w:val="24"/>
          <w:szCs w:val="24"/>
        </w:rPr>
      </w:pPr>
      <w:r w:rsidRPr="00BC4B33">
        <w:rPr>
          <w:rFonts w:ascii="Arial" w:hAnsi="Arial" w:cs="Arial"/>
          <w:b/>
          <w:sz w:val="24"/>
          <w:szCs w:val="24"/>
        </w:rPr>
        <w:t xml:space="preserve">Komunikacja w postępowaniu o udzielenie zamówienia, w tym ogłoszenie </w:t>
      </w:r>
      <w:r w:rsidR="00AB6130" w:rsidRPr="00BC4B33">
        <w:rPr>
          <w:rFonts w:ascii="Arial" w:hAnsi="Arial" w:cs="Arial"/>
          <w:b/>
          <w:sz w:val="24"/>
          <w:szCs w:val="24"/>
        </w:rPr>
        <w:t>Z</w:t>
      </w:r>
      <w:r w:rsidRPr="00BC4B33">
        <w:rPr>
          <w:rFonts w:ascii="Arial" w:hAnsi="Arial" w:cs="Arial"/>
          <w:b/>
          <w:sz w:val="24"/>
          <w:szCs w:val="24"/>
        </w:rPr>
        <w:t xml:space="preserve">apytania </w:t>
      </w:r>
      <w:r w:rsidR="00AB6130" w:rsidRPr="00BC4B33">
        <w:rPr>
          <w:rFonts w:ascii="Arial" w:hAnsi="Arial" w:cs="Arial"/>
          <w:b/>
          <w:sz w:val="24"/>
          <w:szCs w:val="24"/>
        </w:rPr>
        <w:t>Cenowego</w:t>
      </w:r>
      <w:r w:rsidRPr="00BC4B33">
        <w:rPr>
          <w:rFonts w:ascii="Arial" w:hAnsi="Arial" w:cs="Arial"/>
          <w:b/>
          <w:sz w:val="24"/>
          <w:szCs w:val="24"/>
        </w:rPr>
        <w:t xml:space="preserve">, składanie ofert, wymiana informacji między </w:t>
      </w:r>
      <w:r w:rsidR="00BC4B33" w:rsidRPr="00BC4B33">
        <w:rPr>
          <w:rFonts w:ascii="Arial" w:hAnsi="Arial" w:cs="Arial"/>
          <w:b/>
          <w:sz w:val="24"/>
          <w:szCs w:val="24"/>
        </w:rPr>
        <w:t>Zamawiającym a W</w:t>
      </w:r>
      <w:r w:rsidRPr="00BC4B33">
        <w:rPr>
          <w:rFonts w:ascii="Arial" w:hAnsi="Arial" w:cs="Arial"/>
          <w:b/>
          <w:sz w:val="24"/>
          <w:szCs w:val="24"/>
        </w:rPr>
        <w:t>ykonawcą oraz przekazywanie dokumentów i oświadczeń odbywa się pisemnie za pomocą BK2021</w:t>
      </w:r>
      <w:r w:rsidR="00A47934" w:rsidRPr="00BC4B33">
        <w:rPr>
          <w:rFonts w:ascii="Arial" w:hAnsi="Arial" w:cs="Arial"/>
          <w:b/>
          <w:sz w:val="24"/>
          <w:szCs w:val="24"/>
        </w:rPr>
        <w:t xml:space="preserve"> </w:t>
      </w:r>
      <w:hyperlink r:id="rId13" w:history="1">
        <w:r w:rsidR="00792CD4" w:rsidRPr="00BC4B33">
          <w:rPr>
            <w:rStyle w:val="Hipercze"/>
            <w:rFonts w:ascii="Arial" w:hAnsi="Arial" w:cs="Arial"/>
            <w:b/>
            <w:sz w:val="24"/>
            <w:szCs w:val="24"/>
          </w:rPr>
          <w:t>https://bazakonkurencyjnosci.funduszeeuropejskie.gov.pl/</w:t>
        </w:r>
      </w:hyperlink>
      <w:r w:rsidR="00792CD4" w:rsidRPr="00BC4B33">
        <w:rPr>
          <w:rFonts w:ascii="Arial" w:hAnsi="Arial" w:cs="Arial"/>
          <w:b/>
          <w:sz w:val="24"/>
          <w:szCs w:val="24"/>
        </w:rPr>
        <w:t xml:space="preserve"> </w:t>
      </w:r>
    </w:p>
    <w:p w14:paraId="55C54C0F" w14:textId="77777777" w:rsidR="00A47934" w:rsidRPr="00911044" w:rsidRDefault="00A47934" w:rsidP="004B61AE">
      <w:pPr>
        <w:pStyle w:val="Akapitzlist"/>
        <w:numPr>
          <w:ilvl w:val="0"/>
          <w:numId w:val="15"/>
        </w:numPr>
        <w:spacing w:before="0" w:after="160" w:line="276" w:lineRule="auto"/>
        <w:rPr>
          <w:rFonts w:ascii="Arial" w:hAnsi="Arial" w:cs="Arial"/>
          <w:sz w:val="24"/>
          <w:szCs w:val="24"/>
        </w:rPr>
      </w:pPr>
      <w:r w:rsidRPr="00911044">
        <w:rPr>
          <w:rFonts w:ascii="Arial" w:hAnsi="Arial" w:cs="Arial"/>
          <w:sz w:val="24"/>
          <w:szCs w:val="24"/>
        </w:rPr>
        <w:t xml:space="preserve">Pytania co do przedmiotu zamówienia składa się w postaci elektronicznej poprzez system dostępny na stronie: https://bazakonkurencyjnosci.funduszeeuropejskie.gov.pl. Szczegółowo tryb składania oferty opisuje podręcznik dostępny pod adresem: </w:t>
      </w:r>
    </w:p>
    <w:p w14:paraId="55C54C17" w14:textId="7683E5C4" w:rsidR="007A07C6" w:rsidRPr="00AB3B36" w:rsidRDefault="00557F2B" w:rsidP="004B61AE">
      <w:pPr>
        <w:pStyle w:val="Akapitzlist"/>
        <w:spacing w:line="276" w:lineRule="auto"/>
        <w:rPr>
          <w:rFonts w:ascii="Arial" w:hAnsi="Arial" w:cs="Arial"/>
          <w:sz w:val="24"/>
          <w:szCs w:val="24"/>
        </w:rPr>
      </w:pPr>
      <w:hyperlink r:id="rId14" w:history="1">
        <w:r w:rsidR="00A47934" w:rsidRPr="00911044">
          <w:rPr>
            <w:rStyle w:val="Hipercze"/>
            <w:rFonts w:ascii="Arial" w:hAnsi="Arial" w:cs="Arial"/>
            <w:sz w:val="24"/>
            <w:szCs w:val="24"/>
          </w:rPr>
          <w:t>https://bazakonkurencyjnosci.funduszeeuropejskie.gov.pl/pomoc</w:t>
        </w:r>
      </w:hyperlink>
    </w:p>
    <w:p w14:paraId="21B88159" w14:textId="304F2887" w:rsidR="00F21877" w:rsidRPr="00F21877" w:rsidRDefault="00F21877" w:rsidP="00F21877">
      <w:pPr>
        <w:pStyle w:val="Akapitzlist"/>
        <w:numPr>
          <w:ilvl w:val="0"/>
          <w:numId w:val="15"/>
        </w:numPr>
        <w:spacing w:line="276" w:lineRule="auto"/>
        <w:rPr>
          <w:rFonts w:ascii="Arial" w:hAnsi="Arial" w:cs="Arial"/>
          <w:sz w:val="24"/>
          <w:szCs w:val="24"/>
        </w:rPr>
      </w:pPr>
      <w:r w:rsidRPr="00AB3B36">
        <w:rPr>
          <w:rFonts w:ascii="Arial" w:hAnsi="Arial" w:cs="Arial"/>
          <w:sz w:val="24"/>
          <w:szCs w:val="24"/>
        </w:rPr>
        <w:t xml:space="preserve">W przypadku pytań technicznych związanych z funkcjonowaniem BK2021 Zamawiający prosi o kontakt z zespołem obsługi Bazy Konkurencyjności: konkurencyjnosc@mfipr.gov.pl, tel. 532 514 864, 783 926 213 (w godzinach: 8.15-16.15, poniedziałek – piątek). </w:t>
      </w:r>
    </w:p>
    <w:p w14:paraId="55C54C18" w14:textId="77777777" w:rsidR="00A47934" w:rsidRPr="00911044" w:rsidRDefault="00A47934" w:rsidP="004B61AE">
      <w:pPr>
        <w:pStyle w:val="Akapitzlist"/>
        <w:numPr>
          <w:ilvl w:val="0"/>
          <w:numId w:val="15"/>
        </w:numPr>
        <w:spacing w:before="0" w:after="0" w:line="276" w:lineRule="auto"/>
        <w:rPr>
          <w:rFonts w:ascii="Arial" w:hAnsi="Arial" w:cs="Arial"/>
          <w:sz w:val="24"/>
          <w:szCs w:val="24"/>
        </w:rPr>
      </w:pPr>
      <w:r w:rsidRPr="00911044">
        <w:rPr>
          <w:rFonts w:ascii="Arial" w:hAnsi="Arial" w:cs="Arial"/>
          <w:sz w:val="24"/>
          <w:szCs w:val="24"/>
        </w:rPr>
        <w:t>Pytania do treści zapytania:</w:t>
      </w:r>
    </w:p>
    <w:p w14:paraId="55C54C19" w14:textId="182D48C2" w:rsidR="00A47934" w:rsidRPr="00911044" w:rsidRDefault="00A47934" w:rsidP="004B61AE">
      <w:pPr>
        <w:pStyle w:val="Akapitzlist"/>
        <w:widowControl w:val="0"/>
        <w:numPr>
          <w:ilvl w:val="0"/>
          <w:numId w:val="16"/>
        </w:numPr>
        <w:shd w:val="clear" w:color="auto" w:fill="FFFFFF"/>
        <w:tabs>
          <w:tab w:val="left" w:pos="-851"/>
        </w:tabs>
        <w:autoSpaceDE w:val="0"/>
        <w:autoSpaceDN w:val="0"/>
        <w:adjustRightInd w:val="0"/>
        <w:spacing w:before="0" w:after="0" w:line="276" w:lineRule="auto"/>
        <w:rPr>
          <w:rFonts w:ascii="Arial" w:hAnsi="Arial" w:cs="Arial"/>
          <w:sz w:val="24"/>
          <w:szCs w:val="24"/>
        </w:rPr>
      </w:pPr>
      <w:r w:rsidRPr="00911044">
        <w:rPr>
          <w:rFonts w:ascii="Arial" w:hAnsi="Arial" w:cs="Arial"/>
          <w:sz w:val="24"/>
          <w:szCs w:val="24"/>
        </w:rPr>
        <w:t xml:space="preserve">Wykonawca może zwrócić się do </w:t>
      </w:r>
      <w:r w:rsidR="00382A7C" w:rsidRPr="00911044">
        <w:rPr>
          <w:rFonts w:ascii="Arial" w:hAnsi="Arial" w:cs="Arial"/>
          <w:sz w:val="24"/>
          <w:szCs w:val="24"/>
        </w:rPr>
        <w:t>Z</w:t>
      </w:r>
      <w:r w:rsidRPr="00911044">
        <w:rPr>
          <w:rFonts w:ascii="Arial" w:hAnsi="Arial" w:cs="Arial"/>
          <w:sz w:val="24"/>
          <w:szCs w:val="24"/>
        </w:rPr>
        <w:t>ama</w:t>
      </w:r>
      <w:r w:rsidR="00AB3B36">
        <w:rPr>
          <w:rFonts w:ascii="Arial" w:hAnsi="Arial" w:cs="Arial"/>
          <w:sz w:val="24"/>
          <w:szCs w:val="24"/>
        </w:rPr>
        <w:t>wiającego o wyjaśnienie treści Z</w:t>
      </w:r>
      <w:r w:rsidRPr="00911044">
        <w:rPr>
          <w:rFonts w:ascii="Arial" w:hAnsi="Arial" w:cs="Arial"/>
          <w:sz w:val="24"/>
          <w:szCs w:val="24"/>
        </w:rPr>
        <w:t xml:space="preserve">apytania </w:t>
      </w:r>
      <w:r w:rsidR="00AB3B36">
        <w:rPr>
          <w:rFonts w:ascii="Arial" w:hAnsi="Arial" w:cs="Arial"/>
          <w:sz w:val="24"/>
          <w:szCs w:val="24"/>
        </w:rPr>
        <w:t>Cenowego</w:t>
      </w:r>
      <w:r w:rsidRPr="00911044">
        <w:rPr>
          <w:rFonts w:ascii="Arial" w:hAnsi="Arial" w:cs="Arial"/>
          <w:sz w:val="24"/>
          <w:szCs w:val="24"/>
        </w:rPr>
        <w:t xml:space="preserve">. Zamawiający jest zobowiązany udzielić wyjaśnień niezwłocznie, jednak nie później niż na 2 dni przed upływem terminu składania ofert pod warunkiem, że wniosek o wyjaśnienie treści </w:t>
      </w:r>
      <w:r w:rsidR="00AB3B36">
        <w:rPr>
          <w:rFonts w:ascii="Arial" w:hAnsi="Arial" w:cs="Arial"/>
          <w:sz w:val="24"/>
          <w:szCs w:val="24"/>
        </w:rPr>
        <w:t>Zapytania cenowego</w:t>
      </w:r>
      <w:r w:rsidRPr="00911044">
        <w:rPr>
          <w:rFonts w:ascii="Arial" w:hAnsi="Arial" w:cs="Arial"/>
          <w:sz w:val="24"/>
          <w:szCs w:val="24"/>
        </w:rPr>
        <w:t xml:space="preserve"> wpłynął do zamawiającego nie później niż do końca dnia, </w:t>
      </w:r>
      <w:r w:rsidR="00BC4B33">
        <w:rPr>
          <w:rFonts w:ascii="Arial" w:hAnsi="Arial" w:cs="Arial"/>
          <w:sz w:val="24"/>
          <w:szCs w:val="24"/>
        </w:rPr>
        <w:br/>
      </w:r>
      <w:r w:rsidRPr="00911044">
        <w:rPr>
          <w:rFonts w:ascii="Arial" w:hAnsi="Arial" w:cs="Arial"/>
          <w:sz w:val="24"/>
          <w:szCs w:val="24"/>
        </w:rPr>
        <w:t xml:space="preserve">w którym upływa połowa wyznaczonego terminu składania ofert. </w:t>
      </w:r>
    </w:p>
    <w:p w14:paraId="55C54C1A" w14:textId="389504F7" w:rsidR="00A47934" w:rsidRPr="00911044" w:rsidRDefault="00A47934" w:rsidP="004B61AE">
      <w:pPr>
        <w:pStyle w:val="Akapitzlist"/>
        <w:widowControl w:val="0"/>
        <w:numPr>
          <w:ilvl w:val="0"/>
          <w:numId w:val="16"/>
        </w:numPr>
        <w:shd w:val="clear" w:color="auto" w:fill="FFFFFF"/>
        <w:tabs>
          <w:tab w:val="left" w:pos="-851"/>
        </w:tabs>
        <w:autoSpaceDE w:val="0"/>
        <w:autoSpaceDN w:val="0"/>
        <w:adjustRightInd w:val="0"/>
        <w:spacing w:before="0" w:after="0" w:line="276" w:lineRule="auto"/>
        <w:rPr>
          <w:rFonts w:ascii="Arial" w:hAnsi="Arial" w:cs="Arial"/>
          <w:sz w:val="24"/>
          <w:szCs w:val="24"/>
        </w:rPr>
      </w:pPr>
      <w:r w:rsidRPr="00911044">
        <w:rPr>
          <w:rFonts w:ascii="Arial" w:hAnsi="Arial" w:cs="Arial"/>
          <w:sz w:val="24"/>
          <w:szCs w:val="24"/>
        </w:rPr>
        <w:t xml:space="preserve">Jeżeli wniosek o wyjaśnienie treści </w:t>
      </w:r>
      <w:r w:rsidR="00AB3B36">
        <w:rPr>
          <w:rFonts w:ascii="Arial" w:hAnsi="Arial" w:cs="Arial"/>
          <w:sz w:val="24"/>
          <w:szCs w:val="24"/>
        </w:rPr>
        <w:t>ZC</w:t>
      </w:r>
      <w:r w:rsidRPr="00911044">
        <w:rPr>
          <w:rFonts w:ascii="Arial" w:hAnsi="Arial" w:cs="Arial"/>
          <w:sz w:val="24"/>
          <w:szCs w:val="24"/>
        </w:rPr>
        <w:t xml:space="preserve"> wpłynął po upływie terminu składania wniosku, o którym mowa w lit. a), lub dotyczy udzielonych wyjaśnień, zamawiający może udzielić wyjaśnień albo pozostawić wniosek bez rozpoznania.</w:t>
      </w:r>
    </w:p>
    <w:p w14:paraId="55C54C1B" w14:textId="77777777" w:rsidR="00A47934" w:rsidRPr="00911044" w:rsidRDefault="00A47934" w:rsidP="004B61AE">
      <w:pPr>
        <w:pStyle w:val="Akapitzlist"/>
        <w:widowControl w:val="0"/>
        <w:numPr>
          <w:ilvl w:val="0"/>
          <w:numId w:val="16"/>
        </w:numPr>
        <w:shd w:val="clear" w:color="auto" w:fill="FFFFFF"/>
        <w:tabs>
          <w:tab w:val="left" w:pos="-851"/>
        </w:tabs>
        <w:autoSpaceDE w:val="0"/>
        <w:autoSpaceDN w:val="0"/>
        <w:adjustRightInd w:val="0"/>
        <w:spacing w:before="0" w:after="0" w:line="276" w:lineRule="auto"/>
        <w:rPr>
          <w:rFonts w:ascii="Arial" w:hAnsi="Arial" w:cs="Arial"/>
          <w:sz w:val="24"/>
          <w:szCs w:val="24"/>
        </w:rPr>
      </w:pPr>
      <w:r w:rsidRPr="00911044">
        <w:rPr>
          <w:rFonts w:ascii="Arial" w:hAnsi="Arial" w:cs="Arial"/>
          <w:sz w:val="24"/>
          <w:szCs w:val="24"/>
        </w:rPr>
        <w:t>Przedłużenie terminu składania ofert nie wpływa na bieg terminu składania wniosku, o</w:t>
      </w:r>
      <w:r w:rsidR="0032785D" w:rsidRPr="00911044">
        <w:rPr>
          <w:rFonts w:ascii="Arial" w:hAnsi="Arial" w:cs="Arial"/>
          <w:sz w:val="24"/>
          <w:szCs w:val="24"/>
        </w:rPr>
        <w:t> </w:t>
      </w:r>
      <w:r w:rsidRPr="00911044">
        <w:rPr>
          <w:rFonts w:ascii="Arial" w:hAnsi="Arial" w:cs="Arial"/>
          <w:sz w:val="24"/>
          <w:szCs w:val="24"/>
        </w:rPr>
        <w:t>którym mowa w lit. a)</w:t>
      </w:r>
    </w:p>
    <w:p w14:paraId="55C54C1C" w14:textId="77777777" w:rsidR="00A47934" w:rsidRPr="00911044" w:rsidRDefault="00A47934" w:rsidP="004B61AE">
      <w:pPr>
        <w:pStyle w:val="Akapitzlist"/>
        <w:widowControl w:val="0"/>
        <w:numPr>
          <w:ilvl w:val="0"/>
          <w:numId w:val="16"/>
        </w:numPr>
        <w:shd w:val="clear" w:color="auto" w:fill="FFFFFF"/>
        <w:tabs>
          <w:tab w:val="left" w:pos="-851"/>
        </w:tabs>
        <w:autoSpaceDE w:val="0"/>
        <w:autoSpaceDN w:val="0"/>
        <w:adjustRightInd w:val="0"/>
        <w:spacing w:before="0" w:after="0" w:line="276" w:lineRule="auto"/>
        <w:rPr>
          <w:rFonts w:ascii="Arial" w:hAnsi="Arial" w:cs="Arial"/>
          <w:sz w:val="24"/>
          <w:szCs w:val="24"/>
        </w:rPr>
      </w:pPr>
      <w:r w:rsidRPr="00911044">
        <w:rPr>
          <w:rFonts w:ascii="Arial" w:hAnsi="Arial" w:cs="Arial"/>
          <w:sz w:val="24"/>
          <w:szCs w:val="24"/>
        </w:rPr>
        <w:lastRenderedPageBreak/>
        <w:t xml:space="preserve">Treść zapytań wraz z wyjaśnieniami Zamawiający opublikuje w Bazie Konkurencyjności. </w:t>
      </w:r>
    </w:p>
    <w:p w14:paraId="55C54C1D" w14:textId="512A3264" w:rsidR="00A47934" w:rsidRPr="00911044" w:rsidRDefault="00A47934" w:rsidP="004B61AE">
      <w:pPr>
        <w:pStyle w:val="Akapitzlist"/>
        <w:widowControl w:val="0"/>
        <w:numPr>
          <w:ilvl w:val="0"/>
          <w:numId w:val="16"/>
        </w:numPr>
        <w:shd w:val="clear" w:color="auto" w:fill="FFFFFF"/>
        <w:tabs>
          <w:tab w:val="left" w:pos="-851"/>
        </w:tabs>
        <w:autoSpaceDE w:val="0"/>
        <w:autoSpaceDN w:val="0"/>
        <w:adjustRightInd w:val="0"/>
        <w:spacing w:before="0" w:after="0" w:line="276" w:lineRule="auto"/>
        <w:rPr>
          <w:rFonts w:ascii="Arial" w:hAnsi="Arial" w:cs="Arial"/>
          <w:sz w:val="24"/>
          <w:szCs w:val="24"/>
        </w:rPr>
      </w:pPr>
      <w:r w:rsidRPr="00911044">
        <w:rPr>
          <w:rFonts w:ascii="Arial" w:hAnsi="Arial" w:cs="Arial"/>
          <w:sz w:val="24"/>
          <w:szCs w:val="24"/>
        </w:rPr>
        <w:t>Zamawiający zastrzega sobie prawo do nieudzieleni</w:t>
      </w:r>
      <w:r w:rsidR="00AB3B36">
        <w:rPr>
          <w:rFonts w:ascii="Arial" w:hAnsi="Arial" w:cs="Arial"/>
          <w:sz w:val="24"/>
          <w:szCs w:val="24"/>
        </w:rPr>
        <w:t>a</w:t>
      </w:r>
      <w:r w:rsidRPr="00911044">
        <w:rPr>
          <w:rFonts w:ascii="Arial" w:hAnsi="Arial" w:cs="Arial"/>
          <w:sz w:val="24"/>
          <w:szCs w:val="24"/>
        </w:rPr>
        <w:t xml:space="preserve"> odpowiedzi na pytania przekazane mu w sposób inny niż opisany powyżej, w szczególności Zamawiający nie odpowiada na pytania za pośrednictwem telefonu, oraz poczty elektronicznej (e-mail)</w:t>
      </w:r>
    </w:p>
    <w:p w14:paraId="3118B555" w14:textId="2D02894C" w:rsidR="00AB3B36" w:rsidRDefault="00A47934" w:rsidP="004B61AE">
      <w:pPr>
        <w:pStyle w:val="Akapitzlist"/>
        <w:numPr>
          <w:ilvl w:val="0"/>
          <w:numId w:val="15"/>
        </w:numPr>
        <w:spacing w:before="0" w:after="0" w:line="276" w:lineRule="auto"/>
        <w:rPr>
          <w:rFonts w:ascii="Arial" w:hAnsi="Arial" w:cs="Arial"/>
          <w:sz w:val="24"/>
          <w:szCs w:val="24"/>
        </w:rPr>
      </w:pPr>
      <w:r w:rsidRPr="00911044">
        <w:rPr>
          <w:rFonts w:ascii="Arial" w:hAnsi="Arial" w:cs="Arial"/>
          <w:sz w:val="24"/>
          <w:szCs w:val="24"/>
        </w:rPr>
        <w:t xml:space="preserve">Osobami uprawnionymi do kontaktowania się z wykonawcami </w:t>
      </w:r>
      <w:r w:rsidR="00AB3B36">
        <w:rPr>
          <w:rFonts w:ascii="Arial" w:hAnsi="Arial" w:cs="Arial"/>
          <w:sz w:val="24"/>
          <w:szCs w:val="24"/>
        </w:rPr>
        <w:t xml:space="preserve">jest: Ewelina Bąk – Specjalista </w:t>
      </w:r>
      <w:r w:rsidR="00BC4B33">
        <w:rPr>
          <w:rFonts w:ascii="Arial" w:hAnsi="Arial" w:cs="Arial"/>
          <w:sz w:val="24"/>
          <w:szCs w:val="24"/>
        </w:rPr>
        <w:t>ds</w:t>
      </w:r>
      <w:r w:rsidR="00AB3B36">
        <w:rPr>
          <w:rFonts w:ascii="Arial" w:hAnsi="Arial" w:cs="Arial"/>
          <w:sz w:val="24"/>
          <w:szCs w:val="24"/>
        </w:rPr>
        <w:t>. zamówień publicznych.</w:t>
      </w:r>
    </w:p>
    <w:p w14:paraId="55C54C20" w14:textId="2C9AA937" w:rsidR="00A423B6" w:rsidRPr="00BC4B33" w:rsidRDefault="00AB3B36" w:rsidP="004B61AE">
      <w:pPr>
        <w:pStyle w:val="Akapitzlist"/>
        <w:numPr>
          <w:ilvl w:val="0"/>
          <w:numId w:val="15"/>
        </w:numPr>
        <w:spacing w:before="0" w:after="0" w:line="276" w:lineRule="auto"/>
        <w:rPr>
          <w:rFonts w:ascii="Arial" w:hAnsi="Arial" w:cs="Arial"/>
          <w:b/>
          <w:sz w:val="24"/>
          <w:szCs w:val="24"/>
        </w:rPr>
      </w:pPr>
      <w:r w:rsidRPr="00BC4B33">
        <w:rPr>
          <w:rFonts w:ascii="Arial" w:hAnsi="Arial" w:cs="Arial"/>
          <w:b/>
          <w:sz w:val="24"/>
          <w:szCs w:val="24"/>
        </w:rPr>
        <w:t xml:space="preserve">Po upływie terminu składania ofert, wymiana informacji między Zamawiającym a Wykonawcą odbywa się drogą e-mail tj. na adres e-mail Wykonawcy wskazany w ofercie, a w przypadku Zamawiającego na adres: </w:t>
      </w:r>
      <w:hyperlink r:id="rId15" w:history="1">
        <w:r w:rsidRPr="00BC4B33">
          <w:rPr>
            <w:rStyle w:val="Hipercze"/>
            <w:rFonts w:ascii="Arial" w:hAnsi="Arial" w:cs="Arial"/>
            <w:b/>
            <w:sz w:val="24"/>
            <w:szCs w:val="24"/>
          </w:rPr>
          <w:t>przetargi@nozdrzec.pl</w:t>
        </w:r>
      </w:hyperlink>
      <w:r w:rsidRPr="00BC4B33">
        <w:rPr>
          <w:rFonts w:ascii="Arial" w:hAnsi="Arial" w:cs="Arial"/>
          <w:b/>
          <w:sz w:val="24"/>
          <w:szCs w:val="24"/>
        </w:rPr>
        <w:t xml:space="preserve">. Z uwagi na brak takiej funkcjonalności </w:t>
      </w:r>
      <w:r w:rsidR="00FC3B4D">
        <w:rPr>
          <w:rFonts w:ascii="Arial" w:hAnsi="Arial" w:cs="Arial"/>
          <w:b/>
          <w:sz w:val="24"/>
          <w:szCs w:val="24"/>
        </w:rPr>
        <w:br/>
      </w:r>
      <w:r w:rsidRPr="00BC4B33">
        <w:rPr>
          <w:rFonts w:ascii="Arial" w:hAnsi="Arial" w:cs="Arial"/>
          <w:b/>
          <w:sz w:val="24"/>
          <w:szCs w:val="24"/>
        </w:rPr>
        <w:t>w Bazie Konkurencyjności.</w:t>
      </w:r>
    </w:p>
    <w:p w14:paraId="0DF37183" w14:textId="445A6272" w:rsidR="00AB3B36" w:rsidRDefault="00BC4B33" w:rsidP="00BC4B33">
      <w:pPr>
        <w:pStyle w:val="Akapitzlist"/>
        <w:numPr>
          <w:ilvl w:val="0"/>
          <w:numId w:val="15"/>
        </w:numPr>
        <w:spacing w:before="0" w:after="0" w:line="276" w:lineRule="auto"/>
        <w:rPr>
          <w:rFonts w:ascii="Arial" w:hAnsi="Arial" w:cs="Arial"/>
          <w:sz w:val="24"/>
          <w:szCs w:val="24"/>
        </w:rPr>
      </w:pPr>
      <w:r>
        <w:rPr>
          <w:rFonts w:ascii="Arial" w:hAnsi="Arial" w:cs="Arial"/>
          <w:sz w:val="24"/>
          <w:szCs w:val="24"/>
        </w:rPr>
        <w:t xml:space="preserve">Po upływie terminu składania ofert, komunikaty publiczne tj. Ogłoszenie </w:t>
      </w:r>
      <w:r w:rsidR="00FC3B4D">
        <w:rPr>
          <w:rFonts w:ascii="Arial" w:hAnsi="Arial" w:cs="Arial"/>
          <w:sz w:val="24"/>
          <w:szCs w:val="24"/>
        </w:rPr>
        <w:br/>
      </w:r>
      <w:r>
        <w:rPr>
          <w:rFonts w:ascii="Arial" w:hAnsi="Arial" w:cs="Arial"/>
          <w:sz w:val="24"/>
          <w:szCs w:val="24"/>
        </w:rPr>
        <w:t xml:space="preserve">o wyborze oferty lub Ogłoszenie o unieważnieniu postępowania zostaną opublikowane w Biuletynie Informacji Publicznej Urzędu Gminy Nozdrzec pod adresem: </w:t>
      </w:r>
      <w:hyperlink r:id="rId16" w:history="1">
        <w:r w:rsidRPr="00CA5045">
          <w:rPr>
            <w:rStyle w:val="Hipercze"/>
            <w:rFonts w:ascii="Arial" w:hAnsi="Arial" w:cs="Arial"/>
            <w:sz w:val="24"/>
            <w:szCs w:val="24"/>
          </w:rPr>
          <w:t>https://bip1.nozdrzec.pl/category/zamowienia-nieprzekraczajace-130-tys-zl-2024/</w:t>
        </w:r>
      </w:hyperlink>
      <w:r>
        <w:rPr>
          <w:rFonts w:ascii="Arial" w:hAnsi="Arial" w:cs="Arial"/>
          <w:sz w:val="24"/>
          <w:szCs w:val="24"/>
        </w:rPr>
        <w:t xml:space="preserve"> .</w:t>
      </w:r>
    </w:p>
    <w:p w14:paraId="55C54C21" w14:textId="77777777" w:rsidR="002003DC" w:rsidRPr="00911044" w:rsidRDefault="002003DC" w:rsidP="004B61AE">
      <w:pPr>
        <w:pStyle w:val="Nagwek2"/>
        <w:spacing w:line="276" w:lineRule="auto"/>
        <w:rPr>
          <w:rFonts w:ascii="Arial" w:hAnsi="Arial" w:cs="Arial"/>
          <w:sz w:val="24"/>
          <w:szCs w:val="24"/>
        </w:rPr>
      </w:pPr>
      <w:r w:rsidRPr="00911044">
        <w:rPr>
          <w:rFonts w:ascii="Arial" w:hAnsi="Arial" w:cs="Arial"/>
          <w:sz w:val="24"/>
          <w:szCs w:val="24"/>
        </w:rPr>
        <w:t xml:space="preserve">Sposób złożenia oferty – informacje ogólne </w:t>
      </w:r>
    </w:p>
    <w:p w14:paraId="55C54C22" w14:textId="7B222134" w:rsidR="00C94C1E" w:rsidRPr="00911044" w:rsidRDefault="00C94C1E" w:rsidP="004B61AE">
      <w:pPr>
        <w:pStyle w:val="Akapitzlist"/>
        <w:numPr>
          <w:ilvl w:val="0"/>
          <w:numId w:val="17"/>
        </w:numPr>
        <w:spacing w:before="0" w:after="160" w:line="276" w:lineRule="auto"/>
        <w:rPr>
          <w:rFonts w:ascii="Arial" w:hAnsi="Arial" w:cs="Arial"/>
          <w:sz w:val="24"/>
          <w:szCs w:val="24"/>
          <w:u w:val="single"/>
        </w:rPr>
      </w:pPr>
      <w:r w:rsidRPr="00911044">
        <w:rPr>
          <w:rFonts w:ascii="Arial" w:hAnsi="Arial" w:cs="Arial"/>
          <w:sz w:val="24"/>
          <w:szCs w:val="24"/>
        </w:rPr>
        <w:t xml:space="preserve">Oferty w postępowaniu można składać </w:t>
      </w:r>
      <w:r w:rsidRPr="00911044">
        <w:rPr>
          <w:rFonts w:ascii="Arial" w:hAnsi="Arial" w:cs="Arial"/>
          <w:b/>
          <w:bCs/>
          <w:sz w:val="24"/>
          <w:szCs w:val="24"/>
        </w:rPr>
        <w:t xml:space="preserve">wyłącznie z </w:t>
      </w:r>
      <w:r w:rsidRPr="00911044">
        <w:rPr>
          <w:rFonts w:ascii="Arial" w:hAnsi="Arial" w:cs="Arial"/>
          <w:sz w:val="24"/>
          <w:szCs w:val="24"/>
        </w:rPr>
        <w:t>wykorzystaniem opcji dostępnej w</w:t>
      </w:r>
      <w:r w:rsidR="006325E0" w:rsidRPr="00911044">
        <w:rPr>
          <w:rFonts w:ascii="Arial" w:hAnsi="Arial" w:cs="Arial"/>
          <w:sz w:val="24"/>
          <w:szCs w:val="24"/>
        </w:rPr>
        <w:t> </w:t>
      </w:r>
      <w:r w:rsidRPr="00911044">
        <w:rPr>
          <w:rFonts w:ascii="Arial" w:hAnsi="Arial" w:cs="Arial"/>
          <w:sz w:val="24"/>
          <w:szCs w:val="24"/>
        </w:rPr>
        <w:t xml:space="preserve">ramach Bazy Konkurencyjności </w:t>
      </w:r>
    </w:p>
    <w:p w14:paraId="49513D52" w14:textId="77777777" w:rsidR="00FC3B4D" w:rsidRPr="00FC3B4D" w:rsidRDefault="00C94C1E" w:rsidP="004B61AE">
      <w:pPr>
        <w:pStyle w:val="Akapitzlist"/>
        <w:numPr>
          <w:ilvl w:val="0"/>
          <w:numId w:val="17"/>
        </w:numPr>
        <w:spacing w:before="0" w:after="160" w:line="276" w:lineRule="auto"/>
        <w:rPr>
          <w:rFonts w:ascii="Arial" w:hAnsi="Arial" w:cs="Arial"/>
          <w:sz w:val="24"/>
          <w:szCs w:val="24"/>
          <w:u w:val="single"/>
        </w:rPr>
      </w:pPr>
      <w:r w:rsidRPr="00911044">
        <w:rPr>
          <w:rFonts w:ascii="Arial" w:hAnsi="Arial" w:cs="Arial"/>
          <w:sz w:val="24"/>
          <w:szCs w:val="24"/>
        </w:rPr>
        <w:t>Oferty składane za pośrednictwem Bazy Konkurencyjności powinny posiadać formę pliku PDF</w:t>
      </w:r>
      <w:r w:rsidR="00FC3B4D">
        <w:rPr>
          <w:rFonts w:ascii="Arial" w:hAnsi="Arial" w:cs="Arial"/>
          <w:sz w:val="24"/>
          <w:szCs w:val="24"/>
        </w:rPr>
        <w:t>:</w:t>
      </w:r>
    </w:p>
    <w:p w14:paraId="55C54C23" w14:textId="0785F134" w:rsidR="00C94C1E" w:rsidRPr="00557F2B" w:rsidRDefault="001D2743" w:rsidP="00FC3B4D">
      <w:pPr>
        <w:pStyle w:val="Akapitzlist"/>
        <w:numPr>
          <w:ilvl w:val="1"/>
          <w:numId w:val="17"/>
        </w:numPr>
        <w:spacing w:before="0" w:after="160" w:line="276" w:lineRule="auto"/>
        <w:rPr>
          <w:rFonts w:ascii="Arial" w:hAnsi="Arial" w:cs="Arial"/>
          <w:sz w:val="24"/>
          <w:szCs w:val="24"/>
          <w:u w:val="single"/>
        </w:rPr>
      </w:pPr>
      <w:r>
        <w:rPr>
          <w:rFonts w:ascii="Arial" w:hAnsi="Arial" w:cs="Arial"/>
          <w:sz w:val="24"/>
          <w:szCs w:val="24"/>
        </w:rPr>
        <w:t xml:space="preserve">dokumentu papierowego </w:t>
      </w:r>
      <w:r w:rsidR="00C94C1E" w:rsidRPr="00911044">
        <w:rPr>
          <w:rFonts w:ascii="Arial" w:hAnsi="Arial" w:cs="Arial"/>
          <w:sz w:val="24"/>
          <w:szCs w:val="24"/>
        </w:rPr>
        <w:t>podpisanego odręcznie</w:t>
      </w:r>
      <w:r w:rsidR="00FC3B4D">
        <w:rPr>
          <w:rFonts w:ascii="Arial" w:hAnsi="Arial" w:cs="Arial"/>
          <w:sz w:val="24"/>
          <w:szCs w:val="24"/>
        </w:rPr>
        <w:t xml:space="preserve">, </w:t>
      </w:r>
      <w:r w:rsidR="00C94C1E" w:rsidRPr="00911044">
        <w:rPr>
          <w:rFonts w:ascii="Arial" w:hAnsi="Arial" w:cs="Arial"/>
          <w:sz w:val="24"/>
          <w:szCs w:val="24"/>
        </w:rPr>
        <w:t xml:space="preserve">następnie zeskanowanego </w:t>
      </w:r>
      <w:r w:rsidR="00FC3B4D">
        <w:rPr>
          <w:rFonts w:ascii="Arial" w:hAnsi="Arial" w:cs="Arial"/>
          <w:sz w:val="24"/>
          <w:szCs w:val="24"/>
        </w:rPr>
        <w:t>i</w:t>
      </w:r>
      <w:r w:rsidR="00C94C1E" w:rsidRPr="00911044">
        <w:rPr>
          <w:rFonts w:ascii="Arial" w:hAnsi="Arial" w:cs="Arial"/>
          <w:sz w:val="24"/>
          <w:szCs w:val="24"/>
        </w:rPr>
        <w:t xml:space="preserve"> podpisanego podpisem osobistym, </w:t>
      </w:r>
      <w:r>
        <w:rPr>
          <w:rFonts w:ascii="Arial" w:hAnsi="Arial" w:cs="Arial"/>
          <w:sz w:val="24"/>
          <w:szCs w:val="24"/>
        </w:rPr>
        <w:t>podpisem</w:t>
      </w:r>
      <w:r w:rsidR="00C94C1E" w:rsidRPr="00911044">
        <w:rPr>
          <w:rFonts w:ascii="Arial" w:hAnsi="Arial" w:cs="Arial"/>
          <w:sz w:val="24"/>
          <w:szCs w:val="24"/>
        </w:rPr>
        <w:t xml:space="preserve"> zaufanym lub kwalifik</w:t>
      </w:r>
      <w:r w:rsidR="00557F2B">
        <w:rPr>
          <w:rFonts w:ascii="Arial" w:hAnsi="Arial" w:cs="Arial"/>
          <w:sz w:val="24"/>
          <w:szCs w:val="24"/>
        </w:rPr>
        <w:t>owanym podpisem elektronicznym;</w:t>
      </w:r>
    </w:p>
    <w:p w14:paraId="6A3FC5B2" w14:textId="389A4A2B" w:rsidR="00557F2B" w:rsidRPr="00557F2B" w:rsidRDefault="001D2743" w:rsidP="00557F2B">
      <w:pPr>
        <w:pStyle w:val="Akapitzlist"/>
        <w:numPr>
          <w:ilvl w:val="1"/>
          <w:numId w:val="17"/>
        </w:numPr>
        <w:spacing w:before="0" w:after="160" w:line="276" w:lineRule="auto"/>
        <w:rPr>
          <w:rFonts w:ascii="Arial" w:hAnsi="Arial" w:cs="Arial"/>
          <w:sz w:val="24"/>
          <w:szCs w:val="24"/>
          <w:u w:val="single"/>
        </w:rPr>
      </w:pPr>
      <w:r>
        <w:rPr>
          <w:rFonts w:ascii="Arial" w:hAnsi="Arial" w:cs="Arial"/>
          <w:sz w:val="24"/>
          <w:szCs w:val="24"/>
        </w:rPr>
        <w:t xml:space="preserve">dokumentu elektronicznego </w:t>
      </w:r>
      <w:r w:rsidR="00557F2B">
        <w:rPr>
          <w:rFonts w:ascii="Arial" w:hAnsi="Arial" w:cs="Arial"/>
          <w:sz w:val="24"/>
          <w:szCs w:val="24"/>
        </w:rPr>
        <w:t xml:space="preserve">podpisanego podpisem </w:t>
      </w:r>
      <w:r w:rsidR="00557F2B" w:rsidRPr="00911044">
        <w:rPr>
          <w:rFonts w:ascii="Arial" w:hAnsi="Arial" w:cs="Arial"/>
          <w:sz w:val="24"/>
          <w:szCs w:val="24"/>
        </w:rPr>
        <w:t xml:space="preserve">osobistym, </w:t>
      </w:r>
      <w:r>
        <w:rPr>
          <w:rFonts w:ascii="Arial" w:hAnsi="Arial" w:cs="Arial"/>
          <w:sz w:val="24"/>
          <w:szCs w:val="24"/>
        </w:rPr>
        <w:t>podpisem</w:t>
      </w:r>
      <w:r w:rsidR="00557F2B" w:rsidRPr="00911044">
        <w:rPr>
          <w:rFonts w:ascii="Arial" w:hAnsi="Arial" w:cs="Arial"/>
          <w:sz w:val="24"/>
          <w:szCs w:val="24"/>
        </w:rPr>
        <w:t xml:space="preserve"> zaufanym lub kwalifik</w:t>
      </w:r>
      <w:r w:rsidR="00557F2B">
        <w:rPr>
          <w:rFonts w:ascii="Arial" w:hAnsi="Arial" w:cs="Arial"/>
          <w:sz w:val="24"/>
          <w:szCs w:val="24"/>
        </w:rPr>
        <w:t>owanym podpisem elektronicznym;</w:t>
      </w:r>
    </w:p>
    <w:p w14:paraId="67042B5C" w14:textId="32E00557" w:rsidR="001D2743" w:rsidRPr="001D2743" w:rsidRDefault="00C94C1E" w:rsidP="004B61AE">
      <w:pPr>
        <w:pStyle w:val="Akapitzlist"/>
        <w:numPr>
          <w:ilvl w:val="0"/>
          <w:numId w:val="17"/>
        </w:numPr>
        <w:spacing w:before="0" w:after="160" w:line="276" w:lineRule="auto"/>
        <w:rPr>
          <w:rFonts w:ascii="Arial" w:hAnsi="Arial" w:cs="Arial"/>
          <w:b/>
          <w:bCs/>
          <w:sz w:val="24"/>
          <w:szCs w:val="24"/>
          <w:u w:val="single"/>
        </w:rPr>
      </w:pPr>
      <w:r w:rsidRPr="00911044">
        <w:rPr>
          <w:rFonts w:ascii="Arial" w:hAnsi="Arial" w:cs="Arial"/>
          <w:b/>
          <w:bCs/>
          <w:sz w:val="24"/>
          <w:szCs w:val="24"/>
        </w:rPr>
        <w:t>Oferta składana przez Bazę Konkurencyjności</w:t>
      </w:r>
      <w:r w:rsidR="001D2743">
        <w:rPr>
          <w:rFonts w:ascii="Arial" w:hAnsi="Arial" w:cs="Arial"/>
          <w:b/>
          <w:bCs/>
          <w:sz w:val="24"/>
          <w:szCs w:val="24"/>
        </w:rPr>
        <w:t xml:space="preserve"> musi zostać opatrzona podpisem osobistym, podpisem zaufanym lub kwalifikowanym podpisem elektronicznym. </w:t>
      </w:r>
    </w:p>
    <w:p w14:paraId="55C54C24" w14:textId="6482ACE9" w:rsidR="00C94C1E" w:rsidRPr="00911044" w:rsidRDefault="001D2743" w:rsidP="004B61AE">
      <w:pPr>
        <w:pStyle w:val="Akapitzlist"/>
        <w:numPr>
          <w:ilvl w:val="0"/>
          <w:numId w:val="17"/>
        </w:numPr>
        <w:spacing w:before="0" w:after="160" w:line="276" w:lineRule="auto"/>
        <w:rPr>
          <w:rFonts w:ascii="Arial" w:hAnsi="Arial" w:cs="Arial"/>
          <w:b/>
          <w:bCs/>
          <w:sz w:val="24"/>
          <w:szCs w:val="24"/>
          <w:u w:val="single"/>
        </w:rPr>
      </w:pPr>
      <w:r>
        <w:rPr>
          <w:rFonts w:ascii="Arial" w:hAnsi="Arial" w:cs="Arial"/>
          <w:b/>
          <w:bCs/>
          <w:sz w:val="24"/>
          <w:szCs w:val="24"/>
        </w:rPr>
        <w:t xml:space="preserve">Oferta niepodpisana, zostanie odrzucona. </w:t>
      </w:r>
      <w:r w:rsidR="00C94C1E" w:rsidRPr="00911044">
        <w:rPr>
          <w:rFonts w:ascii="Arial" w:hAnsi="Arial" w:cs="Arial"/>
          <w:b/>
          <w:bCs/>
          <w:sz w:val="24"/>
          <w:szCs w:val="24"/>
        </w:rPr>
        <w:t xml:space="preserve"> </w:t>
      </w:r>
      <w:r w:rsidR="00C94C1E" w:rsidRPr="00911044">
        <w:rPr>
          <w:rFonts w:ascii="Arial" w:hAnsi="Arial" w:cs="Arial"/>
          <w:sz w:val="24"/>
          <w:szCs w:val="24"/>
        </w:rPr>
        <w:t xml:space="preserve"> </w:t>
      </w:r>
    </w:p>
    <w:p w14:paraId="55C54C25" w14:textId="77777777" w:rsidR="00C94C1E" w:rsidRPr="00911044" w:rsidRDefault="00C94C1E" w:rsidP="004B61AE">
      <w:pPr>
        <w:pStyle w:val="Akapitzlist"/>
        <w:numPr>
          <w:ilvl w:val="0"/>
          <w:numId w:val="17"/>
        </w:numPr>
        <w:spacing w:before="0" w:after="160" w:line="276" w:lineRule="auto"/>
        <w:rPr>
          <w:rFonts w:ascii="Arial" w:hAnsi="Arial" w:cs="Arial"/>
          <w:b/>
          <w:bCs/>
          <w:sz w:val="24"/>
          <w:szCs w:val="24"/>
          <w:u w:val="single"/>
        </w:rPr>
      </w:pPr>
      <w:r w:rsidRPr="00911044">
        <w:rPr>
          <w:rFonts w:ascii="Arial" w:hAnsi="Arial" w:cs="Arial"/>
          <w:b/>
          <w:bCs/>
          <w:sz w:val="24"/>
          <w:szCs w:val="24"/>
        </w:rPr>
        <w:t xml:space="preserve">Zaleca się, </w:t>
      </w:r>
      <w:r w:rsidRPr="00911044">
        <w:rPr>
          <w:rFonts w:ascii="Arial" w:hAnsi="Arial" w:cs="Arial"/>
          <w:sz w:val="24"/>
          <w:szCs w:val="24"/>
        </w:rPr>
        <w:t>aby</w:t>
      </w:r>
      <w:r w:rsidRPr="00911044">
        <w:rPr>
          <w:rFonts w:ascii="Arial" w:hAnsi="Arial" w:cs="Arial"/>
          <w:b/>
          <w:bCs/>
          <w:sz w:val="24"/>
          <w:szCs w:val="24"/>
        </w:rPr>
        <w:t xml:space="preserve"> </w:t>
      </w:r>
      <w:r w:rsidRPr="00911044">
        <w:rPr>
          <w:rFonts w:ascii="Arial" w:hAnsi="Arial" w:cs="Arial"/>
          <w:sz w:val="24"/>
          <w:szCs w:val="24"/>
        </w:rPr>
        <w:t xml:space="preserve">oferta składana poprzez Bazę Konkurencyjności miała formę pojedynczego pliku PDF lub spakowanego archiwum np. ZIP, RAR, itp. </w:t>
      </w:r>
    </w:p>
    <w:p w14:paraId="55C54C26" w14:textId="77777777" w:rsidR="00C94C1E" w:rsidRPr="00911044" w:rsidRDefault="00C94C1E" w:rsidP="004B61AE">
      <w:pPr>
        <w:pStyle w:val="Akapitzlist"/>
        <w:numPr>
          <w:ilvl w:val="0"/>
          <w:numId w:val="17"/>
        </w:numPr>
        <w:spacing w:before="0" w:after="160" w:line="276" w:lineRule="auto"/>
        <w:rPr>
          <w:rFonts w:ascii="Arial" w:hAnsi="Arial" w:cs="Arial"/>
          <w:sz w:val="24"/>
          <w:szCs w:val="24"/>
        </w:rPr>
      </w:pPr>
      <w:r w:rsidRPr="00911044">
        <w:rPr>
          <w:rFonts w:ascii="Arial" w:hAnsi="Arial" w:cs="Arial"/>
          <w:sz w:val="24"/>
          <w:szCs w:val="24"/>
        </w:rPr>
        <w:t xml:space="preserve">Wykonawca może przed upływem terminu do składania ofert zmienić lub wycofać ofertę. W tym celu należy postąpić zgodnie z instrukcją opublikowaną na stronie </w:t>
      </w:r>
      <w:hyperlink r:id="rId17" w:history="1">
        <w:r w:rsidRPr="00911044">
          <w:rPr>
            <w:rStyle w:val="Hipercze"/>
            <w:rFonts w:ascii="Arial" w:hAnsi="Arial" w:cs="Arial"/>
            <w:sz w:val="24"/>
            <w:szCs w:val="24"/>
          </w:rPr>
          <w:t>https://bazakonkurencyjnosci.funduszeeuropejskie.gov.pl/pomoc</w:t>
        </w:r>
      </w:hyperlink>
      <w:r w:rsidRPr="00911044">
        <w:rPr>
          <w:rFonts w:ascii="Arial" w:hAnsi="Arial" w:cs="Arial"/>
          <w:sz w:val="24"/>
          <w:szCs w:val="24"/>
        </w:rPr>
        <w:t xml:space="preserve"> </w:t>
      </w:r>
    </w:p>
    <w:p w14:paraId="55C54C27" w14:textId="77777777" w:rsidR="00C94C1E" w:rsidRPr="00911044" w:rsidRDefault="00C94C1E" w:rsidP="004B61AE">
      <w:pPr>
        <w:pStyle w:val="Akapitzlist"/>
        <w:numPr>
          <w:ilvl w:val="0"/>
          <w:numId w:val="17"/>
        </w:numPr>
        <w:spacing w:before="0" w:after="160" w:line="276" w:lineRule="auto"/>
        <w:rPr>
          <w:rFonts w:ascii="Arial" w:hAnsi="Arial" w:cs="Arial"/>
          <w:sz w:val="24"/>
          <w:szCs w:val="24"/>
        </w:rPr>
      </w:pPr>
      <w:r w:rsidRPr="00911044">
        <w:rPr>
          <w:rFonts w:ascii="Arial" w:hAnsi="Arial" w:cs="Arial"/>
          <w:sz w:val="24"/>
          <w:szCs w:val="24"/>
        </w:rPr>
        <w:t xml:space="preserve">Za datę złożenia oferty uważa się datę widoczną w systemie Baza Konkurencyjności. </w:t>
      </w:r>
    </w:p>
    <w:p w14:paraId="55C54C28" w14:textId="77777777" w:rsidR="00C94C1E" w:rsidRPr="00911044" w:rsidRDefault="00C94C1E" w:rsidP="004B61AE">
      <w:pPr>
        <w:pStyle w:val="Akapitzlist"/>
        <w:numPr>
          <w:ilvl w:val="0"/>
          <w:numId w:val="17"/>
        </w:numPr>
        <w:spacing w:before="0" w:after="160" w:line="276" w:lineRule="auto"/>
        <w:rPr>
          <w:rFonts w:ascii="Arial" w:hAnsi="Arial" w:cs="Arial"/>
          <w:sz w:val="24"/>
          <w:szCs w:val="24"/>
        </w:rPr>
      </w:pPr>
      <w:r w:rsidRPr="00911044">
        <w:rPr>
          <w:rFonts w:ascii="Arial" w:hAnsi="Arial" w:cs="Arial"/>
          <w:sz w:val="24"/>
          <w:szCs w:val="24"/>
        </w:rPr>
        <w:t>Wykonawca po upływie terminu do składania ofert nie może skutecznie dokonać zmiany ani wycofać złożonej oferty.</w:t>
      </w:r>
    </w:p>
    <w:p w14:paraId="55C54C29" w14:textId="77777777" w:rsidR="00C94C1E" w:rsidRPr="00911044" w:rsidRDefault="00C94C1E" w:rsidP="004B61AE">
      <w:pPr>
        <w:pStyle w:val="Akapitzlist"/>
        <w:numPr>
          <w:ilvl w:val="0"/>
          <w:numId w:val="17"/>
        </w:numPr>
        <w:spacing w:before="0" w:after="0" w:line="276" w:lineRule="auto"/>
        <w:rPr>
          <w:rFonts w:ascii="Arial" w:hAnsi="Arial" w:cs="Arial"/>
          <w:sz w:val="24"/>
          <w:szCs w:val="24"/>
        </w:rPr>
      </w:pPr>
      <w:r w:rsidRPr="00911044">
        <w:rPr>
          <w:rFonts w:ascii="Arial" w:hAnsi="Arial" w:cs="Arial"/>
          <w:sz w:val="24"/>
          <w:szCs w:val="24"/>
        </w:rPr>
        <w:lastRenderedPageBreak/>
        <w:t xml:space="preserve">Zamawiający nie dopuszcza składania ofert wariantowych. Złożenie przez Wykonawcę więcej niż jednej oferty na zamówienie i/lub oferty wariantowej </w:t>
      </w:r>
      <w:r w:rsidRPr="005E31DC">
        <w:rPr>
          <w:rFonts w:ascii="Arial" w:hAnsi="Arial" w:cs="Arial"/>
          <w:b/>
          <w:sz w:val="24"/>
          <w:szCs w:val="24"/>
        </w:rPr>
        <w:t>spowoduje odrzucenie</w:t>
      </w:r>
      <w:r w:rsidRPr="00911044">
        <w:rPr>
          <w:rFonts w:ascii="Arial" w:hAnsi="Arial" w:cs="Arial"/>
          <w:sz w:val="24"/>
          <w:szCs w:val="24"/>
        </w:rPr>
        <w:t xml:space="preserve"> przez Zamawiającego wszystkich złożonych ofert. </w:t>
      </w:r>
    </w:p>
    <w:p w14:paraId="55C54C2A" w14:textId="77777777" w:rsidR="00C94C1E" w:rsidRPr="00911044" w:rsidRDefault="00C94C1E" w:rsidP="004B61AE">
      <w:pPr>
        <w:pStyle w:val="Akapitzlist"/>
        <w:numPr>
          <w:ilvl w:val="0"/>
          <w:numId w:val="17"/>
        </w:numPr>
        <w:spacing w:before="0" w:after="0" w:line="276" w:lineRule="auto"/>
        <w:rPr>
          <w:rFonts w:ascii="Arial" w:hAnsi="Arial" w:cs="Arial"/>
          <w:b/>
          <w:sz w:val="24"/>
          <w:szCs w:val="24"/>
        </w:rPr>
      </w:pPr>
      <w:r w:rsidRPr="00911044">
        <w:rPr>
          <w:rFonts w:ascii="Arial" w:hAnsi="Arial" w:cs="Arial"/>
          <w:b/>
          <w:sz w:val="24"/>
          <w:szCs w:val="24"/>
        </w:rPr>
        <w:t xml:space="preserve">Oferty zaleca się sporządzić na załączonym formularzu. </w:t>
      </w:r>
    </w:p>
    <w:p w14:paraId="55C54C2B" w14:textId="77777777" w:rsidR="00C94C1E" w:rsidRPr="00911044" w:rsidRDefault="00C94C1E" w:rsidP="004B61AE">
      <w:pPr>
        <w:pStyle w:val="Akapitzlist"/>
        <w:numPr>
          <w:ilvl w:val="0"/>
          <w:numId w:val="17"/>
        </w:numPr>
        <w:spacing w:before="0" w:after="0" w:line="276" w:lineRule="auto"/>
        <w:rPr>
          <w:rFonts w:ascii="Arial" w:hAnsi="Arial" w:cs="Arial"/>
          <w:b/>
          <w:sz w:val="24"/>
          <w:szCs w:val="24"/>
        </w:rPr>
      </w:pPr>
      <w:r w:rsidRPr="00911044">
        <w:rPr>
          <w:rFonts w:ascii="Arial" w:hAnsi="Arial" w:cs="Arial"/>
          <w:b/>
          <w:sz w:val="24"/>
          <w:szCs w:val="24"/>
        </w:rPr>
        <w:t xml:space="preserve">Oferty zaleca się sporządzić pismem maszynowym lub komputerowym. </w:t>
      </w:r>
    </w:p>
    <w:p w14:paraId="55C54C2D" w14:textId="538139A8" w:rsidR="00C94C1E" w:rsidRPr="004B61AE" w:rsidRDefault="00C94C1E" w:rsidP="004B61AE">
      <w:pPr>
        <w:pStyle w:val="Akapitzlist"/>
        <w:numPr>
          <w:ilvl w:val="0"/>
          <w:numId w:val="17"/>
        </w:numPr>
        <w:spacing w:before="0" w:after="0" w:line="276" w:lineRule="auto"/>
        <w:rPr>
          <w:rFonts w:ascii="Arial" w:hAnsi="Arial" w:cs="Arial"/>
          <w:sz w:val="24"/>
          <w:szCs w:val="24"/>
        </w:rPr>
      </w:pPr>
      <w:r w:rsidRPr="00911044">
        <w:rPr>
          <w:rFonts w:ascii="Arial" w:hAnsi="Arial" w:cs="Arial"/>
          <w:sz w:val="24"/>
          <w:szCs w:val="24"/>
        </w:rPr>
        <w:t>Oferty należy złożyć z ceną wyrażoną w Polskich Złotych (PLN</w:t>
      </w:r>
      <w:r w:rsidR="002D0BB8" w:rsidRPr="00911044">
        <w:rPr>
          <w:rFonts w:ascii="Arial" w:hAnsi="Arial" w:cs="Arial"/>
          <w:sz w:val="24"/>
          <w:szCs w:val="24"/>
        </w:rPr>
        <w:t>)</w:t>
      </w:r>
      <w:r w:rsidRPr="00911044">
        <w:rPr>
          <w:rFonts w:ascii="Arial" w:hAnsi="Arial" w:cs="Arial"/>
          <w:sz w:val="24"/>
          <w:szCs w:val="24"/>
        </w:rPr>
        <w:t xml:space="preserve">. Oferty złożone z ceną wyrażoną w innej walucie zostaną odrzucone. </w:t>
      </w:r>
    </w:p>
    <w:p w14:paraId="55C54C2E" w14:textId="77777777" w:rsidR="00D57DAD" w:rsidRPr="00911044" w:rsidRDefault="00D57DAD" w:rsidP="004B61AE">
      <w:pPr>
        <w:pStyle w:val="Nagwek2"/>
        <w:spacing w:line="276" w:lineRule="auto"/>
        <w:rPr>
          <w:rFonts w:ascii="Arial" w:hAnsi="Arial" w:cs="Arial"/>
          <w:sz w:val="24"/>
          <w:szCs w:val="24"/>
        </w:rPr>
      </w:pPr>
      <w:r w:rsidRPr="00911044">
        <w:rPr>
          <w:rFonts w:ascii="Arial" w:hAnsi="Arial" w:cs="Arial"/>
          <w:sz w:val="24"/>
          <w:szCs w:val="24"/>
        </w:rPr>
        <w:t>Sposób oceny ofert</w:t>
      </w:r>
    </w:p>
    <w:p w14:paraId="55C54C2F" w14:textId="77777777" w:rsidR="00EE4AF7" w:rsidRPr="00911044" w:rsidRDefault="00EE4AF7" w:rsidP="004B61AE">
      <w:pPr>
        <w:pStyle w:val="Akapitzlist"/>
        <w:numPr>
          <w:ilvl w:val="0"/>
          <w:numId w:val="18"/>
        </w:numPr>
        <w:spacing w:before="0" w:after="0" w:line="276" w:lineRule="auto"/>
        <w:rPr>
          <w:rFonts w:ascii="Arial" w:hAnsi="Arial" w:cs="Arial"/>
          <w:sz w:val="24"/>
          <w:szCs w:val="24"/>
        </w:rPr>
      </w:pPr>
      <w:r w:rsidRPr="00911044">
        <w:rPr>
          <w:rFonts w:ascii="Arial" w:hAnsi="Arial" w:cs="Arial"/>
          <w:sz w:val="24"/>
          <w:szCs w:val="24"/>
        </w:rPr>
        <w:t>Zamawiający dokona oceny ofert zgodnie z regulacjami „procedury odwróconej”. Oznacza to, ze Zamawiający:</w:t>
      </w:r>
    </w:p>
    <w:p w14:paraId="55C54C30" w14:textId="52DFB77F" w:rsidR="00EE4AF7" w:rsidRPr="00911044" w:rsidRDefault="00EE4AF7" w:rsidP="004B61AE">
      <w:pPr>
        <w:pStyle w:val="Akapitzlist"/>
        <w:numPr>
          <w:ilvl w:val="0"/>
          <w:numId w:val="5"/>
        </w:numPr>
        <w:spacing w:before="0" w:after="0" w:line="276" w:lineRule="auto"/>
        <w:rPr>
          <w:rFonts w:ascii="Arial" w:hAnsi="Arial" w:cs="Arial"/>
          <w:sz w:val="24"/>
          <w:szCs w:val="24"/>
        </w:rPr>
      </w:pPr>
      <w:r w:rsidRPr="00911044">
        <w:rPr>
          <w:rFonts w:ascii="Arial" w:hAnsi="Arial" w:cs="Arial"/>
          <w:sz w:val="24"/>
          <w:szCs w:val="24"/>
        </w:rPr>
        <w:t>Dokona oceny wszystkich złożonych ofert zgodnie z kryteriami oceny opisanymi Z</w:t>
      </w:r>
      <w:r w:rsidR="00AB3B36">
        <w:rPr>
          <w:rFonts w:ascii="Arial" w:hAnsi="Arial" w:cs="Arial"/>
          <w:sz w:val="24"/>
          <w:szCs w:val="24"/>
        </w:rPr>
        <w:t>C.</w:t>
      </w:r>
    </w:p>
    <w:p w14:paraId="55C54C31" w14:textId="6B8F6F08" w:rsidR="00EE4AF7" w:rsidRDefault="00EE4AF7" w:rsidP="004B61AE">
      <w:pPr>
        <w:pStyle w:val="Akapitzlist"/>
        <w:numPr>
          <w:ilvl w:val="0"/>
          <w:numId w:val="5"/>
        </w:numPr>
        <w:spacing w:before="0" w:after="0" w:line="276" w:lineRule="auto"/>
        <w:rPr>
          <w:rFonts w:ascii="Arial" w:hAnsi="Arial" w:cs="Arial"/>
          <w:sz w:val="24"/>
          <w:szCs w:val="24"/>
        </w:rPr>
      </w:pPr>
      <w:r w:rsidRPr="00911044">
        <w:rPr>
          <w:rFonts w:ascii="Arial" w:hAnsi="Arial" w:cs="Arial"/>
          <w:sz w:val="24"/>
          <w:szCs w:val="24"/>
        </w:rPr>
        <w:t>Dokona zbadania, czy oferta oceniona jako najbardziej korzystna nie podlega wykluczeniu oraz spełnia warunki udziału w postępowaniu</w:t>
      </w:r>
      <w:r w:rsidR="00AB3B36">
        <w:rPr>
          <w:rFonts w:ascii="Arial" w:hAnsi="Arial" w:cs="Arial"/>
          <w:sz w:val="24"/>
          <w:szCs w:val="24"/>
        </w:rPr>
        <w:t>.</w:t>
      </w:r>
    </w:p>
    <w:p w14:paraId="5B417852" w14:textId="46A04996" w:rsidR="00AB3B36" w:rsidRPr="00AB3B36" w:rsidRDefault="00AB3B36" w:rsidP="004B61AE">
      <w:pPr>
        <w:pStyle w:val="Akapitzlist"/>
        <w:numPr>
          <w:ilvl w:val="0"/>
          <w:numId w:val="5"/>
        </w:numPr>
        <w:spacing w:before="0" w:after="0" w:line="276" w:lineRule="auto"/>
        <w:rPr>
          <w:rFonts w:ascii="Arial" w:hAnsi="Arial" w:cs="Arial"/>
          <w:sz w:val="24"/>
          <w:szCs w:val="24"/>
        </w:rPr>
      </w:pPr>
      <w:r w:rsidRPr="00AB3B36">
        <w:rPr>
          <w:rFonts w:ascii="Arial" w:hAnsi="Arial" w:cs="Arial"/>
          <w:sz w:val="24"/>
          <w:szCs w:val="24"/>
        </w:rPr>
        <w:t xml:space="preserve">W toku badania </w:t>
      </w:r>
      <w:r>
        <w:rPr>
          <w:rFonts w:ascii="Arial" w:hAnsi="Arial" w:cs="Arial"/>
          <w:sz w:val="24"/>
          <w:szCs w:val="24"/>
        </w:rPr>
        <w:t>oferty ocenionej jako najbardziej korzystna,</w:t>
      </w:r>
      <w:r w:rsidRPr="00AB3B36">
        <w:rPr>
          <w:rFonts w:ascii="Arial" w:hAnsi="Arial" w:cs="Arial"/>
          <w:sz w:val="24"/>
          <w:szCs w:val="24"/>
        </w:rPr>
        <w:t xml:space="preserve"> Zamawiający może żądać od Wykonawc</w:t>
      </w:r>
      <w:r>
        <w:rPr>
          <w:rFonts w:ascii="Arial" w:hAnsi="Arial" w:cs="Arial"/>
          <w:sz w:val="24"/>
          <w:szCs w:val="24"/>
        </w:rPr>
        <w:t>y</w:t>
      </w:r>
      <w:r w:rsidRPr="00AB3B36">
        <w:rPr>
          <w:rFonts w:ascii="Arial" w:hAnsi="Arial" w:cs="Arial"/>
          <w:sz w:val="24"/>
          <w:szCs w:val="24"/>
        </w:rPr>
        <w:t xml:space="preserve"> wyjaśnień dotyczących treści złożon</w:t>
      </w:r>
      <w:r w:rsidR="006D605C">
        <w:rPr>
          <w:rFonts w:ascii="Arial" w:hAnsi="Arial" w:cs="Arial"/>
          <w:sz w:val="24"/>
          <w:szCs w:val="24"/>
        </w:rPr>
        <w:t xml:space="preserve">ej oferty. </w:t>
      </w:r>
      <w:r w:rsidRPr="00AB3B36">
        <w:rPr>
          <w:rFonts w:ascii="Arial" w:hAnsi="Arial" w:cs="Arial"/>
          <w:sz w:val="24"/>
          <w:szCs w:val="24"/>
        </w:rPr>
        <w:t>Niedopuszczalne jest prowadzenie między Zamawiającym a Wykonawcą negocjacji dotyczących złożonej oferty oraz, z zastrzeżeniem treści następnego punktu, dokonywanie ja</w:t>
      </w:r>
      <w:r w:rsidR="006D605C">
        <w:rPr>
          <w:rFonts w:ascii="Arial" w:hAnsi="Arial" w:cs="Arial"/>
          <w:sz w:val="24"/>
          <w:szCs w:val="24"/>
        </w:rPr>
        <w:t>kiejkolwiek zmiany w jej treści.</w:t>
      </w:r>
    </w:p>
    <w:p w14:paraId="79B1D21A" w14:textId="77777777" w:rsidR="00AB3B36" w:rsidRPr="00AB3B36" w:rsidRDefault="00AB3B36" w:rsidP="004B61AE">
      <w:pPr>
        <w:pStyle w:val="Akapitzlist"/>
        <w:numPr>
          <w:ilvl w:val="0"/>
          <w:numId w:val="5"/>
        </w:numPr>
        <w:spacing w:before="0" w:after="0" w:line="276" w:lineRule="auto"/>
        <w:rPr>
          <w:rFonts w:ascii="Arial" w:hAnsi="Arial" w:cs="Arial"/>
          <w:sz w:val="24"/>
          <w:szCs w:val="24"/>
        </w:rPr>
      </w:pPr>
      <w:r w:rsidRPr="00AB3B36">
        <w:rPr>
          <w:rFonts w:ascii="Arial" w:hAnsi="Arial" w:cs="Arial"/>
          <w:sz w:val="24"/>
          <w:szCs w:val="24"/>
        </w:rPr>
        <w:t>Zamawiający poprawi w tekście oferty:</w:t>
      </w:r>
    </w:p>
    <w:p w14:paraId="35D63A5D" w14:textId="77777777" w:rsidR="00AB3B36" w:rsidRPr="00AB3B36" w:rsidRDefault="00AB3B36" w:rsidP="004B61AE">
      <w:pPr>
        <w:pStyle w:val="Akapitzlist"/>
        <w:numPr>
          <w:ilvl w:val="1"/>
          <w:numId w:val="5"/>
        </w:numPr>
        <w:spacing w:before="0" w:after="0" w:line="276" w:lineRule="auto"/>
        <w:rPr>
          <w:rFonts w:ascii="Arial" w:hAnsi="Arial" w:cs="Arial"/>
          <w:sz w:val="24"/>
          <w:szCs w:val="24"/>
        </w:rPr>
      </w:pPr>
      <w:r w:rsidRPr="00AB3B36">
        <w:rPr>
          <w:rFonts w:ascii="Arial" w:hAnsi="Arial" w:cs="Arial"/>
          <w:sz w:val="24"/>
          <w:szCs w:val="24"/>
        </w:rPr>
        <w:t xml:space="preserve">oczywiste omyłki pisarskie, </w:t>
      </w:r>
    </w:p>
    <w:p w14:paraId="7689D2A1" w14:textId="77777777" w:rsidR="00AB3B36" w:rsidRPr="00AB3B36" w:rsidRDefault="00AB3B36" w:rsidP="004B61AE">
      <w:pPr>
        <w:pStyle w:val="Akapitzlist"/>
        <w:numPr>
          <w:ilvl w:val="1"/>
          <w:numId w:val="5"/>
        </w:numPr>
        <w:spacing w:before="0" w:after="0" w:line="276" w:lineRule="auto"/>
        <w:rPr>
          <w:rFonts w:ascii="Arial" w:hAnsi="Arial" w:cs="Arial"/>
          <w:sz w:val="24"/>
          <w:szCs w:val="24"/>
        </w:rPr>
      </w:pPr>
      <w:r w:rsidRPr="00AB3B36">
        <w:rPr>
          <w:rFonts w:ascii="Arial" w:hAnsi="Arial" w:cs="Arial"/>
          <w:sz w:val="24"/>
          <w:szCs w:val="24"/>
        </w:rPr>
        <w:t>oczywiste omyłki rachunkowe, z uwzględnieniem konsekwencji rachunkowych dokonanych poprawek,</w:t>
      </w:r>
    </w:p>
    <w:p w14:paraId="20626A51" w14:textId="77777777" w:rsidR="00AB3B36" w:rsidRPr="00AB3B36" w:rsidRDefault="00AB3B36" w:rsidP="004B61AE">
      <w:pPr>
        <w:pStyle w:val="Akapitzlist"/>
        <w:numPr>
          <w:ilvl w:val="1"/>
          <w:numId w:val="5"/>
        </w:numPr>
        <w:spacing w:before="0" w:after="0" w:line="276" w:lineRule="auto"/>
        <w:rPr>
          <w:rFonts w:ascii="Arial" w:hAnsi="Arial" w:cs="Arial"/>
          <w:sz w:val="24"/>
          <w:szCs w:val="24"/>
        </w:rPr>
      </w:pPr>
      <w:r w:rsidRPr="00AB3B36">
        <w:rPr>
          <w:rFonts w:ascii="Arial" w:hAnsi="Arial" w:cs="Arial"/>
          <w:sz w:val="24"/>
          <w:szCs w:val="24"/>
        </w:rPr>
        <w:t>inne omyłki polegające na niezgodności oferty ze Zapytaniem ofertowym, niepowodujące istotnych zmian w treści oferty niezwłocznie zawiadamiając o tym Wykonawcę, którego oferta została poprawiona.</w:t>
      </w:r>
    </w:p>
    <w:p w14:paraId="78A37552" w14:textId="3FAEFA22" w:rsidR="00AB3B36" w:rsidRPr="006D605C" w:rsidRDefault="00AB3B36" w:rsidP="004B61AE">
      <w:pPr>
        <w:pStyle w:val="Akapitzlist"/>
        <w:numPr>
          <w:ilvl w:val="0"/>
          <w:numId w:val="5"/>
        </w:numPr>
        <w:spacing w:before="0" w:after="0" w:line="276" w:lineRule="auto"/>
        <w:rPr>
          <w:rFonts w:ascii="Arial" w:hAnsi="Arial" w:cs="Arial"/>
          <w:sz w:val="24"/>
          <w:szCs w:val="24"/>
        </w:rPr>
      </w:pPr>
      <w:r w:rsidRPr="00AB3B36">
        <w:rPr>
          <w:rFonts w:ascii="Arial" w:hAnsi="Arial" w:cs="Arial"/>
          <w:sz w:val="24"/>
          <w:szCs w:val="24"/>
        </w:rPr>
        <w:t xml:space="preserve">Zamawiający niezwłocznie powiadomi Wykonawcę, którego oferta została poprawiona w zakresie ujętym powyżej. Nie wyrażenie pisemnej zgody na poprawienie omyłek w terminie 3 dni od doręczenia zawiadomienia, skutkować będzie </w:t>
      </w:r>
      <w:r w:rsidRPr="005E31DC">
        <w:rPr>
          <w:rFonts w:ascii="Arial" w:hAnsi="Arial" w:cs="Arial"/>
          <w:b/>
          <w:sz w:val="24"/>
          <w:szCs w:val="24"/>
        </w:rPr>
        <w:t>odrzuceniem oferty</w:t>
      </w:r>
      <w:r w:rsidRPr="00AB3B36">
        <w:rPr>
          <w:rFonts w:ascii="Arial" w:hAnsi="Arial" w:cs="Arial"/>
          <w:sz w:val="24"/>
          <w:szCs w:val="24"/>
        </w:rPr>
        <w:t>.</w:t>
      </w:r>
    </w:p>
    <w:p w14:paraId="55C54C32" w14:textId="4C98F4A8" w:rsidR="00EE4AF7" w:rsidRPr="00911044" w:rsidRDefault="00EE4AF7" w:rsidP="004B61AE">
      <w:pPr>
        <w:pStyle w:val="Akapitzlist"/>
        <w:numPr>
          <w:ilvl w:val="0"/>
          <w:numId w:val="5"/>
        </w:numPr>
        <w:spacing w:before="0" w:after="0" w:line="276" w:lineRule="auto"/>
        <w:rPr>
          <w:rFonts w:ascii="Arial" w:hAnsi="Arial" w:cs="Arial"/>
          <w:sz w:val="24"/>
          <w:szCs w:val="24"/>
        </w:rPr>
      </w:pPr>
      <w:r w:rsidRPr="00911044">
        <w:rPr>
          <w:rFonts w:ascii="Arial" w:hAnsi="Arial" w:cs="Arial"/>
          <w:sz w:val="24"/>
          <w:szCs w:val="24"/>
        </w:rPr>
        <w:t xml:space="preserve">W przypadku stwierdzenia braków w ofercie pozwalających na jej uzupełnienie wezwie </w:t>
      </w:r>
      <w:r w:rsidR="00176E30">
        <w:rPr>
          <w:rFonts w:ascii="Arial" w:hAnsi="Arial" w:cs="Arial"/>
          <w:sz w:val="24"/>
          <w:szCs w:val="24"/>
        </w:rPr>
        <w:t xml:space="preserve">jednokrotnie </w:t>
      </w:r>
      <w:r w:rsidRPr="00911044">
        <w:rPr>
          <w:rFonts w:ascii="Arial" w:hAnsi="Arial" w:cs="Arial"/>
          <w:sz w:val="24"/>
          <w:szCs w:val="24"/>
        </w:rPr>
        <w:t>Wykonawcę, który złożył ofertę najkorzystniej</w:t>
      </w:r>
      <w:r w:rsidR="00176E30">
        <w:rPr>
          <w:rFonts w:ascii="Arial" w:hAnsi="Arial" w:cs="Arial"/>
          <w:sz w:val="24"/>
          <w:szCs w:val="24"/>
        </w:rPr>
        <w:t>szą do uzupełnienia dokumentów</w:t>
      </w:r>
    </w:p>
    <w:p w14:paraId="55C54C33" w14:textId="36BEB834" w:rsidR="00EE4AF7" w:rsidRPr="00911044" w:rsidRDefault="00EE4AF7" w:rsidP="004B61AE">
      <w:pPr>
        <w:pStyle w:val="Akapitzlist"/>
        <w:numPr>
          <w:ilvl w:val="0"/>
          <w:numId w:val="5"/>
        </w:numPr>
        <w:spacing w:before="0" w:after="0" w:line="276" w:lineRule="auto"/>
        <w:rPr>
          <w:rFonts w:ascii="Arial" w:hAnsi="Arial" w:cs="Arial"/>
          <w:sz w:val="24"/>
          <w:szCs w:val="24"/>
        </w:rPr>
      </w:pPr>
      <w:r w:rsidRPr="00911044">
        <w:rPr>
          <w:rFonts w:ascii="Arial" w:hAnsi="Arial" w:cs="Arial"/>
          <w:sz w:val="24"/>
          <w:szCs w:val="24"/>
        </w:rPr>
        <w:t>W przypadku uzupełnienia dokumentów we wskazanym terminie oraz stwierdzenia spełnienia warunków udziału w postępowaniu dokona wyboru oferty i wezwie Wykonawcę do zawarcia umowy</w:t>
      </w:r>
      <w:r w:rsidR="006D605C">
        <w:rPr>
          <w:rFonts w:ascii="Arial" w:hAnsi="Arial" w:cs="Arial"/>
          <w:sz w:val="24"/>
          <w:szCs w:val="24"/>
        </w:rPr>
        <w:t>.</w:t>
      </w:r>
    </w:p>
    <w:p w14:paraId="55C54C34" w14:textId="61DE381D" w:rsidR="00EE4AF7" w:rsidRPr="00911044" w:rsidRDefault="00EE4AF7" w:rsidP="004B61AE">
      <w:pPr>
        <w:pStyle w:val="Akapitzlist"/>
        <w:numPr>
          <w:ilvl w:val="0"/>
          <w:numId w:val="5"/>
        </w:numPr>
        <w:spacing w:before="0" w:after="0" w:line="276" w:lineRule="auto"/>
        <w:rPr>
          <w:rFonts w:ascii="Arial" w:hAnsi="Arial" w:cs="Arial"/>
          <w:sz w:val="24"/>
          <w:szCs w:val="24"/>
        </w:rPr>
      </w:pPr>
      <w:r w:rsidRPr="00911044">
        <w:rPr>
          <w:rFonts w:ascii="Arial" w:hAnsi="Arial" w:cs="Arial"/>
          <w:sz w:val="24"/>
          <w:szCs w:val="24"/>
        </w:rPr>
        <w:t xml:space="preserve">W przypadku gdy Wykonawca, który złożył ofertę najkorzystniejszą nie uzupełni wymaganych dokumentów lub uzupełni je niewłaściwie Zamawiający dokona </w:t>
      </w:r>
      <w:r w:rsidRPr="005E31DC">
        <w:rPr>
          <w:rFonts w:ascii="Arial" w:hAnsi="Arial" w:cs="Arial"/>
          <w:b/>
          <w:sz w:val="24"/>
          <w:szCs w:val="24"/>
        </w:rPr>
        <w:t>odrzucenia oferty</w:t>
      </w:r>
      <w:r w:rsidRPr="00911044">
        <w:rPr>
          <w:rFonts w:ascii="Arial" w:hAnsi="Arial" w:cs="Arial"/>
          <w:sz w:val="24"/>
          <w:szCs w:val="24"/>
        </w:rPr>
        <w:t xml:space="preserve"> i przystąpi do badania kolejnej oferty z najwyższą liczbą punk</w:t>
      </w:r>
      <w:r w:rsidR="006D605C">
        <w:rPr>
          <w:rFonts w:ascii="Arial" w:hAnsi="Arial" w:cs="Arial"/>
          <w:sz w:val="24"/>
          <w:szCs w:val="24"/>
        </w:rPr>
        <w:t>tów powtarzając czynności b) – g</w:t>
      </w:r>
      <w:r w:rsidRPr="00911044">
        <w:rPr>
          <w:rFonts w:ascii="Arial" w:hAnsi="Arial" w:cs="Arial"/>
          <w:sz w:val="24"/>
          <w:szCs w:val="24"/>
        </w:rPr>
        <w:t xml:space="preserve">). </w:t>
      </w:r>
    </w:p>
    <w:p w14:paraId="55C54C35" w14:textId="77777777" w:rsidR="00EE4AF7" w:rsidRPr="00911044" w:rsidRDefault="00EE4AF7" w:rsidP="004B61AE">
      <w:pPr>
        <w:pStyle w:val="Akapitzlist"/>
        <w:numPr>
          <w:ilvl w:val="0"/>
          <w:numId w:val="18"/>
        </w:numPr>
        <w:spacing w:before="0" w:after="0" w:line="276" w:lineRule="auto"/>
        <w:rPr>
          <w:rFonts w:ascii="Arial" w:hAnsi="Arial" w:cs="Arial"/>
          <w:sz w:val="24"/>
          <w:szCs w:val="24"/>
        </w:rPr>
      </w:pPr>
      <w:r w:rsidRPr="00911044">
        <w:rPr>
          <w:rFonts w:ascii="Arial" w:hAnsi="Arial" w:cs="Arial"/>
          <w:sz w:val="24"/>
          <w:szCs w:val="24"/>
        </w:rPr>
        <w:lastRenderedPageBreak/>
        <w:t>W przypadku przedstawienia kserokopii poświadczonych za zgodność z oryginałem wybrany Wykonawca może zostać zobowiązany przed podpisaniem umowy do przedstawienia oryginałów tych dokumentów.</w:t>
      </w:r>
    </w:p>
    <w:p w14:paraId="55C54C37" w14:textId="1F2D3139" w:rsidR="00EE4AF7" w:rsidRPr="006D605C" w:rsidRDefault="00EE4AF7" w:rsidP="004B61AE">
      <w:pPr>
        <w:pStyle w:val="Akapitzlist"/>
        <w:numPr>
          <w:ilvl w:val="0"/>
          <w:numId w:val="18"/>
        </w:numPr>
        <w:spacing w:before="0" w:after="0" w:line="276" w:lineRule="auto"/>
        <w:rPr>
          <w:rFonts w:ascii="Arial" w:hAnsi="Arial" w:cs="Arial"/>
          <w:sz w:val="24"/>
          <w:szCs w:val="24"/>
        </w:rPr>
      </w:pPr>
      <w:r w:rsidRPr="00911044">
        <w:rPr>
          <w:rFonts w:ascii="Arial" w:hAnsi="Arial" w:cs="Arial"/>
          <w:sz w:val="24"/>
          <w:szCs w:val="24"/>
        </w:rPr>
        <w:t>W przypadku złożonych oświadczeń, na poziomie podpisywania umowy Zamawiający może żądać przedstawienia dodatkowych dokumentów potwierdzających zgodność oświadczeń ze stanem faktycznym.</w:t>
      </w:r>
    </w:p>
    <w:p w14:paraId="55C54C38" w14:textId="77777777" w:rsidR="00AF1BAC" w:rsidRPr="00911044" w:rsidRDefault="00AF1BAC" w:rsidP="004B61AE">
      <w:pPr>
        <w:pStyle w:val="Nagwek2"/>
        <w:spacing w:line="276" w:lineRule="auto"/>
        <w:rPr>
          <w:rFonts w:ascii="Arial" w:hAnsi="Arial" w:cs="Arial"/>
          <w:sz w:val="24"/>
          <w:szCs w:val="24"/>
        </w:rPr>
      </w:pPr>
      <w:r w:rsidRPr="00911044">
        <w:rPr>
          <w:rFonts w:ascii="Arial" w:hAnsi="Arial" w:cs="Arial"/>
          <w:sz w:val="24"/>
          <w:szCs w:val="24"/>
        </w:rPr>
        <w:t xml:space="preserve">Rażąco niska cena </w:t>
      </w:r>
    </w:p>
    <w:p w14:paraId="2C7224B6" w14:textId="1C3D7CC0" w:rsidR="003A6D95" w:rsidRDefault="00006AC6" w:rsidP="003A6D95">
      <w:pPr>
        <w:spacing w:line="276" w:lineRule="auto"/>
        <w:rPr>
          <w:rFonts w:ascii="Arial" w:hAnsi="Arial" w:cs="Arial"/>
          <w:sz w:val="24"/>
          <w:szCs w:val="24"/>
        </w:rPr>
      </w:pPr>
      <w:r w:rsidRPr="00911044">
        <w:rPr>
          <w:rFonts w:ascii="Arial" w:hAnsi="Arial" w:cs="Arial"/>
          <w:sz w:val="24"/>
          <w:szCs w:val="24"/>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rsidRPr="00911044">
        <w:rPr>
          <w:rFonts w:ascii="Arial" w:hAnsi="Arial" w:cs="Arial"/>
          <w:sz w:val="24"/>
          <w:szCs w:val="24"/>
        </w:rPr>
        <w:t>Z</w:t>
      </w:r>
      <w:r w:rsidRPr="00911044">
        <w:rPr>
          <w:rFonts w:ascii="Arial" w:hAnsi="Arial" w:cs="Arial"/>
          <w:sz w:val="24"/>
          <w:szCs w:val="24"/>
        </w:rPr>
        <w:t xml:space="preserve">amawiający żąda od wykonawcy złożenia w wyznaczonym terminie wyjaśnień, w tym złożenia dowodów w zakresie wyliczenia ceny lub kosztu. Zamawiający ocenia te wyjaśnienia w konsultacji z wykonawcą i </w:t>
      </w:r>
      <w:r w:rsidRPr="005E31DC">
        <w:rPr>
          <w:rFonts w:ascii="Arial" w:hAnsi="Arial" w:cs="Arial"/>
          <w:b/>
          <w:sz w:val="24"/>
          <w:szCs w:val="24"/>
        </w:rPr>
        <w:t>może odrzucić tę ofertę</w:t>
      </w:r>
      <w:r w:rsidRPr="00911044">
        <w:rPr>
          <w:rFonts w:ascii="Arial" w:hAnsi="Arial" w:cs="Arial"/>
          <w:sz w:val="24"/>
          <w:szCs w:val="24"/>
        </w:rPr>
        <w:t xml:space="preserve"> w przypadku, gdy złożone wyjaśnienia wraz z dowodami nie uzasadniają podanej ceny lub kosztu w tej ofercie.</w:t>
      </w:r>
    </w:p>
    <w:p w14:paraId="7DE7A1C5" w14:textId="7262A845" w:rsidR="003A6D95" w:rsidRDefault="003A6D95" w:rsidP="004B61AE">
      <w:pPr>
        <w:pStyle w:val="Nagwek2"/>
        <w:spacing w:line="276" w:lineRule="auto"/>
        <w:rPr>
          <w:rFonts w:ascii="Arial" w:hAnsi="Arial" w:cs="Arial"/>
          <w:sz w:val="24"/>
          <w:szCs w:val="24"/>
        </w:rPr>
      </w:pPr>
      <w:r>
        <w:rPr>
          <w:rFonts w:ascii="Arial" w:hAnsi="Arial" w:cs="Arial"/>
          <w:sz w:val="24"/>
          <w:szCs w:val="24"/>
        </w:rPr>
        <w:t>Odrzucenie ofert</w:t>
      </w:r>
    </w:p>
    <w:p w14:paraId="504E9C19" w14:textId="77777777" w:rsidR="003A6D95" w:rsidRDefault="003A6D95" w:rsidP="003A6D95">
      <w:pPr>
        <w:spacing w:line="276" w:lineRule="auto"/>
        <w:rPr>
          <w:sz w:val="24"/>
          <w:szCs w:val="24"/>
        </w:rPr>
      </w:pPr>
      <w:r w:rsidRPr="003A6D95">
        <w:rPr>
          <w:sz w:val="24"/>
          <w:szCs w:val="24"/>
        </w:rPr>
        <w:t xml:space="preserve">Poza przypadkami określonymi w treści Zapytania Cenowego, </w:t>
      </w:r>
      <w:r w:rsidRPr="003A6D95">
        <w:rPr>
          <w:sz w:val="24"/>
          <w:szCs w:val="24"/>
        </w:rPr>
        <w:t>Zamawiający odrzuca ofertę wykonawcy, jeżeli:</w:t>
      </w:r>
    </w:p>
    <w:p w14:paraId="0D7C3BCF" w14:textId="77777777" w:rsidR="003A6D95" w:rsidRDefault="003A6D95" w:rsidP="003A6D95">
      <w:pPr>
        <w:pStyle w:val="Akapitzlist"/>
        <w:numPr>
          <w:ilvl w:val="0"/>
          <w:numId w:val="36"/>
        </w:numPr>
        <w:spacing w:line="276" w:lineRule="auto"/>
        <w:rPr>
          <w:sz w:val="24"/>
          <w:szCs w:val="24"/>
        </w:rPr>
      </w:pPr>
      <w:r w:rsidRPr="003A6D95">
        <w:rPr>
          <w:sz w:val="24"/>
          <w:szCs w:val="24"/>
        </w:rPr>
        <w:t xml:space="preserve">została złożona po terminie składania ofert; </w:t>
      </w:r>
    </w:p>
    <w:p w14:paraId="0E29D910" w14:textId="77777777" w:rsidR="005E31DC" w:rsidRDefault="003A6D95" w:rsidP="003A6D95">
      <w:pPr>
        <w:pStyle w:val="Akapitzlist"/>
        <w:numPr>
          <w:ilvl w:val="0"/>
          <w:numId w:val="36"/>
        </w:numPr>
        <w:spacing w:line="276" w:lineRule="auto"/>
        <w:rPr>
          <w:sz w:val="24"/>
          <w:szCs w:val="24"/>
        </w:rPr>
      </w:pPr>
      <w:r w:rsidRPr="003A6D95">
        <w:rPr>
          <w:sz w:val="24"/>
          <w:szCs w:val="24"/>
        </w:rPr>
        <w:t>jej treść jest niezgodna z warunkami zamówienia</w:t>
      </w:r>
      <w:r>
        <w:rPr>
          <w:sz w:val="24"/>
          <w:szCs w:val="24"/>
        </w:rPr>
        <w:t>;</w:t>
      </w:r>
    </w:p>
    <w:p w14:paraId="3A360278" w14:textId="141EAC0B" w:rsidR="003A6D95" w:rsidRPr="005E31DC" w:rsidRDefault="003A6D95" w:rsidP="003A6D95">
      <w:pPr>
        <w:pStyle w:val="Akapitzlist"/>
        <w:numPr>
          <w:ilvl w:val="0"/>
          <w:numId w:val="36"/>
        </w:numPr>
        <w:spacing w:line="276" w:lineRule="auto"/>
        <w:rPr>
          <w:sz w:val="24"/>
          <w:szCs w:val="24"/>
        </w:rPr>
      </w:pPr>
      <w:r w:rsidRPr="005E31DC">
        <w:rPr>
          <w:sz w:val="24"/>
          <w:szCs w:val="24"/>
        </w:rPr>
        <w:t>jest nieważna n</w:t>
      </w:r>
      <w:r w:rsidR="005E31DC">
        <w:rPr>
          <w:sz w:val="24"/>
          <w:szCs w:val="24"/>
        </w:rPr>
        <w:t>a podstawie odrębnych przepisów;</w:t>
      </w:r>
    </w:p>
    <w:p w14:paraId="55C54C3B" w14:textId="77777777" w:rsidR="00C42A3F" w:rsidRPr="00911044" w:rsidRDefault="00C42A3F" w:rsidP="004B61AE">
      <w:pPr>
        <w:pStyle w:val="Nagwek2"/>
        <w:spacing w:line="276" w:lineRule="auto"/>
        <w:rPr>
          <w:rFonts w:ascii="Arial" w:hAnsi="Arial" w:cs="Arial"/>
          <w:sz w:val="24"/>
          <w:szCs w:val="24"/>
        </w:rPr>
      </w:pPr>
      <w:r w:rsidRPr="00911044">
        <w:rPr>
          <w:rFonts w:ascii="Arial" w:hAnsi="Arial" w:cs="Arial"/>
          <w:sz w:val="24"/>
          <w:szCs w:val="24"/>
        </w:rPr>
        <w:t>otwarcie ofert</w:t>
      </w:r>
    </w:p>
    <w:p w14:paraId="55C54C3C" w14:textId="42FD6B56" w:rsidR="008F7F72" w:rsidRPr="00911044" w:rsidRDefault="008F7F72" w:rsidP="004B61AE">
      <w:pPr>
        <w:pStyle w:val="Akapitzlist"/>
        <w:numPr>
          <w:ilvl w:val="0"/>
          <w:numId w:val="19"/>
        </w:numPr>
        <w:spacing w:before="0" w:after="0" w:line="276" w:lineRule="auto"/>
        <w:rPr>
          <w:rFonts w:ascii="Arial" w:hAnsi="Arial" w:cs="Arial"/>
          <w:sz w:val="24"/>
          <w:szCs w:val="24"/>
        </w:rPr>
      </w:pPr>
      <w:r w:rsidRPr="00911044">
        <w:rPr>
          <w:rFonts w:ascii="Arial" w:hAnsi="Arial" w:cs="Arial"/>
          <w:sz w:val="24"/>
          <w:szCs w:val="24"/>
        </w:rPr>
        <w:t>Otwarcie ofert nastąpi niezwłocznie po upływie terminu składania ofert wskazanego w</w:t>
      </w:r>
      <w:r w:rsidR="00A420CD" w:rsidRPr="00911044">
        <w:rPr>
          <w:rFonts w:ascii="Arial" w:hAnsi="Arial" w:cs="Arial"/>
          <w:sz w:val="24"/>
          <w:szCs w:val="24"/>
        </w:rPr>
        <w:t> </w:t>
      </w:r>
      <w:r w:rsidR="00AB6130">
        <w:rPr>
          <w:rFonts w:ascii="Arial" w:hAnsi="Arial" w:cs="Arial"/>
          <w:sz w:val="24"/>
          <w:szCs w:val="24"/>
        </w:rPr>
        <w:t>pkt. 6 Z</w:t>
      </w:r>
      <w:r w:rsidRPr="00911044">
        <w:rPr>
          <w:rFonts w:ascii="Arial" w:hAnsi="Arial" w:cs="Arial"/>
          <w:sz w:val="24"/>
          <w:szCs w:val="24"/>
        </w:rPr>
        <w:t xml:space="preserve">apytania </w:t>
      </w:r>
      <w:r w:rsidR="00AB6130">
        <w:rPr>
          <w:rFonts w:ascii="Arial" w:hAnsi="Arial" w:cs="Arial"/>
          <w:sz w:val="24"/>
          <w:szCs w:val="24"/>
        </w:rPr>
        <w:t>Cenowego</w:t>
      </w:r>
      <w:r w:rsidRPr="00911044">
        <w:rPr>
          <w:rFonts w:ascii="Arial" w:hAnsi="Arial" w:cs="Arial"/>
          <w:sz w:val="24"/>
          <w:szCs w:val="24"/>
        </w:rPr>
        <w:t xml:space="preserve">. </w:t>
      </w:r>
    </w:p>
    <w:p w14:paraId="55C54C3D" w14:textId="77777777" w:rsidR="008F7F72" w:rsidRPr="00911044" w:rsidRDefault="008F7F72" w:rsidP="004B61AE">
      <w:pPr>
        <w:pStyle w:val="Akapitzlist"/>
        <w:numPr>
          <w:ilvl w:val="0"/>
          <w:numId w:val="19"/>
        </w:numPr>
        <w:spacing w:before="0" w:after="0" w:line="276" w:lineRule="auto"/>
        <w:rPr>
          <w:rFonts w:ascii="Arial" w:hAnsi="Arial" w:cs="Arial"/>
          <w:sz w:val="24"/>
          <w:szCs w:val="24"/>
        </w:rPr>
      </w:pPr>
      <w:r w:rsidRPr="00911044">
        <w:rPr>
          <w:rFonts w:ascii="Arial" w:hAnsi="Arial" w:cs="Arial"/>
          <w:sz w:val="24"/>
          <w:szCs w:val="24"/>
        </w:rPr>
        <w:t xml:space="preserve">W związku z prowadzeniem postępowania wyłącznie przy użyciu środków komunikacji elektronicznej Zamawiający nie przewiduje publicznego otwarcia ofert i prowadzenia transmisji z otwarcia ofert. </w:t>
      </w:r>
    </w:p>
    <w:p w14:paraId="55C54C3F" w14:textId="5D76D4CB" w:rsidR="00C42A3F" w:rsidRPr="00C57FA9" w:rsidRDefault="008F7F72" w:rsidP="004B61AE">
      <w:pPr>
        <w:pStyle w:val="Akapitzlist"/>
        <w:numPr>
          <w:ilvl w:val="0"/>
          <w:numId w:val="19"/>
        </w:numPr>
        <w:spacing w:before="0" w:after="0" w:line="276" w:lineRule="auto"/>
        <w:rPr>
          <w:rFonts w:ascii="Arial" w:hAnsi="Arial" w:cs="Arial"/>
          <w:sz w:val="24"/>
          <w:szCs w:val="24"/>
        </w:rPr>
      </w:pPr>
      <w:r w:rsidRPr="00911044">
        <w:rPr>
          <w:rFonts w:ascii="Arial" w:hAnsi="Arial" w:cs="Arial"/>
          <w:sz w:val="24"/>
          <w:szCs w:val="24"/>
        </w:rPr>
        <w:t xml:space="preserve">Informacja z otwarcia ofert będzie widoczna w Bazie Konkurencyjności. </w:t>
      </w:r>
    </w:p>
    <w:p w14:paraId="55C54C40" w14:textId="77777777" w:rsidR="00E73C6B" w:rsidRPr="00911044" w:rsidRDefault="00E73C6B" w:rsidP="004B61AE">
      <w:pPr>
        <w:pStyle w:val="Nagwek1"/>
        <w:spacing w:line="276" w:lineRule="auto"/>
        <w:ind w:left="431" w:hanging="431"/>
        <w:rPr>
          <w:rFonts w:ascii="Arial" w:hAnsi="Arial" w:cs="Arial"/>
          <w:sz w:val="24"/>
          <w:szCs w:val="24"/>
        </w:rPr>
      </w:pPr>
      <w:r w:rsidRPr="00911044">
        <w:rPr>
          <w:rFonts w:ascii="Arial" w:hAnsi="Arial" w:cs="Arial"/>
          <w:sz w:val="24"/>
          <w:szCs w:val="24"/>
        </w:rPr>
        <w:t>Termin związania ofertą</w:t>
      </w:r>
    </w:p>
    <w:p w14:paraId="55C54C41" w14:textId="77777777" w:rsidR="00ED363E" w:rsidRPr="00911044" w:rsidRDefault="00ED363E" w:rsidP="004B61AE">
      <w:pPr>
        <w:pStyle w:val="Akapitzlist"/>
        <w:numPr>
          <w:ilvl w:val="0"/>
          <w:numId w:val="6"/>
        </w:numPr>
        <w:spacing w:before="0" w:after="160" w:line="276" w:lineRule="auto"/>
        <w:rPr>
          <w:rFonts w:ascii="Arial" w:hAnsi="Arial" w:cs="Arial"/>
          <w:sz w:val="24"/>
          <w:szCs w:val="24"/>
        </w:rPr>
      </w:pPr>
      <w:r w:rsidRPr="00911044">
        <w:rPr>
          <w:rFonts w:ascii="Arial" w:hAnsi="Arial" w:cs="Arial"/>
          <w:sz w:val="24"/>
          <w:szCs w:val="24"/>
        </w:rPr>
        <w:t xml:space="preserve">Termin związania ofertą wynosi 30 dni i rozpoczyna się wraz z upływem terminu składania ofert. </w:t>
      </w:r>
    </w:p>
    <w:p w14:paraId="55C54C42" w14:textId="77777777" w:rsidR="00ED363E" w:rsidRPr="00911044" w:rsidRDefault="00ED363E" w:rsidP="004B61AE">
      <w:pPr>
        <w:pStyle w:val="Akapitzlist"/>
        <w:numPr>
          <w:ilvl w:val="0"/>
          <w:numId w:val="6"/>
        </w:numPr>
        <w:spacing w:before="0" w:after="160" w:line="276" w:lineRule="auto"/>
        <w:rPr>
          <w:rFonts w:ascii="Arial" w:hAnsi="Arial" w:cs="Arial"/>
          <w:sz w:val="24"/>
          <w:szCs w:val="24"/>
        </w:rPr>
      </w:pPr>
      <w:r w:rsidRPr="00911044">
        <w:rPr>
          <w:rFonts w:ascii="Arial" w:hAnsi="Arial" w:cs="Arial"/>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55C54C43" w14:textId="77777777" w:rsidR="003A6523" w:rsidRPr="00911044" w:rsidRDefault="00ED363E" w:rsidP="004B61AE">
      <w:pPr>
        <w:pStyle w:val="Akapitzlist"/>
        <w:numPr>
          <w:ilvl w:val="0"/>
          <w:numId w:val="6"/>
        </w:numPr>
        <w:spacing w:before="0" w:after="160" w:line="276" w:lineRule="auto"/>
        <w:rPr>
          <w:rFonts w:ascii="Arial" w:hAnsi="Arial" w:cs="Arial"/>
          <w:sz w:val="24"/>
          <w:szCs w:val="24"/>
        </w:rPr>
      </w:pPr>
      <w:r w:rsidRPr="00911044">
        <w:rPr>
          <w:rFonts w:ascii="Arial" w:hAnsi="Arial" w:cs="Arial"/>
          <w:sz w:val="24"/>
          <w:szCs w:val="24"/>
        </w:rPr>
        <w:lastRenderedPageBreak/>
        <w:t>Odmowa wyrażenia zgody, o której mowa w ust. 2, nie powoduje utraty wadium</w:t>
      </w:r>
      <w:r w:rsidR="001A3C70" w:rsidRPr="00911044">
        <w:rPr>
          <w:rFonts w:ascii="Arial" w:hAnsi="Arial" w:cs="Arial"/>
          <w:sz w:val="24"/>
          <w:szCs w:val="24"/>
        </w:rPr>
        <w:t xml:space="preserve"> o ile jest wymagane w postępowaniu</w:t>
      </w:r>
      <w:r w:rsidRPr="00911044">
        <w:rPr>
          <w:rFonts w:ascii="Arial" w:hAnsi="Arial" w:cs="Arial"/>
          <w:sz w:val="24"/>
          <w:szCs w:val="24"/>
        </w:rPr>
        <w:t>.</w:t>
      </w:r>
    </w:p>
    <w:p w14:paraId="55C54C44" w14:textId="77777777" w:rsidR="00BD5934" w:rsidRPr="00911044" w:rsidRDefault="00BD5934" w:rsidP="004B61AE">
      <w:pPr>
        <w:pStyle w:val="Nagwek1"/>
        <w:spacing w:line="276" w:lineRule="auto"/>
        <w:ind w:left="431" w:hanging="431"/>
        <w:rPr>
          <w:rFonts w:ascii="Arial" w:hAnsi="Arial" w:cs="Arial"/>
          <w:sz w:val="24"/>
          <w:szCs w:val="24"/>
        </w:rPr>
      </w:pPr>
      <w:r w:rsidRPr="00911044">
        <w:rPr>
          <w:rFonts w:ascii="Arial" w:hAnsi="Arial" w:cs="Arial"/>
          <w:sz w:val="24"/>
          <w:szCs w:val="24"/>
        </w:rPr>
        <w:t>Tajemnica przedsiębiorstwa</w:t>
      </w:r>
    </w:p>
    <w:p w14:paraId="55C54C45" w14:textId="77777777" w:rsidR="0078072B" w:rsidRPr="00911044" w:rsidRDefault="0078072B" w:rsidP="004B61AE">
      <w:pPr>
        <w:pStyle w:val="Akapitzlist"/>
        <w:numPr>
          <w:ilvl w:val="0"/>
          <w:numId w:val="7"/>
        </w:numPr>
        <w:spacing w:line="276" w:lineRule="auto"/>
        <w:rPr>
          <w:rFonts w:ascii="Arial" w:hAnsi="Arial" w:cs="Arial"/>
          <w:sz w:val="24"/>
          <w:szCs w:val="24"/>
        </w:rPr>
      </w:pPr>
      <w:r w:rsidRPr="00911044">
        <w:rPr>
          <w:rFonts w:ascii="Arial" w:hAnsi="Arial" w:cs="Arial"/>
          <w:sz w:val="24"/>
          <w:szCs w:val="24"/>
        </w:rP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5C54C46" w14:textId="77777777" w:rsidR="0078072B" w:rsidRPr="00911044" w:rsidRDefault="0078072B" w:rsidP="004B61AE">
      <w:pPr>
        <w:pStyle w:val="Akapitzlist"/>
        <w:numPr>
          <w:ilvl w:val="0"/>
          <w:numId w:val="7"/>
        </w:numPr>
        <w:spacing w:line="276" w:lineRule="auto"/>
        <w:rPr>
          <w:rFonts w:ascii="Arial" w:hAnsi="Arial" w:cs="Arial"/>
          <w:sz w:val="24"/>
          <w:szCs w:val="24"/>
        </w:rPr>
      </w:pPr>
      <w:r w:rsidRPr="00911044">
        <w:rPr>
          <w:rFonts w:ascii="Arial" w:hAnsi="Arial" w:cs="Arial"/>
          <w:sz w:val="24"/>
          <w:szCs w:val="24"/>
        </w:rPr>
        <w:t xml:space="preserve">Informacja stanowiąca tajemnicę przedsiębiorstwa powinna być wydzielona do odrębnego pliku, a plik opatrzony podpisem elektronicznym. </w:t>
      </w:r>
    </w:p>
    <w:p w14:paraId="55C54C48" w14:textId="13D3AE3A" w:rsidR="00BD5934" w:rsidRPr="004B61AE" w:rsidRDefault="0078072B" w:rsidP="004B61AE">
      <w:pPr>
        <w:pStyle w:val="Akapitzlist"/>
        <w:numPr>
          <w:ilvl w:val="0"/>
          <w:numId w:val="7"/>
        </w:numPr>
        <w:spacing w:line="276" w:lineRule="auto"/>
        <w:rPr>
          <w:rFonts w:ascii="Arial" w:hAnsi="Arial" w:cs="Arial"/>
          <w:sz w:val="24"/>
          <w:szCs w:val="24"/>
        </w:rPr>
      </w:pPr>
      <w:r w:rsidRPr="00911044">
        <w:rPr>
          <w:rFonts w:ascii="Arial" w:hAnsi="Arial" w:cs="Arial"/>
          <w:sz w:val="24"/>
          <w:szCs w:val="24"/>
        </w:rPr>
        <w:t>Uzasadnienie dokonanego zastrzeżenia tajemnicy przedsiębiorstwa należy zawrzeć w</w:t>
      </w:r>
      <w:r w:rsidR="004C0802" w:rsidRPr="00911044">
        <w:rPr>
          <w:rFonts w:ascii="Arial" w:hAnsi="Arial" w:cs="Arial"/>
          <w:sz w:val="24"/>
          <w:szCs w:val="24"/>
        </w:rPr>
        <w:t> </w:t>
      </w:r>
      <w:r w:rsidRPr="00911044">
        <w:rPr>
          <w:rFonts w:ascii="Arial" w:hAnsi="Arial" w:cs="Arial"/>
          <w:sz w:val="24"/>
          <w:szCs w:val="24"/>
        </w:rPr>
        <w:t xml:space="preserve">odrębnym pliku </w:t>
      </w:r>
      <w:r w:rsidR="00243EC8" w:rsidRPr="00911044">
        <w:rPr>
          <w:rFonts w:ascii="Arial" w:hAnsi="Arial" w:cs="Arial"/>
          <w:sz w:val="24"/>
          <w:szCs w:val="24"/>
        </w:rPr>
        <w:t>opatrzonym podpisem</w:t>
      </w:r>
      <w:r w:rsidR="001D2743">
        <w:rPr>
          <w:rFonts w:ascii="Arial" w:hAnsi="Arial" w:cs="Arial"/>
          <w:sz w:val="24"/>
          <w:szCs w:val="24"/>
        </w:rPr>
        <w:t xml:space="preserve"> elektronicznym.</w:t>
      </w:r>
    </w:p>
    <w:p w14:paraId="55C54C49" w14:textId="77777777" w:rsidR="007D2194" w:rsidRPr="00911044" w:rsidRDefault="007D2194" w:rsidP="004B61AE">
      <w:pPr>
        <w:pStyle w:val="Nagwek1"/>
        <w:spacing w:line="276" w:lineRule="auto"/>
        <w:ind w:left="431" w:hanging="431"/>
        <w:rPr>
          <w:rFonts w:ascii="Arial" w:hAnsi="Arial" w:cs="Arial"/>
          <w:sz w:val="24"/>
          <w:szCs w:val="24"/>
        </w:rPr>
      </w:pPr>
      <w:r w:rsidRPr="00911044">
        <w:rPr>
          <w:rFonts w:ascii="Arial" w:hAnsi="Arial" w:cs="Arial"/>
          <w:sz w:val="24"/>
          <w:szCs w:val="24"/>
        </w:rPr>
        <w:t>Termin realizacji umowy</w:t>
      </w:r>
    </w:p>
    <w:p w14:paraId="55C54C4A" w14:textId="04ED2C5A" w:rsidR="003A7B87" w:rsidRPr="00911044" w:rsidRDefault="008B3EDF" w:rsidP="004B61AE">
      <w:pPr>
        <w:spacing w:line="276" w:lineRule="auto"/>
        <w:ind w:left="431"/>
        <w:rPr>
          <w:rFonts w:ascii="Arial" w:hAnsi="Arial" w:cs="Arial"/>
          <w:b/>
          <w:bCs/>
          <w:sz w:val="24"/>
          <w:szCs w:val="24"/>
        </w:rPr>
      </w:pPr>
      <w:r w:rsidRPr="00911044">
        <w:rPr>
          <w:rFonts w:ascii="Arial" w:hAnsi="Arial" w:cs="Arial"/>
          <w:sz w:val="24"/>
          <w:szCs w:val="24"/>
        </w:rPr>
        <w:t xml:space="preserve">Zamawiający wymaga </w:t>
      </w:r>
      <w:r w:rsidR="008807E6" w:rsidRPr="00911044">
        <w:rPr>
          <w:rFonts w:ascii="Arial" w:hAnsi="Arial" w:cs="Arial"/>
          <w:sz w:val="24"/>
          <w:szCs w:val="24"/>
        </w:rPr>
        <w:t>realizację umowy</w:t>
      </w:r>
      <w:r w:rsidRPr="00911044">
        <w:rPr>
          <w:rFonts w:ascii="Arial" w:hAnsi="Arial" w:cs="Arial"/>
          <w:sz w:val="24"/>
          <w:szCs w:val="24"/>
        </w:rPr>
        <w:t xml:space="preserve"> w terminie </w:t>
      </w:r>
      <w:r w:rsidR="00436D4C" w:rsidRPr="00911044">
        <w:rPr>
          <w:rFonts w:ascii="Arial" w:hAnsi="Arial" w:cs="Arial"/>
          <w:sz w:val="24"/>
          <w:szCs w:val="24"/>
        </w:rPr>
        <w:t xml:space="preserve">do </w:t>
      </w:r>
      <w:r w:rsidR="00E218FD">
        <w:rPr>
          <w:rFonts w:ascii="Arial" w:hAnsi="Arial" w:cs="Arial"/>
          <w:b/>
          <w:bCs/>
          <w:sz w:val="24"/>
          <w:szCs w:val="24"/>
        </w:rPr>
        <w:t>31.12.2025 r.</w:t>
      </w:r>
    </w:p>
    <w:p w14:paraId="7C8F4FFD" w14:textId="4451BD67" w:rsidR="00633F34" w:rsidRPr="00911044" w:rsidRDefault="00633F34" w:rsidP="004B61AE">
      <w:pPr>
        <w:pStyle w:val="Nagwek1"/>
        <w:spacing w:line="276" w:lineRule="auto"/>
        <w:ind w:left="431" w:hanging="431"/>
        <w:rPr>
          <w:rFonts w:ascii="Arial" w:hAnsi="Arial" w:cs="Arial"/>
          <w:sz w:val="24"/>
          <w:szCs w:val="24"/>
        </w:rPr>
      </w:pPr>
      <w:r w:rsidRPr="00911044">
        <w:rPr>
          <w:rFonts w:ascii="Arial" w:hAnsi="Arial" w:cs="Arial"/>
          <w:sz w:val="24"/>
          <w:szCs w:val="24"/>
        </w:rPr>
        <w:t>Termin Wykonania umowy</w:t>
      </w:r>
    </w:p>
    <w:p w14:paraId="513E79D9" w14:textId="4A83AC8E" w:rsidR="00AF5497" w:rsidRPr="00911044" w:rsidRDefault="00AF5497" w:rsidP="004B61AE">
      <w:pPr>
        <w:spacing w:line="276" w:lineRule="auto"/>
        <w:rPr>
          <w:rFonts w:ascii="Arial" w:hAnsi="Arial" w:cs="Arial"/>
          <w:sz w:val="24"/>
          <w:szCs w:val="24"/>
        </w:rPr>
      </w:pPr>
      <w:r w:rsidRPr="00911044">
        <w:rPr>
          <w:rFonts w:ascii="Arial" w:hAnsi="Arial" w:cs="Arial"/>
          <w:sz w:val="24"/>
          <w:szCs w:val="24"/>
        </w:rPr>
        <w:t>1.</w:t>
      </w:r>
      <w:r w:rsidR="009F6A5B" w:rsidRPr="00911044">
        <w:rPr>
          <w:rFonts w:ascii="Arial" w:hAnsi="Arial" w:cs="Arial"/>
          <w:sz w:val="24"/>
          <w:szCs w:val="24"/>
        </w:rPr>
        <w:t xml:space="preserve">Termin realizacji całego przedmiotu zamówienia ustala </w:t>
      </w:r>
      <w:r w:rsidR="00E218FD">
        <w:rPr>
          <w:rFonts w:ascii="Arial" w:hAnsi="Arial" w:cs="Arial"/>
          <w:sz w:val="24"/>
          <w:szCs w:val="24"/>
        </w:rPr>
        <w:t xml:space="preserve">się </w:t>
      </w:r>
      <w:r w:rsidR="009F6A5B" w:rsidRPr="00911044">
        <w:rPr>
          <w:rFonts w:ascii="Arial" w:hAnsi="Arial" w:cs="Arial"/>
          <w:sz w:val="24"/>
          <w:szCs w:val="24"/>
        </w:rPr>
        <w:t xml:space="preserve">od dnia zawarcia umowy do dnia zakończenia projektu „Platforma e-usług publicznych w Gminie Nozdrzec" tj. 31.12.2025 r. </w:t>
      </w:r>
    </w:p>
    <w:p w14:paraId="68CC4A13" w14:textId="77777777" w:rsidR="00AF5497" w:rsidRPr="00911044" w:rsidRDefault="009F6A5B" w:rsidP="004B61AE">
      <w:pPr>
        <w:spacing w:line="276" w:lineRule="auto"/>
        <w:rPr>
          <w:rFonts w:ascii="Arial" w:hAnsi="Arial" w:cs="Arial"/>
          <w:sz w:val="24"/>
          <w:szCs w:val="24"/>
        </w:rPr>
      </w:pPr>
      <w:r w:rsidRPr="00911044">
        <w:rPr>
          <w:rFonts w:ascii="Arial" w:hAnsi="Arial" w:cs="Arial"/>
          <w:sz w:val="24"/>
          <w:szCs w:val="24"/>
        </w:rPr>
        <w:t xml:space="preserve">2. Terminy realizacji poszczególnych części/etapów zamówienia: </w:t>
      </w:r>
    </w:p>
    <w:p w14:paraId="0451635C" w14:textId="1030CA0C" w:rsidR="00AF5497" w:rsidRPr="00911044" w:rsidRDefault="009F6A5B" w:rsidP="004B61AE">
      <w:pPr>
        <w:spacing w:line="276" w:lineRule="auto"/>
        <w:rPr>
          <w:rFonts w:ascii="Arial" w:hAnsi="Arial" w:cs="Arial"/>
          <w:sz w:val="24"/>
          <w:szCs w:val="24"/>
        </w:rPr>
      </w:pPr>
      <w:r w:rsidRPr="00911044">
        <w:rPr>
          <w:rFonts w:ascii="Arial" w:hAnsi="Arial" w:cs="Arial"/>
          <w:sz w:val="24"/>
          <w:szCs w:val="24"/>
        </w:rPr>
        <w:t xml:space="preserve">1) Przygotowanie dla Zamawiającego dokumentacji technicznej (opisów przedmiotu zamówienia) dla wszystkich pozycji budżetowych wchodzących w skład projektu – do </w:t>
      </w:r>
      <w:r w:rsidR="00AF5497" w:rsidRPr="00E218FD">
        <w:rPr>
          <w:rFonts w:ascii="Arial" w:hAnsi="Arial" w:cs="Arial"/>
          <w:b/>
          <w:sz w:val="24"/>
          <w:szCs w:val="24"/>
        </w:rPr>
        <w:t>9</w:t>
      </w:r>
      <w:r w:rsidRPr="00E218FD">
        <w:rPr>
          <w:rFonts w:ascii="Arial" w:hAnsi="Arial" w:cs="Arial"/>
          <w:b/>
          <w:sz w:val="24"/>
          <w:szCs w:val="24"/>
        </w:rPr>
        <w:t>0 dni</w:t>
      </w:r>
      <w:r w:rsidRPr="00911044">
        <w:rPr>
          <w:rFonts w:ascii="Arial" w:hAnsi="Arial" w:cs="Arial"/>
          <w:sz w:val="24"/>
          <w:szCs w:val="24"/>
        </w:rPr>
        <w:t xml:space="preserve"> kalendarzow</w:t>
      </w:r>
      <w:r w:rsidR="00E218FD">
        <w:rPr>
          <w:rFonts w:ascii="Arial" w:hAnsi="Arial" w:cs="Arial"/>
          <w:sz w:val="24"/>
          <w:szCs w:val="24"/>
        </w:rPr>
        <w:t>ych od daty podpisania umowy z W</w:t>
      </w:r>
      <w:r w:rsidRPr="00911044">
        <w:rPr>
          <w:rFonts w:ascii="Arial" w:hAnsi="Arial" w:cs="Arial"/>
          <w:sz w:val="24"/>
          <w:szCs w:val="24"/>
        </w:rPr>
        <w:t>ykonawcą,</w:t>
      </w:r>
    </w:p>
    <w:p w14:paraId="55C54C4B" w14:textId="3C317B7F" w:rsidR="002052DD" w:rsidRPr="00E218FD" w:rsidRDefault="009F6A5B" w:rsidP="004B61AE">
      <w:pPr>
        <w:spacing w:line="276" w:lineRule="auto"/>
        <w:rPr>
          <w:rFonts w:ascii="Arial" w:hAnsi="Arial" w:cs="Arial"/>
          <w:sz w:val="24"/>
          <w:szCs w:val="24"/>
        </w:rPr>
      </w:pPr>
      <w:r w:rsidRPr="00911044">
        <w:rPr>
          <w:rFonts w:ascii="Arial" w:hAnsi="Arial" w:cs="Arial"/>
          <w:sz w:val="24"/>
          <w:szCs w:val="24"/>
        </w:rPr>
        <w:t xml:space="preserve"> 2) w pozostałym zakresie – do czasu zakończenia realizacji projektu rozumianej jako złoż</w:t>
      </w:r>
      <w:r w:rsidR="00E218FD">
        <w:rPr>
          <w:rFonts w:ascii="Arial" w:hAnsi="Arial" w:cs="Arial"/>
          <w:sz w:val="24"/>
          <w:szCs w:val="24"/>
        </w:rPr>
        <w:t>enie wniosku o płatność końcową.</w:t>
      </w:r>
    </w:p>
    <w:p w14:paraId="55C54C52" w14:textId="77777777" w:rsidR="00011AFE" w:rsidRPr="00911044" w:rsidRDefault="00011AFE" w:rsidP="004B61AE">
      <w:pPr>
        <w:pStyle w:val="Nagwek1"/>
        <w:spacing w:line="276" w:lineRule="auto"/>
        <w:rPr>
          <w:rFonts w:ascii="Arial" w:hAnsi="Arial" w:cs="Arial"/>
          <w:sz w:val="24"/>
          <w:szCs w:val="24"/>
        </w:rPr>
      </w:pPr>
      <w:r w:rsidRPr="00911044">
        <w:rPr>
          <w:rFonts w:ascii="Arial" w:hAnsi="Arial" w:cs="Arial"/>
          <w:sz w:val="24"/>
          <w:szCs w:val="24"/>
        </w:rPr>
        <w:t>Wspólne ubieganie się o zamówienie</w:t>
      </w:r>
    </w:p>
    <w:p w14:paraId="55C54C53" w14:textId="77777777" w:rsidR="006D2009" w:rsidRPr="00911044" w:rsidRDefault="006D2009" w:rsidP="004B61AE">
      <w:pPr>
        <w:spacing w:line="276" w:lineRule="auto"/>
        <w:rPr>
          <w:rFonts w:ascii="Arial" w:hAnsi="Arial" w:cs="Arial"/>
          <w:sz w:val="24"/>
          <w:szCs w:val="24"/>
        </w:rPr>
      </w:pPr>
      <w:r w:rsidRPr="00911044">
        <w:rPr>
          <w:rFonts w:ascii="Arial" w:hAnsi="Arial" w:cs="Arial"/>
          <w:sz w:val="24"/>
          <w:szCs w:val="24"/>
        </w:rPr>
        <w:t xml:space="preserve">Wykonawcy mogą wspólnie ubiegać się o udzielenie zamówienia (np. konsorcjum, spółka cywilna), pod warunkiem, że: </w:t>
      </w:r>
    </w:p>
    <w:p w14:paraId="55C54C54" w14:textId="77777777"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lastRenderedPageBreak/>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5C54C55" w14:textId="77777777"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5C54C56" w14:textId="77777777"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t>Treść pełnomocnictwa powinna dokładnie określać zakres umocowania. Wszelka korespondencja, zawarcie umowy oraz rozliczenia dokonywane będą wyłącznie z wyznaczonym pełnomocnikiem.</w:t>
      </w:r>
    </w:p>
    <w:p w14:paraId="55C54C57" w14:textId="77777777"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t xml:space="preserve">Oferta winna być podpisana przez każdego partnera konsorcjum/wspólnika spółki cywilnej lub przez ustanowionego pełnomocnika. </w:t>
      </w:r>
    </w:p>
    <w:p w14:paraId="55C54C58" w14:textId="77777777"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t xml:space="preserve">Ustanowiony pełnomocnik winien być upoważniony do zaciągania zobowiązań i płatności w imieniu każdego partnera, na rzecz każdego z partnerów oraz do wyłącznego występowania w realizacji umowy - dotyczy konsorcjum. </w:t>
      </w:r>
    </w:p>
    <w:p w14:paraId="55C54C59" w14:textId="397275DF"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t xml:space="preserve">Każdy z Wykonawców składających wspólną ofertę winien spełnić warunki określone w pkt 12 Zapytania </w:t>
      </w:r>
      <w:r w:rsidR="009A2D59">
        <w:rPr>
          <w:rFonts w:ascii="Arial" w:hAnsi="Arial" w:cs="Arial"/>
          <w:sz w:val="24"/>
          <w:szCs w:val="24"/>
        </w:rPr>
        <w:t>Cenowego</w:t>
      </w:r>
      <w:r w:rsidRPr="00911044">
        <w:rPr>
          <w:rFonts w:ascii="Arial" w:hAnsi="Arial" w:cs="Arial"/>
          <w:sz w:val="24"/>
          <w:szCs w:val="24"/>
        </w:rPr>
        <w:t>.</w:t>
      </w:r>
    </w:p>
    <w:p w14:paraId="55C54C5A" w14:textId="15A7D8E8"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t xml:space="preserve">Warunki określone w pkt 5 </w:t>
      </w:r>
      <w:r w:rsidR="00F65C8B">
        <w:rPr>
          <w:rFonts w:ascii="Arial" w:hAnsi="Arial" w:cs="Arial"/>
          <w:sz w:val="24"/>
          <w:szCs w:val="24"/>
        </w:rPr>
        <w:t>Zapytania C</w:t>
      </w:r>
      <w:r w:rsidR="009A2D59">
        <w:rPr>
          <w:rFonts w:ascii="Arial" w:hAnsi="Arial" w:cs="Arial"/>
          <w:sz w:val="24"/>
          <w:szCs w:val="24"/>
        </w:rPr>
        <w:t>enowego</w:t>
      </w:r>
      <w:r w:rsidRPr="00911044">
        <w:rPr>
          <w:rFonts w:ascii="Arial" w:hAnsi="Arial" w:cs="Arial"/>
          <w:sz w:val="24"/>
          <w:szCs w:val="24"/>
        </w:rPr>
        <w:t xml:space="preserve"> muszą być spełnione łącznie przez wszystkich członków konsorcjum. Z zastrzeżeniem, iż w zakresie posiada</w:t>
      </w:r>
      <w:r w:rsidR="009A2D59">
        <w:rPr>
          <w:rFonts w:ascii="Arial" w:hAnsi="Arial" w:cs="Arial"/>
          <w:sz w:val="24"/>
          <w:szCs w:val="24"/>
        </w:rPr>
        <w:t>nia</w:t>
      </w:r>
      <w:r w:rsidRPr="00911044">
        <w:rPr>
          <w:rFonts w:ascii="Arial" w:hAnsi="Arial" w:cs="Arial"/>
          <w:sz w:val="24"/>
          <w:szCs w:val="24"/>
        </w:rPr>
        <w:t xml:space="preserve"> doświadczeni</w:t>
      </w:r>
      <w:r w:rsidR="009A2D59">
        <w:rPr>
          <w:rFonts w:ascii="Arial" w:hAnsi="Arial" w:cs="Arial"/>
          <w:sz w:val="24"/>
          <w:szCs w:val="24"/>
        </w:rPr>
        <w:t>a</w:t>
      </w:r>
      <w:r w:rsidRPr="00911044">
        <w:rPr>
          <w:rFonts w:ascii="Arial" w:hAnsi="Arial" w:cs="Arial"/>
          <w:sz w:val="24"/>
          <w:szCs w:val="24"/>
        </w:rPr>
        <w:t xml:space="preserve">, przynajmniej jeden z członków konsorcjum musi wykazać że spełnia samodzielnie w całości warunek. </w:t>
      </w:r>
    </w:p>
    <w:p w14:paraId="55C54C5B" w14:textId="77777777"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t>Wykonawcy występujący wspólnie ponoszą solidarną odpowiedzialność wobec Zamawiającego za wykonanie umowy i wniesienie zabezpieczenia należytego wykonania umowy.</w:t>
      </w:r>
    </w:p>
    <w:p w14:paraId="55C54C5C" w14:textId="77777777"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t xml:space="preserve">W przypadku wyboru oferty złożonej przez konsorcjum, członkowie konsorcjum przed podpisaniem umowy, na żądanie Zamawiającego, zobowiązani będą do przedłożenia umowy regulującej współpracę Wykonawców - członków konsorcjum. </w:t>
      </w:r>
    </w:p>
    <w:p w14:paraId="55C54C5D" w14:textId="77777777" w:rsidR="006D2009" w:rsidRPr="00911044" w:rsidRDefault="006D2009" w:rsidP="004B61AE">
      <w:pPr>
        <w:pStyle w:val="Akapitzlist"/>
        <w:numPr>
          <w:ilvl w:val="0"/>
          <w:numId w:val="8"/>
        </w:numPr>
        <w:spacing w:before="0" w:after="160" w:line="276" w:lineRule="auto"/>
        <w:rPr>
          <w:rFonts w:ascii="Arial" w:hAnsi="Arial" w:cs="Arial"/>
          <w:sz w:val="24"/>
          <w:szCs w:val="24"/>
        </w:rPr>
      </w:pPr>
      <w:r w:rsidRPr="00911044">
        <w:rPr>
          <w:rFonts w:ascii="Arial" w:hAnsi="Arial" w:cs="Arial"/>
          <w:sz w:val="24"/>
          <w:szCs w:val="24"/>
        </w:rPr>
        <w:t>Po złożeniu oferty zmiany w składzie konsorcjum nie są dopuszczalne.</w:t>
      </w:r>
    </w:p>
    <w:p w14:paraId="55C54C5E" w14:textId="77777777" w:rsidR="00A808F0" w:rsidRPr="00911044" w:rsidRDefault="00A808F0" w:rsidP="004B61AE">
      <w:pPr>
        <w:pStyle w:val="Nagwek1"/>
        <w:spacing w:line="276" w:lineRule="auto"/>
        <w:rPr>
          <w:rFonts w:ascii="Arial" w:hAnsi="Arial" w:cs="Arial"/>
          <w:sz w:val="24"/>
          <w:szCs w:val="24"/>
        </w:rPr>
      </w:pPr>
      <w:r w:rsidRPr="00911044">
        <w:rPr>
          <w:rFonts w:ascii="Arial" w:hAnsi="Arial" w:cs="Arial"/>
          <w:sz w:val="24"/>
          <w:szCs w:val="24"/>
        </w:rPr>
        <w:t>Określenie warunków istotnych zmian umowy zawartej w wyniku przeprowadzonego postępowania o udzielenie zamówienia</w:t>
      </w:r>
    </w:p>
    <w:p w14:paraId="55C54C5F" w14:textId="2AC1BFDA" w:rsidR="00A808F0" w:rsidRPr="00911044" w:rsidRDefault="00A808F0" w:rsidP="004B61AE">
      <w:pPr>
        <w:spacing w:line="276" w:lineRule="auto"/>
        <w:rPr>
          <w:rFonts w:ascii="Arial" w:hAnsi="Arial" w:cs="Arial"/>
          <w:sz w:val="24"/>
          <w:szCs w:val="24"/>
        </w:rPr>
      </w:pPr>
      <w:r w:rsidRPr="00911044">
        <w:rPr>
          <w:rFonts w:ascii="Arial" w:hAnsi="Arial" w:cs="Arial"/>
          <w:sz w:val="24"/>
          <w:szCs w:val="24"/>
        </w:rPr>
        <w:t xml:space="preserve">Zamawiający informuje, że warunki istotnych zmian umowy </w:t>
      </w:r>
      <w:r w:rsidR="00006B28" w:rsidRPr="00911044">
        <w:rPr>
          <w:rFonts w:ascii="Arial" w:hAnsi="Arial" w:cs="Arial"/>
          <w:sz w:val="24"/>
          <w:szCs w:val="24"/>
        </w:rPr>
        <w:t xml:space="preserve">zostały określone we wzorze umowy stanowiącej załącznik do Zapytania </w:t>
      </w:r>
      <w:r w:rsidR="009A2D59">
        <w:rPr>
          <w:rFonts w:ascii="Arial" w:hAnsi="Arial" w:cs="Arial"/>
          <w:sz w:val="24"/>
          <w:szCs w:val="24"/>
        </w:rPr>
        <w:t>Cenowego</w:t>
      </w:r>
      <w:r w:rsidR="00AB6130">
        <w:rPr>
          <w:rFonts w:ascii="Arial" w:hAnsi="Arial" w:cs="Arial"/>
          <w:sz w:val="24"/>
          <w:szCs w:val="24"/>
        </w:rPr>
        <w:t>.</w:t>
      </w:r>
      <w:r w:rsidR="00006B28" w:rsidRPr="00911044">
        <w:rPr>
          <w:rFonts w:ascii="Arial" w:hAnsi="Arial" w:cs="Arial"/>
          <w:sz w:val="24"/>
          <w:szCs w:val="24"/>
        </w:rPr>
        <w:t xml:space="preserve"> </w:t>
      </w:r>
    </w:p>
    <w:p w14:paraId="55C54C60" w14:textId="77777777" w:rsidR="00014113" w:rsidRPr="00911044" w:rsidRDefault="00014113" w:rsidP="004B61AE">
      <w:pPr>
        <w:pStyle w:val="Nagwek1"/>
        <w:spacing w:line="276" w:lineRule="auto"/>
        <w:rPr>
          <w:rFonts w:ascii="Arial" w:hAnsi="Arial" w:cs="Arial"/>
          <w:sz w:val="24"/>
          <w:szCs w:val="24"/>
        </w:rPr>
      </w:pPr>
      <w:r w:rsidRPr="00911044">
        <w:rPr>
          <w:rFonts w:ascii="Arial" w:hAnsi="Arial" w:cs="Arial"/>
          <w:sz w:val="24"/>
          <w:szCs w:val="24"/>
        </w:rPr>
        <w:t>Formalności poprzedzające zawarcie umowy</w:t>
      </w:r>
    </w:p>
    <w:p w14:paraId="55C54C62" w14:textId="60EDA253" w:rsidR="0059181D" w:rsidRPr="00911044" w:rsidRDefault="0059181D" w:rsidP="004B61AE">
      <w:pPr>
        <w:pStyle w:val="Akapitzlist"/>
        <w:numPr>
          <w:ilvl w:val="0"/>
          <w:numId w:val="9"/>
        </w:numPr>
        <w:spacing w:before="0" w:after="160" w:line="276" w:lineRule="auto"/>
        <w:rPr>
          <w:rFonts w:ascii="Arial" w:hAnsi="Arial" w:cs="Arial"/>
          <w:sz w:val="24"/>
          <w:szCs w:val="24"/>
        </w:rPr>
      </w:pPr>
      <w:r w:rsidRPr="00911044">
        <w:rPr>
          <w:rFonts w:ascii="Arial" w:hAnsi="Arial" w:cs="Arial"/>
          <w:sz w:val="24"/>
          <w:szCs w:val="24"/>
        </w:rPr>
        <w:lastRenderedPageBreak/>
        <w:t xml:space="preserve">Wykonawca, którego oferta zostanie wybrana jako najkorzystniejsza, zobowiązany będzie do podpisania umowy, której wzór stanowi załącznik do niniejszego zapytania </w:t>
      </w:r>
      <w:r w:rsidR="009A2D59">
        <w:rPr>
          <w:rFonts w:ascii="Arial" w:hAnsi="Arial" w:cs="Arial"/>
          <w:sz w:val="24"/>
          <w:szCs w:val="24"/>
        </w:rPr>
        <w:t>cenowego</w:t>
      </w:r>
      <w:r w:rsidRPr="00911044">
        <w:rPr>
          <w:rFonts w:ascii="Arial" w:hAnsi="Arial" w:cs="Arial"/>
          <w:sz w:val="24"/>
          <w:szCs w:val="24"/>
        </w:rPr>
        <w:t xml:space="preserve">. </w:t>
      </w:r>
    </w:p>
    <w:p w14:paraId="55C54C64" w14:textId="7192A0AF" w:rsidR="0059181D" w:rsidRPr="004B61AE" w:rsidRDefault="0059181D" w:rsidP="004B61AE">
      <w:pPr>
        <w:pStyle w:val="Akapitzlist"/>
        <w:numPr>
          <w:ilvl w:val="0"/>
          <w:numId w:val="9"/>
        </w:numPr>
        <w:spacing w:before="0" w:after="160" w:line="276" w:lineRule="auto"/>
        <w:rPr>
          <w:rFonts w:ascii="Arial" w:hAnsi="Arial" w:cs="Arial"/>
          <w:sz w:val="24"/>
          <w:szCs w:val="24"/>
        </w:rPr>
      </w:pPr>
      <w:r w:rsidRPr="00911044">
        <w:rPr>
          <w:rFonts w:ascii="Arial" w:hAnsi="Arial" w:cs="Arial"/>
          <w:sz w:val="24"/>
          <w:szCs w:val="24"/>
        </w:rP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5C54C65" w14:textId="77777777" w:rsidR="00B0152E" w:rsidRPr="00911044" w:rsidRDefault="00B0152E" w:rsidP="004B61AE">
      <w:pPr>
        <w:pStyle w:val="Nagwek1"/>
        <w:spacing w:line="276" w:lineRule="auto"/>
        <w:rPr>
          <w:rFonts w:ascii="Arial" w:hAnsi="Arial" w:cs="Arial"/>
          <w:sz w:val="24"/>
          <w:szCs w:val="24"/>
        </w:rPr>
      </w:pPr>
      <w:r w:rsidRPr="00911044">
        <w:rPr>
          <w:rFonts w:ascii="Arial" w:hAnsi="Arial" w:cs="Arial"/>
          <w:sz w:val="24"/>
          <w:szCs w:val="24"/>
        </w:rPr>
        <w:t>Wadium</w:t>
      </w:r>
    </w:p>
    <w:p w14:paraId="55C54C66" w14:textId="77777777" w:rsidR="000D5811" w:rsidRPr="00911044" w:rsidRDefault="00632999" w:rsidP="004B61AE">
      <w:pPr>
        <w:pStyle w:val="Akapitzlist"/>
        <w:numPr>
          <w:ilvl w:val="0"/>
          <w:numId w:val="10"/>
        </w:numPr>
        <w:spacing w:before="0" w:after="160" w:line="276" w:lineRule="auto"/>
        <w:rPr>
          <w:rFonts w:ascii="Arial" w:hAnsi="Arial" w:cs="Arial"/>
          <w:sz w:val="24"/>
          <w:szCs w:val="24"/>
        </w:rPr>
      </w:pPr>
      <w:r w:rsidRPr="00911044">
        <w:rPr>
          <w:rFonts w:ascii="Arial" w:hAnsi="Arial" w:cs="Arial"/>
          <w:sz w:val="24"/>
          <w:szCs w:val="24"/>
        </w:rPr>
        <w:t xml:space="preserve">Wadium w postępowaniu nie jest wymagane. </w:t>
      </w:r>
    </w:p>
    <w:p w14:paraId="55C54C67" w14:textId="77777777" w:rsidR="0036770F" w:rsidRPr="00911044" w:rsidRDefault="0036770F" w:rsidP="004B61AE">
      <w:pPr>
        <w:pStyle w:val="Nagwek1"/>
        <w:spacing w:line="276" w:lineRule="auto"/>
        <w:rPr>
          <w:rFonts w:ascii="Arial" w:hAnsi="Arial" w:cs="Arial"/>
          <w:sz w:val="24"/>
          <w:szCs w:val="24"/>
        </w:rPr>
      </w:pPr>
      <w:r w:rsidRPr="00911044">
        <w:rPr>
          <w:rFonts w:ascii="Arial" w:hAnsi="Arial" w:cs="Arial"/>
          <w:sz w:val="24"/>
          <w:szCs w:val="24"/>
        </w:rPr>
        <w:t>Informacja o możliwości składania ofert częściowych i wariantowych</w:t>
      </w:r>
    </w:p>
    <w:p w14:paraId="746C811D" w14:textId="77777777" w:rsidR="007568BD" w:rsidRPr="00911044" w:rsidRDefault="007568BD" w:rsidP="004B61AE">
      <w:pPr>
        <w:pStyle w:val="Akapitzlist"/>
        <w:numPr>
          <w:ilvl w:val="0"/>
          <w:numId w:val="26"/>
        </w:numPr>
        <w:suppressAutoHyphens/>
        <w:spacing w:before="0" w:after="0" w:line="276" w:lineRule="auto"/>
        <w:rPr>
          <w:rFonts w:ascii="Arial" w:eastAsia="Times New Roman" w:hAnsi="Arial" w:cs="Arial"/>
          <w:color w:val="000000"/>
          <w:sz w:val="24"/>
          <w:szCs w:val="24"/>
          <w:lang w:eastAsia="zh-CN"/>
        </w:rPr>
      </w:pPr>
      <w:r w:rsidRPr="00911044">
        <w:rPr>
          <w:rFonts w:ascii="Arial" w:eastAsia="Times New Roman" w:hAnsi="Arial" w:cs="Arial"/>
          <w:color w:val="000000"/>
          <w:sz w:val="24"/>
          <w:szCs w:val="24"/>
          <w:lang w:eastAsia="zh-CN"/>
        </w:rPr>
        <w:t>Zamawiający nie dopuszcza składania ofert wariantowych. Wykonawca przedstawi ofertę zgodnie z postanowieniami niniejszej dokumentacji. Alternatywy nie będą brane pod uwagę.</w:t>
      </w:r>
    </w:p>
    <w:p w14:paraId="01A22D6D" w14:textId="10BE52FE" w:rsidR="007568BD" w:rsidRPr="00911044" w:rsidRDefault="007568BD" w:rsidP="004B61AE">
      <w:pPr>
        <w:pStyle w:val="Akapitzlist"/>
        <w:numPr>
          <w:ilvl w:val="0"/>
          <w:numId w:val="26"/>
        </w:numPr>
        <w:suppressAutoHyphens/>
        <w:spacing w:before="0" w:after="0" w:line="276" w:lineRule="auto"/>
        <w:rPr>
          <w:rFonts w:ascii="Arial" w:eastAsia="Times New Roman" w:hAnsi="Arial" w:cs="Arial"/>
          <w:color w:val="000000"/>
          <w:sz w:val="24"/>
          <w:szCs w:val="24"/>
          <w:lang w:eastAsia="zh-CN"/>
        </w:rPr>
      </w:pPr>
      <w:r w:rsidRPr="00911044">
        <w:rPr>
          <w:rFonts w:ascii="Arial" w:eastAsia="Times New Roman" w:hAnsi="Arial" w:cs="Arial"/>
          <w:color w:val="000000"/>
          <w:sz w:val="24"/>
          <w:szCs w:val="24"/>
          <w:lang w:eastAsia="zh-CN"/>
        </w:rPr>
        <w:t xml:space="preserve">Zamawiający </w:t>
      </w:r>
      <w:r w:rsidRPr="00911044">
        <w:rPr>
          <w:rFonts w:ascii="Arial" w:eastAsia="Times New Roman" w:hAnsi="Arial" w:cs="Arial"/>
          <w:b/>
          <w:bCs/>
          <w:color w:val="000000"/>
          <w:sz w:val="24"/>
          <w:szCs w:val="24"/>
          <w:lang w:eastAsia="zh-CN"/>
        </w:rPr>
        <w:t>nie przewiduje</w:t>
      </w:r>
      <w:r w:rsidRPr="00911044">
        <w:rPr>
          <w:rFonts w:ascii="Arial" w:eastAsia="Times New Roman" w:hAnsi="Arial" w:cs="Arial"/>
          <w:color w:val="000000"/>
          <w:sz w:val="24"/>
          <w:szCs w:val="24"/>
          <w:lang w:eastAsia="zh-CN"/>
        </w:rPr>
        <w:t xml:space="preserve"> możliwości składania ofert częściowych w ramach niniejszego Zapytania </w:t>
      </w:r>
      <w:r w:rsidR="009A2D59">
        <w:rPr>
          <w:rFonts w:ascii="Arial" w:eastAsia="Times New Roman" w:hAnsi="Arial" w:cs="Arial"/>
          <w:color w:val="000000"/>
          <w:sz w:val="24"/>
          <w:szCs w:val="24"/>
          <w:lang w:eastAsia="zh-CN"/>
        </w:rPr>
        <w:t>cenowego</w:t>
      </w:r>
      <w:r w:rsidRPr="00911044">
        <w:rPr>
          <w:rFonts w:ascii="Arial" w:eastAsia="Times New Roman" w:hAnsi="Arial" w:cs="Arial"/>
          <w:color w:val="000000"/>
          <w:sz w:val="24"/>
          <w:szCs w:val="24"/>
          <w:lang w:eastAsia="zh-CN"/>
        </w:rPr>
        <w:t>.</w:t>
      </w:r>
    </w:p>
    <w:p w14:paraId="45B553B0" w14:textId="77777777" w:rsidR="007568BD" w:rsidRPr="00911044" w:rsidRDefault="007568BD" w:rsidP="004B61AE">
      <w:pPr>
        <w:pStyle w:val="Akapitzlist"/>
        <w:numPr>
          <w:ilvl w:val="0"/>
          <w:numId w:val="26"/>
        </w:numPr>
        <w:suppressAutoHyphens/>
        <w:spacing w:before="0" w:after="0" w:line="276" w:lineRule="auto"/>
        <w:rPr>
          <w:rFonts w:ascii="Arial" w:eastAsia="Times New Roman" w:hAnsi="Arial" w:cs="Arial"/>
          <w:color w:val="000000"/>
          <w:sz w:val="24"/>
          <w:szCs w:val="24"/>
          <w:lang w:eastAsia="zh-CN"/>
        </w:rPr>
      </w:pPr>
      <w:r w:rsidRPr="00911044">
        <w:rPr>
          <w:rFonts w:ascii="Arial" w:eastAsia="Times New Roman" w:hAnsi="Arial" w:cs="Arial"/>
          <w:color w:val="000000"/>
          <w:sz w:val="24"/>
          <w:szCs w:val="24"/>
          <w:lang w:eastAsia="zh-CN"/>
        </w:rPr>
        <w:t>Przedmiot niniejszego Zapytania dotyczy jednej usługi stanowiącej zintegrowane ze sobą elementy, których nie można dzielić. Zamawiający działając racjonalnie, poprzez uzyskanie najlepszych efektów z poniesionych nakładów, nie może dopuścić do maksymalnego możliwego rozdrobnienia zamówienia, z uwagi na fakt, że nadmierne rozdrobnienie przedmiotowego zamówienia na części może pociągnąć za sobą negatywne skutki dla Zamawiającego. Wartością stanowiąca podstawę wyboru trybu jest łączna wartość innych podobnych zamówień uwzględnionych w określeniu wartości szacunkowej niniejszego Zapytania. Zamawiający dokonał więc już podziału wyodrębniając podobne zamówienia dla całego grantu. Dokonywanie dalszego podziału wiązałoby się z nadmiernym rozdrobnieniem zamówienia.</w:t>
      </w:r>
    </w:p>
    <w:p w14:paraId="58585D68" w14:textId="77777777" w:rsidR="007568BD" w:rsidRPr="00911044" w:rsidRDefault="007568BD" w:rsidP="004B61AE">
      <w:pPr>
        <w:pStyle w:val="Akapitzlist"/>
        <w:numPr>
          <w:ilvl w:val="0"/>
          <w:numId w:val="26"/>
        </w:numPr>
        <w:suppressAutoHyphens/>
        <w:spacing w:before="0" w:after="0" w:line="276" w:lineRule="auto"/>
        <w:rPr>
          <w:rFonts w:ascii="Arial" w:eastAsia="Times New Roman" w:hAnsi="Arial" w:cs="Arial"/>
          <w:color w:val="000000"/>
          <w:sz w:val="24"/>
          <w:szCs w:val="24"/>
          <w:lang w:eastAsia="zh-CN"/>
        </w:rPr>
      </w:pPr>
      <w:r w:rsidRPr="00911044">
        <w:rPr>
          <w:rFonts w:ascii="Arial" w:eastAsia="Times New Roman" w:hAnsi="Arial" w:cs="Arial"/>
          <w:color w:val="000000"/>
          <w:sz w:val="24"/>
          <w:szCs w:val="24"/>
          <w:lang w:eastAsia="zh-CN"/>
        </w:rPr>
        <w:t>Zamawiający nie przewiduje udzielania zamówień uzupełniających.</w:t>
      </w:r>
    </w:p>
    <w:p w14:paraId="55C54C6B" w14:textId="77777777" w:rsidR="00B42AD2" w:rsidRPr="00911044" w:rsidRDefault="00B42AD2" w:rsidP="004B61AE">
      <w:pPr>
        <w:pStyle w:val="Nagwek1"/>
        <w:spacing w:line="276" w:lineRule="auto"/>
        <w:rPr>
          <w:rFonts w:ascii="Arial" w:hAnsi="Arial" w:cs="Arial"/>
          <w:sz w:val="24"/>
          <w:szCs w:val="24"/>
        </w:rPr>
      </w:pPr>
      <w:r w:rsidRPr="00911044">
        <w:rPr>
          <w:rFonts w:ascii="Arial" w:hAnsi="Arial" w:cs="Arial"/>
          <w:sz w:val="24"/>
          <w:szCs w:val="24"/>
        </w:rPr>
        <w:t>Opis sposobu przedstawiania ofert wariantowych oraz minimalne warunki, jakim muszą odpowiadać oferty wariantowe wraz z wybranymi kryteriami oceny, jeżeli zamawiający wymaga lub dopuszcza ich składanie</w:t>
      </w:r>
    </w:p>
    <w:p w14:paraId="55C54C6C" w14:textId="77777777" w:rsidR="004C57AC" w:rsidRPr="00911044" w:rsidRDefault="00E53511" w:rsidP="004B61AE">
      <w:pPr>
        <w:spacing w:line="276" w:lineRule="auto"/>
        <w:rPr>
          <w:rFonts w:ascii="Arial" w:hAnsi="Arial" w:cs="Arial"/>
          <w:sz w:val="24"/>
          <w:szCs w:val="24"/>
        </w:rPr>
      </w:pPr>
      <w:r w:rsidRPr="00911044">
        <w:rPr>
          <w:rFonts w:ascii="Arial" w:hAnsi="Arial" w:cs="Arial"/>
          <w:sz w:val="24"/>
          <w:szCs w:val="24"/>
        </w:rPr>
        <w:t>Nie dotyczy. Zamawiający nie przewiduje w postępowaniu składania ofert wariantowych.</w:t>
      </w:r>
    </w:p>
    <w:p w14:paraId="38DD723A" w14:textId="5A4BA996" w:rsidR="009A2D59" w:rsidRPr="009A2D59" w:rsidRDefault="00983AD2" w:rsidP="004B61AE">
      <w:pPr>
        <w:pStyle w:val="Nagwek1"/>
        <w:spacing w:line="276" w:lineRule="auto"/>
        <w:rPr>
          <w:rFonts w:ascii="Arial" w:hAnsi="Arial" w:cs="Arial"/>
          <w:sz w:val="24"/>
          <w:szCs w:val="24"/>
        </w:rPr>
      </w:pPr>
      <w:r w:rsidRPr="00911044">
        <w:rPr>
          <w:rFonts w:ascii="Arial" w:hAnsi="Arial" w:cs="Arial"/>
          <w:sz w:val="24"/>
          <w:szCs w:val="24"/>
        </w:rPr>
        <w:t>Przetwarzanie danych osobowych</w:t>
      </w:r>
    </w:p>
    <w:p w14:paraId="4794E69F" w14:textId="77777777" w:rsidR="009A2D59" w:rsidRDefault="009A2D59" w:rsidP="004B61AE">
      <w:pPr>
        <w:spacing w:line="276" w:lineRule="auto"/>
        <w:rPr>
          <w:sz w:val="24"/>
          <w:szCs w:val="24"/>
        </w:rPr>
      </w:pPr>
      <w:r w:rsidRPr="009A2D59">
        <w:rPr>
          <w:sz w:val="24"/>
          <w:szCs w:val="24"/>
        </w:rPr>
        <w:t xml:space="preserve">Zgodnie z art. 13 ust. 1 i 2 rozporządzenia Parlamentu Europejskiego i Rady (UE) 2016/679 z dnia 27 kwietnia 2016 r. w sprawie ochrony osób fizycznych w związku </w:t>
      </w:r>
      <w:r w:rsidRPr="009A2D59">
        <w:rPr>
          <w:sz w:val="24"/>
          <w:szCs w:val="24"/>
        </w:rPr>
        <w:lastRenderedPageBreak/>
        <w:t>z przetwarzaniem danych osobowych i w sprawie swobodnego przepływu takich danych oraz uchylenia dyrektywy 95/46/WE (ogólne rozporządzenie o ochronie danych) (Dz. Urz. UE L 119 z 04.05.2016, str. 1</w:t>
      </w:r>
      <w:r>
        <w:rPr>
          <w:sz w:val="24"/>
          <w:szCs w:val="24"/>
        </w:rPr>
        <w:t>), dalej „RODO”, informuję, że:</w:t>
      </w:r>
    </w:p>
    <w:p w14:paraId="552B6474" w14:textId="36603E73" w:rsidR="009A2D59" w:rsidRPr="009A2D59" w:rsidRDefault="009A2D59" w:rsidP="004B61AE">
      <w:pPr>
        <w:pStyle w:val="Akapitzlist"/>
        <w:numPr>
          <w:ilvl w:val="0"/>
          <w:numId w:val="33"/>
        </w:numPr>
        <w:spacing w:line="276" w:lineRule="auto"/>
        <w:rPr>
          <w:sz w:val="24"/>
          <w:szCs w:val="24"/>
        </w:rPr>
      </w:pPr>
      <w:r w:rsidRPr="009A2D59">
        <w:rPr>
          <w:sz w:val="24"/>
          <w:szCs w:val="24"/>
        </w:rPr>
        <w:t xml:space="preserve">administratorem Pani/Pana danych osobowych jest: Wójt Gminy Nozdrzec </w:t>
      </w:r>
      <w:r w:rsidRPr="009A2D59">
        <w:rPr>
          <w:sz w:val="24"/>
          <w:szCs w:val="24"/>
        </w:rPr>
        <w:br/>
        <w:t>z siedzibą 36-245 Nozdrzec 224</w:t>
      </w:r>
    </w:p>
    <w:p w14:paraId="7CB9A050" w14:textId="77777777" w:rsidR="009A2D59" w:rsidRPr="009A2D59" w:rsidRDefault="009A2D59" w:rsidP="004B61AE">
      <w:pPr>
        <w:numPr>
          <w:ilvl w:val="0"/>
          <w:numId w:val="30"/>
        </w:numPr>
        <w:spacing w:line="276" w:lineRule="auto"/>
        <w:rPr>
          <w:sz w:val="24"/>
          <w:szCs w:val="24"/>
        </w:rPr>
      </w:pPr>
      <w:r w:rsidRPr="009A2D59">
        <w:rPr>
          <w:sz w:val="24"/>
          <w:szCs w:val="24"/>
        </w:rPr>
        <w:t xml:space="preserve">inspektorem ochrony danych osobowych w Gminie Nozdrzec jest Pani Katarzyna Nowosielska, e-mail: katarzyna@nozdrzec.pl, tel. 134398020 </w:t>
      </w:r>
    </w:p>
    <w:p w14:paraId="784805A9" w14:textId="77777777" w:rsidR="009A2D59" w:rsidRPr="009A2D59" w:rsidRDefault="009A2D59" w:rsidP="004B61AE">
      <w:pPr>
        <w:numPr>
          <w:ilvl w:val="0"/>
          <w:numId w:val="30"/>
        </w:numPr>
        <w:spacing w:line="276" w:lineRule="auto"/>
        <w:rPr>
          <w:sz w:val="24"/>
          <w:szCs w:val="24"/>
        </w:rPr>
      </w:pPr>
      <w:r w:rsidRPr="009A2D59">
        <w:rPr>
          <w:sz w:val="24"/>
          <w:szCs w:val="24"/>
        </w:rPr>
        <w:t>Pani/Pana dane osobowe przetwarzane będą na podstawie art. 6 ust. 1 lit. c</w:t>
      </w:r>
      <w:r w:rsidRPr="009A2D59">
        <w:rPr>
          <w:i/>
          <w:sz w:val="24"/>
          <w:szCs w:val="24"/>
        </w:rPr>
        <w:t xml:space="preserve"> </w:t>
      </w:r>
      <w:r w:rsidRPr="009A2D59">
        <w:rPr>
          <w:sz w:val="24"/>
          <w:szCs w:val="24"/>
        </w:rPr>
        <w:t>RODO w celu związanym z niniejszym postępowaniem o udzielenie zamówienia publicznego prowadzonym w trybie zapytania cenowego;</w:t>
      </w:r>
    </w:p>
    <w:p w14:paraId="7E0E141C" w14:textId="77777777" w:rsidR="009A2D59" w:rsidRPr="009A2D59" w:rsidRDefault="009A2D59" w:rsidP="004B61AE">
      <w:pPr>
        <w:numPr>
          <w:ilvl w:val="0"/>
          <w:numId w:val="30"/>
        </w:numPr>
        <w:spacing w:line="276" w:lineRule="auto"/>
        <w:rPr>
          <w:sz w:val="24"/>
          <w:szCs w:val="24"/>
        </w:rPr>
      </w:pPr>
      <w:r w:rsidRPr="009A2D59">
        <w:rPr>
          <w:sz w:val="24"/>
          <w:szCs w:val="24"/>
        </w:rPr>
        <w:t>odbiorcami Pani/Pana danych osobowych będą osoby lub podmioty, którym udostępniona zostanie dokumentacja postępowania;</w:t>
      </w:r>
    </w:p>
    <w:p w14:paraId="7D266FC7" w14:textId="77777777" w:rsidR="009A2D59" w:rsidRPr="009A2D59" w:rsidRDefault="009A2D59" w:rsidP="004B61AE">
      <w:pPr>
        <w:numPr>
          <w:ilvl w:val="0"/>
          <w:numId w:val="30"/>
        </w:numPr>
        <w:spacing w:line="276" w:lineRule="auto"/>
        <w:rPr>
          <w:sz w:val="24"/>
          <w:szCs w:val="24"/>
        </w:rPr>
      </w:pPr>
      <w:r w:rsidRPr="009A2D59">
        <w:rPr>
          <w:sz w:val="24"/>
          <w:szCs w:val="24"/>
        </w:rPr>
        <w:t>Pani/Pana dane osobowe będą przechowywane przez okres 4 lat od dnia zakończenia postępowania o udzielenie zamówienia, a jeżeli czas trwania umowy przekracza 4 lata, okres przechowywania obejmuje cały czas trwania umowy;</w:t>
      </w:r>
    </w:p>
    <w:p w14:paraId="469B1E01" w14:textId="77777777" w:rsidR="009A2D59" w:rsidRPr="009A2D59" w:rsidRDefault="009A2D59" w:rsidP="004B61AE">
      <w:pPr>
        <w:numPr>
          <w:ilvl w:val="0"/>
          <w:numId w:val="30"/>
        </w:numPr>
        <w:spacing w:line="276" w:lineRule="auto"/>
        <w:rPr>
          <w:sz w:val="24"/>
          <w:szCs w:val="24"/>
        </w:rPr>
      </w:pPr>
      <w:r w:rsidRPr="009A2D59">
        <w:rPr>
          <w:sz w:val="24"/>
          <w:szCs w:val="24"/>
        </w:rPr>
        <w:t>w odniesieniu do Pani/Pana danych osobowych decyzje nie będą podejmowane w sposób zautomatyzowany, stosowanie do art. 22 RODO;</w:t>
      </w:r>
    </w:p>
    <w:p w14:paraId="47DAD7D1" w14:textId="77777777" w:rsidR="009A2D59" w:rsidRPr="009A2D59" w:rsidRDefault="009A2D59" w:rsidP="004B61AE">
      <w:pPr>
        <w:numPr>
          <w:ilvl w:val="0"/>
          <w:numId w:val="30"/>
        </w:numPr>
        <w:spacing w:line="276" w:lineRule="auto"/>
        <w:rPr>
          <w:sz w:val="24"/>
          <w:szCs w:val="24"/>
        </w:rPr>
      </w:pPr>
      <w:r w:rsidRPr="009A2D59">
        <w:rPr>
          <w:sz w:val="24"/>
          <w:szCs w:val="24"/>
        </w:rPr>
        <w:t>posiada Pani/Pan:</w:t>
      </w:r>
    </w:p>
    <w:p w14:paraId="31964365" w14:textId="77777777" w:rsidR="009A2D59" w:rsidRPr="009A2D59" w:rsidRDefault="009A2D59" w:rsidP="004B61AE">
      <w:pPr>
        <w:numPr>
          <w:ilvl w:val="0"/>
          <w:numId w:val="31"/>
        </w:numPr>
        <w:spacing w:line="276" w:lineRule="auto"/>
        <w:rPr>
          <w:sz w:val="24"/>
          <w:szCs w:val="24"/>
        </w:rPr>
      </w:pPr>
      <w:r w:rsidRPr="009A2D59">
        <w:rPr>
          <w:sz w:val="24"/>
          <w:szCs w:val="24"/>
        </w:rPr>
        <w:t>na podstawie art. 15 RODO prawo dostępu do danych osobowych Pani/Pana dotyczących;</w:t>
      </w:r>
    </w:p>
    <w:p w14:paraId="6CA444B1" w14:textId="77777777" w:rsidR="009A2D59" w:rsidRPr="009A2D59" w:rsidRDefault="009A2D59" w:rsidP="004B61AE">
      <w:pPr>
        <w:numPr>
          <w:ilvl w:val="0"/>
          <w:numId w:val="31"/>
        </w:numPr>
        <w:spacing w:line="276" w:lineRule="auto"/>
        <w:rPr>
          <w:sz w:val="24"/>
          <w:szCs w:val="24"/>
        </w:rPr>
      </w:pPr>
      <w:r w:rsidRPr="009A2D59">
        <w:rPr>
          <w:sz w:val="24"/>
          <w:szCs w:val="24"/>
        </w:rPr>
        <w:t>na podstawie art. 16 RODO prawo do sprostowania Pani/Pana danych osobowych;</w:t>
      </w:r>
    </w:p>
    <w:p w14:paraId="74EC33AF" w14:textId="77777777" w:rsidR="009A2D59" w:rsidRPr="009A2D59" w:rsidRDefault="009A2D59" w:rsidP="004B61AE">
      <w:pPr>
        <w:numPr>
          <w:ilvl w:val="0"/>
          <w:numId w:val="31"/>
        </w:numPr>
        <w:spacing w:line="276" w:lineRule="auto"/>
        <w:rPr>
          <w:sz w:val="24"/>
          <w:szCs w:val="24"/>
        </w:rPr>
      </w:pPr>
      <w:r w:rsidRPr="009A2D59">
        <w:rPr>
          <w:sz w:val="24"/>
          <w:szCs w:val="24"/>
        </w:rPr>
        <w:t xml:space="preserve">na podstawie art. 18 RODO prawo żądania od administratora ograniczenia przetwarzania danych osobowych z zastrzeżeniem przypadków, o których mowa w art. 18 ust. 2 RODO ***;  </w:t>
      </w:r>
    </w:p>
    <w:p w14:paraId="2487A44E" w14:textId="77777777" w:rsidR="009A2D59" w:rsidRPr="009A2D59" w:rsidRDefault="009A2D59" w:rsidP="004B61AE">
      <w:pPr>
        <w:numPr>
          <w:ilvl w:val="0"/>
          <w:numId w:val="31"/>
        </w:numPr>
        <w:spacing w:line="276" w:lineRule="auto"/>
        <w:rPr>
          <w:sz w:val="24"/>
          <w:szCs w:val="24"/>
        </w:rPr>
      </w:pPr>
      <w:r w:rsidRPr="009A2D59">
        <w:rPr>
          <w:sz w:val="24"/>
          <w:szCs w:val="24"/>
        </w:rPr>
        <w:t>prawo do wniesienia skargi do Prezesa Urzędu Ochrony Danych Osobowych, gdy uzna Pani/Pan, że przetwarzanie danych osobowych Pani/Pana dotyczących narusza przepisy RODO;</w:t>
      </w:r>
    </w:p>
    <w:p w14:paraId="02B71530" w14:textId="77777777" w:rsidR="009A2D59" w:rsidRPr="009A2D59" w:rsidRDefault="009A2D59" w:rsidP="004B61AE">
      <w:pPr>
        <w:numPr>
          <w:ilvl w:val="0"/>
          <w:numId w:val="30"/>
        </w:numPr>
        <w:spacing w:line="276" w:lineRule="auto"/>
        <w:rPr>
          <w:sz w:val="24"/>
          <w:szCs w:val="24"/>
        </w:rPr>
      </w:pPr>
      <w:r w:rsidRPr="009A2D59">
        <w:rPr>
          <w:sz w:val="24"/>
          <w:szCs w:val="24"/>
        </w:rPr>
        <w:t>nie przysługuje Pani/Panu:</w:t>
      </w:r>
    </w:p>
    <w:p w14:paraId="44B4858A" w14:textId="77777777" w:rsidR="009A2D59" w:rsidRPr="009A2D59" w:rsidRDefault="009A2D59" w:rsidP="004B61AE">
      <w:pPr>
        <w:numPr>
          <w:ilvl w:val="0"/>
          <w:numId w:val="32"/>
        </w:numPr>
        <w:spacing w:line="276" w:lineRule="auto"/>
        <w:rPr>
          <w:sz w:val="24"/>
          <w:szCs w:val="24"/>
        </w:rPr>
      </w:pPr>
      <w:r w:rsidRPr="009A2D59">
        <w:rPr>
          <w:sz w:val="24"/>
          <w:szCs w:val="24"/>
        </w:rPr>
        <w:t>w związku z art. 17 ust. 3 lit. b, d lub e RODO prawo do usunięcia danych osobowych;</w:t>
      </w:r>
    </w:p>
    <w:p w14:paraId="5C73D454" w14:textId="77777777" w:rsidR="009A2D59" w:rsidRPr="009A2D59" w:rsidRDefault="009A2D59" w:rsidP="004B61AE">
      <w:pPr>
        <w:numPr>
          <w:ilvl w:val="0"/>
          <w:numId w:val="32"/>
        </w:numPr>
        <w:spacing w:line="276" w:lineRule="auto"/>
        <w:rPr>
          <w:sz w:val="24"/>
          <w:szCs w:val="24"/>
        </w:rPr>
      </w:pPr>
      <w:r w:rsidRPr="009A2D59">
        <w:rPr>
          <w:sz w:val="24"/>
          <w:szCs w:val="24"/>
        </w:rPr>
        <w:t>prawo do przenoszenia danych osobowych, o którym mowa w art. 20 RODO;</w:t>
      </w:r>
    </w:p>
    <w:p w14:paraId="154C2B70" w14:textId="078BD9D1" w:rsidR="009A2D59" w:rsidRPr="009A2D59" w:rsidRDefault="009A2D59" w:rsidP="004B61AE">
      <w:pPr>
        <w:numPr>
          <w:ilvl w:val="0"/>
          <w:numId w:val="32"/>
        </w:numPr>
        <w:spacing w:line="276" w:lineRule="auto"/>
        <w:rPr>
          <w:sz w:val="24"/>
          <w:szCs w:val="24"/>
        </w:rPr>
      </w:pPr>
      <w:r w:rsidRPr="009A2D59">
        <w:rPr>
          <w:b/>
          <w:sz w:val="24"/>
          <w:szCs w:val="24"/>
        </w:rPr>
        <w:t xml:space="preserve">na podstawie art. 21 RODO nie przysługuje prawo sprzeciwu, wobec przetwarzania danych osobowych, gdyż podstawą prawną </w:t>
      </w:r>
      <w:r w:rsidRPr="009A2D59">
        <w:rPr>
          <w:b/>
          <w:sz w:val="24"/>
          <w:szCs w:val="24"/>
        </w:rPr>
        <w:lastRenderedPageBreak/>
        <w:t>przetwarzania Pani/Pana danych osobowych jest art. 6 ust. 1 lit. c RODO</w:t>
      </w:r>
      <w:r w:rsidRPr="009A2D59">
        <w:rPr>
          <w:sz w:val="24"/>
          <w:szCs w:val="24"/>
        </w:rPr>
        <w:t>.</w:t>
      </w:r>
      <w:r w:rsidRPr="009A2D59">
        <w:rPr>
          <w:b/>
          <w:sz w:val="24"/>
          <w:szCs w:val="24"/>
        </w:rPr>
        <w:t xml:space="preserve"> </w:t>
      </w:r>
    </w:p>
    <w:p w14:paraId="55C54C82" w14:textId="77777777" w:rsidR="0057784C" w:rsidRPr="00911044" w:rsidRDefault="0057784C" w:rsidP="004B61AE">
      <w:pPr>
        <w:pStyle w:val="Nagwek1"/>
        <w:spacing w:line="276" w:lineRule="auto"/>
        <w:rPr>
          <w:rFonts w:ascii="Arial" w:hAnsi="Arial" w:cs="Arial"/>
          <w:sz w:val="24"/>
          <w:szCs w:val="24"/>
        </w:rPr>
      </w:pPr>
      <w:r w:rsidRPr="00911044">
        <w:rPr>
          <w:rFonts w:ascii="Arial" w:hAnsi="Arial" w:cs="Arial"/>
          <w:sz w:val="24"/>
          <w:szCs w:val="24"/>
        </w:rPr>
        <w:t>Unieważnienie postępowania</w:t>
      </w:r>
    </w:p>
    <w:p w14:paraId="55C54C83" w14:textId="62965A78" w:rsidR="007B268D" w:rsidRPr="00911044" w:rsidRDefault="007B268D" w:rsidP="004B61AE">
      <w:pPr>
        <w:numPr>
          <w:ilvl w:val="0"/>
          <w:numId w:val="11"/>
        </w:numPr>
        <w:spacing w:line="276" w:lineRule="auto"/>
        <w:rPr>
          <w:rFonts w:ascii="Arial" w:hAnsi="Arial" w:cs="Arial"/>
          <w:sz w:val="24"/>
          <w:szCs w:val="24"/>
        </w:rPr>
      </w:pPr>
      <w:r w:rsidRPr="00911044">
        <w:rPr>
          <w:rFonts w:ascii="Arial" w:hAnsi="Arial" w:cs="Arial"/>
          <w:sz w:val="24"/>
          <w:szCs w:val="24"/>
        </w:rPr>
        <w:t>Zamawiający zastrzega sobie pr</w:t>
      </w:r>
      <w:r w:rsidR="00D84A58">
        <w:rPr>
          <w:rFonts w:ascii="Arial" w:hAnsi="Arial" w:cs="Arial"/>
          <w:sz w:val="24"/>
          <w:szCs w:val="24"/>
        </w:rPr>
        <w:t>awo dokonywania zmian warunków Z</w:t>
      </w:r>
      <w:r w:rsidRPr="00911044">
        <w:rPr>
          <w:rFonts w:ascii="Arial" w:hAnsi="Arial" w:cs="Arial"/>
          <w:sz w:val="24"/>
          <w:szCs w:val="24"/>
        </w:rPr>
        <w:t xml:space="preserve">apytania </w:t>
      </w:r>
      <w:r w:rsidR="00D84A58">
        <w:rPr>
          <w:rFonts w:ascii="Arial" w:hAnsi="Arial" w:cs="Arial"/>
          <w:sz w:val="24"/>
          <w:szCs w:val="24"/>
        </w:rPr>
        <w:t>Cenowego</w:t>
      </w:r>
      <w:r w:rsidRPr="00911044">
        <w:rPr>
          <w:rFonts w:ascii="Arial" w:hAnsi="Arial" w:cs="Arial"/>
          <w:sz w:val="24"/>
          <w:szCs w:val="24"/>
        </w:rPr>
        <w:t>, a</w:t>
      </w:r>
      <w:r w:rsidR="00973396" w:rsidRPr="00911044">
        <w:rPr>
          <w:rFonts w:ascii="Arial" w:hAnsi="Arial" w:cs="Arial"/>
          <w:sz w:val="24"/>
          <w:szCs w:val="24"/>
        </w:rPr>
        <w:t> </w:t>
      </w:r>
      <w:r w:rsidRPr="00911044">
        <w:rPr>
          <w:rFonts w:ascii="Arial" w:hAnsi="Arial" w:cs="Arial"/>
          <w:sz w:val="24"/>
          <w:szCs w:val="24"/>
        </w:rPr>
        <w:t>także jego odwołania lub unieważnienia oraz zakończenie postępowania bez wyboru ofert, w szczególności gdy wystąpią następujące przesłanki</w:t>
      </w:r>
    </w:p>
    <w:p w14:paraId="55C54C84" w14:textId="77777777" w:rsidR="007B268D" w:rsidRPr="00911044" w:rsidRDefault="007B268D" w:rsidP="004B61AE">
      <w:pPr>
        <w:numPr>
          <w:ilvl w:val="1"/>
          <w:numId w:val="11"/>
        </w:numPr>
        <w:spacing w:line="276" w:lineRule="auto"/>
        <w:rPr>
          <w:rFonts w:ascii="Arial" w:hAnsi="Arial" w:cs="Arial"/>
          <w:sz w:val="24"/>
          <w:szCs w:val="24"/>
        </w:rPr>
      </w:pPr>
      <w:r w:rsidRPr="00911044">
        <w:rPr>
          <w:rFonts w:ascii="Arial" w:hAnsi="Arial" w:cs="Arial"/>
          <w:sz w:val="24"/>
          <w:szCs w:val="24"/>
        </w:rPr>
        <w:t xml:space="preserve">nie złożono żadnej oferty niepodlegającej odrzuceniu; </w:t>
      </w:r>
    </w:p>
    <w:p w14:paraId="55C54C85" w14:textId="77777777" w:rsidR="007B268D" w:rsidRPr="00911044" w:rsidRDefault="007B268D" w:rsidP="004B61AE">
      <w:pPr>
        <w:numPr>
          <w:ilvl w:val="1"/>
          <w:numId w:val="11"/>
        </w:numPr>
        <w:spacing w:line="276" w:lineRule="auto"/>
        <w:rPr>
          <w:rFonts w:ascii="Arial" w:hAnsi="Arial" w:cs="Arial"/>
          <w:sz w:val="24"/>
          <w:szCs w:val="24"/>
        </w:rPr>
      </w:pPr>
      <w:r w:rsidRPr="00911044">
        <w:rPr>
          <w:rFonts w:ascii="Arial" w:hAnsi="Arial" w:cs="Arial"/>
          <w:sz w:val="24"/>
          <w:szCs w:val="24"/>
        </w:rPr>
        <w:t xml:space="preserve">wystąpiła istotna zmiana okoliczności powodująca, że prowadzenie postępowania lub wykonanie zamówienia nie leży w interesie Zamawiającego, czego nie można było wcześniej przewidzieć; </w:t>
      </w:r>
    </w:p>
    <w:p w14:paraId="55C54C86" w14:textId="77777777" w:rsidR="007B268D" w:rsidRPr="00911044" w:rsidRDefault="007B268D" w:rsidP="004B61AE">
      <w:pPr>
        <w:numPr>
          <w:ilvl w:val="1"/>
          <w:numId w:val="11"/>
        </w:numPr>
        <w:spacing w:line="276" w:lineRule="auto"/>
        <w:rPr>
          <w:rFonts w:ascii="Arial" w:hAnsi="Arial" w:cs="Arial"/>
          <w:sz w:val="24"/>
          <w:szCs w:val="24"/>
        </w:rPr>
      </w:pPr>
      <w:r w:rsidRPr="00911044">
        <w:rPr>
          <w:rFonts w:ascii="Arial" w:hAnsi="Arial" w:cs="Arial"/>
          <w:sz w:val="24"/>
          <w:szCs w:val="24"/>
        </w:rPr>
        <w:t>postępowanie obarczone jest niemożliwą do usunięcia wadą.</w:t>
      </w:r>
    </w:p>
    <w:p w14:paraId="55C54C87" w14:textId="77777777" w:rsidR="007B268D" w:rsidRPr="00911044" w:rsidRDefault="007B268D" w:rsidP="004B61AE">
      <w:pPr>
        <w:numPr>
          <w:ilvl w:val="0"/>
          <w:numId w:val="11"/>
        </w:numPr>
        <w:spacing w:line="276" w:lineRule="auto"/>
        <w:rPr>
          <w:rFonts w:ascii="Arial" w:hAnsi="Arial" w:cs="Arial"/>
          <w:sz w:val="24"/>
          <w:szCs w:val="24"/>
        </w:rPr>
      </w:pPr>
      <w:r w:rsidRPr="00911044">
        <w:rPr>
          <w:rFonts w:ascii="Arial" w:hAnsi="Arial" w:cs="Arial"/>
          <w:sz w:val="24"/>
          <w:szCs w:val="24"/>
        </w:rPr>
        <w:t xml:space="preserve">Jednocześnie Zamawiający zastrzega sobie możliwość: </w:t>
      </w:r>
    </w:p>
    <w:p w14:paraId="55C54C88" w14:textId="77777777" w:rsidR="007B268D" w:rsidRPr="00911044" w:rsidRDefault="007B268D" w:rsidP="004B61AE">
      <w:pPr>
        <w:numPr>
          <w:ilvl w:val="1"/>
          <w:numId w:val="11"/>
        </w:numPr>
        <w:spacing w:line="276" w:lineRule="auto"/>
        <w:rPr>
          <w:rFonts w:ascii="Arial" w:hAnsi="Arial" w:cs="Arial"/>
          <w:sz w:val="24"/>
          <w:szCs w:val="24"/>
        </w:rPr>
      </w:pPr>
      <w:r w:rsidRPr="00911044">
        <w:rPr>
          <w:rFonts w:ascii="Arial" w:hAnsi="Arial" w:cs="Arial"/>
          <w:sz w:val="24"/>
          <w:szCs w:val="24"/>
        </w:rPr>
        <w:t xml:space="preserve">odwołania postępowania w każdym czasie; </w:t>
      </w:r>
    </w:p>
    <w:p w14:paraId="55C54C89" w14:textId="77777777" w:rsidR="007B268D" w:rsidRPr="00911044" w:rsidRDefault="007B268D" w:rsidP="004B61AE">
      <w:pPr>
        <w:numPr>
          <w:ilvl w:val="1"/>
          <w:numId w:val="11"/>
        </w:numPr>
        <w:spacing w:line="276" w:lineRule="auto"/>
        <w:rPr>
          <w:rFonts w:ascii="Arial" w:hAnsi="Arial" w:cs="Arial"/>
          <w:sz w:val="24"/>
          <w:szCs w:val="24"/>
        </w:rPr>
      </w:pPr>
      <w:r w:rsidRPr="00911044">
        <w:rPr>
          <w:rFonts w:ascii="Arial" w:hAnsi="Arial" w:cs="Arial"/>
          <w:sz w:val="24"/>
          <w:szCs w:val="24"/>
        </w:rPr>
        <w:t xml:space="preserve">zakończenia postępowania bez dokonania wyboru Wykonawcy; </w:t>
      </w:r>
    </w:p>
    <w:p w14:paraId="55C54C8A" w14:textId="77777777" w:rsidR="007B268D" w:rsidRPr="00911044" w:rsidRDefault="007B268D" w:rsidP="004B61AE">
      <w:pPr>
        <w:numPr>
          <w:ilvl w:val="1"/>
          <w:numId w:val="11"/>
        </w:numPr>
        <w:spacing w:line="276" w:lineRule="auto"/>
        <w:rPr>
          <w:rFonts w:ascii="Arial" w:hAnsi="Arial" w:cs="Arial"/>
          <w:sz w:val="24"/>
          <w:szCs w:val="24"/>
        </w:rPr>
      </w:pPr>
      <w:r w:rsidRPr="00911044">
        <w:rPr>
          <w:rFonts w:ascii="Arial" w:hAnsi="Arial" w:cs="Arial"/>
          <w:sz w:val="24"/>
          <w:szCs w:val="24"/>
        </w:rPr>
        <w:t>unieważnienia postępowania, zarówno przed, jak i po dokonaniu wyboru najkorzystniejszej oferty.</w:t>
      </w:r>
    </w:p>
    <w:p w14:paraId="55C54C8B" w14:textId="6338EE42" w:rsidR="007B268D" w:rsidRPr="00911044" w:rsidRDefault="007B268D" w:rsidP="004B61AE">
      <w:pPr>
        <w:numPr>
          <w:ilvl w:val="0"/>
          <w:numId w:val="11"/>
        </w:numPr>
        <w:spacing w:line="276" w:lineRule="auto"/>
        <w:rPr>
          <w:rFonts w:ascii="Arial" w:hAnsi="Arial" w:cs="Arial"/>
          <w:sz w:val="24"/>
          <w:szCs w:val="24"/>
        </w:rPr>
      </w:pPr>
      <w:r w:rsidRPr="00911044">
        <w:rPr>
          <w:rFonts w:ascii="Arial" w:hAnsi="Arial" w:cs="Arial"/>
          <w:sz w:val="24"/>
          <w:szCs w:val="24"/>
        </w:rPr>
        <w:t xml:space="preserve">W przypadkach, o których mowa powyżej Wykonawcy nie przysługują </w:t>
      </w:r>
      <w:r w:rsidR="00F65C8B">
        <w:rPr>
          <w:rFonts w:ascii="Arial" w:hAnsi="Arial" w:cs="Arial"/>
          <w:sz w:val="24"/>
          <w:szCs w:val="24"/>
        </w:rPr>
        <w:br/>
      </w:r>
      <w:bookmarkStart w:id="1" w:name="_GoBack"/>
      <w:bookmarkEnd w:id="1"/>
      <w:r w:rsidRPr="00911044">
        <w:rPr>
          <w:rFonts w:ascii="Arial" w:hAnsi="Arial" w:cs="Arial"/>
          <w:sz w:val="24"/>
          <w:szCs w:val="24"/>
        </w:rPr>
        <w:t>w stosunku do Zamawiającego żadne roszczenia odszkodowawcze, jak też nie przysługuje zwrot kosztów związanych z przygotowaniem i złożeniem oferty.</w:t>
      </w:r>
    </w:p>
    <w:p w14:paraId="55C54C8C" w14:textId="1C75CE2A" w:rsidR="007B268D" w:rsidRPr="00911044" w:rsidRDefault="007B268D" w:rsidP="004B61AE">
      <w:pPr>
        <w:numPr>
          <w:ilvl w:val="0"/>
          <w:numId w:val="11"/>
        </w:numPr>
        <w:spacing w:line="276" w:lineRule="auto"/>
        <w:rPr>
          <w:rFonts w:ascii="Arial" w:hAnsi="Arial" w:cs="Arial"/>
          <w:sz w:val="24"/>
          <w:szCs w:val="24"/>
        </w:rPr>
      </w:pPr>
      <w:r w:rsidRPr="00911044">
        <w:rPr>
          <w:rFonts w:ascii="Arial" w:hAnsi="Arial" w:cs="Arial"/>
          <w:sz w:val="24"/>
          <w:szCs w:val="24"/>
        </w:rPr>
        <w:t xml:space="preserve">Zamawiający zastrzega sobie prawo dokonywania zmian warunków </w:t>
      </w:r>
      <w:r w:rsidR="00D84A58">
        <w:rPr>
          <w:rFonts w:ascii="Arial" w:hAnsi="Arial" w:cs="Arial"/>
          <w:sz w:val="24"/>
          <w:szCs w:val="24"/>
        </w:rPr>
        <w:t>Z</w:t>
      </w:r>
      <w:r w:rsidRPr="00911044">
        <w:rPr>
          <w:rFonts w:ascii="Arial" w:hAnsi="Arial" w:cs="Arial"/>
          <w:sz w:val="24"/>
          <w:szCs w:val="24"/>
        </w:rPr>
        <w:t xml:space="preserve">apytania </w:t>
      </w:r>
      <w:r w:rsidR="00D84A58">
        <w:rPr>
          <w:rFonts w:ascii="Arial" w:hAnsi="Arial" w:cs="Arial"/>
          <w:sz w:val="24"/>
          <w:szCs w:val="24"/>
        </w:rPr>
        <w:t>Cenowego</w:t>
      </w:r>
      <w:r w:rsidRPr="00911044">
        <w:rPr>
          <w:rFonts w:ascii="Arial" w:hAnsi="Arial" w:cs="Arial"/>
          <w:sz w:val="24"/>
          <w:szCs w:val="24"/>
        </w:rPr>
        <w:t>, a także jego odwołania lub unieważnienia oraz zakończenie postępowania bez wyboru ofert, w szczególności w przypadku gdy wartość oferty przekracza wielkość środków przeznaczonych przez Zamawiającego na sfinansowanie zamówienia.</w:t>
      </w:r>
    </w:p>
    <w:p w14:paraId="55C54C8D" w14:textId="77777777" w:rsidR="007B268D" w:rsidRPr="00911044" w:rsidRDefault="007B268D" w:rsidP="004B61AE">
      <w:pPr>
        <w:numPr>
          <w:ilvl w:val="0"/>
          <w:numId w:val="11"/>
        </w:numPr>
        <w:spacing w:line="276" w:lineRule="auto"/>
        <w:rPr>
          <w:rFonts w:ascii="Arial" w:hAnsi="Arial" w:cs="Arial"/>
          <w:sz w:val="24"/>
          <w:szCs w:val="24"/>
        </w:rPr>
      </w:pPr>
      <w:r w:rsidRPr="00911044">
        <w:rPr>
          <w:rFonts w:ascii="Arial" w:hAnsi="Arial" w:cs="Arial"/>
          <w:sz w:val="24"/>
          <w:szCs w:val="24"/>
        </w:rPr>
        <w:t>Wykonawcy uczestniczą w niniejszym postępowaniu na własne ryzyko i koszt, nie przysługują im żadne roszczenia z tytułu zakończenia przez Zamawiającego niniejszego postępowania bez dokonania wyboru oferty najkorzystniejszej.</w:t>
      </w:r>
    </w:p>
    <w:p w14:paraId="55C54C8F" w14:textId="677A7494" w:rsidR="007B268D" w:rsidRPr="00D84A58" w:rsidRDefault="00F01122" w:rsidP="004B61AE">
      <w:pPr>
        <w:pStyle w:val="Nagwek1"/>
        <w:spacing w:line="276" w:lineRule="auto"/>
        <w:rPr>
          <w:rFonts w:ascii="Arial" w:hAnsi="Arial" w:cs="Arial"/>
          <w:sz w:val="24"/>
          <w:szCs w:val="24"/>
        </w:rPr>
      </w:pPr>
      <w:r w:rsidRPr="00911044">
        <w:rPr>
          <w:rFonts w:ascii="Arial" w:hAnsi="Arial" w:cs="Arial"/>
          <w:sz w:val="24"/>
          <w:szCs w:val="24"/>
        </w:rPr>
        <w:t>Załączniki</w:t>
      </w:r>
    </w:p>
    <w:p w14:paraId="55C54C90" w14:textId="1C1E1A5E" w:rsidR="00632999" w:rsidRPr="00911044" w:rsidRDefault="000E3DC8" w:rsidP="004B61AE">
      <w:pPr>
        <w:spacing w:line="276" w:lineRule="auto"/>
        <w:rPr>
          <w:rFonts w:ascii="Arial" w:hAnsi="Arial" w:cs="Arial"/>
          <w:sz w:val="24"/>
          <w:szCs w:val="24"/>
        </w:rPr>
      </w:pPr>
      <w:r w:rsidRPr="00911044">
        <w:rPr>
          <w:rFonts w:ascii="Arial" w:hAnsi="Arial" w:cs="Arial"/>
          <w:sz w:val="24"/>
          <w:szCs w:val="24"/>
        </w:rPr>
        <w:t>Zał</w:t>
      </w:r>
      <w:r w:rsidR="00EB3F65">
        <w:rPr>
          <w:rFonts w:ascii="Arial" w:hAnsi="Arial" w:cs="Arial"/>
          <w:sz w:val="24"/>
          <w:szCs w:val="24"/>
        </w:rPr>
        <w:t xml:space="preserve">. Nr 1 – </w:t>
      </w:r>
      <w:r w:rsidR="00632999" w:rsidRPr="00911044">
        <w:rPr>
          <w:rFonts w:ascii="Arial" w:hAnsi="Arial" w:cs="Arial"/>
          <w:sz w:val="24"/>
          <w:szCs w:val="24"/>
        </w:rPr>
        <w:t>Formularz ofertowy</w:t>
      </w:r>
      <w:r w:rsidR="00EB3F65">
        <w:rPr>
          <w:rFonts w:ascii="Arial" w:hAnsi="Arial" w:cs="Arial"/>
          <w:sz w:val="24"/>
          <w:szCs w:val="24"/>
        </w:rPr>
        <w:t>;</w:t>
      </w:r>
      <w:r w:rsidR="00632999" w:rsidRPr="00911044">
        <w:rPr>
          <w:rFonts w:ascii="Arial" w:hAnsi="Arial" w:cs="Arial"/>
          <w:sz w:val="24"/>
          <w:szCs w:val="24"/>
        </w:rPr>
        <w:t xml:space="preserve"> </w:t>
      </w:r>
    </w:p>
    <w:p w14:paraId="2222AE3E" w14:textId="49E63674" w:rsidR="009875AD" w:rsidRPr="00911044" w:rsidRDefault="00632999" w:rsidP="004B61AE">
      <w:pPr>
        <w:spacing w:line="276" w:lineRule="auto"/>
        <w:rPr>
          <w:rFonts w:ascii="Arial" w:hAnsi="Arial" w:cs="Arial"/>
          <w:sz w:val="24"/>
          <w:szCs w:val="24"/>
        </w:rPr>
      </w:pPr>
      <w:r w:rsidRPr="00911044">
        <w:rPr>
          <w:rFonts w:ascii="Arial" w:hAnsi="Arial" w:cs="Arial"/>
          <w:sz w:val="24"/>
          <w:szCs w:val="24"/>
        </w:rPr>
        <w:t>Zał</w:t>
      </w:r>
      <w:r w:rsidR="00EB3F65">
        <w:rPr>
          <w:rFonts w:ascii="Arial" w:hAnsi="Arial" w:cs="Arial"/>
          <w:sz w:val="24"/>
          <w:szCs w:val="24"/>
        </w:rPr>
        <w:t xml:space="preserve">. Nr 2 – </w:t>
      </w:r>
      <w:r w:rsidR="003A7D02" w:rsidRPr="00911044">
        <w:rPr>
          <w:rFonts w:ascii="Arial" w:hAnsi="Arial" w:cs="Arial"/>
          <w:sz w:val="24"/>
          <w:szCs w:val="24"/>
        </w:rPr>
        <w:t xml:space="preserve">Wykaz zrealizowanych </w:t>
      </w:r>
      <w:r w:rsidR="005429B6" w:rsidRPr="00911044">
        <w:rPr>
          <w:rFonts w:ascii="Arial" w:hAnsi="Arial" w:cs="Arial"/>
          <w:sz w:val="24"/>
          <w:szCs w:val="24"/>
        </w:rPr>
        <w:t>usług</w:t>
      </w:r>
      <w:r w:rsidR="00EB3F65">
        <w:rPr>
          <w:rFonts w:ascii="Arial" w:hAnsi="Arial" w:cs="Arial"/>
          <w:sz w:val="24"/>
          <w:szCs w:val="24"/>
        </w:rPr>
        <w:t>;</w:t>
      </w:r>
    </w:p>
    <w:p w14:paraId="55C54C92" w14:textId="04C42546" w:rsidR="003A7D02" w:rsidRPr="00911044" w:rsidRDefault="0003013B" w:rsidP="004B61AE">
      <w:pPr>
        <w:spacing w:line="276" w:lineRule="auto"/>
        <w:rPr>
          <w:rFonts w:ascii="Arial" w:hAnsi="Arial" w:cs="Arial"/>
          <w:sz w:val="24"/>
          <w:szCs w:val="24"/>
        </w:rPr>
      </w:pPr>
      <w:r w:rsidRPr="00911044">
        <w:rPr>
          <w:rFonts w:ascii="Arial" w:hAnsi="Arial" w:cs="Arial"/>
          <w:sz w:val="24"/>
          <w:szCs w:val="24"/>
        </w:rPr>
        <w:t>Z</w:t>
      </w:r>
      <w:r w:rsidR="00EB3F65">
        <w:rPr>
          <w:rFonts w:ascii="Arial" w:hAnsi="Arial" w:cs="Arial"/>
          <w:sz w:val="24"/>
          <w:szCs w:val="24"/>
        </w:rPr>
        <w:t xml:space="preserve">ał. Nr </w:t>
      </w:r>
      <w:r w:rsidR="00AB6130">
        <w:rPr>
          <w:rFonts w:ascii="Arial" w:hAnsi="Arial" w:cs="Arial"/>
          <w:sz w:val="24"/>
          <w:szCs w:val="24"/>
        </w:rPr>
        <w:t>3</w:t>
      </w:r>
      <w:r w:rsidR="00EB3F65">
        <w:rPr>
          <w:rFonts w:ascii="Arial" w:hAnsi="Arial" w:cs="Arial"/>
          <w:sz w:val="24"/>
          <w:szCs w:val="24"/>
        </w:rPr>
        <w:t xml:space="preserve"> – </w:t>
      </w:r>
      <w:r w:rsidR="009D1093" w:rsidRPr="00911044">
        <w:rPr>
          <w:rFonts w:ascii="Arial" w:hAnsi="Arial" w:cs="Arial"/>
          <w:sz w:val="24"/>
          <w:szCs w:val="24"/>
        </w:rPr>
        <w:t>Lista pozycji budżetowych projektu</w:t>
      </w:r>
      <w:r w:rsidR="00EB3F65">
        <w:rPr>
          <w:rFonts w:ascii="Arial" w:hAnsi="Arial" w:cs="Arial"/>
          <w:sz w:val="24"/>
          <w:szCs w:val="24"/>
        </w:rPr>
        <w:t>;</w:t>
      </w:r>
    </w:p>
    <w:p w14:paraId="5F249A6E" w14:textId="0ED41303" w:rsidR="006E47CD" w:rsidRPr="00911044" w:rsidRDefault="00EB3F65" w:rsidP="004B61AE">
      <w:pPr>
        <w:spacing w:line="276" w:lineRule="auto"/>
        <w:rPr>
          <w:rFonts w:ascii="Arial" w:hAnsi="Arial" w:cs="Arial"/>
          <w:sz w:val="24"/>
          <w:szCs w:val="24"/>
        </w:rPr>
      </w:pPr>
      <w:r>
        <w:rPr>
          <w:rFonts w:ascii="Arial" w:hAnsi="Arial" w:cs="Arial"/>
          <w:sz w:val="24"/>
          <w:szCs w:val="24"/>
        </w:rPr>
        <w:t xml:space="preserve">Zał. Nr </w:t>
      </w:r>
      <w:r w:rsidR="00AB6130">
        <w:rPr>
          <w:rFonts w:ascii="Arial" w:hAnsi="Arial" w:cs="Arial"/>
          <w:sz w:val="24"/>
          <w:szCs w:val="24"/>
        </w:rPr>
        <w:t>4</w:t>
      </w:r>
      <w:r>
        <w:rPr>
          <w:rFonts w:ascii="Arial" w:hAnsi="Arial" w:cs="Arial"/>
          <w:sz w:val="24"/>
          <w:szCs w:val="24"/>
        </w:rPr>
        <w:t xml:space="preserve"> – </w:t>
      </w:r>
      <w:r w:rsidR="006E47CD" w:rsidRPr="00911044">
        <w:rPr>
          <w:rFonts w:ascii="Arial" w:hAnsi="Arial" w:cs="Arial"/>
          <w:sz w:val="24"/>
          <w:szCs w:val="24"/>
        </w:rPr>
        <w:t>Wzór umowy</w:t>
      </w:r>
      <w:r>
        <w:rPr>
          <w:rFonts w:ascii="Arial" w:hAnsi="Arial" w:cs="Arial"/>
          <w:sz w:val="24"/>
          <w:szCs w:val="24"/>
        </w:rPr>
        <w:t>;</w:t>
      </w:r>
    </w:p>
    <w:sectPr w:rsidR="006E47CD" w:rsidRPr="00911044" w:rsidSect="006907C7">
      <w:headerReference w:type="default" r:id="rId18"/>
      <w:footerReference w:type="default" r:id="rId19"/>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4B180" w14:textId="77777777" w:rsidR="00557F2B" w:rsidRDefault="00557F2B" w:rsidP="002B5CAB">
      <w:pPr>
        <w:spacing w:before="0" w:after="0"/>
      </w:pPr>
      <w:r>
        <w:separator/>
      </w:r>
    </w:p>
  </w:endnote>
  <w:endnote w:type="continuationSeparator" w:id="0">
    <w:p w14:paraId="7F4BACB3" w14:textId="77777777" w:rsidR="00557F2B" w:rsidRDefault="00557F2B" w:rsidP="002B5CAB">
      <w:pPr>
        <w:spacing w:before="0" w:after="0"/>
      </w:pPr>
      <w:r>
        <w:continuationSeparator/>
      </w:r>
    </w:p>
  </w:endnote>
  <w:endnote w:type="continuationNotice" w:id="1">
    <w:p w14:paraId="6DC15DA0" w14:textId="77777777" w:rsidR="00557F2B" w:rsidRDefault="00557F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674548"/>
      <w:docPartObj>
        <w:docPartGallery w:val="Page Numbers (Bottom of Page)"/>
        <w:docPartUnique/>
      </w:docPartObj>
    </w:sdtPr>
    <w:sdtContent>
      <w:p w14:paraId="6890D117" w14:textId="515121EB" w:rsidR="00557F2B" w:rsidRDefault="00557F2B">
        <w:pPr>
          <w:pStyle w:val="Stopka"/>
          <w:jc w:val="center"/>
        </w:pPr>
        <w:r>
          <w:fldChar w:fldCharType="begin"/>
        </w:r>
        <w:r>
          <w:instrText>PAGE   \* MERGEFORMAT</w:instrText>
        </w:r>
        <w:r>
          <w:fldChar w:fldCharType="separate"/>
        </w:r>
        <w:r w:rsidR="00F65C8B">
          <w:rPr>
            <w:noProof/>
          </w:rPr>
          <w:t>18</w:t>
        </w:r>
        <w:r>
          <w:fldChar w:fldCharType="end"/>
        </w:r>
      </w:p>
    </w:sdtContent>
  </w:sdt>
  <w:p w14:paraId="297AFF2A" w14:textId="77777777" w:rsidR="00557F2B" w:rsidRDefault="00557F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A266F" w14:textId="77777777" w:rsidR="00557F2B" w:rsidRDefault="00557F2B" w:rsidP="002B5CAB">
      <w:pPr>
        <w:spacing w:before="0" w:after="0"/>
      </w:pPr>
      <w:r>
        <w:separator/>
      </w:r>
    </w:p>
  </w:footnote>
  <w:footnote w:type="continuationSeparator" w:id="0">
    <w:p w14:paraId="5B18488E" w14:textId="77777777" w:rsidR="00557F2B" w:rsidRDefault="00557F2B" w:rsidP="002B5CAB">
      <w:pPr>
        <w:spacing w:before="0" w:after="0"/>
      </w:pPr>
      <w:r>
        <w:continuationSeparator/>
      </w:r>
    </w:p>
  </w:footnote>
  <w:footnote w:type="continuationNotice" w:id="1">
    <w:p w14:paraId="43F4E39B" w14:textId="77777777" w:rsidR="00557F2B" w:rsidRDefault="00557F2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54C97" w14:textId="5B0E7CE9" w:rsidR="00557F2B" w:rsidRDefault="00557F2B">
    <w:pPr>
      <w:pStyle w:val="Nagwek"/>
    </w:pPr>
    <w:r>
      <w:rPr>
        <w:noProof/>
        <w:lang w:eastAsia="pl-PL"/>
      </w:rPr>
      <w:drawing>
        <wp:inline distT="0" distB="0" distL="0" distR="0" wp14:anchorId="333DF043" wp14:editId="6A37002C">
          <wp:extent cx="5756275" cy="475615"/>
          <wp:effectExtent l="0" t="0" r="0"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4756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355"/>
    <w:multiLevelType w:val="hybridMultilevel"/>
    <w:tmpl w:val="3DDA55A2"/>
    <w:lvl w:ilvl="0" w:tplc="FFFFFFFF">
      <w:start w:val="1"/>
      <w:numFmt w:val="decimal"/>
      <w:lvlText w:val="%1."/>
      <w:lvlJc w:val="left"/>
      <w:pPr>
        <w:ind w:left="502" w:hanging="360"/>
      </w:pPr>
    </w:lvl>
    <w:lvl w:ilvl="1" w:tplc="FFFFFFFF">
      <w:start w:val="1"/>
      <w:numFmt w:val="decimal"/>
      <w:lvlText w:val="%2)"/>
      <w:lvlJc w:val="left"/>
      <w:pPr>
        <w:ind w:left="1570" w:hanging="708"/>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51E7F49"/>
    <w:multiLevelType w:val="hybridMultilevel"/>
    <w:tmpl w:val="3C921122"/>
    <w:lvl w:ilvl="0" w:tplc="945633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97812"/>
    <w:multiLevelType w:val="hybridMultilevel"/>
    <w:tmpl w:val="E2465538"/>
    <w:lvl w:ilvl="0" w:tplc="04150001">
      <w:start w:val="1"/>
      <w:numFmt w:val="bullet"/>
      <w:lvlText w:val=""/>
      <w:lvlJc w:val="left"/>
      <w:pPr>
        <w:ind w:left="1834" w:hanging="360"/>
      </w:pPr>
      <w:rPr>
        <w:rFonts w:ascii="Symbol" w:hAnsi="Symbol" w:hint="default"/>
      </w:rPr>
    </w:lvl>
    <w:lvl w:ilvl="1" w:tplc="04150003" w:tentative="1">
      <w:start w:val="1"/>
      <w:numFmt w:val="bullet"/>
      <w:lvlText w:val="o"/>
      <w:lvlJc w:val="left"/>
      <w:pPr>
        <w:ind w:left="2554" w:hanging="360"/>
      </w:pPr>
      <w:rPr>
        <w:rFonts w:ascii="Courier New" w:hAnsi="Courier New" w:cs="Courier New" w:hint="default"/>
      </w:rPr>
    </w:lvl>
    <w:lvl w:ilvl="2" w:tplc="04150005" w:tentative="1">
      <w:start w:val="1"/>
      <w:numFmt w:val="bullet"/>
      <w:lvlText w:val=""/>
      <w:lvlJc w:val="left"/>
      <w:pPr>
        <w:ind w:left="3274" w:hanging="360"/>
      </w:pPr>
      <w:rPr>
        <w:rFonts w:ascii="Wingdings" w:hAnsi="Wingdings" w:hint="default"/>
      </w:rPr>
    </w:lvl>
    <w:lvl w:ilvl="3" w:tplc="04150001" w:tentative="1">
      <w:start w:val="1"/>
      <w:numFmt w:val="bullet"/>
      <w:lvlText w:val=""/>
      <w:lvlJc w:val="left"/>
      <w:pPr>
        <w:ind w:left="3994" w:hanging="360"/>
      </w:pPr>
      <w:rPr>
        <w:rFonts w:ascii="Symbol" w:hAnsi="Symbol" w:hint="default"/>
      </w:rPr>
    </w:lvl>
    <w:lvl w:ilvl="4" w:tplc="04150003" w:tentative="1">
      <w:start w:val="1"/>
      <w:numFmt w:val="bullet"/>
      <w:lvlText w:val="o"/>
      <w:lvlJc w:val="left"/>
      <w:pPr>
        <w:ind w:left="4714" w:hanging="360"/>
      </w:pPr>
      <w:rPr>
        <w:rFonts w:ascii="Courier New" w:hAnsi="Courier New" w:cs="Courier New" w:hint="default"/>
      </w:rPr>
    </w:lvl>
    <w:lvl w:ilvl="5" w:tplc="04150005" w:tentative="1">
      <w:start w:val="1"/>
      <w:numFmt w:val="bullet"/>
      <w:lvlText w:val=""/>
      <w:lvlJc w:val="left"/>
      <w:pPr>
        <w:ind w:left="5434" w:hanging="360"/>
      </w:pPr>
      <w:rPr>
        <w:rFonts w:ascii="Wingdings" w:hAnsi="Wingdings" w:hint="default"/>
      </w:rPr>
    </w:lvl>
    <w:lvl w:ilvl="6" w:tplc="04150001" w:tentative="1">
      <w:start w:val="1"/>
      <w:numFmt w:val="bullet"/>
      <w:lvlText w:val=""/>
      <w:lvlJc w:val="left"/>
      <w:pPr>
        <w:ind w:left="6154" w:hanging="360"/>
      </w:pPr>
      <w:rPr>
        <w:rFonts w:ascii="Symbol" w:hAnsi="Symbol" w:hint="default"/>
      </w:rPr>
    </w:lvl>
    <w:lvl w:ilvl="7" w:tplc="04150003" w:tentative="1">
      <w:start w:val="1"/>
      <w:numFmt w:val="bullet"/>
      <w:lvlText w:val="o"/>
      <w:lvlJc w:val="left"/>
      <w:pPr>
        <w:ind w:left="6874" w:hanging="360"/>
      </w:pPr>
      <w:rPr>
        <w:rFonts w:ascii="Courier New" w:hAnsi="Courier New" w:cs="Courier New" w:hint="default"/>
      </w:rPr>
    </w:lvl>
    <w:lvl w:ilvl="8" w:tplc="04150005" w:tentative="1">
      <w:start w:val="1"/>
      <w:numFmt w:val="bullet"/>
      <w:lvlText w:val=""/>
      <w:lvlJc w:val="left"/>
      <w:pPr>
        <w:ind w:left="7594" w:hanging="360"/>
      </w:pPr>
      <w:rPr>
        <w:rFonts w:ascii="Wingdings" w:hAnsi="Wingdings" w:hint="default"/>
      </w:rPr>
    </w:lvl>
  </w:abstractNum>
  <w:abstractNum w:abstractNumId="5" w15:restartNumberingAfterBreak="0">
    <w:nsid w:val="0E590F32"/>
    <w:multiLevelType w:val="hybridMultilevel"/>
    <w:tmpl w:val="239C6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123794"/>
    <w:multiLevelType w:val="hybridMultilevel"/>
    <w:tmpl w:val="E21629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4508EB"/>
    <w:multiLevelType w:val="hybridMultilevel"/>
    <w:tmpl w:val="7BF016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6" w15:restartNumberingAfterBreak="0">
    <w:nsid w:val="3D1345F7"/>
    <w:multiLevelType w:val="hybridMultilevel"/>
    <w:tmpl w:val="AE92A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E9269E"/>
    <w:multiLevelType w:val="hybridMultilevel"/>
    <w:tmpl w:val="3AFEA204"/>
    <w:lvl w:ilvl="0" w:tplc="19EE26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DF72BF"/>
    <w:multiLevelType w:val="hybridMultilevel"/>
    <w:tmpl w:val="96886A9A"/>
    <w:lvl w:ilvl="0" w:tplc="FFFFFFFF">
      <w:start w:val="1"/>
      <w:numFmt w:val="decimal"/>
      <w:lvlText w:val="%1."/>
      <w:lvlJc w:val="left"/>
      <w:pPr>
        <w:ind w:left="365" w:hanging="360"/>
      </w:pPr>
      <w:rPr>
        <w:b w:val="0"/>
        <w:bCs w:val="0"/>
      </w:rPr>
    </w:lvl>
    <w:lvl w:ilvl="1" w:tplc="FFFFFFFF">
      <w:start w:val="1"/>
      <w:numFmt w:val="lowerLetter"/>
      <w:lvlText w:val="%2."/>
      <w:lvlJc w:val="left"/>
      <w:pPr>
        <w:ind w:left="1085" w:hanging="360"/>
      </w:pPr>
    </w:lvl>
    <w:lvl w:ilvl="2" w:tplc="FFFFFFFF">
      <w:start w:val="1"/>
      <w:numFmt w:val="lowerRoman"/>
      <w:lvlText w:val="%3."/>
      <w:lvlJc w:val="right"/>
      <w:pPr>
        <w:ind w:left="1805" w:hanging="180"/>
      </w:pPr>
    </w:lvl>
    <w:lvl w:ilvl="3" w:tplc="FFFFFFFF">
      <w:start w:val="1"/>
      <w:numFmt w:val="decimal"/>
      <w:lvlText w:val="%4."/>
      <w:lvlJc w:val="left"/>
      <w:pPr>
        <w:ind w:left="2525" w:hanging="360"/>
      </w:pPr>
    </w:lvl>
    <w:lvl w:ilvl="4" w:tplc="FFFFFFFF">
      <w:start w:val="1"/>
      <w:numFmt w:val="lowerLetter"/>
      <w:lvlText w:val="%5."/>
      <w:lvlJc w:val="left"/>
      <w:pPr>
        <w:ind w:left="3245" w:hanging="360"/>
      </w:pPr>
    </w:lvl>
    <w:lvl w:ilvl="5" w:tplc="FFFFFFFF">
      <w:start w:val="1"/>
      <w:numFmt w:val="lowerRoman"/>
      <w:lvlText w:val="%6."/>
      <w:lvlJc w:val="right"/>
      <w:pPr>
        <w:ind w:left="3965" w:hanging="180"/>
      </w:pPr>
    </w:lvl>
    <w:lvl w:ilvl="6" w:tplc="FFFFFFFF">
      <w:start w:val="1"/>
      <w:numFmt w:val="decimal"/>
      <w:lvlText w:val="%7."/>
      <w:lvlJc w:val="left"/>
      <w:pPr>
        <w:ind w:left="4685" w:hanging="360"/>
      </w:pPr>
    </w:lvl>
    <w:lvl w:ilvl="7" w:tplc="FFFFFFFF">
      <w:start w:val="1"/>
      <w:numFmt w:val="lowerLetter"/>
      <w:lvlText w:val="%8."/>
      <w:lvlJc w:val="left"/>
      <w:pPr>
        <w:ind w:left="5405" w:hanging="360"/>
      </w:pPr>
    </w:lvl>
    <w:lvl w:ilvl="8" w:tplc="FFFFFFFF">
      <w:start w:val="1"/>
      <w:numFmt w:val="lowerRoman"/>
      <w:lvlText w:val="%9."/>
      <w:lvlJc w:val="right"/>
      <w:pPr>
        <w:ind w:left="6125" w:hanging="180"/>
      </w:pPr>
    </w:lvl>
  </w:abstractNum>
  <w:abstractNum w:abstractNumId="19"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1CA703D"/>
    <w:multiLevelType w:val="hybridMultilevel"/>
    <w:tmpl w:val="8DB60424"/>
    <w:lvl w:ilvl="0" w:tplc="FFFFFFFF">
      <w:start w:val="1"/>
      <w:numFmt w:val="decimal"/>
      <w:lvlText w:val="%1."/>
      <w:lvlJc w:val="left"/>
      <w:pPr>
        <w:ind w:left="360" w:hanging="360"/>
      </w:pPr>
      <w:rPr>
        <w:rFonts w:hint="default"/>
        <w:strike w:val="0"/>
        <w:color w:val="000000"/>
      </w:rPr>
    </w:lvl>
    <w:lvl w:ilvl="1" w:tplc="FFFFFFFF">
      <w:start w:val="1"/>
      <w:numFmt w:val="lowerLetter"/>
      <w:lvlText w:val="%2."/>
      <w:lvlJc w:val="left"/>
      <w:pPr>
        <w:ind w:left="1080" w:hanging="360"/>
      </w:pPr>
    </w:lvl>
    <w:lvl w:ilvl="2" w:tplc="FFFFFFFF">
      <w:numFmt w:val="bullet"/>
      <w:lvlText w:val=""/>
      <w:lvlJc w:val="left"/>
      <w:pPr>
        <w:ind w:left="1980" w:hanging="360"/>
      </w:pPr>
      <w:rPr>
        <w:rFonts w:ascii="Symbol" w:eastAsia="Times New Roman" w:hAnsi="Symbol" w:cstheme="minorHAns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1F008F1"/>
    <w:multiLevelType w:val="hybridMultilevel"/>
    <w:tmpl w:val="1E667144"/>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645C7C42"/>
    <w:multiLevelType w:val="hybridMultilevel"/>
    <w:tmpl w:val="6FFC9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381736"/>
    <w:multiLevelType w:val="multilevel"/>
    <w:tmpl w:val="58E81964"/>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8" w15:restartNumberingAfterBreak="0">
    <w:nsid w:val="6D4778FF"/>
    <w:multiLevelType w:val="hybridMultilevel"/>
    <w:tmpl w:val="1B7600B0"/>
    <w:lvl w:ilvl="0" w:tplc="43B4B12A">
      <w:start w:val="1"/>
      <w:numFmt w:val="decimal"/>
      <w:lvlText w:val="%1)"/>
      <w:lvlJc w:val="left"/>
      <w:pPr>
        <w:ind w:left="1068" w:hanging="360"/>
      </w:pPr>
      <w:rPr>
        <w:rFonts w:hint="default"/>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6E807B8B"/>
    <w:multiLevelType w:val="hybridMultilevel"/>
    <w:tmpl w:val="C31C8E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2B7D22"/>
    <w:multiLevelType w:val="hybridMultilevel"/>
    <w:tmpl w:val="9C46B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E722A7"/>
    <w:multiLevelType w:val="hybridMultilevel"/>
    <w:tmpl w:val="295275A0"/>
    <w:lvl w:ilvl="0" w:tplc="0000000C">
      <w:start w:val="1"/>
      <w:numFmt w:val="bullet"/>
      <w:lvlText w:val=""/>
      <w:lvlJc w:val="left"/>
      <w:pPr>
        <w:ind w:left="720" w:hanging="360"/>
      </w:pPr>
      <w:rPr>
        <w:rFonts w:ascii="Wingdings" w:hAnsi="Wingdings" w:cs="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3014416"/>
    <w:multiLevelType w:val="multilevel"/>
    <w:tmpl w:val="7F60EE9A"/>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76B95F89"/>
    <w:multiLevelType w:val="hybridMultilevel"/>
    <w:tmpl w:val="34C4987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4" w15:restartNumberingAfterBreak="0">
    <w:nsid w:val="76C239EF"/>
    <w:multiLevelType w:val="multilevel"/>
    <w:tmpl w:val="927C3C82"/>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7"/>
  </w:num>
  <w:num w:numId="2">
    <w:abstractNumId w:val="16"/>
  </w:num>
  <w:num w:numId="3">
    <w:abstractNumId w:val="30"/>
  </w:num>
  <w:num w:numId="4">
    <w:abstractNumId w:val="15"/>
  </w:num>
  <w:num w:numId="5">
    <w:abstractNumId w:val="8"/>
  </w:num>
  <w:num w:numId="6">
    <w:abstractNumId w:val="13"/>
  </w:num>
  <w:num w:numId="7">
    <w:abstractNumId w:val="7"/>
  </w:num>
  <w:num w:numId="8">
    <w:abstractNumId w:val="22"/>
  </w:num>
  <w:num w:numId="9">
    <w:abstractNumId w:val="9"/>
  </w:num>
  <w:num w:numId="10">
    <w:abstractNumId w:val="19"/>
  </w:num>
  <w:num w:numId="11">
    <w:abstractNumId w:val="10"/>
  </w:num>
  <w:num w:numId="12">
    <w:abstractNumId w:val="35"/>
  </w:num>
  <w:num w:numId="13">
    <w:abstractNumId w:val="26"/>
  </w:num>
  <w:num w:numId="14">
    <w:abstractNumId w:val="3"/>
  </w:num>
  <w:num w:numId="15">
    <w:abstractNumId w:val="6"/>
  </w:num>
  <w:num w:numId="16">
    <w:abstractNumId w:val="2"/>
  </w:num>
  <w:num w:numId="17">
    <w:abstractNumId w:val="21"/>
  </w:num>
  <w:num w:numId="18">
    <w:abstractNumId w:val="14"/>
  </w:num>
  <w:num w:numId="19">
    <w:abstractNumId w:val="0"/>
  </w:num>
  <w:num w:numId="20">
    <w:abstractNumId w:val="23"/>
  </w:num>
  <w:num w:numId="21">
    <w:abstractNumId w:val="20"/>
  </w:num>
  <w:num w:numId="22">
    <w:abstractNumId w:val="4"/>
  </w:num>
  <w:num w:numId="23">
    <w:abstractNumId w:val="33"/>
  </w:num>
  <w:num w:numId="24">
    <w:abstractNumId w:val="1"/>
  </w:num>
  <w:num w:numId="25">
    <w:abstractNumId w:val="28"/>
  </w:num>
  <w:num w:numId="26">
    <w:abstractNumId w:val="18"/>
  </w:num>
  <w:num w:numId="27">
    <w:abstractNumId w:val="29"/>
  </w:num>
  <w:num w:numId="28">
    <w:abstractNumId w:val="12"/>
  </w:num>
  <w:num w:numId="29">
    <w:abstractNumId w:val="11"/>
  </w:num>
  <w:num w:numId="30">
    <w:abstractNumId w:val="34"/>
  </w:num>
  <w:num w:numId="31">
    <w:abstractNumId w:val="32"/>
  </w:num>
  <w:num w:numId="32">
    <w:abstractNumId w:val="25"/>
  </w:num>
  <w:num w:numId="33">
    <w:abstractNumId w:val="31"/>
  </w:num>
  <w:num w:numId="34">
    <w:abstractNumId w:val="17"/>
  </w:num>
  <w:num w:numId="35">
    <w:abstractNumId w:val="5"/>
  </w:num>
  <w:num w:numId="36">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83"/>
    <w:rsid w:val="00001B78"/>
    <w:rsid w:val="000027F4"/>
    <w:rsid w:val="0000566A"/>
    <w:rsid w:val="00006AC6"/>
    <w:rsid w:val="00006B28"/>
    <w:rsid w:val="00007E62"/>
    <w:rsid w:val="00011AFE"/>
    <w:rsid w:val="00013116"/>
    <w:rsid w:val="00014113"/>
    <w:rsid w:val="000170FA"/>
    <w:rsid w:val="00021E30"/>
    <w:rsid w:val="00024066"/>
    <w:rsid w:val="00025D0A"/>
    <w:rsid w:val="0003013B"/>
    <w:rsid w:val="00035D58"/>
    <w:rsid w:val="0003689A"/>
    <w:rsid w:val="00037D35"/>
    <w:rsid w:val="000417B6"/>
    <w:rsid w:val="00041930"/>
    <w:rsid w:val="00043FCC"/>
    <w:rsid w:val="00044D96"/>
    <w:rsid w:val="00045A0A"/>
    <w:rsid w:val="0005161C"/>
    <w:rsid w:val="00055FD5"/>
    <w:rsid w:val="00065885"/>
    <w:rsid w:val="000660A4"/>
    <w:rsid w:val="00070504"/>
    <w:rsid w:val="000723B0"/>
    <w:rsid w:val="00072B4C"/>
    <w:rsid w:val="00080128"/>
    <w:rsid w:val="000A0F6F"/>
    <w:rsid w:val="000A1580"/>
    <w:rsid w:val="000A1868"/>
    <w:rsid w:val="000A38AD"/>
    <w:rsid w:val="000B59C6"/>
    <w:rsid w:val="000B7AAA"/>
    <w:rsid w:val="000C00F4"/>
    <w:rsid w:val="000C6BA5"/>
    <w:rsid w:val="000D053A"/>
    <w:rsid w:val="000D0CD6"/>
    <w:rsid w:val="000D19D2"/>
    <w:rsid w:val="000D20C0"/>
    <w:rsid w:val="000D5811"/>
    <w:rsid w:val="000D65AD"/>
    <w:rsid w:val="000E39A4"/>
    <w:rsid w:val="000E3DC8"/>
    <w:rsid w:val="000E739B"/>
    <w:rsid w:val="000F4819"/>
    <w:rsid w:val="000F56E6"/>
    <w:rsid w:val="00110395"/>
    <w:rsid w:val="001123CB"/>
    <w:rsid w:val="001226C2"/>
    <w:rsid w:val="00125A2F"/>
    <w:rsid w:val="0013035E"/>
    <w:rsid w:val="00130930"/>
    <w:rsid w:val="00131D3B"/>
    <w:rsid w:val="00132C96"/>
    <w:rsid w:val="001457F5"/>
    <w:rsid w:val="00145F53"/>
    <w:rsid w:val="00147C60"/>
    <w:rsid w:val="0015034A"/>
    <w:rsid w:val="00150CBA"/>
    <w:rsid w:val="001675B3"/>
    <w:rsid w:val="001702EC"/>
    <w:rsid w:val="00171269"/>
    <w:rsid w:val="001725F7"/>
    <w:rsid w:val="0017305A"/>
    <w:rsid w:val="0017626A"/>
    <w:rsid w:val="00176E30"/>
    <w:rsid w:val="00180125"/>
    <w:rsid w:val="00185CD6"/>
    <w:rsid w:val="001925A2"/>
    <w:rsid w:val="0019472B"/>
    <w:rsid w:val="0019550F"/>
    <w:rsid w:val="001A3C70"/>
    <w:rsid w:val="001A6E3A"/>
    <w:rsid w:val="001B1013"/>
    <w:rsid w:val="001B23CB"/>
    <w:rsid w:val="001B4B32"/>
    <w:rsid w:val="001B58DB"/>
    <w:rsid w:val="001B656F"/>
    <w:rsid w:val="001C2227"/>
    <w:rsid w:val="001C2807"/>
    <w:rsid w:val="001C2A72"/>
    <w:rsid w:val="001C433E"/>
    <w:rsid w:val="001C52CC"/>
    <w:rsid w:val="001C7EE0"/>
    <w:rsid w:val="001D2743"/>
    <w:rsid w:val="001E0E6A"/>
    <w:rsid w:val="001E6B74"/>
    <w:rsid w:val="001F4B9D"/>
    <w:rsid w:val="002003DC"/>
    <w:rsid w:val="00200616"/>
    <w:rsid w:val="00203C00"/>
    <w:rsid w:val="00203C61"/>
    <w:rsid w:val="002052DD"/>
    <w:rsid w:val="0021087C"/>
    <w:rsid w:val="00211029"/>
    <w:rsid w:val="0021378A"/>
    <w:rsid w:val="002159BB"/>
    <w:rsid w:val="00217191"/>
    <w:rsid w:val="00231F3E"/>
    <w:rsid w:val="00234129"/>
    <w:rsid w:val="00237788"/>
    <w:rsid w:val="00237D63"/>
    <w:rsid w:val="002422F8"/>
    <w:rsid w:val="002437C7"/>
    <w:rsid w:val="00243EC8"/>
    <w:rsid w:val="00244D55"/>
    <w:rsid w:val="00245B1A"/>
    <w:rsid w:val="00254F54"/>
    <w:rsid w:val="00255BAC"/>
    <w:rsid w:val="00256480"/>
    <w:rsid w:val="002576C9"/>
    <w:rsid w:val="00260142"/>
    <w:rsid w:val="00260966"/>
    <w:rsid w:val="00262617"/>
    <w:rsid w:val="0026415A"/>
    <w:rsid w:val="0027664C"/>
    <w:rsid w:val="00283548"/>
    <w:rsid w:val="0028634C"/>
    <w:rsid w:val="00292114"/>
    <w:rsid w:val="00292CB6"/>
    <w:rsid w:val="00293087"/>
    <w:rsid w:val="002A423B"/>
    <w:rsid w:val="002A7E58"/>
    <w:rsid w:val="002B136A"/>
    <w:rsid w:val="002B31B4"/>
    <w:rsid w:val="002B5CAB"/>
    <w:rsid w:val="002C0112"/>
    <w:rsid w:val="002C426B"/>
    <w:rsid w:val="002C7D04"/>
    <w:rsid w:val="002D0BB8"/>
    <w:rsid w:val="002D6E83"/>
    <w:rsid w:val="002E33F6"/>
    <w:rsid w:val="002F2ED5"/>
    <w:rsid w:val="002F35EA"/>
    <w:rsid w:val="002F6A51"/>
    <w:rsid w:val="002F7A3B"/>
    <w:rsid w:val="0030296C"/>
    <w:rsid w:val="00302D2C"/>
    <w:rsid w:val="00304A8E"/>
    <w:rsid w:val="003146D3"/>
    <w:rsid w:val="00317678"/>
    <w:rsid w:val="003266B8"/>
    <w:rsid w:val="0032785D"/>
    <w:rsid w:val="0033439B"/>
    <w:rsid w:val="00336AFB"/>
    <w:rsid w:val="003405BF"/>
    <w:rsid w:val="00351406"/>
    <w:rsid w:val="00353578"/>
    <w:rsid w:val="00353FAE"/>
    <w:rsid w:val="00366D5A"/>
    <w:rsid w:val="0036770F"/>
    <w:rsid w:val="0037092C"/>
    <w:rsid w:val="00370A20"/>
    <w:rsid w:val="00381D99"/>
    <w:rsid w:val="00382A7C"/>
    <w:rsid w:val="00383926"/>
    <w:rsid w:val="00385B10"/>
    <w:rsid w:val="00390CAC"/>
    <w:rsid w:val="00390D3D"/>
    <w:rsid w:val="00396297"/>
    <w:rsid w:val="00396CF1"/>
    <w:rsid w:val="003A164B"/>
    <w:rsid w:val="003A16C3"/>
    <w:rsid w:val="003A6523"/>
    <w:rsid w:val="003A6D95"/>
    <w:rsid w:val="003A7209"/>
    <w:rsid w:val="003A7B87"/>
    <w:rsid w:val="003A7D02"/>
    <w:rsid w:val="003B1DC7"/>
    <w:rsid w:val="003B40B5"/>
    <w:rsid w:val="003B4A35"/>
    <w:rsid w:val="003C49A6"/>
    <w:rsid w:val="003C4A60"/>
    <w:rsid w:val="003C4C6A"/>
    <w:rsid w:val="003C4D64"/>
    <w:rsid w:val="003E29F8"/>
    <w:rsid w:val="003E706E"/>
    <w:rsid w:val="003F06B3"/>
    <w:rsid w:val="004002C1"/>
    <w:rsid w:val="004039CA"/>
    <w:rsid w:val="00410AAD"/>
    <w:rsid w:val="00423BB6"/>
    <w:rsid w:val="00424BEB"/>
    <w:rsid w:val="0042521A"/>
    <w:rsid w:val="00426FEF"/>
    <w:rsid w:val="00430D83"/>
    <w:rsid w:val="00436D4C"/>
    <w:rsid w:val="00437F75"/>
    <w:rsid w:val="00442487"/>
    <w:rsid w:val="00446960"/>
    <w:rsid w:val="004475A6"/>
    <w:rsid w:val="00455BB4"/>
    <w:rsid w:val="004632D0"/>
    <w:rsid w:val="00464B6A"/>
    <w:rsid w:val="00464F3B"/>
    <w:rsid w:val="0046704B"/>
    <w:rsid w:val="004710A4"/>
    <w:rsid w:val="004727C6"/>
    <w:rsid w:val="004774E0"/>
    <w:rsid w:val="00483E0E"/>
    <w:rsid w:val="004856AA"/>
    <w:rsid w:val="00491EB2"/>
    <w:rsid w:val="004924C8"/>
    <w:rsid w:val="00495DF0"/>
    <w:rsid w:val="004A4E40"/>
    <w:rsid w:val="004A5E10"/>
    <w:rsid w:val="004A6BA6"/>
    <w:rsid w:val="004A700D"/>
    <w:rsid w:val="004B61AE"/>
    <w:rsid w:val="004B643F"/>
    <w:rsid w:val="004B704B"/>
    <w:rsid w:val="004C0802"/>
    <w:rsid w:val="004C4B23"/>
    <w:rsid w:val="004C57AC"/>
    <w:rsid w:val="004C73F7"/>
    <w:rsid w:val="004D6D10"/>
    <w:rsid w:val="004E193F"/>
    <w:rsid w:val="004E667E"/>
    <w:rsid w:val="004F1D31"/>
    <w:rsid w:val="004F41B6"/>
    <w:rsid w:val="004F790B"/>
    <w:rsid w:val="00500228"/>
    <w:rsid w:val="0050132C"/>
    <w:rsid w:val="005015AE"/>
    <w:rsid w:val="00506054"/>
    <w:rsid w:val="00507D13"/>
    <w:rsid w:val="005105B5"/>
    <w:rsid w:val="00515BBD"/>
    <w:rsid w:val="00535AF9"/>
    <w:rsid w:val="005426CE"/>
    <w:rsid w:val="005429B6"/>
    <w:rsid w:val="00554AD5"/>
    <w:rsid w:val="0055647A"/>
    <w:rsid w:val="00557F2B"/>
    <w:rsid w:val="0056540A"/>
    <w:rsid w:val="00565EAD"/>
    <w:rsid w:val="005665F9"/>
    <w:rsid w:val="00574045"/>
    <w:rsid w:val="005777DD"/>
    <w:rsid w:val="0057784C"/>
    <w:rsid w:val="00581D6A"/>
    <w:rsid w:val="005820BB"/>
    <w:rsid w:val="00585555"/>
    <w:rsid w:val="00590753"/>
    <w:rsid w:val="0059181D"/>
    <w:rsid w:val="00595AE7"/>
    <w:rsid w:val="005A359F"/>
    <w:rsid w:val="005A6372"/>
    <w:rsid w:val="005A7329"/>
    <w:rsid w:val="005B4E2D"/>
    <w:rsid w:val="005C10EE"/>
    <w:rsid w:val="005C53E3"/>
    <w:rsid w:val="005C5477"/>
    <w:rsid w:val="005C6913"/>
    <w:rsid w:val="005C7B5A"/>
    <w:rsid w:val="005D1196"/>
    <w:rsid w:val="005E31DC"/>
    <w:rsid w:val="005F44D5"/>
    <w:rsid w:val="005F5D73"/>
    <w:rsid w:val="0060630B"/>
    <w:rsid w:val="00607853"/>
    <w:rsid w:val="006107F1"/>
    <w:rsid w:val="00621409"/>
    <w:rsid w:val="00622433"/>
    <w:rsid w:val="00624535"/>
    <w:rsid w:val="00630013"/>
    <w:rsid w:val="006325E0"/>
    <w:rsid w:val="00632999"/>
    <w:rsid w:val="00633F34"/>
    <w:rsid w:val="00636C30"/>
    <w:rsid w:val="00641FF5"/>
    <w:rsid w:val="00646279"/>
    <w:rsid w:val="00650E2C"/>
    <w:rsid w:val="006651AC"/>
    <w:rsid w:val="0066613D"/>
    <w:rsid w:val="00667060"/>
    <w:rsid w:val="00675314"/>
    <w:rsid w:val="006812E4"/>
    <w:rsid w:val="00681A03"/>
    <w:rsid w:val="0068364C"/>
    <w:rsid w:val="0068508A"/>
    <w:rsid w:val="00685DD7"/>
    <w:rsid w:val="006907C7"/>
    <w:rsid w:val="00693522"/>
    <w:rsid w:val="00693E0A"/>
    <w:rsid w:val="006942DA"/>
    <w:rsid w:val="00696C5C"/>
    <w:rsid w:val="006A54BC"/>
    <w:rsid w:val="006B094D"/>
    <w:rsid w:val="006B5414"/>
    <w:rsid w:val="006B5CE7"/>
    <w:rsid w:val="006B69AA"/>
    <w:rsid w:val="006C0FC8"/>
    <w:rsid w:val="006C3CE1"/>
    <w:rsid w:val="006D00E6"/>
    <w:rsid w:val="006D0EE4"/>
    <w:rsid w:val="006D2009"/>
    <w:rsid w:val="006D5E71"/>
    <w:rsid w:val="006D605C"/>
    <w:rsid w:val="006E2CBC"/>
    <w:rsid w:val="006E3768"/>
    <w:rsid w:val="006E3885"/>
    <w:rsid w:val="006E47CD"/>
    <w:rsid w:val="006E4B0D"/>
    <w:rsid w:val="006E536A"/>
    <w:rsid w:val="006F3CE1"/>
    <w:rsid w:val="006F643E"/>
    <w:rsid w:val="0070288F"/>
    <w:rsid w:val="0071409C"/>
    <w:rsid w:val="00716F99"/>
    <w:rsid w:val="0071752D"/>
    <w:rsid w:val="00721133"/>
    <w:rsid w:val="0072641C"/>
    <w:rsid w:val="007275B2"/>
    <w:rsid w:val="00730CF2"/>
    <w:rsid w:val="00733386"/>
    <w:rsid w:val="007376E5"/>
    <w:rsid w:val="007402F9"/>
    <w:rsid w:val="00740537"/>
    <w:rsid w:val="00743A53"/>
    <w:rsid w:val="0074553F"/>
    <w:rsid w:val="0074590B"/>
    <w:rsid w:val="007552DC"/>
    <w:rsid w:val="007567C1"/>
    <w:rsid w:val="007568BD"/>
    <w:rsid w:val="00761936"/>
    <w:rsid w:val="007644DE"/>
    <w:rsid w:val="007651A1"/>
    <w:rsid w:val="00765D69"/>
    <w:rsid w:val="007737B0"/>
    <w:rsid w:val="00773CF0"/>
    <w:rsid w:val="0078043D"/>
    <w:rsid w:val="0078072B"/>
    <w:rsid w:val="00781EFB"/>
    <w:rsid w:val="00784F19"/>
    <w:rsid w:val="007854C5"/>
    <w:rsid w:val="00785D9B"/>
    <w:rsid w:val="00787DA5"/>
    <w:rsid w:val="00787F6E"/>
    <w:rsid w:val="00792CD4"/>
    <w:rsid w:val="00794C1D"/>
    <w:rsid w:val="007A07C6"/>
    <w:rsid w:val="007B261C"/>
    <w:rsid w:val="007B268D"/>
    <w:rsid w:val="007B4F41"/>
    <w:rsid w:val="007B5EEC"/>
    <w:rsid w:val="007D2194"/>
    <w:rsid w:val="007D6FD3"/>
    <w:rsid w:val="007E0F42"/>
    <w:rsid w:val="007E5397"/>
    <w:rsid w:val="007E63FF"/>
    <w:rsid w:val="00802239"/>
    <w:rsid w:val="00813916"/>
    <w:rsid w:val="0081722A"/>
    <w:rsid w:val="008205C9"/>
    <w:rsid w:val="00824D01"/>
    <w:rsid w:val="008334C6"/>
    <w:rsid w:val="008338C0"/>
    <w:rsid w:val="0084621B"/>
    <w:rsid w:val="00846547"/>
    <w:rsid w:val="0085394C"/>
    <w:rsid w:val="008551DF"/>
    <w:rsid w:val="00857221"/>
    <w:rsid w:val="00864B29"/>
    <w:rsid w:val="0086555C"/>
    <w:rsid w:val="008745E6"/>
    <w:rsid w:val="00875830"/>
    <w:rsid w:val="008768BA"/>
    <w:rsid w:val="008807E6"/>
    <w:rsid w:val="008819A8"/>
    <w:rsid w:val="008848BD"/>
    <w:rsid w:val="00887F2A"/>
    <w:rsid w:val="0089114C"/>
    <w:rsid w:val="00893BC6"/>
    <w:rsid w:val="00896AD0"/>
    <w:rsid w:val="008A2309"/>
    <w:rsid w:val="008A5938"/>
    <w:rsid w:val="008A7695"/>
    <w:rsid w:val="008B0FCA"/>
    <w:rsid w:val="008B3EDF"/>
    <w:rsid w:val="008B4078"/>
    <w:rsid w:val="008B485F"/>
    <w:rsid w:val="008C3070"/>
    <w:rsid w:val="008C6779"/>
    <w:rsid w:val="008C7D7C"/>
    <w:rsid w:val="008D5023"/>
    <w:rsid w:val="008E0952"/>
    <w:rsid w:val="008E43F9"/>
    <w:rsid w:val="008E4521"/>
    <w:rsid w:val="008E6F0A"/>
    <w:rsid w:val="008F041E"/>
    <w:rsid w:val="008F1ACC"/>
    <w:rsid w:val="008F5331"/>
    <w:rsid w:val="008F7F72"/>
    <w:rsid w:val="00911044"/>
    <w:rsid w:val="009204D2"/>
    <w:rsid w:val="00922DD3"/>
    <w:rsid w:val="00930DF5"/>
    <w:rsid w:val="00937A25"/>
    <w:rsid w:val="00960EE1"/>
    <w:rsid w:val="00966020"/>
    <w:rsid w:val="00966CF3"/>
    <w:rsid w:val="00967F09"/>
    <w:rsid w:val="00973396"/>
    <w:rsid w:val="00980DA2"/>
    <w:rsid w:val="00983469"/>
    <w:rsid w:val="00983AD2"/>
    <w:rsid w:val="009875AD"/>
    <w:rsid w:val="00991502"/>
    <w:rsid w:val="009922A5"/>
    <w:rsid w:val="00992EC9"/>
    <w:rsid w:val="00994993"/>
    <w:rsid w:val="009A043C"/>
    <w:rsid w:val="009A0BBB"/>
    <w:rsid w:val="009A2D59"/>
    <w:rsid w:val="009A6F4B"/>
    <w:rsid w:val="009B10F0"/>
    <w:rsid w:val="009B45C2"/>
    <w:rsid w:val="009B4AA7"/>
    <w:rsid w:val="009B4C25"/>
    <w:rsid w:val="009B5520"/>
    <w:rsid w:val="009C184C"/>
    <w:rsid w:val="009C7A73"/>
    <w:rsid w:val="009D1093"/>
    <w:rsid w:val="009E1142"/>
    <w:rsid w:val="009F2D4B"/>
    <w:rsid w:val="009F32AF"/>
    <w:rsid w:val="009F6A5B"/>
    <w:rsid w:val="00A02294"/>
    <w:rsid w:val="00A046AD"/>
    <w:rsid w:val="00A0557D"/>
    <w:rsid w:val="00A10F70"/>
    <w:rsid w:val="00A14988"/>
    <w:rsid w:val="00A20DD7"/>
    <w:rsid w:val="00A21F00"/>
    <w:rsid w:val="00A31E29"/>
    <w:rsid w:val="00A420CD"/>
    <w:rsid w:val="00A423B6"/>
    <w:rsid w:val="00A432EC"/>
    <w:rsid w:val="00A468E2"/>
    <w:rsid w:val="00A473B8"/>
    <w:rsid w:val="00A47934"/>
    <w:rsid w:val="00A52EEB"/>
    <w:rsid w:val="00A545DC"/>
    <w:rsid w:val="00A56F00"/>
    <w:rsid w:val="00A61672"/>
    <w:rsid w:val="00A642B6"/>
    <w:rsid w:val="00A65249"/>
    <w:rsid w:val="00A65C5C"/>
    <w:rsid w:val="00A66ED0"/>
    <w:rsid w:val="00A70ACD"/>
    <w:rsid w:val="00A74FFA"/>
    <w:rsid w:val="00A751C6"/>
    <w:rsid w:val="00A770E0"/>
    <w:rsid w:val="00A808F0"/>
    <w:rsid w:val="00A85D14"/>
    <w:rsid w:val="00A91621"/>
    <w:rsid w:val="00A92BEA"/>
    <w:rsid w:val="00AA0718"/>
    <w:rsid w:val="00AA489A"/>
    <w:rsid w:val="00AA74F8"/>
    <w:rsid w:val="00AB0191"/>
    <w:rsid w:val="00AB2166"/>
    <w:rsid w:val="00AB3B36"/>
    <w:rsid w:val="00AB6130"/>
    <w:rsid w:val="00AB66E0"/>
    <w:rsid w:val="00AC354C"/>
    <w:rsid w:val="00AC4E3A"/>
    <w:rsid w:val="00AD094D"/>
    <w:rsid w:val="00AD1113"/>
    <w:rsid w:val="00AE0B23"/>
    <w:rsid w:val="00AE46F7"/>
    <w:rsid w:val="00AE4746"/>
    <w:rsid w:val="00AF1BAC"/>
    <w:rsid w:val="00AF1E2A"/>
    <w:rsid w:val="00AF5497"/>
    <w:rsid w:val="00AF728D"/>
    <w:rsid w:val="00B0152E"/>
    <w:rsid w:val="00B03CDD"/>
    <w:rsid w:val="00B05782"/>
    <w:rsid w:val="00B062F9"/>
    <w:rsid w:val="00B07ECF"/>
    <w:rsid w:val="00B10807"/>
    <w:rsid w:val="00B17594"/>
    <w:rsid w:val="00B21FAF"/>
    <w:rsid w:val="00B22635"/>
    <w:rsid w:val="00B2405D"/>
    <w:rsid w:val="00B240C9"/>
    <w:rsid w:val="00B24DAE"/>
    <w:rsid w:val="00B26B6A"/>
    <w:rsid w:val="00B316D9"/>
    <w:rsid w:val="00B37CE6"/>
    <w:rsid w:val="00B40D42"/>
    <w:rsid w:val="00B40F84"/>
    <w:rsid w:val="00B41A30"/>
    <w:rsid w:val="00B41BA8"/>
    <w:rsid w:val="00B42AD2"/>
    <w:rsid w:val="00B4408B"/>
    <w:rsid w:val="00B63831"/>
    <w:rsid w:val="00B64BA1"/>
    <w:rsid w:val="00B66DAE"/>
    <w:rsid w:val="00B73E6B"/>
    <w:rsid w:val="00B757AB"/>
    <w:rsid w:val="00B75A0D"/>
    <w:rsid w:val="00B83873"/>
    <w:rsid w:val="00B85645"/>
    <w:rsid w:val="00B85DF6"/>
    <w:rsid w:val="00B86498"/>
    <w:rsid w:val="00B8795F"/>
    <w:rsid w:val="00B91F99"/>
    <w:rsid w:val="00BA0B49"/>
    <w:rsid w:val="00BA2253"/>
    <w:rsid w:val="00BA2B11"/>
    <w:rsid w:val="00BA4B11"/>
    <w:rsid w:val="00BA4B7C"/>
    <w:rsid w:val="00BB157F"/>
    <w:rsid w:val="00BB2B8B"/>
    <w:rsid w:val="00BB70CF"/>
    <w:rsid w:val="00BC0CCA"/>
    <w:rsid w:val="00BC0F7C"/>
    <w:rsid w:val="00BC391E"/>
    <w:rsid w:val="00BC4A24"/>
    <w:rsid w:val="00BC4B33"/>
    <w:rsid w:val="00BC5FE3"/>
    <w:rsid w:val="00BC7C96"/>
    <w:rsid w:val="00BD0BDC"/>
    <w:rsid w:val="00BD1528"/>
    <w:rsid w:val="00BD4D08"/>
    <w:rsid w:val="00BD5427"/>
    <w:rsid w:val="00BD5934"/>
    <w:rsid w:val="00BD6F62"/>
    <w:rsid w:val="00BD79E3"/>
    <w:rsid w:val="00BD7D0A"/>
    <w:rsid w:val="00BE0060"/>
    <w:rsid w:val="00BE29F5"/>
    <w:rsid w:val="00BE2E4D"/>
    <w:rsid w:val="00BE2F50"/>
    <w:rsid w:val="00BE34CF"/>
    <w:rsid w:val="00BE77CB"/>
    <w:rsid w:val="00BF0455"/>
    <w:rsid w:val="00BF17B8"/>
    <w:rsid w:val="00C02DCF"/>
    <w:rsid w:val="00C07B46"/>
    <w:rsid w:val="00C11F16"/>
    <w:rsid w:val="00C15CDC"/>
    <w:rsid w:val="00C16E36"/>
    <w:rsid w:val="00C25AD4"/>
    <w:rsid w:val="00C304E8"/>
    <w:rsid w:val="00C313CC"/>
    <w:rsid w:val="00C42A3F"/>
    <w:rsid w:val="00C433B9"/>
    <w:rsid w:val="00C520A6"/>
    <w:rsid w:val="00C56CC9"/>
    <w:rsid w:val="00C57FA9"/>
    <w:rsid w:val="00C614DA"/>
    <w:rsid w:val="00C63D31"/>
    <w:rsid w:val="00C8662E"/>
    <w:rsid w:val="00C93FF3"/>
    <w:rsid w:val="00C94C1E"/>
    <w:rsid w:val="00C97F02"/>
    <w:rsid w:val="00CA1E05"/>
    <w:rsid w:val="00CA1F90"/>
    <w:rsid w:val="00CA4F92"/>
    <w:rsid w:val="00CA5AC3"/>
    <w:rsid w:val="00CA5C76"/>
    <w:rsid w:val="00CA6715"/>
    <w:rsid w:val="00CB078E"/>
    <w:rsid w:val="00CB0C95"/>
    <w:rsid w:val="00CB24E8"/>
    <w:rsid w:val="00CB53A0"/>
    <w:rsid w:val="00CC1A67"/>
    <w:rsid w:val="00CC3F2E"/>
    <w:rsid w:val="00CC6D21"/>
    <w:rsid w:val="00CD0322"/>
    <w:rsid w:val="00CD3566"/>
    <w:rsid w:val="00CF108B"/>
    <w:rsid w:val="00CF2958"/>
    <w:rsid w:val="00D02A92"/>
    <w:rsid w:val="00D04113"/>
    <w:rsid w:val="00D0799F"/>
    <w:rsid w:val="00D1018C"/>
    <w:rsid w:val="00D10AF9"/>
    <w:rsid w:val="00D11ECB"/>
    <w:rsid w:val="00D2399D"/>
    <w:rsid w:val="00D2706D"/>
    <w:rsid w:val="00D3163E"/>
    <w:rsid w:val="00D36F01"/>
    <w:rsid w:val="00D51C63"/>
    <w:rsid w:val="00D56A14"/>
    <w:rsid w:val="00D57DAD"/>
    <w:rsid w:val="00D601A1"/>
    <w:rsid w:val="00D6358F"/>
    <w:rsid w:val="00D703CC"/>
    <w:rsid w:val="00D75E58"/>
    <w:rsid w:val="00D82FBD"/>
    <w:rsid w:val="00D84695"/>
    <w:rsid w:val="00D84A58"/>
    <w:rsid w:val="00DA5874"/>
    <w:rsid w:val="00DA7211"/>
    <w:rsid w:val="00DB2992"/>
    <w:rsid w:val="00DB4958"/>
    <w:rsid w:val="00DC11F9"/>
    <w:rsid w:val="00DC43E9"/>
    <w:rsid w:val="00DC4FFD"/>
    <w:rsid w:val="00DE1048"/>
    <w:rsid w:val="00DE31C7"/>
    <w:rsid w:val="00DE3469"/>
    <w:rsid w:val="00DE355B"/>
    <w:rsid w:val="00DF1059"/>
    <w:rsid w:val="00DF4617"/>
    <w:rsid w:val="00DF49D5"/>
    <w:rsid w:val="00DF66EB"/>
    <w:rsid w:val="00DF7C20"/>
    <w:rsid w:val="00E014C5"/>
    <w:rsid w:val="00E023A6"/>
    <w:rsid w:val="00E0250E"/>
    <w:rsid w:val="00E07E6A"/>
    <w:rsid w:val="00E11BA5"/>
    <w:rsid w:val="00E171E4"/>
    <w:rsid w:val="00E2164A"/>
    <w:rsid w:val="00E218FD"/>
    <w:rsid w:val="00E21EB9"/>
    <w:rsid w:val="00E24CF4"/>
    <w:rsid w:val="00E27C06"/>
    <w:rsid w:val="00E31AB4"/>
    <w:rsid w:val="00E3356B"/>
    <w:rsid w:val="00E354D6"/>
    <w:rsid w:val="00E373E8"/>
    <w:rsid w:val="00E43110"/>
    <w:rsid w:val="00E454BF"/>
    <w:rsid w:val="00E50BE1"/>
    <w:rsid w:val="00E52FB8"/>
    <w:rsid w:val="00E53511"/>
    <w:rsid w:val="00E567C9"/>
    <w:rsid w:val="00E57E0B"/>
    <w:rsid w:val="00E63264"/>
    <w:rsid w:val="00E637B0"/>
    <w:rsid w:val="00E6431E"/>
    <w:rsid w:val="00E675FE"/>
    <w:rsid w:val="00E703FA"/>
    <w:rsid w:val="00E71701"/>
    <w:rsid w:val="00E73C6B"/>
    <w:rsid w:val="00E779A0"/>
    <w:rsid w:val="00E82E84"/>
    <w:rsid w:val="00E83404"/>
    <w:rsid w:val="00E94BD2"/>
    <w:rsid w:val="00E9535A"/>
    <w:rsid w:val="00E954E0"/>
    <w:rsid w:val="00EA0373"/>
    <w:rsid w:val="00EA3274"/>
    <w:rsid w:val="00EA36CF"/>
    <w:rsid w:val="00EA42E6"/>
    <w:rsid w:val="00EA78A0"/>
    <w:rsid w:val="00EA7987"/>
    <w:rsid w:val="00EB169E"/>
    <w:rsid w:val="00EB28A7"/>
    <w:rsid w:val="00EB3F65"/>
    <w:rsid w:val="00EB56C4"/>
    <w:rsid w:val="00EC73FE"/>
    <w:rsid w:val="00ED363E"/>
    <w:rsid w:val="00ED5642"/>
    <w:rsid w:val="00EE0F0D"/>
    <w:rsid w:val="00EE4AF7"/>
    <w:rsid w:val="00EE5D4B"/>
    <w:rsid w:val="00EE6679"/>
    <w:rsid w:val="00EE7D92"/>
    <w:rsid w:val="00EF0986"/>
    <w:rsid w:val="00EF1FF1"/>
    <w:rsid w:val="00EF3720"/>
    <w:rsid w:val="00EF58AB"/>
    <w:rsid w:val="00F01122"/>
    <w:rsid w:val="00F02193"/>
    <w:rsid w:val="00F0354A"/>
    <w:rsid w:val="00F04C1F"/>
    <w:rsid w:val="00F10369"/>
    <w:rsid w:val="00F10D69"/>
    <w:rsid w:val="00F132A8"/>
    <w:rsid w:val="00F1515E"/>
    <w:rsid w:val="00F1567E"/>
    <w:rsid w:val="00F177DB"/>
    <w:rsid w:val="00F21877"/>
    <w:rsid w:val="00F2218F"/>
    <w:rsid w:val="00F26910"/>
    <w:rsid w:val="00F41906"/>
    <w:rsid w:val="00F44E9A"/>
    <w:rsid w:val="00F515F5"/>
    <w:rsid w:val="00F57FA7"/>
    <w:rsid w:val="00F61060"/>
    <w:rsid w:val="00F65295"/>
    <w:rsid w:val="00F65C8B"/>
    <w:rsid w:val="00F65D66"/>
    <w:rsid w:val="00F66691"/>
    <w:rsid w:val="00F74BEC"/>
    <w:rsid w:val="00F756C8"/>
    <w:rsid w:val="00F77CE6"/>
    <w:rsid w:val="00F83349"/>
    <w:rsid w:val="00F8459B"/>
    <w:rsid w:val="00F84679"/>
    <w:rsid w:val="00F95C90"/>
    <w:rsid w:val="00FA00D6"/>
    <w:rsid w:val="00FA5C56"/>
    <w:rsid w:val="00FB153F"/>
    <w:rsid w:val="00FB4905"/>
    <w:rsid w:val="00FB54FC"/>
    <w:rsid w:val="00FB5EB9"/>
    <w:rsid w:val="00FC1AA2"/>
    <w:rsid w:val="00FC3B4D"/>
    <w:rsid w:val="00FC572D"/>
    <w:rsid w:val="00FD7EF2"/>
    <w:rsid w:val="00FE49B1"/>
    <w:rsid w:val="00FE6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49BE"/>
  <w15:docId w15:val="{6FF069D1-6AFF-4875-9856-0FC993F8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5AF9"/>
    <w:pPr>
      <w:spacing w:before="120" w:after="120" w:line="240" w:lineRule="auto"/>
    </w:pPr>
  </w:style>
  <w:style w:type="paragraph" w:styleId="Nagwek1">
    <w:name w:val="heading 1"/>
    <w:basedOn w:val="Normalny"/>
    <w:next w:val="Normalny"/>
    <w:link w:val="Nagwek1Znak"/>
    <w:uiPriority w:val="9"/>
    <w:qFormat/>
    <w:rsid w:val="00DF4617"/>
    <w:pPr>
      <w:numPr>
        <w:numId w:val="1"/>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1"/>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1"/>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1"/>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1"/>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1"/>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1"/>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1"/>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uiPriority w:val="22"/>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1"/>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3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A423B6"/>
    <w:rPr>
      <w:color w:val="605E5C"/>
      <w:shd w:val="clear" w:color="auto" w:fill="E1DFDD"/>
    </w:rPr>
  </w:style>
  <w:style w:type="character" w:customStyle="1" w:styleId="UnresolvedMention">
    <w:name w:val="Unresolved Mention"/>
    <w:basedOn w:val="Domylnaczcionkaakapitu"/>
    <w:uiPriority w:val="99"/>
    <w:semiHidden/>
    <w:unhideWhenUsed/>
    <w:rsid w:val="00065885"/>
    <w:rPr>
      <w:color w:val="605E5C"/>
      <w:shd w:val="clear" w:color="auto" w:fill="E1DFDD"/>
    </w:rPr>
  </w:style>
  <w:style w:type="paragraph" w:customStyle="1" w:styleId="Z1-Tytuzacznika">
    <w:name w:val="Z1 - Tytuł załącznika"/>
    <w:rsid w:val="000A1868"/>
    <w:pPr>
      <w:keepNext/>
      <w:widowControl w:val="0"/>
      <w:tabs>
        <w:tab w:val="right" w:leader="dot" w:pos="9072"/>
      </w:tabs>
      <w:suppressAutoHyphens/>
      <w:autoSpaceDE w:val="0"/>
      <w:autoSpaceDN w:val="0"/>
      <w:spacing w:before="0" w:after="0" w:line="240" w:lineRule="atLeast"/>
      <w:jc w:val="center"/>
      <w:textAlignment w:val="baseline"/>
    </w:pPr>
    <w:rPr>
      <w:rFonts w:ascii="Arial" w:eastAsia="Times New Roman" w:hAnsi="Arial" w:cs="Arial"/>
      <w:b/>
      <w:bCs/>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4697479">
          <w:marLeft w:val="0"/>
          <w:marRight w:val="0"/>
          <w:marTop w:val="0"/>
          <w:marBottom w:val="0"/>
          <w:divBdr>
            <w:top w:val="none" w:sz="0" w:space="0" w:color="auto"/>
            <w:left w:val="none" w:sz="0" w:space="0" w:color="auto"/>
            <w:bottom w:val="none" w:sz="0" w:space="0" w:color="auto"/>
            <w:right w:val="none" w:sz="0" w:space="0" w:color="auto"/>
          </w:divBdr>
        </w:div>
        <w:div w:id="395592446">
          <w:marLeft w:val="0"/>
          <w:marRight w:val="0"/>
          <w:marTop w:val="0"/>
          <w:marBottom w:val="0"/>
          <w:divBdr>
            <w:top w:val="none" w:sz="0" w:space="0" w:color="auto"/>
            <w:left w:val="none" w:sz="0" w:space="0" w:color="auto"/>
            <w:bottom w:val="none" w:sz="0" w:space="0" w:color="auto"/>
            <w:right w:val="none" w:sz="0" w:space="0" w:color="auto"/>
          </w:divBdr>
        </w:div>
      </w:divsChild>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
        <w:div w:id="1535803196">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20894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zetargi@nozdrzec.pl" TargetMode="External"/><Relationship Id="rId17" Type="http://schemas.openxmlformats.org/officeDocument/2006/relationships/hyperlink" Target="https://bazakonkurencyjnosci.funduszeeuropejskie.gov.pl/pomoc" TargetMode="External"/><Relationship Id="rId2" Type="http://schemas.openxmlformats.org/officeDocument/2006/relationships/customXml" Target="../customXml/item2.xml"/><Relationship Id="rId16" Type="http://schemas.openxmlformats.org/officeDocument/2006/relationships/hyperlink" Target="https://bip1.nozdrzec.pl/category/zamowienia-nieprzekraczajace-130-tys-zl-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zetargi@nozdrzec.pl" TargetMode="External"/><Relationship Id="rId5" Type="http://schemas.openxmlformats.org/officeDocument/2006/relationships/numbering" Target="numbering.xml"/><Relationship Id="rId15" Type="http://schemas.openxmlformats.org/officeDocument/2006/relationships/hyperlink" Target="mailto:przetargi@nozdrzec.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6D2C9-56AE-4DCF-8F5E-6992C11449EB}">
  <ds:schemaRefs>
    <ds:schemaRef ds:uri="http://schemas.microsoft.com/office/infopath/2007/PartnerControls"/>
    <ds:schemaRef ds:uri="http://purl.org/dc/elements/1.1/"/>
    <ds:schemaRef ds:uri="http://schemas.microsoft.com/office/2006/metadata/properties"/>
    <ds:schemaRef ds:uri="b0a7f652-8be4-4f03-937f-6e5f9716f487"/>
    <ds:schemaRef ds:uri="http://purl.org/dc/terms/"/>
    <ds:schemaRef ds:uri="http://schemas.openxmlformats.org/package/2006/metadata/core-properties"/>
    <ds:schemaRef ds:uri="http://schemas.microsoft.com/office/2006/documentManagement/types"/>
    <ds:schemaRef ds:uri="79044058-ee49-4506-85cb-ff0a31a4b388"/>
    <ds:schemaRef ds:uri="http://www.w3.org/XML/1998/namespace"/>
    <ds:schemaRef ds:uri="http://purl.org/dc/dcmitype/"/>
  </ds:schemaRefs>
</ds:datastoreItem>
</file>

<file path=customXml/itemProps2.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F6308-FE1F-4ACC-9EF6-5D9A0F288505}">
  <ds:schemaRefs>
    <ds:schemaRef ds:uri="http://schemas.microsoft.com/sharepoint/v3/contenttype/forms"/>
  </ds:schemaRefs>
</ds:datastoreItem>
</file>

<file path=customXml/itemProps4.xml><?xml version="1.0" encoding="utf-8"?>
<ds:datastoreItem xmlns:ds="http://schemas.openxmlformats.org/officeDocument/2006/customXml" ds:itemID="{D606A8DA-D806-4607-922B-B1CFCA1E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18</Pages>
  <Words>5628</Words>
  <Characters>33773</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Janas | mjc sp. z o.o.</dc:creator>
  <cp:lastModifiedBy>Ewelina Bąk</cp:lastModifiedBy>
  <cp:revision>34</cp:revision>
  <cp:lastPrinted>2024-10-01T07:32:00Z</cp:lastPrinted>
  <dcterms:created xsi:type="dcterms:W3CDTF">2024-09-30T06:53:00Z</dcterms:created>
  <dcterms:modified xsi:type="dcterms:W3CDTF">2024-10-01T07:32:00Z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