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EAE21" w14:textId="77777777" w:rsidR="00182D31" w:rsidRPr="00521EED" w:rsidRDefault="00182D31" w:rsidP="00182D31">
      <w:pPr>
        <w:rPr>
          <w:rFonts w:asciiTheme="minorHAnsi" w:hAnsiTheme="minorHAnsi" w:cstheme="minorHAnsi"/>
          <w:sz w:val="20"/>
          <w:szCs w:val="20"/>
        </w:rPr>
      </w:pPr>
    </w:p>
    <w:p w14:paraId="565B1575" w14:textId="3D3B41EB" w:rsidR="00182D31" w:rsidRPr="005B6D96" w:rsidRDefault="00182D31" w:rsidP="00182D3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6D96">
        <w:rPr>
          <w:rFonts w:asciiTheme="minorHAnsi" w:hAnsiTheme="minorHAnsi" w:cstheme="minorHAnsi"/>
          <w:b/>
          <w:sz w:val="20"/>
          <w:szCs w:val="20"/>
        </w:rPr>
        <w:t xml:space="preserve">ZAPYTANIE OFERTOWE NR </w:t>
      </w:r>
      <w:r w:rsidR="006644F4" w:rsidRPr="005B6D96">
        <w:rPr>
          <w:b/>
          <w:bCs/>
          <w:color w:val="000000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LATE_4_DROP_01</w:t>
      </w:r>
      <w:r w:rsidR="00893E3A" w:rsidRPr="005B6D96">
        <w:rPr>
          <w:rFonts w:asciiTheme="minorHAnsi" w:hAnsiTheme="minorHAnsi" w:cstheme="minorHAnsi"/>
          <w:b/>
          <w:sz w:val="20"/>
          <w:szCs w:val="20"/>
        </w:rPr>
        <w:t>/</w:t>
      </w:r>
      <w:r w:rsidR="00CB0008" w:rsidRPr="005B6D96">
        <w:rPr>
          <w:rFonts w:asciiTheme="minorHAnsi" w:hAnsiTheme="minorHAnsi" w:cstheme="minorHAnsi"/>
          <w:b/>
          <w:sz w:val="20"/>
          <w:szCs w:val="20"/>
        </w:rPr>
        <w:t>0</w:t>
      </w:r>
      <w:r w:rsidR="006644F4" w:rsidRPr="005B6D96">
        <w:rPr>
          <w:rFonts w:asciiTheme="minorHAnsi" w:hAnsiTheme="minorHAnsi" w:cstheme="minorHAnsi"/>
          <w:b/>
          <w:sz w:val="20"/>
          <w:szCs w:val="20"/>
        </w:rPr>
        <w:t>1</w:t>
      </w:r>
      <w:r w:rsidR="007201A5" w:rsidRPr="005B6D96">
        <w:rPr>
          <w:rFonts w:asciiTheme="minorHAnsi" w:hAnsiTheme="minorHAnsi" w:cstheme="minorHAnsi"/>
          <w:b/>
          <w:sz w:val="20"/>
          <w:szCs w:val="20"/>
        </w:rPr>
        <w:t>/</w:t>
      </w:r>
      <w:r w:rsidRPr="005B6D96">
        <w:rPr>
          <w:rFonts w:asciiTheme="minorHAnsi" w:hAnsiTheme="minorHAnsi" w:cstheme="minorHAnsi"/>
          <w:b/>
          <w:sz w:val="20"/>
          <w:szCs w:val="20"/>
        </w:rPr>
        <w:t>20</w:t>
      </w:r>
      <w:r w:rsidR="00CB0008" w:rsidRPr="005B6D96">
        <w:rPr>
          <w:rFonts w:asciiTheme="minorHAnsi" w:hAnsiTheme="minorHAnsi" w:cstheme="minorHAnsi"/>
          <w:b/>
          <w:sz w:val="20"/>
          <w:szCs w:val="20"/>
        </w:rPr>
        <w:t>2</w:t>
      </w:r>
      <w:r w:rsidR="0015450A" w:rsidRPr="005B6D96">
        <w:rPr>
          <w:rFonts w:asciiTheme="minorHAnsi" w:hAnsiTheme="minorHAnsi" w:cstheme="minorHAnsi"/>
          <w:b/>
          <w:sz w:val="20"/>
          <w:szCs w:val="20"/>
        </w:rPr>
        <w:t>1</w:t>
      </w:r>
      <w:r w:rsidR="00893E3A" w:rsidRPr="005B6D96">
        <w:rPr>
          <w:rFonts w:asciiTheme="minorHAnsi" w:hAnsiTheme="minorHAnsi" w:cstheme="minorHAnsi"/>
          <w:b/>
          <w:sz w:val="20"/>
          <w:szCs w:val="20"/>
        </w:rPr>
        <w:br/>
      </w:r>
      <w:r w:rsidR="00BF76B9" w:rsidRPr="005B6D96">
        <w:rPr>
          <w:rFonts w:asciiTheme="minorHAnsi" w:hAnsiTheme="minorHAnsi" w:cstheme="minorHAnsi"/>
          <w:b/>
          <w:sz w:val="20"/>
          <w:szCs w:val="20"/>
        </w:rPr>
        <w:t>z dn</w:t>
      </w:r>
      <w:r w:rsidRPr="005B6D96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6644F4" w:rsidRPr="005B6D96">
        <w:rPr>
          <w:rFonts w:asciiTheme="minorHAnsi" w:hAnsiTheme="minorHAnsi" w:cstheme="minorHAnsi"/>
          <w:b/>
          <w:sz w:val="20"/>
          <w:szCs w:val="20"/>
        </w:rPr>
        <w:t>2</w:t>
      </w:r>
      <w:r w:rsidR="005B6D96">
        <w:rPr>
          <w:rFonts w:asciiTheme="minorHAnsi" w:hAnsiTheme="minorHAnsi" w:cstheme="minorHAnsi"/>
          <w:b/>
          <w:sz w:val="20"/>
          <w:szCs w:val="20"/>
        </w:rPr>
        <w:t>6</w:t>
      </w:r>
      <w:r w:rsidR="006644F4" w:rsidRPr="005B6D96">
        <w:rPr>
          <w:rFonts w:asciiTheme="minorHAnsi" w:hAnsiTheme="minorHAnsi" w:cstheme="minorHAnsi"/>
          <w:b/>
          <w:sz w:val="20"/>
          <w:szCs w:val="20"/>
        </w:rPr>
        <w:t>.01.2021</w:t>
      </w:r>
      <w:r w:rsidRPr="005B6D96">
        <w:rPr>
          <w:rFonts w:asciiTheme="minorHAnsi" w:hAnsiTheme="minorHAnsi" w:cstheme="minorHAnsi"/>
          <w:b/>
          <w:sz w:val="20"/>
          <w:szCs w:val="20"/>
        </w:rPr>
        <w:t xml:space="preserve"> r.</w:t>
      </w:r>
      <w:r w:rsidR="00BF76B9" w:rsidRPr="005B6D9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F5311CD" w14:textId="77777777" w:rsidR="00686F03" w:rsidRPr="005B6D96" w:rsidRDefault="00686F03" w:rsidP="00182D31">
      <w:pPr>
        <w:jc w:val="center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dotyczące realizacji specjalistycznych usług rozwoju biznesu dla podmiotów typu start-</w:t>
      </w:r>
      <w:proofErr w:type="spellStart"/>
      <w:r w:rsidRPr="005B6D96">
        <w:rPr>
          <w:rFonts w:asciiTheme="minorHAnsi" w:hAnsiTheme="minorHAnsi" w:cstheme="minorHAnsi"/>
          <w:sz w:val="20"/>
          <w:szCs w:val="20"/>
        </w:rPr>
        <w:t>up</w:t>
      </w:r>
      <w:proofErr w:type="spellEnd"/>
      <w:r w:rsidRPr="005B6D96">
        <w:rPr>
          <w:rFonts w:asciiTheme="minorHAnsi" w:hAnsiTheme="minorHAnsi" w:cstheme="minorHAnsi"/>
          <w:sz w:val="20"/>
          <w:szCs w:val="20"/>
        </w:rPr>
        <w:t>, wspieranych w ramach projektu Platforma Startowa „Wschodni Akcelerator Biznesu”, finansowanego ze środków Programu Operacyjnego Polska Wschodnia 2014-2020, poddziałanie 1.1.1. „Platformy startowe dla nowych pomysłów.”</w:t>
      </w:r>
    </w:p>
    <w:p w14:paraId="30DEDFAF" w14:textId="77777777" w:rsidR="00AB7F58" w:rsidRPr="005B6D96" w:rsidRDefault="00AB7F58" w:rsidP="00182D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137F9F0" w14:textId="77777777" w:rsidR="00182D31" w:rsidRPr="005B6D96" w:rsidRDefault="00182D31" w:rsidP="00182D31">
      <w:p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Zamówienie udzielane jest w trybie określonym w Wytycznych w zakresie kwalifikowalności wydatków w ramach Europejskiego Funduszu Rozwoju Regionalnego, Europejskiego Funduszu Społecznego oraz Funduszu Spójności na lata 2014-2020 oraz Wytycznych w zakresie kwalifikowalności wydatków w Programie Operacyjnym Polska Wschodnia 2014-2020.</w:t>
      </w:r>
    </w:p>
    <w:p w14:paraId="0B7C6354" w14:textId="77777777" w:rsidR="00182D31" w:rsidRPr="005B6D96" w:rsidRDefault="00182D31" w:rsidP="00182D31">
      <w:p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Wydatek jest współfinansowany ze środków Europejskiego Funduszu Rozwoju Regionalnego w ramach Programu Operacyjnego Polska Wschodnia 2014-2020 Osi priorytetowej I: Przedsiębiorcza Polska Wschodnia Działania 1.1 Platformy startowe dla nowych pomysłów, Poddziałania 1.1.1 Platformy startowe dla nowych pomysłów.</w:t>
      </w:r>
    </w:p>
    <w:p w14:paraId="3DFB39CC" w14:textId="7D464E05" w:rsidR="00686F03" w:rsidRPr="005B6D96" w:rsidRDefault="00182D31" w:rsidP="00686F0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b/>
          <w:sz w:val="20"/>
          <w:szCs w:val="20"/>
        </w:rPr>
        <w:t>CPV:</w:t>
      </w:r>
      <w:r w:rsidRPr="005B6D96">
        <w:rPr>
          <w:rFonts w:asciiTheme="minorHAnsi" w:hAnsiTheme="minorHAnsi" w:cstheme="minorHAnsi"/>
          <w:sz w:val="20"/>
          <w:szCs w:val="20"/>
        </w:rPr>
        <w:t xml:space="preserve"> </w:t>
      </w:r>
      <w:r w:rsidRPr="005B6D96">
        <w:rPr>
          <w:rFonts w:asciiTheme="minorHAnsi" w:hAnsiTheme="minorHAnsi" w:cstheme="minorHAnsi"/>
          <w:sz w:val="20"/>
          <w:szCs w:val="20"/>
        </w:rPr>
        <w:tab/>
      </w:r>
    </w:p>
    <w:p w14:paraId="1405FE23" w14:textId="0AA6C6C7" w:rsidR="00903018" w:rsidRPr="005B6D96" w:rsidRDefault="00903018" w:rsidP="00686F03">
      <w:pPr>
        <w:spacing w:after="0" w:line="240" w:lineRule="auto"/>
        <w:rPr>
          <w:sz w:val="20"/>
          <w:szCs w:val="20"/>
        </w:rPr>
      </w:pPr>
      <w:r w:rsidRPr="005B6D96">
        <w:rPr>
          <w:sz w:val="20"/>
          <w:szCs w:val="20"/>
        </w:rPr>
        <w:t xml:space="preserve">79822500-7 Usługi projektów graficznych, </w:t>
      </w:r>
    </w:p>
    <w:p w14:paraId="0D2C1E90" w14:textId="3A742040" w:rsidR="00903018" w:rsidRPr="005B6D96" w:rsidRDefault="00903018" w:rsidP="00686F0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B6D96">
        <w:rPr>
          <w:sz w:val="20"/>
          <w:szCs w:val="20"/>
        </w:rPr>
        <w:t>79342200-5 Usługi w zakresie promocji</w:t>
      </w:r>
    </w:p>
    <w:p w14:paraId="69E52E5C" w14:textId="77777777" w:rsidR="00745029" w:rsidRPr="005B6D96" w:rsidRDefault="00745029" w:rsidP="00745029">
      <w:pPr>
        <w:shd w:val="clear" w:color="auto" w:fill="FFFFFF"/>
        <w:spacing w:line="240" w:lineRule="auto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B6D96">
        <w:rPr>
          <w:rFonts w:asciiTheme="minorHAnsi" w:hAnsiTheme="minorHAnsi" w:cstheme="minorHAnsi"/>
          <w:sz w:val="20"/>
          <w:szCs w:val="20"/>
          <w:shd w:val="clear" w:color="auto" w:fill="FFFFFF"/>
        </w:rPr>
        <w:t>72000000-5      Usługi informatyczne: konsultacyjne, opracowywania oprogramowania, internetowe i wsparcia</w:t>
      </w:r>
    </w:p>
    <w:p w14:paraId="183064CD" w14:textId="77777777" w:rsidR="00182D31" w:rsidRPr="005B6D96" w:rsidRDefault="00182D31" w:rsidP="00182D31">
      <w:pPr>
        <w:rPr>
          <w:rFonts w:asciiTheme="minorHAnsi" w:hAnsiTheme="minorHAnsi" w:cstheme="minorHAnsi"/>
          <w:sz w:val="20"/>
          <w:szCs w:val="20"/>
        </w:rPr>
      </w:pPr>
    </w:p>
    <w:p w14:paraId="1397DD19" w14:textId="77777777" w:rsidR="00182D31" w:rsidRPr="005B6D96" w:rsidRDefault="00182D31" w:rsidP="00182D3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Zamawiający: </w:t>
      </w:r>
      <w:r w:rsidRPr="005B6D96">
        <w:rPr>
          <w:rFonts w:asciiTheme="minorHAnsi" w:hAnsiTheme="minorHAnsi" w:cstheme="minorHAnsi"/>
          <w:sz w:val="20"/>
          <w:szCs w:val="20"/>
        </w:rPr>
        <w:tab/>
      </w:r>
      <w:r w:rsidRPr="005B6D96">
        <w:rPr>
          <w:rFonts w:asciiTheme="minorHAnsi" w:hAnsiTheme="minorHAnsi" w:cstheme="minorHAnsi"/>
          <w:sz w:val="20"/>
          <w:szCs w:val="20"/>
        </w:rPr>
        <w:tab/>
      </w:r>
      <w:r w:rsidR="007201A5" w:rsidRPr="005B6D96">
        <w:rPr>
          <w:rFonts w:asciiTheme="minorHAnsi" w:hAnsiTheme="minorHAnsi" w:cstheme="minorHAnsi"/>
          <w:sz w:val="20"/>
          <w:szCs w:val="20"/>
        </w:rPr>
        <w:t>Innofin</w:t>
      </w:r>
      <w:r w:rsidRPr="005B6D96">
        <w:rPr>
          <w:rFonts w:asciiTheme="minorHAnsi" w:hAnsiTheme="minorHAnsi" w:cstheme="minorHAnsi"/>
          <w:sz w:val="20"/>
          <w:szCs w:val="20"/>
        </w:rPr>
        <w:t xml:space="preserve"> Sp. z o.o. </w:t>
      </w:r>
    </w:p>
    <w:p w14:paraId="4409CCA4" w14:textId="77777777" w:rsidR="00182D31" w:rsidRPr="005B6D96" w:rsidRDefault="00182D31" w:rsidP="00182D31">
      <w:pPr>
        <w:spacing w:after="0" w:line="240" w:lineRule="auto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ul. </w:t>
      </w:r>
      <w:r w:rsidR="007201A5" w:rsidRPr="005B6D96">
        <w:rPr>
          <w:rFonts w:asciiTheme="minorHAnsi" w:hAnsiTheme="minorHAnsi" w:cstheme="minorHAnsi"/>
          <w:sz w:val="20"/>
          <w:szCs w:val="20"/>
        </w:rPr>
        <w:t>Żółkiewskiego 23/1</w:t>
      </w:r>
    </w:p>
    <w:p w14:paraId="46FC9122" w14:textId="77777777" w:rsidR="00182D31" w:rsidRPr="005B6D96" w:rsidRDefault="00893E3A" w:rsidP="00182D31">
      <w:pPr>
        <w:spacing w:after="0" w:line="240" w:lineRule="auto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0</w:t>
      </w:r>
      <w:r w:rsidR="007201A5" w:rsidRPr="005B6D96">
        <w:rPr>
          <w:rFonts w:asciiTheme="minorHAnsi" w:hAnsiTheme="minorHAnsi" w:cstheme="minorHAnsi"/>
          <w:sz w:val="20"/>
          <w:szCs w:val="20"/>
        </w:rPr>
        <w:t>4</w:t>
      </w:r>
      <w:r w:rsidRPr="005B6D96">
        <w:rPr>
          <w:rFonts w:asciiTheme="minorHAnsi" w:hAnsiTheme="minorHAnsi" w:cstheme="minorHAnsi"/>
          <w:sz w:val="20"/>
          <w:szCs w:val="20"/>
        </w:rPr>
        <w:t>-</w:t>
      </w:r>
      <w:r w:rsidR="007201A5" w:rsidRPr="005B6D96">
        <w:rPr>
          <w:rFonts w:asciiTheme="minorHAnsi" w:hAnsiTheme="minorHAnsi" w:cstheme="minorHAnsi"/>
          <w:sz w:val="20"/>
          <w:szCs w:val="20"/>
        </w:rPr>
        <w:t>305</w:t>
      </w:r>
      <w:r w:rsidRPr="005B6D96">
        <w:rPr>
          <w:rFonts w:asciiTheme="minorHAnsi" w:hAnsiTheme="minorHAnsi" w:cstheme="minorHAnsi"/>
          <w:sz w:val="20"/>
          <w:szCs w:val="20"/>
        </w:rPr>
        <w:t xml:space="preserve"> Warszawa</w:t>
      </w:r>
    </w:p>
    <w:p w14:paraId="6258B238" w14:textId="77777777" w:rsidR="00182D31" w:rsidRPr="005B6D96" w:rsidRDefault="00182D31" w:rsidP="00182D31">
      <w:pPr>
        <w:spacing w:after="0" w:line="240" w:lineRule="auto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NIP </w:t>
      </w:r>
      <w:r w:rsidR="007201A5" w:rsidRPr="005B6D96">
        <w:rPr>
          <w:rFonts w:asciiTheme="minorHAnsi" w:hAnsiTheme="minorHAnsi" w:cstheme="minorHAnsi"/>
          <w:sz w:val="20"/>
          <w:szCs w:val="20"/>
        </w:rPr>
        <w:t>9512338787</w:t>
      </w:r>
      <w:r w:rsidRPr="005B6D96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7FBA0B9F" w14:textId="77777777" w:rsidR="00182D31" w:rsidRPr="005B6D96" w:rsidRDefault="00182D31" w:rsidP="00182D31">
      <w:pPr>
        <w:spacing w:after="0" w:line="240" w:lineRule="auto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REGON </w:t>
      </w:r>
      <w:r w:rsidR="00893E3A" w:rsidRPr="005B6D96">
        <w:rPr>
          <w:rFonts w:asciiTheme="minorHAnsi" w:hAnsiTheme="minorHAnsi" w:cstheme="minorHAnsi"/>
          <w:sz w:val="20"/>
          <w:szCs w:val="20"/>
        </w:rPr>
        <w:t>142</w:t>
      </w:r>
      <w:r w:rsidR="007201A5" w:rsidRPr="005B6D96">
        <w:rPr>
          <w:rFonts w:asciiTheme="minorHAnsi" w:hAnsiTheme="minorHAnsi" w:cstheme="minorHAnsi"/>
          <w:sz w:val="20"/>
          <w:szCs w:val="20"/>
        </w:rPr>
        <w:t>932340</w:t>
      </w:r>
      <w:r w:rsidRPr="005B6D96">
        <w:rPr>
          <w:rFonts w:asciiTheme="minorHAnsi" w:hAnsiTheme="minorHAnsi" w:cstheme="minorHAnsi"/>
          <w:sz w:val="20"/>
          <w:szCs w:val="20"/>
        </w:rPr>
        <w:t xml:space="preserve">, KRS </w:t>
      </w:r>
      <w:r w:rsidR="007201A5" w:rsidRPr="005B6D96">
        <w:rPr>
          <w:rFonts w:asciiTheme="minorHAnsi" w:hAnsiTheme="minorHAnsi" w:cstheme="minorHAnsi"/>
          <w:sz w:val="20"/>
          <w:szCs w:val="20"/>
        </w:rPr>
        <w:t>0000386138</w:t>
      </w:r>
      <w:r w:rsidRPr="005B6D9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5CC794" w14:textId="77777777" w:rsidR="00182D31" w:rsidRPr="005B6D96" w:rsidRDefault="00182D31" w:rsidP="00182D31">
      <w:pPr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email: </w:t>
      </w:r>
      <w:r w:rsidR="007201A5" w:rsidRPr="005B6D96">
        <w:rPr>
          <w:rFonts w:asciiTheme="minorHAnsi" w:hAnsiTheme="minorHAnsi" w:cstheme="minorHAnsi"/>
          <w:sz w:val="20"/>
          <w:szCs w:val="20"/>
        </w:rPr>
        <w:t>biuro</w:t>
      </w:r>
      <w:r w:rsidR="00893E3A" w:rsidRPr="005B6D96">
        <w:rPr>
          <w:rFonts w:asciiTheme="minorHAnsi" w:hAnsiTheme="minorHAnsi" w:cstheme="minorHAnsi"/>
          <w:sz w:val="20"/>
          <w:szCs w:val="20"/>
        </w:rPr>
        <w:t>@</w:t>
      </w:r>
      <w:r w:rsidR="007201A5" w:rsidRPr="005B6D96">
        <w:rPr>
          <w:rFonts w:asciiTheme="minorHAnsi" w:hAnsiTheme="minorHAnsi" w:cstheme="minorHAnsi"/>
          <w:sz w:val="20"/>
          <w:szCs w:val="20"/>
        </w:rPr>
        <w:t>innofin.pl</w:t>
      </w:r>
    </w:p>
    <w:p w14:paraId="45613322" w14:textId="77777777" w:rsidR="00F34E3C" w:rsidRPr="005B6D96" w:rsidRDefault="00182D31" w:rsidP="00DF2DD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Osoba do kontaktu: </w:t>
      </w:r>
      <w:r w:rsidRPr="005B6D96">
        <w:rPr>
          <w:rFonts w:asciiTheme="minorHAnsi" w:hAnsiTheme="minorHAnsi" w:cstheme="minorHAnsi"/>
          <w:sz w:val="20"/>
          <w:szCs w:val="20"/>
        </w:rPr>
        <w:tab/>
      </w:r>
      <w:r w:rsidR="00F34E3C" w:rsidRPr="005B6D96">
        <w:rPr>
          <w:rFonts w:asciiTheme="minorHAnsi" w:hAnsiTheme="minorHAnsi" w:cstheme="minorHAnsi"/>
          <w:sz w:val="20"/>
          <w:szCs w:val="20"/>
        </w:rPr>
        <w:t>W sprawach merytorycznych:</w:t>
      </w:r>
    </w:p>
    <w:p w14:paraId="3CF38C4C" w14:textId="2AF1337B" w:rsidR="00F34E3C" w:rsidRPr="005B6D96" w:rsidRDefault="00F34E3C" w:rsidP="00DF2DD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ab/>
      </w:r>
      <w:r w:rsidRPr="005B6D96">
        <w:rPr>
          <w:rFonts w:asciiTheme="minorHAnsi" w:hAnsiTheme="minorHAnsi" w:cstheme="minorHAnsi"/>
          <w:sz w:val="20"/>
          <w:szCs w:val="20"/>
        </w:rPr>
        <w:tab/>
      </w:r>
      <w:r w:rsidRPr="005B6D96">
        <w:rPr>
          <w:rFonts w:asciiTheme="minorHAnsi" w:hAnsiTheme="minorHAnsi" w:cstheme="minorHAnsi"/>
          <w:sz w:val="20"/>
          <w:szCs w:val="20"/>
        </w:rPr>
        <w:tab/>
      </w:r>
      <w:r w:rsidR="006644F4" w:rsidRPr="005B6D96">
        <w:rPr>
          <w:rFonts w:asciiTheme="minorHAnsi" w:hAnsiTheme="minorHAnsi" w:cstheme="minorHAnsi"/>
          <w:sz w:val="20"/>
          <w:szCs w:val="20"/>
        </w:rPr>
        <w:t>Igor Bartoszek</w:t>
      </w:r>
    </w:p>
    <w:p w14:paraId="665A1D7E" w14:textId="35EDAD1A" w:rsidR="00F34E3C" w:rsidRPr="005B6D96" w:rsidRDefault="00F34E3C" w:rsidP="00DF2DD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ab/>
      </w:r>
      <w:r w:rsidRPr="005B6D96">
        <w:rPr>
          <w:rFonts w:asciiTheme="minorHAnsi" w:hAnsiTheme="minorHAnsi" w:cstheme="minorHAnsi"/>
          <w:sz w:val="20"/>
          <w:szCs w:val="20"/>
        </w:rPr>
        <w:tab/>
      </w:r>
      <w:r w:rsidRPr="005B6D96">
        <w:rPr>
          <w:rFonts w:asciiTheme="minorHAnsi" w:hAnsiTheme="minorHAnsi" w:cstheme="minorHAnsi"/>
          <w:sz w:val="20"/>
          <w:szCs w:val="20"/>
        </w:rPr>
        <w:tab/>
      </w:r>
      <w:r w:rsidR="006644F4" w:rsidRPr="005B6D96">
        <w:rPr>
          <w:rStyle w:val="bidi"/>
        </w:rPr>
        <w:t>ib@late4drop.com</w:t>
      </w:r>
    </w:p>
    <w:p w14:paraId="2A2A5B78" w14:textId="7A00C878" w:rsidR="00F34E3C" w:rsidRPr="005B6D96" w:rsidRDefault="00CB0008" w:rsidP="00DF2DD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ab/>
      </w:r>
      <w:r w:rsidRPr="005B6D96">
        <w:rPr>
          <w:rFonts w:asciiTheme="minorHAnsi" w:hAnsiTheme="minorHAnsi" w:cstheme="minorHAnsi"/>
          <w:sz w:val="20"/>
          <w:szCs w:val="20"/>
        </w:rPr>
        <w:tab/>
      </w:r>
      <w:r w:rsidRPr="005B6D96">
        <w:rPr>
          <w:rFonts w:asciiTheme="minorHAnsi" w:hAnsiTheme="minorHAnsi" w:cstheme="minorHAnsi"/>
          <w:sz w:val="20"/>
          <w:szCs w:val="20"/>
        </w:rPr>
        <w:tab/>
        <w:t xml:space="preserve">Tel.: </w:t>
      </w:r>
      <w:r w:rsidR="006644F4" w:rsidRPr="005B6D96">
        <w:rPr>
          <w:rFonts w:asciiTheme="minorHAnsi" w:hAnsiTheme="minorHAnsi" w:cstheme="minorHAnsi"/>
          <w:sz w:val="20"/>
          <w:szCs w:val="20"/>
        </w:rPr>
        <w:t>537 534 568</w:t>
      </w:r>
    </w:p>
    <w:p w14:paraId="3603C543" w14:textId="77777777" w:rsidR="00CB0008" w:rsidRPr="005B6D96" w:rsidRDefault="00F34E3C" w:rsidP="00DF2DD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ab/>
      </w:r>
      <w:r w:rsidRPr="005B6D96">
        <w:rPr>
          <w:rFonts w:asciiTheme="minorHAnsi" w:hAnsiTheme="minorHAnsi" w:cstheme="minorHAnsi"/>
          <w:sz w:val="20"/>
          <w:szCs w:val="20"/>
        </w:rPr>
        <w:tab/>
      </w:r>
      <w:r w:rsidRPr="005B6D96">
        <w:rPr>
          <w:rFonts w:asciiTheme="minorHAnsi" w:hAnsiTheme="minorHAnsi" w:cstheme="minorHAnsi"/>
          <w:sz w:val="20"/>
          <w:szCs w:val="20"/>
        </w:rPr>
        <w:tab/>
      </w:r>
    </w:p>
    <w:p w14:paraId="49B37DCC" w14:textId="77777777" w:rsidR="00F34E3C" w:rsidRPr="005B6D96" w:rsidRDefault="00F34E3C" w:rsidP="00CB0008">
      <w:pPr>
        <w:spacing w:after="0" w:line="240" w:lineRule="auto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 sprawach formalnych dot. złożenia oferty:</w:t>
      </w:r>
    </w:p>
    <w:p w14:paraId="05EDC884" w14:textId="77777777" w:rsidR="00182D31" w:rsidRPr="005B6D96" w:rsidRDefault="007201A5" w:rsidP="00F34E3C">
      <w:pPr>
        <w:spacing w:after="0" w:line="240" w:lineRule="auto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Kamil Biały</w:t>
      </w:r>
      <w:r w:rsidR="00182D31" w:rsidRPr="005B6D9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E32156C" w14:textId="77777777" w:rsidR="00182D31" w:rsidRPr="005B6D96" w:rsidRDefault="00CB0008" w:rsidP="00DF2DDD">
      <w:pPr>
        <w:spacing w:after="0" w:line="240" w:lineRule="auto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biuro</w:t>
      </w:r>
      <w:r w:rsidR="007201A5" w:rsidRPr="005B6D96">
        <w:rPr>
          <w:rFonts w:asciiTheme="minorHAnsi" w:hAnsiTheme="minorHAnsi" w:cstheme="minorHAnsi"/>
          <w:sz w:val="20"/>
          <w:szCs w:val="20"/>
        </w:rPr>
        <w:t>@innofin.pl</w:t>
      </w:r>
    </w:p>
    <w:p w14:paraId="326C7CD1" w14:textId="77777777" w:rsidR="00DF2DDD" w:rsidRPr="005B6D96" w:rsidRDefault="00182D31" w:rsidP="00CF397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ab/>
      </w:r>
      <w:r w:rsidRPr="005B6D96">
        <w:rPr>
          <w:rFonts w:asciiTheme="minorHAnsi" w:hAnsiTheme="minorHAnsi" w:cstheme="minorHAnsi"/>
          <w:sz w:val="20"/>
          <w:szCs w:val="20"/>
        </w:rPr>
        <w:tab/>
      </w:r>
      <w:r w:rsidRPr="005B6D96">
        <w:rPr>
          <w:rFonts w:asciiTheme="minorHAnsi" w:hAnsiTheme="minorHAnsi" w:cstheme="minorHAnsi"/>
          <w:sz w:val="20"/>
          <w:szCs w:val="20"/>
        </w:rPr>
        <w:tab/>
      </w:r>
    </w:p>
    <w:p w14:paraId="06FD3AB1" w14:textId="77777777" w:rsidR="00093CC6" w:rsidRPr="005B6D96" w:rsidRDefault="00093CC6" w:rsidP="00CF397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BC146D5" w14:textId="77777777" w:rsidR="00093CC6" w:rsidRPr="005B6D96" w:rsidRDefault="00093CC6" w:rsidP="00CF397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Kontekst zamówienia:</w:t>
      </w:r>
    </w:p>
    <w:p w14:paraId="00C72B81" w14:textId="77777777" w:rsidR="00093CC6" w:rsidRPr="005B6D96" w:rsidRDefault="00093CC6" w:rsidP="00CF397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3DCAA55" w14:textId="77777777" w:rsidR="00093CC6" w:rsidRPr="005B6D96" w:rsidRDefault="00093CC6" w:rsidP="00093CC6">
      <w:pPr>
        <w:autoSpaceDE w:val="0"/>
        <w:autoSpaceDN w:val="0"/>
        <w:adjustRightInd w:val="0"/>
        <w:spacing w:line="23" w:lineRule="atLeast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B6D96">
        <w:rPr>
          <w:rFonts w:asciiTheme="minorHAnsi" w:hAnsiTheme="minorHAnsi" w:cstheme="minorHAnsi"/>
          <w:sz w:val="20"/>
          <w:szCs w:val="20"/>
          <w:shd w:val="clear" w:color="auto" w:fill="FFFFFF"/>
        </w:rPr>
        <w:t>Innofin sp. z o.o. jest partnerem Puławskiego Parku Naukowo-Technologicznego w realizacji projektu Platforma Startowa „Wschodni Akcelerator Biznesu”, finansowanego ze środków Programu Operacyjnego Polska Wschodnia 2014-2020, poddziałanie 1.1.1. „Platformy startowe dla nowych pomysłów.”Celem projektu jest udzielenie zindywidualizowanego wsparcia w rozwoju innowacyjnych pomysłów biznesowych z branży ekologicznej, spożywczej, produktów rolno-spożywczych oraz IT/ICT, rozwijanych przez przedsiębiorstwa typu start-</w:t>
      </w:r>
      <w:proofErr w:type="spellStart"/>
      <w:r w:rsidRPr="005B6D96">
        <w:rPr>
          <w:rFonts w:asciiTheme="minorHAnsi" w:hAnsiTheme="minorHAnsi" w:cstheme="minorHAnsi"/>
          <w:sz w:val="20"/>
          <w:szCs w:val="20"/>
          <w:shd w:val="clear" w:color="auto" w:fill="FFFFFF"/>
        </w:rPr>
        <w:t>up</w:t>
      </w:r>
      <w:proofErr w:type="spellEnd"/>
      <w:r w:rsidRPr="005B6D9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pochodzące z regionu Polski Wschodniej. W wyniku realizacji projektu, wsparcie finansowe, organizacyjne i mentorskie otrzyma 220 wyselekcjonowanych start-</w:t>
      </w:r>
      <w:proofErr w:type="spellStart"/>
      <w:r w:rsidRPr="005B6D96">
        <w:rPr>
          <w:rFonts w:asciiTheme="minorHAnsi" w:hAnsiTheme="minorHAnsi" w:cstheme="minorHAnsi"/>
          <w:sz w:val="20"/>
          <w:szCs w:val="20"/>
          <w:shd w:val="clear" w:color="auto" w:fill="FFFFFF"/>
        </w:rPr>
        <w:t>upów</w:t>
      </w:r>
      <w:proofErr w:type="spellEnd"/>
      <w:r w:rsidRPr="005B6D9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z największym potencjałem na rynkowe wdrożenie innowacyjnego pomysłu. Opracowane na potrzeby każdego z przedsięwzięć kompleksowe </w:t>
      </w:r>
      <w:r w:rsidRPr="005B6D96">
        <w:rPr>
          <w:rFonts w:asciiTheme="minorHAnsi" w:hAnsiTheme="minorHAnsi" w:cstheme="minorHAnsi"/>
          <w:sz w:val="20"/>
          <w:szCs w:val="20"/>
          <w:shd w:val="clear" w:color="auto" w:fill="FFFFFF"/>
        </w:rPr>
        <w:lastRenderedPageBreak/>
        <w:t>programy inkubacji pozwolą na przekształcanie pomysłów biznesowych w produkty, dostosowanie ich do warunków rynkowych według przyjętej metodologii oraz opracowanie rentownych modeli biznesowych, umożliwiających wejście przedsiębiorstwa typu startup na rynek. Efektem realizacji projektu będzie wzrost liczby innowacyjnych przedsiębiorstw oraz rozwinięcie i wypromowanie ekosystemu przedsiębiorczości typu start-</w:t>
      </w:r>
      <w:proofErr w:type="spellStart"/>
      <w:r w:rsidRPr="005B6D96">
        <w:rPr>
          <w:rFonts w:asciiTheme="minorHAnsi" w:hAnsiTheme="minorHAnsi" w:cstheme="minorHAnsi"/>
          <w:sz w:val="20"/>
          <w:szCs w:val="20"/>
          <w:shd w:val="clear" w:color="auto" w:fill="FFFFFF"/>
        </w:rPr>
        <w:t>up</w:t>
      </w:r>
      <w:proofErr w:type="spellEnd"/>
      <w:r w:rsidRPr="005B6D9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 Polsce Wschodniej.</w:t>
      </w:r>
    </w:p>
    <w:p w14:paraId="737F811A" w14:textId="77777777" w:rsidR="00CF397E" w:rsidRPr="005B6D96" w:rsidRDefault="00CF397E" w:rsidP="00CF397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D88C258" w14:textId="77777777" w:rsidR="00893E3A" w:rsidRPr="005B6D96" w:rsidRDefault="00893E3A" w:rsidP="00893E3A">
      <w:pPr>
        <w:jc w:val="center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§1 </w:t>
      </w:r>
      <w:r w:rsidR="00182D31" w:rsidRPr="005B6D96">
        <w:rPr>
          <w:rFonts w:asciiTheme="minorHAnsi" w:hAnsiTheme="minorHAnsi" w:cstheme="minorHAnsi"/>
          <w:sz w:val="20"/>
          <w:szCs w:val="20"/>
        </w:rPr>
        <w:t>OPIS PRZEDMIOTU ZAMÓWIENIA</w:t>
      </w:r>
    </w:p>
    <w:p w14:paraId="1CAD2798" w14:textId="17C60B6F" w:rsidR="001C7362" w:rsidRPr="005B6D96" w:rsidRDefault="00433654" w:rsidP="00AB65EC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 </w:t>
      </w:r>
      <w:r w:rsidR="00A0003D" w:rsidRPr="005B6D9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Celem zamówienia jest </w:t>
      </w:r>
      <w:r w:rsidR="006644F4" w:rsidRPr="005B6D9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zaprojektowanie i dostarczenie </w:t>
      </w:r>
      <w:r w:rsidR="006644F4" w:rsidRPr="005B6D96">
        <w:rPr>
          <w:sz w:val="20"/>
          <w:szCs w:val="20"/>
          <w:shd w:val="clear" w:color="auto" w:fill="FFFFFF"/>
        </w:rPr>
        <w:t xml:space="preserve">materiałów umożliwiających komunikację graficzną projektu </w:t>
      </w:r>
      <w:proofErr w:type="spellStart"/>
      <w:r w:rsidR="006644F4" w:rsidRPr="005B6D96">
        <w:rPr>
          <w:sz w:val="20"/>
          <w:szCs w:val="20"/>
          <w:shd w:val="clear" w:color="auto" w:fill="FFFFFF"/>
        </w:rPr>
        <w:t>Late</w:t>
      </w:r>
      <w:proofErr w:type="spellEnd"/>
      <w:r w:rsidR="006644F4" w:rsidRPr="005B6D96">
        <w:rPr>
          <w:sz w:val="20"/>
          <w:szCs w:val="20"/>
          <w:shd w:val="clear" w:color="auto" w:fill="FFFFFF"/>
        </w:rPr>
        <w:t xml:space="preserve"> 4 drop</w:t>
      </w:r>
    </w:p>
    <w:p w14:paraId="23B14F42" w14:textId="77777777" w:rsidR="006644F4" w:rsidRPr="005B6D96" w:rsidRDefault="006644F4" w:rsidP="006644F4">
      <w:pPr>
        <w:pStyle w:val="Akapitzlist"/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6A5698DE" w14:textId="77777777" w:rsidR="006644F4" w:rsidRPr="005B6D96" w:rsidRDefault="006644F4" w:rsidP="006644F4">
      <w:pPr>
        <w:pStyle w:val="Default"/>
        <w:spacing w:line="340" w:lineRule="atLeast"/>
        <w:rPr>
          <w:rFonts w:ascii="Tahoma" w:eastAsia="Tahoma" w:hAnsi="Tahoma" w:cs="Tahoma"/>
          <w:color w:val="auto"/>
          <w:sz w:val="20"/>
          <w:szCs w:val="20"/>
          <w:shd w:val="clear" w:color="auto" w:fill="FFFFFF"/>
        </w:rPr>
      </w:pPr>
      <w:r w:rsidRPr="005B6D96">
        <w:rPr>
          <w:rFonts w:ascii="Calibri" w:hAnsi="Calibri"/>
          <w:i/>
          <w:iCs/>
          <w:color w:val="auto"/>
          <w:sz w:val="20"/>
          <w:szCs w:val="20"/>
          <w:u w:val="single"/>
          <w:shd w:val="clear" w:color="auto" w:fill="FFFFFF"/>
        </w:rPr>
        <w:t>Podstawowe informacje:</w:t>
      </w:r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 </w:t>
      </w:r>
    </w:p>
    <w:p w14:paraId="173370A4" w14:textId="77777777" w:rsidR="006644F4" w:rsidRPr="005B6D96" w:rsidRDefault="006644F4" w:rsidP="006644F4">
      <w:pPr>
        <w:pStyle w:val="Default"/>
        <w:spacing w:line="340" w:lineRule="atLeast"/>
        <w:rPr>
          <w:rFonts w:ascii="Tahoma" w:eastAsia="Tahoma" w:hAnsi="Tahoma" w:cs="Tahoma"/>
          <w:color w:val="auto"/>
          <w:sz w:val="20"/>
          <w:szCs w:val="20"/>
          <w:shd w:val="clear" w:color="auto" w:fill="FFFFFF"/>
        </w:rPr>
      </w:pPr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 </w:t>
      </w:r>
    </w:p>
    <w:p w14:paraId="2B74FDF3" w14:textId="2FE67D5E" w:rsidR="006644F4" w:rsidRPr="005B6D96" w:rsidRDefault="006644F4" w:rsidP="006644F4">
      <w:pPr>
        <w:pStyle w:val="Default"/>
        <w:spacing w:line="340" w:lineRule="atLeast"/>
        <w:jc w:val="both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Celem usługi zamawianej jest zaprojektowanie i dostarczenie materiałów umożliwiających komunikację graficzną projektu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Late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 4 drop. </w:t>
      </w:r>
      <w:proofErr w:type="spellStart"/>
      <w:r w:rsidR="00D926B4"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Late</w:t>
      </w:r>
      <w:proofErr w:type="spellEnd"/>
      <w:r w:rsidR="00D926B4"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 4 drop j</w:t>
      </w:r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est to projekt platformy do handlu odzieżą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streetwearową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 oraz młodzieżową. Ze względu na konkretną i specyficzną grupę docelową, projekt platformy musi cechować się dopasowaniem stylistyki do standardów i gustów rozpowszechnionych w środowisku mody ulicznej oraz kultury hip-hop.</w:t>
      </w:r>
    </w:p>
    <w:p w14:paraId="09CFEAD0" w14:textId="77777777" w:rsidR="006644F4" w:rsidRPr="005B6D96" w:rsidRDefault="006644F4" w:rsidP="006644F4">
      <w:pPr>
        <w:pStyle w:val="Default"/>
        <w:spacing w:line="340" w:lineRule="atLeast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</w:p>
    <w:p w14:paraId="44C60913" w14:textId="4AC6F297" w:rsidR="006644F4" w:rsidRPr="005B6D96" w:rsidRDefault="006644F4" w:rsidP="006644F4">
      <w:pPr>
        <w:pStyle w:val="Default"/>
        <w:spacing w:line="340" w:lineRule="atLeast"/>
        <w:rPr>
          <w:rFonts w:ascii="Tahoma" w:eastAsia="Tahoma" w:hAnsi="Tahoma" w:cs="Tahoma"/>
          <w:color w:val="auto"/>
          <w:sz w:val="20"/>
          <w:szCs w:val="20"/>
          <w:shd w:val="clear" w:color="auto" w:fill="FFFFFF"/>
        </w:rPr>
      </w:pPr>
      <w:r w:rsidRPr="005B6D96">
        <w:rPr>
          <w:rFonts w:ascii="Calibri" w:hAnsi="Calibri"/>
          <w:i/>
          <w:iCs/>
          <w:color w:val="auto"/>
          <w:sz w:val="20"/>
          <w:szCs w:val="20"/>
          <w:u w:val="single"/>
          <w:shd w:val="clear" w:color="auto" w:fill="FFFFFF"/>
        </w:rPr>
        <w:t xml:space="preserve">Cele dla opracowania graficznego komunikacji projektu </w:t>
      </w:r>
      <w:proofErr w:type="spellStart"/>
      <w:r w:rsidRPr="005B6D96">
        <w:rPr>
          <w:rFonts w:ascii="Calibri" w:hAnsi="Calibri"/>
          <w:i/>
          <w:iCs/>
          <w:color w:val="auto"/>
          <w:sz w:val="20"/>
          <w:szCs w:val="20"/>
          <w:u w:val="single"/>
          <w:shd w:val="clear" w:color="auto" w:fill="FFFFFF"/>
        </w:rPr>
        <w:t>Late</w:t>
      </w:r>
      <w:proofErr w:type="spellEnd"/>
      <w:r w:rsidRPr="005B6D96">
        <w:rPr>
          <w:rFonts w:ascii="Calibri" w:hAnsi="Calibri"/>
          <w:i/>
          <w:iCs/>
          <w:color w:val="auto"/>
          <w:sz w:val="20"/>
          <w:szCs w:val="20"/>
          <w:u w:val="single"/>
          <w:shd w:val="clear" w:color="auto" w:fill="FFFFFF"/>
        </w:rPr>
        <w:t xml:space="preserve"> 4 drop:</w:t>
      </w:r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 </w:t>
      </w:r>
    </w:p>
    <w:p w14:paraId="7C57005B" w14:textId="5358C3FC" w:rsidR="006644F4" w:rsidRPr="005B6D96" w:rsidRDefault="006644F4" w:rsidP="005F31FD">
      <w:pPr>
        <w:pStyle w:val="Default"/>
        <w:numPr>
          <w:ilvl w:val="4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before="160" w:line="340" w:lineRule="atLeast"/>
        <w:jc w:val="both"/>
        <w:rPr>
          <w:rFonts w:asciiTheme="minorHAnsi" w:eastAsia="Tahoma" w:hAnsiTheme="minorHAnsi" w:cstheme="minorHAnsi"/>
          <w:color w:val="auto"/>
          <w:sz w:val="20"/>
          <w:szCs w:val="20"/>
          <w:shd w:val="clear" w:color="auto" w:fill="FFFFFF"/>
        </w:rPr>
      </w:pPr>
      <w:r w:rsidRPr="005B6D96">
        <w:rPr>
          <w:rFonts w:asciiTheme="minorHAnsi" w:eastAsia="Tahoma" w:hAnsiTheme="minorHAnsi" w:cstheme="minorHAnsi"/>
          <w:color w:val="auto"/>
          <w:sz w:val="20"/>
          <w:szCs w:val="20"/>
          <w:shd w:val="clear" w:color="auto" w:fill="FFFFFF"/>
        </w:rPr>
        <w:t xml:space="preserve">Stworzenie identyfikacji graficznej, którą rozumie i za którą chętnie podąża osoba należąca do szeroko rozumianej społeczności </w:t>
      </w:r>
      <w:proofErr w:type="spellStart"/>
      <w:r w:rsidRPr="005B6D96">
        <w:rPr>
          <w:rFonts w:asciiTheme="minorHAnsi" w:eastAsia="Tahoma" w:hAnsiTheme="minorHAnsi" w:cstheme="minorHAnsi"/>
          <w:color w:val="auto"/>
          <w:sz w:val="20"/>
          <w:szCs w:val="20"/>
          <w:shd w:val="clear" w:color="auto" w:fill="FFFFFF"/>
        </w:rPr>
        <w:t>streetwearowej</w:t>
      </w:r>
      <w:proofErr w:type="spellEnd"/>
      <w:r w:rsidR="005F31FD" w:rsidRPr="005B6D96">
        <w:rPr>
          <w:rFonts w:asciiTheme="minorHAnsi" w:eastAsia="Tahoma" w:hAnsiTheme="minorHAnsi" w:cstheme="minorHAnsi"/>
          <w:color w:val="auto"/>
          <w:sz w:val="20"/>
          <w:szCs w:val="20"/>
          <w:shd w:val="clear" w:color="auto" w:fill="FFFFFF"/>
        </w:rPr>
        <w:t>’</w:t>
      </w:r>
    </w:p>
    <w:p w14:paraId="30B596D3" w14:textId="77777777" w:rsidR="006644F4" w:rsidRPr="005B6D96" w:rsidRDefault="006644F4" w:rsidP="005F31FD">
      <w:pPr>
        <w:pStyle w:val="Default"/>
        <w:numPr>
          <w:ilvl w:val="4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before="160" w:line="340" w:lineRule="atLeast"/>
        <w:jc w:val="both"/>
        <w:rPr>
          <w:rFonts w:asciiTheme="minorHAnsi" w:eastAsia="Tahoma" w:hAnsiTheme="minorHAnsi" w:cstheme="minorHAnsi"/>
          <w:color w:val="auto"/>
          <w:sz w:val="20"/>
          <w:szCs w:val="20"/>
          <w:shd w:val="clear" w:color="auto" w:fill="FFFFFF"/>
        </w:rPr>
      </w:pPr>
      <w:r w:rsidRPr="005B6D96">
        <w:rPr>
          <w:rFonts w:asciiTheme="minorHAnsi" w:eastAsia="Tahoma" w:hAnsiTheme="minorHAnsi" w:cstheme="minorHAnsi"/>
          <w:color w:val="auto"/>
          <w:sz w:val="20"/>
          <w:szCs w:val="20"/>
          <w:shd w:val="clear" w:color="auto" w:fill="FFFFFF"/>
        </w:rPr>
        <w:t xml:space="preserve">Wyznaczenie nowego standardu komunikacji w tym sektorze mody. Wyróżnienie się od typowych sklepów e-commerce i serwisów aukcyjnych, a także innych serwisów </w:t>
      </w:r>
      <w:proofErr w:type="spellStart"/>
      <w:r w:rsidRPr="005B6D96">
        <w:rPr>
          <w:rFonts w:asciiTheme="minorHAnsi" w:eastAsia="Tahoma" w:hAnsiTheme="minorHAnsi" w:cstheme="minorHAnsi"/>
          <w:color w:val="auto"/>
          <w:sz w:val="20"/>
          <w:szCs w:val="20"/>
          <w:shd w:val="clear" w:color="auto" w:fill="FFFFFF"/>
        </w:rPr>
        <w:t>recommrerce</w:t>
      </w:r>
      <w:proofErr w:type="spellEnd"/>
    </w:p>
    <w:p w14:paraId="4167E88E" w14:textId="0F63839A" w:rsidR="006644F4" w:rsidRPr="005B6D96" w:rsidRDefault="006644F4" w:rsidP="005F31FD">
      <w:pPr>
        <w:pStyle w:val="Default"/>
        <w:numPr>
          <w:ilvl w:val="4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before="160" w:line="340" w:lineRule="atLeast"/>
        <w:jc w:val="both"/>
        <w:rPr>
          <w:rFonts w:asciiTheme="minorHAnsi" w:eastAsia="Tahoma" w:hAnsiTheme="minorHAnsi" w:cstheme="minorHAnsi"/>
          <w:color w:val="auto"/>
          <w:sz w:val="20"/>
          <w:szCs w:val="20"/>
          <w:shd w:val="clear" w:color="auto" w:fill="FFFFFF"/>
        </w:rPr>
      </w:pPr>
      <w:r w:rsidRPr="005B6D96">
        <w:rPr>
          <w:rFonts w:asciiTheme="minorHAnsi" w:eastAsia="Tahoma" w:hAnsiTheme="minorHAnsi" w:cstheme="minorHAnsi"/>
          <w:color w:val="auto"/>
          <w:sz w:val="20"/>
          <w:szCs w:val="20"/>
          <w:shd w:val="clear" w:color="auto" w:fill="FFFFFF"/>
        </w:rPr>
        <w:t>Integracja grafik ze strukturą strony opracowaną jako platforma webowa (wersja MVP)</w:t>
      </w:r>
      <w:r w:rsidR="005F31FD" w:rsidRPr="005B6D96">
        <w:rPr>
          <w:rFonts w:asciiTheme="minorHAnsi" w:eastAsia="Tahoma" w:hAnsiTheme="minorHAnsi" w:cstheme="minorHAnsi"/>
          <w:color w:val="auto"/>
          <w:sz w:val="20"/>
          <w:szCs w:val="20"/>
          <w:shd w:val="clear" w:color="auto" w:fill="FFFFFF"/>
        </w:rPr>
        <w:t>.</w:t>
      </w:r>
    </w:p>
    <w:p w14:paraId="30492C24" w14:textId="77777777" w:rsidR="006644F4" w:rsidRPr="005B6D96" w:rsidRDefault="006644F4" w:rsidP="006644F4">
      <w:pPr>
        <w:pStyle w:val="Default"/>
        <w:spacing w:line="340" w:lineRule="atLeast"/>
        <w:rPr>
          <w:rFonts w:ascii="Tahoma" w:eastAsia="Tahoma" w:hAnsi="Tahoma" w:cs="Tahoma"/>
          <w:color w:val="auto"/>
          <w:sz w:val="20"/>
          <w:szCs w:val="20"/>
          <w:shd w:val="clear" w:color="auto" w:fill="FFFFFF"/>
        </w:rPr>
      </w:pPr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  </w:t>
      </w:r>
    </w:p>
    <w:p w14:paraId="6844C2EE" w14:textId="4D556525" w:rsidR="006644F4" w:rsidRPr="005B6D96" w:rsidRDefault="006644F4" w:rsidP="006644F4">
      <w:pPr>
        <w:pStyle w:val="Default"/>
        <w:spacing w:line="340" w:lineRule="atLeast"/>
        <w:rPr>
          <w:rFonts w:ascii="Calibri" w:hAnsi="Calibri"/>
          <w:i/>
          <w:iCs/>
          <w:color w:val="auto"/>
          <w:sz w:val="20"/>
          <w:szCs w:val="20"/>
          <w:u w:val="single"/>
          <w:shd w:val="clear" w:color="auto" w:fill="FFFFFF"/>
        </w:rPr>
      </w:pPr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 </w:t>
      </w:r>
      <w:r w:rsidRPr="005B6D96">
        <w:rPr>
          <w:rFonts w:ascii="Calibri" w:hAnsi="Calibri"/>
          <w:i/>
          <w:iCs/>
          <w:color w:val="auto"/>
          <w:sz w:val="20"/>
          <w:szCs w:val="20"/>
          <w:u w:val="single"/>
          <w:shd w:val="clear" w:color="auto" w:fill="FFFFFF"/>
        </w:rPr>
        <w:t>Lista elementów komunikacji graficznej</w:t>
      </w:r>
    </w:p>
    <w:p w14:paraId="30F7130F" w14:textId="77BC5161" w:rsidR="006644F4" w:rsidRPr="005B6D96" w:rsidRDefault="006644F4" w:rsidP="005F31FD">
      <w:pPr>
        <w:pStyle w:val="Defaul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before="160" w:line="340" w:lineRule="atLeast"/>
        <w:ind w:left="709" w:hanging="425"/>
        <w:jc w:val="both"/>
        <w:rPr>
          <w:rFonts w:ascii="Calibri" w:hAnsi="Calibri"/>
          <w:color w:val="auto"/>
          <w:sz w:val="20"/>
          <w:szCs w:val="20"/>
          <w:shd w:val="clear" w:color="auto" w:fill="FFFFFF"/>
        </w:rPr>
      </w:pPr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Logo dostarczone we wszystkich formatach użytkowych</w:t>
      </w:r>
      <w:r w:rsidR="005F31FD"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.</w:t>
      </w:r>
    </w:p>
    <w:p w14:paraId="11A2F4D4" w14:textId="0E8AFD6A" w:rsidR="006644F4" w:rsidRPr="005B6D96" w:rsidRDefault="006644F4" w:rsidP="005F31FD">
      <w:pPr>
        <w:pStyle w:val="Defaul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before="160" w:line="340" w:lineRule="atLeast"/>
        <w:ind w:left="709" w:hanging="425"/>
        <w:jc w:val="both"/>
        <w:rPr>
          <w:rFonts w:ascii="Calibri" w:hAnsi="Calibri"/>
          <w:color w:val="auto"/>
          <w:sz w:val="20"/>
          <w:szCs w:val="20"/>
          <w:shd w:val="clear" w:color="auto" w:fill="FFFFFF"/>
          <w:lang w:val="en-US"/>
        </w:rPr>
      </w:pP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  <w:lang w:val="en-US"/>
        </w:rPr>
        <w:t>Brandbook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  <w:lang w:val="en-US"/>
        </w:rPr>
        <w:t>i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  <w:lang w:val="en-US"/>
        </w:rPr>
        <w:t>księga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  <w:lang w:val="en-US"/>
        </w:rPr>
        <w:t>znaków</w:t>
      </w:r>
      <w:proofErr w:type="spellEnd"/>
      <w:r w:rsidR="005F31FD" w:rsidRPr="005B6D96">
        <w:rPr>
          <w:rFonts w:ascii="Calibri" w:hAnsi="Calibri"/>
          <w:color w:val="auto"/>
          <w:sz w:val="20"/>
          <w:szCs w:val="20"/>
          <w:shd w:val="clear" w:color="auto" w:fill="FFFFFF"/>
          <w:lang w:val="en-US"/>
        </w:rPr>
        <w:t>.</w:t>
      </w:r>
    </w:p>
    <w:p w14:paraId="33971C58" w14:textId="052872B3" w:rsidR="006644F4" w:rsidRPr="005B6D96" w:rsidRDefault="006644F4" w:rsidP="005F31FD">
      <w:pPr>
        <w:pStyle w:val="Defaul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before="160" w:line="340" w:lineRule="atLeast"/>
        <w:ind w:left="709" w:hanging="425"/>
        <w:jc w:val="both"/>
        <w:rPr>
          <w:rFonts w:ascii="Calibri" w:hAnsi="Calibri"/>
          <w:color w:val="auto"/>
          <w:sz w:val="20"/>
          <w:szCs w:val="20"/>
          <w:shd w:val="clear" w:color="auto" w:fill="FFFFFF"/>
          <w:lang w:val="en-US"/>
        </w:rPr>
      </w:pP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  <w:lang w:val="en-US"/>
        </w:rPr>
        <w:t>Formaty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  <w:lang w:val="en-US"/>
        </w:rPr>
        <w:t>komunikacji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  <w:lang w:val="en-US"/>
        </w:rPr>
        <w:t xml:space="preserve"> w social media (3x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  <w:lang w:val="en-US"/>
        </w:rPr>
        <w:t>instagram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  <w:lang w:val="en-US"/>
        </w:rPr>
        <w:t xml:space="preserve"> stories, 3x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  <w:lang w:val="en-US"/>
        </w:rPr>
        <w:t>instagram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  <w:lang w:val="en-US"/>
        </w:rPr>
        <w:t xml:space="preserve"> feed, 2x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  <w:lang w:val="en-US"/>
        </w:rPr>
        <w:t>facebook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  <w:lang w:val="en-US"/>
        </w:rPr>
        <w:t xml:space="preserve"> wall)</w:t>
      </w:r>
      <w:r w:rsidR="005F31FD" w:rsidRPr="005B6D96">
        <w:rPr>
          <w:rFonts w:ascii="Calibri" w:hAnsi="Calibri"/>
          <w:color w:val="auto"/>
          <w:sz w:val="20"/>
          <w:szCs w:val="20"/>
          <w:shd w:val="clear" w:color="auto" w:fill="FFFFFF"/>
          <w:lang w:val="en-US"/>
        </w:rPr>
        <w:t>.</w:t>
      </w:r>
    </w:p>
    <w:p w14:paraId="47271FB4" w14:textId="7BC4F06D" w:rsidR="006644F4" w:rsidRPr="005B6D96" w:rsidRDefault="006644F4" w:rsidP="005F31FD">
      <w:pPr>
        <w:pStyle w:val="Defaul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before="160" w:line="340" w:lineRule="atLeast"/>
        <w:ind w:left="709" w:hanging="425"/>
        <w:jc w:val="both"/>
        <w:rPr>
          <w:rFonts w:ascii="Calibri" w:hAnsi="Calibri"/>
          <w:color w:val="auto"/>
          <w:sz w:val="20"/>
          <w:szCs w:val="20"/>
          <w:shd w:val="clear" w:color="auto" w:fill="FFFFFF"/>
        </w:rPr>
      </w:pPr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Dostosowanie oraz dodanie elementów graficznych na stronę internetową</w:t>
      </w:r>
      <w:r w:rsidR="005F31FD"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.</w:t>
      </w:r>
    </w:p>
    <w:p w14:paraId="42F81E06" w14:textId="4D4876AA" w:rsidR="006644F4" w:rsidRPr="005B6D96" w:rsidRDefault="006644F4" w:rsidP="005F31FD">
      <w:pPr>
        <w:pStyle w:val="Defaul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before="160" w:line="340" w:lineRule="atLeast"/>
        <w:ind w:left="709" w:hanging="425"/>
        <w:jc w:val="both"/>
        <w:rPr>
          <w:rFonts w:ascii="Calibri" w:hAnsi="Calibri"/>
          <w:color w:val="auto"/>
          <w:sz w:val="20"/>
          <w:szCs w:val="20"/>
          <w:shd w:val="clear" w:color="auto" w:fill="FFFFFF"/>
        </w:rPr>
      </w:pPr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Komunikacja startu platformy (grafiki w formatach: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instagram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stories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,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instagram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feed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, dedykowane animacje reklamowe wykorzystujące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rendery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 3D,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facebook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 event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cover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,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facebook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group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cover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)</w:t>
      </w:r>
      <w:r w:rsidR="005F31FD"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.</w:t>
      </w:r>
    </w:p>
    <w:p w14:paraId="43A499A8" w14:textId="6FFD3557" w:rsidR="006644F4" w:rsidRPr="005B6D96" w:rsidRDefault="006644F4" w:rsidP="005F31FD">
      <w:pPr>
        <w:pStyle w:val="Defaul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before="160" w:line="340" w:lineRule="atLeast"/>
        <w:ind w:left="709" w:hanging="425"/>
        <w:jc w:val="both"/>
        <w:rPr>
          <w:rFonts w:ascii="Calibri" w:hAnsi="Calibri"/>
          <w:color w:val="auto"/>
          <w:sz w:val="20"/>
          <w:szCs w:val="20"/>
          <w:shd w:val="clear" w:color="auto" w:fill="FFFFFF"/>
        </w:rPr>
      </w:pPr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Szablony pod zdjęcia produktów, które będą nakładane na zdjęcia publikowane przez użytkowników</w:t>
      </w:r>
      <w:r w:rsidR="005F31FD"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.</w:t>
      </w:r>
    </w:p>
    <w:p w14:paraId="1CA794D4" w14:textId="5FF445C9" w:rsidR="006644F4" w:rsidRPr="005B6D96" w:rsidRDefault="006644F4" w:rsidP="005F31FD">
      <w:pPr>
        <w:pStyle w:val="Defaul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before="160" w:line="340" w:lineRule="atLeast"/>
        <w:ind w:left="709" w:hanging="425"/>
        <w:jc w:val="both"/>
        <w:rPr>
          <w:rFonts w:ascii="Calibri" w:hAnsi="Calibri"/>
          <w:color w:val="auto"/>
          <w:sz w:val="20"/>
          <w:szCs w:val="20"/>
          <w:shd w:val="clear" w:color="auto" w:fill="FFFFFF"/>
        </w:rPr>
      </w:pP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Merchandisie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 (projekty nadruków na koszulki i bluzy oraz gadżety)</w:t>
      </w:r>
      <w:r w:rsidR="005F31FD"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.</w:t>
      </w:r>
    </w:p>
    <w:p w14:paraId="3C07B03E" w14:textId="6016118F" w:rsidR="006644F4" w:rsidRPr="005B6D96" w:rsidRDefault="006644F4" w:rsidP="006644F4">
      <w:pPr>
        <w:pStyle w:val="Default"/>
        <w:spacing w:line="340" w:lineRule="atLeast"/>
        <w:rPr>
          <w:rFonts w:ascii="Calibri" w:hAnsi="Calibri"/>
          <w:color w:val="auto"/>
          <w:sz w:val="20"/>
          <w:szCs w:val="20"/>
          <w:shd w:val="clear" w:color="auto" w:fill="FFFFFF"/>
        </w:rPr>
      </w:pPr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 </w:t>
      </w:r>
    </w:p>
    <w:p w14:paraId="1E2B55AC" w14:textId="77777777" w:rsidR="006644F4" w:rsidRPr="005B6D96" w:rsidRDefault="006644F4" w:rsidP="006644F4">
      <w:pPr>
        <w:pStyle w:val="Default"/>
        <w:spacing w:line="340" w:lineRule="atLeast"/>
        <w:jc w:val="both"/>
        <w:rPr>
          <w:rFonts w:ascii="Calibri" w:hAnsi="Calibri"/>
          <w:i/>
          <w:iCs/>
          <w:color w:val="auto"/>
          <w:sz w:val="20"/>
          <w:szCs w:val="20"/>
          <w:u w:val="single"/>
          <w:shd w:val="clear" w:color="auto" w:fill="FFFFFF"/>
        </w:rPr>
      </w:pPr>
      <w:r w:rsidRPr="005B6D96">
        <w:rPr>
          <w:rFonts w:ascii="Calibri" w:hAnsi="Calibri"/>
          <w:i/>
          <w:iCs/>
          <w:color w:val="auto"/>
          <w:sz w:val="20"/>
          <w:szCs w:val="20"/>
          <w:u w:val="single"/>
          <w:shd w:val="clear" w:color="auto" w:fill="FFFFFF"/>
        </w:rPr>
        <w:t>Technika wykonania:</w:t>
      </w:r>
    </w:p>
    <w:p w14:paraId="7604753F" w14:textId="627784B7" w:rsidR="006644F4" w:rsidRPr="005B6D96" w:rsidRDefault="006644F4" w:rsidP="006644F4">
      <w:pPr>
        <w:pStyle w:val="Default"/>
        <w:spacing w:line="340" w:lineRule="atLeast"/>
        <w:jc w:val="both"/>
        <w:rPr>
          <w:rFonts w:ascii="Tahoma" w:eastAsia="Tahoma" w:hAnsi="Tahoma" w:cs="Tahoma"/>
          <w:color w:val="auto"/>
          <w:sz w:val="20"/>
          <w:szCs w:val="20"/>
          <w:shd w:val="clear" w:color="auto" w:fill="FFFFFF"/>
        </w:rPr>
      </w:pPr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lastRenderedPageBreak/>
        <w:t xml:space="preserve">Grafika płaska, wektorowa,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rendery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cinema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 4D, animacja przygotowana dowolnym programem we wspólnie określonym stylu, edycja video np.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After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Effects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 </w:t>
      </w:r>
    </w:p>
    <w:p w14:paraId="1E65728C" w14:textId="77777777" w:rsidR="006644F4" w:rsidRPr="005B6D96" w:rsidRDefault="006644F4" w:rsidP="006644F4">
      <w:pPr>
        <w:pStyle w:val="Default"/>
        <w:spacing w:line="340" w:lineRule="atLeast"/>
        <w:rPr>
          <w:rFonts w:ascii="Tahoma" w:eastAsia="Tahoma" w:hAnsi="Tahoma" w:cs="Tahoma"/>
          <w:color w:val="auto"/>
          <w:sz w:val="20"/>
          <w:szCs w:val="20"/>
          <w:shd w:val="clear" w:color="auto" w:fill="FFFFFF"/>
        </w:rPr>
      </w:pPr>
    </w:p>
    <w:p w14:paraId="4A3087ED" w14:textId="7F825E41" w:rsidR="006644F4" w:rsidRPr="005B6D96" w:rsidRDefault="006644F4" w:rsidP="006644F4">
      <w:pPr>
        <w:pStyle w:val="Default"/>
        <w:spacing w:line="340" w:lineRule="atLeast"/>
        <w:rPr>
          <w:rFonts w:ascii="Calibri" w:hAnsi="Calibri"/>
          <w:i/>
          <w:iCs/>
          <w:color w:val="auto"/>
          <w:sz w:val="20"/>
          <w:szCs w:val="20"/>
          <w:u w:val="single"/>
          <w:shd w:val="clear" w:color="auto" w:fill="FFFFFF"/>
        </w:rPr>
      </w:pPr>
      <w:r w:rsidRPr="005B6D96">
        <w:rPr>
          <w:rFonts w:ascii="Calibri" w:hAnsi="Calibri"/>
          <w:i/>
          <w:iCs/>
          <w:color w:val="auto"/>
          <w:sz w:val="20"/>
          <w:szCs w:val="20"/>
          <w:u w:val="single"/>
          <w:shd w:val="clear" w:color="auto" w:fill="FFFFFF"/>
        </w:rPr>
        <w:t>Przykładowa stylistyka:</w:t>
      </w:r>
    </w:p>
    <w:p w14:paraId="42DB7321" w14:textId="77777777" w:rsidR="006644F4" w:rsidRPr="005B6D96" w:rsidRDefault="006644F4" w:rsidP="006644F4">
      <w:pPr>
        <w:pStyle w:val="Default"/>
        <w:spacing w:line="340" w:lineRule="atLeast"/>
        <w:jc w:val="both"/>
        <w:rPr>
          <w:rFonts w:ascii="Calibri" w:hAnsi="Calibri"/>
          <w:color w:val="auto"/>
          <w:sz w:val="20"/>
          <w:szCs w:val="20"/>
          <w:shd w:val="clear" w:color="auto" w:fill="FFFFFF"/>
        </w:rPr>
      </w:pPr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Poniższe grafiki pochodzą z poprzednich projektów osób zaangażowanych w Late4drop i służą jedynie zilustrowaniu kierunku stylistycznego, w jakim powinien pójść zamawiany projekt (nazwy i </w:t>
      </w:r>
      <w:proofErr w:type="spellStart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>loga</w:t>
      </w:r>
      <w:proofErr w:type="spellEnd"/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 zostały tu celowo zamazane, celem uniknięcia powiązań osobowych i sugestii dla zamawiających): </w:t>
      </w:r>
    </w:p>
    <w:p w14:paraId="77DC7F45" w14:textId="77777777" w:rsidR="006644F4" w:rsidRPr="005B6D96" w:rsidRDefault="006644F4" w:rsidP="006644F4">
      <w:pPr>
        <w:pStyle w:val="Default"/>
        <w:spacing w:line="340" w:lineRule="atLeast"/>
        <w:rPr>
          <w:rFonts w:ascii="Calibri" w:hAnsi="Calibri"/>
          <w:color w:val="auto"/>
          <w:sz w:val="20"/>
          <w:szCs w:val="20"/>
          <w:shd w:val="clear" w:color="auto" w:fill="FFFFFF"/>
        </w:rPr>
      </w:pPr>
    </w:p>
    <w:p w14:paraId="610B6271" w14:textId="77777777" w:rsidR="006644F4" w:rsidRPr="005B6D96" w:rsidRDefault="006644F4" w:rsidP="006644F4">
      <w:pPr>
        <w:pStyle w:val="Default"/>
        <w:spacing w:line="340" w:lineRule="atLeast"/>
        <w:ind w:left="609"/>
        <w:rPr>
          <w:rFonts w:ascii="Calibri" w:hAnsi="Calibri"/>
          <w:color w:val="auto"/>
          <w:sz w:val="20"/>
          <w:szCs w:val="20"/>
          <w:shd w:val="clear" w:color="auto" w:fill="FFFFFF"/>
        </w:rPr>
      </w:pPr>
      <w:r w:rsidRPr="005B6D96">
        <w:rPr>
          <w:rFonts w:ascii="Calibri" w:hAnsi="Calibri"/>
          <w:color w:val="auto"/>
          <w:sz w:val="20"/>
          <w:szCs w:val="20"/>
          <w:shd w:val="clear" w:color="auto" w:fill="FFFFFF"/>
        </w:rPr>
        <w:t xml:space="preserve"> </w:t>
      </w:r>
      <w:r w:rsidRPr="005B6D96">
        <w:rPr>
          <w:noProof/>
          <w:color w:val="auto"/>
          <w:sz w:val="20"/>
          <w:szCs w:val="20"/>
        </w:rPr>
        <w:drawing>
          <wp:inline distT="0" distB="0" distL="0" distR="0" wp14:anchorId="1822D4B1" wp14:editId="0B46505D">
            <wp:extent cx="3031067" cy="303106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872" cy="303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D96">
        <w:rPr>
          <w:color w:val="auto"/>
          <w:sz w:val="20"/>
          <w:szCs w:val="20"/>
        </w:rPr>
        <w:t xml:space="preserve"> </w:t>
      </w:r>
      <w:r w:rsidRPr="005B6D96">
        <w:rPr>
          <w:noProof/>
          <w:color w:val="auto"/>
          <w:sz w:val="20"/>
          <w:szCs w:val="20"/>
        </w:rPr>
        <w:drawing>
          <wp:inline distT="0" distB="0" distL="0" distR="0" wp14:anchorId="2385ACE5" wp14:editId="5A468E01">
            <wp:extent cx="2142754" cy="303026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526" cy="303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C63F1" w14:textId="77777777" w:rsidR="006644F4" w:rsidRPr="005B6D96" w:rsidRDefault="006644F4" w:rsidP="006644F4">
      <w:pPr>
        <w:pStyle w:val="Default"/>
        <w:spacing w:line="340" w:lineRule="atLeast"/>
        <w:ind w:left="609"/>
        <w:rPr>
          <w:rFonts w:ascii="Calibri" w:hAnsi="Calibri"/>
          <w:color w:val="auto"/>
          <w:sz w:val="20"/>
          <w:szCs w:val="20"/>
          <w:shd w:val="clear" w:color="auto" w:fill="FFFFFF"/>
        </w:rPr>
      </w:pPr>
    </w:p>
    <w:p w14:paraId="6B24BC8F" w14:textId="77777777" w:rsidR="00745029" w:rsidRPr="005B6D96" w:rsidRDefault="00745029" w:rsidP="00745029">
      <w:pPr>
        <w:pStyle w:val="Akapitzlist"/>
        <w:shd w:val="clear" w:color="auto" w:fill="FFFFFF"/>
        <w:spacing w:line="240" w:lineRule="auto"/>
        <w:ind w:left="643"/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7B62B248" w14:textId="77777777" w:rsidR="00093CC6" w:rsidRPr="005B6D96" w:rsidRDefault="00093CC6" w:rsidP="008B353C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Startup na rzecz którego świadczona będzie usługa:</w:t>
      </w:r>
    </w:p>
    <w:p w14:paraId="0504D1CC" w14:textId="055205F0" w:rsidR="00093CC6" w:rsidRPr="005B6D96" w:rsidRDefault="00945941" w:rsidP="00945941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5B6D96">
        <w:t>COM COMMERCE SPÓŁKA Z OGRANICZONĄ ODPOWIEDZIALNOŚCIĄ</w:t>
      </w:r>
    </w:p>
    <w:p w14:paraId="24F124BA" w14:textId="77777777" w:rsidR="00182D31" w:rsidRPr="005B6D96" w:rsidRDefault="00D555F8" w:rsidP="00D555F8">
      <w:pPr>
        <w:jc w:val="center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§ 2 </w:t>
      </w:r>
      <w:r w:rsidR="00182D31" w:rsidRPr="005B6D96">
        <w:rPr>
          <w:rFonts w:asciiTheme="minorHAnsi" w:hAnsiTheme="minorHAnsi" w:cstheme="minorHAnsi"/>
          <w:sz w:val="20"/>
          <w:szCs w:val="20"/>
        </w:rPr>
        <w:t xml:space="preserve">OPIS WARUNKÓW UDZIAŁU W POSTĘPOWANIU ORAZ OPIS DOKONYWANIA </w:t>
      </w:r>
      <w:r w:rsidRPr="005B6D96">
        <w:rPr>
          <w:rFonts w:asciiTheme="minorHAnsi" w:hAnsiTheme="minorHAnsi" w:cstheme="minorHAnsi"/>
          <w:sz w:val="20"/>
          <w:szCs w:val="20"/>
        </w:rPr>
        <w:br/>
      </w:r>
      <w:r w:rsidR="00182D31" w:rsidRPr="005B6D96">
        <w:rPr>
          <w:rFonts w:asciiTheme="minorHAnsi" w:hAnsiTheme="minorHAnsi" w:cstheme="minorHAnsi"/>
          <w:sz w:val="20"/>
          <w:szCs w:val="20"/>
        </w:rPr>
        <w:t>OCENY SPEŁNIENIA TYCH WARUNKÓW</w:t>
      </w:r>
    </w:p>
    <w:p w14:paraId="521AAE17" w14:textId="77777777" w:rsidR="00182D31" w:rsidRPr="005B6D96" w:rsidRDefault="00182D31" w:rsidP="008B353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O udzielenie zamówienia mogą ubiegać się wykonawcy, którzy spełniają warunki dotyczące: </w:t>
      </w:r>
    </w:p>
    <w:p w14:paraId="64957CDF" w14:textId="77777777" w:rsidR="00182D31" w:rsidRPr="005B6D96" w:rsidRDefault="00EA3B70" w:rsidP="00EA3B70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5796355"/>
      <w:r w:rsidRPr="005B6D96">
        <w:rPr>
          <w:rFonts w:asciiTheme="minorHAnsi" w:hAnsiTheme="minorHAnsi" w:cstheme="minorHAnsi"/>
          <w:sz w:val="20"/>
          <w:szCs w:val="20"/>
        </w:rPr>
        <w:t xml:space="preserve">- </w:t>
      </w:r>
      <w:r w:rsidR="00182D31" w:rsidRPr="005B6D96">
        <w:rPr>
          <w:rFonts w:asciiTheme="minorHAnsi" w:hAnsiTheme="minorHAnsi" w:cstheme="minorHAnsi"/>
          <w:sz w:val="20"/>
          <w:szCs w:val="20"/>
        </w:rPr>
        <w:t>posiadania uprawnień do wykonywania określonej działalności lub czynności, jeżeli przepisy prawa nakładają obowiązek ich posiadania;</w:t>
      </w:r>
    </w:p>
    <w:p w14:paraId="55E47304" w14:textId="77777777" w:rsidR="00182D31" w:rsidRPr="005B6D96" w:rsidRDefault="00EA3B70" w:rsidP="00EA3B70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- </w:t>
      </w:r>
      <w:r w:rsidR="00182D31" w:rsidRPr="005B6D96">
        <w:rPr>
          <w:rFonts w:asciiTheme="minorHAnsi" w:hAnsiTheme="minorHAnsi" w:cstheme="minorHAnsi"/>
          <w:sz w:val="20"/>
          <w:szCs w:val="20"/>
        </w:rPr>
        <w:t>posiadania wiedzy i doświadczenia;</w:t>
      </w:r>
    </w:p>
    <w:p w14:paraId="381D51E5" w14:textId="77777777" w:rsidR="00182D31" w:rsidRPr="005B6D96" w:rsidRDefault="00EA3B70" w:rsidP="00EA3B70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- </w:t>
      </w:r>
      <w:r w:rsidR="00182D31" w:rsidRPr="005B6D96">
        <w:rPr>
          <w:rFonts w:asciiTheme="minorHAnsi" w:hAnsiTheme="minorHAnsi" w:cstheme="minorHAnsi"/>
          <w:sz w:val="20"/>
          <w:szCs w:val="20"/>
        </w:rPr>
        <w:t>dysponowania odpowiednim potencjałem technicznym oraz osobami zdolnymi do wykonania zamówienia;</w:t>
      </w:r>
    </w:p>
    <w:p w14:paraId="57DB982E" w14:textId="77777777" w:rsidR="00182D31" w:rsidRPr="005B6D96" w:rsidRDefault="00EA3B70" w:rsidP="00EA3B70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- </w:t>
      </w:r>
      <w:r w:rsidR="00182D31" w:rsidRPr="005B6D96">
        <w:rPr>
          <w:rFonts w:asciiTheme="minorHAnsi" w:hAnsiTheme="minorHAnsi" w:cstheme="minorHAnsi"/>
          <w:sz w:val="20"/>
          <w:szCs w:val="20"/>
        </w:rPr>
        <w:t>sytuacji ekonomicznej i finansowej</w:t>
      </w:r>
      <w:bookmarkEnd w:id="0"/>
      <w:r w:rsidR="00182D31" w:rsidRPr="005B6D96">
        <w:rPr>
          <w:rFonts w:asciiTheme="minorHAnsi" w:hAnsiTheme="minorHAnsi" w:cstheme="minorHAnsi"/>
          <w:sz w:val="20"/>
          <w:szCs w:val="20"/>
        </w:rPr>
        <w:t>;</w:t>
      </w:r>
    </w:p>
    <w:p w14:paraId="1E69FC52" w14:textId="77777777" w:rsidR="00182D31" w:rsidRPr="005B6D96" w:rsidRDefault="00EA3B70" w:rsidP="00EA3B70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- </w:t>
      </w:r>
      <w:r w:rsidR="00182D31" w:rsidRPr="005B6D96">
        <w:rPr>
          <w:rFonts w:asciiTheme="minorHAnsi" w:hAnsiTheme="minorHAnsi" w:cstheme="minorHAnsi"/>
          <w:sz w:val="20"/>
          <w:szCs w:val="20"/>
        </w:rPr>
        <w:t>braku powiązań kapitało</w:t>
      </w:r>
      <w:r w:rsidR="00067238" w:rsidRPr="005B6D96">
        <w:rPr>
          <w:rFonts w:asciiTheme="minorHAnsi" w:hAnsiTheme="minorHAnsi" w:cstheme="minorHAnsi"/>
          <w:sz w:val="20"/>
          <w:szCs w:val="20"/>
        </w:rPr>
        <w:t>wych i osobowych z Zamawiającym.</w:t>
      </w:r>
    </w:p>
    <w:p w14:paraId="516E1429" w14:textId="77777777" w:rsidR="00C52C8E" w:rsidRPr="005B6D96" w:rsidRDefault="00EE553F" w:rsidP="00EE553F">
      <w:pPr>
        <w:pStyle w:val="Akapitzlist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N</w:t>
      </w:r>
      <w:r w:rsidR="00182D31" w:rsidRPr="005B6D96">
        <w:rPr>
          <w:rFonts w:asciiTheme="minorHAnsi" w:hAnsiTheme="minorHAnsi" w:cstheme="minorHAnsi"/>
          <w:sz w:val="20"/>
          <w:szCs w:val="20"/>
        </w:rPr>
        <w:t xml:space="preserve">iespełnienie chociażby jednego z warunków udziału w postępowaniu skutkować będzie wykluczeniem wykonawcy z postępowania o udzielenie zamówienia. Oferta wykonawcy wykluczonego uznana zostanie za odrzuconą. </w:t>
      </w:r>
    </w:p>
    <w:p w14:paraId="070853F9" w14:textId="77777777" w:rsidR="00182D31" w:rsidRPr="005B6D96" w:rsidRDefault="00182D31" w:rsidP="008B353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lastRenderedPageBreak/>
        <w:t>Zamawiający nie będzie wzywać wykonawców do uzupełnienia dokumentów, przedkładanych w ramach wykazania spełnienia warunków, o których mowa w pkt</w:t>
      </w:r>
      <w:r w:rsidR="00EA3B70" w:rsidRPr="005B6D96">
        <w:rPr>
          <w:rFonts w:asciiTheme="minorHAnsi" w:hAnsiTheme="minorHAnsi" w:cstheme="minorHAnsi"/>
          <w:sz w:val="20"/>
          <w:szCs w:val="20"/>
        </w:rPr>
        <w:t xml:space="preserve"> 2.</w:t>
      </w:r>
      <w:r w:rsidRPr="005B6D96">
        <w:rPr>
          <w:rFonts w:asciiTheme="minorHAnsi" w:hAnsiTheme="minorHAnsi" w:cstheme="minorHAnsi"/>
          <w:sz w:val="20"/>
          <w:szCs w:val="20"/>
        </w:rPr>
        <w:t>1 (co najwyżej do wyjaśnienia informacji w nich podanych).</w:t>
      </w:r>
    </w:p>
    <w:p w14:paraId="658A1A39" w14:textId="77777777" w:rsidR="00182D31" w:rsidRPr="005B6D96" w:rsidRDefault="00182D31" w:rsidP="008B353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43373403"/>
      <w:r w:rsidRPr="005B6D96">
        <w:rPr>
          <w:rFonts w:asciiTheme="minorHAnsi" w:hAnsiTheme="minorHAnsi" w:cstheme="minorHAnsi"/>
          <w:sz w:val="20"/>
          <w:szCs w:val="20"/>
        </w:rPr>
        <w:t>Posiadanie uprawnień do wykonywania określonej działalności lub czynności, jeżeli przepisy prawa nak</w:t>
      </w:r>
      <w:r w:rsidR="00EA3B70" w:rsidRPr="005B6D96">
        <w:rPr>
          <w:rFonts w:asciiTheme="minorHAnsi" w:hAnsiTheme="minorHAnsi" w:cstheme="minorHAnsi"/>
          <w:sz w:val="20"/>
          <w:szCs w:val="20"/>
        </w:rPr>
        <w:t>ładają obowiązek ich posiadania</w:t>
      </w:r>
    </w:p>
    <w:p w14:paraId="7E1CE155" w14:textId="77777777" w:rsidR="00182D31" w:rsidRPr="005B6D96" w:rsidRDefault="00182D31" w:rsidP="008B353C">
      <w:pPr>
        <w:pStyle w:val="Akapitzlist"/>
        <w:numPr>
          <w:ilvl w:val="2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Zamawiający nie stawia szczególnych wymagań w zakresie spełniania tego warunku. Wykonawca potwierdza spełnianie powyższego warunku poprzez złożenie oświadczenia (zał</w:t>
      </w:r>
      <w:r w:rsidR="00EE553F" w:rsidRPr="005B6D96">
        <w:rPr>
          <w:rFonts w:asciiTheme="minorHAnsi" w:hAnsiTheme="minorHAnsi" w:cstheme="minorHAnsi"/>
          <w:sz w:val="20"/>
          <w:szCs w:val="20"/>
        </w:rPr>
        <w:t>ącznik</w:t>
      </w:r>
      <w:r w:rsidRPr="005B6D96">
        <w:rPr>
          <w:rFonts w:asciiTheme="minorHAnsi" w:hAnsiTheme="minorHAnsi" w:cstheme="minorHAnsi"/>
          <w:sz w:val="20"/>
          <w:szCs w:val="20"/>
        </w:rPr>
        <w:t xml:space="preserve"> nr </w:t>
      </w:r>
      <w:r w:rsidR="00CF397E" w:rsidRPr="005B6D96">
        <w:rPr>
          <w:rFonts w:asciiTheme="minorHAnsi" w:hAnsiTheme="minorHAnsi" w:cstheme="minorHAnsi"/>
          <w:sz w:val="20"/>
          <w:szCs w:val="20"/>
        </w:rPr>
        <w:t>1</w:t>
      </w:r>
      <w:r w:rsidRPr="005B6D96">
        <w:rPr>
          <w:rFonts w:asciiTheme="minorHAnsi" w:hAnsiTheme="minorHAnsi" w:cstheme="minorHAnsi"/>
          <w:sz w:val="20"/>
          <w:szCs w:val="20"/>
        </w:rPr>
        <w:t>).</w:t>
      </w:r>
    </w:p>
    <w:p w14:paraId="34FD77E9" w14:textId="77777777" w:rsidR="00182D31" w:rsidRPr="005B6D96" w:rsidRDefault="00182D31" w:rsidP="0038155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Posiadanie wiedzy i doświadczenia</w:t>
      </w:r>
    </w:p>
    <w:p w14:paraId="7AEDED33" w14:textId="77777777" w:rsidR="000827C2" w:rsidRPr="005B6D96" w:rsidRDefault="000827C2" w:rsidP="00381552">
      <w:pPr>
        <w:pStyle w:val="Akapitzlist"/>
        <w:numPr>
          <w:ilvl w:val="2"/>
          <w:numId w:val="12"/>
        </w:numPr>
        <w:jc w:val="both"/>
        <w:rPr>
          <w:sz w:val="20"/>
          <w:szCs w:val="20"/>
        </w:rPr>
      </w:pPr>
      <w:r w:rsidRPr="005B6D96">
        <w:rPr>
          <w:sz w:val="20"/>
          <w:szCs w:val="20"/>
        </w:rPr>
        <w:t>Wymaga się aby Wykonawca:</w:t>
      </w:r>
    </w:p>
    <w:p w14:paraId="2FFC3A3B" w14:textId="5F8AA363" w:rsidR="00381552" w:rsidRPr="005B6D96" w:rsidRDefault="00381552" w:rsidP="00EC3E8C">
      <w:pPr>
        <w:pStyle w:val="Defaul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before="160" w:line="340" w:lineRule="atLeast"/>
        <w:jc w:val="both"/>
        <w:rPr>
          <w:rFonts w:ascii="Calibri" w:hAnsi="Calibri"/>
          <w:sz w:val="20"/>
          <w:szCs w:val="20"/>
          <w:shd w:val="clear" w:color="auto" w:fill="FFFFFF"/>
        </w:rPr>
      </w:pPr>
      <w:r w:rsidRPr="005B6D96">
        <w:rPr>
          <w:rFonts w:ascii="Calibri" w:hAnsi="Calibri"/>
          <w:sz w:val="20"/>
          <w:szCs w:val="20"/>
          <w:shd w:val="clear" w:color="auto" w:fill="FFFFFF"/>
        </w:rPr>
        <w:t xml:space="preserve">zrealizował identyfikacje graficzne popularnych projektów </w:t>
      </w:r>
      <w:proofErr w:type="spellStart"/>
      <w:r w:rsidRPr="005B6D96">
        <w:rPr>
          <w:rFonts w:ascii="Calibri" w:hAnsi="Calibri"/>
          <w:sz w:val="20"/>
          <w:szCs w:val="20"/>
          <w:shd w:val="clear" w:color="auto" w:fill="FFFFFF"/>
        </w:rPr>
        <w:t>okołomodowych</w:t>
      </w:r>
      <w:proofErr w:type="spellEnd"/>
      <w:r w:rsidRPr="005B6D96">
        <w:rPr>
          <w:rFonts w:ascii="Calibri" w:hAnsi="Calibri"/>
          <w:sz w:val="20"/>
          <w:szCs w:val="20"/>
          <w:shd w:val="clear" w:color="auto" w:fill="FFFFFF"/>
        </w:rPr>
        <w:t xml:space="preserve"> lub hip-hopowych w Polsce (co najmniej pięć udokumentowanych projektów z wyżej wymienionych branż, poświadczonych co najmniej trzema listami rekomendacyjnymi od klientów)</w:t>
      </w:r>
    </w:p>
    <w:p w14:paraId="531D317B" w14:textId="6B8C0278" w:rsidR="00381552" w:rsidRPr="005B6D96" w:rsidRDefault="00F31BC7" w:rsidP="00EC3E8C">
      <w:pPr>
        <w:pStyle w:val="Defaul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before="160" w:line="340" w:lineRule="atLeast"/>
        <w:jc w:val="both"/>
        <w:rPr>
          <w:rFonts w:ascii="Calibri" w:hAnsi="Calibri"/>
          <w:sz w:val="20"/>
          <w:szCs w:val="20"/>
          <w:shd w:val="clear" w:color="auto" w:fill="FFFFFF"/>
        </w:rPr>
      </w:pPr>
      <w:r w:rsidRPr="005B6D96">
        <w:rPr>
          <w:rFonts w:ascii="Calibri" w:hAnsi="Calibri"/>
          <w:sz w:val="20"/>
          <w:szCs w:val="20"/>
          <w:shd w:val="clear" w:color="auto" w:fill="FFFFFF"/>
        </w:rPr>
        <w:t>posiadał u</w:t>
      </w:r>
      <w:r w:rsidR="00381552" w:rsidRPr="005B6D96">
        <w:rPr>
          <w:rFonts w:ascii="Calibri" w:hAnsi="Calibri"/>
          <w:sz w:val="20"/>
          <w:szCs w:val="20"/>
          <w:shd w:val="clear" w:color="auto" w:fill="FFFFFF"/>
        </w:rPr>
        <w:t xml:space="preserve">dokumentowane doświadczenie w pracy w obszarach </w:t>
      </w:r>
      <w:proofErr w:type="spellStart"/>
      <w:r w:rsidR="00381552" w:rsidRPr="005B6D96">
        <w:rPr>
          <w:rFonts w:ascii="Calibri" w:hAnsi="Calibri"/>
          <w:sz w:val="20"/>
          <w:szCs w:val="20"/>
          <w:shd w:val="clear" w:color="auto" w:fill="FFFFFF"/>
        </w:rPr>
        <w:t>project</w:t>
      </w:r>
      <w:proofErr w:type="spellEnd"/>
      <w:r w:rsidR="00381552" w:rsidRPr="005B6D96">
        <w:rPr>
          <w:rFonts w:ascii="Calibri" w:hAnsi="Calibri"/>
          <w:sz w:val="20"/>
          <w:szCs w:val="20"/>
          <w:shd w:val="clear" w:color="auto" w:fill="FFFFFF"/>
        </w:rPr>
        <w:t xml:space="preserve"> management przy projektach operacyjnych i wdrażaniu kampanii online marketingu.</w:t>
      </w:r>
    </w:p>
    <w:p w14:paraId="7BE4ADC4" w14:textId="77777777" w:rsidR="00381552" w:rsidRPr="005B6D96" w:rsidRDefault="00381552" w:rsidP="00381552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before="160" w:line="340" w:lineRule="atLeast"/>
        <w:ind w:left="1170"/>
        <w:rPr>
          <w:rFonts w:ascii="Calibri" w:hAnsi="Calibri"/>
          <w:sz w:val="20"/>
          <w:szCs w:val="20"/>
          <w:shd w:val="clear" w:color="auto" w:fill="FFFFFF"/>
        </w:rPr>
      </w:pPr>
    </w:p>
    <w:p w14:paraId="6AE96749" w14:textId="0A58DF4B" w:rsidR="00745029" w:rsidRPr="005B6D96" w:rsidRDefault="000827C2" w:rsidP="00193B1F">
      <w:pPr>
        <w:pStyle w:val="Akapitzlist"/>
        <w:numPr>
          <w:ilvl w:val="2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Wykonawca potwierdza spełnianie powyższego warunku poprzez złożenie oświadczenia o doświadczeniu (załącznik nr 4). Na etapie oceny Ofert Zamawiający może poprosić o przedstawienie dokumentów potwierdzających spełnienie powyższych wymagań (np. </w:t>
      </w:r>
      <w:r w:rsidR="00193B1F" w:rsidRPr="005B6D96">
        <w:rPr>
          <w:rFonts w:asciiTheme="minorHAnsi" w:hAnsiTheme="minorHAnsi" w:cstheme="minorHAnsi"/>
          <w:sz w:val="20"/>
          <w:szCs w:val="20"/>
        </w:rPr>
        <w:t>referencji, protokołów zdawczo odbiorczych,</w:t>
      </w:r>
      <w:r w:rsidRPr="005B6D96">
        <w:rPr>
          <w:rFonts w:asciiTheme="minorHAnsi" w:hAnsiTheme="minorHAnsi" w:cstheme="minorHAnsi"/>
          <w:sz w:val="20"/>
          <w:szCs w:val="20"/>
        </w:rPr>
        <w:t xml:space="preserve"> itp.).</w:t>
      </w:r>
    </w:p>
    <w:p w14:paraId="0E7AF7EC" w14:textId="77777777" w:rsidR="005E06EC" w:rsidRPr="005B6D96" w:rsidRDefault="005E06EC" w:rsidP="005E06EC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172C54D5" w14:textId="77777777" w:rsidR="00B006EF" w:rsidRPr="005B6D96" w:rsidRDefault="00182D31" w:rsidP="008B353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Dysponowanie odpowiednim potencjałem technicznym oraz osobami zdolnymi do wykonania zamówienia. </w:t>
      </w:r>
    </w:p>
    <w:p w14:paraId="1ABF25DB" w14:textId="64E115EC" w:rsidR="009A696E" w:rsidRPr="005B6D96" w:rsidRDefault="009F24D5" w:rsidP="00EC3E8C">
      <w:pPr>
        <w:pStyle w:val="Akapitzlist"/>
        <w:numPr>
          <w:ilvl w:val="2"/>
          <w:numId w:val="3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ab/>
      </w:r>
      <w:r w:rsidR="001C7362" w:rsidRPr="005B6D96">
        <w:rPr>
          <w:rFonts w:asciiTheme="minorHAnsi" w:hAnsiTheme="minorHAnsi" w:cstheme="minorHAnsi"/>
          <w:sz w:val="20"/>
          <w:szCs w:val="20"/>
        </w:rPr>
        <w:t>Wymaga się, aby Wykonawca dysponował osobą lub osobami</w:t>
      </w:r>
      <w:r w:rsidR="000827C2" w:rsidRPr="005B6D96">
        <w:rPr>
          <w:rFonts w:asciiTheme="minorHAnsi" w:hAnsiTheme="minorHAnsi" w:cstheme="minorHAnsi"/>
          <w:sz w:val="20"/>
          <w:szCs w:val="20"/>
        </w:rPr>
        <w:t>:</w:t>
      </w:r>
    </w:p>
    <w:p w14:paraId="6B43CF38" w14:textId="3635671A" w:rsidR="006739B7" w:rsidRPr="005B6D96" w:rsidRDefault="00381552" w:rsidP="005F31FD">
      <w:pPr>
        <w:pStyle w:val="Defaul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before="160" w:line="340" w:lineRule="atLeast"/>
        <w:jc w:val="both"/>
        <w:rPr>
          <w:rFonts w:ascii="Calibri" w:hAnsi="Calibri"/>
          <w:sz w:val="20"/>
          <w:szCs w:val="20"/>
          <w:shd w:val="clear" w:color="auto" w:fill="FFFFFF"/>
        </w:rPr>
      </w:pPr>
      <w:r w:rsidRPr="005B6D96">
        <w:rPr>
          <w:rFonts w:asciiTheme="minorHAnsi" w:hAnsiTheme="minorHAnsi" w:cstheme="minorHAnsi"/>
          <w:sz w:val="20"/>
          <w:szCs w:val="20"/>
        </w:rPr>
        <w:t>c</w:t>
      </w:r>
      <w:r w:rsidR="000827C2" w:rsidRPr="005B6D96">
        <w:rPr>
          <w:rFonts w:asciiTheme="minorHAnsi" w:hAnsiTheme="minorHAnsi" w:cstheme="minorHAnsi"/>
          <w:sz w:val="20"/>
          <w:szCs w:val="20"/>
        </w:rPr>
        <w:t xml:space="preserve">o najmniej </w:t>
      </w:r>
      <w:r w:rsidRPr="005B6D96">
        <w:rPr>
          <w:rFonts w:asciiTheme="minorHAnsi" w:hAnsiTheme="minorHAnsi" w:cstheme="minorHAnsi"/>
          <w:sz w:val="20"/>
          <w:szCs w:val="20"/>
        </w:rPr>
        <w:t>dwiema o</w:t>
      </w:r>
      <w:r w:rsidRPr="005B6D96">
        <w:rPr>
          <w:rFonts w:ascii="Calibri" w:hAnsi="Calibri"/>
          <w:sz w:val="20"/>
          <w:szCs w:val="20"/>
          <w:shd w:val="clear" w:color="auto" w:fill="FFFFFF"/>
        </w:rPr>
        <w:t>sobami o umiejętnościach udokumentowanych w portfolio, w którym znajdą się dotychczasowe prace wykorzystujące wymienione techniki (</w:t>
      </w:r>
      <w:proofErr w:type="spellStart"/>
      <w:r w:rsidRPr="005B6D96">
        <w:rPr>
          <w:rFonts w:ascii="Calibri" w:hAnsi="Calibri"/>
          <w:sz w:val="20"/>
          <w:szCs w:val="20"/>
          <w:shd w:val="clear" w:color="auto" w:fill="FFFFFF"/>
        </w:rPr>
        <w:t>renderowanie</w:t>
      </w:r>
      <w:proofErr w:type="spellEnd"/>
      <w:r w:rsidRPr="005B6D96">
        <w:rPr>
          <w:rFonts w:ascii="Calibri" w:hAnsi="Calibri"/>
          <w:sz w:val="20"/>
          <w:szCs w:val="20"/>
          <w:shd w:val="clear" w:color="auto" w:fill="FFFFFF"/>
        </w:rPr>
        <w:t xml:space="preserve"> </w:t>
      </w:r>
      <w:proofErr w:type="spellStart"/>
      <w:r w:rsidRPr="005B6D96">
        <w:rPr>
          <w:rFonts w:ascii="Calibri" w:hAnsi="Calibri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cinema</w:t>
      </w:r>
      <w:proofErr w:type="spellEnd"/>
      <w:r w:rsidRPr="005B6D96">
        <w:rPr>
          <w:rFonts w:ascii="Calibri" w:hAnsi="Calibri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4D, animacja przygotowana dowolnym programem we wspólnie określonym stylu, edycja video)</w:t>
      </w:r>
      <w:r w:rsidR="005F31FD" w:rsidRPr="005B6D96">
        <w:rPr>
          <w:rFonts w:ascii="Calibri" w:hAnsi="Calibri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</w:p>
    <w:p w14:paraId="3FDD7844" w14:textId="77777777" w:rsidR="005F31FD" w:rsidRPr="005B6D96" w:rsidRDefault="005F31FD" w:rsidP="005F31FD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before="160" w:line="340" w:lineRule="atLeast"/>
        <w:ind w:left="1530"/>
        <w:jc w:val="both"/>
        <w:rPr>
          <w:rFonts w:ascii="Calibri" w:hAnsi="Calibri"/>
          <w:sz w:val="20"/>
          <w:szCs w:val="20"/>
          <w:shd w:val="clear" w:color="auto" w:fill="FFFFFF"/>
        </w:rPr>
      </w:pPr>
    </w:p>
    <w:p w14:paraId="76082572" w14:textId="77777777" w:rsidR="001C7362" w:rsidRPr="005B6D96" w:rsidRDefault="001C7362" w:rsidP="001C7362">
      <w:pPr>
        <w:ind w:left="1413" w:hanging="705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2.5.2 </w:t>
      </w:r>
      <w:r w:rsidRPr="005B6D96">
        <w:rPr>
          <w:rFonts w:asciiTheme="minorHAnsi" w:hAnsiTheme="minorHAnsi" w:cstheme="minorHAnsi"/>
          <w:sz w:val="20"/>
          <w:szCs w:val="20"/>
        </w:rPr>
        <w:tab/>
        <w:t xml:space="preserve">Wykonawca potwierdza spełnianie powyższego warunku poprzez złożenie oświadczenia o potencjale kadrowym (załącznik nr </w:t>
      </w:r>
      <w:r w:rsidR="00193B1F" w:rsidRPr="005B6D96">
        <w:rPr>
          <w:rFonts w:asciiTheme="minorHAnsi" w:hAnsiTheme="minorHAnsi" w:cstheme="minorHAnsi"/>
          <w:sz w:val="20"/>
          <w:szCs w:val="20"/>
        </w:rPr>
        <w:t>5</w:t>
      </w:r>
      <w:r w:rsidRPr="005B6D96">
        <w:rPr>
          <w:rFonts w:asciiTheme="minorHAnsi" w:hAnsiTheme="minorHAnsi" w:cstheme="minorHAnsi"/>
          <w:sz w:val="20"/>
          <w:szCs w:val="20"/>
        </w:rPr>
        <w:t xml:space="preserve">). Na etapie oceny Ofert Zamawiający może poprosić o przedstawienie dokumentów potwierdzających dysponowanie wskazanymi zasobami kadrowymi (np. przedstawienie umów o pracę, </w:t>
      </w:r>
      <w:r w:rsidR="00193B1F" w:rsidRPr="005B6D96">
        <w:rPr>
          <w:rFonts w:asciiTheme="minorHAnsi" w:hAnsiTheme="minorHAnsi" w:cstheme="minorHAnsi"/>
          <w:sz w:val="20"/>
          <w:szCs w:val="20"/>
        </w:rPr>
        <w:t>umów zlecenia, umów o współpracy,</w:t>
      </w:r>
      <w:r w:rsidRPr="005B6D96">
        <w:rPr>
          <w:rFonts w:asciiTheme="minorHAnsi" w:hAnsiTheme="minorHAnsi" w:cstheme="minorHAnsi"/>
          <w:sz w:val="20"/>
          <w:szCs w:val="20"/>
        </w:rPr>
        <w:t xml:space="preserve"> itp.).</w:t>
      </w:r>
    </w:p>
    <w:p w14:paraId="319189FD" w14:textId="77777777" w:rsidR="001C0801" w:rsidRPr="005B6D96" w:rsidRDefault="00182D31" w:rsidP="008B353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Sytuacja ekonomiczna i finansowa. </w:t>
      </w:r>
    </w:p>
    <w:p w14:paraId="37678740" w14:textId="77777777" w:rsidR="001E087C" w:rsidRPr="005B6D96" w:rsidRDefault="00182D31" w:rsidP="008B353C">
      <w:pPr>
        <w:pStyle w:val="Akapitzlist"/>
        <w:numPr>
          <w:ilvl w:val="2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Zamawiający nie stawia szczególnych wymagań w zakresie spełniania tego warunku. Wykonawca potwierdza spełnianie powyższego warunku poprzez złożenie oświadczenia (zał</w:t>
      </w:r>
      <w:r w:rsidR="00EA3B70" w:rsidRPr="005B6D96">
        <w:rPr>
          <w:rFonts w:asciiTheme="minorHAnsi" w:hAnsiTheme="minorHAnsi" w:cstheme="minorHAnsi"/>
          <w:sz w:val="20"/>
          <w:szCs w:val="20"/>
        </w:rPr>
        <w:t>ącznik nr 1</w:t>
      </w:r>
      <w:r w:rsidRPr="005B6D96">
        <w:rPr>
          <w:rFonts w:asciiTheme="minorHAnsi" w:hAnsiTheme="minorHAnsi" w:cstheme="minorHAnsi"/>
          <w:sz w:val="20"/>
          <w:szCs w:val="20"/>
        </w:rPr>
        <w:t>).</w:t>
      </w:r>
    </w:p>
    <w:bookmarkEnd w:id="1"/>
    <w:p w14:paraId="19BC8203" w14:textId="77777777" w:rsidR="00182D31" w:rsidRPr="005B6D96" w:rsidRDefault="00182D31" w:rsidP="008B353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Brak powiązań kapitałowych i osobowych. </w:t>
      </w:r>
    </w:p>
    <w:p w14:paraId="6FD465CF" w14:textId="77777777" w:rsidR="001E3906" w:rsidRPr="005B6D96" w:rsidRDefault="00182D31" w:rsidP="008B353C">
      <w:pPr>
        <w:pStyle w:val="Akapitzlist"/>
        <w:numPr>
          <w:ilvl w:val="2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Przez powiązania kapitałowe lub osobowe rozumie się wzajemne powiązania między Zamawiającym</w:t>
      </w:r>
      <w:r w:rsidR="00093CC6" w:rsidRPr="005B6D96">
        <w:rPr>
          <w:rFonts w:asciiTheme="minorHAnsi" w:hAnsiTheme="minorHAnsi" w:cstheme="minorHAnsi"/>
          <w:sz w:val="20"/>
          <w:szCs w:val="20"/>
        </w:rPr>
        <w:t xml:space="preserve"> lub startupem na rzecz którego świadczone będą usługi</w:t>
      </w:r>
      <w:r w:rsidRPr="005B6D96">
        <w:rPr>
          <w:rFonts w:asciiTheme="minorHAnsi" w:hAnsiTheme="minorHAnsi" w:cstheme="minorHAnsi"/>
          <w:sz w:val="20"/>
          <w:szCs w:val="20"/>
        </w:rPr>
        <w:t xml:space="preserve"> lub osobami upoważnionymi do zaciągania zobowiązań w imieniu Zamawiającego</w:t>
      </w:r>
      <w:r w:rsidR="00093CC6" w:rsidRPr="005B6D96">
        <w:rPr>
          <w:rFonts w:asciiTheme="minorHAnsi" w:hAnsiTheme="minorHAnsi" w:cstheme="minorHAnsi"/>
          <w:sz w:val="20"/>
          <w:szCs w:val="20"/>
        </w:rPr>
        <w:t xml:space="preserve"> lub startupu na rzecz </w:t>
      </w:r>
      <w:r w:rsidR="00093CC6" w:rsidRPr="005B6D96">
        <w:rPr>
          <w:rFonts w:asciiTheme="minorHAnsi" w:hAnsiTheme="minorHAnsi" w:cstheme="minorHAnsi"/>
          <w:sz w:val="20"/>
          <w:szCs w:val="20"/>
        </w:rPr>
        <w:lastRenderedPageBreak/>
        <w:t>którego świadczone będą usługi</w:t>
      </w:r>
      <w:r w:rsidRPr="005B6D96">
        <w:rPr>
          <w:rFonts w:asciiTheme="minorHAnsi" w:hAnsiTheme="minorHAnsi" w:cstheme="minorHAnsi"/>
          <w:sz w:val="20"/>
          <w:szCs w:val="20"/>
        </w:rPr>
        <w:t xml:space="preserve"> lub osobami wykonującymi w imieniu Zamawiającego</w:t>
      </w:r>
      <w:r w:rsidR="00093CC6" w:rsidRPr="005B6D96">
        <w:rPr>
          <w:rFonts w:asciiTheme="minorHAnsi" w:hAnsiTheme="minorHAnsi" w:cstheme="minorHAnsi"/>
          <w:sz w:val="20"/>
          <w:szCs w:val="20"/>
        </w:rPr>
        <w:t xml:space="preserve"> lub startupu na rzecz którego świadczone będą usługi</w:t>
      </w:r>
      <w:r w:rsidRPr="005B6D96">
        <w:rPr>
          <w:rFonts w:asciiTheme="minorHAnsi" w:hAnsiTheme="minorHAnsi" w:cstheme="minorHAnsi"/>
          <w:sz w:val="20"/>
          <w:szCs w:val="20"/>
        </w:rPr>
        <w:t xml:space="preserve"> czynności związane z przygotowaniem i przeprowadzeniem procedury wyboru wykonawcy a wykonawcą, polegające w szczególności na:</w:t>
      </w:r>
    </w:p>
    <w:p w14:paraId="4252A34C" w14:textId="77777777" w:rsidR="00754777" w:rsidRPr="005B6D96" w:rsidRDefault="00182D31" w:rsidP="008B353C">
      <w:pPr>
        <w:pStyle w:val="Akapitzlist"/>
        <w:numPr>
          <w:ilvl w:val="2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osobowej;</w:t>
      </w:r>
    </w:p>
    <w:p w14:paraId="774F6011" w14:textId="6ABF0A02" w:rsidR="001E3906" w:rsidRPr="005B6D96" w:rsidRDefault="00182D31" w:rsidP="008B353C">
      <w:pPr>
        <w:pStyle w:val="Akapitzlist"/>
        <w:numPr>
          <w:ilvl w:val="2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posiadaniu udziałów lub co najmniej </w:t>
      </w:r>
      <w:r w:rsidR="005B6D96">
        <w:rPr>
          <w:rFonts w:asciiTheme="minorHAnsi" w:hAnsiTheme="minorHAnsi" w:cstheme="minorHAnsi"/>
          <w:sz w:val="20"/>
          <w:szCs w:val="20"/>
        </w:rPr>
        <w:t>10</w:t>
      </w:r>
      <w:r w:rsidRPr="005B6D96">
        <w:rPr>
          <w:rFonts w:asciiTheme="minorHAnsi" w:hAnsiTheme="minorHAnsi" w:cstheme="minorHAnsi"/>
          <w:sz w:val="20"/>
          <w:szCs w:val="20"/>
        </w:rPr>
        <w:t xml:space="preserve"> % akcji;</w:t>
      </w:r>
    </w:p>
    <w:p w14:paraId="3B2554A0" w14:textId="77777777" w:rsidR="001E3906" w:rsidRPr="005B6D96" w:rsidRDefault="00182D31" w:rsidP="008B353C">
      <w:pPr>
        <w:pStyle w:val="Akapitzlist"/>
        <w:numPr>
          <w:ilvl w:val="2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prokurenta, pełnomocnika;</w:t>
      </w:r>
    </w:p>
    <w:p w14:paraId="222C600F" w14:textId="77777777" w:rsidR="007B4D7E" w:rsidRPr="005B6D96" w:rsidRDefault="00182D31" w:rsidP="008B353C">
      <w:pPr>
        <w:pStyle w:val="Akapitzlist"/>
        <w:numPr>
          <w:ilvl w:val="2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2B7D9249" w14:textId="06E3804E" w:rsidR="00CB0008" w:rsidRPr="005B6D96" w:rsidRDefault="00182D31" w:rsidP="00D926B4">
      <w:pPr>
        <w:pStyle w:val="Akapitzlist"/>
        <w:numPr>
          <w:ilvl w:val="2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Wykonawca potwierdza spełnianie powyższego warunku poprzez złożenie oświadczenia o braku powiązań (zał</w:t>
      </w:r>
      <w:r w:rsidR="001C0801" w:rsidRPr="005B6D96">
        <w:rPr>
          <w:rFonts w:asciiTheme="minorHAnsi" w:hAnsiTheme="minorHAnsi" w:cstheme="minorHAnsi"/>
          <w:sz w:val="20"/>
          <w:szCs w:val="20"/>
        </w:rPr>
        <w:t>ącznik</w:t>
      </w:r>
      <w:r w:rsidRPr="005B6D96">
        <w:rPr>
          <w:rFonts w:asciiTheme="minorHAnsi" w:hAnsiTheme="minorHAnsi" w:cstheme="minorHAnsi"/>
          <w:sz w:val="20"/>
          <w:szCs w:val="20"/>
        </w:rPr>
        <w:t xml:space="preserve"> nr </w:t>
      </w:r>
      <w:r w:rsidR="00AB7F58" w:rsidRPr="005B6D96">
        <w:rPr>
          <w:rFonts w:asciiTheme="minorHAnsi" w:hAnsiTheme="minorHAnsi" w:cstheme="minorHAnsi"/>
          <w:sz w:val="20"/>
          <w:szCs w:val="20"/>
        </w:rPr>
        <w:t>2</w:t>
      </w:r>
      <w:r w:rsidRPr="005B6D96">
        <w:rPr>
          <w:rFonts w:asciiTheme="minorHAnsi" w:hAnsiTheme="minorHAnsi" w:cstheme="minorHAnsi"/>
          <w:sz w:val="20"/>
          <w:szCs w:val="20"/>
        </w:rPr>
        <w:t>).</w:t>
      </w:r>
    </w:p>
    <w:p w14:paraId="60BDED8D" w14:textId="77777777" w:rsidR="00D926B4" w:rsidRPr="005B6D96" w:rsidRDefault="00D926B4" w:rsidP="00D926B4">
      <w:pPr>
        <w:pStyle w:val="Akapitzlist"/>
        <w:ind w:left="1428"/>
        <w:jc w:val="both"/>
        <w:rPr>
          <w:rFonts w:asciiTheme="minorHAnsi" w:hAnsiTheme="minorHAnsi" w:cstheme="minorHAnsi"/>
          <w:sz w:val="20"/>
          <w:szCs w:val="20"/>
        </w:rPr>
      </w:pPr>
    </w:p>
    <w:p w14:paraId="0B61B21F" w14:textId="77777777" w:rsidR="00182D31" w:rsidRPr="005B6D96" w:rsidRDefault="001C0801" w:rsidP="001C0801">
      <w:pPr>
        <w:pStyle w:val="Akapitzli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§ 3 </w:t>
      </w:r>
      <w:r w:rsidR="00182D31" w:rsidRPr="005B6D96">
        <w:rPr>
          <w:rFonts w:asciiTheme="minorHAnsi" w:hAnsiTheme="minorHAnsi" w:cstheme="minorHAnsi"/>
          <w:sz w:val="20"/>
          <w:szCs w:val="20"/>
        </w:rPr>
        <w:t>TERMIN ORAZ SPOSÓB ZŁOŻENIA OFERT</w:t>
      </w:r>
    </w:p>
    <w:p w14:paraId="3DFAFA32" w14:textId="77777777" w:rsidR="001C0801" w:rsidRPr="005B6D96" w:rsidRDefault="001C0801" w:rsidP="001C0801">
      <w:pPr>
        <w:pStyle w:val="Akapitzlist"/>
        <w:ind w:left="360"/>
        <w:jc w:val="center"/>
        <w:rPr>
          <w:rFonts w:asciiTheme="minorHAnsi" w:hAnsiTheme="minorHAnsi" w:cstheme="minorHAnsi"/>
          <w:sz w:val="20"/>
          <w:szCs w:val="20"/>
        </w:rPr>
      </w:pPr>
    </w:p>
    <w:p w14:paraId="605D2D13" w14:textId="34E53DB7" w:rsidR="00182D31" w:rsidRPr="005B6D96" w:rsidRDefault="00182D31" w:rsidP="008B353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Termin skład</w:t>
      </w:r>
      <w:r w:rsidR="00A612B6" w:rsidRPr="005B6D96">
        <w:rPr>
          <w:rFonts w:asciiTheme="minorHAnsi" w:hAnsiTheme="minorHAnsi" w:cstheme="minorHAnsi"/>
          <w:sz w:val="20"/>
          <w:szCs w:val="20"/>
        </w:rPr>
        <w:t>a</w:t>
      </w:r>
      <w:r w:rsidRPr="005B6D96">
        <w:rPr>
          <w:rFonts w:asciiTheme="minorHAnsi" w:hAnsiTheme="minorHAnsi" w:cstheme="minorHAnsi"/>
          <w:sz w:val="20"/>
          <w:szCs w:val="20"/>
        </w:rPr>
        <w:t>nia ofert upływa</w:t>
      </w:r>
      <w:r w:rsidR="00D66A09" w:rsidRPr="005B6D96">
        <w:rPr>
          <w:rFonts w:asciiTheme="minorHAnsi" w:hAnsiTheme="minorHAnsi" w:cstheme="minorHAnsi"/>
          <w:sz w:val="20"/>
          <w:szCs w:val="20"/>
        </w:rPr>
        <w:t xml:space="preserve"> w dniu</w:t>
      </w:r>
      <w:r w:rsidRPr="005B6D96">
        <w:rPr>
          <w:rFonts w:asciiTheme="minorHAnsi" w:hAnsiTheme="minorHAnsi" w:cstheme="minorHAnsi"/>
          <w:sz w:val="20"/>
          <w:szCs w:val="20"/>
        </w:rPr>
        <w:t xml:space="preserve"> </w:t>
      </w:r>
      <w:r w:rsidR="005E06EC" w:rsidRPr="005B6D96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5B6D9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E06EC" w:rsidRPr="005B6D96">
        <w:rPr>
          <w:rFonts w:asciiTheme="minorHAnsi" w:hAnsiTheme="minorHAnsi" w:cstheme="minorHAnsi"/>
          <w:b/>
          <w:bCs/>
          <w:sz w:val="20"/>
          <w:szCs w:val="20"/>
        </w:rPr>
        <w:t>.02.2021</w:t>
      </w:r>
      <w:r w:rsidRPr="005B6D96">
        <w:rPr>
          <w:rFonts w:asciiTheme="minorHAnsi" w:hAnsiTheme="minorHAnsi" w:cstheme="minorHAnsi"/>
          <w:b/>
          <w:bCs/>
          <w:sz w:val="20"/>
          <w:szCs w:val="20"/>
        </w:rPr>
        <w:t xml:space="preserve"> r</w:t>
      </w:r>
      <w:r w:rsidR="008C78D4" w:rsidRPr="005B6D96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8C78D4" w:rsidRPr="005B6D9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9714BB" w14:textId="77777777" w:rsidR="00182D31" w:rsidRPr="005B6D96" w:rsidRDefault="00182D31" w:rsidP="008B353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Oferty należy złożyć elektronicznie na adres mailowy </w:t>
      </w:r>
      <w:hyperlink r:id="rId10" w:history="1">
        <w:r w:rsidR="0050783F" w:rsidRPr="005B6D96">
          <w:rPr>
            <w:rStyle w:val="Hipercze"/>
            <w:rFonts w:asciiTheme="minorHAnsi" w:hAnsiTheme="minorHAnsi" w:cstheme="minorHAnsi"/>
            <w:sz w:val="20"/>
            <w:szCs w:val="20"/>
          </w:rPr>
          <w:t>biuro@</w:t>
        </w:r>
      </w:hyperlink>
      <w:r w:rsidR="0050783F" w:rsidRPr="005B6D96">
        <w:rPr>
          <w:rStyle w:val="Hipercze"/>
          <w:rFonts w:asciiTheme="minorHAnsi" w:hAnsiTheme="minorHAnsi" w:cstheme="minorHAnsi"/>
          <w:sz w:val="20"/>
          <w:szCs w:val="20"/>
        </w:rPr>
        <w:t>innofin.pl</w:t>
      </w:r>
      <w:r w:rsidR="00603A35" w:rsidRPr="005B6D96">
        <w:rPr>
          <w:rFonts w:asciiTheme="minorHAnsi" w:hAnsiTheme="minorHAnsi" w:cstheme="minorHAnsi"/>
          <w:sz w:val="20"/>
          <w:szCs w:val="20"/>
        </w:rPr>
        <w:t xml:space="preserve"> </w:t>
      </w:r>
      <w:r w:rsidR="001C0801" w:rsidRPr="005B6D96">
        <w:rPr>
          <w:rFonts w:asciiTheme="minorHAnsi" w:hAnsiTheme="minorHAnsi" w:cstheme="minorHAnsi"/>
          <w:sz w:val="20"/>
          <w:szCs w:val="20"/>
        </w:rPr>
        <w:t>lub pocztą</w:t>
      </w:r>
      <w:r w:rsidR="0050783F" w:rsidRPr="005B6D96">
        <w:rPr>
          <w:rFonts w:asciiTheme="minorHAnsi" w:hAnsiTheme="minorHAnsi" w:cstheme="minorHAnsi"/>
          <w:sz w:val="20"/>
          <w:szCs w:val="20"/>
        </w:rPr>
        <w:t xml:space="preserve"> lub osobiście</w:t>
      </w:r>
      <w:r w:rsidR="001C0801" w:rsidRPr="005B6D96">
        <w:rPr>
          <w:rFonts w:asciiTheme="minorHAnsi" w:hAnsiTheme="minorHAnsi" w:cstheme="minorHAnsi"/>
          <w:sz w:val="20"/>
          <w:szCs w:val="20"/>
        </w:rPr>
        <w:t xml:space="preserve"> na adres </w:t>
      </w:r>
      <w:r w:rsidR="0050783F" w:rsidRPr="005B6D96">
        <w:rPr>
          <w:rFonts w:asciiTheme="minorHAnsi" w:hAnsiTheme="minorHAnsi" w:cstheme="minorHAnsi"/>
          <w:sz w:val="20"/>
          <w:szCs w:val="20"/>
        </w:rPr>
        <w:t xml:space="preserve">biura </w:t>
      </w:r>
      <w:r w:rsidR="001C0801" w:rsidRPr="005B6D96">
        <w:rPr>
          <w:rFonts w:asciiTheme="minorHAnsi" w:hAnsiTheme="minorHAnsi" w:cstheme="minorHAnsi"/>
          <w:sz w:val="20"/>
          <w:szCs w:val="20"/>
        </w:rPr>
        <w:t>Zamawiającego (</w:t>
      </w:r>
      <w:r w:rsidR="006E33BC" w:rsidRPr="005B6D96">
        <w:rPr>
          <w:sz w:val="20"/>
          <w:szCs w:val="20"/>
        </w:rPr>
        <w:t>Ul. Zwycięzców 28 lok 48, 03-938 Warszawa</w:t>
      </w:r>
      <w:r w:rsidR="001C0801" w:rsidRPr="005B6D96">
        <w:rPr>
          <w:rFonts w:asciiTheme="minorHAnsi" w:hAnsiTheme="minorHAnsi" w:cstheme="minorHAnsi"/>
          <w:sz w:val="20"/>
          <w:szCs w:val="20"/>
        </w:rPr>
        <w:t>). P</w:t>
      </w:r>
      <w:r w:rsidRPr="005B6D96">
        <w:rPr>
          <w:rFonts w:asciiTheme="minorHAnsi" w:hAnsiTheme="minorHAnsi" w:cstheme="minorHAnsi"/>
          <w:sz w:val="20"/>
          <w:szCs w:val="20"/>
        </w:rPr>
        <w:t>rzy ocenie zachowania terminu złożenia oferty uwzględniana będzie jedynie chwila doręczenia oferty Zamawiającemu (nie wysyłki).</w:t>
      </w:r>
    </w:p>
    <w:p w14:paraId="4C033A2D" w14:textId="77777777" w:rsidR="00603A35" w:rsidRPr="005B6D96" w:rsidRDefault="00182D31" w:rsidP="008B353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Oferta powinna być przygotowana z uwzględnieniem poniższych zasad: </w:t>
      </w:r>
    </w:p>
    <w:p w14:paraId="32DBAE16" w14:textId="77777777" w:rsidR="00603A35" w:rsidRPr="005B6D96" w:rsidRDefault="00182D31" w:rsidP="008B353C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każdy wykonawca może złożyć tylko jedną ofertę (Zamawiający dopuszcza możliwość składania ofert wspólnych, do których odpowiednie zastosowanie będą mieć postanowienia ustawy z dnia 29.01.2004 r. Prawo Zamówień Publicznych);</w:t>
      </w:r>
    </w:p>
    <w:p w14:paraId="30B23E63" w14:textId="77777777" w:rsidR="00603A35" w:rsidRPr="005B6D96" w:rsidRDefault="00182D31" w:rsidP="008B353C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oferta powinna zostać sporządzona w języku polskim na Formularzu ofertowym (zał</w:t>
      </w:r>
      <w:r w:rsidR="001C0801" w:rsidRPr="005B6D96">
        <w:rPr>
          <w:rFonts w:asciiTheme="minorHAnsi" w:hAnsiTheme="minorHAnsi" w:cstheme="minorHAnsi"/>
          <w:sz w:val="20"/>
          <w:szCs w:val="20"/>
        </w:rPr>
        <w:t>ącznik</w:t>
      </w:r>
      <w:r w:rsidRPr="005B6D96">
        <w:rPr>
          <w:rFonts w:asciiTheme="minorHAnsi" w:hAnsiTheme="minorHAnsi" w:cstheme="minorHAnsi"/>
          <w:sz w:val="20"/>
          <w:szCs w:val="20"/>
        </w:rPr>
        <w:t xml:space="preserve"> 1);</w:t>
      </w:r>
    </w:p>
    <w:p w14:paraId="41101EE0" w14:textId="77777777" w:rsidR="00603A35" w:rsidRPr="005B6D96" w:rsidRDefault="00182D31" w:rsidP="008B353C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oferta powinna zostać podpisana, a każda jej strona (wraz z załącznikami) parafowana przez osobę umocowaną do reprezentowania wykonawcy. Do oferty powinien zostać załączony dokument potwierdzający umocowanie osoby podpisującej (chyba, że wykonawca – osoba fizyczna osobiście podpisuje/parafuje ofertę);</w:t>
      </w:r>
    </w:p>
    <w:p w14:paraId="227D5915" w14:textId="77777777" w:rsidR="00603A35" w:rsidRPr="005B6D96" w:rsidRDefault="00182D31" w:rsidP="008B353C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wszystkie kartki oferty powinny być</w:t>
      </w:r>
      <w:r w:rsidR="00763D3E" w:rsidRPr="005B6D96">
        <w:rPr>
          <w:rFonts w:asciiTheme="minorHAnsi" w:hAnsiTheme="minorHAnsi" w:cstheme="minorHAnsi"/>
          <w:sz w:val="20"/>
          <w:szCs w:val="20"/>
        </w:rPr>
        <w:t xml:space="preserve"> trwale spięte oraz ponumerowane;</w:t>
      </w:r>
    </w:p>
    <w:p w14:paraId="3DCF4F13" w14:textId="77777777" w:rsidR="00603A35" w:rsidRPr="005B6D96" w:rsidRDefault="00182D31" w:rsidP="008B353C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dokumenty składające się na ofertę powinny być przedstawione w oryginale za wyjątkiem dowodów potwierdzający należyte wykonanie zamówień, które to mogą zostać przedstawione w kopiach potwierdzonych za zgodność z oryginałem przez wykonawcę. </w:t>
      </w:r>
    </w:p>
    <w:p w14:paraId="55195A93" w14:textId="4045D76D" w:rsidR="00603A35" w:rsidRPr="005B6D96" w:rsidRDefault="00182D31" w:rsidP="008B353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oferta </w:t>
      </w:r>
      <w:r w:rsidR="008C78D4" w:rsidRPr="005B6D96">
        <w:rPr>
          <w:rFonts w:asciiTheme="minorHAnsi" w:hAnsiTheme="minorHAnsi" w:cstheme="minorHAnsi"/>
          <w:sz w:val="20"/>
          <w:szCs w:val="20"/>
        </w:rPr>
        <w:t>składana drogą elektroniczną musi zostać przesłana w postaci skanu w formacie pdf wypełnionego wzoru oferty i wszystkich załączników</w:t>
      </w:r>
      <w:r w:rsidR="00763D3E" w:rsidRPr="005B6D96">
        <w:rPr>
          <w:rFonts w:asciiTheme="minorHAnsi" w:hAnsiTheme="minorHAnsi" w:cstheme="minorHAnsi"/>
          <w:sz w:val="20"/>
          <w:szCs w:val="20"/>
        </w:rPr>
        <w:t xml:space="preserve"> (</w:t>
      </w:r>
      <w:r w:rsidR="00AF69B1" w:rsidRPr="005B6D96">
        <w:rPr>
          <w:rFonts w:asciiTheme="minorHAnsi" w:hAnsiTheme="minorHAnsi" w:cstheme="minorHAnsi"/>
          <w:sz w:val="20"/>
          <w:szCs w:val="20"/>
        </w:rPr>
        <w:t>dokumenty</w:t>
      </w:r>
      <w:r w:rsidR="00763D3E" w:rsidRPr="005B6D96">
        <w:rPr>
          <w:rFonts w:asciiTheme="minorHAnsi" w:hAnsiTheme="minorHAnsi" w:cstheme="minorHAnsi"/>
          <w:sz w:val="20"/>
          <w:szCs w:val="20"/>
        </w:rPr>
        <w:t xml:space="preserve"> powinny być połączone w zwartym pliku)</w:t>
      </w:r>
      <w:r w:rsidR="008C78D4" w:rsidRPr="005B6D96">
        <w:rPr>
          <w:rFonts w:asciiTheme="minorHAnsi" w:hAnsiTheme="minorHAnsi" w:cstheme="minorHAnsi"/>
          <w:sz w:val="20"/>
          <w:szCs w:val="20"/>
        </w:rPr>
        <w:t xml:space="preserve"> i przesłana na podany w Zapytaniu Ofertowym adres </w:t>
      </w:r>
      <w:hyperlink r:id="rId11" w:history="1">
        <w:r w:rsidR="002C4723" w:rsidRPr="005B6D96">
          <w:rPr>
            <w:rStyle w:val="Hipercze"/>
            <w:rFonts w:asciiTheme="minorHAnsi" w:hAnsiTheme="minorHAnsi" w:cstheme="minorHAnsi"/>
            <w:sz w:val="20"/>
            <w:szCs w:val="20"/>
          </w:rPr>
          <w:t>biuro@innofin.pl</w:t>
        </w:r>
      </w:hyperlink>
      <w:r w:rsidR="008C78D4" w:rsidRPr="005B6D96">
        <w:rPr>
          <w:rFonts w:asciiTheme="minorHAnsi" w:hAnsiTheme="minorHAnsi" w:cstheme="minorHAnsi"/>
          <w:sz w:val="20"/>
          <w:szCs w:val="20"/>
        </w:rPr>
        <w:t xml:space="preserve"> zatytułowanego „</w:t>
      </w:r>
      <w:r w:rsidR="008C78D4" w:rsidRPr="005B6D96">
        <w:rPr>
          <w:rFonts w:asciiTheme="minorHAnsi" w:hAnsiTheme="minorHAnsi" w:cstheme="minorHAnsi"/>
          <w:b/>
          <w:sz w:val="20"/>
          <w:szCs w:val="20"/>
        </w:rPr>
        <w:t xml:space="preserve">Oferta Zapytanie ofertowe </w:t>
      </w:r>
      <w:r w:rsidR="0015450A" w:rsidRPr="005B6D96">
        <w:rPr>
          <w:b/>
          <w:bCs/>
          <w:color w:val="000000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LATE_4_DROP_01</w:t>
      </w:r>
      <w:r w:rsidR="0015450A" w:rsidRPr="005B6D96">
        <w:rPr>
          <w:rFonts w:asciiTheme="minorHAnsi" w:hAnsiTheme="minorHAnsi" w:cstheme="minorHAnsi"/>
          <w:b/>
          <w:sz w:val="20"/>
          <w:szCs w:val="20"/>
        </w:rPr>
        <w:t>/01/2021</w:t>
      </w:r>
      <w:r w:rsidR="008C78D4" w:rsidRPr="005B6D96">
        <w:rPr>
          <w:rFonts w:asciiTheme="minorHAnsi" w:hAnsiTheme="minorHAnsi" w:cstheme="minorHAnsi"/>
          <w:b/>
          <w:sz w:val="20"/>
          <w:szCs w:val="20"/>
        </w:rPr>
        <w:t>”.</w:t>
      </w:r>
      <w:r w:rsidR="008C78D4" w:rsidRPr="005B6D96">
        <w:rPr>
          <w:rFonts w:asciiTheme="minorHAnsi" w:hAnsiTheme="minorHAnsi" w:cstheme="minorHAnsi"/>
          <w:sz w:val="20"/>
          <w:szCs w:val="20"/>
        </w:rPr>
        <w:t xml:space="preserve"> W przypadku przesyłania oferty pocztą, dokumenty </w:t>
      </w:r>
      <w:r w:rsidRPr="005B6D96">
        <w:rPr>
          <w:rFonts w:asciiTheme="minorHAnsi" w:hAnsiTheme="minorHAnsi" w:cstheme="minorHAnsi"/>
          <w:sz w:val="20"/>
          <w:szCs w:val="20"/>
        </w:rPr>
        <w:t>powinn</w:t>
      </w:r>
      <w:r w:rsidR="008C78D4" w:rsidRPr="005B6D96">
        <w:rPr>
          <w:rFonts w:asciiTheme="minorHAnsi" w:hAnsiTheme="minorHAnsi" w:cstheme="minorHAnsi"/>
          <w:sz w:val="20"/>
          <w:szCs w:val="20"/>
        </w:rPr>
        <w:t>y</w:t>
      </w:r>
      <w:r w:rsidRPr="005B6D96">
        <w:rPr>
          <w:rFonts w:asciiTheme="minorHAnsi" w:hAnsiTheme="minorHAnsi" w:cstheme="minorHAnsi"/>
          <w:sz w:val="20"/>
          <w:szCs w:val="20"/>
        </w:rPr>
        <w:t xml:space="preserve"> być zapakowan</w:t>
      </w:r>
      <w:r w:rsidR="008C78D4" w:rsidRPr="005B6D96">
        <w:rPr>
          <w:rFonts w:asciiTheme="minorHAnsi" w:hAnsiTheme="minorHAnsi" w:cstheme="minorHAnsi"/>
          <w:sz w:val="20"/>
          <w:szCs w:val="20"/>
        </w:rPr>
        <w:t>e</w:t>
      </w:r>
      <w:r w:rsidRPr="005B6D96">
        <w:rPr>
          <w:rFonts w:asciiTheme="minorHAnsi" w:hAnsiTheme="minorHAnsi" w:cstheme="minorHAnsi"/>
          <w:sz w:val="20"/>
          <w:szCs w:val="20"/>
        </w:rPr>
        <w:t xml:space="preserve"> w kopertę</w:t>
      </w:r>
      <w:r w:rsidR="008C78D4" w:rsidRPr="005B6D96">
        <w:rPr>
          <w:rFonts w:asciiTheme="minorHAnsi" w:hAnsiTheme="minorHAnsi" w:cstheme="minorHAnsi"/>
          <w:sz w:val="20"/>
          <w:szCs w:val="20"/>
        </w:rPr>
        <w:t>,</w:t>
      </w:r>
      <w:r w:rsidRPr="005B6D96">
        <w:rPr>
          <w:rFonts w:asciiTheme="minorHAnsi" w:hAnsiTheme="minorHAnsi" w:cstheme="minorHAnsi"/>
          <w:sz w:val="20"/>
          <w:szCs w:val="20"/>
        </w:rPr>
        <w:t xml:space="preserve"> na której będą znajdowały się informacje jak na wzorze poniżej:</w:t>
      </w:r>
    </w:p>
    <w:p w14:paraId="48B4AEF7" w14:textId="77777777" w:rsidR="001C7362" w:rsidRPr="005B6D96" w:rsidRDefault="001C7362" w:rsidP="001C7362">
      <w:pPr>
        <w:pStyle w:val="Akapitzli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B6D96">
        <w:rPr>
          <w:rFonts w:asciiTheme="minorHAnsi" w:hAnsiTheme="minorHAnsi" w:cstheme="minorHAnsi"/>
          <w:b/>
          <w:sz w:val="20"/>
          <w:szCs w:val="20"/>
        </w:rPr>
        <w:t>OFERTA</w:t>
      </w:r>
    </w:p>
    <w:p w14:paraId="56A91358" w14:textId="387385AC" w:rsidR="008C78D4" w:rsidRPr="005B6D96" w:rsidRDefault="001C7362" w:rsidP="001C7362">
      <w:pPr>
        <w:pStyle w:val="Akapitzli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B6D96">
        <w:rPr>
          <w:rFonts w:asciiTheme="minorHAnsi" w:hAnsiTheme="minorHAnsi" w:cstheme="minorHAnsi"/>
          <w:b/>
          <w:sz w:val="20"/>
          <w:szCs w:val="20"/>
        </w:rPr>
        <w:t xml:space="preserve">Zapytanie ofertowe nr </w:t>
      </w:r>
      <w:r w:rsidR="0015450A" w:rsidRPr="005B6D96">
        <w:rPr>
          <w:b/>
          <w:bCs/>
          <w:color w:val="000000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LATE_4_DROP_01</w:t>
      </w:r>
      <w:r w:rsidR="0015450A" w:rsidRPr="005B6D96">
        <w:rPr>
          <w:rFonts w:asciiTheme="minorHAnsi" w:hAnsiTheme="minorHAnsi" w:cstheme="minorHAnsi"/>
          <w:b/>
          <w:sz w:val="20"/>
          <w:szCs w:val="20"/>
        </w:rPr>
        <w:t>/01/2021</w:t>
      </w:r>
    </w:p>
    <w:p w14:paraId="2F57FA1A" w14:textId="77777777" w:rsidR="001C7362" w:rsidRPr="005B6D96" w:rsidRDefault="001C7362" w:rsidP="001C7362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5D2276D5" w14:textId="77777777" w:rsidR="00182D31" w:rsidRPr="005B6D96" w:rsidRDefault="00182D31" w:rsidP="008B353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Wykonawca ponosi wszelkie koszty związane z przygotowaniem i złożeniem oferty.</w:t>
      </w:r>
    </w:p>
    <w:p w14:paraId="0E35BCD9" w14:textId="77777777" w:rsidR="008C78D4" w:rsidRPr="005B6D96" w:rsidRDefault="008C78D4" w:rsidP="008C78D4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3E9A80C9" w14:textId="77777777" w:rsidR="00182D31" w:rsidRPr="005B6D96" w:rsidRDefault="008C78D4" w:rsidP="008C78D4">
      <w:pPr>
        <w:pStyle w:val="Akapitzli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§ 4 </w:t>
      </w:r>
      <w:r w:rsidR="00182D31" w:rsidRPr="005B6D96">
        <w:rPr>
          <w:rFonts w:asciiTheme="minorHAnsi" w:hAnsiTheme="minorHAnsi" w:cstheme="minorHAnsi"/>
          <w:sz w:val="20"/>
          <w:szCs w:val="20"/>
        </w:rPr>
        <w:t>TERMIN ZWIĄZANIA OFERTAMI</w:t>
      </w:r>
    </w:p>
    <w:p w14:paraId="484B8273" w14:textId="77777777" w:rsidR="008C78D4" w:rsidRPr="005B6D96" w:rsidRDefault="008C78D4" w:rsidP="008C78D4">
      <w:pPr>
        <w:pStyle w:val="Akapitzlist"/>
        <w:ind w:left="360"/>
        <w:jc w:val="center"/>
        <w:rPr>
          <w:rFonts w:asciiTheme="minorHAnsi" w:hAnsiTheme="minorHAnsi" w:cstheme="minorHAnsi"/>
          <w:sz w:val="20"/>
          <w:szCs w:val="20"/>
        </w:rPr>
      </w:pPr>
    </w:p>
    <w:p w14:paraId="13D8510B" w14:textId="77777777" w:rsidR="00182D31" w:rsidRPr="005B6D96" w:rsidRDefault="00182D31" w:rsidP="008B353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Wykonawcy będą związani swoimi ofertami w terminie 30 dni od upływu terminu składania ofert.</w:t>
      </w:r>
    </w:p>
    <w:p w14:paraId="6CA9CF9C" w14:textId="77777777" w:rsidR="00182D31" w:rsidRPr="005B6D96" w:rsidRDefault="00182D31" w:rsidP="008B353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lastRenderedPageBreak/>
        <w:t xml:space="preserve">Zamawiający zastrzega sobie prawo do weryfikacji informacji, przedstawionych w ofertach. </w:t>
      </w:r>
    </w:p>
    <w:p w14:paraId="498E91DA" w14:textId="77777777" w:rsidR="00182D31" w:rsidRPr="005B6D96" w:rsidRDefault="00182D31" w:rsidP="008B353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Jeżeli cena oferty wyda się rażąco niska w stosunku do przedmiotu zamówienia i wzbudzi wątpliwości Zamawiającego co do możliwości wykonania przedmiotu zamówienia zgodnie z wymaganiami określonymi przez Zamawiającego, Zamawiający zwróci się o udzielenie wyjaśnień, w tym złożenie dowodów, dotyczących elementów oferty mających wpływ na wysokość ceny. Zamawiający odrzuci ofertę wykonawcy, który nie złożył wyjaśnień lub jeżeli dokonana ocena wyjaśnień wraz z dostarczonymi dowodami potwierdza, że oferta zawiera rażąco niską cenę w stosunku do przedmiotu zamówienia.</w:t>
      </w:r>
    </w:p>
    <w:p w14:paraId="7D7E2D89" w14:textId="77777777" w:rsidR="00182D31" w:rsidRPr="005B6D96" w:rsidRDefault="00182D31" w:rsidP="008B353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Zamawiający odrzuci oferty niezgodne z Zapytaniem Ofertowym, chyba że niezgodność ta ma charakter wyłącznie formalny i nie rodzi wątpliwości w zakresie merytorycznej poprawności oferty. </w:t>
      </w:r>
    </w:p>
    <w:p w14:paraId="6CA5DCB3" w14:textId="77777777" w:rsidR="00182D31" w:rsidRPr="005B6D96" w:rsidRDefault="008C78D4" w:rsidP="002C4723">
      <w:pPr>
        <w:jc w:val="center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§ 5 </w:t>
      </w:r>
      <w:r w:rsidR="00182D31" w:rsidRPr="005B6D96">
        <w:rPr>
          <w:rFonts w:asciiTheme="minorHAnsi" w:hAnsiTheme="minorHAnsi" w:cstheme="minorHAnsi"/>
          <w:sz w:val="20"/>
          <w:szCs w:val="20"/>
        </w:rPr>
        <w:t>KRYTERIA OCENY OFERT</w:t>
      </w:r>
    </w:p>
    <w:p w14:paraId="3210A9A7" w14:textId="77777777" w:rsidR="00975ABD" w:rsidRPr="005B6D96" w:rsidRDefault="0091621C" w:rsidP="008B353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O </w:t>
      </w:r>
      <w:r w:rsidR="00182D31" w:rsidRPr="005B6D96">
        <w:rPr>
          <w:rFonts w:asciiTheme="minorHAnsi" w:hAnsiTheme="minorHAnsi" w:cstheme="minorHAnsi"/>
          <w:sz w:val="20"/>
          <w:szCs w:val="20"/>
        </w:rPr>
        <w:t xml:space="preserve">wyborze najkorzystniejszej oferty decydować będzie kryterium: </w:t>
      </w:r>
    </w:p>
    <w:p w14:paraId="4449316D" w14:textId="77777777" w:rsidR="008C78D4" w:rsidRPr="005B6D96" w:rsidRDefault="00182D31" w:rsidP="008B353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Cena </w:t>
      </w:r>
      <w:r w:rsidR="009865D1" w:rsidRPr="005B6D96">
        <w:rPr>
          <w:rFonts w:asciiTheme="minorHAnsi" w:hAnsiTheme="minorHAnsi" w:cstheme="minorHAnsi"/>
          <w:sz w:val="20"/>
          <w:szCs w:val="20"/>
        </w:rPr>
        <w:t>netto</w:t>
      </w:r>
      <w:r w:rsidR="001351F5" w:rsidRPr="005B6D96">
        <w:rPr>
          <w:rFonts w:asciiTheme="minorHAnsi" w:hAnsiTheme="minorHAnsi" w:cstheme="minorHAnsi"/>
          <w:sz w:val="20"/>
          <w:szCs w:val="20"/>
        </w:rPr>
        <w:t xml:space="preserve"> </w:t>
      </w:r>
      <w:r w:rsidRPr="005B6D96">
        <w:rPr>
          <w:rFonts w:asciiTheme="minorHAnsi" w:hAnsiTheme="minorHAnsi" w:cstheme="minorHAnsi"/>
          <w:sz w:val="20"/>
          <w:szCs w:val="20"/>
        </w:rPr>
        <w:t xml:space="preserve">– </w:t>
      </w:r>
      <w:r w:rsidR="009865D1" w:rsidRPr="005B6D96">
        <w:rPr>
          <w:rFonts w:asciiTheme="minorHAnsi" w:hAnsiTheme="minorHAnsi" w:cstheme="minorHAnsi"/>
          <w:sz w:val="20"/>
          <w:szCs w:val="20"/>
        </w:rPr>
        <w:t>100</w:t>
      </w:r>
      <w:r w:rsidRPr="005B6D96">
        <w:rPr>
          <w:rFonts w:asciiTheme="minorHAnsi" w:hAnsiTheme="minorHAnsi" w:cstheme="minorHAnsi"/>
          <w:sz w:val="20"/>
          <w:szCs w:val="20"/>
        </w:rPr>
        <w:t xml:space="preserve"> pkt</w:t>
      </w:r>
    </w:p>
    <w:p w14:paraId="46FA008F" w14:textId="77777777" w:rsidR="00182D31" w:rsidRPr="005B6D96" w:rsidRDefault="00182D31" w:rsidP="008B353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W ramach kryterium „Cena </w:t>
      </w:r>
      <w:r w:rsidR="009865D1" w:rsidRPr="005B6D96">
        <w:rPr>
          <w:rFonts w:asciiTheme="minorHAnsi" w:hAnsiTheme="minorHAnsi" w:cstheme="minorHAnsi"/>
          <w:sz w:val="20"/>
          <w:szCs w:val="20"/>
        </w:rPr>
        <w:t>netto</w:t>
      </w:r>
      <w:r w:rsidRPr="005B6D96">
        <w:rPr>
          <w:rFonts w:asciiTheme="minorHAnsi" w:hAnsiTheme="minorHAnsi" w:cstheme="minorHAnsi"/>
          <w:sz w:val="20"/>
          <w:szCs w:val="20"/>
        </w:rPr>
        <w:t>” Zamawiający przyzna pkt według następującego wzoru:</w:t>
      </w:r>
    </w:p>
    <w:p w14:paraId="7FF43F3E" w14:textId="77777777" w:rsidR="00975ABD" w:rsidRPr="005B6D96" w:rsidRDefault="00975ABD" w:rsidP="008C78D4">
      <w:pPr>
        <w:pStyle w:val="Akapitzlist"/>
        <w:ind w:left="216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5B6D96">
        <w:rPr>
          <w:rFonts w:asciiTheme="minorHAnsi" w:hAnsiTheme="minorHAnsi" w:cstheme="minorHAnsi"/>
          <w:sz w:val="20"/>
          <w:szCs w:val="20"/>
        </w:rPr>
        <w:t>Cmin</w:t>
      </w:r>
      <w:proofErr w:type="spellEnd"/>
    </w:p>
    <w:p w14:paraId="582B30CC" w14:textId="77777777" w:rsidR="00975ABD" w:rsidRPr="005B6D96" w:rsidRDefault="00975ABD" w:rsidP="008C78D4">
      <w:pPr>
        <w:pStyle w:val="Akapitzlist"/>
        <w:ind w:firstLine="696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5B6D96">
        <w:rPr>
          <w:rFonts w:asciiTheme="minorHAnsi" w:hAnsiTheme="minorHAnsi" w:cstheme="minorHAnsi"/>
          <w:sz w:val="20"/>
          <w:szCs w:val="20"/>
        </w:rPr>
        <w:t>Pc</w:t>
      </w:r>
      <w:proofErr w:type="spellEnd"/>
      <w:r w:rsidRPr="005B6D96">
        <w:rPr>
          <w:rFonts w:asciiTheme="minorHAnsi" w:hAnsiTheme="minorHAnsi" w:cstheme="minorHAnsi"/>
          <w:sz w:val="20"/>
          <w:szCs w:val="20"/>
        </w:rPr>
        <w:t xml:space="preserve"> =</w:t>
      </w:r>
      <w:r w:rsidR="008C78D4" w:rsidRPr="005B6D96">
        <w:rPr>
          <w:rFonts w:asciiTheme="minorHAnsi" w:hAnsiTheme="minorHAnsi" w:cstheme="minorHAnsi"/>
          <w:sz w:val="20"/>
          <w:szCs w:val="20"/>
        </w:rPr>
        <w:t xml:space="preserve">  </w:t>
      </w:r>
      <w:r w:rsidRPr="005B6D96">
        <w:rPr>
          <w:rFonts w:asciiTheme="minorHAnsi" w:hAnsiTheme="minorHAnsi" w:cstheme="minorHAnsi"/>
          <w:sz w:val="20"/>
          <w:szCs w:val="20"/>
        </w:rPr>
        <w:t xml:space="preserve">-------------- x </w:t>
      </w:r>
      <w:r w:rsidR="009865D1" w:rsidRPr="005B6D96">
        <w:rPr>
          <w:rFonts w:asciiTheme="minorHAnsi" w:hAnsiTheme="minorHAnsi" w:cstheme="minorHAnsi"/>
          <w:sz w:val="20"/>
          <w:szCs w:val="20"/>
        </w:rPr>
        <w:t>100</w:t>
      </w:r>
      <w:r w:rsidRPr="005B6D96">
        <w:rPr>
          <w:rFonts w:asciiTheme="minorHAnsi" w:hAnsiTheme="minorHAnsi" w:cstheme="minorHAnsi"/>
          <w:sz w:val="20"/>
          <w:szCs w:val="20"/>
        </w:rPr>
        <w:t>pkt</w:t>
      </w:r>
    </w:p>
    <w:p w14:paraId="0BFBE4F1" w14:textId="77777777" w:rsidR="00975ABD" w:rsidRPr="005B6D96" w:rsidRDefault="00975ABD" w:rsidP="008C78D4">
      <w:pPr>
        <w:pStyle w:val="Akapitzlist"/>
        <w:ind w:left="216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5B6D96">
        <w:rPr>
          <w:rFonts w:asciiTheme="minorHAnsi" w:hAnsiTheme="minorHAnsi" w:cstheme="minorHAnsi"/>
          <w:sz w:val="20"/>
          <w:szCs w:val="20"/>
        </w:rPr>
        <w:t>Cn</w:t>
      </w:r>
      <w:proofErr w:type="spellEnd"/>
      <w:r w:rsidRPr="005B6D96">
        <w:rPr>
          <w:rFonts w:asciiTheme="minorHAnsi" w:hAnsiTheme="minorHAnsi" w:cstheme="minorHAnsi"/>
          <w:sz w:val="20"/>
          <w:szCs w:val="20"/>
        </w:rPr>
        <w:tab/>
      </w:r>
    </w:p>
    <w:p w14:paraId="598ABB6E" w14:textId="77777777" w:rsidR="00975ABD" w:rsidRPr="005B6D96" w:rsidRDefault="00975ABD" w:rsidP="008C78D4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5B6D96">
        <w:rPr>
          <w:rFonts w:asciiTheme="minorHAnsi" w:hAnsiTheme="minorHAnsi" w:cstheme="minorHAnsi"/>
          <w:sz w:val="20"/>
          <w:szCs w:val="20"/>
        </w:rPr>
        <w:t>Pc</w:t>
      </w:r>
      <w:proofErr w:type="spellEnd"/>
      <w:r w:rsidRPr="005B6D96">
        <w:rPr>
          <w:rFonts w:asciiTheme="minorHAnsi" w:hAnsiTheme="minorHAnsi" w:cstheme="minorHAnsi"/>
          <w:sz w:val="20"/>
          <w:szCs w:val="20"/>
        </w:rPr>
        <w:t xml:space="preserve"> - </w:t>
      </w:r>
      <w:r w:rsidRPr="005B6D96">
        <w:rPr>
          <w:rFonts w:asciiTheme="minorHAnsi" w:hAnsiTheme="minorHAnsi" w:cstheme="minorHAnsi"/>
          <w:sz w:val="20"/>
          <w:szCs w:val="20"/>
        </w:rPr>
        <w:tab/>
        <w:t xml:space="preserve">punkty uzyskane przez Wykonawcę w kryterium „Cena </w:t>
      </w:r>
      <w:r w:rsidR="009865D1" w:rsidRPr="005B6D96">
        <w:rPr>
          <w:rFonts w:asciiTheme="minorHAnsi" w:hAnsiTheme="minorHAnsi" w:cstheme="minorHAnsi"/>
          <w:sz w:val="20"/>
          <w:szCs w:val="20"/>
        </w:rPr>
        <w:t>netto</w:t>
      </w:r>
      <w:r w:rsidRPr="005B6D96">
        <w:rPr>
          <w:rFonts w:asciiTheme="minorHAnsi" w:hAnsiTheme="minorHAnsi" w:cstheme="minorHAnsi"/>
          <w:sz w:val="20"/>
          <w:szCs w:val="20"/>
        </w:rPr>
        <w:t>”;</w:t>
      </w:r>
    </w:p>
    <w:p w14:paraId="3A45488C" w14:textId="77777777" w:rsidR="00975ABD" w:rsidRPr="005B6D96" w:rsidRDefault="00975ABD" w:rsidP="008C78D4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5B6D96">
        <w:rPr>
          <w:rFonts w:asciiTheme="minorHAnsi" w:hAnsiTheme="minorHAnsi" w:cstheme="minorHAnsi"/>
          <w:sz w:val="20"/>
          <w:szCs w:val="20"/>
        </w:rPr>
        <w:t>Cmin</w:t>
      </w:r>
      <w:proofErr w:type="spellEnd"/>
      <w:r w:rsidRPr="005B6D96">
        <w:rPr>
          <w:rFonts w:asciiTheme="minorHAnsi" w:hAnsiTheme="minorHAnsi" w:cstheme="minorHAnsi"/>
          <w:sz w:val="20"/>
          <w:szCs w:val="20"/>
        </w:rPr>
        <w:t xml:space="preserve"> -</w:t>
      </w:r>
      <w:r w:rsidRPr="005B6D96">
        <w:rPr>
          <w:rFonts w:asciiTheme="minorHAnsi" w:hAnsiTheme="minorHAnsi" w:cstheme="minorHAnsi"/>
          <w:sz w:val="20"/>
          <w:szCs w:val="20"/>
        </w:rPr>
        <w:tab/>
        <w:t xml:space="preserve">najniższa cena </w:t>
      </w:r>
      <w:r w:rsidR="009865D1" w:rsidRPr="005B6D96">
        <w:rPr>
          <w:rFonts w:asciiTheme="minorHAnsi" w:hAnsiTheme="minorHAnsi" w:cstheme="minorHAnsi"/>
          <w:sz w:val="20"/>
          <w:szCs w:val="20"/>
        </w:rPr>
        <w:t>netto</w:t>
      </w:r>
      <w:r w:rsidR="001351F5" w:rsidRPr="005B6D96">
        <w:rPr>
          <w:rFonts w:asciiTheme="minorHAnsi" w:hAnsiTheme="minorHAnsi" w:cstheme="minorHAnsi"/>
          <w:sz w:val="20"/>
          <w:szCs w:val="20"/>
        </w:rPr>
        <w:t xml:space="preserve"> </w:t>
      </w:r>
      <w:r w:rsidRPr="005B6D96">
        <w:rPr>
          <w:rFonts w:asciiTheme="minorHAnsi" w:hAnsiTheme="minorHAnsi" w:cstheme="minorHAnsi"/>
          <w:sz w:val="20"/>
          <w:szCs w:val="20"/>
        </w:rPr>
        <w:t>za wykonanie całości zamówienia spośród złożonych ofert;</w:t>
      </w:r>
    </w:p>
    <w:p w14:paraId="0EFCF7AE" w14:textId="77777777" w:rsidR="00975ABD" w:rsidRPr="005B6D96" w:rsidRDefault="00975ABD" w:rsidP="008C78D4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5B6D96">
        <w:rPr>
          <w:rFonts w:asciiTheme="minorHAnsi" w:hAnsiTheme="minorHAnsi" w:cstheme="minorHAnsi"/>
          <w:sz w:val="20"/>
          <w:szCs w:val="20"/>
        </w:rPr>
        <w:t>Cn</w:t>
      </w:r>
      <w:proofErr w:type="spellEnd"/>
      <w:r w:rsidRPr="005B6D96">
        <w:rPr>
          <w:rFonts w:asciiTheme="minorHAnsi" w:hAnsiTheme="minorHAnsi" w:cstheme="minorHAnsi"/>
          <w:sz w:val="20"/>
          <w:szCs w:val="20"/>
        </w:rPr>
        <w:t xml:space="preserve"> - </w:t>
      </w:r>
      <w:r w:rsidRPr="005B6D96">
        <w:rPr>
          <w:rFonts w:asciiTheme="minorHAnsi" w:hAnsiTheme="minorHAnsi" w:cstheme="minorHAnsi"/>
          <w:sz w:val="20"/>
          <w:szCs w:val="20"/>
        </w:rPr>
        <w:tab/>
        <w:t xml:space="preserve">cena </w:t>
      </w:r>
      <w:r w:rsidR="009865D1" w:rsidRPr="005B6D96">
        <w:rPr>
          <w:rFonts w:asciiTheme="minorHAnsi" w:hAnsiTheme="minorHAnsi" w:cstheme="minorHAnsi"/>
          <w:sz w:val="20"/>
          <w:szCs w:val="20"/>
        </w:rPr>
        <w:t>netto</w:t>
      </w:r>
      <w:r w:rsidR="001351F5" w:rsidRPr="005B6D96">
        <w:rPr>
          <w:rFonts w:asciiTheme="minorHAnsi" w:hAnsiTheme="minorHAnsi" w:cstheme="minorHAnsi"/>
          <w:sz w:val="20"/>
          <w:szCs w:val="20"/>
        </w:rPr>
        <w:t xml:space="preserve"> </w:t>
      </w:r>
      <w:r w:rsidRPr="005B6D96">
        <w:rPr>
          <w:rFonts w:asciiTheme="minorHAnsi" w:hAnsiTheme="minorHAnsi" w:cstheme="minorHAnsi"/>
          <w:sz w:val="20"/>
          <w:szCs w:val="20"/>
        </w:rPr>
        <w:t>za wykonanie całości zamówienia zaproponowana przez wykonawcę.</w:t>
      </w:r>
    </w:p>
    <w:p w14:paraId="19B6995E" w14:textId="77777777" w:rsidR="00772456" w:rsidRPr="005B6D96" w:rsidRDefault="00772456" w:rsidP="00772456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0D2665BF" w14:textId="77777777" w:rsidR="007A50A1" w:rsidRPr="005B6D96" w:rsidRDefault="008C78D4" w:rsidP="00772456">
      <w:pPr>
        <w:pStyle w:val="Akapitzli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§ 6 </w:t>
      </w:r>
      <w:r w:rsidR="007A50A1" w:rsidRPr="005B6D96">
        <w:rPr>
          <w:rFonts w:asciiTheme="minorHAnsi" w:hAnsiTheme="minorHAnsi" w:cstheme="minorHAnsi"/>
          <w:sz w:val="20"/>
          <w:szCs w:val="20"/>
        </w:rPr>
        <w:t>WARUNKI ZMIANY UMOWY</w:t>
      </w:r>
    </w:p>
    <w:p w14:paraId="151A0584" w14:textId="77777777" w:rsidR="00772456" w:rsidRPr="005B6D96" w:rsidRDefault="00772456" w:rsidP="008C78D4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252441D" w14:textId="77777777" w:rsidR="001351F5" w:rsidRPr="005B6D96" w:rsidRDefault="007A50A1" w:rsidP="008B353C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Zamawiający przewiduje możliwość dokonania zmiany umowy: </w:t>
      </w:r>
    </w:p>
    <w:p w14:paraId="490BD7FD" w14:textId="77777777" w:rsidR="001351F5" w:rsidRPr="005B6D96" w:rsidRDefault="007A50A1" w:rsidP="008B353C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jeśli nastąpi zmiana powszechnie obowiązujących przepisów prawa w zakresie mającym wpływ na realizację przedmiotu Umowy; </w:t>
      </w:r>
    </w:p>
    <w:p w14:paraId="6669DB60" w14:textId="77777777" w:rsidR="001351F5" w:rsidRPr="005B6D96" w:rsidRDefault="007A50A1" w:rsidP="008B353C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jeśli nastąpi konieczność likwidacji oczywistych omyłek pisarskich i rachunkowych w treści umowy; </w:t>
      </w:r>
    </w:p>
    <w:p w14:paraId="0611E33F" w14:textId="77777777" w:rsidR="007A50A1" w:rsidRPr="005B6D96" w:rsidRDefault="001351F5" w:rsidP="008B353C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 zakresie zmiany terminu realizacji usług wynikających ze zmian umowy z Instytucją Pośredniczą lub innych organów administracji publicznej</w:t>
      </w:r>
    </w:p>
    <w:p w14:paraId="7747948A" w14:textId="77777777" w:rsidR="007A50A1" w:rsidRPr="005B6D96" w:rsidRDefault="007A50A1" w:rsidP="008B353C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Zamawiający dopuszcza wszelkie nieistotne zmiany umowy, rozumiane w ten sposób, że wiedza o ich wprowadzeniu na etapie postępowania ofertowego nie wpłynęłaby na krąg Oferentów ubiegających się o zamówienie, ani na wynik postępowania.</w:t>
      </w:r>
    </w:p>
    <w:p w14:paraId="101A7C3B" w14:textId="77777777" w:rsidR="007A50A1" w:rsidRPr="005B6D96" w:rsidRDefault="007A50A1" w:rsidP="00144CB9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31C8DEB" w14:textId="77777777" w:rsidR="007A50A1" w:rsidRPr="005B6D96" w:rsidRDefault="008C78D4" w:rsidP="00772456">
      <w:pPr>
        <w:pStyle w:val="Akapitzli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§ 7 </w:t>
      </w:r>
      <w:r w:rsidR="00182D31" w:rsidRPr="005B6D96">
        <w:rPr>
          <w:rFonts w:asciiTheme="minorHAnsi" w:hAnsiTheme="minorHAnsi" w:cstheme="minorHAnsi"/>
          <w:sz w:val="20"/>
          <w:szCs w:val="20"/>
        </w:rPr>
        <w:t>POZOSTAŁE INFORMACJE</w:t>
      </w:r>
    </w:p>
    <w:p w14:paraId="597D49D6" w14:textId="77777777" w:rsidR="00772456" w:rsidRPr="005B6D96" w:rsidRDefault="00772456" w:rsidP="008C78D4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36866BF0" w14:textId="77777777" w:rsidR="006E33BC" w:rsidRPr="005B6D96" w:rsidRDefault="00055C54" w:rsidP="008B353C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Termin realizacji zamówienia: </w:t>
      </w:r>
      <w:r w:rsidR="00F34E3C" w:rsidRPr="005B6D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93B1F" w:rsidRPr="005B6D96">
        <w:rPr>
          <w:rFonts w:asciiTheme="minorHAnsi" w:hAnsiTheme="minorHAnsi" w:cstheme="minorHAnsi"/>
          <w:b/>
          <w:sz w:val="20"/>
          <w:szCs w:val="20"/>
        </w:rPr>
        <w:t xml:space="preserve">30 </w:t>
      </w:r>
      <w:r w:rsidR="00F34E3C" w:rsidRPr="005B6D96">
        <w:rPr>
          <w:rFonts w:asciiTheme="minorHAnsi" w:hAnsiTheme="minorHAnsi" w:cstheme="minorHAnsi"/>
          <w:b/>
          <w:sz w:val="20"/>
          <w:szCs w:val="20"/>
        </w:rPr>
        <w:t xml:space="preserve">dni od dnia podpisania umowy </w:t>
      </w:r>
    </w:p>
    <w:p w14:paraId="5DE79DD1" w14:textId="77777777" w:rsidR="007A50A1" w:rsidRPr="005B6D96" w:rsidRDefault="00182D31" w:rsidP="008B353C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Zamawiający ogłosi wybór najkorzystniejszej oferty na</w:t>
      </w:r>
      <w:r w:rsidR="002462E9" w:rsidRPr="005B6D96">
        <w:rPr>
          <w:rFonts w:asciiTheme="minorHAnsi" w:hAnsiTheme="minorHAnsi" w:cstheme="minorHAnsi"/>
          <w:sz w:val="20"/>
          <w:szCs w:val="20"/>
        </w:rPr>
        <w:t xml:space="preserve"> stroni</w:t>
      </w:r>
      <w:r w:rsidR="00772456" w:rsidRPr="005B6D96">
        <w:rPr>
          <w:rFonts w:asciiTheme="minorHAnsi" w:hAnsiTheme="minorHAnsi" w:cstheme="minorHAnsi"/>
          <w:sz w:val="20"/>
          <w:szCs w:val="20"/>
        </w:rPr>
        <w:t xml:space="preserve">e </w:t>
      </w:r>
      <w:hyperlink r:id="rId12" w:history="1">
        <w:r w:rsidR="00772456" w:rsidRPr="005B6D96">
          <w:rPr>
            <w:rStyle w:val="Hipercze"/>
            <w:rFonts w:asciiTheme="minorHAnsi" w:hAnsiTheme="minorHAnsi" w:cstheme="minorHAnsi"/>
            <w:sz w:val="20"/>
            <w:szCs w:val="20"/>
          </w:rPr>
          <w:t>https://bazakonkurencyjnosci.funduszeeuropejskie.gov.pl/</w:t>
        </w:r>
      </w:hyperlink>
      <w:r w:rsidR="002462E9" w:rsidRPr="005B6D96">
        <w:rPr>
          <w:rFonts w:asciiTheme="minorHAnsi" w:hAnsiTheme="minorHAnsi" w:cstheme="minorHAnsi"/>
          <w:sz w:val="20"/>
          <w:szCs w:val="20"/>
        </w:rPr>
        <w:t>.</w:t>
      </w:r>
    </w:p>
    <w:p w14:paraId="199E4DA5" w14:textId="77777777" w:rsidR="007A50A1" w:rsidRPr="005B6D96" w:rsidRDefault="00182D31" w:rsidP="008B353C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Po ogłoszeniu wyboru, Zamawiający podpisze umowę o udzielenie zamówienia z wykonawcą, którego oferta została uznana za najkorzystniejszą.</w:t>
      </w:r>
    </w:p>
    <w:p w14:paraId="691569F0" w14:textId="77777777" w:rsidR="007A50A1" w:rsidRPr="005B6D96" w:rsidRDefault="00182D31" w:rsidP="008B353C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 przypadku odmowy podpisania umowy przez wykonawcę, o którym mowa w ust. 2 powyżej,</w:t>
      </w:r>
      <w:r w:rsidR="00772456" w:rsidRPr="005B6D96">
        <w:rPr>
          <w:rFonts w:asciiTheme="minorHAnsi" w:hAnsiTheme="minorHAnsi" w:cstheme="minorHAnsi"/>
          <w:sz w:val="20"/>
          <w:szCs w:val="20"/>
        </w:rPr>
        <w:t xml:space="preserve"> </w:t>
      </w:r>
      <w:r w:rsidRPr="005B6D96">
        <w:rPr>
          <w:rFonts w:asciiTheme="minorHAnsi" w:hAnsiTheme="minorHAnsi" w:cstheme="minorHAnsi"/>
          <w:sz w:val="20"/>
          <w:szCs w:val="20"/>
        </w:rPr>
        <w:t>Zamawiający zaproponuje podpisanie umowy kolejnemu wykonawcy.</w:t>
      </w:r>
    </w:p>
    <w:p w14:paraId="758E0276" w14:textId="77777777" w:rsidR="007A50A1" w:rsidRPr="005B6D96" w:rsidRDefault="00182D31" w:rsidP="008B353C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Zamawiający dopuszcza możliwość udzielenia zamówień uzupełniających. Zamówienie uzupełniające może zostać udzielone w terminie 3 lat od dnia udzielenia zamówienia podstawowego. Wartość zamówienia uzupełniającego nie będzie przekraczać </w:t>
      </w:r>
      <w:r w:rsidR="00920D94" w:rsidRPr="005B6D96">
        <w:rPr>
          <w:rFonts w:asciiTheme="minorHAnsi" w:hAnsiTheme="minorHAnsi" w:cstheme="minorHAnsi"/>
          <w:sz w:val="20"/>
          <w:szCs w:val="20"/>
        </w:rPr>
        <w:t>50</w:t>
      </w:r>
      <w:r w:rsidRPr="005B6D96">
        <w:rPr>
          <w:rFonts w:asciiTheme="minorHAnsi" w:hAnsiTheme="minorHAnsi" w:cstheme="minorHAnsi"/>
          <w:sz w:val="20"/>
          <w:szCs w:val="20"/>
        </w:rPr>
        <w:t xml:space="preserve">% wartości zamówienia podstawowego. </w:t>
      </w:r>
      <w:r w:rsidRPr="005B6D96">
        <w:rPr>
          <w:rFonts w:asciiTheme="minorHAnsi" w:hAnsiTheme="minorHAnsi" w:cstheme="minorHAnsi"/>
          <w:sz w:val="20"/>
          <w:szCs w:val="20"/>
        </w:rPr>
        <w:lastRenderedPageBreak/>
        <w:t>Zamówienie uzupełniające polegać będzie na powtórzeniu tego samego rodzaju zamówień, jakie obejmuje zamówienie podstawowe.</w:t>
      </w:r>
    </w:p>
    <w:p w14:paraId="640166BF" w14:textId="77777777" w:rsidR="007A50A1" w:rsidRPr="005B6D96" w:rsidRDefault="00182D31" w:rsidP="008B353C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Zamawiający zastrzega sobie prawo do zmiany całości lub części warunków niniejszego Zapytania ofertowego, w tym do jego zakończenia/unieważnienia bez wyboru wykonawcy. Informacja o zmianie warunków, zakończeniu lub unieważnieniu postępowania, zostanie podana do publicznej wiadomości.</w:t>
      </w:r>
    </w:p>
    <w:p w14:paraId="24CF8D39" w14:textId="77777777" w:rsidR="00772456" w:rsidRPr="005B6D96" w:rsidRDefault="00182D31" w:rsidP="008B353C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Załączni</w:t>
      </w:r>
      <w:r w:rsidR="00975ABD" w:rsidRPr="005B6D96">
        <w:rPr>
          <w:rFonts w:asciiTheme="minorHAnsi" w:hAnsiTheme="minorHAnsi" w:cstheme="minorHAnsi"/>
          <w:sz w:val="20"/>
          <w:szCs w:val="20"/>
        </w:rPr>
        <w:t>kami do Zapytania ofertowego są</w:t>
      </w:r>
    </w:p>
    <w:p w14:paraId="49698365" w14:textId="77777777" w:rsidR="00772456" w:rsidRPr="005B6D96" w:rsidRDefault="00975ABD" w:rsidP="008B353C">
      <w:pPr>
        <w:pStyle w:val="Akapitzlist"/>
        <w:numPr>
          <w:ilvl w:val="1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Wzór formularza ofertowego,</w:t>
      </w:r>
    </w:p>
    <w:p w14:paraId="6FE2A2AA" w14:textId="77777777" w:rsidR="00772456" w:rsidRPr="005B6D96" w:rsidRDefault="00975ABD" w:rsidP="008B353C">
      <w:pPr>
        <w:pStyle w:val="Akapitzlist"/>
        <w:numPr>
          <w:ilvl w:val="1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Wzór oświadczenia o braku powiązań,</w:t>
      </w:r>
    </w:p>
    <w:p w14:paraId="64873FF4" w14:textId="77777777" w:rsidR="00C74B40" w:rsidRPr="005B6D96" w:rsidRDefault="00C74B40" w:rsidP="008B353C">
      <w:pPr>
        <w:pStyle w:val="Akapitzlist"/>
        <w:numPr>
          <w:ilvl w:val="1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Wzór umowy</w:t>
      </w:r>
    </w:p>
    <w:p w14:paraId="33AD5892" w14:textId="77777777" w:rsidR="00193B1F" w:rsidRPr="005B6D96" w:rsidRDefault="00193B1F" w:rsidP="008B353C">
      <w:pPr>
        <w:pStyle w:val="Akapitzlist"/>
        <w:numPr>
          <w:ilvl w:val="1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Oświadczenie o doświadczeniu</w:t>
      </w:r>
    </w:p>
    <w:p w14:paraId="1C2BA638" w14:textId="77777777" w:rsidR="00193B1F" w:rsidRPr="005B6D96" w:rsidRDefault="00193B1F" w:rsidP="008B353C">
      <w:pPr>
        <w:pStyle w:val="Akapitzlist"/>
        <w:numPr>
          <w:ilvl w:val="1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Oświadczenie o potencjale kadrowym</w:t>
      </w:r>
    </w:p>
    <w:p w14:paraId="51946944" w14:textId="77777777" w:rsidR="00182D31" w:rsidRPr="005B6D96" w:rsidRDefault="00182D31" w:rsidP="008B353C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W/w załączniki stanowią integralną cześć treści Zapytania ofertowego.</w:t>
      </w:r>
    </w:p>
    <w:p w14:paraId="45973503" w14:textId="77777777" w:rsidR="00772456" w:rsidRPr="005B6D96" w:rsidRDefault="00772456" w:rsidP="0077245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D98FBA" w14:textId="77777777" w:rsidR="00C74B40" w:rsidRPr="005B6D96" w:rsidRDefault="00C74B4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br w:type="page"/>
      </w:r>
    </w:p>
    <w:p w14:paraId="396BB208" w14:textId="092DA131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8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b/>
          <w:sz w:val="18"/>
          <w:szCs w:val="20"/>
          <w:lang w:eastAsia="pl-PL"/>
        </w:rPr>
        <w:lastRenderedPageBreak/>
        <w:t xml:space="preserve">Zapytanie ofertowe nr </w:t>
      </w:r>
      <w:r w:rsidR="0015450A" w:rsidRPr="005B6D96">
        <w:rPr>
          <w:b/>
          <w:bCs/>
          <w:color w:val="000000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LATE_4_DROP_01</w:t>
      </w:r>
      <w:r w:rsidR="0015450A" w:rsidRPr="005B6D96">
        <w:rPr>
          <w:rFonts w:asciiTheme="minorHAnsi" w:hAnsiTheme="minorHAnsi" w:cstheme="minorHAnsi"/>
          <w:b/>
          <w:sz w:val="20"/>
          <w:szCs w:val="20"/>
        </w:rPr>
        <w:t>/01/2021</w:t>
      </w:r>
    </w:p>
    <w:p w14:paraId="7399A01D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67A0761D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b/>
          <w:szCs w:val="20"/>
          <w:lang w:eastAsia="pl-PL"/>
        </w:rPr>
        <w:t>Załącznik nr 1</w:t>
      </w:r>
    </w:p>
    <w:p w14:paraId="11E020DD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E596818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6FB4832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10D7A16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………………………………..</w:t>
      </w:r>
    </w:p>
    <w:p w14:paraId="4D116240" w14:textId="77777777" w:rsidR="00C74B40" w:rsidRPr="005B6D96" w:rsidRDefault="00067238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(nazwa, </w:t>
      </w:r>
      <w:r w:rsidR="00C74B40"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adres wykonawcy</w:t>
      </w: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i NIP – pełne dane adresowe spółki, jeśli dotyczy</w:t>
      </w:r>
      <w:r w:rsidR="00C74B40"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)    </w:t>
      </w:r>
    </w:p>
    <w:p w14:paraId="2EF31D4C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FB7C39A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7D7C05E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AFB8C51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Zamawiający: </w:t>
      </w:r>
      <w:r w:rsidRPr="005B6D9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ab/>
        <w:t xml:space="preserve">Innofin Sp. z o.o. </w:t>
      </w:r>
    </w:p>
    <w:p w14:paraId="1F430C25" w14:textId="77777777" w:rsidR="00C74B40" w:rsidRPr="005B6D96" w:rsidRDefault="00C74B40" w:rsidP="00C74B40">
      <w:pPr>
        <w:spacing w:after="0" w:line="240" w:lineRule="auto"/>
        <w:ind w:left="708" w:firstLine="708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ul. Żółkiewskiego 23/1, 04-305 Warszawa</w:t>
      </w:r>
    </w:p>
    <w:p w14:paraId="6A359FB6" w14:textId="77777777" w:rsidR="00C74B40" w:rsidRPr="005B6D96" w:rsidRDefault="00C74B40" w:rsidP="00C74B40">
      <w:pPr>
        <w:spacing w:after="0" w:line="240" w:lineRule="auto"/>
        <w:ind w:left="708" w:firstLine="708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(adres biura do złożenia oferty: </w:t>
      </w:r>
      <w:r w:rsidR="006E33BC" w:rsidRPr="005B6D96">
        <w:rPr>
          <w:sz w:val="20"/>
          <w:szCs w:val="20"/>
        </w:rPr>
        <w:t>Ul. Zwycięzców 28 lok 48, 03-938 Warszawa</w:t>
      </w: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)</w:t>
      </w:r>
    </w:p>
    <w:p w14:paraId="263CF2C5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B3A2764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105E72B" w14:textId="77777777" w:rsidR="00C74B40" w:rsidRPr="005B6D96" w:rsidRDefault="00C74B40" w:rsidP="00C74B4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5B6D96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OFERTA</w:t>
      </w:r>
    </w:p>
    <w:p w14:paraId="6A822D2B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F0BAE94" w14:textId="6CDDBB1F" w:rsidR="00C74B40" w:rsidRPr="005B6D96" w:rsidRDefault="00C74B40" w:rsidP="00C74B40">
      <w:p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odpowiedzi na Zapytanie ofertowe nr </w:t>
      </w:r>
      <w:r w:rsidR="0015450A" w:rsidRPr="005B6D96">
        <w:rPr>
          <w:b/>
          <w:bCs/>
          <w:color w:val="000000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LATE_4_DROP_01</w:t>
      </w:r>
      <w:r w:rsidR="0015450A" w:rsidRPr="005B6D96">
        <w:rPr>
          <w:rFonts w:asciiTheme="minorHAnsi" w:hAnsiTheme="minorHAnsi" w:cstheme="minorHAnsi"/>
          <w:b/>
          <w:sz w:val="20"/>
          <w:szCs w:val="20"/>
        </w:rPr>
        <w:t>/01/2021</w:t>
      </w:r>
      <w:r w:rsidR="0015450A"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(dalej jako „</w:t>
      </w:r>
      <w:r w:rsidRPr="005B6D9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Zapytanie ofertowe</w:t>
      </w: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”), </w:t>
      </w:r>
    </w:p>
    <w:p w14:paraId="1E352315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78FA2C2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My niżej podpisani: </w:t>
      </w:r>
    </w:p>
    <w:p w14:paraId="5C63ED47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………………………………………….......................................................................................</w:t>
      </w:r>
    </w:p>
    <w:p w14:paraId="00929FED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………………………………………….......................................................................................</w:t>
      </w:r>
    </w:p>
    <w:p w14:paraId="140E067D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91BB682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działający w imieniu i na rzecz Wykonawcy:</w:t>
      </w:r>
    </w:p>
    <w:p w14:paraId="3735A169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………………………………………….......................................................................................</w:t>
      </w:r>
    </w:p>
    <w:p w14:paraId="1F7E04E6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………………………………………….......................................................................................</w:t>
      </w:r>
    </w:p>
    <w:p w14:paraId="408EB788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E23BD4A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(należy podać pełną nazwę/firmę, adres oraz dane kontaktowe Wykonawcy/ów; dane pełnomocnika):</w:t>
      </w:r>
    </w:p>
    <w:p w14:paraId="7C219466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F470910" w14:textId="77777777" w:rsidR="00C74B40" w:rsidRPr="005B6D96" w:rsidRDefault="00C74B40" w:rsidP="008B353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Oświadczamy, że zapoznaliśmy się z Zapytaniem ofertowym oraz jego załącznikami, nie wnosimy do ich treści zastrzeżeń i uznajemy się za związanych określonymi w niej postanowieniami i zasadami postępowania;</w:t>
      </w:r>
    </w:p>
    <w:p w14:paraId="533375F7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84165AF" w14:textId="77777777" w:rsidR="00C74B40" w:rsidRPr="005B6D96" w:rsidRDefault="00C74B40" w:rsidP="008B353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Oferujemy realizację zamówienia, zgodnie z wszystkimi postanowieniami Zapytania ofertowego, za:</w:t>
      </w:r>
    </w:p>
    <w:p w14:paraId="7FE6EC6C" w14:textId="77777777" w:rsidR="00C74B40" w:rsidRPr="005B6D96" w:rsidRDefault="00C74B40" w:rsidP="00C74B40">
      <w:pPr>
        <w:spacing w:after="0" w:line="240" w:lineRule="auto"/>
        <w:ind w:left="705" w:hanging="70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908E332" w14:textId="77777777" w:rsidR="00C74B40" w:rsidRPr="005B6D96" w:rsidRDefault="00C74B40" w:rsidP="008B353C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ryczałtową cenę netto …………….. (słownie: …………………………………………), powiększoną o należny podatek VAT w wysokości …………….…… (słownie: ……………………………….. ), tj. cenę brutto: ……………………. (słownie: ……………………………………………) </w:t>
      </w:r>
    </w:p>
    <w:p w14:paraId="4500C7A9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9F877B5" w14:textId="77777777" w:rsidR="00C74B40" w:rsidRPr="005B6D96" w:rsidRDefault="00C74B40" w:rsidP="008B353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Uważamy się za związanych niniejszą ofertą przez okres wskazany w Zapytaniu ofertowym; </w:t>
      </w:r>
    </w:p>
    <w:p w14:paraId="5C15485F" w14:textId="77777777" w:rsidR="00C74B40" w:rsidRPr="005B6D96" w:rsidRDefault="00C74B40" w:rsidP="00C74B40">
      <w:pPr>
        <w:spacing w:after="0" w:line="240" w:lineRule="auto"/>
        <w:ind w:left="705" w:hanging="70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7865AC0" w14:textId="77777777" w:rsidR="00C74B40" w:rsidRPr="005B6D96" w:rsidRDefault="00C74B40" w:rsidP="008B353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Składając ofertę w postępowaniu o udzielenie zamówienia oświadczam(y), że spełniam(y) przewidziane w treści Zapytania ofertowego warunki dotyczące:</w:t>
      </w:r>
    </w:p>
    <w:p w14:paraId="3854435A" w14:textId="77777777" w:rsidR="00C74B40" w:rsidRPr="005B6D96" w:rsidRDefault="00C74B40" w:rsidP="00C74B40">
      <w:pPr>
        <w:pStyle w:val="Akapitzlis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3A8B81A" w14:textId="77777777" w:rsidR="00C74B40" w:rsidRPr="005B6D96" w:rsidRDefault="00C74B40" w:rsidP="008B353C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posiadania    uprawnienia do wykonywania określonej działalności lub czynności, jeżeli przepisy prawa nakładają obowiązek ich posiadania; </w:t>
      </w:r>
    </w:p>
    <w:p w14:paraId="4AAB8035" w14:textId="77777777" w:rsidR="00C74B40" w:rsidRPr="005B6D96" w:rsidRDefault="00C74B40" w:rsidP="008B353C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posiadania wiedzy i doświadczenia;</w:t>
      </w:r>
    </w:p>
    <w:p w14:paraId="30624506" w14:textId="77777777" w:rsidR="00C74B40" w:rsidRPr="005B6D96" w:rsidRDefault="00C74B40" w:rsidP="008B353C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dysponowania odpowiednim potencjałem technicznym oraz osobami zdolnymi do wykonania zamówienia;</w:t>
      </w:r>
    </w:p>
    <w:p w14:paraId="44FED3DE" w14:textId="77777777" w:rsidR="00C74B40" w:rsidRPr="005B6D96" w:rsidRDefault="00C74B40" w:rsidP="008B353C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sytuacji ekonomicznej i finansowej.</w:t>
      </w:r>
    </w:p>
    <w:p w14:paraId="7F12B992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C6612A6" w14:textId="77777777" w:rsidR="0056634C" w:rsidRPr="005B6D96" w:rsidRDefault="0056634C" w:rsidP="0056634C">
      <w:pPr>
        <w:pStyle w:val="Akapitzlist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2E6207A" w14:textId="77777777" w:rsidR="0056634C" w:rsidRPr="005B6D96" w:rsidRDefault="0056634C" w:rsidP="008B353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Załącznikami do niniejszej oferty, stanowiącymi jej integralną część są:</w:t>
      </w:r>
    </w:p>
    <w:p w14:paraId="1178CEAD" w14:textId="77777777" w:rsidR="0056634C" w:rsidRPr="005B6D96" w:rsidRDefault="0056634C" w:rsidP="008B353C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>.............................................................................................</w:t>
      </w:r>
    </w:p>
    <w:p w14:paraId="629D7AF8" w14:textId="77777777" w:rsidR="0056634C" w:rsidRPr="005B6D96" w:rsidRDefault="0056634C" w:rsidP="008B353C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.............................................................................................</w:t>
      </w:r>
    </w:p>
    <w:p w14:paraId="4E8357CE" w14:textId="77777777" w:rsidR="0056634C" w:rsidRPr="005B6D96" w:rsidRDefault="0056634C" w:rsidP="0056634C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(w razie potrzeby wiersze powielić)</w:t>
      </w:r>
    </w:p>
    <w:p w14:paraId="1FCC6044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E95CFCA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4517656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435A81E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97F6FCD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................................, dn. ...........................................</w:t>
      </w:r>
    </w:p>
    <w:p w14:paraId="18F0CA57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88F2E4A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7EFC00C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......................................................................</w:t>
      </w:r>
    </w:p>
    <w:p w14:paraId="23A76D2B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(podpis i pieczątka wykonawcy)</w:t>
      </w:r>
    </w:p>
    <w:p w14:paraId="6913D82B" w14:textId="77777777" w:rsidR="00C74B40" w:rsidRPr="005B6D96" w:rsidRDefault="00C74B40" w:rsidP="00C74B40">
      <w:pPr>
        <w:rPr>
          <w:rFonts w:asciiTheme="minorHAnsi" w:hAnsiTheme="minorHAnsi" w:cstheme="minorHAnsi"/>
          <w:sz w:val="20"/>
          <w:szCs w:val="20"/>
        </w:rPr>
      </w:pPr>
    </w:p>
    <w:p w14:paraId="3958E9C0" w14:textId="77777777" w:rsidR="00C74B40" w:rsidRPr="005B6D96" w:rsidRDefault="00C74B40" w:rsidP="00C74B40">
      <w:p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0C3575" w14:textId="77777777" w:rsidR="00C74B40" w:rsidRPr="005B6D96" w:rsidRDefault="00C74B4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br w:type="page"/>
      </w:r>
    </w:p>
    <w:p w14:paraId="266B80A7" w14:textId="38E43635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b/>
          <w:sz w:val="18"/>
          <w:szCs w:val="20"/>
          <w:lang w:eastAsia="pl-PL"/>
        </w:rPr>
        <w:lastRenderedPageBreak/>
        <w:t xml:space="preserve">Zapytanie ofertowe nr </w:t>
      </w:r>
      <w:r w:rsidR="0015450A" w:rsidRPr="005B6D96">
        <w:rPr>
          <w:b/>
          <w:bCs/>
          <w:color w:val="000000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LATE_4_DROP_01</w:t>
      </w:r>
      <w:r w:rsidR="0015450A" w:rsidRPr="005B6D96">
        <w:rPr>
          <w:rFonts w:asciiTheme="minorHAnsi" w:hAnsiTheme="minorHAnsi" w:cstheme="minorHAnsi"/>
          <w:b/>
          <w:sz w:val="20"/>
          <w:szCs w:val="20"/>
        </w:rPr>
        <w:t>/01/2021</w:t>
      </w:r>
    </w:p>
    <w:p w14:paraId="05335486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1D3E4198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Załącznik nr 2</w:t>
      </w:r>
    </w:p>
    <w:p w14:paraId="78671E6F" w14:textId="77777777" w:rsidR="00C74B40" w:rsidRPr="005B6D96" w:rsidRDefault="00C74B40" w:rsidP="00C74B4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OŚWIADCZENIE</w:t>
      </w:r>
    </w:p>
    <w:p w14:paraId="27078DB3" w14:textId="77777777" w:rsidR="00C74B40" w:rsidRPr="005B6D96" w:rsidRDefault="00C74B40" w:rsidP="00C74B4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 BRAKU POWIĄZAŃ OSOBOWYCH LUB KAPITAŁOWYCH</w:t>
      </w:r>
    </w:p>
    <w:p w14:paraId="67D3CBCA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33DF453" w14:textId="3723B2A8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odpowiedzi na Zapytanie ofertowe nr </w:t>
      </w:r>
      <w:r w:rsidR="0015450A" w:rsidRPr="005B6D96">
        <w:rPr>
          <w:b/>
          <w:bCs/>
          <w:color w:val="000000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LATE_4_DROP_01</w:t>
      </w:r>
      <w:r w:rsidR="0015450A" w:rsidRPr="005B6D96">
        <w:rPr>
          <w:rFonts w:asciiTheme="minorHAnsi" w:hAnsiTheme="minorHAnsi" w:cstheme="minorHAnsi"/>
          <w:b/>
          <w:sz w:val="20"/>
          <w:szCs w:val="20"/>
        </w:rPr>
        <w:t xml:space="preserve">/01/2021 </w:t>
      </w: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oświadczam(y), że nie jestem(</w:t>
      </w:r>
      <w:proofErr w:type="spellStart"/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eśmy</w:t>
      </w:r>
      <w:proofErr w:type="spellEnd"/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) powiązani z Zamawiającym osobowo lub kapitałowo.</w:t>
      </w:r>
    </w:p>
    <w:p w14:paraId="3AD2FC3A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B23225F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Przez powiązania kapitałowe lub osobowe rozumie się wzajemne powiązania między Zamawiającym (Innofin Sp. z o.o. z siedzibą w Warszawie) lub osobami upoważnionymi do zaciągania zobowiązań w imieniu Zamawiającego lub osobami wykonującymi w imieniu Zamawiającego czynności związane z przygotowaniem i przeprowadzeniem procedury wyboru wykonawcy a wykonawcą, polegające w szczególności na:</w:t>
      </w:r>
    </w:p>
    <w:p w14:paraId="1DEA8688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937D816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1) </w:t>
      </w: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uczestniczeniu w spółce jako wspólnik spółki cywilnej lub spółki osobowej;</w:t>
      </w:r>
    </w:p>
    <w:p w14:paraId="7E69A52C" w14:textId="6DB7C96F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2) </w:t>
      </w: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posiadaniu udziałów lub co najmniej </w:t>
      </w:r>
      <w:r w:rsid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10</w:t>
      </w: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% akcji;</w:t>
      </w:r>
    </w:p>
    <w:p w14:paraId="35F27961" w14:textId="77777777" w:rsidR="00C74B40" w:rsidRPr="005B6D96" w:rsidRDefault="00C74B40" w:rsidP="00C74B40">
      <w:pPr>
        <w:spacing w:after="0" w:line="240" w:lineRule="auto"/>
        <w:ind w:left="705" w:hanging="70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3) </w:t>
      </w: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pełnieniu funkcji członka organu nadzorczego lub zarządzającego, prokurenta, pełnomocnika;</w:t>
      </w:r>
    </w:p>
    <w:p w14:paraId="32274366" w14:textId="77777777" w:rsidR="00C74B40" w:rsidRPr="005B6D96" w:rsidRDefault="00C74B40" w:rsidP="00C74B40">
      <w:pPr>
        <w:spacing w:after="0" w:line="240" w:lineRule="auto"/>
        <w:ind w:left="705" w:hanging="70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4) </w:t>
      </w: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27516CA2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9C14EC0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7F71C08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DFB112F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................................, dn. ...........................................</w:t>
      </w:r>
    </w:p>
    <w:p w14:paraId="13CF0D58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93FB792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C722444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......................................................................</w:t>
      </w:r>
    </w:p>
    <w:p w14:paraId="71E648CD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(podpis i pieczątka wykonawcy)</w:t>
      </w:r>
    </w:p>
    <w:p w14:paraId="2A83C34E" w14:textId="77777777" w:rsidR="00C74B40" w:rsidRPr="005B6D96" w:rsidRDefault="00C74B40" w:rsidP="00C74B40">
      <w:pPr>
        <w:rPr>
          <w:rFonts w:asciiTheme="minorHAnsi" w:hAnsiTheme="minorHAnsi" w:cstheme="minorHAnsi"/>
          <w:sz w:val="20"/>
          <w:szCs w:val="20"/>
        </w:rPr>
      </w:pPr>
    </w:p>
    <w:p w14:paraId="1BE8514B" w14:textId="1EEC9BD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 </w:t>
      </w: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odpowiedzi na Zapytanie ofertowe nr </w:t>
      </w:r>
      <w:r w:rsidR="0015450A" w:rsidRPr="005B6D96">
        <w:rPr>
          <w:b/>
          <w:bCs/>
          <w:color w:val="000000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LATE_4_DROP_01</w:t>
      </w:r>
      <w:r w:rsidR="0015450A" w:rsidRPr="005B6D96">
        <w:rPr>
          <w:rFonts w:asciiTheme="minorHAnsi" w:hAnsiTheme="minorHAnsi" w:cstheme="minorHAnsi"/>
          <w:b/>
          <w:sz w:val="20"/>
          <w:szCs w:val="20"/>
        </w:rPr>
        <w:t xml:space="preserve">/01/2021 </w:t>
      </w: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oświadczam(y), że nie jestem(</w:t>
      </w:r>
      <w:proofErr w:type="spellStart"/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eśmy</w:t>
      </w:r>
      <w:proofErr w:type="spellEnd"/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) powiązani ze startupem na rzecz którego świadczone będą usługi osobowo lub kapitałowo.</w:t>
      </w:r>
    </w:p>
    <w:p w14:paraId="3A836870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E4A6162" w14:textId="0CEDD8FC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Przez powiązania kapitałowe lub osobowe rozumie się wzajemne powiązania między startupem na rzecz którego świadczone będą usługi (</w:t>
      </w:r>
      <w:r w:rsidR="00581718" w:rsidRPr="005B6D96">
        <w:t>COM COMMERCE SPÓŁKA Z OGRANICZONĄ ODPOWIEDZIALNOŚCIĄ</w:t>
      </w:r>
      <w:r w:rsidR="00581718"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„Startup”) lub osobami upoważnionymi do zaciągania zobowiązań w imieniu Startupu lub osobami wykonującymi w imieniu Startupu czynności związane z przygotowaniem i przeprowadzeniem procedury wyboru wykonawcy a wykonawcą, polegające w szczególności na:</w:t>
      </w:r>
    </w:p>
    <w:p w14:paraId="6686DE7E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F126535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1) </w:t>
      </w: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uczestniczeniu w spółce jako wspólnik spółki cywilnej lub spółki osobowej;</w:t>
      </w:r>
    </w:p>
    <w:p w14:paraId="5FC18F7F" w14:textId="2288028C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2) </w:t>
      </w: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posiadaniu udziałów lub co najmniej </w:t>
      </w:r>
      <w:r w:rsid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10</w:t>
      </w: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% akcji;</w:t>
      </w:r>
    </w:p>
    <w:p w14:paraId="1FAAF4E6" w14:textId="77777777" w:rsidR="00C74B40" w:rsidRPr="005B6D96" w:rsidRDefault="00C74B40" w:rsidP="00C74B40">
      <w:pPr>
        <w:spacing w:after="0" w:line="240" w:lineRule="auto"/>
        <w:ind w:left="705" w:hanging="70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3) </w:t>
      </w: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pełnieniu funkcji członka organu nadzorczego lub zarządzającego, prokurenta, pełnomocnika;</w:t>
      </w:r>
    </w:p>
    <w:p w14:paraId="7C81D565" w14:textId="77777777" w:rsidR="00C74B40" w:rsidRPr="005B6D96" w:rsidRDefault="00C74B40" w:rsidP="00C74B40">
      <w:pPr>
        <w:spacing w:after="0" w:line="240" w:lineRule="auto"/>
        <w:ind w:left="705" w:hanging="70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4) </w:t>
      </w: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1BE48C97" w14:textId="77777777" w:rsidR="00C74B40" w:rsidRPr="005B6D96" w:rsidRDefault="00C74B40" w:rsidP="00C74B4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9F22AF0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A6607DD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................................, dn. ...........................................</w:t>
      </w:r>
    </w:p>
    <w:p w14:paraId="4748787C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24306A9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0636487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......................................................................</w:t>
      </w:r>
    </w:p>
    <w:p w14:paraId="20144E6F" w14:textId="77777777" w:rsidR="00C74B40" w:rsidRPr="005B6D96" w:rsidRDefault="00C74B40" w:rsidP="00C74B40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(podpis i pieczątka wykonawcy)</w:t>
      </w:r>
    </w:p>
    <w:p w14:paraId="4611C56D" w14:textId="77777777" w:rsidR="00A103B2" w:rsidRPr="005B6D96" w:rsidRDefault="00A103B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br w:type="page"/>
      </w:r>
    </w:p>
    <w:p w14:paraId="32CFBCEB" w14:textId="77777777" w:rsidR="00A103B2" w:rsidRPr="005B6D96" w:rsidRDefault="00A103B2" w:rsidP="00A103B2">
      <w:pPr>
        <w:spacing w:after="0"/>
        <w:jc w:val="center"/>
        <w:rPr>
          <w:b/>
          <w:sz w:val="20"/>
          <w:szCs w:val="20"/>
        </w:rPr>
      </w:pPr>
    </w:p>
    <w:p w14:paraId="668F4070" w14:textId="46E4B0D4" w:rsidR="00A103B2" w:rsidRPr="005B6D96" w:rsidRDefault="00433654" w:rsidP="00A103B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Zapytanie ofertowe nr </w:t>
      </w:r>
      <w:r w:rsidR="0015450A" w:rsidRPr="005B6D96">
        <w:rPr>
          <w:b/>
          <w:bCs/>
          <w:color w:val="000000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LATE_4_DROP_01</w:t>
      </w:r>
      <w:r w:rsidR="0015450A" w:rsidRPr="005B6D96">
        <w:rPr>
          <w:rFonts w:asciiTheme="minorHAnsi" w:hAnsiTheme="minorHAnsi" w:cstheme="minorHAnsi"/>
          <w:b/>
          <w:sz w:val="20"/>
          <w:szCs w:val="20"/>
        </w:rPr>
        <w:t>/01/2021</w:t>
      </w:r>
    </w:p>
    <w:p w14:paraId="20A7E3F4" w14:textId="77777777" w:rsidR="00A103B2" w:rsidRPr="005B6D96" w:rsidRDefault="00A103B2" w:rsidP="00A103B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63E0C441" w14:textId="77777777" w:rsidR="00A103B2" w:rsidRPr="005B6D96" w:rsidRDefault="00A103B2" w:rsidP="00A103B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Załącznik nr 3</w:t>
      </w:r>
    </w:p>
    <w:p w14:paraId="40D5EFCB" w14:textId="77777777" w:rsidR="00A103B2" w:rsidRPr="005B6D96" w:rsidRDefault="00A103B2" w:rsidP="00A103B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6D96">
        <w:rPr>
          <w:rFonts w:asciiTheme="minorHAnsi" w:hAnsiTheme="minorHAnsi" w:cstheme="minorHAnsi"/>
          <w:b/>
          <w:sz w:val="20"/>
          <w:szCs w:val="20"/>
        </w:rPr>
        <w:t>Umowa</w:t>
      </w:r>
    </w:p>
    <w:p w14:paraId="6A5D1416" w14:textId="77777777" w:rsidR="00A103B2" w:rsidRPr="005B6D96" w:rsidRDefault="00A103B2" w:rsidP="00A103B2">
      <w:p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Zawarta w dniu ………………………… roku pomiędzy:</w:t>
      </w:r>
    </w:p>
    <w:p w14:paraId="0FD88BED" w14:textId="77777777" w:rsidR="00A103B2" w:rsidRPr="005B6D96" w:rsidRDefault="00A103B2" w:rsidP="00A103B2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14:paraId="017CC736" w14:textId="77777777" w:rsidR="00A103B2" w:rsidRPr="005B6D96" w:rsidRDefault="00A103B2" w:rsidP="00A103B2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……………………………..</w:t>
      </w:r>
    </w:p>
    <w:p w14:paraId="2AF31A5E" w14:textId="77777777" w:rsidR="00A103B2" w:rsidRPr="005B6D96" w:rsidRDefault="00A103B2" w:rsidP="00A103B2">
      <w:pPr>
        <w:spacing w:before="100" w:beforeAutospacing="1" w:after="100" w:afterAutospacing="1"/>
        <w:rPr>
          <w:rFonts w:asciiTheme="minorHAnsi" w:hAnsiTheme="minorHAnsi" w:cstheme="minorHAnsi"/>
          <w:bCs/>
          <w:sz w:val="20"/>
          <w:szCs w:val="20"/>
        </w:rPr>
      </w:pPr>
      <w:r w:rsidRPr="005B6D96">
        <w:rPr>
          <w:rFonts w:asciiTheme="minorHAnsi" w:hAnsiTheme="minorHAnsi" w:cstheme="minorHAnsi"/>
          <w:bCs/>
          <w:sz w:val="20"/>
          <w:szCs w:val="20"/>
        </w:rPr>
        <w:t xml:space="preserve">………………………………… </w:t>
      </w:r>
    </w:p>
    <w:p w14:paraId="4B474105" w14:textId="77777777" w:rsidR="00A103B2" w:rsidRPr="005B6D96" w:rsidRDefault="00A103B2" w:rsidP="00A103B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6D96">
        <w:rPr>
          <w:rFonts w:asciiTheme="minorHAnsi" w:hAnsiTheme="minorHAnsi" w:cstheme="minorHAnsi"/>
          <w:bCs/>
          <w:sz w:val="20"/>
          <w:szCs w:val="20"/>
        </w:rPr>
        <w:t xml:space="preserve">a </w:t>
      </w:r>
    </w:p>
    <w:p w14:paraId="07963CFE" w14:textId="77777777" w:rsidR="00A103B2" w:rsidRPr="005B6D96" w:rsidRDefault="00A103B2" w:rsidP="00A103B2">
      <w:p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…………………………………</w:t>
      </w:r>
    </w:p>
    <w:p w14:paraId="29AE81BD" w14:textId="77777777" w:rsidR="00A103B2" w:rsidRPr="005B6D96" w:rsidRDefault="00A103B2" w:rsidP="00A103B2">
      <w:p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………………………………….</w:t>
      </w:r>
    </w:p>
    <w:p w14:paraId="26B4029C" w14:textId="77777777" w:rsidR="00A103B2" w:rsidRPr="005B6D96" w:rsidRDefault="00A103B2" w:rsidP="00A103B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6D96">
        <w:rPr>
          <w:rFonts w:asciiTheme="minorHAnsi" w:hAnsiTheme="minorHAnsi" w:cstheme="minorHAnsi"/>
          <w:bCs/>
          <w:sz w:val="20"/>
          <w:szCs w:val="20"/>
        </w:rPr>
        <w:t>Zwanym dalej „Wykonawcą”, reprezentowanym przez:</w:t>
      </w:r>
    </w:p>
    <w:p w14:paraId="62D4D111" w14:textId="77777777" w:rsidR="00A103B2" w:rsidRPr="005B6D96" w:rsidRDefault="00A103B2" w:rsidP="00A103B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6D96">
        <w:rPr>
          <w:rFonts w:asciiTheme="minorHAnsi" w:hAnsiTheme="minorHAnsi" w:cstheme="minorHAnsi"/>
          <w:bCs/>
          <w:sz w:val="20"/>
          <w:szCs w:val="20"/>
        </w:rPr>
        <w:t>………………………………..</w:t>
      </w:r>
    </w:p>
    <w:p w14:paraId="1965746F" w14:textId="77777777" w:rsidR="00A103B2" w:rsidRPr="005B6D96" w:rsidRDefault="00A103B2" w:rsidP="00A103B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6D96">
        <w:rPr>
          <w:rFonts w:asciiTheme="minorHAnsi" w:hAnsiTheme="minorHAnsi" w:cstheme="minorHAnsi"/>
          <w:bCs/>
          <w:sz w:val="20"/>
          <w:szCs w:val="20"/>
        </w:rPr>
        <w:t>łącznie zwanymi Stronami umowy</w:t>
      </w:r>
    </w:p>
    <w:p w14:paraId="64309872" w14:textId="77777777" w:rsidR="00A103B2" w:rsidRPr="005B6D96" w:rsidRDefault="00A103B2" w:rsidP="00A103B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6D96">
        <w:rPr>
          <w:rFonts w:asciiTheme="minorHAnsi" w:hAnsiTheme="minorHAnsi" w:cstheme="minorHAnsi"/>
          <w:bCs/>
          <w:sz w:val="20"/>
          <w:szCs w:val="20"/>
        </w:rPr>
        <w:t>o następującej treści:</w:t>
      </w:r>
    </w:p>
    <w:p w14:paraId="37552A40" w14:textId="77777777" w:rsidR="00A103B2" w:rsidRPr="005B6D96" w:rsidRDefault="00A103B2" w:rsidP="00A103B2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942B51C" w14:textId="77777777" w:rsidR="00A103B2" w:rsidRPr="005B6D96" w:rsidRDefault="00A103B2" w:rsidP="00A103B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B6D96">
        <w:rPr>
          <w:rFonts w:asciiTheme="minorHAnsi" w:hAnsiTheme="minorHAnsi" w:cstheme="minorHAnsi"/>
          <w:b/>
          <w:bCs/>
          <w:sz w:val="20"/>
          <w:szCs w:val="20"/>
        </w:rPr>
        <w:t>§1</w:t>
      </w:r>
      <w:r w:rsidRPr="005B6D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B6D96">
        <w:rPr>
          <w:rFonts w:asciiTheme="minorHAnsi" w:hAnsiTheme="minorHAnsi" w:cstheme="minorHAnsi"/>
          <w:b/>
          <w:bCs/>
          <w:sz w:val="20"/>
          <w:szCs w:val="20"/>
        </w:rPr>
        <w:t>Postanowienia ogólne i definicje</w:t>
      </w:r>
    </w:p>
    <w:p w14:paraId="6F2AE788" w14:textId="77777777" w:rsidR="00A103B2" w:rsidRPr="005B6D96" w:rsidRDefault="00A103B2" w:rsidP="008B353C">
      <w:pPr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bCs/>
          <w:sz w:val="20"/>
          <w:szCs w:val="20"/>
        </w:rPr>
        <w:t>Umowa zostaje zawarta w ramach projektu pn. Platforma Startowa „Wschodni Akcelerator Biznesu”. współfinansowanego ze środków Unii Europejskiej – Europejskiego Funduszu Rozwoju Regionalnego w ramach osi priorytetowej I: Przedsiębiorcza Polska Wschodnia, Działania 1.1 Platformy startowe dla nowych pomysłów, Poddziałania 1.1.1 Platformy startowe dla nowych pomysłów Programu Operacyjnego Polska Wschodnia 2014-2020 (POPW)</w:t>
      </w:r>
    </w:p>
    <w:p w14:paraId="5C014FFB" w14:textId="77777777" w:rsidR="00A103B2" w:rsidRPr="005B6D96" w:rsidRDefault="00A103B2" w:rsidP="008B353C">
      <w:pPr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Definicje:</w:t>
      </w:r>
    </w:p>
    <w:p w14:paraId="39662886" w14:textId="77777777" w:rsidR="00A103B2" w:rsidRPr="005B6D96" w:rsidRDefault="00A103B2" w:rsidP="008B353C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Lider projektu - Puławski Park Naukowo-Technologiczny Sp. z o.o., animator projektu nr POPW.01.01.01-06-0001/18, pt.</w:t>
      </w:r>
      <w:r w:rsidRPr="005B6D96">
        <w:rPr>
          <w:rFonts w:asciiTheme="minorHAnsi" w:hAnsiTheme="minorHAnsi" w:cstheme="minorHAnsi"/>
          <w:i/>
          <w:sz w:val="20"/>
          <w:szCs w:val="20"/>
        </w:rPr>
        <w:t xml:space="preserve"> Platforma startowa "Wschodni Akcelerator Biznesu"</w:t>
      </w:r>
    </w:p>
    <w:p w14:paraId="1F2D7C71" w14:textId="77777777" w:rsidR="00A103B2" w:rsidRPr="005B6D96" w:rsidRDefault="00A103B2" w:rsidP="008B353C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Podmiot inkubowany - przedsiębiorstwo typu startup, na rzecz którego Zamawiający dokonuje zakupu usług specjalistycznych stanowiących przedmiot umowy </w:t>
      </w:r>
    </w:p>
    <w:p w14:paraId="2F0BB3C6" w14:textId="77777777" w:rsidR="00A103B2" w:rsidRPr="005B6D96" w:rsidRDefault="00A103B2" w:rsidP="00A103B2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EFC79A9" w14:textId="77777777" w:rsidR="00A103B2" w:rsidRPr="005B6D96" w:rsidRDefault="00A103B2" w:rsidP="00A103B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B6D96">
        <w:rPr>
          <w:rFonts w:asciiTheme="minorHAnsi" w:hAnsiTheme="minorHAnsi" w:cstheme="minorHAnsi"/>
          <w:b/>
          <w:bCs/>
          <w:sz w:val="20"/>
          <w:szCs w:val="20"/>
        </w:rPr>
        <w:t>§2 Przedmiot umowy</w:t>
      </w:r>
    </w:p>
    <w:p w14:paraId="66D43437" w14:textId="77777777" w:rsidR="00A103B2" w:rsidRPr="005B6D96" w:rsidRDefault="00A103B2" w:rsidP="00A103B2">
      <w:pPr>
        <w:autoSpaceDE w:val="0"/>
        <w:autoSpaceDN w:val="0"/>
        <w:adjustRightInd w:val="0"/>
        <w:spacing w:line="23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Przedmiotem umowy jest zakup specjalistycznych usług </w:t>
      </w:r>
      <w:r w:rsidRPr="005B6D96">
        <w:rPr>
          <w:rFonts w:asciiTheme="minorHAnsi" w:hAnsiTheme="minorHAnsi" w:cstheme="minorHAnsi"/>
          <w:bCs/>
          <w:sz w:val="20"/>
          <w:szCs w:val="20"/>
        </w:rPr>
        <w:t>rozwoju biznesu dla podmiotów typu start-</w:t>
      </w:r>
      <w:proofErr w:type="spellStart"/>
      <w:r w:rsidRPr="005B6D96">
        <w:rPr>
          <w:rFonts w:asciiTheme="minorHAnsi" w:hAnsiTheme="minorHAnsi" w:cstheme="minorHAnsi"/>
          <w:bCs/>
          <w:sz w:val="20"/>
          <w:szCs w:val="20"/>
        </w:rPr>
        <w:t>up</w:t>
      </w:r>
      <w:proofErr w:type="spellEnd"/>
      <w:r w:rsidRPr="005B6D96">
        <w:rPr>
          <w:rFonts w:asciiTheme="minorHAnsi" w:hAnsiTheme="minorHAnsi" w:cstheme="minorHAnsi"/>
          <w:bCs/>
          <w:sz w:val="20"/>
          <w:szCs w:val="20"/>
        </w:rPr>
        <w:t xml:space="preserve">, wspieranych w ramach </w:t>
      </w:r>
      <w:r w:rsidRPr="005B6D9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projektu Platforma Startowa „Wschodni Akcelerator Biznesu”, finansowanego ze środków Programu Operacyjnego Polska Wschodnia 2014-2020, poddziałanie 1.1.1. „Platformy startowe dla </w:t>
      </w:r>
      <w:r w:rsidRPr="005B6D96">
        <w:rPr>
          <w:rFonts w:asciiTheme="minorHAnsi" w:hAnsiTheme="minorHAnsi" w:cstheme="minorHAnsi"/>
          <w:sz w:val="20"/>
          <w:szCs w:val="20"/>
          <w:shd w:val="clear" w:color="auto" w:fill="FFFFFF"/>
        </w:rPr>
        <w:lastRenderedPageBreak/>
        <w:t>nowych pomysłów”. Specyfikacja zamawianych usług oraz sposób ich wykonania została określona w zapytaniu ofertowym z dnia ……</w:t>
      </w:r>
    </w:p>
    <w:p w14:paraId="75E40A81" w14:textId="77777777" w:rsidR="00A103B2" w:rsidRPr="005B6D96" w:rsidRDefault="00A103B2" w:rsidP="00A103B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873DF9D" w14:textId="77777777" w:rsidR="00A103B2" w:rsidRPr="005B6D96" w:rsidRDefault="00A103B2" w:rsidP="00A103B2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6D96">
        <w:rPr>
          <w:rFonts w:asciiTheme="minorHAnsi" w:hAnsiTheme="minorHAnsi" w:cstheme="minorHAnsi"/>
          <w:b/>
          <w:sz w:val="20"/>
          <w:szCs w:val="20"/>
        </w:rPr>
        <w:t>§3 Warunki realizacji umowy</w:t>
      </w:r>
    </w:p>
    <w:p w14:paraId="2056617B" w14:textId="77777777" w:rsidR="00A103B2" w:rsidRPr="005B6D96" w:rsidRDefault="00A103B2" w:rsidP="008B353C">
      <w:pPr>
        <w:pStyle w:val="Akapitzlist"/>
        <w:numPr>
          <w:ilvl w:val="0"/>
          <w:numId w:val="20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Przedmiot umowy musi być wykonany zgodnie ze złożoną ofertą Wykonawcy z dnia …………… oraz zapytaniem ofertowym z dnia………………</w:t>
      </w:r>
    </w:p>
    <w:p w14:paraId="2CE65E30" w14:textId="77777777" w:rsidR="00A103B2" w:rsidRPr="005B6D96" w:rsidRDefault="00A103B2" w:rsidP="008B353C">
      <w:pPr>
        <w:pStyle w:val="Akapitzlist"/>
        <w:numPr>
          <w:ilvl w:val="0"/>
          <w:numId w:val="20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Wykonawca oświadcza, że posiada odpowiednie umiejętności oraz doświadczenie do wykonywania powierzonych mu czynności.</w:t>
      </w:r>
    </w:p>
    <w:p w14:paraId="1CB81B40" w14:textId="77777777" w:rsidR="00A103B2" w:rsidRPr="005B6D96" w:rsidRDefault="00A103B2" w:rsidP="008B353C">
      <w:pPr>
        <w:pStyle w:val="Akapitzlist"/>
        <w:numPr>
          <w:ilvl w:val="0"/>
          <w:numId w:val="20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Wykonawca oświadcza, że przedmiot niniejszej umowy wykona z zachowaniem najwyższej staranności, zgodnie z kwalifikacjami i posiadaną wiedzą, a także z zachowaniem zasad etyki i neutralności.</w:t>
      </w:r>
    </w:p>
    <w:p w14:paraId="5DFA287C" w14:textId="77777777" w:rsidR="00A103B2" w:rsidRPr="005B6D96" w:rsidRDefault="00A103B2" w:rsidP="008B353C">
      <w:pPr>
        <w:pStyle w:val="Akapitzlist"/>
        <w:numPr>
          <w:ilvl w:val="0"/>
          <w:numId w:val="20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Wykonawca zobowiązuje się do uwzględnienia uwag i sugestii zgłaszanych przez Zamawiającego, Podmiot inkubowany oraz Instytucję Pośredniczącą (Polską Agencję Rozwoju Przedsiębiorczości) przed odbiorem przedmiotu zamówienia oraz dokonywania wszelkich poprawek w terminie do 3 dni roboczych od dnia ich zgłoszenia bez prawa do odrębnego wynagrodzenia.</w:t>
      </w:r>
    </w:p>
    <w:p w14:paraId="60F00CC3" w14:textId="77777777" w:rsidR="00A103B2" w:rsidRPr="005B6D96" w:rsidRDefault="00A103B2" w:rsidP="00A103B2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.</w:t>
      </w:r>
    </w:p>
    <w:p w14:paraId="74268E5F" w14:textId="77777777" w:rsidR="00A103B2" w:rsidRPr="005B6D96" w:rsidRDefault="00A103B2" w:rsidP="00A103B2">
      <w:pPr>
        <w:tabs>
          <w:tab w:val="left" w:pos="426"/>
        </w:tabs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6D96">
        <w:rPr>
          <w:rFonts w:asciiTheme="minorHAnsi" w:hAnsiTheme="minorHAnsi" w:cstheme="minorHAnsi"/>
          <w:b/>
          <w:sz w:val="20"/>
          <w:szCs w:val="20"/>
        </w:rPr>
        <w:t>§4 Realizacja umowy</w:t>
      </w:r>
    </w:p>
    <w:p w14:paraId="0630C42F" w14:textId="77777777" w:rsidR="00A103B2" w:rsidRPr="005B6D96" w:rsidRDefault="00A103B2" w:rsidP="008B353C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Wykonawca jest zobowiązany do wykonania przedmiotu umowy, o którym mowa w §2 i przekazania wyników prac do ………………</w:t>
      </w:r>
    </w:p>
    <w:p w14:paraId="17E2E152" w14:textId="77777777" w:rsidR="00A103B2" w:rsidRPr="005B6D96" w:rsidRDefault="00A103B2" w:rsidP="008B353C">
      <w:pPr>
        <w:pStyle w:val="Akapitzlist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bCs/>
          <w:sz w:val="20"/>
          <w:szCs w:val="20"/>
        </w:rPr>
        <w:t xml:space="preserve">Przekazanie przedmiotu umowy zostanie potwierdzone protokołem zdawczo-odbiorczym podpisanym przez Zamawiającego, Wykonawcę i Podmiot inkubowany. </w:t>
      </w:r>
    </w:p>
    <w:p w14:paraId="75EABAA3" w14:textId="77777777" w:rsidR="00A103B2" w:rsidRPr="005B6D96" w:rsidRDefault="00A103B2" w:rsidP="00A103B2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906F3BA" w14:textId="77777777" w:rsidR="00A103B2" w:rsidRPr="005B6D96" w:rsidRDefault="00A103B2" w:rsidP="00A103B2">
      <w:pPr>
        <w:tabs>
          <w:tab w:val="left" w:pos="426"/>
        </w:tabs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6D96">
        <w:rPr>
          <w:rFonts w:asciiTheme="minorHAnsi" w:hAnsiTheme="minorHAnsi" w:cstheme="minorHAnsi"/>
          <w:b/>
          <w:sz w:val="20"/>
          <w:szCs w:val="20"/>
        </w:rPr>
        <w:t>§5 Wynagrodzenie za realizację umowy</w:t>
      </w:r>
    </w:p>
    <w:p w14:paraId="2AC111CB" w14:textId="77777777" w:rsidR="00A103B2" w:rsidRPr="005B6D96" w:rsidRDefault="00A103B2" w:rsidP="008B353C">
      <w:pPr>
        <w:pStyle w:val="Akapitzlist"/>
        <w:numPr>
          <w:ilvl w:val="0"/>
          <w:numId w:val="25"/>
        </w:numPr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Łączne wynagrodzenie za realizację Przedmiotu umowy wynosi ……….. zł netto (słownie:………………) plus obowiązująca stawka podatku VAT w wysokości 23% (słownie: dwadzieścia trzy procent), co daje kwotę brutto ………………(słownie: ……………….).</w:t>
      </w:r>
    </w:p>
    <w:p w14:paraId="4BD46FD0" w14:textId="7C112A07" w:rsidR="00A103B2" w:rsidRPr="005B6D96" w:rsidRDefault="00A103B2" w:rsidP="008B353C">
      <w:pPr>
        <w:pStyle w:val="Akapitzlist"/>
        <w:numPr>
          <w:ilvl w:val="0"/>
          <w:numId w:val="25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Wynagrodzenie o którym mowa w ust. 1 będzie płatne przelewem w terminie </w:t>
      </w:r>
      <w:r w:rsidR="005B6D96">
        <w:rPr>
          <w:rFonts w:asciiTheme="minorHAnsi" w:hAnsiTheme="minorHAnsi" w:cstheme="minorHAnsi"/>
          <w:sz w:val="20"/>
          <w:szCs w:val="20"/>
        </w:rPr>
        <w:t>6</w:t>
      </w:r>
      <w:r w:rsidRPr="005B6D96">
        <w:rPr>
          <w:rFonts w:asciiTheme="minorHAnsi" w:hAnsiTheme="minorHAnsi" w:cstheme="minorHAnsi"/>
          <w:sz w:val="20"/>
          <w:szCs w:val="20"/>
        </w:rPr>
        <w:t>0 dni od dostarczenia Zamawiającemu prawidłowo wystawionej Faktury VAT na konto bankowe Wykonawcy wskazane na fakturze.</w:t>
      </w:r>
    </w:p>
    <w:p w14:paraId="2FD25AF3" w14:textId="77777777" w:rsidR="00A103B2" w:rsidRPr="005B6D96" w:rsidRDefault="00A103B2" w:rsidP="008B353C">
      <w:pPr>
        <w:pStyle w:val="Akapitzlist"/>
        <w:numPr>
          <w:ilvl w:val="0"/>
          <w:numId w:val="25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Podstawą do wystawienia Faktury VAT jest podpisanie bez uwag</w:t>
      </w:r>
      <w:r w:rsidRPr="005B6D96">
        <w:rPr>
          <w:rFonts w:asciiTheme="minorHAnsi" w:hAnsiTheme="minorHAnsi" w:cstheme="minorHAnsi"/>
          <w:bCs/>
          <w:sz w:val="20"/>
          <w:szCs w:val="20"/>
        </w:rPr>
        <w:t xml:space="preserve"> przez przedstawicieli Stron umowy oraz Podmiot inkubowany</w:t>
      </w:r>
      <w:r w:rsidRPr="005B6D96">
        <w:rPr>
          <w:rFonts w:asciiTheme="minorHAnsi" w:hAnsiTheme="minorHAnsi" w:cstheme="minorHAnsi"/>
          <w:sz w:val="20"/>
          <w:szCs w:val="20"/>
        </w:rPr>
        <w:t xml:space="preserve"> końcowego protokołu zdawczo-odbiorczego.</w:t>
      </w:r>
    </w:p>
    <w:p w14:paraId="33F7F4B2" w14:textId="77777777" w:rsidR="00A103B2" w:rsidRPr="005B6D96" w:rsidRDefault="00A103B2" w:rsidP="008B353C">
      <w:pPr>
        <w:pStyle w:val="Akapitzlist"/>
        <w:numPr>
          <w:ilvl w:val="0"/>
          <w:numId w:val="25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Strony nie dopuszczają płatności częściowych.</w:t>
      </w:r>
    </w:p>
    <w:p w14:paraId="4A731107" w14:textId="39865A6F" w:rsidR="00A103B2" w:rsidRDefault="00A103B2" w:rsidP="008B353C">
      <w:pPr>
        <w:pStyle w:val="Akapitzlist"/>
        <w:numPr>
          <w:ilvl w:val="0"/>
          <w:numId w:val="25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Wynagrodzenie brutto określone w ust. 1 niniejszego paragrafu stanowi całkowite wynagrodzenie należne Wykonawcy z tytułu wykonania  wszelkich zobowiązań określonych w umowie.</w:t>
      </w:r>
    </w:p>
    <w:p w14:paraId="23D2ADBF" w14:textId="77777777" w:rsidR="005B6D96" w:rsidRPr="00A103B2" w:rsidRDefault="005B6D96" w:rsidP="005B6D96">
      <w:pPr>
        <w:pStyle w:val="Akapitzlist"/>
        <w:numPr>
          <w:ilvl w:val="0"/>
          <w:numId w:val="25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Wykonawcy nie przysługuj prawo do naliczenia odsetek za opóźnienie w płatności jeżeli opóźnienie płatności wynika z opóźnienia przekazania Zamawiającemu środków przez Polską Agencję Rozwoju Przedsiębiorczości</w:t>
      </w:r>
    </w:p>
    <w:p w14:paraId="724832F5" w14:textId="77777777" w:rsidR="005B6D96" w:rsidRPr="005B6D96" w:rsidRDefault="005B6D96" w:rsidP="005B6D96">
      <w:pPr>
        <w:pStyle w:val="Akapitzlist"/>
        <w:tabs>
          <w:tab w:val="left" w:pos="426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3B611482" w14:textId="77777777" w:rsidR="00A103B2" w:rsidRPr="005B6D96" w:rsidRDefault="00A103B2" w:rsidP="00A103B2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6D96">
        <w:rPr>
          <w:rFonts w:asciiTheme="minorHAnsi" w:hAnsiTheme="minorHAnsi" w:cstheme="minorHAnsi"/>
          <w:b/>
          <w:sz w:val="20"/>
          <w:szCs w:val="20"/>
        </w:rPr>
        <w:t>§6 Rozwiązanie umowy i kary umowne</w:t>
      </w:r>
    </w:p>
    <w:p w14:paraId="165C8656" w14:textId="77777777" w:rsidR="00A103B2" w:rsidRPr="005B6D96" w:rsidRDefault="00A103B2" w:rsidP="008B353C">
      <w:pPr>
        <w:numPr>
          <w:ilvl w:val="0"/>
          <w:numId w:val="19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Zamawiającemu przysługuje prawo rozwiązania umowy w następujących sytuacjach: </w:t>
      </w:r>
    </w:p>
    <w:p w14:paraId="769A532D" w14:textId="77777777" w:rsidR="00A103B2" w:rsidRPr="005B6D96" w:rsidRDefault="00A103B2" w:rsidP="008B353C">
      <w:pPr>
        <w:numPr>
          <w:ilvl w:val="0"/>
          <w:numId w:val="18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 przypadku likwidacji, ogłoszenia upadłości lub rozwiązania przedsiębiorstwa Wykonawcy</w:t>
      </w:r>
    </w:p>
    <w:p w14:paraId="1975DF8F" w14:textId="77777777" w:rsidR="00A103B2" w:rsidRPr="005B6D96" w:rsidRDefault="00A103B2" w:rsidP="008B353C">
      <w:pPr>
        <w:numPr>
          <w:ilvl w:val="0"/>
          <w:numId w:val="18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w przypadku nakazanego przez organ publiczny zajęcia majątku Wykonawcy. </w:t>
      </w:r>
    </w:p>
    <w:p w14:paraId="5A0E2E50" w14:textId="77777777" w:rsidR="00A103B2" w:rsidRPr="005B6D96" w:rsidRDefault="00A103B2" w:rsidP="008B353C">
      <w:pPr>
        <w:numPr>
          <w:ilvl w:val="0"/>
          <w:numId w:val="18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lastRenderedPageBreak/>
        <w:t>w przypadku nie rozpoczęcia realizacji przedmiotu umowy bez uzasadnionych przyczyn lub nie kontynuowania ich pomimo pisemnego wezwania Zamawiającego.</w:t>
      </w:r>
    </w:p>
    <w:p w14:paraId="6D13AA32" w14:textId="77777777" w:rsidR="00A103B2" w:rsidRPr="005B6D96" w:rsidRDefault="00A103B2" w:rsidP="008B353C">
      <w:pPr>
        <w:numPr>
          <w:ilvl w:val="0"/>
          <w:numId w:val="18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 przypadku, gdy Wykonawca wykonuje przedmiot umowy wadliwie i mimo upływu wyznaczonego przez Zamawiającego terminu nie zmienia sposobu jego wykonania</w:t>
      </w:r>
    </w:p>
    <w:p w14:paraId="26753906" w14:textId="77777777" w:rsidR="00A103B2" w:rsidRPr="005B6D96" w:rsidRDefault="00A103B2" w:rsidP="008B353C">
      <w:pPr>
        <w:numPr>
          <w:ilvl w:val="0"/>
          <w:numId w:val="18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w przypadku rozwiązania umowy o dofinansowanie projektu przez Instytucję Pośredniczącą w realizacji </w:t>
      </w:r>
      <w:r w:rsidRPr="005B6D96">
        <w:rPr>
          <w:rFonts w:asciiTheme="minorHAnsi" w:hAnsiTheme="minorHAnsi" w:cstheme="minorHAnsi"/>
          <w:bCs/>
          <w:sz w:val="20"/>
          <w:szCs w:val="20"/>
        </w:rPr>
        <w:t>Poddziałania 1.1.1 Platformy startowe dla nowych pomysłów Programu Operacyjnego Polska Wschodnia 2014-2020 (POPW)</w:t>
      </w:r>
      <w:r w:rsidRPr="005B6D96">
        <w:rPr>
          <w:rFonts w:asciiTheme="minorHAnsi" w:hAnsiTheme="minorHAnsi" w:cstheme="minorHAnsi"/>
          <w:sz w:val="20"/>
          <w:szCs w:val="20"/>
        </w:rPr>
        <w:t>.</w:t>
      </w:r>
    </w:p>
    <w:p w14:paraId="7A197491" w14:textId="77777777" w:rsidR="00A103B2" w:rsidRPr="005B6D96" w:rsidRDefault="00A103B2" w:rsidP="008B353C">
      <w:pPr>
        <w:numPr>
          <w:ilvl w:val="0"/>
          <w:numId w:val="19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Rozwiązanie umowy powinno nastąpić pod rygorem nieważności na piśmie i zawierać uzasadnienie.</w:t>
      </w:r>
      <w:r w:rsidRPr="005B6D96">
        <w:rPr>
          <w:rFonts w:asciiTheme="minorHAnsi" w:hAnsiTheme="minorHAnsi" w:cstheme="minorHAnsi"/>
          <w:sz w:val="20"/>
          <w:szCs w:val="20"/>
        </w:rPr>
        <w:tab/>
      </w:r>
    </w:p>
    <w:p w14:paraId="3D99D344" w14:textId="77777777" w:rsidR="00A103B2" w:rsidRPr="005B6D96" w:rsidRDefault="00A103B2" w:rsidP="008B353C">
      <w:pPr>
        <w:numPr>
          <w:ilvl w:val="0"/>
          <w:numId w:val="19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Wykonawca zobowiązany jest do zapłacenia na rzecz Zamawiającego następujących kar umownych:</w:t>
      </w:r>
    </w:p>
    <w:p w14:paraId="514AA374" w14:textId="77777777" w:rsidR="00A103B2" w:rsidRPr="005B6D96" w:rsidRDefault="00A103B2" w:rsidP="008B353C">
      <w:pPr>
        <w:numPr>
          <w:ilvl w:val="0"/>
          <w:numId w:val="26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 przypadku uchybienia przez Wykonawcę terminowi realizacji usług objętych przedmiotem umowy Wykonawca zapłaci na rzecz Zamawiającego karę umowną w wysokości 1% wartości wynagrodzenia wskazanego w §5 ust.1 umowy,  za każdy dzień opóźnienia.</w:t>
      </w:r>
    </w:p>
    <w:p w14:paraId="376D8B7B" w14:textId="77777777" w:rsidR="00A103B2" w:rsidRPr="005B6D96" w:rsidRDefault="00A103B2" w:rsidP="008B353C">
      <w:pPr>
        <w:numPr>
          <w:ilvl w:val="0"/>
          <w:numId w:val="19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Zapłata kary umownej nie wyłącza dalej idących roszczeń z tytułu niewykonania lub nienależytego wykonania przedmiotu umowy.</w:t>
      </w:r>
    </w:p>
    <w:p w14:paraId="008CCE92" w14:textId="77777777" w:rsidR="00A103B2" w:rsidRPr="005B6D96" w:rsidRDefault="00A103B2" w:rsidP="008B353C">
      <w:pPr>
        <w:numPr>
          <w:ilvl w:val="0"/>
          <w:numId w:val="19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Kary, o których mowa w ust. 4 płatne są w terminie 7 dni od daty otrzymania przez Wykonawcę wezwania do ich zapłaty/wystawienia noty obciążeniowej. Kary umowne mogą być potrącane z bieżących należności Wykonawcy.</w:t>
      </w:r>
    </w:p>
    <w:p w14:paraId="34DD6532" w14:textId="77777777" w:rsidR="00A103B2" w:rsidRPr="005B6D96" w:rsidRDefault="00A103B2" w:rsidP="008B353C">
      <w:pPr>
        <w:numPr>
          <w:ilvl w:val="0"/>
          <w:numId w:val="19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Kary umowne mogą być naliczane z różnych tytułów łącznie, o ile spełnione zostały w tym zakresie przesłanki ich naliczania. </w:t>
      </w:r>
    </w:p>
    <w:p w14:paraId="2C8004CF" w14:textId="77777777" w:rsidR="00A103B2" w:rsidRPr="005B6D96" w:rsidRDefault="00A103B2" w:rsidP="00A103B2">
      <w:pPr>
        <w:tabs>
          <w:tab w:val="left" w:pos="426"/>
        </w:tabs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46454FC7" w14:textId="77777777" w:rsidR="00A103B2" w:rsidRPr="005B6D96" w:rsidRDefault="00A103B2" w:rsidP="00A103B2">
      <w:pPr>
        <w:tabs>
          <w:tab w:val="left" w:pos="426"/>
        </w:tabs>
        <w:contextualSpacing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B6D96">
        <w:rPr>
          <w:rFonts w:asciiTheme="minorHAnsi" w:hAnsiTheme="minorHAnsi" w:cstheme="minorHAnsi"/>
          <w:b/>
          <w:sz w:val="20"/>
          <w:szCs w:val="20"/>
        </w:rPr>
        <w:t>§7</w:t>
      </w:r>
      <w:r w:rsidRPr="005B6D96">
        <w:rPr>
          <w:rFonts w:asciiTheme="minorHAnsi" w:hAnsiTheme="minorHAnsi" w:cstheme="minorHAnsi"/>
          <w:b/>
          <w:bCs/>
          <w:sz w:val="20"/>
          <w:szCs w:val="20"/>
        </w:rPr>
        <w:t xml:space="preserve"> Autorskie prawa majątkowe</w:t>
      </w:r>
    </w:p>
    <w:p w14:paraId="6C126DEE" w14:textId="7F9BFE6B" w:rsidR="00A103B2" w:rsidRPr="005B6D96" w:rsidRDefault="00A103B2" w:rsidP="008B353C">
      <w:pPr>
        <w:pStyle w:val="Akapitzlist"/>
        <w:numPr>
          <w:ilvl w:val="0"/>
          <w:numId w:val="23"/>
        </w:numPr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bCs/>
          <w:sz w:val="20"/>
          <w:szCs w:val="20"/>
        </w:rPr>
        <w:t xml:space="preserve">Z chwilą przekazania przez Wykonawcę rezultatów prac określonych w §2 niniejszej Umowy (zwanych dalej utworami) na Podmiot inkubowany przechodzą w całości autorskie prawa majątkowe </w:t>
      </w:r>
      <w:r w:rsidRPr="005B6D96">
        <w:rPr>
          <w:rFonts w:asciiTheme="minorHAnsi" w:hAnsiTheme="minorHAnsi" w:cstheme="minorHAnsi"/>
          <w:sz w:val="20"/>
          <w:szCs w:val="20"/>
        </w:rPr>
        <w:t>do utworów stworzonych w wyniku umowy, bez ograniczenia terytorium, ilości i sposobu wykorzystania na polach eksploatacji określonych w umowie, przy użyciu wszelkich dostępnych technik i nośników materialnych.</w:t>
      </w:r>
    </w:p>
    <w:p w14:paraId="1A102386" w14:textId="77777777" w:rsidR="00A103B2" w:rsidRPr="005B6D96" w:rsidRDefault="00A103B2" w:rsidP="008B353C">
      <w:pPr>
        <w:pStyle w:val="Akapitzlist"/>
        <w:numPr>
          <w:ilvl w:val="0"/>
          <w:numId w:val="23"/>
        </w:numPr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6D96">
        <w:rPr>
          <w:rFonts w:asciiTheme="minorHAnsi" w:hAnsiTheme="minorHAnsi" w:cstheme="minorHAnsi"/>
          <w:bCs/>
          <w:sz w:val="20"/>
          <w:szCs w:val="20"/>
        </w:rPr>
        <w:t>Przeniesienie autorskich praw majątkowych, o którym mowa w ust. 1, nastąpi na następujących polach eksploatacji:</w:t>
      </w:r>
    </w:p>
    <w:p w14:paraId="782F7A0F" w14:textId="77777777" w:rsidR="00A103B2" w:rsidRPr="005B6D96" w:rsidRDefault="00A103B2" w:rsidP="008B353C">
      <w:pPr>
        <w:pStyle w:val="Akapitzlist"/>
        <w:numPr>
          <w:ilvl w:val="0"/>
          <w:numId w:val="24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6D96">
        <w:rPr>
          <w:rFonts w:asciiTheme="minorHAnsi" w:hAnsiTheme="minorHAnsi" w:cstheme="minorHAnsi"/>
          <w:bCs/>
          <w:sz w:val="20"/>
          <w:szCs w:val="20"/>
        </w:rPr>
        <w:t xml:space="preserve"> używanie i rozpowszechnianie całości lub fragmentów (części) utworów dowolną techniką, w tym techniką druku, reprograficzną, zapisu magnetycznego, elektromagnetycznego, optycznego, techniką cyfrową, m.in. w publikacjach prasowych, materiałach drukowanych i elektronicznych oraz innych kanałach komunikacyjnych, w tym w Internecie;</w:t>
      </w:r>
    </w:p>
    <w:p w14:paraId="506A7BFF" w14:textId="77777777" w:rsidR="00A103B2" w:rsidRPr="005B6D96" w:rsidRDefault="00A103B2" w:rsidP="008B353C">
      <w:pPr>
        <w:pStyle w:val="Akapitzlist"/>
        <w:numPr>
          <w:ilvl w:val="0"/>
          <w:numId w:val="24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6D96">
        <w:rPr>
          <w:rFonts w:asciiTheme="minorHAnsi" w:hAnsiTheme="minorHAnsi" w:cstheme="minorHAnsi"/>
          <w:bCs/>
          <w:sz w:val="20"/>
          <w:szCs w:val="20"/>
        </w:rPr>
        <w:t>utrwalanie i zwielokrotnianie utworów, w tym techniką druku, reprograficzną, zapisu magnetycznego, elektromagnetycznego, optycznego, techniką cyfrową;</w:t>
      </w:r>
    </w:p>
    <w:p w14:paraId="2023CADE" w14:textId="77777777" w:rsidR="00A103B2" w:rsidRPr="005B6D96" w:rsidRDefault="00A103B2" w:rsidP="008B353C">
      <w:pPr>
        <w:pStyle w:val="Akapitzlist"/>
        <w:numPr>
          <w:ilvl w:val="0"/>
          <w:numId w:val="24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6D96">
        <w:rPr>
          <w:rFonts w:asciiTheme="minorHAnsi" w:hAnsiTheme="minorHAnsi" w:cstheme="minorHAnsi"/>
          <w:bCs/>
          <w:sz w:val="20"/>
          <w:szCs w:val="20"/>
        </w:rPr>
        <w:t>wprowadzanie utworów do pamięci komputera;</w:t>
      </w:r>
    </w:p>
    <w:p w14:paraId="182A6956" w14:textId="77777777" w:rsidR="00A103B2" w:rsidRPr="005B6D96" w:rsidRDefault="00A103B2" w:rsidP="008B353C">
      <w:pPr>
        <w:pStyle w:val="Akapitzlist"/>
        <w:numPr>
          <w:ilvl w:val="0"/>
          <w:numId w:val="24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6D96">
        <w:rPr>
          <w:rFonts w:asciiTheme="minorHAnsi" w:hAnsiTheme="minorHAnsi" w:cstheme="minorHAnsi"/>
          <w:bCs/>
          <w:sz w:val="20"/>
          <w:szCs w:val="20"/>
        </w:rPr>
        <w:t>publiczne wykonanie, odtwarzanie, wystawianie, wyświetlanie, udostępnienie utworów lub ich fragmentów (części) w taki sposób, aby każdy mógł mieć do nich dostęp w miejscu i czasie przez siebie wybranym;</w:t>
      </w:r>
    </w:p>
    <w:p w14:paraId="2E17D50C" w14:textId="77777777" w:rsidR="00A103B2" w:rsidRPr="005B6D96" w:rsidRDefault="00A103B2" w:rsidP="008B353C">
      <w:pPr>
        <w:pStyle w:val="Akapitzlist"/>
        <w:numPr>
          <w:ilvl w:val="0"/>
          <w:numId w:val="24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6D96">
        <w:rPr>
          <w:rFonts w:asciiTheme="minorHAnsi" w:hAnsiTheme="minorHAnsi" w:cstheme="minorHAnsi"/>
          <w:bCs/>
          <w:sz w:val="20"/>
          <w:szCs w:val="20"/>
        </w:rPr>
        <w:t>wprowadzanie i publiczne udostępnianie utworów lub ich fragmentów (części) w sieci Internet oraz lokalnych sieciach komputerowych i innych sieciach komputerowych;</w:t>
      </w:r>
    </w:p>
    <w:p w14:paraId="6354E7CD" w14:textId="77777777" w:rsidR="00A103B2" w:rsidRPr="005B6D96" w:rsidRDefault="00A103B2" w:rsidP="008B353C">
      <w:pPr>
        <w:pStyle w:val="Akapitzlist"/>
        <w:numPr>
          <w:ilvl w:val="0"/>
          <w:numId w:val="24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6D96">
        <w:rPr>
          <w:rFonts w:asciiTheme="minorHAnsi" w:hAnsiTheme="minorHAnsi" w:cstheme="minorHAnsi"/>
          <w:bCs/>
          <w:sz w:val="20"/>
          <w:szCs w:val="20"/>
        </w:rPr>
        <w:t>sporządzanie wersji obcojęzycznych utworów lub ich fragmentów (części);</w:t>
      </w:r>
    </w:p>
    <w:p w14:paraId="4B4D9763" w14:textId="77777777" w:rsidR="00A103B2" w:rsidRPr="005B6D96" w:rsidRDefault="00A103B2" w:rsidP="008B353C">
      <w:pPr>
        <w:pStyle w:val="Akapitzlist"/>
        <w:numPr>
          <w:ilvl w:val="0"/>
          <w:numId w:val="24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6D96">
        <w:rPr>
          <w:rFonts w:asciiTheme="minorHAnsi" w:hAnsiTheme="minorHAnsi" w:cstheme="minorHAnsi"/>
          <w:bCs/>
          <w:sz w:val="20"/>
          <w:szCs w:val="20"/>
        </w:rPr>
        <w:t>używanie i korzystanie z utworów w tym w sposób określony powyżej, tak przez Zamawiającego, jak i inne upoważnione przez niego podmioty, na własny użytek lub użytek jednostek powiązanych, w celu prawidłowego zrealizowania zobowiązań wynikających z umów, jakie Zamawiający zawarł lub zamierza zawrzeć w celu uzyskania dofinansowania.</w:t>
      </w:r>
    </w:p>
    <w:p w14:paraId="7AB58ABA" w14:textId="77777777" w:rsidR="00A103B2" w:rsidRPr="005B6D96" w:rsidRDefault="00A103B2" w:rsidP="008B353C">
      <w:pPr>
        <w:pStyle w:val="Akapitzlist"/>
        <w:numPr>
          <w:ilvl w:val="0"/>
          <w:numId w:val="23"/>
        </w:numPr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6D96">
        <w:rPr>
          <w:rFonts w:asciiTheme="minorHAnsi" w:hAnsiTheme="minorHAnsi" w:cstheme="minorHAnsi"/>
          <w:bCs/>
          <w:sz w:val="20"/>
          <w:szCs w:val="20"/>
        </w:rPr>
        <w:t>Wykonawca zobowiązuje się wobec Zamawiającego i podmiotu inkubowanego, że w momencie przekazania utworów będą mu przysługiwały prawa autorskie do nich w zakresie wystarczającym do przekazania ich podmiotowi inkubowanemu na polach eksploatacji wymienionych w ust. 2.</w:t>
      </w:r>
    </w:p>
    <w:p w14:paraId="2197F2A4" w14:textId="77777777" w:rsidR="00A103B2" w:rsidRPr="005B6D96" w:rsidRDefault="00A103B2" w:rsidP="008B353C">
      <w:pPr>
        <w:pStyle w:val="Akapitzlist"/>
        <w:numPr>
          <w:ilvl w:val="0"/>
          <w:numId w:val="23"/>
        </w:numPr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lastRenderedPageBreak/>
        <w:t xml:space="preserve">Przeniesienie przez Wykonawcę na Podmiot inkubowany własności autorskich praw majątkowych wynikających z realizacji niniejszej umowy nastąpi w ramach wynagrodzenia, o którym mowa </w:t>
      </w:r>
      <w:r w:rsidRPr="005B6D96">
        <w:rPr>
          <w:rFonts w:asciiTheme="minorHAnsi" w:hAnsiTheme="minorHAnsi" w:cstheme="minorHAnsi"/>
          <w:bCs/>
          <w:sz w:val="20"/>
          <w:szCs w:val="20"/>
        </w:rPr>
        <w:t>w § 5 ust. 1 Umowy.</w:t>
      </w:r>
    </w:p>
    <w:p w14:paraId="5D4434CC" w14:textId="77777777" w:rsidR="00A103B2" w:rsidRPr="005B6D96" w:rsidRDefault="00A103B2" w:rsidP="008B353C">
      <w:pPr>
        <w:pStyle w:val="Akapitzlist"/>
        <w:numPr>
          <w:ilvl w:val="0"/>
          <w:numId w:val="23"/>
        </w:numPr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Wykonawca przenosi na Podmiot inkubowany wyłączne prawo zezwalania na wykonywanie zależnego prawa autorskiego do utworów składających się na przedmiot umowy. W zakresie tworzenia i rozpowszechniania dzieł zależnych zrealizowanych przy wykorzystaniu utworów składających się na przedmiot umowy Wykonawca zezwala Podmiotowi inkubowanemu na korzystanie z nich na polach eksploatacji określonych w ust 2.</w:t>
      </w:r>
    </w:p>
    <w:p w14:paraId="1CAA714B" w14:textId="77777777" w:rsidR="00A103B2" w:rsidRPr="005B6D96" w:rsidRDefault="00A103B2" w:rsidP="008B353C">
      <w:pPr>
        <w:pStyle w:val="Akapitzlist"/>
        <w:numPr>
          <w:ilvl w:val="0"/>
          <w:numId w:val="23"/>
        </w:numPr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Wraz z przeniesieniem autorskich praw majątkowych do utworów Wykonawca przenosi na Podmiot inkubowany prawo własności nośników, na których utwory zostały utrwalone.</w:t>
      </w:r>
    </w:p>
    <w:p w14:paraId="51C91566" w14:textId="77777777" w:rsidR="00A103B2" w:rsidRPr="005B6D96" w:rsidRDefault="00A103B2" w:rsidP="008B353C">
      <w:pPr>
        <w:pStyle w:val="Akapitzlist"/>
        <w:numPr>
          <w:ilvl w:val="0"/>
          <w:numId w:val="23"/>
        </w:numPr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Wykonawca zobowiązuje się do nie korzystania z przysługujących mu autorskich praw osobistych do utworów stworzonych w wykonaniu umowy, w szczególności oznaczania utworów swoim nazwiskiem lub pseudonimem, prawa do nienaruszalności treści i formy utworów oraz ich rzetelnego wykorzystania, prawa decydowania o pierwszym udostępnieniu utworów publiczności oraz nadzoru nad sposobem korzystania z utworów. </w:t>
      </w:r>
    </w:p>
    <w:p w14:paraId="2A46CB03" w14:textId="77777777" w:rsidR="00A103B2" w:rsidRPr="005B6D96" w:rsidRDefault="00A103B2" w:rsidP="008B353C">
      <w:pPr>
        <w:pStyle w:val="Akapitzlist"/>
        <w:numPr>
          <w:ilvl w:val="0"/>
          <w:numId w:val="23"/>
        </w:numPr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Wykonawca oświadcza, iż przy wykonywaniu przedmiotu umowy, nie zostaną naruszone jakiekolwiek majątkowe prawa autorskie osób trzecich.  </w:t>
      </w:r>
    </w:p>
    <w:p w14:paraId="78E70D93" w14:textId="77777777" w:rsidR="00A103B2" w:rsidRPr="005B6D96" w:rsidRDefault="00A103B2" w:rsidP="008B353C">
      <w:pPr>
        <w:pStyle w:val="Akapitzlist"/>
        <w:numPr>
          <w:ilvl w:val="0"/>
          <w:numId w:val="23"/>
        </w:numPr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 przypadku roszczeń zgłoszonych przez osoby trzecie, lub pojawienia się informacji wskazujących, że opracowania Wykonawcy naruszają jakiekolwiek prawa osób trzecich, w szczególności prawa autorskie, lub inne prawa własności intelektualnej jakiejkolwiek osoby trzeciej, chronione przez przepisy bezwzględnie obowiązujące, Wykonawca</w:t>
      </w:r>
      <w:bookmarkStart w:id="2" w:name="_Ref384715970"/>
      <w:r w:rsidRPr="005B6D96">
        <w:rPr>
          <w:rFonts w:asciiTheme="minorHAnsi" w:hAnsiTheme="minorHAnsi" w:cstheme="minorHAnsi"/>
          <w:sz w:val="20"/>
          <w:szCs w:val="20"/>
        </w:rPr>
        <w:t xml:space="preserve"> zobowiązuje się podjąć wszelkie niezbędne środki ochrony na rzecz Podmiotu inkubowanego (lub innych podmiotów uprawnionych) przed takimi roszczeniami, w szczególności podejmie niezbędne środki prawne i dokona innych niezbędnych czynności w celu zwolnienia Podmiotu inkubowanego (lub innych podmiotów uprawnionych) od odpowiedzialności wynikającej z ww. roszczeń. Wykonawca pokryje wszelkie odszkodowania i koszty, w tym koszty postępowania i koszty obsługi prawnej, do których poniesienia zobowiązany będzie Podmiot inkubowany (lub inne podmioty uprawnione) w związku z ww. roszczeniami.</w:t>
      </w:r>
      <w:bookmarkEnd w:id="2"/>
    </w:p>
    <w:p w14:paraId="5300B849" w14:textId="77777777" w:rsidR="00A103B2" w:rsidRPr="005B6D96" w:rsidRDefault="00A103B2" w:rsidP="00A103B2">
      <w:pPr>
        <w:tabs>
          <w:tab w:val="left" w:pos="426"/>
        </w:tabs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DAABA56" w14:textId="77777777" w:rsidR="00A103B2" w:rsidRPr="005B6D96" w:rsidRDefault="00A103B2" w:rsidP="00A103B2">
      <w:pPr>
        <w:tabs>
          <w:tab w:val="left" w:pos="426"/>
        </w:tabs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6D96">
        <w:rPr>
          <w:rFonts w:asciiTheme="minorHAnsi" w:hAnsiTheme="minorHAnsi" w:cstheme="minorHAnsi"/>
          <w:b/>
          <w:sz w:val="20"/>
          <w:szCs w:val="20"/>
        </w:rPr>
        <w:t>§8 Przetwarzanie danych osobowych</w:t>
      </w:r>
    </w:p>
    <w:p w14:paraId="79BB4BB5" w14:textId="77777777" w:rsidR="00A103B2" w:rsidRPr="005B6D96" w:rsidRDefault="00A103B2" w:rsidP="00A103B2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</w:rPr>
      </w:pPr>
      <w:r w:rsidRPr="005B6D96">
        <w:rPr>
          <w:rFonts w:asciiTheme="minorHAnsi" w:hAnsiTheme="minorHAnsi" w:cstheme="minorHAnsi"/>
          <w:bCs/>
        </w:rPr>
        <w:t>1.</w:t>
      </w:r>
      <w:r w:rsidRPr="005B6D96">
        <w:rPr>
          <w:rFonts w:asciiTheme="minorHAnsi" w:hAnsiTheme="minorHAnsi" w:cstheme="minorHAnsi"/>
          <w:bCs/>
        </w:rPr>
        <w:tab/>
        <w:t>Wykonawca wyraża zgodę na gromadzenie i przetwarzanie swoich danych osobowych przez Zamawiającego oraz Puławski Park Naukowo-Technologiczny Sp. z o.o. w zakresie niezbędnym do realizacji niniejszej umowy, zgodnie z Rozporządzeniem Parlamentu Europejskiego i Rady (UE) 2016/679 z dnia 27 kwietnia 2016 r. w sprawie ochrony osób fizycznych w związku z przetwarzaniem danych osobowych i w sprawie swobodnego przepływu takich danych oraz uchylenia dyrektywy 95/46/WE (dalej jako „RODO” lub „Ogólne rozporządzenie o ochronie danych osobowych”). Przetwarzanie powierzonych danych osobowych będzie odbywało się z poszanowaniem przepisów RODO oraz wydanych w związku z nim krajowych przepisów z zakresu ochrony danych osobowych.</w:t>
      </w:r>
    </w:p>
    <w:p w14:paraId="2154501F" w14:textId="77777777" w:rsidR="00A103B2" w:rsidRPr="005B6D96" w:rsidRDefault="00A103B2" w:rsidP="00A103B2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</w:rPr>
      </w:pPr>
      <w:r w:rsidRPr="005B6D96">
        <w:rPr>
          <w:rFonts w:asciiTheme="minorHAnsi" w:hAnsiTheme="minorHAnsi" w:cstheme="minorHAnsi"/>
          <w:bCs/>
        </w:rPr>
        <w:t>2.</w:t>
      </w:r>
      <w:r w:rsidRPr="005B6D96">
        <w:rPr>
          <w:rFonts w:asciiTheme="minorHAnsi" w:hAnsiTheme="minorHAnsi" w:cstheme="minorHAnsi"/>
          <w:bCs/>
        </w:rPr>
        <w:tab/>
        <w:t>Zamawiający oświadcza, że jest administratorem danych, o których mowa w niniejszej umowie.</w:t>
      </w:r>
    </w:p>
    <w:p w14:paraId="3A92885C" w14:textId="77777777" w:rsidR="00A103B2" w:rsidRPr="005B6D96" w:rsidRDefault="00A103B2" w:rsidP="00A103B2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</w:rPr>
      </w:pPr>
      <w:r w:rsidRPr="005B6D96">
        <w:rPr>
          <w:rFonts w:asciiTheme="minorHAnsi" w:hAnsiTheme="minorHAnsi" w:cstheme="minorHAnsi"/>
          <w:bCs/>
        </w:rPr>
        <w:t>3.</w:t>
      </w:r>
      <w:r w:rsidRPr="005B6D96">
        <w:rPr>
          <w:rFonts w:asciiTheme="minorHAnsi" w:hAnsiTheme="minorHAnsi" w:cstheme="minorHAnsi"/>
          <w:bCs/>
        </w:rPr>
        <w:tab/>
        <w:t>Zamawiający będą przetwarzać dane osobowe wyłącznie w zakresie i celu wykonania umowy oraz realizacji obowiązku prawnego na podstawie art. 6 ust. 1 lit. b i c  RODO oraz Ustawy o rachunkowości.</w:t>
      </w:r>
    </w:p>
    <w:p w14:paraId="2285F5C2" w14:textId="77777777" w:rsidR="00A103B2" w:rsidRPr="005B6D96" w:rsidRDefault="00A103B2" w:rsidP="00A103B2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</w:rPr>
      </w:pPr>
      <w:r w:rsidRPr="005B6D96">
        <w:rPr>
          <w:rFonts w:asciiTheme="minorHAnsi" w:hAnsiTheme="minorHAnsi" w:cstheme="minorHAnsi"/>
          <w:bCs/>
        </w:rPr>
        <w:t>4.</w:t>
      </w:r>
      <w:r w:rsidRPr="005B6D96">
        <w:rPr>
          <w:rFonts w:asciiTheme="minorHAnsi" w:hAnsiTheme="minorHAnsi" w:cstheme="minorHAnsi"/>
          <w:bCs/>
        </w:rPr>
        <w:tab/>
        <w:t>Podanie danych osobowych jest warunkiem zawarcia umowy oraz wymogiem ustawowym do wypełnienia obowiązków wynikających z mocy prawa. Brak podania danych osobowych uniemożliwia zawarcie umowy i prawidłowe jej wykonanie.</w:t>
      </w:r>
    </w:p>
    <w:p w14:paraId="0831E022" w14:textId="77777777" w:rsidR="00A103B2" w:rsidRPr="005B6D96" w:rsidRDefault="00A103B2" w:rsidP="00A103B2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</w:rPr>
      </w:pPr>
      <w:r w:rsidRPr="005B6D96">
        <w:rPr>
          <w:rFonts w:asciiTheme="minorHAnsi" w:hAnsiTheme="minorHAnsi" w:cstheme="minorHAnsi"/>
          <w:bCs/>
        </w:rPr>
        <w:t>5.</w:t>
      </w:r>
      <w:r w:rsidRPr="005B6D96">
        <w:rPr>
          <w:rFonts w:asciiTheme="minorHAnsi" w:hAnsiTheme="minorHAnsi" w:cstheme="minorHAnsi"/>
          <w:bCs/>
        </w:rPr>
        <w:tab/>
        <w:t>Dane mogą być udostępniane dostawcom, usługodawcom i partnerom, z którymi Zamawiający podejmuje współpracę w zakresie niezbędnym do realizacji umowy i kontaktów biznesowych. Odbiorcą danych mogą być w szczególności:</w:t>
      </w:r>
      <w:r w:rsidRPr="005B6D96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5B6D96">
        <w:rPr>
          <w:rFonts w:asciiTheme="minorHAnsi" w:hAnsiTheme="minorHAnsi" w:cstheme="minorHAnsi"/>
          <w:bCs/>
        </w:rPr>
        <w:t xml:space="preserve">Puławski Park Naukowo-Technologiczny Sp. z o.o. (Lider projektu nr </w:t>
      </w:r>
      <w:r w:rsidRPr="005B6D96">
        <w:rPr>
          <w:rFonts w:asciiTheme="minorHAnsi" w:hAnsiTheme="minorHAnsi" w:cstheme="minorHAnsi"/>
        </w:rPr>
        <w:t>POPW.01.01.01-06-0001/18)</w:t>
      </w:r>
      <w:r w:rsidRPr="005B6D96">
        <w:rPr>
          <w:rFonts w:asciiTheme="minorHAnsi" w:hAnsiTheme="minorHAnsi" w:cstheme="minorHAnsi"/>
          <w:bCs/>
        </w:rPr>
        <w:t xml:space="preserve">, Instytucje Pośredniczące, Instytucje Zarządzające oraz inne instytucje państwowe i unijne, </w:t>
      </w:r>
      <w:r w:rsidRPr="005B6D96">
        <w:rPr>
          <w:rFonts w:asciiTheme="minorHAnsi" w:hAnsiTheme="minorHAnsi" w:cstheme="minorHAnsi"/>
          <w:bCs/>
        </w:rPr>
        <w:lastRenderedPageBreak/>
        <w:t>jak również podmioty zaangażowane przez te instytucje w związku z audytem, rozliczeniem i kontrolą projektu unijnego, Urząd Skarbowy, Bank, Kancelaria Prawna, Poczta Polska, firmy kurierskie. Ponadto dane mogą być przekazywane/ udostępniane dostawcom i podwykonawcom usług tj. informatyk, biuro rachunkowe, firmy doradczo-konsultingowe – takie podmioty przetwarzają dane tylko na podstawie umowy oraz tylko zgodnie z poleceniami.</w:t>
      </w:r>
    </w:p>
    <w:p w14:paraId="7C7024DB" w14:textId="77777777" w:rsidR="00A103B2" w:rsidRPr="005B6D96" w:rsidRDefault="00A103B2" w:rsidP="00A103B2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</w:rPr>
      </w:pPr>
      <w:r w:rsidRPr="005B6D96">
        <w:rPr>
          <w:rFonts w:asciiTheme="minorHAnsi" w:hAnsiTheme="minorHAnsi" w:cstheme="minorHAnsi"/>
          <w:bCs/>
        </w:rPr>
        <w:t>6.</w:t>
      </w:r>
      <w:r w:rsidRPr="005B6D96">
        <w:rPr>
          <w:rFonts w:asciiTheme="minorHAnsi" w:hAnsiTheme="minorHAnsi" w:cstheme="minorHAnsi"/>
          <w:bCs/>
        </w:rPr>
        <w:tab/>
        <w:t xml:space="preserve">Dane osobowe nie będą przetwarzane w celu zautomatyzowanego podejmowania decyzji oraz nie będą przekazywane do państw trzecich. </w:t>
      </w:r>
    </w:p>
    <w:p w14:paraId="7542E1B6" w14:textId="77777777" w:rsidR="00A103B2" w:rsidRPr="005B6D96" w:rsidRDefault="00A103B2" w:rsidP="00A103B2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</w:rPr>
      </w:pPr>
      <w:r w:rsidRPr="005B6D96">
        <w:rPr>
          <w:rFonts w:asciiTheme="minorHAnsi" w:hAnsiTheme="minorHAnsi" w:cstheme="minorHAnsi"/>
          <w:bCs/>
        </w:rPr>
        <w:t>7.</w:t>
      </w:r>
      <w:r w:rsidRPr="005B6D96">
        <w:rPr>
          <w:rFonts w:asciiTheme="minorHAnsi" w:hAnsiTheme="minorHAnsi" w:cstheme="minorHAnsi"/>
          <w:bCs/>
        </w:rPr>
        <w:tab/>
        <w:t>Wykonawcy przysługuje prawo dostępu do swoich danych osobowych, do ich sprostowania, do wniesienia sprzeciwu wobec ich przetwarzania, żądania ich usunięcia lub ich przeniesienia w przypadkach określonych w przepisach RODO.</w:t>
      </w:r>
    </w:p>
    <w:p w14:paraId="21DA0293" w14:textId="77777777" w:rsidR="00A103B2" w:rsidRPr="005B6D96" w:rsidRDefault="00A103B2" w:rsidP="00A103B2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</w:rPr>
      </w:pPr>
      <w:r w:rsidRPr="005B6D96">
        <w:rPr>
          <w:rFonts w:asciiTheme="minorHAnsi" w:hAnsiTheme="minorHAnsi" w:cstheme="minorHAnsi"/>
          <w:bCs/>
        </w:rPr>
        <w:t>8.</w:t>
      </w:r>
      <w:r w:rsidRPr="005B6D96">
        <w:rPr>
          <w:rFonts w:asciiTheme="minorHAnsi" w:hAnsiTheme="minorHAnsi" w:cstheme="minorHAnsi"/>
          <w:bCs/>
        </w:rPr>
        <w:tab/>
        <w:t>W każdej chwili, Wykonawcy przysługuje prawo wniesienia skargi do organu nadzorczego (Prezes Urzędu Ochrony Danych Osobowych).</w:t>
      </w:r>
    </w:p>
    <w:p w14:paraId="43A173D4" w14:textId="77777777" w:rsidR="00A103B2" w:rsidRPr="005B6D96" w:rsidRDefault="00A103B2" w:rsidP="00A103B2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</w:rPr>
      </w:pPr>
      <w:r w:rsidRPr="005B6D96">
        <w:rPr>
          <w:rFonts w:asciiTheme="minorHAnsi" w:hAnsiTheme="minorHAnsi" w:cstheme="minorHAnsi"/>
          <w:bCs/>
        </w:rPr>
        <w:t>9. Okres przetwarzania obejmuje okres wykonywania zobowiązań oraz okres przedawnienia roszczeń wynikający z przepisów, oraz okres przechowywania dokumentacji projektowej zgodnie zapisami umowy o dofinansowanie projektu.</w:t>
      </w:r>
    </w:p>
    <w:p w14:paraId="23E56F39" w14:textId="77777777" w:rsidR="00A103B2" w:rsidRPr="005B6D96" w:rsidRDefault="00A103B2" w:rsidP="00A103B2">
      <w:pPr>
        <w:pStyle w:val="Subitemnumbered"/>
        <w:suppressAutoHyphens/>
        <w:spacing w:line="276" w:lineRule="auto"/>
        <w:ind w:left="568" w:hanging="284"/>
        <w:jc w:val="both"/>
        <w:rPr>
          <w:rFonts w:asciiTheme="minorHAnsi" w:hAnsiTheme="minorHAnsi" w:cstheme="minorHAnsi"/>
          <w:bCs/>
        </w:rPr>
      </w:pPr>
    </w:p>
    <w:p w14:paraId="33E8A411" w14:textId="77777777" w:rsidR="00A103B2" w:rsidRPr="005B6D96" w:rsidRDefault="00A103B2" w:rsidP="00A103B2">
      <w:pPr>
        <w:tabs>
          <w:tab w:val="left" w:pos="426"/>
        </w:tabs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6D96">
        <w:rPr>
          <w:rFonts w:asciiTheme="minorHAnsi" w:hAnsiTheme="minorHAnsi" w:cstheme="minorHAnsi"/>
          <w:b/>
          <w:sz w:val="20"/>
          <w:szCs w:val="20"/>
        </w:rPr>
        <w:t>§9 Postanowienie o poufności</w:t>
      </w:r>
    </w:p>
    <w:p w14:paraId="7EEAE927" w14:textId="77777777" w:rsidR="00A103B2" w:rsidRPr="005B6D96" w:rsidRDefault="00A103B2" w:rsidP="008B353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Wykonawca zobowiązuje się do zachowania w poufności wszelkich informacji pozyskanych w związku z realizacją zamówienia, w tym zwłaszcza dotyczących Podmiotów Inkubowanych oraz wspieranych pomysłów i projektów biznesowych. </w:t>
      </w:r>
    </w:p>
    <w:p w14:paraId="14FF7A3A" w14:textId="77777777" w:rsidR="00A103B2" w:rsidRPr="005B6D96" w:rsidRDefault="00A103B2" w:rsidP="008B353C">
      <w:pPr>
        <w:numPr>
          <w:ilvl w:val="0"/>
          <w:numId w:val="21"/>
        </w:numPr>
        <w:tabs>
          <w:tab w:val="num" w:pos="426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Wykonawca zobowiązuje się do wykorzystywania wszelkich informacji pozyskanych w związku z realizacją zamówienia, wyłącznie w celu realizacji umowy oraz zobowiązuje się do zabezpieczenia pozyskanych informacji przed nieuprawnionym dostępem.</w:t>
      </w:r>
    </w:p>
    <w:p w14:paraId="2800BCB1" w14:textId="77777777" w:rsidR="00A103B2" w:rsidRPr="005B6D96" w:rsidRDefault="00A103B2" w:rsidP="008B353C">
      <w:pPr>
        <w:numPr>
          <w:ilvl w:val="0"/>
          <w:numId w:val="21"/>
        </w:numPr>
        <w:tabs>
          <w:tab w:val="num" w:pos="426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Naruszenie postanowień § 9 może wiązać się z powstaniem roszczenia odszkodowawczego.</w:t>
      </w:r>
    </w:p>
    <w:p w14:paraId="3F539FED" w14:textId="77777777" w:rsidR="00A103B2" w:rsidRPr="005B6D96" w:rsidRDefault="00A103B2" w:rsidP="00A103B2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62B27D5" w14:textId="77777777" w:rsidR="00A103B2" w:rsidRPr="005B6D96" w:rsidRDefault="00A103B2" w:rsidP="00A103B2">
      <w:pPr>
        <w:tabs>
          <w:tab w:val="left" w:pos="426"/>
        </w:tabs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6D96">
        <w:rPr>
          <w:rFonts w:asciiTheme="minorHAnsi" w:hAnsiTheme="minorHAnsi" w:cstheme="minorHAnsi"/>
          <w:b/>
          <w:sz w:val="20"/>
          <w:szCs w:val="20"/>
        </w:rPr>
        <w:t>§10 Postanowienia końcowe</w:t>
      </w:r>
    </w:p>
    <w:p w14:paraId="40A3DCF6" w14:textId="77777777" w:rsidR="00A103B2" w:rsidRPr="005B6D96" w:rsidRDefault="00A103B2" w:rsidP="008B353C">
      <w:pPr>
        <w:pStyle w:val="Akapitzlist"/>
        <w:numPr>
          <w:ilvl w:val="0"/>
          <w:numId w:val="29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W kwestiach nieuregulowanych niniejszą umową mają zastosowanie przepisy Kodeksu cywilnego. </w:t>
      </w:r>
    </w:p>
    <w:p w14:paraId="6960A740" w14:textId="77777777" w:rsidR="00A103B2" w:rsidRPr="005B6D96" w:rsidRDefault="00A103B2" w:rsidP="008B353C">
      <w:pPr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 przypadku sporu Strony ustalają, że rozstrzygał go będzie Sąd właściwy dla siedziby Zamawiającego.</w:t>
      </w:r>
    </w:p>
    <w:p w14:paraId="3BFD32F1" w14:textId="77777777" w:rsidR="00A103B2" w:rsidRPr="005B6D96" w:rsidRDefault="00A103B2" w:rsidP="008B353C">
      <w:pPr>
        <w:pStyle w:val="Akapitzlist"/>
        <w:numPr>
          <w:ilvl w:val="0"/>
          <w:numId w:val="29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Wszelkie zmiany umowy wymagają formy pisemnej pod rygorem nieważności.</w:t>
      </w:r>
    </w:p>
    <w:p w14:paraId="7B982894" w14:textId="77777777" w:rsidR="00A103B2" w:rsidRPr="005B6D96" w:rsidRDefault="00A103B2" w:rsidP="008B353C">
      <w:pPr>
        <w:pStyle w:val="Akapitzlist"/>
        <w:numPr>
          <w:ilvl w:val="0"/>
          <w:numId w:val="29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>Umowa  niniejsza  została  sporządzona w 2 jednobrzmiących egzemplarzach, po jednym egzemplarzu dla każdej ze Stron.</w:t>
      </w:r>
    </w:p>
    <w:p w14:paraId="1759BE96" w14:textId="77777777" w:rsidR="00A103B2" w:rsidRPr="005B6D96" w:rsidRDefault="00A103B2" w:rsidP="00A103B2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8F14E0A" w14:textId="77777777" w:rsidR="00A103B2" w:rsidRPr="005B6D96" w:rsidRDefault="00A103B2" w:rsidP="00A103B2">
      <w:pPr>
        <w:tabs>
          <w:tab w:val="left" w:pos="426"/>
        </w:tabs>
        <w:ind w:left="851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C4BD5C3" w14:textId="77777777" w:rsidR="00A103B2" w:rsidRPr="005B6D96" w:rsidRDefault="00A103B2" w:rsidP="00A103B2">
      <w:pPr>
        <w:tabs>
          <w:tab w:val="left" w:pos="426"/>
        </w:tabs>
        <w:ind w:left="85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5B6D96">
        <w:rPr>
          <w:rFonts w:asciiTheme="minorHAnsi" w:hAnsiTheme="minorHAnsi" w:cstheme="minorHAnsi"/>
          <w:sz w:val="20"/>
          <w:szCs w:val="20"/>
        </w:rPr>
        <w:tab/>
      </w:r>
      <w:r w:rsidRPr="005B6D96">
        <w:rPr>
          <w:rFonts w:asciiTheme="minorHAnsi" w:hAnsiTheme="minorHAnsi" w:cstheme="minorHAnsi"/>
          <w:sz w:val="20"/>
          <w:szCs w:val="20"/>
        </w:rPr>
        <w:tab/>
      </w:r>
      <w:r w:rsidRPr="005B6D96">
        <w:rPr>
          <w:rFonts w:asciiTheme="minorHAnsi" w:hAnsiTheme="minorHAnsi" w:cstheme="minorHAnsi"/>
          <w:sz w:val="20"/>
          <w:szCs w:val="20"/>
        </w:rPr>
        <w:tab/>
      </w:r>
      <w:r w:rsidRPr="005B6D96">
        <w:rPr>
          <w:rFonts w:asciiTheme="minorHAnsi" w:hAnsiTheme="minorHAnsi" w:cstheme="minorHAnsi"/>
          <w:sz w:val="20"/>
          <w:szCs w:val="20"/>
        </w:rPr>
        <w:tab/>
      </w:r>
      <w:r w:rsidRPr="005B6D96">
        <w:rPr>
          <w:rFonts w:asciiTheme="minorHAnsi" w:hAnsiTheme="minorHAnsi" w:cstheme="minorHAnsi"/>
          <w:sz w:val="20"/>
          <w:szCs w:val="20"/>
        </w:rPr>
        <w:tab/>
      </w:r>
      <w:r w:rsidRPr="005B6D96">
        <w:rPr>
          <w:rFonts w:asciiTheme="minorHAnsi" w:hAnsiTheme="minorHAnsi" w:cstheme="minorHAnsi"/>
          <w:sz w:val="20"/>
          <w:szCs w:val="20"/>
        </w:rPr>
        <w:tab/>
      </w:r>
      <w:r w:rsidRPr="005B6D96">
        <w:rPr>
          <w:rFonts w:asciiTheme="minorHAnsi" w:hAnsiTheme="minorHAnsi" w:cstheme="minorHAnsi"/>
          <w:sz w:val="20"/>
          <w:szCs w:val="20"/>
        </w:rPr>
        <w:tab/>
        <w:t xml:space="preserve">Wykonawca </w:t>
      </w:r>
    </w:p>
    <w:p w14:paraId="5454648B" w14:textId="77777777" w:rsidR="000827C2" w:rsidRPr="005B6D96" w:rsidRDefault="001C7362" w:rsidP="000827C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br w:type="page"/>
      </w:r>
    </w:p>
    <w:p w14:paraId="44A20602" w14:textId="6AB6C952" w:rsidR="000827C2" w:rsidRPr="005B6D96" w:rsidRDefault="000827C2" w:rsidP="000827C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b/>
          <w:sz w:val="18"/>
          <w:szCs w:val="20"/>
          <w:lang w:eastAsia="pl-PL"/>
        </w:rPr>
        <w:lastRenderedPageBreak/>
        <w:t xml:space="preserve">Zapytanie ofertowe nr </w:t>
      </w:r>
      <w:r w:rsidR="0015450A" w:rsidRPr="005B6D96">
        <w:rPr>
          <w:b/>
          <w:bCs/>
          <w:color w:val="000000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LATE_4_DROP_01</w:t>
      </w:r>
      <w:r w:rsidR="0015450A" w:rsidRPr="005B6D96">
        <w:rPr>
          <w:rFonts w:asciiTheme="minorHAnsi" w:hAnsiTheme="minorHAnsi" w:cstheme="minorHAnsi"/>
          <w:b/>
          <w:sz w:val="20"/>
          <w:szCs w:val="20"/>
        </w:rPr>
        <w:t>/01/2021</w:t>
      </w:r>
    </w:p>
    <w:p w14:paraId="16CD4894" w14:textId="77777777" w:rsidR="000827C2" w:rsidRPr="005B6D96" w:rsidRDefault="000827C2" w:rsidP="000827C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5C66250A" w14:textId="77777777" w:rsidR="000827C2" w:rsidRPr="005B6D96" w:rsidRDefault="000827C2" w:rsidP="000827C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Załącznik nr </w:t>
      </w:r>
      <w:r w:rsidR="00193B1F" w:rsidRPr="005B6D9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4</w:t>
      </w:r>
    </w:p>
    <w:p w14:paraId="55A7D137" w14:textId="77777777" w:rsidR="000827C2" w:rsidRPr="005B6D96" w:rsidRDefault="000827C2" w:rsidP="000827C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OŚWIADCZENIE</w:t>
      </w:r>
    </w:p>
    <w:p w14:paraId="221209FE" w14:textId="77777777" w:rsidR="000827C2" w:rsidRPr="005B6D96" w:rsidRDefault="000827C2" w:rsidP="000827C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O </w:t>
      </w:r>
      <w:r w:rsidR="00193B1F" w:rsidRPr="005B6D9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Doświadczeniu</w:t>
      </w:r>
    </w:p>
    <w:p w14:paraId="2916150A" w14:textId="77777777" w:rsidR="000827C2" w:rsidRPr="005B6D96" w:rsidRDefault="000827C2" w:rsidP="000827C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F31EA36" w14:textId="76CA86E0" w:rsidR="000827C2" w:rsidRPr="005B6D96" w:rsidRDefault="000827C2" w:rsidP="000827C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odpowiedzi na Zapytanie ofertowe </w:t>
      </w:r>
      <w:r w:rsidRPr="005B6D9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nr </w:t>
      </w:r>
      <w:r w:rsidR="0015450A" w:rsidRPr="005B6D96">
        <w:rPr>
          <w:b/>
          <w:bCs/>
          <w:color w:val="000000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LATE_4_DROP_01</w:t>
      </w:r>
      <w:r w:rsidR="0015450A" w:rsidRPr="005B6D96">
        <w:rPr>
          <w:rFonts w:asciiTheme="minorHAnsi" w:hAnsiTheme="minorHAnsi" w:cstheme="minorHAnsi"/>
          <w:b/>
          <w:sz w:val="20"/>
          <w:szCs w:val="20"/>
        </w:rPr>
        <w:t xml:space="preserve">/01/2021 </w:t>
      </w: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oświadczam(y), że </w:t>
      </w:r>
      <w:r w:rsidR="00193B1F"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posiadamy następujące doświadczenie</w:t>
      </w: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</w:p>
    <w:p w14:paraId="48F301B1" w14:textId="77777777" w:rsidR="000827C2" w:rsidRPr="005B6D96" w:rsidRDefault="000827C2" w:rsidP="000827C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D94C89B" w14:textId="77777777" w:rsidR="000827C2" w:rsidRPr="005B6D96" w:rsidRDefault="000827C2" w:rsidP="000827C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3239"/>
        <w:gridCol w:w="2756"/>
        <w:gridCol w:w="2611"/>
      </w:tblGrid>
      <w:tr w:rsidR="00C658D3" w:rsidRPr="005B6D96" w14:paraId="2931EB6A" w14:textId="77777777" w:rsidTr="00AB65EC">
        <w:tc>
          <w:tcPr>
            <w:tcW w:w="9062" w:type="dxa"/>
            <w:gridSpan w:val="4"/>
            <w:shd w:val="clear" w:color="auto" w:fill="A6A6A6" w:themeFill="background1" w:themeFillShade="A6"/>
          </w:tcPr>
          <w:p w14:paraId="3FE0ABF7" w14:textId="45DFAA7B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Realizacja </w:t>
            </w:r>
            <w:r w:rsidR="00381552" w:rsidRPr="005B6D96">
              <w:rPr>
                <w:sz w:val="20"/>
                <w:szCs w:val="20"/>
                <w:shd w:val="clear" w:color="auto" w:fill="FFFFFF"/>
              </w:rPr>
              <w:t xml:space="preserve">co najmniej pięć udokumentowanych projektów z branży </w:t>
            </w:r>
            <w:proofErr w:type="spellStart"/>
            <w:r w:rsidR="00381552" w:rsidRPr="005B6D96">
              <w:rPr>
                <w:sz w:val="20"/>
                <w:szCs w:val="20"/>
                <w:shd w:val="clear" w:color="auto" w:fill="FFFFFF"/>
              </w:rPr>
              <w:t>okołomodowej</w:t>
            </w:r>
            <w:proofErr w:type="spellEnd"/>
            <w:r w:rsidR="00381552" w:rsidRPr="005B6D96">
              <w:rPr>
                <w:sz w:val="20"/>
                <w:szCs w:val="20"/>
                <w:shd w:val="clear" w:color="auto" w:fill="FFFFFF"/>
              </w:rPr>
              <w:t xml:space="preserve"> lub hip-hopowej, poświadczonych co najmniej trzema listami rekomendacyjnymi od klientów</w:t>
            </w:r>
            <w:r w:rsidR="00381552"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(prosimy o wypełnienie poniższej tabeli dotyczącej doświadczenia) * wiersze można duplikować</w:t>
            </w:r>
          </w:p>
        </w:tc>
      </w:tr>
      <w:tr w:rsidR="00C658D3" w:rsidRPr="005B6D96" w14:paraId="2FE02698" w14:textId="77777777" w:rsidTr="00AB65EC">
        <w:tc>
          <w:tcPr>
            <w:tcW w:w="456" w:type="dxa"/>
            <w:shd w:val="clear" w:color="auto" w:fill="A6A6A6" w:themeFill="background1" w:themeFillShade="A6"/>
          </w:tcPr>
          <w:p w14:paraId="7B20FC53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39" w:type="dxa"/>
            <w:shd w:val="clear" w:color="auto" w:fill="A6A6A6" w:themeFill="background1" w:themeFillShade="A6"/>
          </w:tcPr>
          <w:p w14:paraId="3B7CEC8C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Podmiot na rzecz, którego wykonane zostały prace</w:t>
            </w:r>
          </w:p>
        </w:tc>
        <w:tc>
          <w:tcPr>
            <w:tcW w:w="2756" w:type="dxa"/>
            <w:shd w:val="clear" w:color="auto" w:fill="A6A6A6" w:themeFill="background1" w:themeFillShade="A6"/>
          </w:tcPr>
          <w:p w14:paraId="428B7C05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wykonania prac</w:t>
            </w:r>
          </w:p>
        </w:tc>
        <w:tc>
          <w:tcPr>
            <w:tcW w:w="2611" w:type="dxa"/>
            <w:shd w:val="clear" w:color="auto" w:fill="A6A6A6" w:themeFill="background1" w:themeFillShade="A6"/>
          </w:tcPr>
          <w:p w14:paraId="7C219864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Krótki opis wykonanych prac</w:t>
            </w:r>
          </w:p>
        </w:tc>
      </w:tr>
      <w:tr w:rsidR="00C658D3" w:rsidRPr="005B6D96" w14:paraId="7F44B1AE" w14:textId="77777777" w:rsidTr="00AB65EC">
        <w:tc>
          <w:tcPr>
            <w:tcW w:w="456" w:type="dxa"/>
          </w:tcPr>
          <w:p w14:paraId="45356F35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39" w:type="dxa"/>
          </w:tcPr>
          <w:p w14:paraId="2DF823DD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</w:tcPr>
          <w:p w14:paraId="2384A66F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11" w:type="dxa"/>
          </w:tcPr>
          <w:p w14:paraId="32F1BF4D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658D3" w:rsidRPr="005B6D96" w14:paraId="62C8CFB1" w14:textId="77777777" w:rsidTr="00AB65EC">
        <w:tc>
          <w:tcPr>
            <w:tcW w:w="456" w:type="dxa"/>
          </w:tcPr>
          <w:p w14:paraId="09614FB5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39" w:type="dxa"/>
          </w:tcPr>
          <w:p w14:paraId="753B9104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</w:tcPr>
          <w:p w14:paraId="0937447C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11" w:type="dxa"/>
          </w:tcPr>
          <w:p w14:paraId="284B109B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658D3" w:rsidRPr="005B6D96" w14:paraId="5BA9BABA" w14:textId="77777777" w:rsidTr="00AB65EC">
        <w:tc>
          <w:tcPr>
            <w:tcW w:w="456" w:type="dxa"/>
          </w:tcPr>
          <w:p w14:paraId="4CD49AC8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39" w:type="dxa"/>
          </w:tcPr>
          <w:p w14:paraId="1342D090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</w:tcPr>
          <w:p w14:paraId="0547D8FE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11" w:type="dxa"/>
          </w:tcPr>
          <w:p w14:paraId="305C2FFD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658D3" w:rsidRPr="005B6D96" w14:paraId="646705D2" w14:textId="77777777" w:rsidTr="00AB65EC">
        <w:tc>
          <w:tcPr>
            <w:tcW w:w="456" w:type="dxa"/>
          </w:tcPr>
          <w:p w14:paraId="196D45CB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39" w:type="dxa"/>
          </w:tcPr>
          <w:p w14:paraId="101B3685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</w:tcPr>
          <w:p w14:paraId="7F074183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11" w:type="dxa"/>
          </w:tcPr>
          <w:p w14:paraId="54693D71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658D3" w:rsidRPr="005B6D96" w14:paraId="7186DA31" w14:textId="77777777" w:rsidTr="00AB65EC">
        <w:tc>
          <w:tcPr>
            <w:tcW w:w="456" w:type="dxa"/>
          </w:tcPr>
          <w:p w14:paraId="5F572719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239" w:type="dxa"/>
          </w:tcPr>
          <w:p w14:paraId="2D83D3CF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</w:tcPr>
          <w:p w14:paraId="35616AFD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11" w:type="dxa"/>
          </w:tcPr>
          <w:p w14:paraId="75524DFD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658D3" w:rsidRPr="005B6D96" w14:paraId="1C7EB944" w14:textId="77777777" w:rsidTr="00AB65EC">
        <w:tc>
          <w:tcPr>
            <w:tcW w:w="456" w:type="dxa"/>
          </w:tcPr>
          <w:p w14:paraId="5D6D9098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</w:tcPr>
          <w:p w14:paraId="4F510EBB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</w:tcPr>
          <w:p w14:paraId="73AEEAE8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11" w:type="dxa"/>
          </w:tcPr>
          <w:p w14:paraId="1876B15B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658D3" w:rsidRPr="005B6D96" w14:paraId="32A7C1B5" w14:textId="77777777" w:rsidTr="00AB65EC">
        <w:tc>
          <w:tcPr>
            <w:tcW w:w="456" w:type="dxa"/>
          </w:tcPr>
          <w:p w14:paraId="44962AF0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</w:tcPr>
          <w:p w14:paraId="4FFA0CBB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</w:tcPr>
          <w:p w14:paraId="46C75014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11" w:type="dxa"/>
          </w:tcPr>
          <w:p w14:paraId="6757E98D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658D3" w:rsidRPr="005B6D96" w14:paraId="325253D0" w14:textId="77777777" w:rsidTr="00AB65EC">
        <w:tc>
          <w:tcPr>
            <w:tcW w:w="456" w:type="dxa"/>
          </w:tcPr>
          <w:p w14:paraId="68BEFD6A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</w:tcPr>
          <w:p w14:paraId="020CC259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</w:tcPr>
          <w:p w14:paraId="3E8886F5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11" w:type="dxa"/>
          </w:tcPr>
          <w:p w14:paraId="16AE2872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658D3" w:rsidRPr="005B6D96" w14:paraId="4D847995" w14:textId="77777777" w:rsidTr="00AB65EC">
        <w:tc>
          <w:tcPr>
            <w:tcW w:w="456" w:type="dxa"/>
          </w:tcPr>
          <w:p w14:paraId="1B662775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</w:tcPr>
          <w:p w14:paraId="390485A0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</w:tcPr>
          <w:p w14:paraId="7D8727F5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11" w:type="dxa"/>
          </w:tcPr>
          <w:p w14:paraId="4514E43B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658D3" w:rsidRPr="005B6D96" w14:paraId="1E74634D" w14:textId="77777777" w:rsidTr="00AB65EC">
        <w:tc>
          <w:tcPr>
            <w:tcW w:w="456" w:type="dxa"/>
          </w:tcPr>
          <w:p w14:paraId="6E393446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</w:tcPr>
          <w:p w14:paraId="239757E5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</w:tcPr>
          <w:p w14:paraId="0013A66A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611" w:type="dxa"/>
          </w:tcPr>
          <w:p w14:paraId="0CE3E928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4C7BC44" w14:textId="77777777" w:rsidR="00193B1F" w:rsidRPr="005B6D96" w:rsidRDefault="00193B1F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D8E532B" w14:textId="77777777" w:rsidR="00C658D3" w:rsidRPr="005B6D96" w:rsidRDefault="00C658D3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81989FE" w14:textId="77777777" w:rsidR="000827C2" w:rsidRPr="005B6D96" w:rsidRDefault="000827C2" w:rsidP="000827C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6CF8201" w14:textId="77777777" w:rsidR="00C658D3" w:rsidRPr="005B6D96" w:rsidRDefault="00C658D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B6D96">
        <w:rPr>
          <w:rFonts w:asciiTheme="minorHAnsi" w:hAnsiTheme="minorHAnsi" w:cstheme="minorHAnsi"/>
          <w:sz w:val="20"/>
          <w:szCs w:val="20"/>
        </w:rPr>
        <w:br w:type="page"/>
      </w:r>
    </w:p>
    <w:p w14:paraId="71BB4B0F" w14:textId="77777777" w:rsidR="000827C2" w:rsidRPr="005B6D96" w:rsidRDefault="000827C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93B7177" w14:textId="77777777" w:rsidR="001C7362" w:rsidRPr="005B6D96" w:rsidRDefault="001C736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87CB52D" w14:textId="0A13B3F3" w:rsidR="001C7362" w:rsidRPr="005B6D96" w:rsidRDefault="001C7362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b/>
          <w:sz w:val="18"/>
          <w:szCs w:val="20"/>
          <w:lang w:eastAsia="pl-PL"/>
        </w:rPr>
        <w:t xml:space="preserve">Zapytanie ofertowe nr </w:t>
      </w:r>
      <w:r w:rsidR="0015450A" w:rsidRPr="005B6D96">
        <w:rPr>
          <w:b/>
          <w:bCs/>
          <w:color w:val="000000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LATE_4_DROP_01</w:t>
      </w:r>
      <w:r w:rsidR="0015450A" w:rsidRPr="005B6D96">
        <w:rPr>
          <w:rFonts w:asciiTheme="minorHAnsi" w:hAnsiTheme="minorHAnsi" w:cstheme="minorHAnsi"/>
          <w:b/>
          <w:sz w:val="20"/>
          <w:szCs w:val="20"/>
        </w:rPr>
        <w:t>/01/2021</w:t>
      </w:r>
    </w:p>
    <w:p w14:paraId="233F5C1C" w14:textId="77777777" w:rsidR="001C7362" w:rsidRPr="005B6D96" w:rsidRDefault="001C7362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50BD7311" w14:textId="77777777" w:rsidR="001C7362" w:rsidRPr="005B6D96" w:rsidRDefault="001C7362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Załącznik nr </w:t>
      </w:r>
      <w:r w:rsidR="000827C2" w:rsidRPr="005B6D9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5</w:t>
      </w:r>
    </w:p>
    <w:p w14:paraId="0EF4254D" w14:textId="77777777" w:rsidR="001C7362" w:rsidRPr="005B6D96" w:rsidRDefault="001C7362" w:rsidP="001C736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OŚWIADCZENIE</w:t>
      </w:r>
    </w:p>
    <w:p w14:paraId="4747B172" w14:textId="77777777" w:rsidR="001C7362" w:rsidRPr="005B6D96" w:rsidRDefault="001C7362" w:rsidP="001C736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 POTENCJALE KADROWYM</w:t>
      </w:r>
    </w:p>
    <w:p w14:paraId="246F3E47" w14:textId="77777777" w:rsidR="001C7362" w:rsidRPr="005B6D96" w:rsidRDefault="001C7362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AB4F7CB" w14:textId="0D1498EE" w:rsidR="001C7362" w:rsidRPr="005B6D96" w:rsidRDefault="001C7362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odpowiedzi na Zapytanie ofertowe </w:t>
      </w:r>
      <w:r w:rsidRPr="005B6D96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nr </w:t>
      </w:r>
      <w:r w:rsidR="0015450A" w:rsidRPr="005B6D96">
        <w:rPr>
          <w:b/>
          <w:bCs/>
          <w:color w:val="000000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LATE_4_DROP_01</w:t>
      </w:r>
      <w:r w:rsidR="0015450A" w:rsidRPr="005B6D96">
        <w:rPr>
          <w:rFonts w:asciiTheme="minorHAnsi" w:hAnsiTheme="minorHAnsi" w:cstheme="minorHAnsi"/>
          <w:b/>
          <w:sz w:val="20"/>
          <w:szCs w:val="20"/>
        </w:rPr>
        <w:t xml:space="preserve">/01/2021 </w:t>
      </w:r>
      <w:r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oświadczam(y), że dysponujemy odpowiednim potencjałem kadrowym dla wykonania </w:t>
      </w:r>
      <w:r w:rsidR="009A696E" w:rsidRPr="005B6D96">
        <w:rPr>
          <w:rFonts w:asciiTheme="minorHAnsi" w:eastAsia="Times New Roman" w:hAnsiTheme="minorHAnsi" w:cstheme="minorHAnsi"/>
          <w:sz w:val="20"/>
          <w:szCs w:val="20"/>
          <w:lang w:eastAsia="pl-PL"/>
        </w:rPr>
        <w:t>prac zgodnych z zapytaniem ofertowym w osobach:</w:t>
      </w:r>
    </w:p>
    <w:p w14:paraId="6B9303F4" w14:textId="77777777" w:rsidR="001C7362" w:rsidRPr="005B6D96" w:rsidRDefault="001C7362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20BA659" w14:textId="77777777" w:rsidR="001C7362" w:rsidRPr="005B6D96" w:rsidRDefault="001C7362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24"/>
        <w:gridCol w:w="5338"/>
      </w:tblGrid>
      <w:tr w:rsidR="009A696E" w:rsidRPr="005B6D96" w14:paraId="60906787" w14:textId="77777777" w:rsidTr="000827C2">
        <w:tc>
          <w:tcPr>
            <w:tcW w:w="9288" w:type="dxa"/>
            <w:gridSpan w:val="2"/>
            <w:shd w:val="clear" w:color="auto" w:fill="A6A6A6" w:themeFill="background1" w:themeFillShade="A6"/>
          </w:tcPr>
          <w:p w14:paraId="13F95DCE" w14:textId="77777777" w:rsidR="009A696E" w:rsidRPr="005B6D96" w:rsidRDefault="009A696E" w:rsidP="000827C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OSOBA 1</w:t>
            </w:r>
          </w:p>
        </w:tc>
      </w:tr>
      <w:tr w:rsidR="009A696E" w:rsidRPr="005B6D96" w14:paraId="5B4D91A5" w14:textId="77777777" w:rsidTr="000827C2">
        <w:tc>
          <w:tcPr>
            <w:tcW w:w="3794" w:type="dxa"/>
            <w:shd w:val="clear" w:color="auto" w:fill="A6A6A6" w:themeFill="background1" w:themeFillShade="A6"/>
          </w:tcPr>
          <w:p w14:paraId="1EE07FA9" w14:textId="77777777" w:rsidR="009A696E" w:rsidRPr="005B6D96" w:rsidRDefault="009A696E" w:rsidP="000827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494" w:type="dxa"/>
          </w:tcPr>
          <w:p w14:paraId="258E332A" w14:textId="77777777" w:rsidR="009A696E" w:rsidRPr="005B6D96" w:rsidRDefault="009A696E" w:rsidP="000827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9A696E" w:rsidRPr="005B6D96" w14:paraId="45858883" w14:textId="77777777" w:rsidTr="000827C2">
        <w:tc>
          <w:tcPr>
            <w:tcW w:w="3794" w:type="dxa"/>
            <w:shd w:val="clear" w:color="auto" w:fill="A6A6A6" w:themeFill="background1" w:themeFillShade="A6"/>
          </w:tcPr>
          <w:p w14:paraId="49D95A68" w14:textId="77777777" w:rsidR="009A696E" w:rsidRPr="005B6D96" w:rsidRDefault="009A696E" w:rsidP="000827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Wykształcenie (proszę o podanie: tytułu naukowego, nazwy uczelni, kierunku studiów)</w:t>
            </w:r>
          </w:p>
        </w:tc>
        <w:tc>
          <w:tcPr>
            <w:tcW w:w="5494" w:type="dxa"/>
          </w:tcPr>
          <w:p w14:paraId="326E1E1A" w14:textId="77777777" w:rsidR="009A696E" w:rsidRPr="005B6D96" w:rsidRDefault="009A696E" w:rsidP="000827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658D3" w:rsidRPr="005B6D96" w14:paraId="4F9D302A" w14:textId="77777777" w:rsidTr="000827C2">
        <w:tc>
          <w:tcPr>
            <w:tcW w:w="3794" w:type="dxa"/>
            <w:shd w:val="clear" w:color="auto" w:fill="A6A6A6" w:themeFill="background1" w:themeFillShade="A6"/>
          </w:tcPr>
          <w:p w14:paraId="2ED2E4DB" w14:textId="77777777" w:rsidR="00C658D3" w:rsidRPr="005B6D96" w:rsidRDefault="00C658D3" w:rsidP="000827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Podstawa dysponowania (np. um. O pracę, um. zlecenia, itp.</w:t>
            </w:r>
          </w:p>
        </w:tc>
        <w:tc>
          <w:tcPr>
            <w:tcW w:w="5494" w:type="dxa"/>
          </w:tcPr>
          <w:p w14:paraId="6BA2622C" w14:textId="77777777" w:rsidR="00C658D3" w:rsidRPr="005B6D96" w:rsidRDefault="00C658D3" w:rsidP="000827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B6D96" w:rsidRPr="005B6D96" w14:paraId="645EE59E" w14:textId="77777777" w:rsidTr="000827C2">
        <w:tc>
          <w:tcPr>
            <w:tcW w:w="3794" w:type="dxa"/>
            <w:shd w:val="clear" w:color="auto" w:fill="A6A6A6" w:themeFill="background1" w:themeFillShade="A6"/>
          </w:tcPr>
          <w:p w14:paraId="13E210B8" w14:textId="69D783BD" w:rsidR="005B6D96" w:rsidRPr="005B6D96" w:rsidRDefault="005B6D96" w:rsidP="000827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Opis doświadczenia – szczególnie wskazujący na spełnienie wymagań opisanych w pkt 2.5.1. zapytania ofertowego</w:t>
            </w:r>
          </w:p>
        </w:tc>
        <w:tc>
          <w:tcPr>
            <w:tcW w:w="5494" w:type="dxa"/>
          </w:tcPr>
          <w:p w14:paraId="62A80F46" w14:textId="77777777" w:rsidR="005B6D96" w:rsidRPr="005B6D96" w:rsidRDefault="005B6D96" w:rsidP="000827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658D3" w:rsidRPr="005B6D96" w14:paraId="26B13984" w14:textId="77777777" w:rsidTr="00AB65EC">
        <w:tc>
          <w:tcPr>
            <w:tcW w:w="9288" w:type="dxa"/>
            <w:gridSpan w:val="2"/>
            <w:shd w:val="clear" w:color="auto" w:fill="A6A6A6" w:themeFill="background1" w:themeFillShade="A6"/>
          </w:tcPr>
          <w:p w14:paraId="5C4D909A" w14:textId="77777777" w:rsidR="00C658D3" w:rsidRPr="005B6D96" w:rsidRDefault="00C658D3" w:rsidP="00AB65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OSOBA 2</w:t>
            </w:r>
          </w:p>
        </w:tc>
      </w:tr>
      <w:tr w:rsidR="00C658D3" w:rsidRPr="005B6D96" w14:paraId="2C959CF8" w14:textId="77777777" w:rsidTr="00AB65EC">
        <w:tc>
          <w:tcPr>
            <w:tcW w:w="3794" w:type="dxa"/>
            <w:shd w:val="clear" w:color="auto" w:fill="A6A6A6" w:themeFill="background1" w:themeFillShade="A6"/>
          </w:tcPr>
          <w:p w14:paraId="77F8410F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494" w:type="dxa"/>
          </w:tcPr>
          <w:p w14:paraId="09E4E0ED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658D3" w:rsidRPr="005B6D96" w14:paraId="53239812" w14:textId="77777777" w:rsidTr="00AB65EC">
        <w:tc>
          <w:tcPr>
            <w:tcW w:w="3794" w:type="dxa"/>
            <w:shd w:val="clear" w:color="auto" w:fill="A6A6A6" w:themeFill="background1" w:themeFillShade="A6"/>
          </w:tcPr>
          <w:p w14:paraId="02B3AAC4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Wykształcenie (proszę o podanie: tytułu naukowego, nazwy uczelni, kierunku studiów)</w:t>
            </w:r>
          </w:p>
        </w:tc>
        <w:tc>
          <w:tcPr>
            <w:tcW w:w="5494" w:type="dxa"/>
          </w:tcPr>
          <w:p w14:paraId="41AADE6B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658D3" w:rsidRPr="005B6D96" w14:paraId="513C4D28" w14:textId="77777777" w:rsidTr="00AB65EC">
        <w:tc>
          <w:tcPr>
            <w:tcW w:w="3794" w:type="dxa"/>
            <w:shd w:val="clear" w:color="auto" w:fill="A6A6A6" w:themeFill="background1" w:themeFillShade="A6"/>
          </w:tcPr>
          <w:p w14:paraId="178DDC48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Podstawa dysponowania (np. um. O pracę, um. zlecenia, itp.</w:t>
            </w:r>
          </w:p>
        </w:tc>
        <w:tc>
          <w:tcPr>
            <w:tcW w:w="5494" w:type="dxa"/>
          </w:tcPr>
          <w:p w14:paraId="384885A8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B6D96" w:rsidRPr="005B6D96" w14:paraId="1F5B47BD" w14:textId="77777777" w:rsidTr="00AB65EC">
        <w:tc>
          <w:tcPr>
            <w:tcW w:w="3794" w:type="dxa"/>
            <w:shd w:val="clear" w:color="auto" w:fill="A6A6A6" w:themeFill="background1" w:themeFillShade="A6"/>
          </w:tcPr>
          <w:p w14:paraId="00BA70F6" w14:textId="2B4AE313" w:rsidR="005B6D96" w:rsidRPr="005B6D96" w:rsidRDefault="005B6D96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Opis doświadczenia – szczególnie wskazujący na spełnienie wymagań opisanych w pkt 2.5.1. zapytania ofertowego</w:t>
            </w:r>
          </w:p>
        </w:tc>
        <w:tc>
          <w:tcPr>
            <w:tcW w:w="5494" w:type="dxa"/>
          </w:tcPr>
          <w:p w14:paraId="0B8C45B7" w14:textId="77777777" w:rsidR="005B6D96" w:rsidRPr="005B6D96" w:rsidRDefault="005B6D96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658D3" w:rsidRPr="005B6D96" w14:paraId="7C210798" w14:textId="77777777" w:rsidTr="00AB65EC">
        <w:tc>
          <w:tcPr>
            <w:tcW w:w="9288" w:type="dxa"/>
            <w:gridSpan w:val="2"/>
            <w:shd w:val="clear" w:color="auto" w:fill="A6A6A6" w:themeFill="background1" w:themeFillShade="A6"/>
          </w:tcPr>
          <w:p w14:paraId="1168CA2E" w14:textId="77777777" w:rsidR="00C658D3" w:rsidRPr="005B6D96" w:rsidRDefault="00C658D3" w:rsidP="00AB65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OSOBA 3</w:t>
            </w:r>
          </w:p>
        </w:tc>
      </w:tr>
      <w:tr w:rsidR="00C658D3" w:rsidRPr="005B6D96" w14:paraId="4A3692B4" w14:textId="77777777" w:rsidTr="00AB65EC">
        <w:tc>
          <w:tcPr>
            <w:tcW w:w="3794" w:type="dxa"/>
            <w:shd w:val="clear" w:color="auto" w:fill="A6A6A6" w:themeFill="background1" w:themeFillShade="A6"/>
          </w:tcPr>
          <w:p w14:paraId="1A2D5DF6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494" w:type="dxa"/>
          </w:tcPr>
          <w:p w14:paraId="597A7710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658D3" w:rsidRPr="005B6D96" w14:paraId="6765A9F3" w14:textId="77777777" w:rsidTr="00AB65EC">
        <w:tc>
          <w:tcPr>
            <w:tcW w:w="3794" w:type="dxa"/>
            <w:shd w:val="clear" w:color="auto" w:fill="A6A6A6" w:themeFill="background1" w:themeFillShade="A6"/>
          </w:tcPr>
          <w:p w14:paraId="2AA6E0D4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Wykształcenie (proszę o podanie: tytułu naukowego, nazwy uczelni, kierunku studiów)</w:t>
            </w:r>
          </w:p>
        </w:tc>
        <w:tc>
          <w:tcPr>
            <w:tcW w:w="5494" w:type="dxa"/>
          </w:tcPr>
          <w:p w14:paraId="5F0BEBE5" w14:textId="77777777" w:rsidR="00C658D3" w:rsidRPr="005B6D96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658D3" w14:paraId="5094A422" w14:textId="77777777" w:rsidTr="00AB65EC">
        <w:tc>
          <w:tcPr>
            <w:tcW w:w="3794" w:type="dxa"/>
            <w:shd w:val="clear" w:color="auto" w:fill="A6A6A6" w:themeFill="background1" w:themeFillShade="A6"/>
          </w:tcPr>
          <w:p w14:paraId="4235AF7C" w14:textId="77777777" w:rsidR="00C658D3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D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Podstawa dysponowania (np. um. O pracę, um. zlecenia, itp.</w:t>
            </w:r>
          </w:p>
        </w:tc>
        <w:tc>
          <w:tcPr>
            <w:tcW w:w="5494" w:type="dxa"/>
          </w:tcPr>
          <w:p w14:paraId="209A0A94" w14:textId="77777777" w:rsidR="00C658D3" w:rsidRDefault="00C658D3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B6D96" w14:paraId="4B22CA85" w14:textId="77777777" w:rsidTr="00AB65EC">
        <w:tc>
          <w:tcPr>
            <w:tcW w:w="3794" w:type="dxa"/>
            <w:shd w:val="clear" w:color="auto" w:fill="A6A6A6" w:themeFill="background1" w:themeFillShade="A6"/>
          </w:tcPr>
          <w:p w14:paraId="10FB543F" w14:textId="4D19DE0B" w:rsidR="005B6D96" w:rsidRPr="005B6D96" w:rsidRDefault="005B6D96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Opis doświadczenia – szczególnie wskazujący na spełnienie wymagań opisanych w pkt 2.5.1. zapytania ofertowego</w:t>
            </w:r>
          </w:p>
        </w:tc>
        <w:tc>
          <w:tcPr>
            <w:tcW w:w="5494" w:type="dxa"/>
          </w:tcPr>
          <w:p w14:paraId="14DBB105" w14:textId="77777777" w:rsidR="005B6D96" w:rsidRDefault="005B6D96" w:rsidP="00AB65E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1699A6B" w14:textId="3E5E2955" w:rsidR="001C7362" w:rsidRDefault="001C7362" w:rsidP="001C736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D647DAB" w14:textId="5335D027" w:rsidR="005B6D96" w:rsidRPr="005B6D96" w:rsidRDefault="005B6D96" w:rsidP="005B6D96">
      <w:pPr>
        <w:tabs>
          <w:tab w:val="left" w:pos="6105"/>
        </w:tabs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</w:p>
    <w:sectPr w:rsidR="005B6D96" w:rsidRPr="005B6D96" w:rsidSect="00B24C71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949" w:right="1417" w:bottom="1417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545BA" w14:textId="77777777" w:rsidR="00006D69" w:rsidRDefault="00006D69" w:rsidP="0083558B">
      <w:pPr>
        <w:spacing w:after="0" w:line="240" w:lineRule="auto"/>
      </w:pPr>
      <w:r>
        <w:separator/>
      </w:r>
    </w:p>
  </w:endnote>
  <w:endnote w:type="continuationSeparator" w:id="0">
    <w:p w14:paraId="541B28AA" w14:textId="77777777" w:rsidR="00006D69" w:rsidRDefault="00006D69" w:rsidP="0083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51923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F54251" w14:textId="77777777" w:rsidR="00AB65EC" w:rsidRDefault="00AB65E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FDDB64" w14:textId="77777777" w:rsidR="00AB65EC" w:rsidRDefault="00AB65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11DDA" w14:textId="77777777" w:rsidR="00006D69" w:rsidRDefault="00006D69" w:rsidP="0083558B">
      <w:pPr>
        <w:spacing w:after="0" w:line="240" w:lineRule="auto"/>
      </w:pPr>
      <w:r>
        <w:separator/>
      </w:r>
    </w:p>
  </w:footnote>
  <w:footnote w:type="continuationSeparator" w:id="0">
    <w:p w14:paraId="6BE86C64" w14:textId="77777777" w:rsidR="00006D69" w:rsidRDefault="00006D69" w:rsidP="0083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F2DC3" w14:textId="77777777" w:rsidR="00AB65EC" w:rsidRDefault="00006D69">
    <w:pPr>
      <w:pStyle w:val="Nagwek"/>
    </w:pPr>
    <w:r>
      <w:rPr>
        <w:noProof/>
        <w:lang w:eastAsia="pl-PL"/>
      </w:rPr>
      <w:pict w14:anchorId="6BF4FF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2094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PS_2019_WA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A7322" w14:textId="77777777" w:rsidR="00AB65EC" w:rsidRDefault="00006D69">
    <w:pPr>
      <w:pStyle w:val="Nagwek"/>
    </w:pPr>
    <w:r>
      <w:rPr>
        <w:noProof/>
        <w:lang w:eastAsia="pl-PL"/>
      </w:rPr>
      <w:pict w14:anchorId="310084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2095" o:spid="_x0000_s2051" type="#_x0000_t75" style="position:absolute;margin-left:-73.1pt;margin-top:-97.35pt;width:595.2pt;height:841.9pt;z-index:-251656192;mso-position-horizontal-relative:margin;mso-position-vertical-relative:margin" o:allowincell="f">
          <v:imagedata r:id="rId1" o:title="papier_firmowy_PS_2019_WA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305F0" w14:textId="77777777" w:rsidR="00AB65EC" w:rsidRDefault="00006D69">
    <w:pPr>
      <w:pStyle w:val="Nagwek"/>
    </w:pPr>
    <w:r>
      <w:rPr>
        <w:noProof/>
        <w:lang w:eastAsia="pl-PL"/>
      </w:rPr>
      <w:pict w14:anchorId="7BED02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2093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ier_firmowy_PS_2019_WA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4769"/>
    <w:multiLevelType w:val="hybridMultilevel"/>
    <w:tmpl w:val="A7D895FC"/>
    <w:lvl w:ilvl="0" w:tplc="26EA35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44A"/>
    <w:multiLevelType w:val="multilevel"/>
    <w:tmpl w:val="66DEC6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2" w15:restartNumberingAfterBreak="0">
    <w:nsid w:val="07CA0691"/>
    <w:multiLevelType w:val="hybridMultilevel"/>
    <w:tmpl w:val="A9B05636"/>
    <w:lvl w:ilvl="0" w:tplc="042C71C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7000"/>
    <w:multiLevelType w:val="hybridMultilevel"/>
    <w:tmpl w:val="FBA4555A"/>
    <w:styleLink w:val="Bullet"/>
    <w:lvl w:ilvl="0" w:tplc="D84443CA">
      <w:start w:val="1"/>
      <w:numFmt w:val="bullet"/>
      <w:lvlText w:val="•"/>
      <w:lvlJc w:val="left"/>
      <w:pPr>
        <w:ind w:left="720" w:hanging="5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FF06090">
      <w:start w:val="1"/>
      <w:numFmt w:val="bullet"/>
      <w:lvlText w:val="•"/>
      <w:lvlJc w:val="left"/>
      <w:pPr>
        <w:ind w:left="940" w:hanging="5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D3225436">
      <w:start w:val="1"/>
      <w:numFmt w:val="bullet"/>
      <w:lvlText w:val="•"/>
      <w:lvlJc w:val="left"/>
      <w:pPr>
        <w:ind w:left="1160" w:hanging="5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EC122E90">
      <w:start w:val="1"/>
      <w:numFmt w:val="bullet"/>
      <w:lvlText w:val="•"/>
      <w:lvlJc w:val="left"/>
      <w:pPr>
        <w:ind w:left="1380" w:hanging="5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91E8D738">
      <w:start w:val="1"/>
      <w:numFmt w:val="bullet"/>
      <w:lvlText w:val="•"/>
      <w:lvlJc w:val="left"/>
      <w:pPr>
        <w:ind w:left="1600" w:hanging="5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04B6FE70">
      <w:start w:val="1"/>
      <w:numFmt w:val="bullet"/>
      <w:lvlText w:val="•"/>
      <w:lvlJc w:val="left"/>
      <w:pPr>
        <w:ind w:left="1820" w:hanging="5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98C64CD2">
      <w:start w:val="1"/>
      <w:numFmt w:val="bullet"/>
      <w:lvlText w:val="•"/>
      <w:lvlJc w:val="left"/>
      <w:pPr>
        <w:ind w:left="2040" w:hanging="5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9604847C">
      <w:start w:val="1"/>
      <w:numFmt w:val="bullet"/>
      <w:lvlText w:val="•"/>
      <w:lvlJc w:val="left"/>
      <w:pPr>
        <w:ind w:left="2260" w:hanging="5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01B28440">
      <w:start w:val="1"/>
      <w:numFmt w:val="bullet"/>
      <w:lvlText w:val="•"/>
      <w:lvlJc w:val="left"/>
      <w:pPr>
        <w:ind w:left="2480" w:hanging="5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121570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450698B"/>
    <w:multiLevelType w:val="hybridMultilevel"/>
    <w:tmpl w:val="9C2CB7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DB0CB9"/>
    <w:multiLevelType w:val="hybridMultilevel"/>
    <w:tmpl w:val="F14C98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9725EC"/>
    <w:multiLevelType w:val="hybridMultilevel"/>
    <w:tmpl w:val="DE948CE0"/>
    <w:lvl w:ilvl="0" w:tplc="07BAEEB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E52DBA"/>
    <w:multiLevelType w:val="hybridMultilevel"/>
    <w:tmpl w:val="637E7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42ED1"/>
    <w:multiLevelType w:val="hybridMultilevel"/>
    <w:tmpl w:val="95349912"/>
    <w:styleLink w:val="Numery"/>
    <w:lvl w:ilvl="0" w:tplc="B26210A4">
      <w:start w:val="1"/>
      <w:numFmt w:val="decimal"/>
      <w:lvlText w:val="%1."/>
      <w:lvlJc w:val="left"/>
      <w:pPr>
        <w:ind w:left="3122" w:hanging="2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1685D4A">
      <w:start w:val="1"/>
      <w:numFmt w:val="decimal"/>
      <w:lvlText w:val="%2."/>
      <w:lvlJc w:val="left"/>
      <w:pPr>
        <w:ind w:left="3922" w:hanging="2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72692B6">
      <w:start w:val="1"/>
      <w:numFmt w:val="decimal"/>
      <w:lvlText w:val="%3."/>
      <w:lvlJc w:val="left"/>
      <w:pPr>
        <w:ind w:left="4722" w:hanging="2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AE02AE2">
      <w:start w:val="1"/>
      <w:numFmt w:val="decimal"/>
      <w:lvlText w:val="%4."/>
      <w:lvlJc w:val="left"/>
      <w:pPr>
        <w:ind w:left="5522" w:hanging="2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EEC5178">
      <w:start w:val="1"/>
      <w:numFmt w:val="decimal"/>
      <w:lvlText w:val="%5."/>
      <w:lvlJc w:val="left"/>
      <w:pPr>
        <w:ind w:left="6322" w:hanging="2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1505124">
      <w:start w:val="1"/>
      <w:numFmt w:val="decimal"/>
      <w:lvlText w:val="%6."/>
      <w:lvlJc w:val="left"/>
      <w:pPr>
        <w:ind w:left="7122" w:hanging="2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DF66184">
      <w:start w:val="1"/>
      <w:numFmt w:val="decimal"/>
      <w:lvlText w:val="%7."/>
      <w:lvlJc w:val="left"/>
      <w:pPr>
        <w:ind w:left="7922" w:hanging="2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388E74C">
      <w:start w:val="1"/>
      <w:numFmt w:val="decimal"/>
      <w:lvlText w:val="%8."/>
      <w:lvlJc w:val="left"/>
      <w:pPr>
        <w:ind w:left="8722" w:hanging="2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6884180">
      <w:start w:val="1"/>
      <w:numFmt w:val="decimal"/>
      <w:lvlText w:val="%9."/>
      <w:lvlJc w:val="left"/>
      <w:pPr>
        <w:ind w:left="9522" w:hanging="2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21B85546"/>
    <w:multiLevelType w:val="hybridMultilevel"/>
    <w:tmpl w:val="3086D9D4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1F564FD"/>
    <w:multiLevelType w:val="hybridMultilevel"/>
    <w:tmpl w:val="970E580A"/>
    <w:lvl w:ilvl="0" w:tplc="A2C04E2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9374B"/>
    <w:multiLevelType w:val="hybridMultilevel"/>
    <w:tmpl w:val="DDB88014"/>
    <w:numStyleLink w:val="Zaimportowanystyl10"/>
  </w:abstractNum>
  <w:abstractNum w:abstractNumId="13" w15:restartNumberingAfterBreak="0">
    <w:nsid w:val="262878BE"/>
    <w:multiLevelType w:val="hybridMultilevel"/>
    <w:tmpl w:val="DDB88014"/>
    <w:styleLink w:val="Zaimportowanystyl10"/>
    <w:lvl w:ilvl="0" w:tplc="0570DF94">
      <w:start w:val="1"/>
      <w:numFmt w:val="bullet"/>
      <w:lvlText w:val="•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F8A1184">
      <w:start w:val="1"/>
      <w:numFmt w:val="bullet"/>
      <w:lvlText w:val="•"/>
      <w:lvlJc w:val="left"/>
      <w:pPr>
        <w:ind w:left="117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3780AEE">
      <w:start w:val="1"/>
      <w:numFmt w:val="bullet"/>
      <w:lvlText w:val="•"/>
      <w:lvlJc w:val="left"/>
      <w:pPr>
        <w:ind w:left="19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1D002EA">
      <w:start w:val="1"/>
      <w:numFmt w:val="bullet"/>
      <w:lvlText w:val="•"/>
      <w:lvlJc w:val="left"/>
      <w:pPr>
        <w:ind w:left="279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FA2065A">
      <w:start w:val="1"/>
      <w:numFmt w:val="bullet"/>
      <w:lvlText w:val="·"/>
      <w:lvlJc w:val="left"/>
      <w:pPr>
        <w:ind w:left="7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5C5074">
      <w:start w:val="1"/>
      <w:numFmt w:val="bullet"/>
      <w:lvlText w:val="·"/>
      <w:lvlJc w:val="left"/>
      <w:pPr>
        <w:ind w:left="44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8CA35AC">
      <w:start w:val="1"/>
      <w:numFmt w:val="bullet"/>
      <w:lvlText w:val="·"/>
      <w:lvlJc w:val="left"/>
      <w:pPr>
        <w:ind w:left="52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EC6ADDE">
      <w:start w:val="1"/>
      <w:numFmt w:val="bullet"/>
      <w:lvlText w:val="·"/>
      <w:lvlJc w:val="left"/>
      <w:pPr>
        <w:ind w:left="60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F22EB34">
      <w:start w:val="1"/>
      <w:numFmt w:val="bullet"/>
      <w:lvlText w:val="·"/>
      <w:lvlJc w:val="left"/>
      <w:pPr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2A12307B"/>
    <w:multiLevelType w:val="multilevel"/>
    <w:tmpl w:val="13D88F0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2A177016"/>
    <w:multiLevelType w:val="hybridMultilevel"/>
    <w:tmpl w:val="4578816E"/>
    <w:lvl w:ilvl="0" w:tplc="2344323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E12AB1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F238B"/>
    <w:multiLevelType w:val="hybridMultilevel"/>
    <w:tmpl w:val="62F613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890A35"/>
    <w:multiLevelType w:val="multilevel"/>
    <w:tmpl w:val="C96A92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AB526E"/>
    <w:multiLevelType w:val="multilevel"/>
    <w:tmpl w:val="17E63DA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5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9" w15:restartNumberingAfterBreak="0">
    <w:nsid w:val="45F6377A"/>
    <w:multiLevelType w:val="hybridMultilevel"/>
    <w:tmpl w:val="219A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5404F"/>
    <w:multiLevelType w:val="hybridMultilevel"/>
    <w:tmpl w:val="E6862ADA"/>
    <w:lvl w:ilvl="0" w:tplc="29F2AD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52A99"/>
    <w:multiLevelType w:val="hybridMultilevel"/>
    <w:tmpl w:val="82FA4F44"/>
    <w:lvl w:ilvl="0" w:tplc="27DA21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15C000C"/>
    <w:multiLevelType w:val="hybridMultilevel"/>
    <w:tmpl w:val="E38E52FC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53DA0EE9"/>
    <w:multiLevelType w:val="hybridMultilevel"/>
    <w:tmpl w:val="EE3AA63E"/>
    <w:lvl w:ilvl="0" w:tplc="8848C55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15AC1"/>
    <w:multiLevelType w:val="hybridMultilevel"/>
    <w:tmpl w:val="FB5480B2"/>
    <w:lvl w:ilvl="0" w:tplc="9E989666">
      <w:start w:val="1"/>
      <w:numFmt w:val="lowerLetter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260E3E"/>
    <w:multiLevelType w:val="hybridMultilevel"/>
    <w:tmpl w:val="E4DC8B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3C3E90"/>
    <w:multiLevelType w:val="multilevel"/>
    <w:tmpl w:val="99A023F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7" w15:restartNumberingAfterBreak="0">
    <w:nsid w:val="5C101BF9"/>
    <w:multiLevelType w:val="hybridMultilevel"/>
    <w:tmpl w:val="C3201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D43FD"/>
    <w:multiLevelType w:val="hybridMultilevel"/>
    <w:tmpl w:val="6964A008"/>
    <w:lvl w:ilvl="0" w:tplc="4D90FD3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CB588540">
      <w:start w:val="1"/>
      <w:numFmt w:val="decimal"/>
      <w:lvlText w:val="2.3.%2."/>
      <w:lvlJc w:val="righ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23CC0"/>
    <w:multiLevelType w:val="hybridMultilevel"/>
    <w:tmpl w:val="B84008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F60177"/>
    <w:multiLevelType w:val="hybridMultilevel"/>
    <w:tmpl w:val="95349912"/>
    <w:numStyleLink w:val="Numery"/>
  </w:abstractNum>
  <w:abstractNum w:abstractNumId="31" w15:restartNumberingAfterBreak="0">
    <w:nsid w:val="634E6DA2"/>
    <w:multiLevelType w:val="multilevel"/>
    <w:tmpl w:val="3DB6DE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32" w15:restartNumberingAfterBreak="0">
    <w:nsid w:val="66C60A86"/>
    <w:multiLevelType w:val="multilevel"/>
    <w:tmpl w:val="B57027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7A61BCC"/>
    <w:multiLevelType w:val="hybridMultilevel"/>
    <w:tmpl w:val="2FE02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6287302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F4DA3"/>
    <w:multiLevelType w:val="hybridMultilevel"/>
    <w:tmpl w:val="A574D75C"/>
    <w:lvl w:ilvl="0" w:tplc="384A0178">
      <w:start w:val="1"/>
      <w:numFmt w:val="lowerLetter"/>
      <w:lvlText w:val="%1)"/>
      <w:lvlJc w:val="left"/>
      <w:pPr>
        <w:ind w:left="153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7F507334"/>
    <w:multiLevelType w:val="hybridMultilevel"/>
    <w:tmpl w:val="2CAAC27E"/>
    <w:lvl w:ilvl="0" w:tplc="1A4AEE14">
      <w:start w:val="1"/>
      <w:numFmt w:val="decimal"/>
      <w:lvlText w:val="2.8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076BD"/>
    <w:multiLevelType w:val="hybridMultilevel"/>
    <w:tmpl w:val="BA000220"/>
    <w:lvl w:ilvl="0" w:tplc="65E0AC5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11"/>
  </w:num>
  <w:num w:numId="4">
    <w:abstractNumId w:val="2"/>
  </w:num>
  <w:num w:numId="5">
    <w:abstractNumId w:val="36"/>
  </w:num>
  <w:num w:numId="6">
    <w:abstractNumId w:val="20"/>
  </w:num>
  <w:num w:numId="7">
    <w:abstractNumId w:val="15"/>
  </w:num>
  <w:num w:numId="8">
    <w:abstractNumId w:val="10"/>
  </w:num>
  <w:num w:numId="9">
    <w:abstractNumId w:val="28"/>
  </w:num>
  <w:num w:numId="10">
    <w:abstractNumId w:val="27"/>
  </w:num>
  <w:num w:numId="11">
    <w:abstractNumId w:val="26"/>
  </w:num>
  <w:num w:numId="12">
    <w:abstractNumId w:val="17"/>
  </w:num>
  <w:num w:numId="13">
    <w:abstractNumId w:val="31"/>
  </w:num>
  <w:num w:numId="14">
    <w:abstractNumId w:val="18"/>
  </w:num>
  <w:num w:numId="15">
    <w:abstractNumId w:val="1"/>
  </w:num>
  <w:num w:numId="16">
    <w:abstractNumId w:val="23"/>
  </w:num>
  <w:num w:numId="17">
    <w:abstractNumId w:val="4"/>
  </w:num>
  <w:num w:numId="18">
    <w:abstractNumId w:val="5"/>
  </w:num>
  <w:num w:numId="19">
    <w:abstractNumId w:val="16"/>
  </w:num>
  <w:num w:numId="20">
    <w:abstractNumId w:val="25"/>
  </w:num>
  <w:num w:numId="21">
    <w:abstractNumId w:val="6"/>
  </w:num>
  <w:num w:numId="22">
    <w:abstractNumId w:val="7"/>
  </w:num>
  <w:num w:numId="23">
    <w:abstractNumId w:val="8"/>
  </w:num>
  <w:num w:numId="24">
    <w:abstractNumId w:val="21"/>
  </w:num>
  <w:num w:numId="25">
    <w:abstractNumId w:val="19"/>
  </w:num>
  <w:num w:numId="26">
    <w:abstractNumId w:val="24"/>
  </w:num>
  <w:num w:numId="27">
    <w:abstractNumId w:val="33"/>
  </w:num>
  <w:num w:numId="28">
    <w:abstractNumId w:val="29"/>
  </w:num>
  <w:num w:numId="29">
    <w:abstractNumId w:val="0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2"/>
  </w:num>
  <w:num w:numId="33">
    <w:abstractNumId w:val="13"/>
  </w:num>
  <w:num w:numId="34">
    <w:abstractNumId w:val="3"/>
  </w:num>
  <w:num w:numId="35">
    <w:abstractNumId w:val="22"/>
  </w:num>
  <w:num w:numId="36">
    <w:abstractNumId w:val="14"/>
  </w:num>
  <w:num w:numId="37">
    <w:abstractNumId w:val="3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8B"/>
    <w:rsid w:val="00006D69"/>
    <w:rsid w:val="00022DBF"/>
    <w:rsid w:val="00046DD1"/>
    <w:rsid w:val="000556B4"/>
    <w:rsid w:val="00055C54"/>
    <w:rsid w:val="00066165"/>
    <w:rsid w:val="00067238"/>
    <w:rsid w:val="000827C2"/>
    <w:rsid w:val="00093CC6"/>
    <w:rsid w:val="000A53CD"/>
    <w:rsid w:val="000B7739"/>
    <w:rsid w:val="000C2065"/>
    <w:rsid w:val="000D1044"/>
    <w:rsid w:val="000D5D17"/>
    <w:rsid w:val="001351F5"/>
    <w:rsid w:val="00144CB9"/>
    <w:rsid w:val="001512BD"/>
    <w:rsid w:val="00151E52"/>
    <w:rsid w:val="0015450A"/>
    <w:rsid w:val="00163BD0"/>
    <w:rsid w:val="00165278"/>
    <w:rsid w:val="0018216D"/>
    <w:rsid w:val="00182D31"/>
    <w:rsid w:val="00193B1F"/>
    <w:rsid w:val="00194AB7"/>
    <w:rsid w:val="0019595A"/>
    <w:rsid w:val="001A0B31"/>
    <w:rsid w:val="001A4ACD"/>
    <w:rsid w:val="001C0801"/>
    <w:rsid w:val="001C7362"/>
    <w:rsid w:val="001D4B38"/>
    <w:rsid w:val="001E087C"/>
    <w:rsid w:val="001E3906"/>
    <w:rsid w:val="00211214"/>
    <w:rsid w:val="002202F2"/>
    <w:rsid w:val="00222165"/>
    <w:rsid w:val="002351A0"/>
    <w:rsid w:val="00241696"/>
    <w:rsid w:val="002462E9"/>
    <w:rsid w:val="002472A6"/>
    <w:rsid w:val="00247FF0"/>
    <w:rsid w:val="002802BB"/>
    <w:rsid w:val="002A3071"/>
    <w:rsid w:val="002C4723"/>
    <w:rsid w:val="002E3B65"/>
    <w:rsid w:val="002E5E6E"/>
    <w:rsid w:val="002F2F38"/>
    <w:rsid w:val="002F7BE9"/>
    <w:rsid w:val="003000E0"/>
    <w:rsid w:val="003150E1"/>
    <w:rsid w:val="0032008D"/>
    <w:rsid w:val="00340824"/>
    <w:rsid w:val="00354B1E"/>
    <w:rsid w:val="00360183"/>
    <w:rsid w:val="003619BA"/>
    <w:rsid w:val="003731D4"/>
    <w:rsid w:val="00381552"/>
    <w:rsid w:val="003D420A"/>
    <w:rsid w:val="00401EA2"/>
    <w:rsid w:val="00423D1A"/>
    <w:rsid w:val="00433654"/>
    <w:rsid w:val="00440B3F"/>
    <w:rsid w:val="00462C45"/>
    <w:rsid w:val="00473006"/>
    <w:rsid w:val="0048510F"/>
    <w:rsid w:val="00487754"/>
    <w:rsid w:val="00495D3E"/>
    <w:rsid w:val="004A2B87"/>
    <w:rsid w:val="004E10D4"/>
    <w:rsid w:val="005021ED"/>
    <w:rsid w:val="0050783F"/>
    <w:rsid w:val="00512390"/>
    <w:rsid w:val="00521EED"/>
    <w:rsid w:val="00552378"/>
    <w:rsid w:val="00552F5A"/>
    <w:rsid w:val="0056634C"/>
    <w:rsid w:val="00581718"/>
    <w:rsid w:val="005A52C0"/>
    <w:rsid w:val="005B1D4A"/>
    <w:rsid w:val="005B6D96"/>
    <w:rsid w:val="005C5638"/>
    <w:rsid w:val="005E06EC"/>
    <w:rsid w:val="005F2F8A"/>
    <w:rsid w:val="005F31FD"/>
    <w:rsid w:val="00603A35"/>
    <w:rsid w:val="006116A2"/>
    <w:rsid w:val="006363E6"/>
    <w:rsid w:val="0064236D"/>
    <w:rsid w:val="00650C6C"/>
    <w:rsid w:val="006644F4"/>
    <w:rsid w:val="00672E8D"/>
    <w:rsid w:val="006739B7"/>
    <w:rsid w:val="00686F03"/>
    <w:rsid w:val="006935D4"/>
    <w:rsid w:val="00694062"/>
    <w:rsid w:val="006E33BC"/>
    <w:rsid w:val="006F4489"/>
    <w:rsid w:val="00701063"/>
    <w:rsid w:val="007201A5"/>
    <w:rsid w:val="00745029"/>
    <w:rsid w:val="00754777"/>
    <w:rsid w:val="00763D3E"/>
    <w:rsid w:val="00772456"/>
    <w:rsid w:val="007A42BD"/>
    <w:rsid w:val="007A50A1"/>
    <w:rsid w:val="007B4D7E"/>
    <w:rsid w:val="007C3E77"/>
    <w:rsid w:val="007E75D6"/>
    <w:rsid w:val="00807E76"/>
    <w:rsid w:val="00812B5F"/>
    <w:rsid w:val="00815569"/>
    <w:rsid w:val="008346FE"/>
    <w:rsid w:val="0083558B"/>
    <w:rsid w:val="008503D2"/>
    <w:rsid w:val="00881B17"/>
    <w:rsid w:val="008915B9"/>
    <w:rsid w:val="00893E3A"/>
    <w:rsid w:val="008B353C"/>
    <w:rsid w:val="008B5C00"/>
    <w:rsid w:val="008C78D4"/>
    <w:rsid w:val="008E712D"/>
    <w:rsid w:val="00900156"/>
    <w:rsid w:val="00902123"/>
    <w:rsid w:val="00903018"/>
    <w:rsid w:val="00903198"/>
    <w:rsid w:val="009034BB"/>
    <w:rsid w:val="0091621C"/>
    <w:rsid w:val="00920D94"/>
    <w:rsid w:val="009239F4"/>
    <w:rsid w:val="00927530"/>
    <w:rsid w:val="00942AE7"/>
    <w:rsid w:val="00945941"/>
    <w:rsid w:val="00946001"/>
    <w:rsid w:val="0095629A"/>
    <w:rsid w:val="00973F76"/>
    <w:rsid w:val="00975ABD"/>
    <w:rsid w:val="009865D1"/>
    <w:rsid w:val="009A696E"/>
    <w:rsid w:val="009B2301"/>
    <w:rsid w:val="009C0D9E"/>
    <w:rsid w:val="009E4C2A"/>
    <w:rsid w:val="009F1BD2"/>
    <w:rsid w:val="009F24D5"/>
    <w:rsid w:val="00A0003D"/>
    <w:rsid w:val="00A050F2"/>
    <w:rsid w:val="00A103B2"/>
    <w:rsid w:val="00A1446C"/>
    <w:rsid w:val="00A3238F"/>
    <w:rsid w:val="00A51A88"/>
    <w:rsid w:val="00A53BBD"/>
    <w:rsid w:val="00A612B6"/>
    <w:rsid w:val="00A73EBA"/>
    <w:rsid w:val="00A919AB"/>
    <w:rsid w:val="00AA485E"/>
    <w:rsid w:val="00AB3359"/>
    <w:rsid w:val="00AB65EC"/>
    <w:rsid w:val="00AB7F58"/>
    <w:rsid w:val="00AC0314"/>
    <w:rsid w:val="00AC45BA"/>
    <w:rsid w:val="00AF69B1"/>
    <w:rsid w:val="00B006EF"/>
    <w:rsid w:val="00B059DD"/>
    <w:rsid w:val="00B0757D"/>
    <w:rsid w:val="00B23661"/>
    <w:rsid w:val="00B24C71"/>
    <w:rsid w:val="00B40872"/>
    <w:rsid w:val="00B55659"/>
    <w:rsid w:val="00B7127D"/>
    <w:rsid w:val="00BA6CF8"/>
    <w:rsid w:val="00BC19B3"/>
    <w:rsid w:val="00BD1A09"/>
    <w:rsid w:val="00BE2DC4"/>
    <w:rsid w:val="00BF76B9"/>
    <w:rsid w:val="00C218D5"/>
    <w:rsid w:val="00C26CDE"/>
    <w:rsid w:val="00C34B82"/>
    <w:rsid w:val="00C36B4C"/>
    <w:rsid w:val="00C466F5"/>
    <w:rsid w:val="00C52C8E"/>
    <w:rsid w:val="00C56068"/>
    <w:rsid w:val="00C658D3"/>
    <w:rsid w:val="00C74B40"/>
    <w:rsid w:val="00C7577B"/>
    <w:rsid w:val="00C76E48"/>
    <w:rsid w:val="00CA6C64"/>
    <w:rsid w:val="00CA7E11"/>
    <w:rsid w:val="00CB0008"/>
    <w:rsid w:val="00CD3729"/>
    <w:rsid w:val="00CD5C29"/>
    <w:rsid w:val="00CF397E"/>
    <w:rsid w:val="00D474D9"/>
    <w:rsid w:val="00D50210"/>
    <w:rsid w:val="00D555F8"/>
    <w:rsid w:val="00D66A09"/>
    <w:rsid w:val="00D7123A"/>
    <w:rsid w:val="00D816D2"/>
    <w:rsid w:val="00D8221A"/>
    <w:rsid w:val="00D916C0"/>
    <w:rsid w:val="00D926B4"/>
    <w:rsid w:val="00DA084F"/>
    <w:rsid w:val="00DE2F5E"/>
    <w:rsid w:val="00DE473C"/>
    <w:rsid w:val="00DF2DDD"/>
    <w:rsid w:val="00E04E2F"/>
    <w:rsid w:val="00E12307"/>
    <w:rsid w:val="00E14481"/>
    <w:rsid w:val="00E32DEC"/>
    <w:rsid w:val="00E45B18"/>
    <w:rsid w:val="00E904E5"/>
    <w:rsid w:val="00EA3B70"/>
    <w:rsid w:val="00EC3E8C"/>
    <w:rsid w:val="00EC42AA"/>
    <w:rsid w:val="00ED4B63"/>
    <w:rsid w:val="00ED6B23"/>
    <w:rsid w:val="00EE00B3"/>
    <w:rsid w:val="00EE4665"/>
    <w:rsid w:val="00EE553F"/>
    <w:rsid w:val="00EF0F30"/>
    <w:rsid w:val="00F02168"/>
    <w:rsid w:val="00F31BC7"/>
    <w:rsid w:val="00F34E3C"/>
    <w:rsid w:val="00F753F8"/>
    <w:rsid w:val="00FA2103"/>
    <w:rsid w:val="00FB25F7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7DFE87B"/>
  <w15:docId w15:val="{EBF66956-B1BD-419E-9A2F-532D8A98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DB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5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0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5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3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58B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3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58B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D3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0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0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0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04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42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20A"/>
  </w:style>
  <w:style w:type="character" w:styleId="Odwoanieprzypisudolnego">
    <w:name w:val="footnote reference"/>
    <w:basedOn w:val="Domylnaczcionkaakapitu"/>
    <w:uiPriority w:val="99"/>
    <w:semiHidden/>
    <w:unhideWhenUsed/>
    <w:rsid w:val="003D420A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5C56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3A3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62E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C0801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093CC6"/>
    <w:rPr>
      <w:sz w:val="22"/>
      <w:szCs w:val="22"/>
    </w:rPr>
  </w:style>
  <w:style w:type="paragraph" w:customStyle="1" w:styleId="Subitemnumbered">
    <w:name w:val="Subitem numbered"/>
    <w:basedOn w:val="Normalny"/>
    <w:rsid w:val="00A103B2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F76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F76B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0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ela-Siatka">
    <w:name w:val="Table Grid"/>
    <w:basedOn w:val="Standardowy"/>
    <w:uiPriority w:val="39"/>
    <w:rsid w:val="001C7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1063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5029"/>
    <w:rPr>
      <w:color w:val="605E5C"/>
      <w:shd w:val="clear" w:color="auto" w:fill="E1DFDD"/>
    </w:rPr>
  </w:style>
  <w:style w:type="character" w:customStyle="1" w:styleId="bidi">
    <w:name w:val="bidi"/>
    <w:basedOn w:val="Domylnaczcionkaakapitu"/>
    <w:rsid w:val="006644F4"/>
  </w:style>
  <w:style w:type="numbering" w:customStyle="1" w:styleId="Numery">
    <w:name w:val="Numery"/>
    <w:rsid w:val="006644F4"/>
    <w:pPr>
      <w:numPr>
        <w:numId w:val="31"/>
      </w:numPr>
    </w:pPr>
  </w:style>
  <w:style w:type="numbering" w:customStyle="1" w:styleId="Zaimportowanystyl10">
    <w:name w:val="Zaimportowany styl 1.0"/>
    <w:rsid w:val="006644F4"/>
    <w:pPr>
      <w:numPr>
        <w:numId w:val="33"/>
      </w:numPr>
    </w:pPr>
  </w:style>
  <w:style w:type="numbering" w:customStyle="1" w:styleId="Bullet">
    <w:name w:val="Bullet"/>
    <w:rsid w:val="00381552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innofin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iuro@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FD24D-737F-431B-9546-DB26D95A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5099</Words>
  <Characters>30594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Huk</dc:creator>
  <cp:lastModifiedBy>Urszula Gromada</cp:lastModifiedBy>
  <cp:revision>17</cp:revision>
  <cp:lastPrinted>2019-04-17T18:16:00Z</cp:lastPrinted>
  <dcterms:created xsi:type="dcterms:W3CDTF">2021-01-22T12:46:00Z</dcterms:created>
  <dcterms:modified xsi:type="dcterms:W3CDTF">2021-01-26T10:46:00Z</dcterms:modified>
</cp:coreProperties>
</file>