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2DE2A" w14:textId="77777777" w:rsidR="001C31A6" w:rsidRPr="00D877C8" w:rsidRDefault="004F31F9">
      <w:pPr>
        <w:spacing w:after="218" w:line="259" w:lineRule="auto"/>
        <w:ind w:firstLine="0"/>
        <w:jc w:val="left"/>
        <w:rPr>
          <w:szCs w:val="22"/>
        </w:rPr>
      </w:pPr>
      <w:r w:rsidRPr="00D877C8">
        <w:rPr>
          <w:szCs w:val="22"/>
        </w:rPr>
        <w:t xml:space="preserve"> </w:t>
      </w:r>
    </w:p>
    <w:p w14:paraId="01A1C27C" w14:textId="6BAFB772" w:rsidR="001C31A6" w:rsidRPr="00D877C8" w:rsidRDefault="004F31F9">
      <w:pPr>
        <w:spacing w:after="218" w:line="259" w:lineRule="auto"/>
        <w:ind w:left="0" w:right="201" w:firstLine="0"/>
        <w:jc w:val="center"/>
        <w:rPr>
          <w:szCs w:val="22"/>
        </w:rPr>
      </w:pPr>
      <w:r w:rsidRPr="00D877C8">
        <w:rPr>
          <w:szCs w:val="22"/>
        </w:rPr>
        <w:t xml:space="preserve"> </w:t>
      </w:r>
    </w:p>
    <w:p w14:paraId="5B54BF3C" w14:textId="3B955DE9" w:rsidR="001C31A6" w:rsidRPr="00D877C8" w:rsidRDefault="23D0BACC" w:rsidP="00A403BE">
      <w:pPr>
        <w:spacing w:after="19" w:line="259" w:lineRule="auto"/>
        <w:ind w:firstLine="0"/>
        <w:jc w:val="left"/>
        <w:rPr>
          <w:szCs w:val="22"/>
        </w:rPr>
      </w:pPr>
      <w:r w:rsidRPr="00D877C8">
        <w:rPr>
          <w:szCs w:val="22"/>
        </w:rPr>
        <w:t xml:space="preserve">  Nr postępowania: </w:t>
      </w:r>
      <w:r w:rsidR="00637583" w:rsidRPr="00D877C8">
        <w:rPr>
          <w:szCs w:val="22"/>
        </w:rPr>
        <w:t>1</w:t>
      </w:r>
      <w:r w:rsidRPr="00D877C8">
        <w:rPr>
          <w:szCs w:val="22"/>
        </w:rPr>
        <w:t>/0</w:t>
      </w:r>
      <w:r w:rsidR="0022274C" w:rsidRPr="00D877C8">
        <w:rPr>
          <w:szCs w:val="22"/>
        </w:rPr>
        <w:t>9</w:t>
      </w:r>
      <w:r w:rsidRPr="00D877C8">
        <w:rPr>
          <w:szCs w:val="22"/>
        </w:rPr>
        <w:t>/2024</w:t>
      </w:r>
    </w:p>
    <w:p w14:paraId="5D3939E3" w14:textId="77777777" w:rsidR="001C31A6" w:rsidRPr="00D877C8" w:rsidRDefault="004F31F9">
      <w:pPr>
        <w:spacing w:after="19" w:line="259" w:lineRule="auto"/>
        <w:ind w:firstLine="0"/>
        <w:jc w:val="left"/>
        <w:rPr>
          <w:szCs w:val="22"/>
        </w:rPr>
      </w:pPr>
      <w:r w:rsidRPr="00D877C8">
        <w:rPr>
          <w:szCs w:val="22"/>
        </w:rPr>
        <w:t xml:space="preserve"> </w:t>
      </w:r>
    </w:p>
    <w:p w14:paraId="776E922D" w14:textId="77777777" w:rsidR="001C31A6" w:rsidRPr="00D877C8" w:rsidRDefault="004F31F9">
      <w:pPr>
        <w:spacing w:after="16" w:line="259" w:lineRule="auto"/>
        <w:ind w:firstLine="0"/>
        <w:jc w:val="left"/>
        <w:rPr>
          <w:szCs w:val="22"/>
        </w:rPr>
      </w:pPr>
      <w:r w:rsidRPr="00D877C8">
        <w:rPr>
          <w:szCs w:val="22"/>
        </w:rPr>
        <w:t xml:space="preserve"> </w:t>
      </w:r>
    </w:p>
    <w:p w14:paraId="67EACAF2" w14:textId="77777777" w:rsidR="001C31A6" w:rsidRPr="00D877C8" w:rsidRDefault="004F31F9">
      <w:pPr>
        <w:spacing w:after="19" w:line="259" w:lineRule="auto"/>
        <w:ind w:firstLine="0"/>
        <w:jc w:val="left"/>
        <w:rPr>
          <w:szCs w:val="22"/>
        </w:rPr>
      </w:pPr>
      <w:r w:rsidRPr="00D877C8">
        <w:rPr>
          <w:szCs w:val="22"/>
        </w:rPr>
        <w:t xml:space="preserve"> </w:t>
      </w:r>
    </w:p>
    <w:p w14:paraId="357896D5" w14:textId="77777777" w:rsidR="001C31A6" w:rsidRPr="00D877C8" w:rsidRDefault="004F31F9">
      <w:pPr>
        <w:spacing w:after="19" w:line="259" w:lineRule="auto"/>
        <w:ind w:firstLine="0"/>
        <w:jc w:val="left"/>
        <w:rPr>
          <w:szCs w:val="22"/>
        </w:rPr>
      </w:pPr>
      <w:r w:rsidRPr="00D877C8">
        <w:rPr>
          <w:szCs w:val="22"/>
        </w:rPr>
        <w:t xml:space="preserve"> </w:t>
      </w:r>
    </w:p>
    <w:p w14:paraId="6E3F38F3" w14:textId="77777777" w:rsidR="001C31A6" w:rsidRPr="00D877C8" w:rsidRDefault="004F31F9">
      <w:pPr>
        <w:spacing w:after="16" w:line="259" w:lineRule="auto"/>
        <w:ind w:firstLine="0"/>
        <w:jc w:val="left"/>
        <w:rPr>
          <w:szCs w:val="22"/>
        </w:rPr>
      </w:pPr>
      <w:r w:rsidRPr="00D877C8">
        <w:rPr>
          <w:szCs w:val="22"/>
        </w:rPr>
        <w:t xml:space="preserve"> </w:t>
      </w:r>
    </w:p>
    <w:p w14:paraId="0A78BEBD" w14:textId="77777777" w:rsidR="001C31A6" w:rsidRPr="00D877C8" w:rsidRDefault="004F31F9">
      <w:pPr>
        <w:spacing w:after="191" w:line="259" w:lineRule="auto"/>
        <w:ind w:firstLine="0"/>
        <w:jc w:val="left"/>
        <w:rPr>
          <w:szCs w:val="22"/>
        </w:rPr>
      </w:pPr>
      <w:r w:rsidRPr="00D877C8">
        <w:rPr>
          <w:szCs w:val="22"/>
        </w:rPr>
        <w:t xml:space="preserve"> </w:t>
      </w:r>
    </w:p>
    <w:p w14:paraId="553A00E5" w14:textId="77777777" w:rsidR="001C31A6" w:rsidRPr="00D877C8" w:rsidRDefault="004F31F9">
      <w:pPr>
        <w:pStyle w:val="Nagwek1"/>
        <w:rPr>
          <w:sz w:val="22"/>
          <w:szCs w:val="22"/>
        </w:rPr>
      </w:pPr>
      <w:r w:rsidRPr="00D877C8">
        <w:rPr>
          <w:sz w:val="22"/>
          <w:szCs w:val="22"/>
        </w:rPr>
        <w:t xml:space="preserve">ZAPYTANIE OFERTOWE </w:t>
      </w:r>
      <w:r w:rsidRPr="00D877C8">
        <w:rPr>
          <w:b w:val="0"/>
          <w:sz w:val="22"/>
          <w:szCs w:val="22"/>
        </w:rPr>
        <w:t xml:space="preserve"> </w:t>
      </w:r>
    </w:p>
    <w:p w14:paraId="2D413FC9" w14:textId="77777777" w:rsidR="001C31A6" w:rsidRPr="00D877C8" w:rsidRDefault="004F31F9">
      <w:pPr>
        <w:spacing w:after="19" w:line="259" w:lineRule="auto"/>
        <w:ind w:firstLine="0"/>
        <w:jc w:val="left"/>
        <w:rPr>
          <w:szCs w:val="22"/>
        </w:rPr>
      </w:pPr>
      <w:r w:rsidRPr="00D877C8">
        <w:rPr>
          <w:szCs w:val="22"/>
        </w:rPr>
        <w:t xml:space="preserve"> </w:t>
      </w:r>
      <w:r w:rsidRPr="00D877C8">
        <w:rPr>
          <w:szCs w:val="22"/>
        </w:rPr>
        <w:tab/>
        <w:t xml:space="preserve"> </w:t>
      </w:r>
    </w:p>
    <w:p w14:paraId="3B38DFC1" w14:textId="5894A9A4" w:rsidR="001C31A6" w:rsidRPr="00D877C8" w:rsidRDefault="004F31F9" w:rsidP="007401BB">
      <w:pPr>
        <w:pStyle w:val="Nagwek2"/>
        <w:ind w:left="0" w:firstLine="0"/>
        <w:jc w:val="center"/>
        <w:rPr>
          <w:szCs w:val="22"/>
        </w:rPr>
      </w:pPr>
      <w:r w:rsidRPr="00D877C8">
        <w:rPr>
          <w:szCs w:val="22"/>
        </w:rPr>
        <w:t xml:space="preserve">w ramach Programu </w:t>
      </w:r>
      <w:r w:rsidR="007401BB" w:rsidRPr="00D877C8">
        <w:rPr>
          <w:szCs w:val="22"/>
        </w:rPr>
        <w:t>Fundusze Europejskie dla Polski Wschodniej 2021-2027</w:t>
      </w:r>
    </w:p>
    <w:p w14:paraId="0FECD1DF" w14:textId="77777777" w:rsidR="001C31A6" w:rsidRPr="00D877C8" w:rsidRDefault="004F31F9">
      <w:pPr>
        <w:spacing w:after="17" w:line="259" w:lineRule="auto"/>
        <w:ind w:left="0" w:right="201" w:firstLine="0"/>
        <w:jc w:val="center"/>
        <w:rPr>
          <w:szCs w:val="22"/>
        </w:rPr>
      </w:pPr>
      <w:r w:rsidRPr="00D877C8">
        <w:rPr>
          <w:b/>
          <w:szCs w:val="22"/>
        </w:rPr>
        <w:t xml:space="preserve"> </w:t>
      </w:r>
    </w:p>
    <w:p w14:paraId="0B3C1AED" w14:textId="4664497C" w:rsidR="001C31A6" w:rsidRPr="00D877C8" w:rsidRDefault="004F31F9">
      <w:pPr>
        <w:spacing w:after="19" w:line="259" w:lineRule="auto"/>
        <w:ind w:left="10" w:right="253" w:hanging="10"/>
        <w:jc w:val="center"/>
        <w:rPr>
          <w:szCs w:val="22"/>
        </w:rPr>
      </w:pPr>
      <w:r w:rsidRPr="00D877C8">
        <w:rPr>
          <w:b/>
          <w:szCs w:val="22"/>
        </w:rPr>
        <w:t>Priorytet</w:t>
      </w:r>
      <w:r w:rsidR="00D742A9" w:rsidRPr="00D877C8">
        <w:rPr>
          <w:b/>
          <w:szCs w:val="22"/>
        </w:rPr>
        <w:t>:</w:t>
      </w:r>
      <w:r w:rsidRPr="00D877C8">
        <w:rPr>
          <w:b/>
          <w:szCs w:val="22"/>
        </w:rPr>
        <w:t xml:space="preserve"> </w:t>
      </w:r>
      <w:r w:rsidR="00D742A9" w:rsidRPr="00D877C8">
        <w:rPr>
          <w:b/>
          <w:szCs w:val="22"/>
        </w:rPr>
        <w:t>Przedsiębiorczość i Innowacje</w:t>
      </w:r>
    </w:p>
    <w:p w14:paraId="1BE1B172" w14:textId="2C14005B" w:rsidR="001C31A6" w:rsidRPr="00D877C8" w:rsidRDefault="23D0BACC">
      <w:pPr>
        <w:spacing w:after="19" w:line="259" w:lineRule="auto"/>
        <w:ind w:left="10" w:right="255" w:hanging="10"/>
        <w:jc w:val="center"/>
        <w:rPr>
          <w:szCs w:val="22"/>
        </w:rPr>
      </w:pPr>
      <w:r w:rsidRPr="00D877C8">
        <w:rPr>
          <w:b/>
          <w:bCs/>
          <w:szCs w:val="22"/>
        </w:rPr>
        <w:t>Działanie: Automatyzacja i robotyzacja w MŚP</w:t>
      </w:r>
    </w:p>
    <w:p w14:paraId="3C61107F" w14:textId="77777777" w:rsidR="001C31A6" w:rsidRPr="00D877C8" w:rsidRDefault="004F31F9">
      <w:pPr>
        <w:spacing w:after="0" w:line="259" w:lineRule="auto"/>
        <w:ind w:left="0" w:right="201" w:firstLine="0"/>
        <w:jc w:val="center"/>
        <w:rPr>
          <w:szCs w:val="22"/>
        </w:rPr>
      </w:pPr>
      <w:r w:rsidRPr="00D877C8">
        <w:rPr>
          <w:b/>
          <w:szCs w:val="22"/>
        </w:rPr>
        <w:t xml:space="preserve"> </w:t>
      </w:r>
    </w:p>
    <w:p w14:paraId="72C2A6CF" w14:textId="77777777" w:rsidR="001C31A6" w:rsidRPr="00D877C8" w:rsidRDefault="004F31F9">
      <w:pPr>
        <w:spacing w:after="18" w:line="259" w:lineRule="auto"/>
        <w:ind w:firstLine="0"/>
        <w:jc w:val="left"/>
        <w:rPr>
          <w:szCs w:val="22"/>
        </w:rPr>
      </w:pPr>
      <w:r w:rsidRPr="00D877C8">
        <w:rPr>
          <w:szCs w:val="22"/>
        </w:rPr>
        <w:t xml:space="preserve"> </w:t>
      </w:r>
    </w:p>
    <w:p w14:paraId="308648C3" w14:textId="4F25CA1A" w:rsidR="001C31A6" w:rsidRPr="00D877C8" w:rsidRDefault="004F31F9" w:rsidP="00552273">
      <w:pPr>
        <w:spacing w:after="0" w:line="277" w:lineRule="auto"/>
        <w:ind w:left="1913" w:right="1490" w:hanging="151"/>
        <w:jc w:val="center"/>
        <w:rPr>
          <w:szCs w:val="22"/>
        </w:rPr>
      </w:pPr>
      <w:r w:rsidRPr="00D877C8">
        <w:rPr>
          <w:szCs w:val="22"/>
        </w:rPr>
        <w:t>Postępowanie ofertowe prowadzone zgodnie z zasadą konkurencyjności opisaną w “Wytycznych dotyczących kwalifikowalności wydatków na lata 2021-2027</w:t>
      </w:r>
      <w:r w:rsidRPr="00D877C8">
        <w:rPr>
          <w:i/>
          <w:szCs w:val="22"/>
        </w:rPr>
        <w:t>”</w:t>
      </w:r>
      <w:r w:rsidRPr="00D877C8">
        <w:rPr>
          <w:szCs w:val="22"/>
        </w:rPr>
        <w:t xml:space="preserve"> (Warszawa, 18 listopada 2022 r.)</w:t>
      </w:r>
    </w:p>
    <w:p w14:paraId="2AA23A88" w14:textId="77777777" w:rsidR="001C31A6" w:rsidRPr="00D877C8" w:rsidRDefault="004F31F9">
      <w:pPr>
        <w:spacing w:after="18" w:line="259" w:lineRule="auto"/>
        <w:ind w:left="130" w:firstLine="0"/>
        <w:jc w:val="center"/>
        <w:rPr>
          <w:szCs w:val="22"/>
        </w:rPr>
      </w:pPr>
      <w:r w:rsidRPr="00D877C8">
        <w:rPr>
          <w:szCs w:val="22"/>
        </w:rPr>
        <w:t xml:space="preserve"> </w:t>
      </w:r>
    </w:p>
    <w:p w14:paraId="2CAC3725" w14:textId="77777777" w:rsidR="001C31A6" w:rsidRPr="00D877C8" w:rsidRDefault="004F31F9">
      <w:pPr>
        <w:spacing w:after="18" w:line="259" w:lineRule="auto"/>
        <w:ind w:left="130" w:firstLine="0"/>
        <w:jc w:val="center"/>
        <w:rPr>
          <w:szCs w:val="22"/>
        </w:rPr>
      </w:pPr>
      <w:r w:rsidRPr="00D877C8">
        <w:rPr>
          <w:szCs w:val="22"/>
        </w:rPr>
        <w:t xml:space="preserve"> </w:t>
      </w:r>
    </w:p>
    <w:p w14:paraId="65CC41B5" w14:textId="77777777" w:rsidR="001C31A6" w:rsidRPr="00D877C8" w:rsidRDefault="004F31F9">
      <w:pPr>
        <w:spacing w:after="18" w:line="259" w:lineRule="auto"/>
        <w:ind w:left="130" w:firstLine="0"/>
        <w:jc w:val="center"/>
        <w:rPr>
          <w:szCs w:val="22"/>
        </w:rPr>
      </w:pPr>
      <w:r w:rsidRPr="00D877C8">
        <w:rPr>
          <w:szCs w:val="22"/>
        </w:rPr>
        <w:t xml:space="preserve"> </w:t>
      </w:r>
    </w:p>
    <w:p w14:paraId="23E08A04" w14:textId="0C210A69" w:rsidR="001C31A6" w:rsidRPr="00D877C8" w:rsidRDefault="004F31F9" w:rsidP="00552273">
      <w:pPr>
        <w:spacing w:after="0" w:line="277" w:lineRule="auto"/>
        <w:ind w:right="97"/>
        <w:jc w:val="left"/>
        <w:rPr>
          <w:szCs w:val="22"/>
        </w:rPr>
      </w:pPr>
      <w:r w:rsidRPr="00D877C8">
        <w:rPr>
          <w:szCs w:val="22"/>
        </w:rPr>
        <w:t xml:space="preserve">Tytuł projektu: </w:t>
      </w:r>
      <w:r w:rsidR="00552273" w:rsidRPr="00D877C8">
        <w:rPr>
          <w:szCs w:val="22"/>
        </w:rPr>
        <w:t>Automatyzacja procesów logistycznych i produkcyjnych szansą na rozwój przedsiębiorstwa Edba.</w:t>
      </w:r>
      <w:r w:rsidRPr="00D877C8">
        <w:rPr>
          <w:szCs w:val="22"/>
        </w:rPr>
        <w:t xml:space="preserve"> </w:t>
      </w:r>
    </w:p>
    <w:p w14:paraId="781B8A46" w14:textId="77777777" w:rsidR="001C31A6" w:rsidRPr="00D877C8" w:rsidRDefault="004F31F9">
      <w:pPr>
        <w:spacing w:after="19" w:line="259" w:lineRule="auto"/>
        <w:ind w:firstLine="0"/>
        <w:jc w:val="left"/>
        <w:rPr>
          <w:szCs w:val="22"/>
        </w:rPr>
      </w:pPr>
      <w:r w:rsidRPr="00D877C8">
        <w:rPr>
          <w:szCs w:val="22"/>
        </w:rPr>
        <w:t xml:space="preserve"> </w:t>
      </w:r>
    </w:p>
    <w:p w14:paraId="5394A2EE" w14:textId="77777777" w:rsidR="001C31A6" w:rsidRPr="00D877C8" w:rsidRDefault="004F31F9">
      <w:pPr>
        <w:spacing w:after="16" w:line="259" w:lineRule="auto"/>
        <w:ind w:firstLine="0"/>
        <w:jc w:val="left"/>
        <w:rPr>
          <w:szCs w:val="22"/>
        </w:rPr>
      </w:pPr>
      <w:r w:rsidRPr="00D877C8">
        <w:rPr>
          <w:szCs w:val="22"/>
        </w:rPr>
        <w:t xml:space="preserve"> </w:t>
      </w:r>
    </w:p>
    <w:p w14:paraId="083B55E9" w14:textId="77777777" w:rsidR="001C31A6" w:rsidRPr="00D877C8" w:rsidRDefault="004F31F9">
      <w:pPr>
        <w:spacing w:after="19" w:line="259" w:lineRule="auto"/>
        <w:ind w:firstLine="0"/>
        <w:jc w:val="left"/>
        <w:rPr>
          <w:szCs w:val="22"/>
        </w:rPr>
      </w:pPr>
      <w:r w:rsidRPr="00D877C8">
        <w:rPr>
          <w:szCs w:val="22"/>
        </w:rPr>
        <w:t xml:space="preserve"> </w:t>
      </w:r>
    </w:p>
    <w:p w14:paraId="675B9020" w14:textId="77777777" w:rsidR="001C31A6" w:rsidRPr="00D877C8" w:rsidRDefault="004F31F9">
      <w:pPr>
        <w:spacing w:after="19" w:line="259" w:lineRule="auto"/>
        <w:ind w:left="0" w:right="567" w:firstLine="0"/>
        <w:jc w:val="right"/>
        <w:rPr>
          <w:szCs w:val="22"/>
        </w:rPr>
      </w:pPr>
      <w:r w:rsidRPr="00D877C8">
        <w:rPr>
          <w:szCs w:val="22"/>
        </w:rPr>
        <w:t xml:space="preserve"> </w:t>
      </w:r>
    </w:p>
    <w:p w14:paraId="3EB51C94" w14:textId="77777777" w:rsidR="001C31A6" w:rsidRPr="00D877C8" w:rsidRDefault="004F31F9">
      <w:pPr>
        <w:spacing w:after="16" w:line="259" w:lineRule="auto"/>
        <w:ind w:left="0" w:right="567" w:firstLine="0"/>
        <w:jc w:val="right"/>
        <w:rPr>
          <w:szCs w:val="22"/>
        </w:rPr>
      </w:pPr>
      <w:r w:rsidRPr="00D877C8">
        <w:rPr>
          <w:szCs w:val="22"/>
        </w:rPr>
        <w:t xml:space="preserve"> </w:t>
      </w:r>
    </w:p>
    <w:p w14:paraId="45162465" w14:textId="77777777" w:rsidR="001C31A6" w:rsidRPr="00D877C8" w:rsidRDefault="004F31F9">
      <w:pPr>
        <w:spacing w:after="19" w:line="259" w:lineRule="auto"/>
        <w:ind w:firstLine="0"/>
        <w:jc w:val="left"/>
        <w:rPr>
          <w:szCs w:val="22"/>
        </w:rPr>
      </w:pPr>
      <w:r w:rsidRPr="00D877C8">
        <w:rPr>
          <w:szCs w:val="22"/>
        </w:rPr>
        <w:t xml:space="preserve"> </w:t>
      </w:r>
    </w:p>
    <w:p w14:paraId="7D7F0D3B" w14:textId="77777777" w:rsidR="001C31A6" w:rsidRPr="00D877C8" w:rsidRDefault="004F31F9">
      <w:pPr>
        <w:spacing w:after="19" w:line="259" w:lineRule="auto"/>
        <w:ind w:firstLine="0"/>
        <w:jc w:val="left"/>
        <w:rPr>
          <w:szCs w:val="22"/>
        </w:rPr>
      </w:pPr>
      <w:r w:rsidRPr="00D877C8">
        <w:rPr>
          <w:szCs w:val="22"/>
        </w:rPr>
        <w:t xml:space="preserve"> </w:t>
      </w:r>
    </w:p>
    <w:p w14:paraId="06ADC673" w14:textId="77777777" w:rsidR="00552273" w:rsidRPr="00D877C8" w:rsidRDefault="00552273">
      <w:pPr>
        <w:spacing w:after="19" w:line="259" w:lineRule="auto"/>
        <w:ind w:firstLine="0"/>
        <w:jc w:val="left"/>
        <w:rPr>
          <w:szCs w:val="22"/>
        </w:rPr>
      </w:pPr>
    </w:p>
    <w:p w14:paraId="2CEBD74F" w14:textId="77777777" w:rsidR="00552273" w:rsidRPr="00D877C8" w:rsidRDefault="00552273">
      <w:pPr>
        <w:spacing w:after="19" w:line="259" w:lineRule="auto"/>
        <w:ind w:firstLine="0"/>
        <w:jc w:val="left"/>
        <w:rPr>
          <w:szCs w:val="22"/>
        </w:rPr>
      </w:pPr>
    </w:p>
    <w:p w14:paraId="66CD3993" w14:textId="77777777" w:rsidR="00552273" w:rsidRPr="00D877C8" w:rsidRDefault="00552273">
      <w:pPr>
        <w:spacing w:after="19" w:line="259" w:lineRule="auto"/>
        <w:ind w:firstLine="0"/>
        <w:jc w:val="left"/>
        <w:rPr>
          <w:szCs w:val="22"/>
        </w:rPr>
      </w:pPr>
    </w:p>
    <w:p w14:paraId="0E2B88C6" w14:textId="77777777" w:rsidR="001C31A6" w:rsidRPr="00D877C8" w:rsidRDefault="004F31F9">
      <w:pPr>
        <w:spacing w:after="19" w:line="259" w:lineRule="auto"/>
        <w:ind w:firstLine="0"/>
        <w:jc w:val="left"/>
        <w:rPr>
          <w:szCs w:val="22"/>
        </w:rPr>
      </w:pPr>
      <w:r w:rsidRPr="00D877C8">
        <w:rPr>
          <w:szCs w:val="22"/>
        </w:rPr>
        <w:t xml:space="preserve"> </w:t>
      </w:r>
    </w:p>
    <w:p w14:paraId="029F5547" w14:textId="4DABF734" w:rsidR="001C31A6" w:rsidRPr="00D877C8" w:rsidRDefault="004F31F9" w:rsidP="00CB3774">
      <w:pPr>
        <w:spacing w:after="16" w:line="259" w:lineRule="auto"/>
        <w:ind w:firstLine="0"/>
        <w:jc w:val="left"/>
        <w:rPr>
          <w:szCs w:val="22"/>
        </w:rPr>
      </w:pPr>
      <w:r w:rsidRPr="00D877C8">
        <w:rPr>
          <w:szCs w:val="22"/>
        </w:rPr>
        <w:t xml:space="preserve">  </w:t>
      </w:r>
    </w:p>
    <w:p w14:paraId="77EC89F5" w14:textId="77777777" w:rsidR="00A403BE" w:rsidRPr="00D877C8" w:rsidRDefault="00A403BE">
      <w:pPr>
        <w:spacing w:after="19" w:line="259" w:lineRule="auto"/>
        <w:ind w:firstLine="0"/>
        <w:jc w:val="left"/>
        <w:rPr>
          <w:szCs w:val="22"/>
        </w:rPr>
      </w:pPr>
    </w:p>
    <w:p w14:paraId="1E5A2717" w14:textId="77777777" w:rsidR="008C3146" w:rsidRPr="00D877C8" w:rsidRDefault="008C3146">
      <w:pPr>
        <w:spacing w:after="19" w:line="259" w:lineRule="auto"/>
        <w:ind w:firstLine="0"/>
        <w:jc w:val="left"/>
        <w:rPr>
          <w:szCs w:val="22"/>
        </w:rPr>
      </w:pPr>
    </w:p>
    <w:p w14:paraId="0D176688" w14:textId="77777777" w:rsidR="008C3146" w:rsidRPr="00D877C8" w:rsidRDefault="008C3146">
      <w:pPr>
        <w:spacing w:after="19" w:line="259" w:lineRule="auto"/>
        <w:ind w:firstLine="0"/>
        <w:jc w:val="left"/>
        <w:rPr>
          <w:szCs w:val="22"/>
        </w:rPr>
      </w:pPr>
    </w:p>
    <w:p w14:paraId="061D3DAF" w14:textId="77777777" w:rsidR="008C3146" w:rsidRPr="00D877C8" w:rsidRDefault="008C3146">
      <w:pPr>
        <w:spacing w:after="19" w:line="259" w:lineRule="auto"/>
        <w:ind w:firstLine="0"/>
        <w:jc w:val="left"/>
        <w:rPr>
          <w:szCs w:val="22"/>
        </w:rPr>
      </w:pPr>
    </w:p>
    <w:p w14:paraId="27670AFD" w14:textId="77777777" w:rsidR="008C3146" w:rsidRPr="00D877C8" w:rsidRDefault="008C3146">
      <w:pPr>
        <w:spacing w:after="19" w:line="259" w:lineRule="auto"/>
        <w:ind w:firstLine="0"/>
        <w:jc w:val="left"/>
        <w:rPr>
          <w:szCs w:val="22"/>
        </w:rPr>
      </w:pPr>
    </w:p>
    <w:p w14:paraId="6C9732E5" w14:textId="77777777" w:rsidR="00382EF9" w:rsidRPr="00D877C8" w:rsidRDefault="00382EF9">
      <w:pPr>
        <w:spacing w:after="19" w:line="259" w:lineRule="auto"/>
        <w:ind w:firstLine="0"/>
        <w:jc w:val="left"/>
        <w:rPr>
          <w:szCs w:val="22"/>
        </w:rPr>
      </w:pPr>
    </w:p>
    <w:p w14:paraId="7FD7CEA6" w14:textId="63176ACA" w:rsidR="001C31A6" w:rsidRPr="00D877C8" w:rsidRDefault="0090534D" w:rsidP="00A403BE">
      <w:pPr>
        <w:spacing w:after="16" w:line="259" w:lineRule="auto"/>
        <w:ind w:firstLine="0"/>
        <w:jc w:val="center"/>
        <w:rPr>
          <w:szCs w:val="22"/>
        </w:rPr>
      </w:pPr>
      <w:r w:rsidRPr="00D877C8">
        <w:rPr>
          <w:szCs w:val="22"/>
        </w:rPr>
        <w:lastRenderedPageBreak/>
        <w:t>Myślęcin</w:t>
      </w:r>
      <w:r w:rsidR="23D0BACC" w:rsidRPr="00D877C8">
        <w:rPr>
          <w:szCs w:val="22"/>
        </w:rPr>
        <w:t xml:space="preserve">, </w:t>
      </w:r>
      <w:r w:rsidR="00FA5057" w:rsidRPr="00D877C8">
        <w:rPr>
          <w:szCs w:val="22"/>
        </w:rPr>
        <w:t>30.09.</w:t>
      </w:r>
      <w:r w:rsidR="23D0BACC" w:rsidRPr="00D877C8">
        <w:rPr>
          <w:szCs w:val="22"/>
        </w:rPr>
        <w:t>2024</w:t>
      </w:r>
    </w:p>
    <w:p w14:paraId="7C3C2FE2" w14:textId="658CD0C1" w:rsidR="001C31A6" w:rsidRPr="00D877C8" w:rsidRDefault="004F31F9" w:rsidP="00A403BE">
      <w:pPr>
        <w:spacing w:after="172" w:line="259" w:lineRule="auto"/>
        <w:ind w:firstLine="0"/>
        <w:jc w:val="left"/>
        <w:rPr>
          <w:szCs w:val="22"/>
        </w:rPr>
      </w:pPr>
      <w:r w:rsidRPr="00D877C8">
        <w:rPr>
          <w:szCs w:val="22"/>
        </w:rPr>
        <w:t xml:space="preserve"> </w:t>
      </w:r>
    </w:p>
    <w:p w14:paraId="66AC0B31" w14:textId="77777777" w:rsidR="00552273" w:rsidRPr="00D877C8" w:rsidRDefault="00552273">
      <w:pPr>
        <w:pStyle w:val="Nagwek2"/>
        <w:ind w:left="75" w:right="0"/>
        <w:jc w:val="left"/>
        <w:rPr>
          <w:szCs w:val="22"/>
        </w:rPr>
      </w:pPr>
    </w:p>
    <w:p w14:paraId="2C05FAF9" w14:textId="6A269EEE" w:rsidR="001C31A6" w:rsidRPr="00D877C8" w:rsidRDefault="004F31F9">
      <w:pPr>
        <w:pStyle w:val="Nagwek2"/>
        <w:ind w:left="75" w:right="0"/>
        <w:jc w:val="left"/>
        <w:rPr>
          <w:szCs w:val="22"/>
        </w:rPr>
      </w:pPr>
      <w:r w:rsidRPr="00D877C8">
        <w:rPr>
          <w:szCs w:val="22"/>
        </w:rPr>
        <w:t xml:space="preserve">I. NAZWA, ADRES, NIP ZAMAWIAJĄCEGO  </w:t>
      </w:r>
    </w:p>
    <w:p w14:paraId="7C79DE52" w14:textId="77777777" w:rsidR="001C31A6" w:rsidRPr="00D877C8" w:rsidRDefault="004F31F9">
      <w:pPr>
        <w:spacing w:after="16" w:line="259" w:lineRule="auto"/>
        <w:ind w:left="77" w:firstLine="0"/>
        <w:jc w:val="left"/>
        <w:rPr>
          <w:szCs w:val="22"/>
        </w:rPr>
      </w:pPr>
      <w:r w:rsidRPr="00D877C8">
        <w:rPr>
          <w:b/>
          <w:szCs w:val="22"/>
        </w:rPr>
        <w:t xml:space="preserve"> </w:t>
      </w:r>
    </w:p>
    <w:p w14:paraId="59714D95" w14:textId="71D450D7" w:rsidR="00E41F46" w:rsidRPr="00D877C8" w:rsidRDefault="00470884" w:rsidP="00E41F46">
      <w:pPr>
        <w:spacing w:after="19" w:line="259" w:lineRule="auto"/>
        <w:ind w:left="77" w:firstLine="0"/>
        <w:jc w:val="left"/>
        <w:rPr>
          <w:szCs w:val="22"/>
        </w:rPr>
      </w:pPr>
      <w:r w:rsidRPr="00D877C8">
        <w:rPr>
          <w:szCs w:val="22"/>
        </w:rPr>
        <w:t>EDBA Bartosz Drosakis</w:t>
      </w:r>
      <w:r w:rsidR="00E41F46" w:rsidRPr="00D877C8">
        <w:rPr>
          <w:szCs w:val="22"/>
        </w:rPr>
        <w:t xml:space="preserve"> </w:t>
      </w:r>
    </w:p>
    <w:p w14:paraId="6ABA29E3" w14:textId="1F587C02" w:rsidR="00E41F46" w:rsidRPr="00D877C8" w:rsidRDefault="00E41F46" w:rsidP="00E41F46">
      <w:pPr>
        <w:spacing w:after="19" w:line="259" w:lineRule="auto"/>
        <w:ind w:left="77" w:firstLine="0"/>
        <w:jc w:val="left"/>
        <w:rPr>
          <w:szCs w:val="22"/>
        </w:rPr>
      </w:pPr>
      <w:r w:rsidRPr="00D877C8">
        <w:rPr>
          <w:szCs w:val="22"/>
        </w:rPr>
        <w:t>Myślęcin 6a,</w:t>
      </w:r>
    </w:p>
    <w:p w14:paraId="02E5E4BA" w14:textId="78402EEB" w:rsidR="00E41F46" w:rsidRPr="00D877C8" w:rsidRDefault="00E41F46" w:rsidP="00E41F46">
      <w:pPr>
        <w:spacing w:after="19" w:line="259" w:lineRule="auto"/>
        <w:ind w:left="77" w:firstLine="0"/>
        <w:jc w:val="left"/>
        <w:rPr>
          <w:szCs w:val="22"/>
        </w:rPr>
      </w:pPr>
      <w:r w:rsidRPr="00D877C8">
        <w:rPr>
          <w:szCs w:val="22"/>
        </w:rPr>
        <w:t xml:space="preserve">82-300 </w:t>
      </w:r>
      <w:r w:rsidR="00DE7E07" w:rsidRPr="00D877C8">
        <w:rPr>
          <w:szCs w:val="22"/>
        </w:rPr>
        <w:t>Myślęcin</w:t>
      </w:r>
      <w:r w:rsidRPr="00D877C8">
        <w:rPr>
          <w:szCs w:val="22"/>
        </w:rPr>
        <w:t>,</w:t>
      </w:r>
      <w:r w:rsidR="00DE7E07" w:rsidRPr="00D877C8">
        <w:rPr>
          <w:szCs w:val="22"/>
        </w:rPr>
        <w:t xml:space="preserve"> ELBLĄG,</w:t>
      </w:r>
      <w:r w:rsidRPr="00D877C8">
        <w:rPr>
          <w:szCs w:val="22"/>
        </w:rPr>
        <w:t xml:space="preserve"> POLAND</w:t>
      </w:r>
    </w:p>
    <w:p w14:paraId="6AF9E47F" w14:textId="77777777" w:rsidR="00895E8D" w:rsidRPr="00D877C8" w:rsidRDefault="00895E8D" w:rsidP="00E41F46">
      <w:pPr>
        <w:spacing w:after="19" w:line="259" w:lineRule="auto"/>
        <w:ind w:left="77" w:firstLine="0"/>
        <w:jc w:val="left"/>
        <w:rPr>
          <w:szCs w:val="22"/>
        </w:rPr>
      </w:pPr>
      <w:r w:rsidRPr="00D877C8">
        <w:rPr>
          <w:szCs w:val="22"/>
        </w:rPr>
        <w:t>NIP:</w:t>
      </w:r>
      <w:r w:rsidR="00E41F46" w:rsidRPr="00D877C8">
        <w:rPr>
          <w:szCs w:val="22"/>
        </w:rPr>
        <w:t xml:space="preserve"> </w:t>
      </w:r>
      <w:r w:rsidRPr="00D877C8">
        <w:rPr>
          <w:szCs w:val="22"/>
        </w:rPr>
        <w:t>5882490060</w:t>
      </w:r>
    </w:p>
    <w:p w14:paraId="5E0A6D44" w14:textId="3D07B00E" w:rsidR="001C31A6" w:rsidRPr="00D877C8" w:rsidRDefault="004F31F9" w:rsidP="00E41F46">
      <w:pPr>
        <w:spacing w:after="19" w:line="259" w:lineRule="auto"/>
        <w:ind w:left="77" w:firstLine="0"/>
        <w:jc w:val="left"/>
        <w:rPr>
          <w:szCs w:val="22"/>
        </w:rPr>
      </w:pPr>
      <w:r w:rsidRPr="00D877C8">
        <w:rPr>
          <w:b/>
          <w:szCs w:val="22"/>
        </w:rPr>
        <w:t xml:space="preserve"> </w:t>
      </w:r>
    </w:p>
    <w:p w14:paraId="510EBC7E" w14:textId="77777777" w:rsidR="001C31A6" w:rsidRPr="00D877C8" w:rsidRDefault="004F31F9">
      <w:pPr>
        <w:spacing w:after="9"/>
        <w:ind w:left="75" w:right="545" w:hanging="10"/>
        <w:rPr>
          <w:szCs w:val="22"/>
        </w:rPr>
      </w:pPr>
      <w:r w:rsidRPr="00D877C8">
        <w:rPr>
          <w:b/>
          <w:szCs w:val="22"/>
        </w:rPr>
        <w:t xml:space="preserve">Postępowanie prowadzi: </w:t>
      </w:r>
    </w:p>
    <w:p w14:paraId="3D62121A" w14:textId="1FC474F9" w:rsidR="001C31A6" w:rsidRPr="00D877C8" w:rsidRDefault="004F31F9">
      <w:pPr>
        <w:spacing w:after="9"/>
        <w:ind w:left="72" w:right="500" w:hanging="10"/>
        <w:rPr>
          <w:szCs w:val="22"/>
        </w:rPr>
      </w:pPr>
      <w:r w:rsidRPr="00D877C8">
        <w:rPr>
          <w:szCs w:val="22"/>
        </w:rPr>
        <w:t xml:space="preserve">Osoba do kontaktu: </w:t>
      </w:r>
      <w:r w:rsidR="00F47924" w:rsidRPr="00D877C8">
        <w:rPr>
          <w:szCs w:val="22"/>
        </w:rPr>
        <w:t>Bartosz Drosakis</w:t>
      </w:r>
      <w:r w:rsidRPr="00D877C8">
        <w:rPr>
          <w:szCs w:val="22"/>
        </w:rPr>
        <w:t xml:space="preserve"> </w:t>
      </w:r>
    </w:p>
    <w:p w14:paraId="765D5199" w14:textId="30AC30D7" w:rsidR="001C31A6" w:rsidRPr="00D877C8" w:rsidRDefault="004F31F9">
      <w:pPr>
        <w:spacing w:after="9"/>
        <w:ind w:left="72" w:right="500" w:hanging="10"/>
        <w:rPr>
          <w:szCs w:val="22"/>
        </w:rPr>
      </w:pPr>
      <w:r w:rsidRPr="00D877C8">
        <w:rPr>
          <w:szCs w:val="22"/>
        </w:rPr>
        <w:t>E-mail:</w:t>
      </w:r>
      <w:r w:rsidRPr="00D877C8">
        <w:rPr>
          <w:color w:val="0070C0"/>
          <w:szCs w:val="22"/>
        </w:rPr>
        <w:t xml:space="preserve"> </w:t>
      </w:r>
      <w:r w:rsidR="002D2155" w:rsidRPr="00D877C8">
        <w:rPr>
          <w:szCs w:val="22"/>
        </w:rPr>
        <w:t>b.drosakis@edba.com.pl</w:t>
      </w:r>
    </w:p>
    <w:p w14:paraId="751058D5" w14:textId="77777777" w:rsidR="001C31A6" w:rsidRPr="00D877C8" w:rsidRDefault="004F31F9">
      <w:pPr>
        <w:spacing w:after="17" w:line="259" w:lineRule="auto"/>
        <w:ind w:left="77" w:firstLine="0"/>
        <w:jc w:val="left"/>
        <w:rPr>
          <w:szCs w:val="22"/>
        </w:rPr>
      </w:pPr>
      <w:r w:rsidRPr="00D877C8">
        <w:rPr>
          <w:color w:val="FF0000"/>
          <w:szCs w:val="22"/>
        </w:rPr>
        <w:t xml:space="preserve"> </w:t>
      </w:r>
    </w:p>
    <w:p w14:paraId="0F2CE622" w14:textId="77777777" w:rsidR="001C31A6" w:rsidRPr="00D877C8" w:rsidRDefault="004F31F9">
      <w:pPr>
        <w:pStyle w:val="Nagwek2"/>
        <w:ind w:left="75" w:right="545"/>
        <w:rPr>
          <w:szCs w:val="22"/>
        </w:rPr>
      </w:pPr>
      <w:r w:rsidRPr="00D877C8">
        <w:rPr>
          <w:szCs w:val="22"/>
        </w:rPr>
        <w:t xml:space="preserve">II. TRYB UDZIELENIA ZAMÓWIENIA </w:t>
      </w:r>
    </w:p>
    <w:p w14:paraId="4885587A" w14:textId="77777777" w:rsidR="001C31A6" w:rsidRPr="00D877C8" w:rsidRDefault="004F31F9">
      <w:pPr>
        <w:spacing w:after="52" w:line="259" w:lineRule="auto"/>
        <w:ind w:left="77" w:firstLine="0"/>
        <w:jc w:val="left"/>
        <w:rPr>
          <w:szCs w:val="22"/>
        </w:rPr>
      </w:pPr>
      <w:r w:rsidRPr="00D877C8">
        <w:rPr>
          <w:szCs w:val="22"/>
        </w:rPr>
        <w:t xml:space="preserve"> </w:t>
      </w:r>
    </w:p>
    <w:p w14:paraId="3EA02E04" w14:textId="3B1D71A8" w:rsidR="001C31A6" w:rsidRPr="00D877C8" w:rsidRDefault="23D0BACC" w:rsidP="00533F59">
      <w:pPr>
        <w:numPr>
          <w:ilvl w:val="0"/>
          <w:numId w:val="1"/>
        </w:numPr>
        <w:ind w:right="508" w:hanging="360"/>
        <w:rPr>
          <w:szCs w:val="22"/>
        </w:rPr>
      </w:pPr>
      <w:r w:rsidRPr="00D877C8">
        <w:rPr>
          <w:szCs w:val="22"/>
        </w:rPr>
        <w:t xml:space="preserve">Postępowanie ofertowe jest realizowane w ramach Programu Fundusze Europejskie dla Polski Wschodniej 2021-2027, Priorytet: Przedsiębiorczość i Innowacje, Działanie: Automatyzacja i robotyzacja w MŚP, numer wniosku o dofinansowanie: FEPW.01.02-IP.01-0059/23. </w:t>
      </w:r>
    </w:p>
    <w:p w14:paraId="2212264C" w14:textId="473D2159" w:rsidR="001C31A6" w:rsidRPr="00D877C8" w:rsidRDefault="004F31F9" w:rsidP="00533F59">
      <w:pPr>
        <w:numPr>
          <w:ilvl w:val="0"/>
          <w:numId w:val="1"/>
        </w:numPr>
        <w:ind w:right="508" w:hanging="360"/>
        <w:rPr>
          <w:szCs w:val="22"/>
        </w:rPr>
      </w:pPr>
      <w:r w:rsidRPr="00D877C8">
        <w:rPr>
          <w:szCs w:val="22"/>
        </w:rPr>
        <w:t>Niniejsze postępowanie prowadzone jest zgodnie z zasadą konkurencyjności</w:t>
      </w:r>
      <w:r w:rsidR="00BF61DF" w:rsidRPr="00D877C8">
        <w:rPr>
          <w:szCs w:val="22"/>
        </w:rPr>
        <w:t xml:space="preserve"> określoną w dokumencie „Wytyczne dotyczące kwalifikowalności wydatków na lata 2021-2027”</w:t>
      </w:r>
    </w:p>
    <w:p w14:paraId="2D53F918" w14:textId="596CB6F6" w:rsidR="001C31A6" w:rsidRPr="00D877C8" w:rsidRDefault="004F31F9" w:rsidP="00533F59">
      <w:pPr>
        <w:numPr>
          <w:ilvl w:val="0"/>
          <w:numId w:val="1"/>
        </w:numPr>
        <w:spacing w:after="8"/>
        <w:ind w:right="508" w:hanging="360"/>
        <w:rPr>
          <w:szCs w:val="22"/>
        </w:rPr>
      </w:pPr>
      <w:r w:rsidRPr="00D877C8">
        <w:rPr>
          <w:szCs w:val="22"/>
        </w:rPr>
        <w:t>Do niniejszego zapytania ofertowego nie mają zastosowania przepisy Ustawy z dnia 11 września 2019 r. Prawo zamówień publicznych (tekst jedn.: Dz.U. z 202</w:t>
      </w:r>
      <w:r w:rsidR="00497401" w:rsidRPr="00D877C8">
        <w:rPr>
          <w:szCs w:val="22"/>
        </w:rPr>
        <w:t>3</w:t>
      </w:r>
      <w:r w:rsidRPr="00D877C8">
        <w:rPr>
          <w:szCs w:val="22"/>
        </w:rPr>
        <w:t xml:space="preserve"> r., poz. </w:t>
      </w:r>
      <w:r w:rsidR="00497401" w:rsidRPr="00D877C8">
        <w:rPr>
          <w:szCs w:val="22"/>
        </w:rPr>
        <w:t>1605</w:t>
      </w:r>
      <w:r w:rsidRPr="00D877C8">
        <w:rPr>
          <w:szCs w:val="22"/>
        </w:rPr>
        <w:t xml:space="preserve">). </w:t>
      </w:r>
    </w:p>
    <w:p w14:paraId="0987CC23" w14:textId="77777777" w:rsidR="001C31A6" w:rsidRPr="00D877C8" w:rsidRDefault="004F31F9">
      <w:pPr>
        <w:spacing w:after="19" w:line="259" w:lineRule="auto"/>
        <w:ind w:left="77" w:firstLine="0"/>
        <w:jc w:val="left"/>
        <w:rPr>
          <w:szCs w:val="22"/>
        </w:rPr>
      </w:pPr>
      <w:r w:rsidRPr="00D877C8">
        <w:rPr>
          <w:b/>
          <w:szCs w:val="22"/>
        </w:rPr>
        <w:t xml:space="preserve"> </w:t>
      </w:r>
    </w:p>
    <w:p w14:paraId="39AF19F4" w14:textId="77777777" w:rsidR="001C31A6" w:rsidRPr="00D877C8" w:rsidRDefault="004F31F9">
      <w:pPr>
        <w:pStyle w:val="Nagwek2"/>
        <w:ind w:left="75" w:right="545"/>
        <w:rPr>
          <w:szCs w:val="22"/>
        </w:rPr>
      </w:pPr>
      <w:r w:rsidRPr="00D877C8">
        <w:rPr>
          <w:szCs w:val="22"/>
        </w:rPr>
        <w:t xml:space="preserve">III. SPOSÓB UPUBLICZNIENIA ZAPYTANIA OFERTOWEGO </w:t>
      </w:r>
    </w:p>
    <w:p w14:paraId="0D838B2C" w14:textId="77777777" w:rsidR="001C31A6" w:rsidRPr="00D877C8" w:rsidRDefault="004F31F9">
      <w:pPr>
        <w:spacing w:after="33" w:line="259" w:lineRule="auto"/>
        <w:ind w:left="77" w:firstLine="0"/>
        <w:jc w:val="left"/>
        <w:rPr>
          <w:szCs w:val="22"/>
        </w:rPr>
      </w:pPr>
      <w:r w:rsidRPr="00D877C8">
        <w:rPr>
          <w:szCs w:val="22"/>
        </w:rPr>
        <w:t xml:space="preserve"> </w:t>
      </w:r>
    </w:p>
    <w:p w14:paraId="0A7ECF2F" w14:textId="77777777" w:rsidR="001C31A6" w:rsidRPr="00D877C8" w:rsidRDefault="004F31F9" w:rsidP="00A403BE">
      <w:pPr>
        <w:spacing w:after="8"/>
        <w:ind w:left="785" w:right="508" w:firstLine="0"/>
        <w:rPr>
          <w:szCs w:val="22"/>
        </w:rPr>
      </w:pPr>
      <w:r w:rsidRPr="00D877C8">
        <w:rPr>
          <w:szCs w:val="22"/>
        </w:rPr>
        <w:t xml:space="preserve">Niniejsze </w:t>
      </w:r>
      <w:r w:rsidRPr="00D877C8">
        <w:rPr>
          <w:szCs w:val="22"/>
        </w:rPr>
        <w:tab/>
        <w:t xml:space="preserve">zapytanie </w:t>
      </w:r>
      <w:r w:rsidRPr="00D877C8">
        <w:rPr>
          <w:szCs w:val="22"/>
        </w:rPr>
        <w:tab/>
        <w:t xml:space="preserve">zostało </w:t>
      </w:r>
      <w:r w:rsidRPr="00D877C8">
        <w:rPr>
          <w:szCs w:val="22"/>
        </w:rPr>
        <w:tab/>
        <w:t xml:space="preserve">upublicznione </w:t>
      </w:r>
      <w:r w:rsidRPr="00D877C8">
        <w:rPr>
          <w:szCs w:val="22"/>
        </w:rPr>
        <w:tab/>
        <w:t xml:space="preserve">w </w:t>
      </w:r>
      <w:r w:rsidRPr="00D877C8">
        <w:rPr>
          <w:szCs w:val="22"/>
        </w:rPr>
        <w:tab/>
        <w:t xml:space="preserve">bazie </w:t>
      </w:r>
      <w:r w:rsidRPr="00D877C8">
        <w:rPr>
          <w:szCs w:val="22"/>
        </w:rPr>
        <w:tab/>
        <w:t xml:space="preserve">konkurencyjności: </w:t>
      </w:r>
      <w:hyperlink r:id="rId8">
        <w:r w:rsidRPr="00D877C8">
          <w:rPr>
            <w:szCs w:val="22"/>
          </w:rPr>
          <w:t>https://bazakonkurencyjnosci.funduszeeuropejskie.gov.pl/</w:t>
        </w:r>
      </w:hyperlink>
      <w:hyperlink r:id="rId9">
        <w:r w:rsidRPr="00D877C8">
          <w:rPr>
            <w:szCs w:val="22"/>
          </w:rPr>
          <w:t xml:space="preserve"> </w:t>
        </w:r>
      </w:hyperlink>
      <w:r w:rsidRPr="00D877C8">
        <w:rPr>
          <w:szCs w:val="22"/>
        </w:rPr>
        <w:t xml:space="preserve"> </w:t>
      </w:r>
    </w:p>
    <w:p w14:paraId="3DDEFA64" w14:textId="77777777" w:rsidR="001C31A6" w:rsidRPr="00D877C8" w:rsidRDefault="004F31F9">
      <w:pPr>
        <w:spacing w:after="19" w:line="259" w:lineRule="auto"/>
        <w:ind w:left="77" w:firstLine="0"/>
        <w:jc w:val="left"/>
        <w:rPr>
          <w:szCs w:val="22"/>
        </w:rPr>
      </w:pPr>
      <w:r w:rsidRPr="00D877C8">
        <w:rPr>
          <w:szCs w:val="22"/>
        </w:rPr>
        <w:t xml:space="preserve"> </w:t>
      </w:r>
    </w:p>
    <w:p w14:paraId="2E38B0A3" w14:textId="77777777" w:rsidR="001C31A6" w:rsidRPr="00D877C8" w:rsidRDefault="004F31F9">
      <w:pPr>
        <w:pStyle w:val="Nagwek2"/>
        <w:ind w:left="75" w:right="545"/>
        <w:rPr>
          <w:szCs w:val="22"/>
        </w:rPr>
      </w:pPr>
      <w:r w:rsidRPr="00D877C8">
        <w:rPr>
          <w:szCs w:val="22"/>
        </w:rPr>
        <w:t xml:space="preserve">IV. POSTANOWIENIA OGÓLNE </w:t>
      </w:r>
    </w:p>
    <w:p w14:paraId="4FDD1CAE" w14:textId="77777777" w:rsidR="001C31A6" w:rsidRPr="00D877C8" w:rsidRDefault="004F31F9">
      <w:pPr>
        <w:spacing w:after="52" w:line="259" w:lineRule="auto"/>
        <w:ind w:left="77" w:firstLine="0"/>
        <w:jc w:val="left"/>
        <w:rPr>
          <w:szCs w:val="22"/>
        </w:rPr>
      </w:pPr>
      <w:r w:rsidRPr="00D877C8">
        <w:rPr>
          <w:szCs w:val="22"/>
        </w:rPr>
        <w:t xml:space="preserve"> </w:t>
      </w:r>
    </w:p>
    <w:p w14:paraId="70A21347" w14:textId="77777777" w:rsidR="001C31A6" w:rsidRPr="00D877C8" w:rsidRDefault="004F31F9" w:rsidP="00533F59">
      <w:pPr>
        <w:numPr>
          <w:ilvl w:val="0"/>
          <w:numId w:val="2"/>
        </w:numPr>
        <w:ind w:right="508" w:hanging="360"/>
        <w:rPr>
          <w:szCs w:val="22"/>
        </w:rPr>
      </w:pPr>
      <w:r w:rsidRPr="00D877C8">
        <w:rPr>
          <w:szCs w:val="22"/>
        </w:rPr>
        <w:t xml:space="preserve">Postępowanie prowadzone jest w języku polskim. </w:t>
      </w:r>
    </w:p>
    <w:p w14:paraId="14CA835B" w14:textId="5299B9AA" w:rsidR="001C31A6" w:rsidRPr="00D877C8" w:rsidRDefault="004F31F9" w:rsidP="00533F59">
      <w:pPr>
        <w:numPr>
          <w:ilvl w:val="0"/>
          <w:numId w:val="2"/>
        </w:numPr>
        <w:ind w:right="508" w:hanging="360"/>
        <w:rPr>
          <w:szCs w:val="22"/>
        </w:rPr>
      </w:pPr>
      <w:r w:rsidRPr="00D877C8">
        <w:rPr>
          <w:szCs w:val="22"/>
        </w:rPr>
        <w:t>Zamawiający z uwagi na specyfikę przedmiotu zamówienia udziela zamówienia w częściach</w:t>
      </w:r>
      <w:r w:rsidR="00EA70FF" w:rsidRPr="00D877C8">
        <w:rPr>
          <w:szCs w:val="22"/>
        </w:rPr>
        <w:t xml:space="preserve">: </w:t>
      </w:r>
      <w:r w:rsidR="003200A1" w:rsidRPr="00D877C8">
        <w:rPr>
          <w:szCs w:val="22"/>
        </w:rPr>
        <w:t>Część A</w:t>
      </w:r>
      <w:r w:rsidR="00EA70FF" w:rsidRPr="00D877C8">
        <w:rPr>
          <w:szCs w:val="22"/>
        </w:rPr>
        <w:t xml:space="preserve"> </w:t>
      </w:r>
      <w:r w:rsidR="00B37100" w:rsidRPr="00D877C8">
        <w:rPr>
          <w:szCs w:val="22"/>
        </w:rPr>
        <w:t xml:space="preserve"> </w:t>
      </w:r>
      <w:r w:rsidR="005B51D3" w:rsidRPr="00D877C8">
        <w:rPr>
          <w:szCs w:val="22"/>
        </w:rPr>
        <w:t xml:space="preserve">i </w:t>
      </w:r>
      <w:r w:rsidR="003200A1" w:rsidRPr="00D877C8">
        <w:rPr>
          <w:szCs w:val="22"/>
        </w:rPr>
        <w:t>Część</w:t>
      </w:r>
      <w:r w:rsidR="005B51D3" w:rsidRPr="00D877C8">
        <w:rPr>
          <w:szCs w:val="22"/>
        </w:rPr>
        <w:t xml:space="preserve"> B</w:t>
      </w:r>
      <w:r w:rsidRPr="00D877C8">
        <w:rPr>
          <w:szCs w:val="22"/>
        </w:rPr>
        <w:t xml:space="preserve">. </w:t>
      </w:r>
      <w:r w:rsidR="0096023D" w:rsidRPr="00D877C8">
        <w:rPr>
          <w:szCs w:val="22"/>
        </w:rPr>
        <w:t xml:space="preserve">Jeden Wykonawca może </w:t>
      </w:r>
      <w:r w:rsidR="00CB040B" w:rsidRPr="00D877C8">
        <w:rPr>
          <w:szCs w:val="22"/>
        </w:rPr>
        <w:t>złożyć ofertę na obie części.</w:t>
      </w:r>
    </w:p>
    <w:p w14:paraId="381DF793" w14:textId="77777777" w:rsidR="001C31A6" w:rsidRPr="00D877C8" w:rsidRDefault="004F31F9" w:rsidP="00533F59">
      <w:pPr>
        <w:numPr>
          <w:ilvl w:val="0"/>
          <w:numId w:val="2"/>
        </w:numPr>
        <w:ind w:right="508" w:hanging="360"/>
        <w:rPr>
          <w:szCs w:val="22"/>
        </w:rPr>
      </w:pPr>
      <w:r w:rsidRPr="00D877C8">
        <w:rPr>
          <w:szCs w:val="22"/>
        </w:rPr>
        <w:t xml:space="preserve">Zamawiający nie dopuszcza możliwości składania ofert wariantowych. </w:t>
      </w:r>
    </w:p>
    <w:p w14:paraId="70AFA11C" w14:textId="77777777" w:rsidR="001C31A6" w:rsidRPr="00D877C8" w:rsidRDefault="004F31F9" w:rsidP="00533F59">
      <w:pPr>
        <w:numPr>
          <w:ilvl w:val="0"/>
          <w:numId w:val="2"/>
        </w:numPr>
        <w:ind w:right="508" w:hanging="360"/>
        <w:rPr>
          <w:szCs w:val="22"/>
        </w:rPr>
      </w:pPr>
      <w:r w:rsidRPr="00D877C8">
        <w:rPr>
          <w:szCs w:val="22"/>
        </w:rPr>
        <w:t xml:space="preserve">Zamawiający nie przewiduje zwrotu kosztów udziału w postępowaniu. </w:t>
      </w:r>
    </w:p>
    <w:p w14:paraId="1CC49FCB" w14:textId="77777777" w:rsidR="001C31A6" w:rsidRPr="00D877C8" w:rsidRDefault="004F31F9" w:rsidP="00533F59">
      <w:pPr>
        <w:numPr>
          <w:ilvl w:val="0"/>
          <w:numId w:val="2"/>
        </w:numPr>
        <w:ind w:right="508" w:hanging="360"/>
        <w:rPr>
          <w:szCs w:val="22"/>
        </w:rPr>
      </w:pPr>
      <w:r w:rsidRPr="00D877C8">
        <w:rPr>
          <w:szCs w:val="22"/>
        </w:rPr>
        <w:t xml:space="preserve">Zamawiający zastrzega sobie możliwość, przed upływem terminu składania ofert, zmiany treści zapytania ofertowego. </w:t>
      </w:r>
    </w:p>
    <w:p w14:paraId="3E32E286" w14:textId="5390FFC5" w:rsidR="001C31A6" w:rsidRPr="00D877C8" w:rsidRDefault="23D0BACC" w:rsidP="00533F59">
      <w:pPr>
        <w:numPr>
          <w:ilvl w:val="0"/>
          <w:numId w:val="2"/>
        </w:numPr>
        <w:ind w:right="508" w:hanging="360"/>
        <w:rPr>
          <w:szCs w:val="22"/>
        </w:rPr>
      </w:pPr>
      <w:r w:rsidRPr="00D877C8">
        <w:rPr>
          <w:szCs w:val="22"/>
        </w:rPr>
        <w:t xml:space="preserve">Zamawiający zastrzega sobie możliwość do unieważnienia postępowania, gdy wystąpi choć jedna z poniższych przesłanek: </w:t>
      </w:r>
    </w:p>
    <w:p w14:paraId="4128F5DD" w14:textId="77777777" w:rsidR="001C31A6" w:rsidRPr="00D877C8" w:rsidRDefault="004F31F9" w:rsidP="00533F59">
      <w:pPr>
        <w:numPr>
          <w:ilvl w:val="1"/>
          <w:numId w:val="2"/>
        </w:numPr>
        <w:ind w:right="508" w:hanging="360"/>
        <w:rPr>
          <w:szCs w:val="22"/>
        </w:rPr>
      </w:pPr>
      <w:r w:rsidRPr="00D877C8">
        <w:rPr>
          <w:szCs w:val="22"/>
        </w:rPr>
        <w:t xml:space="preserve">w ramach postępowania nie wpłynęła żadna oferta, </w:t>
      </w:r>
    </w:p>
    <w:p w14:paraId="5B6CE830" w14:textId="77777777" w:rsidR="001C31A6" w:rsidRPr="00D877C8" w:rsidRDefault="004F31F9" w:rsidP="00533F59">
      <w:pPr>
        <w:numPr>
          <w:ilvl w:val="1"/>
          <w:numId w:val="2"/>
        </w:numPr>
        <w:ind w:right="508" w:hanging="360"/>
        <w:rPr>
          <w:szCs w:val="22"/>
        </w:rPr>
      </w:pPr>
      <w:r w:rsidRPr="00D877C8">
        <w:rPr>
          <w:szCs w:val="22"/>
        </w:rPr>
        <w:t xml:space="preserve">w ramach postępowania nie wpłynęła żadna ważna oferta, </w:t>
      </w:r>
    </w:p>
    <w:p w14:paraId="7C146F85" w14:textId="77777777" w:rsidR="001C31A6" w:rsidRPr="00D877C8" w:rsidRDefault="004F31F9" w:rsidP="00533F59">
      <w:pPr>
        <w:numPr>
          <w:ilvl w:val="1"/>
          <w:numId w:val="2"/>
        </w:numPr>
        <w:ind w:right="508" w:hanging="360"/>
        <w:rPr>
          <w:szCs w:val="22"/>
        </w:rPr>
      </w:pPr>
      <w:r w:rsidRPr="00D877C8">
        <w:rPr>
          <w:szCs w:val="22"/>
        </w:rPr>
        <w:lastRenderedPageBreak/>
        <w:t xml:space="preserve">w ramach postępowania wpłynęła tylko jedna oferta złożona przez Wykonawcę wykluczonego z postępowania, </w:t>
      </w:r>
    </w:p>
    <w:p w14:paraId="37074BB6" w14:textId="77777777" w:rsidR="001C31A6" w:rsidRPr="00D877C8" w:rsidRDefault="004F31F9" w:rsidP="00533F59">
      <w:pPr>
        <w:numPr>
          <w:ilvl w:val="1"/>
          <w:numId w:val="2"/>
        </w:numPr>
        <w:spacing w:after="53" w:line="259" w:lineRule="auto"/>
        <w:ind w:right="508" w:hanging="360"/>
        <w:rPr>
          <w:szCs w:val="22"/>
        </w:rPr>
      </w:pPr>
      <w:r w:rsidRPr="00D877C8">
        <w:rPr>
          <w:szCs w:val="22"/>
        </w:rPr>
        <w:t xml:space="preserve">gdy cena najkorzystniejszej oferty lub oferta z najniższą ceną przewyższa kwotę, którą Zamawiający zamierza przeznaczyć na sfinansowanie zamówienia, </w:t>
      </w:r>
    </w:p>
    <w:p w14:paraId="2DF04B7A" w14:textId="77777777" w:rsidR="001C31A6" w:rsidRPr="00D877C8" w:rsidRDefault="004F31F9" w:rsidP="00533F59">
      <w:pPr>
        <w:numPr>
          <w:ilvl w:val="1"/>
          <w:numId w:val="2"/>
        </w:numPr>
        <w:ind w:right="508" w:hanging="360"/>
        <w:rPr>
          <w:szCs w:val="22"/>
        </w:rPr>
      </w:pPr>
      <w:r w:rsidRPr="00D877C8">
        <w:rPr>
          <w:szCs w:val="22"/>
        </w:rPr>
        <w:t xml:space="preserve">gdy w ramach postępowania wpłynęły wyłącznie oferty z rażąco niską ceną w rozumieniu niniejszego postępowania, </w:t>
      </w:r>
    </w:p>
    <w:p w14:paraId="768C504C" w14:textId="10B98929" w:rsidR="001C31A6" w:rsidRPr="00D877C8" w:rsidRDefault="004F31F9" w:rsidP="00533F59">
      <w:pPr>
        <w:numPr>
          <w:ilvl w:val="1"/>
          <w:numId w:val="2"/>
        </w:numPr>
        <w:ind w:right="508" w:hanging="360"/>
        <w:rPr>
          <w:szCs w:val="22"/>
        </w:rPr>
      </w:pPr>
      <w:r w:rsidRPr="00D877C8">
        <w:rPr>
          <w:szCs w:val="22"/>
        </w:rPr>
        <w:t>gdy postępowanie będzie obarczone wadą, która jest niemożliwa do usunięcia i uniemożliwia zawarcie ważnej umowy w sprawie zamówienia</w:t>
      </w:r>
      <w:r w:rsidR="001B2C3E" w:rsidRPr="00D877C8">
        <w:rPr>
          <w:szCs w:val="22"/>
        </w:rPr>
        <w:t>,</w:t>
      </w:r>
      <w:r w:rsidRPr="00D877C8">
        <w:rPr>
          <w:szCs w:val="22"/>
        </w:rPr>
        <w:t xml:space="preserve">  </w:t>
      </w:r>
    </w:p>
    <w:p w14:paraId="7FF170A9" w14:textId="77777777" w:rsidR="001C31A6" w:rsidRPr="00D877C8" w:rsidRDefault="004F31F9" w:rsidP="00533F59">
      <w:pPr>
        <w:numPr>
          <w:ilvl w:val="1"/>
          <w:numId w:val="2"/>
        </w:numPr>
        <w:ind w:right="508" w:hanging="360"/>
        <w:rPr>
          <w:szCs w:val="22"/>
        </w:rPr>
      </w:pPr>
      <w:r w:rsidRPr="00D877C8">
        <w:rPr>
          <w:szCs w:val="22"/>
        </w:rPr>
        <w:t xml:space="preserve">gdy Zamawiający zrezygnuje z udzielenia zamówienia lub zamierza wprowadzić istotne zmiany warunków zapytania ofertowego. </w:t>
      </w:r>
    </w:p>
    <w:p w14:paraId="6C7C09BD" w14:textId="77777777" w:rsidR="001C31A6" w:rsidRPr="00D877C8" w:rsidRDefault="004F31F9" w:rsidP="00533F59">
      <w:pPr>
        <w:numPr>
          <w:ilvl w:val="0"/>
          <w:numId w:val="2"/>
        </w:numPr>
        <w:ind w:right="508" w:hanging="360"/>
        <w:rPr>
          <w:szCs w:val="22"/>
        </w:rPr>
      </w:pPr>
      <w:r w:rsidRPr="00D877C8">
        <w:rPr>
          <w:szCs w:val="22"/>
        </w:rPr>
        <w:t xml:space="preserve">W przypadku unieważnienia postępowania, Wykonawcy nie przysługuje żadne roszczenie w stosunku do Zamawiającego. </w:t>
      </w:r>
    </w:p>
    <w:p w14:paraId="6D8E8BB9" w14:textId="77777777" w:rsidR="001C31A6" w:rsidRPr="00D877C8" w:rsidRDefault="004F31F9" w:rsidP="00533F59">
      <w:pPr>
        <w:numPr>
          <w:ilvl w:val="0"/>
          <w:numId w:val="2"/>
        </w:numPr>
        <w:spacing w:after="8"/>
        <w:ind w:right="508" w:hanging="360"/>
        <w:rPr>
          <w:szCs w:val="22"/>
        </w:rPr>
      </w:pPr>
      <w:r w:rsidRPr="00D877C8">
        <w:rPr>
          <w:szCs w:val="22"/>
        </w:rPr>
        <w:t xml:space="preserve">Zamawiający informuje, że przez sformułowane „Wykonawca” rozumie osobę fizyczną, osobę prawną albo jednostkę organizacyjną nieposiadającą osobowości prawnej, która oferuje określone produkty lub usługi lub zawarła umowę w sprawie realizacji zamówienia. </w:t>
      </w:r>
    </w:p>
    <w:p w14:paraId="77C43AE2" w14:textId="1A1B5BC1" w:rsidR="0023139B" w:rsidRPr="00D877C8" w:rsidRDefault="0023139B" w:rsidP="00533F59">
      <w:pPr>
        <w:numPr>
          <w:ilvl w:val="0"/>
          <w:numId w:val="2"/>
        </w:numPr>
        <w:spacing w:after="8"/>
        <w:ind w:right="508" w:hanging="360"/>
        <w:rPr>
          <w:szCs w:val="22"/>
        </w:rPr>
      </w:pPr>
      <w:r w:rsidRPr="00D877C8">
        <w:rPr>
          <w:szCs w:val="22"/>
        </w:rPr>
        <w:t xml:space="preserve">Przedmiotem niniejszego postępowania nie jest zawarcie umowy ramowej.  </w:t>
      </w:r>
    </w:p>
    <w:p w14:paraId="10931FFC" w14:textId="77777777" w:rsidR="001C31A6" w:rsidRPr="00D877C8" w:rsidRDefault="004F31F9">
      <w:pPr>
        <w:spacing w:after="19" w:line="259" w:lineRule="auto"/>
        <w:ind w:left="797" w:firstLine="0"/>
        <w:jc w:val="left"/>
        <w:rPr>
          <w:szCs w:val="22"/>
        </w:rPr>
      </w:pPr>
      <w:r w:rsidRPr="00D877C8">
        <w:rPr>
          <w:color w:val="FF0000"/>
          <w:szCs w:val="22"/>
        </w:rPr>
        <w:t xml:space="preserve"> </w:t>
      </w:r>
    </w:p>
    <w:p w14:paraId="773ED00C" w14:textId="77777777" w:rsidR="001C31A6" w:rsidRPr="00D877C8" w:rsidRDefault="004F31F9">
      <w:pPr>
        <w:pStyle w:val="Nagwek2"/>
        <w:ind w:left="75" w:right="545"/>
        <w:rPr>
          <w:szCs w:val="22"/>
        </w:rPr>
      </w:pPr>
      <w:r w:rsidRPr="00D877C8">
        <w:rPr>
          <w:szCs w:val="22"/>
        </w:rPr>
        <w:t xml:space="preserve">V.  OPIS PRZEDMIOTU ZAMÓWIENIA </w:t>
      </w:r>
    </w:p>
    <w:p w14:paraId="3FC063D4" w14:textId="77777777" w:rsidR="001C31A6" w:rsidRPr="00D877C8" w:rsidRDefault="004F31F9">
      <w:pPr>
        <w:spacing w:after="50" w:line="259" w:lineRule="auto"/>
        <w:ind w:left="77" w:firstLine="0"/>
        <w:jc w:val="left"/>
        <w:rPr>
          <w:szCs w:val="22"/>
        </w:rPr>
      </w:pPr>
      <w:r w:rsidRPr="00D877C8">
        <w:rPr>
          <w:szCs w:val="22"/>
        </w:rPr>
        <w:t xml:space="preserve"> </w:t>
      </w:r>
    </w:p>
    <w:p w14:paraId="4CD305DF" w14:textId="20457A7D" w:rsidR="00B92B9A" w:rsidRPr="00D877C8" w:rsidRDefault="004F31F9" w:rsidP="00B92B9A">
      <w:pPr>
        <w:widowControl w:val="0"/>
        <w:spacing w:after="0"/>
        <w:ind w:right="20"/>
        <w:rPr>
          <w:szCs w:val="22"/>
        </w:rPr>
      </w:pPr>
      <w:r w:rsidRPr="00D877C8">
        <w:rPr>
          <w:color w:val="222222"/>
          <w:szCs w:val="22"/>
        </w:rPr>
        <w:t xml:space="preserve"> </w:t>
      </w:r>
      <w:r w:rsidRPr="00D877C8">
        <w:rPr>
          <w:szCs w:val="22"/>
        </w:rPr>
        <w:t xml:space="preserve"> </w:t>
      </w:r>
      <w:r w:rsidR="00B92B9A" w:rsidRPr="00D877C8">
        <w:rPr>
          <w:szCs w:val="22"/>
        </w:rPr>
        <w:t>Przedmiot zamówienia obejmuje:</w:t>
      </w:r>
    </w:p>
    <w:p w14:paraId="4ADC8FFC" w14:textId="77777777" w:rsidR="00D56C17" w:rsidRPr="00D877C8" w:rsidRDefault="00D56C17" w:rsidP="00B92B9A">
      <w:pPr>
        <w:widowControl w:val="0"/>
        <w:spacing w:after="0"/>
        <w:ind w:right="20"/>
        <w:rPr>
          <w:szCs w:val="22"/>
        </w:rPr>
      </w:pPr>
    </w:p>
    <w:p w14:paraId="4F43C3D9" w14:textId="66EAF430" w:rsidR="00D56C17" w:rsidRPr="00D877C8" w:rsidRDefault="00D56C17" w:rsidP="00B92B9A">
      <w:pPr>
        <w:widowControl w:val="0"/>
        <w:spacing w:after="0"/>
        <w:ind w:right="20"/>
        <w:rPr>
          <w:b/>
          <w:bCs/>
          <w:szCs w:val="22"/>
        </w:rPr>
      </w:pPr>
      <w:r w:rsidRPr="00D877C8">
        <w:rPr>
          <w:b/>
          <w:bCs/>
          <w:szCs w:val="22"/>
        </w:rPr>
        <w:t>CZĘŚĆ A</w:t>
      </w:r>
      <w:r w:rsidR="00E334EB" w:rsidRPr="00D877C8">
        <w:rPr>
          <w:b/>
          <w:bCs/>
          <w:szCs w:val="22"/>
        </w:rPr>
        <w:t>:</w:t>
      </w:r>
      <w:r w:rsidRPr="00D877C8">
        <w:rPr>
          <w:b/>
          <w:bCs/>
          <w:szCs w:val="22"/>
        </w:rPr>
        <w:t xml:space="preserve"> </w:t>
      </w:r>
      <w:r w:rsidR="00A269EE" w:rsidRPr="00D877C8">
        <w:rPr>
          <w:b/>
          <w:bCs/>
          <w:szCs w:val="22"/>
        </w:rPr>
        <w:t>Usługi doradcze oraz doradczo-szkoleniowe</w:t>
      </w:r>
    </w:p>
    <w:p w14:paraId="416A45BC" w14:textId="77777777" w:rsidR="00E334EB" w:rsidRPr="00D877C8" w:rsidRDefault="00E334EB" w:rsidP="00B92B9A">
      <w:pPr>
        <w:widowControl w:val="0"/>
        <w:spacing w:after="0"/>
        <w:ind w:right="20"/>
        <w:rPr>
          <w:b/>
          <w:bCs/>
          <w:szCs w:val="22"/>
        </w:rPr>
      </w:pPr>
    </w:p>
    <w:p w14:paraId="58C6CEAF" w14:textId="59B4C89D" w:rsidR="003F1B6A" w:rsidRPr="00D877C8" w:rsidRDefault="003F1B6A" w:rsidP="00533F59">
      <w:pPr>
        <w:pStyle w:val="Akapitzlist"/>
        <w:numPr>
          <w:ilvl w:val="0"/>
          <w:numId w:val="15"/>
        </w:numPr>
        <w:spacing w:after="160" w:line="252" w:lineRule="auto"/>
        <w:rPr>
          <w:rFonts w:ascii="Calibri" w:eastAsia="Times New Roman" w:hAnsi="Calibri" w:cs="Calibri"/>
          <w:b/>
          <w:bCs/>
        </w:rPr>
      </w:pPr>
      <w:r w:rsidRPr="00D877C8">
        <w:rPr>
          <w:rFonts w:ascii="Calibri" w:eastAsia="Times New Roman" w:hAnsi="Calibri" w:cs="Calibri"/>
          <w:b/>
          <w:bCs/>
        </w:rPr>
        <w:t>Usługa doradczo - szkoleniow</w:t>
      </w:r>
      <w:r w:rsidR="00E334EB" w:rsidRPr="00D877C8">
        <w:rPr>
          <w:rFonts w:ascii="Calibri" w:eastAsia="Times New Roman" w:hAnsi="Calibri" w:cs="Calibri"/>
          <w:b/>
          <w:bCs/>
        </w:rPr>
        <w:t>a</w:t>
      </w:r>
      <w:r w:rsidRPr="00D877C8">
        <w:rPr>
          <w:rFonts w:ascii="Calibri" w:eastAsia="Times New Roman" w:hAnsi="Calibri" w:cs="Calibri"/>
          <w:b/>
          <w:bCs/>
        </w:rPr>
        <w:t>, której celem jest przygotowanie kadry przedsiębiorstwa na wyzwania związane z procesem transformacji.</w:t>
      </w:r>
    </w:p>
    <w:p w14:paraId="5DF3E836" w14:textId="77777777" w:rsidR="003F1B6A" w:rsidRPr="00D877C8" w:rsidRDefault="003F1B6A" w:rsidP="003F1B6A">
      <w:pPr>
        <w:rPr>
          <w:rFonts w:eastAsiaTheme="minorHAnsi"/>
          <w:szCs w:val="22"/>
        </w:rPr>
      </w:pPr>
      <w:r w:rsidRPr="00D877C8">
        <w:rPr>
          <w:szCs w:val="22"/>
        </w:rPr>
        <w:t>Zakres usługi będzie obejmował 5 bloków tematycznych:</w:t>
      </w:r>
    </w:p>
    <w:p w14:paraId="71205B3F" w14:textId="77777777" w:rsidR="003F1B6A" w:rsidRPr="00D877C8" w:rsidRDefault="003F1B6A" w:rsidP="003F1B6A">
      <w:pPr>
        <w:rPr>
          <w:szCs w:val="22"/>
        </w:rPr>
      </w:pPr>
      <w:r w:rsidRPr="00D877C8">
        <w:rPr>
          <w:szCs w:val="22"/>
        </w:rPr>
        <w:t>• Blok 1. Warsztaty menedżerskie dla zarządu</w:t>
      </w:r>
    </w:p>
    <w:p w14:paraId="015974DB" w14:textId="77777777" w:rsidR="003F1B6A" w:rsidRPr="00D877C8" w:rsidRDefault="003F1B6A" w:rsidP="003F1B6A">
      <w:pPr>
        <w:rPr>
          <w:szCs w:val="22"/>
        </w:rPr>
      </w:pPr>
      <w:r w:rsidRPr="00D877C8">
        <w:rPr>
          <w:szCs w:val="22"/>
        </w:rPr>
        <w:t>• Blok 2. Szkolenie menedżerów średniego szczebla</w:t>
      </w:r>
    </w:p>
    <w:p w14:paraId="5FE49780" w14:textId="77777777" w:rsidR="003F1B6A" w:rsidRPr="00D877C8" w:rsidRDefault="003F1B6A" w:rsidP="003F1B6A">
      <w:pPr>
        <w:rPr>
          <w:szCs w:val="22"/>
        </w:rPr>
      </w:pPr>
      <w:r w:rsidRPr="00D877C8">
        <w:rPr>
          <w:szCs w:val="22"/>
        </w:rPr>
        <w:t>• Blok 3. Szkolenie pracowników operacyjnych</w:t>
      </w:r>
    </w:p>
    <w:p w14:paraId="5F94EE34" w14:textId="77777777" w:rsidR="003F1B6A" w:rsidRPr="00D877C8" w:rsidRDefault="003F1B6A" w:rsidP="003F1B6A">
      <w:pPr>
        <w:rPr>
          <w:szCs w:val="22"/>
        </w:rPr>
      </w:pPr>
      <w:r w:rsidRPr="00D877C8">
        <w:rPr>
          <w:szCs w:val="22"/>
        </w:rPr>
        <w:t>• Blok 4. Zarządzanie rozwojem cyfrowym – warsztat z zarządzania projektami</w:t>
      </w:r>
    </w:p>
    <w:p w14:paraId="6F832AFD" w14:textId="77777777" w:rsidR="003F1B6A" w:rsidRPr="00D877C8" w:rsidRDefault="003F1B6A" w:rsidP="003F1B6A">
      <w:pPr>
        <w:rPr>
          <w:szCs w:val="22"/>
        </w:rPr>
      </w:pPr>
      <w:r w:rsidRPr="00D877C8">
        <w:rPr>
          <w:szCs w:val="22"/>
        </w:rPr>
        <w:t>• Blok 5. Wdrożenie (instalacja) aplikacji webowej do nauki on-line w zakresie transformacji cyfrowej</w:t>
      </w:r>
    </w:p>
    <w:p w14:paraId="16150D8B" w14:textId="77777777" w:rsidR="003F1B6A" w:rsidRPr="00D877C8" w:rsidRDefault="003F1B6A" w:rsidP="003F1B6A">
      <w:pPr>
        <w:rPr>
          <w:szCs w:val="22"/>
        </w:rPr>
      </w:pPr>
      <w:r w:rsidRPr="00D877C8">
        <w:rPr>
          <w:szCs w:val="22"/>
        </w:rPr>
        <w:t>(dla wszystkich pracowników, także nowo przyjmowanych)</w:t>
      </w:r>
    </w:p>
    <w:p w14:paraId="3EA2B783" w14:textId="77777777" w:rsidR="00F2275C" w:rsidRPr="00D877C8" w:rsidRDefault="00F2275C" w:rsidP="003F1B6A">
      <w:pPr>
        <w:rPr>
          <w:szCs w:val="22"/>
        </w:rPr>
      </w:pPr>
    </w:p>
    <w:p w14:paraId="40B55B0C" w14:textId="77777777" w:rsidR="003F1B6A" w:rsidRPr="00D877C8" w:rsidRDefault="003F1B6A" w:rsidP="003F1B6A">
      <w:pPr>
        <w:rPr>
          <w:szCs w:val="22"/>
        </w:rPr>
      </w:pPr>
      <w:r w:rsidRPr="00D877C8">
        <w:rPr>
          <w:szCs w:val="22"/>
        </w:rPr>
        <w:t>Poniżej przedstawiono szczegółowy zakres dla poszczególnych bloków.</w:t>
      </w:r>
    </w:p>
    <w:p w14:paraId="1CD2909F" w14:textId="77777777" w:rsidR="00F2275C" w:rsidRPr="00D877C8" w:rsidRDefault="00F2275C" w:rsidP="003F1B6A">
      <w:pPr>
        <w:rPr>
          <w:szCs w:val="22"/>
        </w:rPr>
      </w:pPr>
    </w:p>
    <w:p w14:paraId="0872B521" w14:textId="77777777" w:rsidR="003F1B6A" w:rsidRPr="00D877C8" w:rsidRDefault="003F1B6A" w:rsidP="003F1B6A">
      <w:pPr>
        <w:rPr>
          <w:b/>
          <w:bCs/>
          <w:i/>
          <w:iCs/>
          <w:szCs w:val="22"/>
        </w:rPr>
      </w:pPr>
      <w:r w:rsidRPr="00D877C8">
        <w:rPr>
          <w:b/>
          <w:bCs/>
          <w:i/>
          <w:iCs/>
          <w:szCs w:val="22"/>
        </w:rPr>
        <w:t>Blok 1. Warsztaty menedżerskie dla zarządu</w:t>
      </w:r>
    </w:p>
    <w:p w14:paraId="339B5754" w14:textId="77777777" w:rsidR="003F1B6A" w:rsidRPr="00D877C8" w:rsidRDefault="003F1B6A" w:rsidP="003F1B6A">
      <w:pPr>
        <w:rPr>
          <w:szCs w:val="22"/>
        </w:rPr>
      </w:pPr>
      <w:r w:rsidRPr="00D877C8">
        <w:rPr>
          <w:szCs w:val="22"/>
        </w:rPr>
        <w:t>- metody identyfikowania interesariuszy transformacji</w:t>
      </w:r>
    </w:p>
    <w:p w14:paraId="69720F06" w14:textId="77777777" w:rsidR="003F1B6A" w:rsidRPr="00D877C8" w:rsidRDefault="003F1B6A" w:rsidP="003F1B6A">
      <w:pPr>
        <w:rPr>
          <w:szCs w:val="22"/>
        </w:rPr>
      </w:pPr>
      <w:r w:rsidRPr="00D877C8">
        <w:rPr>
          <w:szCs w:val="22"/>
        </w:rPr>
        <w:t>- identyfikowanie potrzeb interesariuszy w oparciu o narzędzia analityczne (w tym Value Proposition Canvas)</w:t>
      </w:r>
    </w:p>
    <w:p w14:paraId="57B74D64" w14:textId="77777777" w:rsidR="003F1B6A" w:rsidRPr="00D877C8" w:rsidRDefault="003F1B6A" w:rsidP="003F1B6A">
      <w:pPr>
        <w:rPr>
          <w:szCs w:val="22"/>
        </w:rPr>
      </w:pPr>
      <w:r w:rsidRPr="00D877C8">
        <w:rPr>
          <w:szCs w:val="22"/>
        </w:rPr>
        <w:t>- dobre praktyki zarządzania portfelem projektowym</w:t>
      </w:r>
    </w:p>
    <w:p w14:paraId="2E20EAF8" w14:textId="77777777" w:rsidR="003F1B6A" w:rsidRPr="00D877C8" w:rsidRDefault="003F1B6A" w:rsidP="003F1B6A">
      <w:pPr>
        <w:rPr>
          <w:szCs w:val="22"/>
        </w:rPr>
      </w:pPr>
      <w:r w:rsidRPr="00D877C8">
        <w:rPr>
          <w:szCs w:val="22"/>
        </w:rPr>
        <w:t>- zarządzanie zmianą</w:t>
      </w:r>
    </w:p>
    <w:p w14:paraId="3FE2E650" w14:textId="77777777" w:rsidR="003F1B6A" w:rsidRPr="00D877C8" w:rsidRDefault="003F1B6A" w:rsidP="003F1B6A">
      <w:pPr>
        <w:rPr>
          <w:szCs w:val="22"/>
        </w:rPr>
      </w:pPr>
      <w:r w:rsidRPr="00D877C8">
        <w:rPr>
          <w:szCs w:val="22"/>
        </w:rPr>
        <w:t>- role i odpowiedzialności w projektach transformacyjnych</w:t>
      </w:r>
    </w:p>
    <w:p w14:paraId="45B670AE" w14:textId="77777777" w:rsidR="00C539F9" w:rsidRPr="00D877C8" w:rsidRDefault="00C539F9" w:rsidP="003F1B6A">
      <w:pPr>
        <w:rPr>
          <w:szCs w:val="22"/>
        </w:rPr>
      </w:pPr>
    </w:p>
    <w:p w14:paraId="6AB41AAA" w14:textId="77777777" w:rsidR="003F1B6A" w:rsidRPr="00D877C8" w:rsidRDefault="003F1B6A" w:rsidP="003F1B6A">
      <w:pPr>
        <w:rPr>
          <w:b/>
          <w:bCs/>
          <w:i/>
          <w:iCs/>
          <w:szCs w:val="22"/>
        </w:rPr>
      </w:pPr>
      <w:r w:rsidRPr="00D877C8">
        <w:rPr>
          <w:b/>
          <w:bCs/>
          <w:i/>
          <w:iCs/>
          <w:szCs w:val="22"/>
        </w:rPr>
        <w:lastRenderedPageBreak/>
        <w:t>Blok 2. Szkolenie menedżerów średniego szczebla</w:t>
      </w:r>
    </w:p>
    <w:p w14:paraId="1A6FDBC7" w14:textId="77777777" w:rsidR="003F1B6A" w:rsidRPr="00D877C8" w:rsidRDefault="003F1B6A" w:rsidP="003F1B6A">
      <w:pPr>
        <w:rPr>
          <w:szCs w:val="22"/>
        </w:rPr>
      </w:pPr>
      <w:r w:rsidRPr="00D877C8">
        <w:rPr>
          <w:szCs w:val="22"/>
        </w:rPr>
        <w:t>- metody analizy efektywności procesów</w:t>
      </w:r>
    </w:p>
    <w:p w14:paraId="504F29F9" w14:textId="77777777" w:rsidR="003F1B6A" w:rsidRPr="00D877C8" w:rsidRDefault="003F1B6A" w:rsidP="003F1B6A">
      <w:pPr>
        <w:rPr>
          <w:szCs w:val="22"/>
        </w:rPr>
      </w:pPr>
      <w:r w:rsidRPr="00D877C8">
        <w:rPr>
          <w:szCs w:val="22"/>
        </w:rPr>
        <w:t>- dobre praktyki zarządzania w oparciu o wskaźniki efektywności (KPI)</w:t>
      </w:r>
    </w:p>
    <w:p w14:paraId="080A16A5" w14:textId="77777777" w:rsidR="003F1B6A" w:rsidRPr="00D877C8" w:rsidRDefault="003F1B6A" w:rsidP="003F1B6A">
      <w:pPr>
        <w:rPr>
          <w:szCs w:val="22"/>
        </w:rPr>
      </w:pPr>
      <w:r w:rsidRPr="00D877C8">
        <w:rPr>
          <w:szCs w:val="22"/>
        </w:rPr>
        <w:t>- zarządzanie zmianą</w:t>
      </w:r>
    </w:p>
    <w:p w14:paraId="06135B9C" w14:textId="77777777" w:rsidR="003F1B6A" w:rsidRPr="00D877C8" w:rsidRDefault="003F1B6A" w:rsidP="003F1B6A">
      <w:pPr>
        <w:rPr>
          <w:szCs w:val="22"/>
        </w:rPr>
      </w:pPr>
      <w:r w:rsidRPr="00D877C8">
        <w:rPr>
          <w:szCs w:val="22"/>
        </w:rPr>
        <w:t>- zarządzanie ryzykiem transformacyjnym</w:t>
      </w:r>
    </w:p>
    <w:p w14:paraId="2FAE34D5" w14:textId="77777777" w:rsidR="003F1B6A" w:rsidRPr="00D877C8" w:rsidRDefault="003F1B6A" w:rsidP="003F1B6A">
      <w:pPr>
        <w:rPr>
          <w:szCs w:val="22"/>
        </w:rPr>
      </w:pPr>
      <w:r w:rsidRPr="00D877C8">
        <w:rPr>
          <w:szCs w:val="22"/>
        </w:rPr>
        <w:t>- metody minimalizacji oporu przed zmianami wśród pracowników</w:t>
      </w:r>
    </w:p>
    <w:p w14:paraId="492D9BF5" w14:textId="77777777" w:rsidR="003F1B6A" w:rsidRPr="00D877C8" w:rsidRDefault="003F1B6A" w:rsidP="003F1B6A">
      <w:pPr>
        <w:rPr>
          <w:szCs w:val="22"/>
        </w:rPr>
      </w:pPr>
      <w:r w:rsidRPr="00D877C8">
        <w:rPr>
          <w:szCs w:val="22"/>
        </w:rPr>
        <w:t>- dobre praktyki realizacji projektów informatycznych (agile/SCRUM)</w:t>
      </w:r>
    </w:p>
    <w:p w14:paraId="5EC84505" w14:textId="77777777" w:rsidR="006B576D" w:rsidRPr="00D877C8" w:rsidRDefault="006B576D" w:rsidP="003F1B6A">
      <w:pPr>
        <w:rPr>
          <w:b/>
          <w:bCs/>
          <w:i/>
          <w:iCs/>
          <w:szCs w:val="22"/>
        </w:rPr>
      </w:pPr>
    </w:p>
    <w:p w14:paraId="1AB58B33" w14:textId="0F3426FC" w:rsidR="003F1B6A" w:rsidRPr="00D877C8" w:rsidRDefault="003F1B6A" w:rsidP="003F1B6A">
      <w:pPr>
        <w:rPr>
          <w:b/>
          <w:bCs/>
          <w:i/>
          <w:iCs/>
          <w:szCs w:val="22"/>
        </w:rPr>
      </w:pPr>
      <w:r w:rsidRPr="00D877C8">
        <w:rPr>
          <w:b/>
          <w:bCs/>
          <w:i/>
          <w:iCs/>
          <w:szCs w:val="22"/>
        </w:rPr>
        <w:t>Blok 3. Szkolenie pracowników operacyjnych</w:t>
      </w:r>
    </w:p>
    <w:p w14:paraId="41A9D5CE" w14:textId="77777777" w:rsidR="003F1B6A" w:rsidRPr="00D877C8" w:rsidRDefault="003F1B6A" w:rsidP="003F1B6A">
      <w:pPr>
        <w:rPr>
          <w:szCs w:val="22"/>
        </w:rPr>
      </w:pPr>
      <w:r w:rsidRPr="00D877C8">
        <w:rPr>
          <w:szCs w:val="22"/>
        </w:rPr>
        <w:t>- dobre praktyki usprawniania procesów</w:t>
      </w:r>
    </w:p>
    <w:p w14:paraId="2B7C151B" w14:textId="77777777" w:rsidR="003F1B6A" w:rsidRPr="00D877C8" w:rsidRDefault="003F1B6A" w:rsidP="003F1B6A">
      <w:pPr>
        <w:rPr>
          <w:szCs w:val="22"/>
        </w:rPr>
      </w:pPr>
      <w:r w:rsidRPr="00D877C8">
        <w:rPr>
          <w:szCs w:val="22"/>
        </w:rPr>
        <w:t>- podstawy automatyki i sterowania</w:t>
      </w:r>
    </w:p>
    <w:p w14:paraId="52427B68" w14:textId="77777777" w:rsidR="003F1B6A" w:rsidRPr="00D877C8" w:rsidRDefault="003F1B6A" w:rsidP="003F1B6A">
      <w:pPr>
        <w:rPr>
          <w:szCs w:val="22"/>
        </w:rPr>
      </w:pPr>
      <w:r w:rsidRPr="00D877C8">
        <w:rPr>
          <w:szCs w:val="22"/>
        </w:rPr>
        <w:t>- możliwości wykorzystania nowych maszyn (zakupionych w ramach roadmapy) w usprawnianiu dotychczasowej produkcji</w:t>
      </w:r>
    </w:p>
    <w:p w14:paraId="5B853360" w14:textId="77777777" w:rsidR="003F1B6A" w:rsidRPr="00D877C8" w:rsidRDefault="003F1B6A" w:rsidP="003F1B6A">
      <w:pPr>
        <w:rPr>
          <w:szCs w:val="22"/>
        </w:rPr>
      </w:pPr>
      <w:r w:rsidRPr="00D877C8">
        <w:rPr>
          <w:szCs w:val="22"/>
        </w:rPr>
        <w:t>- podstawy inżynierii systemów i analizy systemowej</w:t>
      </w:r>
    </w:p>
    <w:p w14:paraId="2010C79D" w14:textId="77777777" w:rsidR="003F1B6A" w:rsidRPr="00D877C8" w:rsidRDefault="003F1B6A" w:rsidP="003F1B6A">
      <w:pPr>
        <w:rPr>
          <w:szCs w:val="22"/>
        </w:rPr>
      </w:pPr>
      <w:r w:rsidRPr="00D877C8">
        <w:rPr>
          <w:szCs w:val="22"/>
        </w:rPr>
        <w:t>- rola systemów IT w procesach operacyjnych</w:t>
      </w:r>
    </w:p>
    <w:p w14:paraId="06DBE8FD" w14:textId="77777777" w:rsidR="007F2812" w:rsidRPr="00D877C8" w:rsidRDefault="007F2812" w:rsidP="003F1B6A">
      <w:pPr>
        <w:rPr>
          <w:szCs w:val="22"/>
        </w:rPr>
      </w:pPr>
    </w:p>
    <w:p w14:paraId="6252D4DF" w14:textId="77777777" w:rsidR="003F1B6A" w:rsidRPr="00D877C8" w:rsidRDefault="003F1B6A" w:rsidP="003F1B6A">
      <w:pPr>
        <w:rPr>
          <w:b/>
          <w:bCs/>
          <w:i/>
          <w:iCs/>
          <w:szCs w:val="22"/>
        </w:rPr>
      </w:pPr>
      <w:r w:rsidRPr="00D877C8">
        <w:rPr>
          <w:b/>
          <w:bCs/>
          <w:i/>
          <w:iCs/>
          <w:szCs w:val="22"/>
        </w:rPr>
        <w:t>Blok 4. Zarządzanie rozwojem cyfrowym</w:t>
      </w:r>
    </w:p>
    <w:p w14:paraId="1EBD50B8" w14:textId="77777777" w:rsidR="003F1B6A" w:rsidRPr="00D877C8" w:rsidRDefault="003F1B6A" w:rsidP="003F1B6A">
      <w:pPr>
        <w:rPr>
          <w:szCs w:val="22"/>
        </w:rPr>
      </w:pPr>
      <w:r w:rsidRPr="00D877C8">
        <w:rPr>
          <w:szCs w:val="22"/>
        </w:rPr>
        <w:t>- metodyczne zarządzanie rozwojem firmy</w:t>
      </w:r>
    </w:p>
    <w:p w14:paraId="5FCE7749" w14:textId="77777777" w:rsidR="003F1B6A" w:rsidRPr="00D877C8" w:rsidRDefault="003F1B6A" w:rsidP="003F1B6A">
      <w:pPr>
        <w:rPr>
          <w:szCs w:val="22"/>
        </w:rPr>
      </w:pPr>
      <w:r w:rsidRPr="00D877C8">
        <w:rPr>
          <w:szCs w:val="22"/>
        </w:rPr>
        <w:t>- możliwości ciągłego rozwoju systemów IT (continuous delivery)</w:t>
      </w:r>
    </w:p>
    <w:p w14:paraId="0EC32090" w14:textId="77777777" w:rsidR="003F1B6A" w:rsidRPr="00D877C8" w:rsidRDefault="003F1B6A" w:rsidP="003F1B6A">
      <w:pPr>
        <w:rPr>
          <w:szCs w:val="22"/>
        </w:rPr>
      </w:pPr>
      <w:r w:rsidRPr="00D877C8">
        <w:rPr>
          <w:szCs w:val="22"/>
        </w:rPr>
        <w:t>- dobre praktyki tworzenia zespołów ds. rozwoju</w:t>
      </w:r>
    </w:p>
    <w:p w14:paraId="31383CA4" w14:textId="77777777" w:rsidR="007F2812" w:rsidRPr="00D877C8" w:rsidRDefault="007F2812" w:rsidP="003F1B6A">
      <w:pPr>
        <w:rPr>
          <w:szCs w:val="22"/>
        </w:rPr>
      </w:pPr>
    </w:p>
    <w:p w14:paraId="1164D46C" w14:textId="1E96B161" w:rsidR="003F1B6A" w:rsidRPr="00D877C8" w:rsidRDefault="003F1B6A" w:rsidP="003F1B6A">
      <w:pPr>
        <w:rPr>
          <w:b/>
          <w:bCs/>
          <w:i/>
          <w:iCs/>
          <w:szCs w:val="22"/>
        </w:rPr>
      </w:pPr>
      <w:r w:rsidRPr="00D877C8">
        <w:rPr>
          <w:b/>
          <w:bCs/>
          <w:i/>
          <w:iCs/>
          <w:szCs w:val="22"/>
        </w:rPr>
        <w:t>Blok 5. Wdrożenie</w:t>
      </w:r>
      <w:r w:rsidR="00224721" w:rsidRPr="00D877C8">
        <w:rPr>
          <w:b/>
          <w:bCs/>
          <w:i/>
          <w:iCs/>
          <w:szCs w:val="22"/>
        </w:rPr>
        <w:t xml:space="preserve"> (instalacja)</w:t>
      </w:r>
      <w:r w:rsidRPr="00D877C8">
        <w:rPr>
          <w:b/>
          <w:bCs/>
          <w:i/>
          <w:iCs/>
          <w:szCs w:val="22"/>
        </w:rPr>
        <w:t xml:space="preserve"> aplikacji</w:t>
      </w:r>
      <w:r w:rsidR="00224721" w:rsidRPr="00D877C8">
        <w:rPr>
          <w:b/>
          <w:bCs/>
          <w:i/>
          <w:iCs/>
          <w:szCs w:val="22"/>
        </w:rPr>
        <w:t xml:space="preserve"> webowej do nauki on-line w zakresie transformacji cyfrowej</w:t>
      </w:r>
    </w:p>
    <w:p w14:paraId="6435F000" w14:textId="77777777" w:rsidR="003F1B6A" w:rsidRPr="00D877C8" w:rsidRDefault="003F1B6A" w:rsidP="003F1B6A">
      <w:pPr>
        <w:rPr>
          <w:szCs w:val="22"/>
        </w:rPr>
      </w:pPr>
      <w:r w:rsidRPr="00D877C8">
        <w:rPr>
          <w:szCs w:val="22"/>
        </w:rPr>
        <w:t>- przygotowanie materiałów szkoleniowych przez firmę doradczą</w:t>
      </w:r>
    </w:p>
    <w:p w14:paraId="044515C2" w14:textId="77777777" w:rsidR="003F1B6A" w:rsidRPr="00D877C8" w:rsidRDefault="003F1B6A" w:rsidP="003F1B6A">
      <w:pPr>
        <w:rPr>
          <w:szCs w:val="22"/>
        </w:rPr>
      </w:pPr>
      <w:r w:rsidRPr="00D877C8">
        <w:rPr>
          <w:szCs w:val="22"/>
        </w:rPr>
        <w:t>- implementacja materiałów do postaci aplikacji klasy LMS (Learning Management System)</w:t>
      </w:r>
    </w:p>
    <w:p w14:paraId="69605A36" w14:textId="77777777" w:rsidR="003F1B6A" w:rsidRPr="00D877C8" w:rsidRDefault="003F1B6A" w:rsidP="003F1B6A">
      <w:pPr>
        <w:rPr>
          <w:szCs w:val="22"/>
        </w:rPr>
      </w:pPr>
      <w:r w:rsidRPr="00D877C8">
        <w:rPr>
          <w:szCs w:val="22"/>
        </w:rPr>
        <w:t>- szkolenie menedżerów z obsługi aplikacji on-line"</w:t>
      </w:r>
    </w:p>
    <w:p w14:paraId="54D044B0" w14:textId="77777777" w:rsidR="00224721" w:rsidRPr="00D877C8" w:rsidRDefault="00224721" w:rsidP="003F1B6A">
      <w:pPr>
        <w:rPr>
          <w:szCs w:val="22"/>
        </w:rPr>
      </w:pPr>
    </w:p>
    <w:p w14:paraId="099DCBDC" w14:textId="661A3925" w:rsidR="00CC098F" w:rsidRPr="00D877C8" w:rsidRDefault="00CC098F" w:rsidP="00CC098F">
      <w:pPr>
        <w:rPr>
          <w:szCs w:val="22"/>
        </w:rPr>
      </w:pPr>
      <w:r w:rsidRPr="00D877C8">
        <w:rPr>
          <w:szCs w:val="22"/>
        </w:rPr>
        <w:t xml:space="preserve">Celem </w:t>
      </w:r>
      <w:r w:rsidR="00D72841" w:rsidRPr="00D877C8">
        <w:rPr>
          <w:szCs w:val="22"/>
        </w:rPr>
        <w:t xml:space="preserve">usługi jest </w:t>
      </w:r>
      <w:r w:rsidRPr="00D877C8">
        <w:rPr>
          <w:szCs w:val="22"/>
        </w:rPr>
        <w:t>efektywne</w:t>
      </w:r>
      <w:r w:rsidR="00D72841" w:rsidRPr="00D877C8">
        <w:rPr>
          <w:szCs w:val="22"/>
        </w:rPr>
        <w:t xml:space="preserve"> </w:t>
      </w:r>
      <w:r w:rsidRPr="00D877C8">
        <w:rPr>
          <w:szCs w:val="22"/>
        </w:rPr>
        <w:t>przeprowadzeni</w:t>
      </w:r>
      <w:r w:rsidR="00D72841" w:rsidRPr="00D877C8">
        <w:rPr>
          <w:szCs w:val="22"/>
        </w:rPr>
        <w:t>e</w:t>
      </w:r>
      <w:r w:rsidRPr="00D877C8">
        <w:rPr>
          <w:szCs w:val="22"/>
        </w:rPr>
        <w:t xml:space="preserve"> procesu zmian w kierunku przemysłu 4.0 dzięki, pozyskaniu pracowników przedsiębiorstwa</w:t>
      </w:r>
      <w:r w:rsidR="00D72841" w:rsidRPr="00D877C8">
        <w:rPr>
          <w:szCs w:val="22"/>
        </w:rPr>
        <w:t xml:space="preserve"> </w:t>
      </w:r>
      <w:r w:rsidRPr="00D877C8">
        <w:rPr>
          <w:szCs w:val="22"/>
        </w:rPr>
        <w:t>do aktywnego zaangażowania w procesy transformacyjne</w:t>
      </w:r>
      <w:r w:rsidR="00D72841" w:rsidRPr="00D877C8">
        <w:rPr>
          <w:szCs w:val="22"/>
        </w:rPr>
        <w:t>.</w:t>
      </w:r>
    </w:p>
    <w:p w14:paraId="3EC4A705" w14:textId="77777777" w:rsidR="006B576D" w:rsidRPr="00D877C8" w:rsidRDefault="006B576D" w:rsidP="00CC098F">
      <w:pPr>
        <w:rPr>
          <w:szCs w:val="22"/>
        </w:rPr>
      </w:pPr>
    </w:p>
    <w:p w14:paraId="3EE05B0B" w14:textId="77777777" w:rsidR="006B576D" w:rsidRPr="00D877C8" w:rsidRDefault="006B576D" w:rsidP="006B576D">
      <w:pPr>
        <w:rPr>
          <w:szCs w:val="22"/>
        </w:rPr>
      </w:pPr>
      <w:r w:rsidRPr="00D877C8">
        <w:rPr>
          <w:szCs w:val="22"/>
        </w:rPr>
        <w:t>Warunki realizacji szkolenia:</w:t>
      </w:r>
    </w:p>
    <w:p w14:paraId="40119AF9" w14:textId="77777777" w:rsidR="006B576D" w:rsidRPr="00D877C8" w:rsidRDefault="006B576D" w:rsidP="006B576D">
      <w:pPr>
        <w:rPr>
          <w:szCs w:val="22"/>
        </w:rPr>
      </w:pPr>
      <w:r w:rsidRPr="00D877C8">
        <w:rPr>
          <w:szCs w:val="22"/>
        </w:rPr>
        <w:t>- szkolenie stacjonarne</w:t>
      </w:r>
    </w:p>
    <w:p w14:paraId="7E732476" w14:textId="454AB0D9" w:rsidR="006B576D" w:rsidRPr="00D877C8" w:rsidRDefault="006B576D" w:rsidP="006B576D">
      <w:pPr>
        <w:rPr>
          <w:szCs w:val="22"/>
        </w:rPr>
      </w:pPr>
      <w:r w:rsidRPr="00D877C8">
        <w:rPr>
          <w:szCs w:val="22"/>
        </w:rPr>
        <w:t>- szkolenie realizowane w siedzibie Zamawiającego</w:t>
      </w:r>
    </w:p>
    <w:p w14:paraId="224AB330" w14:textId="643EF6B5" w:rsidR="006B576D" w:rsidRPr="00D877C8" w:rsidRDefault="006B576D" w:rsidP="006B576D">
      <w:pPr>
        <w:rPr>
          <w:szCs w:val="22"/>
        </w:rPr>
      </w:pPr>
      <w:r w:rsidRPr="00D877C8">
        <w:rPr>
          <w:szCs w:val="22"/>
        </w:rPr>
        <w:t>- łączna ilość szkoleń: 5</w:t>
      </w:r>
    </w:p>
    <w:p w14:paraId="26C8F6B4" w14:textId="60618D1D" w:rsidR="006B576D" w:rsidRPr="00D877C8" w:rsidRDefault="006B576D" w:rsidP="006B576D">
      <w:pPr>
        <w:rPr>
          <w:szCs w:val="22"/>
        </w:rPr>
      </w:pPr>
      <w:r w:rsidRPr="00D877C8">
        <w:rPr>
          <w:szCs w:val="22"/>
        </w:rPr>
        <w:t xml:space="preserve">- szkolenia dostosowane do 3 grup strategicznych, uczestniczących w procesie transformacji Fazy I: grupa 1: właściciele i dyrektorzy zrządzający, grupa 2: kierownicy średniego szczebla, grupa 3: pracownicy operacyjni związani z procesem transformacji Fazy I (brygadziści/pracownicy bezpośrednio produkcyjni), </w:t>
      </w:r>
    </w:p>
    <w:p w14:paraId="0C9BE494" w14:textId="3DB43E22" w:rsidR="00E838BE" w:rsidRPr="00D877C8" w:rsidRDefault="006B576D" w:rsidP="00E838BE">
      <w:pPr>
        <w:rPr>
          <w:szCs w:val="22"/>
        </w:rPr>
      </w:pPr>
      <w:r w:rsidRPr="00D877C8">
        <w:rPr>
          <w:szCs w:val="22"/>
        </w:rPr>
        <w:t xml:space="preserve">- ilość godzin szkoleniowych/szkolenie: </w:t>
      </w:r>
      <w:r w:rsidR="00E838BE" w:rsidRPr="00D877C8">
        <w:rPr>
          <w:szCs w:val="22"/>
        </w:rPr>
        <w:t xml:space="preserve">Blok 1: 20h, Blok 2: 16h, Blok 3: 24h, Blok 4: 8h, Blok 5: 100h </w:t>
      </w:r>
    </w:p>
    <w:p w14:paraId="3CF319DB" w14:textId="77777777" w:rsidR="006B576D" w:rsidRPr="00D877C8" w:rsidRDefault="006B576D" w:rsidP="006B576D">
      <w:pPr>
        <w:rPr>
          <w:szCs w:val="22"/>
        </w:rPr>
      </w:pPr>
      <w:r w:rsidRPr="00D877C8">
        <w:rPr>
          <w:szCs w:val="22"/>
        </w:rPr>
        <w:t>-  szkolenie zakończone certyfikatem, potwierdzającym jego zakres</w:t>
      </w:r>
    </w:p>
    <w:p w14:paraId="5533C45E" w14:textId="77777777" w:rsidR="006B576D" w:rsidRPr="00D877C8" w:rsidRDefault="006B576D" w:rsidP="006B576D">
      <w:pPr>
        <w:rPr>
          <w:szCs w:val="22"/>
        </w:rPr>
      </w:pPr>
      <w:r w:rsidRPr="00D877C8">
        <w:rPr>
          <w:szCs w:val="22"/>
        </w:rPr>
        <w:t>- materiały ze szkoleń udostępnione w formie cyfrowej</w:t>
      </w:r>
    </w:p>
    <w:p w14:paraId="3E0133DF" w14:textId="77777777" w:rsidR="006B576D" w:rsidRPr="00D877C8" w:rsidRDefault="006B576D" w:rsidP="006B576D">
      <w:pPr>
        <w:rPr>
          <w:szCs w:val="22"/>
        </w:rPr>
      </w:pPr>
      <w:r w:rsidRPr="00D877C8">
        <w:rPr>
          <w:szCs w:val="22"/>
        </w:rPr>
        <w:t>- jeśli w szkoleniu będą brały udział osoby niepełnosprawne forma szkolenia powinna być dostosowana do ich indywidualnych potrzeb</w:t>
      </w:r>
    </w:p>
    <w:p w14:paraId="435ADF11" w14:textId="77777777" w:rsidR="00D44E2C" w:rsidRPr="00D877C8" w:rsidRDefault="00D44E2C" w:rsidP="006B576D">
      <w:pPr>
        <w:rPr>
          <w:szCs w:val="22"/>
        </w:rPr>
      </w:pPr>
    </w:p>
    <w:p w14:paraId="152134F8" w14:textId="534724EC" w:rsidR="00D44E2C" w:rsidRPr="00D877C8" w:rsidRDefault="00D44E2C" w:rsidP="006B576D">
      <w:pPr>
        <w:rPr>
          <w:szCs w:val="22"/>
        </w:rPr>
      </w:pPr>
      <w:r w:rsidRPr="00D877C8">
        <w:rPr>
          <w:szCs w:val="22"/>
        </w:rPr>
        <w:t xml:space="preserve">Termin realizacji szkolenia – do </w:t>
      </w:r>
      <w:r w:rsidR="0046237F" w:rsidRPr="00D877C8">
        <w:rPr>
          <w:szCs w:val="22"/>
        </w:rPr>
        <w:t>31.</w:t>
      </w:r>
      <w:r w:rsidR="00D41B9D" w:rsidRPr="00D877C8">
        <w:rPr>
          <w:szCs w:val="22"/>
        </w:rPr>
        <w:t>01</w:t>
      </w:r>
      <w:r w:rsidR="0046237F" w:rsidRPr="00D877C8">
        <w:rPr>
          <w:szCs w:val="22"/>
        </w:rPr>
        <w:t>.202</w:t>
      </w:r>
      <w:r w:rsidR="00D41B9D" w:rsidRPr="00D877C8">
        <w:rPr>
          <w:szCs w:val="22"/>
        </w:rPr>
        <w:t>5</w:t>
      </w:r>
      <w:r w:rsidR="0046237F" w:rsidRPr="00D877C8">
        <w:rPr>
          <w:szCs w:val="22"/>
        </w:rPr>
        <w:t xml:space="preserve"> rok</w:t>
      </w:r>
      <w:r w:rsidRPr="00D877C8">
        <w:rPr>
          <w:szCs w:val="22"/>
        </w:rPr>
        <w:t xml:space="preserve"> </w:t>
      </w:r>
    </w:p>
    <w:p w14:paraId="040E97C0" w14:textId="77777777" w:rsidR="006B576D" w:rsidRPr="00D877C8" w:rsidRDefault="006B576D" w:rsidP="00CC098F">
      <w:pPr>
        <w:rPr>
          <w:szCs w:val="22"/>
        </w:rPr>
      </w:pPr>
    </w:p>
    <w:p w14:paraId="3BA93439" w14:textId="77777777" w:rsidR="00D72841" w:rsidRPr="00D877C8" w:rsidRDefault="00D72841" w:rsidP="00CC098F">
      <w:pPr>
        <w:rPr>
          <w:szCs w:val="22"/>
        </w:rPr>
      </w:pPr>
    </w:p>
    <w:p w14:paraId="2C5F0728" w14:textId="77777777" w:rsidR="00D72841" w:rsidRPr="00D877C8" w:rsidRDefault="00D72841" w:rsidP="00CC098F">
      <w:pPr>
        <w:rPr>
          <w:szCs w:val="22"/>
        </w:rPr>
      </w:pPr>
    </w:p>
    <w:p w14:paraId="3071C64D" w14:textId="77777777" w:rsidR="003F1B6A" w:rsidRPr="00D877C8" w:rsidRDefault="003F1B6A" w:rsidP="00533F59">
      <w:pPr>
        <w:pStyle w:val="Akapitzlist"/>
        <w:numPr>
          <w:ilvl w:val="0"/>
          <w:numId w:val="15"/>
        </w:numPr>
        <w:spacing w:after="160" w:line="252" w:lineRule="auto"/>
        <w:rPr>
          <w:rFonts w:ascii="Calibri" w:eastAsia="Times New Roman" w:hAnsi="Calibri" w:cs="Calibri"/>
          <w:b/>
          <w:bCs/>
        </w:rPr>
      </w:pPr>
      <w:r w:rsidRPr="00D877C8">
        <w:rPr>
          <w:rFonts w:ascii="Calibri" w:eastAsia="Times New Roman" w:hAnsi="Calibri" w:cs="Calibri"/>
          <w:b/>
          <w:bCs/>
        </w:rPr>
        <w:t xml:space="preserve">Usługa doradcza 1: Zakup i przeprowadzenie usługi doradczej w zakresie budowy ładu zarządzania - reorganizacji przedsiębiorstwa. </w:t>
      </w:r>
    </w:p>
    <w:p w14:paraId="17D1350B" w14:textId="47BD6724" w:rsidR="003F1B6A" w:rsidRPr="00D877C8" w:rsidRDefault="00B45E56" w:rsidP="003F1B6A">
      <w:pPr>
        <w:rPr>
          <w:rFonts w:eastAsiaTheme="minorHAnsi"/>
          <w:b/>
          <w:bCs/>
          <w:szCs w:val="22"/>
        </w:rPr>
      </w:pPr>
      <w:r w:rsidRPr="00D877C8">
        <w:rPr>
          <w:b/>
          <w:bCs/>
          <w:szCs w:val="22"/>
        </w:rPr>
        <w:t>Zakres merytoryczny usługi będzie obejmował:</w:t>
      </w:r>
    </w:p>
    <w:p w14:paraId="4325832C" w14:textId="77777777" w:rsidR="003F1B6A" w:rsidRPr="00D877C8" w:rsidRDefault="003F1B6A" w:rsidP="003F1B6A">
      <w:pPr>
        <w:rPr>
          <w:szCs w:val="22"/>
        </w:rPr>
      </w:pPr>
      <w:r w:rsidRPr="00D877C8">
        <w:rPr>
          <w:szCs w:val="22"/>
        </w:rPr>
        <w:t>Krok 1. Opracowanie nowej struktury organizacyjnej obejmujące ustanowienie ról i zakresów</w:t>
      </w:r>
    </w:p>
    <w:p w14:paraId="112606CE" w14:textId="4039397D" w:rsidR="003F1B6A" w:rsidRPr="00D877C8" w:rsidRDefault="003F1B6A" w:rsidP="003F1B6A">
      <w:pPr>
        <w:rPr>
          <w:szCs w:val="22"/>
        </w:rPr>
      </w:pPr>
      <w:r w:rsidRPr="00D877C8">
        <w:rPr>
          <w:szCs w:val="22"/>
        </w:rPr>
        <w:t>odpowiedzialności związanych ze zmianami wynikającymi z transformacji</w:t>
      </w:r>
      <w:r w:rsidR="00B45E56" w:rsidRPr="00D877C8">
        <w:rPr>
          <w:szCs w:val="22"/>
        </w:rPr>
        <w:t>.</w:t>
      </w:r>
    </w:p>
    <w:p w14:paraId="7ADFBBD0" w14:textId="5A98F4EF" w:rsidR="003F1B6A" w:rsidRPr="00D877C8" w:rsidRDefault="003F1B6A" w:rsidP="003F1B6A">
      <w:pPr>
        <w:rPr>
          <w:szCs w:val="22"/>
        </w:rPr>
      </w:pPr>
      <w:r w:rsidRPr="00D877C8">
        <w:rPr>
          <w:szCs w:val="22"/>
        </w:rPr>
        <w:t>Krok 2. Zdefiniowanie i mapowanie procesów ze szczególnym uwzględnieniem procesów powiązanych z transformacją</w:t>
      </w:r>
      <w:r w:rsidR="00B45E56" w:rsidRPr="00D877C8">
        <w:rPr>
          <w:szCs w:val="22"/>
        </w:rPr>
        <w:t>.</w:t>
      </w:r>
    </w:p>
    <w:p w14:paraId="7435167E" w14:textId="5378F152" w:rsidR="003F1B6A" w:rsidRPr="00D877C8" w:rsidRDefault="003F1B6A" w:rsidP="003F1B6A">
      <w:pPr>
        <w:rPr>
          <w:szCs w:val="22"/>
        </w:rPr>
      </w:pPr>
      <w:r w:rsidRPr="00D877C8">
        <w:rPr>
          <w:szCs w:val="22"/>
        </w:rPr>
        <w:t>Krok 3. Opracowanie kart stanowiskowych uwzględniających zmodernizowany park maszynowy i technologie IT</w:t>
      </w:r>
      <w:r w:rsidR="00B45E56" w:rsidRPr="00D877C8">
        <w:rPr>
          <w:szCs w:val="22"/>
        </w:rPr>
        <w:t>.</w:t>
      </w:r>
    </w:p>
    <w:p w14:paraId="33ACCA66" w14:textId="61CEB1AD" w:rsidR="003F1B6A" w:rsidRPr="00D877C8" w:rsidRDefault="003F1B6A" w:rsidP="003F1B6A">
      <w:pPr>
        <w:rPr>
          <w:szCs w:val="22"/>
        </w:rPr>
      </w:pPr>
      <w:r w:rsidRPr="00D877C8">
        <w:rPr>
          <w:szCs w:val="22"/>
        </w:rPr>
        <w:t>Krok 4. Określenie właścicieli procesów</w:t>
      </w:r>
      <w:r w:rsidR="00B45E56" w:rsidRPr="00D877C8">
        <w:rPr>
          <w:szCs w:val="22"/>
        </w:rPr>
        <w:t>.</w:t>
      </w:r>
    </w:p>
    <w:p w14:paraId="06DD70D1" w14:textId="77777777" w:rsidR="003F1B6A" w:rsidRPr="00D877C8" w:rsidRDefault="003F1B6A" w:rsidP="003F1B6A">
      <w:pPr>
        <w:rPr>
          <w:szCs w:val="22"/>
        </w:rPr>
      </w:pPr>
      <w:r w:rsidRPr="00D877C8">
        <w:rPr>
          <w:szCs w:val="22"/>
        </w:rPr>
        <w:t>Krok 5. Określenie wskaźników efektywności dla kluczowych procesów wynikających z transformacji oraz opracowanie dedykowanego modelu ich monitorowania.</w:t>
      </w:r>
    </w:p>
    <w:p w14:paraId="783DB985" w14:textId="77777777" w:rsidR="003F1B6A" w:rsidRPr="00D877C8" w:rsidRDefault="003F1B6A" w:rsidP="003F1B6A">
      <w:pPr>
        <w:rPr>
          <w:szCs w:val="22"/>
        </w:rPr>
      </w:pPr>
      <w:r w:rsidRPr="00D877C8">
        <w:rPr>
          <w:szCs w:val="22"/>
        </w:rPr>
        <w:t>Krok 6. Określenie procedur zarządzania (w tym w zakresie monitorowania przebiegu transformacji i osiągania przyszłych korzyści z niej wynikających)</w:t>
      </w:r>
    </w:p>
    <w:p w14:paraId="73031AF9" w14:textId="77777777" w:rsidR="003F1B6A" w:rsidRPr="00D877C8" w:rsidRDefault="003F1B6A" w:rsidP="003F1B6A">
      <w:pPr>
        <w:rPr>
          <w:szCs w:val="22"/>
        </w:rPr>
      </w:pPr>
      <w:r w:rsidRPr="00D877C8">
        <w:rPr>
          <w:szCs w:val="22"/>
        </w:rPr>
        <w:t>Krok 7. Ustalenie reguł zarządzania (regulaminów/zarządzeń), w tym reguł zarządzania kryzysowego na wypadek odstępstw od planu transformacyjnego.</w:t>
      </w:r>
    </w:p>
    <w:p w14:paraId="2F9A66C6" w14:textId="77777777" w:rsidR="00E44818" w:rsidRPr="00D877C8" w:rsidRDefault="00E44818" w:rsidP="003F1B6A">
      <w:pPr>
        <w:rPr>
          <w:szCs w:val="22"/>
        </w:rPr>
      </w:pPr>
    </w:p>
    <w:p w14:paraId="21944D6A" w14:textId="77777777" w:rsidR="00482A09" w:rsidRPr="00D877C8" w:rsidRDefault="003F1B6A" w:rsidP="002B042E">
      <w:pPr>
        <w:rPr>
          <w:szCs w:val="22"/>
        </w:rPr>
      </w:pPr>
      <w:r w:rsidRPr="00D877C8">
        <w:rPr>
          <w:szCs w:val="22"/>
        </w:rPr>
        <w:t xml:space="preserve">Forma: </w:t>
      </w:r>
      <w:r w:rsidR="008E5772" w:rsidRPr="00D877C8">
        <w:rPr>
          <w:szCs w:val="22"/>
        </w:rPr>
        <w:t>materiał cyfrowy w formacie PDF dostępnym cyfrowo</w:t>
      </w:r>
      <w:r w:rsidR="002B042E" w:rsidRPr="00D877C8">
        <w:rPr>
          <w:szCs w:val="22"/>
        </w:rPr>
        <w:t>, składający się z</w:t>
      </w:r>
      <w:r w:rsidR="00482A09" w:rsidRPr="00D877C8">
        <w:rPr>
          <w:szCs w:val="22"/>
        </w:rPr>
        <w:t>:</w:t>
      </w:r>
    </w:p>
    <w:p w14:paraId="2E0F0DF9" w14:textId="77777777" w:rsidR="00EB54CC" w:rsidRPr="00D877C8" w:rsidRDefault="00482A09" w:rsidP="00533F59">
      <w:pPr>
        <w:pStyle w:val="Akapitzlist"/>
        <w:numPr>
          <w:ilvl w:val="0"/>
          <w:numId w:val="27"/>
        </w:numPr>
        <w:rPr>
          <w:rFonts w:ascii="Calibri" w:eastAsia="Calibri" w:hAnsi="Calibri" w:cs="Calibri"/>
          <w:color w:val="000000"/>
          <w:kern w:val="2"/>
          <w:lang w:eastAsia="pl-PL"/>
          <w14:ligatures w14:val="standardContextual"/>
        </w:rPr>
      </w:pPr>
      <w:r w:rsidRPr="00D877C8">
        <w:rPr>
          <w:rFonts w:ascii="Calibri" w:eastAsia="Calibri" w:hAnsi="Calibri" w:cs="Calibri"/>
          <w:color w:val="000000"/>
          <w:kern w:val="2"/>
          <w:lang w:eastAsia="pl-PL"/>
          <w14:ligatures w14:val="standardContextual"/>
        </w:rPr>
        <w:t>D</w:t>
      </w:r>
      <w:r w:rsidR="002B042E" w:rsidRPr="00D877C8">
        <w:rPr>
          <w:rFonts w:ascii="Calibri" w:eastAsia="Calibri" w:hAnsi="Calibri" w:cs="Calibri"/>
          <w:color w:val="000000"/>
          <w:kern w:val="2"/>
          <w:lang w:eastAsia="pl-PL"/>
          <w14:ligatures w14:val="standardContextual"/>
        </w:rPr>
        <w:t>okumentów strategicznych – struktury organizacyjnej/modelu funkcjonowania i</w:t>
      </w:r>
      <w:r w:rsidRPr="00D877C8">
        <w:rPr>
          <w:rFonts w:ascii="Calibri" w:eastAsia="Calibri" w:hAnsi="Calibri" w:cs="Calibri"/>
          <w:color w:val="000000"/>
          <w:kern w:val="2"/>
          <w:lang w:eastAsia="pl-PL"/>
          <w14:ligatures w14:val="standardContextual"/>
        </w:rPr>
        <w:t xml:space="preserve"> </w:t>
      </w:r>
      <w:r w:rsidR="002B042E" w:rsidRPr="00D877C8">
        <w:rPr>
          <w:rFonts w:ascii="Calibri" w:eastAsia="Calibri" w:hAnsi="Calibri" w:cs="Calibri"/>
          <w:color w:val="000000"/>
          <w:kern w:val="2"/>
          <w:lang w:eastAsia="pl-PL"/>
          <w14:ligatures w14:val="standardContextual"/>
        </w:rPr>
        <w:t>map kluczowych procesów</w:t>
      </w:r>
      <w:r w:rsidRPr="00D877C8">
        <w:rPr>
          <w:rFonts w:ascii="Calibri" w:eastAsia="Calibri" w:hAnsi="Calibri" w:cs="Calibri"/>
          <w:color w:val="000000"/>
          <w:kern w:val="2"/>
          <w:lang w:eastAsia="pl-PL"/>
          <w14:ligatures w14:val="standardContextual"/>
        </w:rPr>
        <w:t>,</w:t>
      </w:r>
      <w:r w:rsidR="00EB54CC" w:rsidRPr="00D877C8">
        <w:rPr>
          <w:rFonts w:ascii="Calibri" w:eastAsia="Calibri" w:hAnsi="Calibri" w:cs="Calibri"/>
          <w:color w:val="000000"/>
          <w:kern w:val="2"/>
          <w:lang w:eastAsia="pl-PL"/>
          <w14:ligatures w14:val="standardContextual"/>
        </w:rPr>
        <w:t xml:space="preserve"> </w:t>
      </w:r>
    </w:p>
    <w:p w14:paraId="137DA345" w14:textId="0CA74EA4" w:rsidR="00EB54CC" w:rsidRPr="00D877C8" w:rsidRDefault="002B042E" w:rsidP="00533F59">
      <w:pPr>
        <w:pStyle w:val="Akapitzlist"/>
        <w:numPr>
          <w:ilvl w:val="0"/>
          <w:numId w:val="27"/>
        </w:numPr>
        <w:rPr>
          <w:rFonts w:ascii="Calibri" w:eastAsia="Calibri" w:hAnsi="Calibri" w:cs="Calibri"/>
          <w:color w:val="000000"/>
          <w:kern w:val="2"/>
          <w:lang w:eastAsia="pl-PL"/>
          <w14:ligatures w14:val="standardContextual"/>
        </w:rPr>
      </w:pPr>
      <w:r w:rsidRPr="00D877C8">
        <w:rPr>
          <w:rFonts w:ascii="Calibri" w:eastAsia="Calibri" w:hAnsi="Calibri" w:cs="Calibri"/>
          <w:color w:val="000000"/>
          <w:kern w:val="2"/>
          <w:lang w:eastAsia="pl-PL"/>
          <w14:ligatures w14:val="standardContextual"/>
        </w:rPr>
        <w:t>Opracowanie procedur</w:t>
      </w:r>
      <w:r w:rsidR="00EB54CC" w:rsidRPr="00D877C8">
        <w:rPr>
          <w:rFonts w:ascii="Calibri" w:eastAsia="Calibri" w:hAnsi="Calibri" w:cs="Calibri"/>
          <w:color w:val="000000"/>
          <w:kern w:val="2"/>
          <w:lang w:eastAsia="pl-PL"/>
          <w14:ligatures w14:val="standardContextual"/>
        </w:rPr>
        <w:t>,</w:t>
      </w:r>
    </w:p>
    <w:p w14:paraId="37FFDD56" w14:textId="09808E39" w:rsidR="00EB54CC" w:rsidRPr="00D877C8" w:rsidRDefault="002B042E" w:rsidP="00533F59">
      <w:pPr>
        <w:pStyle w:val="Akapitzlist"/>
        <w:numPr>
          <w:ilvl w:val="0"/>
          <w:numId w:val="27"/>
        </w:numPr>
        <w:rPr>
          <w:rFonts w:ascii="Calibri" w:eastAsia="Calibri" w:hAnsi="Calibri" w:cs="Calibri"/>
          <w:color w:val="000000"/>
          <w:kern w:val="2"/>
          <w:lang w:eastAsia="pl-PL"/>
          <w14:ligatures w14:val="standardContextual"/>
        </w:rPr>
      </w:pPr>
      <w:r w:rsidRPr="00D877C8">
        <w:rPr>
          <w:rFonts w:ascii="Calibri" w:eastAsia="Calibri" w:hAnsi="Calibri" w:cs="Calibri"/>
          <w:color w:val="000000"/>
          <w:kern w:val="2"/>
          <w:lang w:eastAsia="pl-PL"/>
          <w14:ligatures w14:val="standardContextual"/>
        </w:rPr>
        <w:t>Przygotowanie i wdrożenie kart stanowiskowych z</w:t>
      </w:r>
      <w:r w:rsidR="00482A09" w:rsidRPr="00D877C8">
        <w:rPr>
          <w:rFonts w:ascii="Calibri" w:eastAsia="Calibri" w:hAnsi="Calibri" w:cs="Calibri"/>
          <w:color w:val="000000"/>
          <w:kern w:val="2"/>
          <w:lang w:eastAsia="pl-PL"/>
          <w14:ligatures w14:val="standardContextual"/>
        </w:rPr>
        <w:t xml:space="preserve"> </w:t>
      </w:r>
      <w:r w:rsidRPr="00D877C8">
        <w:rPr>
          <w:rFonts w:ascii="Calibri" w:eastAsia="Calibri" w:hAnsi="Calibri" w:cs="Calibri"/>
          <w:color w:val="000000"/>
          <w:kern w:val="2"/>
          <w:lang w:eastAsia="pl-PL"/>
          <w14:ligatures w14:val="standardContextual"/>
        </w:rPr>
        <w:t>zakresem odpowiedzialności</w:t>
      </w:r>
      <w:r w:rsidR="00EB54CC" w:rsidRPr="00D877C8">
        <w:rPr>
          <w:rFonts w:ascii="Calibri" w:eastAsia="Calibri" w:hAnsi="Calibri" w:cs="Calibri"/>
          <w:color w:val="000000"/>
          <w:kern w:val="2"/>
          <w:lang w:eastAsia="pl-PL"/>
          <w14:ligatures w14:val="standardContextual"/>
        </w:rPr>
        <w:t>,</w:t>
      </w:r>
    </w:p>
    <w:p w14:paraId="7122E243" w14:textId="23DCCD5E" w:rsidR="002B042E" w:rsidRPr="00D877C8" w:rsidRDefault="002B042E" w:rsidP="00533F59">
      <w:pPr>
        <w:pStyle w:val="Akapitzlist"/>
        <w:numPr>
          <w:ilvl w:val="0"/>
          <w:numId w:val="27"/>
        </w:numPr>
        <w:rPr>
          <w:rFonts w:ascii="Calibri" w:eastAsia="Calibri" w:hAnsi="Calibri" w:cs="Calibri"/>
          <w:color w:val="000000"/>
          <w:kern w:val="2"/>
          <w:lang w:eastAsia="pl-PL"/>
          <w14:ligatures w14:val="standardContextual"/>
        </w:rPr>
      </w:pPr>
      <w:r w:rsidRPr="00D877C8">
        <w:rPr>
          <w:rFonts w:ascii="Calibri" w:eastAsia="Calibri" w:hAnsi="Calibri" w:cs="Calibri"/>
          <w:color w:val="000000"/>
          <w:kern w:val="2"/>
          <w:lang w:eastAsia="pl-PL"/>
          <w14:ligatures w14:val="standardContextual"/>
        </w:rPr>
        <w:t>Działania mentoringowe</w:t>
      </w:r>
      <w:r w:rsidR="00EB54CC" w:rsidRPr="00D877C8">
        <w:rPr>
          <w:rFonts w:ascii="Calibri" w:eastAsia="Calibri" w:hAnsi="Calibri" w:cs="Calibri"/>
          <w:color w:val="000000"/>
          <w:kern w:val="2"/>
          <w:lang w:eastAsia="pl-PL"/>
          <w14:ligatures w14:val="standardContextual"/>
        </w:rPr>
        <w:t>.</w:t>
      </w:r>
    </w:p>
    <w:p w14:paraId="2C4F4068" w14:textId="3E21B8B8" w:rsidR="004328CF" w:rsidRPr="00D877C8" w:rsidRDefault="0054787B" w:rsidP="005F36FD">
      <w:pPr>
        <w:rPr>
          <w:szCs w:val="22"/>
        </w:rPr>
      </w:pPr>
      <w:r w:rsidRPr="00D877C8">
        <w:rPr>
          <w:szCs w:val="22"/>
        </w:rPr>
        <w:t xml:space="preserve">Preferowane </w:t>
      </w:r>
      <w:r w:rsidR="005F36FD" w:rsidRPr="00D877C8">
        <w:rPr>
          <w:szCs w:val="22"/>
        </w:rPr>
        <w:t>działanie hybrydowe – częściowo u wykonawcy, częściowo w siedzibie firmy.</w:t>
      </w:r>
    </w:p>
    <w:p w14:paraId="11A1CFD7" w14:textId="163D6D81" w:rsidR="004D61A1" w:rsidRPr="00D877C8" w:rsidRDefault="004D61A1" w:rsidP="004D61A1">
      <w:pPr>
        <w:rPr>
          <w:szCs w:val="22"/>
        </w:rPr>
      </w:pPr>
      <w:r w:rsidRPr="00D877C8">
        <w:rPr>
          <w:szCs w:val="22"/>
        </w:rPr>
        <w:t xml:space="preserve">Termin: do </w:t>
      </w:r>
      <w:r w:rsidR="00E727FB" w:rsidRPr="00D877C8">
        <w:rPr>
          <w:szCs w:val="22"/>
        </w:rPr>
        <w:t>31</w:t>
      </w:r>
      <w:r w:rsidRPr="00D877C8">
        <w:rPr>
          <w:szCs w:val="22"/>
        </w:rPr>
        <w:t>.0</w:t>
      </w:r>
      <w:r w:rsidR="00E727FB" w:rsidRPr="00D877C8">
        <w:rPr>
          <w:szCs w:val="22"/>
        </w:rPr>
        <w:t>3</w:t>
      </w:r>
      <w:r w:rsidRPr="00D877C8">
        <w:rPr>
          <w:szCs w:val="22"/>
        </w:rPr>
        <w:t>.202</w:t>
      </w:r>
      <w:r w:rsidR="00B47B0A" w:rsidRPr="00D877C8">
        <w:rPr>
          <w:szCs w:val="22"/>
        </w:rPr>
        <w:t>5</w:t>
      </w:r>
      <w:r w:rsidRPr="00D877C8">
        <w:rPr>
          <w:szCs w:val="22"/>
        </w:rPr>
        <w:t>r</w:t>
      </w:r>
    </w:p>
    <w:p w14:paraId="2C1A8D0C" w14:textId="77777777" w:rsidR="004D61A1" w:rsidRPr="00D877C8" w:rsidRDefault="004D61A1" w:rsidP="003F1B6A">
      <w:pPr>
        <w:rPr>
          <w:szCs w:val="22"/>
        </w:rPr>
      </w:pPr>
    </w:p>
    <w:p w14:paraId="726759B5" w14:textId="77777777" w:rsidR="003F1B6A" w:rsidRPr="00D877C8" w:rsidRDefault="003F1B6A" w:rsidP="00533F59">
      <w:pPr>
        <w:pStyle w:val="Akapitzlist"/>
        <w:numPr>
          <w:ilvl w:val="0"/>
          <w:numId w:val="15"/>
        </w:numPr>
        <w:spacing w:after="160" w:line="252" w:lineRule="auto"/>
        <w:rPr>
          <w:rFonts w:ascii="Calibri" w:eastAsia="Times New Roman" w:hAnsi="Calibri" w:cs="Calibri"/>
          <w:b/>
          <w:bCs/>
        </w:rPr>
      </w:pPr>
      <w:r w:rsidRPr="00D877C8">
        <w:rPr>
          <w:rFonts w:ascii="Calibri" w:eastAsia="Times New Roman" w:hAnsi="Calibri" w:cs="Calibri"/>
          <w:b/>
          <w:bCs/>
        </w:rPr>
        <w:t xml:space="preserve">Usługa doradcza 2 - Zakup usługi doradczej w zakresie budowania polityki bezpieczeństwa w związku z procesem transformacji. </w:t>
      </w:r>
    </w:p>
    <w:p w14:paraId="7241A34E" w14:textId="0FF93303" w:rsidR="003F1B6A" w:rsidRPr="00D877C8" w:rsidRDefault="003F1B6A" w:rsidP="003F1B6A">
      <w:pPr>
        <w:rPr>
          <w:szCs w:val="22"/>
        </w:rPr>
      </w:pPr>
      <w:r w:rsidRPr="00D877C8">
        <w:rPr>
          <w:szCs w:val="22"/>
        </w:rPr>
        <w:t>Zakres merytoryczny usługi będzie obejmował</w:t>
      </w:r>
      <w:r w:rsidR="0086129D" w:rsidRPr="00D877C8">
        <w:rPr>
          <w:szCs w:val="22"/>
        </w:rPr>
        <w:t xml:space="preserve"> f</w:t>
      </w:r>
      <w:r w:rsidRPr="00D877C8">
        <w:rPr>
          <w:szCs w:val="22"/>
        </w:rPr>
        <w:t>ormalizację polityki bezpieczeństwa oraz jej wdrożenie w firmie.</w:t>
      </w:r>
    </w:p>
    <w:p w14:paraId="5B22DF5F" w14:textId="77777777" w:rsidR="003F1B6A" w:rsidRPr="00D877C8" w:rsidRDefault="003F1B6A" w:rsidP="003F1B6A">
      <w:pPr>
        <w:rPr>
          <w:szCs w:val="22"/>
        </w:rPr>
      </w:pPr>
      <w:r w:rsidRPr="00D877C8">
        <w:rPr>
          <w:szCs w:val="22"/>
        </w:rPr>
        <w:t>Działanie obejmować powinno:</w:t>
      </w:r>
    </w:p>
    <w:p w14:paraId="63E02FFA" w14:textId="6626A7F2" w:rsidR="003F1B6A" w:rsidRPr="00D877C8" w:rsidRDefault="003F1B6A" w:rsidP="003F1B6A">
      <w:pPr>
        <w:rPr>
          <w:szCs w:val="22"/>
        </w:rPr>
      </w:pPr>
      <w:r w:rsidRPr="00D877C8">
        <w:rPr>
          <w:b/>
          <w:bCs/>
          <w:szCs w:val="22"/>
        </w:rPr>
        <w:t>1</w:t>
      </w:r>
      <w:r w:rsidRPr="00D877C8">
        <w:rPr>
          <w:szCs w:val="22"/>
        </w:rPr>
        <w:t>. Określenie celów i strategii działania na rzecz bezpieczeństwa danych</w:t>
      </w:r>
      <w:r w:rsidR="0086129D" w:rsidRPr="00D877C8">
        <w:rPr>
          <w:szCs w:val="22"/>
        </w:rPr>
        <w:t>.</w:t>
      </w:r>
    </w:p>
    <w:p w14:paraId="2A9D7C50" w14:textId="7405CF0B" w:rsidR="003F1B6A" w:rsidRPr="00D877C8" w:rsidRDefault="003F1B6A" w:rsidP="003F1B6A">
      <w:pPr>
        <w:rPr>
          <w:szCs w:val="22"/>
        </w:rPr>
      </w:pPr>
      <w:r w:rsidRPr="00D877C8">
        <w:rPr>
          <w:szCs w:val="22"/>
        </w:rPr>
        <w:t>2. Określenie odpowiedzialności za cyberbezpieczeństwo firmy</w:t>
      </w:r>
      <w:r w:rsidR="0086129D" w:rsidRPr="00D877C8">
        <w:rPr>
          <w:szCs w:val="22"/>
        </w:rPr>
        <w:t>.</w:t>
      </w:r>
    </w:p>
    <w:p w14:paraId="76B6D184" w14:textId="557E6B2E" w:rsidR="003F1B6A" w:rsidRPr="00D877C8" w:rsidRDefault="003F1B6A" w:rsidP="003F1B6A">
      <w:pPr>
        <w:rPr>
          <w:szCs w:val="22"/>
        </w:rPr>
      </w:pPr>
      <w:r w:rsidRPr="00D877C8">
        <w:rPr>
          <w:szCs w:val="22"/>
        </w:rPr>
        <w:t>3. Zweryfikowanie ryzyka wzrostu zagrożeń w związku z wdrożeniem nowych technologii</w:t>
      </w:r>
      <w:r w:rsidR="003224D6" w:rsidRPr="00D877C8">
        <w:rPr>
          <w:szCs w:val="22"/>
        </w:rPr>
        <w:t>.</w:t>
      </w:r>
    </w:p>
    <w:p w14:paraId="5E90A798" w14:textId="6DE2B753" w:rsidR="003F1B6A" w:rsidRPr="00D877C8" w:rsidRDefault="003F1B6A" w:rsidP="003F1B6A">
      <w:pPr>
        <w:rPr>
          <w:szCs w:val="22"/>
        </w:rPr>
      </w:pPr>
      <w:r w:rsidRPr="00D877C8">
        <w:rPr>
          <w:szCs w:val="22"/>
        </w:rPr>
        <w:t>4. Przeprowadzenie serii testów bezpieczeństwa</w:t>
      </w:r>
      <w:r w:rsidR="003224D6" w:rsidRPr="00D877C8">
        <w:rPr>
          <w:szCs w:val="22"/>
        </w:rPr>
        <w:t>.</w:t>
      </w:r>
    </w:p>
    <w:p w14:paraId="6E7A48C2" w14:textId="2D9FCF68" w:rsidR="003F1B6A" w:rsidRPr="00D877C8" w:rsidRDefault="003F1B6A" w:rsidP="003F1B6A">
      <w:pPr>
        <w:rPr>
          <w:szCs w:val="22"/>
        </w:rPr>
      </w:pPr>
      <w:r w:rsidRPr="00D877C8">
        <w:rPr>
          <w:szCs w:val="22"/>
        </w:rPr>
        <w:t>5. Opracowanie dokumentu strategicznego „Polityka bezpieczeństwa”</w:t>
      </w:r>
      <w:r w:rsidR="003224D6" w:rsidRPr="00D877C8">
        <w:rPr>
          <w:szCs w:val="22"/>
        </w:rPr>
        <w:t>.</w:t>
      </w:r>
    </w:p>
    <w:p w14:paraId="644632CF" w14:textId="66E4A41E" w:rsidR="003F1B6A" w:rsidRPr="00D877C8" w:rsidRDefault="003F1B6A" w:rsidP="003F1B6A">
      <w:pPr>
        <w:rPr>
          <w:szCs w:val="22"/>
        </w:rPr>
      </w:pPr>
      <w:r w:rsidRPr="00D877C8">
        <w:rPr>
          <w:szCs w:val="22"/>
        </w:rPr>
        <w:lastRenderedPageBreak/>
        <w:t>6. Wdrożenie reguł zawartych w polityce bezpieczeństwa i metod monitorowania stanu cyberbezpieczeństwa</w:t>
      </w:r>
      <w:r w:rsidR="003224D6" w:rsidRPr="00D877C8">
        <w:rPr>
          <w:szCs w:val="22"/>
        </w:rPr>
        <w:t>.</w:t>
      </w:r>
    </w:p>
    <w:p w14:paraId="7418249C" w14:textId="6C78FCD8" w:rsidR="003F1B6A" w:rsidRPr="00D877C8" w:rsidRDefault="003F1B6A" w:rsidP="003F1B6A">
      <w:pPr>
        <w:rPr>
          <w:szCs w:val="22"/>
        </w:rPr>
      </w:pPr>
      <w:r w:rsidRPr="00D877C8">
        <w:rPr>
          <w:szCs w:val="22"/>
        </w:rPr>
        <w:t>7. Przeprowadzenie działań promujących politykę bezpieczeństwa w firmie</w:t>
      </w:r>
      <w:r w:rsidR="003224D6" w:rsidRPr="00D877C8">
        <w:rPr>
          <w:szCs w:val="22"/>
        </w:rPr>
        <w:t>.</w:t>
      </w:r>
    </w:p>
    <w:p w14:paraId="6A038171" w14:textId="77777777" w:rsidR="00FF3308" w:rsidRPr="00D877C8" w:rsidRDefault="00FF3308" w:rsidP="003F1B6A">
      <w:pPr>
        <w:rPr>
          <w:szCs w:val="22"/>
        </w:rPr>
      </w:pPr>
    </w:p>
    <w:p w14:paraId="7517F1B1" w14:textId="4C206EFE" w:rsidR="00FF3308" w:rsidRPr="00D877C8" w:rsidRDefault="00B97585" w:rsidP="003F1B6A">
      <w:pPr>
        <w:rPr>
          <w:szCs w:val="22"/>
        </w:rPr>
      </w:pPr>
      <w:r w:rsidRPr="00D877C8">
        <w:rPr>
          <w:szCs w:val="22"/>
        </w:rPr>
        <w:t>Forma opracowania: materiał cyfrowy w formacie PDF dostępnym cyfrowo</w:t>
      </w:r>
      <w:r w:rsidR="00F6494A" w:rsidRPr="00D877C8">
        <w:rPr>
          <w:szCs w:val="22"/>
        </w:rPr>
        <w:t>, składający się z:</w:t>
      </w:r>
    </w:p>
    <w:p w14:paraId="0DA69A30" w14:textId="08C3DA08" w:rsidR="00012A6A" w:rsidRPr="00D877C8" w:rsidRDefault="00012A6A" w:rsidP="00533F59">
      <w:pPr>
        <w:pStyle w:val="Akapitzlist"/>
        <w:numPr>
          <w:ilvl w:val="0"/>
          <w:numId w:val="28"/>
        </w:numPr>
        <w:rPr>
          <w:rFonts w:ascii="Calibri" w:hAnsi="Calibri" w:cs="Calibri"/>
        </w:rPr>
      </w:pPr>
      <w:r w:rsidRPr="00D877C8">
        <w:rPr>
          <w:rFonts w:ascii="Calibri" w:hAnsi="Calibri" w:cs="Calibri"/>
        </w:rPr>
        <w:t>Opracowanie zestawu testów bezpieczeństwa i przygotowanie scenariuszy podatności z uwzględnieniem nowego parku maszynowego,</w:t>
      </w:r>
    </w:p>
    <w:p w14:paraId="6FE46774" w14:textId="71E8CFC2" w:rsidR="00012A6A" w:rsidRPr="00D877C8" w:rsidRDefault="00012A6A" w:rsidP="00533F59">
      <w:pPr>
        <w:pStyle w:val="Akapitzlist"/>
        <w:numPr>
          <w:ilvl w:val="0"/>
          <w:numId w:val="28"/>
        </w:numPr>
        <w:rPr>
          <w:rFonts w:ascii="Calibri" w:hAnsi="Calibri" w:cs="Calibri"/>
        </w:rPr>
      </w:pPr>
      <w:r w:rsidRPr="00D877C8">
        <w:rPr>
          <w:rFonts w:ascii="Calibri" w:hAnsi="Calibri" w:cs="Calibri"/>
        </w:rPr>
        <w:t>Przeprowadzenie testów podatności,</w:t>
      </w:r>
    </w:p>
    <w:p w14:paraId="1CBB1A1A" w14:textId="55330680" w:rsidR="00012A6A" w:rsidRPr="00D877C8" w:rsidRDefault="00012A6A" w:rsidP="00533F59">
      <w:pPr>
        <w:pStyle w:val="Akapitzlist"/>
        <w:numPr>
          <w:ilvl w:val="0"/>
          <w:numId w:val="28"/>
        </w:numPr>
        <w:rPr>
          <w:rFonts w:ascii="Calibri" w:hAnsi="Calibri" w:cs="Calibri"/>
        </w:rPr>
      </w:pPr>
      <w:r w:rsidRPr="00D877C8">
        <w:rPr>
          <w:rFonts w:ascii="Calibri" w:hAnsi="Calibri" w:cs="Calibri"/>
        </w:rPr>
        <w:t>Opracowanie wyników i rekomendacji po testach,</w:t>
      </w:r>
    </w:p>
    <w:p w14:paraId="1266084D" w14:textId="73C10BB9" w:rsidR="00012A6A" w:rsidRPr="00D877C8" w:rsidRDefault="00012A6A" w:rsidP="00533F59">
      <w:pPr>
        <w:pStyle w:val="Akapitzlist"/>
        <w:numPr>
          <w:ilvl w:val="0"/>
          <w:numId w:val="28"/>
        </w:numPr>
        <w:rPr>
          <w:rFonts w:ascii="Calibri" w:hAnsi="Calibri" w:cs="Calibri"/>
        </w:rPr>
      </w:pPr>
      <w:r w:rsidRPr="00D877C8">
        <w:rPr>
          <w:rFonts w:ascii="Calibri" w:hAnsi="Calibri" w:cs="Calibri"/>
        </w:rPr>
        <w:t>Wdrożenie zabezpieczeń/usprawnień,</w:t>
      </w:r>
    </w:p>
    <w:p w14:paraId="2B8FA019" w14:textId="1E726E15" w:rsidR="00F6494A" w:rsidRPr="00D877C8" w:rsidRDefault="00012A6A" w:rsidP="00533F59">
      <w:pPr>
        <w:pStyle w:val="Akapitzlist"/>
        <w:numPr>
          <w:ilvl w:val="0"/>
          <w:numId w:val="28"/>
        </w:numPr>
        <w:rPr>
          <w:rFonts w:ascii="Calibri" w:hAnsi="Calibri" w:cs="Calibri"/>
        </w:rPr>
      </w:pPr>
      <w:r w:rsidRPr="00D877C8">
        <w:rPr>
          <w:rFonts w:ascii="Calibri" w:hAnsi="Calibri" w:cs="Calibri"/>
        </w:rPr>
        <w:t>Opracowanie dokumentu zarządczego „Polityka bezpieczeństwa”</w:t>
      </w:r>
      <w:r w:rsidR="00D24B59" w:rsidRPr="00D877C8">
        <w:rPr>
          <w:rFonts w:ascii="Calibri" w:hAnsi="Calibri" w:cs="Calibri"/>
        </w:rPr>
        <w:t xml:space="preserve"> </w:t>
      </w:r>
      <w:r w:rsidRPr="00D877C8">
        <w:rPr>
          <w:rFonts w:ascii="Calibri" w:hAnsi="Calibri" w:cs="Calibri"/>
        </w:rPr>
        <w:t>z zestawem reguł postępowania w zakresie cyberbezpieczeństwa</w:t>
      </w:r>
      <w:r w:rsidR="00D24B59" w:rsidRPr="00D877C8">
        <w:rPr>
          <w:rFonts w:ascii="Calibri" w:hAnsi="Calibri" w:cs="Calibri"/>
        </w:rPr>
        <w:t>.</w:t>
      </w:r>
    </w:p>
    <w:p w14:paraId="0F32327E" w14:textId="59172717" w:rsidR="00F6494A" w:rsidRPr="00D877C8" w:rsidRDefault="00F6494A" w:rsidP="00F6494A">
      <w:pPr>
        <w:rPr>
          <w:szCs w:val="22"/>
        </w:rPr>
      </w:pPr>
      <w:r w:rsidRPr="00D877C8">
        <w:rPr>
          <w:szCs w:val="22"/>
        </w:rPr>
        <w:t>Preferowane działania hybrydowe – częściowo w postaci działań mentoringowych i testowych w</w:t>
      </w:r>
    </w:p>
    <w:p w14:paraId="568DAC76" w14:textId="13C7B284" w:rsidR="00F6494A" w:rsidRPr="00D877C8" w:rsidRDefault="00F6494A" w:rsidP="00F6494A">
      <w:pPr>
        <w:rPr>
          <w:szCs w:val="22"/>
        </w:rPr>
      </w:pPr>
      <w:r w:rsidRPr="00D877C8">
        <w:rPr>
          <w:szCs w:val="22"/>
        </w:rPr>
        <w:t>siedzibie firmy, częściowo w siedzibie wykonawcy</w:t>
      </w:r>
    </w:p>
    <w:p w14:paraId="0076FCDF" w14:textId="77777777" w:rsidR="00F6494A" w:rsidRPr="00D877C8" w:rsidRDefault="00F6494A" w:rsidP="00F6494A">
      <w:pPr>
        <w:rPr>
          <w:szCs w:val="22"/>
        </w:rPr>
      </w:pPr>
    </w:p>
    <w:p w14:paraId="45202E8F" w14:textId="6E31B1C1" w:rsidR="00247B0A" w:rsidRPr="00D877C8" w:rsidRDefault="00247B0A" w:rsidP="00247B0A">
      <w:pPr>
        <w:rPr>
          <w:szCs w:val="22"/>
        </w:rPr>
      </w:pPr>
      <w:r w:rsidRPr="00D877C8">
        <w:rPr>
          <w:szCs w:val="22"/>
        </w:rPr>
        <w:t xml:space="preserve">Termin szkolenia: do </w:t>
      </w:r>
      <w:r w:rsidR="00FF3308" w:rsidRPr="00D877C8">
        <w:rPr>
          <w:szCs w:val="22"/>
        </w:rPr>
        <w:t>3</w:t>
      </w:r>
      <w:r w:rsidR="00E84CB9" w:rsidRPr="00D877C8">
        <w:rPr>
          <w:szCs w:val="22"/>
        </w:rPr>
        <w:t>0</w:t>
      </w:r>
      <w:r w:rsidRPr="00D877C8">
        <w:rPr>
          <w:szCs w:val="22"/>
        </w:rPr>
        <w:t>.0</w:t>
      </w:r>
      <w:r w:rsidR="00E84CB9" w:rsidRPr="00D877C8">
        <w:rPr>
          <w:szCs w:val="22"/>
        </w:rPr>
        <w:t>4</w:t>
      </w:r>
      <w:r w:rsidRPr="00D877C8">
        <w:rPr>
          <w:szCs w:val="22"/>
        </w:rPr>
        <w:t>.2025r</w:t>
      </w:r>
    </w:p>
    <w:p w14:paraId="18B97753" w14:textId="77777777" w:rsidR="00BF2444" w:rsidRPr="00D877C8" w:rsidRDefault="00BF2444" w:rsidP="00310CE3">
      <w:pPr>
        <w:spacing w:after="19" w:line="259" w:lineRule="auto"/>
        <w:ind w:left="77" w:firstLine="0"/>
        <w:jc w:val="left"/>
        <w:rPr>
          <w:szCs w:val="22"/>
        </w:rPr>
      </w:pPr>
    </w:p>
    <w:p w14:paraId="3F41A5E5" w14:textId="3078A474" w:rsidR="00BF2444" w:rsidRPr="00D877C8" w:rsidRDefault="00BF2444" w:rsidP="00BF2444">
      <w:pPr>
        <w:widowControl w:val="0"/>
        <w:spacing w:after="0"/>
        <w:ind w:right="20"/>
        <w:rPr>
          <w:b/>
          <w:bCs/>
          <w:szCs w:val="22"/>
        </w:rPr>
      </w:pPr>
      <w:r w:rsidRPr="00D877C8">
        <w:rPr>
          <w:b/>
          <w:bCs/>
          <w:szCs w:val="22"/>
        </w:rPr>
        <w:t>CZĘŚĆ B: Szkolenia specjalistyczne</w:t>
      </w:r>
    </w:p>
    <w:p w14:paraId="13581938" w14:textId="77777777" w:rsidR="00AA2FC6" w:rsidRPr="00D877C8" w:rsidRDefault="00AA2FC6" w:rsidP="00BF2444">
      <w:pPr>
        <w:widowControl w:val="0"/>
        <w:spacing w:after="0"/>
        <w:ind w:right="20"/>
        <w:rPr>
          <w:b/>
          <w:bCs/>
          <w:szCs w:val="22"/>
        </w:rPr>
      </w:pPr>
    </w:p>
    <w:p w14:paraId="345EAB93" w14:textId="09AA7EA6" w:rsidR="00AA2FC6" w:rsidRPr="00D877C8" w:rsidRDefault="00AA2FC6" w:rsidP="00AA2FC6">
      <w:pPr>
        <w:autoSpaceDE w:val="0"/>
        <w:autoSpaceDN w:val="0"/>
        <w:spacing w:after="0" w:line="240" w:lineRule="auto"/>
        <w:rPr>
          <w:rFonts w:eastAsiaTheme="minorHAnsi"/>
          <w:color w:val="auto"/>
          <w:szCs w:val="22"/>
        </w:rPr>
      </w:pPr>
      <w:r w:rsidRPr="00D877C8">
        <w:rPr>
          <w:szCs w:val="22"/>
        </w:rPr>
        <w:t>Zakres szkoleń będzie obejmował 3 bloki realizowane w siedzibie firmy, w tym:</w:t>
      </w:r>
    </w:p>
    <w:p w14:paraId="2EE8FE25" w14:textId="134E389B" w:rsidR="00AA2FC6" w:rsidRPr="00D877C8" w:rsidRDefault="2CD31CB3" w:rsidP="00AA2FC6">
      <w:pPr>
        <w:autoSpaceDE w:val="0"/>
        <w:autoSpaceDN w:val="0"/>
        <w:spacing w:after="0" w:line="240" w:lineRule="auto"/>
        <w:rPr>
          <w:szCs w:val="22"/>
        </w:rPr>
      </w:pPr>
      <w:r w:rsidRPr="00D877C8">
        <w:rPr>
          <w:szCs w:val="22"/>
        </w:rPr>
        <w:t>Blok 1. Szkolenie specjalistyczne z obsługi frezarki (</w:t>
      </w:r>
      <w:r w:rsidR="002C459E" w:rsidRPr="00D877C8">
        <w:rPr>
          <w:szCs w:val="22"/>
        </w:rPr>
        <w:t>centrum obróbcze HURCO VMX42 SWic):</w:t>
      </w:r>
    </w:p>
    <w:p w14:paraId="3B6A9FD1" w14:textId="77777777" w:rsidR="00AA2FC6" w:rsidRPr="00D877C8" w:rsidRDefault="00AA2FC6" w:rsidP="00AA2FC6">
      <w:pPr>
        <w:autoSpaceDE w:val="0"/>
        <w:autoSpaceDN w:val="0"/>
        <w:spacing w:after="0" w:line="240" w:lineRule="auto"/>
        <w:rPr>
          <w:szCs w:val="22"/>
        </w:rPr>
      </w:pPr>
      <w:r w:rsidRPr="00D877C8">
        <w:rPr>
          <w:szCs w:val="22"/>
        </w:rPr>
        <w:t>- obsługa urządzenia</w:t>
      </w:r>
    </w:p>
    <w:p w14:paraId="0481EE9E" w14:textId="77777777" w:rsidR="00AA2FC6" w:rsidRPr="00D877C8" w:rsidRDefault="00AA2FC6" w:rsidP="00AA2FC6">
      <w:pPr>
        <w:autoSpaceDE w:val="0"/>
        <w:autoSpaceDN w:val="0"/>
        <w:spacing w:after="0" w:line="240" w:lineRule="auto"/>
        <w:rPr>
          <w:szCs w:val="22"/>
        </w:rPr>
      </w:pPr>
      <w:r w:rsidRPr="00D877C8">
        <w:rPr>
          <w:szCs w:val="22"/>
        </w:rPr>
        <w:t>- kalibrowanie</w:t>
      </w:r>
    </w:p>
    <w:p w14:paraId="07ABE723" w14:textId="77777777" w:rsidR="00AA2FC6" w:rsidRPr="00D877C8" w:rsidRDefault="00AA2FC6" w:rsidP="00AA2FC6">
      <w:pPr>
        <w:autoSpaceDE w:val="0"/>
        <w:autoSpaceDN w:val="0"/>
        <w:spacing w:after="0" w:line="240" w:lineRule="auto"/>
        <w:rPr>
          <w:szCs w:val="22"/>
        </w:rPr>
      </w:pPr>
      <w:r w:rsidRPr="00D877C8">
        <w:rPr>
          <w:szCs w:val="22"/>
        </w:rPr>
        <w:t>- możliwości integracyjne z systemem CAD/CAM</w:t>
      </w:r>
    </w:p>
    <w:p w14:paraId="68CEE4FB" w14:textId="77777777" w:rsidR="00AA2FC6" w:rsidRPr="00D877C8" w:rsidRDefault="00AA2FC6" w:rsidP="00AA2FC6">
      <w:pPr>
        <w:autoSpaceDE w:val="0"/>
        <w:autoSpaceDN w:val="0"/>
        <w:spacing w:after="0" w:line="240" w:lineRule="auto"/>
        <w:rPr>
          <w:szCs w:val="22"/>
        </w:rPr>
      </w:pPr>
      <w:r w:rsidRPr="00D877C8">
        <w:rPr>
          <w:szCs w:val="22"/>
        </w:rPr>
        <w:t>- podstawy serwisowania</w:t>
      </w:r>
    </w:p>
    <w:p w14:paraId="78BFAAD6" w14:textId="77777777" w:rsidR="00823A44" w:rsidRPr="00D877C8" w:rsidRDefault="00823A44" w:rsidP="00AA2FC6">
      <w:pPr>
        <w:autoSpaceDE w:val="0"/>
        <w:autoSpaceDN w:val="0"/>
        <w:spacing w:after="0" w:line="240" w:lineRule="auto"/>
        <w:rPr>
          <w:szCs w:val="22"/>
        </w:rPr>
      </w:pPr>
    </w:p>
    <w:p w14:paraId="64336505" w14:textId="3E6F3FEC" w:rsidR="00AA2FC6" w:rsidRPr="00D877C8" w:rsidRDefault="2CD31CB3" w:rsidP="00945715">
      <w:pPr>
        <w:autoSpaceDE w:val="0"/>
        <w:autoSpaceDN w:val="0"/>
        <w:spacing w:after="0" w:line="240" w:lineRule="auto"/>
        <w:rPr>
          <w:szCs w:val="22"/>
        </w:rPr>
      </w:pPr>
      <w:r w:rsidRPr="00D877C8">
        <w:rPr>
          <w:szCs w:val="22"/>
        </w:rPr>
        <w:t>Blok 2. Szkolenie specjalistyczne z obsługi tokarki (model</w:t>
      </w:r>
      <w:r w:rsidR="00C226BB" w:rsidRPr="00D877C8">
        <w:rPr>
          <w:rFonts w:eastAsia="Times New Roman"/>
          <w:kern w:val="0"/>
          <w:szCs w:val="22"/>
          <w14:ligatures w14:val="none"/>
        </w:rPr>
        <w:t xml:space="preserve"> </w:t>
      </w:r>
      <w:r w:rsidR="00C226BB" w:rsidRPr="00D877C8">
        <w:rPr>
          <w:szCs w:val="22"/>
        </w:rPr>
        <w:t>DN Solutions Puma 5100LMB Siemens</w:t>
      </w:r>
      <w:r w:rsidRPr="00D877C8">
        <w:rPr>
          <w:szCs w:val="22"/>
        </w:rPr>
        <w:t>):</w:t>
      </w:r>
    </w:p>
    <w:p w14:paraId="22B769FA" w14:textId="77777777" w:rsidR="00AA2FC6" w:rsidRPr="00D877C8" w:rsidRDefault="00AA2FC6" w:rsidP="00AA2FC6">
      <w:pPr>
        <w:autoSpaceDE w:val="0"/>
        <w:autoSpaceDN w:val="0"/>
        <w:spacing w:after="0" w:line="240" w:lineRule="auto"/>
        <w:rPr>
          <w:szCs w:val="22"/>
        </w:rPr>
      </w:pPr>
      <w:r w:rsidRPr="00D877C8">
        <w:rPr>
          <w:szCs w:val="22"/>
        </w:rPr>
        <w:t>- obsługa urządzenia</w:t>
      </w:r>
    </w:p>
    <w:p w14:paraId="71696AA4" w14:textId="77777777" w:rsidR="00AA2FC6" w:rsidRPr="00D877C8" w:rsidRDefault="00AA2FC6" w:rsidP="00AA2FC6">
      <w:pPr>
        <w:autoSpaceDE w:val="0"/>
        <w:autoSpaceDN w:val="0"/>
        <w:spacing w:after="0" w:line="240" w:lineRule="auto"/>
        <w:rPr>
          <w:szCs w:val="22"/>
        </w:rPr>
      </w:pPr>
      <w:r w:rsidRPr="00D877C8">
        <w:rPr>
          <w:szCs w:val="22"/>
        </w:rPr>
        <w:t>- kalibrowanie</w:t>
      </w:r>
    </w:p>
    <w:p w14:paraId="742D1913" w14:textId="77777777" w:rsidR="00AA2FC6" w:rsidRPr="00D877C8" w:rsidRDefault="00AA2FC6" w:rsidP="00AA2FC6">
      <w:pPr>
        <w:autoSpaceDE w:val="0"/>
        <w:autoSpaceDN w:val="0"/>
        <w:spacing w:after="0" w:line="240" w:lineRule="auto"/>
        <w:rPr>
          <w:szCs w:val="22"/>
        </w:rPr>
      </w:pPr>
      <w:r w:rsidRPr="00D877C8">
        <w:rPr>
          <w:szCs w:val="22"/>
        </w:rPr>
        <w:t>- możliwości integracyjne z systemem CAD/CAM</w:t>
      </w:r>
    </w:p>
    <w:p w14:paraId="0127E5B8" w14:textId="77777777" w:rsidR="00AA2FC6" w:rsidRPr="00D877C8" w:rsidRDefault="00AA2FC6" w:rsidP="00AA2FC6">
      <w:pPr>
        <w:autoSpaceDE w:val="0"/>
        <w:autoSpaceDN w:val="0"/>
        <w:spacing w:after="0" w:line="240" w:lineRule="auto"/>
        <w:rPr>
          <w:szCs w:val="22"/>
        </w:rPr>
      </w:pPr>
      <w:r w:rsidRPr="00D877C8">
        <w:rPr>
          <w:szCs w:val="22"/>
        </w:rPr>
        <w:t>- podstawy serwisowania</w:t>
      </w:r>
    </w:p>
    <w:p w14:paraId="779A2A32" w14:textId="77777777" w:rsidR="00823A44" w:rsidRPr="00D877C8" w:rsidRDefault="00823A44" w:rsidP="00AA2FC6">
      <w:pPr>
        <w:autoSpaceDE w:val="0"/>
        <w:autoSpaceDN w:val="0"/>
        <w:spacing w:after="0" w:line="240" w:lineRule="auto"/>
        <w:rPr>
          <w:szCs w:val="22"/>
        </w:rPr>
      </w:pPr>
    </w:p>
    <w:p w14:paraId="72A46209" w14:textId="7051A7B6" w:rsidR="00AA2FC6" w:rsidRPr="00D877C8" w:rsidRDefault="00AA2FC6" w:rsidP="00AA2FC6">
      <w:pPr>
        <w:autoSpaceDE w:val="0"/>
        <w:autoSpaceDN w:val="0"/>
        <w:spacing w:after="0" w:line="240" w:lineRule="auto"/>
        <w:rPr>
          <w:szCs w:val="22"/>
        </w:rPr>
      </w:pPr>
      <w:r w:rsidRPr="00D877C8">
        <w:rPr>
          <w:szCs w:val="22"/>
        </w:rPr>
        <w:t>Blok 3. Szkolenie specjalistyczne z obsługi systemu CAD/CAM wraz z działaniami instalacyjnymi</w:t>
      </w:r>
      <w:r w:rsidR="00823A44" w:rsidRPr="00D877C8">
        <w:rPr>
          <w:szCs w:val="22"/>
        </w:rPr>
        <w:t>:</w:t>
      </w:r>
    </w:p>
    <w:p w14:paraId="04B3A678" w14:textId="77777777" w:rsidR="00823A44" w:rsidRPr="00D877C8" w:rsidRDefault="00823A44" w:rsidP="00AA2FC6">
      <w:pPr>
        <w:autoSpaceDE w:val="0"/>
        <w:autoSpaceDN w:val="0"/>
        <w:spacing w:after="0" w:line="240" w:lineRule="auto"/>
        <w:rPr>
          <w:szCs w:val="22"/>
        </w:rPr>
      </w:pPr>
    </w:p>
    <w:p w14:paraId="2751FB31" w14:textId="77777777" w:rsidR="00AA2FC6" w:rsidRPr="00D877C8" w:rsidRDefault="00AA2FC6" w:rsidP="00AA2FC6">
      <w:pPr>
        <w:autoSpaceDE w:val="0"/>
        <w:autoSpaceDN w:val="0"/>
        <w:spacing w:after="0" w:line="240" w:lineRule="auto"/>
        <w:rPr>
          <w:szCs w:val="22"/>
        </w:rPr>
      </w:pPr>
      <w:r w:rsidRPr="00D877C8">
        <w:rPr>
          <w:szCs w:val="22"/>
        </w:rPr>
        <w:t>- szkolenie z automatyzacji pracy z wykorzystaniem CAD/CAM</w:t>
      </w:r>
    </w:p>
    <w:p w14:paraId="0F1E58DA" w14:textId="77777777" w:rsidR="00AA2FC6" w:rsidRPr="00D877C8" w:rsidRDefault="00AA2FC6" w:rsidP="00AA2FC6">
      <w:pPr>
        <w:autoSpaceDE w:val="0"/>
        <w:autoSpaceDN w:val="0"/>
        <w:spacing w:after="0" w:line="240" w:lineRule="auto"/>
        <w:rPr>
          <w:szCs w:val="22"/>
        </w:rPr>
      </w:pPr>
      <w:r w:rsidRPr="00D877C8">
        <w:rPr>
          <w:szCs w:val="22"/>
        </w:rPr>
        <w:t>- szkolenie wprowadzające do zasad pracy w modelu tzw. „bliźniaków cyfrowych”</w:t>
      </w:r>
    </w:p>
    <w:p w14:paraId="1A4352B4" w14:textId="77777777" w:rsidR="00AA2FC6" w:rsidRPr="00D877C8" w:rsidRDefault="00AA2FC6" w:rsidP="00AA2FC6">
      <w:pPr>
        <w:autoSpaceDE w:val="0"/>
        <w:autoSpaceDN w:val="0"/>
        <w:spacing w:after="0" w:line="240" w:lineRule="auto"/>
        <w:rPr>
          <w:szCs w:val="22"/>
        </w:rPr>
      </w:pPr>
      <w:r w:rsidRPr="00D877C8">
        <w:rPr>
          <w:szCs w:val="22"/>
        </w:rPr>
        <w:t>- instalacje i działania testowe (w tym kalibracja)</w:t>
      </w:r>
    </w:p>
    <w:p w14:paraId="32626F56" w14:textId="77777777" w:rsidR="00823A44" w:rsidRPr="00D877C8" w:rsidRDefault="00823A44" w:rsidP="00AA2FC6">
      <w:pPr>
        <w:autoSpaceDE w:val="0"/>
        <w:autoSpaceDN w:val="0"/>
        <w:spacing w:after="0" w:line="240" w:lineRule="auto"/>
        <w:rPr>
          <w:szCs w:val="22"/>
        </w:rPr>
      </w:pPr>
    </w:p>
    <w:p w14:paraId="23C87D03" w14:textId="77777777" w:rsidR="00AA2FC6" w:rsidRPr="00D877C8" w:rsidRDefault="00AA2FC6" w:rsidP="00AA2FC6">
      <w:pPr>
        <w:autoSpaceDE w:val="0"/>
        <w:autoSpaceDN w:val="0"/>
        <w:spacing w:after="0" w:line="240" w:lineRule="auto"/>
        <w:rPr>
          <w:szCs w:val="22"/>
        </w:rPr>
      </w:pPr>
      <w:r w:rsidRPr="00D877C8">
        <w:rPr>
          <w:szCs w:val="22"/>
        </w:rPr>
        <w:t xml:space="preserve">Uczestnikami szkoleń będą osoby odpowiedzialne za procesy realizowane na określonych maszynach oraz ich przełożeni. </w:t>
      </w:r>
    </w:p>
    <w:p w14:paraId="5D70A9B7" w14:textId="77777777" w:rsidR="00AA2FC6" w:rsidRPr="00D877C8" w:rsidRDefault="00AA2FC6" w:rsidP="00AA2FC6">
      <w:pPr>
        <w:rPr>
          <w:b/>
          <w:bCs/>
          <w:color w:val="FF0000"/>
          <w:szCs w:val="22"/>
        </w:rPr>
      </w:pPr>
    </w:p>
    <w:p w14:paraId="588E687D" w14:textId="77777777" w:rsidR="005272DE" w:rsidRPr="00D877C8" w:rsidRDefault="005272DE" w:rsidP="005272DE">
      <w:pPr>
        <w:rPr>
          <w:szCs w:val="22"/>
        </w:rPr>
      </w:pPr>
      <w:r w:rsidRPr="00D877C8">
        <w:rPr>
          <w:szCs w:val="22"/>
        </w:rPr>
        <w:t>Forma: szkolenie na miejscu</w:t>
      </w:r>
    </w:p>
    <w:p w14:paraId="6A4B7526" w14:textId="12DC5D00" w:rsidR="005272DE" w:rsidRPr="00D877C8" w:rsidRDefault="005272DE" w:rsidP="005272DE">
      <w:pPr>
        <w:rPr>
          <w:szCs w:val="22"/>
        </w:rPr>
      </w:pPr>
      <w:r w:rsidRPr="00D877C8">
        <w:rPr>
          <w:szCs w:val="22"/>
        </w:rPr>
        <w:t xml:space="preserve">Termin: do </w:t>
      </w:r>
      <w:r w:rsidR="00316821" w:rsidRPr="00D877C8">
        <w:rPr>
          <w:szCs w:val="22"/>
        </w:rPr>
        <w:t>30</w:t>
      </w:r>
      <w:r w:rsidRPr="00D877C8">
        <w:rPr>
          <w:szCs w:val="22"/>
        </w:rPr>
        <w:t>.04.2025r</w:t>
      </w:r>
    </w:p>
    <w:p w14:paraId="755EC045" w14:textId="77777777" w:rsidR="00AA2FC6" w:rsidRPr="00D877C8" w:rsidRDefault="00AA2FC6" w:rsidP="00BF2444">
      <w:pPr>
        <w:widowControl w:val="0"/>
        <w:spacing w:after="0"/>
        <w:ind w:right="20"/>
        <w:rPr>
          <w:b/>
          <w:bCs/>
          <w:szCs w:val="22"/>
        </w:rPr>
      </w:pPr>
    </w:p>
    <w:p w14:paraId="528123A7" w14:textId="77777777" w:rsidR="00BF2444" w:rsidRPr="00D877C8" w:rsidRDefault="00BF2444" w:rsidP="00310CE3">
      <w:pPr>
        <w:spacing w:after="19" w:line="259" w:lineRule="auto"/>
        <w:ind w:left="77" w:firstLine="0"/>
        <w:jc w:val="left"/>
        <w:rPr>
          <w:szCs w:val="22"/>
        </w:rPr>
      </w:pPr>
    </w:p>
    <w:p w14:paraId="1F20D49F" w14:textId="77777777" w:rsidR="001C31A6" w:rsidRPr="00D877C8" w:rsidRDefault="004F31F9" w:rsidP="00533F59">
      <w:pPr>
        <w:numPr>
          <w:ilvl w:val="0"/>
          <w:numId w:val="3"/>
        </w:numPr>
        <w:ind w:right="508" w:hanging="360"/>
        <w:rPr>
          <w:szCs w:val="22"/>
        </w:rPr>
      </w:pPr>
      <w:r w:rsidRPr="00D877C8">
        <w:rPr>
          <w:szCs w:val="22"/>
        </w:rPr>
        <w:t xml:space="preserve">Wykonawca odpowiedzialny jest za przebieg oraz terminowe wykonanie zamówienia w okresie trwania umowy. </w:t>
      </w:r>
    </w:p>
    <w:p w14:paraId="4989ABFB" w14:textId="77777777" w:rsidR="001C31A6" w:rsidRPr="00D877C8" w:rsidRDefault="004F31F9" w:rsidP="00533F59">
      <w:pPr>
        <w:numPr>
          <w:ilvl w:val="0"/>
          <w:numId w:val="3"/>
        </w:numPr>
        <w:ind w:right="508" w:hanging="360"/>
        <w:rPr>
          <w:szCs w:val="22"/>
        </w:rPr>
      </w:pPr>
      <w:r w:rsidRPr="00D877C8">
        <w:rPr>
          <w:szCs w:val="22"/>
        </w:rPr>
        <w:lastRenderedPageBreak/>
        <w:t xml:space="preserve">Wykonawca odpowiedzialny jest za jakość, zgodność z warunkami technicznymi i jakościowymi określonymi dla przedmiotu zamówienia do czasu wygaśnięcia zobowiązań Wykonawcy wobec Zamawiającego. </w:t>
      </w:r>
    </w:p>
    <w:p w14:paraId="41979C51" w14:textId="77777777" w:rsidR="001C31A6" w:rsidRPr="00D877C8" w:rsidRDefault="004F31F9" w:rsidP="00533F59">
      <w:pPr>
        <w:numPr>
          <w:ilvl w:val="0"/>
          <w:numId w:val="3"/>
        </w:numPr>
        <w:ind w:right="508" w:hanging="360"/>
        <w:rPr>
          <w:szCs w:val="22"/>
        </w:rPr>
      </w:pPr>
      <w:r w:rsidRPr="00D877C8">
        <w:rPr>
          <w:szCs w:val="22"/>
        </w:rPr>
        <w:t xml:space="preserve">Wymagana jest należyta staranność przy realizacji zamówienia. </w:t>
      </w:r>
    </w:p>
    <w:p w14:paraId="7054AAFC" w14:textId="56D25243" w:rsidR="001C31A6" w:rsidRPr="00D877C8" w:rsidRDefault="23D0BACC" w:rsidP="00533F59">
      <w:pPr>
        <w:numPr>
          <w:ilvl w:val="0"/>
          <w:numId w:val="3"/>
        </w:numPr>
        <w:ind w:right="508" w:hanging="360"/>
        <w:rPr>
          <w:szCs w:val="22"/>
        </w:rPr>
      </w:pPr>
      <w:r w:rsidRPr="00D877C8">
        <w:rPr>
          <w:szCs w:val="22"/>
        </w:rPr>
        <w:t xml:space="preserve">W przypadkach gdy w opisie przedmiotu zamówienia wskazano znaki towarowe, patenty lub konkretne pochodzenie, źródło lub szczególny proces, który charakteryzuje produkt lub usługi dostarczane przez konkretnego wykonawcę Zamawiający informuje, że dopuszcza możliwość zastosowania rozwiązań równoważnych. W przypadku, gdy Zamawiający korzysta z możliwości zastosowania odniesienia do specyfikacji technicznych lub norm właściwych dla Europejskiego Obszaru Gospodarczego, Wykonawca udowodni w swojej ofercie, że proponowane rozwiązania w równoważnym stopniu spełniają wymagania określone w zapytaniu ofertowym. </w:t>
      </w:r>
    </w:p>
    <w:p w14:paraId="7B308466" w14:textId="77777777" w:rsidR="001C31A6" w:rsidRPr="00D877C8" w:rsidRDefault="004F31F9">
      <w:pPr>
        <w:spacing w:after="19" w:line="259" w:lineRule="auto"/>
        <w:ind w:left="77" w:firstLine="0"/>
        <w:jc w:val="left"/>
        <w:rPr>
          <w:szCs w:val="22"/>
        </w:rPr>
      </w:pPr>
      <w:r w:rsidRPr="00D877C8">
        <w:rPr>
          <w:color w:val="FF0000"/>
          <w:szCs w:val="22"/>
        </w:rPr>
        <w:t xml:space="preserve"> </w:t>
      </w:r>
    </w:p>
    <w:p w14:paraId="0F542AD4" w14:textId="77777777" w:rsidR="001C31A6" w:rsidRPr="00D877C8" w:rsidRDefault="004F31F9">
      <w:pPr>
        <w:spacing w:after="9"/>
        <w:ind w:left="75" w:hanging="10"/>
        <w:jc w:val="left"/>
        <w:rPr>
          <w:b/>
          <w:szCs w:val="22"/>
        </w:rPr>
      </w:pPr>
      <w:r w:rsidRPr="00D877C8">
        <w:rPr>
          <w:b/>
          <w:szCs w:val="22"/>
        </w:rPr>
        <w:t xml:space="preserve">VI.  KOD I NAZWA CPV  </w:t>
      </w:r>
    </w:p>
    <w:p w14:paraId="50C8C0AA" w14:textId="313F9683" w:rsidR="000E5890" w:rsidRPr="00D877C8" w:rsidRDefault="00815273" w:rsidP="00815273">
      <w:pPr>
        <w:spacing w:after="9"/>
        <w:ind w:left="75" w:firstLine="633"/>
        <w:jc w:val="left"/>
        <w:rPr>
          <w:bCs/>
          <w:szCs w:val="22"/>
        </w:rPr>
      </w:pPr>
      <w:r w:rsidRPr="00D877C8">
        <w:rPr>
          <w:bCs/>
          <w:szCs w:val="22"/>
        </w:rPr>
        <w:t>CPV</w:t>
      </w:r>
      <w:r w:rsidR="00EE4A26" w:rsidRPr="00D877C8">
        <w:rPr>
          <w:bCs/>
          <w:szCs w:val="22"/>
        </w:rPr>
        <w:t>:</w:t>
      </w:r>
      <w:r w:rsidRPr="00D877C8">
        <w:rPr>
          <w:bCs/>
          <w:szCs w:val="22"/>
        </w:rPr>
        <w:t xml:space="preserve"> 85312320-8 Usługi doradztwa</w:t>
      </w:r>
    </w:p>
    <w:p w14:paraId="1B4D639F" w14:textId="05B1E96B" w:rsidR="00EE4A26" w:rsidRPr="00D877C8" w:rsidRDefault="00EE4A26" w:rsidP="00815273">
      <w:pPr>
        <w:spacing w:after="9"/>
        <w:ind w:left="75" w:firstLine="633"/>
        <w:jc w:val="left"/>
        <w:rPr>
          <w:bCs/>
          <w:szCs w:val="22"/>
        </w:rPr>
      </w:pPr>
      <w:r w:rsidRPr="00D877C8">
        <w:rPr>
          <w:bCs/>
          <w:szCs w:val="22"/>
        </w:rPr>
        <w:t>CPV: 79410000-1</w:t>
      </w:r>
      <w:r w:rsidR="004E1469" w:rsidRPr="00D877C8">
        <w:rPr>
          <w:bCs/>
          <w:szCs w:val="22"/>
        </w:rPr>
        <w:t xml:space="preserve"> Usługi doradcze w zakresie działalności gospodarczej i zarządzania</w:t>
      </w:r>
    </w:p>
    <w:p w14:paraId="1A94BC1E" w14:textId="7221C6E0" w:rsidR="004E1469" w:rsidRPr="00D877C8" w:rsidRDefault="004E1469" w:rsidP="00815273">
      <w:pPr>
        <w:spacing w:after="9"/>
        <w:ind w:left="75" w:firstLine="633"/>
        <w:jc w:val="left"/>
        <w:rPr>
          <w:bCs/>
          <w:szCs w:val="22"/>
        </w:rPr>
      </w:pPr>
      <w:r w:rsidRPr="00D877C8">
        <w:rPr>
          <w:bCs/>
          <w:szCs w:val="22"/>
        </w:rPr>
        <w:t xml:space="preserve">CPV: </w:t>
      </w:r>
      <w:r w:rsidR="0034268F" w:rsidRPr="00D877C8">
        <w:rPr>
          <w:bCs/>
          <w:szCs w:val="22"/>
        </w:rPr>
        <w:t>80510000-2</w:t>
      </w:r>
      <w:r w:rsidR="00606550" w:rsidRPr="00D877C8">
        <w:rPr>
          <w:bCs/>
          <w:szCs w:val="22"/>
        </w:rPr>
        <w:t xml:space="preserve"> Usługi szkolenia specjalistycznego</w:t>
      </w:r>
    </w:p>
    <w:p w14:paraId="2D8F6914" w14:textId="77777777" w:rsidR="00A53C42" w:rsidRPr="00D877C8" w:rsidRDefault="00A53C42">
      <w:pPr>
        <w:spacing w:after="9"/>
        <w:ind w:left="75" w:hanging="10"/>
        <w:jc w:val="left"/>
        <w:rPr>
          <w:b/>
          <w:szCs w:val="22"/>
        </w:rPr>
      </w:pPr>
    </w:p>
    <w:p w14:paraId="59EA2935" w14:textId="6956E1F1" w:rsidR="00A53C42" w:rsidRPr="00D877C8" w:rsidRDefault="00A53C42" w:rsidP="00A53C42">
      <w:pPr>
        <w:pStyle w:val="Default"/>
        <w:jc w:val="both"/>
        <w:rPr>
          <w:rFonts w:eastAsia="Times New Roman"/>
          <w:b/>
          <w:bCs/>
          <w:color w:val="000000" w:themeColor="text1"/>
          <w:sz w:val="22"/>
          <w:szCs w:val="22"/>
        </w:rPr>
      </w:pPr>
      <w:r w:rsidRPr="00D877C8">
        <w:rPr>
          <w:b/>
          <w:kern w:val="2"/>
          <w:sz w:val="22"/>
          <w:szCs w:val="22"/>
          <w:lang w:eastAsia="pl-PL"/>
          <w14:ligatures w14:val="standardContextual"/>
        </w:rPr>
        <w:t>VII</w:t>
      </w:r>
      <w:r w:rsidRPr="00D877C8">
        <w:rPr>
          <w:rFonts w:eastAsia="Times New Roman"/>
          <w:b/>
          <w:bCs/>
          <w:color w:val="000000" w:themeColor="text1"/>
          <w:sz w:val="22"/>
          <w:szCs w:val="22"/>
        </w:rPr>
        <w:t>. PŁATNOŚCI</w:t>
      </w:r>
    </w:p>
    <w:p w14:paraId="073BBC03" w14:textId="77777777" w:rsidR="00A53C42" w:rsidRPr="00D877C8" w:rsidRDefault="00A53C42" w:rsidP="00A53C42">
      <w:pPr>
        <w:pStyle w:val="Default"/>
        <w:jc w:val="both"/>
        <w:rPr>
          <w:rFonts w:eastAsia="Times New Roman"/>
          <w:color w:val="auto"/>
          <w:sz w:val="22"/>
          <w:szCs w:val="22"/>
        </w:rPr>
      </w:pPr>
    </w:p>
    <w:p w14:paraId="19A865D5" w14:textId="77777777" w:rsidR="00A53C42" w:rsidRPr="00D877C8" w:rsidRDefault="00A53C42" w:rsidP="00A53C42">
      <w:pPr>
        <w:pStyle w:val="Default"/>
        <w:jc w:val="both"/>
        <w:rPr>
          <w:rFonts w:eastAsiaTheme="minorHAnsi"/>
          <w:color w:val="auto"/>
          <w:sz w:val="22"/>
          <w:szCs w:val="22"/>
        </w:rPr>
      </w:pPr>
      <w:r w:rsidRPr="00D877C8">
        <w:rPr>
          <w:rFonts w:eastAsiaTheme="minorHAnsi"/>
          <w:color w:val="auto"/>
          <w:sz w:val="22"/>
          <w:szCs w:val="22"/>
        </w:rPr>
        <w:t>Zamawiający dopuszcza płatności: częściowe i końcową.</w:t>
      </w:r>
    </w:p>
    <w:p w14:paraId="2AFBBE8A" w14:textId="72629122" w:rsidR="001C31A6" w:rsidRPr="00D877C8" w:rsidRDefault="001C31A6" w:rsidP="00CC279D">
      <w:pPr>
        <w:spacing w:after="19" w:line="259" w:lineRule="auto"/>
        <w:ind w:left="0" w:firstLine="0"/>
        <w:jc w:val="left"/>
        <w:rPr>
          <w:rFonts w:eastAsiaTheme="minorHAnsi"/>
          <w:color w:val="auto"/>
          <w:kern w:val="0"/>
          <w:szCs w:val="22"/>
          <w:lang w:eastAsia="en-US"/>
          <w14:ligatures w14:val="none"/>
        </w:rPr>
      </w:pPr>
    </w:p>
    <w:p w14:paraId="26BD3B03" w14:textId="4526C22D" w:rsidR="001C31A6" w:rsidRPr="00D877C8" w:rsidRDefault="004F31F9">
      <w:pPr>
        <w:pStyle w:val="Nagwek2"/>
        <w:ind w:left="75" w:right="545"/>
        <w:rPr>
          <w:szCs w:val="22"/>
        </w:rPr>
      </w:pPr>
      <w:r w:rsidRPr="00D877C8">
        <w:rPr>
          <w:szCs w:val="22"/>
        </w:rPr>
        <w:t>VII</w:t>
      </w:r>
      <w:r w:rsidR="00A53C42" w:rsidRPr="00D877C8">
        <w:rPr>
          <w:szCs w:val="22"/>
        </w:rPr>
        <w:t>I</w:t>
      </w:r>
      <w:r w:rsidRPr="00D877C8">
        <w:rPr>
          <w:szCs w:val="22"/>
        </w:rPr>
        <w:t>.  TERMIN WYKONANIA ZAMÓWIENIA</w:t>
      </w:r>
      <w:r w:rsidRPr="00D877C8">
        <w:rPr>
          <w:color w:val="FF0000"/>
          <w:szCs w:val="22"/>
        </w:rPr>
        <w:t xml:space="preserve"> </w:t>
      </w:r>
    </w:p>
    <w:p w14:paraId="448DAF7E" w14:textId="77777777" w:rsidR="001C31A6" w:rsidRPr="00D877C8" w:rsidRDefault="004F31F9">
      <w:pPr>
        <w:spacing w:after="52" w:line="259" w:lineRule="auto"/>
        <w:ind w:left="77" w:firstLine="0"/>
        <w:jc w:val="left"/>
        <w:rPr>
          <w:szCs w:val="22"/>
        </w:rPr>
      </w:pPr>
      <w:r w:rsidRPr="00D877C8">
        <w:rPr>
          <w:color w:val="FF0000"/>
          <w:szCs w:val="22"/>
        </w:rPr>
        <w:t xml:space="preserve"> </w:t>
      </w:r>
    </w:p>
    <w:p w14:paraId="14E00995" w14:textId="061BEB11" w:rsidR="002C77CB" w:rsidRPr="00D877C8" w:rsidRDefault="008C2781" w:rsidP="00533F59">
      <w:pPr>
        <w:pStyle w:val="Akapitzlist"/>
        <w:numPr>
          <w:ilvl w:val="0"/>
          <w:numId w:val="4"/>
        </w:numPr>
        <w:rPr>
          <w:rFonts w:ascii="Calibri" w:eastAsia="Calibri" w:hAnsi="Calibri" w:cs="Calibri"/>
          <w:color w:val="000000"/>
          <w:kern w:val="2"/>
          <w:lang w:eastAsia="pl-PL"/>
          <w14:ligatures w14:val="standardContextual"/>
        </w:rPr>
      </w:pPr>
      <w:r w:rsidRPr="00D877C8">
        <w:rPr>
          <w:rFonts w:ascii="Calibri" w:hAnsi="Calibri" w:cs="Calibri"/>
        </w:rPr>
        <w:t>Termin realizacji przedmiotu zamówienia od dnia zawarcia umowy trwa maksymalnie dla części</w:t>
      </w:r>
      <w:r w:rsidR="002C77CB" w:rsidRPr="00D877C8">
        <w:rPr>
          <w:rFonts w:ascii="Calibri" w:hAnsi="Calibri" w:cs="Calibri"/>
        </w:rPr>
        <w:t>:</w:t>
      </w:r>
    </w:p>
    <w:p w14:paraId="3888A213" w14:textId="373F09D3" w:rsidR="009E2F20" w:rsidRPr="00D877C8" w:rsidRDefault="009E2F20" w:rsidP="00533F59">
      <w:pPr>
        <w:pStyle w:val="Akapitzlist"/>
        <w:numPr>
          <w:ilvl w:val="0"/>
          <w:numId w:val="16"/>
        </w:numPr>
        <w:rPr>
          <w:rFonts w:ascii="Calibri" w:hAnsi="Calibri" w:cs="Calibri"/>
        </w:rPr>
      </w:pPr>
      <w:r w:rsidRPr="00D877C8">
        <w:rPr>
          <w:rFonts w:ascii="Calibri" w:hAnsi="Calibri" w:cs="Calibri"/>
        </w:rPr>
        <w:t>Usługa doradczo - szkoleniowa, której celem jest przygotowanie kadry przedsiębiorstwa na wyzwania związane z procesem transformacji</w:t>
      </w:r>
      <w:r w:rsidR="002C77CB" w:rsidRPr="00D877C8">
        <w:rPr>
          <w:rFonts w:ascii="Calibri" w:hAnsi="Calibri" w:cs="Calibri"/>
        </w:rPr>
        <w:t xml:space="preserve"> do dnia 3</w:t>
      </w:r>
      <w:r w:rsidR="002859D6" w:rsidRPr="00D877C8">
        <w:rPr>
          <w:rFonts w:ascii="Calibri" w:hAnsi="Calibri" w:cs="Calibri"/>
        </w:rPr>
        <w:t>1</w:t>
      </w:r>
      <w:r w:rsidR="002C77CB" w:rsidRPr="00D877C8">
        <w:rPr>
          <w:rFonts w:ascii="Calibri" w:hAnsi="Calibri" w:cs="Calibri"/>
        </w:rPr>
        <w:t>.0</w:t>
      </w:r>
      <w:r w:rsidR="002859D6" w:rsidRPr="00D877C8">
        <w:rPr>
          <w:rFonts w:ascii="Calibri" w:hAnsi="Calibri" w:cs="Calibri"/>
        </w:rPr>
        <w:t>1</w:t>
      </w:r>
      <w:r w:rsidR="002C77CB" w:rsidRPr="00D877C8">
        <w:rPr>
          <w:rFonts w:ascii="Calibri" w:hAnsi="Calibri" w:cs="Calibri"/>
        </w:rPr>
        <w:t>.202</w:t>
      </w:r>
      <w:r w:rsidR="002859D6" w:rsidRPr="00D877C8">
        <w:rPr>
          <w:rFonts w:ascii="Calibri" w:hAnsi="Calibri" w:cs="Calibri"/>
        </w:rPr>
        <w:t>5</w:t>
      </w:r>
      <w:r w:rsidR="002C77CB" w:rsidRPr="00D877C8">
        <w:rPr>
          <w:rFonts w:ascii="Calibri" w:hAnsi="Calibri" w:cs="Calibri"/>
        </w:rPr>
        <w:t>r</w:t>
      </w:r>
    </w:p>
    <w:p w14:paraId="1EBE187D" w14:textId="42C695A4" w:rsidR="002C77CB" w:rsidRPr="00D877C8" w:rsidRDefault="002C77CB" w:rsidP="00533F59">
      <w:pPr>
        <w:pStyle w:val="Akapitzlist"/>
        <w:numPr>
          <w:ilvl w:val="0"/>
          <w:numId w:val="17"/>
        </w:numPr>
        <w:rPr>
          <w:rFonts w:ascii="Calibri" w:hAnsi="Calibri" w:cs="Calibri"/>
        </w:rPr>
      </w:pPr>
      <w:r w:rsidRPr="00D877C8">
        <w:rPr>
          <w:rFonts w:ascii="Calibri" w:hAnsi="Calibri" w:cs="Calibri"/>
        </w:rPr>
        <w:t xml:space="preserve">Usługa doradcza 1: Zakup i przeprowadzenie usługi doradczej w zakresie budowy ładu zarządzania - reorganizacji przedsiębiorstwa do </w:t>
      </w:r>
      <w:r w:rsidR="00086D9E" w:rsidRPr="00D877C8">
        <w:rPr>
          <w:rFonts w:ascii="Calibri" w:hAnsi="Calibri" w:cs="Calibri"/>
        </w:rPr>
        <w:t>31</w:t>
      </w:r>
      <w:r w:rsidRPr="00D877C8">
        <w:rPr>
          <w:rFonts w:ascii="Calibri" w:hAnsi="Calibri" w:cs="Calibri"/>
        </w:rPr>
        <w:t>.0</w:t>
      </w:r>
      <w:r w:rsidR="00086D9E" w:rsidRPr="00D877C8">
        <w:rPr>
          <w:rFonts w:ascii="Calibri" w:hAnsi="Calibri" w:cs="Calibri"/>
        </w:rPr>
        <w:t>3</w:t>
      </w:r>
      <w:r w:rsidRPr="00D877C8">
        <w:rPr>
          <w:rFonts w:ascii="Calibri" w:hAnsi="Calibri" w:cs="Calibri"/>
        </w:rPr>
        <w:t>.2025r</w:t>
      </w:r>
    </w:p>
    <w:p w14:paraId="361A9A29" w14:textId="28CC911A" w:rsidR="00D71BED" w:rsidRPr="00D877C8" w:rsidRDefault="00D71BED" w:rsidP="00533F59">
      <w:pPr>
        <w:pStyle w:val="Akapitzlist"/>
        <w:numPr>
          <w:ilvl w:val="0"/>
          <w:numId w:val="18"/>
        </w:numPr>
        <w:rPr>
          <w:rFonts w:ascii="Calibri" w:hAnsi="Calibri" w:cs="Calibri"/>
        </w:rPr>
      </w:pPr>
      <w:r w:rsidRPr="00D877C8">
        <w:rPr>
          <w:rFonts w:ascii="Calibri" w:hAnsi="Calibri" w:cs="Calibri"/>
        </w:rPr>
        <w:t xml:space="preserve">Usługa doradcza 2 - Zakup usługi doradczej w zakresie budowania polityki bezpieczeństwa w związku z procesem transformacji do </w:t>
      </w:r>
      <w:r w:rsidR="00086D9E" w:rsidRPr="00D877C8">
        <w:rPr>
          <w:rFonts w:ascii="Calibri" w:hAnsi="Calibri" w:cs="Calibri"/>
        </w:rPr>
        <w:t>30</w:t>
      </w:r>
      <w:r w:rsidRPr="00D877C8">
        <w:rPr>
          <w:rFonts w:ascii="Calibri" w:hAnsi="Calibri" w:cs="Calibri"/>
        </w:rPr>
        <w:t>.0</w:t>
      </w:r>
      <w:r w:rsidR="00086D9E" w:rsidRPr="00D877C8">
        <w:rPr>
          <w:rFonts w:ascii="Calibri" w:hAnsi="Calibri" w:cs="Calibri"/>
        </w:rPr>
        <w:t>4</w:t>
      </w:r>
      <w:r w:rsidRPr="00D877C8">
        <w:rPr>
          <w:rFonts w:ascii="Calibri" w:hAnsi="Calibri" w:cs="Calibri"/>
        </w:rPr>
        <w:t>.2025r</w:t>
      </w:r>
    </w:p>
    <w:p w14:paraId="12A1C4E5" w14:textId="267AB483" w:rsidR="00D71BED" w:rsidRPr="00D877C8" w:rsidRDefault="00D71BED" w:rsidP="00533F59">
      <w:pPr>
        <w:pStyle w:val="Akapitzlist"/>
        <w:numPr>
          <w:ilvl w:val="0"/>
          <w:numId w:val="18"/>
        </w:numPr>
        <w:rPr>
          <w:rFonts w:ascii="Calibri" w:hAnsi="Calibri" w:cs="Calibri"/>
        </w:rPr>
      </w:pPr>
      <w:r w:rsidRPr="00D877C8">
        <w:rPr>
          <w:rFonts w:ascii="Calibri" w:hAnsi="Calibri" w:cs="Calibri"/>
        </w:rPr>
        <w:t xml:space="preserve">Szkolenia specjalistyczne do </w:t>
      </w:r>
      <w:r w:rsidR="00086D9E" w:rsidRPr="00D877C8">
        <w:rPr>
          <w:rFonts w:ascii="Calibri" w:hAnsi="Calibri" w:cs="Calibri"/>
        </w:rPr>
        <w:t>3</w:t>
      </w:r>
      <w:r w:rsidRPr="00D877C8">
        <w:rPr>
          <w:rFonts w:ascii="Calibri" w:hAnsi="Calibri" w:cs="Calibri"/>
        </w:rPr>
        <w:t>0.04.2025r</w:t>
      </w:r>
    </w:p>
    <w:p w14:paraId="5171D597" w14:textId="09EB8C52" w:rsidR="001C31A6" w:rsidRPr="00D877C8" w:rsidRDefault="008C2781" w:rsidP="00533F59">
      <w:pPr>
        <w:numPr>
          <w:ilvl w:val="0"/>
          <w:numId w:val="4"/>
        </w:numPr>
        <w:spacing w:after="113"/>
        <w:ind w:right="508" w:hanging="360"/>
        <w:rPr>
          <w:szCs w:val="22"/>
        </w:rPr>
      </w:pPr>
      <w:r w:rsidRPr="00D877C8">
        <w:rPr>
          <w:szCs w:val="22"/>
        </w:rPr>
        <w:t>Terminem początkowym jest termin zawarcia umowy, a terminem kończącym jest termin dokonania odbioru, w którym przedmiot zamówienia będzie w pełni gotowy. Z odbioru przedmiotu zamówienia zostanie sporządzony protokół odbioru.</w:t>
      </w:r>
      <w:r w:rsidR="00D23E8B" w:rsidRPr="00D877C8">
        <w:rPr>
          <w:szCs w:val="22"/>
        </w:rPr>
        <w:t xml:space="preserve"> Miejsce realizacji przedmioty zamówienia dla części A i części B: </w:t>
      </w:r>
      <w:r w:rsidR="00053134" w:rsidRPr="00D877C8">
        <w:rPr>
          <w:szCs w:val="22"/>
        </w:rPr>
        <w:t xml:space="preserve">Myślęcin 6a, 82-300 Myślęcin, ELBLĄG, </w:t>
      </w:r>
      <w:r w:rsidR="00223A98" w:rsidRPr="00D877C8">
        <w:rPr>
          <w:szCs w:val="22"/>
        </w:rPr>
        <w:t>województwo warmińsko-mazurskie</w:t>
      </w:r>
      <w:r w:rsidR="0017427A" w:rsidRPr="00D877C8">
        <w:rPr>
          <w:szCs w:val="22"/>
        </w:rPr>
        <w:t>.</w:t>
      </w:r>
    </w:p>
    <w:p w14:paraId="7F29C71D" w14:textId="77777777" w:rsidR="00D45DEE" w:rsidRPr="00D877C8" w:rsidRDefault="00D45DEE" w:rsidP="00D45DEE">
      <w:pPr>
        <w:spacing w:after="113"/>
        <w:ind w:left="142" w:right="508" w:firstLine="0"/>
        <w:rPr>
          <w:szCs w:val="22"/>
        </w:rPr>
      </w:pPr>
    </w:p>
    <w:p w14:paraId="171BD6C1" w14:textId="6D8234D8" w:rsidR="001C31A6" w:rsidRPr="00D877C8" w:rsidRDefault="0017427A">
      <w:pPr>
        <w:pStyle w:val="Nagwek2"/>
        <w:ind w:left="75" w:right="545"/>
        <w:rPr>
          <w:szCs w:val="22"/>
        </w:rPr>
      </w:pPr>
      <w:r w:rsidRPr="00D877C8">
        <w:rPr>
          <w:szCs w:val="22"/>
        </w:rPr>
        <w:t>IX</w:t>
      </w:r>
      <w:r w:rsidR="004F31F9" w:rsidRPr="00D877C8">
        <w:rPr>
          <w:szCs w:val="22"/>
        </w:rPr>
        <w:t xml:space="preserve">. WARUNKI UDZIAŁU W POSTĘPOWANIU </w:t>
      </w:r>
    </w:p>
    <w:p w14:paraId="220A55E0" w14:textId="77777777" w:rsidR="001C31A6" w:rsidRPr="00D877C8" w:rsidRDefault="004F31F9">
      <w:pPr>
        <w:spacing w:after="19" w:line="259" w:lineRule="auto"/>
        <w:ind w:left="80" w:firstLine="0"/>
        <w:jc w:val="left"/>
        <w:rPr>
          <w:szCs w:val="22"/>
        </w:rPr>
      </w:pPr>
      <w:r w:rsidRPr="00D877C8">
        <w:rPr>
          <w:b/>
          <w:szCs w:val="22"/>
        </w:rPr>
        <w:t xml:space="preserve"> </w:t>
      </w:r>
    </w:p>
    <w:p w14:paraId="018D28DA" w14:textId="77777777" w:rsidR="001C31A6" w:rsidRPr="00D877C8" w:rsidRDefault="004F31F9">
      <w:pPr>
        <w:spacing w:after="11"/>
        <w:ind w:left="80" w:right="508"/>
        <w:rPr>
          <w:szCs w:val="22"/>
        </w:rPr>
      </w:pPr>
      <w:r w:rsidRPr="00D877C8">
        <w:rPr>
          <w:szCs w:val="22"/>
        </w:rPr>
        <w:t xml:space="preserve">Zamówienie może być udzielone podmiotowi, który:  </w:t>
      </w:r>
    </w:p>
    <w:p w14:paraId="22AC21CC" w14:textId="77777777" w:rsidR="00690ECF" w:rsidRPr="00D877C8" w:rsidRDefault="004F31F9" w:rsidP="00533F59">
      <w:pPr>
        <w:numPr>
          <w:ilvl w:val="0"/>
          <w:numId w:val="19"/>
        </w:numPr>
        <w:suppressAutoHyphens/>
        <w:spacing w:after="0" w:line="276" w:lineRule="auto"/>
        <w:rPr>
          <w:color w:val="000000" w:themeColor="text1"/>
          <w:szCs w:val="22"/>
        </w:rPr>
      </w:pPr>
      <w:r w:rsidRPr="00D877C8">
        <w:rPr>
          <w:szCs w:val="22"/>
        </w:rPr>
        <w:t xml:space="preserve"> </w:t>
      </w:r>
      <w:r w:rsidR="00690ECF" w:rsidRPr="00D877C8">
        <w:rPr>
          <w:color w:val="000000" w:themeColor="text1"/>
          <w:szCs w:val="22"/>
        </w:rPr>
        <w:t xml:space="preserve">W postępowaniu mogą wziąć udział Wykonawcy, którzy spełniają następujące warunki: </w:t>
      </w:r>
    </w:p>
    <w:p w14:paraId="71ED9202" w14:textId="77777777" w:rsidR="004211C8" w:rsidRPr="00D877C8" w:rsidRDefault="004211C8" w:rsidP="004211C8">
      <w:pPr>
        <w:suppressAutoHyphens/>
        <w:spacing w:after="0" w:line="276" w:lineRule="auto"/>
        <w:rPr>
          <w:color w:val="000000" w:themeColor="text1"/>
          <w:szCs w:val="22"/>
        </w:rPr>
      </w:pPr>
    </w:p>
    <w:p w14:paraId="43C4BD47" w14:textId="591E1C0D" w:rsidR="003C68E3" w:rsidRPr="00D877C8" w:rsidRDefault="00A155F0" w:rsidP="003C68E3">
      <w:pPr>
        <w:widowControl w:val="0"/>
        <w:spacing w:after="0"/>
        <w:ind w:right="20"/>
        <w:rPr>
          <w:b/>
          <w:bCs/>
          <w:szCs w:val="22"/>
        </w:rPr>
      </w:pPr>
      <w:r w:rsidRPr="00D877C8">
        <w:rPr>
          <w:b/>
          <w:bCs/>
          <w:szCs w:val="22"/>
        </w:rPr>
        <w:t xml:space="preserve">Dotyczy </w:t>
      </w:r>
      <w:r w:rsidR="003C68E3" w:rsidRPr="00D877C8">
        <w:rPr>
          <w:b/>
          <w:bCs/>
          <w:szCs w:val="22"/>
        </w:rPr>
        <w:t>CZĘŚĆ A: Usługi doradcze oraz doradczo-szkoleniowe</w:t>
      </w:r>
    </w:p>
    <w:p w14:paraId="6D9E16D2" w14:textId="77777777" w:rsidR="003C68E3" w:rsidRPr="00D877C8" w:rsidRDefault="003C68E3" w:rsidP="003C68E3">
      <w:pPr>
        <w:widowControl w:val="0"/>
        <w:spacing w:after="0"/>
        <w:ind w:right="20"/>
        <w:rPr>
          <w:b/>
          <w:bCs/>
          <w:szCs w:val="22"/>
        </w:rPr>
      </w:pPr>
    </w:p>
    <w:p w14:paraId="64DE61CF" w14:textId="33F64E30" w:rsidR="003C68E3" w:rsidRPr="00D877C8" w:rsidRDefault="003C68E3" w:rsidP="00533F59">
      <w:pPr>
        <w:pStyle w:val="Akapitzlist"/>
        <w:numPr>
          <w:ilvl w:val="1"/>
          <w:numId w:val="32"/>
        </w:numPr>
        <w:spacing w:after="160" w:line="252" w:lineRule="auto"/>
        <w:rPr>
          <w:rFonts w:ascii="Calibri" w:eastAsia="Times New Roman" w:hAnsi="Calibri" w:cs="Calibri"/>
          <w:b/>
          <w:bCs/>
        </w:rPr>
      </w:pPr>
      <w:r w:rsidRPr="00D877C8">
        <w:rPr>
          <w:rFonts w:ascii="Calibri" w:eastAsia="Times New Roman" w:hAnsi="Calibri" w:cs="Calibri"/>
          <w:b/>
          <w:bCs/>
        </w:rPr>
        <w:lastRenderedPageBreak/>
        <w:t>Usługa doradczo - szkoleniowa, której celem jest przygotowanie kadry przedsiębiorstwa na wyzwania związane z procesem transformacji.</w:t>
      </w:r>
    </w:p>
    <w:p w14:paraId="6CB0D050" w14:textId="35837AB3" w:rsidR="00604742" w:rsidRPr="00D877C8" w:rsidRDefault="008B4E7D" w:rsidP="00604742">
      <w:pPr>
        <w:pStyle w:val="NormalnyWeb"/>
        <w:jc w:val="both"/>
        <w:rPr>
          <w:rFonts w:ascii="Calibri" w:hAnsi="Calibri" w:cs="Calibri"/>
          <w:color w:val="000000"/>
          <w:sz w:val="22"/>
          <w:szCs w:val="22"/>
        </w:rPr>
      </w:pPr>
      <w:bookmarkStart w:id="0" w:name="_Hlk77798204"/>
      <w:r w:rsidRPr="00D877C8">
        <w:rPr>
          <w:rFonts w:ascii="Calibri" w:hAnsi="Calibri" w:cs="Calibri"/>
          <w:color w:val="000000"/>
          <w:sz w:val="22"/>
          <w:szCs w:val="22"/>
        </w:rPr>
        <w:t>1.1.</w:t>
      </w:r>
      <w:r w:rsidR="00604742" w:rsidRPr="00D877C8">
        <w:rPr>
          <w:rFonts w:ascii="Calibri" w:hAnsi="Calibri" w:cs="Calibri"/>
          <w:color w:val="000000"/>
          <w:sz w:val="22"/>
          <w:szCs w:val="22"/>
        </w:rPr>
        <w:t xml:space="preserve">1. O udzielenie zamówienia mogą się ubiegać Wykonawcy, którzy posiadają </w:t>
      </w:r>
      <w:r w:rsidR="00604742" w:rsidRPr="00D877C8">
        <w:rPr>
          <w:rFonts w:ascii="Calibri" w:hAnsi="Calibri" w:cs="Calibri"/>
          <w:b/>
          <w:bCs/>
          <w:color w:val="000000"/>
          <w:sz w:val="22"/>
          <w:szCs w:val="22"/>
        </w:rPr>
        <w:t>uprawnienia</w:t>
      </w:r>
      <w:r w:rsidR="00604742" w:rsidRPr="00D877C8">
        <w:rPr>
          <w:rFonts w:ascii="Calibri" w:hAnsi="Calibri" w:cs="Calibri"/>
          <w:color w:val="000000"/>
          <w:sz w:val="22"/>
          <w:szCs w:val="22"/>
        </w:rPr>
        <w:t xml:space="preserve"> do wykonywania działalności lub czynności w zakresie odpowiadającym przedmiotowi zamówienia.</w:t>
      </w:r>
    </w:p>
    <w:p w14:paraId="56348552" w14:textId="77777777" w:rsidR="00604742" w:rsidRPr="00D877C8" w:rsidRDefault="00604742" w:rsidP="00604742">
      <w:pPr>
        <w:pStyle w:val="NormalnyWeb"/>
        <w:jc w:val="both"/>
        <w:rPr>
          <w:rFonts w:ascii="Calibri" w:hAnsi="Calibri" w:cs="Calibri"/>
          <w:color w:val="000000"/>
          <w:sz w:val="22"/>
          <w:szCs w:val="22"/>
        </w:rPr>
      </w:pPr>
      <w:r w:rsidRPr="00D877C8">
        <w:rPr>
          <w:rFonts w:ascii="Calibri" w:hAnsi="Calibri" w:cs="Calibri"/>
          <w:color w:val="000000"/>
          <w:sz w:val="22"/>
          <w:szCs w:val="22"/>
        </w:rPr>
        <w:t>Zamawiający nie stawia specjalnych wymagań w tym zakresie i uzna warunek za spełniony, gdy Wykonawca wypełni i podpisze stosowne oświadczenie w ,,Formularzu oferty” stanowiącym załącznik nr 1 do zapytania ofertowego.</w:t>
      </w:r>
    </w:p>
    <w:p w14:paraId="37EB8929" w14:textId="4C31E82A" w:rsidR="00604742" w:rsidRPr="00D877C8" w:rsidRDefault="006E2844" w:rsidP="00604742">
      <w:pPr>
        <w:pStyle w:val="NormalnyWeb"/>
        <w:jc w:val="both"/>
        <w:rPr>
          <w:rFonts w:ascii="Calibri" w:hAnsi="Calibri" w:cs="Calibri"/>
          <w:color w:val="000000"/>
          <w:sz w:val="22"/>
          <w:szCs w:val="22"/>
        </w:rPr>
      </w:pPr>
      <w:r w:rsidRPr="00D877C8">
        <w:rPr>
          <w:rFonts w:ascii="Calibri" w:hAnsi="Calibri" w:cs="Calibri"/>
          <w:color w:val="000000"/>
          <w:sz w:val="22"/>
          <w:szCs w:val="22"/>
        </w:rPr>
        <w:t>1.1.</w:t>
      </w:r>
      <w:r w:rsidR="00604742" w:rsidRPr="00D877C8">
        <w:rPr>
          <w:rFonts w:ascii="Calibri" w:hAnsi="Calibri" w:cs="Calibri"/>
          <w:color w:val="000000"/>
          <w:sz w:val="22"/>
          <w:szCs w:val="22"/>
        </w:rPr>
        <w:t xml:space="preserve">2. O udzielenie zamówienia mogą się ubiegać Wykonawcy, którzy posiadają </w:t>
      </w:r>
      <w:r w:rsidR="00604742" w:rsidRPr="00D877C8">
        <w:rPr>
          <w:rFonts w:ascii="Calibri" w:hAnsi="Calibri" w:cs="Calibri"/>
          <w:b/>
          <w:bCs/>
          <w:color w:val="000000"/>
          <w:sz w:val="22"/>
          <w:szCs w:val="22"/>
        </w:rPr>
        <w:t>wiedzę i doświadczenie</w:t>
      </w:r>
      <w:r w:rsidR="00604742" w:rsidRPr="00D877C8">
        <w:rPr>
          <w:rFonts w:ascii="Calibri" w:hAnsi="Calibri" w:cs="Calibri"/>
          <w:color w:val="000000"/>
          <w:sz w:val="22"/>
          <w:szCs w:val="22"/>
        </w:rPr>
        <w:t>.</w:t>
      </w:r>
    </w:p>
    <w:p w14:paraId="61F9B2B9" w14:textId="77777777" w:rsidR="00604742" w:rsidRPr="00D877C8" w:rsidRDefault="00604742" w:rsidP="00604742">
      <w:pPr>
        <w:pStyle w:val="NormalnyWeb"/>
        <w:jc w:val="both"/>
        <w:rPr>
          <w:rFonts w:ascii="Calibri" w:hAnsi="Calibri" w:cs="Calibri"/>
          <w:color w:val="000000"/>
          <w:sz w:val="22"/>
          <w:szCs w:val="22"/>
        </w:rPr>
      </w:pPr>
      <w:r w:rsidRPr="00D877C8">
        <w:rPr>
          <w:rFonts w:ascii="Calibri" w:hAnsi="Calibri" w:cs="Calibri"/>
          <w:color w:val="000000"/>
          <w:sz w:val="22"/>
          <w:szCs w:val="22"/>
        </w:rPr>
        <w:t xml:space="preserve">O udzielenie zamówienia może ubiegać się Wykonawca, który w okresie ostatnich 3 lat przed upływem terminu składania ofert, a jeżeli okres prowadzenia działalności jest krótszy - w tym okresie, </w:t>
      </w:r>
      <w:bookmarkStart w:id="1" w:name="_Hlk174521489"/>
      <w:r w:rsidRPr="00D877C8">
        <w:rPr>
          <w:rFonts w:ascii="Calibri" w:hAnsi="Calibri" w:cs="Calibri"/>
          <w:color w:val="000000"/>
          <w:sz w:val="22"/>
          <w:szCs w:val="22"/>
        </w:rPr>
        <w:t>zrealizował w sposób należyty minimum 3 usługi szkoleniowe z zakresu szkolenia umiejętności zarządczych po realizacji działań transformacyjnych z zakresu Przemysłu 4.0 przez firmę</w:t>
      </w:r>
      <w:bookmarkEnd w:id="1"/>
      <w:r w:rsidRPr="00D877C8">
        <w:rPr>
          <w:rFonts w:ascii="Calibri" w:hAnsi="Calibri" w:cs="Calibri"/>
          <w:color w:val="000000"/>
          <w:sz w:val="22"/>
          <w:szCs w:val="22"/>
        </w:rPr>
        <w:t xml:space="preserve">. </w:t>
      </w:r>
      <w:r w:rsidRPr="00D877C8">
        <w:rPr>
          <w:rFonts w:ascii="Calibri" w:hAnsi="Calibri" w:cs="Calibri"/>
          <w:sz w:val="22"/>
          <w:szCs w:val="22"/>
        </w:rPr>
        <w:t>Za wykonanie usługi uznaje się usługę zrealizowaną tj. zakończoną w ww. terminie.</w:t>
      </w:r>
    </w:p>
    <w:p w14:paraId="434A5253" w14:textId="77777777" w:rsidR="00604742" w:rsidRPr="00D877C8" w:rsidRDefault="00604742" w:rsidP="00604742">
      <w:pPr>
        <w:pStyle w:val="NormalnyWeb"/>
        <w:jc w:val="both"/>
        <w:rPr>
          <w:rFonts w:ascii="Calibri" w:hAnsi="Calibri" w:cs="Calibri"/>
          <w:color w:val="000000"/>
          <w:sz w:val="22"/>
          <w:szCs w:val="22"/>
        </w:rPr>
      </w:pPr>
      <w:r w:rsidRPr="00D877C8">
        <w:rPr>
          <w:rFonts w:ascii="Calibri" w:hAnsi="Calibri" w:cs="Calibri"/>
          <w:color w:val="000000"/>
          <w:sz w:val="22"/>
          <w:szCs w:val="22"/>
        </w:rPr>
        <w:t>Zamawiający uzna warunek za spełniony, gdy Wykonawca:</w:t>
      </w:r>
    </w:p>
    <w:p w14:paraId="1545224E" w14:textId="77777777" w:rsidR="00604742" w:rsidRPr="00D877C8" w:rsidRDefault="00604742" w:rsidP="00533F59">
      <w:pPr>
        <w:pStyle w:val="NormalnyWeb"/>
        <w:numPr>
          <w:ilvl w:val="0"/>
          <w:numId w:val="29"/>
        </w:numPr>
        <w:jc w:val="both"/>
        <w:rPr>
          <w:rFonts w:ascii="Calibri" w:hAnsi="Calibri" w:cs="Calibri"/>
          <w:color w:val="000000"/>
          <w:sz w:val="22"/>
          <w:szCs w:val="22"/>
        </w:rPr>
      </w:pPr>
      <w:r w:rsidRPr="00D877C8">
        <w:rPr>
          <w:rFonts w:ascii="Calibri" w:hAnsi="Calibri" w:cs="Calibri"/>
          <w:color w:val="000000"/>
          <w:sz w:val="22"/>
          <w:szCs w:val="22"/>
        </w:rPr>
        <w:t xml:space="preserve">wypełni i podpisze stosowne oświadczenie w „Formularzu oferty”, stanowiącym załącznik nr 1 do zapytania ofertowego, </w:t>
      </w:r>
    </w:p>
    <w:p w14:paraId="1841D03F" w14:textId="5577A6E6" w:rsidR="00604742" w:rsidRPr="00D877C8" w:rsidRDefault="00604742" w:rsidP="00533F59">
      <w:pPr>
        <w:pStyle w:val="NormalnyWeb"/>
        <w:numPr>
          <w:ilvl w:val="0"/>
          <w:numId w:val="29"/>
        </w:numPr>
        <w:jc w:val="both"/>
        <w:rPr>
          <w:rFonts w:ascii="Calibri" w:hAnsi="Calibri" w:cs="Calibri"/>
          <w:color w:val="000000"/>
          <w:sz w:val="22"/>
          <w:szCs w:val="22"/>
        </w:rPr>
      </w:pPr>
      <w:r w:rsidRPr="00D877C8">
        <w:rPr>
          <w:rFonts w:ascii="Calibri" w:hAnsi="Calibri" w:cs="Calibri"/>
          <w:color w:val="000000"/>
          <w:sz w:val="22"/>
          <w:szCs w:val="22"/>
        </w:rPr>
        <w:t xml:space="preserve">wypełni i załączy do oferty załącznik nr </w:t>
      </w:r>
      <w:r w:rsidR="00B12BCB" w:rsidRPr="00D877C8">
        <w:rPr>
          <w:rFonts w:ascii="Calibri" w:hAnsi="Calibri" w:cs="Calibri"/>
          <w:color w:val="000000"/>
          <w:sz w:val="22"/>
          <w:szCs w:val="22"/>
        </w:rPr>
        <w:t>3</w:t>
      </w:r>
      <w:r w:rsidRPr="00D877C8">
        <w:rPr>
          <w:rFonts w:ascii="Calibri" w:hAnsi="Calibri" w:cs="Calibri"/>
          <w:color w:val="000000"/>
          <w:sz w:val="22"/>
          <w:szCs w:val="22"/>
        </w:rPr>
        <w:t xml:space="preserve"> do zapytania ofertowego „Wykaz zrealizowanych usług”,</w:t>
      </w:r>
    </w:p>
    <w:p w14:paraId="2FDEC66C" w14:textId="77777777" w:rsidR="00604742" w:rsidRPr="00D877C8" w:rsidRDefault="00604742" w:rsidP="00533F59">
      <w:pPr>
        <w:pStyle w:val="NormalnyWeb"/>
        <w:numPr>
          <w:ilvl w:val="0"/>
          <w:numId w:val="29"/>
        </w:numPr>
        <w:jc w:val="both"/>
        <w:rPr>
          <w:rFonts w:ascii="Calibri" w:hAnsi="Calibri" w:cs="Calibri"/>
          <w:color w:val="000000"/>
          <w:sz w:val="22"/>
          <w:szCs w:val="22"/>
        </w:rPr>
      </w:pPr>
      <w:r w:rsidRPr="00D877C8">
        <w:rPr>
          <w:rFonts w:ascii="Calibri" w:hAnsi="Calibri" w:cs="Calibri"/>
          <w:color w:val="000000"/>
          <w:sz w:val="22"/>
          <w:szCs w:val="22"/>
        </w:rPr>
        <w:t>załączy dokumenty potwierdzające należyte wykonanie usług tj. podpisany przez podmiot, na rzecz którego wykonana została usługa, protokół odbioru/dokument potwierdzający odbiór/wykonanie usługi lub pisemne referencje podmiotu, na rzecz którego usługa została wykonana. Wymaga się, by z załączonego dokumentu wynikały wszystkie niezbędne informacje ujęte w Zapytaniu. Jeśli z w/w dokumentów nie wynikają wszystkie dane, uzupełniająco dopuszcza się inne dokumenty np. fakturę, umowę.</w:t>
      </w:r>
    </w:p>
    <w:p w14:paraId="106EE64B" w14:textId="77777777" w:rsidR="00604742" w:rsidRPr="00D877C8" w:rsidRDefault="00604742" w:rsidP="00604742">
      <w:pPr>
        <w:pStyle w:val="NormalnyWeb"/>
        <w:jc w:val="both"/>
        <w:rPr>
          <w:rFonts w:ascii="Calibri" w:hAnsi="Calibri" w:cs="Calibri"/>
          <w:color w:val="000000"/>
          <w:sz w:val="22"/>
          <w:szCs w:val="22"/>
        </w:rPr>
      </w:pPr>
      <w:r w:rsidRPr="00D877C8">
        <w:rPr>
          <w:rFonts w:ascii="Calibri" w:hAnsi="Calibri" w:cs="Calibri"/>
          <w:color w:val="000000"/>
          <w:sz w:val="22"/>
          <w:szCs w:val="22"/>
        </w:rPr>
        <w:t>oraz</w:t>
      </w:r>
    </w:p>
    <w:p w14:paraId="0985828C" w14:textId="77777777" w:rsidR="00604742" w:rsidRPr="00D877C8" w:rsidRDefault="00604742" w:rsidP="00604742">
      <w:pPr>
        <w:pStyle w:val="NormalnyWeb"/>
        <w:jc w:val="both"/>
        <w:rPr>
          <w:rFonts w:ascii="Calibri" w:hAnsi="Calibri" w:cs="Calibri"/>
          <w:color w:val="000000"/>
          <w:sz w:val="22"/>
          <w:szCs w:val="22"/>
        </w:rPr>
      </w:pPr>
      <w:r w:rsidRPr="00D877C8">
        <w:rPr>
          <w:rFonts w:ascii="Calibri" w:hAnsi="Calibri" w:cs="Calibri"/>
          <w:color w:val="000000"/>
          <w:sz w:val="22"/>
          <w:szCs w:val="22"/>
        </w:rPr>
        <w:t>O udzielenie zamówienia może ubiegać się Wykonawca, który wykaże, że oferowane usługi świadczone są z zachowaniem określonych standardów jakościowych.</w:t>
      </w:r>
    </w:p>
    <w:p w14:paraId="61EDEA48" w14:textId="77777777" w:rsidR="00604742" w:rsidRPr="00D877C8" w:rsidRDefault="00604742" w:rsidP="00604742">
      <w:pPr>
        <w:pStyle w:val="NormalnyWeb"/>
        <w:jc w:val="both"/>
        <w:rPr>
          <w:rFonts w:ascii="Calibri" w:hAnsi="Calibri" w:cs="Calibri"/>
          <w:color w:val="000000"/>
          <w:sz w:val="22"/>
          <w:szCs w:val="22"/>
        </w:rPr>
      </w:pPr>
      <w:r w:rsidRPr="00D877C8">
        <w:rPr>
          <w:rFonts w:ascii="Calibri" w:hAnsi="Calibri" w:cs="Calibri"/>
          <w:color w:val="000000"/>
          <w:sz w:val="22"/>
          <w:szCs w:val="22"/>
        </w:rPr>
        <w:t>Zamawiający uzna warunek za spełniony, gdy Wykonawca:</w:t>
      </w:r>
    </w:p>
    <w:p w14:paraId="7F41B98C" w14:textId="69D26454" w:rsidR="00604742" w:rsidRPr="00D877C8" w:rsidRDefault="00604742" w:rsidP="00533F59">
      <w:pPr>
        <w:pStyle w:val="Akapitzlist"/>
        <w:numPr>
          <w:ilvl w:val="0"/>
          <w:numId w:val="31"/>
        </w:numPr>
        <w:jc w:val="both"/>
        <w:rPr>
          <w:rFonts w:ascii="Calibri" w:eastAsia="Times New Roman" w:hAnsi="Calibri" w:cs="Calibri"/>
          <w:color w:val="000000"/>
          <w:lang w:eastAsia="pl-PL"/>
        </w:rPr>
      </w:pPr>
      <w:r w:rsidRPr="00D877C8">
        <w:rPr>
          <w:rFonts w:ascii="Calibri" w:hAnsi="Calibri" w:cs="Calibri"/>
          <w:color w:val="000000"/>
        </w:rPr>
        <w:t xml:space="preserve">załączy  </w:t>
      </w:r>
      <w:r w:rsidRPr="00D877C8">
        <w:rPr>
          <w:rFonts w:ascii="Calibri" w:eastAsia="Times New Roman" w:hAnsi="Calibri" w:cs="Calibri"/>
          <w:color w:val="000000"/>
          <w:lang w:eastAsia="pl-PL"/>
        </w:rPr>
        <w:t xml:space="preserve">zaświadczenie niezależnego podmiotu zajmującego się poświadczeniem spełniania przez Wykonawcę określonych norm zapewnienia jakości tj. certyfikat systemu zarządzania jakością zgodny z normą ISO 9001 lub równoważny obejmujący, co najmniej następujące obszary: </w:t>
      </w:r>
      <w:r w:rsidR="00B200BA" w:rsidRPr="00D877C8">
        <w:rPr>
          <w:rFonts w:ascii="Calibri" w:eastAsia="Times New Roman" w:hAnsi="Calibri" w:cs="Calibri"/>
          <w:color w:val="000000"/>
          <w:lang w:eastAsia="pl-PL"/>
        </w:rPr>
        <w:t>doradztwo</w:t>
      </w:r>
      <w:r w:rsidR="000B0E2A" w:rsidRPr="00D877C8">
        <w:rPr>
          <w:rFonts w:ascii="Calibri" w:eastAsia="Times New Roman" w:hAnsi="Calibri" w:cs="Calibri"/>
          <w:color w:val="000000"/>
          <w:lang w:eastAsia="pl-PL"/>
        </w:rPr>
        <w:t xml:space="preserve">, </w:t>
      </w:r>
      <w:r w:rsidRPr="00D877C8">
        <w:rPr>
          <w:rFonts w:ascii="Calibri" w:eastAsia="Times New Roman" w:hAnsi="Calibri" w:cs="Calibri"/>
          <w:color w:val="000000"/>
          <w:lang w:eastAsia="pl-PL"/>
        </w:rPr>
        <w:t>szkolenia.</w:t>
      </w:r>
    </w:p>
    <w:p w14:paraId="1778378F" w14:textId="6DC3567D" w:rsidR="00604742" w:rsidRPr="00D877C8" w:rsidRDefault="006E2844" w:rsidP="00604742">
      <w:pPr>
        <w:pStyle w:val="NormalnyWeb"/>
        <w:jc w:val="both"/>
        <w:rPr>
          <w:rFonts w:ascii="Calibri" w:hAnsi="Calibri" w:cs="Calibri"/>
          <w:sz w:val="22"/>
          <w:szCs w:val="22"/>
        </w:rPr>
      </w:pPr>
      <w:r w:rsidRPr="00D877C8">
        <w:rPr>
          <w:rFonts w:ascii="Calibri" w:hAnsi="Calibri" w:cs="Calibri"/>
          <w:color w:val="000000"/>
          <w:sz w:val="22"/>
          <w:szCs w:val="22"/>
        </w:rPr>
        <w:t>1.1.</w:t>
      </w:r>
      <w:r w:rsidR="00604742" w:rsidRPr="00D877C8">
        <w:rPr>
          <w:rFonts w:ascii="Calibri" w:hAnsi="Calibri" w:cs="Calibri"/>
          <w:color w:val="000000"/>
          <w:sz w:val="22"/>
          <w:szCs w:val="22"/>
        </w:rPr>
        <w:t xml:space="preserve">3. O udzielenie zamówienia mogą się ubiegać Wykonawcy, którzy posiadają </w:t>
      </w:r>
      <w:r w:rsidR="00604742" w:rsidRPr="00D877C8">
        <w:rPr>
          <w:rFonts w:ascii="Calibri" w:hAnsi="Calibri" w:cs="Calibri"/>
          <w:b/>
          <w:bCs/>
          <w:sz w:val="22"/>
          <w:szCs w:val="22"/>
        </w:rPr>
        <w:t>potencjał techniczny</w:t>
      </w:r>
      <w:r w:rsidR="00604742" w:rsidRPr="00D877C8">
        <w:rPr>
          <w:rFonts w:ascii="Calibri" w:hAnsi="Calibri" w:cs="Calibri"/>
          <w:sz w:val="22"/>
          <w:szCs w:val="22"/>
        </w:rPr>
        <w:t>.</w:t>
      </w:r>
    </w:p>
    <w:p w14:paraId="79F81AA0" w14:textId="77777777" w:rsidR="00604742" w:rsidRPr="00D877C8" w:rsidRDefault="00604742" w:rsidP="00604742">
      <w:pPr>
        <w:pStyle w:val="NormalnyWeb"/>
        <w:jc w:val="both"/>
        <w:rPr>
          <w:rFonts w:ascii="Calibri" w:hAnsi="Calibri" w:cs="Calibri"/>
          <w:color w:val="000000"/>
          <w:sz w:val="22"/>
          <w:szCs w:val="22"/>
        </w:rPr>
      </w:pPr>
      <w:r w:rsidRPr="00D877C8">
        <w:rPr>
          <w:rFonts w:ascii="Calibri" w:hAnsi="Calibri" w:cs="Calibri"/>
          <w:color w:val="000000"/>
          <w:sz w:val="22"/>
          <w:szCs w:val="22"/>
        </w:rPr>
        <w:t>Zamawiający nie stawia specjalnych wymagań w tym zakresie i uzna warunek za spełniony, gdy Wykonawca wypełni i podpisze stosowne oświadczenie w ,,Formularzu oferty” stanowiącym załącznik nr 1 do zapytania ofertowego.</w:t>
      </w:r>
    </w:p>
    <w:p w14:paraId="3E225660" w14:textId="2D2EF49C" w:rsidR="00604742" w:rsidRPr="00D877C8" w:rsidRDefault="00E95E09" w:rsidP="00604742">
      <w:pPr>
        <w:pStyle w:val="NormalnyWeb"/>
        <w:jc w:val="both"/>
        <w:rPr>
          <w:rFonts w:ascii="Calibri" w:hAnsi="Calibri" w:cs="Calibri"/>
          <w:color w:val="000000"/>
          <w:sz w:val="22"/>
          <w:szCs w:val="22"/>
        </w:rPr>
      </w:pPr>
      <w:r w:rsidRPr="00D877C8">
        <w:rPr>
          <w:rFonts w:ascii="Calibri" w:hAnsi="Calibri" w:cs="Calibri"/>
          <w:color w:val="000000"/>
          <w:sz w:val="22"/>
          <w:szCs w:val="22"/>
        </w:rPr>
        <w:t>1.1.</w:t>
      </w:r>
      <w:r w:rsidR="00604742" w:rsidRPr="00D877C8">
        <w:rPr>
          <w:rFonts w:ascii="Calibri" w:hAnsi="Calibri" w:cs="Calibri"/>
          <w:color w:val="000000"/>
          <w:sz w:val="22"/>
          <w:szCs w:val="22"/>
        </w:rPr>
        <w:t xml:space="preserve">4. O udzielenie zamówienia mogą się ubiegać Wykonawcy, którzy posiadają </w:t>
      </w:r>
      <w:r w:rsidR="00604742" w:rsidRPr="00D877C8">
        <w:rPr>
          <w:rFonts w:ascii="Calibri" w:hAnsi="Calibri" w:cs="Calibri"/>
          <w:b/>
          <w:bCs/>
          <w:color w:val="000000"/>
          <w:sz w:val="22"/>
          <w:szCs w:val="22"/>
        </w:rPr>
        <w:t>osoby</w:t>
      </w:r>
      <w:r w:rsidR="00604742" w:rsidRPr="00D877C8">
        <w:rPr>
          <w:rFonts w:ascii="Calibri" w:hAnsi="Calibri" w:cs="Calibri"/>
          <w:color w:val="000000"/>
          <w:sz w:val="22"/>
          <w:szCs w:val="22"/>
        </w:rPr>
        <w:t xml:space="preserve"> zdolne do wykonania zamówienia.</w:t>
      </w:r>
    </w:p>
    <w:p w14:paraId="46586A3B" w14:textId="77777777" w:rsidR="00604742" w:rsidRPr="00D877C8" w:rsidRDefault="00604742" w:rsidP="00604742">
      <w:pPr>
        <w:pStyle w:val="NormalnyWeb"/>
        <w:jc w:val="both"/>
        <w:rPr>
          <w:rFonts w:ascii="Calibri" w:hAnsi="Calibri" w:cs="Calibri"/>
          <w:color w:val="000000"/>
          <w:sz w:val="22"/>
          <w:szCs w:val="22"/>
        </w:rPr>
      </w:pPr>
      <w:r w:rsidRPr="00D877C8">
        <w:rPr>
          <w:rFonts w:ascii="Calibri" w:hAnsi="Calibri" w:cs="Calibri"/>
          <w:color w:val="000000"/>
          <w:sz w:val="22"/>
          <w:szCs w:val="22"/>
        </w:rPr>
        <w:lastRenderedPageBreak/>
        <w:t>O udzielenie zamówienia może ubiegać się Wykonawca, który wykaże, że dysponuje lub będzie dysponować wykwalifikowanym personelem zdolnym do wykonania zamówienia, w ramach którego:</w:t>
      </w:r>
    </w:p>
    <w:p w14:paraId="48F02C9B" w14:textId="71600403" w:rsidR="00604742" w:rsidRPr="00D877C8" w:rsidRDefault="00604742" w:rsidP="00533F59">
      <w:pPr>
        <w:pStyle w:val="Akapitzlist"/>
        <w:numPr>
          <w:ilvl w:val="0"/>
          <w:numId w:val="30"/>
        </w:numPr>
        <w:jc w:val="both"/>
        <w:rPr>
          <w:rFonts w:ascii="Calibri" w:eastAsia="Times New Roman" w:hAnsi="Calibri" w:cs="Calibri"/>
          <w:color w:val="000000"/>
          <w:lang w:eastAsia="pl-PL"/>
        </w:rPr>
      </w:pPr>
      <w:r w:rsidRPr="00D877C8">
        <w:rPr>
          <w:rFonts w:ascii="Calibri" w:eastAsia="Times New Roman" w:hAnsi="Calibri" w:cs="Calibri"/>
          <w:color w:val="000000"/>
          <w:lang w:eastAsia="pl-PL"/>
        </w:rPr>
        <w:t xml:space="preserve">co najmniej 1 osoba posiada udokumentowane (tj. potwierdzone w CV) doświadczenie w zakresie przeprowadzenia min. 3 szkoleń z umiejętności zarządczych po realizacji działań transformacyjnych/reorganizacyjnych z zakresu Przemysłu 4.0 przez firmę. </w:t>
      </w:r>
      <w:r w:rsidR="00D63B0D" w:rsidRPr="00D63B0D">
        <w:rPr>
          <w:rFonts w:ascii="Calibri" w:eastAsia="Times New Roman" w:hAnsi="Calibri" w:cs="Calibri"/>
          <w:color w:val="000000"/>
          <w:lang w:eastAsia="pl-PL"/>
        </w:rPr>
        <w:t>Wymagane jest aby dana osoba legitymowała się zrealizowaniem min. 3 tego rodzaju usług w okresie ostatnich 3 lat przed upływem terminu składania ofert.</w:t>
      </w:r>
      <w:r w:rsidR="00D63B0D">
        <w:rPr>
          <w:rFonts w:ascii="Calibri" w:eastAsia="Times New Roman" w:hAnsi="Calibri" w:cs="Calibri"/>
          <w:color w:val="000000"/>
          <w:lang w:eastAsia="pl-PL"/>
        </w:rPr>
        <w:t xml:space="preserve"> </w:t>
      </w:r>
    </w:p>
    <w:p w14:paraId="213A5820" w14:textId="6E1F36E1" w:rsidR="00AD4DA5" w:rsidRPr="00D877C8" w:rsidRDefault="00604742" w:rsidP="00DD549C">
      <w:pPr>
        <w:pStyle w:val="NormalnyWeb"/>
        <w:numPr>
          <w:ilvl w:val="0"/>
          <w:numId w:val="30"/>
        </w:numPr>
        <w:spacing w:after="0" w:afterAutospacing="0"/>
        <w:jc w:val="both"/>
        <w:rPr>
          <w:rFonts w:ascii="Calibri" w:hAnsi="Calibri" w:cs="Calibri"/>
          <w:color w:val="000000"/>
          <w:sz w:val="22"/>
          <w:szCs w:val="22"/>
        </w:rPr>
      </w:pPr>
      <w:r w:rsidRPr="00D877C8">
        <w:rPr>
          <w:rFonts w:ascii="Calibri" w:hAnsi="Calibri" w:cs="Calibri"/>
          <w:color w:val="000000"/>
          <w:sz w:val="22"/>
          <w:szCs w:val="22"/>
        </w:rPr>
        <w:t>wszystkie osoby zespołu projektowego legitymują się wyższym wykształceniem z zakresu ekonomii i / lub zarządzania i/lub administracji i/lub prawa  i/lub marketingu (ukończone studia wyższe co najmniej z tytułem magistra).</w:t>
      </w:r>
    </w:p>
    <w:p w14:paraId="3906AC91" w14:textId="77777777" w:rsidR="00604742" w:rsidRPr="00D877C8" w:rsidRDefault="00604742" w:rsidP="00604742">
      <w:pPr>
        <w:pStyle w:val="NormalnyWeb"/>
        <w:jc w:val="both"/>
        <w:rPr>
          <w:rFonts w:ascii="Calibri" w:hAnsi="Calibri" w:cs="Calibri"/>
          <w:color w:val="000000"/>
          <w:sz w:val="22"/>
          <w:szCs w:val="22"/>
        </w:rPr>
      </w:pPr>
      <w:r w:rsidRPr="00D877C8">
        <w:rPr>
          <w:rFonts w:ascii="Calibri" w:hAnsi="Calibri" w:cs="Calibri"/>
          <w:color w:val="000000"/>
          <w:sz w:val="22"/>
          <w:szCs w:val="22"/>
        </w:rPr>
        <w:t>Zamawiający uzna warunek za spełniony, gdy Wykonawca:</w:t>
      </w:r>
    </w:p>
    <w:p w14:paraId="501709EC" w14:textId="77777777" w:rsidR="00604742" w:rsidRPr="00D877C8" w:rsidRDefault="00604742" w:rsidP="00533F59">
      <w:pPr>
        <w:pStyle w:val="NormalnyWeb"/>
        <w:numPr>
          <w:ilvl w:val="0"/>
          <w:numId w:val="29"/>
        </w:numPr>
        <w:jc w:val="both"/>
        <w:rPr>
          <w:rFonts w:ascii="Calibri" w:hAnsi="Calibri" w:cs="Calibri"/>
          <w:color w:val="000000"/>
          <w:sz w:val="22"/>
          <w:szCs w:val="22"/>
        </w:rPr>
      </w:pPr>
      <w:r w:rsidRPr="00D877C8">
        <w:rPr>
          <w:rFonts w:ascii="Calibri" w:hAnsi="Calibri" w:cs="Calibri"/>
          <w:color w:val="000000"/>
          <w:sz w:val="22"/>
          <w:szCs w:val="22"/>
        </w:rPr>
        <w:t xml:space="preserve">wypełni i podpisze stosowne oświadczenie w „Formularzu oferty”, stanowiącym załącznik nr 1 do zapytania ofertowego, </w:t>
      </w:r>
    </w:p>
    <w:p w14:paraId="1EE47502" w14:textId="66AFE37C" w:rsidR="00604742" w:rsidRPr="00D877C8" w:rsidRDefault="00604742" w:rsidP="00533F59">
      <w:pPr>
        <w:pStyle w:val="NormalnyWeb"/>
        <w:numPr>
          <w:ilvl w:val="0"/>
          <w:numId w:val="29"/>
        </w:numPr>
        <w:spacing w:after="0" w:afterAutospacing="0"/>
        <w:jc w:val="both"/>
        <w:rPr>
          <w:rFonts w:ascii="Calibri" w:hAnsi="Calibri" w:cs="Calibri"/>
          <w:color w:val="000000"/>
          <w:sz w:val="22"/>
          <w:szCs w:val="22"/>
        </w:rPr>
      </w:pPr>
      <w:r w:rsidRPr="00D877C8">
        <w:rPr>
          <w:rFonts w:ascii="Calibri" w:hAnsi="Calibri" w:cs="Calibri"/>
          <w:color w:val="000000"/>
          <w:sz w:val="22"/>
          <w:szCs w:val="22"/>
        </w:rPr>
        <w:t xml:space="preserve">wypełni i załączy do oferty załącznik nr </w:t>
      </w:r>
      <w:r w:rsidR="00DD549C" w:rsidRPr="00D877C8">
        <w:rPr>
          <w:rFonts w:ascii="Calibri" w:hAnsi="Calibri" w:cs="Calibri"/>
          <w:color w:val="000000"/>
          <w:sz w:val="22"/>
          <w:szCs w:val="22"/>
        </w:rPr>
        <w:t>4</w:t>
      </w:r>
      <w:r w:rsidR="00847C00" w:rsidRPr="00D877C8">
        <w:rPr>
          <w:rFonts w:ascii="Calibri" w:hAnsi="Calibri" w:cs="Calibri"/>
          <w:color w:val="000000"/>
          <w:sz w:val="22"/>
          <w:szCs w:val="22"/>
        </w:rPr>
        <w:t>A</w:t>
      </w:r>
      <w:r w:rsidRPr="00D877C8">
        <w:rPr>
          <w:rFonts w:ascii="Calibri" w:hAnsi="Calibri" w:cs="Calibri"/>
          <w:color w:val="000000"/>
          <w:sz w:val="22"/>
          <w:szCs w:val="22"/>
        </w:rPr>
        <w:t xml:space="preserve"> do zapytania ofertowego „Wykaz osób delegowanych do realizacji zamówienia”,</w:t>
      </w:r>
    </w:p>
    <w:p w14:paraId="3D699223" w14:textId="77777777" w:rsidR="00604742" w:rsidRPr="00D877C8" w:rsidRDefault="00604742" w:rsidP="00533F59">
      <w:pPr>
        <w:pStyle w:val="NormalnyWeb"/>
        <w:numPr>
          <w:ilvl w:val="0"/>
          <w:numId w:val="30"/>
        </w:numPr>
        <w:spacing w:before="0" w:beforeAutospacing="0"/>
        <w:jc w:val="both"/>
        <w:rPr>
          <w:rFonts w:ascii="Calibri" w:hAnsi="Calibri" w:cs="Calibri"/>
          <w:color w:val="000000"/>
          <w:sz w:val="22"/>
          <w:szCs w:val="22"/>
        </w:rPr>
      </w:pPr>
      <w:r w:rsidRPr="00D877C8">
        <w:rPr>
          <w:rFonts w:ascii="Calibri" w:hAnsi="Calibri" w:cs="Calibri"/>
          <w:color w:val="000000"/>
          <w:sz w:val="22"/>
          <w:szCs w:val="22"/>
        </w:rPr>
        <w:t xml:space="preserve">załączy </w:t>
      </w:r>
      <w:r w:rsidRPr="00D877C8">
        <w:rPr>
          <w:rFonts w:ascii="Calibri" w:eastAsia="Arial" w:hAnsi="Calibri" w:cs="Calibri"/>
          <w:sz w:val="22"/>
          <w:szCs w:val="22"/>
        </w:rPr>
        <w:t xml:space="preserve">dokumenty potwierdzające doświadczenie wykazanych w ww. wykazie osób w zakresie </w:t>
      </w:r>
      <w:r w:rsidRPr="00D877C8">
        <w:rPr>
          <w:rFonts w:ascii="Calibri" w:hAnsi="Calibri" w:cs="Calibri"/>
          <w:color w:val="000000"/>
          <w:sz w:val="22"/>
          <w:szCs w:val="22"/>
        </w:rPr>
        <w:t>przeprowadzenia min. 3 szkoleń z umiejętności zarządczych po realizacji działań transformacyjnych/reorganizacyjnych z zakresu Przemysłu 4.0 przez firmę,</w:t>
      </w:r>
    </w:p>
    <w:p w14:paraId="16181C56" w14:textId="77777777" w:rsidR="00604742" w:rsidRPr="00D877C8" w:rsidRDefault="00604742" w:rsidP="00533F59">
      <w:pPr>
        <w:pStyle w:val="Akapitzlist"/>
        <w:numPr>
          <w:ilvl w:val="0"/>
          <w:numId w:val="30"/>
        </w:numPr>
        <w:jc w:val="both"/>
        <w:rPr>
          <w:rFonts w:ascii="Calibri" w:eastAsia="Times New Roman" w:hAnsi="Calibri" w:cs="Calibri"/>
          <w:color w:val="000000"/>
          <w:lang w:eastAsia="pl-PL"/>
        </w:rPr>
      </w:pPr>
      <w:r w:rsidRPr="00D877C8">
        <w:rPr>
          <w:rFonts w:ascii="Calibri" w:hAnsi="Calibri" w:cs="Calibri"/>
          <w:color w:val="000000"/>
        </w:rPr>
        <w:t xml:space="preserve">załączy </w:t>
      </w:r>
      <w:r w:rsidRPr="00D877C8">
        <w:rPr>
          <w:rFonts w:ascii="Calibri" w:eastAsia="Times New Roman" w:hAnsi="Calibri" w:cs="Calibri"/>
          <w:color w:val="000000"/>
          <w:lang w:eastAsia="pl-PL"/>
        </w:rPr>
        <w:t>dokumenty potwierdzające posiadanie wymaganego wykształcenia przez osoby ujęte w ww. wykazie.</w:t>
      </w:r>
    </w:p>
    <w:p w14:paraId="1AC6810E" w14:textId="77777777" w:rsidR="00DD549C" w:rsidRPr="00D877C8" w:rsidRDefault="00DD549C" w:rsidP="00DD549C">
      <w:pPr>
        <w:pStyle w:val="Akapitzlist"/>
        <w:jc w:val="both"/>
        <w:rPr>
          <w:rFonts w:ascii="Calibri" w:eastAsia="Times New Roman" w:hAnsi="Calibri" w:cs="Calibri"/>
          <w:color w:val="000000"/>
          <w:lang w:eastAsia="pl-PL"/>
        </w:rPr>
      </w:pPr>
    </w:p>
    <w:p w14:paraId="290C35A5" w14:textId="1A8BF065" w:rsidR="00BC7960" w:rsidRPr="00D877C8" w:rsidRDefault="00BC7960" w:rsidP="00533F59">
      <w:pPr>
        <w:pStyle w:val="Akapitzlist"/>
        <w:numPr>
          <w:ilvl w:val="1"/>
          <w:numId w:val="32"/>
        </w:numPr>
        <w:spacing w:after="160" w:line="252" w:lineRule="auto"/>
        <w:rPr>
          <w:rFonts w:ascii="Calibri" w:eastAsia="Times New Roman" w:hAnsi="Calibri" w:cs="Calibri"/>
          <w:b/>
          <w:bCs/>
        </w:rPr>
      </w:pPr>
      <w:r w:rsidRPr="00D877C8">
        <w:rPr>
          <w:rFonts w:ascii="Calibri" w:eastAsia="Times New Roman" w:hAnsi="Calibri" w:cs="Calibri"/>
          <w:b/>
          <w:bCs/>
        </w:rPr>
        <w:t xml:space="preserve">Usługa doradcza 1: Zakup i przeprowadzenie usługi doradczej w zakresie budowy ładu zarządzania - reorganizacji przedsiębiorstwa. </w:t>
      </w:r>
    </w:p>
    <w:p w14:paraId="14322EDC" w14:textId="77777777" w:rsidR="008B4E7D" w:rsidRPr="00D877C8" w:rsidRDefault="008B4E7D" w:rsidP="00604742">
      <w:pPr>
        <w:suppressAutoHyphens/>
        <w:spacing w:after="0" w:line="276" w:lineRule="auto"/>
        <w:rPr>
          <w:color w:val="000000" w:themeColor="text1"/>
          <w:szCs w:val="22"/>
        </w:rPr>
      </w:pPr>
    </w:p>
    <w:p w14:paraId="24235DCF" w14:textId="1EE9AFEE" w:rsidR="00BA61C4" w:rsidRPr="00D877C8" w:rsidRDefault="00BA61C4" w:rsidP="00BA61C4">
      <w:pPr>
        <w:pStyle w:val="NormalnyWeb"/>
        <w:jc w:val="both"/>
        <w:rPr>
          <w:rFonts w:ascii="Calibri" w:hAnsi="Calibri" w:cs="Calibri"/>
          <w:color w:val="000000"/>
          <w:sz w:val="22"/>
          <w:szCs w:val="22"/>
        </w:rPr>
      </w:pPr>
      <w:r w:rsidRPr="00D877C8">
        <w:rPr>
          <w:rFonts w:ascii="Calibri" w:hAnsi="Calibri" w:cs="Calibri"/>
          <w:color w:val="000000"/>
          <w:sz w:val="22"/>
          <w:szCs w:val="22"/>
        </w:rPr>
        <w:t>1</w:t>
      </w:r>
      <w:r w:rsidR="004316D1" w:rsidRPr="00D877C8">
        <w:rPr>
          <w:rFonts w:ascii="Calibri" w:hAnsi="Calibri" w:cs="Calibri"/>
          <w:color w:val="000000"/>
          <w:sz w:val="22"/>
          <w:szCs w:val="22"/>
        </w:rPr>
        <w:t>.2</w:t>
      </w:r>
      <w:r w:rsidRPr="00D877C8">
        <w:rPr>
          <w:rFonts w:ascii="Calibri" w:hAnsi="Calibri" w:cs="Calibri"/>
          <w:color w:val="000000"/>
          <w:sz w:val="22"/>
          <w:szCs w:val="22"/>
        </w:rPr>
        <w:t>.</w:t>
      </w:r>
      <w:r w:rsidR="00827F3D" w:rsidRPr="00D877C8">
        <w:rPr>
          <w:rFonts w:ascii="Calibri" w:hAnsi="Calibri" w:cs="Calibri"/>
          <w:color w:val="000000"/>
          <w:sz w:val="22"/>
          <w:szCs w:val="22"/>
        </w:rPr>
        <w:t>1</w:t>
      </w:r>
      <w:r w:rsidRPr="00D877C8">
        <w:rPr>
          <w:rFonts w:ascii="Calibri" w:hAnsi="Calibri" w:cs="Calibri"/>
          <w:color w:val="000000"/>
          <w:sz w:val="22"/>
          <w:szCs w:val="22"/>
        </w:rPr>
        <w:t xml:space="preserve"> O udzielenie zamówienia mogą się ubiegać Wykonawcy, którzy posiadają </w:t>
      </w:r>
      <w:r w:rsidRPr="00D877C8">
        <w:rPr>
          <w:rFonts w:ascii="Calibri" w:hAnsi="Calibri" w:cs="Calibri"/>
          <w:b/>
          <w:bCs/>
          <w:color w:val="000000"/>
          <w:sz w:val="22"/>
          <w:szCs w:val="22"/>
        </w:rPr>
        <w:t>uprawnienia</w:t>
      </w:r>
      <w:r w:rsidRPr="00D877C8">
        <w:rPr>
          <w:rFonts w:ascii="Calibri" w:hAnsi="Calibri" w:cs="Calibri"/>
          <w:color w:val="000000"/>
          <w:sz w:val="22"/>
          <w:szCs w:val="22"/>
        </w:rPr>
        <w:t xml:space="preserve"> do wykonywania działalności lub czynności w zakresie odpowiadającym przedmiotowi zamówienia.</w:t>
      </w:r>
    </w:p>
    <w:p w14:paraId="7BD2826C" w14:textId="77777777" w:rsidR="00BA61C4" w:rsidRPr="00D877C8" w:rsidRDefault="00BA61C4" w:rsidP="00BA61C4">
      <w:pPr>
        <w:pStyle w:val="NormalnyWeb"/>
        <w:jc w:val="both"/>
        <w:rPr>
          <w:rFonts w:ascii="Calibri" w:hAnsi="Calibri" w:cs="Calibri"/>
          <w:color w:val="000000"/>
          <w:sz w:val="22"/>
          <w:szCs w:val="22"/>
        </w:rPr>
      </w:pPr>
      <w:r w:rsidRPr="00D877C8">
        <w:rPr>
          <w:rFonts w:ascii="Calibri" w:hAnsi="Calibri" w:cs="Calibri"/>
          <w:color w:val="000000"/>
          <w:sz w:val="22"/>
          <w:szCs w:val="22"/>
        </w:rPr>
        <w:t>Zamawiający nie stawia specjalnych wymagań w tym zakresie i uzna warunek za spełniony, gdy Wykonawca wypełni i podpisze stosowne oświadczenie w ,,Formularzu oferty” stanowiącym załącznik nr 1 do zapytania ofertowego.</w:t>
      </w:r>
    </w:p>
    <w:p w14:paraId="55E25A3A" w14:textId="3B25CCA3" w:rsidR="00BA61C4" w:rsidRPr="00D877C8" w:rsidRDefault="00827F3D" w:rsidP="00BA61C4">
      <w:pPr>
        <w:pStyle w:val="NormalnyWeb"/>
        <w:jc w:val="both"/>
        <w:rPr>
          <w:rFonts w:ascii="Calibri" w:hAnsi="Calibri" w:cs="Calibri"/>
          <w:color w:val="000000"/>
          <w:sz w:val="22"/>
          <w:szCs w:val="22"/>
        </w:rPr>
      </w:pPr>
      <w:r w:rsidRPr="00D877C8">
        <w:rPr>
          <w:rFonts w:ascii="Calibri" w:hAnsi="Calibri" w:cs="Calibri"/>
          <w:color w:val="000000"/>
          <w:sz w:val="22"/>
          <w:szCs w:val="22"/>
        </w:rPr>
        <w:t>1.2.</w:t>
      </w:r>
      <w:r w:rsidR="00BA61C4" w:rsidRPr="00D877C8">
        <w:rPr>
          <w:rFonts w:ascii="Calibri" w:hAnsi="Calibri" w:cs="Calibri"/>
          <w:color w:val="000000"/>
          <w:sz w:val="22"/>
          <w:szCs w:val="22"/>
        </w:rPr>
        <w:t xml:space="preserve">2. O udzielenie zamówienia mogą się ubiegać Wykonawcy, którzy posiadają </w:t>
      </w:r>
      <w:r w:rsidR="00BA61C4" w:rsidRPr="00D877C8">
        <w:rPr>
          <w:rFonts w:ascii="Calibri" w:hAnsi="Calibri" w:cs="Calibri"/>
          <w:b/>
          <w:bCs/>
          <w:color w:val="000000"/>
          <w:sz w:val="22"/>
          <w:szCs w:val="22"/>
        </w:rPr>
        <w:t>wiedzę i doświadczenie</w:t>
      </w:r>
      <w:r w:rsidR="00BA61C4" w:rsidRPr="00D877C8">
        <w:rPr>
          <w:rFonts w:ascii="Calibri" w:hAnsi="Calibri" w:cs="Calibri"/>
          <w:color w:val="000000"/>
          <w:sz w:val="22"/>
          <w:szCs w:val="22"/>
        </w:rPr>
        <w:t>.</w:t>
      </w:r>
    </w:p>
    <w:p w14:paraId="67AC399C" w14:textId="77777777" w:rsidR="00BA61C4" w:rsidRPr="00D877C8" w:rsidRDefault="00BA61C4" w:rsidP="00BA61C4">
      <w:pPr>
        <w:pStyle w:val="NormalnyWeb"/>
        <w:jc w:val="both"/>
        <w:rPr>
          <w:rFonts w:ascii="Calibri" w:hAnsi="Calibri" w:cs="Calibri"/>
          <w:sz w:val="22"/>
          <w:szCs w:val="22"/>
        </w:rPr>
      </w:pPr>
      <w:bookmarkStart w:id="2" w:name="_Hlk156379063"/>
      <w:r w:rsidRPr="00D877C8">
        <w:rPr>
          <w:rFonts w:ascii="Calibri" w:hAnsi="Calibri" w:cs="Calibri"/>
          <w:color w:val="000000"/>
          <w:sz w:val="22"/>
          <w:szCs w:val="22"/>
        </w:rPr>
        <w:t xml:space="preserve">O udzielenie zamówienia może ubiegać się Wykonawca, który w okresie ostatnich </w:t>
      </w:r>
      <w:bookmarkStart w:id="3" w:name="_Hlk167165774"/>
      <w:r w:rsidRPr="00D877C8">
        <w:rPr>
          <w:rFonts w:ascii="Calibri" w:hAnsi="Calibri" w:cs="Calibri"/>
          <w:color w:val="000000"/>
          <w:sz w:val="22"/>
          <w:szCs w:val="22"/>
        </w:rPr>
        <w:t xml:space="preserve">3 lat przed upływem terminu składania ofert, a jeżeli okres prowadzenia działalności jest krótszy - w tym okresie, </w:t>
      </w:r>
      <w:bookmarkStart w:id="4" w:name="_Hlk156468448"/>
      <w:r w:rsidRPr="00D877C8">
        <w:rPr>
          <w:rFonts w:ascii="Calibri" w:hAnsi="Calibri" w:cs="Calibri"/>
          <w:color w:val="000000"/>
          <w:sz w:val="22"/>
          <w:szCs w:val="22"/>
        </w:rPr>
        <w:t xml:space="preserve">zrealizował w sposób należyty minimum </w:t>
      </w:r>
      <w:bookmarkStart w:id="5" w:name="_Hlk127736373"/>
      <w:r w:rsidRPr="00D877C8">
        <w:rPr>
          <w:rFonts w:ascii="Calibri" w:hAnsi="Calibri" w:cs="Calibri"/>
          <w:color w:val="000000"/>
          <w:sz w:val="22"/>
          <w:szCs w:val="22"/>
        </w:rPr>
        <w:t>3 usługi doradcze</w:t>
      </w:r>
      <w:bookmarkEnd w:id="4"/>
      <w:bookmarkEnd w:id="5"/>
      <w:r w:rsidRPr="00D877C8">
        <w:rPr>
          <w:rFonts w:ascii="Calibri" w:hAnsi="Calibri" w:cs="Calibri"/>
          <w:color w:val="000000"/>
          <w:sz w:val="22"/>
          <w:szCs w:val="22"/>
        </w:rPr>
        <w:t xml:space="preserve"> dot. </w:t>
      </w:r>
      <w:r w:rsidRPr="00D877C8">
        <w:rPr>
          <w:rFonts w:ascii="Calibri" w:eastAsia="Calibri" w:hAnsi="Calibri" w:cs="Calibri"/>
          <w:sz w:val="22"/>
          <w:szCs w:val="22"/>
        </w:rPr>
        <w:t>opracowania nowego modelu zarządzania firmą (budowa ładu zarzadzania – reorganizacja przedsiębiorstwa)</w:t>
      </w:r>
      <w:r w:rsidRPr="00D877C8">
        <w:rPr>
          <w:rFonts w:ascii="Calibri" w:hAnsi="Calibri" w:cs="Calibri"/>
          <w:color w:val="000000"/>
          <w:sz w:val="22"/>
          <w:szCs w:val="22"/>
        </w:rPr>
        <w:t xml:space="preserve"> w związku z transformacją przedsiębiorstwa w kierunku Przemysłu 4.0 </w:t>
      </w:r>
      <w:r w:rsidRPr="00D877C8">
        <w:rPr>
          <w:rFonts w:ascii="Calibri" w:hAnsi="Calibri" w:cs="Calibri"/>
          <w:sz w:val="22"/>
          <w:szCs w:val="22"/>
        </w:rPr>
        <w:t>Za wykonanie usługi uznaje się usługę zrealizowaną tj. zakończoną w ww. terminie.</w:t>
      </w:r>
      <w:bookmarkEnd w:id="3"/>
    </w:p>
    <w:p w14:paraId="552B0E01" w14:textId="77777777" w:rsidR="00BA61C4" w:rsidRPr="00D877C8" w:rsidRDefault="00BA61C4" w:rsidP="00BA61C4">
      <w:pPr>
        <w:pStyle w:val="NormalnyWeb"/>
        <w:jc w:val="both"/>
        <w:rPr>
          <w:rFonts w:ascii="Calibri" w:hAnsi="Calibri" w:cs="Calibri"/>
          <w:color w:val="000000"/>
          <w:sz w:val="22"/>
          <w:szCs w:val="22"/>
        </w:rPr>
      </w:pPr>
      <w:r w:rsidRPr="00D877C8">
        <w:rPr>
          <w:rFonts w:ascii="Calibri" w:hAnsi="Calibri" w:cs="Calibri"/>
          <w:color w:val="000000"/>
          <w:sz w:val="22"/>
          <w:szCs w:val="22"/>
        </w:rPr>
        <w:t>Zamawiający uzna warunek za spełniony, gdy Wykonawca:</w:t>
      </w:r>
    </w:p>
    <w:p w14:paraId="6FC531A0" w14:textId="77777777" w:rsidR="00BA61C4" w:rsidRPr="00D877C8" w:rsidRDefault="00BA61C4" w:rsidP="00533F59">
      <w:pPr>
        <w:pStyle w:val="NormalnyWeb"/>
        <w:numPr>
          <w:ilvl w:val="0"/>
          <w:numId w:val="29"/>
        </w:numPr>
        <w:jc w:val="both"/>
        <w:rPr>
          <w:rFonts w:ascii="Calibri" w:hAnsi="Calibri" w:cs="Calibri"/>
          <w:color w:val="000000"/>
          <w:sz w:val="22"/>
          <w:szCs w:val="22"/>
        </w:rPr>
      </w:pPr>
      <w:r w:rsidRPr="00D877C8">
        <w:rPr>
          <w:rFonts w:ascii="Calibri" w:hAnsi="Calibri" w:cs="Calibri"/>
          <w:color w:val="000000"/>
          <w:sz w:val="22"/>
          <w:szCs w:val="22"/>
        </w:rPr>
        <w:t xml:space="preserve">wypełni i podpisze stosowne oświadczenie w „Formularzu oferty”, stanowiącym załącznik nr 1 do zapytania ofertowego, </w:t>
      </w:r>
    </w:p>
    <w:p w14:paraId="7B0DAB3A" w14:textId="04B6FD91" w:rsidR="00BA61C4" w:rsidRPr="00D877C8" w:rsidRDefault="00BA61C4" w:rsidP="00533F59">
      <w:pPr>
        <w:pStyle w:val="NormalnyWeb"/>
        <w:numPr>
          <w:ilvl w:val="0"/>
          <w:numId w:val="29"/>
        </w:numPr>
        <w:jc w:val="both"/>
        <w:rPr>
          <w:rFonts w:ascii="Calibri" w:hAnsi="Calibri" w:cs="Calibri"/>
          <w:color w:val="000000"/>
          <w:sz w:val="22"/>
          <w:szCs w:val="22"/>
        </w:rPr>
      </w:pPr>
      <w:r w:rsidRPr="00D877C8">
        <w:rPr>
          <w:rFonts w:ascii="Calibri" w:hAnsi="Calibri" w:cs="Calibri"/>
          <w:color w:val="000000"/>
          <w:sz w:val="22"/>
          <w:szCs w:val="22"/>
        </w:rPr>
        <w:t xml:space="preserve">wypełni i załączy do oferty załącznik nr </w:t>
      </w:r>
      <w:r w:rsidR="00FA0DDF" w:rsidRPr="00D877C8">
        <w:rPr>
          <w:rFonts w:ascii="Calibri" w:hAnsi="Calibri" w:cs="Calibri"/>
          <w:color w:val="000000"/>
          <w:sz w:val="22"/>
          <w:szCs w:val="22"/>
        </w:rPr>
        <w:t>3</w:t>
      </w:r>
      <w:r w:rsidRPr="00D877C8">
        <w:rPr>
          <w:rFonts w:ascii="Calibri" w:hAnsi="Calibri" w:cs="Calibri"/>
          <w:color w:val="000000"/>
          <w:sz w:val="22"/>
          <w:szCs w:val="22"/>
        </w:rPr>
        <w:t xml:space="preserve"> do zapytania ofertowego „Wykaz zrealizowanych usług”,</w:t>
      </w:r>
    </w:p>
    <w:p w14:paraId="566EC3AF" w14:textId="77777777" w:rsidR="00BA61C4" w:rsidRPr="00D877C8" w:rsidRDefault="00BA61C4" w:rsidP="00533F59">
      <w:pPr>
        <w:pStyle w:val="NormalnyWeb"/>
        <w:numPr>
          <w:ilvl w:val="0"/>
          <w:numId w:val="29"/>
        </w:numPr>
        <w:jc w:val="both"/>
        <w:rPr>
          <w:rFonts w:ascii="Calibri" w:hAnsi="Calibri" w:cs="Calibri"/>
          <w:color w:val="000000"/>
          <w:sz w:val="22"/>
          <w:szCs w:val="22"/>
        </w:rPr>
      </w:pPr>
      <w:r w:rsidRPr="00D877C8">
        <w:rPr>
          <w:rFonts w:ascii="Calibri" w:hAnsi="Calibri" w:cs="Calibri"/>
          <w:color w:val="000000"/>
          <w:sz w:val="22"/>
          <w:szCs w:val="22"/>
        </w:rPr>
        <w:lastRenderedPageBreak/>
        <w:t xml:space="preserve">załączy </w:t>
      </w:r>
      <w:bookmarkStart w:id="6" w:name="_Hlk174520381"/>
      <w:r w:rsidRPr="00D877C8">
        <w:rPr>
          <w:rFonts w:ascii="Calibri" w:hAnsi="Calibri" w:cs="Calibri"/>
          <w:color w:val="000000"/>
          <w:sz w:val="22"/>
          <w:szCs w:val="22"/>
        </w:rPr>
        <w:t>dokumenty potwierdzające należyte wykonanie usług, tj. podpisany przez podmiot, na rzecz którego wykonana została usługa, protokół odbioru/dokument potwierdzający odbiór/wykonanie usługi lub pisemne referencje podmiotu, na rzecz którego usługa została wykonana. Wymaga się, by z załączonego dokumentu wynikały wszystkie niezbędne informacje ujęte w Zapytaniu. Jeśli z w/w dokumentów nie wynikają wszystkie dane, uzupełniająco dopuszcza się inne dokumenty np. fakturę, umowę.</w:t>
      </w:r>
      <w:bookmarkEnd w:id="6"/>
    </w:p>
    <w:p w14:paraId="7255F4E7" w14:textId="77777777" w:rsidR="00BA61C4" w:rsidRPr="00D877C8" w:rsidRDefault="00BA61C4" w:rsidP="00BA61C4">
      <w:pPr>
        <w:pStyle w:val="NormalnyWeb"/>
        <w:jc w:val="both"/>
        <w:rPr>
          <w:rFonts w:ascii="Calibri" w:hAnsi="Calibri" w:cs="Calibri"/>
          <w:color w:val="000000"/>
          <w:sz w:val="22"/>
          <w:szCs w:val="22"/>
        </w:rPr>
      </w:pPr>
      <w:r w:rsidRPr="00D877C8">
        <w:rPr>
          <w:rFonts w:ascii="Calibri" w:hAnsi="Calibri" w:cs="Calibri"/>
          <w:color w:val="000000"/>
          <w:sz w:val="22"/>
          <w:szCs w:val="22"/>
        </w:rPr>
        <w:t>oraz</w:t>
      </w:r>
    </w:p>
    <w:p w14:paraId="66A12412" w14:textId="77777777" w:rsidR="00BA61C4" w:rsidRPr="00D877C8" w:rsidRDefault="00BA61C4" w:rsidP="00BA61C4">
      <w:pPr>
        <w:pStyle w:val="NormalnyWeb"/>
        <w:jc w:val="both"/>
        <w:rPr>
          <w:rFonts w:ascii="Calibri" w:hAnsi="Calibri" w:cs="Calibri"/>
          <w:color w:val="000000"/>
          <w:sz w:val="22"/>
          <w:szCs w:val="22"/>
        </w:rPr>
      </w:pPr>
      <w:r w:rsidRPr="00D877C8">
        <w:rPr>
          <w:rFonts w:ascii="Calibri" w:hAnsi="Calibri" w:cs="Calibri"/>
          <w:color w:val="000000"/>
          <w:sz w:val="22"/>
          <w:szCs w:val="22"/>
        </w:rPr>
        <w:t>O udzielenie zamówienia może ubiegać się Wykonawca, który wykaże, że oferowane usługi świadczone są z zachowaniem określonych standardów jakościowych.</w:t>
      </w:r>
    </w:p>
    <w:p w14:paraId="4EF1C4F1" w14:textId="77777777" w:rsidR="00BA61C4" w:rsidRPr="00D877C8" w:rsidRDefault="00BA61C4" w:rsidP="00BA61C4">
      <w:pPr>
        <w:pStyle w:val="NormalnyWeb"/>
        <w:jc w:val="both"/>
        <w:rPr>
          <w:rFonts w:ascii="Calibri" w:hAnsi="Calibri" w:cs="Calibri"/>
          <w:color w:val="000000"/>
          <w:sz w:val="22"/>
          <w:szCs w:val="22"/>
        </w:rPr>
      </w:pPr>
      <w:r w:rsidRPr="00D877C8">
        <w:rPr>
          <w:rFonts w:ascii="Calibri" w:hAnsi="Calibri" w:cs="Calibri"/>
          <w:color w:val="000000"/>
          <w:sz w:val="22"/>
          <w:szCs w:val="22"/>
        </w:rPr>
        <w:t>Zamawiający uzna warunek za spełniony, gdy Wykonawca:</w:t>
      </w:r>
    </w:p>
    <w:p w14:paraId="2C1D3BCD" w14:textId="77777777" w:rsidR="00BA61C4" w:rsidRPr="00D877C8" w:rsidRDefault="00BA61C4" w:rsidP="00533F59">
      <w:pPr>
        <w:pStyle w:val="Akapitzlist"/>
        <w:numPr>
          <w:ilvl w:val="0"/>
          <w:numId w:val="31"/>
        </w:numPr>
        <w:jc w:val="both"/>
        <w:rPr>
          <w:rFonts w:ascii="Calibri" w:eastAsia="Times New Roman" w:hAnsi="Calibri" w:cs="Calibri"/>
          <w:color w:val="000000"/>
          <w:lang w:eastAsia="pl-PL"/>
        </w:rPr>
      </w:pPr>
      <w:r w:rsidRPr="00D877C8">
        <w:rPr>
          <w:rFonts w:ascii="Calibri" w:hAnsi="Calibri" w:cs="Calibri"/>
          <w:color w:val="000000"/>
        </w:rPr>
        <w:t xml:space="preserve">załączy  </w:t>
      </w:r>
      <w:r w:rsidRPr="00D877C8">
        <w:rPr>
          <w:rFonts w:ascii="Calibri" w:eastAsia="Times New Roman" w:hAnsi="Calibri" w:cs="Calibri"/>
          <w:color w:val="000000"/>
          <w:lang w:eastAsia="pl-PL"/>
        </w:rPr>
        <w:t>zaświadczenie niezależnego podmiotu zajmującego się poświadczeniem spełniania przez Wykonawcę określonych norm zapewnienia jakości tj. certyfikat systemu zarządzania jakością zgodny z normą ISO 9001 lub równoważny obejmujący, co najmniej następujące obszary: doradztwo.</w:t>
      </w:r>
    </w:p>
    <w:bookmarkEnd w:id="2"/>
    <w:p w14:paraId="788BF0AD" w14:textId="1669D87B" w:rsidR="00BA61C4" w:rsidRPr="00D877C8" w:rsidRDefault="00827F3D" w:rsidP="00BA61C4">
      <w:pPr>
        <w:pStyle w:val="NormalnyWeb"/>
        <w:jc w:val="both"/>
        <w:rPr>
          <w:rFonts w:ascii="Calibri" w:hAnsi="Calibri" w:cs="Calibri"/>
          <w:sz w:val="22"/>
          <w:szCs w:val="22"/>
        </w:rPr>
      </w:pPr>
      <w:r w:rsidRPr="00D877C8">
        <w:rPr>
          <w:rFonts w:ascii="Calibri" w:hAnsi="Calibri" w:cs="Calibri"/>
          <w:color w:val="000000"/>
          <w:sz w:val="22"/>
          <w:szCs w:val="22"/>
        </w:rPr>
        <w:t>1.2.</w:t>
      </w:r>
      <w:r w:rsidR="00BA61C4" w:rsidRPr="00D877C8">
        <w:rPr>
          <w:rFonts w:ascii="Calibri" w:hAnsi="Calibri" w:cs="Calibri"/>
          <w:color w:val="000000"/>
          <w:sz w:val="22"/>
          <w:szCs w:val="22"/>
        </w:rPr>
        <w:t xml:space="preserve">3. O udzielenie zamówienia mogą się ubiegać Wykonawcy, którzy posiadają </w:t>
      </w:r>
      <w:r w:rsidR="00BA61C4" w:rsidRPr="00D877C8">
        <w:rPr>
          <w:rFonts w:ascii="Calibri" w:hAnsi="Calibri" w:cs="Calibri"/>
          <w:b/>
          <w:bCs/>
          <w:sz w:val="22"/>
          <w:szCs w:val="22"/>
        </w:rPr>
        <w:t>potencjał techniczny</w:t>
      </w:r>
      <w:r w:rsidR="00BA61C4" w:rsidRPr="00D877C8">
        <w:rPr>
          <w:rFonts w:ascii="Calibri" w:hAnsi="Calibri" w:cs="Calibri"/>
          <w:sz w:val="22"/>
          <w:szCs w:val="22"/>
        </w:rPr>
        <w:t>.</w:t>
      </w:r>
    </w:p>
    <w:p w14:paraId="2B9D0872" w14:textId="77777777" w:rsidR="00BA61C4" w:rsidRPr="00D877C8" w:rsidRDefault="00BA61C4" w:rsidP="00BA61C4">
      <w:pPr>
        <w:pStyle w:val="NormalnyWeb"/>
        <w:jc w:val="both"/>
        <w:rPr>
          <w:rFonts w:ascii="Calibri" w:hAnsi="Calibri" w:cs="Calibri"/>
          <w:color w:val="000000"/>
          <w:sz w:val="22"/>
          <w:szCs w:val="22"/>
        </w:rPr>
      </w:pPr>
      <w:r w:rsidRPr="00D877C8">
        <w:rPr>
          <w:rFonts w:ascii="Calibri" w:hAnsi="Calibri" w:cs="Calibri"/>
          <w:color w:val="000000"/>
          <w:sz w:val="22"/>
          <w:szCs w:val="22"/>
        </w:rPr>
        <w:t>Zamawiający nie stawia specjalnych wymagań w tym zakresie i uzna warunek za spełniony, gdy Wykonawca wypełni i podpisze stosowne oświadczenie w ,,Formularzu oferty” stanowiącym załącznik nr 1 do zapytania ofertowego.</w:t>
      </w:r>
    </w:p>
    <w:p w14:paraId="4259D0F6" w14:textId="2C6209D0" w:rsidR="00BA61C4" w:rsidRPr="00D877C8" w:rsidRDefault="00827F3D" w:rsidP="00BA61C4">
      <w:pPr>
        <w:pStyle w:val="NormalnyWeb"/>
        <w:jc w:val="both"/>
        <w:rPr>
          <w:rFonts w:ascii="Calibri" w:hAnsi="Calibri" w:cs="Calibri"/>
          <w:color w:val="000000"/>
          <w:sz w:val="22"/>
          <w:szCs w:val="22"/>
        </w:rPr>
      </w:pPr>
      <w:r w:rsidRPr="00D877C8">
        <w:rPr>
          <w:rFonts w:ascii="Calibri" w:hAnsi="Calibri" w:cs="Calibri"/>
          <w:color w:val="000000"/>
          <w:sz w:val="22"/>
          <w:szCs w:val="22"/>
        </w:rPr>
        <w:t>1.2.4</w:t>
      </w:r>
      <w:r w:rsidR="00BA61C4" w:rsidRPr="00D877C8">
        <w:rPr>
          <w:rFonts w:ascii="Calibri" w:hAnsi="Calibri" w:cs="Calibri"/>
          <w:color w:val="000000"/>
          <w:sz w:val="22"/>
          <w:szCs w:val="22"/>
        </w:rPr>
        <w:t xml:space="preserve">. O udzielenie zamówienia mogą się ubiegać Wykonawcy, którzy posiadają </w:t>
      </w:r>
      <w:r w:rsidR="00BA61C4" w:rsidRPr="00D877C8">
        <w:rPr>
          <w:rFonts w:ascii="Calibri" w:hAnsi="Calibri" w:cs="Calibri"/>
          <w:b/>
          <w:bCs/>
          <w:color w:val="000000"/>
          <w:sz w:val="22"/>
          <w:szCs w:val="22"/>
        </w:rPr>
        <w:t>osoby</w:t>
      </w:r>
      <w:r w:rsidR="00BA61C4" w:rsidRPr="00D877C8">
        <w:rPr>
          <w:rFonts w:ascii="Calibri" w:hAnsi="Calibri" w:cs="Calibri"/>
          <w:color w:val="000000"/>
          <w:sz w:val="22"/>
          <w:szCs w:val="22"/>
        </w:rPr>
        <w:t xml:space="preserve"> zdolne do wykonania zamówienia.</w:t>
      </w:r>
    </w:p>
    <w:p w14:paraId="0AB23527" w14:textId="77777777" w:rsidR="00BA61C4" w:rsidRPr="00D877C8" w:rsidRDefault="00BA61C4" w:rsidP="00BA61C4">
      <w:pPr>
        <w:pStyle w:val="NormalnyWeb"/>
        <w:jc w:val="both"/>
        <w:rPr>
          <w:rFonts w:ascii="Calibri" w:hAnsi="Calibri" w:cs="Calibri"/>
          <w:color w:val="000000"/>
          <w:sz w:val="22"/>
          <w:szCs w:val="22"/>
        </w:rPr>
      </w:pPr>
      <w:r w:rsidRPr="00D877C8">
        <w:rPr>
          <w:rFonts w:ascii="Calibri" w:hAnsi="Calibri" w:cs="Calibri"/>
          <w:color w:val="000000"/>
          <w:sz w:val="22"/>
          <w:szCs w:val="22"/>
        </w:rPr>
        <w:t>O udzielenie zamówienia może ubiegać się Wykonawca, który deleguje do realizacji zamówienia min. 2-osobowy zespół, w ramach którego:</w:t>
      </w:r>
    </w:p>
    <w:p w14:paraId="03601D6A" w14:textId="4DA1053E" w:rsidR="002904D0" w:rsidRPr="00D877C8" w:rsidRDefault="00BA61C4" w:rsidP="002904D0">
      <w:pPr>
        <w:pStyle w:val="Akapitzlist"/>
        <w:numPr>
          <w:ilvl w:val="0"/>
          <w:numId w:val="30"/>
        </w:numPr>
        <w:jc w:val="both"/>
        <w:rPr>
          <w:rFonts w:ascii="Calibri" w:eastAsia="Times New Roman" w:hAnsi="Calibri" w:cs="Calibri"/>
          <w:color w:val="000000"/>
          <w:lang w:eastAsia="pl-PL"/>
        </w:rPr>
      </w:pPr>
      <w:bookmarkStart w:id="7" w:name="_Hlk174520483"/>
      <w:r w:rsidRPr="002904D0">
        <w:rPr>
          <w:rFonts w:ascii="Calibri" w:hAnsi="Calibri" w:cs="Calibri"/>
          <w:color w:val="000000"/>
        </w:rPr>
        <w:t>co najmniej 1 osoba ma udokumentowane (tj. potwierdzone w CV) doświadczenie w świadczeniu usług doradczych tj. audytów w przedsiębiorstwach i opracowaniu na ich podstawie nowych modeli zarządzania firmą w związku z transformacją bądź reorganizacją firmy w kierunku Przemysłu 4.0. Wymagane jest aby dana osoba legitymowała się zrealizowaniem min. 3 tego rodzaju usług w okresie ostatnich 3 lat przed upływem terminu składania ofert.</w:t>
      </w:r>
    </w:p>
    <w:p w14:paraId="33A1E6D7" w14:textId="19551266" w:rsidR="00BA61C4" w:rsidRPr="002904D0" w:rsidRDefault="00BA61C4" w:rsidP="00E950D2">
      <w:pPr>
        <w:pStyle w:val="Akapitzlist"/>
        <w:numPr>
          <w:ilvl w:val="0"/>
          <w:numId w:val="30"/>
        </w:numPr>
        <w:jc w:val="both"/>
        <w:rPr>
          <w:rFonts w:ascii="Calibri" w:hAnsi="Calibri" w:cs="Calibri"/>
          <w:color w:val="000000"/>
        </w:rPr>
      </w:pPr>
      <w:r w:rsidRPr="002904D0">
        <w:rPr>
          <w:rFonts w:ascii="Calibri" w:hAnsi="Calibri" w:cs="Calibri"/>
          <w:color w:val="000000"/>
        </w:rPr>
        <w:t>wszystkie osoby zespołu projektowego legitymują się wyższym wykształceniem z zakresu ekonomii i / lub zarządzania i/lub administracji i/lub prawa  i/lub marketingu (ukończone studia wyższe co najmniej z tytułem magistra).</w:t>
      </w:r>
    </w:p>
    <w:bookmarkEnd w:id="7"/>
    <w:p w14:paraId="652186C4" w14:textId="77777777" w:rsidR="00BA61C4" w:rsidRPr="00D877C8" w:rsidRDefault="00BA61C4" w:rsidP="00BA61C4">
      <w:pPr>
        <w:pStyle w:val="NormalnyWeb"/>
        <w:jc w:val="both"/>
        <w:rPr>
          <w:rFonts w:ascii="Calibri" w:hAnsi="Calibri" w:cs="Calibri"/>
          <w:color w:val="000000"/>
          <w:sz w:val="22"/>
          <w:szCs w:val="22"/>
        </w:rPr>
      </w:pPr>
      <w:r w:rsidRPr="00D877C8">
        <w:rPr>
          <w:rFonts w:ascii="Calibri" w:hAnsi="Calibri" w:cs="Calibri"/>
          <w:color w:val="000000"/>
          <w:sz w:val="22"/>
          <w:szCs w:val="22"/>
        </w:rPr>
        <w:t>Zamawiający uzna warunek za spełniony, gdy Wykonawca:</w:t>
      </w:r>
    </w:p>
    <w:p w14:paraId="523C040A" w14:textId="77777777" w:rsidR="00BA61C4" w:rsidRPr="00D877C8" w:rsidRDefault="00BA61C4" w:rsidP="00533F59">
      <w:pPr>
        <w:pStyle w:val="NormalnyWeb"/>
        <w:numPr>
          <w:ilvl w:val="0"/>
          <w:numId w:val="29"/>
        </w:numPr>
        <w:jc w:val="both"/>
        <w:rPr>
          <w:rFonts w:ascii="Calibri" w:hAnsi="Calibri" w:cs="Calibri"/>
          <w:color w:val="000000"/>
          <w:sz w:val="22"/>
          <w:szCs w:val="22"/>
        </w:rPr>
      </w:pPr>
      <w:r w:rsidRPr="00D877C8">
        <w:rPr>
          <w:rFonts w:ascii="Calibri" w:hAnsi="Calibri" w:cs="Calibri"/>
          <w:color w:val="000000"/>
          <w:sz w:val="22"/>
          <w:szCs w:val="22"/>
        </w:rPr>
        <w:t xml:space="preserve">wypełni i podpisze stosowne oświadczenie w „Formularzu oferty”, stanowiącym załącznik nr 1 do zapytania ofertowego, </w:t>
      </w:r>
    </w:p>
    <w:p w14:paraId="6373D09E" w14:textId="7B2A5E44" w:rsidR="00BA61C4" w:rsidRPr="00D877C8" w:rsidRDefault="00BA61C4" w:rsidP="00533F59">
      <w:pPr>
        <w:pStyle w:val="NormalnyWeb"/>
        <w:numPr>
          <w:ilvl w:val="0"/>
          <w:numId w:val="29"/>
        </w:numPr>
        <w:jc w:val="both"/>
        <w:rPr>
          <w:rFonts w:ascii="Calibri" w:hAnsi="Calibri" w:cs="Calibri"/>
          <w:color w:val="000000"/>
          <w:sz w:val="22"/>
          <w:szCs w:val="22"/>
        </w:rPr>
      </w:pPr>
      <w:r w:rsidRPr="00D877C8">
        <w:rPr>
          <w:rFonts w:ascii="Calibri" w:hAnsi="Calibri" w:cs="Calibri"/>
          <w:color w:val="000000"/>
          <w:sz w:val="22"/>
          <w:szCs w:val="22"/>
        </w:rPr>
        <w:t xml:space="preserve">wypełni i załączy do oferty załącznik nr </w:t>
      </w:r>
      <w:r w:rsidR="00CF2A7B" w:rsidRPr="00D877C8">
        <w:rPr>
          <w:rFonts w:ascii="Calibri" w:hAnsi="Calibri" w:cs="Calibri"/>
          <w:color w:val="000000"/>
          <w:sz w:val="22"/>
          <w:szCs w:val="22"/>
        </w:rPr>
        <w:t>4</w:t>
      </w:r>
      <w:r w:rsidR="00847C00" w:rsidRPr="00D877C8">
        <w:rPr>
          <w:rFonts w:ascii="Calibri" w:hAnsi="Calibri" w:cs="Calibri"/>
          <w:color w:val="000000"/>
          <w:sz w:val="22"/>
          <w:szCs w:val="22"/>
        </w:rPr>
        <w:t>A</w:t>
      </w:r>
      <w:r w:rsidRPr="00D877C8">
        <w:rPr>
          <w:rFonts w:ascii="Calibri" w:hAnsi="Calibri" w:cs="Calibri"/>
          <w:color w:val="000000"/>
          <w:sz w:val="22"/>
          <w:szCs w:val="22"/>
        </w:rPr>
        <w:t xml:space="preserve"> do zapytania ofertowego „</w:t>
      </w:r>
      <w:bookmarkStart w:id="8" w:name="_Hlk171699400"/>
      <w:r w:rsidRPr="00D877C8">
        <w:rPr>
          <w:rFonts w:ascii="Calibri" w:hAnsi="Calibri" w:cs="Calibri"/>
          <w:color w:val="000000"/>
          <w:sz w:val="22"/>
          <w:szCs w:val="22"/>
        </w:rPr>
        <w:t>Wykaz osób delegowanych do realizacji zamówienia</w:t>
      </w:r>
      <w:bookmarkEnd w:id="8"/>
      <w:r w:rsidRPr="00D877C8">
        <w:rPr>
          <w:rFonts w:ascii="Calibri" w:hAnsi="Calibri" w:cs="Calibri"/>
          <w:color w:val="000000"/>
          <w:sz w:val="22"/>
          <w:szCs w:val="22"/>
        </w:rPr>
        <w:t>”,</w:t>
      </w:r>
    </w:p>
    <w:p w14:paraId="6D172732" w14:textId="77777777" w:rsidR="00BA61C4" w:rsidRPr="00D877C8" w:rsidRDefault="00BA61C4" w:rsidP="00533F59">
      <w:pPr>
        <w:pStyle w:val="Akapitzlist"/>
        <w:numPr>
          <w:ilvl w:val="0"/>
          <w:numId w:val="29"/>
        </w:numPr>
        <w:spacing w:after="0"/>
        <w:contextualSpacing w:val="0"/>
        <w:jc w:val="both"/>
        <w:rPr>
          <w:rFonts w:ascii="Calibri" w:eastAsia="Arial" w:hAnsi="Calibri" w:cs="Calibri"/>
        </w:rPr>
      </w:pPr>
      <w:r w:rsidRPr="00D877C8">
        <w:rPr>
          <w:rFonts w:ascii="Calibri" w:hAnsi="Calibri" w:cs="Calibri"/>
          <w:color w:val="000000"/>
        </w:rPr>
        <w:t xml:space="preserve">załączy </w:t>
      </w:r>
      <w:r w:rsidRPr="00D877C8">
        <w:rPr>
          <w:rFonts w:ascii="Calibri" w:eastAsia="Arial" w:hAnsi="Calibri" w:cs="Calibri"/>
        </w:rPr>
        <w:t xml:space="preserve">dokumenty potwierdzające doświadczenie wykazanych w ww. wykazie osób w zakresie </w:t>
      </w:r>
      <w:r w:rsidRPr="00D877C8">
        <w:rPr>
          <w:rFonts w:ascii="Calibri" w:hAnsi="Calibri" w:cs="Calibri"/>
          <w:color w:val="000000"/>
        </w:rPr>
        <w:t xml:space="preserve">realizowania audytów w przedsiębiorstwach i </w:t>
      </w:r>
      <w:r w:rsidRPr="00D877C8">
        <w:rPr>
          <w:rFonts w:ascii="Calibri" w:eastAsia="Calibri" w:hAnsi="Calibri" w:cs="Calibri"/>
        </w:rPr>
        <w:t xml:space="preserve">opracowywania na ich podstawie nowych modeli zarządzania firmą w związku z transformacją bądź reorganizacją firmy w kierunku Przemysłu 4.0. </w:t>
      </w:r>
      <w:r w:rsidRPr="00D877C8">
        <w:rPr>
          <w:rFonts w:ascii="Calibri" w:eastAsia="Arial" w:hAnsi="Calibri" w:cs="Calibri"/>
        </w:rPr>
        <w:lastRenderedPageBreak/>
        <w:t>Wymaga się, by w dokumencie CV wskazana była nazwa podmiotu, dla którego wykonana była usługa i okres jej realizacji.</w:t>
      </w:r>
    </w:p>
    <w:p w14:paraId="2C47954A" w14:textId="77777777" w:rsidR="00BA61C4" w:rsidRPr="00D877C8" w:rsidRDefault="00BA61C4" w:rsidP="00533F59">
      <w:pPr>
        <w:pStyle w:val="Akapitzlist"/>
        <w:numPr>
          <w:ilvl w:val="0"/>
          <w:numId w:val="29"/>
        </w:numPr>
        <w:jc w:val="both"/>
        <w:rPr>
          <w:rFonts w:ascii="Calibri" w:eastAsia="Times New Roman" w:hAnsi="Calibri" w:cs="Calibri"/>
          <w:color w:val="000000"/>
          <w:lang w:eastAsia="pl-PL"/>
        </w:rPr>
      </w:pPr>
      <w:r w:rsidRPr="00D877C8">
        <w:rPr>
          <w:rFonts w:ascii="Calibri" w:hAnsi="Calibri" w:cs="Calibri"/>
          <w:color w:val="000000"/>
        </w:rPr>
        <w:t xml:space="preserve">załączy </w:t>
      </w:r>
      <w:r w:rsidRPr="00D877C8">
        <w:rPr>
          <w:rFonts w:ascii="Calibri" w:eastAsia="Times New Roman" w:hAnsi="Calibri" w:cs="Calibri"/>
          <w:color w:val="000000"/>
          <w:lang w:eastAsia="pl-PL"/>
        </w:rPr>
        <w:t>dokumenty potwierdzające posiadanie wymaganego wykształcenia przez osoby ujęte w ww. wykazie.</w:t>
      </w:r>
    </w:p>
    <w:p w14:paraId="7EAA529B" w14:textId="77777777" w:rsidR="008B4E7D" w:rsidRPr="00D877C8" w:rsidRDefault="008B4E7D" w:rsidP="00604742">
      <w:pPr>
        <w:suppressAutoHyphens/>
        <w:spacing w:after="0" w:line="276" w:lineRule="auto"/>
        <w:rPr>
          <w:color w:val="000000" w:themeColor="text1"/>
          <w:szCs w:val="22"/>
        </w:rPr>
      </w:pPr>
    </w:p>
    <w:p w14:paraId="5FBFCB7C" w14:textId="36F11EEE" w:rsidR="00545260" w:rsidRPr="00D877C8" w:rsidRDefault="00545260" w:rsidP="00533F59">
      <w:pPr>
        <w:pStyle w:val="Akapitzlist"/>
        <w:numPr>
          <w:ilvl w:val="1"/>
          <w:numId w:val="32"/>
        </w:numPr>
        <w:spacing w:after="160" w:line="252" w:lineRule="auto"/>
        <w:rPr>
          <w:rFonts w:ascii="Calibri" w:eastAsia="Times New Roman" w:hAnsi="Calibri" w:cs="Calibri"/>
          <w:b/>
          <w:bCs/>
        </w:rPr>
      </w:pPr>
      <w:r w:rsidRPr="00D877C8">
        <w:rPr>
          <w:rFonts w:ascii="Calibri" w:eastAsia="Times New Roman" w:hAnsi="Calibri" w:cs="Calibri"/>
          <w:b/>
          <w:bCs/>
        </w:rPr>
        <w:t xml:space="preserve">Usługa doradcza 2 - Zakup usługi doradczej w zakresie budowania polityki bezpieczeństwa w związku z procesem transformacji. </w:t>
      </w:r>
    </w:p>
    <w:p w14:paraId="46A52BB3" w14:textId="6DF7D41F" w:rsidR="00733444" w:rsidRPr="00D877C8" w:rsidRDefault="00733444" w:rsidP="00733444">
      <w:pPr>
        <w:pStyle w:val="NormalnyWeb"/>
        <w:jc w:val="both"/>
        <w:rPr>
          <w:rFonts w:ascii="Calibri" w:hAnsi="Calibri" w:cs="Calibri"/>
          <w:color w:val="000000"/>
          <w:sz w:val="22"/>
          <w:szCs w:val="22"/>
        </w:rPr>
      </w:pPr>
      <w:r w:rsidRPr="00D877C8">
        <w:rPr>
          <w:rFonts w:ascii="Calibri" w:hAnsi="Calibri" w:cs="Calibri"/>
          <w:color w:val="000000"/>
          <w:sz w:val="22"/>
          <w:szCs w:val="22"/>
        </w:rPr>
        <w:t xml:space="preserve">1.3.1. O udzielenie zamówienia mogą się ubiegać Wykonawcy, którzy posiadają </w:t>
      </w:r>
      <w:r w:rsidRPr="00D877C8">
        <w:rPr>
          <w:rFonts w:ascii="Calibri" w:hAnsi="Calibri" w:cs="Calibri"/>
          <w:b/>
          <w:bCs/>
          <w:color w:val="000000"/>
          <w:sz w:val="22"/>
          <w:szCs w:val="22"/>
        </w:rPr>
        <w:t>uprawnienia</w:t>
      </w:r>
      <w:r w:rsidRPr="00D877C8">
        <w:rPr>
          <w:rFonts w:ascii="Calibri" w:hAnsi="Calibri" w:cs="Calibri"/>
          <w:color w:val="000000"/>
          <w:sz w:val="22"/>
          <w:szCs w:val="22"/>
        </w:rPr>
        <w:t xml:space="preserve"> do wykonywania działalności lub czynności w zakresie odpowiadającym przedmiotowi zamówienia.</w:t>
      </w:r>
    </w:p>
    <w:p w14:paraId="498A3DEE" w14:textId="77777777" w:rsidR="00733444" w:rsidRPr="00D877C8" w:rsidRDefault="00733444" w:rsidP="00733444">
      <w:pPr>
        <w:pStyle w:val="NormalnyWeb"/>
        <w:jc w:val="both"/>
        <w:rPr>
          <w:rFonts w:ascii="Calibri" w:hAnsi="Calibri" w:cs="Calibri"/>
          <w:color w:val="000000"/>
          <w:sz w:val="22"/>
          <w:szCs w:val="22"/>
        </w:rPr>
      </w:pPr>
      <w:r w:rsidRPr="00D877C8">
        <w:rPr>
          <w:rFonts w:ascii="Calibri" w:hAnsi="Calibri" w:cs="Calibri"/>
          <w:color w:val="000000"/>
          <w:sz w:val="22"/>
          <w:szCs w:val="22"/>
        </w:rPr>
        <w:t>Zamawiający nie stawia specjalnych wymagań w tym zakresie i uzna warunek za spełniony, gdy Wykonawca wypełni i podpisze stosowne oświadczenie w ,,Formularzu oferty” stanowiącym załącznik nr 1 do zapytania ofertowego.</w:t>
      </w:r>
    </w:p>
    <w:p w14:paraId="5776AD60" w14:textId="070A3559" w:rsidR="00733444" w:rsidRPr="00D877C8" w:rsidRDefault="00DA5EEE" w:rsidP="00733444">
      <w:pPr>
        <w:pStyle w:val="NormalnyWeb"/>
        <w:jc w:val="both"/>
        <w:rPr>
          <w:rFonts w:ascii="Calibri" w:hAnsi="Calibri" w:cs="Calibri"/>
          <w:color w:val="000000"/>
          <w:sz w:val="22"/>
          <w:szCs w:val="22"/>
        </w:rPr>
      </w:pPr>
      <w:r w:rsidRPr="00D877C8">
        <w:rPr>
          <w:rFonts w:ascii="Calibri" w:hAnsi="Calibri" w:cs="Calibri"/>
          <w:color w:val="000000"/>
          <w:sz w:val="22"/>
          <w:szCs w:val="22"/>
        </w:rPr>
        <w:t>1.3.</w:t>
      </w:r>
      <w:r w:rsidR="00733444" w:rsidRPr="00D877C8">
        <w:rPr>
          <w:rFonts w:ascii="Calibri" w:hAnsi="Calibri" w:cs="Calibri"/>
          <w:color w:val="000000"/>
          <w:sz w:val="22"/>
          <w:szCs w:val="22"/>
        </w:rPr>
        <w:t xml:space="preserve">2. O udzielenie zamówienia mogą się ubiegać Wykonawcy, którzy posiadają </w:t>
      </w:r>
      <w:r w:rsidR="00733444" w:rsidRPr="00D877C8">
        <w:rPr>
          <w:rFonts w:ascii="Calibri" w:hAnsi="Calibri" w:cs="Calibri"/>
          <w:b/>
          <w:bCs/>
          <w:color w:val="000000"/>
          <w:sz w:val="22"/>
          <w:szCs w:val="22"/>
        </w:rPr>
        <w:t>wiedzę i doświadczenie</w:t>
      </w:r>
      <w:r w:rsidR="00733444" w:rsidRPr="00D877C8">
        <w:rPr>
          <w:rFonts w:ascii="Calibri" w:hAnsi="Calibri" w:cs="Calibri"/>
          <w:color w:val="000000"/>
          <w:sz w:val="22"/>
          <w:szCs w:val="22"/>
        </w:rPr>
        <w:t>.</w:t>
      </w:r>
    </w:p>
    <w:p w14:paraId="7EE61483" w14:textId="77777777" w:rsidR="00733444" w:rsidRPr="00D877C8" w:rsidRDefault="00733444" w:rsidP="00733444">
      <w:pPr>
        <w:pStyle w:val="NormalnyWeb"/>
        <w:jc w:val="both"/>
        <w:rPr>
          <w:rFonts w:ascii="Calibri" w:hAnsi="Calibri" w:cs="Calibri"/>
          <w:sz w:val="22"/>
          <w:szCs w:val="22"/>
        </w:rPr>
      </w:pPr>
      <w:r w:rsidRPr="00D877C8">
        <w:rPr>
          <w:rFonts w:ascii="Calibri" w:hAnsi="Calibri" w:cs="Calibri"/>
          <w:color w:val="000000"/>
          <w:sz w:val="22"/>
          <w:szCs w:val="22"/>
        </w:rPr>
        <w:t xml:space="preserve">O udzielenie zamówienia może ubiegać się Wykonawca, który w okresie ostatnich 3 lat przed upływem terminu składania ofert, a jeżeli okres prowadzenia działalności jest krótszy - w tym okresie, </w:t>
      </w:r>
      <w:bookmarkStart w:id="9" w:name="_Hlk174521810"/>
      <w:r w:rsidRPr="00D877C8">
        <w:rPr>
          <w:rFonts w:ascii="Calibri" w:hAnsi="Calibri" w:cs="Calibri"/>
          <w:color w:val="000000"/>
          <w:sz w:val="22"/>
          <w:szCs w:val="22"/>
        </w:rPr>
        <w:t xml:space="preserve">zrealizował w sposób należyty minimum </w:t>
      </w:r>
      <w:bookmarkStart w:id="10" w:name="_Hlk174521788"/>
      <w:bookmarkEnd w:id="9"/>
      <w:r w:rsidRPr="00D877C8">
        <w:rPr>
          <w:rFonts w:ascii="Calibri" w:hAnsi="Calibri" w:cs="Calibri"/>
          <w:color w:val="000000"/>
          <w:sz w:val="22"/>
          <w:szCs w:val="22"/>
        </w:rPr>
        <w:t xml:space="preserve">3 usługi doradcze dot. </w:t>
      </w:r>
      <w:r w:rsidRPr="00D877C8">
        <w:rPr>
          <w:rFonts w:ascii="Calibri" w:eastAsia="Calibri" w:hAnsi="Calibri" w:cs="Calibri"/>
          <w:sz w:val="22"/>
          <w:szCs w:val="22"/>
        </w:rPr>
        <w:t xml:space="preserve">opracowania Polityki bezpieczeństwa </w:t>
      </w:r>
      <w:r w:rsidRPr="00D877C8">
        <w:rPr>
          <w:rFonts w:ascii="Calibri" w:hAnsi="Calibri" w:cs="Calibri"/>
          <w:color w:val="000000"/>
          <w:sz w:val="22"/>
          <w:szCs w:val="22"/>
        </w:rPr>
        <w:t>w związku z transformacją przedsiębiorstwa w kierunku Przemysłu 4.0</w:t>
      </w:r>
      <w:bookmarkEnd w:id="10"/>
      <w:r w:rsidRPr="00D877C8">
        <w:rPr>
          <w:rFonts w:ascii="Calibri" w:hAnsi="Calibri" w:cs="Calibri"/>
          <w:color w:val="000000"/>
          <w:sz w:val="22"/>
          <w:szCs w:val="22"/>
        </w:rPr>
        <w:t xml:space="preserve">. </w:t>
      </w:r>
      <w:r w:rsidRPr="00D877C8">
        <w:rPr>
          <w:rFonts w:ascii="Calibri" w:hAnsi="Calibri" w:cs="Calibri"/>
          <w:sz w:val="22"/>
          <w:szCs w:val="22"/>
        </w:rPr>
        <w:t>Za wykonanie usługi uznaje się usługę zrealizowaną tj. zakończoną w ww. terminie.</w:t>
      </w:r>
    </w:p>
    <w:p w14:paraId="5BADE138" w14:textId="77777777" w:rsidR="00733444" w:rsidRPr="00D877C8" w:rsidRDefault="00733444" w:rsidP="00733444">
      <w:pPr>
        <w:pStyle w:val="NormalnyWeb"/>
        <w:jc w:val="both"/>
        <w:rPr>
          <w:rFonts w:ascii="Calibri" w:hAnsi="Calibri" w:cs="Calibri"/>
          <w:color w:val="000000"/>
          <w:sz w:val="22"/>
          <w:szCs w:val="22"/>
        </w:rPr>
      </w:pPr>
      <w:r w:rsidRPr="00D877C8">
        <w:rPr>
          <w:rFonts w:ascii="Calibri" w:hAnsi="Calibri" w:cs="Calibri"/>
          <w:color w:val="000000"/>
          <w:sz w:val="22"/>
          <w:szCs w:val="22"/>
        </w:rPr>
        <w:t>Zamawiający uzna warunek za spełniony, gdy Wykonawca:</w:t>
      </w:r>
    </w:p>
    <w:p w14:paraId="38A61675" w14:textId="77777777" w:rsidR="00733444" w:rsidRPr="00D877C8" w:rsidRDefault="00733444" w:rsidP="00533F59">
      <w:pPr>
        <w:pStyle w:val="NormalnyWeb"/>
        <w:numPr>
          <w:ilvl w:val="0"/>
          <w:numId w:val="29"/>
        </w:numPr>
        <w:jc w:val="both"/>
        <w:rPr>
          <w:rFonts w:ascii="Calibri" w:hAnsi="Calibri" w:cs="Calibri"/>
          <w:color w:val="000000"/>
          <w:sz w:val="22"/>
          <w:szCs w:val="22"/>
        </w:rPr>
      </w:pPr>
      <w:r w:rsidRPr="00D877C8">
        <w:rPr>
          <w:rFonts w:ascii="Calibri" w:hAnsi="Calibri" w:cs="Calibri"/>
          <w:color w:val="000000"/>
          <w:sz w:val="22"/>
          <w:szCs w:val="22"/>
        </w:rPr>
        <w:t>wypełni i podpisze stosowne oświadczenie w „Formularzu oferty”, stanowiącym załącznik nr 1 do zapytania ofertowego,</w:t>
      </w:r>
    </w:p>
    <w:p w14:paraId="56B85CAC" w14:textId="01A51130" w:rsidR="00733444" w:rsidRPr="00D877C8" w:rsidRDefault="00733444" w:rsidP="00533F59">
      <w:pPr>
        <w:pStyle w:val="NormalnyWeb"/>
        <w:numPr>
          <w:ilvl w:val="0"/>
          <w:numId w:val="29"/>
        </w:numPr>
        <w:jc w:val="both"/>
        <w:rPr>
          <w:rFonts w:ascii="Calibri" w:hAnsi="Calibri" w:cs="Calibri"/>
          <w:color w:val="000000"/>
          <w:sz w:val="22"/>
          <w:szCs w:val="22"/>
        </w:rPr>
      </w:pPr>
      <w:r w:rsidRPr="00D877C8">
        <w:rPr>
          <w:rFonts w:ascii="Calibri" w:hAnsi="Calibri" w:cs="Calibri"/>
          <w:color w:val="000000"/>
          <w:sz w:val="22"/>
          <w:szCs w:val="22"/>
        </w:rPr>
        <w:t xml:space="preserve">wypełni i załączy do oferty załącznik nr </w:t>
      </w:r>
      <w:r w:rsidR="00EB566C" w:rsidRPr="00D877C8">
        <w:rPr>
          <w:rFonts w:ascii="Calibri" w:hAnsi="Calibri" w:cs="Calibri"/>
          <w:color w:val="000000"/>
          <w:sz w:val="22"/>
          <w:szCs w:val="22"/>
        </w:rPr>
        <w:t>3</w:t>
      </w:r>
      <w:r w:rsidR="00BB563D" w:rsidRPr="00D877C8">
        <w:rPr>
          <w:rFonts w:ascii="Calibri" w:hAnsi="Calibri" w:cs="Calibri"/>
          <w:color w:val="000000"/>
          <w:sz w:val="22"/>
          <w:szCs w:val="22"/>
        </w:rPr>
        <w:t xml:space="preserve"> </w:t>
      </w:r>
      <w:r w:rsidRPr="00D877C8">
        <w:rPr>
          <w:rFonts w:ascii="Calibri" w:hAnsi="Calibri" w:cs="Calibri"/>
          <w:color w:val="000000"/>
          <w:sz w:val="22"/>
          <w:szCs w:val="22"/>
        </w:rPr>
        <w:t>do zapytania ofertowego „Wykaz zrealizowanych usług”,</w:t>
      </w:r>
    </w:p>
    <w:p w14:paraId="79C807F9" w14:textId="77777777" w:rsidR="00733444" w:rsidRPr="00D877C8" w:rsidRDefault="00733444" w:rsidP="00533F59">
      <w:pPr>
        <w:pStyle w:val="NormalnyWeb"/>
        <w:numPr>
          <w:ilvl w:val="0"/>
          <w:numId w:val="29"/>
        </w:numPr>
        <w:jc w:val="both"/>
        <w:rPr>
          <w:rFonts w:ascii="Calibri" w:hAnsi="Calibri" w:cs="Calibri"/>
          <w:color w:val="000000"/>
          <w:sz w:val="22"/>
          <w:szCs w:val="22"/>
        </w:rPr>
      </w:pPr>
      <w:r w:rsidRPr="00D877C8">
        <w:rPr>
          <w:rFonts w:ascii="Calibri" w:hAnsi="Calibri" w:cs="Calibri"/>
          <w:color w:val="000000"/>
          <w:sz w:val="22"/>
          <w:szCs w:val="22"/>
        </w:rPr>
        <w:t>załączy dokumenty potwierdzające należyte wykonanie usług, tj. podpisany przez podmiot, na rzecz którego wykonana została usługa, protokół odbioru/dokument potwierdzający odbiór/wykonanie usługi lub pisemne referencje podmiotu, na rzecz którego usługa została wykonana. Wymaga się, by z załączonego dokumentu wynikały wszystkie niezbędne informacje ujęte w Zapytaniu. Jeśli z w/w dokumentów nie wynikają wszystkie dane, uzupełniająco dopuszcza się inne dokumenty np. fakturę, umowę.</w:t>
      </w:r>
    </w:p>
    <w:p w14:paraId="09E6E554" w14:textId="77777777" w:rsidR="00733444" w:rsidRPr="00D877C8" w:rsidRDefault="00733444" w:rsidP="00DA5EEE">
      <w:pPr>
        <w:pStyle w:val="NormalnyWeb"/>
        <w:ind w:firstLine="408"/>
        <w:jc w:val="both"/>
        <w:rPr>
          <w:rFonts w:ascii="Calibri" w:hAnsi="Calibri" w:cs="Calibri"/>
          <w:color w:val="000000"/>
          <w:sz w:val="22"/>
          <w:szCs w:val="22"/>
        </w:rPr>
      </w:pPr>
      <w:r w:rsidRPr="00D877C8">
        <w:rPr>
          <w:rFonts w:ascii="Calibri" w:hAnsi="Calibri" w:cs="Calibri"/>
          <w:color w:val="000000"/>
          <w:sz w:val="22"/>
          <w:szCs w:val="22"/>
        </w:rPr>
        <w:t>oraz</w:t>
      </w:r>
    </w:p>
    <w:p w14:paraId="79F88361" w14:textId="77777777" w:rsidR="00733444" w:rsidRPr="00D877C8" w:rsidRDefault="00733444" w:rsidP="00DA5EEE">
      <w:pPr>
        <w:pStyle w:val="NormalnyWeb"/>
        <w:ind w:left="408"/>
        <w:jc w:val="both"/>
        <w:rPr>
          <w:rFonts w:ascii="Calibri" w:hAnsi="Calibri" w:cs="Calibri"/>
          <w:color w:val="000000"/>
          <w:sz w:val="22"/>
          <w:szCs w:val="22"/>
        </w:rPr>
      </w:pPr>
      <w:r w:rsidRPr="00D877C8">
        <w:rPr>
          <w:rFonts w:ascii="Calibri" w:hAnsi="Calibri" w:cs="Calibri"/>
          <w:color w:val="000000"/>
          <w:sz w:val="22"/>
          <w:szCs w:val="22"/>
        </w:rPr>
        <w:t>O udzielenie zamówienia może ubiegać się Wykonawca, który wykaże, że oferowane usługi świadczone są z zachowaniem określonych standardów jakościowych.</w:t>
      </w:r>
    </w:p>
    <w:p w14:paraId="4DD52576" w14:textId="77777777" w:rsidR="00733444" w:rsidRPr="00D877C8" w:rsidRDefault="00733444" w:rsidP="00DA5EEE">
      <w:pPr>
        <w:pStyle w:val="NormalnyWeb"/>
        <w:ind w:firstLine="360"/>
        <w:jc w:val="both"/>
        <w:rPr>
          <w:rFonts w:ascii="Calibri" w:hAnsi="Calibri" w:cs="Calibri"/>
          <w:color w:val="000000"/>
          <w:sz w:val="22"/>
          <w:szCs w:val="22"/>
        </w:rPr>
      </w:pPr>
      <w:r w:rsidRPr="00D877C8">
        <w:rPr>
          <w:rFonts w:ascii="Calibri" w:hAnsi="Calibri" w:cs="Calibri"/>
          <w:color w:val="000000"/>
          <w:sz w:val="22"/>
          <w:szCs w:val="22"/>
        </w:rPr>
        <w:t>Zamawiający uzna warunek za spełniony, gdy Wykonawca:</w:t>
      </w:r>
    </w:p>
    <w:p w14:paraId="050AF836" w14:textId="77777777" w:rsidR="00733444" w:rsidRPr="00D877C8" w:rsidRDefault="00733444" w:rsidP="00533F59">
      <w:pPr>
        <w:pStyle w:val="Akapitzlist"/>
        <w:numPr>
          <w:ilvl w:val="0"/>
          <w:numId w:val="31"/>
        </w:numPr>
        <w:jc w:val="both"/>
        <w:rPr>
          <w:rFonts w:ascii="Calibri" w:eastAsia="Times New Roman" w:hAnsi="Calibri" w:cs="Calibri"/>
          <w:color w:val="000000"/>
          <w:lang w:eastAsia="pl-PL"/>
        </w:rPr>
      </w:pPr>
      <w:r w:rsidRPr="00D877C8">
        <w:rPr>
          <w:rFonts w:ascii="Calibri" w:hAnsi="Calibri" w:cs="Calibri"/>
          <w:color w:val="000000"/>
        </w:rPr>
        <w:t xml:space="preserve">załączy  </w:t>
      </w:r>
      <w:r w:rsidRPr="00D877C8">
        <w:rPr>
          <w:rFonts w:ascii="Calibri" w:eastAsia="Times New Roman" w:hAnsi="Calibri" w:cs="Calibri"/>
          <w:color w:val="000000"/>
          <w:lang w:eastAsia="pl-PL"/>
        </w:rPr>
        <w:t>zaświadczenie niezależnego podmiotu zajmującego się poświadczeniem spełniania przez Wykonawcę określonych norm zapewnienia jakości tj. certyfikat systemu zarządzania jakością zgodny z normą ISO 9001 lub równoważny obejmujący, co najmniej następujące obszary: doradztwo.</w:t>
      </w:r>
    </w:p>
    <w:p w14:paraId="10E0E904" w14:textId="3EA4BB0E" w:rsidR="00733444" w:rsidRPr="00D877C8" w:rsidRDefault="00DA5EEE" w:rsidP="00733444">
      <w:pPr>
        <w:pStyle w:val="NormalnyWeb"/>
        <w:jc w:val="both"/>
        <w:rPr>
          <w:rFonts w:ascii="Calibri" w:hAnsi="Calibri" w:cs="Calibri"/>
          <w:sz w:val="22"/>
          <w:szCs w:val="22"/>
        </w:rPr>
      </w:pPr>
      <w:r w:rsidRPr="00D877C8">
        <w:rPr>
          <w:rFonts w:ascii="Calibri" w:hAnsi="Calibri" w:cs="Calibri"/>
          <w:color w:val="000000"/>
          <w:sz w:val="22"/>
          <w:szCs w:val="22"/>
        </w:rPr>
        <w:t>1.</w:t>
      </w:r>
      <w:r w:rsidR="004368DF" w:rsidRPr="00D877C8">
        <w:rPr>
          <w:rFonts w:ascii="Calibri" w:hAnsi="Calibri" w:cs="Calibri"/>
          <w:color w:val="000000"/>
          <w:sz w:val="22"/>
          <w:szCs w:val="22"/>
        </w:rPr>
        <w:t>3.</w:t>
      </w:r>
      <w:r w:rsidR="00733444" w:rsidRPr="00D877C8">
        <w:rPr>
          <w:rFonts w:ascii="Calibri" w:hAnsi="Calibri" w:cs="Calibri"/>
          <w:color w:val="000000"/>
          <w:sz w:val="22"/>
          <w:szCs w:val="22"/>
        </w:rPr>
        <w:t xml:space="preserve">3. O udzielenie zamówienia mogą się ubiegać Wykonawcy, którzy posiadają </w:t>
      </w:r>
      <w:r w:rsidR="00733444" w:rsidRPr="00D877C8">
        <w:rPr>
          <w:rFonts w:ascii="Calibri" w:hAnsi="Calibri" w:cs="Calibri"/>
          <w:b/>
          <w:bCs/>
          <w:sz w:val="22"/>
          <w:szCs w:val="22"/>
        </w:rPr>
        <w:t>potencjał techniczny</w:t>
      </w:r>
      <w:r w:rsidR="00733444" w:rsidRPr="00D877C8">
        <w:rPr>
          <w:rFonts w:ascii="Calibri" w:hAnsi="Calibri" w:cs="Calibri"/>
          <w:sz w:val="22"/>
          <w:szCs w:val="22"/>
        </w:rPr>
        <w:t>.</w:t>
      </w:r>
    </w:p>
    <w:p w14:paraId="1F57F72D" w14:textId="77777777" w:rsidR="00733444" w:rsidRPr="00D877C8" w:rsidRDefault="00733444" w:rsidP="00733444">
      <w:pPr>
        <w:pStyle w:val="NormalnyWeb"/>
        <w:jc w:val="both"/>
        <w:rPr>
          <w:rFonts w:ascii="Calibri" w:hAnsi="Calibri" w:cs="Calibri"/>
          <w:color w:val="000000"/>
          <w:sz w:val="22"/>
          <w:szCs w:val="22"/>
        </w:rPr>
      </w:pPr>
      <w:r w:rsidRPr="00D877C8">
        <w:rPr>
          <w:rFonts w:ascii="Calibri" w:hAnsi="Calibri" w:cs="Calibri"/>
          <w:color w:val="000000"/>
          <w:sz w:val="22"/>
          <w:szCs w:val="22"/>
        </w:rPr>
        <w:lastRenderedPageBreak/>
        <w:t>Zamawiający nie stawia specjalnych wymagań w tym zakresie i uzna warunek za spełniony, gdy Wykonawca wypełni i podpisze stosowne oświadczenie w ,,Formularzu oferty” stanowiącym załącznik nr 1 do zapytania ofertowego.</w:t>
      </w:r>
    </w:p>
    <w:p w14:paraId="0CB24015" w14:textId="44336F4B" w:rsidR="00733444" w:rsidRPr="00D877C8" w:rsidRDefault="004368DF" w:rsidP="00733444">
      <w:pPr>
        <w:pStyle w:val="NormalnyWeb"/>
        <w:jc w:val="both"/>
        <w:rPr>
          <w:rFonts w:ascii="Calibri" w:hAnsi="Calibri" w:cs="Calibri"/>
          <w:color w:val="000000"/>
          <w:sz w:val="22"/>
          <w:szCs w:val="22"/>
        </w:rPr>
      </w:pPr>
      <w:r w:rsidRPr="00D877C8">
        <w:rPr>
          <w:rFonts w:ascii="Calibri" w:hAnsi="Calibri" w:cs="Calibri"/>
          <w:color w:val="000000"/>
          <w:sz w:val="22"/>
          <w:szCs w:val="22"/>
        </w:rPr>
        <w:t>1.3.</w:t>
      </w:r>
      <w:r w:rsidR="00733444" w:rsidRPr="00D877C8">
        <w:rPr>
          <w:rFonts w:ascii="Calibri" w:hAnsi="Calibri" w:cs="Calibri"/>
          <w:color w:val="000000"/>
          <w:sz w:val="22"/>
          <w:szCs w:val="22"/>
        </w:rPr>
        <w:t xml:space="preserve">4. O udzielenie zamówienia mogą się ubiegać Wykonawcy, którzy posiadają </w:t>
      </w:r>
      <w:r w:rsidR="00733444" w:rsidRPr="00D877C8">
        <w:rPr>
          <w:rFonts w:ascii="Calibri" w:hAnsi="Calibri" w:cs="Calibri"/>
          <w:b/>
          <w:bCs/>
          <w:color w:val="000000"/>
          <w:sz w:val="22"/>
          <w:szCs w:val="22"/>
        </w:rPr>
        <w:t>osoby</w:t>
      </w:r>
      <w:r w:rsidR="00733444" w:rsidRPr="00D877C8">
        <w:rPr>
          <w:rFonts w:ascii="Calibri" w:hAnsi="Calibri" w:cs="Calibri"/>
          <w:color w:val="000000"/>
          <w:sz w:val="22"/>
          <w:szCs w:val="22"/>
        </w:rPr>
        <w:t xml:space="preserve"> zdolne do wykonania zamówienia.</w:t>
      </w:r>
    </w:p>
    <w:p w14:paraId="2D512B17" w14:textId="77777777" w:rsidR="00733444" w:rsidRPr="00D877C8" w:rsidRDefault="00733444" w:rsidP="00733444">
      <w:pPr>
        <w:pStyle w:val="NormalnyWeb"/>
        <w:jc w:val="both"/>
        <w:rPr>
          <w:rFonts w:ascii="Calibri" w:hAnsi="Calibri" w:cs="Calibri"/>
          <w:color w:val="000000"/>
          <w:sz w:val="22"/>
          <w:szCs w:val="22"/>
        </w:rPr>
      </w:pPr>
      <w:r w:rsidRPr="00D877C8">
        <w:rPr>
          <w:rFonts w:ascii="Calibri" w:hAnsi="Calibri" w:cs="Calibri"/>
          <w:color w:val="000000"/>
          <w:sz w:val="22"/>
          <w:szCs w:val="22"/>
        </w:rPr>
        <w:t>O udzielenie zamówienia może ubiegać się Wykonawca, który wykaże, że dysponuje lub będzie dysponować wykwalifikowanym personelem zdolnym do wykonania zamówienia, w ramach którego:</w:t>
      </w:r>
    </w:p>
    <w:p w14:paraId="757634C3" w14:textId="4D3DFC77" w:rsidR="00090616" w:rsidRPr="00D877C8" w:rsidRDefault="00733444" w:rsidP="00090616">
      <w:pPr>
        <w:pStyle w:val="Akapitzlist"/>
        <w:numPr>
          <w:ilvl w:val="0"/>
          <w:numId w:val="30"/>
        </w:numPr>
        <w:jc w:val="both"/>
        <w:rPr>
          <w:rFonts w:ascii="Calibri" w:eastAsia="Times New Roman" w:hAnsi="Calibri" w:cs="Calibri"/>
          <w:color w:val="000000"/>
          <w:lang w:eastAsia="pl-PL"/>
        </w:rPr>
      </w:pPr>
      <w:bookmarkStart w:id="11" w:name="_Hlk174522258"/>
      <w:r w:rsidRPr="00090616">
        <w:rPr>
          <w:rFonts w:ascii="Calibri" w:hAnsi="Calibri" w:cs="Calibri"/>
          <w:color w:val="000000"/>
        </w:rPr>
        <w:t xml:space="preserve">co najmniej 1 osoba posiada udokumentowane (tj. potwierdzone w CV) doświadczenie w świadczeniu usług doradczych z zakresu </w:t>
      </w:r>
      <w:r w:rsidRPr="00090616">
        <w:rPr>
          <w:rFonts w:ascii="Calibri" w:eastAsia="Calibri" w:hAnsi="Calibri" w:cs="Calibri"/>
        </w:rPr>
        <w:t xml:space="preserve">opracowywania Polityk bezpieczeństwa </w:t>
      </w:r>
      <w:r w:rsidRPr="00090616">
        <w:rPr>
          <w:rFonts w:ascii="Calibri" w:hAnsi="Calibri" w:cs="Calibri"/>
          <w:color w:val="000000"/>
        </w:rPr>
        <w:t>w związku z transformacją przedsiębiorstwa w kierunku Przemysłu 4.0</w:t>
      </w:r>
      <w:r w:rsidRPr="00090616">
        <w:rPr>
          <w:rFonts w:ascii="Calibri" w:eastAsia="Calibri" w:hAnsi="Calibri" w:cs="Calibri"/>
        </w:rPr>
        <w:t xml:space="preserve">. Wymagane jest aby dana osoba legitymowała się zrealizowaniem min. 3 tego rodzaju usług w okresie </w:t>
      </w:r>
      <w:r w:rsidRPr="00090616">
        <w:rPr>
          <w:rFonts w:ascii="Calibri" w:hAnsi="Calibri" w:cs="Calibri"/>
          <w:color w:val="000000"/>
        </w:rPr>
        <w:t xml:space="preserve">ostatnich 3 lat przed upływem terminu składania ofert. </w:t>
      </w:r>
      <w:bookmarkEnd w:id="11"/>
    </w:p>
    <w:p w14:paraId="6E3277D4" w14:textId="52D317CC" w:rsidR="00733444" w:rsidRPr="00090616" w:rsidRDefault="00733444" w:rsidP="00A222BB">
      <w:pPr>
        <w:pStyle w:val="NormalnyWeb"/>
        <w:numPr>
          <w:ilvl w:val="0"/>
          <w:numId w:val="30"/>
        </w:numPr>
        <w:spacing w:after="0" w:afterAutospacing="0"/>
        <w:jc w:val="both"/>
        <w:rPr>
          <w:rFonts w:ascii="Calibri" w:hAnsi="Calibri" w:cs="Calibri"/>
          <w:color w:val="000000"/>
          <w:sz w:val="22"/>
          <w:szCs w:val="22"/>
        </w:rPr>
      </w:pPr>
      <w:r w:rsidRPr="00090616">
        <w:rPr>
          <w:rFonts w:ascii="Calibri" w:hAnsi="Calibri" w:cs="Calibri"/>
          <w:color w:val="000000"/>
          <w:sz w:val="22"/>
          <w:szCs w:val="22"/>
        </w:rPr>
        <w:t>wszystkie osoby zespołu projektowego legitymują się wyższym wykształceniem z zakresu ekonomii i / lub zarządzania i/lub administracji i/lub prawa  i/lub marketingu (ukończone studia wyższe co najmniej z tytułem magistra).</w:t>
      </w:r>
    </w:p>
    <w:p w14:paraId="212C01CB" w14:textId="77777777" w:rsidR="00733444" w:rsidRPr="00D877C8" w:rsidRDefault="00733444" w:rsidP="00733444">
      <w:pPr>
        <w:pStyle w:val="NormalnyWeb"/>
        <w:jc w:val="both"/>
        <w:rPr>
          <w:rFonts w:ascii="Calibri" w:hAnsi="Calibri" w:cs="Calibri"/>
          <w:color w:val="000000"/>
          <w:sz w:val="22"/>
          <w:szCs w:val="22"/>
        </w:rPr>
      </w:pPr>
      <w:r w:rsidRPr="00D877C8">
        <w:rPr>
          <w:rFonts w:ascii="Calibri" w:hAnsi="Calibri" w:cs="Calibri"/>
          <w:color w:val="000000"/>
          <w:sz w:val="22"/>
          <w:szCs w:val="22"/>
        </w:rPr>
        <w:t>Zamawiający uzna warunek za spełniony, gdy Wykonawca:</w:t>
      </w:r>
    </w:p>
    <w:p w14:paraId="304D934D" w14:textId="77777777" w:rsidR="00733444" w:rsidRPr="00D877C8" w:rsidRDefault="00733444" w:rsidP="00533F59">
      <w:pPr>
        <w:pStyle w:val="NormalnyWeb"/>
        <w:numPr>
          <w:ilvl w:val="0"/>
          <w:numId w:val="29"/>
        </w:numPr>
        <w:jc w:val="both"/>
        <w:rPr>
          <w:rFonts w:ascii="Calibri" w:hAnsi="Calibri" w:cs="Calibri"/>
          <w:color w:val="000000"/>
          <w:sz w:val="22"/>
          <w:szCs w:val="22"/>
        </w:rPr>
      </w:pPr>
      <w:r w:rsidRPr="00D877C8">
        <w:rPr>
          <w:rFonts w:ascii="Calibri" w:hAnsi="Calibri" w:cs="Calibri"/>
          <w:color w:val="000000"/>
          <w:sz w:val="22"/>
          <w:szCs w:val="22"/>
        </w:rPr>
        <w:t xml:space="preserve">wypełni i podpisze stosowne oświadczenie w „Formularzu oferty”, stanowiącym załącznik nr 1 do zapytania ofertowego, </w:t>
      </w:r>
    </w:p>
    <w:p w14:paraId="2B18C08C" w14:textId="34910A7F" w:rsidR="00733444" w:rsidRPr="00D877C8" w:rsidRDefault="00733444" w:rsidP="00533F59">
      <w:pPr>
        <w:pStyle w:val="NormalnyWeb"/>
        <w:numPr>
          <w:ilvl w:val="0"/>
          <w:numId w:val="29"/>
        </w:numPr>
        <w:jc w:val="both"/>
        <w:rPr>
          <w:rFonts w:ascii="Calibri" w:hAnsi="Calibri" w:cs="Calibri"/>
          <w:color w:val="000000"/>
          <w:sz w:val="22"/>
          <w:szCs w:val="22"/>
        </w:rPr>
      </w:pPr>
      <w:r w:rsidRPr="00D877C8">
        <w:rPr>
          <w:rFonts w:ascii="Calibri" w:hAnsi="Calibri" w:cs="Calibri"/>
          <w:color w:val="000000"/>
          <w:sz w:val="22"/>
          <w:szCs w:val="22"/>
        </w:rPr>
        <w:t xml:space="preserve">wypełni i załączy do oferty załącznik nr </w:t>
      </w:r>
      <w:r w:rsidR="00E647F1" w:rsidRPr="00D877C8">
        <w:rPr>
          <w:rFonts w:ascii="Calibri" w:hAnsi="Calibri" w:cs="Calibri"/>
          <w:color w:val="000000"/>
          <w:sz w:val="22"/>
          <w:szCs w:val="22"/>
        </w:rPr>
        <w:t>4</w:t>
      </w:r>
      <w:r w:rsidR="00847C00" w:rsidRPr="00D877C8">
        <w:rPr>
          <w:rFonts w:ascii="Calibri" w:hAnsi="Calibri" w:cs="Calibri"/>
          <w:color w:val="000000"/>
          <w:sz w:val="22"/>
          <w:szCs w:val="22"/>
        </w:rPr>
        <w:t>A</w:t>
      </w:r>
      <w:r w:rsidRPr="00D877C8">
        <w:rPr>
          <w:rFonts w:ascii="Calibri" w:hAnsi="Calibri" w:cs="Calibri"/>
          <w:color w:val="000000"/>
          <w:sz w:val="22"/>
          <w:szCs w:val="22"/>
        </w:rPr>
        <w:t xml:space="preserve"> do zapytania ofertowego „Wykaz osób delegowanych do realizacji zamówienia”,</w:t>
      </w:r>
    </w:p>
    <w:p w14:paraId="6F9F90F3" w14:textId="77777777" w:rsidR="00733444" w:rsidRPr="00D877C8" w:rsidRDefault="00733444" w:rsidP="00533F59">
      <w:pPr>
        <w:pStyle w:val="Akapitzlist"/>
        <w:numPr>
          <w:ilvl w:val="0"/>
          <w:numId w:val="29"/>
        </w:numPr>
        <w:spacing w:after="0"/>
        <w:contextualSpacing w:val="0"/>
        <w:jc w:val="both"/>
        <w:rPr>
          <w:rFonts w:ascii="Calibri" w:eastAsia="Arial" w:hAnsi="Calibri" w:cs="Calibri"/>
        </w:rPr>
      </w:pPr>
      <w:r w:rsidRPr="00D877C8">
        <w:rPr>
          <w:rFonts w:ascii="Calibri" w:hAnsi="Calibri" w:cs="Calibri"/>
          <w:color w:val="000000"/>
        </w:rPr>
        <w:t xml:space="preserve">załączy </w:t>
      </w:r>
      <w:r w:rsidRPr="00D877C8">
        <w:rPr>
          <w:rFonts w:ascii="Calibri" w:eastAsia="Arial" w:hAnsi="Calibri" w:cs="Calibri"/>
        </w:rPr>
        <w:t xml:space="preserve">dokumenty potwierdzające doświadczenie wykazanych w ww. wykazie osób w zakresie </w:t>
      </w:r>
      <w:r w:rsidRPr="00D877C8">
        <w:rPr>
          <w:rFonts w:ascii="Calibri" w:eastAsia="Calibri" w:hAnsi="Calibri" w:cs="Calibri"/>
        </w:rPr>
        <w:t xml:space="preserve">opracowania Polityki bezpieczeństwa </w:t>
      </w:r>
      <w:r w:rsidRPr="00D877C8">
        <w:rPr>
          <w:rFonts w:ascii="Calibri" w:hAnsi="Calibri" w:cs="Calibri"/>
          <w:color w:val="000000"/>
        </w:rPr>
        <w:t>w związku z transformacją przedsiębiorstwa w kierunku Przemysłu 4.0</w:t>
      </w:r>
      <w:r w:rsidRPr="00D877C8">
        <w:rPr>
          <w:rFonts w:ascii="Calibri" w:eastAsia="Calibri" w:hAnsi="Calibri" w:cs="Calibri"/>
        </w:rPr>
        <w:t xml:space="preserve">. </w:t>
      </w:r>
      <w:r w:rsidRPr="00D877C8">
        <w:rPr>
          <w:rFonts w:ascii="Calibri" w:eastAsia="Arial" w:hAnsi="Calibri" w:cs="Calibri"/>
        </w:rPr>
        <w:t>Wymaga się, by w dokumencie CV wskazana była nazwa podmiotu, dla którego wykonana była usługa oraz okres jej realizacji,</w:t>
      </w:r>
    </w:p>
    <w:p w14:paraId="5788AF2A" w14:textId="77777777" w:rsidR="00733444" w:rsidRPr="00D877C8" w:rsidRDefault="00733444" w:rsidP="00533F59">
      <w:pPr>
        <w:pStyle w:val="Akapitzlist"/>
        <w:numPr>
          <w:ilvl w:val="0"/>
          <w:numId w:val="29"/>
        </w:numPr>
        <w:jc w:val="both"/>
        <w:rPr>
          <w:rFonts w:ascii="Calibri" w:eastAsia="Times New Roman" w:hAnsi="Calibri" w:cs="Calibri"/>
          <w:color w:val="000000"/>
          <w:lang w:eastAsia="pl-PL"/>
        </w:rPr>
      </w:pPr>
      <w:r w:rsidRPr="00D877C8">
        <w:rPr>
          <w:rFonts w:ascii="Calibri" w:hAnsi="Calibri" w:cs="Calibri"/>
          <w:color w:val="000000"/>
        </w:rPr>
        <w:t xml:space="preserve">załączy </w:t>
      </w:r>
      <w:r w:rsidRPr="00D877C8">
        <w:rPr>
          <w:rFonts w:ascii="Calibri" w:eastAsia="Times New Roman" w:hAnsi="Calibri" w:cs="Calibri"/>
          <w:color w:val="000000"/>
          <w:lang w:eastAsia="pl-PL"/>
        </w:rPr>
        <w:t>dokumenty potwierdzające posiadanie wymaganego wykształcenia przez osoby ujęte w ww. wykazie.</w:t>
      </w:r>
    </w:p>
    <w:p w14:paraId="673EC01E" w14:textId="3AE9979A" w:rsidR="009005F0" w:rsidRPr="00D877C8" w:rsidRDefault="00C73771" w:rsidP="00110295">
      <w:pPr>
        <w:suppressAutoHyphens/>
        <w:spacing w:after="0" w:line="276" w:lineRule="auto"/>
        <w:ind w:left="0" w:firstLine="0"/>
        <w:rPr>
          <w:b/>
          <w:bCs/>
          <w:color w:val="000000" w:themeColor="text1"/>
          <w:szCs w:val="22"/>
        </w:rPr>
      </w:pPr>
      <w:r w:rsidRPr="00D877C8">
        <w:rPr>
          <w:b/>
          <w:bCs/>
          <w:color w:val="000000" w:themeColor="text1"/>
          <w:szCs w:val="22"/>
        </w:rPr>
        <w:t>Dotyczy</w:t>
      </w:r>
      <w:r w:rsidR="009005F0" w:rsidRPr="00D877C8">
        <w:rPr>
          <w:b/>
          <w:bCs/>
          <w:color w:val="000000" w:themeColor="text1"/>
          <w:szCs w:val="22"/>
        </w:rPr>
        <w:t xml:space="preserve"> części B:</w:t>
      </w:r>
      <w:r w:rsidR="00110295" w:rsidRPr="00D877C8">
        <w:rPr>
          <w:b/>
          <w:bCs/>
          <w:color w:val="000000" w:themeColor="text1"/>
          <w:szCs w:val="22"/>
        </w:rPr>
        <w:t xml:space="preserve"> Szkolenia specjalistyczne</w:t>
      </w:r>
    </w:p>
    <w:p w14:paraId="23E3D7E1" w14:textId="0ECFD55C" w:rsidR="00110295" w:rsidRPr="00D877C8" w:rsidRDefault="00110295" w:rsidP="00110295">
      <w:pPr>
        <w:pStyle w:val="NormalnyWeb"/>
        <w:jc w:val="both"/>
        <w:rPr>
          <w:rFonts w:ascii="Calibri" w:hAnsi="Calibri" w:cs="Calibri"/>
          <w:color w:val="000000"/>
          <w:sz w:val="22"/>
          <w:szCs w:val="22"/>
        </w:rPr>
      </w:pPr>
      <w:r w:rsidRPr="00D877C8">
        <w:rPr>
          <w:rFonts w:ascii="Calibri" w:hAnsi="Calibri" w:cs="Calibri"/>
          <w:color w:val="000000"/>
          <w:sz w:val="22"/>
          <w:szCs w:val="22"/>
        </w:rPr>
        <w:t>1</w:t>
      </w:r>
      <w:r w:rsidR="00AA41BB" w:rsidRPr="00D877C8">
        <w:rPr>
          <w:rFonts w:ascii="Calibri" w:hAnsi="Calibri" w:cs="Calibri"/>
          <w:color w:val="000000"/>
          <w:sz w:val="22"/>
          <w:szCs w:val="22"/>
        </w:rPr>
        <w:t>.4.1</w:t>
      </w:r>
      <w:r w:rsidRPr="00D877C8">
        <w:rPr>
          <w:rFonts w:ascii="Calibri" w:hAnsi="Calibri" w:cs="Calibri"/>
          <w:color w:val="000000"/>
          <w:sz w:val="22"/>
          <w:szCs w:val="22"/>
        </w:rPr>
        <w:t xml:space="preserve">. O udzielenie zamówienia mogą się ubiegać Wykonawcy, którzy posiadają </w:t>
      </w:r>
      <w:r w:rsidRPr="00D877C8">
        <w:rPr>
          <w:rFonts w:ascii="Calibri" w:hAnsi="Calibri" w:cs="Calibri"/>
          <w:b/>
          <w:bCs/>
          <w:color w:val="000000"/>
          <w:sz w:val="22"/>
          <w:szCs w:val="22"/>
        </w:rPr>
        <w:t>uprawnienia</w:t>
      </w:r>
      <w:r w:rsidRPr="00D877C8">
        <w:rPr>
          <w:rFonts w:ascii="Calibri" w:hAnsi="Calibri" w:cs="Calibri"/>
          <w:color w:val="000000"/>
          <w:sz w:val="22"/>
          <w:szCs w:val="22"/>
        </w:rPr>
        <w:t xml:space="preserve"> do wykonywania działalności lub czynności w zakresie odpowiadającym przedmiotowi zamówienia.</w:t>
      </w:r>
    </w:p>
    <w:p w14:paraId="76DD9CEA" w14:textId="77777777" w:rsidR="00110295" w:rsidRPr="00D877C8" w:rsidRDefault="00110295" w:rsidP="00110295">
      <w:pPr>
        <w:pStyle w:val="NormalnyWeb"/>
        <w:jc w:val="both"/>
        <w:rPr>
          <w:rFonts w:ascii="Calibri" w:hAnsi="Calibri" w:cs="Calibri"/>
          <w:color w:val="000000"/>
          <w:sz w:val="22"/>
          <w:szCs w:val="22"/>
        </w:rPr>
      </w:pPr>
      <w:r w:rsidRPr="00D877C8">
        <w:rPr>
          <w:rFonts w:ascii="Calibri" w:hAnsi="Calibri" w:cs="Calibri"/>
          <w:color w:val="000000"/>
          <w:sz w:val="22"/>
          <w:szCs w:val="22"/>
        </w:rPr>
        <w:t>Zamawiający nie stawia specjalnych wymagań w tym zakresie i uzna warunek za spełniony, gdy Wykonawca wypełni i podpisze stosowne oświadczenie w ,,Formularzu oferty” stanowiącym załącznik nr 1 do zapytania ofertowego.</w:t>
      </w:r>
    </w:p>
    <w:p w14:paraId="2ED9B678" w14:textId="612D8525" w:rsidR="00110295" w:rsidRPr="00D877C8" w:rsidRDefault="00AA41BB" w:rsidP="00110295">
      <w:pPr>
        <w:pStyle w:val="NormalnyWeb"/>
        <w:jc w:val="both"/>
        <w:rPr>
          <w:rFonts w:ascii="Calibri" w:hAnsi="Calibri" w:cs="Calibri"/>
          <w:sz w:val="22"/>
          <w:szCs w:val="22"/>
        </w:rPr>
      </w:pPr>
      <w:r w:rsidRPr="00D877C8">
        <w:rPr>
          <w:rFonts w:ascii="Calibri" w:hAnsi="Calibri" w:cs="Calibri"/>
          <w:sz w:val="22"/>
          <w:szCs w:val="22"/>
        </w:rPr>
        <w:t>1.4.</w:t>
      </w:r>
      <w:r w:rsidR="00110295" w:rsidRPr="00D877C8">
        <w:rPr>
          <w:rFonts w:ascii="Calibri" w:hAnsi="Calibri" w:cs="Calibri"/>
          <w:sz w:val="22"/>
          <w:szCs w:val="22"/>
        </w:rPr>
        <w:t>2. O udzielenie zamówienia mogą się ubiegać Wykonawcy, którzy posiadają wiedzę i doświadczenie.</w:t>
      </w:r>
    </w:p>
    <w:p w14:paraId="6F7DFA56" w14:textId="4EF9B9F1" w:rsidR="0035157C" w:rsidRPr="00D877C8" w:rsidRDefault="0035157C" w:rsidP="00110295">
      <w:pPr>
        <w:pStyle w:val="NormalnyWeb"/>
        <w:jc w:val="both"/>
        <w:rPr>
          <w:rFonts w:ascii="Calibri" w:hAnsi="Calibri" w:cs="Calibri"/>
          <w:color w:val="000000"/>
          <w:sz w:val="22"/>
          <w:szCs w:val="22"/>
        </w:rPr>
      </w:pPr>
      <w:r w:rsidRPr="00D877C8">
        <w:rPr>
          <w:rFonts w:ascii="Calibri" w:hAnsi="Calibri" w:cs="Calibri"/>
          <w:color w:val="000000"/>
          <w:sz w:val="22"/>
          <w:szCs w:val="22"/>
        </w:rPr>
        <w:t>Zamawiający nie stawia specjalnych wymagań w tym zakresie i uzna warunek za spełniony, gdy Wykonawca wypełni i podpisze stosowne oświadczenie w ,,Formularzu oferty” stanowiącym załącznik nr 1 do zapytania ofertowego</w:t>
      </w:r>
    </w:p>
    <w:p w14:paraId="293CEDCA" w14:textId="53AB1918" w:rsidR="0094614B" w:rsidRPr="00D877C8" w:rsidRDefault="0094614B" w:rsidP="0094614B">
      <w:pPr>
        <w:pStyle w:val="NormalnyWeb"/>
        <w:jc w:val="both"/>
        <w:rPr>
          <w:rFonts w:ascii="Calibri" w:hAnsi="Calibri" w:cs="Calibri"/>
          <w:color w:val="000000"/>
          <w:sz w:val="22"/>
          <w:szCs w:val="22"/>
        </w:rPr>
      </w:pPr>
      <w:r w:rsidRPr="00D877C8">
        <w:rPr>
          <w:rFonts w:ascii="Calibri" w:hAnsi="Calibri" w:cs="Calibri"/>
          <w:color w:val="000000"/>
          <w:sz w:val="22"/>
          <w:szCs w:val="22"/>
        </w:rPr>
        <w:t xml:space="preserve">1.4.3. O udzielenie zamówienia mogą się ubiegać Wykonawcy, którzy posiadają </w:t>
      </w:r>
      <w:r w:rsidRPr="00D877C8">
        <w:rPr>
          <w:rFonts w:ascii="Calibri" w:hAnsi="Calibri" w:cs="Calibri"/>
          <w:b/>
          <w:bCs/>
          <w:color w:val="000000"/>
          <w:sz w:val="22"/>
          <w:szCs w:val="22"/>
        </w:rPr>
        <w:t>osoby</w:t>
      </w:r>
      <w:r w:rsidRPr="00D877C8">
        <w:rPr>
          <w:rFonts w:ascii="Calibri" w:hAnsi="Calibri" w:cs="Calibri"/>
          <w:color w:val="000000"/>
          <w:sz w:val="22"/>
          <w:szCs w:val="22"/>
        </w:rPr>
        <w:t xml:space="preserve"> zdolne do wykonania zamówienia.</w:t>
      </w:r>
    </w:p>
    <w:p w14:paraId="217B35FA" w14:textId="77777777" w:rsidR="0094614B" w:rsidRPr="00D877C8" w:rsidRDefault="0094614B" w:rsidP="0094614B">
      <w:pPr>
        <w:pStyle w:val="NormalnyWeb"/>
        <w:jc w:val="both"/>
        <w:rPr>
          <w:rFonts w:ascii="Calibri" w:hAnsi="Calibri" w:cs="Calibri"/>
          <w:color w:val="000000"/>
          <w:sz w:val="22"/>
          <w:szCs w:val="22"/>
        </w:rPr>
      </w:pPr>
      <w:r w:rsidRPr="00D877C8">
        <w:rPr>
          <w:rFonts w:ascii="Calibri" w:hAnsi="Calibri" w:cs="Calibri"/>
          <w:color w:val="000000"/>
          <w:sz w:val="22"/>
          <w:szCs w:val="22"/>
        </w:rPr>
        <w:lastRenderedPageBreak/>
        <w:t>O udzielenie zamówienia może ubiegać się Wykonawca, który wykaże, że dysponuje lub będzie dysponować wykwalifikowanym personelem zdolnym do wykonania zamówienia, w ramach którego:</w:t>
      </w:r>
    </w:p>
    <w:p w14:paraId="5F61771B" w14:textId="19520100" w:rsidR="001476E5" w:rsidRPr="00D877C8" w:rsidRDefault="0094614B" w:rsidP="00A354E3">
      <w:pPr>
        <w:pStyle w:val="NormalnyWeb"/>
        <w:numPr>
          <w:ilvl w:val="0"/>
          <w:numId w:val="38"/>
        </w:numPr>
        <w:jc w:val="both"/>
        <w:rPr>
          <w:rFonts w:ascii="Calibri" w:hAnsi="Calibri" w:cs="Calibri"/>
          <w:sz w:val="22"/>
          <w:szCs w:val="22"/>
        </w:rPr>
      </w:pPr>
      <w:r w:rsidRPr="00D877C8">
        <w:rPr>
          <w:rFonts w:ascii="Calibri" w:hAnsi="Calibri" w:cs="Calibri"/>
          <w:color w:val="000000"/>
          <w:sz w:val="22"/>
          <w:szCs w:val="22"/>
        </w:rPr>
        <w:t xml:space="preserve">co najmniej 1 osoba posiada udokumentowane </w:t>
      </w:r>
      <w:r w:rsidR="00A354E3" w:rsidRPr="00D877C8">
        <w:rPr>
          <w:rFonts w:ascii="Calibri" w:hAnsi="Calibri" w:cs="Calibri"/>
          <w:sz w:val="22"/>
          <w:szCs w:val="22"/>
        </w:rPr>
        <w:t>doświadczenie w realizacji</w:t>
      </w:r>
      <w:r w:rsidR="001476E5" w:rsidRPr="00D877C8">
        <w:rPr>
          <w:rFonts w:ascii="Calibri" w:hAnsi="Calibri" w:cs="Calibri"/>
          <w:sz w:val="22"/>
          <w:szCs w:val="22"/>
        </w:rPr>
        <w:t xml:space="preserve"> co najmniej 2 usł</w:t>
      </w:r>
      <w:r w:rsidR="00A354E3" w:rsidRPr="00D877C8">
        <w:rPr>
          <w:rFonts w:ascii="Calibri" w:hAnsi="Calibri" w:cs="Calibri"/>
          <w:sz w:val="22"/>
          <w:szCs w:val="22"/>
        </w:rPr>
        <w:t>ug</w:t>
      </w:r>
      <w:r w:rsidR="001476E5" w:rsidRPr="00D877C8">
        <w:rPr>
          <w:rFonts w:ascii="Calibri" w:hAnsi="Calibri" w:cs="Calibri"/>
          <w:sz w:val="22"/>
          <w:szCs w:val="22"/>
        </w:rPr>
        <w:t xml:space="preserve"> szkoleniow</w:t>
      </w:r>
      <w:r w:rsidR="00A354E3" w:rsidRPr="00D877C8">
        <w:rPr>
          <w:rFonts w:ascii="Calibri" w:hAnsi="Calibri" w:cs="Calibri"/>
          <w:sz w:val="22"/>
          <w:szCs w:val="22"/>
        </w:rPr>
        <w:t>ych</w:t>
      </w:r>
      <w:r w:rsidR="001476E5" w:rsidRPr="00D877C8">
        <w:rPr>
          <w:rFonts w:ascii="Calibri" w:hAnsi="Calibri" w:cs="Calibri"/>
          <w:sz w:val="22"/>
          <w:szCs w:val="22"/>
        </w:rPr>
        <w:t xml:space="preserve"> polegające na szkoleniu z obsługi maszyn i urządzeń do obróbki skrawaniem (w tym niezbędnego oprogramowania). Za wykonanie usługi uznaje się usługę zrealizowaną tj. zakończoną w ww. terminie</w:t>
      </w:r>
      <w:r w:rsidR="006922A7" w:rsidRPr="00D877C8">
        <w:rPr>
          <w:rFonts w:ascii="Calibri" w:hAnsi="Calibri" w:cs="Calibri"/>
          <w:sz w:val="22"/>
          <w:szCs w:val="22"/>
        </w:rPr>
        <w:t xml:space="preserve"> ostatnich 3 lat</w:t>
      </w:r>
      <w:r w:rsidR="000D5473" w:rsidRPr="00D877C8">
        <w:rPr>
          <w:rFonts w:ascii="Calibri" w:hAnsi="Calibri" w:cs="Calibri"/>
          <w:sz w:val="22"/>
          <w:szCs w:val="22"/>
        </w:rPr>
        <w:t xml:space="preserve"> przed upływem terminu składania ofert.</w:t>
      </w:r>
    </w:p>
    <w:p w14:paraId="618B76A1" w14:textId="77777777" w:rsidR="0094614B" w:rsidRPr="00D877C8" w:rsidRDefault="0094614B" w:rsidP="000D5473">
      <w:pPr>
        <w:pStyle w:val="NormalnyWeb"/>
        <w:ind w:firstLine="360"/>
        <w:jc w:val="both"/>
        <w:rPr>
          <w:rFonts w:ascii="Calibri" w:hAnsi="Calibri" w:cs="Calibri"/>
          <w:color w:val="000000"/>
          <w:sz w:val="22"/>
          <w:szCs w:val="22"/>
        </w:rPr>
      </w:pPr>
      <w:r w:rsidRPr="00D877C8">
        <w:rPr>
          <w:rFonts w:ascii="Calibri" w:hAnsi="Calibri" w:cs="Calibri"/>
          <w:color w:val="000000"/>
          <w:sz w:val="22"/>
          <w:szCs w:val="22"/>
        </w:rPr>
        <w:t>Zamawiający uzna warunek za spełniony, gdy Wykonawca:</w:t>
      </w:r>
    </w:p>
    <w:p w14:paraId="3E52E72A" w14:textId="33FDA645" w:rsidR="0094614B" w:rsidRPr="00D877C8" w:rsidRDefault="0094614B" w:rsidP="0094614B">
      <w:pPr>
        <w:pStyle w:val="NormalnyWeb"/>
        <w:numPr>
          <w:ilvl w:val="0"/>
          <w:numId w:val="29"/>
        </w:numPr>
        <w:jc w:val="both"/>
        <w:rPr>
          <w:rFonts w:ascii="Calibri" w:hAnsi="Calibri" w:cs="Calibri"/>
          <w:color w:val="000000"/>
          <w:sz w:val="22"/>
          <w:szCs w:val="22"/>
        </w:rPr>
      </w:pPr>
      <w:r w:rsidRPr="00D877C8">
        <w:rPr>
          <w:rFonts w:ascii="Calibri" w:hAnsi="Calibri" w:cs="Calibri"/>
          <w:color w:val="000000"/>
          <w:sz w:val="22"/>
          <w:szCs w:val="22"/>
        </w:rPr>
        <w:t>wypełni i podpisze stosowne oświadczenie w „Formularzu oferty”, stanowiącym załącznik nr 1</w:t>
      </w:r>
      <w:r w:rsidR="000D5473" w:rsidRPr="00D877C8">
        <w:rPr>
          <w:rFonts w:ascii="Calibri" w:hAnsi="Calibri" w:cs="Calibri"/>
          <w:color w:val="000000"/>
          <w:sz w:val="22"/>
          <w:szCs w:val="22"/>
        </w:rPr>
        <w:t xml:space="preserve"> B</w:t>
      </w:r>
      <w:r w:rsidRPr="00D877C8">
        <w:rPr>
          <w:rFonts w:ascii="Calibri" w:hAnsi="Calibri" w:cs="Calibri"/>
          <w:color w:val="000000"/>
          <w:sz w:val="22"/>
          <w:szCs w:val="22"/>
        </w:rPr>
        <w:t xml:space="preserve"> do zapytania ofertowego, </w:t>
      </w:r>
    </w:p>
    <w:p w14:paraId="0D7B0696" w14:textId="5057FFA5" w:rsidR="0094614B" w:rsidRPr="00D877C8" w:rsidRDefault="0094614B" w:rsidP="0094614B">
      <w:pPr>
        <w:pStyle w:val="NormalnyWeb"/>
        <w:numPr>
          <w:ilvl w:val="0"/>
          <w:numId w:val="29"/>
        </w:numPr>
        <w:jc w:val="both"/>
        <w:rPr>
          <w:rFonts w:ascii="Calibri" w:hAnsi="Calibri" w:cs="Calibri"/>
          <w:color w:val="000000"/>
          <w:sz w:val="22"/>
          <w:szCs w:val="22"/>
        </w:rPr>
      </w:pPr>
      <w:r w:rsidRPr="00D877C8">
        <w:rPr>
          <w:rFonts w:ascii="Calibri" w:hAnsi="Calibri" w:cs="Calibri"/>
          <w:color w:val="000000"/>
          <w:sz w:val="22"/>
          <w:szCs w:val="22"/>
        </w:rPr>
        <w:t xml:space="preserve">wypełni i załączy do oferty załącznik nr 4 </w:t>
      </w:r>
      <w:r w:rsidR="000D5473" w:rsidRPr="00D877C8">
        <w:rPr>
          <w:rFonts w:ascii="Calibri" w:hAnsi="Calibri" w:cs="Calibri"/>
          <w:color w:val="000000"/>
          <w:sz w:val="22"/>
          <w:szCs w:val="22"/>
        </w:rPr>
        <w:t xml:space="preserve">B </w:t>
      </w:r>
      <w:r w:rsidRPr="00D877C8">
        <w:rPr>
          <w:rFonts w:ascii="Calibri" w:hAnsi="Calibri" w:cs="Calibri"/>
          <w:color w:val="000000"/>
          <w:sz w:val="22"/>
          <w:szCs w:val="22"/>
        </w:rPr>
        <w:t>do zapytania ofertowego „Wykaz osób delegowanych do realizacji zamówienia”,</w:t>
      </w:r>
    </w:p>
    <w:p w14:paraId="40C0384E" w14:textId="390B7978" w:rsidR="0094614B" w:rsidRPr="00D877C8" w:rsidRDefault="0094614B" w:rsidP="000D5473">
      <w:pPr>
        <w:pStyle w:val="Akapitzlist"/>
        <w:numPr>
          <w:ilvl w:val="0"/>
          <w:numId w:val="29"/>
        </w:numPr>
        <w:spacing w:after="0"/>
        <w:contextualSpacing w:val="0"/>
        <w:jc w:val="both"/>
        <w:rPr>
          <w:rFonts w:ascii="Calibri" w:hAnsi="Calibri" w:cs="Calibri"/>
        </w:rPr>
      </w:pPr>
      <w:r w:rsidRPr="00D877C8">
        <w:rPr>
          <w:rFonts w:ascii="Calibri" w:hAnsi="Calibri" w:cs="Calibri"/>
          <w:color w:val="000000"/>
        </w:rPr>
        <w:t xml:space="preserve">załączy </w:t>
      </w:r>
      <w:r w:rsidRPr="00D877C8">
        <w:rPr>
          <w:rFonts w:ascii="Calibri" w:eastAsia="Arial" w:hAnsi="Calibri" w:cs="Calibri"/>
        </w:rPr>
        <w:t xml:space="preserve">dokumenty potwierdzające doświadczenie wykazanych w ww. wykazie osób w zakresie </w:t>
      </w:r>
      <w:r w:rsidR="000D5473" w:rsidRPr="00D877C8">
        <w:rPr>
          <w:rFonts w:ascii="Calibri" w:hAnsi="Calibri" w:cs="Calibri"/>
        </w:rPr>
        <w:t>usług szkoleniowych polegające na szkoleniu z obsługi maszyn i urządzeń do obróbki skrawaniem (w tym niezbędnego oprogramowania</w:t>
      </w:r>
      <w:r w:rsidR="007951F6" w:rsidRPr="00D877C8">
        <w:rPr>
          <w:rFonts w:ascii="Calibri" w:hAnsi="Calibri" w:cs="Calibri"/>
        </w:rPr>
        <w:t>) – np. referencje.</w:t>
      </w:r>
    </w:p>
    <w:p w14:paraId="1285D8D1" w14:textId="77777777" w:rsidR="001D38BF" w:rsidRPr="00D877C8" w:rsidRDefault="001D38BF" w:rsidP="001D38BF">
      <w:pPr>
        <w:pStyle w:val="NormalnyWeb"/>
        <w:ind w:firstLine="408"/>
        <w:jc w:val="both"/>
        <w:rPr>
          <w:rFonts w:ascii="Calibri" w:hAnsi="Calibri" w:cs="Calibri"/>
          <w:sz w:val="22"/>
          <w:szCs w:val="22"/>
        </w:rPr>
      </w:pPr>
      <w:r w:rsidRPr="00D877C8">
        <w:rPr>
          <w:rFonts w:ascii="Calibri" w:hAnsi="Calibri" w:cs="Calibri"/>
          <w:sz w:val="22"/>
          <w:szCs w:val="22"/>
        </w:rPr>
        <w:t>oraz</w:t>
      </w:r>
    </w:p>
    <w:p w14:paraId="33DB97ED" w14:textId="77777777" w:rsidR="001D38BF" w:rsidRPr="00D877C8" w:rsidRDefault="001D38BF" w:rsidP="001D38BF">
      <w:pPr>
        <w:pStyle w:val="NormalnyWeb"/>
        <w:ind w:left="408"/>
        <w:jc w:val="both"/>
        <w:rPr>
          <w:rFonts w:ascii="Calibri" w:hAnsi="Calibri" w:cs="Calibri"/>
          <w:sz w:val="22"/>
          <w:szCs w:val="22"/>
        </w:rPr>
      </w:pPr>
      <w:r w:rsidRPr="00D877C8">
        <w:rPr>
          <w:rFonts w:ascii="Calibri" w:hAnsi="Calibri" w:cs="Calibri"/>
          <w:sz w:val="22"/>
          <w:szCs w:val="22"/>
        </w:rPr>
        <w:t>O udzielenie zamówienia może ubiegać się Wykonawca, który wykaże, że oferowane usługi świadczone są z zachowaniem określonych standardów jakościowych.</w:t>
      </w:r>
    </w:p>
    <w:p w14:paraId="0A603C50" w14:textId="77777777" w:rsidR="001D38BF" w:rsidRPr="00D877C8" w:rsidRDefault="001D38BF" w:rsidP="001D38BF">
      <w:pPr>
        <w:pStyle w:val="NormalnyWeb"/>
        <w:ind w:firstLine="360"/>
        <w:jc w:val="both"/>
        <w:rPr>
          <w:rFonts w:ascii="Calibri" w:hAnsi="Calibri" w:cs="Calibri"/>
          <w:sz w:val="22"/>
          <w:szCs w:val="22"/>
        </w:rPr>
      </w:pPr>
      <w:r w:rsidRPr="00D877C8">
        <w:rPr>
          <w:rFonts w:ascii="Calibri" w:hAnsi="Calibri" w:cs="Calibri"/>
          <w:sz w:val="22"/>
          <w:szCs w:val="22"/>
        </w:rPr>
        <w:t>Zamawiający uzna warunek za spełniony, gdy Wykonawca:</w:t>
      </w:r>
    </w:p>
    <w:p w14:paraId="0E7E23B8" w14:textId="77777777" w:rsidR="00102740" w:rsidRPr="00D877C8" w:rsidRDefault="00102740" w:rsidP="00102740">
      <w:pPr>
        <w:pStyle w:val="Akapitzlist"/>
        <w:numPr>
          <w:ilvl w:val="0"/>
          <w:numId w:val="31"/>
        </w:numPr>
        <w:jc w:val="both"/>
        <w:rPr>
          <w:rFonts w:ascii="Calibri" w:eastAsia="Times New Roman" w:hAnsi="Calibri" w:cs="Calibri"/>
          <w:color w:val="000000"/>
          <w:lang w:eastAsia="pl-PL"/>
        </w:rPr>
      </w:pPr>
      <w:r w:rsidRPr="00D877C8">
        <w:rPr>
          <w:rFonts w:ascii="Calibri" w:hAnsi="Calibri" w:cs="Calibri"/>
          <w:color w:val="000000"/>
        </w:rPr>
        <w:t xml:space="preserve">załączy program szkolenia dla Bloku nr 1 , Bloku nr 2, Bloku nr 3 </w:t>
      </w:r>
    </w:p>
    <w:p w14:paraId="0F8F7B69" w14:textId="77777777" w:rsidR="00102740" w:rsidRPr="00D877C8" w:rsidRDefault="00102740" w:rsidP="00102740">
      <w:pPr>
        <w:pStyle w:val="Akapitzlist"/>
        <w:jc w:val="both"/>
        <w:rPr>
          <w:rFonts w:ascii="Calibri" w:eastAsia="Times New Roman" w:hAnsi="Calibri" w:cs="Calibri"/>
          <w:color w:val="000000"/>
          <w:lang w:eastAsia="pl-PL"/>
        </w:rPr>
      </w:pPr>
    </w:p>
    <w:p w14:paraId="12DB0E65" w14:textId="2DF65086" w:rsidR="001D38BF" w:rsidRPr="00D877C8" w:rsidRDefault="00AA41BB" w:rsidP="001D38BF">
      <w:pPr>
        <w:pStyle w:val="NormalnyWeb"/>
        <w:jc w:val="both"/>
        <w:rPr>
          <w:rFonts w:ascii="Calibri" w:hAnsi="Calibri" w:cs="Calibri"/>
          <w:sz w:val="22"/>
          <w:szCs w:val="22"/>
        </w:rPr>
      </w:pPr>
      <w:r w:rsidRPr="00D877C8">
        <w:rPr>
          <w:rFonts w:ascii="Calibri" w:hAnsi="Calibri" w:cs="Calibri"/>
          <w:color w:val="000000"/>
          <w:sz w:val="22"/>
          <w:szCs w:val="22"/>
        </w:rPr>
        <w:t>1.4.</w:t>
      </w:r>
      <w:r w:rsidR="001D38BF" w:rsidRPr="00D877C8">
        <w:rPr>
          <w:rFonts w:ascii="Calibri" w:hAnsi="Calibri" w:cs="Calibri"/>
          <w:color w:val="000000"/>
          <w:sz w:val="22"/>
          <w:szCs w:val="22"/>
        </w:rPr>
        <w:t xml:space="preserve">3. O udzielenie zamówienia mogą się ubiegać Wykonawcy, którzy posiadają </w:t>
      </w:r>
      <w:r w:rsidR="001D38BF" w:rsidRPr="00D877C8">
        <w:rPr>
          <w:rFonts w:ascii="Calibri" w:hAnsi="Calibri" w:cs="Calibri"/>
          <w:b/>
          <w:bCs/>
          <w:sz w:val="22"/>
          <w:szCs w:val="22"/>
        </w:rPr>
        <w:t>potencjał techniczny</w:t>
      </w:r>
      <w:r w:rsidR="001D38BF" w:rsidRPr="00D877C8">
        <w:rPr>
          <w:rFonts w:ascii="Calibri" w:hAnsi="Calibri" w:cs="Calibri"/>
          <w:sz w:val="22"/>
          <w:szCs w:val="22"/>
        </w:rPr>
        <w:t>.</w:t>
      </w:r>
    </w:p>
    <w:p w14:paraId="78C3F169" w14:textId="77777777" w:rsidR="001D38BF" w:rsidRPr="00D877C8" w:rsidRDefault="001D38BF" w:rsidP="001D38BF">
      <w:pPr>
        <w:pStyle w:val="NormalnyWeb"/>
        <w:jc w:val="both"/>
        <w:rPr>
          <w:rFonts w:ascii="Calibri" w:hAnsi="Calibri" w:cs="Calibri"/>
          <w:color w:val="000000"/>
          <w:sz w:val="22"/>
          <w:szCs w:val="22"/>
        </w:rPr>
      </w:pPr>
      <w:r w:rsidRPr="00D877C8">
        <w:rPr>
          <w:rFonts w:ascii="Calibri" w:hAnsi="Calibri" w:cs="Calibri"/>
          <w:color w:val="000000"/>
          <w:sz w:val="22"/>
          <w:szCs w:val="22"/>
        </w:rPr>
        <w:t>Zamawiający nie stawia specjalnych wymagań w tym zakresie i uzna warunek za spełniony, gdy Wykonawca wypełni i podpisze stosowne oświadczenie w ,,Formularzu oferty” stanowiącym załącznik nr 1 do zapytania ofertowego.</w:t>
      </w:r>
    </w:p>
    <w:p w14:paraId="10297EF4" w14:textId="37C41DA4" w:rsidR="001D38BF" w:rsidRPr="00D877C8" w:rsidRDefault="00AA41BB" w:rsidP="001D38BF">
      <w:pPr>
        <w:pStyle w:val="NormalnyWeb"/>
        <w:jc w:val="both"/>
        <w:rPr>
          <w:rFonts w:ascii="Calibri" w:hAnsi="Calibri" w:cs="Calibri"/>
          <w:color w:val="000000"/>
          <w:sz w:val="22"/>
          <w:szCs w:val="22"/>
        </w:rPr>
      </w:pPr>
      <w:r w:rsidRPr="00D877C8">
        <w:rPr>
          <w:rFonts w:ascii="Calibri" w:hAnsi="Calibri" w:cs="Calibri"/>
          <w:color w:val="000000"/>
          <w:sz w:val="22"/>
          <w:szCs w:val="22"/>
        </w:rPr>
        <w:t>1.</w:t>
      </w:r>
      <w:r w:rsidR="007C6AAA" w:rsidRPr="00D877C8">
        <w:rPr>
          <w:rFonts w:ascii="Calibri" w:hAnsi="Calibri" w:cs="Calibri"/>
          <w:color w:val="000000"/>
          <w:sz w:val="22"/>
          <w:szCs w:val="22"/>
        </w:rPr>
        <w:t>4</w:t>
      </w:r>
      <w:r w:rsidR="001D38BF" w:rsidRPr="00D877C8">
        <w:rPr>
          <w:rFonts w:ascii="Calibri" w:hAnsi="Calibri" w:cs="Calibri"/>
          <w:color w:val="000000"/>
          <w:sz w:val="22"/>
          <w:szCs w:val="22"/>
        </w:rPr>
        <w:t>.</w:t>
      </w:r>
      <w:r w:rsidRPr="00D877C8">
        <w:rPr>
          <w:rFonts w:ascii="Calibri" w:hAnsi="Calibri" w:cs="Calibri"/>
          <w:color w:val="000000"/>
          <w:sz w:val="22"/>
          <w:szCs w:val="22"/>
        </w:rPr>
        <w:t>4</w:t>
      </w:r>
      <w:r w:rsidR="001D38BF" w:rsidRPr="00D877C8">
        <w:rPr>
          <w:rFonts w:ascii="Calibri" w:hAnsi="Calibri" w:cs="Calibri"/>
          <w:color w:val="000000"/>
          <w:sz w:val="22"/>
          <w:szCs w:val="22"/>
        </w:rPr>
        <w:t xml:space="preserve"> O udzielenie zamówienia mogą się ubiegać Wykonawcy, którzy znajdują się </w:t>
      </w:r>
      <w:r w:rsidR="001D38BF" w:rsidRPr="00D877C8">
        <w:rPr>
          <w:rFonts w:ascii="Calibri" w:hAnsi="Calibri" w:cs="Calibri"/>
          <w:b/>
          <w:bCs/>
          <w:color w:val="000000"/>
          <w:sz w:val="22"/>
          <w:szCs w:val="22"/>
        </w:rPr>
        <w:t>w sytuacji ekonomicznej i finansowej</w:t>
      </w:r>
      <w:r w:rsidR="001D38BF" w:rsidRPr="00D877C8">
        <w:rPr>
          <w:rFonts w:ascii="Calibri" w:hAnsi="Calibri" w:cs="Calibri"/>
          <w:color w:val="000000"/>
          <w:sz w:val="22"/>
          <w:szCs w:val="22"/>
        </w:rPr>
        <w:t xml:space="preserve"> zapewniającej wykonanie zamówienia.</w:t>
      </w:r>
    </w:p>
    <w:p w14:paraId="22F8126F" w14:textId="7107C9FB" w:rsidR="001D38BF" w:rsidRPr="00D877C8" w:rsidRDefault="001D38BF" w:rsidP="001D38BF">
      <w:pPr>
        <w:pStyle w:val="NormalnyWeb"/>
        <w:jc w:val="both"/>
        <w:rPr>
          <w:rFonts w:ascii="Calibri" w:hAnsi="Calibri" w:cs="Calibri"/>
          <w:color w:val="000000"/>
          <w:sz w:val="22"/>
          <w:szCs w:val="22"/>
        </w:rPr>
      </w:pPr>
      <w:r w:rsidRPr="00D877C8">
        <w:rPr>
          <w:rFonts w:ascii="Calibri" w:hAnsi="Calibri" w:cs="Calibri"/>
          <w:color w:val="000000"/>
          <w:sz w:val="22"/>
          <w:szCs w:val="22"/>
        </w:rPr>
        <w:t xml:space="preserve">O udzielenie zamówienia może ubiegać się Wykonawca, który wykaże, że roczny przychód w każdym z ostatnich 3 lata obrotowych, a jeżeli okres prowadzenia działalności jest krótszy, za ten okres, jest nie mniejszy niż </w:t>
      </w:r>
      <w:r w:rsidR="00DD5D3F" w:rsidRPr="00D877C8">
        <w:rPr>
          <w:rFonts w:ascii="Calibri" w:hAnsi="Calibri" w:cs="Calibri"/>
          <w:color w:val="000000"/>
          <w:sz w:val="22"/>
          <w:szCs w:val="22"/>
        </w:rPr>
        <w:t>5</w:t>
      </w:r>
      <w:r w:rsidRPr="00D877C8">
        <w:rPr>
          <w:rFonts w:ascii="Calibri" w:hAnsi="Calibri" w:cs="Calibri"/>
          <w:color w:val="000000"/>
          <w:sz w:val="22"/>
          <w:szCs w:val="22"/>
        </w:rPr>
        <w:t xml:space="preserve">0 000,00 PLN (słownie: </w:t>
      </w:r>
      <w:r w:rsidR="00DD5D3F" w:rsidRPr="00D877C8">
        <w:rPr>
          <w:rFonts w:ascii="Calibri" w:hAnsi="Calibri" w:cs="Calibri"/>
          <w:color w:val="000000"/>
          <w:sz w:val="22"/>
          <w:szCs w:val="22"/>
        </w:rPr>
        <w:t xml:space="preserve">pięćdziesiąt </w:t>
      </w:r>
      <w:r w:rsidRPr="00D877C8">
        <w:rPr>
          <w:rFonts w:ascii="Calibri" w:hAnsi="Calibri" w:cs="Calibri"/>
          <w:color w:val="000000"/>
          <w:sz w:val="22"/>
          <w:szCs w:val="22"/>
        </w:rPr>
        <w:t>tysięcy złotych 00/100).</w:t>
      </w:r>
    </w:p>
    <w:p w14:paraId="21E80438" w14:textId="77777777" w:rsidR="001D38BF" w:rsidRPr="00D877C8" w:rsidRDefault="001D38BF" w:rsidP="001D38BF">
      <w:pPr>
        <w:widowControl w:val="0"/>
        <w:autoSpaceDE w:val="0"/>
        <w:autoSpaceDN w:val="0"/>
        <w:rPr>
          <w:rFonts w:eastAsia="Arial"/>
          <w:szCs w:val="22"/>
        </w:rPr>
      </w:pPr>
      <w:r w:rsidRPr="00D877C8">
        <w:rPr>
          <w:rFonts w:eastAsia="Arial"/>
          <w:szCs w:val="22"/>
        </w:rPr>
        <w:t>oraz</w:t>
      </w:r>
    </w:p>
    <w:p w14:paraId="5CF68E4A" w14:textId="77777777" w:rsidR="001D38BF" w:rsidRPr="00D877C8" w:rsidRDefault="001D38BF" w:rsidP="001D38BF">
      <w:pPr>
        <w:widowControl w:val="0"/>
        <w:autoSpaceDE w:val="0"/>
        <w:autoSpaceDN w:val="0"/>
        <w:ind w:left="993" w:firstLine="283"/>
        <w:rPr>
          <w:rFonts w:eastAsia="Arial"/>
          <w:szCs w:val="22"/>
        </w:rPr>
      </w:pPr>
    </w:p>
    <w:p w14:paraId="79BDA4B1" w14:textId="0002B8EB" w:rsidR="001D38BF" w:rsidRPr="00D877C8" w:rsidRDefault="001D38BF" w:rsidP="00AA41BB">
      <w:pPr>
        <w:pStyle w:val="Akapitzlist"/>
        <w:widowControl w:val="0"/>
        <w:numPr>
          <w:ilvl w:val="0"/>
          <w:numId w:val="37"/>
        </w:numPr>
        <w:autoSpaceDE w:val="0"/>
        <w:autoSpaceDN w:val="0"/>
        <w:rPr>
          <w:rFonts w:ascii="Calibri" w:eastAsia="Times New Roman" w:hAnsi="Calibri" w:cs="Calibri"/>
        </w:rPr>
      </w:pPr>
      <w:r w:rsidRPr="00D877C8">
        <w:rPr>
          <w:rFonts w:ascii="Calibri" w:eastAsia="Times New Roman" w:hAnsi="Calibri" w:cs="Calibri"/>
        </w:rPr>
        <w:t>O udzielenie zamówienia może ubiegać się Wykonawca, który przedstawi zaświadczenie właściwego</w:t>
      </w:r>
      <w:r w:rsidR="00910B1D" w:rsidRPr="00D877C8">
        <w:rPr>
          <w:rFonts w:ascii="Calibri" w:eastAsia="Times New Roman" w:hAnsi="Calibri" w:cs="Calibri"/>
        </w:rPr>
        <w:t xml:space="preserve"> </w:t>
      </w:r>
      <w:r w:rsidRPr="00D877C8">
        <w:rPr>
          <w:rFonts w:ascii="Calibri" w:eastAsia="Times New Roman" w:hAnsi="Calibri" w:cs="Calibri"/>
        </w:rPr>
        <w:t>oddziału Zakładu Ubezpieczeń Społecznych lub Kasy Rolniczego Ubezpieczenia Społecznego potwierdzające odpowiednio, że Wykonawca nie zalega z opłaceniem składek na ubezpieczenie zdrowotne i społeczne lub zaświadczenie, że uzyskał zgodę na zwolnienie, odroczenie lub wstrzymanie w całości wykonania decyzji właściwego organu – wystawione nie wcześniej niż 3 miesiące przed upływem terminu składania ofert.</w:t>
      </w:r>
    </w:p>
    <w:p w14:paraId="7B640525" w14:textId="77777777" w:rsidR="001D38BF" w:rsidRPr="00D877C8" w:rsidRDefault="001D38BF" w:rsidP="001D38BF">
      <w:pPr>
        <w:widowControl w:val="0"/>
        <w:autoSpaceDE w:val="0"/>
        <w:autoSpaceDN w:val="0"/>
        <w:ind w:left="993" w:firstLine="283"/>
        <w:rPr>
          <w:rFonts w:eastAsia="Arial"/>
          <w:szCs w:val="22"/>
        </w:rPr>
      </w:pPr>
    </w:p>
    <w:p w14:paraId="47265D8B" w14:textId="77777777" w:rsidR="001D38BF" w:rsidRPr="00D877C8" w:rsidRDefault="001D38BF" w:rsidP="001D38BF">
      <w:pPr>
        <w:widowControl w:val="0"/>
        <w:autoSpaceDE w:val="0"/>
        <w:autoSpaceDN w:val="0"/>
        <w:rPr>
          <w:rFonts w:eastAsia="Arial"/>
          <w:szCs w:val="22"/>
        </w:rPr>
      </w:pPr>
      <w:r w:rsidRPr="00D877C8">
        <w:rPr>
          <w:rFonts w:eastAsia="Arial"/>
          <w:szCs w:val="22"/>
        </w:rPr>
        <w:t>oraz</w:t>
      </w:r>
    </w:p>
    <w:p w14:paraId="25DF7623" w14:textId="77777777" w:rsidR="001D38BF" w:rsidRPr="00D877C8" w:rsidRDefault="001D38BF" w:rsidP="001D38BF">
      <w:pPr>
        <w:widowControl w:val="0"/>
        <w:autoSpaceDE w:val="0"/>
        <w:autoSpaceDN w:val="0"/>
        <w:ind w:left="993" w:firstLine="283"/>
        <w:rPr>
          <w:rFonts w:eastAsia="Arial"/>
          <w:szCs w:val="22"/>
        </w:rPr>
      </w:pPr>
    </w:p>
    <w:p w14:paraId="2A7F5AD5" w14:textId="650AD009" w:rsidR="005B5E8B" w:rsidRPr="00D877C8" w:rsidRDefault="001D38BF" w:rsidP="00AA41BB">
      <w:pPr>
        <w:pStyle w:val="Akapitzlist"/>
        <w:widowControl w:val="0"/>
        <w:numPr>
          <w:ilvl w:val="0"/>
          <w:numId w:val="37"/>
        </w:numPr>
        <w:autoSpaceDE w:val="0"/>
        <w:autoSpaceDN w:val="0"/>
        <w:rPr>
          <w:rFonts w:ascii="Calibri" w:eastAsia="Times New Roman" w:hAnsi="Calibri" w:cs="Calibri"/>
        </w:rPr>
      </w:pPr>
      <w:r w:rsidRPr="00D877C8">
        <w:rPr>
          <w:rFonts w:ascii="Calibri" w:eastAsia="Times New Roman" w:hAnsi="Calibri" w:cs="Calibri"/>
        </w:rPr>
        <w:t>O udzielenie zamówienia może ubiegać się Wykonawca, który przedstawi zaświadczenie właściwego Naczelnika Urzędu Skarbowego, potwierdzające odpowiednio, że oferent nie zalega z opłaceniem podatków, lub zaświadczenia, że uzyskał zgodę na zwolnienie, odroczenie lub rozłożenie na raty zaległych płatności, lub wstrzymanie w całości wykonania decyzji organu podatkowego – wystawione nie wcześniej niż 3 miesiące przed upływem terminu składania ofert.</w:t>
      </w:r>
    </w:p>
    <w:p w14:paraId="2382B050" w14:textId="77777777" w:rsidR="00690ECF" w:rsidRPr="00D877C8" w:rsidRDefault="00690ECF" w:rsidP="00910B1D">
      <w:pPr>
        <w:spacing w:after="0"/>
        <w:ind w:left="0" w:firstLine="0"/>
        <w:rPr>
          <w:color w:val="000000" w:themeColor="text1"/>
          <w:szCs w:val="22"/>
        </w:rPr>
      </w:pPr>
    </w:p>
    <w:bookmarkEnd w:id="0"/>
    <w:p w14:paraId="28182BE5" w14:textId="6BF030DF" w:rsidR="00690ECF" w:rsidRPr="00D877C8" w:rsidRDefault="00690ECF" w:rsidP="00AA41BB">
      <w:pPr>
        <w:pStyle w:val="Akapitzlist"/>
        <w:numPr>
          <w:ilvl w:val="0"/>
          <w:numId w:val="35"/>
        </w:numPr>
        <w:suppressAutoHyphens/>
        <w:spacing w:after="0"/>
        <w:rPr>
          <w:rFonts w:ascii="Calibri" w:hAnsi="Calibri" w:cs="Calibri"/>
          <w:color w:val="000000" w:themeColor="text1"/>
        </w:rPr>
      </w:pPr>
      <w:r w:rsidRPr="00D877C8">
        <w:rPr>
          <w:rFonts w:ascii="Calibri" w:hAnsi="Calibri" w:cs="Calibri"/>
          <w:color w:val="000000" w:themeColor="text1"/>
        </w:rPr>
        <w:t>Ocena spełnienia warunków udziału w postępowaniu zostanie dokonana wg formuły: spełnia - nie spełnia, w oparciu o informacje zawarte w dokumentach i oświadczeniach dołączonych do oferty (zgodnie z wymogami Zamawiającego określonymi w niniejszym zapytaniu).</w:t>
      </w:r>
    </w:p>
    <w:p w14:paraId="4258A59E" w14:textId="77777777" w:rsidR="00690ECF" w:rsidRPr="00D877C8" w:rsidRDefault="00690ECF" w:rsidP="00533F59">
      <w:pPr>
        <w:numPr>
          <w:ilvl w:val="0"/>
          <w:numId w:val="35"/>
        </w:numPr>
        <w:suppressAutoHyphens/>
        <w:spacing w:after="0" w:line="276" w:lineRule="auto"/>
        <w:rPr>
          <w:color w:val="000000" w:themeColor="text1"/>
          <w:szCs w:val="22"/>
        </w:rPr>
      </w:pPr>
      <w:r w:rsidRPr="00D877C8">
        <w:rPr>
          <w:color w:val="000000" w:themeColor="text1"/>
          <w:szCs w:val="22"/>
        </w:rPr>
        <w:t>W przypadku złożenia oferty przez Wykonawcę powiązanego kapitałowo lub osobowo z Zamawiającym, zostanie on wykluczony z udziału w postępowaniu.</w:t>
      </w:r>
    </w:p>
    <w:p w14:paraId="5DD6656E" w14:textId="09BF48BB" w:rsidR="00690ECF" w:rsidRPr="00D877C8" w:rsidRDefault="00690ECF" w:rsidP="00533F59">
      <w:pPr>
        <w:pStyle w:val="Akapitzlist"/>
        <w:numPr>
          <w:ilvl w:val="0"/>
          <w:numId w:val="35"/>
        </w:numPr>
        <w:suppressAutoHyphens/>
        <w:spacing w:after="0"/>
        <w:rPr>
          <w:rFonts w:ascii="Calibri" w:hAnsi="Calibri" w:cs="Calibri"/>
          <w:color w:val="000000" w:themeColor="text1"/>
        </w:rPr>
      </w:pPr>
      <w:r w:rsidRPr="00D877C8">
        <w:rPr>
          <w:rFonts w:ascii="Calibri" w:hAnsi="Calibri" w:cs="Calibri"/>
          <w:color w:val="000000" w:themeColor="text1"/>
        </w:rPr>
        <w:t>W celu potwierdzenia spełnienia warunków udziału w postępowaniu Wykonawca jest zobowiązany dostarczyć wraz z ofertą odpis z właściwego rejestru albo zaświadczenie o wpisie do ewidencji działalności gospodarczej, jeżeli odrębne przepisy wymagają wpisu do rejestru lub zgłoszenia do ewidencji działalności gospodarczej – o ile nie można pozyskać go z powszechnie dostępnych baz.</w:t>
      </w:r>
    </w:p>
    <w:p w14:paraId="7B76CB9E" w14:textId="77777777" w:rsidR="00FC2A4D" w:rsidRPr="00D877C8" w:rsidRDefault="00FC2A4D" w:rsidP="00FC2A4D">
      <w:pPr>
        <w:suppressAutoHyphens/>
        <w:spacing w:after="0" w:line="276" w:lineRule="auto"/>
        <w:rPr>
          <w:color w:val="000000" w:themeColor="text1"/>
          <w:szCs w:val="22"/>
        </w:rPr>
      </w:pPr>
    </w:p>
    <w:p w14:paraId="7F358520" w14:textId="77777777" w:rsidR="00FC2A4D" w:rsidRPr="00D877C8" w:rsidRDefault="00FC2A4D" w:rsidP="00FC2A4D">
      <w:pPr>
        <w:suppressAutoHyphens/>
        <w:spacing w:after="0" w:line="276" w:lineRule="auto"/>
        <w:rPr>
          <w:color w:val="000000" w:themeColor="text1"/>
          <w:szCs w:val="22"/>
        </w:rPr>
      </w:pPr>
    </w:p>
    <w:p w14:paraId="341F333C" w14:textId="04FE0E4C" w:rsidR="001C31A6" w:rsidRPr="00D877C8" w:rsidRDefault="004F31F9" w:rsidP="00690ECF">
      <w:pPr>
        <w:spacing w:after="160" w:line="259" w:lineRule="auto"/>
        <w:ind w:left="77" w:firstLine="0"/>
        <w:jc w:val="left"/>
        <w:rPr>
          <w:szCs w:val="22"/>
        </w:rPr>
      </w:pPr>
      <w:r w:rsidRPr="00D877C8">
        <w:rPr>
          <w:szCs w:val="22"/>
        </w:rPr>
        <w:t xml:space="preserve"> </w:t>
      </w:r>
    </w:p>
    <w:p w14:paraId="2BFD55CC" w14:textId="4139FD5A" w:rsidR="001C31A6" w:rsidRPr="00D877C8" w:rsidRDefault="004F31F9">
      <w:pPr>
        <w:pStyle w:val="Nagwek2"/>
        <w:ind w:left="75" w:right="545"/>
        <w:rPr>
          <w:szCs w:val="22"/>
        </w:rPr>
      </w:pPr>
      <w:r w:rsidRPr="00D877C8">
        <w:rPr>
          <w:szCs w:val="22"/>
        </w:rPr>
        <w:t xml:space="preserve">IX. </w:t>
      </w:r>
      <w:r w:rsidR="002941D9" w:rsidRPr="00D877C8">
        <w:rPr>
          <w:szCs w:val="22"/>
        </w:rPr>
        <w:t>ZAKRES WYKLUCZENIA Z MOŻLIWOŚCI REALIZACJI ZAMÓWIENIA</w:t>
      </w:r>
    </w:p>
    <w:p w14:paraId="30D13426" w14:textId="77777777" w:rsidR="001C31A6" w:rsidRPr="00D877C8" w:rsidRDefault="004F31F9">
      <w:pPr>
        <w:spacing w:after="52" w:line="259" w:lineRule="auto"/>
        <w:ind w:left="77" w:firstLine="0"/>
        <w:jc w:val="left"/>
        <w:rPr>
          <w:szCs w:val="22"/>
        </w:rPr>
      </w:pPr>
      <w:r w:rsidRPr="00D877C8">
        <w:rPr>
          <w:szCs w:val="22"/>
        </w:rPr>
        <w:t xml:space="preserve"> </w:t>
      </w:r>
    </w:p>
    <w:p w14:paraId="0593043D" w14:textId="77777777" w:rsidR="00B840AC" w:rsidRPr="00D877C8" w:rsidRDefault="004F31F9" w:rsidP="00533F59">
      <w:pPr>
        <w:numPr>
          <w:ilvl w:val="0"/>
          <w:numId w:val="5"/>
        </w:numPr>
        <w:spacing w:after="9"/>
        <w:ind w:right="508" w:hanging="360"/>
        <w:rPr>
          <w:szCs w:val="22"/>
        </w:rPr>
      </w:pPr>
      <w:r w:rsidRPr="00D877C8">
        <w:rPr>
          <w:szCs w:val="22"/>
        </w:rPr>
        <w:t xml:space="preserve">W postępowaniu o udzielenie zamówienia obowiązuje zakaz konfliktu interesów. 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w:t>
      </w:r>
    </w:p>
    <w:p w14:paraId="64CA62C1" w14:textId="3CBBA418" w:rsidR="001C31A6" w:rsidRPr="00D877C8" w:rsidRDefault="004F31F9" w:rsidP="00B840AC">
      <w:pPr>
        <w:spacing w:after="9"/>
        <w:ind w:left="785" w:right="508" w:firstLine="0"/>
        <w:rPr>
          <w:szCs w:val="22"/>
        </w:rPr>
      </w:pPr>
      <w:r w:rsidRPr="00D877C8">
        <w:rPr>
          <w:szCs w:val="22"/>
        </w:rPr>
        <w:t xml:space="preserve">postrzegać można jako zagrażający ich bezstronności i niezależności w związku z postępowaniem o udzielenie zamówienia.  </w:t>
      </w:r>
    </w:p>
    <w:p w14:paraId="433B74DC" w14:textId="77777777" w:rsidR="001C31A6" w:rsidRPr="00D877C8" w:rsidRDefault="004F31F9">
      <w:pPr>
        <w:spacing w:after="211" w:line="259" w:lineRule="auto"/>
        <w:ind w:left="797" w:firstLine="0"/>
        <w:jc w:val="left"/>
        <w:rPr>
          <w:szCs w:val="22"/>
        </w:rPr>
      </w:pPr>
      <w:r w:rsidRPr="00D877C8">
        <w:rPr>
          <w:szCs w:val="22"/>
        </w:rPr>
        <w:t xml:space="preserve"> </w:t>
      </w:r>
    </w:p>
    <w:p w14:paraId="5AFEE13B" w14:textId="77777777" w:rsidR="001C31A6" w:rsidRPr="00D877C8" w:rsidRDefault="004F31F9" w:rsidP="00533F59">
      <w:pPr>
        <w:numPr>
          <w:ilvl w:val="0"/>
          <w:numId w:val="5"/>
        </w:numPr>
        <w:spacing w:after="8"/>
        <w:ind w:right="508" w:hanging="360"/>
        <w:rPr>
          <w:szCs w:val="22"/>
        </w:rPr>
      </w:pPr>
      <w:r w:rsidRPr="00D877C8">
        <w:rPr>
          <w:szCs w:val="22"/>
        </w:rPr>
        <w:t xml:space="preserve">W celu usunięcia konfliktu interesów zamówienie nie może być udzielone podmiotom powiązanym z Zamawiającym osobowo i kapitałowo.  </w:t>
      </w:r>
    </w:p>
    <w:p w14:paraId="7F136EF2" w14:textId="77777777" w:rsidR="001C31A6" w:rsidRPr="00D877C8" w:rsidRDefault="004F31F9">
      <w:pPr>
        <w:spacing w:after="19" w:line="259" w:lineRule="auto"/>
        <w:ind w:left="797" w:firstLine="0"/>
        <w:jc w:val="left"/>
        <w:rPr>
          <w:szCs w:val="22"/>
        </w:rPr>
      </w:pPr>
      <w:r w:rsidRPr="00D877C8">
        <w:rPr>
          <w:szCs w:val="22"/>
        </w:rPr>
        <w:t xml:space="preserve"> </w:t>
      </w:r>
    </w:p>
    <w:p w14:paraId="279423F0" w14:textId="77777777" w:rsidR="001C31A6" w:rsidRPr="00D877C8" w:rsidRDefault="004F31F9">
      <w:pPr>
        <w:ind w:left="785" w:right="508"/>
        <w:rPr>
          <w:szCs w:val="22"/>
        </w:rPr>
      </w:pPr>
      <w:r w:rsidRPr="00D877C8">
        <w:rPr>
          <w:szCs w:val="22"/>
        </w:rPr>
        <w:t xml:space="preserve">Przez powiązania kapitałowe i osobowe rozumie się wzajemne powiązania między Wykonawcą a Zamawiającym polegające na:  </w:t>
      </w:r>
    </w:p>
    <w:p w14:paraId="793388EC" w14:textId="7BB96381" w:rsidR="001C31A6" w:rsidRPr="00D877C8" w:rsidRDefault="005F3DDE" w:rsidP="00533F59">
      <w:pPr>
        <w:numPr>
          <w:ilvl w:val="1"/>
          <w:numId w:val="5"/>
        </w:numPr>
        <w:ind w:right="508" w:hanging="360"/>
        <w:rPr>
          <w:szCs w:val="22"/>
        </w:rPr>
      </w:pPr>
      <w:r w:rsidRPr="00D877C8">
        <w:rPr>
          <w:szCs w:val="22"/>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r w:rsidR="004F31F9" w:rsidRPr="00D877C8">
        <w:rPr>
          <w:szCs w:val="22"/>
        </w:rPr>
        <w:t xml:space="preserve">; </w:t>
      </w:r>
    </w:p>
    <w:p w14:paraId="4918C4AA" w14:textId="377B924A" w:rsidR="001C31A6" w:rsidRPr="00D877C8" w:rsidRDefault="00B55E5E" w:rsidP="00533F59">
      <w:pPr>
        <w:numPr>
          <w:ilvl w:val="1"/>
          <w:numId w:val="5"/>
        </w:numPr>
        <w:ind w:right="508" w:hanging="360"/>
        <w:rPr>
          <w:szCs w:val="22"/>
        </w:rPr>
      </w:pPr>
      <w:r w:rsidRPr="00D877C8">
        <w:rPr>
          <w:szCs w:val="22"/>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w:t>
      </w:r>
      <w:r w:rsidRPr="00D877C8">
        <w:rPr>
          <w:szCs w:val="22"/>
        </w:rPr>
        <w:lastRenderedPageBreak/>
        <w:t>pożyciu z wykonawcą, jego zastępcą prawnym lub członkami organów zarządzających lub organów nadzorczych wykonawców ubiegających się o udzielenie zamówienia</w:t>
      </w:r>
      <w:r w:rsidR="004F31F9" w:rsidRPr="00D877C8">
        <w:rPr>
          <w:szCs w:val="22"/>
        </w:rPr>
        <w:t xml:space="preserve">; </w:t>
      </w:r>
    </w:p>
    <w:p w14:paraId="563D7C35" w14:textId="0BE3942A" w:rsidR="001C31A6" w:rsidRPr="00D877C8" w:rsidRDefault="0033686F" w:rsidP="00533F59">
      <w:pPr>
        <w:numPr>
          <w:ilvl w:val="1"/>
          <w:numId w:val="5"/>
        </w:numPr>
        <w:spacing w:after="8"/>
        <w:ind w:right="508" w:hanging="360"/>
        <w:rPr>
          <w:szCs w:val="22"/>
        </w:rPr>
      </w:pPr>
      <w:r w:rsidRPr="00D877C8">
        <w:rPr>
          <w:szCs w:val="22"/>
        </w:rPr>
        <w:t>pozostawaniu z wykonawcą w takim stosunku prawnym lub faktycznym, że istnieje uzasadniona wątpliwość co do ich bezstronności lub niezależności w związku z postępowaniem o udzielenie zamówienia</w:t>
      </w:r>
      <w:r w:rsidR="004F31F9" w:rsidRPr="00D877C8">
        <w:rPr>
          <w:szCs w:val="22"/>
        </w:rPr>
        <w:t xml:space="preserve">. </w:t>
      </w:r>
    </w:p>
    <w:p w14:paraId="0FD2DDEA" w14:textId="77777777" w:rsidR="001C31A6" w:rsidRPr="00D877C8" w:rsidRDefault="004F31F9">
      <w:pPr>
        <w:spacing w:after="52" w:line="259" w:lineRule="auto"/>
        <w:ind w:left="77" w:firstLine="0"/>
        <w:jc w:val="left"/>
        <w:rPr>
          <w:szCs w:val="22"/>
        </w:rPr>
      </w:pPr>
      <w:r w:rsidRPr="00D877C8">
        <w:rPr>
          <w:szCs w:val="22"/>
        </w:rPr>
        <w:t xml:space="preserve">  </w:t>
      </w:r>
    </w:p>
    <w:p w14:paraId="279819A0" w14:textId="77777777" w:rsidR="001C31A6" w:rsidRPr="00D877C8" w:rsidRDefault="004F31F9" w:rsidP="00533F59">
      <w:pPr>
        <w:numPr>
          <w:ilvl w:val="0"/>
          <w:numId w:val="5"/>
        </w:numPr>
        <w:spacing w:after="8"/>
        <w:ind w:right="508" w:hanging="360"/>
        <w:rPr>
          <w:szCs w:val="22"/>
        </w:rPr>
      </w:pPr>
      <w:r w:rsidRPr="00D877C8">
        <w:rPr>
          <w:szCs w:val="22"/>
        </w:rPr>
        <w:t xml:space="preserve">Potwierdzeniem spełnienia warunku jest podpis Wykonawcy pod oświadczeniem stanowiącym </w:t>
      </w:r>
      <w:r w:rsidRPr="00D877C8">
        <w:rPr>
          <w:b/>
          <w:szCs w:val="22"/>
        </w:rPr>
        <w:t xml:space="preserve">załącznik nr 2 </w:t>
      </w:r>
      <w:r w:rsidRPr="00D877C8">
        <w:rPr>
          <w:szCs w:val="22"/>
        </w:rPr>
        <w:t xml:space="preserve">(weryfikacja na zasadzie spełnia/nie spełnia). W przypadku złożenia oferty przez Wykonawcę powiązanego kapitałowo i osobowo z Zamawiającym, zostanie on wykluczony z udziału w postępowaniu. </w:t>
      </w:r>
    </w:p>
    <w:p w14:paraId="633259BD" w14:textId="1F30AE4C" w:rsidR="00E649C3" w:rsidRPr="00D877C8" w:rsidRDefault="23D0BACC" w:rsidP="00533F59">
      <w:pPr>
        <w:numPr>
          <w:ilvl w:val="0"/>
          <w:numId w:val="5"/>
        </w:numPr>
        <w:spacing w:after="8"/>
        <w:ind w:right="508" w:hanging="360"/>
        <w:rPr>
          <w:szCs w:val="22"/>
        </w:rPr>
      </w:pPr>
      <w:r w:rsidRPr="00D877C8">
        <w:rPr>
          <w:szCs w:val="22"/>
        </w:rPr>
        <w:t>Z możliwości realizacji Przedmiotu Zamówienia wyłącza się podmioty, o których mowa w art. 7 ustawy o szczególnych rozwiązaniach w zakresie przeciwdziałania wspieraniu agresji na Ukrainę oraz służących ochronie bezpieczeństwa narodowego (Dz. U. z 2022, poz. 835).</w:t>
      </w:r>
    </w:p>
    <w:p w14:paraId="5E8DB5F5" w14:textId="77777777" w:rsidR="00825F75" w:rsidRPr="00D877C8" w:rsidRDefault="00825F75" w:rsidP="00825F75">
      <w:pPr>
        <w:spacing w:after="8"/>
        <w:ind w:right="508"/>
        <w:rPr>
          <w:szCs w:val="22"/>
        </w:rPr>
      </w:pPr>
    </w:p>
    <w:p w14:paraId="02D2B2A1" w14:textId="1973AF81" w:rsidR="00825F75" w:rsidRPr="00D877C8" w:rsidRDefault="00825F75" w:rsidP="00825F75">
      <w:pPr>
        <w:widowControl w:val="0"/>
        <w:spacing w:after="0"/>
        <w:ind w:left="2" w:right="-56"/>
        <w:rPr>
          <w:b/>
          <w:bCs/>
          <w:color w:val="000000" w:themeColor="text1"/>
          <w:szCs w:val="22"/>
        </w:rPr>
      </w:pPr>
      <w:r w:rsidRPr="00D877C8">
        <w:rPr>
          <w:b/>
          <w:bCs/>
          <w:color w:val="000000" w:themeColor="text1"/>
          <w:szCs w:val="22"/>
        </w:rPr>
        <w:t>X. WADIUM</w:t>
      </w:r>
    </w:p>
    <w:p w14:paraId="681B7B7D" w14:textId="77777777" w:rsidR="00825F75" w:rsidRPr="00D877C8" w:rsidRDefault="00825F75" w:rsidP="00825F75">
      <w:pPr>
        <w:widowControl w:val="0"/>
        <w:spacing w:after="0"/>
        <w:ind w:left="2" w:right="-56"/>
        <w:rPr>
          <w:b/>
          <w:bCs/>
          <w:color w:val="000000" w:themeColor="text1"/>
          <w:szCs w:val="22"/>
        </w:rPr>
      </w:pPr>
    </w:p>
    <w:p w14:paraId="09DCABBE" w14:textId="77777777" w:rsidR="00825F75" w:rsidRPr="00D877C8" w:rsidRDefault="00825F75" w:rsidP="00533F59">
      <w:pPr>
        <w:pStyle w:val="Akapitzlist"/>
        <w:widowControl w:val="0"/>
        <w:numPr>
          <w:ilvl w:val="0"/>
          <w:numId w:val="21"/>
        </w:numPr>
        <w:suppressAutoHyphens/>
        <w:spacing w:after="0"/>
        <w:ind w:right="-56"/>
        <w:contextualSpacing w:val="0"/>
        <w:jc w:val="both"/>
        <w:rPr>
          <w:rFonts w:ascii="Calibri" w:hAnsi="Calibri" w:cs="Calibri"/>
          <w:bCs/>
          <w:color w:val="000000" w:themeColor="text1"/>
        </w:rPr>
      </w:pPr>
      <w:r w:rsidRPr="00D877C8">
        <w:rPr>
          <w:rFonts w:ascii="Calibri" w:hAnsi="Calibri" w:cs="Calibri"/>
          <w:bCs/>
          <w:color w:val="000000" w:themeColor="text1"/>
        </w:rPr>
        <w:t xml:space="preserve">Zamawiający wymaga wniesienia wadium w wysokości: </w:t>
      </w:r>
    </w:p>
    <w:p w14:paraId="015D62AD" w14:textId="386018A8" w:rsidR="00825F75" w:rsidRPr="00D877C8" w:rsidRDefault="00676B34" w:rsidP="00533F59">
      <w:pPr>
        <w:pStyle w:val="Akapitzlist"/>
        <w:widowControl w:val="0"/>
        <w:numPr>
          <w:ilvl w:val="1"/>
          <w:numId w:val="20"/>
        </w:numPr>
        <w:suppressAutoHyphens/>
        <w:spacing w:after="0"/>
        <w:ind w:right="-56"/>
        <w:contextualSpacing w:val="0"/>
        <w:jc w:val="both"/>
        <w:rPr>
          <w:rFonts w:ascii="Calibri" w:hAnsi="Calibri" w:cs="Calibri"/>
          <w:bCs/>
          <w:color w:val="000000" w:themeColor="text1"/>
        </w:rPr>
      </w:pPr>
      <w:r w:rsidRPr="00D877C8">
        <w:rPr>
          <w:rFonts w:ascii="Calibri" w:hAnsi="Calibri" w:cs="Calibri"/>
          <w:bCs/>
          <w:color w:val="000000" w:themeColor="text1"/>
        </w:rPr>
        <w:t xml:space="preserve">Dla części A: </w:t>
      </w:r>
      <w:r w:rsidR="00AD20E5" w:rsidRPr="00D877C8">
        <w:rPr>
          <w:rFonts w:ascii="Calibri" w:hAnsi="Calibri" w:cs="Calibri"/>
          <w:b/>
          <w:color w:val="000000" w:themeColor="text1"/>
        </w:rPr>
        <w:t>1 780</w:t>
      </w:r>
      <w:r w:rsidR="00825F75" w:rsidRPr="00D877C8">
        <w:rPr>
          <w:rFonts w:ascii="Calibri" w:hAnsi="Calibri" w:cs="Calibri"/>
          <w:b/>
          <w:color w:val="000000" w:themeColor="text1"/>
        </w:rPr>
        <w:t>,00 zł (</w:t>
      </w:r>
      <w:r w:rsidR="00AD20E5" w:rsidRPr="00D877C8">
        <w:rPr>
          <w:rFonts w:ascii="Calibri" w:hAnsi="Calibri" w:cs="Calibri"/>
          <w:b/>
          <w:color w:val="000000" w:themeColor="text1"/>
        </w:rPr>
        <w:t>tysiąc siedemset osiemdzi</w:t>
      </w:r>
      <w:r w:rsidR="00685E5C" w:rsidRPr="00D877C8">
        <w:rPr>
          <w:rFonts w:ascii="Calibri" w:hAnsi="Calibri" w:cs="Calibri"/>
          <w:b/>
          <w:color w:val="000000" w:themeColor="text1"/>
        </w:rPr>
        <w:t>e</w:t>
      </w:r>
      <w:r w:rsidR="00AD20E5" w:rsidRPr="00D877C8">
        <w:rPr>
          <w:rFonts w:ascii="Calibri" w:hAnsi="Calibri" w:cs="Calibri"/>
          <w:b/>
          <w:color w:val="000000" w:themeColor="text1"/>
        </w:rPr>
        <w:t>siąt</w:t>
      </w:r>
      <w:r w:rsidR="00825F75" w:rsidRPr="00D877C8">
        <w:rPr>
          <w:rFonts w:ascii="Calibri" w:hAnsi="Calibri" w:cs="Calibri"/>
          <w:b/>
          <w:color w:val="000000" w:themeColor="text1"/>
        </w:rPr>
        <w:t xml:space="preserve"> złotych) </w:t>
      </w:r>
    </w:p>
    <w:p w14:paraId="3669EC96" w14:textId="727839DA" w:rsidR="00685E5C" w:rsidRPr="00D877C8" w:rsidRDefault="00685E5C" w:rsidP="00533F59">
      <w:pPr>
        <w:pStyle w:val="Akapitzlist"/>
        <w:widowControl w:val="0"/>
        <w:numPr>
          <w:ilvl w:val="1"/>
          <w:numId w:val="20"/>
        </w:numPr>
        <w:suppressAutoHyphens/>
        <w:spacing w:after="0"/>
        <w:ind w:right="-56"/>
        <w:contextualSpacing w:val="0"/>
        <w:jc w:val="both"/>
        <w:rPr>
          <w:rFonts w:ascii="Calibri" w:hAnsi="Calibri" w:cs="Calibri"/>
          <w:bCs/>
          <w:color w:val="000000" w:themeColor="text1"/>
        </w:rPr>
      </w:pPr>
      <w:r w:rsidRPr="00D877C8">
        <w:rPr>
          <w:rFonts w:ascii="Calibri" w:hAnsi="Calibri" w:cs="Calibri"/>
          <w:bCs/>
          <w:color w:val="000000" w:themeColor="text1"/>
        </w:rPr>
        <w:t>Dla części B</w:t>
      </w:r>
      <w:r w:rsidRPr="00D877C8">
        <w:rPr>
          <w:rFonts w:ascii="Calibri" w:hAnsi="Calibri" w:cs="Calibri"/>
          <w:b/>
          <w:color w:val="000000" w:themeColor="text1"/>
        </w:rPr>
        <w:t xml:space="preserve">: </w:t>
      </w:r>
      <w:r w:rsidR="0093006A" w:rsidRPr="00D877C8">
        <w:rPr>
          <w:rFonts w:ascii="Calibri" w:hAnsi="Calibri" w:cs="Calibri"/>
          <w:b/>
          <w:color w:val="000000" w:themeColor="text1"/>
        </w:rPr>
        <w:t xml:space="preserve">760,00 zł </w:t>
      </w:r>
      <w:r w:rsidR="00F037AD" w:rsidRPr="00D877C8">
        <w:rPr>
          <w:rFonts w:ascii="Calibri" w:hAnsi="Calibri" w:cs="Calibri"/>
          <w:b/>
          <w:color w:val="000000" w:themeColor="text1"/>
        </w:rPr>
        <w:t>(siedemset sześćdziesiąt złotych)</w:t>
      </w:r>
    </w:p>
    <w:p w14:paraId="769F3F6A" w14:textId="77777777" w:rsidR="00825F75" w:rsidRPr="00D877C8" w:rsidRDefault="00825F75" w:rsidP="00533F59">
      <w:pPr>
        <w:pStyle w:val="Akapitzlist"/>
        <w:widowControl w:val="0"/>
        <w:numPr>
          <w:ilvl w:val="0"/>
          <w:numId w:val="20"/>
        </w:numPr>
        <w:suppressAutoHyphens/>
        <w:spacing w:after="0"/>
        <w:ind w:right="-56"/>
        <w:contextualSpacing w:val="0"/>
        <w:jc w:val="both"/>
        <w:rPr>
          <w:rFonts w:ascii="Calibri" w:hAnsi="Calibri" w:cs="Calibri"/>
          <w:bCs/>
          <w:color w:val="000000" w:themeColor="text1"/>
          <w:u w:val="single"/>
        </w:rPr>
      </w:pPr>
      <w:r w:rsidRPr="00D877C8">
        <w:rPr>
          <w:rFonts w:ascii="Calibri" w:hAnsi="Calibri" w:cs="Calibri"/>
          <w:bCs/>
          <w:color w:val="000000" w:themeColor="text1"/>
          <w:u w:val="single"/>
        </w:rPr>
        <w:t xml:space="preserve">Wadium należy wnieść do upływu terminu składania ofert oznaczonego datą i godziną. </w:t>
      </w:r>
      <w:r w:rsidRPr="00D877C8">
        <w:rPr>
          <w:rFonts w:ascii="Calibri" w:hAnsi="Calibri" w:cs="Calibri"/>
          <w:bCs/>
          <w:color w:val="000000" w:themeColor="text1"/>
        </w:rPr>
        <w:t>Niewniesienie wadium do upływu wyznaczonego terminu (oznaczonego datą i godziną) skutkuje odrzuceniem oferty.</w:t>
      </w:r>
    </w:p>
    <w:p w14:paraId="5650CB08" w14:textId="77777777" w:rsidR="00825F75" w:rsidRPr="00D877C8" w:rsidRDefault="00825F75" w:rsidP="00533F59">
      <w:pPr>
        <w:pStyle w:val="Akapitzlist"/>
        <w:widowControl w:val="0"/>
        <w:numPr>
          <w:ilvl w:val="0"/>
          <w:numId w:val="20"/>
        </w:numPr>
        <w:suppressAutoHyphens/>
        <w:spacing w:after="0"/>
        <w:ind w:right="-56"/>
        <w:contextualSpacing w:val="0"/>
        <w:jc w:val="both"/>
        <w:rPr>
          <w:rFonts w:ascii="Calibri" w:hAnsi="Calibri" w:cs="Calibri"/>
          <w:bCs/>
          <w:color w:val="000000" w:themeColor="text1"/>
          <w:u w:val="single"/>
        </w:rPr>
      </w:pPr>
      <w:r w:rsidRPr="00D877C8">
        <w:rPr>
          <w:rFonts w:ascii="Calibri" w:hAnsi="Calibri" w:cs="Calibri"/>
          <w:bCs/>
          <w:color w:val="000000" w:themeColor="text1"/>
        </w:rPr>
        <w:t>Wadium winno być wniesione w pieniądzu.</w:t>
      </w:r>
    </w:p>
    <w:p w14:paraId="7489CB25" w14:textId="32939599" w:rsidR="00825F75" w:rsidRPr="00D877C8" w:rsidRDefault="00825F75" w:rsidP="00533F59">
      <w:pPr>
        <w:pStyle w:val="Akapitzlist"/>
        <w:widowControl w:val="0"/>
        <w:numPr>
          <w:ilvl w:val="0"/>
          <w:numId w:val="20"/>
        </w:numPr>
        <w:suppressAutoHyphens/>
        <w:spacing w:after="0"/>
        <w:ind w:right="-56"/>
        <w:contextualSpacing w:val="0"/>
        <w:jc w:val="both"/>
        <w:rPr>
          <w:rFonts w:ascii="Calibri" w:hAnsi="Calibri" w:cs="Calibri"/>
          <w:bCs/>
          <w:color w:val="000000" w:themeColor="text1"/>
          <w:u w:val="single"/>
        </w:rPr>
      </w:pPr>
      <w:r w:rsidRPr="00D877C8">
        <w:rPr>
          <w:rFonts w:ascii="Calibri" w:hAnsi="Calibri" w:cs="Calibri"/>
          <w:bCs/>
          <w:color w:val="000000" w:themeColor="text1"/>
        </w:rPr>
        <w:t xml:space="preserve">Wadium wniesione w pieniądzu należy wpłacić przelewem na rachunek </w:t>
      </w:r>
      <w:r w:rsidR="00A96222" w:rsidRPr="00D877C8">
        <w:rPr>
          <w:rFonts w:ascii="Calibri" w:hAnsi="Calibri" w:cs="Calibri"/>
          <w:bCs/>
          <w:color w:val="000000" w:themeColor="text1"/>
        </w:rPr>
        <w:t xml:space="preserve"> </w:t>
      </w:r>
      <w:r w:rsidR="000209E4" w:rsidRPr="00D877C8">
        <w:rPr>
          <w:rFonts w:ascii="Calibri" w:hAnsi="Calibri" w:cs="Calibri"/>
          <w:b/>
          <w:color w:val="000000" w:themeColor="text1"/>
        </w:rPr>
        <w:t>16 1020 1912 0000 9002 0202 9619 w banku PKOBP SA.</w:t>
      </w:r>
      <w:r w:rsidRPr="00D877C8">
        <w:rPr>
          <w:rFonts w:ascii="Calibri" w:hAnsi="Calibri" w:cs="Calibri"/>
        </w:rPr>
        <w:t xml:space="preserve"> </w:t>
      </w:r>
      <w:r w:rsidRPr="00D877C8">
        <w:rPr>
          <w:rFonts w:ascii="Calibri" w:hAnsi="Calibri" w:cs="Calibri"/>
          <w:bCs/>
          <w:color w:val="000000" w:themeColor="text1"/>
        </w:rPr>
        <w:t>Tytuł przelewu winien umożliwić identyfikację zapytania ofertowego, którego dotyczy wadium oraz określać podmiot, w którego imieniu jest wpłacane. Celem właściwej identyfikacji wpłaty z tytułu wadium powinny zawierać w tytule przelewu znak sprawy postępowania tj. Wadium zapytanie ofertowe nr 1/0</w:t>
      </w:r>
      <w:r w:rsidR="00533F59" w:rsidRPr="00D877C8">
        <w:rPr>
          <w:rFonts w:ascii="Calibri" w:hAnsi="Calibri" w:cs="Calibri"/>
          <w:bCs/>
          <w:color w:val="000000" w:themeColor="text1"/>
        </w:rPr>
        <w:t>9</w:t>
      </w:r>
      <w:r w:rsidRPr="00D877C8">
        <w:rPr>
          <w:rFonts w:ascii="Calibri" w:hAnsi="Calibri" w:cs="Calibri"/>
          <w:bCs/>
          <w:color w:val="000000" w:themeColor="text1"/>
        </w:rPr>
        <w:t xml:space="preserve">/2024 </w:t>
      </w:r>
      <w:r w:rsidR="005C51A2" w:rsidRPr="00D877C8">
        <w:rPr>
          <w:rFonts w:ascii="Calibri" w:hAnsi="Calibri" w:cs="Calibri"/>
          <w:bCs/>
          <w:color w:val="000000" w:themeColor="text1"/>
        </w:rPr>
        <w:t>część A lub Wadium zapytanie ofertowe nr 1/0</w:t>
      </w:r>
      <w:r w:rsidR="00533F59" w:rsidRPr="00D877C8">
        <w:rPr>
          <w:rFonts w:ascii="Calibri" w:hAnsi="Calibri" w:cs="Calibri"/>
          <w:bCs/>
          <w:color w:val="000000" w:themeColor="text1"/>
        </w:rPr>
        <w:t>9</w:t>
      </w:r>
      <w:r w:rsidR="005C51A2" w:rsidRPr="00D877C8">
        <w:rPr>
          <w:rFonts w:ascii="Calibri" w:hAnsi="Calibri" w:cs="Calibri"/>
          <w:bCs/>
          <w:color w:val="000000" w:themeColor="text1"/>
        </w:rPr>
        <w:t>/2024 część B</w:t>
      </w:r>
      <w:r w:rsidR="00430C5A" w:rsidRPr="00D877C8">
        <w:rPr>
          <w:rFonts w:ascii="Calibri" w:hAnsi="Calibri" w:cs="Calibri"/>
          <w:bCs/>
          <w:color w:val="000000" w:themeColor="text1"/>
        </w:rPr>
        <w:t>.</w:t>
      </w:r>
      <w:r w:rsidR="005C51A2" w:rsidRPr="00D877C8">
        <w:rPr>
          <w:rFonts w:ascii="Calibri" w:hAnsi="Calibri" w:cs="Calibri"/>
          <w:bCs/>
          <w:color w:val="000000" w:themeColor="text1"/>
        </w:rPr>
        <w:t xml:space="preserve"> </w:t>
      </w:r>
      <w:r w:rsidRPr="00D877C8">
        <w:rPr>
          <w:rFonts w:ascii="Calibri" w:hAnsi="Calibri" w:cs="Calibri"/>
          <w:bCs/>
          <w:color w:val="000000" w:themeColor="text1"/>
        </w:rPr>
        <w:t>Za skuteczne wniesienie wadium w pieniądzu rozumie się, gdy w wyznaczonym terminie, tj. do upływu terminu składania ofert (oznaczonego datą i godziną) nastąpi uznanie kwoty wadium na rachunku bankowym Zamawiającego.</w:t>
      </w:r>
    </w:p>
    <w:p w14:paraId="65433117" w14:textId="77777777" w:rsidR="00825F75" w:rsidRPr="00D877C8" w:rsidRDefault="00825F75" w:rsidP="00533F59">
      <w:pPr>
        <w:pStyle w:val="Akapitzlist"/>
        <w:widowControl w:val="0"/>
        <w:numPr>
          <w:ilvl w:val="0"/>
          <w:numId w:val="20"/>
        </w:numPr>
        <w:suppressAutoHyphens/>
        <w:spacing w:after="0"/>
        <w:ind w:right="-56"/>
        <w:contextualSpacing w:val="0"/>
        <w:jc w:val="both"/>
        <w:rPr>
          <w:rFonts w:ascii="Calibri" w:hAnsi="Calibri" w:cs="Calibri"/>
          <w:bCs/>
          <w:color w:val="000000" w:themeColor="text1"/>
          <w:u w:val="single"/>
        </w:rPr>
      </w:pPr>
      <w:r w:rsidRPr="00D877C8">
        <w:rPr>
          <w:rFonts w:ascii="Calibri" w:hAnsi="Calibri" w:cs="Calibri"/>
          <w:bCs/>
          <w:color w:val="000000" w:themeColor="text1"/>
        </w:rPr>
        <w:t>Wykonawcy, którego oferta zostanie wybrana, Zamawiający zatrzyma wadium wraz z odsetkami w przypadku, gdy:</w:t>
      </w:r>
    </w:p>
    <w:p w14:paraId="5DBF39DD" w14:textId="77777777" w:rsidR="00825F75" w:rsidRPr="00D877C8" w:rsidRDefault="00825F75" w:rsidP="00533F59">
      <w:pPr>
        <w:pStyle w:val="Akapitzlist"/>
        <w:widowControl w:val="0"/>
        <w:numPr>
          <w:ilvl w:val="0"/>
          <w:numId w:val="22"/>
        </w:numPr>
        <w:suppressAutoHyphens/>
        <w:spacing w:after="0"/>
        <w:ind w:right="-56"/>
        <w:contextualSpacing w:val="0"/>
        <w:jc w:val="both"/>
        <w:rPr>
          <w:rFonts w:ascii="Calibri" w:hAnsi="Calibri" w:cs="Calibri"/>
          <w:bCs/>
          <w:color w:val="000000" w:themeColor="text1"/>
        </w:rPr>
      </w:pPr>
      <w:r w:rsidRPr="00D877C8">
        <w:rPr>
          <w:rFonts w:ascii="Calibri" w:hAnsi="Calibri" w:cs="Calibri"/>
          <w:bCs/>
          <w:color w:val="000000" w:themeColor="text1"/>
        </w:rPr>
        <w:t>odmówił podpisania umowy na warunkach określonych w zapytaniu ofertowym,</w:t>
      </w:r>
    </w:p>
    <w:p w14:paraId="0C1BAC74" w14:textId="77777777" w:rsidR="00825F75" w:rsidRPr="00D877C8" w:rsidRDefault="00825F75" w:rsidP="00533F59">
      <w:pPr>
        <w:pStyle w:val="Akapitzlist"/>
        <w:widowControl w:val="0"/>
        <w:numPr>
          <w:ilvl w:val="0"/>
          <w:numId w:val="22"/>
        </w:numPr>
        <w:suppressAutoHyphens/>
        <w:spacing w:after="0"/>
        <w:ind w:right="-56"/>
        <w:contextualSpacing w:val="0"/>
        <w:jc w:val="both"/>
        <w:rPr>
          <w:rFonts w:ascii="Calibri" w:hAnsi="Calibri" w:cs="Calibri"/>
          <w:bCs/>
          <w:color w:val="000000" w:themeColor="text1"/>
        </w:rPr>
      </w:pPr>
      <w:r w:rsidRPr="00D877C8">
        <w:rPr>
          <w:rFonts w:ascii="Calibri" w:hAnsi="Calibri" w:cs="Calibri"/>
          <w:bCs/>
          <w:color w:val="000000" w:themeColor="text1"/>
        </w:rPr>
        <w:t>zawarcie umowy stało się niemożliwe z przyczyn leżących po stronie Wykonawcy.</w:t>
      </w:r>
    </w:p>
    <w:p w14:paraId="1CB39777" w14:textId="77777777" w:rsidR="00825F75" w:rsidRPr="00D877C8" w:rsidRDefault="00825F75" w:rsidP="00533F59">
      <w:pPr>
        <w:pStyle w:val="Akapitzlist"/>
        <w:widowControl w:val="0"/>
        <w:numPr>
          <w:ilvl w:val="0"/>
          <w:numId w:val="20"/>
        </w:numPr>
        <w:suppressAutoHyphens/>
        <w:spacing w:after="0"/>
        <w:ind w:right="-56"/>
        <w:contextualSpacing w:val="0"/>
        <w:jc w:val="both"/>
        <w:rPr>
          <w:rFonts w:ascii="Calibri" w:hAnsi="Calibri" w:cs="Calibri"/>
          <w:bCs/>
          <w:color w:val="000000" w:themeColor="text1"/>
        </w:rPr>
      </w:pPr>
      <w:r w:rsidRPr="00D877C8">
        <w:rPr>
          <w:rFonts w:ascii="Calibri" w:hAnsi="Calibri" w:cs="Calibri"/>
          <w:bCs/>
          <w:color w:val="000000" w:themeColor="text1"/>
        </w:rPr>
        <w:t>Zamawiający zwróci wadium wszystkim Wykonawcom niezwłocznie po wyborze oferty najkorzystniejszej lub po unieważnieniu postępowania, z wyjątkiem Wykonawcy, którego oferta została wybrana jako najkorzystniejsza. Wadium wniesione w formie przelewu, będzie zwracane na konto, z którego wpłynęło, o ile Wykonawca nie wskaże innego numeru konta.</w:t>
      </w:r>
    </w:p>
    <w:p w14:paraId="30C661FC" w14:textId="77777777" w:rsidR="00825F75" w:rsidRPr="00D877C8" w:rsidRDefault="00825F75" w:rsidP="00533F59">
      <w:pPr>
        <w:pStyle w:val="Akapitzlist"/>
        <w:widowControl w:val="0"/>
        <w:numPr>
          <w:ilvl w:val="0"/>
          <w:numId w:val="20"/>
        </w:numPr>
        <w:suppressAutoHyphens/>
        <w:spacing w:after="0"/>
        <w:ind w:right="-56"/>
        <w:contextualSpacing w:val="0"/>
        <w:jc w:val="both"/>
        <w:rPr>
          <w:rFonts w:ascii="Calibri" w:hAnsi="Calibri" w:cs="Calibri"/>
          <w:bCs/>
          <w:color w:val="000000" w:themeColor="text1"/>
        </w:rPr>
      </w:pPr>
      <w:r w:rsidRPr="00D877C8">
        <w:rPr>
          <w:rFonts w:ascii="Calibri" w:hAnsi="Calibri" w:cs="Calibri"/>
          <w:bCs/>
          <w:color w:val="000000" w:themeColor="text1"/>
        </w:rPr>
        <w:t>Wykonawcy, którego oferta została wybrana jako najkorzystniejsza zamawiający zwróci wadium niezwłocznie po zawarciu umowy.</w:t>
      </w:r>
    </w:p>
    <w:p w14:paraId="409A844F" w14:textId="77777777" w:rsidR="00825F75" w:rsidRPr="00D877C8" w:rsidRDefault="00825F75" w:rsidP="00825F75">
      <w:pPr>
        <w:spacing w:after="8"/>
        <w:ind w:right="508"/>
        <w:rPr>
          <w:szCs w:val="22"/>
        </w:rPr>
      </w:pPr>
    </w:p>
    <w:p w14:paraId="111BCAC5" w14:textId="77777777" w:rsidR="001C31A6" w:rsidRPr="00D877C8" w:rsidRDefault="004F31F9">
      <w:pPr>
        <w:spacing w:after="19" w:line="259" w:lineRule="auto"/>
        <w:ind w:left="77" w:firstLine="0"/>
        <w:jc w:val="left"/>
        <w:rPr>
          <w:szCs w:val="22"/>
        </w:rPr>
      </w:pPr>
      <w:r w:rsidRPr="00D877C8">
        <w:rPr>
          <w:color w:val="FF0000"/>
          <w:szCs w:val="22"/>
        </w:rPr>
        <w:t xml:space="preserve"> </w:t>
      </w:r>
    </w:p>
    <w:p w14:paraId="723EB185" w14:textId="0BA2E5A0" w:rsidR="001C31A6" w:rsidRPr="00D877C8" w:rsidRDefault="004F31F9">
      <w:pPr>
        <w:pStyle w:val="Nagwek2"/>
        <w:ind w:left="75" w:right="545"/>
        <w:rPr>
          <w:szCs w:val="22"/>
        </w:rPr>
      </w:pPr>
      <w:r w:rsidRPr="00D877C8">
        <w:rPr>
          <w:szCs w:val="22"/>
        </w:rPr>
        <w:lastRenderedPageBreak/>
        <w:t>X</w:t>
      </w:r>
      <w:r w:rsidR="00430C5A" w:rsidRPr="00D877C8">
        <w:rPr>
          <w:szCs w:val="22"/>
        </w:rPr>
        <w:t>I</w:t>
      </w:r>
      <w:r w:rsidRPr="00D877C8">
        <w:rPr>
          <w:szCs w:val="22"/>
        </w:rPr>
        <w:t xml:space="preserve">. WYKAZ NIEZBĘDNYCH OŚWIADCZEŃ I DOKUMENTÓW </w:t>
      </w:r>
    </w:p>
    <w:p w14:paraId="6A2D1FDE" w14:textId="77777777" w:rsidR="001C31A6" w:rsidRPr="00D877C8" w:rsidRDefault="004F31F9">
      <w:pPr>
        <w:spacing w:after="52" w:line="259" w:lineRule="auto"/>
        <w:ind w:left="77" w:firstLine="0"/>
        <w:jc w:val="left"/>
        <w:rPr>
          <w:szCs w:val="22"/>
        </w:rPr>
      </w:pPr>
      <w:r w:rsidRPr="00D877C8">
        <w:rPr>
          <w:szCs w:val="22"/>
        </w:rPr>
        <w:t xml:space="preserve"> </w:t>
      </w:r>
    </w:p>
    <w:p w14:paraId="17F3B5E1" w14:textId="77777777" w:rsidR="00D20000" w:rsidRPr="00D877C8" w:rsidRDefault="00D20000" w:rsidP="00533F59">
      <w:pPr>
        <w:widowControl w:val="0"/>
        <w:numPr>
          <w:ilvl w:val="0"/>
          <w:numId w:val="23"/>
        </w:numPr>
        <w:suppressAutoHyphens/>
        <w:spacing w:after="0" w:line="276" w:lineRule="auto"/>
        <w:ind w:right="80"/>
        <w:rPr>
          <w:bCs/>
          <w:color w:val="000000" w:themeColor="text1"/>
          <w:szCs w:val="22"/>
        </w:rPr>
      </w:pPr>
      <w:r w:rsidRPr="00D877C8">
        <w:rPr>
          <w:bCs/>
          <w:color w:val="000000" w:themeColor="text1"/>
          <w:szCs w:val="22"/>
        </w:rPr>
        <w:t xml:space="preserve">Wypełniony Formularz ofertowy, stanowiący </w:t>
      </w:r>
      <w:r w:rsidRPr="00D877C8">
        <w:rPr>
          <w:b/>
          <w:bCs/>
          <w:color w:val="000000" w:themeColor="text1"/>
          <w:szCs w:val="22"/>
        </w:rPr>
        <w:t>załącznik nr 1</w:t>
      </w:r>
      <w:r w:rsidRPr="00D877C8">
        <w:rPr>
          <w:bCs/>
          <w:color w:val="000000" w:themeColor="text1"/>
          <w:szCs w:val="22"/>
        </w:rPr>
        <w:t xml:space="preserve"> do zapytania ofertowego.</w:t>
      </w:r>
    </w:p>
    <w:p w14:paraId="7B9531AE" w14:textId="77777777" w:rsidR="00D20000" w:rsidRPr="00D877C8" w:rsidRDefault="00D20000" w:rsidP="00533F59">
      <w:pPr>
        <w:widowControl w:val="0"/>
        <w:numPr>
          <w:ilvl w:val="0"/>
          <w:numId w:val="23"/>
        </w:numPr>
        <w:suppressAutoHyphens/>
        <w:spacing w:after="0" w:line="276" w:lineRule="auto"/>
        <w:ind w:right="80"/>
        <w:rPr>
          <w:bCs/>
          <w:color w:val="000000" w:themeColor="text1"/>
          <w:szCs w:val="22"/>
        </w:rPr>
      </w:pPr>
      <w:r w:rsidRPr="00D877C8">
        <w:rPr>
          <w:bCs/>
          <w:color w:val="000000" w:themeColor="text1"/>
          <w:szCs w:val="22"/>
        </w:rPr>
        <w:t xml:space="preserve">Wypełnione Oświadczenie o braku powiązań osobowych i kapitałowych, stanowiące </w:t>
      </w:r>
      <w:r w:rsidRPr="00D877C8">
        <w:rPr>
          <w:b/>
          <w:bCs/>
          <w:color w:val="000000" w:themeColor="text1"/>
          <w:szCs w:val="22"/>
        </w:rPr>
        <w:t>załącznik nr 2</w:t>
      </w:r>
      <w:r w:rsidRPr="00D877C8">
        <w:rPr>
          <w:bCs/>
          <w:color w:val="000000" w:themeColor="text1"/>
          <w:szCs w:val="22"/>
        </w:rPr>
        <w:t xml:space="preserve"> do zapytania ofertowego.</w:t>
      </w:r>
    </w:p>
    <w:p w14:paraId="259FE237" w14:textId="77777777" w:rsidR="00D20000" w:rsidRPr="00D877C8" w:rsidRDefault="00D20000" w:rsidP="00533F59">
      <w:pPr>
        <w:widowControl w:val="0"/>
        <w:numPr>
          <w:ilvl w:val="0"/>
          <w:numId w:val="23"/>
        </w:numPr>
        <w:suppressAutoHyphens/>
        <w:spacing w:after="0" w:line="276" w:lineRule="auto"/>
        <w:ind w:right="80"/>
        <w:rPr>
          <w:bCs/>
          <w:color w:val="000000" w:themeColor="text1"/>
          <w:szCs w:val="22"/>
        </w:rPr>
      </w:pPr>
      <w:r w:rsidRPr="00D877C8">
        <w:rPr>
          <w:b/>
          <w:bCs/>
          <w:color w:val="000000" w:themeColor="text1"/>
          <w:szCs w:val="22"/>
        </w:rPr>
        <w:t xml:space="preserve">Aktualny dokument rejestrowy Wykonawcy </w:t>
      </w:r>
      <w:r w:rsidRPr="00D877C8">
        <w:rPr>
          <w:bCs/>
          <w:color w:val="000000" w:themeColor="text1"/>
          <w:szCs w:val="22"/>
        </w:rPr>
        <w:t>oraz jeżeli oferta została podpisana przez inną osobę niż wynika to z dokumentu rejestrowego dokument upoważniający do składania ofert.</w:t>
      </w:r>
    </w:p>
    <w:p w14:paraId="01B61128" w14:textId="7DFDFA06" w:rsidR="00D20000" w:rsidRPr="00D877C8" w:rsidRDefault="00D20000" w:rsidP="00533F59">
      <w:pPr>
        <w:widowControl w:val="0"/>
        <w:numPr>
          <w:ilvl w:val="0"/>
          <w:numId w:val="23"/>
        </w:numPr>
        <w:suppressAutoHyphens/>
        <w:spacing w:after="0" w:line="276" w:lineRule="auto"/>
        <w:ind w:right="80"/>
        <w:rPr>
          <w:bCs/>
          <w:color w:val="000000" w:themeColor="text1"/>
          <w:szCs w:val="22"/>
        </w:rPr>
      </w:pPr>
      <w:r w:rsidRPr="00D877C8">
        <w:rPr>
          <w:bCs/>
          <w:color w:val="000000" w:themeColor="text1"/>
          <w:szCs w:val="22"/>
        </w:rPr>
        <w:t xml:space="preserve">Wykaz usług wypełniony zgodnie z </w:t>
      </w:r>
      <w:r w:rsidRPr="00D877C8">
        <w:rPr>
          <w:b/>
          <w:bCs/>
          <w:color w:val="000000" w:themeColor="text1"/>
          <w:szCs w:val="22"/>
        </w:rPr>
        <w:t>załącznikiem nr 3</w:t>
      </w:r>
    </w:p>
    <w:p w14:paraId="40BCCF59" w14:textId="07634774" w:rsidR="00D20000" w:rsidRPr="00D877C8" w:rsidRDefault="00D20000" w:rsidP="00533F59">
      <w:pPr>
        <w:widowControl w:val="0"/>
        <w:numPr>
          <w:ilvl w:val="0"/>
          <w:numId w:val="23"/>
        </w:numPr>
        <w:suppressAutoHyphens/>
        <w:spacing w:after="0" w:line="276" w:lineRule="auto"/>
        <w:ind w:right="80"/>
        <w:rPr>
          <w:bCs/>
          <w:color w:val="000000" w:themeColor="text1"/>
          <w:szCs w:val="22"/>
        </w:rPr>
      </w:pPr>
      <w:r w:rsidRPr="00D877C8">
        <w:rPr>
          <w:bCs/>
          <w:color w:val="000000" w:themeColor="text1"/>
          <w:szCs w:val="22"/>
        </w:rPr>
        <w:t xml:space="preserve">Wykaz osób wypełniony zgodnie z </w:t>
      </w:r>
      <w:r w:rsidRPr="00D877C8">
        <w:rPr>
          <w:b/>
          <w:bCs/>
          <w:color w:val="000000" w:themeColor="text1"/>
          <w:szCs w:val="22"/>
        </w:rPr>
        <w:t>załącznikiem nr 4.</w:t>
      </w:r>
      <w:r w:rsidR="008C3626">
        <w:rPr>
          <w:b/>
          <w:bCs/>
          <w:color w:val="000000" w:themeColor="text1"/>
          <w:szCs w:val="22"/>
        </w:rPr>
        <w:t xml:space="preserve"> </w:t>
      </w:r>
      <w:r w:rsidR="008C3626" w:rsidRPr="00D877C8">
        <w:rPr>
          <w:b/>
          <w:bCs/>
          <w:color w:val="000000" w:themeColor="text1"/>
          <w:szCs w:val="22"/>
        </w:rPr>
        <w:t xml:space="preserve">A i/lub </w:t>
      </w:r>
      <w:r w:rsidR="008C3626">
        <w:rPr>
          <w:b/>
          <w:bCs/>
          <w:color w:val="000000" w:themeColor="text1"/>
          <w:szCs w:val="22"/>
        </w:rPr>
        <w:t>4</w:t>
      </w:r>
      <w:r w:rsidR="008C3626" w:rsidRPr="00D877C8">
        <w:rPr>
          <w:b/>
          <w:bCs/>
          <w:color w:val="000000" w:themeColor="text1"/>
          <w:szCs w:val="22"/>
        </w:rPr>
        <w:t>B</w:t>
      </w:r>
    </w:p>
    <w:p w14:paraId="266B5C6F" w14:textId="136DB0AB" w:rsidR="00D20000" w:rsidRPr="00D877C8" w:rsidRDefault="00D20000" w:rsidP="00533F59">
      <w:pPr>
        <w:widowControl w:val="0"/>
        <w:numPr>
          <w:ilvl w:val="0"/>
          <w:numId w:val="23"/>
        </w:numPr>
        <w:suppressAutoHyphens/>
        <w:spacing w:after="0" w:line="276" w:lineRule="auto"/>
        <w:ind w:right="80"/>
        <w:rPr>
          <w:bCs/>
          <w:color w:val="000000" w:themeColor="text1"/>
          <w:szCs w:val="22"/>
        </w:rPr>
      </w:pPr>
      <w:r w:rsidRPr="00D877C8">
        <w:rPr>
          <w:bCs/>
          <w:color w:val="000000" w:themeColor="text1"/>
          <w:szCs w:val="22"/>
        </w:rPr>
        <w:t xml:space="preserve">Oświadczenie dot. obowiązku informacyjnego zgodnie z </w:t>
      </w:r>
      <w:r w:rsidRPr="00D877C8">
        <w:rPr>
          <w:b/>
          <w:color w:val="000000" w:themeColor="text1"/>
          <w:szCs w:val="22"/>
        </w:rPr>
        <w:t>załącznikiem nr 5</w:t>
      </w:r>
      <w:bookmarkStart w:id="12" w:name="_Hlk62423051"/>
      <w:bookmarkEnd w:id="12"/>
    </w:p>
    <w:p w14:paraId="7FC5C34C" w14:textId="4C141490" w:rsidR="00D20000" w:rsidRPr="00D877C8" w:rsidRDefault="00D20000" w:rsidP="00533F59">
      <w:pPr>
        <w:widowControl w:val="0"/>
        <w:numPr>
          <w:ilvl w:val="0"/>
          <w:numId w:val="23"/>
        </w:numPr>
        <w:suppressAutoHyphens/>
        <w:spacing w:after="0" w:line="276" w:lineRule="auto"/>
        <w:ind w:right="80"/>
        <w:rPr>
          <w:color w:val="000000" w:themeColor="text1"/>
          <w:szCs w:val="22"/>
        </w:rPr>
      </w:pPr>
      <w:r w:rsidRPr="00D877C8">
        <w:rPr>
          <w:b/>
          <w:bCs/>
          <w:color w:val="000000" w:themeColor="text1"/>
          <w:szCs w:val="22"/>
        </w:rPr>
        <w:t xml:space="preserve">Referencje/protokoły </w:t>
      </w:r>
      <w:r w:rsidRPr="00D877C8">
        <w:rPr>
          <w:color w:val="000000" w:themeColor="text1"/>
          <w:szCs w:val="22"/>
        </w:rPr>
        <w:t>zdawczo – odbiorcze/</w:t>
      </w:r>
      <w:bookmarkStart w:id="13" w:name="_Hlk77248140"/>
      <w:r w:rsidRPr="00D877C8">
        <w:rPr>
          <w:color w:val="000000" w:themeColor="text1"/>
          <w:szCs w:val="22"/>
        </w:rPr>
        <w:t>dokumenty potwierdzające wykształcenie</w:t>
      </w:r>
      <w:bookmarkEnd w:id="13"/>
    </w:p>
    <w:p w14:paraId="0F274229" w14:textId="7FC516FA" w:rsidR="00687BDD" w:rsidRPr="00D877C8" w:rsidRDefault="00687BDD" w:rsidP="00533F59">
      <w:pPr>
        <w:widowControl w:val="0"/>
        <w:numPr>
          <w:ilvl w:val="0"/>
          <w:numId w:val="23"/>
        </w:numPr>
        <w:suppressAutoHyphens/>
        <w:spacing w:after="0" w:line="276" w:lineRule="auto"/>
        <w:ind w:right="80"/>
        <w:rPr>
          <w:color w:val="000000" w:themeColor="text1"/>
          <w:szCs w:val="22"/>
        </w:rPr>
      </w:pPr>
      <w:r w:rsidRPr="00D877C8">
        <w:rPr>
          <w:b/>
          <w:bCs/>
          <w:color w:val="000000" w:themeColor="text1"/>
          <w:szCs w:val="22"/>
        </w:rPr>
        <w:t>Certyfikat ISO lub równoważny</w:t>
      </w:r>
    </w:p>
    <w:p w14:paraId="60E2248E" w14:textId="77777777" w:rsidR="00D20000" w:rsidRPr="00D877C8" w:rsidRDefault="00D20000" w:rsidP="00533F59">
      <w:pPr>
        <w:widowControl w:val="0"/>
        <w:numPr>
          <w:ilvl w:val="0"/>
          <w:numId w:val="23"/>
        </w:numPr>
        <w:suppressAutoHyphens/>
        <w:spacing w:after="0" w:line="276" w:lineRule="auto"/>
        <w:ind w:right="80"/>
        <w:rPr>
          <w:color w:val="000000" w:themeColor="text1"/>
          <w:szCs w:val="22"/>
        </w:rPr>
      </w:pPr>
      <w:r w:rsidRPr="00D877C8">
        <w:rPr>
          <w:b/>
          <w:bCs/>
          <w:color w:val="000000" w:themeColor="text1"/>
          <w:szCs w:val="22"/>
        </w:rPr>
        <w:t>Zaświadczenie z ZUS lub KRUS</w:t>
      </w:r>
    </w:p>
    <w:p w14:paraId="5EA155CB" w14:textId="77777777" w:rsidR="00D20000" w:rsidRPr="00D877C8" w:rsidRDefault="00D20000" w:rsidP="00533F59">
      <w:pPr>
        <w:widowControl w:val="0"/>
        <w:numPr>
          <w:ilvl w:val="0"/>
          <w:numId w:val="23"/>
        </w:numPr>
        <w:suppressAutoHyphens/>
        <w:spacing w:after="0" w:line="276" w:lineRule="auto"/>
        <w:ind w:right="80"/>
        <w:rPr>
          <w:color w:val="000000" w:themeColor="text1"/>
          <w:szCs w:val="22"/>
        </w:rPr>
      </w:pPr>
      <w:r w:rsidRPr="00D877C8">
        <w:rPr>
          <w:b/>
          <w:bCs/>
          <w:color w:val="000000" w:themeColor="text1"/>
          <w:szCs w:val="22"/>
        </w:rPr>
        <w:t xml:space="preserve">Zaświadczenie z US </w:t>
      </w:r>
    </w:p>
    <w:p w14:paraId="3AFEA939" w14:textId="77777777" w:rsidR="00D20000" w:rsidRPr="00D877C8" w:rsidRDefault="00D20000" w:rsidP="00533F59">
      <w:pPr>
        <w:widowControl w:val="0"/>
        <w:numPr>
          <w:ilvl w:val="0"/>
          <w:numId w:val="23"/>
        </w:numPr>
        <w:suppressAutoHyphens/>
        <w:spacing w:after="0" w:line="276" w:lineRule="auto"/>
        <w:ind w:right="80"/>
        <w:rPr>
          <w:bCs/>
          <w:color w:val="000000" w:themeColor="text1"/>
          <w:szCs w:val="22"/>
        </w:rPr>
      </w:pPr>
      <w:r w:rsidRPr="00D877C8">
        <w:rPr>
          <w:b/>
          <w:bCs/>
          <w:color w:val="000000" w:themeColor="text1"/>
          <w:szCs w:val="22"/>
        </w:rPr>
        <w:t>Potwierdzenie wpłacenia wadium.</w:t>
      </w:r>
      <w:bookmarkStart w:id="14" w:name="_Hlk490041334"/>
      <w:bookmarkEnd w:id="14"/>
    </w:p>
    <w:p w14:paraId="183D3A50" w14:textId="54A22265" w:rsidR="00533F59" w:rsidRPr="00D877C8" w:rsidRDefault="00533F59" w:rsidP="00533F59">
      <w:pPr>
        <w:widowControl w:val="0"/>
        <w:numPr>
          <w:ilvl w:val="0"/>
          <w:numId w:val="23"/>
        </w:numPr>
        <w:suppressAutoHyphens/>
        <w:spacing w:after="0" w:line="276" w:lineRule="auto"/>
        <w:ind w:right="80"/>
        <w:rPr>
          <w:bCs/>
          <w:color w:val="000000" w:themeColor="text1"/>
          <w:szCs w:val="22"/>
        </w:rPr>
      </w:pPr>
      <w:r w:rsidRPr="00D877C8">
        <w:rPr>
          <w:b/>
          <w:bCs/>
          <w:color w:val="000000" w:themeColor="text1"/>
          <w:szCs w:val="22"/>
        </w:rPr>
        <w:t>Program szkoleń do części B</w:t>
      </w:r>
    </w:p>
    <w:p w14:paraId="56AEC666" w14:textId="77777777" w:rsidR="00D20000" w:rsidRPr="00D877C8" w:rsidRDefault="00D20000" w:rsidP="00533F59">
      <w:pPr>
        <w:widowControl w:val="0"/>
        <w:numPr>
          <w:ilvl w:val="0"/>
          <w:numId w:val="23"/>
        </w:numPr>
        <w:suppressAutoHyphens/>
        <w:spacing w:after="0" w:line="276" w:lineRule="auto"/>
        <w:ind w:right="80"/>
        <w:rPr>
          <w:color w:val="000000" w:themeColor="text1"/>
          <w:szCs w:val="22"/>
        </w:rPr>
      </w:pPr>
      <w:r w:rsidRPr="00D877C8">
        <w:rPr>
          <w:color w:val="000000" w:themeColor="text1"/>
          <w:szCs w:val="22"/>
        </w:rPr>
        <w:t>Wszystkie wyżej wymienione dokumenty muszą być podpisane przez osobę uprawnioną do reprezentacji Wykonawcy lub inną osobę umocowaną stosownym dokumentem pod rygorem odrzucenia oferty.</w:t>
      </w:r>
    </w:p>
    <w:p w14:paraId="09FE16F7" w14:textId="77777777" w:rsidR="00D20000" w:rsidRPr="00D877C8" w:rsidRDefault="00D20000" w:rsidP="00533F59">
      <w:pPr>
        <w:widowControl w:val="0"/>
        <w:numPr>
          <w:ilvl w:val="0"/>
          <w:numId w:val="23"/>
        </w:numPr>
        <w:suppressAutoHyphens/>
        <w:spacing w:after="0" w:line="276" w:lineRule="auto"/>
        <w:ind w:right="80"/>
        <w:rPr>
          <w:bCs/>
          <w:color w:val="000000" w:themeColor="text1"/>
          <w:szCs w:val="22"/>
        </w:rPr>
      </w:pPr>
      <w:r w:rsidRPr="00D877C8">
        <w:rPr>
          <w:bCs/>
          <w:color w:val="000000" w:themeColor="text1"/>
          <w:szCs w:val="22"/>
        </w:rPr>
        <w:t>Zamawiający może wezwać Wykonawcę do wyjaśnień/uzupełnień, jeżeli:</w:t>
      </w:r>
    </w:p>
    <w:p w14:paraId="73C3C863" w14:textId="45B43522" w:rsidR="00D20000" w:rsidRPr="00D877C8" w:rsidRDefault="00D20000" w:rsidP="00533F59">
      <w:pPr>
        <w:widowControl w:val="0"/>
        <w:numPr>
          <w:ilvl w:val="0"/>
          <w:numId w:val="24"/>
        </w:numPr>
        <w:suppressAutoHyphens/>
        <w:spacing w:after="0" w:line="276" w:lineRule="auto"/>
        <w:ind w:right="80"/>
        <w:rPr>
          <w:bCs/>
          <w:color w:val="000000" w:themeColor="text1"/>
          <w:szCs w:val="22"/>
        </w:rPr>
      </w:pPr>
      <w:r w:rsidRPr="00D877C8">
        <w:rPr>
          <w:bCs/>
          <w:color w:val="000000" w:themeColor="text1"/>
          <w:szCs w:val="22"/>
        </w:rPr>
        <w:t>oferta nie będzie zawierała dokumentów z punktu 2 -1</w:t>
      </w:r>
      <w:r w:rsidR="00FB6330" w:rsidRPr="00D877C8">
        <w:rPr>
          <w:bCs/>
          <w:color w:val="000000" w:themeColor="text1"/>
          <w:szCs w:val="22"/>
        </w:rPr>
        <w:t>1</w:t>
      </w:r>
      <w:r w:rsidRPr="00D877C8">
        <w:rPr>
          <w:bCs/>
          <w:color w:val="000000" w:themeColor="text1"/>
          <w:szCs w:val="22"/>
        </w:rPr>
        <w:t>,</w:t>
      </w:r>
    </w:p>
    <w:p w14:paraId="38EB62D2" w14:textId="77777777" w:rsidR="00D20000" w:rsidRPr="00D877C8" w:rsidRDefault="00D20000" w:rsidP="00533F59">
      <w:pPr>
        <w:widowControl w:val="0"/>
        <w:numPr>
          <w:ilvl w:val="0"/>
          <w:numId w:val="24"/>
        </w:numPr>
        <w:suppressAutoHyphens/>
        <w:spacing w:after="0" w:line="276" w:lineRule="auto"/>
        <w:ind w:right="80"/>
        <w:rPr>
          <w:color w:val="000000" w:themeColor="text1"/>
          <w:szCs w:val="22"/>
        </w:rPr>
      </w:pPr>
      <w:r w:rsidRPr="00D877C8">
        <w:rPr>
          <w:color w:val="000000" w:themeColor="text1"/>
          <w:szCs w:val="22"/>
        </w:rPr>
        <w:t>złożone dokumenty będą budziły wątpliwości co do autentyczności.</w:t>
      </w:r>
    </w:p>
    <w:p w14:paraId="393AD8A6" w14:textId="36A0B849" w:rsidR="00D20000" w:rsidRPr="00D877C8" w:rsidRDefault="00D20000" w:rsidP="00533F59">
      <w:pPr>
        <w:widowControl w:val="0"/>
        <w:numPr>
          <w:ilvl w:val="0"/>
          <w:numId w:val="23"/>
        </w:numPr>
        <w:suppressAutoHyphens/>
        <w:spacing w:after="0" w:line="276" w:lineRule="auto"/>
        <w:ind w:right="80"/>
        <w:rPr>
          <w:color w:val="000000" w:themeColor="text1"/>
          <w:szCs w:val="22"/>
        </w:rPr>
      </w:pPr>
      <w:r w:rsidRPr="00D877C8">
        <w:rPr>
          <w:color w:val="000000" w:themeColor="text1"/>
          <w:szCs w:val="22"/>
        </w:rPr>
        <w:t xml:space="preserve">Zamawiający informuje, że nieprzekraczalny termin na złożenie pełnych wyjaśnień lub uzupełnień to </w:t>
      </w:r>
      <w:r w:rsidR="00FB6330" w:rsidRPr="00D877C8">
        <w:rPr>
          <w:color w:val="000000" w:themeColor="text1"/>
          <w:szCs w:val="22"/>
        </w:rPr>
        <w:t>5</w:t>
      </w:r>
      <w:r w:rsidRPr="00D877C8">
        <w:rPr>
          <w:color w:val="000000" w:themeColor="text1"/>
          <w:szCs w:val="22"/>
        </w:rPr>
        <w:t xml:space="preserve"> dni robocz</w:t>
      </w:r>
      <w:r w:rsidR="00FB6330" w:rsidRPr="00D877C8">
        <w:rPr>
          <w:color w:val="000000" w:themeColor="text1"/>
          <w:szCs w:val="22"/>
        </w:rPr>
        <w:t>ych</w:t>
      </w:r>
      <w:r w:rsidRPr="00D877C8">
        <w:rPr>
          <w:color w:val="000000" w:themeColor="text1"/>
          <w:szCs w:val="22"/>
        </w:rPr>
        <w:t xml:space="preserve"> od daty przesłania wezwania drogą elektroniczną na wskazany w formularzu oferty adres e-mail – pod rygorem odrzucenia oferty.</w:t>
      </w:r>
    </w:p>
    <w:p w14:paraId="21962149" w14:textId="77777777" w:rsidR="00D20000" w:rsidRPr="00D877C8" w:rsidRDefault="00D20000" w:rsidP="00533F59">
      <w:pPr>
        <w:widowControl w:val="0"/>
        <w:numPr>
          <w:ilvl w:val="0"/>
          <w:numId w:val="23"/>
        </w:numPr>
        <w:suppressAutoHyphens/>
        <w:spacing w:after="0" w:line="276" w:lineRule="auto"/>
        <w:ind w:right="80"/>
        <w:rPr>
          <w:color w:val="000000" w:themeColor="text1"/>
          <w:szCs w:val="22"/>
        </w:rPr>
      </w:pPr>
      <w:r w:rsidRPr="00D877C8">
        <w:rPr>
          <w:color w:val="000000" w:themeColor="text1"/>
          <w:szCs w:val="22"/>
        </w:rPr>
        <w:t>W przypadku niezałączenia formularza ofertowego zgodnie ze wzorem stanowiącym załącznik nr 1 niniejszego zapytania lub załączenie go w niewłaściwej formie lub niezgodnie z wymaganiami określonymi w zapytaniu ofertowym, będzie skutkowało odrzuceniem oferty.</w:t>
      </w:r>
      <w:bookmarkStart w:id="15" w:name="_Hlk486939433"/>
      <w:bookmarkEnd w:id="15"/>
    </w:p>
    <w:p w14:paraId="1787C437" w14:textId="77777777" w:rsidR="00D20000" w:rsidRPr="00D877C8" w:rsidRDefault="00D20000" w:rsidP="00533F59">
      <w:pPr>
        <w:widowControl w:val="0"/>
        <w:numPr>
          <w:ilvl w:val="0"/>
          <w:numId w:val="23"/>
        </w:numPr>
        <w:suppressAutoHyphens/>
        <w:spacing w:after="0" w:line="276" w:lineRule="auto"/>
        <w:ind w:right="80"/>
        <w:rPr>
          <w:color w:val="000000" w:themeColor="text1"/>
          <w:szCs w:val="22"/>
        </w:rPr>
      </w:pPr>
      <w:r w:rsidRPr="00D877C8">
        <w:rPr>
          <w:color w:val="000000" w:themeColor="text1"/>
          <w:szCs w:val="22"/>
        </w:rPr>
        <w:t>Z tytułu odrzucenia oferty Wykonawcy nie przysługuje żadne roszczenie wobec Zamawiającego.</w:t>
      </w:r>
    </w:p>
    <w:p w14:paraId="095C4113" w14:textId="77777777" w:rsidR="001C31A6" w:rsidRPr="00D877C8" w:rsidRDefault="004F31F9" w:rsidP="00533F59">
      <w:pPr>
        <w:widowControl w:val="0"/>
        <w:numPr>
          <w:ilvl w:val="0"/>
          <w:numId w:val="23"/>
        </w:numPr>
        <w:suppressAutoHyphens/>
        <w:spacing w:after="0" w:line="276" w:lineRule="auto"/>
        <w:ind w:right="80"/>
        <w:rPr>
          <w:szCs w:val="22"/>
        </w:rPr>
      </w:pPr>
      <w:r w:rsidRPr="00D877C8">
        <w:rPr>
          <w:szCs w:val="22"/>
        </w:rPr>
        <w:t xml:space="preserve">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  </w:t>
      </w:r>
    </w:p>
    <w:p w14:paraId="33393884" w14:textId="77777777" w:rsidR="001C31A6" w:rsidRPr="00D877C8" w:rsidRDefault="004F31F9">
      <w:pPr>
        <w:spacing w:after="16" w:line="259" w:lineRule="auto"/>
        <w:ind w:left="77" w:firstLine="0"/>
        <w:jc w:val="left"/>
        <w:rPr>
          <w:szCs w:val="22"/>
        </w:rPr>
      </w:pPr>
      <w:r w:rsidRPr="00D877C8">
        <w:rPr>
          <w:color w:val="FF0000"/>
          <w:szCs w:val="22"/>
        </w:rPr>
        <w:t xml:space="preserve"> </w:t>
      </w:r>
    </w:p>
    <w:p w14:paraId="3539E5CA" w14:textId="2A264AE0" w:rsidR="001C31A6" w:rsidRPr="00D877C8" w:rsidRDefault="004F31F9">
      <w:pPr>
        <w:pStyle w:val="Nagwek2"/>
        <w:ind w:left="75" w:right="545"/>
        <w:rPr>
          <w:szCs w:val="22"/>
        </w:rPr>
      </w:pPr>
      <w:r w:rsidRPr="00D877C8">
        <w:rPr>
          <w:szCs w:val="22"/>
        </w:rPr>
        <w:t>XI</w:t>
      </w:r>
      <w:r w:rsidR="00130EBF" w:rsidRPr="00D877C8">
        <w:rPr>
          <w:szCs w:val="22"/>
        </w:rPr>
        <w:t>I</w:t>
      </w:r>
      <w:r w:rsidRPr="00D877C8">
        <w:rPr>
          <w:szCs w:val="22"/>
        </w:rPr>
        <w:t xml:space="preserve">. INFORMACJE O SPOSOBIE POROZUMIEWANIA SIĘ ZAMAWIAJĄCEGO Z WYKONAWCAMI ORAZ PRZEKAZYWANIA OŚWIADCZEŃ I DOKUMENTÓW, A TAKŻE WSKAZANIE OSÓB UPRAWNIONYCH DO POROZUMIEWANIA SIĘ Z WYKONAWCAMI </w:t>
      </w:r>
    </w:p>
    <w:p w14:paraId="093134F4" w14:textId="77777777" w:rsidR="001C31A6" w:rsidRPr="00D877C8" w:rsidRDefault="004F31F9">
      <w:pPr>
        <w:spacing w:after="50" w:line="259" w:lineRule="auto"/>
        <w:ind w:left="77" w:firstLine="0"/>
        <w:jc w:val="left"/>
        <w:rPr>
          <w:szCs w:val="22"/>
        </w:rPr>
      </w:pPr>
      <w:r w:rsidRPr="00D877C8">
        <w:rPr>
          <w:szCs w:val="22"/>
        </w:rPr>
        <w:t xml:space="preserve"> </w:t>
      </w:r>
    </w:p>
    <w:p w14:paraId="3FC91B74" w14:textId="77777777" w:rsidR="001C31A6" w:rsidRPr="00D877C8" w:rsidRDefault="004F31F9" w:rsidP="00533F59">
      <w:pPr>
        <w:numPr>
          <w:ilvl w:val="0"/>
          <w:numId w:val="6"/>
        </w:numPr>
        <w:ind w:right="508" w:hanging="382"/>
        <w:rPr>
          <w:szCs w:val="22"/>
        </w:rPr>
      </w:pPr>
      <w:r w:rsidRPr="00D877C8">
        <w:rPr>
          <w:szCs w:val="22"/>
        </w:rPr>
        <w:t xml:space="preserve">Komunikacja w postępowaniu o udzielenie zamówienia, w tym ogłoszenie zapytania ofertowego, składanie ofert, wymiana informacji między Zamawiającym a Wykonawcą oraz przekazywanie dokumentów i oświadczeń odbywa się pisemnie za pomocą bazy konkurencyjności. </w:t>
      </w:r>
    </w:p>
    <w:p w14:paraId="212F0E6E" w14:textId="09845977" w:rsidR="001C31A6" w:rsidRPr="00D877C8" w:rsidRDefault="004F31F9" w:rsidP="00533F59">
      <w:pPr>
        <w:numPr>
          <w:ilvl w:val="0"/>
          <w:numId w:val="6"/>
        </w:numPr>
        <w:ind w:right="508" w:hanging="382"/>
        <w:rPr>
          <w:szCs w:val="22"/>
        </w:rPr>
      </w:pPr>
      <w:r w:rsidRPr="00D877C8">
        <w:rPr>
          <w:szCs w:val="22"/>
        </w:rPr>
        <w:lastRenderedPageBreak/>
        <w:t>Odstąpienie od komunikacji określonej w pkt 1 jest dopuszczalne w zakresie, w jakim nie jest możliwe dotrzymanie sposobu komunikacji w bazie konkurencyjności. W takich przypadkach korespondencja powinna zostać kierowana na adres e-mail:</w:t>
      </w:r>
      <w:r w:rsidR="003D46C7" w:rsidRPr="00D877C8">
        <w:rPr>
          <w:szCs w:val="22"/>
        </w:rPr>
        <w:t xml:space="preserve"> b.drosakis@edba.com.pl</w:t>
      </w:r>
    </w:p>
    <w:p w14:paraId="25494AE9" w14:textId="77777777" w:rsidR="001C31A6" w:rsidRPr="00D877C8" w:rsidRDefault="004F31F9" w:rsidP="00533F59">
      <w:pPr>
        <w:numPr>
          <w:ilvl w:val="0"/>
          <w:numId w:val="6"/>
        </w:numPr>
        <w:ind w:right="508" w:hanging="382"/>
        <w:rPr>
          <w:szCs w:val="22"/>
        </w:rPr>
      </w:pPr>
      <w:r w:rsidRPr="00D877C8">
        <w:rPr>
          <w:szCs w:val="22"/>
        </w:rPr>
        <w:t xml:space="preserve">Wykonawca może zwrócić się do Zamawiającego o wyjaśnienie treści niniejszego zapytania. Zamawiający udzieli niezwłocznie wyjaśnień, jednak nie później niż na 2 dni przed upływem terminu składania ofert pod warunkiem, że wniosek o wyjaśnienie treści zapytania wpłynął do Zamawiającego nie później niż do końca dnia, w którym upływa połowa wyznaczonego terminu składania ofert.  </w:t>
      </w:r>
    </w:p>
    <w:p w14:paraId="07CB81EC" w14:textId="77777777" w:rsidR="001C31A6" w:rsidRPr="00D877C8" w:rsidRDefault="004F31F9" w:rsidP="00533F59">
      <w:pPr>
        <w:numPr>
          <w:ilvl w:val="0"/>
          <w:numId w:val="6"/>
        </w:numPr>
        <w:ind w:right="508" w:hanging="382"/>
        <w:rPr>
          <w:szCs w:val="22"/>
        </w:rPr>
      </w:pPr>
      <w:r w:rsidRPr="00D877C8">
        <w:rPr>
          <w:szCs w:val="22"/>
        </w:rPr>
        <w:t xml:space="preserve">Jeżeli wniosek o wyjaśnienie treści zapytania wpłynie po upływie terminu składania wniosku, o którym mowa w pkt 4 nin. rozdz. lub dotyczy udzielonych wyjaśnień, Zamawiający może udzielić wyjaśnień albo pozostawić wniosek bez rozpoznania.  </w:t>
      </w:r>
    </w:p>
    <w:p w14:paraId="2543F3D5" w14:textId="77777777" w:rsidR="001C31A6" w:rsidRPr="00D877C8" w:rsidRDefault="004F31F9" w:rsidP="00533F59">
      <w:pPr>
        <w:numPr>
          <w:ilvl w:val="0"/>
          <w:numId w:val="6"/>
        </w:numPr>
        <w:ind w:right="508" w:hanging="382"/>
        <w:rPr>
          <w:szCs w:val="22"/>
        </w:rPr>
      </w:pPr>
      <w:r w:rsidRPr="00D877C8">
        <w:rPr>
          <w:szCs w:val="22"/>
        </w:rPr>
        <w:t>Treść zapytań wraz z wyjaśnieniami zostanie przekazana Wykonawcom, bez ujawniania źródła zapytania poprzez zamieszczenie odpowiedzi na stronie internetowej, na której udostępnione jest zapytanie ofertowe (</w:t>
      </w:r>
      <w:hyperlink r:id="rId10">
        <w:r w:rsidRPr="00D877C8">
          <w:rPr>
            <w:color w:val="0070C0"/>
            <w:szCs w:val="22"/>
            <w:u w:val="single" w:color="0070C0"/>
          </w:rPr>
          <w:t>https://bazakonkurencyjnosci.funduszeeuropejskie.gov.pl/</w:t>
        </w:r>
      </w:hyperlink>
      <w:hyperlink r:id="rId11">
        <w:r w:rsidRPr="00D877C8">
          <w:rPr>
            <w:szCs w:val="22"/>
            <w:u w:val="single" w:color="0070C0"/>
          </w:rPr>
          <w:t>)</w:t>
        </w:r>
      </w:hyperlink>
      <w:r w:rsidRPr="00D877C8">
        <w:rPr>
          <w:szCs w:val="22"/>
        </w:rPr>
        <w:t xml:space="preserve"> </w:t>
      </w:r>
    </w:p>
    <w:p w14:paraId="3AEDF597" w14:textId="77777777" w:rsidR="001C31A6" w:rsidRPr="00D877C8" w:rsidRDefault="004F31F9" w:rsidP="00533F59">
      <w:pPr>
        <w:numPr>
          <w:ilvl w:val="0"/>
          <w:numId w:val="6"/>
        </w:numPr>
        <w:ind w:right="508" w:hanging="382"/>
        <w:rPr>
          <w:szCs w:val="22"/>
        </w:rPr>
      </w:pPr>
      <w:r w:rsidRPr="00D877C8">
        <w:rPr>
          <w:szCs w:val="22"/>
        </w:rPr>
        <w:t xml:space="preserve">W uzasadnionych przypadkach Zamawiający może przed upływem terminu składania ofert, zmienić treść zapytania ofertowego. Dokonaną zmianę treści Zamawiający udostępni na portalu </w:t>
      </w:r>
      <w:hyperlink r:id="rId12">
        <w:r w:rsidRPr="00D877C8">
          <w:rPr>
            <w:szCs w:val="22"/>
          </w:rPr>
          <w:t>(</w:t>
        </w:r>
      </w:hyperlink>
      <w:hyperlink r:id="rId13">
        <w:r w:rsidRPr="00D877C8">
          <w:rPr>
            <w:color w:val="0070C0"/>
            <w:szCs w:val="22"/>
            <w:u w:val="single" w:color="0070C0"/>
          </w:rPr>
          <w:t>https://bazakonkurencyjnosci.funduszeeuropejskie.gov.pl/</w:t>
        </w:r>
      </w:hyperlink>
      <w:hyperlink r:id="rId14">
        <w:r w:rsidRPr="00D877C8">
          <w:rPr>
            <w:szCs w:val="22"/>
            <w:u w:val="single" w:color="0070C0"/>
          </w:rPr>
          <w:t>)</w:t>
        </w:r>
      </w:hyperlink>
      <w:r w:rsidRPr="00D877C8">
        <w:rPr>
          <w:szCs w:val="22"/>
          <w:u w:val="single" w:color="0070C0"/>
        </w:rPr>
        <w:t>.</w:t>
      </w:r>
      <w:r w:rsidRPr="00D877C8">
        <w:rPr>
          <w:szCs w:val="22"/>
        </w:rPr>
        <w:t xml:space="preserve">  </w:t>
      </w:r>
    </w:p>
    <w:p w14:paraId="55F37912" w14:textId="77777777" w:rsidR="001C31A6" w:rsidRPr="00D877C8" w:rsidRDefault="004F31F9" w:rsidP="00533F59">
      <w:pPr>
        <w:numPr>
          <w:ilvl w:val="0"/>
          <w:numId w:val="6"/>
        </w:numPr>
        <w:ind w:right="508" w:hanging="382"/>
        <w:rPr>
          <w:szCs w:val="22"/>
        </w:rPr>
      </w:pPr>
      <w:r w:rsidRPr="00D877C8">
        <w:rPr>
          <w:szCs w:val="22"/>
        </w:rPr>
        <w:t xml:space="preserve">Wszelkie zmiany treści oraz wyjaśnienia udzielone na zapytania Wykonawców stają się integralną częścią zapytania i są wiążące dla Wykonawców.  </w:t>
      </w:r>
    </w:p>
    <w:p w14:paraId="787891DC" w14:textId="77777777" w:rsidR="001C31A6" w:rsidRPr="00D877C8" w:rsidRDefault="004F31F9" w:rsidP="00533F59">
      <w:pPr>
        <w:numPr>
          <w:ilvl w:val="0"/>
          <w:numId w:val="6"/>
        </w:numPr>
        <w:spacing w:after="8"/>
        <w:ind w:right="508" w:hanging="382"/>
        <w:rPr>
          <w:szCs w:val="22"/>
        </w:rPr>
      </w:pPr>
      <w:r w:rsidRPr="00D877C8">
        <w:rPr>
          <w:szCs w:val="22"/>
        </w:rPr>
        <w:t>Jeżeli w wyniku zmiany treści zapytania będzie niezbędny dodatkowy czas na wprowadzenie zmian w ofertach, Zamawiający przedłuży termin składania ofert i poinformuje o tym Wykonawców poprzez zamieszczenie informacji na portalu:</w:t>
      </w:r>
      <w:hyperlink r:id="rId15">
        <w:r w:rsidRPr="00D877C8">
          <w:rPr>
            <w:color w:val="FF0000"/>
            <w:szCs w:val="22"/>
          </w:rPr>
          <w:t xml:space="preserve"> </w:t>
        </w:r>
      </w:hyperlink>
      <w:hyperlink r:id="rId16">
        <w:r w:rsidRPr="00D877C8">
          <w:rPr>
            <w:color w:val="0000FF"/>
            <w:szCs w:val="22"/>
            <w:u w:val="single" w:color="0000FF"/>
          </w:rPr>
          <w:t>https://bazakonkurencyjnosci.funduszeeuropejskie.gov.pl/</w:t>
        </w:r>
      </w:hyperlink>
      <w:hyperlink r:id="rId17">
        <w:r w:rsidRPr="00D877C8">
          <w:rPr>
            <w:szCs w:val="22"/>
          </w:rPr>
          <w:t xml:space="preserve"> </w:t>
        </w:r>
      </w:hyperlink>
    </w:p>
    <w:p w14:paraId="44809B75" w14:textId="77777777" w:rsidR="001C31A6" w:rsidRPr="00D877C8" w:rsidRDefault="004F31F9">
      <w:pPr>
        <w:spacing w:after="19" w:line="259" w:lineRule="auto"/>
        <w:ind w:left="77" w:firstLine="0"/>
        <w:jc w:val="left"/>
        <w:rPr>
          <w:szCs w:val="22"/>
        </w:rPr>
      </w:pPr>
      <w:r w:rsidRPr="00D877C8">
        <w:rPr>
          <w:color w:val="FF0000"/>
          <w:szCs w:val="22"/>
        </w:rPr>
        <w:t xml:space="preserve"> </w:t>
      </w:r>
    </w:p>
    <w:p w14:paraId="14D8BF22" w14:textId="1A133FF4" w:rsidR="001C31A6" w:rsidRPr="00D877C8" w:rsidRDefault="004F31F9">
      <w:pPr>
        <w:pStyle w:val="Nagwek2"/>
        <w:ind w:left="75" w:right="545"/>
        <w:rPr>
          <w:szCs w:val="22"/>
        </w:rPr>
      </w:pPr>
      <w:r w:rsidRPr="00D877C8">
        <w:rPr>
          <w:szCs w:val="22"/>
        </w:rPr>
        <w:t>XII</w:t>
      </w:r>
      <w:r w:rsidR="00130EBF" w:rsidRPr="00D877C8">
        <w:rPr>
          <w:szCs w:val="22"/>
        </w:rPr>
        <w:t>I</w:t>
      </w:r>
      <w:r w:rsidRPr="00D877C8">
        <w:rPr>
          <w:szCs w:val="22"/>
        </w:rPr>
        <w:t xml:space="preserve">. TERMIN ZWIĄZANIA OFERTĄ </w:t>
      </w:r>
    </w:p>
    <w:p w14:paraId="5A2936D8" w14:textId="77777777" w:rsidR="001C31A6" w:rsidRPr="00D877C8" w:rsidRDefault="004F31F9">
      <w:pPr>
        <w:spacing w:after="53" w:line="259" w:lineRule="auto"/>
        <w:ind w:left="80" w:firstLine="0"/>
        <w:jc w:val="left"/>
        <w:rPr>
          <w:szCs w:val="22"/>
        </w:rPr>
      </w:pPr>
      <w:r w:rsidRPr="00D877C8">
        <w:rPr>
          <w:b/>
          <w:szCs w:val="22"/>
        </w:rPr>
        <w:t xml:space="preserve"> </w:t>
      </w:r>
    </w:p>
    <w:p w14:paraId="7A29DED9" w14:textId="77777777" w:rsidR="001C31A6" w:rsidRPr="00D877C8" w:rsidRDefault="004F31F9">
      <w:pPr>
        <w:spacing w:after="8"/>
        <w:ind w:left="439" w:right="508" w:hanging="362"/>
        <w:rPr>
          <w:szCs w:val="22"/>
        </w:rPr>
      </w:pPr>
      <w:r w:rsidRPr="00D877C8">
        <w:rPr>
          <w:szCs w:val="22"/>
        </w:rPr>
        <w:t>1.</w:t>
      </w:r>
      <w:r w:rsidRPr="00D877C8">
        <w:rPr>
          <w:rFonts w:eastAsia="Arial"/>
          <w:szCs w:val="22"/>
        </w:rPr>
        <w:t xml:space="preserve"> </w:t>
      </w:r>
      <w:r w:rsidRPr="00D877C8">
        <w:rPr>
          <w:szCs w:val="22"/>
        </w:rPr>
        <w:t xml:space="preserve">Termin związania ofertą wynosi 30 dni. Bieg terminu rozpoczyna się wraz z upływem terminu składania ofert.  </w:t>
      </w:r>
    </w:p>
    <w:p w14:paraId="335717A1" w14:textId="77777777" w:rsidR="001C31A6" w:rsidRPr="00D877C8" w:rsidRDefault="004F31F9">
      <w:pPr>
        <w:spacing w:after="19" w:line="259" w:lineRule="auto"/>
        <w:ind w:left="440" w:firstLine="0"/>
        <w:jc w:val="left"/>
        <w:rPr>
          <w:szCs w:val="22"/>
        </w:rPr>
      </w:pPr>
      <w:r w:rsidRPr="00D877C8">
        <w:rPr>
          <w:szCs w:val="22"/>
        </w:rPr>
        <w:t xml:space="preserve"> </w:t>
      </w:r>
    </w:p>
    <w:p w14:paraId="2F324B70" w14:textId="5D7241C9" w:rsidR="001C31A6" w:rsidRPr="00D877C8" w:rsidRDefault="004F31F9">
      <w:pPr>
        <w:pStyle w:val="Nagwek2"/>
        <w:ind w:left="75" w:right="0"/>
        <w:jc w:val="left"/>
        <w:rPr>
          <w:szCs w:val="22"/>
        </w:rPr>
      </w:pPr>
      <w:r w:rsidRPr="00D877C8">
        <w:rPr>
          <w:szCs w:val="22"/>
        </w:rPr>
        <w:t>XI</w:t>
      </w:r>
      <w:r w:rsidR="00130EBF" w:rsidRPr="00D877C8">
        <w:rPr>
          <w:szCs w:val="22"/>
        </w:rPr>
        <w:t>V</w:t>
      </w:r>
      <w:r w:rsidRPr="00D877C8">
        <w:rPr>
          <w:szCs w:val="22"/>
        </w:rPr>
        <w:t xml:space="preserve">.  OPIS SPOSOBU PRZYGOTOWYWANIA OFERTY </w:t>
      </w:r>
    </w:p>
    <w:p w14:paraId="3784DA42" w14:textId="77777777" w:rsidR="001C31A6" w:rsidRPr="00D877C8" w:rsidRDefault="004F31F9">
      <w:pPr>
        <w:spacing w:after="50" w:line="259" w:lineRule="auto"/>
        <w:ind w:left="77" w:firstLine="0"/>
        <w:jc w:val="left"/>
        <w:rPr>
          <w:szCs w:val="22"/>
        </w:rPr>
      </w:pPr>
      <w:r w:rsidRPr="00D877C8">
        <w:rPr>
          <w:color w:val="FF0000"/>
          <w:szCs w:val="22"/>
        </w:rPr>
        <w:t xml:space="preserve"> </w:t>
      </w:r>
    </w:p>
    <w:p w14:paraId="7EB5F642" w14:textId="77777777" w:rsidR="001C31A6" w:rsidRPr="00D877C8" w:rsidRDefault="004F31F9" w:rsidP="00533F59">
      <w:pPr>
        <w:numPr>
          <w:ilvl w:val="0"/>
          <w:numId w:val="7"/>
        </w:numPr>
        <w:ind w:left="439" w:right="508" w:hanging="362"/>
        <w:rPr>
          <w:szCs w:val="22"/>
        </w:rPr>
      </w:pPr>
      <w:r w:rsidRPr="00D877C8">
        <w:rPr>
          <w:szCs w:val="22"/>
        </w:rPr>
        <w:t>Oferty składane są w formie elektronicznej w postaci skanów podpisanych dokumentów za pośrednictwem portalu:</w:t>
      </w:r>
      <w:hyperlink r:id="rId18">
        <w:r w:rsidRPr="00D877C8">
          <w:rPr>
            <w:color w:val="FF0000"/>
            <w:szCs w:val="22"/>
          </w:rPr>
          <w:t xml:space="preserve"> </w:t>
        </w:r>
      </w:hyperlink>
      <w:hyperlink r:id="rId19">
        <w:r w:rsidRPr="00D877C8">
          <w:rPr>
            <w:color w:val="0000FF"/>
            <w:szCs w:val="22"/>
            <w:u w:val="single" w:color="0000FF"/>
          </w:rPr>
          <w:t>https://bazakonkurencyjnosci.funduszeeuropejskie.gov.pl/</w:t>
        </w:r>
      </w:hyperlink>
      <w:hyperlink r:id="rId20">
        <w:r w:rsidRPr="00D877C8">
          <w:rPr>
            <w:szCs w:val="22"/>
          </w:rPr>
          <w:t xml:space="preserve"> </w:t>
        </w:r>
      </w:hyperlink>
    </w:p>
    <w:p w14:paraId="25B52B7A" w14:textId="77777777" w:rsidR="001C31A6" w:rsidRPr="00D877C8" w:rsidRDefault="004F31F9" w:rsidP="00533F59">
      <w:pPr>
        <w:numPr>
          <w:ilvl w:val="0"/>
          <w:numId w:val="7"/>
        </w:numPr>
        <w:ind w:left="439" w:right="508" w:hanging="362"/>
        <w:rPr>
          <w:szCs w:val="22"/>
        </w:rPr>
      </w:pPr>
      <w:r w:rsidRPr="00D877C8">
        <w:rPr>
          <w:szCs w:val="22"/>
        </w:rPr>
        <w:t xml:space="preserve">Wykonawca może złożyć jedną ofertę.  </w:t>
      </w:r>
    </w:p>
    <w:p w14:paraId="3251B792" w14:textId="77777777" w:rsidR="001C31A6" w:rsidRPr="00D877C8" w:rsidRDefault="004F31F9" w:rsidP="00533F59">
      <w:pPr>
        <w:numPr>
          <w:ilvl w:val="0"/>
          <w:numId w:val="7"/>
        </w:numPr>
        <w:ind w:left="439" w:right="508" w:hanging="362"/>
        <w:rPr>
          <w:szCs w:val="22"/>
        </w:rPr>
      </w:pPr>
      <w:r w:rsidRPr="00D877C8">
        <w:rPr>
          <w:szCs w:val="22"/>
        </w:rPr>
        <w:t xml:space="preserve">Wzór formularza „Oferta” stanowi Załącznik nr 1 do zapytania ofertowego.  </w:t>
      </w:r>
    </w:p>
    <w:p w14:paraId="03FC2420" w14:textId="77777777" w:rsidR="001C31A6" w:rsidRPr="00D877C8" w:rsidRDefault="004F31F9" w:rsidP="00533F59">
      <w:pPr>
        <w:numPr>
          <w:ilvl w:val="0"/>
          <w:numId w:val="7"/>
        </w:numPr>
        <w:ind w:left="439" w:right="508" w:hanging="362"/>
        <w:rPr>
          <w:szCs w:val="22"/>
        </w:rPr>
      </w:pPr>
      <w:r w:rsidRPr="00D877C8">
        <w:rPr>
          <w:szCs w:val="22"/>
        </w:rPr>
        <w:t xml:space="preserve">Oferta powinna być przygotowana zgodnie z wymogami określonymi w zapytaniu ofertowym. Oferta oraz pozostałe dokumenty, dla których Zamawiający określił wzory w formie załączników do zapytania ofertowego, powinny być sporządzone zgodnie z tymi wzorami. </w:t>
      </w:r>
    </w:p>
    <w:p w14:paraId="7B02890F" w14:textId="77777777" w:rsidR="001C31A6" w:rsidRPr="00D877C8" w:rsidRDefault="004F31F9" w:rsidP="00533F59">
      <w:pPr>
        <w:numPr>
          <w:ilvl w:val="0"/>
          <w:numId w:val="7"/>
        </w:numPr>
        <w:ind w:left="439" w:right="508" w:hanging="362"/>
        <w:rPr>
          <w:szCs w:val="22"/>
        </w:rPr>
      </w:pPr>
      <w:r w:rsidRPr="00D877C8">
        <w:rPr>
          <w:szCs w:val="22"/>
        </w:rPr>
        <w:t xml:space="preserve">Ofertę sporządza się w sposób staranny i czytelny.  </w:t>
      </w:r>
    </w:p>
    <w:p w14:paraId="2B50EF73" w14:textId="77777777" w:rsidR="001C31A6" w:rsidRPr="00D877C8" w:rsidRDefault="004F31F9" w:rsidP="00533F59">
      <w:pPr>
        <w:numPr>
          <w:ilvl w:val="0"/>
          <w:numId w:val="7"/>
        </w:numPr>
        <w:ind w:left="439" w:right="508" w:hanging="362"/>
        <w:rPr>
          <w:szCs w:val="22"/>
        </w:rPr>
      </w:pPr>
      <w:r w:rsidRPr="00D877C8">
        <w:rPr>
          <w:szCs w:val="22"/>
        </w:rPr>
        <w:t xml:space="preserve">Oferta musi być podpisana przez Wykonawcę, tj. osobę (osoby) reprezentującą Wykonawcę, zgodnie z zasadami reprezentacji wskazanymi we właściwym rejestrze lub centralnej ewidencji i informacji o działalności gospodarczej, lub osobę (osoby) upoważnioną do reprezentowania Wykonawcy. Jeżeli z treści dokumentu określającego status prawny Wykonawcy lub pełnomocnictwa wynika, iż do reprezentowania Wykonawcy upoważnionych jest łącznie kilka osób, dokumenty wchodzące w skład oferty muszą być podpisane przez wszystkie te osoby. Podpis powinien być sporządzony w sposób </w:t>
      </w:r>
      <w:r w:rsidRPr="00D877C8">
        <w:rPr>
          <w:szCs w:val="22"/>
        </w:rPr>
        <w:lastRenderedPageBreak/>
        <w:t xml:space="preserve">umożliwiający identyfikację osoby podpisującej (np. złożony wraz z imienną pieczątką lub czytelny z podaniem imienia i nazwiska).  </w:t>
      </w:r>
    </w:p>
    <w:p w14:paraId="5AFED0F0" w14:textId="77777777" w:rsidR="001C31A6" w:rsidRPr="00D877C8" w:rsidRDefault="004F31F9" w:rsidP="00533F59">
      <w:pPr>
        <w:numPr>
          <w:ilvl w:val="0"/>
          <w:numId w:val="7"/>
        </w:numPr>
        <w:ind w:left="439" w:right="508" w:hanging="362"/>
        <w:rPr>
          <w:szCs w:val="22"/>
        </w:rPr>
      </w:pPr>
      <w:r w:rsidRPr="00D877C8">
        <w:rPr>
          <w:szCs w:val="22"/>
        </w:rPr>
        <w:t>Jeżeli osoba (osoby) podpisująca ofertę (reprezentująca Wykonawcę lub Wykonawców występujących wspólnie) działa na podstawie pełnomocnictwa, pełnomocnictwo to musi zostać załączone do oferty.  8.</w:t>
      </w:r>
      <w:r w:rsidRPr="00D877C8">
        <w:rPr>
          <w:rFonts w:eastAsia="Arial"/>
          <w:szCs w:val="22"/>
        </w:rPr>
        <w:t xml:space="preserve"> </w:t>
      </w:r>
      <w:r w:rsidRPr="00D877C8">
        <w:rPr>
          <w:szCs w:val="22"/>
        </w:rPr>
        <w:t xml:space="preserve">Każda strona oferty zawierająca jakąkolwiek treść powinna być podpisana lub parafowana przez Wykonawcę. </w:t>
      </w:r>
    </w:p>
    <w:p w14:paraId="7CA26FEF" w14:textId="77777777" w:rsidR="001C31A6" w:rsidRPr="00D877C8" w:rsidRDefault="004F31F9">
      <w:pPr>
        <w:spacing w:after="11"/>
        <w:ind w:left="77" w:right="508"/>
        <w:rPr>
          <w:szCs w:val="22"/>
        </w:rPr>
      </w:pPr>
      <w:r w:rsidRPr="00D877C8">
        <w:rPr>
          <w:szCs w:val="22"/>
        </w:rPr>
        <w:t>9.</w:t>
      </w:r>
      <w:r w:rsidRPr="00D877C8">
        <w:rPr>
          <w:rFonts w:eastAsia="Arial"/>
          <w:szCs w:val="22"/>
        </w:rPr>
        <w:t xml:space="preserve"> </w:t>
      </w:r>
      <w:r w:rsidRPr="00D877C8">
        <w:rPr>
          <w:szCs w:val="22"/>
        </w:rPr>
        <w:t xml:space="preserve"> Wykonawca może, przed upływem terminu do składania ofert, zmienić lub wycofać ofertę.  </w:t>
      </w:r>
    </w:p>
    <w:p w14:paraId="1A2E1679" w14:textId="4670A1FA" w:rsidR="001C31A6" w:rsidRPr="00D877C8" w:rsidRDefault="004F31F9" w:rsidP="00150765">
      <w:pPr>
        <w:spacing w:after="16" w:line="259" w:lineRule="auto"/>
        <w:ind w:left="77" w:firstLine="0"/>
        <w:jc w:val="left"/>
        <w:rPr>
          <w:szCs w:val="22"/>
        </w:rPr>
      </w:pPr>
      <w:r w:rsidRPr="00D877C8">
        <w:rPr>
          <w:szCs w:val="22"/>
        </w:rPr>
        <w:t xml:space="preserve">  </w:t>
      </w:r>
    </w:p>
    <w:p w14:paraId="7520F081" w14:textId="6A02DED1" w:rsidR="001C31A6" w:rsidRPr="00D877C8" w:rsidRDefault="004F31F9">
      <w:pPr>
        <w:pStyle w:val="Nagwek2"/>
        <w:tabs>
          <w:tab w:val="center" w:pos="8073"/>
        </w:tabs>
        <w:ind w:left="0" w:right="0" w:firstLine="0"/>
        <w:jc w:val="left"/>
        <w:rPr>
          <w:szCs w:val="22"/>
        </w:rPr>
      </w:pPr>
      <w:r w:rsidRPr="00D877C8">
        <w:rPr>
          <w:szCs w:val="22"/>
        </w:rPr>
        <w:t xml:space="preserve">XV. MIEJSCE ORAZ TERMIN SKŁADANIA I OTWARCIA OFERT </w:t>
      </w:r>
      <w:r w:rsidRPr="00D877C8">
        <w:rPr>
          <w:szCs w:val="22"/>
        </w:rPr>
        <w:tab/>
        <w:t xml:space="preserve"> </w:t>
      </w:r>
    </w:p>
    <w:p w14:paraId="0BB768D2" w14:textId="77777777" w:rsidR="001C31A6" w:rsidRPr="00D877C8" w:rsidRDefault="004F31F9">
      <w:pPr>
        <w:spacing w:after="52" w:line="259" w:lineRule="auto"/>
        <w:ind w:left="77" w:firstLine="0"/>
        <w:jc w:val="left"/>
        <w:rPr>
          <w:szCs w:val="22"/>
        </w:rPr>
      </w:pPr>
      <w:r w:rsidRPr="00D877C8">
        <w:rPr>
          <w:szCs w:val="22"/>
        </w:rPr>
        <w:t xml:space="preserve"> </w:t>
      </w:r>
    </w:p>
    <w:p w14:paraId="163CFFC2" w14:textId="77777777" w:rsidR="001C31A6" w:rsidRPr="00D877C8" w:rsidRDefault="004F31F9" w:rsidP="00533F59">
      <w:pPr>
        <w:numPr>
          <w:ilvl w:val="0"/>
          <w:numId w:val="8"/>
        </w:numPr>
        <w:spacing w:after="12"/>
        <w:ind w:right="504" w:hanging="362"/>
        <w:rPr>
          <w:szCs w:val="22"/>
        </w:rPr>
      </w:pPr>
      <w:r w:rsidRPr="00D877C8">
        <w:rPr>
          <w:szCs w:val="22"/>
        </w:rPr>
        <w:t xml:space="preserve">Miejsce i termin składania ofert:  </w:t>
      </w:r>
    </w:p>
    <w:p w14:paraId="6AE5D445" w14:textId="5327E827" w:rsidR="001C31A6" w:rsidRPr="00D877C8" w:rsidRDefault="004F31F9" w:rsidP="005542E3">
      <w:pPr>
        <w:spacing w:after="16" w:line="259" w:lineRule="auto"/>
        <w:ind w:left="440" w:firstLine="0"/>
        <w:jc w:val="left"/>
        <w:rPr>
          <w:szCs w:val="22"/>
        </w:rPr>
      </w:pPr>
      <w:r w:rsidRPr="00D877C8">
        <w:rPr>
          <w:szCs w:val="22"/>
        </w:rPr>
        <w:t xml:space="preserve"> Oferty należy składać za pośrednictwem </w:t>
      </w:r>
      <w:r w:rsidRPr="00D877C8">
        <w:rPr>
          <w:szCs w:val="22"/>
          <w:u w:val="single" w:color="000000"/>
        </w:rPr>
        <w:t>bazy konkurencyjności</w:t>
      </w:r>
      <w:r w:rsidRPr="00D877C8">
        <w:rPr>
          <w:szCs w:val="22"/>
        </w:rPr>
        <w:t xml:space="preserve"> do </w:t>
      </w:r>
      <w:r w:rsidR="00D62F14" w:rsidRPr="00D877C8">
        <w:rPr>
          <w:szCs w:val="22"/>
        </w:rPr>
        <w:t>09</w:t>
      </w:r>
      <w:r w:rsidRPr="00D877C8">
        <w:rPr>
          <w:szCs w:val="22"/>
        </w:rPr>
        <w:t>.</w:t>
      </w:r>
      <w:r w:rsidR="00D62F14" w:rsidRPr="00D877C8">
        <w:rPr>
          <w:szCs w:val="22"/>
        </w:rPr>
        <w:t>10</w:t>
      </w:r>
      <w:r w:rsidRPr="00D877C8">
        <w:rPr>
          <w:szCs w:val="22"/>
        </w:rPr>
        <w:t xml:space="preserve">.2024 r. do godz. 10:00 </w:t>
      </w:r>
    </w:p>
    <w:p w14:paraId="0E0D3EE0" w14:textId="77777777" w:rsidR="001C31A6" w:rsidRPr="00D877C8" w:rsidRDefault="004F31F9">
      <w:pPr>
        <w:spacing w:after="19" w:line="259" w:lineRule="auto"/>
        <w:ind w:left="440" w:firstLine="0"/>
        <w:jc w:val="left"/>
        <w:rPr>
          <w:szCs w:val="22"/>
        </w:rPr>
      </w:pPr>
      <w:r w:rsidRPr="00D877C8">
        <w:rPr>
          <w:szCs w:val="22"/>
        </w:rPr>
        <w:t xml:space="preserve"> </w:t>
      </w:r>
    </w:p>
    <w:p w14:paraId="2D31C8C1" w14:textId="77777777" w:rsidR="001C31A6" w:rsidRPr="00D877C8" w:rsidRDefault="004F31F9">
      <w:pPr>
        <w:spacing w:after="9"/>
        <w:ind w:left="425" w:right="508"/>
        <w:rPr>
          <w:szCs w:val="22"/>
        </w:rPr>
      </w:pPr>
      <w:r w:rsidRPr="00D877C8">
        <w:rPr>
          <w:szCs w:val="22"/>
        </w:rPr>
        <w:t xml:space="preserve">Oferty złożone w inny sposób nie biorą udziału w postępowaniu. </w:t>
      </w:r>
    </w:p>
    <w:p w14:paraId="1FA22F1A" w14:textId="1E93990E" w:rsidR="001C31A6" w:rsidRPr="00D877C8" w:rsidRDefault="004F31F9" w:rsidP="005542E3">
      <w:pPr>
        <w:spacing w:after="19" w:line="259" w:lineRule="auto"/>
        <w:ind w:left="440" w:firstLine="0"/>
        <w:jc w:val="left"/>
        <w:rPr>
          <w:szCs w:val="22"/>
        </w:rPr>
      </w:pPr>
      <w:r w:rsidRPr="00D877C8">
        <w:rPr>
          <w:szCs w:val="22"/>
        </w:rPr>
        <w:t xml:space="preserve">  </w:t>
      </w:r>
    </w:p>
    <w:p w14:paraId="2BF5BC2F" w14:textId="77777777" w:rsidR="001C31A6" w:rsidRPr="00D877C8" w:rsidRDefault="004F31F9" w:rsidP="00533F59">
      <w:pPr>
        <w:numPr>
          <w:ilvl w:val="0"/>
          <w:numId w:val="8"/>
        </w:numPr>
        <w:spacing w:after="43"/>
        <w:ind w:right="504" w:hanging="362"/>
        <w:rPr>
          <w:szCs w:val="22"/>
        </w:rPr>
      </w:pPr>
      <w:r w:rsidRPr="00D877C8">
        <w:rPr>
          <w:szCs w:val="22"/>
        </w:rPr>
        <w:t xml:space="preserve">Miejsce i termin oceny ofert: </w:t>
      </w:r>
    </w:p>
    <w:p w14:paraId="01242A11" w14:textId="77777777" w:rsidR="005542E3" w:rsidRPr="00D877C8" w:rsidRDefault="004F31F9" w:rsidP="005542E3">
      <w:pPr>
        <w:spacing w:after="12"/>
        <w:ind w:left="425" w:right="508"/>
        <w:rPr>
          <w:szCs w:val="22"/>
        </w:rPr>
      </w:pPr>
      <w:r w:rsidRPr="00D877C8">
        <w:rPr>
          <w:szCs w:val="22"/>
        </w:rPr>
        <w:t>a)</w:t>
      </w:r>
      <w:r w:rsidRPr="00D877C8">
        <w:rPr>
          <w:rFonts w:eastAsia="Arial"/>
          <w:szCs w:val="22"/>
        </w:rPr>
        <w:t xml:space="preserve"> </w:t>
      </w:r>
      <w:r w:rsidR="005542E3" w:rsidRPr="00D877C8">
        <w:rPr>
          <w:szCs w:val="22"/>
        </w:rPr>
        <w:t xml:space="preserve">EDBA Bartosz Drosakis </w:t>
      </w:r>
    </w:p>
    <w:p w14:paraId="636E7955" w14:textId="77777777" w:rsidR="005542E3" w:rsidRPr="00D877C8" w:rsidRDefault="005542E3" w:rsidP="005542E3">
      <w:pPr>
        <w:spacing w:after="12"/>
        <w:ind w:left="425" w:right="508"/>
        <w:rPr>
          <w:szCs w:val="22"/>
        </w:rPr>
      </w:pPr>
      <w:r w:rsidRPr="00D877C8">
        <w:rPr>
          <w:szCs w:val="22"/>
        </w:rPr>
        <w:t>Myślęcin 6a,</w:t>
      </w:r>
    </w:p>
    <w:p w14:paraId="2031A3B3" w14:textId="77777777" w:rsidR="005542E3" w:rsidRPr="00D877C8" w:rsidRDefault="005542E3" w:rsidP="005542E3">
      <w:pPr>
        <w:spacing w:after="12"/>
        <w:ind w:left="425" w:right="508"/>
        <w:rPr>
          <w:szCs w:val="22"/>
        </w:rPr>
      </w:pPr>
      <w:r w:rsidRPr="00D877C8">
        <w:rPr>
          <w:szCs w:val="22"/>
        </w:rPr>
        <w:t>82-300 Myślęcin, ELBLĄG, POLAND</w:t>
      </w:r>
    </w:p>
    <w:p w14:paraId="2F420571" w14:textId="77777777" w:rsidR="005542E3" w:rsidRPr="00D877C8" w:rsidRDefault="005542E3">
      <w:pPr>
        <w:spacing w:after="12"/>
        <w:ind w:left="425" w:right="508"/>
        <w:rPr>
          <w:szCs w:val="22"/>
        </w:rPr>
      </w:pPr>
    </w:p>
    <w:p w14:paraId="1F242530" w14:textId="4405D826" w:rsidR="001C31A6" w:rsidRPr="00D877C8" w:rsidRDefault="004F31F9">
      <w:pPr>
        <w:spacing w:after="12"/>
        <w:ind w:left="425" w:right="508"/>
        <w:rPr>
          <w:szCs w:val="22"/>
        </w:rPr>
      </w:pPr>
      <w:r w:rsidRPr="00D877C8">
        <w:rPr>
          <w:szCs w:val="22"/>
        </w:rPr>
        <w:t>b)</w:t>
      </w:r>
      <w:r w:rsidRPr="00D877C8">
        <w:rPr>
          <w:rFonts w:eastAsia="Arial"/>
          <w:szCs w:val="22"/>
        </w:rPr>
        <w:t xml:space="preserve"> </w:t>
      </w:r>
      <w:r w:rsidRPr="00D877C8">
        <w:rPr>
          <w:szCs w:val="22"/>
        </w:rPr>
        <w:t xml:space="preserve">po upływie terminu składania ofert. </w:t>
      </w:r>
    </w:p>
    <w:p w14:paraId="48B373CF" w14:textId="77777777" w:rsidR="001C31A6" w:rsidRPr="00D877C8" w:rsidRDefault="004F31F9">
      <w:pPr>
        <w:spacing w:after="16" w:line="259" w:lineRule="auto"/>
        <w:ind w:left="77" w:firstLine="0"/>
        <w:jc w:val="left"/>
        <w:rPr>
          <w:szCs w:val="22"/>
        </w:rPr>
      </w:pPr>
      <w:r w:rsidRPr="00D877C8">
        <w:rPr>
          <w:szCs w:val="22"/>
        </w:rPr>
        <w:t xml:space="preserve"> </w:t>
      </w:r>
    </w:p>
    <w:p w14:paraId="276EB015" w14:textId="0B2AE074" w:rsidR="001C31A6" w:rsidRPr="00D877C8" w:rsidRDefault="004F31F9">
      <w:pPr>
        <w:pStyle w:val="Nagwek2"/>
        <w:ind w:left="75" w:right="0"/>
        <w:jc w:val="left"/>
        <w:rPr>
          <w:szCs w:val="22"/>
        </w:rPr>
      </w:pPr>
      <w:r w:rsidRPr="00D877C8">
        <w:rPr>
          <w:szCs w:val="22"/>
        </w:rPr>
        <w:t>XV</w:t>
      </w:r>
      <w:r w:rsidR="00150765" w:rsidRPr="00D877C8">
        <w:rPr>
          <w:szCs w:val="22"/>
        </w:rPr>
        <w:t>I</w:t>
      </w:r>
      <w:r w:rsidRPr="00D877C8">
        <w:rPr>
          <w:szCs w:val="22"/>
        </w:rPr>
        <w:t xml:space="preserve">.  OPIS SPOSOBU OBLICZENIA CENY </w:t>
      </w:r>
    </w:p>
    <w:p w14:paraId="5C65CDF9" w14:textId="77777777" w:rsidR="001C31A6" w:rsidRPr="00D877C8" w:rsidRDefault="004F31F9">
      <w:pPr>
        <w:spacing w:after="53" w:line="259" w:lineRule="auto"/>
        <w:ind w:left="77" w:firstLine="0"/>
        <w:jc w:val="left"/>
        <w:rPr>
          <w:szCs w:val="22"/>
        </w:rPr>
      </w:pPr>
      <w:r w:rsidRPr="00D877C8">
        <w:rPr>
          <w:szCs w:val="22"/>
        </w:rPr>
        <w:t xml:space="preserve"> </w:t>
      </w:r>
    </w:p>
    <w:p w14:paraId="489BBA13" w14:textId="77777777" w:rsidR="001C31A6" w:rsidRPr="00D877C8" w:rsidRDefault="004F31F9" w:rsidP="00533F59">
      <w:pPr>
        <w:numPr>
          <w:ilvl w:val="0"/>
          <w:numId w:val="9"/>
        </w:numPr>
        <w:ind w:right="508" w:hanging="427"/>
        <w:rPr>
          <w:szCs w:val="22"/>
        </w:rPr>
      </w:pPr>
      <w:r w:rsidRPr="00D877C8">
        <w:rPr>
          <w:szCs w:val="22"/>
        </w:rPr>
        <w:t xml:space="preserve">Cenę oferty należy określić cyfrowo w PLN lub walucie obcej, z dokładnością do dwóch miejsc po przecinku.  </w:t>
      </w:r>
    </w:p>
    <w:p w14:paraId="193E44F8" w14:textId="77777777" w:rsidR="001C31A6" w:rsidRPr="00D877C8" w:rsidRDefault="004F31F9" w:rsidP="00533F59">
      <w:pPr>
        <w:numPr>
          <w:ilvl w:val="0"/>
          <w:numId w:val="9"/>
        </w:numPr>
        <w:ind w:right="508" w:hanging="427"/>
        <w:rPr>
          <w:szCs w:val="22"/>
        </w:rPr>
      </w:pPr>
      <w:r w:rsidRPr="00D877C8">
        <w:rPr>
          <w:szCs w:val="22"/>
        </w:rPr>
        <w:t xml:space="preserve">W przypadku cen podanych w walucie obcej, na etapie oceny ofert zostaną one przeliczone po średnim kursie NBP z dnia publikacji zapytania ofertowego. </w:t>
      </w:r>
    </w:p>
    <w:p w14:paraId="04E89E50" w14:textId="77777777" w:rsidR="001C31A6" w:rsidRPr="00D877C8" w:rsidRDefault="004F31F9" w:rsidP="00533F59">
      <w:pPr>
        <w:numPr>
          <w:ilvl w:val="0"/>
          <w:numId w:val="9"/>
        </w:numPr>
        <w:ind w:right="508" w:hanging="427"/>
        <w:rPr>
          <w:szCs w:val="22"/>
        </w:rPr>
      </w:pPr>
      <w:r w:rsidRPr="00D877C8">
        <w:rPr>
          <w:szCs w:val="22"/>
        </w:rPr>
        <w:t xml:space="preserve">Ceną oferty jest cena netto podana na druku formularza „Oferta” - Załączniku nr 1 do zapytania ofertowego.  </w:t>
      </w:r>
    </w:p>
    <w:p w14:paraId="6B0E09B9" w14:textId="77777777" w:rsidR="001C31A6" w:rsidRPr="00D877C8" w:rsidRDefault="004F31F9" w:rsidP="00533F59">
      <w:pPr>
        <w:numPr>
          <w:ilvl w:val="0"/>
          <w:numId w:val="9"/>
        </w:numPr>
        <w:ind w:right="508" w:hanging="427"/>
        <w:rPr>
          <w:szCs w:val="22"/>
        </w:rPr>
      </w:pPr>
      <w:r w:rsidRPr="00D877C8">
        <w:rPr>
          <w:szCs w:val="22"/>
        </w:rPr>
        <w:t xml:space="preserve">Cena oferty musi obejmować wszystkie koszty wynikające z zakresu i sposobu realizacji przedmiotu zamówienia określonego w zapytaniu ofertowym. </w:t>
      </w:r>
    </w:p>
    <w:p w14:paraId="1497F3EC" w14:textId="77777777" w:rsidR="001C31A6" w:rsidRPr="00D877C8" w:rsidRDefault="004F31F9" w:rsidP="00533F59">
      <w:pPr>
        <w:numPr>
          <w:ilvl w:val="0"/>
          <w:numId w:val="9"/>
        </w:numPr>
        <w:ind w:right="508" w:hanging="427"/>
        <w:rPr>
          <w:szCs w:val="22"/>
        </w:rPr>
      </w:pPr>
      <w:r w:rsidRPr="00D877C8">
        <w:rPr>
          <w:szCs w:val="22"/>
        </w:rPr>
        <w:t xml:space="preserve">Cena oferty będzie obowiązywać przez cały okres związania ofertą, nie będzie podlegać negocjacjom, będzie wiążąca dla stron umowy.  </w:t>
      </w:r>
    </w:p>
    <w:p w14:paraId="24756600" w14:textId="77777777" w:rsidR="001C31A6" w:rsidRPr="00D877C8" w:rsidRDefault="004F31F9" w:rsidP="00533F59">
      <w:pPr>
        <w:numPr>
          <w:ilvl w:val="0"/>
          <w:numId w:val="9"/>
        </w:numPr>
        <w:ind w:right="508" w:hanging="427"/>
        <w:rPr>
          <w:szCs w:val="22"/>
        </w:rPr>
      </w:pPr>
      <w:r w:rsidRPr="00D877C8">
        <w:rPr>
          <w:szCs w:val="22"/>
        </w:rPr>
        <w:t xml:space="preserve">Zamawiający poprawi w ofercie oczywiste omyłki pisarskie, oczywiste omyłki rachunkowe z uwzględnieniem konsekwencji rachunkowych dokonanych poprawek, inne omyłki polegające na niezgodności oferty z zapytaniem ofertowym niepowodujące istotnych zmian w treści oferty - niezwłocznie zawiadamiając o tym Wykonawcę, którego oferta została poprawiona.  </w:t>
      </w:r>
    </w:p>
    <w:p w14:paraId="46D6C97E" w14:textId="77777777" w:rsidR="001C31A6" w:rsidRPr="00D877C8" w:rsidRDefault="004F31F9" w:rsidP="00533F59">
      <w:pPr>
        <w:numPr>
          <w:ilvl w:val="0"/>
          <w:numId w:val="9"/>
        </w:numPr>
        <w:spacing w:after="9"/>
        <w:ind w:right="508" w:hanging="427"/>
        <w:rPr>
          <w:szCs w:val="22"/>
        </w:rPr>
      </w:pPr>
      <w:r w:rsidRPr="00D877C8">
        <w:rPr>
          <w:szCs w:val="22"/>
        </w:rPr>
        <w:t xml:space="preserve">Przez oczywistą omyłkę rachunkową Zamawiający rozumie każdy wadliwy wynik działania matematycznego (rachunkowego) przy założeniu, że składniki działania są prawidłowe.  </w:t>
      </w:r>
    </w:p>
    <w:p w14:paraId="38FCC928" w14:textId="77777777" w:rsidR="001C31A6" w:rsidRPr="00D877C8" w:rsidRDefault="004F31F9">
      <w:pPr>
        <w:spacing w:after="16" w:line="259" w:lineRule="auto"/>
        <w:ind w:left="77" w:firstLine="0"/>
        <w:jc w:val="left"/>
        <w:rPr>
          <w:szCs w:val="22"/>
        </w:rPr>
      </w:pPr>
      <w:r w:rsidRPr="00D877C8">
        <w:rPr>
          <w:color w:val="FF0000"/>
          <w:szCs w:val="22"/>
        </w:rPr>
        <w:t xml:space="preserve"> </w:t>
      </w:r>
    </w:p>
    <w:p w14:paraId="54BDC9F7" w14:textId="06F18488" w:rsidR="001C31A6" w:rsidRPr="00D877C8" w:rsidRDefault="004F31F9">
      <w:pPr>
        <w:pStyle w:val="Nagwek2"/>
        <w:ind w:left="75" w:right="545"/>
        <w:rPr>
          <w:szCs w:val="22"/>
        </w:rPr>
      </w:pPr>
      <w:r w:rsidRPr="00D877C8">
        <w:rPr>
          <w:szCs w:val="22"/>
        </w:rPr>
        <w:t>XVI</w:t>
      </w:r>
      <w:r w:rsidR="00150765" w:rsidRPr="00D877C8">
        <w:rPr>
          <w:szCs w:val="22"/>
        </w:rPr>
        <w:t>I</w:t>
      </w:r>
      <w:r w:rsidRPr="00D877C8">
        <w:rPr>
          <w:szCs w:val="22"/>
        </w:rPr>
        <w:t xml:space="preserve">. OPIS KRYTERIÓW, KTÓRYMI ZAMAWIAJĄCY BĘDZIE SIĘ KIEROWAŁ PRZY WYBORZE OFERTY WRAZ Z PODANIEM WAG TYCH KRYTERIÓW I SPOSOBU OCENY OFERT </w:t>
      </w:r>
    </w:p>
    <w:p w14:paraId="0FF9D8AF" w14:textId="77777777" w:rsidR="001C31A6" w:rsidRPr="00D877C8" w:rsidRDefault="004F31F9">
      <w:pPr>
        <w:spacing w:after="50" w:line="259" w:lineRule="auto"/>
        <w:ind w:left="80" w:firstLine="0"/>
        <w:jc w:val="left"/>
        <w:rPr>
          <w:szCs w:val="22"/>
        </w:rPr>
      </w:pPr>
      <w:r w:rsidRPr="00D877C8">
        <w:rPr>
          <w:szCs w:val="22"/>
        </w:rPr>
        <w:t xml:space="preserve"> </w:t>
      </w:r>
    </w:p>
    <w:p w14:paraId="5D937845" w14:textId="77777777" w:rsidR="006A7FA8" w:rsidRPr="00D877C8" w:rsidRDefault="006A7FA8" w:rsidP="006A7FA8">
      <w:pPr>
        <w:spacing w:after="19" w:line="259" w:lineRule="auto"/>
        <w:ind w:left="77" w:firstLine="0"/>
        <w:jc w:val="left"/>
        <w:rPr>
          <w:szCs w:val="22"/>
        </w:rPr>
      </w:pPr>
      <w:r w:rsidRPr="00D877C8">
        <w:rPr>
          <w:szCs w:val="22"/>
        </w:rPr>
        <w:lastRenderedPageBreak/>
        <w:t>1. Zamawiający dokona oceny ofert zgodnie z podanymi kryteriami oceny ofert.</w:t>
      </w:r>
    </w:p>
    <w:p w14:paraId="7D79CF59" w14:textId="73C2620A" w:rsidR="006A7FA8" w:rsidRPr="00D877C8" w:rsidRDefault="006A7FA8" w:rsidP="006A7FA8">
      <w:pPr>
        <w:spacing w:after="19" w:line="259" w:lineRule="auto"/>
        <w:ind w:left="77" w:firstLine="0"/>
        <w:jc w:val="left"/>
        <w:rPr>
          <w:szCs w:val="22"/>
        </w:rPr>
      </w:pPr>
      <w:r w:rsidRPr="00D877C8">
        <w:rPr>
          <w:szCs w:val="22"/>
        </w:rPr>
        <w:t xml:space="preserve">2. Dla wszystkich części </w:t>
      </w:r>
      <w:r w:rsidR="00564A01" w:rsidRPr="00D877C8">
        <w:rPr>
          <w:szCs w:val="22"/>
        </w:rPr>
        <w:t xml:space="preserve">(A i B) </w:t>
      </w:r>
      <w:r w:rsidRPr="00D877C8">
        <w:rPr>
          <w:szCs w:val="22"/>
        </w:rPr>
        <w:t>zamówienia stosuje się te same kryteria oceny. Każda część zamówienia oceniana jest oddzielnie.</w:t>
      </w:r>
    </w:p>
    <w:p w14:paraId="451472D5" w14:textId="77777777" w:rsidR="006A7FA8" w:rsidRPr="00D877C8" w:rsidRDefault="006A7FA8" w:rsidP="006A7FA8">
      <w:pPr>
        <w:spacing w:after="19" w:line="259" w:lineRule="auto"/>
        <w:ind w:left="77" w:firstLine="0"/>
        <w:jc w:val="left"/>
        <w:rPr>
          <w:szCs w:val="22"/>
        </w:rPr>
      </w:pPr>
      <w:r w:rsidRPr="00D877C8">
        <w:rPr>
          <w:szCs w:val="22"/>
        </w:rPr>
        <w:t>3. Podana w ofercie cena jest ceną ryczałtową. Cena musi uwzględniać wszystkie wymagania niniejszego zapytania ofertowego oraz obejmować wszelkie koszty, jakie poniesie Wykonawca z tytułu należytej oraz zgodnej z obowiązującymi przepisami realizacji przedmiotu zamówienia.</w:t>
      </w:r>
    </w:p>
    <w:p w14:paraId="3C8625A1" w14:textId="77777777" w:rsidR="006A7FA8" w:rsidRPr="00D877C8" w:rsidRDefault="006A7FA8" w:rsidP="006A7FA8">
      <w:pPr>
        <w:spacing w:after="19" w:line="259" w:lineRule="auto"/>
        <w:ind w:left="77" w:firstLine="0"/>
        <w:jc w:val="left"/>
        <w:rPr>
          <w:szCs w:val="22"/>
        </w:rPr>
      </w:pPr>
      <w:r w:rsidRPr="00D877C8">
        <w:rPr>
          <w:szCs w:val="22"/>
        </w:rPr>
        <w:t>4. Cenę należy podać w złotych polskich (PLN) z dokładnością do dwóch miejsc po przecinku. Zamawiający dopuszcza składanie ofert z cenami podanymi w walucie obcej. Na potrzeby oceny i porównania ofert, cena oferty podana w walucie obcej zostanie przeliczona na PLN według tabeli kursów średnich walut obcych Narodowego Banku Polskiego - Tabela A NBP z dnia publikacji ogłoszenia o zamówieniu.</w:t>
      </w:r>
    </w:p>
    <w:p w14:paraId="015E5993" w14:textId="77777777" w:rsidR="006A7FA8" w:rsidRPr="00D877C8" w:rsidRDefault="006A7FA8" w:rsidP="006A7FA8">
      <w:pPr>
        <w:spacing w:after="19" w:line="259" w:lineRule="auto"/>
        <w:ind w:left="77" w:firstLine="0"/>
        <w:jc w:val="left"/>
        <w:rPr>
          <w:szCs w:val="22"/>
        </w:rPr>
      </w:pPr>
      <w:r w:rsidRPr="00D877C8">
        <w:rPr>
          <w:szCs w:val="22"/>
        </w:rPr>
        <w:t>5. Cena oferty musi obejmować całkowity koszt wykonania zamówienia, w tym również wszelkie koszty towarzyszące wykonaniu zamówienia określone w zapytaniu ofertowym i wzorze umowy, oraz ewentualnego nadzoru usunięcia wad i zapewnienia gwarancji jakości, również koszty bezpośrednie, koszty pośrednie, podatki zgodnie z obowiązującym prawem, inne podobnego rodzaju obciążenia, ubezpieczenia Wykonawcy oraz wszelkie ryzyka i zysk Wykonawcy.</w:t>
      </w:r>
    </w:p>
    <w:p w14:paraId="1B9F05D7" w14:textId="77777777" w:rsidR="006A7FA8" w:rsidRPr="00D877C8" w:rsidRDefault="006A7FA8" w:rsidP="006A7FA8">
      <w:pPr>
        <w:spacing w:after="19" w:line="259" w:lineRule="auto"/>
        <w:ind w:left="77" w:firstLine="0"/>
        <w:jc w:val="left"/>
        <w:rPr>
          <w:szCs w:val="22"/>
        </w:rPr>
      </w:pPr>
      <w:r w:rsidRPr="00D877C8">
        <w:rPr>
          <w:szCs w:val="22"/>
        </w:rPr>
        <w:t>6. Cena za wykonanie przedmiotu zamówienia stanowić będzie ryczałtowe i ostateczne wynagrodzenie Wykonawcy za wykonanie przedmiotu zamówienia.</w:t>
      </w:r>
    </w:p>
    <w:p w14:paraId="3EAFCDBE" w14:textId="77777777" w:rsidR="006A7FA8" w:rsidRPr="00D877C8" w:rsidRDefault="006A7FA8" w:rsidP="006A7FA8">
      <w:pPr>
        <w:spacing w:after="19" w:line="259" w:lineRule="auto"/>
        <w:ind w:left="77" w:firstLine="0"/>
        <w:jc w:val="left"/>
        <w:rPr>
          <w:szCs w:val="22"/>
        </w:rPr>
      </w:pPr>
      <w:r w:rsidRPr="00D877C8">
        <w:rPr>
          <w:szCs w:val="22"/>
        </w:rPr>
        <w:t>7. Cena będzie uwzględniała podatek od towarów i usług, jeżeli na podstawie odrębnych przepisów przedmiot zamówienia podlega takim obciążeniom, a w zakresie dotyczącym wewnątrzwspólnotowego nabycia towarów i usług Zamawiający doliczy do oferty podatek, który będzie miał obowiązek zapłacić zgodnie z obowiązującymi przepisami.</w:t>
      </w:r>
    </w:p>
    <w:p w14:paraId="7974BFAF" w14:textId="77777777" w:rsidR="006A7FA8" w:rsidRPr="00D877C8" w:rsidRDefault="006A7FA8" w:rsidP="006A7FA8">
      <w:pPr>
        <w:spacing w:after="19" w:line="259" w:lineRule="auto"/>
        <w:ind w:left="77" w:firstLine="0"/>
        <w:jc w:val="left"/>
        <w:rPr>
          <w:szCs w:val="22"/>
        </w:rPr>
      </w:pPr>
      <w:r w:rsidRPr="00D877C8">
        <w:rPr>
          <w:szCs w:val="22"/>
        </w:rPr>
        <w:t>8. Podstawy ustalenia ceny stanowi opis przedmiotu zamówienia zmieszczony w niniejszym postępowaniu.</w:t>
      </w:r>
    </w:p>
    <w:p w14:paraId="0EEA9403" w14:textId="77777777" w:rsidR="006A7FA8" w:rsidRPr="00D877C8" w:rsidRDefault="006A7FA8" w:rsidP="006A7FA8">
      <w:pPr>
        <w:spacing w:after="19" w:line="259" w:lineRule="auto"/>
        <w:ind w:left="77" w:firstLine="0"/>
        <w:jc w:val="left"/>
        <w:rPr>
          <w:szCs w:val="22"/>
        </w:rPr>
      </w:pPr>
      <w:r w:rsidRPr="00D877C8">
        <w:rPr>
          <w:szCs w:val="22"/>
        </w:rPr>
        <w:t>9. Przy dokonywaniu wyboru najkorzystniejszej oferty Zamawiający zastosuje następujące kryteria oceny ofert:</w:t>
      </w:r>
    </w:p>
    <w:p w14:paraId="583CFF3F" w14:textId="77777777" w:rsidR="006A7FA8" w:rsidRPr="00D877C8" w:rsidRDefault="006A7FA8" w:rsidP="006A7FA8">
      <w:pPr>
        <w:spacing w:after="19" w:line="259" w:lineRule="auto"/>
        <w:ind w:left="77" w:firstLine="0"/>
        <w:jc w:val="left"/>
        <w:rPr>
          <w:szCs w:val="22"/>
        </w:rPr>
      </w:pPr>
      <w:r w:rsidRPr="00D877C8">
        <w:rPr>
          <w:szCs w:val="22"/>
        </w:rPr>
        <w:t>9.1. Kryterium 1: C - Cena netto - waga 85%</w:t>
      </w:r>
    </w:p>
    <w:p w14:paraId="3718EAA8" w14:textId="77777777" w:rsidR="006A7FA8" w:rsidRPr="00D877C8" w:rsidRDefault="006A7FA8" w:rsidP="006A7FA8">
      <w:pPr>
        <w:spacing w:after="19" w:line="259" w:lineRule="auto"/>
        <w:ind w:left="77" w:firstLine="0"/>
        <w:jc w:val="left"/>
        <w:rPr>
          <w:szCs w:val="22"/>
        </w:rPr>
      </w:pPr>
      <w:r w:rsidRPr="00D877C8">
        <w:rPr>
          <w:szCs w:val="22"/>
        </w:rPr>
        <w:t>9.1.1. Liczba punktów w kryterium „Cena netto”:</w:t>
      </w:r>
    </w:p>
    <w:p w14:paraId="51EEEF8B" w14:textId="77777777" w:rsidR="006A7FA8" w:rsidRPr="00D877C8" w:rsidRDefault="006A7FA8" w:rsidP="006A7FA8">
      <w:pPr>
        <w:spacing w:after="19" w:line="259" w:lineRule="auto"/>
        <w:ind w:left="77" w:firstLine="0"/>
        <w:jc w:val="left"/>
        <w:rPr>
          <w:szCs w:val="22"/>
        </w:rPr>
      </w:pPr>
      <w:r w:rsidRPr="00D877C8">
        <w:rPr>
          <w:szCs w:val="22"/>
        </w:rPr>
        <w:t>a) waga kryterium – 85 pkt.</w:t>
      </w:r>
    </w:p>
    <w:p w14:paraId="56689065" w14:textId="77777777" w:rsidR="006A7FA8" w:rsidRPr="00D877C8" w:rsidRDefault="006A7FA8" w:rsidP="006A7FA8">
      <w:pPr>
        <w:spacing w:after="19" w:line="259" w:lineRule="auto"/>
        <w:ind w:left="77" w:firstLine="0"/>
        <w:jc w:val="left"/>
        <w:rPr>
          <w:szCs w:val="22"/>
        </w:rPr>
      </w:pPr>
      <w:r w:rsidRPr="00D877C8">
        <w:rPr>
          <w:szCs w:val="22"/>
        </w:rPr>
        <w:t>b) opis sposobu oceny ofert według kryterium „Cena netto”</w:t>
      </w:r>
    </w:p>
    <w:p w14:paraId="047857EC" w14:textId="77777777" w:rsidR="006A7FA8" w:rsidRPr="00D877C8" w:rsidRDefault="006A7FA8" w:rsidP="006A7FA8">
      <w:pPr>
        <w:spacing w:after="19" w:line="259" w:lineRule="auto"/>
        <w:ind w:left="77" w:firstLine="0"/>
        <w:jc w:val="left"/>
        <w:rPr>
          <w:szCs w:val="22"/>
        </w:rPr>
      </w:pPr>
      <w:r w:rsidRPr="00D877C8">
        <w:rPr>
          <w:szCs w:val="22"/>
        </w:rPr>
        <w:t>oferta z najniższą ceną netto, spełniająca wymagania zapytania ofertowego, otrzyma maksymalną liczbę punktów w kryterium „Cena netto” (85 pkt.)</w:t>
      </w:r>
    </w:p>
    <w:p w14:paraId="17D1BB6C" w14:textId="77777777" w:rsidR="006A7FA8" w:rsidRPr="00D877C8" w:rsidRDefault="006A7FA8" w:rsidP="006A7FA8">
      <w:pPr>
        <w:spacing w:after="19" w:line="259" w:lineRule="auto"/>
        <w:ind w:left="77" w:firstLine="0"/>
        <w:jc w:val="left"/>
        <w:rPr>
          <w:szCs w:val="22"/>
        </w:rPr>
      </w:pPr>
      <w:r w:rsidRPr="00D877C8">
        <w:rPr>
          <w:szCs w:val="22"/>
        </w:rPr>
        <w:t>ocena punktowa pozostałych ofert zostanie dokonana wg wzoru: C= Cn/Co *85</w:t>
      </w:r>
    </w:p>
    <w:p w14:paraId="640FEB09" w14:textId="77777777" w:rsidR="006A7FA8" w:rsidRPr="00D877C8" w:rsidRDefault="006A7FA8" w:rsidP="006A7FA8">
      <w:pPr>
        <w:spacing w:after="19" w:line="259" w:lineRule="auto"/>
        <w:ind w:left="77" w:firstLine="0"/>
        <w:jc w:val="left"/>
        <w:rPr>
          <w:szCs w:val="22"/>
        </w:rPr>
      </w:pPr>
      <w:r w:rsidRPr="00D877C8">
        <w:rPr>
          <w:szCs w:val="22"/>
        </w:rPr>
        <w:t>gdzie:</w:t>
      </w:r>
    </w:p>
    <w:p w14:paraId="51B89913" w14:textId="77777777" w:rsidR="006A7FA8" w:rsidRPr="00D877C8" w:rsidRDefault="006A7FA8" w:rsidP="006A7FA8">
      <w:pPr>
        <w:spacing w:after="19" w:line="259" w:lineRule="auto"/>
        <w:ind w:left="77" w:firstLine="0"/>
        <w:jc w:val="left"/>
        <w:rPr>
          <w:szCs w:val="22"/>
        </w:rPr>
      </w:pPr>
      <w:r w:rsidRPr="00D877C8">
        <w:rPr>
          <w:szCs w:val="22"/>
        </w:rPr>
        <w:t xml:space="preserve">Cn – najniższa cena netto oferty spośród złożonych ofert podlegających ocenie </w:t>
      </w:r>
    </w:p>
    <w:p w14:paraId="31D561D1" w14:textId="77777777" w:rsidR="006A7FA8" w:rsidRPr="00D877C8" w:rsidRDefault="006A7FA8" w:rsidP="006A7FA8">
      <w:pPr>
        <w:spacing w:after="19" w:line="259" w:lineRule="auto"/>
        <w:ind w:left="77" w:firstLine="0"/>
        <w:jc w:val="left"/>
        <w:rPr>
          <w:szCs w:val="22"/>
        </w:rPr>
      </w:pPr>
      <w:r w:rsidRPr="00D877C8">
        <w:rPr>
          <w:szCs w:val="22"/>
        </w:rPr>
        <w:t>Co – cena netto ocenianej oferty</w:t>
      </w:r>
    </w:p>
    <w:p w14:paraId="621668B0" w14:textId="77777777" w:rsidR="006A7FA8" w:rsidRPr="00D877C8" w:rsidRDefault="006A7FA8" w:rsidP="006A7FA8">
      <w:pPr>
        <w:spacing w:after="19" w:line="259" w:lineRule="auto"/>
        <w:ind w:left="77" w:firstLine="0"/>
        <w:jc w:val="left"/>
        <w:rPr>
          <w:szCs w:val="22"/>
        </w:rPr>
      </w:pPr>
      <w:r w:rsidRPr="00D877C8">
        <w:rPr>
          <w:szCs w:val="22"/>
        </w:rPr>
        <w:t>9.2. Kryterium 2: Tp – Termin płatności faktury - waga 15%</w:t>
      </w:r>
    </w:p>
    <w:p w14:paraId="10BB1902" w14:textId="77777777" w:rsidR="006A7FA8" w:rsidRPr="00D877C8" w:rsidRDefault="006A7FA8" w:rsidP="006A7FA8">
      <w:pPr>
        <w:spacing w:after="19" w:line="259" w:lineRule="auto"/>
        <w:ind w:left="77" w:firstLine="0"/>
        <w:jc w:val="left"/>
        <w:rPr>
          <w:szCs w:val="22"/>
        </w:rPr>
      </w:pPr>
      <w:r w:rsidRPr="00D877C8">
        <w:rPr>
          <w:szCs w:val="22"/>
        </w:rPr>
        <w:t>a) waga kryterium – 15 pkt.</w:t>
      </w:r>
    </w:p>
    <w:p w14:paraId="74BB18DF" w14:textId="77777777" w:rsidR="006A7FA8" w:rsidRPr="00D877C8" w:rsidRDefault="006A7FA8" w:rsidP="006A7FA8">
      <w:pPr>
        <w:spacing w:after="19" w:line="259" w:lineRule="auto"/>
        <w:ind w:left="77" w:firstLine="0"/>
        <w:jc w:val="left"/>
        <w:rPr>
          <w:szCs w:val="22"/>
        </w:rPr>
      </w:pPr>
      <w:r w:rsidRPr="00D877C8">
        <w:rPr>
          <w:szCs w:val="22"/>
        </w:rPr>
        <w:t>b) opis sposobu oceny ofert według kryterium „Termin płatności faktury”</w:t>
      </w:r>
    </w:p>
    <w:p w14:paraId="48B6173A" w14:textId="77777777" w:rsidR="006A7FA8" w:rsidRPr="00D877C8" w:rsidRDefault="006A7FA8" w:rsidP="006A7FA8">
      <w:pPr>
        <w:spacing w:after="19" w:line="259" w:lineRule="auto"/>
        <w:ind w:left="77" w:firstLine="0"/>
        <w:jc w:val="left"/>
        <w:rPr>
          <w:szCs w:val="22"/>
        </w:rPr>
      </w:pPr>
      <w:r w:rsidRPr="00D877C8">
        <w:rPr>
          <w:szCs w:val="22"/>
        </w:rPr>
        <w:t>oferta z najdłuższym oferowanym terminem płatności, spełniająca wymagania zapytania ofertowego, otrzyma maksymalną liczbę punktów w kryterium „Termin płatności faktury” (15 pkt.)</w:t>
      </w:r>
    </w:p>
    <w:p w14:paraId="0CA5DB6C" w14:textId="77777777" w:rsidR="006A7FA8" w:rsidRPr="00D877C8" w:rsidRDefault="006A7FA8" w:rsidP="006A7FA8">
      <w:pPr>
        <w:spacing w:after="19" w:line="259" w:lineRule="auto"/>
        <w:ind w:left="77" w:firstLine="0"/>
        <w:jc w:val="left"/>
        <w:rPr>
          <w:szCs w:val="22"/>
        </w:rPr>
      </w:pPr>
      <w:r w:rsidRPr="00D877C8">
        <w:rPr>
          <w:szCs w:val="22"/>
        </w:rPr>
        <w:t>oferta punktowa pozostałych ofert zostanie dokonana według wzoru: Tp=To/Tn*15</w:t>
      </w:r>
    </w:p>
    <w:p w14:paraId="51DF7F6C" w14:textId="77777777" w:rsidR="006A7FA8" w:rsidRPr="00D877C8" w:rsidRDefault="006A7FA8" w:rsidP="006A7FA8">
      <w:pPr>
        <w:spacing w:after="19" w:line="259" w:lineRule="auto"/>
        <w:ind w:left="77" w:firstLine="0"/>
        <w:jc w:val="left"/>
        <w:rPr>
          <w:szCs w:val="22"/>
        </w:rPr>
      </w:pPr>
      <w:r w:rsidRPr="00D877C8">
        <w:rPr>
          <w:szCs w:val="22"/>
        </w:rPr>
        <w:t>gdzie:</w:t>
      </w:r>
    </w:p>
    <w:p w14:paraId="06282D20" w14:textId="77777777" w:rsidR="006A7FA8" w:rsidRPr="00D877C8" w:rsidRDefault="006A7FA8" w:rsidP="006A7FA8">
      <w:pPr>
        <w:spacing w:after="19" w:line="259" w:lineRule="auto"/>
        <w:ind w:left="77" w:firstLine="0"/>
        <w:jc w:val="left"/>
        <w:rPr>
          <w:szCs w:val="22"/>
        </w:rPr>
      </w:pPr>
      <w:r w:rsidRPr="00D877C8">
        <w:rPr>
          <w:szCs w:val="22"/>
        </w:rPr>
        <w:t>To – termin określony w ocenianej ofercie (nadwyżka w dniach ponad wymagane minimum)</w:t>
      </w:r>
    </w:p>
    <w:p w14:paraId="4E57E4C3" w14:textId="77777777" w:rsidR="006A7FA8" w:rsidRPr="00D877C8" w:rsidRDefault="006A7FA8" w:rsidP="006A7FA8">
      <w:pPr>
        <w:spacing w:after="19" w:line="259" w:lineRule="auto"/>
        <w:ind w:left="77" w:firstLine="0"/>
        <w:jc w:val="left"/>
        <w:rPr>
          <w:szCs w:val="22"/>
        </w:rPr>
      </w:pPr>
      <w:r w:rsidRPr="00D877C8">
        <w:rPr>
          <w:szCs w:val="22"/>
        </w:rPr>
        <w:t>Tn – najdłuższy termin wynikający z ofert podlegających ocenie (nadwyżka w dniach ponad wymagane minimum)</w:t>
      </w:r>
    </w:p>
    <w:p w14:paraId="1CEFF943" w14:textId="6F42303B" w:rsidR="006A7FA8" w:rsidRPr="00D877C8" w:rsidRDefault="006A7FA8" w:rsidP="006A7FA8">
      <w:pPr>
        <w:spacing w:after="19" w:line="259" w:lineRule="auto"/>
        <w:ind w:left="77" w:firstLine="0"/>
        <w:jc w:val="left"/>
        <w:rPr>
          <w:szCs w:val="22"/>
        </w:rPr>
      </w:pPr>
      <w:r w:rsidRPr="00D877C8">
        <w:rPr>
          <w:szCs w:val="22"/>
        </w:rPr>
        <w:t xml:space="preserve">c) Termin zapłaty należy określić w pełnych dniach. Minimalny wymagany przez Zamawiającego termin zapłaty to 5 dni. Maksymalny termin, który może określić Wykonawca to </w:t>
      </w:r>
      <w:r w:rsidR="00402801">
        <w:rPr>
          <w:szCs w:val="22"/>
        </w:rPr>
        <w:t>30</w:t>
      </w:r>
      <w:r w:rsidRPr="00D877C8">
        <w:rPr>
          <w:szCs w:val="22"/>
        </w:rPr>
        <w:t xml:space="preserve"> dni. Ocenie podlega nadwyżka (w dniach) ponad wymaganą minimalną liczbę dni. W przypadku zaoferowania terminu krótszego niż minimalny, oferta </w:t>
      </w:r>
      <w:r w:rsidRPr="00D877C8">
        <w:rPr>
          <w:szCs w:val="22"/>
        </w:rPr>
        <w:lastRenderedPageBreak/>
        <w:t>podlega odrzuceniu jako niezgodna z zapytaniem ofertowym. W przypadku zaoferowania terminu minimalnego, Wykonawca otrzyma w tym kryterium 0 pkt. W przypadku zaoferowania terminu dłuższego, ocenie podlega określony powyżej termin maksymalny. W przypadku określenia przez Wykonawcę terminu zapłaty niezgodnie z ww. wymogami, oferta podlega odrzuceniu jako niezgodna z zapytaniem ofertowym.</w:t>
      </w:r>
    </w:p>
    <w:p w14:paraId="3D3A52CF" w14:textId="77777777" w:rsidR="006A7FA8" w:rsidRPr="00D877C8" w:rsidRDefault="006A7FA8" w:rsidP="006A7FA8">
      <w:pPr>
        <w:spacing w:after="19" w:line="259" w:lineRule="auto"/>
        <w:ind w:left="77" w:firstLine="0"/>
        <w:jc w:val="left"/>
        <w:rPr>
          <w:szCs w:val="22"/>
        </w:rPr>
      </w:pPr>
      <w:r w:rsidRPr="00D877C8">
        <w:rPr>
          <w:szCs w:val="22"/>
        </w:rPr>
        <w:t>9.3 Za najkorzystniejszą ofertę zostanie uznana oferta, która uzyska najwyższą łączną liczbę punktów (C+Tp).</w:t>
      </w:r>
    </w:p>
    <w:p w14:paraId="0187B661" w14:textId="77777777" w:rsidR="006A7FA8" w:rsidRPr="00D877C8" w:rsidRDefault="006A7FA8" w:rsidP="006A7FA8">
      <w:pPr>
        <w:spacing w:after="19" w:line="259" w:lineRule="auto"/>
        <w:ind w:left="77" w:firstLine="0"/>
        <w:jc w:val="left"/>
        <w:rPr>
          <w:szCs w:val="22"/>
        </w:rPr>
      </w:pPr>
      <w:r w:rsidRPr="00D877C8">
        <w:rPr>
          <w:szCs w:val="22"/>
        </w:rPr>
        <w:t>9.4. Liczba punktów obliczona zostanie z dokładnością do dwóch miejsc po przecinku.</w:t>
      </w:r>
    </w:p>
    <w:p w14:paraId="6032DA2C" w14:textId="4E6C5F49" w:rsidR="001C31A6" w:rsidRPr="00D877C8" w:rsidRDefault="006A7FA8" w:rsidP="006A7FA8">
      <w:pPr>
        <w:spacing w:after="19" w:line="259" w:lineRule="auto"/>
        <w:ind w:left="77" w:firstLine="0"/>
        <w:jc w:val="left"/>
        <w:rPr>
          <w:szCs w:val="22"/>
        </w:rPr>
      </w:pPr>
      <w:r w:rsidRPr="00D877C8">
        <w:rPr>
          <w:szCs w:val="22"/>
        </w:rPr>
        <w:t>9.5. Jeżeli nie można wybrać najkorzystniejszej oferty z uwagi na to, że dwie lub więcej ofert przedstawia taki sam bilans ceny i innych kryteriów oceny ofert, Zamawiający spośród tych ofert wybiera ofertę, która uzyskała większą liczbę punktów w ramach kryterium “Cena netto”. A jeżeli zostały złożone oferty o takiej samej cenie, które uzyskały taka samą liczbę punktów, Zamawiający wezwie Wykonawców, którzy złożyli te oferty, do złożenia w terminie określonym przez Zamawiającego ofert dodatkowych w zakresie ceny. Wykonawcy, składając oferty dodatkowe, nie mogą zaoferować cen wyższych niż zaoferowane w złożonych ofertach. Wezwanie to realizowane jest do skutku, tj. do uzyskania różnych ofert.</w:t>
      </w:r>
    </w:p>
    <w:p w14:paraId="19E8BFED" w14:textId="77777777" w:rsidR="001C31A6" w:rsidRPr="00D877C8" w:rsidRDefault="004F31F9">
      <w:pPr>
        <w:spacing w:after="19" w:line="259" w:lineRule="auto"/>
        <w:ind w:left="797" w:firstLine="0"/>
        <w:jc w:val="left"/>
        <w:rPr>
          <w:szCs w:val="22"/>
        </w:rPr>
      </w:pPr>
      <w:r w:rsidRPr="00D877C8">
        <w:rPr>
          <w:szCs w:val="22"/>
        </w:rPr>
        <w:t xml:space="preserve"> </w:t>
      </w:r>
    </w:p>
    <w:p w14:paraId="2C409543" w14:textId="68A8B197" w:rsidR="001C31A6" w:rsidRPr="00D877C8" w:rsidRDefault="004F31F9">
      <w:pPr>
        <w:pStyle w:val="Nagwek2"/>
        <w:ind w:left="75" w:right="545"/>
        <w:rPr>
          <w:szCs w:val="22"/>
        </w:rPr>
      </w:pPr>
      <w:r w:rsidRPr="00D877C8">
        <w:rPr>
          <w:szCs w:val="22"/>
        </w:rPr>
        <w:t>XV</w:t>
      </w:r>
      <w:r w:rsidR="00080A95" w:rsidRPr="00D877C8">
        <w:rPr>
          <w:szCs w:val="22"/>
        </w:rPr>
        <w:t>I</w:t>
      </w:r>
      <w:r w:rsidRPr="00D877C8">
        <w:rPr>
          <w:szCs w:val="22"/>
        </w:rPr>
        <w:t xml:space="preserve">II. INFORMACJE O FORMALNOŚCIACH, JAKIE POWINNY ZOSTAĆ DOPEŁNIONE PO WYBORZE OFERTY W CELU ZAWARCIA UMOWY W SPRAWIE ZAMÓWIENIA </w:t>
      </w:r>
    </w:p>
    <w:p w14:paraId="44AAF1C6" w14:textId="77777777" w:rsidR="001C31A6" w:rsidRPr="00D877C8" w:rsidRDefault="004F31F9">
      <w:pPr>
        <w:spacing w:after="52" w:line="259" w:lineRule="auto"/>
        <w:ind w:left="77" w:firstLine="0"/>
        <w:jc w:val="left"/>
        <w:rPr>
          <w:szCs w:val="22"/>
        </w:rPr>
      </w:pPr>
      <w:r w:rsidRPr="00D877C8">
        <w:rPr>
          <w:szCs w:val="22"/>
        </w:rPr>
        <w:t xml:space="preserve"> </w:t>
      </w:r>
    </w:p>
    <w:p w14:paraId="6D0A08E0" w14:textId="77777777" w:rsidR="001C31A6" w:rsidRPr="00D877C8" w:rsidRDefault="004F31F9" w:rsidP="00533F59">
      <w:pPr>
        <w:numPr>
          <w:ilvl w:val="0"/>
          <w:numId w:val="11"/>
        </w:numPr>
        <w:ind w:left="439" w:right="508" w:hanging="362"/>
        <w:rPr>
          <w:szCs w:val="22"/>
        </w:rPr>
      </w:pPr>
      <w:r w:rsidRPr="00D877C8">
        <w:rPr>
          <w:szCs w:val="22"/>
        </w:rPr>
        <w:t xml:space="preserve">Zamawiający </w:t>
      </w:r>
      <w:r w:rsidRPr="00D877C8">
        <w:rPr>
          <w:szCs w:val="22"/>
        </w:rPr>
        <w:tab/>
        <w:t xml:space="preserve">udostępni </w:t>
      </w:r>
      <w:r w:rsidRPr="00D877C8">
        <w:rPr>
          <w:szCs w:val="22"/>
        </w:rPr>
        <w:tab/>
        <w:t xml:space="preserve">informacje </w:t>
      </w:r>
      <w:r w:rsidRPr="00D877C8">
        <w:rPr>
          <w:szCs w:val="22"/>
        </w:rPr>
        <w:tab/>
        <w:t xml:space="preserve">o </w:t>
      </w:r>
      <w:r w:rsidRPr="00D877C8">
        <w:rPr>
          <w:szCs w:val="22"/>
        </w:rPr>
        <w:tab/>
        <w:t xml:space="preserve">wyborze </w:t>
      </w:r>
      <w:r w:rsidRPr="00D877C8">
        <w:rPr>
          <w:szCs w:val="22"/>
        </w:rPr>
        <w:tab/>
        <w:t xml:space="preserve">najkorzystniejszej </w:t>
      </w:r>
      <w:r w:rsidRPr="00D877C8">
        <w:rPr>
          <w:szCs w:val="22"/>
        </w:rPr>
        <w:tab/>
        <w:t xml:space="preserve">oferty </w:t>
      </w:r>
      <w:r w:rsidRPr="00D877C8">
        <w:rPr>
          <w:szCs w:val="22"/>
        </w:rPr>
        <w:tab/>
        <w:t xml:space="preserve">na </w:t>
      </w:r>
      <w:r w:rsidRPr="00D877C8">
        <w:rPr>
          <w:szCs w:val="22"/>
        </w:rPr>
        <w:tab/>
        <w:t xml:space="preserve">portalu: </w:t>
      </w:r>
      <w:hyperlink r:id="rId21">
        <w:r w:rsidRPr="00D877C8">
          <w:rPr>
            <w:color w:val="0000FF"/>
            <w:szCs w:val="22"/>
            <w:u w:val="single" w:color="0000FF"/>
          </w:rPr>
          <w:t>https://bazakonkurencyjnosci.funduszeeuropejskie.gov.pl/</w:t>
        </w:r>
      </w:hyperlink>
      <w:hyperlink r:id="rId22">
        <w:r w:rsidRPr="00D877C8">
          <w:rPr>
            <w:szCs w:val="22"/>
          </w:rPr>
          <w:t xml:space="preserve"> </w:t>
        </w:r>
      </w:hyperlink>
    </w:p>
    <w:p w14:paraId="3503724F" w14:textId="77777777" w:rsidR="001C31A6" w:rsidRPr="00D877C8" w:rsidRDefault="004F31F9" w:rsidP="00533F59">
      <w:pPr>
        <w:numPr>
          <w:ilvl w:val="0"/>
          <w:numId w:val="11"/>
        </w:numPr>
        <w:ind w:left="439" w:right="508" w:hanging="362"/>
        <w:rPr>
          <w:szCs w:val="22"/>
        </w:rPr>
      </w:pPr>
      <w:r w:rsidRPr="00D877C8">
        <w:rPr>
          <w:szCs w:val="22"/>
        </w:rPr>
        <w:t xml:space="preserve">Zamawiający udzieli zamówienia Wykonawcy, którego oferta została wybrana, jako najkorzystniejsza w wyniku oceny, zgodnie z zasadami określonymi w zapytaniu ofertowym.  </w:t>
      </w:r>
    </w:p>
    <w:p w14:paraId="60452121" w14:textId="77777777" w:rsidR="001C31A6" w:rsidRPr="00D877C8" w:rsidRDefault="004F31F9" w:rsidP="00533F59">
      <w:pPr>
        <w:numPr>
          <w:ilvl w:val="0"/>
          <w:numId w:val="11"/>
        </w:numPr>
        <w:ind w:left="439" w:right="508" w:hanging="362"/>
        <w:rPr>
          <w:szCs w:val="22"/>
        </w:rPr>
      </w:pPr>
      <w:r w:rsidRPr="00D877C8">
        <w:rPr>
          <w:szCs w:val="22"/>
        </w:rPr>
        <w:t xml:space="preserve">Osoby reprezentujące Wykonawcę przy zawarciu umowy powinny posiadać dokumenty potwierdzające ich umocowanie do reprezentowania Wykonawcy, o ile umocowanie to nie będzie wynikać z dokumentów załączonych do oferty.  </w:t>
      </w:r>
    </w:p>
    <w:p w14:paraId="5714E66C" w14:textId="77777777" w:rsidR="001C31A6" w:rsidRPr="00D877C8" w:rsidRDefault="004F31F9" w:rsidP="00533F59">
      <w:pPr>
        <w:numPr>
          <w:ilvl w:val="0"/>
          <w:numId w:val="11"/>
        </w:numPr>
        <w:ind w:left="439" w:right="508" w:hanging="362"/>
        <w:rPr>
          <w:szCs w:val="22"/>
        </w:rPr>
      </w:pPr>
      <w:r w:rsidRPr="00D877C8">
        <w:rPr>
          <w:szCs w:val="22"/>
        </w:rPr>
        <w:t xml:space="preserve">Dwukrotne nieusprawiedliwione przez Wykonawcę niestawienie się w wyznaczonym terminie do podpisania umowy uznaje się za odstąpienie od zawarcia umowy.  </w:t>
      </w:r>
    </w:p>
    <w:p w14:paraId="57D8AB9A" w14:textId="77777777" w:rsidR="001C31A6" w:rsidRPr="00D877C8" w:rsidRDefault="004F31F9" w:rsidP="00533F59">
      <w:pPr>
        <w:numPr>
          <w:ilvl w:val="0"/>
          <w:numId w:val="11"/>
        </w:numPr>
        <w:spacing w:after="8"/>
        <w:ind w:left="439" w:right="508" w:hanging="362"/>
        <w:rPr>
          <w:szCs w:val="22"/>
        </w:rPr>
      </w:pPr>
      <w:r w:rsidRPr="00D877C8">
        <w:rPr>
          <w:szCs w:val="22"/>
        </w:rPr>
        <w:t xml:space="preserve">Jeżeli Wykonawca, którego oferta została wybrana jako najkorzystniejsza, uchyla się od zawarcia umowy w sprawie zamówienia publicznego, Zamawiający może wybrać ofertę najkorzystniejszą spośród pozostałych ofert. </w:t>
      </w:r>
    </w:p>
    <w:p w14:paraId="2E3C2224" w14:textId="77777777" w:rsidR="001C31A6" w:rsidRPr="00D877C8" w:rsidRDefault="004F31F9">
      <w:pPr>
        <w:spacing w:after="16" w:line="259" w:lineRule="auto"/>
        <w:ind w:left="77" w:firstLine="0"/>
        <w:jc w:val="left"/>
        <w:rPr>
          <w:szCs w:val="22"/>
        </w:rPr>
      </w:pPr>
      <w:r w:rsidRPr="00D877C8">
        <w:rPr>
          <w:color w:val="FF0000"/>
          <w:szCs w:val="22"/>
        </w:rPr>
        <w:t xml:space="preserve"> </w:t>
      </w:r>
    </w:p>
    <w:p w14:paraId="53F687D5" w14:textId="3322ECC6" w:rsidR="001C31A6" w:rsidRPr="00D877C8" w:rsidRDefault="004F31F9">
      <w:pPr>
        <w:pStyle w:val="Nagwek2"/>
        <w:ind w:left="490" w:right="0" w:hanging="425"/>
        <w:jc w:val="left"/>
        <w:rPr>
          <w:szCs w:val="22"/>
        </w:rPr>
      </w:pPr>
      <w:r w:rsidRPr="00D877C8">
        <w:rPr>
          <w:szCs w:val="22"/>
        </w:rPr>
        <w:t>X</w:t>
      </w:r>
      <w:r w:rsidR="007113F1" w:rsidRPr="00D877C8">
        <w:rPr>
          <w:szCs w:val="22"/>
        </w:rPr>
        <w:t>IX</w:t>
      </w:r>
      <w:r w:rsidRPr="00D877C8">
        <w:rPr>
          <w:szCs w:val="22"/>
        </w:rPr>
        <w:t xml:space="preserve">. WARUNKI ISTOTNYCH ZMIAN UMOWY ZAWARTEJ W WYNIKU PRZEPROWADZONEGO POSTĘPOWANIA O UDZIELENIE ZAMÓWIENIA </w:t>
      </w:r>
    </w:p>
    <w:p w14:paraId="33C5DE88" w14:textId="77777777" w:rsidR="001C31A6" w:rsidRPr="00D877C8" w:rsidRDefault="004F31F9">
      <w:pPr>
        <w:spacing w:after="50" w:line="259" w:lineRule="auto"/>
        <w:ind w:left="80" w:firstLine="0"/>
        <w:jc w:val="left"/>
        <w:rPr>
          <w:szCs w:val="22"/>
        </w:rPr>
      </w:pPr>
      <w:r w:rsidRPr="00D877C8">
        <w:rPr>
          <w:b/>
          <w:szCs w:val="22"/>
        </w:rPr>
        <w:t xml:space="preserve"> </w:t>
      </w:r>
    </w:p>
    <w:p w14:paraId="48F6CD50" w14:textId="77777777" w:rsidR="001C31A6" w:rsidRPr="00D877C8" w:rsidRDefault="004F31F9" w:rsidP="00533F59">
      <w:pPr>
        <w:numPr>
          <w:ilvl w:val="0"/>
          <w:numId w:val="12"/>
        </w:numPr>
        <w:ind w:right="553" w:hanging="360"/>
        <w:rPr>
          <w:szCs w:val="22"/>
        </w:rPr>
      </w:pPr>
      <w:r w:rsidRPr="00D877C8">
        <w:rPr>
          <w:szCs w:val="22"/>
        </w:rPr>
        <w:t xml:space="preserve">Zamawiający przewiduje możliwość wprowadzenia istotnych zmian postanowień zawartej umowy z wybranym Wykonawcą w stosunku do treści oferty, na podstawie której dokonano wyboru Wykonawcy.  </w:t>
      </w:r>
    </w:p>
    <w:p w14:paraId="3F2F61F6" w14:textId="77777777" w:rsidR="001C31A6" w:rsidRPr="00D877C8" w:rsidRDefault="004F31F9" w:rsidP="00533F59">
      <w:pPr>
        <w:numPr>
          <w:ilvl w:val="0"/>
          <w:numId w:val="12"/>
        </w:numPr>
        <w:spacing w:after="9"/>
        <w:ind w:right="553" w:hanging="360"/>
        <w:rPr>
          <w:szCs w:val="22"/>
        </w:rPr>
      </w:pPr>
      <w:r w:rsidRPr="00D877C8">
        <w:rPr>
          <w:szCs w:val="22"/>
        </w:rPr>
        <w:t xml:space="preserve">Dopuszczalny zakres zmian obejmuje: </w:t>
      </w:r>
    </w:p>
    <w:p w14:paraId="17CDE36D" w14:textId="77777777" w:rsidR="001C31A6" w:rsidRPr="00D877C8" w:rsidRDefault="004F31F9" w:rsidP="00533F59">
      <w:pPr>
        <w:numPr>
          <w:ilvl w:val="1"/>
          <w:numId w:val="12"/>
        </w:numPr>
        <w:spacing w:after="147"/>
        <w:ind w:right="508" w:hanging="360"/>
        <w:rPr>
          <w:szCs w:val="22"/>
        </w:rPr>
      </w:pPr>
      <w:r w:rsidRPr="00D877C8">
        <w:rPr>
          <w:szCs w:val="22"/>
        </w:rPr>
        <w:t xml:space="preserve">określenie zaliczek na poczet wynagrodzenia,  </w:t>
      </w:r>
    </w:p>
    <w:p w14:paraId="509A83E5" w14:textId="77777777" w:rsidR="001C31A6" w:rsidRPr="00D877C8" w:rsidRDefault="004F31F9" w:rsidP="00533F59">
      <w:pPr>
        <w:numPr>
          <w:ilvl w:val="1"/>
          <w:numId w:val="12"/>
        </w:numPr>
        <w:spacing w:after="0"/>
        <w:ind w:right="508" w:hanging="360"/>
        <w:rPr>
          <w:szCs w:val="22"/>
        </w:rPr>
      </w:pPr>
      <w:r w:rsidRPr="00D877C8">
        <w:rPr>
          <w:szCs w:val="22"/>
        </w:rPr>
        <w:t xml:space="preserve">zmiana sposobu zapłaty wynagrodzenia z jednorazowej na częściowe (płatne etapami) lub z częściowych na jednorazową </w:t>
      </w:r>
    </w:p>
    <w:p w14:paraId="52C2C3FA" w14:textId="77777777" w:rsidR="001C31A6" w:rsidRPr="00D877C8" w:rsidRDefault="004F31F9">
      <w:pPr>
        <w:spacing w:after="14" w:line="259" w:lineRule="auto"/>
        <w:ind w:left="797" w:firstLine="0"/>
        <w:jc w:val="left"/>
        <w:rPr>
          <w:szCs w:val="22"/>
        </w:rPr>
      </w:pPr>
      <w:r w:rsidRPr="00D877C8">
        <w:rPr>
          <w:szCs w:val="22"/>
        </w:rPr>
        <w:t xml:space="preserve"> </w:t>
      </w:r>
    </w:p>
    <w:p w14:paraId="14E53B38" w14:textId="77777777" w:rsidR="001C31A6" w:rsidRPr="00D877C8" w:rsidRDefault="004F31F9" w:rsidP="00533F59">
      <w:pPr>
        <w:numPr>
          <w:ilvl w:val="1"/>
          <w:numId w:val="12"/>
        </w:numPr>
        <w:spacing w:after="93"/>
        <w:ind w:right="508" w:hanging="360"/>
        <w:rPr>
          <w:szCs w:val="22"/>
        </w:rPr>
      </w:pPr>
      <w:r w:rsidRPr="00D877C8">
        <w:rPr>
          <w:szCs w:val="22"/>
        </w:rPr>
        <w:t xml:space="preserve">zmiana terminu zapłaty wynagrodzenia lub jego części,  </w:t>
      </w:r>
    </w:p>
    <w:p w14:paraId="391D8E50" w14:textId="77777777" w:rsidR="001C31A6" w:rsidRPr="00D877C8" w:rsidRDefault="004F31F9">
      <w:pPr>
        <w:spacing w:after="14" w:line="259" w:lineRule="auto"/>
        <w:ind w:left="77" w:firstLine="0"/>
        <w:jc w:val="left"/>
        <w:rPr>
          <w:szCs w:val="22"/>
        </w:rPr>
      </w:pPr>
      <w:r w:rsidRPr="00D877C8">
        <w:rPr>
          <w:szCs w:val="22"/>
        </w:rPr>
        <w:t xml:space="preserve"> </w:t>
      </w:r>
    </w:p>
    <w:p w14:paraId="3DE96B07" w14:textId="77777777" w:rsidR="001C31A6" w:rsidRPr="00D877C8" w:rsidRDefault="004F31F9" w:rsidP="00533F59">
      <w:pPr>
        <w:numPr>
          <w:ilvl w:val="1"/>
          <w:numId w:val="12"/>
        </w:numPr>
        <w:spacing w:after="0"/>
        <w:ind w:right="508" w:hanging="360"/>
        <w:rPr>
          <w:szCs w:val="22"/>
        </w:rPr>
      </w:pPr>
      <w:r w:rsidRPr="00D877C8">
        <w:rPr>
          <w:szCs w:val="22"/>
        </w:rPr>
        <w:lastRenderedPageBreak/>
        <w:t xml:space="preserve">Jeśli się to okaże konieczne ze względu na zmianę przepisów powszechnie obowiązującego prawa po zawarciu umowy, w zakresie niezbędnym do dostosowania Umowy do zmienionych przepisów, w tym np. w przypadku zmiany stawek VAT, itp. </w:t>
      </w:r>
    </w:p>
    <w:p w14:paraId="3EBBCED3" w14:textId="77777777" w:rsidR="001C31A6" w:rsidRPr="00D877C8" w:rsidRDefault="004F31F9">
      <w:pPr>
        <w:spacing w:after="14" w:line="259" w:lineRule="auto"/>
        <w:ind w:left="77" w:firstLine="0"/>
        <w:jc w:val="left"/>
        <w:rPr>
          <w:szCs w:val="22"/>
        </w:rPr>
      </w:pPr>
      <w:r w:rsidRPr="00D877C8">
        <w:rPr>
          <w:szCs w:val="22"/>
        </w:rPr>
        <w:t xml:space="preserve"> </w:t>
      </w:r>
    </w:p>
    <w:p w14:paraId="45FA41FA" w14:textId="77777777" w:rsidR="001C31A6" w:rsidRPr="00D877C8" w:rsidRDefault="004F31F9" w:rsidP="00533F59">
      <w:pPr>
        <w:numPr>
          <w:ilvl w:val="1"/>
          <w:numId w:val="12"/>
        </w:numPr>
        <w:spacing w:after="107"/>
        <w:ind w:right="508" w:hanging="360"/>
        <w:rPr>
          <w:szCs w:val="22"/>
        </w:rPr>
      </w:pPr>
      <w:r w:rsidRPr="00D877C8">
        <w:rPr>
          <w:szCs w:val="22"/>
        </w:rPr>
        <w:t xml:space="preserve">zmiany specyfikacji przedmiotu umowy pod warunkiem, że nie wpływa ona na cenę, w przypadku zapewnienia równoważności proponowanych rozwiązań lub w przypadku zaproponowania rozwiązań lepszych, w szczególności, jeżeli w czasie dostawy nie będą istnieć urządzenia o parametrach określonych w zapytaniu ofertowym albo ich dostawa będzie utrudniona pod warunkiem, że Oferent wykaże, że nowe rozwiązania są lepsze lub będą lepsze dla Zamawiającego. </w:t>
      </w:r>
    </w:p>
    <w:p w14:paraId="2CC1FF0B" w14:textId="77777777" w:rsidR="001C31A6" w:rsidRPr="00D877C8" w:rsidRDefault="004F31F9" w:rsidP="00533F59">
      <w:pPr>
        <w:numPr>
          <w:ilvl w:val="1"/>
          <w:numId w:val="12"/>
        </w:numPr>
        <w:spacing w:after="146"/>
        <w:ind w:right="508" w:hanging="360"/>
        <w:rPr>
          <w:szCs w:val="22"/>
        </w:rPr>
      </w:pPr>
      <w:r w:rsidRPr="00D877C8">
        <w:rPr>
          <w:szCs w:val="22"/>
        </w:rPr>
        <w:t xml:space="preserve">zmiany terminu realizacji zamówienia, gdy zaistnieje niemożliwa do przewidzenia w momencie zawarcia umowy okoliczność faktyczna, prawna, ekonomiczna lub wystąpi siła wyższa, za którą żadna ze stron nie ponosi odpowiedzialności, skutkująca brakiem możliwości należytego wykonania zawartej umowy, w tym także z uwagi na utrudnienia stanowiące skutki pandemii Covid-19 lub innej epidemii/stanu zagrożenia epidemicznego, takie jak ograniczenia administracyjne, przestoje w transporcie międzynarodowym, itp. </w:t>
      </w:r>
    </w:p>
    <w:p w14:paraId="29622011" w14:textId="77777777" w:rsidR="001C31A6" w:rsidRPr="00D877C8" w:rsidRDefault="004F31F9" w:rsidP="00533F59">
      <w:pPr>
        <w:numPr>
          <w:ilvl w:val="0"/>
          <w:numId w:val="12"/>
        </w:numPr>
        <w:ind w:right="553" w:hanging="360"/>
        <w:rPr>
          <w:szCs w:val="22"/>
        </w:rPr>
      </w:pPr>
      <w:r w:rsidRPr="00D877C8">
        <w:rPr>
          <w:szCs w:val="22"/>
        </w:rPr>
        <w:t xml:space="preserve">Zamawiający jest uprawniony do rozwiązania Umowy ze skutkiem natychmiastowym w przypadku zakwestionowania procedury wyboru Wykonawcy przez Instytucję udzielającą dofinansowania lub w przypadku stwierdzenia błędów w przeprowadzeniu tej procedury.  </w:t>
      </w:r>
    </w:p>
    <w:p w14:paraId="3474E233" w14:textId="77777777" w:rsidR="001C31A6" w:rsidRPr="00D877C8" w:rsidRDefault="004F31F9" w:rsidP="00533F59">
      <w:pPr>
        <w:numPr>
          <w:ilvl w:val="0"/>
          <w:numId w:val="12"/>
        </w:numPr>
        <w:spacing w:after="8"/>
        <w:ind w:right="553" w:hanging="360"/>
        <w:rPr>
          <w:szCs w:val="22"/>
        </w:rPr>
      </w:pPr>
      <w:r w:rsidRPr="00D877C8">
        <w:rPr>
          <w:szCs w:val="22"/>
        </w:rPr>
        <w:t xml:space="preserve">Wszelkie zmiany i uzupełnienia do umowy z Wykonawcą dokonywane będą w formie pisemnej, pod rygorem nieważności. </w:t>
      </w:r>
    </w:p>
    <w:p w14:paraId="031696F2" w14:textId="77777777" w:rsidR="001C31A6" w:rsidRPr="00D877C8" w:rsidRDefault="004F31F9">
      <w:pPr>
        <w:spacing w:after="19" w:line="259" w:lineRule="auto"/>
        <w:ind w:left="77" w:firstLine="0"/>
        <w:jc w:val="left"/>
        <w:rPr>
          <w:szCs w:val="22"/>
        </w:rPr>
      </w:pPr>
      <w:r w:rsidRPr="00D877C8">
        <w:rPr>
          <w:szCs w:val="22"/>
        </w:rPr>
        <w:t xml:space="preserve"> </w:t>
      </w:r>
    </w:p>
    <w:p w14:paraId="45F7B8C2" w14:textId="778C8C05" w:rsidR="001C31A6" w:rsidRPr="00D877C8" w:rsidRDefault="004F31F9" w:rsidP="00DC09E2">
      <w:pPr>
        <w:spacing w:after="19" w:line="259" w:lineRule="auto"/>
        <w:ind w:left="77" w:firstLine="0"/>
        <w:jc w:val="left"/>
        <w:rPr>
          <w:szCs w:val="22"/>
        </w:rPr>
      </w:pPr>
      <w:r w:rsidRPr="00D877C8">
        <w:rPr>
          <w:szCs w:val="22"/>
        </w:rPr>
        <w:t xml:space="preserve">  </w:t>
      </w:r>
    </w:p>
    <w:p w14:paraId="4B77C896" w14:textId="5DE226F1" w:rsidR="001C31A6" w:rsidRPr="00D877C8" w:rsidRDefault="004F31F9">
      <w:pPr>
        <w:pStyle w:val="Nagwek2"/>
        <w:ind w:left="75" w:right="0"/>
        <w:jc w:val="left"/>
        <w:rPr>
          <w:szCs w:val="22"/>
        </w:rPr>
      </w:pPr>
      <w:r w:rsidRPr="00D877C8">
        <w:rPr>
          <w:szCs w:val="22"/>
        </w:rPr>
        <w:t xml:space="preserve">XX. INNE ISTOTNE INFORMACJE </w:t>
      </w:r>
    </w:p>
    <w:p w14:paraId="4D5701BA" w14:textId="77777777" w:rsidR="001C31A6" w:rsidRPr="00D877C8" w:rsidRDefault="004F31F9">
      <w:pPr>
        <w:spacing w:after="52" w:line="259" w:lineRule="auto"/>
        <w:ind w:left="77" w:firstLine="0"/>
        <w:jc w:val="left"/>
        <w:rPr>
          <w:szCs w:val="22"/>
        </w:rPr>
      </w:pPr>
      <w:r w:rsidRPr="00D877C8">
        <w:rPr>
          <w:szCs w:val="22"/>
        </w:rPr>
        <w:t xml:space="preserve"> </w:t>
      </w:r>
    </w:p>
    <w:p w14:paraId="1DEA113E" w14:textId="77777777" w:rsidR="001C31A6" w:rsidRPr="00D877C8" w:rsidRDefault="004F31F9" w:rsidP="00533F59">
      <w:pPr>
        <w:numPr>
          <w:ilvl w:val="0"/>
          <w:numId w:val="13"/>
        </w:numPr>
        <w:spacing w:after="9"/>
        <w:ind w:left="439" w:right="508" w:hanging="362"/>
        <w:rPr>
          <w:szCs w:val="22"/>
        </w:rPr>
      </w:pPr>
      <w:r w:rsidRPr="00D877C8">
        <w:rPr>
          <w:szCs w:val="22"/>
        </w:rPr>
        <w:t xml:space="preserve">Z wybranym oferentem zawarta zostanie umowa. </w:t>
      </w:r>
    </w:p>
    <w:p w14:paraId="37A434BE" w14:textId="77777777" w:rsidR="001C31A6" w:rsidRPr="00D877C8" w:rsidRDefault="004F31F9" w:rsidP="00533F59">
      <w:pPr>
        <w:numPr>
          <w:ilvl w:val="0"/>
          <w:numId w:val="13"/>
        </w:numPr>
        <w:ind w:left="439" w:right="508" w:hanging="362"/>
        <w:rPr>
          <w:szCs w:val="22"/>
        </w:rPr>
      </w:pPr>
      <w:r w:rsidRPr="00D877C8">
        <w:rPr>
          <w:szCs w:val="22"/>
        </w:rPr>
        <w:t xml:space="preserve">Wszystkie załączniki stanowią integralną część zapytania ofertowego.  </w:t>
      </w:r>
    </w:p>
    <w:p w14:paraId="31881FDC" w14:textId="77777777" w:rsidR="001C31A6" w:rsidRPr="00D877C8" w:rsidRDefault="004F31F9" w:rsidP="00533F59">
      <w:pPr>
        <w:numPr>
          <w:ilvl w:val="0"/>
          <w:numId w:val="13"/>
        </w:numPr>
        <w:ind w:left="439" w:right="508" w:hanging="362"/>
        <w:rPr>
          <w:szCs w:val="22"/>
        </w:rPr>
      </w:pPr>
      <w:r w:rsidRPr="00D877C8">
        <w:rPr>
          <w:szCs w:val="22"/>
        </w:rPr>
        <w:t xml:space="preserve">Koszty związane z przygotowaniem, złożeniem oferty i udziałem w postępowaniu ponosi Wykonawca.  </w:t>
      </w:r>
    </w:p>
    <w:p w14:paraId="4E3B15A9" w14:textId="77777777" w:rsidR="001C31A6" w:rsidRPr="00D877C8" w:rsidRDefault="004F31F9" w:rsidP="00533F59">
      <w:pPr>
        <w:numPr>
          <w:ilvl w:val="0"/>
          <w:numId w:val="13"/>
        </w:numPr>
        <w:spacing w:after="8"/>
        <w:ind w:left="439" w:right="508" w:hanging="362"/>
        <w:rPr>
          <w:szCs w:val="22"/>
        </w:rPr>
      </w:pPr>
      <w:r w:rsidRPr="00D877C8">
        <w:rPr>
          <w:szCs w:val="22"/>
        </w:rPr>
        <w:t xml:space="preserve">Zamówienie zostanie uznane za zrealizowane, po sporządzeniu stosownych protokołów odbioru potwierdzonych obustronnym podpisem. </w:t>
      </w:r>
    </w:p>
    <w:p w14:paraId="4BBACCF6" w14:textId="77777777" w:rsidR="001C31A6" w:rsidRPr="00D877C8" w:rsidRDefault="004F31F9">
      <w:pPr>
        <w:spacing w:after="19" w:line="259" w:lineRule="auto"/>
        <w:ind w:left="77" w:firstLine="0"/>
        <w:jc w:val="left"/>
        <w:rPr>
          <w:szCs w:val="22"/>
        </w:rPr>
      </w:pPr>
      <w:r w:rsidRPr="00D877C8">
        <w:rPr>
          <w:szCs w:val="22"/>
        </w:rPr>
        <w:t xml:space="preserve"> </w:t>
      </w:r>
    </w:p>
    <w:p w14:paraId="5855C7AB" w14:textId="34AFCD30" w:rsidR="001C31A6" w:rsidRPr="00D877C8" w:rsidRDefault="004F31F9">
      <w:pPr>
        <w:pStyle w:val="Nagwek2"/>
        <w:ind w:left="75" w:right="545"/>
        <w:rPr>
          <w:szCs w:val="22"/>
        </w:rPr>
      </w:pPr>
      <w:r w:rsidRPr="00D877C8">
        <w:rPr>
          <w:szCs w:val="22"/>
        </w:rPr>
        <w:t>XX</w:t>
      </w:r>
      <w:r w:rsidR="00B46A03" w:rsidRPr="00D877C8">
        <w:rPr>
          <w:szCs w:val="22"/>
        </w:rPr>
        <w:t>I</w:t>
      </w:r>
      <w:r w:rsidRPr="00D877C8">
        <w:rPr>
          <w:szCs w:val="22"/>
        </w:rPr>
        <w:t>. ZASTRZEŻENIA ZAMAWIAJĄCEGO</w:t>
      </w:r>
      <w:r w:rsidRPr="00D877C8">
        <w:rPr>
          <w:b w:val="0"/>
          <w:szCs w:val="22"/>
        </w:rPr>
        <w:t xml:space="preserve"> </w:t>
      </w:r>
    </w:p>
    <w:p w14:paraId="6DD9BDD7" w14:textId="77777777" w:rsidR="001C31A6" w:rsidRPr="00D877C8" w:rsidRDefault="004F31F9">
      <w:pPr>
        <w:spacing w:after="53" w:line="259" w:lineRule="auto"/>
        <w:ind w:left="77" w:firstLine="0"/>
        <w:jc w:val="left"/>
        <w:rPr>
          <w:szCs w:val="22"/>
        </w:rPr>
      </w:pPr>
      <w:r w:rsidRPr="00D877C8">
        <w:rPr>
          <w:szCs w:val="22"/>
        </w:rPr>
        <w:t xml:space="preserve"> </w:t>
      </w:r>
    </w:p>
    <w:p w14:paraId="5554CF53" w14:textId="77777777" w:rsidR="001C31A6" w:rsidRPr="00D877C8" w:rsidRDefault="004F31F9">
      <w:pPr>
        <w:spacing w:after="8"/>
        <w:ind w:left="360" w:right="508" w:hanging="360"/>
        <w:rPr>
          <w:szCs w:val="22"/>
        </w:rPr>
      </w:pPr>
      <w:r w:rsidRPr="00D877C8">
        <w:rPr>
          <w:szCs w:val="22"/>
        </w:rPr>
        <w:t>1.</w:t>
      </w:r>
      <w:r w:rsidRPr="00D877C8">
        <w:rPr>
          <w:rFonts w:eastAsia="Arial"/>
          <w:szCs w:val="22"/>
        </w:rPr>
        <w:t xml:space="preserve"> </w:t>
      </w:r>
      <w:r w:rsidRPr="00D877C8">
        <w:rPr>
          <w:szCs w:val="22"/>
        </w:rPr>
        <w:t xml:space="preserve">W przypadku, gdy wybrany Wykonawca oraz Zamawiający nie dojdą do porozumienia w sprawie ustalenia ostatecznego kształtu warunków formalno-prawnych warunków Umowy, Zamawiający z uwagi na niespełnienie się warunku o podpisaniu Umowy zastrzega sobie prawo do anulowania wyników wyboru Wykonawcy i przygotowania kolejnego Zapytania Ofertowego w przedmiotowej sprawie. </w:t>
      </w:r>
    </w:p>
    <w:p w14:paraId="31A2847C" w14:textId="77777777" w:rsidR="001C31A6" w:rsidRPr="00D877C8" w:rsidRDefault="004F31F9">
      <w:pPr>
        <w:spacing w:after="19" w:line="259" w:lineRule="auto"/>
        <w:ind w:left="77" w:firstLine="0"/>
        <w:jc w:val="left"/>
        <w:rPr>
          <w:szCs w:val="22"/>
        </w:rPr>
      </w:pPr>
      <w:r w:rsidRPr="00D877C8">
        <w:rPr>
          <w:color w:val="FF0000"/>
          <w:szCs w:val="22"/>
        </w:rPr>
        <w:t xml:space="preserve"> </w:t>
      </w:r>
    </w:p>
    <w:p w14:paraId="42C16103" w14:textId="3B7C77AC" w:rsidR="001C31A6" w:rsidRPr="00D877C8" w:rsidRDefault="004F31F9">
      <w:pPr>
        <w:pStyle w:val="Nagwek2"/>
        <w:ind w:left="75" w:right="0"/>
        <w:jc w:val="left"/>
        <w:rPr>
          <w:szCs w:val="22"/>
        </w:rPr>
      </w:pPr>
      <w:r w:rsidRPr="00D877C8">
        <w:rPr>
          <w:szCs w:val="22"/>
        </w:rPr>
        <w:t>XX</w:t>
      </w:r>
      <w:r w:rsidR="00B46A03" w:rsidRPr="00D877C8">
        <w:rPr>
          <w:szCs w:val="22"/>
        </w:rPr>
        <w:t>II</w:t>
      </w:r>
      <w:r w:rsidRPr="00D877C8">
        <w:rPr>
          <w:szCs w:val="22"/>
        </w:rPr>
        <w:t xml:space="preserve">. KLAUZULA INFORMACYJNA Z ART. 13 RODO  </w:t>
      </w:r>
    </w:p>
    <w:p w14:paraId="0FB39360" w14:textId="77777777" w:rsidR="001C31A6" w:rsidRPr="00D877C8" w:rsidRDefault="004F31F9">
      <w:pPr>
        <w:spacing w:after="50" w:line="259" w:lineRule="auto"/>
        <w:ind w:left="77" w:firstLine="0"/>
        <w:jc w:val="left"/>
        <w:rPr>
          <w:szCs w:val="22"/>
        </w:rPr>
      </w:pPr>
      <w:r w:rsidRPr="00D877C8">
        <w:rPr>
          <w:color w:val="FF0000"/>
          <w:szCs w:val="22"/>
        </w:rPr>
        <w:t xml:space="preserve"> </w:t>
      </w:r>
    </w:p>
    <w:p w14:paraId="772970D6" w14:textId="77777777" w:rsidR="001C31A6" w:rsidRPr="00D877C8" w:rsidRDefault="004F31F9">
      <w:pPr>
        <w:ind w:left="360" w:right="508" w:hanging="360"/>
        <w:rPr>
          <w:szCs w:val="22"/>
        </w:rPr>
      </w:pPr>
      <w:r w:rsidRPr="00D877C8">
        <w:rPr>
          <w:szCs w:val="22"/>
        </w:rPr>
        <w:t>1.</w:t>
      </w:r>
      <w:r w:rsidRPr="00D877C8">
        <w:rPr>
          <w:rFonts w:eastAsia="Arial"/>
          <w:szCs w:val="22"/>
        </w:rPr>
        <w:t xml:space="preserve"> </w:t>
      </w:r>
      <w:r w:rsidRPr="00D877C8">
        <w:rPr>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08418A9A" w14:textId="077066E2" w:rsidR="00615B97" w:rsidRPr="00D877C8" w:rsidRDefault="004F31F9" w:rsidP="00615B97">
      <w:pPr>
        <w:spacing w:after="42"/>
        <w:ind w:left="643" w:right="500" w:hanging="283"/>
        <w:rPr>
          <w:szCs w:val="22"/>
        </w:rPr>
      </w:pPr>
      <w:r w:rsidRPr="00D877C8">
        <w:rPr>
          <w:szCs w:val="22"/>
        </w:rPr>
        <w:t>▪</w:t>
      </w:r>
      <w:r w:rsidRPr="00D877C8">
        <w:rPr>
          <w:rFonts w:eastAsia="Arial"/>
          <w:szCs w:val="22"/>
        </w:rPr>
        <w:t xml:space="preserve"> </w:t>
      </w:r>
      <w:r w:rsidRPr="00D877C8">
        <w:rPr>
          <w:szCs w:val="22"/>
        </w:rPr>
        <w:t>administratorem Pani/Pana danych osobowych jest Zamawiający (</w:t>
      </w:r>
      <w:r w:rsidR="00615B97" w:rsidRPr="00D877C8">
        <w:rPr>
          <w:szCs w:val="22"/>
        </w:rPr>
        <w:t>EDBA Bartosz Drosakis, Myślęcin 6a,</w:t>
      </w:r>
    </w:p>
    <w:p w14:paraId="0BDAACF8" w14:textId="556EF868" w:rsidR="001C31A6" w:rsidRPr="00D877C8" w:rsidRDefault="00615B97" w:rsidP="00615B97">
      <w:pPr>
        <w:spacing w:after="42"/>
        <w:ind w:left="643" w:right="500" w:hanging="283"/>
        <w:rPr>
          <w:szCs w:val="22"/>
        </w:rPr>
      </w:pPr>
      <w:r w:rsidRPr="00D877C8">
        <w:rPr>
          <w:szCs w:val="22"/>
        </w:rPr>
        <w:lastRenderedPageBreak/>
        <w:t>82-300 Myślęcin</w:t>
      </w:r>
      <w:r w:rsidR="004F31F9" w:rsidRPr="00D877C8">
        <w:rPr>
          <w:szCs w:val="22"/>
        </w:rPr>
        <w:t xml:space="preserve">); </w:t>
      </w:r>
    </w:p>
    <w:p w14:paraId="5F2A56DF" w14:textId="77777777" w:rsidR="001C31A6" w:rsidRPr="00D877C8" w:rsidRDefault="004F31F9">
      <w:pPr>
        <w:ind w:left="643" w:right="508" w:hanging="283"/>
        <w:rPr>
          <w:szCs w:val="22"/>
        </w:rPr>
      </w:pPr>
      <w:r w:rsidRPr="00D877C8">
        <w:rPr>
          <w:szCs w:val="22"/>
        </w:rPr>
        <w:t>▪</w:t>
      </w:r>
      <w:r w:rsidRPr="00D877C8">
        <w:rPr>
          <w:rFonts w:eastAsia="Arial"/>
          <w:szCs w:val="22"/>
        </w:rPr>
        <w:t xml:space="preserve"> </w:t>
      </w:r>
      <w:r w:rsidRPr="00D877C8">
        <w:rPr>
          <w:szCs w:val="22"/>
        </w:rPr>
        <w:t xml:space="preserve">Pani/Pana dane osobowe przetwarzane będą na podstawie art. 6 ust. 1 lit. c RODO w celu związanym z postępowaniem o wykonanie zamówienia z wykonawcą, którego oferta została wybrana; </w:t>
      </w:r>
    </w:p>
    <w:p w14:paraId="76538C5D" w14:textId="77777777" w:rsidR="001C31A6" w:rsidRPr="00D877C8" w:rsidRDefault="004F31F9">
      <w:pPr>
        <w:ind w:left="643" w:right="508" w:hanging="283"/>
        <w:rPr>
          <w:szCs w:val="22"/>
        </w:rPr>
      </w:pPr>
      <w:r w:rsidRPr="00D877C8">
        <w:rPr>
          <w:szCs w:val="22"/>
        </w:rPr>
        <w:t>▪</w:t>
      </w:r>
      <w:r w:rsidRPr="00D877C8">
        <w:rPr>
          <w:rFonts w:eastAsia="Arial"/>
          <w:szCs w:val="22"/>
        </w:rPr>
        <w:t xml:space="preserve"> </w:t>
      </w:r>
      <w:r w:rsidRPr="00D877C8">
        <w:rPr>
          <w:szCs w:val="22"/>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Pzp”;   </w:t>
      </w:r>
    </w:p>
    <w:p w14:paraId="7E3CC670" w14:textId="77777777" w:rsidR="001C31A6" w:rsidRPr="00D877C8" w:rsidRDefault="004F31F9">
      <w:pPr>
        <w:ind w:left="643" w:right="508" w:hanging="283"/>
        <w:rPr>
          <w:szCs w:val="22"/>
        </w:rPr>
      </w:pPr>
      <w:r w:rsidRPr="00D877C8">
        <w:rPr>
          <w:szCs w:val="22"/>
        </w:rPr>
        <w:t>▪</w:t>
      </w:r>
      <w:r w:rsidRPr="00D877C8">
        <w:rPr>
          <w:rFonts w:eastAsia="Arial"/>
          <w:szCs w:val="22"/>
        </w:rPr>
        <w:t xml:space="preserve"> </w:t>
      </w:r>
      <w:r w:rsidRPr="00D877C8">
        <w:rPr>
          <w:szCs w:val="22"/>
        </w:rPr>
        <w:t xml:space="preserve">Pani/Pana dane osobowe będą przechowywane, zgodnie z art. 97 ust. 1 ustawy Pzp, przez okres 4 lat od dnia zakończenia postępowania o udzielenie zamówienia, a jeżeli czas trwania umowy przekracza 4 lata, okres przechowywania obejmuje cały czas trwania umowy; </w:t>
      </w:r>
    </w:p>
    <w:p w14:paraId="7C95C439" w14:textId="77777777" w:rsidR="001C31A6" w:rsidRPr="00D877C8" w:rsidRDefault="004F31F9">
      <w:pPr>
        <w:ind w:left="643" w:right="508" w:hanging="283"/>
        <w:rPr>
          <w:szCs w:val="22"/>
        </w:rPr>
      </w:pPr>
      <w:r w:rsidRPr="00D877C8">
        <w:rPr>
          <w:szCs w:val="22"/>
        </w:rPr>
        <w:t>▪</w:t>
      </w:r>
      <w:r w:rsidRPr="00D877C8">
        <w:rPr>
          <w:rFonts w:eastAsia="Arial"/>
          <w:szCs w:val="22"/>
        </w:rPr>
        <w:t xml:space="preserve"> </w:t>
      </w:r>
      <w:r w:rsidRPr="00D877C8">
        <w:rPr>
          <w:szCs w:val="22"/>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1895C38F" w14:textId="77777777" w:rsidR="001C31A6" w:rsidRPr="00D877C8" w:rsidRDefault="004F31F9">
      <w:pPr>
        <w:ind w:left="360" w:right="508"/>
        <w:rPr>
          <w:szCs w:val="22"/>
        </w:rPr>
      </w:pPr>
      <w:r w:rsidRPr="00D877C8">
        <w:rPr>
          <w:szCs w:val="22"/>
        </w:rPr>
        <w:t>▪</w:t>
      </w:r>
      <w:r w:rsidRPr="00D877C8">
        <w:rPr>
          <w:rFonts w:eastAsia="Arial"/>
          <w:szCs w:val="22"/>
        </w:rPr>
        <w:t xml:space="preserve"> </w:t>
      </w:r>
      <w:r w:rsidRPr="00D877C8">
        <w:rPr>
          <w:szCs w:val="22"/>
        </w:rPr>
        <w:t>w odniesieniu do Pani/Pana danych osobowych decyzje nie będą podejmowane w sposób zautomatyzowany, stosowanie do art. 22 RODO; ▪</w:t>
      </w:r>
      <w:r w:rsidRPr="00D877C8">
        <w:rPr>
          <w:rFonts w:eastAsia="Arial"/>
          <w:szCs w:val="22"/>
        </w:rPr>
        <w:t xml:space="preserve"> </w:t>
      </w:r>
      <w:r w:rsidRPr="00D877C8">
        <w:rPr>
          <w:szCs w:val="22"/>
        </w:rPr>
        <w:t xml:space="preserve">posiada Pani/Pan: </w:t>
      </w:r>
    </w:p>
    <w:p w14:paraId="447BFA60" w14:textId="77777777" w:rsidR="001C31A6" w:rsidRPr="00D877C8" w:rsidRDefault="004F31F9" w:rsidP="00533F59">
      <w:pPr>
        <w:numPr>
          <w:ilvl w:val="0"/>
          <w:numId w:val="14"/>
        </w:numPr>
        <w:spacing w:after="53" w:line="259" w:lineRule="auto"/>
        <w:ind w:left="786" w:right="508" w:hanging="142"/>
        <w:rPr>
          <w:szCs w:val="22"/>
        </w:rPr>
      </w:pPr>
      <w:r w:rsidRPr="00D877C8">
        <w:rPr>
          <w:szCs w:val="22"/>
        </w:rPr>
        <w:t xml:space="preserve">na podstawie art. 15 RODO prawo dostępu do danych osobowych Pani/Pana dotyczących; </w:t>
      </w:r>
    </w:p>
    <w:p w14:paraId="6340FBE8" w14:textId="77777777" w:rsidR="001C31A6" w:rsidRPr="00D877C8" w:rsidRDefault="004F31F9" w:rsidP="00533F59">
      <w:pPr>
        <w:numPr>
          <w:ilvl w:val="0"/>
          <w:numId w:val="14"/>
        </w:numPr>
        <w:spacing w:after="43"/>
        <w:ind w:left="786" w:right="508" w:hanging="142"/>
        <w:rPr>
          <w:szCs w:val="22"/>
        </w:rPr>
      </w:pPr>
      <w:r w:rsidRPr="00D877C8">
        <w:rPr>
          <w:szCs w:val="22"/>
        </w:rPr>
        <w:t xml:space="preserve">na podstawie art. 16 RODO prawo do sprostowania Pani/Pana danych osobowych *; </w:t>
      </w:r>
    </w:p>
    <w:p w14:paraId="4F0CD49D" w14:textId="77777777" w:rsidR="001C31A6" w:rsidRPr="00D877C8" w:rsidRDefault="004F31F9" w:rsidP="00533F59">
      <w:pPr>
        <w:numPr>
          <w:ilvl w:val="0"/>
          <w:numId w:val="14"/>
        </w:numPr>
        <w:ind w:left="786" w:right="508" w:hanging="142"/>
        <w:rPr>
          <w:szCs w:val="22"/>
        </w:rPr>
      </w:pPr>
      <w:r w:rsidRPr="00D877C8">
        <w:rPr>
          <w:szCs w:val="22"/>
        </w:rPr>
        <w:t xml:space="preserve">na podstawie art. 18 RODO prawo żądania od administratora ograniczenia przetwarzania danych osobowych z zastrzeżeniem przypadków, o których mowa w art. 18 ust. 2 RODO **;   </w:t>
      </w:r>
    </w:p>
    <w:p w14:paraId="3A456300" w14:textId="77777777" w:rsidR="001C31A6" w:rsidRPr="00D877C8" w:rsidRDefault="004F31F9" w:rsidP="00533F59">
      <w:pPr>
        <w:numPr>
          <w:ilvl w:val="0"/>
          <w:numId w:val="14"/>
        </w:numPr>
        <w:ind w:left="786" w:right="508" w:hanging="142"/>
        <w:rPr>
          <w:szCs w:val="22"/>
        </w:rPr>
      </w:pPr>
      <w:r w:rsidRPr="00D877C8">
        <w:rPr>
          <w:szCs w:val="22"/>
        </w:rPr>
        <w:t>prawo do wniesienia skargi do Prezesa Urzędu Ochrony Danych Osobowych, gdy uzna Pani/Pan, że przetwarzanie danych osobowych Pani/Pana dotyczących narusza przepisy RODO; ▪</w:t>
      </w:r>
      <w:r w:rsidRPr="00D877C8">
        <w:rPr>
          <w:rFonts w:eastAsia="Arial"/>
          <w:szCs w:val="22"/>
        </w:rPr>
        <w:t xml:space="preserve"> </w:t>
      </w:r>
      <w:r w:rsidRPr="00D877C8">
        <w:rPr>
          <w:szCs w:val="22"/>
        </w:rPr>
        <w:t xml:space="preserve">nie przysługuje Pani/Panu: </w:t>
      </w:r>
    </w:p>
    <w:p w14:paraId="12F3DA48" w14:textId="77777777" w:rsidR="001C31A6" w:rsidRPr="00D877C8" w:rsidRDefault="004F31F9" w:rsidP="00533F59">
      <w:pPr>
        <w:numPr>
          <w:ilvl w:val="0"/>
          <w:numId w:val="14"/>
        </w:numPr>
        <w:ind w:left="786" w:right="508" w:hanging="142"/>
        <w:rPr>
          <w:szCs w:val="22"/>
        </w:rPr>
      </w:pPr>
      <w:r w:rsidRPr="00D877C8">
        <w:rPr>
          <w:szCs w:val="22"/>
        </w:rPr>
        <w:t xml:space="preserve">w związku z art. 17 ust. 3 lit. b, d lub e RODO prawo do usunięcia danych osobowych; </w:t>
      </w:r>
    </w:p>
    <w:p w14:paraId="3009C97C" w14:textId="77777777" w:rsidR="001C31A6" w:rsidRPr="00D877C8" w:rsidRDefault="004F31F9" w:rsidP="00533F59">
      <w:pPr>
        <w:numPr>
          <w:ilvl w:val="0"/>
          <w:numId w:val="14"/>
        </w:numPr>
        <w:ind w:left="786" w:right="508" w:hanging="142"/>
        <w:rPr>
          <w:szCs w:val="22"/>
        </w:rPr>
      </w:pPr>
      <w:r w:rsidRPr="00D877C8">
        <w:rPr>
          <w:szCs w:val="22"/>
        </w:rPr>
        <w:t xml:space="preserve">prawo do przenoszenia danych osobowych, o którym mowa w art. 20 RODO; </w:t>
      </w:r>
    </w:p>
    <w:p w14:paraId="02835EE9" w14:textId="77777777" w:rsidR="001C31A6" w:rsidRPr="00D877C8" w:rsidRDefault="004F31F9" w:rsidP="00533F59">
      <w:pPr>
        <w:numPr>
          <w:ilvl w:val="0"/>
          <w:numId w:val="14"/>
        </w:numPr>
        <w:spacing w:after="8"/>
        <w:ind w:left="786" w:right="508" w:hanging="142"/>
        <w:rPr>
          <w:szCs w:val="22"/>
        </w:rPr>
      </w:pPr>
      <w:r w:rsidRPr="00D877C8">
        <w:rPr>
          <w:szCs w:val="22"/>
        </w:rPr>
        <w:t xml:space="preserve">na podstawie art. 21 RODO prawo sprzeciwu, wobec przetwarzania danych osobowych, gdyż podstawą prawną przetwarzania Pani/Pana danych osobowych jest art. 6 ust. 1 lit. c RODO. </w:t>
      </w:r>
    </w:p>
    <w:p w14:paraId="04DCC15A" w14:textId="77777777" w:rsidR="001C31A6" w:rsidRPr="00D877C8" w:rsidRDefault="004F31F9">
      <w:pPr>
        <w:spacing w:after="19" w:line="259" w:lineRule="auto"/>
        <w:ind w:left="77" w:firstLine="0"/>
        <w:jc w:val="left"/>
        <w:rPr>
          <w:szCs w:val="22"/>
        </w:rPr>
      </w:pPr>
      <w:r w:rsidRPr="00D877C8">
        <w:rPr>
          <w:szCs w:val="22"/>
        </w:rPr>
        <w:t xml:space="preserve"> </w:t>
      </w:r>
    </w:p>
    <w:p w14:paraId="23F24FB9" w14:textId="77777777" w:rsidR="001C31A6" w:rsidRPr="00D877C8" w:rsidRDefault="004F31F9">
      <w:pPr>
        <w:spacing w:after="16" w:line="259" w:lineRule="auto"/>
        <w:ind w:left="77" w:firstLine="0"/>
        <w:jc w:val="left"/>
        <w:rPr>
          <w:szCs w:val="22"/>
        </w:rPr>
      </w:pPr>
      <w:r w:rsidRPr="00D877C8">
        <w:rPr>
          <w:szCs w:val="22"/>
        </w:rPr>
        <w:t xml:space="preserve"> </w:t>
      </w:r>
    </w:p>
    <w:p w14:paraId="21E93541" w14:textId="77777777" w:rsidR="001C31A6" w:rsidRPr="00D877C8" w:rsidRDefault="004F31F9">
      <w:pPr>
        <w:spacing w:after="19" w:line="259" w:lineRule="auto"/>
        <w:ind w:left="77" w:firstLine="0"/>
        <w:jc w:val="left"/>
        <w:rPr>
          <w:szCs w:val="22"/>
        </w:rPr>
      </w:pPr>
      <w:r w:rsidRPr="00D877C8">
        <w:rPr>
          <w:szCs w:val="22"/>
        </w:rPr>
        <w:t xml:space="preserve"> </w:t>
      </w:r>
    </w:p>
    <w:p w14:paraId="0AACCD08" w14:textId="3107CB71" w:rsidR="001C31A6" w:rsidRPr="00D877C8" w:rsidRDefault="004F31F9">
      <w:pPr>
        <w:pStyle w:val="Nagwek2"/>
        <w:ind w:left="75" w:right="545"/>
        <w:rPr>
          <w:szCs w:val="22"/>
        </w:rPr>
      </w:pPr>
      <w:r w:rsidRPr="00D877C8">
        <w:rPr>
          <w:szCs w:val="22"/>
        </w:rPr>
        <w:t>XXI</w:t>
      </w:r>
      <w:r w:rsidR="00B46A03" w:rsidRPr="00D877C8">
        <w:rPr>
          <w:szCs w:val="22"/>
        </w:rPr>
        <w:t>I</w:t>
      </w:r>
      <w:r w:rsidRPr="00D877C8">
        <w:rPr>
          <w:szCs w:val="22"/>
        </w:rPr>
        <w:t xml:space="preserve">I. ZAŁ ĄCZNIKI DO ZAPYTANIA OFERTOWEGO </w:t>
      </w:r>
    </w:p>
    <w:p w14:paraId="22424F89" w14:textId="77777777" w:rsidR="001C31A6" w:rsidRPr="00D877C8" w:rsidRDefault="004F31F9">
      <w:pPr>
        <w:spacing w:after="50" w:line="259" w:lineRule="auto"/>
        <w:ind w:left="77" w:firstLine="0"/>
        <w:jc w:val="left"/>
        <w:rPr>
          <w:szCs w:val="22"/>
        </w:rPr>
      </w:pPr>
      <w:r w:rsidRPr="00D877C8">
        <w:rPr>
          <w:szCs w:val="22"/>
        </w:rPr>
        <w:t xml:space="preserve"> </w:t>
      </w:r>
    </w:p>
    <w:p w14:paraId="38A9BC34" w14:textId="7E1CB16E" w:rsidR="00A00FA7" w:rsidRPr="00D877C8" w:rsidRDefault="004F31F9" w:rsidP="00A00FA7">
      <w:pPr>
        <w:tabs>
          <w:tab w:val="center" w:pos="492"/>
          <w:tab w:val="center" w:pos="2348"/>
        </w:tabs>
        <w:ind w:left="0" w:firstLine="0"/>
        <w:jc w:val="left"/>
        <w:rPr>
          <w:szCs w:val="22"/>
        </w:rPr>
      </w:pPr>
      <w:r w:rsidRPr="00D877C8">
        <w:rPr>
          <w:szCs w:val="22"/>
        </w:rPr>
        <w:tab/>
        <w:t>−</w:t>
      </w:r>
      <w:r w:rsidRPr="00D877C8">
        <w:rPr>
          <w:rFonts w:eastAsia="Arial"/>
          <w:szCs w:val="22"/>
        </w:rPr>
        <w:t xml:space="preserve"> </w:t>
      </w:r>
      <w:r w:rsidR="00A00FA7" w:rsidRPr="00D877C8">
        <w:rPr>
          <w:rFonts w:eastAsia="Arial"/>
          <w:szCs w:val="22"/>
        </w:rPr>
        <w:t xml:space="preserve"> </w:t>
      </w:r>
      <w:r w:rsidR="00A00FA7" w:rsidRPr="00D877C8">
        <w:rPr>
          <w:szCs w:val="22"/>
        </w:rPr>
        <w:t>Załącznik nr 1</w:t>
      </w:r>
      <w:r w:rsidR="0028592E" w:rsidRPr="00D877C8">
        <w:rPr>
          <w:szCs w:val="22"/>
        </w:rPr>
        <w:t>A</w:t>
      </w:r>
      <w:r w:rsidR="00A00FA7" w:rsidRPr="00D877C8">
        <w:rPr>
          <w:szCs w:val="22"/>
        </w:rPr>
        <w:t xml:space="preserve"> - Formularz „Oferta”</w:t>
      </w:r>
    </w:p>
    <w:p w14:paraId="6F8D663F" w14:textId="47770267" w:rsidR="0028592E" w:rsidRPr="00D877C8" w:rsidRDefault="0028592E" w:rsidP="0028592E">
      <w:pPr>
        <w:tabs>
          <w:tab w:val="center" w:pos="492"/>
          <w:tab w:val="center" w:pos="2348"/>
        </w:tabs>
        <w:ind w:left="0" w:firstLine="0"/>
        <w:jc w:val="left"/>
        <w:rPr>
          <w:szCs w:val="22"/>
        </w:rPr>
      </w:pPr>
      <w:r w:rsidRPr="00D877C8">
        <w:rPr>
          <w:szCs w:val="22"/>
        </w:rPr>
        <w:t>-  Załącznik nr 1B - Formularz „Oferta”</w:t>
      </w:r>
    </w:p>
    <w:p w14:paraId="62A5DF32" w14:textId="0BBB0C27" w:rsidR="00A00FA7" w:rsidRPr="00D877C8" w:rsidRDefault="00DD0122" w:rsidP="00A00FA7">
      <w:pPr>
        <w:tabs>
          <w:tab w:val="center" w:pos="492"/>
          <w:tab w:val="center" w:pos="2348"/>
        </w:tabs>
        <w:ind w:left="0" w:firstLine="0"/>
        <w:jc w:val="left"/>
        <w:rPr>
          <w:szCs w:val="22"/>
        </w:rPr>
      </w:pPr>
      <w:r w:rsidRPr="00D877C8">
        <w:rPr>
          <w:szCs w:val="22"/>
        </w:rPr>
        <w:t xml:space="preserve">− </w:t>
      </w:r>
      <w:r w:rsidR="00A00FA7" w:rsidRPr="00D877C8">
        <w:rPr>
          <w:szCs w:val="22"/>
        </w:rPr>
        <w:tab/>
        <w:t>Załącznik nr 2 - Oświadczenie o braku powiązań</w:t>
      </w:r>
    </w:p>
    <w:p w14:paraId="107065DF" w14:textId="6BBD7295" w:rsidR="00A00FA7" w:rsidRPr="00D877C8" w:rsidRDefault="00DD0122" w:rsidP="00A00FA7">
      <w:pPr>
        <w:tabs>
          <w:tab w:val="center" w:pos="492"/>
          <w:tab w:val="center" w:pos="2348"/>
        </w:tabs>
        <w:ind w:left="0" w:firstLine="0"/>
        <w:jc w:val="left"/>
        <w:rPr>
          <w:szCs w:val="22"/>
        </w:rPr>
      </w:pPr>
      <w:r w:rsidRPr="00D877C8">
        <w:rPr>
          <w:szCs w:val="22"/>
        </w:rPr>
        <w:t xml:space="preserve">− </w:t>
      </w:r>
      <w:r w:rsidR="00A00FA7" w:rsidRPr="00D877C8">
        <w:rPr>
          <w:szCs w:val="22"/>
        </w:rPr>
        <w:tab/>
        <w:t>Załącznik nr 3 - Wykaz usług</w:t>
      </w:r>
    </w:p>
    <w:p w14:paraId="4300D448" w14:textId="4B77AF83" w:rsidR="00A00FA7" w:rsidRPr="00D877C8" w:rsidRDefault="00DD0122" w:rsidP="00A00FA7">
      <w:pPr>
        <w:tabs>
          <w:tab w:val="center" w:pos="492"/>
          <w:tab w:val="center" w:pos="2348"/>
        </w:tabs>
        <w:ind w:left="0" w:firstLine="0"/>
        <w:jc w:val="left"/>
        <w:rPr>
          <w:szCs w:val="22"/>
        </w:rPr>
      </w:pPr>
      <w:r w:rsidRPr="00D877C8">
        <w:rPr>
          <w:szCs w:val="22"/>
        </w:rPr>
        <w:t xml:space="preserve">− </w:t>
      </w:r>
      <w:r w:rsidR="00A00FA7" w:rsidRPr="00D877C8">
        <w:rPr>
          <w:szCs w:val="22"/>
        </w:rPr>
        <w:tab/>
        <w:t xml:space="preserve">Załącznik nr 4 </w:t>
      </w:r>
      <w:r w:rsidR="00690CB8" w:rsidRPr="00D877C8">
        <w:rPr>
          <w:szCs w:val="22"/>
        </w:rPr>
        <w:t>A</w:t>
      </w:r>
      <w:r w:rsidR="00A00FA7" w:rsidRPr="00D877C8">
        <w:rPr>
          <w:szCs w:val="22"/>
        </w:rPr>
        <w:t>- Wykaz oddelegowanych osób</w:t>
      </w:r>
    </w:p>
    <w:p w14:paraId="1DCF3D47" w14:textId="4994FF71" w:rsidR="00690CB8" w:rsidRPr="00D877C8" w:rsidRDefault="00690CB8" w:rsidP="00690CB8">
      <w:pPr>
        <w:tabs>
          <w:tab w:val="center" w:pos="492"/>
          <w:tab w:val="center" w:pos="2348"/>
        </w:tabs>
        <w:ind w:left="0" w:firstLine="0"/>
        <w:jc w:val="left"/>
        <w:rPr>
          <w:szCs w:val="22"/>
        </w:rPr>
      </w:pPr>
      <w:r w:rsidRPr="00D877C8">
        <w:rPr>
          <w:szCs w:val="22"/>
        </w:rPr>
        <w:t xml:space="preserve">− </w:t>
      </w:r>
      <w:r w:rsidRPr="00D877C8">
        <w:rPr>
          <w:szCs w:val="22"/>
        </w:rPr>
        <w:tab/>
        <w:t>Załącznik nr 4 B- Wykaz oddelegowanych osób</w:t>
      </w:r>
    </w:p>
    <w:p w14:paraId="20413D3B" w14:textId="6E3F2775" w:rsidR="001C31A6" w:rsidRPr="00D877C8" w:rsidRDefault="00DD0122" w:rsidP="00A00FA7">
      <w:pPr>
        <w:tabs>
          <w:tab w:val="center" w:pos="492"/>
          <w:tab w:val="center" w:pos="2348"/>
        </w:tabs>
        <w:ind w:left="0" w:firstLine="0"/>
        <w:jc w:val="left"/>
        <w:rPr>
          <w:szCs w:val="22"/>
        </w:rPr>
      </w:pPr>
      <w:r w:rsidRPr="00D877C8">
        <w:rPr>
          <w:szCs w:val="22"/>
        </w:rPr>
        <w:t xml:space="preserve">− </w:t>
      </w:r>
      <w:r w:rsidR="00A00FA7" w:rsidRPr="00D877C8">
        <w:rPr>
          <w:szCs w:val="22"/>
        </w:rPr>
        <w:tab/>
        <w:t xml:space="preserve">Załącznik nr 5 - Oświadczenie dot. obowiązku informacyjnego </w:t>
      </w:r>
      <w:r w:rsidR="004F31F9" w:rsidRPr="00D877C8">
        <w:rPr>
          <w:szCs w:val="22"/>
        </w:rPr>
        <w:t xml:space="preserve"> </w:t>
      </w:r>
    </w:p>
    <w:sectPr w:rsidR="001C31A6" w:rsidRPr="00D877C8" w:rsidSect="008C3146">
      <w:headerReference w:type="default" r:id="rId23"/>
      <w:footerReference w:type="even" r:id="rId24"/>
      <w:footerReference w:type="default" r:id="rId25"/>
      <w:headerReference w:type="first" r:id="rId26"/>
      <w:footerReference w:type="first" r:id="rId27"/>
      <w:pgSz w:w="11899" w:h="16841"/>
      <w:pgMar w:top="43" w:right="860" w:bottom="831" w:left="1056" w:header="708"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7E1D15" w14:textId="77777777" w:rsidR="00EC6D69" w:rsidRDefault="00EC6D69">
      <w:pPr>
        <w:spacing w:after="0" w:line="240" w:lineRule="auto"/>
      </w:pPr>
      <w:r>
        <w:separator/>
      </w:r>
    </w:p>
  </w:endnote>
  <w:endnote w:type="continuationSeparator" w:id="0">
    <w:p w14:paraId="552298B3" w14:textId="77777777" w:rsidR="00EC6D69" w:rsidRDefault="00EC6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DC2BB" w14:textId="77777777" w:rsidR="001C31A6" w:rsidRDefault="004F31F9">
    <w:pPr>
      <w:spacing w:after="1238" w:line="259" w:lineRule="auto"/>
      <w:ind w:left="77" w:firstLine="0"/>
      <w:jc w:val="left"/>
    </w:pPr>
    <w:r>
      <w:t xml:space="preserve"> </w:t>
    </w:r>
  </w:p>
  <w:p w14:paraId="17247FCD" w14:textId="77777777" w:rsidR="001C31A6" w:rsidRDefault="004F31F9">
    <w:pPr>
      <w:spacing w:after="0" w:line="259" w:lineRule="auto"/>
      <w:ind w:left="0" w:right="288" w:firstLine="0"/>
      <w:jc w:val="right"/>
    </w:pPr>
    <w:r>
      <w:rPr>
        <w:noProof/>
      </w:rPr>
      <w:drawing>
        <wp:anchor distT="0" distB="0" distL="114300" distR="114300" simplePos="0" relativeHeight="251658240" behindDoc="0" locked="0" layoutInCell="1" allowOverlap="0" wp14:anchorId="543D5BBB" wp14:editId="50F4EE53">
          <wp:simplePos x="0" y="0"/>
          <wp:positionH relativeFrom="page">
            <wp:posOffset>1079500</wp:posOffset>
          </wp:positionH>
          <wp:positionV relativeFrom="page">
            <wp:posOffset>9469576</wp:posOffset>
          </wp:positionV>
          <wp:extent cx="5715000" cy="779780"/>
          <wp:effectExtent l="0" t="0" r="0" b="0"/>
          <wp:wrapSquare wrapText="bothSides"/>
          <wp:docPr id="82" name="Picture 82"/>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1"/>
                  <a:stretch>
                    <a:fillRect/>
                  </a:stretch>
                </pic:blipFill>
                <pic:spPr>
                  <a:xfrm>
                    <a:off x="0" y="0"/>
                    <a:ext cx="5715000" cy="779780"/>
                  </a:xfrm>
                  <a:prstGeom prst="rect">
                    <a:avLst/>
                  </a:prstGeom>
                </pic:spPr>
              </pic:pic>
            </a:graphicData>
          </a:graphic>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9A13E" w14:textId="1ED868FE" w:rsidR="008C3146" w:rsidRDefault="008C3146">
    <w:pPr>
      <w:pStyle w:val="Stopka"/>
    </w:pPr>
  </w:p>
  <w:p w14:paraId="656A4A35" w14:textId="70B1CAAF" w:rsidR="001C31A6" w:rsidRDefault="001C31A6">
    <w:pPr>
      <w:spacing w:after="0" w:line="259" w:lineRule="auto"/>
      <w:ind w:left="0" w:right="288"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F5F61" w14:textId="77777777" w:rsidR="001C31A6" w:rsidRDefault="001C31A6">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66F25" w14:textId="77777777" w:rsidR="00EC6D69" w:rsidRDefault="00EC6D69">
      <w:pPr>
        <w:spacing w:after="0" w:line="240" w:lineRule="auto"/>
      </w:pPr>
      <w:r>
        <w:separator/>
      </w:r>
    </w:p>
  </w:footnote>
  <w:footnote w:type="continuationSeparator" w:id="0">
    <w:p w14:paraId="34314317" w14:textId="77777777" w:rsidR="00EC6D69" w:rsidRDefault="00EC6D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363AD" w14:textId="715E5D4D" w:rsidR="00CB3774" w:rsidRDefault="00703ED8">
    <w:pPr>
      <w:pStyle w:val="Nagwek"/>
    </w:pPr>
    <w:r>
      <w:rPr>
        <w:noProof/>
      </w:rPr>
      <w:drawing>
        <wp:inline distT="0" distB="0" distL="0" distR="0" wp14:anchorId="5142A635" wp14:editId="457D421E">
          <wp:extent cx="6254750" cy="676910"/>
          <wp:effectExtent l="0" t="0" r="0" b="8890"/>
          <wp:docPr id="11844545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54750" cy="67691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50057" w14:textId="7DA883B6" w:rsidR="00B86ED5" w:rsidRDefault="00B86ED5">
    <w:pPr>
      <w:pStyle w:val="Nagwek"/>
    </w:pPr>
    <w:r>
      <w:rPr>
        <w:noProof/>
      </w:rPr>
      <w:drawing>
        <wp:inline distT="0" distB="0" distL="0" distR="0" wp14:anchorId="50C75E8F" wp14:editId="0B8383D2">
          <wp:extent cx="5753100" cy="518160"/>
          <wp:effectExtent l="0" t="0" r="0" b="0"/>
          <wp:docPr id="1" name="Obraz 1" descr="page28image29739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page28image29739664"/>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3100" cy="518160"/>
                  </a:xfrm>
                  <a:prstGeom prst="rect">
                    <a:avLst/>
                  </a:prstGeom>
                  <a:noFill/>
                  <a:ln>
                    <a:noFill/>
                  </a:ln>
                </pic:spPr>
              </pic:pic>
            </a:graphicData>
          </a:graphic>
        </wp:inline>
      </w:drawing>
    </w:r>
  </w:p>
  <w:p w14:paraId="16CA74F1" w14:textId="77777777" w:rsidR="00B86ED5" w:rsidRDefault="00B86ED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B09C6"/>
    <w:multiLevelType w:val="multilevel"/>
    <w:tmpl w:val="2850D90C"/>
    <w:lvl w:ilvl="0">
      <w:start w:val="1"/>
      <w:numFmt w:val="bullet"/>
      <w:lvlText w:val=""/>
      <w:lvlJc w:val="left"/>
      <w:pPr>
        <w:tabs>
          <w:tab w:val="num" w:pos="720"/>
        </w:tabs>
        <w:ind w:left="2160" w:hanging="360"/>
      </w:pPr>
      <w:rPr>
        <w:rFonts w:ascii="Symbol" w:hAnsi="Symbol" w:cs="Symbol" w:hint="default"/>
      </w:rPr>
    </w:lvl>
    <w:lvl w:ilvl="1">
      <w:start w:val="1"/>
      <w:numFmt w:val="lowerLetter"/>
      <w:lvlText w:val="%2)"/>
      <w:lvlJc w:val="left"/>
      <w:pPr>
        <w:tabs>
          <w:tab w:val="num" w:pos="1080"/>
        </w:tabs>
        <w:ind w:left="2880" w:hanging="360"/>
      </w:pPr>
    </w:lvl>
    <w:lvl w:ilvl="2">
      <w:start w:val="1"/>
      <w:numFmt w:val="bullet"/>
      <w:lvlText w:val=""/>
      <w:lvlJc w:val="left"/>
      <w:pPr>
        <w:tabs>
          <w:tab w:val="num" w:pos="1440"/>
        </w:tabs>
        <w:ind w:left="3600" w:hanging="360"/>
      </w:pPr>
      <w:rPr>
        <w:rFonts w:ascii="Wingdings" w:hAnsi="Wingdings" w:cs="Wingdings" w:hint="default"/>
      </w:rPr>
    </w:lvl>
    <w:lvl w:ilvl="3">
      <w:start w:val="1"/>
      <w:numFmt w:val="bullet"/>
      <w:lvlText w:val=""/>
      <w:lvlJc w:val="left"/>
      <w:pPr>
        <w:tabs>
          <w:tab w:val="num" w:pos="1800"/>
        </w:tabs>
        <w:ind w:left="4320" w:hanging="360"/>
      </w:pPr>
      <w:rPr>
        <w:rFonts w:ascii="Symbol" w:hAnsi="Symbol" w:cs="Symbol" w:hint="default"/>
      </w:rPr>
    </w:lvl>
    <w:lvl w:ilvl="4">
      <w:start w:val="1"/>
      <w:numFmt w:val="bullet"/>
      <w:lvlText w:val="o"/>
      <w:lvlJc w:val="left"/>
      <w:pPr>
        <w:tabs>
          <w:tab w:val="num" w:pos="2160"/>
        </w:tabs>
        <w:ind w:left="5040" w:hanging="360"/>
      </w:pPr>
      <w:rPr>
        <w:rFonts w:ascii="Courier New" w:hAnsi="Courier New" w:cs="Courier New" w:hint="default"/>
      </w:rPr>
    </w:lvl>
    <w:lvl w:ilvl="5">
      <w:start w:val="1"/>
      <w:numFmt w:val="bullet"/>
      <w:lvlText w:val=""/>
      <w:lvlJc w:val="left"/>
      <w:pPr>
        <w:tabs>
          <w:tab w:val="num" w:pos="2520"/>
        </w:tabs>
        <w:ind w:left="5760" w:hanging="360"/>
      </w:pPr>
      <w:rPr>
        <w:rFonts w:ascii="Wingdings" w:hAnsi="Wingdings" w:cs="Wingdings" w:hint="default"/>
      </w:rPr>
    </w:lvl>
    <w:lvl w:ilvl="6">
      <w:start w:val="1"/>
      <w:numFmt w:val="bullet"/>
      <w:lvlText w:val=""/>
      <w:lvlJc w:val="left"/>
      <w:pPr>
        <w:tabs>
          <w:tab w:val="num" w:pos="2880"/>
        </w:tabs>
        <w:ind w:left="6480" w:hanging="360"/>
      </w:pPr>
      <w:rPr>
        <w:rFonts w:ascii="Symbol" w:hAnsi="Symbol" w:cs="Symbol" w:hint="default"/>
      </w:rPr>
    </w:lvl>
    <w:lvl w:ilvl="7">
      <w:start w:val="1"/>
      <w:numFmt w:val="bullet"/>
      <w:lvlText w:val="o"/>
      <w:lvlJc w:val="left"/>
      <w:pPr>
        <w:tabs>
          <w:tab w:val="num" w:pos="3240"/>
        </w:tabs>
        <w:ind w:left="7200" w:hanging="360"/>
      </w:pPr>
      <w:rPr>
        <w:rFonts w:ascii="Courier New" w:hAnsi="Courier New" w:cs="Courier New" w:hint="default"/>
      </w:rPr>
    </w:lvl>
    <w:lvl w:ilvl="8">
      <w:start w:val="1"/>
      <w:numFmt w:val="bullet"/>
      <w:lvlText w:val=""/>
      <w:lvlJc w:val="left"/>
      <w:pPr>
        <w:tabs>
          <w:tab w:val="num" w:pos="3600"/>
        </w:tabs>
        <w:ind w:left="7920" w:hanging="360"/>
      </w:pPr>
      <w:rPr>
        <w:rFonts w:ascii="Wingdings" w:hAnsi="Wingdings" w:cs="Wingdings" w:hint="default"/>
      </w:rPr>
    </w:lvl>
  </w:abstractNum>
  <w:abstractNum w:abstractNumId="1" w15:restartNumberingAfterBreak="0">
    <w:nsid w:val="03B84ACB"/>
    <w:multiLevelType w:val="hybridMultilevel"/>
    <w:tmpl w:val="0764CDB4"/>
    <w:lvl w:ilvl="0" w:tplc="1A0EF5BA">
      <w:start w:val="1"/>
      <w:numFmt w:val="bullet"/>
      <w:lvlText w:val="-"/>
      <w:lvlJc w:val="left"/>
      <w:pPr>
        <w:ind w:left="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3C8268">
      <w:start w:val="1"/>
      <w:numFmt w:val="bullet"/>
      <w:lvlText w:val="o"/>
      <w:lvlJc w:val="left"/>
      <w:pPr>
        <w:ind w:left="1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C085C2">
      <w:start w:val="1"/>
      <w:numFmt w:val="bullet"/>
      <w:lvlText w:val="▪"/>
      <w:lvlJc w:val="left"/>
      <w:pPr>
        <w:ind w:left="2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5B8C1FE">
      <w:start w:val="1"/>
      <w:numFmt w:val="bullet"/>
      <w:lvlText w:val="•"/>
      <w:lvlJc w:val="left"/>
      <w:pPr>
        <w:ind w:left="3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82D5B6">
      <w:start w:val="1"/>
      <w:numFmt w:val="bullet"/>
      <w:lvlText w:val="o"/>
      <w:lvlJc w:val="left"/>
      <w:pPr>
        <w:ind w:left="3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864BACE">
      <w:start w:val="1"/>
      <w:numFmt w:val="bullet"/>
      <w:lvlText w:val="▪"/>
      <w:lvlJc w:val="left"/>
      <w:pPr>
        <w:ind w:left="4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12FB28">
      <w:start w:val="1"/>
      <w:numFmt w:val="bullet"/>
      <w:lvlText w:val="•"/>
      <w:lvlJc w:val="left"/>
      <w:pPr>
        <w:ind w:left="5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74AEBB6">
      <w:start w:val="1"/>
      <w:numFmt w:val="bullet"/>
      <w:lvlText w:val="o"/>
      <w:lvlJc w:val="left"/>
      <w:pPr>
        <w:ind w:left="6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2B6D726">
      <w:start w:val="1"/>
      <w:numFmt w:val="bullet"/>
      <w:lvlText w:val="▪"/>
      <w:lvlJc w:val="left"/>
      <w:pPr>
        <w:ind w:left="6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4ED34B1"/>
    <w:multiLevelType w:val="multilevel"/>
    <w:tmpl w:val="1390FE30"/>
    <w:lvl w:ilvl="0">
      <w:start w:val="3"/>
      <w:numFmt w:val="decimal"/>
      <w:lvlText w:val="%1."/>
      <w:lvlJc w:val="left"/>
      <w:pPr>
        <w:ind w:left="360" w:hanging="360"/>
      </w:pPr>
      <w:rPr>
        <w:rFonts w:ascii="Calibri" w:hAnsi="Calibri" w:cs="Calibri" w:hint="default"/>
      </w:rPr>
    </w:lvl>
    <w:lvl w:ilvl="1">
      <w:start w:val="1"/>
      <w:numFmt w:val="decimal"/>
      <w:lvlText w:val="%1.%2."/>
      <w:lvlJc w:val="left"/>
      <w:pPr>
        <w:ind w:left="720" w:hanging="72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1080" w:hanging="108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440" w:hanging="144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800" w:hanging="180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3" w15:restartNumberingAfterBreak="0">
    <w:nsid w:val="08E019DA"/>
    <w:multiLevelType w:val="hybridMultilevel"/>
    <w:tmpl w:val="E73A60C8"/>
    <w:lvl w:ilvl="0" w:tplc="5D144D98">
      <w:start w:val="1"/>
      <w:numFmt w:val="decimal"/>
      <w:lvlText w:val="%1."/>
      <w:lvlJc w:val="left"/>
      <w:pPr>
        <w:ind w:left="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E22376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304E5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F8B12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72A3A0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480C8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D85A5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AA057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7BA35C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C20253B"/>
    <w:multiLevelType w:val="hybridMultilevel"/>
    <w:tmpl w:val="72A4583A"/>
    <w:lvl w:ilvl="0" w:tplc="D92E6ECE">
      <w:start w:val="1"/>
      <w:numFmt w:val="upp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 w15:restartNumberingAfterBreak="0">
    <w:nsid w:val="1CB86A69"/>
    <w:multiLevelType w:val="hybridMultilevel"/>
    <w:tmpl w:val="3124A1F8"/>
    <w:lvl w:ilvl="0" w:tplc="2176ECB0">
      <w:start w:val="1"/>
      <w:numFmt w:val="decimal"/>
      <w:lvlText w:val="%1."/>
      <w:lvlJc w:val="left"/>
      <w:pPr>
        <w:ind w:left="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140FF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A56675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B4459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112410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F8A4F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7EADF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E0C7C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6AC4A7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F9A0B4B"/>
    <w:multiLevelType w:val="multilevel"/>
    <w:tmpl w:val="E208C8D0"/>
    <w:lvl w:ilvl="0">
      <w:start w:val="1"/>
      <w:numFmt w:val="decimal"/>
      <w:lvlText w:val="%1."/>
      <w:lvlJc w:val="left"/>
      <w:pPr>
        <w:tabs>
          <w:tab w:val="num" w:pos="720"/>
        </w:tabs>
        <w:ind w:left="722" w:hanging="360"/>
      </w:pPr>
    </w:lvl>
    <w:lvl w:ilvl="1">
      <w:start w:val="1"/>
      <w:numFmt w:val="lowerLetter"/>
      <w:lvlText w:val="%2."/>
      <w:lvlJc w:val="left"/>
      <w:pPr>
        <w:tabs>
          <w:tab w:val="num" w:pos="1080"/>
        </w:tabs>
        <w:ind w:left="1442" w:hanging="360"/>
      </w:pPr>
    </w:lvl>
    <w:lvl w:ilvl="2">
      <w:start w:val="1"/>
      <w:numFmt w:val="lowerRoman"/>
      <w:lvlText w:val="%3."/>
      <w:lvlJc w:val="right"/>
      <w:pPr>
        <w:tabs>
          <w:tab w:val="num" w:pos="1440"/>
        </w:tabs>
        <w:ind w:left="2162" w:hanging="180"/>
      </w:pPr>
    </w:lvl>
    <w:lvl w:ilvl="3">
      <w:start w:val="1"/>
      <w:numFmt w:val="decimal"/>
      <w:lvlText w:val="%4."/>
      <w:lvlJc w:val="left"/>
      <w:pPr>
        <w:tabs>
          <w:tab w:val="num" w:pos="1800"/>
        </w:tabs>
        <w:ind w:left="2882" w:hanging="360"/>
      </w:pPr>
    </w:lvl>
    <w:lvl w:ilvl="4">
      <w:start w:val="1"/>
      <w:numFmt w:val="lowerLetter"/>
      <w:lvlText w:val="%5."/>
      <w:lvlJc w:val="left"/>
      <w:pPr>
        <w:tabs>
          <w:tab w:val="num" w:pos="2160"/>
        </w:tabs>
        <w:ind w:left="3602" w:hanging="360"/>
      </w:pPr>
    </w:lvl>
    <w:lvl w:ilvl="5">
      <w:start w:val="1"/>
      <w:numFmt w:val="lowerRoman"/>
      <w:lvlText w:val="%6."/>
      <w:lvlJc w:val="right"/>
      <w:pPr>
        <w:tabs>
          <w:tab w:val="num" w:pos="2520"/>
        </w:tabs>
        <w:ind w:left="4322" w:hanging="180"/>
      </w:pPr>
    </w:lvl>
    <w:lvl w:ilvl="6">
      <w:start w:val="1"/>
      <w:numFmt w:val="decimal"/>
      <w:lvlText w:val="%7."/>
      <w:lvlJc w:val="left"/>
      <w:pPr>
        <w:tabs>
          <w:tab w:val="num" w:pos="2880"/>
        </w:tabs>
        <w:ind w:left="5042" w:hanging="360"/>
      </w:pPr>
    </w:lvl>
    <w:lvl w:ilvl="7">
      <w:start w:val="1"/>
      <w:numFmt w:val="lowerLetter"/>
      <w:lvlText w:val="%8."/>
      <w:lvlJc w:val="left"/>
      <w:pPr>
        <w:tabs>
          <w:tab w:val="num" w:pos="3240"/>
        </w:tabs>
        <w:ind w:left="5762" w:hanging="360"/>
      </w:pPr>
    </w:lvl>
    <w:lvl w:ilvl="8">
      <w:start w:val="1"/>
      <w:numFmt w:val="lowerRoman"/>
      <w:lvlText w:val="%9."/>
      <w:lvlJc w:val="right"/>
      <w:pPr>
        <w:tabs>
          <w:tab w:val="num" w:pos="3600"/>
        </w:tabs>
        <w:ind w:left="6482" w:hanging="180"/>
      </w:pPr>
    </w:lvl>
  </w:abstractNum>
  <w:abstractNum w:abstractNumId="7" w15:restartNumberingAfterBreak="0">
    <w:nsid w:val="20481678"/>
    <w:multiLevelType w:val="hybridMultilevel"/>
    <w:tmpl w:val="BA92F4CC"/>
    <w:lvl w:ilvl="0" w:tplc="C5784926">
      <w:start w:val="1"/>
      <w:numFmt w:val="upp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 w15:restartNumberingAfterBreak="0">
    <w:nsid w:val="20A05CDD"/>
    <w:multiLevelType w:val="multilevel"/>
    <w:tmpl w:val="9FEEFD62"/>
    <w:lvl w:ilvl="0">
      <w:start w:val="4"/>
      <w:numFmt w:val="decimal"/>
      <w:lvlText w:val="%1."/>
      <w:lvlJc w:val="left"/>
      <w:pPr>
        <w:ind w:left="360" w:hanging="360"/>
      </w:pPr>
      <w:rPr>
        <w:rFonts w:ascii="Calibri" w:hAnsi="Calibri" w:cs="Calibri" w:hint="default"/>
      </w:rPr>
    </w:lvl>
    <w:lvl w:ilvl="1">
      <w:start w:val="1"/>
      <w:numFmt w:val="decimal"/>
      <w:lvlText w:val="%1.%2."/>
      <w:lvlJc w:val="left"/>
      <w:pPr>
        <w:ind w:left="720" w:hanging="72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1080" w:hanging="108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440" w:hanging="144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800" w:hanging="180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9" w15:restartNumberingAfterBreak="0">
    <w:nsid w:val="225419C1"/>
    <w:multiLevelType w:val="hybridMultilevel"/>
    <w:tmpl w:val="88DABB52"/>
    <w:lvl w:ilvl="0" w:tplc="D59C7662">
      <w:start w:val="1"/>
      <w:numFmt w:val="decimal"/>
      <w:lvlText w:val="%1."/>
      <w:lvlJc w:val="left"/>
      <w:pPr>
        <w:ind w:left="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3D89600">
      <w:start w:val="1"/>
      <w:numFmt w:val="lowerLetter"/>
      <w:lvlText w:val="%2"/>
      <w:lvlJc w:val="left"/>
      <w:pPr>
        <w:ind w:left="7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E8AEF4">
      <w:start w:val="1"/>
      <w:numFmt w:val="lowerRoman"/>
      <w:lvlText w:val="%3"/>
      <w:lvlJc w:val="left"/>
      <w:pPr>
        <w:ind w:left="15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8EA9AB2">
      <w:start w:val="1"/>
      <w:numFmt w:val="decimal"/>
      <w:lvlText w:val="%4"/>
      <w:lvlJc w:val="left"/>
      <w:pPr>
        <w:ind w:left="22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22A4BC">
      <w:start w:val="1"/>
      <w:numFmt w:val="lowerLetter"/>
      <w:lvlText w:val="%5"/>
      <w:lvlJc w:val="left"/>
      <w:pPr>
        <w:ind w:left="29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72C9272">
      <w:start w:val="1"/>
      <w:numFmt w:val="lowerRoman"/>
      <w:lvlText w:val="%6"/>
      <w:lvlJc w:val="left"/>
      <w:pPr>
        <w:ind w:left="36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9680F0">
      <w:start w:val="1"/>
      <w:numFmt w:val="decimal"/>
      <w:lvlText w:val="%7"/>
      <w:lvlJc w:val="left"/>
      <w:pPr>
        <w:ind w:left="43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576D0EA">
      <w:start w:val="1"/>
      <w:numFmt w:val="lowerLetter"/>
      <w:lvlText w:val="%8"/>
      <w:lvlJc w:val="left"/>
      <w:pPr>
        <w:ind w:left="51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3FC9A70">
      <w:start w:val="1"/>
      <w:numFmt w:val="lowerRoman"/>
      <w:lvlText w:val="%9"/>
      <w:lvlJc w:val="left"/>
      <w:pPr>
        <w:ind w:left="58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3E65F04"/>
    <w:multiLevelType w:val="hybridMultilevel"/>
    <w:tmpl w:val="D86418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5B07C8C"/>
    <w:multiLevelType w:val="hybridMultilevel"/>
    <w:tmpl w:val="CA1E9B24"/>
    <w:lvl w:ilvl="0" w:tplc="5FA23868">
      <w:start w:val="1"/>
      <w:numFmt w:val="decimal"/>
      <w:lvlText w:val="%1."/>
      <w:lvlJc w:val="left"/>
      <w:pPr>
        <w:ind w:left="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23E731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0C436C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4AB5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3420C4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3A138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34477D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B54876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80C20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5DD3897"/>
    <w:multiLevelType w:val="hybridMultilevel"/>
    <w:tmpl w:val="352AD826"/>
    <w:lvl w:ilvl="0" w:tplc="F0349268">
      <w:start w:val="1"/>
      <w:numFmt w:val="decimal"/>
      <w:lvlText w:val="%1."/>
      <w:lvlJc w:val="left"/>
      <w:pPr>
        <w:ind w:left="727" w:hanging="360"/>
      </w:pPr>
      <w:rPr>
        <w:rFonts w:hint="default"/>
      </w:rPr>
    </w:lvl>
    <w:lvl w:ilvl="1" w:tplc="04150019" w:tentative="1">
      <w:start w:val="1"/>
      <w:numFmt w:val="lowerLetter"/>
      <w:lvlText w:val="%2."/>
      <w:lvlJc w:val="left"/>
      <w:pPr>
        <w:ind w:left="1447" w:hanging="360"/>
      </w:pPr>
    </w:lvl>
    <w:lvl w:ilvl="2" w:tplc="0415001B" w:tentative="1">
      <w:start w:val="1"/>
      <w:numFmt w:val="lowerRoman"/>
      <w:lvlText w:val="%3."/>
      <w:lvlJc w:val="right"/>
      <w:pPr>
        <w:ind w:left="2167" w:hanging="180"/>
      </w:pPr>
    </w:lvl>
    <w:lvl w:ilvl="3" w:tplc="0415000F" w:tentative="1">
      <w:start w:val="1"/>
      <w:numFmt w:val="decimal"/>
      <w:lvlText w:val="%4."/>
      <w:lvlJc w:val="left"/>
      <w:pPr>
        <w:ind w:left="2887" w:hanging="360"/>
      </w:pPr>
    </w:lvl>
    <w:lvl w:ilvl="4" w:tplc="04150019" w:tentative="1">
      <w:start w:val="1"/>
      <w:numFmt w:val="lowerLetter"/>
      <w:lvlText w:val="%5."/>
      <w:lvlJc w:val="left"/>
      <w:pPr>
        <w:ind w:left="3607" w:hanging="360"/>
      </w:pPr>
    </w:lvl>
    <w:lvl w:ilvl="5" w:tplc="0415001B" w:tentative="1">
      <w:start w:val="1"/>
      <w:numFmt w:val="lowerRoman"/>
      <w:lvlText w:val="%6."/>
      <w:lvlJc w:val="right"/>
      <w:pPr>
        <w:ind w:left="4327" w:hanging="180"/>
      </w:pPr>
    </w:lvl>
    <w:lvl w:ilvl="6" w:tplc="0415000F" w:tentative="1">
      <w:start w:val="1"/>
      <w:numFmt w:val="decimal"/>
      <w:lvlText w:val="%7."/>
      <w:lvlJc w:val="left"/>
      <w:pPr>
        <w:ind w:left="5047" w:hanging="360"/>
      </w:pPr>
    </w:lvl>
    <w:lvl w:ilvl="7" w:tplc="04150019" w:tentative="1">
      <w:start w:val="1"/>
      <w:numFmt w:val="lowerLetter"/>
      <w:lvlText w:val="%8."/>
      <w:lvlJc w:val="left"/>
      <w:pPr>
        <w:ind w:left="5767" w:hanging="360"/>
      </w:pPr>
    </w:lvl>
    <w:lvl w:ilvl="8" w:tplc="0415001B" w:tentative="1">
      <w:start w:val="1"/>
      <w:numFmt w:val="lowerRoman"/>
      <w:lvlText w:val="%9."/>
      <w:lvlJc w:val="right"/>
      <w:pPr>
        <w:ind w:left="6487" w:hanging="180"/>
      </w:pPr>
    </w:lvl>
  </w:abstractNum>
  <w:abstractNum w:abstractNumId="13" w15:restartNumberingAfterBreak="0">
    <w:nsid w:val="277D165E"/>
    <w:multiLevelType w:val="hybridMultilevel"/>
    <w:tmpl w:val="9698B0C4"/>
    <w:lvl w:ilvl="0" w:tplc="EB0A814E">
      <w:start w:val="1"/>
      <w:numFmt w:val="decimal"/>
      <w:lvlText w:val="%1."/>
      <w:lvlJc w:val="left"/>
      <w:pPr>
        <w:ind w:left="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E2EB02">
      <w:start w:val="1"/>
      <w:numFmt w:val="bullet"/>
      <w:lvlText w:val="●"/>
      <w:lvlJc w:val="left"/>
      <w:pPr>
        <w:ind w:left="17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72D7A8">
      <w:start w:val="1"/>
      <w:numFmt w:val="bullet"/>
      <w:lvlText w:val="▪"/>
      <w:lvlJc w:val="left"/>
      <w:pPr>
        <w:ind w:left="2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0836BC">
      <w:start w:val="1"/>
      <w:numFmt w:val="bullet"/>
      <w:lvlText w:val="•"/>
      <w:lvlJc w:val="left"/>
      <w:pPr>
        <w:ind w:left="3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56C18A">
      <w:start w:val="1"/>
      <w:numFmt w:val="bullet"/>
      <w:lvlText w:val="o"/>
      <w:lvlJc w:val="left"/>
      <w:pPr>
        <w:ind w:left="38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AA305C">
      <w:start w:val="1"/>
      <w:numFmt w:val="bullet"/>
      <w:lvlText w:val="▪"/>
      <w:lvlJc w:val="left"/>
      <w:pPr>
        <w:ind w:left="45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0369910">
      <w:start w:val="1"/>
      <w:numFmt w:val="bullet"/>
      <w:lvlText w:val="•"/>
      <w:lvlJc w:val="left"/>
      <w:pPr>
        <w:ind w:left="53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F92B62A">
      <w:start w:val="1"/>
      <w:numFmt w:val="bullet"/>
      <w:lvlText w:val="o"/>
      <w:lvlJc w:val="left"/>
      <w:pPr>
        <w:ind w:left="60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7C56A8">
      <w:start w:val="1"/>
      <w:numFmt w:val="bullet"/>
      <w:lvlText w:val="▪"/>
      <w:lvlJc w:val="left"/>
      <w:pPr>
        <w:ind w:left="6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9F4363E"/>
    <w:multiLevelType w:val="hybridMultilevel"/>
    <w:tmpl w:val="49E07BF2"/>
    <w:lvl w:ilvl="0" w:tplc="716E1266">
      <w:start w:val="1"/>
      <w:numFmt w:val="decimal"/>
      <w:lvlText w:val="%1."/>
      <w:lvlJc w:val="left"/>
      <w:pPr>
        <w:ind w:left="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4F8B130">
      <w:start w:val="1"/>
      <w:numFmt w:val="lowerLetter"/>
      <w:lvlText w:val="%2"/>
      <w:lvlJc w:val="left"/>
      <w:pPr>
        <w:ind w:left="11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FE6D6A">
      <w:start w:val="1"/>
      <w:numFmt w:val="lowerRoman"/>
      <w:lvlText w:val="%3"/>
      <w:lvlJc w:val="left"/>
      <w:pPr>
        <w:ind w:left="18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F80A2CC">
      <w:start w:val="1"/>
      <w:numFmt w:val="decimal"/>
      <w:lvlText w:val="%4"/>
      <w:lvlJc w:val="left"/>
      <w:pPr>
        <w:ind w:left="25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4464A0">
      <w:start w:val="1"/>
      <w:numFmt w:val="lowerLetter"/>
      <w:lvlText w:val="%5"/>
      <w:lvlJc w:val="left"/>
      <w:pPr>
        <w:ind w:left="32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3AF222">
      <w:start w:val="1"/>
      <w:numFmt w:val="lowerRoman"/>
      <w:lvlText w:val="%6"/>
      <w:lvlJc w:val="left"/>
      <w:pPr>
        <w:ind w:left="40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CC6402">
      <w:start w:val="1"/>
      <w:numFmt w:val="decimal"/>
      <w:lvlText w:val="%7"/>
      <w:lvlJc w:val="left"/>
      <w:pPr>
        <w:ind w:left="47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1F4271A">
      <w:start w:val="1"/>
      <w:numFmt w:val="lowerLetter"/>
      <w:lvlText w:val="%8"/>
      <w:lvlJc w:val="left"/>
      <w:pPr>
        <w:ind w:left="5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69E4E96">
      <w:start w:val="1"/>
      <w:numFmt w:val="lowerRoman"/>
      <w:lvlText w:val="%9"/>
      <w:lvlJc w:val="left"/>
      <w:pPr>
        <w:ind w:left="61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C84779E"/>
    <w:multiLevelType w:val="multilevel"/>
    <w:tmpl w:val="5B32E75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16" w15:restartNumberingAfterBreak="0">
    <w:nsid w:val="2EF10A7D"/>
    <w:multiLevelType w:val="hybridMultilevel"/>
    <w:tmpl w:val="7C58B7DA"/>
    <w:lvl w:ilvl="0" w:tplc="197ADEBC">
      <w:start w:val="1"/>
      <w:numFmt w:val="decimal"/>
      <w:lvlText w:val="%1."/>
      <w:lvlJc w:val="left"/>
      <w:pPr>
        <w:ind w:left="727" w:hanging="360"/>
      </w:pPr>
      <w:rPr>
        <w:rFonts w:hint="default"/>
      </w:rPr>
    </w:lvl>
    <w:lvl w:ilvl="1" w:tplc="04150019" w:tentative="1">
      <w:start w:val="1"/>
      <w:numFmt w:val="lowerLetter"/>
      <w:lvlText w:val="%2."/>
      <w:lvlJc w:val="left"/>
      <w:pPr>
        <w:ind w:left="1447" w:hanging="360"/>
      </w:pPr>
    </w:lvl>
    <w:lvl w:ilvl="2" w:tplc="0415001B" w:tentative="1">
      <w:start w:val="1"/>
      <w:numFmt w:val="lowerRoman"/>
      <w:lvlText w:val="%3."/>
      <w:lvlJc w:val="right"/>
      <w:pPr>
        <w:ind w:left="2167" w:hanging="180"/>
      </w:pPr>
    </w:lvl>
    <w:lvl w:ilvl="3" w:tplc="0415000F" w:tentative="1">
      <w:start w:val="1"/>
      <w:numFmt w:val="decimal"/>
      <w:lvlText w:val="%4."/>
      <w:lvlJc w:val="left"/>
      <w:pPr>
        <w:ind w:left="2887" w:hanging="360"/>
      </w:pPr>
    </w:lvl>
    <w:lvl w:ilvl="4" w:tplc="04150019" w:tentative="1">
      <w:start w:val="1"/>
      <w:numFmt w:val="lowerLetter"/>
      <w:lvlText w:val="%5."/>
      <w:lvlJc w:val="left"/>
      <w:pPr>
        <w:ind w:left="3607" w:hanging="360"/>
      </w:pPr>
    </w:lvl>
    <w:lvl w:ilvl="5" w:tplc="0415001B" w:tentative="1">
      <w:start w:val="1"/>
      <w:numFmt w:val="lowerRoman"/>
      <w:lvlText w:val="%6."/>
      <w:lvlJc w:val="right"/>
      <w:pPr>
        <w:ind w:left="4327" w:hanging="180"/>
      </w:pPr>
    </w:lvl>
    <w:lvl w:ilvl="6" w:tplc="0415000F" w:tentative="1">
      <w:start w:val="1"/>
      <w:numFmt w:val="decimal"/>
      <w:lvlText w:val="%7."/>
      <w:lvlJc w:val="left"/>
      <w:pPr>
        <w:ind w:left="5047" w:hanging="360"/>
      </w:pPr>
    </w:lvl>
    <w:lvl w:ilvl="7" w:tplc="04150019" w:tentative="1">
      <w:start w:val="1"/>
      <w:numFmt w:val="lowerLetter"/>
      <w:lvlText w:val="%8."/>
      <w:lvlJc w:val="left"/>
      <w:pPr>
        <w:ind w:left="5767" w:hanging="360"/>
      </w:pPr>
    </w:lvl>
    <w:lvl w:ilvl="8" w:tplc="0415001B" w:tentative="1">
      <w:start w:val="1"/>
      <w:numFmt w:val="lowerRoman"/>
      <w:lvlText w:val="%9."/>
      <w:lvlJc w:val="right"/>
      <w:pPr>
        <w:ind w:left="6487" w:hanging="180"/>
      </w:pPr>
    </w:lvl>
  </w:abstractNum>
  <w:abstractNum w:abstractNumId="17" w15:restartNumberingAfterBreak="0">
    <w:nsid w:val="30142AE0"/>
    <w:multiLevelType w:val="multilevel"/>
    <w:tmpl w:val="31142C58"/>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numFmt w:val="decimal"/>
      <w:lvlText w:val=""/>
      <w:lvlJc w:val="left"/>
      <w:pPr>
        <w:tabs>
          <w:tab w:val="num" w:pos="1440"/>
        </w:tabs>
        <w:ind w:left="0" w:firstLine="0"/>
      </w:pPr>
    </w:lvl>
    <w:lvl w:ilvl="3">
      <w:numFmt w:val="decimal"/>
      <w:lvlText w:val=""/>
      <w:lvlJc w:val="left"/>
      <w:pPr>
        <w:tabs>
          <w:tab w:val="num" w:pos="1800"/>
        </w:tabs>
        <w:ind w:left="0" w:firstLine="0"/>
      </w:pPr>
    </w:lvl>
    <w:lvl w:ilvl="4">
      <w:numFmt w:val="decimal"/>
      <w:lvlText w:val=""/>
      <w:lvlJc w:val="left"/>
      <w:pPr>
        <w:tabs>
          <w:tab w:val="num" w:pos="2160"/>
        </w:tabs>
        <w:ind w:left="0" w:firstLine="0"/>
      </w:pPr>
    </w:lvl>
    <w:lvl w:ilvl="5">
      <w:numFmt w:val="decimal"/>
      <w:lvlText w:val=""/>
      <w:lvlJc w:val="left"/>
      <w:pPr>
        <w:tabs>
          <w:tab w:val="num" w:pos="2520"/>
        </w:tabs>
        <w:ind w:left="0" w:firstLine="0"/>
      </w:pPr>
    </w:lvl>
    <w:lvl w:ilvl="6">
      <w:numFmt w:val="decimal"/>
      <w:lvlText w:val=""/>
      <w:lvlJc w:val="left"/>
      <w:pPr>
        <w:tabs>
          <w:tab w:val="num" w:pos="2880"/>
        </w:tabs>
        <w:ind w:left="0" w:firstLine="0"/>
      </w:pPr>
    </w:lvl>
    <w:lvl w:ilvl="7">
      <w:numFmt w:val="decimal"/>
      <w:lvlText w:val=""/>
      <w:lvlJc w:val="left"/>
      <w:pPr>
        <w:tabs>
          <w:tab w:val="num" w:pos="3240"/>
        </w:tabs>
        <w:ind w:left="0" w:firstLine="0"/>
      </w:pPr>
    </w:lvl>
    <w:lvl w:ilvl="8">
      <w:numFmt w:val="decimal"/>
      <w:lvlText w:val=""/>
      <w:lvlJc w:val="left"/>
      <w:pPr>
        <w:tabs>
          <w:tab w:val="num" w:pos="3600"/>
        </w:tabs>
        <w:ind w:left="0" w:firstLine="0"/>
      </w:pPr>
    </w:lvl>
  </w:abstractNum>
  <w:abstractNum w:abstractNumId="18" w15:restartNumberingAfterBreak="0">
    <w:nsid w:val="31C0446B"/>
    <w:multiLevelType w:val="multilevel"/>
    <w:tmpl w:val="E11807DE"/>
    <w:lvl w:ilvl="0">
      <w:start w:val="1"/>
      <w:numFmt w:val="decimal"/>
      <w:lvlText w:val="%1."/>
      <w:lvlJc w:val="left"/>
      <w:pPr>
        <w:ind w:left="360" w:hanging="360"/>
      </w:pPr>
      <w:rPr>
        <w:rFonts w:ascii="Calibri" w:hAnsi="Calibri" w:cs="Calibri" w:hint="default"/>
      </w:rPr>
    </w:lvl>
    <w:lvl w:ilvl="1">
      <w:start w:val="1"/>
      <w:numFmt w:val="decimal"/>
      <w:lvlText w:val="%1.%2."/>
      <w:lvlJc w:val="left"/>
      <w:pPr>
        <w:ind w:left="720" w:hanging="72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1080" w:hanging="108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440" w:hanging="144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800" w:hanging="180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19" w15:restartNumberingAfterBreak="0">
    <w:nsid w:val="336C7B29"/>
    <w:multiLevelType w:val="hybridMultilevel"/>
    <w:tmpl w:val="63144EA6"/>
    <w:lvl w:ilvl="0" w:tplc="C8641DA4">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6C814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0C001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EA867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94FC4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4DE7FD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F32F48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C8172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56C67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9496F84"/>
    <w:multiLevelType w:val="hybridMultilevel"/>
    <w:tmpl w:val="E09C5E92"/>
    <w:lvl w:ilvl="0" w:tplc="A0B82644">
      <w:start w:val="1"/>
      <w:numFmt w:val="decimal"/>
      <w:lvlText w:val="%1."/>
      <w:lvlJc w:val="left"/>
      <w:pPr>
        <w:ind w:left="5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3EC3C30">
      <w:start w:val="1"/>
      <w:numFmt w:val="lowerLetter"/>
      <w:lvlText w:val="%2)"/>
      <w:lvlJc w:val="left"/>
      <w:pPr>
        <w:ind w:left="7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20AEBAC">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7260912">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1040FCE">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2E25F8A">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F447D4A">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84A09E">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1105498">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9633D90"/>
    <w:multiLevelType w:val="multilevel"/>
    <w:tmpl w:val="1EC2487E"/>
    <w:lvl w:ilvl="0">
      <w:start w:val="1"/>
      <w:numFmt w:val="decimal"/>
      <w:lvlText w:val="%1."/>
      <w:lvlJc w:val="left"/>
      <w:pPr>
        <w:ind w:left="504" w:hanging="504"/>
      </w:pPr>
      <w:rPr>
        <w:rFonts w:eastAsia="Calibri" w:hint="default"/>
      </w:rPr>
    </w:lvl>
    <w:lvl w:ilvl="1">
      <w:start w:val="3"/>
      <w:numFmt w:val="decimal"/>
      <w:lvlText w:val="%1.%2."/>
      <w:lvlJc w:val="left"/>
      <w:pPr>
        <w:ind w:left="504" w:hanging="504"/>
      </w:pPr>
      <w:rPr>
        <w:rFonts w:eastAsia="Calibri" w:hint="default"/>
      </w:rPr>
    </w:lvl>
    <w:lvl w:ilvl="2">
      <w:start w:val="6"/>
      <w:numFmt w:val="decimal"/>
      <w:lvlText w:val="%1.%2.%3."/>
      <w:lvlJc w:val="left"/>
      <w:pPr>
        <w:ind w:left="862"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2" w15:restartNumberingAfterBreak="0">
    <w:nsid w:val="405B1ED2"/>
    <w:multiLevelType w:val="hybridMultilevel"/>
    <w:tmpl w:val="06AC41DA"/>
    <w:lvl w:ilvl="0" w:tplc="CC58DF82">
      <w:start w:val="1"/>
      <w:numFmt w:val="decimal"/>
      <w:lvlText w:val="%1."/>
      <w:lvlJc w:val="left"/>
      <w:pPr>
        <w:ind w:left="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96A588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16501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7E87BC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5B4DFB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92CF8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84285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7E38C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A525FC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4441708"/>
    <w:multiLevelType w:val="multilevel"/>
    <w:tmpl w:val="A1CA4DA0"/>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OpenSymbol" w:hAnsi="OpenSymbol" w:cs="OpenSymbol" w:hint="default"/>
      </w:rPr>
    </w:lvl>
    <w:lvl w:ilvl="2">
      <w:numFmt w:val="decimal"/>
      <w:lvlText w:val=""/>
      <w:lvlJc w:val="left"/>
      <w:pPr>
        <w:tabs>
          <w:tab w:val="num" w:pos="1440"/>
        </w:tabs>
        <w:ind w:left="0" w:firstLine="0"/>
      </w:pPr>
    </w:lvl>
    <w:lvl w:ilvl="3">
      <w:numFmt w:val="decimal"/>
      <w:lvlText w:val=""/>
      <w:lvlJc w:val="left"/>
      <w:pPr>
        <w:tabs>
          <w:tab w:val="num" w:pos="1800"/>
        </w:tabs>
        <w:ind w:left="0" w:firstLine="0"/>
      </w:pPr>
    </w:lvl>
    <w:lvl w:ilvl="4">
      <w:numFmt w:val="decimal"/>
      <w:lvlText w:val=""/>
      <w:lvlJc w:val="left"/>
      <w:pPr>
        <w:tabs>
          <w:tab w:val="num" w:pos="2160"/>
        </w:tabs>
        <w:ind w:left="0" w:firstLine="0"/>
      </w:pPr>
    </w:lvl>
    <w:lvl w:ilvl="5">
      <w:numFmt w:val="decimal"/>
      <w:lvlText w:val=""/>
      <w:lvlJc w:val="left"/>
      <w:pPr>
        <w:tabs>
          <w:tab w:val="num" w:pos="2520"/>
        </w:tabs>
        <w:ind w:left="0" w:firstLine="0"/>
      </w:pPr>
    </w:lvl>
    <w:lvl w:ilvl="6">
      <w:numFmt w:val="decimal"/>
      <w:lvlText w:val=""/>
      <w:lvlJc w:val="left"/>
      <w:pPr>
        <w:tabs>
          <w:tab w:val="num" w:pos="2880"/>
        </w:tabs>
        <w:ind w:left="0" w:firstLine="0"/>
      </w:pPr>
    </w:lvl>
    <w:lvl w:ilvl="7">
      <w:numFmt w:val="decimal"/>
      <w:lvlText w:val=""/>
      <w:lvlJc w:val="left"/>
      <w:pPr>
        <w:tabs>
          <w:tab w:val="num" w:pos="3240"/>
        </w:tabs>
        <w:ind w:left="0" w:firstLine="0"/>
      </w:pPr>
    </w:lvl>
    <w:lvl w:ilvl="8">
      <w:numFmt w:val="decimal"/>
      <w:lvlText w:val=""/>
      <w:lvlJc w:val="left"/>
      <w:pPr>
        <w:tabs>
          <w:tab w:val="num" w:pos="3600"/>
        </w:tabs>
        <w:ind w:left="0" w:firstLine="0"/>
      </w:pPr>
    </w:lvl>
  </w:abstractNum>
  <w:abstractNum w:abstractNumId="24" w15:restartNumberingAfterBreak="0">
    <w:nsid w:val="44FB0415"/>
    <w:multiLevelType w:val="multilevel"/>
    <w:tmpl w:val="7DFA7B62"/>
    <w:lvl w:ilvl="0">
      <w:start w:val="1"/>
      <w:numFmt w:val="bullet"/>
      <w:lvlText w:val=""/>
      <w:lvlJc w:val="left"/>
      <w:pPr>
        <w:tabs>
          <w:tab w:val="num" w:pos="720"/>
        </w:tabs>
        <w:ind w:left="1788" w:hanging="360"/>
      </w:pPr>
      <w:rPr>
        <w:rFonts w:ascii="Symbol" w:hAnsi="Symbol" w:cs="Symbol" w:hint="default"/>
      </w:rPr>
    </w:lvl>
    <w:lvl w:ilvl="1">
      <w:start w:val="1"/>
      <w:numFmt w:val="bullet"/>
      <w:lvlText w:val="o"/>
      <w:lvlJc w:val="left"/>
      <w:pPr>
        <w:tabs>
          <w:tab w:val="num" w:pos="1080"/>
        </w:tabs>
        <w:ind w:left="2508" w:hanging="360"/>
      </w:pPr>
      <w:rPr>
        <w:rFonts w:ascii="Courier New" w:hAnsi="Courier New" w:cs="Courier New" w:hint="default"/>
      </w:rPr>
    </w:lvl>
    <w:lvl w:ilvl="2">
      <w:start w:val="1"/>
      <w:numFmt w:val="bullet"/>
      <w:lvlText w:val=""/>
      <w:lvlJc w:val="left"/>
      <w:pPr>
        <w:tabs>
          <w:tab w:val="num" w:pos="1440"/>
        </w:tabs>
        <w:ind w:left="3228" w:hanging="360"/>
      </w:pPr>
      <w:rPr>
        <w:rFonts w:ascii="Wingdings" w:hAnsi="Wingdings" w:cs="Wingdings" w:hint="default"/>
      </w:rPr>
    </w:lvl>
    <w:lvl w:ilvl="3">
      <w:start w:val="1"/>
      <w:numFmt w:val="bullet"/>
      <w:lvlText w:val=""/>
      <w:lvlJc w:val="left"/>
      <w:pPr>
        <w:tabs>
          <w:tab w:val="num" w:pos="1800"/>
        </w:tabs>
        <w:ind w:left="3948" w:hanging="360"/>
      </w:pPr>
      <w:rPr>
        <w:rFonts w:ascii="Symbol" w:hAnsi="Symbol" w:cs="Symbol" w:hint="default"/>
      </w:rPr>
    </w:lvl>
    <w:lvl w:ilvl="4">
      <w:start w:val="1"/>
      <w:numFmt w:val="bullet"/>
      <w:lvlText w:val="o"/>
      <w:lvlJc w:val="left"/>
      <w:pPr>
        <w:tabs>
          <w:tab w:val="num" w:pos="2160"/>
        </w:tabs>
        <w:ind w:left="4668" w:hanging="360"/>
      </w:pPr>
      <w:rPr>
        <w:rFonts w:ascii="Courier New" w:hAnsi="Courier New" w:cs="Courier New" w:hint="default"/>
      </w:rPr>
    </w:lvl>
    <w:lvl w:ilvl="5">
      <w:start w:val="1"/>
      <w:numFmt w:val="bullet"/>
      <w:lvlText w:val=""/>
      <w:lvlJc w:val="left"/>
      <w:pPr>
        <w:tabs>
          <w:tab w:val="num" w:pos="2520"/>
        </w:tabs>
        <w:ind w:left="5388" w:hanging="360"/>
      </w:pPr>
      <w:rPr>
        <w:rFonts w:ascii="Wingdings" w:hAnsi="Wingdings" w:cs="Wingdings" w:hint="default"/>
      </w:rPr>
    </w:lvl>
    <w:lvl w:ilvl="6">
      <w:start w:val="1"/>
      <w:numFmt w:val="bullet"/>
      <w:lvlText w:val=""/>
      <w:lvlJc w:val="left"/>
      <w:pPr>
        <w:tabs>
          <w:tab w:val="num" w:pos="2880"/>
        </w:tabs>
        <w:ind w:left="6108" w:hanging="360"/>
      </w:pPr>
      <w:rPr>
        <w:rFonts w:ascii="Symbol" w:hAnsi="Symbol" w:cs="Symbol" w:hint="default"/>
      </w:rPr>
    </w:lvl>
    <w:lvl w:ilvl="7">
      <w:start w:val="1"/>
      <w:numFmt w:val="bullet"/>
      <w:lvlText w:val="o"/>
      <w:lvlJc w:val="left"/>
      <w:pPr>
        <w:tabs>
          <w:tab w:val="num" w:pos="3240"/>
        </w:tabs>
        <w:ind w:left="6828" w:hanging="360"/>
      </w:pPr>
      <w:rPr>
        <w:rFonts w:ascii="Courier New" w:hAnsi="Courier New" w:cs="Courier New" w:hint="default"/>
      </w:rPr>
    </w:lvl>
    <w:lvl w:ilvl="8">
      <w:start w:val="1"/>
      <w:numFmt w:val="bullet"/>
      <w:lvlText w:val=""/>
      <w:lvlJc w:val="left"/>
      <w:pPr>
        <w:tabs>
          <w:tab w:val="num" w:pos="3600"/>
        </w:tabs>
        <w:ind w:left="7548" w:hanging="360"/>
      </w:pPr>
      <w:rPr>
        <w:rFonts w:ascii="Wingdings" w:hAnsi="Wingdings" w:cs="Wingdings" w:hint="default"/>
      </w:rPr>
    </w:lvl>
  </w:abstractNum>
  <w:abstractNum w:abstractNumId="25" w15:restartNumberingAfterBreak="0">
    <w:nsid w:val="46974251"/>
    <w:multiLevelType w:val="multilevel"/>
    <w:tmpl w:val="D93C7416"/>
    <w:lvl w:ilvl="0">
      <w:start w:val="1"/>
      <w:numFmt w:val="lowerLetter"/>
      <w:lvlText w:val="%1)"/>
      <w:lvlJc w:val="left"/>
      <w:pPr>
        <w:tabs>
          <w:tab w:val="num" w:pos="720"/>
        </w:tabs>
        <w:ind w:left="1440" w:hanging="360"/>
      </w:pPr>
    </w:lvl>
    <w:lvl w:ilvl="1">
      <w:start w:val="1"/>
      <w:numFmt w:val="lowerLetter"/>
      <w:lvlText w:val="%2."/>
      <w:lvlJc w:val="left"/>
      <w:pPr>
        <w:tabs>
          <w:tab w:val="num" w:pos="1080"/>
        </w:tabs>
        <w:ind w:left="2160" w:hanging="360"/>
      </w:pPr>
    </w:lvl>
    <w:lvl w:ilvl="2">
      <w:start w:val="1"/>
      <w:numFmt w:val="lowerRoman"/>
      <w:lvlText w:val="%3."/>
      <w:lvlJc w:val="right"/>
      <w:pPr>
        <w:tabs>
          <w:tab w:val="num" w:pos="1440"/>
        </w:tabs>
        <w:ind w:left="2880" w:hanging="180"/>
      </w:pPr>
    </w:lvl>
    <w:lvl w:ilvl="3">
      <w:start w:val="1"/>
      <w:numFmt w:val="decimal"/>
      <w:lvlText w:val="%4."/>
      <w:lvlJc w:val="left"/>
      <w:pPr>
        <w:tabs>
          <w:tab w:val="num" w:pos="1800"/>
        </w:tabs>
        <w:ind w:left="3600" w:hanging="360"/>
      </w:pPr>
    </w:lvl>
    <w:lvl w:ilvl="4">
      <w:start w:val="1"/>
      <w:numFmt w:val="lowerLetter"/>
      <w:lvlText w:val="%5."/>
      <w:lvlJc w:val="left"/>
      <w:pPr>
        <w:tabs>
          <w:tab w:val="num" w:pos="2160"/>
        </w:tabs>
        <w:ind w:left="4320" w:hanging="360"/>
      </w:pPr>
    </w:lvl>
    <w:lvl w:ilvl="5">
      <w:start w:val="1"/>
      <w:numFmt w:val="lowerRoman"/>
      <w:lvlText w:val="%6."/>
      <w:lvlJc w:val="right"/>
      <w:pPr>
        <w:tabs>
          <w:tab w:val="num" w:pos="2520"/>
        </w:tabs>
        <w:ind w:left="5040" w:hanging="180"/>
      </w:pPr>
    </w:lvl>
    <w:lvl w:ilvl="6">
      <w:start w:val="1"/>
      <w:numFmt w:val="decimal"/>
      <w:lvlText w:val="%7."/>
      <w:lvlJc w:val="left"/>
      <w:pPr>
        <w:tabs>
          <w:tab w:val="num" w:pos="2880"/>
        </w:tabs>
        <w:ind w:left="5760" w:hanging="360"/>
      </w:pPr>
    </w:lvl>
    <w:lvl w:ilvl="7">
      <w:start w:val="1"/>
      <w:numFmt w:val="lowerLetter"/>
      <w:lvlText w:val="%8."/>
      <w:lvlJc w:val="left"/>
      <w:pPr>
        <w:tabs>
          <w:tab w:val="num" w:pos="3240"/>
        </w:tabs>
        <w:ind w:left="6480" w:hanging="360"/>
      </w:pPr>
    </w:lvl>
    <w:lvl w:ilvl="8">
      <w:start w:val="1"/>
      <w:numFmt w:val="lowerRoman"/>
      <w:lvlText w:val="%9."/>
      <w:lvlJc w:val="right"/>
      <w:pPr>
        <w:tabs>
          <w:tab w:val="num" w:pos="3600"/>
        </w:tabs>
        <w:ind w:left="7200" w:hanging="180"/>
      </w:pPr>
    </w:lvl>
  </w:abstractNum>
  <w:abstractNum w:abstractNumId="26" w15:restartNumberingAfterBreak="0">
    <w:nsid w:val="52166F53"/>
    <w:multiLevelType w:val="hybridMultilevel"/>
    <w:tmpl w:val="CABAC698"/>
    <w:lvl w:ilvl="0" w:tplc="A7C6EFBE">
      <w:start w:val="1"/>
      <w:numFmt w:val="upp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7" w15:restartNumberingAfterBreak="0">
    <w:nsid w:val="558059C8"/>
    <w:multiLevelType w:val="hybridMultilevel"/>
    <w:tmpl w:val="4C6C54AC"/>
    <w:lvl w:ilvl="0" w:tplc="F774A3C6">
      <w:numFmt w:val="bullet"/>
      <w:lvlText w:val="•"/>
      <w:lvlJc w:val="left"/>
      <w:pPr>
        <w:ind w:left="720" w:hanging="360"/>
      </w:pPr>
      <w:rPr>
        <w:rFonts w:ascii="Calibri Light" w:eastAsia="Times New Roman" w:hAnsi="Calibri Light" w:cs="Calibri 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94451F6"/>
    <w:multiLevelType w:val="hybridMultilevel"/>
    <w:tmpl w:val="29262374"/>
    <w:lvl w:ilvl="0" w:tplc="A1BE7388">
      <w:start w:val="1"/>
      <w:numFmt w:val="decimal"/>
      <w:lvlText w:val="%1."/>
      <w:lvlJc w:val="left"/>
      <w:pPr>
        <w:ind w:left="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524A92">
      <w:start w:val="1"/>
      <w:numFmt w:val="lowerLetter"/>
      <w:lvlText w:val="%2)"/>
      <w:lvlJc w:val="left"/>
      <w:pPr>
        <w:ind w:left="15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36AFF8">
      <w:start w:val="1"/>
      <w:numFmt w:val="lowerRoman"/>
      <w:lvlText w:val="%3"/>
      <w:lvlJc w:val="left"/>
      <w:pPr>
        <w:ind w:left="2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F09D98">
      <w:start w:val="1"/>
      <w:numFmt w:val="decimal"/>
      <w:lvlText w:val="%4"/>
      <w:lvlJc w:val="left"/>
      <w:pPr>
        <w:ind w:left="2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8C0FB42">
      <w:start w:val="1"/>
      <w:numFmt w:val="lowerLetter"/>
      <w:lvlText w:val="%5"/>
      <w:lvlJc w:val="left"/>
      <w:pPr>
        <w:ind w:left="3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DC6902">
      <w:start w:val="1"/>
      <w:numFmt w:val="lowerRoman"/>
      <w:lvlText w:val="%6"/>
      <w:lvlJc w:val="left"/>
      <w:pPr>
        <w:ind w:left="4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2A8A48">
      <w:start w:val="1"/>
      <w:numFmt w:val="decimal"/>
      <w:lvlText w:val="%7"/>
      <w:lvlJc w:val="left"/>
      <w:pPr>
        <w:ind w:left="5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5922020">
      <w:start w:val="1"/>
      <w:numFmt w:val="lowerLetter"/>
      <w:lvlText w:val="%8"/>
      <w:lvlJc w:val="left"/>
      <w:pPr>
        <w:ind w:left="5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DA7822">
      <w:start w:val="1"/>
      <w:numFmt w:val="lowerRoman"/>
      <w:lvlText w:val="%9"/>
      <w:lvlJc w:val="left"/>
      <w:pPr>
        <w:ind w:left="6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BAF2060"/>
    <w:multiLevelType w:val="hybridMultilevel"/>
    <w:tmpl w:val="E4F64E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CDD5980"/>
    <w:multiLevelType w:val="hybridMultilevel"/>
    <w:tmpl w:val="8A8824C2"/>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DA6797F"/>
    <w:multiLevelType w:val="hybridMultilevel"/>
    <w:tmpl w:val="99C4A158"/>
    <w:lvl w:ilvl="0" w:tplc="13A4FFA8">
      <w:start w:val="1"/>
      <w:numFmt w:val="decimal"/>
      <w:lvlText w:val="%1."/>
      <w:lvlJc w:val="left"/>
      <w:pPr>
        <w:ind w:left="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53C16DA">
      <w:start w:val="1"/>
      <w:numFmt w:val="upperLetter"/>
      <w:lvlText w:val="%2)"/>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4B804FC">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980000">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0CFBA6">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52CEF98">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E7A0014">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F740D44">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38EB84">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36C7782"/>
    <w:multiLevelType w:val="hybridMultilevel"/>
    <w:tmpl w:val="F4340D56"/>
    <w:lvl w:ilvl="0" w:tplc="F774A3C6">
      <w:numFmt w:val="bullet"/>
      <w:lvlText w:val="•"/>
      <w:lvlJc w:val="left"/>
      <w:pPr>
        <w:ind w:left="768" w:hanging="360"/>
      </w:pPr>
      <w:rPr>
        <w:rFonts w:ascii="Calibri Light" w:eastAsia="Times New Roman" w:hAnsi="Calibri Light" w:cs="Calibri Light"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33" w15:restartNumberingAfterBreak="0">
    <w:nsid w:val="69744EDB"/>
    <w:multiLevelType w:val="hybridMultilevel"/>
    <w:tmpl w:val="EAB841C8"/>
    <w:lvl w:ilvl="0" w:tplc="00308000">
      <w:start w:val="1"/>
      <w:numFmt w:val="decimal"/>
      <w:lvlText w:val="%1."/>
      <w:lvlJc w:val="left"/>
      <w:pPr>
        <w:ind w:left="5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1E1F9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EC74E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7004FD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F4A46F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782FF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9E29F5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8F0BE3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05AEC8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AD077B6"/>
    <w:multiLevelType w:val="multilevel"/>
    <w:tmpl w:val="108C4BB2"/>
    <w:lvl w:ilvl="0">
      <w:start w:val="2"/>
      <w:numFmt w:val="decimal"/>
      <w:lvlText w:val="%1."/>
      <w:lvlJc w:val="left"/>
      <w:pPr>
        <w:ind w:left="360" w:hanging="360"/>
      </w:pPr>
      <w:rPr>
        <w:rFonts w:ascii="Calibri" w:hAnsi="Calibri" w:cs="Calibri" w:hint="default"/>
      </w:rPr>
    </w:lvl>
    <w:lvl w:ilvl="1">
      <w:start w:val="1"/>
      <w:numFmt w:val="decimal"/>
      <w:lvlText w:val="%1.%2."/>
      <w:lvlJc w:val="left"/>
      <w:pPr>
        <w:ind w:left="720" w:hanging="72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1080" w:hanging="108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440" w:hanging="144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800" w:hanging="180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35" w15:restartNumberingAfterBreak="0">
    <w:nsid w:val="6DCE4CCB"/>
    <w:multiLevelType w:val="hybridMultilevel"/>
    <w:tmpl w:val="A43E7A9A"/>
    <w:lvl w:ilvl="0" w:tplc="F774A3C6">
      <w:numFmt w:val="bullet"/>
      <w:lvlText w:val="•"/>
      <w:lvlJc w:val="left"/>
      <w:pPr>
        <w:ind w:left="720" w:hanging="360"/>
      </w:pPr>
      <w:rPr>
        <w:rFonts w:ascii="Calibri Light" w:eastAsia="Times New Roman" w:hAnsi="Calibri Light" w:cs="Calibri 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F8C294D"/>
    <w:multiLevelType w:val="hybridMultilevel"/>
    <w:tmpl w:val="5E80B16E"/>
    <w:lvl w:ilvl="0" w:tplc="4C1635C2">
      <w:start w:val="1"/>
      <w:numFmt w:val="decimal"/>
      <w:lvlText w:val="%1."/>
      <w:lvlJc w:val="left"/>
      <w:pPr>
        <w:ind w:left="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3088DC">
      <w:start w:val="1"/>
      <w:numFmt w:val="bullet"/>
      <w:lvlText w:val="-"/>
      <w:lvlJc w:val="left"/>
      <w:pPr>
        <w:ind w:left="797"/>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2" w:tplc="EE747F8A">
      <w:start w:val="1"/>
      <w:numFmt w:val="bullet"/>
      <w:lvlText w:val="▪"/>
      <w:lvlJc w:val="left"/>
      <w:pPr>
        <w:ind w:left="180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3" w:tplc="428C65FE">
      <w:start w:val="1"/>
      <w:numFmt w:val="bullet"/>
      <w:lvlText w:val="•"/>
      <w:lvlJc w:val="left"/>
      <w:pPr>
        <w:ind w:left="252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4" w:tplc="1FEAC036">
      <w:start w:val="1"/>
      <w:numFmt w:val="bullet"/>
      <w:lvlText w:val="o"/>
      <w:lvlJc w:val="left"/>
      <w:pPr>
        <w:ind w:left="324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5" w:tplc="571075D8">
      <w:start w:val="1"/>
      <w:numFmt w:val="bullet"/>
      <w:lvlText w:val="▪"/>
      <w:lvlJc w:val="left"/>
      <w:pPr>
        <w:ind w:left="396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6" w:tplc="665C5C66">
      <w:start w:val="1"/>
      <w:numFmt w:val="bullet"/>
      <w:lvlText w:val="•"/>
      <w:lvlJc w:val="left"/>
      <w:pPr>
        <w:ind w:left="468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7" w:tplc="16F40640">
      <w:start w:val="1"/>
      <w:numFmt w:val="bullet"/>
      <w:lvlText w:val="o"/>
      <w:lvlJc w:val="left"/>
      <w:pPr>
        <w:ind w:left="540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8" w:tplc="0B6C8372">
      <w:start w:val="1"/>
      <w:numFmt w:val="bullet"/>
      <w:lvlText w:val="▪"/>
      <w:lvlJc w:val="left"/>
      <w:pPr>
        <w:ind w:left="612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abstractNum>
  <w:abstractNum w:abstractNumId="37" w15:restartNumberingAfterBreak="0">
    <w:nsid w:val="79FD4449"/>
    <w:multiLevelType w:val="multilevel"/>
    <w:tmpl w:val="F49A4124"/>
    <w:lvl w:ilvl="0">
      <w:start w:val="1"/>
      <w:numFmt w:val="lowerLetter"/>
      <w:lvlText w:val="%1)"/>
      <w:lvlJc w:val="left"/>
      <w:pPr>
        <w:tabs>
          <w:tab w:val="num" w:pos="720"/>
        </w:tabs>
        <w:ind w:left="1440" w:hanging="360"/>
      </w:pPr>
    </w:lvl>
    <w:lvl w:ilvl="1">
      <w:start w:val="1"/>
      <w:numFmt w:val="lowerLetter"/>
      <w:lvlText w:val="%2."/>
      <w:lvlJc w:val="left"/>
      <w:pPr>
        <w:tabs>
          <w:tab w:val="num" w:pos="1080"/>
        </w:tabs>
        <w:ind w:left="2160" w:hanging="360"/>
      </w:pPr>
    </w:lvl>
    <w:lvl w:ilvl="2">
      <w:start w:val="1"/>
      <w:numFmt w:val="lowerRoman"/>
      <w:lvlText w:val="%3."/>
      <w:lvlJc w:val="right"/>
      <w:pPr>
        <w:tabs>
          <w:tab w:val="num" w:pos="1440"/>
        </w:tabs>
        <w:ind w:left="2880" w:hanging="180"/>
      </w:pPr>
    </w:lvl>
    <w:lvl w:ilvl="3">
      <w:start w:val="1"/>
      <w:numFmt w:val="decimal"/>
      <w:lvlText w:val="%4."/>
      <w:lvlJc w:val="left"/>
      <w:pPr>
        <w:tabs>
          <w:tab w:val="num" w:pos="1800"/>
        </w:tabs>
        <w:ind w:left="3600" w:hanging="360"/>
      </w:pPr>
    </w:lvl>
    <w:lvl w:ilvl="4">
      <w:start w:val="1"/>
      <w:numFmt w:val="lowerLetter"/>
      <w:lvlText w:val="%5."/>
      <w:lvlJc w:val="left"/>
      <w:pPr>
        <w:tabs>
          <w:tab w:val="num" w:pos="2160"/>
        </w:tabs>
        <w:ind w:left="4320" w:hanging="360"/>
      </w:pPr>
    </w:lvl>
    <w:lvl w:ilvl="5">
      <w:start w:val="1"/>
      <w:numFmt w:val="lowerRoman"/>
      <w:lvlText w:val="%6."/>
      <w:lvlJc w:val="right"/>
      <w:pPr>
        <w:tabs>
          <w:tab w:val="num" w:pos="2520"/>
        </w:tabs>
        <w:ind w:left="5040" w:hanging="180"/>
      </w:pPr>
    </w:lvl>
    <w:lvl w:ilvl="6">
      <w:start w:val="1"/>
      <w:numFmt w:val="decimal"/>
      <w:lvlText w:val="%7."/>
      <w:lvlJc w:val="left"/>
      <w:pPr>
        <w:tabs>
          <w:tab w:val="num" w:pos="2880"/>
        </w:tabs>
        <w:ind w:left="5760" w:hanging="360"/>
      </w:pPr>
    </w:lvl>
    <w:lvl w:ilvl="7">
      <w:start w:val="1"/>
      <w:numFmt w:val="lowerLetter"/>
      <w:lvlText w:val="%8."/>
      <w:lvlJc w:val="left"/>
      <w:pPr>
        <w:tabs>
          <w:tab w:val="num" w:pos="3240"/>
        </w:tabs>
        <w:ind w:left="6480" w:hanging="360"/>
      </w:pPr>
    </w:lvl>
    <w:lvl w:ilvl="8">
      <w:start w:val="1"/>
      <w:numFmt w:val="lowerRoman"/>
      <w:lvlText w:val="%9."/>
      <w:lvlJc w:val="right"/>
      <w:pPr>
        <w:tabs>
          <w:tab w:val="num" w:pos="3600"/>
        </w:tabs>
        <w:ind w:left="7200" w:hanging="180"/>
      </w:pPr>
    </w:lvl>
  </w:abstractNum>
  <w:num w:numId="1" w16cid:durableId="1143742292">
    <w:abstractNumId w:val="22"/>
  </w:num>
  <w:num w:numId="2" w16cid:durableId="1052925997">
    <w:abstractNumId w:val="28"/>
  </w:num>
  <w:num w:numId="3" w16cid:durableId="747730856">
    <w:abstractNumId w:val="36"/>
  </w:num>
  <w:num w:numId="4" w16cid:durableId="2008945548">
    <w:abstractNumId w:val="9"/>
  </w:num>
  <w:num w:numId="5" w16cid:durableId="1030645265">
    <w:abstractNumId w:val="13"/>
  </w:num>
  <w:num w:numId="6" w16cid:durableId="700790606">
    <w:abstractNumId w:val="5"/>
  </w:num>
  <w:num w:numId="7" w16cid:durableId="1315984713">
    <w:abstractNumId w:val="11"/>
  </w:num>
  <w:num w:numId="8" w16cid:durableId="2034069984">
    <w:abstractNumId w:val="19"/>
  </w:num>
  <w:num w:numId="9" w16cid:durableId="200560490">
    <w:abstractNumId w:val="33"/>
  </w:num>
  <w:num w:numId="10" w16cid:durableId="164445166">
    <w:abstractNumId w:val="31"/>
  </w:num>
  <w:num w:numId="11" w16cid:durableId="914512810">
    <w:abstractNumId w:val="3"/>
  </w:num>
  <w:num w:numId="12" w16cid:durableId="640813772">
    <w:abstractNumId w:val="20"/>
  </w:num>
  <w:num w:numId="13" w16cid:durableId="299843268">
    <w:abstractNumId w:val="14"/>
  </w:num>
  <w:num w:numId="14" w16cid:durableId="1440566138">
    <w:abstractNumId w:val="1"/>
  </w:num>
  <w:num w:numId="15" w16cid:durableId="4564172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1542258">
    <w:abstractNumId w:val="4"/>
  </w:num>
  <w:num w:numId="17" w16cid:durableId="1020011821">
    <w:abstractNumId w:val="7"/>
  </w:num>
  <w:num w:numId="18" w16cid:durableId="1014648548">
    <w:abstractNumId w:val="26"/>
  </w:num>
  <w:num w:numId="19" w16cid:durableId="1687904416">
    <w:abstractNumId w:val="15"/>
  </w:num>
  <w:num w:numId="20" w16cid:durableId="234365281">
    <w:abstractNumId w:val="0"/>
  </w:num>
  <w:num w:numId="21" w16cid:durableId="1729301450">
    <w:abstractNumId w:val="6"/>
  </w:num>
  <w:num w:numId="22" w16cid:durableId="373312076">
    <w:abstractNumId w:val="25"/>
  </w:num>
  <w:num w:numId="23" w16cid:durableId="1918245762">
    <w:abstractNumId w:val="17"/>
  </w:num>
  <w:num w:numId="24" w16cid:durableId="441728250">
    <w:abstractNumId w:val="37"/>
  </w:num>
  <w:num w:numId="25" w16cid:durableId="695468481">
    <w:abstractNumId w:val="23"/>
  </w:num>
  <w:num w:numId="26" w16cid:durableId="1200779209">
    <w:abstractNumId w:val="24"/>
  </w:num>
  <w:num w:numId="27" w16cid:durableId="443577571">
    <w:abstractNumId w:val="16"/>
  </w:num>
  <w:num w:numId="28" w16cid:durableId="1562860379">
    <w:abstractNumId w:val="12"/>
  </w:num>
  <w:num w:numId="29" w16cid:durableId="2098162223">
    <w:abstractNumId w:val="32"/>
  </w:num>
  <w:num w:numId="30" w16cid:durableId="425006233">
    <w:abstractNumId w:val="27"/>
  </w:num>
  <w:num w:numId="31" w16cid:durableId="1388606524">
    <w:abstractNumId w:val="35"/>
  </w:num>
  <w:num w:numId="32" w16cid:durableId="626012857">
    <w:abstractNumId w:val="18"/>
  </w:num>
  <w:num w:numId="33" w16cid:durableId="1373727345">
    <w:abstractNumId w:val="30"/>
  </w:num>
  <w:num w:numId="34" w16cid:durableId="207031796">
    <w:abstractNumId w:val="2"/>
  </w:num>
  <w:num w:numId="35" w16cid:durableId="1698971608">
    <w:abstractNumId w:val="8"/>
  </w:num>
  <w:num w:numId="36" w16cid:durableId="1331719776">
    <w:abstractNumId w:val="21"/>
  </w:num>
  <w:num w:numId="37" w16cid:durableId="1025592844">
    <w:abstractNumId w:val="34"/>
  </w:num>
  <w:num w:numId="38" w16cid:durableId="191387557">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1A6"/>
    <w:rsid w:val="00001FF5"/>
    <w:rsid w:val="000040EA"/>
    <w:rsid w:val="00012A6A"/>
    <w:rsid w:val="000209E4"/>
    <w:rsid w:val="00053134"/>
    <w:rsid w:val="00060BB5"/>
    <w:rsid w:val="00065E06"/>
    <w:rsid w:val="00070B7C"/>
    <w:rsid w:val="000771DC"/>
    <w:rsid w:val="00080A95"/>
    <w:rsid w:val="00086D9E"/>
    <w:rsid w:val="00090616"/>
    <w:rsid w:val="000931EE"/>
    <w:rsid w:val="000B0E2A"/>
    <w:rsid w:val="000C7AB2"/>
    <w:rsid w:val="000D5473"/>
    <w:rsid w:val="000D5C26"/>
    <w:rsid w:val="000E5890"/>
    <w:rsid w:val="000F2655"/>
    <w:rsid w:val="00102740"/>
    <w:rsid w:val="00104B41"/>
    <w:rsid w:val="00110295"/>
    <w:rsid w:val="00116BDA"/>
    <w:rsid w:val="00126720"/>
    <w:rsid w:val="00130EBF"/>
    <w:rsid w:val="001476E5"/>
    <w:rsid w:val="00150765"/>
    <w:rsid w:val="00166612"/>
    <w:rsid w:val="001723D3"/>
    <w:rsid w:val="0017427A"/>
    <w:rsid w:val="001822A7"/>
    <w:rsid w:val="001B2C3E"/>
    <w:rsid w:val="001C31A6"/>
    <w:rsid w:val="001D38BF"/>
    <w:rsid w:val="001F7C2A"/>
    <w:rsid w:val="0020574C"/>
    <w:rsid w:val="00216697"/>
    <w:rsid w:val="00220197"/>
    <w:rsid w:val="0022274C"/>
    <w:rsid w:val="00223A98"/>
    <w:rsid w:val="00224721"/>
    <w:rsid w:val="0023139B"/>
    <w:rsid w:val="00247B0A"/>
    <w:rsid w:val="00260C21"/>
    <w:rsid w:val="00264A06"/>
    <w:rsid w:val="00266E85"/>
    <w:rsid w:val="00273956"/>
    <w:rsid w:val="0028592E"/>
    <w:rsid w:val="002859D6"/>
    <w:rsid w:val="002904D0"/>
    <w:rsid w:val="00293A4A"/>
    <w:rsid w:val="002941D9"/>
    <w:rsid w:val="002B01A6"/>
    <w:rsid w:val="002B042E"/>
    <w:rsid w:val="002C459E"/>
    <w:rsid w:val="002C77CB"/>
    <w:rsid w:val="002D208C"/>
    <w:rsid w:val="002D2155"/>
    <w:rsid w:val="002D5734"/>
    <w:rsid w:val="002E7007"/>
    <w:rsid w:val="00310CE3"/>
    <w:rsid w:val="00316821"/>
    <w:rsid w:val="003200A1"/>
    <w:rsid w:val="00321069"/>
    <w:rsid w:val="003224D6"/>
    <w:rsid w:val="0033686F"/>
    <w:rsid w:val="0034268F"/>
    <w:rsid w:val="00346B42"/>
    <w:rsid w:val="0035157C"/>
    <w:rsid w:val="003542CB"/>
    <w:rsid w:val="00376B50"/>
    <w:rsid w:val="00382EF9"/>
    <w:rsid w:val="003A2A5A"/>
    <w:rsid w:val="003B501B"/>
    <w:rsid w:val="003C68E3"/>
    <w:rsid w:val="003D46C7"/>
    <w:rsid w:val="003E2F90"/>
    <w:rsid w:val="003E5DA1"/>
    <w:rsid w:val="003F1B6A"/>
    <w:rsid w:val="00401B8D"/>
    <w:rsid w:val="00402801"/>
    <w:rsid w:val="00403934"/>
    <w:rsid w:val="00414835"/>
    <w:rsid w:val="004211C8"/>
    <w:rsid w:val="00430C5A"/>
    <w:rsid w:val="004316D1"/>
    <w:rsid w:val="004328CF"/>
    <w:rsid w:val="00434000"/>
    <w:rsid w:val="004368DF"/>
    <w:rsid w:val="0045424C"/>
    <w:rsid w:val="00461813"/>
    <w:rsid w:val="0046237F"/>
    <w:rsid w:val="004638BE"/>
    <w:rsid w:val="00465C62"/>
    <w:rsid w:val="00470884"/>
    <w:rsid w:val="00482794"/>
    <w:rsid w:val="00482A09"/>
    <w:rsid w:val="0048501E"/>
    <w:rsid w:val="00486806"/>
    <w:rsid w:val="004970FB"/>
    <w:rsid w:val="00497401"/>
    <w:rsid w:val="004B0045"/>
    <w:rsid w:val="004C0155"/>
    <w:rsid w:val="004D61A1"/>
    <w:rsid w:val="004E1469"/>
    <w:rsid w:val="004E57D6"/>
    <w:rsid w:val="004F31F9"/>
    <w:rsid w:val="0050004E"/>
    <w:rsid w:val="005272DE"/>
    <w:rsid w:val="00527680"/>
    <w:rsid w:val="00533F59"/>
    <w:rsid w:val="00545260"/>
    <w:rsid w:val="0054787B"/>
    <w:rsid w:val="00547EF1"/>
    <w:rsid w:val="005506E5"/>
    <w:rsid w:val="00552273"/>
    <w:rsid w:val="00552454"/>
    <w:rsid w:val="00553C9A"/>
    <w:rsid w:val="005542E3"/>
    <w:rsid w:val="00564935"/>
    <w:rsid w:val="00564A01"/>
    <w:rsid w:val="00572D73"/>
    <w:rsid w:val="00576A1C"/>
    <w:rsid w:val="005830BC"/>
    <w:rsid w:val="00585824"/>
    <w:rsid w:val="0059725D"/>
    <w:rsid w:val="005B51D3"/>
    <w:rsid w:val="005B5E8B"/>
    <w:rsid w:val="005C51A2"/>
    <w:rsid w:val="005C62DB"/>
    <w:rsid w:val="005F2DB7"/>
    <w:rsid w:val="005F36FD"/>
    <w:rsid w:val="005F3DDE"/>
    <w:rsid w:val="00604742"/>
    <w:rsid w:val="00606550"/>
    <w:rsid w:val="00615B97"/>
    <w:rsid w:val="00622BAC"/>
    <w:rsid w:val="00623D5D"/>
    <w:rsid w:val="00637583"/>
    <w:rsid w:val="00644E04"/>
    <w:rsid w:val="00656CA0"/>
    <w:rsid w:val="00660B3B"/>
    <w:rsid w:val="0066691F"/>
    <w:rsid w:val="00666AEF"/>
    <w:rsid w:val="00676B34"/>
    <w:rsid w:val="00677472"/>
    <w:rsid w:val="00685E5C"/>
    <w:rsid w:val="00687BDD"/>
    <w:rsid w:val="00690CB8"/>
    <w:rsid w:val="00690ECF"/>
    <w:rsid w:val="006922A7"/>
    <w:rsid w:val="006A7FA8"/>
    <w:rsid w:val="006B576D"/>
    <w:rsid w:val="006D655C"/>
    <w:rsid w:val="006D68D2"/>
    <w:rsid w:val="006E2844"/>
    <w:rsid w:val="006F206A"/>
    <w:rsid w:val="006F3CEC"/>
    <w:rsid w:val="00703ED8"/>
    <w:rsid w:val="007113F1"/>
    <w:rsid w:val="0071712F"/>
    <w:rsid w:val="00733444"/>
    <w:rsid w:val="007401BB"/>
    <w:rsid w:val="00742D4F"/>
    <w:rsid w:val="00773C85"/>
    <w:rsid w:val="0078353C"/>
    <w:rsid w:val="007951F6"/>
    <w:rsid w:val="00796BC6"/>
    <w:rsid w:val="007A33C6"/>
    <w:rsid w:val="007A6DC4"/>
    <w:rsid w:val="007B40D0"/>
    <w:rsid w:val="007B4E81"/>
    <w:rsid w:val="007C2077"/>
    <w:rsid w:val="007C3327"/>
    <w:rsid w:val="007C6AAA"/>
    <w:rsid w:val="007D3DD2"/>
    <w:rsid w:val="007E573F"/>
    <w:rsid w:val="007F2812"/>
    <w:rsid w:val="007F38F5"/>
    <w:rsid w:val="00802271"/>
    <w:rsid w:val="00812EF8"/>
    <w:rsid w:val="008140A1"/>
    <w:rsid w:val="00815273"/>
    <w:rsid w:val="00822F9F"/>
    <w:rsid w:val="00823A44"/>
    <w:rsid w:val="00825F75"/>
    <w:rsid w:val="00827F3D"/>
    <w:rsid w:val="00847C00"/>
    <w:rsid w:val="00847F58"/>
    <w:rsid w:val="0085564D"/>
    <w:rsid w:val="0086129D"/>
    <w:rsid w:val="00892869"/>
    <w:rsid w:val="00895D88"/>
    <w:rsid w:val="00895E8D"/>
    <w:rsid w:val="008A7496"/>
    <w:rsid w:val="008B14F2"/>
    <w:rsid w:val="008B4E7D"/>
    <w:rsid w:val="008C2781"/>
    <w:rsid w:val="008C3146"/>
    <w:rsid w:val="008C3626"/>
    <w:rsid w:val="008D55FA"/>
    <w:rsid w:val="008D6521"/>
    <w:rsid w:val="008E5772"/>
    <w:rsid w:val="009005F0"/>
    <w:rsid w:val="0090534D"/>
    <w:rsid w:val="00910B1D"/>
    <w:rsid w:val="00914D8D"/>
    <w:rsid w:val="00915DE9"/>
    <w:rsid w:val="00920E0F"/>
    <w:rsid w:val="00921E2E"/>
    <w:rsid w:val="0093006A"/>
    <w:rsid w:val="00945106"/>
    <w:rsid w:val="00945715"/>
    <w:rsid w:val="0094614B"/>
    <w:rsid w:val="0094679B"/>
    <w:rsid w:val="00951C51"/>
    <w:rsid w:val="0096023D"/>
    <w:rsid w:val="00972F7C"/>
    <w:rsid w:val="009871A1"/>
    <w:rsid w:val="009C1C3F"/>
    <w:rsid w:val="009C3850"/>
    <w:rsid w:val="009C7BBA"/>
    <w:rsid w:val="009D094F"/>
    <w:rsid w:val="009E2F20"/>
    <w:rsid w:val="009E503A"/>
    <w:rsid w:val="009F2AA7"/>
    <w:rsid w:val="009F7D5D"/>
    <w:rsid w:val="00A00FA7"/>
    <w:rsid w:val="00A05875"/>
    <w:rsid w:val="00A05EA7"/>
    <w:rsid w:val="00A155F0"/>
    <w:rsid w:val="00A269EE"/>
    <w:rsid w:val="00A302F1"/>
    <w:rsid w:val="00A354E3"/>
    <w:rsid w:val="00A403BE"/>
    <w:rsid w:val="00A53C42"/>
    <w:rsid w:val="00A53FF4"/>
    <w:rsid w:val="00A73B61"/>
    <w:rsid w:val="00A96222"/>
    <w:rsid w:val="00AA20BF"/>
    <w:rsid w:val="00AA2FC6"/>
    <w:rsid w:val="00AA41BB"/>
    <w:rsid w:val="00AB6A36"/>
    <w:rsid w:val="00AB7250"/>
    <w:rsid w:val="00AC3D8F"/>
    <w:rsid w:val="00AC5615"/>
    <w:rsid w:val="00AD20E5"/>
    <w:rsid w:val="00AD4DA5"/>
    <w:rsid w:val="00AF7F55"/>
    <w:rsid w:val="00B12BCB"/>
    <w:rsid w:val="00B200BA"/>
    <w:rsid w:val="00B37100"/>
    <w:rsid w:val="00B45E56"/>
    <w:rsid w:val="00B4685E"/>
    <w:rsid w:val="00B46A03"/>
    <w:rsid w:val="00B47B0A"/>
    <w:rsid w:val="00B5083E"/>
    <w:rsid w:val="00B52961"/>
    <w:rsid w:val="00B55E5E"/>
    <w:rsid w:val="00B62111"/>
    <w:rsid w:val="00B62CDC"/>
    <w:rsid w:val="00B66160"/>
    <w:rsid w:val="00B67764"/>
    <w:rsid w:val="00B840AC"/>
    <w:rsid w:val="00B86ED5"/>
    <w:rsid w:val="00B92B9A"/>
    <w:rsid w:val="00B97585"/>
    <w:rsid w:val="00BA61C4"/>
    <w:rsid w:val="00BB32C1"/>
    <w:rsid w:val="00BB563D"/>
    <w:rsid w:val="00BC7960"/>
    <w:rsid w:val="00BD0DD7"/>
    <w:rsid w:val="00BE5C0B"/>
    <w:rsid w:val="00BE7FB0"/>
    <w:rsid w:val="00BF2444"/>
    <w:rsid w:val="00BF5365"/>
    <w:rsid w:val="00BF61DF"/>
    <w:rsid w:val="00C178F2"/>
    <w:rsid w:val="00C20575"/>
    <w:rsid w:val="00C2073C"/>
    <w:rsid w:val="00C226BB"/>
    <w:rsid w:val="00C320B2"/>
    <w:rsid w:val="00C539F9"/>
    <w:rsid w:val="00C611D8"/>
    <w:rsid w:val="00C73771"/>
    <w:rsid w:val="00C93414"/>
    <w:rsid w:val="00CA5DDE"/>
    <w:rsid w:val="00CB040B"/>
    <w:rsid w:val="00CB3774"/>
    <w:rsid w:val="00CC098F"/>
    <w:rsid w:val="00CC279D"/>
    <w:rsid w:val="00CF2A7B"/>
    <w:rsid w:val="00D20000"/>
    <w:rsid w:val="00D23E8B"/>
    <w:rsid w:val="00D24B59"/>
    <w:rsid w:val="00D262D0"/>
    <w:rsid w:val="00D41B9D"/>
    <w:rsid w:val="00D44E2C"/>
    <w:rsid w:val="00D45C5B"/>
    <w:rsid w:val="00D45DEE"/>
    <w:rsid w:val="00D56C17"/>
    <w:rsid w:val="00D62F14"/>
    <w:rsid w:val="00D63B0D"/>
    <w:rsid w:val="00D71BED"/>
    <w:rsid w:val="00D72841"/>
    <w:rsid w:val="00D736E2"/>
    <w:rsid w:val="00D738AA"/>
    <w:rsid w:val="00D742A9"/>
    <w:rsid w:val="00D7745F"/>
    <w:rsid w:val="00D877C8"/>
    <w:rsid w:val="00D919AA"/>
    <w:rsid w:val="00DA5EEE"/>
    <w:rsid w:val="00DA6526"/>
    <w:rsid w:val="00DC09E2"/>
    <w:rsid w:val="00DC0D08"/>
    <w:rsid w:val="00DD0122"/>
    <w:rsid w:val="00DD549C"/>
    <w:rsid w:val="00DD5D3F"/>
    <w:rsid w:val="00DD6AEF"/>
    <w:rsid w:val="00DE21B4"/>
    <w:rsid w:val="00DE7E07"/>
    <w:rsid w:val="00DF1B04"/>
    <w:rsid w:val="00DF2E45"/>
    <w:rsid w:val="00E276B8"/>
    <w:rsid w:val="00E333D4"/>
    <w:rsid w:val="00E334EB"/>
    <w:rsid w:val="00E41F46"/>
    <w:rsid w:val="00E44818"/>
    <w:rsid w:val="00E479DA"/>
    <w:rsid w:val="00E57467"/>
    <w:rsid w:val="00E641E9"/>
    <w:rsid w:val="00E647F1"/>
    <w:rsid w:val="00E649C3"/>
    <w:rsid w:val="00E727FB"/>
    <w:rsid w:val="00E764B8"/>
    <w:rsid w:val="00E838BE"/>
    <w:rsid w:val="00E84CB9"/>
    <w:rsid w:val="00E950D2"/>
    <w:rsid w:val="00E95E09"/>
    <w:rsid w:val="00EA70FF"/>
    <w:rsid w:val="00EB54CC"/>
    <w:rsid w:val="00EB566C"/>
    <w:rsid w:val="00EB7891"/>
    <w:rsid w:val="00EC63D1"/>
    <w:rsid w:val="00EC6D69"/>
    <w:rsid w:val="00EE4A26"/>
    <w:rsid w:val="00F037AD"/>
    <w:rsid w:val="00F10927"/>
    <w:rsid w:val="00F2275C"/>
    <w:rsid w:val="00F258C9"/>
    <w:rsid w:val="00F35076"/>
    <w:rsid w:val="00F47924"/>
    <w:rsid w:val="00F622BF"/>
    <w:rsid w:val="00F6494A"/>
    <w:rsid w:val="00F665B8"/>
    <w:rsid w:val="00F66653"/>
    <w:rsid w:val="00F72396"/>
    <w:rsid w:val="00F81950"/>
    <w:rsid w:val="00F836A5"/>
    <w:rsid w:val="00F838AC"/>
    <w:rsid w:val="00F90449"/>
    <w:rsid w:val="00F95A0C"/>
    <w:rsid w:val="00FA0DDF"/>
    <w:rsid w:val="00FA5057"/>
    <w:rsid w:val="00FB10C8"/>
    <w:rsid w:val="00FB4A54"/>
    <w:rsid w:val="00FB6330"/>
    <w:rsid w:val="00FC2A4D"/>
    <w:rsid w:val="00FC48FC"/>
    <w:rsid w:val="00FC5A4B"/>
    <w:rsid w:val="00FF3308"/>
    <w:rsid w:val="23D0BACC"/>
    <w:rsid w:val="2CD31C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7DC21"/>
  <w15:docId w15:val="{041676D5-6527-49A5-9212-DC91D3EC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41" w:line="267" w:lineRule="auto"/>
      <w:ind w:left="365" w:firstLine="2"/>
      <w:jc w:val="both"/>
    </w:pPr>
    <w:rPr>
      <w:rFonts w:ascii="Calibri" w:eastAsia="Calibri" w:hAnsi="Calibri" w:cs="Calibri"/>
      <w:color w:val="000000"/>
      <w:sz w:val="22"/>
    </w:rPr>
  </w:style>
  <w:style w:type="paragraph" w:styleId="Nagwek1">
    <w:name w:val="heading 1"/>
    <w:next w:val="Normalny"/>
    <w:link w:val="Nagwek1Znak"/>
    <w:uiPriority w:val="9"/>
    <w:qFormat/>
    <w:pPr>
      <w:keepNext/>
      <w:keepLines/>
      <w:spacing w:after="0" w:line="259" w:lineRule="auto"/>
      <w:ind w:right="181"/>
      <w:jc w:val="center"/>
      <w:outlineLvl w:val="0"/>
    </w:pPr>
    <w:rPr>
      <w:rFonts w:ascii="Calibri" w:eastAsia="Calibri" w:hAnsi="Calibri" w:cs="Calibri"/>
      <w:b/>
      <w:color w:val="000000"/>
      <w:sz w:val="40"/>
    </w:rPr>
  </w:style>
  <w:style w:type="paragraph" w:styleId="Nagwek2">
    <w:name w:val="heading 2"/>
    <w:next w:val="Normalny"/>
    <w:link w:val="Nagwek2Znak"/>
    <w:uiPriority w:val="9"/>
    <w:unhideWhenUsed/>
    <w:qFormat/>
    <w:pPr>
      <w:keepNext/>
      <w:keepLines/>
      <w:spacing w:after="9" w:line="267" w:lineRule="auto"/>
      <w:ind w:left="10" w:right="253" w:hanging="10"/>
      <w:jc w:val="both"/>
      <w:outlineLvl w:val="1"/>
    </w:pPr>
    <w:rPr>
      <w:rFonts w:ascii="Calibri" w:eastAsia="Calibri" w:hAnsi="Calibri" w:cs="Calibri"/>
      <w:b/>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40"/>
    </w:rPr>
  </w:style>
  <w:style w:type="character" w:customStyle="1" w:styleId="Nagwek2Znak">
    <w:name w:val="Nagłówek 2 Znak"/>
    <w:link w:val="Nagwek2"/>
    <w:rPr>
      <w:rFonts w:ascii="Calibri" w:eastAsia="Calibri" w:hAnsi="Calibri" w:cs="Calibri"/>
      <w:b/>
      <w:color w:val="000000"/>
      <w:sz w:val="22"/>
    </w:rPr>
  </w:style>
  <w:style w:type="paragraph" w:styleId="Nagwek">
    <w:name w:val="header"/>
    <w:basedOn w:val="Normalny"/>
    <w:link w:val="NagwekZnak"/>
    <w:uiPriority w:val="99"/>
    <w:unhideWhenUsed/>
    <w:rsid w:val="007D3DD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D3DD2"/>
    <w:rPr>
      <w:rFonts w:ascii="Calibri" w:eastAsia="Calibri" w:hAnsi="Calibri" w:cs="Calibri"/>
      <w:color w:val="000000"/>
      <w:sz w:val="22"/>
    </w:rPr>
  </w:style>
  <w:style w:type="paragraph" w:styleId="Stopka">
    <w:name w:val="footer"/>
    <w:basedOn w:val="Normalny"/>
    <w:link w:val="StopkaZnak"/>
    <w:uiPriority w:val="99"/>
    <w:unhideWhenUsed/>
    <w:rsid w:val="008C3146"/>
    <w:pPr>
      <w:tabs>
        <w:tab w:val="center" w:pos="4680"/>
        <w:tab w:val="right" w:pos="9360"/>
      </w:tabs>
      <w:spacing w:after="0" w:line="240" w:lineRule="auto"/>
      <w:ind w:left="0" w:firstLine="0"/>
      <w:jc w:val="left"/>
    </w:pPr>
    <w:rPr>
      <w:rFonts w:asciiTheme="minorHAnsi" w:eastAsiaTheme="minorEastAsia" w:hAnsiTheme="minorHAnsi" w:cs="Times New Roman"/>
      <w:color w:val="auto"/>
      <w:kern w:val="0"/>
      <w:szCs w:val="22"/>
      <w14:ligatures w14:val="none"/>
    </w:rPr>
  </w:style>
  <w:style w:type="character" w:customStyle="1" w:styleId="StopkaZnak">
    <w:name w:val="Stopka Znak"/>
    <w:basedOn w:val="Domylnaczcionkaakapitu"/>
    <w:link w:val="Stopka"/>
    <w:uiPriority w:val="99"/>
    <w:rsid w:val="008C3146"/>
    <w:rPr>
      <w:rFonts w:cs="Times New Roman"/>
      <w:kern w:val="0"/>
      <w:sz w:val="22"/>
      <w:szCs w:val="22"/>
      <w14:ligatures w14:val="none"/>
    </w:rPr>
  </w:style>
  <w:style w:type="paragraph" w:styleId="Akapitzlist">
    <w:name w:val="List Paragraph"/>
    <w:aliases w:val="Numerowanie,Kolorowa lista — akcent 11,Akapit z listą BS,List Paragraph,Nag 1,Akapit z listą1,Preambuła,Podsis rysunku,lp1,Tytuły"/>
    <w:basedOn w:val="Normalny"/>
    <w:link w:val="AkapitzlistZnak"/>
    <w:uiPriority w:val="34"/>
    <w:qFormat/>
    <w:rsid w:val="006F206A"/>
    <w:pPr>
      <w:spacing w:after="200" w:line="276" w:lineRule="auto"/>
      <w:ind w:left="720" w:firstLine="0"/>
      <w:contextualSpacing/>
      <w:jc w:val="left"/>
    </w:pPr>
    <w:rPr>
      <w:rFonts w:asciiTheme="minorHAnsi" w:eastAsiaTheme="minorHAnsi" w:hAnsiTheme="minorHAnsi" w:cstheme="minorBidi"/>
      <w:color w:val="auto"/>
      <w:kern w:val="0"/>
      <w:szCs w:val="22"/>
      <w:lang w:eastAsia="en-US"/>
      <w14:ligatures w14:val="none"/>
    </w:rPr>
  </w:style>
  <w:style w:type="character" w:styleId="Odwoaniedokomentarza">
    <w:name w:val="annotation reference"/>
    <w:basedOn w:val="Domylnaczcionkaakapitu"/>
    <w:uiPriority w:val="99"/>
    <w:semiHidden/>
    <w:unhideWhenUsed/>
    <w:rsid w:val="00B5083E"/>
    <w:rPr>
      <w:sz w:val="16"/>
      <w:szCs w:val="16"/>
    </w:rPr>
  </w:style>
  <w:style w:type="paragraph" w:styleId="Tekstkomentarza">
    <w:name w:val="annotation text"/>
    <w:basedOn w:val="Normalny"/>
    <w:link w:val="TekstkomentarzaZnak"/>
    <w:uiPriority w:val="99"/>
    <w:unhideWhenUsed/>
    <w:rsid w:val="00B5083E"/>
    <w:pPr>
      <w:spacing w:line="240" w:lineRule="auto"/>
    </w:pPr>
    <w:rPr>
      <w:sz w:val="20"/>
      <w:szCs w:val="20"/>
    </w:rPr>
  </w:style>
  <w:style w:type="character" w:customStyle="1" w:styleId="TekstkomentarzaZnak">
    <w:name w:val="Tekst komentarza Znak"/>
    <w:basedOn w:val="Domylnaczcionkaakapitu"/>
    <w:link w:val="Tekstkomentarza"/>
    <w:uiPriority w:val="99"/>
    <w:rsid w:val="00B5083E"/>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B5083E"/>
    <w:rPr>
      <w:b/>
      <w:bCs/>
    </w:rPr>
  </w:style>
  <w:style w:type="character" w:customStyle="1" w:styleId="TematkomentarzaZnak">
    <w:name w:val="Temat komentarza Znak"/>
    <w:basedOn w:val="TekstkomentarzaZnak"/>
    <w:link w:val="Tematkomentarza"/>
    <w:uiPriority w:val="99"/>
    <w:semiHidden/>
    <w:rsid w:val="00B5083E"/>
    <w:rPr>
      <w:rFonts w:ascii="Calibri" w:eastAsia="Calibri" w:hAnsi="Calibri" w:cs="Calibri"/>
      <w:b/>
      <w:bCs/>
      <w:color w:val="000000"/>
      <w:sz w:val="20"/>
      <w:szCs w:val="20"/>
    </w:rPr>
  </w:style>
  <w:style w:type="paragraph" w:customStyle="1" w:styleId="Default">
    <w:name w:val="Default"/>
    <w:qFormat/>
    <w:rsid w:val="00A53C42"/>
    <w:pPr>
      <w:suppressAutoHyphens/>
      <w:spacing w:after="0" w:line="240" w:lineRule="auto"/>
      <w:textAlignment w:val="baseline"/>
    </w:pPr>
    <w:rPr>
      <w:rFonts w:ascii="Calibri" w:eastAsia="Calibri" w:hAnsi="Calibri" w:cs="Calibri"/>
      <w:color w:val="000000"/>
      <w:kern w:val="0"/>
      <w:lang w:eastAsia="en-US"/>
      <w14:ligatures w14:val="none"/>
    </w:rPr>
  </w:style>
  <w:style w:type="character" w:customStyle="1" w:styleId="AkapitzlistZnak">
    <w:name w:val="Akapit z listą Znak"/>
    <w:aliases w:val="Numerowanie Znak,Kolorowa lista — akcent 11 Znak,Akapit z listą BS Znak,List Paragraph Znak,Nag 1 Znak,Akapit z listą1 Znak,Preambuła Znak,Podsis rysunku Znak,lp1 Znak,Tytuły Znak"/>
    <w:link w:val="Akapitzlist"/>
    <w:uiPriority w:val="34"/>
    <w:qFormat/>
    <w:rsid w:val="00690ECF"/>
    <w:rPr>
      <w:rFonts w:eastAsiaTheme="minorHAnsi"/>
      <w:kern w:val="0"/>
      <w:sz w:val="22"/>
      <w:szCs w:val="22"/>
      <w:lang w:eastAsia="en-US"/>
      <w14:ligatures w14:val="none"/>
    </w:rPr>
  </w:style>
  <w:style w:type="paragraph" w:styleId="NormalnyWeb">
    <w:name w:val="Normal (Web)"/>
    <w:basedOn w:val="Normalny"/>
    <w:uiPriority w:val="99"/>
    <w:unhideWhenUsed/>
    <w:rsid w:val="00604742"/>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291682">
      <w:bodyDiv w:val="1"/>
      <w:marLeft w:val="0"/>
      <w:marRight w:val="0"/>
      <w:marTop w:val="0"/>
      <w:marBottom w:val="0"/>
      <w:divBdr>
        <w:top w:val="none" w:sz="0" w:space="0" w:color="auto"/>
        <w:left w:val="none" w:sz="0" w:space="0" w:color="auto"/>
        <w:bottom w:val="none" w:sz="0" w:space="0" w:color="auto"/>
        <w:right w:val="none" w:sz="0" w:space="0" w:color="auto"/>
      </w:divBdr>
    </w:div>
    <w:div w:id="226258472">
      <w:bodyDiv w:val="1"/>
      <w:marLeft w:val="0"/>
      <w:marRight w:val="0"/>
      <w:marTop w:val="0"/>
      <w:marBottom w:val="0"/>
      <w:divBdr>
        <w:top w:val="none" w:sz="0" w:space="0" w:color="auto"/>
        <w:left w:val="none" w:sz="0" w:space="0" w:color="auto"/>
        <w:bottom w:val="none" w:sz="0" w:space="0" w:color="auto"/>
        <w:right w:val="none" w:sz="0" w:space="0" w:color="auto"/>
      </w:divBdr>
    </w:div>
    <w:div w:id="251790612">
      <w:bodyDiv w:val="1"/>
      <w:marLeft w:val="0"/>
      <w:marRight w:val="0"/>
      <w:marTop w:val="0"/>
      <w:marBottom w:val="0"/>
      <w:divBdr>
        <w:top w:val="none" w:sz="0" w:space="0" w:color="auto"/>
        <w:left w:val="none" w:sz="0" w:space="0" w:color="auto"/>
        <w:bottom w:val="none" w:sz="0" w:space="0" w:color="auto"/>
        <w:right w:val="none" w:sz="0" w:space="0" w:color="auto"/>
      </w:divBdr>
    </w:div>
    <w:div w:id="263463608">
      <w:bodyDiv w:val="1"/>
      <w:marLeft w:val="0"/>
      <w:marRight w:val="0"/>
      <w:marTop w:val="0"/>
      <w:marBottom w:val="0"/>
      <w:divBdr>
        <w:top w:val="none" w:sz="0" w:space="0" w:color="auto"/>
        <w:left w:val="none" w:sz="0" w:space="0" w:color="auto"/>
        <w:bottom w:val="none" w:sz="0" w:space="0" w:color="auto"/>
        <w:right w:val="none" w:sz="0" w:space="0" w:color="auto"/>
      </w:divBdr>
    </w:div>
    <w:div w:id="315308159">
      <w:bodyDiv w:val="1"/>
      <w:marLeft w:val="0"/>
      <w:marRight w:val="0"/>
      <w:marTop w:val="0"/>
      <w:marBottom w:val="0"/>
      <w:divBdr>
        <w:top w:val="none" w:sz="0" w:space="0" w:color="auto"/>
        <w:left w:val="none" w:sz="0" w:space="0" w:color="auto"/>
        <w:bottom w:val="none" w:sz="0" w:space="0" w:color="auto"/>
        <w:right w:val="none" w:sz="0" w:space="0" w:color="auto"/>
      </w:divBdr>
    </w:div>
    <w:div w:id="485249320">
      <w:bodyDiv w:val="1"/>
      <w:marLeft w:val="0"/>
      <w:marRight w:val="0"/>
      <w:marTop w:val="0"/>
      <w:marBottom w:val="0"/>
      <w:divBdr>
        <w:top w:val="none" w:sz="0" w:space="0" w:color="auto"/>
        <w:left w:val="none" w:sz="0" w:space="0" w:color="auto"/>
        <w:bottom w:val="none" w:sz="0" w:space="0" w:color="auto"/>
        <w:right w:val="none" w:sz="0" w:space="0" w:color="auto"/>
      </w:divBdr>
    </w:div>
    <w:div w:id="578251077">
      <w:bodyDiv w:val="1"/>
      <w:marLeft w:val="0"/>
      <w:marRight w:val="0"/>
      <w:marTop w:val="0"/>
      <w:marBottom w:val="0"/>
      <w:divBdr>
        <w:top w:val="none" w:sz="0" w:space="0" w:color="auto"/>
        <w:left w:val="none" w:sz="0" w:space="0" w:color="auto"/>
        <w:bottom w:val="none" w:sz="0" w:space="0" w:color="auto"/>
        <w:right w:val="none" w:sz="0" w:space="0" w:color="auto"/>
      </w:divBdr>
    </w:div>
    <w:div w:id="629482703">
      <w:bodyDiv w:val="1"/>
      <w:marLeft w:val="0"/>
      <w:marRight w:val="0"/>
      <w:marTop w:val="0"/>
      <w:marBottom w:val="0"/>
      <w:divBdr>
        <w:top w:val="none" w:sz="0" w:space="0" w:color="auto"/>
        <w:left w:val="none" w:sz="0" w:space="0" w:color="auto"/>
        <w:bottom w:val="none" w:sz="0" w:space="0" w:color="auto"/>
        <w:right w:val="none" w:sz="0" w:space="0" w:color="auto"/>
      </w:divBdr>
    </w:div>
    <w:div w:id="1740253536">
      <w:bodyDiv w:val="1"/>
      <w:marLeft w:val="0"/>
      <w:marRight w:val="0"/>
      <w:marTop w:val="0"/>
      <w:marBottom w:val="0"/>
      <w:divBdr>
        <w:top w:val="none" w:sz="0" w:space="0" w:color="auto"/>
        <w:left w:val="none" w:sz="0" w:space="0" w:color="auto"/>
        <w:bottom w:val="none" w:sz="0" w:space="0" w:color="auto"/>
        <w:right w:val="none" w:sz="0" w:space="0" w:color="auto"/>
      </w:divBdr>
    </w:div>
    <w:div w:id="1780640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hyperlink" Target="https://bazakonkurencyjnosci.funduszeeuropejskie.gov.pl/" TargetMode="External"/><Relationship Id="rId18" Type="http://schemas.openxmlformats.org/officeDocument/2006/relationships/hyperlink" Target="https://bazakonkurencyjnosci.funduszeeuropejskie.gov.p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bazakonkurencyjnosci.funduszeeuropejskie.gov.pl/" TargetMode="External"/><Relationship Id="rId7" Type="http://schemas.openxmlformats.org/officeDocument/2006/relationships/endnotes" Target="endnotes.xml"/><Relationship Id="rId12" Type="http://schemas.openxmlformats.org/officeDocument/2006/relationships/hyperlink" Target="https://bazakonkurencyjnosci.funduszeeuropejskie.gov.pl/" TargetMode="External"/><Relationship Id="rId17" Type="http://schemas.openxmlformats.org/officeDocument/2006/relationships/hyperlink" Target="https://bazakonkurencyjnosci.funduszeeuropejskie.gov.p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bazakonkurencyjnosci.funduszeeuropejskie.gov.pl/" TargetMode="External"/><Relationship Id="rId20" Type="http://schemas.openxmlformats.org/officeDocument/2006/relationships/hyperlink" Target="https://bazakonkurencyjnosci.funduszeeuropejskie.gov.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bazakonkurencyjnosci.funduszeeuropejskie.gov.pl/"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s://bazakonkurencyjnosci.funduszeeuropejskie.gov.pl/" TargetMode="External"/><Relationship Id="rId19"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hyperlink" Target="https://bazakonkurencyjnosci.funduszeeuropejskie.gov.pl/" TargetMode="External"/><Relationship Id="rId22" Type="http://schemas.openxmlformats.org/officeDocument/2006/relationships/hyperlink" Target="https://bazakonkurencyjnosci.funduszeeuropejskie.gov.pl/" TargetMode="External"/><Relationship Id="rId27"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91F09-C7C5-40B9-821F-9EC7E3745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22</Pages>
  <Words>7944</Words>
  <Characters>47670</Characters>
  <Application>Microsoft Office Word</Application>
  <DocSecurity>0</DocSecurity>
  <Lines>397</Lines>
  <Paragraphs>111</Paragraphs>
  <ScaleCrop>false</ScaleCrop>
  <Company/>
  <LinksUpToDate>false</LinksUpToDate>
  <CharactersWithSpaces>55503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Bober</dc:creator>
  <cp:keywords/>
  <cp:lastModifiedBy>Kamilla Tuczynska</cp:lastModifiedBy>
  <cp:revision>142</cp:revision>
  <dcterms:created xsi:type="dcterms:W3CDTF">2024-06-08T17:32:00Z</dcterms:created>
  <dcterms:modified xsi:type="dcterms:W3CDTF">2024-09-30T13:26:00Z</dcterms:modified>
</cp:coreProperties>
</file>