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7C757" w14:textId="3D76DAD8" w:rsidR="00ED0D60" w:rsidRDefault="00E04722" w:rsidP="005F06CB">
      <w:pPr>
        <w:jc w:val="center"/>
        <w:rPr>
          <w:b/>
        </w:rPr>
      </w:pPr>
      <w:r w:rsidRPr="001077E8">
        <w:rPr>
          <w:noProof/>
        </w:rPr>
        <w:drawing>
          <wp:inline distT="0" distB="0" distL="0" distR="0" wp14:anchorId="4A9DFCA6" wp14:editId="29F23DFA">
            <wp:extent cx="5760720" cy="6858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708E8" w14:textId="6B8355BD" w:rsidR="003C6B34" w:rsidRDefault="0085352D" w:rsidP="00C221CC">
      <w:pPr>
        <w:spacing w:after="0" w:line="276" w:lineRule="auto"/>
        <w:jc w:val="right"/>
        <w:rPr>
          <w:b/>
        </w:rPr>
      </w:pPr>
      <w:r>
        <w:rPr>
          <w:b/>
        </w:rPr>
        <w:t>Załącznik nr</w:t>
      </w:r>
      <w:r w:rsidR="009B06C0">
        <w:rPr>
          <w:b/>
        </w:rPr>
        <w:t xml:space="preserve"> 4 </w:t>
      </w:r>
      <w:r w:rsidR="003C6B34">
        <w:rPr>
          <w:b/>
        </w:rPr>
        <w:t xml:space="preserve">do </w:t>
      </w:r>
      <w:r w:rsidR="002B63B4">
        <w:rPr>
          <w:b/>
        </w:rPr>
        <w:t>Ogłoszeni</w:t>
      </w:r>
      <w:r w:rsidR="003C6B34">
        <w:rPr>
          <w:b/>
        </w:rPr>
        <w:t>a</w:t>
      </w:r>
      <w:r w:rsidR="00C221CC">
        <w:rPr>
          <w:b/>
        </w:rPr>
        <w:t>/</w:t>
      </w:r>
    </w:p>
    <w:p w14:paraId="287D167E" w14:textId="6705B5C5" w:rsidR="00C221CC" w:rsidRDefault="00C221CC" w:rsidP="00C221CC">
      <w:pPr>
        <w:spacing w:after="0" w:line="276" w:lineRule="auto"/>
        <w:jc w:val="right"/>
        <w:rPr>
          <w:b/>
        </w:rPr>
      </w:pPr>
      <w:r>
        <w:rPr>
          <w:b/>
        </w:rPr>
        <w:t>Załącznik nr 4 do umowy</w:t>
      </w:r>
    </w:p>
    <w:p w14:paraId="0C3D7DE2" w14:textId="0C55A96A" w:rsidR="009F1551" w:rsidRDefault="009F1551" w:rsidP="00C221CC">
      <w:pPr>
        <w:spacing w:after="0" w:line="276" w:lineRule="auto"/>
        <w:jc w:val="right"/>
        <w:rPr>
          <w:b/>
        </w:rPr>
      </w:pPr>
      <w:r w:rsidRPr="00C40426">
        <w:rPr>
          <w:rFonts w:cstheme="minorHAnsi"/>
          <w:b/>
        </w:rPr>
        <w:t>O-IV.</w:t>
      </w:r>
      <w:r w:rsidR="00C40426">
        <w:rPr>
          <w:rFonts w:cstheme="minorHAnsi"/>
          <w:b/>
        </w:rPr>
        <w:t>272.50.2024</w:t>
      </w:r>
    </w:p>
    <w:p w14:paraId="7697B081" w14:textId="77777777" w:rsidR="00541172" w:rsidRDefault="00541172" w:rsidP="003648E3">
      <w:pPr>
        <w:jc w:val="center"/>
        <w:rPr>
          <w:b/>
        </w:rPr>
      </w:pPr>
    </w:p>
    <w:p w14:paraId="2E12F329" w14:textId="1A457B4B" w:rsidR="004D3378" w:rsidRDefault="005F06CB" w:rsidP="003648E3">
      <w:pPr>
        <w:jc w:val="center"/>
        <w:rPr>
          <w:b/>
        </w:rPr>
      </w:pPr>
      <w:r w:rsidRPr="005F06CB">
        <w:rPr>
          <w:b/>
        </w:rPr>
        <w:t>OPIS PRZEDMIOTU ZAMÓWIENIA</w:t>
      </w:r>
      <w:r w:rsidR="004D3378">
        <w:rPr>
          <w:b/>
        </w:rPr>
        <w:t xml:space="preserve"> </w:t>
      </w:r>
    </w:p>
    <w:p w14:paraId="28073E3E" w14:textId="0A90A74F" w:rsidR="00DD04AE" w:rsidRDefault="00595A7F" w:rsidP="008E400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</w:rPr>
      </w:pPr>
      <w:r>
        <w:rPr>
          <w:rFonts w:eastAsia="Times New Roman" w:cstheme="minorHAnsi"/>
          <w:bCs/>
        </w:rPr>
        <w:t>Przedmiotem zamówienia jest d</w:t>
      </w:r>
      <w:r>
        <w:rPr>
          <w:rFonts w:cstheme="minorHAnsi"/>
          <w:bCs/>
        </w:rPr>
        <w:t xml:space="preserve">ostawa </w:t>
      </w:r>
      <w:r w:rsidR="00DD04AE">
        <w:rPr>
          <w:rFonts w:eastAsia="CIDFont+F1" w:cstheme="minorHAnsi"/>
        </w:rPr>
        <w:t>energii elektrycznej na potrzeby Urzęd</w:t>
      </w:r>
      <w:r>
        <w:rPr>
          <w:rFonts w:eastAsia="CIDFont+F1" w:cstheme="minorHAnsi"/>
        </w:rPr>
        <w:t>u Marszałkowskiego Województwa W</w:t>
      </w:r>
      <w:r w:rsidR="00DD04AE">
        <w:rPr>
          <w:rFonts w:eastAsia="CIDFont+F1" w:cstheme="minorHAnsi"/>
        </w:rPr>
        <w:t>armińsko-Mazurskiego w Olsztynie do budynku przy ul. Kościuszki 89/91 w Olsztynie</w:t>
      </w:r>
      <w:r w:rsidR="00DD04AE">
        <w:rPr>
          <w:rFonts w:cstheme="minorHAnsi"/>
        </w:rPr>
        <w:t xml:space="preserve">, </w:t>
      </w:r>
      <w:r w:rsidR="004211B7" w:rsidRPr="000526BD">
        <w:rPr>
          <w:rFonts w:cstheme="minorHAnsi"/>
        </w:rPr>
        <w:t>zgodnie z obowiązującymi przepisami, standardami jakościowymi ustawy z 10 kwietnia 1997 r. Praw</w:t>
      </w:r>
      <w:r w:rsidR="00166CB1" w:rsidRPr="000526BD">
        <w:rPr>
          <w:rFonts w:cstheme="minorHAnsi"/>
        </w:rPr>
        <w:t xml:space="preserve">o energetyczne </w:t>
      </w:r>
      <w:r w:rsidR="004211B7" w:rsidRPr="000526BD">
        <w:rPr>
          <w:rFonts w:cstheme="minorHAnsi"/>
        </w:rPr>
        <w:t xml:space="preserve">wraz z </w:t>
      </w:r>
      <w:r w:rsidR="00D81764" w:rsidRPr="001D4E0A">
        <w:rPr>
          <w:rFonts w:cstheme="minorHAnsi"/>
          <w:color w:val="000000" w:themeColor="text1"/>
        </w:rPr>
        <w:t>wydany</w:t>
      </w:r>
      <w:r w:rsidR="00D81764">
        <w:rPr>
          <w:rFonts w:cstheme="minorHAnsi"/>
          <w:color w:val="000000" w:themeColor="text1"/>
        </w:rPr>
        <w:t>mi</w:t>
      </w:r>
      <w:r w:rsidR="00D81764" w:rsidRPr="001D4E0A">
        <w:rPr>
          <w:rFonts w:cstheme="minorHAnsi"/>
          <w:color w:val="000000" w:themeColor="text1"/>
        </w:rPr>
        <w:t xml:space="preserve"> na jej podstawie akta</w:t>
      </w:r>
      <w:r w:rsidR="00D81764">
        <w:rPr>
          <w:rFonts w:cstheme="minorHAnsi"/>
          <w:color w:val="000000" w:themeColor="text1"/>
        </w:rPr>
        <w:t>mi</w:t>
      </w:r>
      <w:r w:rsidR="00D81764" w:rsidRPr="001D4E0A">
        <w:rPr>
          <w:rFonts w:cstheme="minorHAnsi"/>
          <w:color w:val="000000" w:themeColor="text1"/>
        </w:rPr>
        <w:t xml:space="preserve"> wykonawczy</w:t>
      </w:r>
      <w:r w:rsidR="00D81764">
        <w:rPr>
          <w:rFonts w:cstheme="minorHAnsi"/>
          <w:color w:val="000000" w:themeColor="text1"/>
        </w:rPr>
        <w:t>mi.</w:t>
      </w:r>
      <w:r w:rsidR="00D81764" w:rsidRPr="000526BD">
        <w:rPr>
          <w:rFonts w:cstheme="minorHAnsi"/>
        </w:rPr>
        <w:t xml:space="preserve"> </w:t>
      </w:r>
    </w:p>
    <w:p w14:paraId="38EB9BE7" w14:textId="6860B4DC" w:rsidR="002B63B4" w:rsidRDefault="00DD04AE" w:rsidP="008E400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Termin wykonania zamówienia: </w:t>
      </w:r>
      <w:r w:rsidR="002B63B4">
        <w:rPr>
          <w:rFonts w:cstheme="minorHAnsi"/>
        </w:rPr>
        <w:t xml:space="preserve"> </w:t>
      </w:r>
      <w:r w:rsidRPr="000526BD">
        <w:rPr>
          <w:rFonts w:cstheme="minorHAnsi"/>
        </w:rPr>
        <w:t>01.01.202</w:t>
      </w:r>
      <w:r w:rsidR="00C422DC">
        <w:rPr>
          <w:rFonts w:cstheme="minorHAnsi"/>
        </w:rPr>
        <w:t>5</w:t>
      </w:r>
      <w:r w:rsidRPr="000526BD">
        <w:rPr>
          <w:rFonts w:cstheme="minorHAnsi"/>
        </w:rPr>
        <w:t xml:space="preserve"> do 31.12.202</w:t>
      </w:r>
      <w:r w:rsidR="00C422DC">
        <w:rPr>
          <w:rFonts w:cstheme="minorHAnsi"/>
        </w:rPr>
        <w:t>5</w:t>
      </w:r>
      <w:r w:rsidRPr="000526BD">
        <w:rPr>
          <w:rFonts w:cstheme="minorHAnsi"/>
        </w:rPr>
        <w:t xml:space="preserve"> r.</w:t>
      </w:r>
    </w:p>
    <w:p w14:paraId="13964DBA" w14:textId="09590385" w:rsidR="00306DE8" w:rsidRDefault="00306DE8" w:rsidP="008E400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</w:rPr>
      </w:pPr>
      <w:r w:rsidRPr="00E355E3">
        <w:rPr>
          <w:rFonts w:cstheme="minorHAnsi"/>
        </w:rPr>
        <w:t>Rozpoczęcie sprzedaży energii elektrycznej przez Wykonawcę nastąpi z dniem</w:t>
      </w:r>
      <w:r w:rsidRPr="00E355E3">
        <w:rPr>
          <w:rFonts w:cstheme="minorHAnsi"/>
          <w:b/>
          <w:bCs/>
        </w:rPr>
        <w:t xml:space="preserve"> 01.01.2025 r.</w:t>
      </w:r>
      <w:r w:rsidRPr="00E355E3">
        <w:rPr>
          <w:rFonts w:cstheme="minorHAnsi"/>
        </w:rPr>
        <w:t>, lecz nie wcześniej niż z dniem skutecznego rozwiązania obowiązującej dla danego punktu poboru umowy sprzedaży energii elektrycznej oraz nie wcześniej niż z dniem wejścia w życie umowy o świadczenie usług dystrybucji oraz po pozytywnie przeprowadzonej procedurze zmiany sprzedawcy i przyjęciu umowy do realizacji przez OSD</w:t>
      </w:r>
      <w:r>
        <w:rPr>
          <w:rFonts w:cstheme="minorHAnsi"/>
        </w:rPr>
        <w:t>.</w:t>
      </w:r>
    </w:p>
    <w:p w14:paraId="4CF123FF" w14:textId="3BF70656" w:rsidR="004211B7" w:rsidRPr="00306DE8" w:rsidRDefault="00306DE8" w:rsidP="008E400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  <w:lang w:eastAsia="ar-SA"/>
        </w:rPr>
        <w:t xml:space="preserve">Szacowana </w:t>
      </w:r>
      <w:r w:rsidRPr="005B3C86">
        <w:rPr>
          <w:rFonts w:cstheme="minorHAnsi"/>
          <w:lang w:eastAsia="ar-SA"/>
        </w:rPr>
        <w:t xml:space="preserve">ilość energii elektrycznej, która może być zakupiona w okresie obowiązywania umowy </w:t>
      </w:r>
      <w:r w:rsidRPr="005B3C86">
        <w:rPr>
          <w:rFonts w:cstheme="minorHAnsi"/>
          <w:lang w:eastAsia="ar-SA"/>
        </w:rPr>
        <w:br/>
        <w:t xml:space="preserve">do punktów poboru określonych w Załączniku nr </w:t>
      </w:r>
      <w:r w:rsidR="007F58B4">
        <w:rPr>
          <w:rFonts w:cstheme="minorHAnsi"/>
          <w:lang w:eastAsia="ar-SA"/>
        </w:rPr>
        <w:t>3</w:t>
      </w:r>
      <w:r w:rsidRPr="005B3C86">
        <w:rPr>
          <w:rFonts w:cstheme="minorHAnsi"/>
          <w:lang w:eastAsia="ar-SA"/>
        </w:rPr>
        <w:t xml:space="preserve"> do umowy wynosi  łącznie </w:t>
      </w:r>
      <w:r w:rsidRPr="005B3C86">
        <w:rPr>
          <w:rFonts w:cstheme="minorHAnsi"/>
          <w:b/>
          <w:bCs/>
          <w:lang w:eastAsia="ar-SA"/>
        </w:rPr>
        <w:t>94,9190</w:t>
      </w:r>
      <w:r w:rsidRPr="005B3C86">
        <w:rPr>
          <w:rFonts w:cstheme="minorHAnsi"/>
          <w:lang w:eastAsia="ar-SA"/>
        </w:rPr>
        <w:t xml:space="preserve"> </w:t>
      </w:r>
      <w:r w:rsidRPr="005B3C86">
        <w:rPr>
          <w:rFonts w:cstheme="minorHAnsi"/>
          <w:b/>
          <w:lang w:eastAsia="ar-SA"/>
        </w:rPr>
        <w:t>M</w:t>
      </w:r>
      <w:r w:rsidRPr="005B3C86">
        <w:rPr>
          <w:rFonts w:cstheme="minorHAnsi"/>
          <w:b/>
          <w:bCs/>
          <w:lang w:eastAsia="ar-SA"/>
        </w:rPr>
        <w:t>Wh</w:t>
      </w:r>
      <w:r w:rsidR="004211B7" w:rsidRPr="00306DE8">
        <w:rPr>
          <w:rFonts w:eastAsia="Times New Roman" w:cstheme="minorHAnsi"/>
          <w:color w:val="000000"/>
        </w:rPr>
        <w:t>.</w:t>
      </w:r>
      <w:r w:rsidRPr="00306DE8">
        <w:rPr>
          <w:rFonts w:cstheme="minorHAnsi"/>
          <w:lang w:eastAsia="ar-SA"/>
        </w:rPr>
        <w:t xml:space="preserve"> </w:t>
      </w:r>
      <w:r w:rsidRPr="005B3C86">
        <w:rPr>
          <w:rFonts w:cstheme="minorHAnsi"/>
          <w:lang w:eastAsia="ar-SA"/>
        </w:rPr>
        <w:t xml:space="preserve">z zastrzeżeniem, że </w:t>
      </w:r>
      <w:r w:rsidRPr="005B3C86">
        <w:rPr>
          <w:rFonts w:eastAsia="Arial Unicode MS" w:cstheme="minorHAnsi"/>
          <w:kern w:val="1"/>
          <w:lang w:eastAsia="hi-IN" w:bidi="hi-IN"/>
        </w:rPr>
        <w:t xml:space="preserve">strony dopuszczają </w:t>
      </w:r>
      <w:r w:rsidRPr="005B3C86">
        <w:rPr>
          <w:rFonts w:eastAsia="Arial Unicode MS" w:cstheme="minorHAnsi"/>
          <w:b/>
          <w:kern w:val="1"/>
          <w:lang w:eastAsia="hi-IN" w:bidi="hi-IN"/>
        </w:rPr>
        <w:t>możliwość zmniejszenia</w:t>
      </w:r>
      <w:r w:rsidR="007F58B4">
        <w:rPr>
          <w:rFonts w:eastAsia="Arial Unicode MS" w:cstheme="minorHAnsi"/>
          <w:b/>
          <w:kern w:val="1"/>
          <w:lang w:eastAsia="hi-IN" w:bidi="hi-IN"/>
        </w:rPr>
        <w:t xml:space="preserve">/zwiększenia </w:t>
      </w:r>
      <w:r w:rsidRPr="005B3C86">
        <w:rPr>
          <w:rFonts w:eastAsia="Arial Unicode MS" w:cstheme="minorHAnsi"/>
          <w:b/>
          <w:kern w:val="1"/>
          <w:lang w:eastAsia="hi-IN" w:bidi="hi-IN"/>
        </w:rPr>
        <w:t>ilości dostarczanej energii elektrycznej</w:t>
      </w:r>
      <w:r w:rsidRPr="005B3C86">
        <w:rPr>
          <w:rFonts w:eastAsia="Arial Unicode MS" w:cstheme="minorHAnsi"/>
          <w:kern w:val="1"/>
          <w:lang w:eastAsia="hi-IN" w:bidi="hi-IN"/>
        </w:rPr>
        <w:t>, przy czym dokonanie zmniejszenia nie może stanowić podstawy do jakichkolwiek roszczeń Wykonawcy względem Zamawiającego z tego tytułu</w:t>
      </w:r>
      <w:r>
        <w:rPr>
          <w:rFonts w:eastAsia="Times New Roman" w:cstheme="minorHAnsi"/>
          <w:color w:val="000000"/>
        </w:rPr>
        <w:t>.</w:t>
      </w:r>
    </w:p>
    <w:p w14:paraId="59FEC048" w14:textId="6374028B" w:rsidR="0049371A" w:rsidRPr="000526BD" w:rsidRDefault="0049371A" w:rsidP="008E400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</w:rPr>
      </w:pPr>
      <w:r w:rsidRPr="000526BD">
        <w:rPr>
          <w:rFonts w:eastAsia="CIDFont+F1" w:cstheme="minorHAnsi"/>
        </w:rPr>
        <w:t xml:space="preserve">Wykaz punktów poboru energii elektrycznej wraz z szczegółowymi danymi: nazwą punktu poboru, adresem, numerem PPE, nazwą lokalnego Operatora Systemu Dystrybucyjnego, grupą taryfową, mocą umowną, mocą umowną obniżoną (sezonową), </w:t>
      </w:r>
      <w:r w:rsidR="00306DE8">
        <w:rPr>
          <w:rFonts w:eastAsia="CIDFont+F1" w:cstheme="minorHAnsi"/>
        </w:rPr>
        <w:t xml:space="preserve">szacowaną </w:t>
      </w:r>
      <w:r w:rsidRPr="000526BD">
        <w:rPr>
          <w:rFonts w:eastAsia="CIDFont+F1" w:cstheme="minorHAnsi"/>
        </w:rPr>
        <w:t xml:space="preserve">ilością energii w okresie trwania zamówienia (wraz z podziałem na strefy rozliczeniowe), nazwą obecnego sprzedawcy energii, informacją o statusie wytwórcy energii stanowi załącznik </w:t>
      </w:r>
      <w:r w:rsidR="00DD04AE">
        <w:rPr>
          <w:rFonts w:eastAsia="CIDFont+F1" w:cstheme="minorHAnsi"/>
        </w:rPr>
        <w:t>nr 3</w:t>
      </w:r>
      <w:r w:rsidR="00B44A5C">
        <w:rPr>
          <w:rFonts w:eastAsia="CIDFont+F1" w:cstheme="minorHAnsi"/>
        </w:rPr>
        <w:t xml:space="preserve"> do </w:t>
      </w:r>
      <w:r w:rsidR="006E788A">
        <w:rPr>
          <w:rFonts w:eastAsia="CIDFont+F1" w:cstheme="minorHAnsi"/>
        </w:rPr>
        <w:t>Ogłoszenia</w:t>
      </w:r>
      <w:r w:rsidR="005B2B90" w:rsidRPr="000526BD">
        <w:rPr>
          <w:rFonts w:eastAsia="CIDFont+F1" w:cstheme="minorHAnsi"/>
        </w:rPr>
        <w:t>.</w:t>
      </w:r>
    </w:p>
    <w:p w14:paraId="1D237169" w14:textId="77777777" w:rsidR="00AE55A3" w:rsidRPr="00AE55A3" w:rsidRDefault="00AE55A3" w:rsidP="008E400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</w:rPr>
      </w:pPr>
      <w:r>
        <w:t xml:space="preserve">Wykonawca przez cały okres obowiązywania umowy zobowiązany będzie do posiadania aktualnej generalnej umowy o świadczenie usługi dystrybucji energii elektrycznej z lokalnym operatorem systemu dystrybucyjnego działającym na terenie występowania punktów poboru energii elektrycznej wymienionych w załączniku do </w:t>
      </w:r>
      <w:r w:rsidR="002B63B4">
        <w:t>Ogłoszenia</w:t>
      </w:r>
      <w:r>
        <w:t>.</w:t>
      </w:r>
    </w:p>
    <w:p w14:paraId="73C28828" w14:textId="77777777" w:rsidR="002E5CC1" w:rsidRPr="000526BD" w:rsidRDefault="002E5CC1" w:rsidP="008E400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</w:rPr>
      </w:pPr>
      <w:r w:rsidRPr="000526BD">
        <w:rPr>
          <w:rFonts w:eastAsia="CIDFont+F1" w:cstheme="minorHAnsi"/>
        </w:rPr>
        <w:t xml:space="preserve">Zamawiający zobowiązuje się do udzielenia Wykonawcy pełnomocnictwa do przeprowadzenia procedury zmiany sprzedawcy energii elektrycznej dla wszystkich punktów poboru wymienionych w załączniku </w:t>
      </w:r>
      <w:r w:rsidR="00DD04AE">
        <w:rPr>
          <w:rFonts w:eastAsia="CIDFont+F1" w:cstheme="minorHAnsi"/>
        </w:rPr>
        <w:t>nr 3</w:t>
      </w:r>
      <w:r w:rsidR="00B44A5C">
        <w:rPr>
          <w:rFonts w:eastAsia="CIDFont+F1" w:cstheme="minorHAnsi"/>
        </w:rPr>
        <w:t xml:space="preserve"> do </w:t>
      </w:r>
      <w:r w:rsidR="002B63B4">
        <w:rPr>
          <w:rFonts w:eastAsia="CIDFont+F1" w:cstheme="minorHAnsi"/>
        </w:rPr>
        <w:t>Ogłoszenia</w:t>
      </w:r>
      <w:r w:rsidRPr="000526BD">
        <w:rPr>
          <w:rFonts w:eastAsia="CIDFont+F1" w:cstheme="minorHAnsi"/>
        </w:rPr>
        <w:t xml:space="preserve">. </w:t>
      </w:r>
    </w:p>
    <w:p w14:paraId="3B867BE0" w14:textId="77777777" w:rsidR="008C195E" w:rsidRPr="00B03109" w:rsidRDefault="008C195E" w:rsidP="008E400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</w:rPr>
      </w:pPr>
      <w:r w:rsidRPr="00B03109">
        <w:rPr>
          <w:rFonts w:eastAsia="CIDFont+F1" w:cstheme="minorHAnsi"/>
        </w:rPr>
        <w:t xml:space="preserve">Zamawiający wyrażają zgodę na udostępnianie danych pomiarowych dla wszystkich punktów poboru wymienionych w załączniku </w:t>
      </w:r>
      <w:r w:rsidR="00DD04AE" w:rsidRPr="00B03109">
        <w:rPr>
          <w:rFonts w:eastAsia="CIDFont+F1" w:cstheme="minorHAnsi"/>
        </w:rPr>
        <w:t>nr 3</w:t>
      </w:r>
      <w:r w:rsidR="00B44A5C" w:rsidRPr="00B03109">
        <w:rPr>
          <w:rFonts w:eastAsia="CIDFont+F1" w:cstheme="minorHAnsi"/>
        </w:rPr>
        <w:t xml:space="preserve"> do </w:t>
      </w:r>
      <w:r w:rsidR="002B63B4" w:rsidRPr="00B03109">
        <w:rPr>
          <w:rFonts w:eastAsia="CIDFont+F1" w:cstheme="minorHAnsi"/>
        </w:rPr>
        <w:t>Ogłoszenia</w:t>
      </w:r>
      <w:r w:rsidRPr="00B03109">
        <w:rPr>
          <w:rFonts w:eastAsia="CIDFont+F1" w:cstheme="minorHAnsi"/>
        </w:rPr>
        <w:t>.</w:t>
      </w:r>
    </w:p>
    <w:p w14:paraId="314B21EF" w14:textId="0CC1DB73" w:rsidR="00211153" w:rsidRDefault="00211153" w:rsidP="008E400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</w:rPr>
      </w:pPr>
      <w:r w:rsidRPr="000526BD">
        <w:rPr>
          <w:rFonts w:cstheme="minorHAnsi"/>
        </w:rPr>
        <w:t>Umowa dystrybucyjna zawarta jest na czas nieokreślony.</w:t>
      </w:r>
      <w:r w:rsidR="00541172">
        <w:rPr>
          <w:rFonts w:cstheme="minorHAnsi"/>
        </w:rPr>
        <w:t xml:space="preserve"> </w:t>
      </w:r>
    </w:p>
    <w:p w14:paraId="770DF683" w14:textId="77777777" w:rsidR="00541172" w:rsidRPr="00541172" w:rsidRDefault="00541172" w:rsidP="0054117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cstheme="minorHAnsi"/>
        </w:rPr>
      </w:pPr>
      <w:bookmarkStart w:id="0" w:name="_Ref362502091"/>
      <w:r w:rsidRPr="00541172">
        <w:rPr>
          <w:rFonts w:cstheme="minorHAnsi"/>
        </w:rPr>
        <w:t xml:space="preserve">Zamawiający jest „nabywcą końcowym”.  </w:t>
      </w:r>
      <w:bookmarkEnd w:id="0"/>
    </w:p>
    <w:p w14:paraId="2A619455" w14:textId="77777777" w:rsidR="008C195E" w:rsidRPr="000526BD" w:rsidRDefault="008C195E" w:rsidP="008E400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cstheme="minorHAnsi"/>
        </w:rPr>
      </w:pPr>
      <w:r w:rsidRPr="000526BD">
        <w:rPr>
          <w:rFonts w:eastAsia="CIDFont+F1" w:cstheme="minorHAnsi"/>
        </w:rPr>
        <w:t xml:space="preserve">Wszystkie wymienione w załączniku do </w:t>
      </w:r>
      <w:r w:rsidR="002B63B4">
        <w:rPr>
          <w:rFonts w:eastAsia="CIDFont+F1" w:cstheme="minorHAnsi"/>
        </w:rPr>
        <w:t>Ogłoszenia</w:t>
      </w:r>
      <w:r w:rsidRPr="000526BD">
        <w:rPr>
          <w:rFonts w:eastAsia="CIDFont+F1" w:cstheme="minorHAnsi"/>
        </w:rPr>
        <w:t xml:space="preserve"> punkty poboru rozliczane w grupie taryfowej B są dostosowane do standardów określonych w Instrukcji Ruchu i Eksploatacji Sieci Dystrybucyjnej lokalnego operatora systemu dystrybucyjnego. </w:t>
      </w:r>
    </w:p>
    <w:p w14:paraId="7C8457CB" w14:textId="77777777" w:rsidR="008C195E" w:rsidRPr="000526BD" w:rsidRDefault="008C195E" w:rsidP="008E400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cstheme="minorHAnsi"/>
        </w:rPr>
      </w:pPr>
      <w:r w:rsidRPr="000526BD">
        <w:rPr>
          <w:rFonts w:eastAsia="CIDFont+F1" w:cstheme="minorHAnsi"/>
        </w:rPr>
        <w:t xml:space="preserve">Zamawiający </w:t>
      </w:r>
      <w:r w:rsidR="0031402C" w:rsidRPr="000526BD">
        <w:rPr>
          <w:rFonts w:eastAsia="CIDFont+F1" w:cstheme="minorHAnsi"/>
        </w:rPr>
        <w:t>dopuszcza zawarcie umowy drogą korespondencyjną</w:t>
      </w:r>
      <w:r w:rsidRPr="000526BD">
        <w:rPr>
          <w:rFonts w:eastAsia="CIDFont+F1" w:cstheme="minorHAnsi"/>
        </w:rPr>
        <w:t>.</w:t>
      </w:r>
      <w:r w:rsidR="0049127F" w:rsidRPr="000526BD">
        <w:rPr>
          <w:rFonts w:eastAsia="CIDFont+F1" w:cstheme="minorHAnsi"/>
        </w:rPr>
        <w:t xml:space="preserve"> </w:t>
      </w:r>
    </w:p>
    <w:p w14:paraId="7C28FB8E" w14:textId="4D31C8E3" w:rsidR="001728B6" w:rsidRPr="000526BD" w:rsidRDefault="00990332" w:rsidP="008E400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cstheme="minorHAnsi"/>
        </w:rPr>
      </w:pPr>
      <w:r w:rsidRPr="000526BD">
        <w:rPr>
          <w:rFonts w:eastAsia="CIDFont+F1" w:cstheme="minorHAnsi"/>
        </w:rPr>
        <w:t xml:space="preserve">Przedmiot zamówienia (energia elektryczna) jest dobrem powszechnie dostępnym o określonych </w:t>
      </w:r>
      <w:r w:rsidRPr="000526BD">
        <w:rPr>
          <w:rFonts w:eastAsia="CIDFont+F3" w:cstheme="minorHAnsi"/>
        </w:rPr>
        <w:t>standardach jakościowych</w:t>
      </w:r>
      <w:r w:rsidR="001728B6" w:rsidRPr="000526BD">
        <w:rPr>
          <w:rFonts w:eastAsia="CIDFont+F1" w:cstheme="minorHAnsi"/>
        </w:rPr>
        <w:t>. Warunki/s</w:t>
      </w:r>
      <w:r w:rsidRPr="000526BD">
        <w:rPr>
          <w:rFonts w:eastAsia="CIDFont+F1" w:cstheme="minorHAnsi"/>
        </w:rPr>
        <w:t>tandardy</w:t>
      </w:r>
      <w:r w:rsidR="001728B6" w:rsidRPr="000526BD">
        <w:rPr>
          <w:rFonts w:eastAsia="CIDFont+F1" w:cstheme="minorHAnsi"/>
        </w:rPr>
        <w:t xml:space="preserve"> jakościowe</w:t>
      </w:r>
      <w:r w:rsidRPr="000526BD">
        <w:rPr>
          <w:rFonts w:eastAsia="CIDFont+F1" w:cstheme="minorHAnsi"/>
        </w:rPr>
        <w:t xml:space="preserve"> energii elektrycznej </w:t>
      </w:r>
      <w:r w:rsidR="001728B6" w:rsidRPr="000526BD">
        <w:rPr>
          <w:rFonts w:eastAsia="CIDFont+F1" w:cstheme="minorHAnsi"/>
        </w:rPr>
        <w:t xml:space="preserve">jak i sposób realizacji </w:t>
      </w:r>
      <w:r w:rsidR="001728B6" w:rsidRPr="000526BD">
        <w:rPr>
          <w:rFonts w:eastAsia="CIDFont+F1" w:cstheme="minorHAnsi"/>
        </w:rPr>
        <w:lastRenderedPageBreak/>
        <w:t xml:space="preserve">dostawy </w:t>
      </w:r>
      <w:r w:rsidRPr="000526BD">
        <w:rPr>
          <w:rFonts w:eastAsia="CIDFont+F1" w:cstheme="minorHAnsi"/>
        </w:rPr>
        <w:t>zostały określone w ustawie z dnia 10 kwietnia 1997 r. Prawo energetyczne (tj. Dz. U. z 202</w:t>
      </w:r>
      <w:r w:rsidR="00781317">
        <w:rPr>
          <w:rFonts w:eastAsia="CIDFont+F1" w:cstheme="minorHAnsi"/>
        </w:rPr>
        <w:t>4</w:t>
      </w:r>
      <w:r w:rsidRPr="000526BD">
        <w:rPr>
          <w:rFonts w:eastAsia="CIDFont+F1" w:cstheme="minorHAnsi"/>
        </w:rPr>
        <w:t xml:space="preserve"> r. poz. </w:t>
      </w:r>
      <w:r w:rsidR="00781317">
        <w:rPr>
          <w:rFonts w:eastAsia="CIDFont+F1" w:cstheme="minorHAnsi"/>
        </w:rPr>
        <w:t>266</w:t>
      </w:r>
      <w:r w:rsidR="00A40B88" w:rsidRPr="000526BD">
        <w:rPr>
          <w:rFonts w:eastAsia="CIDFont+F1" w:cstheme="minorHAnsi"/>
        </w:rPr>
        <w:t xml:space="preserve"> ze zm.</w:t>
      </w:r>
      <w:r w:rsidR="001728B6" w:rsidRPr="000526BD">
        <w:rPr>
          <w:rFonts w:eastAsia="CIDFont+F1" w:cstheme="minorHAnsi"/>
        </w:rPr>
        <w:t>), R</w:t>
      </w:r>
      <w:r w:rsidR="001728B6" w:rsidRPr="000526BD">
        <w:rPr>
          <w:rFonts w:cstheme="minorHAnsi"/>
        </w:rPr>
        <w:t>ozporządzeniu Ministra Energetyki z dnia 6 marca 2019 r. w sprawie szczegółowych zasad kształtowania i kalkulacji taryf oraz rozliczeń w obrocie energią elektryczną.</w:t>
      </w:r>
      <w:r w:rsidR="001728B6" w:rsidRPr="000526BD">
        <w:rPr>
          <w:rFonts w:eastAsia="CIDFont+F1" w:cstheme="minorHAnsi"/>
        </w:rPr>
        <w:t xml:space="preserve"> Całkowity koszt cyklu życia towaru jest jednocześnie ceną oferty.</w:t>
      </w:r>
    </w:p>
    <w:sectPr w:rsidR="001728B6" w:rsidRPr="000526BD" w:rsidSect="00541172">
      <w:pgSz w:w="11906" w:h="16838"/>
      <w:pgMar w:top="851" w:right="1274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3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498E2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144A2B"/>
    <w:multiLevelType w:val="hybridMultilevel"/>
    <w:tmpl w:val="B89856B6"/>
    <w:lvl w:ilvl="0" w:tplc="DB1A0F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7E9E"/>
    <w:multiLevelType w:val="hybridMultilevel"/>
    <w:tmpl w:val="B1A48E32"/>
    <w:lvl w:ilvl="0" w:tplc="58A644B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B144A"/>
    <w:multiLevelType w:val="hybridMultilevel"/>
    <w:tmpl w:val="CB12F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416A6"/>
    <w:multiLevelType w:val="multilevel"/>
    <w:tmpl w:val="2D5C672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59137B7"/>
    <w:multiLevelType w:val="hybridMultilevel"/>
    <w:tmpl w:val="53C8B0C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6906C47"/>
    <w:multiLevelType w:val="hybridMultilevel"/>
    <w:tmpl w:val="EBD6FEAA"/>
    <w:lvl w:ilvl="0" w:tplc="731EE6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73C1"/>
    <w:multiLevelType w:val="hybridMultilevel"/>
    <w:tmpl w:val="CB12F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E2168"/>
    <w:multiLevelType w:val="hybridMultilevel"/>
    <w:tmpl w:val="1B480488"/>
    <w:lvl w:ilvl="0" w:tplc="92D808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B2F83"/>
    <w:multiLevelType w:val="hybridMultilevel"/>
    <w:tmpl w:val="CFEC366A"/>
    <w:lvl w:ilvl="0" w:tplc="8E7A7E82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00098"/>
    <w:multiLevelType w:val="hybridMultilevel"/>
    <w:tmpl w:val="EC669892"/>
    <w:lvl w:ilvl="0" w:tplc="4078A5AA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DDB48BE"/>
    <w:multiLevelType w:val="multilevel"/>
    <w:tmpl w:val="E5463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strike w:val="0"/>
      </w:rPr>
    </w:lvl>
    <w:lvl w:ilvl="2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76241DD2"/>
    <w:multiLevelType w:val="hybridMultilevel"/>
    <w:tmpl w:val="B8262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0"/>
  </w:num>
  <w:num w:numId="5">
    <w:abstractNumId w:val="2"/>
  </w:num>
  <w:num w:numId="6">
    <w:abstractNumId w:val="12"/>
  </w:num>
  <w:num w:numId="7">
    <w:abstractNumId w:val="5"/>
  </w:num>
  <w:num w:numId="8">
    <w:abstractNumId w:val="6"/>
  </w:num>
  <w:num w:numId="9">
    <w:abstractNumId w:val="1"/>
  </w:num>
  <w:num w:numId="10">
    <w:abstractNumId w:val="3"/>
  </w:num>
  <w:num w:numId="11">
    <w:abstractNumId w:val="8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6CB"/>
    <w:rsid w:val="00006D27"/>
    <w:rsid w:val="000230CE"/>
    <w:rsid w:val="00024C62"/>
    <w:rsid w:val="00031826"/>
    <w:rsid w:val="00034271"/>
    <w:rsid w:val="000364C7"/>
    <w:rsid w:val="00044BFB"/>
    <w:rsid w:val="00045991"/>
    <w:rsid w:val="000526BD"/>
    <w:rsid w:val="00054CBE"/>
    <w:rsid w:val="00055EAA"/>
    <w:rsid w:val="00060B0D"/>
    <w:rsid w:val="000612E5"/>
    <w:rsid w:val="00065E03"/>
    <w:rsid w:val="00076C25"/>
    <w:rsid w:val="00084728"/>
    <w:rsid w:val="00085A55"/>
    <w:rsid w:val="00093EF9"/>
    <w:rsid w:val="0009565C"/>
    <w:rsid w:val="000979D2"/>
    <w:rsid w:val="000B2BFA"/>
    <w:rsid w:val="000B43CC"/>
    <w:rsid w:val="000B448B"/>
    <w:rsid w:val="000D4801"/>
    <w:rsid w:val="000E2EA7"/>
    <w:rsid w:val="000E3241"/>
    <w:rsid w:val="000E510E"/>
    <w:rsid w:val="000E6E04"/>
    <w:rsid w:val="000F529C"/>
    <w:rsid w:val="00102AEC"/>
    <w:rsid w:val="0010507C"/>
    <w:rsid w:val="001145A1"/>
    <w:rsid w:val="00133070"/>
    <w:rsid w:val="001333FC"/>
    <w:rsid w:val="0014417A"/>
    <w:rsid w:val="00150BF8"/>
    <w:rsid w:val="0015199C"/>
    <w:rsid w:val="0015203D"/>
    <w:rsid w:val="00161DB3"/>
    <w:rsid w:val="00166C79"/>
    <w:rsid w:val="00166CB1"/>
    <w:rsid w:val="001728B6"/>
    <w:rsid w:val="0017447E"/>
    <w:rsid w:val="00174C19"/>
    <w:rsid w:val="00185480"/>
    <w:rsid w:val="001933F9"/>
    <w:rsid w:val="00194D3B"/>
    <w:rsid w:val="001C08F9"/>
    <w:rsid w:val="001C34F7"/>
    <w:rsid w:val="001F31E4"/>
    <w:rsid w:val="001F34F1"/>
    <w:rsid w:val="0020311B"/>
    <w:rsid w:val="00211153"/>
    <w:rsid w:val="002120DF"/>
    <w:rsid w:val="00216925"/>
    <w:rsid w:val="00225874"/>
    <w:rsid w:val="00233665"/>
    <w:rsid w:val="002376EB"/>
    <w:rsid w:val="00237E4A"/>
    <w:rsid w:val="0024178D"/>
    <w:rsid w:val="00242B09"/>
    <w:rsid w:val="00244E0C"/>
    <w:rsid w:val="00246699"/>
    <w:rsid w:val="0024718B"/>
    <w:rsid w:val="00255AD2"/>
    <w:rsid w:val="00261D91"/>
    <w:rsid w:val="00263DE9"/>
    <w:rsid w:val="0026409D"/>
    <w:rsid w:val="002758A9"/>
    <w:rsid w:val="002832EF"/>
    <w:rsid w:val="002903A0"/>
    <w:rsid w:val="002A1DF3"/>
    <w:rsid w:val="002A357B"/>
    <w:rsid w:val="002A71A1"/>
    <w:rsid w:val="002B63B4"/>
    <w:rsid w:val="002B6D95"/>
    <w:rsid w:val="002C22D7"/>
    <w:rsid w:val="002D1E0B"/>
    <w:rsid w:val="002D39A9"/>
    <w:rsid w:val="002D4411"/>
    <w:rsid w:val="002D6B74"/>
    <w:rsid w:val="002E5732"/>
    <w:rsid w:val="002E5CC1"/>
    <w:rsid w:val="002F2A70"/>
    <w:rsid w:val="002F5AAC"/>
    <w:rsid w:val="002F7774"/>
    <w:rsid w:val="00301AEB"/>
    <w:rsid w:val="00304521"/>
    <w:rsid w:val="00306DE8"/>
    <w:rsid w:val="0031402C"/>
    <w:rsid w:val="00314A9B"/>
    <w:rsid w:val="00316ED4"/>
    <w:rsid w:val="00317F6F"/>
    <w:rsid w:val="00320EB6"/>
    <w:rsid w:val="003216EB"/>
    <w:rsid w:val="003262D9"/>
    <w:rsid w:val="00333F46"/>
    <w:rsid w:val="00334FDE"/>
    <w:rsid w:val="00335E13"/>
    <w:rsid w:val="00336131"/>
    <w:rsid w:val="0034188C"/>
    <w:rsid w:val="003433BC"/>
    <w:rsid w:val="00350144"/>
    <w:rsid w:val="0035036B"/>
    <w:rsid w:val="00354EB3"/>
    <w:rsid w:val="003563A0"/>
    <w:rsid w:val="00356B32"/>
    <w:rsid w:val="003648E3"/>
    <w:rsid w:val="00381307"/>
    <w:rsid w:val="00387254"/>
    <w:rsid w:val="0039020E"/>
    <w:rsid w:val="003904C6"/>
    <w:rsid w:val="003923B8"/>
    <w:rsid w:val="003935CB"/>
    <w:rsid w:val="003966C4"/>
    <w:rsid w:val="003A19F2"/>
    <w:rsid w:val="003A21D2"/>
    <w:rsid w:val="003B2176"/>
    <w:rsid w:val="003B3571"/>
    <w:rsid w:val="003B4627"/>
    <w:rsid w:val="003C4B62"/>
    <w:rsid w:val="003C6B34"/>
    <w:rsid w:val="003E1DD6"/>
    <w:rsid w:val="003E3FE6"/>
    <w:rsid w:val="003E6535"/>
    <w:rsid w:val="003F098B"/>
    <w:rsid w:val="003F2675"/>
    <w:rsid w:val="003F67D1"/>
    <w:rsid w:val="004031D4"/>
    <w:rsid w:val="0041720C"/>
    <w:rsid w:val="0042002D"/>
    <w:rsid w:val="004211B7"/>
    <w:rsid w:val="00423B37"/>
    <w:rsid w:val="0044409D"/>
    <w:rsid w:val="00446FEC"/>
    <w:rsid w:val="004569EC"/>
    <w:rsid w:val="00457C67"/>
    <w:rsid w:val="00462F1D"/>
    <w:rsid w:val="004663D4"/>
    <w:rsid w:val="004759D5"/>
    <w:rsid w:val="0048005B"/>
    <w:rsid w:val="00487576"/>
    <w:rsid w:val="0049127F"/>
    <w:rsid w:val="00491897"/>
    <w:rsid w:val="0049371A"/>
    <w:rsid w:val="004A2DB2"/>
    <w:rsid w:val="004A42FD"/>
    <w:rsid w:val="004B2CE3"/>
    <w:rsid w:val="004B4332"/>
    <w:rsid w:val="004C07BD"/>
    <w:rsid w:val="004D1E91"/>
    <w:rsid w:val="004D3378"/>
    <w:rsid w:val="004D41BE"/>
    <w:rsid w:val="004D77F4"/>
    <w:rsid w:val="004F708C"/>
    <w:rsid w:val="00504466"/>
    <w:rsid w:val="005063F7"/>
    <w:rsid w:val="005100BC"/>
    <w:rsid w:val="00517599"/>
    <w:rsid w:val="00517D7E"/>
    <w:rsid w:val="00520C3F"/>
    <w:rsid w:val="00533546"/>
    <w:rsid w:val="00541172"/>
    <w:rsid w:val="0054248F"/>
    <w:rsid w:val="00552BAB"/>
    <w:rsid w:val="00567ED5"/>
    <w:rsid w:val="005749DD"/>
    <w:rsid w:val="005771CA"/>
    <w:rsid w:val="00582E1E"/>
    <w:rsid w:val="00583489"/>
    <w:rsid w:val="00591016"/>
    <w:rsid w:val="00595A7F"/>
    <w:rsid w:val="0059759D"/>
    <w:rsid w:val="005A0B2B"/>
    <w:rsid w:val="005A4030"/>
    <w:rsid w:val="005B2B90"/>
    <w:rsid w:val="005B2DD7"/>
    <w:rsid w:val="005B6C83"/>
    <w:rsid w:val="005C3001"/>
    <w:rsid w:val="005C4A11"/>
    <w:rsid w:val="005C6BF5"/>
    <w:rsid w:val="005F06CB"/>
    <w:rsid w:val="005F164D"/>
    <w:rsid w:val="00600348"/>
    <w:rsid w:val="0060513E"/>
    <w:rsid w:val="00605E16"/>
    <w:rsid w:val="00612B52"/>
    <w:rsid w:val="00623E0B"/>
    <w:rsid w:val="006267C4"/>
    <w:rsid w:val="00626B5E"/>
    <w:rsid w:val="006275F2"/>
    <w:rsid w:val="00632021"/>
    <w:rsid w:val="00637E80"/>
    <w:rsid w:val="00645DD3"/>
    <w:rsid w:val="00651039"/>
    <w:rsid w:val="00654537"/>
    <w:rsid w:val="00660F11"/>
    <w:rsid w:val="00666EB2"/>
    <w:rsid w:val="00670B58"/>
    <w:rsid w:val="00675BF6"/>
    <w:rsid w:val="00684888"/>
    <w:rsid w:val="00695D67"/>
    <w:rsid w:val="006A1226"/>
    <w:rsid w:val="006B2E5A"/>
    <w:rsid w:val="006B625B"/>
    <w:rsid w:val="006C0CD0"/>
    <w:rsid w:val="006C1B2D"/>
    <w:rsid w:val="006C59A2"/>
    <w:rsid w:val="006D2AFA"/>
    <w:rsid w:val="006D2F6A"/>
    <w:rsid w:val="006E2223"/>
    <w:rsid w:val="006E4E49"/>
    <w:rsid w:val="006E6014"/>
    <w:rsid w:val="006E788A"/>
    <w:rsid w:val="006F678E"/>
    <w:rsid w:val="006F7903"/>
    <w:rsid w:val="0070071E"/>
    <w:rsid w:val="00702A9B"/>
    <w:rsid w:val="00713B09"/>
    <w:rsid w:val="00714BEA"/>
    <w:rsid w:val="00730445"/>
    <w:rsid w:val="00737EC1"/>
    <w:rsid w:val="007433AB"/>
    <w:rsid w:val="00743A21"/>
    <w:rsid w:val="00744244"/>
    <w:rsid w:val="00747C94"/>
    <w:rsid w:val="00753FCC"/>
    <w:rsid w:val="00754BCC"/>
    <w:rsid w:val="0076080B"/>
    <w:rsid w:val="00767082"/>
    <w:rsid w:val="0077351A"/>
    <w:rsid w:val="00775AAF"/>
    <w:rsid w:val="00775EEB"/>
    <w:rsid w:val="0078078E"/>
    <w:rsid w:val="00781317"/>
    <w:rsid w:val="00781378"/>
    <w:rsid w:val="007900F9"/>
    <w:rsid w:val="007909FD"/>
    <w:rsid w:val="007911CB"/>
    <w:rsid w:val="007938C9"/>
    <w:rsid w:val="00795D3E"/>
    <w:rsid w:val="007A0185"/>
    <w:rsid w:val="007A13DC"/>
    <w:rsid w:val="007A3D68"/>
    <w:rsid w:val="007A5C3D"/>
    <w:rsid w:val="007B0E1D"/>
    <w:rsid w:val="007B778D"/>
    <w:rsid w:val="007C042A"/>
    <w:rsid w:val="007C0CCF"/>
    <w:rsid w:val="007C3F46"/>
    <w:rsid w:val="007C50EF"/>
    <w:rsid w:val="007C51C6"/>
    <w:rsid w:val="007C5F28"/>
    <w:rsid w:val="007D159D"/>
    <w:rsid w:val="007D4FB4"/>
    <w:rsid w:val="007D59C4"/>
    <w:rsid w:val="007D79DA"/>
    <w:rsid w:val="007E5664"/>
    <w:rsid w:val="007E621B"/>
    <w:rsid w:val="007E7FAE"/>
    <w:rsid w:val="007F56C7"/>
    <w:rsid w:val="007F58B4"/>
    <w:rsid w:val="00811718"/>
    <w:rsid w:val="00812F5D"/>
    <w:rsid w:val="008130C1"/>
    <w:rsid w:val="008248B3"/>
    <w:rsid w:val="00830617"/>
    <w:rsid w:val="008360BC"/>
    <w:rsid w:val="00836ACB"/>
    <w:rsid w:val="008370A7"/>
    <w:rsid w:val="008424C7"/>
    <w:rsid w:val="00843C0B"/>
    <w:rsid w:val="00851667"/>
    <w:rsid w:val="0085352D"/>
    <w:rsid w:val="00865704"/>
    <w:rsid w:val="00865DB0"/>
    <w:rsid w:val="00883213"/>
    <w:rsid w:val="00894CA1"/>
    <w:rsid w:val="0089688A"/>
    <w:rsid w:val="008B3E04"/>
    <w:rsid w:val="008C195E"/>
    <w:rsid w:val="008D1FF7"/>
    <w:rsid w:val="008E1BE6"/>
    <w:rsid w:val="008E33A8"/>
    <w:rsid w:val="008E4003"/>
    <w:rsid w:val="008F1721"/>
    <w:rsid w:val="00912821"/>
    <w:rsid w:val="00924F6B"/>
    <w:rsid w:val="0092651A"/>
    <w:rsid w:val="00934DED"/>
    <w:rsid w:val="00935ECE"/>
    <w:rsid w:val="00937F10"/>
    <w:rsid w:val="00946177"/>
    <w:rsid w:val="00951ED8"/>
    <w:rsid w:val="00954999"/>
    <w:rsid w:val="00955EF5"/>
    <w:rsid w:val="00970B55"/>
    <w:rsid w:val="009854AD"/>
    <w:rsid w:val="00990332"/>
    <w:rsid w:val="00993995"/>
    <w:rsid w:val="009B06C0"/>
    <w:rsid w:val="009B3963"/>
    <w:rsid w:val="009B497C"/>
    <w:rsid w:val="009B65CF"/>
    <w:rsid w:val="009B7D7B"/>
    <w:rsid w:val="009C5570"/>
    <w:rsid w:val="009C7414"/>
    <w:rsid w:val="009C7F4B"/>
    <w:rsid w:val="009D1222"/>
    <w:rsid w:val="009E5ACC"/>
    <w:rsid w:val="009F1551"/>
    <w:rsid w:val="009F344D"/>
    <w:rsid w:val="00A0151B"/>
    <w:rsid w:val="00A11AEB"/>
    <w:rsid w:val="00A25788"/>
    <w:rsid w:val="00A40B88"/>
    <w:rsid w:val="00A4191E"/>
    <w:rsid w:val="00A41F6A"/>
    <w:rsid w:val="00A42679"/>
    <w:rsid w:val="00A45AFB"/>
    <w:rsid w:val="00A474C2"/>
    <w:rsid w:val="00A74AA9"/>
    <w:rsid w:val="00A77D2F"/>
    <w:rsid w:val="00A8034A"/>
    <w:rsid w:val="00A84962"/>
    <w:rsid w:val="00A8531E"/>
    <w:rsid w:val="00A85520"/>
    <w:rsid w:val="00A8663C"/>
    <w:rsid w:val="00A867B0"/>
    <w:rsid w:val="00A86E7C"/>
    <w:rsid w:val="00A90DE1"/>
    <w:rsid w:val="00A95C75"/>
    <w:rsid w:val="00AB3E6C"/>
    <w:rsid w:val="00AB40F2"/>
    <w:rsid w:val="00AC59AE"/>
    <w:rsid w:val="00AC69CE"/>
    <w:rsid w:val="00AD2C93"/>
    <w:rsid w:val="00AD2C97"/>
    <w:rsid w:val="00AD42FA"/>
    <w:rsid w:val="00AD5E19"/>
    <w:rsid w:val="00AE10DB"/>
    <w:rsid w:val="00AE3971"/>
    <w:rsid w:val="00AE55A3"/>
    <w:rsid w:val="00AE7BB0"/>
    <w:rsid w:val="00AF0167"/>
    <w:rsid w:val="00B01274"/>
    <w:rsid w:val="00B02877"/>
    <w:rsid w:val="00B03109"/>
    <w:rsid w:val="00B2186C"/>
    <w:rsid w:val="00B24642"/>
    <w:rsid w:val="00B31092"/>
    <w:rsid w:val="00B318A9"/>
    <w:rsid w:val="00B33E75"/>
    <w:rsid w:val="00B40362"/>
    <w:rsid w:val="00B44A5C"/>
    <w:rsid w:val="00B56B00"/>
    <w:rsid w:val="00B6192C"/>
    <w:rsid w:val="00B71BA3"/>
    <w:rsid w:val="00B7279F"/>
    <w:rsid w:val="00B727C9"/>
    <w:rsid w:val="00B731EC"/>
    <w:rsid w:val="00B73EB8"/>
    <w:rsid w:val="00B773BB"/>
    <w:rsid w:val="00B80E44"/>
    <w:rsid w:val="00B83133"/>
    <w:rsid w:val="00B8320F"/>
    <w:rsid w:val="00B84764"/>
    <w:rsid w:val="00B85972"/>
    <w:rsid w:val="00B9160E"/>
    <w:rsid w:val="00B9447B"/>
    <w:rsid w:val="00BA0D6A"/>
    <w:rsid w:val="00BB3FC0"/>
    <w:rsid w:val="00BB4065"/>
    <w:rsid w:val="00BB44CC"/>
    <w:rsid w:val="00BE1BA6"/>
    <w:rsid w:val="00BE6E24"/>
    <w:rsid w:val="00BE71E3"/>
    <w:rsid w:val="00BF1024"/>
    <w:rsid w:val="00BF2B88"/>
    <w:rsid w:val="00BF78FC"/>
    <w:rsid w:val="00C0128B"/>
    <w:rsid w:val="00C164DF"/>
    <w:rsid w:val="00C21106"/>
    <w:rsid w:val="00C21DB1"/>
    <w:rsid w:val="00C221CC"/>
    <w:rsid w:val="00C23668"/>
    <w:rsid w:val="00C25CF4"/>
    <w:rsid w:val="00C271E0"/>
    <w:rsid w:val="00C40426"/>
    <w:rsid w:val="00C41BF9"/>
    <w:rsid w:val="00C422DC"/>
    <w:rsid w:val="00C439A5"/>
    <w:rsid w:val="00C44682"/>
    <w:rsid w:val="00C45F4B"/>
    <w:rsid w:val="00C5009E"/>
    <w:rsid w:val="00C54338"/>
    <w:rsid w:val="00C71905"/>
    <w:rsid w:val="00C72626"/>
    <w:rsid w:val="00C76DC6"/>
    <w:rsid w:val="00C77E26"/>
    <w:rsid w:val="00C836A4"/>
    <w:rsid w:val="00C865AE"/>
    <w:rsid w:val="00C87AF0"/>
    <w:rsid w:val="00C957AA"/>
    <w:rsid w:val="00C97D19"/>
    <w:rsid w:val="00CA07C1"/>
    <w:rsid w:val="00CA30E7"/>
    <w:rsid w:val="00CA3649"/>
    <w:rsid w:val="00CB09B8"/>
    <w:rsid w:val="00CC2364"/>
    <w:rsid w:val="00CC2987"/>
    <w:rsid w:val="00CC617E"/>
    <w:rsid w:val="00CF0727"/>
    <w:rsid w:val="00CF44C4"/>
    <w:rsid w:val="00D16C92"/>
    <w:rsid w:val="00D21690"/>
    <w:rsid w:val="00D26E30"/>
    <w:rsid w:val="00D4190D"/>
    <w:rsid w:val="00D60ADD"/>
    <w:rsid w:val="00D63F5E"/>
    <w:rsid w:val="00D64720"/>
    <w:rsid w:val="00D713B3"/>
    <w:rsid w:val="00D7192D"/>
    <w:rsid w:val="00D72405"/>
    <w:rsid w:val="00D7449C"/>
    <w:rsid w:val="00D76241"/>
    <w:rsid w:val="00D7722F"/>
    <w:rsid w:val="00D81764"/>
    <w:rsid w:val="00D81DC2"/>
    <w:rsid w:val="00D84B77"/>
    <w:rsid w:val="00D8565E"/>
    <w:rsid w:val="00D96A60"/>
    <w:rsid w:val="00DA2B33"/>
    <w:rsid w:val="00DA5F6F"/>
    <w:rsid w:val="00DB2EF3"/>
    <w:rsid w:val="00DC6040"/>
    <w:rsid w:val="00DD04AE"/>
    <w:rsid w:val="00DD0C36"/>
    <w:rsid w:val="00DE0FE4"/>
    <w:rsid w:val="00DE5ADF"/>
    <w:rsid w:val="00DF2A3A"/>
    <w:rsid w:val="00DF7BC7"/>
    <w:rsid w:val="00E0101F"/>
    <w:rsid w:val="00E037C3"/>
    <w:rsid w:val="00E041B7"/>
    <w:rsid w:val="00E04722"/>
    <w:rsid w:val="00E14CAF"/>
    <w:rsid w:val="00E20F5F"/>
    <w:rsid w:val="00E24E1F"/>
    <w:rsid w:val="00E325AA"/>
    <w:rsid w:val="00E3318D"/>
    <w:rsid w:val="00E33BEB"/>
    <w:rsid w:val="00E3440A"/>
    <w:rsid w:val="00E44EA9"/>
    <w:rsid w:val="00E50195"/>
    <w:rsid w:val="00E54126"/>
    <w:rsid w:val="00E5467B"/>
    <w:rsid w:val="00E578A0"/>
    <w:rsid w:val="00E62671"/>
    <w:rsid w:val="00E673AF"/>
    <w:rsid w:val="00E812FC"/>
    <w:rsid w:val="00E82EE7"/>
    <w:rsid w:val="00E96EF6"/>
    <w:rsid w:val="00E972F7"/>
    <w:rsid w:val="00EA4BC7"/>
    <w:rsid w:val="00EB22E8"/>
    <w:rsid w:val="00EB7770"/>
    <w:rsid w:val="00EC0682"/>
    <w:rsid w:val="00EC16E0"/>
    <w:rsid w:val="00EC59D8"/>
    <w:rsid w:val="00ED0D60"/>
    <w:rsid w:val="00ED10A2"/>
    <w:rsid w:val="00ED3941"/>
    <w:rsid w:val="00EE0BEA"/>
    <w:rsid w:val="00EE0D14"/>
    <w:rsid w:val="00EE2E59"/>
    <w:rsid w:val="00EE357F"/>
    <w:rsid w:val="00F07D55"/>
    <w:rsid w:val="00F146AF"/>
    <w:rsid w:val="00F20281"/>
    <w:rsid w:val="00F21988"/>
    <w:rsid w:val="00F34888"/>
    <w:rsid w:val="00F35BCE"/>
    <w:rsid w:val="00F40679"/>
    <w:rsid w:val="00F43D91"/>
    <w:rsid w:val="00F472A1"/>
    <w:rsid w:val="00F5254F"/>
    <w:rsid w:val="00F55A7C"/>
    <w:rsid w:val="00F63063"/>
    <w:rsid w:val="00F6439D"/>
    <w:rsid w:val="00F7515E"/>
    <w:rsid w:val="00F81542"/>
    <w:rsid w:val="00F843C8"/>
    <w:rsid w:val="00F96781"/>
    <w:rsid w:val="00F96F9D"/>
    <w:rsid w:val="00FA0468"/>
    <w:rsid w:val="00FA3E22"/>
    <w:rsid w:val="00FB3B3B"/>
    <w:rsid w:val="00FB5D89"/>
    <w:rsid w:val="00FD05F6"/>
    <w:rsid w:val="00FD2CCD"/>
    <w:rsid w:val="00FD43EF"/>
    <w:rsid w:val="00FD4CA5"/>
    <w:rsid w:val="00FD5C69"/>
    <w:rsid w:val="00FE0062"/>
    <w:rsid w:val="00FF1304"/>
    <w:rsid w:val="00FF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9A18"/>
  <w15:chartTrackingRefBased/>
  <w15:docId w15:val="{38ED64F6-C405-4674-8692-A04E5ADB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K-P_odwolanie,Akapit z listą5,maz_wyliczenie,opis dzialania,Akapit z listą2,Kropki,Akapit z listą BS,Wypunktowanie,L1,Numerowanie,CW_Lista,zwykły tekst,Preambuła,normalny tekst,List Paragraph,Akapit z listą 1,Nagłowek 3"/>
    <w:basedOn w:val="Normalny"/>
    <w:link w:val="AkapitzlistZnak"/>
    <w:uiPriority w:val="34"/>
    <w:qFormat/>
    <w:rsid w:val="005F06CB"/>
    <w:pPr>
      <w:ind w:left="720"/>
      <w:contextualSpacing/>
    </w:p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Kropki Znak,Akapit z listą BS Znak,Wypunktowanie Znak,L1 Znak,Numerowanie Znak,CW_Lista Znak,zwykły tekst Znak"/>
    <w:link w:val="Akapitzlist"/>
    <w:uiPriority w:val="34"/>
    <w:qFormat/>
    <w:locked/>
    <w:rsid w:val="0092651A"/>
  </w:style>
  <w:style w:type="paragraph" w:styleId="Tekstdymka">
    <w:name w:val="Balloon Text"/>
    <w:basedOn w:val="Normalny"/>
    <w:link w:val="TekstdymkaZnak"/>
    <w:uiPriority w:val="99"/>
    <w:semiHidden/>
    <w:unhideWhenUsed/>
    <w:rsid w:val="00CF0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0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Nurczyk</dc:creator>
  <cp:keywords/>
  <dc:description/>
  <cp:lastModifiedBy>Monika Nurczyk</cp:lastModifiedBy>
  <cp:revision>103</cp:revision>
  <cp:lastPrinted>2022-11-03T11:04:00Z</cp:lastPrinted>
  <dcterms:created xsi:type="dcterms:W3CDTF">2016-10-20T05:30:00Z</dcterms:created>
  <dcterms:modified xsi:type="dcterms:W3CDTF">2024-09-24T10:03:00Z</dcterms:modified>
</cp:coreProperties>
</file>