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A4" w:rsidRPr="00E11E49" w:rsidRDefault="006C1176" w:rsidP="003D58A4">
      <w:pPr>
        <w:jc w:val="right"/>
        <w:rPr>
          <w:rFonts w:ascii="Verdana" w:hAnsi="Verdana"/>
        </w:rPr>
      </w:pPr>
      <w:r w:rsidRPr="00E11E49">
        <w:rPr>
          <w:rFonts w:ascii="Verdana" w:hAnsi="Verdana"/>
        </w:rPr>
        <w:t>Łódź</w:t>
      </w:r>
      <w:r w:rsidR="003D58A4" w:rsidRPr="00E11E49">
        <w:rPr>
          <w:rFonts w:ascii="Verdana" w:hAnsi="Verdana"/>
        </w:rPr>
        <w:t xml:space="preserve">, </w:t>
      </w:r>
      <w:r w:rsidR="00BE518C" w:rsidRPr="00E11E49">
        <w:rPr>
          <w:rFonts w:ascii="Verdana" w:hAnsi="Verdana"/>
        </w:rPr>
        <w:t>19</w:t>
      </w:r>
      <w:r w:rsidR="003D58A4" w:rsidRPr="00E11E49">
        <w:rPr>
          <w:rFonts w:ascii="Verdana" w:hAnsi="Verdana"/>
        </w:rPr>
        <w:t>.</w:t>
      </w:r>
      <w:r w:rsidRPr="00E11E49">
        <w:rPr>
          <w:rFonts w:ascii="Verdana" w:hAnsi="Verdana"/>
        </w:rPr>
        <w:t>0</w:t>
      </w:r>
      <w:r w:rsidR="00830AB0" w:rsidRPr="00E11E49">
        <w:rPr>
          <w:rFonts w:ascii="Verdana" w:hAnsi="Verdana"/>
        </w:rPr>
        <w:t>9</w:t>
      </w:r>
      <w:r w:rsidR="003D58A4" w:rsidRPr="00E11E49">
        <w:rPr>
          <w:rFonts w:ascii="Verdana" w:hAnsi="Verdana"/>
        </w:rPr>
        <w:t>.20</w:t>
      </w:r>
      <w:r w:rsidR="00B573B3" w:rsidRPr="00E11E49">
        <w:rPr>
          <w:rFonts w:ascii="Verdana" w:hAnsi="Verdana"/>
        </w:rPr>
        <w:t>2</w:t>
      </w:r>
      <w:r w:rsidR="00830AB0" w:rsidRPr="00E11E49">
        <w:rPr>
          <w:rFonts w:ascii="Verdana" w:hAnsi="Verdana"/>
        </w:rPr>
        <w:t>4</w:t>
      </w:r>
      <w:r w:rsidR="003D58A4" w:rsidRPr="00E11E49">
        <w:rPr>
          <w:rFonts w:ascii="Verdana" w:hAnsi="Verdana"/>
        </w:rPr>
        <w:t xml:space="preserve"> r.</w:t>
      </w:r>
    </w:p>
    <w:p w:rsidR="003D58A4" w:rsidRPr="00E11E49" w:rsidRDefault="003D58A4" w:rsidP="003D58A4"/>
    <w:p w:rsidR="003D58A4" w:rsidRPr="00210FC0" w:rsidRDefault="003D58A4" w:rsidP="003D58A4">
      <w:pPr>
        <w:jc w:val="center"/>
        <w:rPr>
          <w:rFonts w:ascii="Verdana" w:hAnsi="Verdana"/>
          <w:b/>
        </w:rPr>
      </w:pPr>
      <w:r w:rsidRPr="00E11E49">
        <w:rPr>
          <w:rFonts w:ascii="Verdana" w:hAnsi="Verdana"/>
          <w:b/>
        </w:rPr>
        <w:t xml:space="preserve">Zapytanie ofertowe </w:t>
      </w:r>
      <w:r w:rsidR="006C1176" w:rsidRPr="00E11E49">
        <w:rPr>
          <w:rFonts w:ascii="Verdana" w:hAnsi="Verdana"/>
          <w:b/>
        </w:rPr>
        <w:t>1</w:t>
      </w:r>
      <w:r w:rsidR="0084435F" w:rsidRPr="00E11E49">
        <w:rPr>
          <w:rFonts w:ascii="Verdana" w:hAnsi="Verdana"/>
          <w:b/>
        </w:rPr>
        <w:t>/202</w:t>
      </w:r>
      <w:r w:rsidR="006C1176" w:rsidRPr="00E11E49">
        <w:rPr>
          <w:rFonts w:ascii="Verdana" w:hAnsi="Verdana"/>
          <w:b/>
        </w:rPr>
        <w:t>3</w:t>
      </w:r>
      <w:r w:rsidR="0084435F" w:rsidRPr="00E11E49">
        <w:rPr>
          <w:rFonts w:ascii="Verdana" w:hAnsi="Verdana"/>
          <w:b/>
        </w:rPr>
        <w:t xml:space="preserve"> </w:t>
      </w:r>
      <w:r w:rsidRPr="00E11E49">
        <w:rPr>
          <w:rFonts w:ascii="Verdana" w:hAnsi="Verdana"/>
          <w:b/>
        </w:rPr>
        <w:t xml:space="preserve">z </w:t>
      </w:r>
      <w:r w:rsidR="00BE518C" w:rsidRPr="00E11E49">
        <w:rPr>
          <w:rFonts w:ascii="Verdana" w:hAnsi="Verdana"/>
          <w:b/>
        </w:rPr>
        <w:t>19</w:t>
      </w:r>
      <w:r w:rsidR="00830AB0" w:rsidRPr="00E11E49">
        <w:rPr>
          <w:rFonts w:ascii="Verdana" w:hAnsi="Verdana"/>
          <w:b/>
        </w:rPr>
        <w:t>.09.2024 r.</w:t>
      </w:r>
    </w:p>
    <w:p w:rsidR="003D58A4" w:rsidRPr="00210FC0" w:rsidRDefault="003D58A4" w:rsidP="003D58A4">
      <w:pPr>
        <w:spacing w:line="276" w:lineRule="auto"/>
        <w:jc w:val="center"/>
        <w:rPr>
          <w:rFonts w:ascii="Calibri" w:hAnsi="Calibri" w:cs="Arial"/>
          <w:b/>
          <w:bCs/>
          <w:i/>
          <w:sz w:val="20"/>
          <w:szCs w:val="20"/>
        </w:rPr>
      </w:pPr>
      <w:r w:rsidRPr="00210FC0">
        <w:rPr>
          <w:rFonts w:ascii="Calibri" w:hAnsi="Calibri" w:cs="Arial"/>
          <w:b/>
          <w:bCs/>
          <w:sz w:val="20"/>
          <w:szCs w:val="20"/>
        </w:rPr>
        <w:t>dla projektu pn.</w:t>
      </w:r>
      <w:r w:rsidRPr="00210FC0">
        <w:rPr>
          <w:rFonts w:ascii="Calibri" w:hAnsi="Calibri" w:cs="Arial"/>
          <w:b/>
          <w:bCs/>
          <w:i/>
          <w:sz w:val="20"/>
          <w:szCs w:val="20"/>
        </w:rPr>
        <w:t xml:space="preserve"> </w:t>
      </w:r>
      <w:r w:rsidR="00457B44" w:rsidRPr="00210FC0">
        <w:rPr>
          <w:rFonts w:ascii="Calibri" w:hAnsi="Calibri" w:cs="Arial"/>
          <w:b/>
          <w:bCs/>
          <w:sz w:val="20"/>
          <w:szCs w:val="20"/>
        </w:rPr>
        <w:t>„</w:t>
      </w:r>
      <w:r w:rsidR="00830AB0">
        <w:rPr>
          <w:rFonts w:ascii="Calibri" w:hAnsi="Calibri" w:cs="Arial"/>
          <w:b/>
          <w:bCs/>
          <w:sz w:val="20"/>
          <w:szCs w:val="20"/>
        </w:rPr>
        <w:t>Zakup usługi badawczej w celu opracowania narzędzia opartego na sztucznej inteligencji usprawniającego projektowanie i produkcję dywanów</w:t>
      </w:r>
      <w:r w:rsidR="00457B44" w:rsidRPr="00210FC0">
        <w:rPr>
          <w:rFonts w:ascii="Calibri" w:hAnsi="Calibri" w:cs="Arial"/>
          <w:b/>
          <w:bCs/>
          <w:sz w:val="20"/>
          <w:szCs w:val="20"/>
        </w:rPr>
        <w:t>”</w:t>
      </w:r>
    </w:p>
    <w:p w:rsidR="00830AB0" w:rsidRPr="00A46416" w:rsidRDefault="003D58A4" w:rsidP="00830AB0">
      <w:pPr>
        <w:spacing w:line="276" w:lineRule="auto"/>
        <w:jc w:val="both"/>
        <w:rPr>
          <w:rFonts w:cstheme="minorHAnsi"/>
          <w:sz w:val="20"/>
          <w:szCs w:val="20"/>
        </w:rPr>
      </w:pPr>
      <w:r w:rsidRPr="00A46416">
        <w:rPr>
          <w:rFonts w:cstheme="minorHAnsi"/>
          <w:sz w:val="20"/>
          <w:szCs w:val="20"/>
        </w:rPr>
        <w:t>Projekt realizowany w ramach</w:t>
      </w:r>
      <w:r w:rsidR="00830AB0" w:rsidRPr="00A46416">
        <w:rPr>
          <w:rFonts w:cstheme="minorHAnsi"/>
          <w:sz w:val="20"/>
          <w:szCs w:val="20"/>
        </w:rPr>
        <w:t>:</w:t>
      </w:r>
      <w:r w:rsidRPr="00A46416">
        <w:rPr>
          <w:rFonts w:cstheme="minorHAnsi"/>
          <w:sz w:val="20"/>
          <w:szCs w:val="20"/>
        </w:rPr>
        <w:t xml:space="preserve"> </w:t>
      </w:r>
    </w:p>
    <w:p w:rsidR="00830AB0" w:rsidRPr="00A46416" w:rsidRDefault="00830AB0" w:rsidP="00830AB0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46416">
        <w:rPr>
          <w:rFonts w:asciiTheme="minorHAnsi" w:hAnsiTheme="minorHAnsi" w:cstheme="minorHAnsi"/>
          <w:sz w:val="20"/>
          <w:szCs w:val="20"/>
        </w:rPr>
        <w:t>Program Regionalny Fundusze Europejskie dla Łódzkiego 2021-2027</w:t>
      </w:r>
    </w:p>
    <w:p w:rsidR="00830AB0" w:rsidRPr="00A46416" w:rsidRDefault="00830AB0" w:rsidP="00830AB0">
      <w:pPr>
        <w:pStyle w:val="Bezodstpw"/>
        <w:rPr>
          <w:rFonts w:asciiTheme="minorHAnsi" w:hAnsiTheme="minorHAnsi" w:cstheme="minorHAnsi"/>
          <w:sz w:val="20"/>
          <w:szCs w:val="20"/>
        </w:rPr>
      </w:pPr>
      <w:r w:rsidRPr="00A46416">
        <w:rPr>
          <w:rFonts w:asciiTheme="minorHAnsi" w:hAnsiTheme="minorHAnsi" w:cstheme="minorHAnsi"/>
          <w:sz w:val="20"/>
          <w:szCs w:val="20"/>
        </w:rPr>
        <w:t>Priorytet FELD.01 Fundusze europejskie dla innowacyjnego Łódzkiego</w:t>
      </w:r>
    </w:p>
    <w:p w:rsidR="003D58A4" w:rsidRPr="00A46416" w:rsidRDefault="00830AB0" w:rsidP="00830AB0">
      <w:pPr>
        <w:pStyle w:val="Bezodstpw"/>
        <w:rPr>
          <w:rFonts w:asciiTheme="minorHAnsi" w:hAnsiTheme="minorHAnsi" w:cstheme="minorHAnsi"/>
        </w:rPr>
      </w:pPr>
      <w:r w:rsidRPr="00A46416">
        <w:rPr>
          <w:rFonts w:asciiTheme="minorHAnsi" w:hAnsiTheme="minorHAnsi" w:cstheme="minorHAnsi"/>
          <w:sz w:val="20"/>
          <w:szCs w:val="20"/>
        </w:rPr>
        <w:t xml:space="preserve">Działanie FELD.01.02 </w:t>
      </w:r>
      <w:r w:rsidR="00BB506E">
        <w:rPr>
          <w:rFonts w:asciiTheme="minorHAnsi" w:hAnsiTheme="minorHAnsi" w:cstheme="minorHAnsi"/>
          <w:sz w:val="20"/>
          <w:szCs w:val="20"/>
        </w:rPr>
        <w:t xml:space="preserve">Inwestycje </w:t>
      </w:r>
      <w:r w:rsidRPr="00A46416">
        <w:rPr>
          <w:rFonts w:asciiTheme="minorHAnsi" w:hAnsiTheme="minorHAnsi" w:cstheme="minorHAnsi"/>
          <w:sz w:val="20"/>
          <w:szCs w:val="20"/>
        </w:rPr>
        <w:t>przedsiębiorstw w badania i innowacje</w:t>
      </w:r>
      <w:r w:rsidR="003D58A4" w:rsidRPr="00A46416">
        <w:rPr>
          <w:rFonts w:asciiTheme="minorHAnsi" w:hAnsiTheme="minorHAnsi" w:cstheme="minorHAnsi"/>
          <w:sz w:val="20"/>
          <w:szCs w:val="20"/>
        </w:rPr>
        <w:t xml:space="preserve">. </w:t>
      </w:r>
      <w:r w:rsidR="006C1176" w:rsidRPr="00A46416">
        <w:rPr>
          <w:rFonts w:asciiTheme="minorHAnsi" w:hAnsiTheme="minorHAnsi" w:cstheme="minorHAnsi"/>
          <w:sz w:val="20"/>
          <w:szCs w:val="20"/>
        </w:rPr>
        <w:t>Działanie d</w:t>
      </w:r>
      <w:r w:rsidR="003D58A4" w:rsidRPr="00A46416">
        <w:rPr>
          <w:rFonts w:asciiTheme="minorHAnsi" w:hAnsiTheme="minorHAnsi" w:cstheme="minorHAnsi"/>
          <w:sz w:val="20"/>
          <w:szCs w:val="20"/>
        </w:rPr>
        <w:t>ofinansowanie ze Środków Europejskiego Funduszu Rozwoju Regionalnego.</w:t>
      </w:r>
    </w:p>
    <w:p w:rsidR="00830AB0" w:rsidRPr="00A46416" w:rsidRDefault="00830AB0" w:rsidP="00830AB0">
      <w:pPr>
        <w:pStyle w:val="Bezodstpw"/>
        <w:rPr>
          <w:rFonts w:asciiTheme="minorHAnsi" w:hAnsiTheme="minorHAnsi" w:cstheme="minorHAnsi"/>
        </w:rPr>
      </w:pPr>
    </w:p>
    <w:p w:rsidR="003D58A4" w:rsidRPr="00A46416" w:rsidRDefault="003D58A4" w:rsidP="003D58A4">
      <w:pPr>
        <w:spacing w:line="276" w:lineRule="auto"/>
        <w:jc w:val="both"/>
        <w:rPr>
          <w:rFonts w:cstheme="minorHAnsi"/>
          <w:sz w:val="20"/>
          <w:szCs w:val="20"/>
        </w:rPr>
      </w:pPr>
      <w:r w:rsidRPr="00A46416">
        <w:rPr>
          <w:rFonts w:cstheme="minorHAnsi"/>
          <w:sz w:val="20"/>
          <w:szCs w:val="20"/>
        </w:rPr>
        <w:t>Zapytanie ofertowe prowadzone jest zgodnie z zasadą opisaną w „</w:t>
      </w:r>
      <w:r w:rsidR="00830AB0" w:rsidRPr="00A46416">
        <w:rPr>
          <w:rFonts w:cstheme="minorHAnsi"/>
          <w:sz w:val="20"/>
          <w:szCs w:val="20"/>
        </w:rPr>
        <w:t>Wytycznych dotyczących kwalifikowalności wydatków na lata 2021-2027</w:t>
      </w:r>
      <w:r w:rsidRPr="00A46416">
        <w:rPr>
          <w:rFonts w:cstheme="minorHAnsi"/>
          <w:sz w:val="20"/>
          <w:szCs w:val="20"/>
        </w:rPr>
        <w:t xml:space="preserve">”. Do niniejszego zapytania ofertowego nie stosuje się przepisów ustawy z dnia </w:t>
      </w:r>
      <w:r w:rsidR="00422B9A" w:rsidRPr="00A46416">
        <w:rPr>
          <w:rFonts w:cstheme="minorHAnsi"/>
          <w:sz w:val="20"/>
          <w:szCs w:val="20"/>
        </w:rPr>
        <w:t>11</w:t>
      </w:r>
      <w:r w:rsidRPr="00A46416">
        <w:rPr>
          <w:rFonts w:cstheme="minorHAnsi"/>
          <w:sz w:val="20"/>
          <w:szCs w:val="20"/>
        </w:rPr>
        <w:t xml:space="preserve"> </w:t>
      </w:r>
      <w:r w:rsidR="00422B9A" w:rsidRPr="00A46416">
        <w:rPr>
          <w:rFonts w:cstheme="minorHAnsi"/>
          <w:sz w:val="20"/>
          <w:szCs w:val="20"/>
        </w:rPr>
        <w:t>września</w:t>
      </w:r>
      <w:r w:rsidRPr="00A46416">
        <w:rPr>
          <w:rFonts w:cstheme="minorHAnsi"/>
          <w:sz w:val="20"/>
          <w:szCs w:val="20"/>
        </w:rPr>
        <w:t xml:space="preserve"> 20</w:t>
      </w:r>
      <w:r w:rsidR="00422B9A" w:rsidRPr="00A46416">
        <w:rPr>
          <w:rFonts w:cstheme="minorHAnsi"/>
          <w:sz w:val="20"/>
          <w:szCs w:val="20"/>
        </w:rPr>
        <w:t>19</w:t>
      </w:r>
      <w:r w:rsidRPr="00A46416">
        <w:rPr>
          <w:rFonts w:cstheme="minorHAnsi"/>
          <w:sz w:val="20"/>
          <w:szCs w:val="20"/>
        </w:rPr>
        <w:t xml:space="preserve"> r. Prawo Zamówień Publicznych (</w:t>
      </w:r>
      <w:r w:rsidR="00422B9A" w:rsidRPr="00A46416">
        <w:rPr>
          <w:rFonts w:cstheme="minorHAnsi"/>
          <w:sz w:val="20"/>
          <w:szCs w:val="20"/>
        </w:rPr>
        <w:t>Dz.U. 2019 poz. 2019</w:t>
      </w:r>
      <w:r w:rsidRPr="00A46416">
        <w:rPr>
          <w:rFonts w:cstheme="minorHAnsi"/>
          <w:sz w:val="20"/>
          <w:szCs w:val="20"/>
        </w:rPr>
        <w:t xml:space="preserve"> z późniejszymi zmianami).</w:t>
      </w:r>
    </w:p>
    <w:p w:rsidR="003D58A4" w:rsidRPr="00A46416" w:rsidRDefault="00193F62" w:rsidP="00B573B3">
      <w:pPr>
        <w:spacing w:line="276" w:lineRule="auto"/>
        <w:jc w:val="both"/>
        <w:rPr>
          <w:rFonts w:cstheme="minorHAnsi"/>
          <w:sz w:val="20"/>
          <w:szCs w:val="20"/>
        </w:rPr>
      </w:pPr>
      <w:r w:rsidRPr="00A46416">
        <w:rPr>
          <w:rFonts w:cstheme="minorHAnsi"/>
          <w:b/>
          <w:sz w:val="20"/>
          <w:szCs w:val="20"/>
        </w:rPr>
        <w:t xml:space="preserve">Tytuł zamówienia: </w:t>
      </w:r>
      <w:r w:rsidR="00830AB0" w:rsidRPr="00A46416">
        <w:rPr>
          <w:rFonts w:cstheme="minorHAnsi"/>
          <w:sz w:val="20"/>
          <w:szCs w:val="20"/>
        </w:rPr>
        <w:t>Zakup usługi badawczej</w:t>
      </w:r>
      <w:r w:rsidRPr="00A46416">
        <w:rPr>
          <w:rFonts w:cstheme="minorHAnsi"/>
          <w:sz w:val="20"/>
          <w:szCs w:val="20"/>
        </w:rPr>
        <w:t xml:space="preserve"> </w:t>
      </w:r>
    </w:p>
    <w:p w:rsidR="003D58A4" w:rsidRPr="00A46416" w:rsidRDefault="003D58A4" w:rsidP="003D58A4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A46416">
        <w:rPr>
          <w:rFonts w:cstheme="minorHAnsi"/>
          <w:b/>
          <w:sz w:val="20"/>
          <w:szCs w:val="20"/>
        </w:rPr>
        <w:t>I. DANE ZAMAWIAJĄCEGO</w:t>
      </w:r>
    </w:p>
    <w:p w:rsidR="006C1176" w:rsidRPr="00A46416" w:rsidRDefault="006C1176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A46416">
        <w:rPr>
          <w:rFonts w:asciiTheme="minorHAnsi" w:eastAsiaTheme="minorHAnsi" w:hAnsiTheme="minorHAnsi" w:cstheme="minorHAnsi"/>
          <w:sz w:val="20"/>
          <w:szCs w:val="20"/>
        </w:rPr>
        <w:t xml:space="preserve">Dywilan sp. z o.o., ul. Sterlinga 27/29, 90-212 Łódź </w:t>
      </w:r>
    </w:p>
    <w:p w:rsidR="00193F62" w:rsidRPr="00A46416" w:rsidRDefault="006C1176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A46416">
        <w:rPr>
          <w:rFonts w:asciiTheme="minorHAnsi" w:eastAsiaTheme="minorHAnsi" w:hAnsiTheme="minorHAnsi" w:cstheme="minorHAnsi"/>
          <w:sz w:val="20"/>
          <w:szCs w:val="20"/>
        </w:rPr>
        <w:t>NIP: 7251486179</w:t>
      </w:r>
    </w:p>
    <w:p w:rsidR="003D58A4" w:rsidRPr="00A46416" w:rsidRDefault="006C1176" w:rsidP="00F74F15">
      <w:pPr>
        <w:pStyle w:val="Bezodstpw"/>
        <w:rPr>
          <w:rFonts w:asciiTheme="minorHAnsi" w:eastAsiaTheme="minorHAnsi" w:hAnsiTheme="minorHAnsi" w:cstheme="minorHAnsi"/>
          <w:sz w:val="20"/>
          <w:szCs w:val="20"/>
        </w:rPr>
      </w:pPr>
      <w:r w:rsidRPr="00A46416">
        <w:rPr>
          <w:rFonts w:asciiTheme="minorHAnsi" w:eastAsiaTheme="minorHAnsi" w:hAnsiTheme="minorHAnsi" w:cstheme="minorHAnsi"/>
          <w:sz w:val="20"/>
          <w:szCs w:val="20"/>
        </w:rPr>
        <w:t>REGON: 471550997</w:t>
      </w:r>
    </w:p>
    <w:p w:rsidR="007A2708" w:rsidRPr="00A46416" w:rsidRDefault="007A2708" w:rsidP="00F74F15">
      <w:pPr>
        <w:pStyle w:val="Bezodstpw"/>
        <w:rPr>
          <w:rFonts w:asciiTheme="minorHAnsi" w:hAnsiTheme="minorHAnsi" w:cstheme="minorHAnsi"/>
        </w:rPr>
      </w:pPr>
      <w:r w:rsidRPr="00A46416">
        <w:rPr>
          <w:rFonts w:asciiTheme="minorHAnsi" w:eastAsiaTheme="minorHAnsi" w:hAnsiTheme="minorHAnsi" w:cstheme="minorHAnsi"/>
          <w:sz w:val="20"/>
          <w:szCs w:val="20"/>
        </w:rPr>
        <w:t xml:space="preserve">e-mail: </w:t>
      </w:r>
      <w:r w:rsidR="006C1176" w:rsidRPr="00A46416">
        <w:rPr>
          <w:rStyle w:val="Hipercze"/>
          <w:rFonts w:asciiTheme="minorHAnsi" w:hAnsiTheme="minorHAnsi" w:cstheme="minorHAnsi"/>
          <w:sz w:val="20"/>
          <w:szCs w:val="20"/>
        </w:rPr>
        <w:t>info@dywilan.pl</w:t>
      </w:r>
    </w:p>
    <w:p w:rsidR="00193F62" w:rsidRDefault="00193F62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</w:p>
    <w:p w:rsidR="003D58A4" w:rsidRPr="001B75F1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 w:rsidRPr="001B75F1">
        <w:rPr>
          <w:rFonts w:ascii="Calibri" w:hAnsi="Calibri" w:cs="Arial"/>
          <w:b/>
          <w:bCs/>
          <w:sz w:val="20"/>
          <w:szCs w:val="20"/>
        </w:rPr>
        <w:t>II. TRYB UDZIELANIA ZAMÓWIENIA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 w:rsidRPr="001B75F1">
        <w:rPr>
          <w:rFonts w:ascii="Calibri" w:hAnsi="Calibri" w:cs="Arial"/>
          <w:bCs/>
          <w:sz w:val="20"/>
          <w:szCs w:val="20"/>
        </w:rPr>
        <w:t>Zamówienie udzielane będzie w trybie postępowania ofertowego.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III. SKRÓCONY OPIS PRZEDMIOTU ZAMÓWIENIA I RODZAJ ZAMÓWIENIA</w:t>
      </w:r>
    </w:p>
    <w:p w:rsidR="00480DEF" w:rsidRPr="00480DEF" w:rsidRDefault="00A46416" w:rsidP="00D846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Usługa badawcza prowadząca do opracowania przez wykonawcę narzędzia informatycznego opartego o sztuczną inteligencję. </w:t>
      </w:r>
    </w:p>
    <w:p w:rsidR="00480DEF" w:rsidRPr="00480DEF" w:rsidRDefault="00480DEF" w:rsidP="00480D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  <w:u w:val="single"/>
        </w:rPr>
        <w:t>KOD CPV przedmiotu zamówienia (zgodny ze wspólną europejską klasyfikacją kodów)</w:t>
      </w:r>
      <w:r>
        <w:rPr>
          <w:rFonts w:ascii="Calibri" w:hAnsi="Calibri" w:cs="Arial"/>
          <w:bCs/>
          <w:sz w:val="20"/>
          <w:szCs w:val="20"/>
        </w:rPr>
        <w:t>:</w:t>
      </w:r>
    </w:p>
    <w:p w:rsidR="006C1176" w:rsidRDefault="001C5308" w:rsidP="00A46416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3F37FF">
        <w:rPr>
          <w:rFonts w:ascii="Calibri" w:hAnsi="Calibri" w:cs="Arial"/>
          <w:bCs/>
          <w:sz w:val="20"/>
          <w:szCs w:val="20"/>
        </w:rPr>
        <w:t xml:space="preserve">Kod CPV: </w:t>
      </w:r>
      <w:r w:rsidR="00A46416" w:rsidRPr="00A46416">
        <w:rPr>
          <w:rFonts w:ascii="Calibri" w:hAnsi="Calibri" w:cs="Arial"/>
          <w:bCs/>
          <w:sz w:val="20"/>
          <w:szCs w:val="20"/>
        </w:rPr>
        <w:t>73110000-6</w:t>
      </w:r>
      <w:r w:rsidR="006C1176" w:rsidRPr="00094507">
        <w:rPr>
          <w:rFonts w:ascii="Calibri" w:hAnsi="Calibri" w:cs="Arial"/>
          <w:bCs/>
          <w:sz w:val="20"/>
          <w:szCs w:val="20"/>
        </w:rPr>
        <w:t xml:space="preserve"> </w:t>
      </w:r>
      <w:r w:rsidR="00A46416">
        <w:rPr>
          <w:rFonts w:ascii="Calibri" w:hAnsi="Calibri" w:cs="Arial"/>
          <w:bCs/>
          <w:sz w:val="20"/>
          <w:szCs w:val="20"/>
        </w:rPr>
        <w:t>Usługi badawcze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IV. SZCZEGÓŁOWY OPIS PRZEDMIOTU ZAMÓWIENIA</w:t>
      </w:r>
    </w:p>
    <w:p w:rsidR="003838EA" w:rsidRDefault="00483DC8" w:rsidP="006C11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Wnioskodawca zwraca się z prośbą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o przedstawienie oferty na usługę badawczą (w zakresie badań przemysłowych i eksperymentalnych prac rozwojowych albo eksperymentalnych prac rozwojowych), która bezpośrednio dotyczy rozwoju technologii produkcji dywanów. Wynikiem usługi badawczej jest w założeniu stworzenie narzędzia, opartego na sztucznej inteligencji, które będzie służyło do opracowywania plików produkcyjnych dywanów klasycznych. Narzędzie to będzie wykorzystywane w maszynowej produkcji dywanów wełnianych.</w:t>
      </w:r>
    </w:p>
    <w:p w:rsidR="00483DC8" w:rsidRDefault="00483DC8" w:rsidP="006C11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Zadaniem 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opracowane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go narzędzia jest automatyzacja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i optymaliz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acja procesów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tworzenia projektów dywanów, które 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aktualnie są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opracowywane w pracowni plastycznej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wnioskodawcy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. Jako wkład do tego 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badania i opracowania narzędzia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wnioskodawca zapewnia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 dostęp do materiałów zgromadzonych w cią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gu 24 lat funkcjonowania 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prac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owni (</w:t>
      </w:r>
      <w:r w:rsidRPr="00483DC8"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>w tym pliki produkcyjne, wzory, schematy projektowe oraz dokumentację techniczną</w:t>
      </w:r>
      <w:r>
        <w:rPr>
          <w:rFonts w:ascii="Calibri" w:eastAsia="Times New Roman" w:hAnsi="Calibri" w:cs="Calibri"/>
          <w:color w:val="333333"/>
          <w:sz w:val="20"/>
          <w:szCs w:val="20"/>
          <w:lang w:eastAsia="pl-PL"/>
        </w:rPr>
        <w:t xml:space="preserve">). </w:t>
      </w:r>
    </w:p>
    <w:p w:rsidR="00483DC8" w:rsidRDefault="00483DC8" w:rsidP="006C117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333333"/>
          <w:sz w:val="20"/>
          <w:szCs w:val="20"/>
          <w:lang w:eastAsia="pl-PL"/>
        </w:rPr>
      </w:pPr>
    </w:p>
    <w:p w:rsidR="003F53BB" w:rsidRPr="00D87050" w:rsidRDefault="003F53BB" w:rsidP="00FA0147">
      <w:pPr>
        <w:pStyle w:val="Default"/>
        <w:jc w:val="both"/>
        <w:rPr>
          <w:sz w:val="20"/>
          <w:szCs w:val="20"/>
        </w:rPr>
      </w:pPr>
      <w:r w:rsidRPr="00D87050">
        <w:rPr>
          <w:rFonts w:eastAsia="Times New Roman"/>
          <w:color w:val="333333"/>
          <w:sz w:val="20"/>
          <w:szCs w:val="20"/>
          <w:lang w:eastAsia="pl-PL"/>
        </w:rPr>
        <w:t>Do zadań zleceniobiorcy i charakterystyk narzędzia należeć będzie:</w:t>
      </w:r>
    </w:p>
    <w:p w:rsidR="003F53BB" w:rsidRPr="00D87050" w:rsidRDefault="003F53BB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lastRenderedPageBreak/>
        <w:t xml:space="preserve">Opracowanie algorytmów i zakodowanie ich w formie narzędzia, które będą w stanie analizować dostarczone wzory i na ich podstawie generować nowe pliki produkcyjne, gotowe do wykorzystania w maszynach do produkcji dywanów. </w:t>
      </w:r>
    </w:p>
    <w:p w:rsidR="003F53BB" w:rsidRPr="00D87050" w:rsidRDefault="003F53BB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 xml:space="preserve">Algorytmy powinny zapewniać wysoką jakość odwzorowania klasycznych wzorów dywanów, z zachowaniem tradycyjnej estetyki i dbałości o szczegóły. </w:t>
      </w:r>
    </w:p>
    <w:p w:rsidR="003F53BB" w:rsidRPr="00D87050" w:rsidRDefault="003F53BB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 xml:space="preserve">Narzędzie powinno ułatwiać proces projektowania nowych wzorów dywanów na podstawie historycznych wzorów oraz nowych trendów, przyspieszając cały proces produkcyjny. </w:t>
      </w:r>
    </w:p>
    <w:p w:rsidR="00D87050" w:rsidRPr="00D87050" w:rsidRDefault="00D87050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>Możliwość wczytywania obrazów graficznych zawierających wzory dywanów we wskazanych formatach grafiki rastrowej (BMP).</w:t>
      </w:r>
    </w:p>
    <w:p w:rsidR="00D87050" w:rsidRPr="00D87050" w:rsidRDefault="00D87050" w:rsidP="00E11E49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>Możliwość dekompozycji wczytanego obrazu na modularne detale wzornicze z zachowaniem określonego poziomu szczegółowości detali przy zachowaniu zgodności z technologicznymi ograniczeniami posiadanego przez zleceniodawcę parku maszynowego (</w:t>
      </w:r>
      <w:r w:rsidR="00E11E49">
        <w:rPr>
          <w:sz w:val="20"/>
          <w:szCs w:val="20"/>
        </w:rPr>
        <w:t>k</w:t>
      </w:r>
      <w:r w:rsidR="00E11E49" w:rsidRPr="00E11E49">
        <w:rPr>
          <w:sz w:val="20"/>
          <w:szCs w:val="20"/>
        </w:rPr>
        <w:t>rosno dywanowe 4m szer</w:t>
      </w:r>
      <w:r w:rsidR="00E11E49">
        <w:rPr>
          <w:sz w:val="20"/>
          <w:szCs w:val="20"/>
        </w:rPr>
        <w:t>okości,</w:t>
      </w:r>
      <w:r w:rsidR="00E11E49" w:rsidRPr="00E11E49">
        <w:rPr>
          <w:sz w:val="20"/>
          <w:szCs w:val="20"/>
        </w:rPr>
        <w:t xml:space="preserve"> typu wilton</w:t>
      </w:r>
      <w:r w:rsidR="00E11E49">
        <w:rPr>
          <w:sz w:val="20"/>
          <w:szCs w:val="20"/>
        </w:rPr>
        <w:t>,</w:t>
      </w:r>
      <w:r w:rsidR="00E11E49" w:rsidRPr="00E11E49">
        <w:rPr>
          <w:sz w:val="20"/>
          <w:szCs w:val="20"/>
        </w:rPr>
        <w:t xml:space="preserve"> face-to-face, płocha 420, gęstość wątkowa 400-1000rządków/metr</w:t>
      </w:r>
      <w:r w:rsidRPr="00D87050">
        <w:rPr>
          <w:sz w:val="20"/>
          <w:szCs w:val="20"/>
        </w:rPr>
        <w:t>).</w:t>
      </w:r>
    </w:p>
    <w:p w:rsidR="00D87050" w:rsidRPr="00D87050" w:rsidRDefault="00D87050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>Funkcja ekstrakcji kluczowych elementów stylu graficznego wczytanego obrazu w celu umożliwienia jego transferu na nowe wzorce produkcyjne.</w:t>
      </w:r>
    </w:p>
    <w:p w:rsidR="00D87050" w:rsidRPr="00D87050" w:rsidRDefault="00D87050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>Możliwość komponowania nowych układów wzorców modularnych o zadanym rozmiarze i kształcie fizycznym przy zachowaniu ograniczeń produkcyjnych.</w:t>
      </w:r>
    </w:p>
    <w:p w:rsidR="00D87050" w:rsidRPr="00D87050" w:rsidRDefault="00D87050" w:rsidP="00FA0147">
      <w:pPr>
        <w:pStyle w:val="Default"/>
        <w:numPr>
          <w:ilvl w:val="0"/>
          <w:numId w:val="30"/>
        </w:numPr>
        <w:jc w:val="both"/>
        <w:rPr>
          <w:sz w:val="20"/>
          <w:szCs w:val="20"/>
        </w:rPr>
      </w:pPr>
      <w:r w:rsidRPr="00D87050">
        <w:rPr>
          <w:sz w:val="20"/>
          <w:szCs w:val="20"/>
        </w:rPr>
        <w:t xml:space="preserve"> Możliwość transferowania stylu graficznego na wzorce produkcyjne. </w:t>
      </w:r>
    </w:p>
    <w:p w:rsidR="00D87050" w:rsidRDefault="00D87050" w:rsidP="00D87050">
      <w:pPr>
        <w:pStyle w:val="Default"/>
        <w:rPr>
          <w:sz w:val="22"/>
          <w:szCs w:val="22"/>
        </w:rPr>
      </w:pPr>
    </w:p>
    <w:p w:rsidR="00D87050" w:rsidRPr="00FA0147" w:rsidRDefault="0065299A" w:rsidP="00FA0147">
      <w:pPr>
        <w:pStyle w:val="Default"/>
        <w:jc w:val="both"/>
        <w:rPr>
          <w:rFonts w:eastAsia="Times New Roman"/>
          <w:color w:val="333333"/>
          <w:sz w:val="20"/>
          <w:szCs w:val="20"/>
          <w:lang w:eastAsia="pl-PL"/>
        </w:rPr>
      </w:pPr>
      <w:r w:rsidRPr="00FA0147">
        <w:rPr>
          <w:rFonts w:eastAsia="Times New Roman"/>
          <w:color w:val="333333"/>
          <w:sz w:val="20"/>
          <w:szCs w:val="20"/>
          <w:lang w:eastAsia="pl-PL"/>
        </w:rPr>
        <w:t>Wnioskodawca w ramach prowadzonych prac musi brać pod uwagę optymalizację zużycia energii</w:t>
      </w:r>
      <w:r w:rsidR="00FA0147">
        <w:rPr>
          <w:rFonts w:eastAsia="Times New Roman"/>
          <w:color w:val="333333"/>
          <w:sz w:val="20"/>
          <w:szCs w:val="20"/>
          <w:lang w:eastAsia="pl-PL"/>
        </w:rPr>
        <w:t xml:space="preserve"> </w:t>
      </w:r>
      <w:r w:rsidR="00FA0147" w:rsidRPr="00FA0147">
        <w:rPr>
          <w:rFonts w:eastAsia="Times New Roman"/>
          <w:color w:val="333333"/>
          <w:sz w:val="20"/>
          <w:szCs w:val="20"/>
          <w:lang w:eastAsia="pl-PL"/>
        </w:rPr>
        <w:t xml:space="preserve">projektowanego rozwiązania. </w:t>
      </w:r>
    </w:p>
    <w:p w:rsidR="00D87050" w:rsidRDefault="00D87050" w:rsidP="00D87050">
      <w:pPr>
        <w:pStyle w:val="Default"/>
        <w:rPr>
          <w:sz w:val="22"/>
          <w:szCs w:val="22"/>
        </w:rPr>
      </w:pPr>
    </w:p>
    <w:p w:rsidR="003D58A4" w:rsidRDefault="003D58A4" w:rsidP="003D58A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Przedmiot zamówienia musi zostać dostarczony przez wykonawcę na adres:</w:t>
      </w:r>
    </w:p>
    <w:p w:rsidR="006C1176" w:rsidRDefault="006C1176" w:rsidP="003D58A4">
      <w:pPr>
        <w:spacing w:line="276" w:lineRule="auto"/>
        <w:jc w:val="both"/>
        <w:rPr>
          <w:rFonts w:cs="Arial"/>
          <w:sz w:val="20"/>
          <w:szCs w:val="20"/>
        </w:rPr>
      </w:pPr>
      <w:r w:rsidRPr="006C1176">
        <w:rPr>
          <w:rFonts w:cs="Arial"/>
          <w:sz w:val="20"/>
          <w:szCs w:val="20"/>
        </w:rPr>
        <w:t xml:space="preserve">ul. Lodowa 99c, 93-231 Łódź 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V. TERMIN WYKONANIA ZAMÓWIENIA</w:t>
      </w:r>
    </w:p>
    <w:p w:rsidR="0065299A" w:rsidRDefault="000973D4" w:rsidP="003D58A4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Zamówienie musi zostać </w:t>
      </w:r>
      <w:r w:rsidR="0065299A">
        <w:rPr>
          <w:rFonts w:asciiTheme="minorHAnsi" w:hAnsiTheme="minorHAnsi" w:cstheme="minorHAnsi"/>
          <w:sz w:val="20"/>
          <w:szCs w:val="20"/>
        </w:rPr>
        <w:t>w ciągu 36 miesięcy od wejścia w życie umowy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65299A">
        <w:rPr>
          <w:rFonts w:asciiTheme="minorHAnsi" w:hAnsiTheme="minorHAnsi" w:cstheme="minorHAnsi"/>
          <w:sz w:val="20"/>
          <w:szCs w:val="20"/>
        </w:rPr>
        <w:t>Zamawiający planuje podpisać warunkową umowę z wykonawcą usługi. Wejście w życie umowy będzie uzależnione od przyznania dofinanso</w:t>
      </w:r>
      <w:r w:rsidR="00AF5591">
        <w:rPr>
          <w:rFonts w:asciiTheme="minorHAnsi" w:hAnsiTheme="minorHAnsi" w:cstheme="minorHAnsi"/>
          <w:sz w:val="20"/>
          <w:szCs w:val="20"/>
        </w:rPr>
        <w:t>wania</w:t>
      </w:r>
      <w:r w:rsidR="0065299A">
        <w:rPr>
          <w:rFonts w:asciiTheme="minorHAnsi" w:hAnsiTheme="minorHAnsi" w:cstheme="minorHAnsi"/>
          <w:sz w:val="20"/>
          <w:szCs w:val="20"/>
        </w:rPr>
        <w:t xml:space="preserve"> na realizację niniejszego projektu. </w:t>
      </w:r>
    </w:p>
    <w:p w:rsidR="00FA0147" w:rsidRDefault="00FA0147" w:rsidP="003D58A4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</w:p>
    <w:p w:rsidR="003D58A4" w:rsidRDefault="0065299A" w:rsidP="003D58A4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9C3E45">
        <w:rPr>
          <w:rFonts w:asciiTheme="minorHAnsi" w:hAnsiTheme="minorHAnsi" w:cstheme="minorHAnsi"/>
          <w:sz w:val="20"/>
          <w:szCs w:val="20"/>
        </w:rPr>
        <w:t>Wskazana data oznacza maksymalny termin na podpisanie protokołu odbioru przedmiotu zamówienia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3D58A4" w:rsidRDefault="003D58A4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VI. KRYTERIA OCENY OFERTY Z INFORMACJĄ O WAGACH PUNKTOWYCH LUB PROCENTOWYCH PRZYPISANYCH DO POSZCZEGÓLNYCH KRYTERIÓW OCENY OFERTY ORAZ OPIS SPOSOBU PRZYZNAWANIA PUNKTACJI ZA SPEŁNIENIE DANEGO KRYTERIUM OCENY OFERTY</w:t>
      </w:r>
    </w:p>
    <w:p w:rsidR="003D58A4" w:rsidRDefault="003D58A4" w:rsidP="00EA2A59">
      <w:pPr>
        <w:pStyle w:val="Akapitzlist"/>
        <w:numPr>
          <w:ilvl w:val="0"/>
          <w:numId w:val="2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Opis kryteriów, którymi Zamawiający będzie się kierował przy wyborze oferty oraz ich znaczenie: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Maksymalna liczba punktów możliwych do uzyskania – 100 pkt.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Brak informacji w danym kryterium punktowym oznaczać będzie przyznanie 0 punktów w tymże kryterium w procesie oceny/wyboru.</w:t>
      </w:r>
    </w:p>
    <w:p w:rsidR="003D58A4" w:rsidRDefault="003D58A4" w:rsidP="00F74F15">
      <w:pPr>
        <w:pStyle w:val="Bezodstpw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1272"/>
        <w:gridCol w:w="1196"/>
        <w:gridCol w:w="6122"/>
      </w:tblGrid>
      <w:tr w:rsidR="003D58A4" w:rsidTr="003D58A4">
        <w:trPr>
          <w:trHeight w:val="32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Kryterium oceny oferty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Punktacja </w:t>
            </w:r>
            <w:r>
              <w:rPr>
                <w:rFonts w:ascii="Calibri" w:hAnsi="Calibri" w:cs="Arial"/>
                <w:sz w:val="20"/>
                <w:szCs w:val="20"/>
              </w:rPr>
              <w:br/>
              <w:t>i waga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A4" w:rsidRDefault="003D58A4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Sposób przyznawania punktacji za spełnienie danego kryterium oceny oferty</w:t>
            </w:r>
          </w:p>
        </w:tc>
      </w:tr>
      <w:tr w:rsidR="009B225B" w:rsidTr="003D58A4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Cena łączna oferty netto (PLN)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Punktacja: 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 xml:space="preserve">od 0 do </w:t>
            </w:r>
            <w:r w:rsidR="00886849">
              <w:rPr>
                <w:rFonts w:ascii="Calibri" w:hAnsi="Calibri" w:cs="Arial"/>
                <w:sz w:val="20"/>
                <w:szCs w:val="20"/>
              </w:rPr>
              <w:t>10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pkt.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Waga:</w:t>
            </w:r>
          </w:p>
          <w:p w:rsidR="009B225B" w:rsidRPr="005D3C8E" w:rsidRDefault="00886849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lastRenderedPageBreak/>
              <w:t>10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="000973D4">
              <w:rPr>
                <w:rFonts w:ascii="Calibri" w:hAnsi="Calibri" w:cs="Arial"/>
                <w:sz w:val="20"/>
                <w:szCs w:val="20"/>
              </w:rPr>
              <w:t>%</w:t>
            </w:r>
          </w:p>
        </w:tc>
        <w:tc>
          <w:tcPr>
            <w:tcW w:w="3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lastRenderedPageBreak/>
              <w:t>Oferent podający najniższą cenę (w PLN) uzyska największą liczbę punktów w tym kryterium.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Porównanie nastąpi w sposób polegający na obliczeniu stosunku ceny w ofercie z najniższą ceną do ceny badanej oferty.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Liczba punktów przyznawanych poszczególnym ofertom nastąpi w wyniku przemnożenia otrzymanego ilorazu przez </w:t>
            </w:r>
            <w:r w:rsidR="00886849">
              <w:rPr>
                <w:rFonts w:ascii="Calibri" w:hAnsi="Calibri" w:cs="Arial"/>
                <w:sz w:val="20"/>
                <w:szCs w:val="20"/>
              </w:rPr>
              <w:t>10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lastRenderedPageBreak/>
              <w:t xml:space="preserve">K cena = (C min / C bof) x </w:t>
            </w:r>
            <w:r w:rsidR="00886849">
              <w:rPr>
                <w:rFonts w:ascii="Calibri" w:hAnsi="Calibri" w:cs="Arial"/>
                <w:sz w:val="20"/>
                <w:szCs w:val="20"/>
              </w:rPr>
              <w:t>10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>C min - cena w ofercie z najniższą ceną,</w:t>
            </w:r>
            <w:r w:rsidRPr="005D3C8E">
              <w:rPr>
                <w:rFonts w:ascii="Calibri" w:hAnsi="Calibri" w:cs="Arial"/>
                <w:sz w:val="20"/>
                <w:szCs w:val="20"/>
              </w:rPr>
              <w:br/>
              <w:t>C bof - ceny badanej oferty</w:t>
            </w:r>
          </w:p>
          <w:p w:rsidR="009B225B" w:rsidRPr="005D3C8E" w:rsidRDefault="009B225B" w:rsidP="009B225B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>W przypadku podania wartości ofert w walucie obcej, wartość zamówienia będzie przeliczana na złotówki według średniego kursu NBP z dnia otwarcia ofert.</w:t>
            </w:r>
          </w:p>
          <w:p w:rsidR="009B225B" w:rsidRPr="005D3C8E" w:rsidRDefault="009B225B" w:rsidP="00886849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5D3C8E">
              <w:rPr>
                <w:rFonts w:ascii="Calibri" w:hAnsi="Calibri" w:cs="Arial"/>
                <w:sz w:val="20"/>
                <w:szCs w:val="20"/>
              </w:rPr>
              <w:t xml:space="preserve">Maksymalna </w:t>
            </w:r>
            <w:r>
              <w:rPr>
                <w:rFonts w:ascii="Calibri" w:hAnsi="Calibri" w:cs="Arial"/>
                <w:sz w:val="20"/>
                <w:szCs w:val="20"/>
              </w:rPr>
              <w:t>liczba</w:t>
            </w:r>
            <w:r w:rsidRPr="005D3C8E">
              <w:rPr>
                <w:rFonts w:ascii="Calibri" w:hAnsi="Calibri" w:cs="Arial"/>
                <w:sz w:val="20"/>
                <w:szCs w:val="20"/>
              </w:rPr>
              <w:t xml:space="preserve"> punktów dla tego kryterium: </w:t>
            </w:r>
            <w:r w:rsidR="00886849">
              <w:rPr>
                <w:rFonts w:ascii="Calibri" w:hAnsi="Calibri" w:cs="Arial"/>
                <w:sz w:val="20"/>
                <w:szCs w:val="20"/>
              </w:rPr>
              <w:t>10</w:t>
            </w:r>
            <w:r w:rsidR="006C1176">
              <w:rPr>
                <w:rFonts w:ascii="Calibri" w:hAnsi="Calibri" w:cs="Arial"/>
                <w:sz w:val="20"/>
                <w:szCs w:val="20"/>
              </w:rPr>
              <w:t>0</w:t>
            </w:r>
            <w:r w:rsidRPr="005D3C8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</w:tbl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</w:p>
    <w:p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2.</w:t>
      </w:r>
      <w:r>
        <w:rPr>
          <w:rFonts w:ascii="Calibri" w:hAnsi="Calibri" w:cs="Arial"/>
          <w:sz w:val="20"/>
          <w:szCs w:val="20"/>
        </w:rPr>
        <w:tab/>
        <w:t>Zamawiający za najkorzystniejszą uzna ofertę, która nie podlega odrzuceniu oraz uzyska największą liczbę punktów przyznanych w ramach ustalonych kryteriów</w:t>
      </w:r>
    </w:p>
    <w:p w:rsidR="003D58A4" w:rsidRDefault="003D58A4" w:rsidP="003D58A4">
      <w:pPr>
        <w:spacing w:line="276" w:lineRule="auto"/>
        <w:ind w:left="567" w:hanging="425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3. </w:t>
      </w:r>
      <w:r>
        <w:rPr>
          <w:rFonts w:ascii="Calibri" w:hAnsi="Calibri" w:cs="Arial"/>
          <w:sz w:val="20"/>
          <w:szCs w:val="20"/>
        </w:rPr>
        <w:tab/>
        <w:t>Oferentowi, którego oferta nie zostanie wybrana, w szczególności w przypadku niespełnienia kryteriów wyboru, nieuzyskania wymaganej liczby punktów, zmiany warunków udzielenia zamówienia, anulowania postępowania/zamówienia lub niezawarcia umowy nie przysługują żadne roszczenia wobec Zamawiającego.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VII. MIEJSCE, TERMIN I SPOSÓB SPOSOBU PRZYGOTOWANIA OFERTY</w:t>
      </w:r>
    </w:p>
    <w:p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Ofertę należy przygotować w języku polskim</w:t>
      </w:r>
      <w:r w:rsidR="0081237E">
        <w:rPr>
          <w:sz w:val="20"/>
          <w:szCs w:val="20"/>
        </w:rPr>
        <w:t xml:space="preserve"> na formularzu ofertowym stanowiącym załącznik do niniejszego postępowania</w:t>
      </w:r>
      <w:r>
        <w:rPr>
          <w:sz w:val="20"/>
          <w:szCs w:val="20"/>
        </w:rPr>
        <w:t>.</w:t>
      </w:r>
    </w:p>
    <w:p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spełniać wszystkie wymagania wymienione w zapytaniu ofertowym.</w:t>
      </w:r>
    </w:p>
    <w:p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Oferta powinna zawierać co najmniej:</w:t>
      </w:r>
    </w:p>
    <w:p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nazwę Wykonawcy oraz jego dane teleadresowe (adres, dane kontaktowe, itp.);</w:t>
      </w:r>
    </w:p>
    <w:p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szczegółowy opis przedmiotu zamówienia w nawiązaniu do specyfikacji zawartej w zapytaniu ofertowym lub niebudzące wątpliwości odniesienie do niniejszego zapytania ofertowego;</w:t>
      </w:r>
    </w:p>
    <w:p w:rsidR="003D58A4" w:rsidRDefault="00FA0147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harmonogram realizacji zamówienia</w:t>
      </w:r>
      <w:r w:rsidR="003D58A4">
        <w:rPr>
          <w:sz w:val="20"/>
          <w:szCs w:val="20"/>
        </w:rPr>
        <w:t>;</w:t>
      </w:r>
    </w:p>
    <w:p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cenę (wartości netto oraz brutto);</w:t>
      </w:r>
    </w:p>
    <w:p w:rsidR="003D58A4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>
        <w:rPr>
          <w:sz w:val="20"/>
          <w:szCs w:val="20"/>
        </w:rPr>
        <w:t>warunki płatności;</w:t>
      </w:r>
    </w:p>
    <w:p w:rsidR="00C9057A" w:rsidRPr="00FB0576" w:rsidRDefault="003D58A4" w:rsidP="00EA2A59">
      <w:pPr>
        <w:pStyle w:val="Akapitzlist"/>
        <w:numPr>
          <w:ilvl w:val="2"/>
          <w:numId w:val="4"/>
        </w:numPr>
        <w:spacing w:after="0" w:line="276" w:lineRule="auto"/>
        <w:ind w:left="851" w:hanging="284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termin ważności oferty (nie krótszy niż </w:t>
      </w:r>
      <w:r w:rsidR="0075593E">
        <w:rPr>
          <w:sz w:val="20"/>
          <w:szCs w:val="20"/>
        </w:rPr>
        <w:t>30</w:t>
      </w:r>
      <w:r w:rsidRPr="00FB0576">
        <w:rPr>
          <w:sz w:val="20"/>
          <w:szCs w:val="20"/>
        </w:rPr>
        <w:t xml:space="preserve"> dni od upływu ostate</w:t>
      </w:r>
      <w:r w:rsidR="002216DA" w:rsidRPr="00FB0576">
        <w:rPr>
          <w:sz w:val="20"/>
          <w:szCs w:val="20"/>
        </w:rPr>
        <w:t>cznego terminu składania ofert).</w:t>
      </w:r>
    </w:p>
    <w:p w:rsidR="00C9057A" w:rsidRPr="00FB0576" w:rsidRDefault="00C9057A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Ofertę można złożyć w następujący sposób: </w:t>
      </w:r>
    </w:p>
    <w:p w:rsidR="00C9057A" w:rsidRPr="00FB0576" w:rsidRDefault="0075593E" w:rsidP="00530F67">
      <w:pPr>
        <w:pStyle w:val="Akapitzlist"/>
        <w:numPr>
          <w:ilvl w:val="1"/>
          <w:numId w:val="3"/>
        </w:num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Elektronicznie - </w:t>
      </w:r>
      <w:r w:rsidR="00C9057A" w:rsidRPr="00FB0576">
        <w:rPr>
          <w:sz w:val="20"/>
          <w:szCs w:val="20"/>
        </w:rPr>
        <w:t xml:space="preserve">poprzez Bazę Konkurencyjności (https://bazakonkurencyjnosci.funduszeeuropejskie.gov.pl/) </w:t>
      </w:r>
    </w:p>
    <w:p w:rsidR="00C9057A" w:rsidRPr="00210FC0" w:rsidRDefault="00C9057A" w:rsidP="00EA2A59">
      <w:pPr>
        <w:pStyle w:val="Akapitzlist"/>
        <w:numPr>
          <w:ilvl w:val="0"/>
          <w:numId w:val="3"/>
        </w:numPr>
        <w:spacing w:after="0" w:line="276" w:lineRule="auto"/>
        <w:jc w:val="both"/>
        <w:rPr>
          <w:sz w:val="20"/>
          <w:szCs w:val="20"/>
        </w:rPr>
      </w:pPr>
      <w:r w:rsidRPr="00FB0576">
        <w:rPr>
          <w:sz w:val="20"/>
          <w:szCs w:val="20"/>
        </w:rPr>
        <w:t xml:space="preserve">W przypadku ofert składanych w formie elektronicznej należy przesłać skan podpisanej oferty wraz z podpisanymi załącznikami lub ofertę </w:t>
      </w:r>
      <w:r w:rsidR="00FB0576">
        <w:rPr>
          <w:sz w:val="20"/>
          <w:szCs w:val="20"/>
        </w:rPr>
        <w:t xml:space="preserve">z załącznikami </w:t>
      </w:r>
      <w:r w:rsidRPr="00FB0576">
        <w:rPr>
          <w:sz w:val="20"/>
          <w:szCs w:val="20"/>
        </w:rPr>
        <w:t xml:space="preserve">potwierdzoną podpisem elektronicznym. Termin uważa się za zachowany, jeśli w </w:t>
      </w:r>
      <w:r w:rsidRPr="007211C2">
        <w:rPr>
          <w:sz w:val="20"/>
          <w:szCs w:val="20"/>
        </w:rPr>
        <w:t xml:space="preserve">terminie składania ofert wiadomość zawierająca ofertę </w:t>
      </w:r>
      <w:r w:rsidRPr="00210FC0">
        <w:rPr>
          <w:sz w:val="20"/>
          <w:szCs w:val="20"/>
        </w:rPr>
        <w:t xml:space="preserve">zostanie złożona w Bazie Konkurencyjności. </w:t>
      </w:r>
    </w:p>
    <w:p w:rsidR="003D58A4" w:rsidRPr="00DB196A" w:rsidRDefault="00C9057A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DB196A">
        <w:rPr>
          <w:sz w:val="20"/>
          <w:szCs w:val="20"/>
        </w:rPr>
        <w:t xml:space="preserve">Oferta powinna zostać złożona do dnia </w:t>
      </w:r>
      <w:r w:rsidR="00DB196A" w:rsidRPr="00DB196A">
        <w:rPr>
          <w:sz w:val="20"/>
          <w:szCs w:val="20"/>
        </w:rPr>
        <w:t>27</w:t>
      </w:r>
      <w:r w:rsidRPr="00DB196A">
        <w:rPr>
          <w:sz w:val="20"/>
          <w:szCs w:val="20"/>
        </w:rPr>
        <w:t>.</w:t>
      </w:r>
      <w:r w:rsidR="006C1176" w:rsidRPr="00DB196A">
        <w:rPr>
          <w:sz w:val="20"/>
          <w:szCs w:val="20"/>
        </w:rPr>
        <w:t>0</w:t>
      </w:r>
      <w:r w:rsidR="00DB196A" w:rsidRPr="00DB196A">
        <w:rPr>
          <w:sz w:val="20"/>
          <w:szCs w:val="20"/>
        </w:rPr>
        <w:t>9</w:t>
      </w:r>
      <w:r w:rsidRPr="00DB196A">
        <w:rPr>
          <w:sz w:val="20"/>
          <w:szCs w:val="20"/>
        </w:rPr>
        <w:t>.202</w:t>
      </w:r>
      <w:r w:rsidR="00DB196A" w:rsidRPr="00DB196A">
        <w:rPr>
          <w:sz w:val="20"/>
          <w:szCs w:val="20"/>
        </w:rPr>
        <w:t>4</w:t>
      </w:r>
      <w:r w:rsidRPr="00DB196A">
        <w:rPr>
          <w:sz w:val="20"/>
          <w:szCs w:val="20"/>
        </w:rPr>
        <w:t xml:space="preserve"> r. do godziny 1</w:t>
      </w:r>
      <w:r w:rsidR="00D63F04" w:rsidRPr="00DB196A">
        <w:rPr>
          <w:sz w:val="20"/>
          <w:szCs w:val="20"/>
        </w:rPr>
        <w:t>5</w:t>
      </w:r>
      <w:r w:rsidRPr="00DB196A">
        <w:rPr>
          <w:sz w:val="20"/>
          <w:szCs w:val="20"/>
        </w:rPr>
        <w:t xml:space="preserve">.00 (termin składania ofert). </w:t>
      </w:r>
      <w:r w:rsidR="003D58A4" w:rsidRPr="00DB196A">
        <w:rPr>
          <w:sz w:val="20"/>
          <w:szCs w:val="20"/>
        </w:rPr>
        <w:t>Oferty złożone po terminie nie będą rozpatrywane.</w:t>
      </w:r>
    </w:p>
    <w:p w:rsidR="00A744B8" w:rsidRPr="00DB196A" w:rsidRDefault="00A744B8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DB196A">
        <w:rPr>
          <w:rFonts w:cs="Arial"/>
          <w:sz w:val="20"/>
          <w:szCs w:val="20"/>
        </w:rPr>
        <w:t xml:space="preserve">Otwarcie ofert nastąpi </w:t>
      </w:r>
      <w:r w:rsidR="00DB196A" w:rsidRPr="00DB196A">
        <w:rPr>
          <w:rFonts w:cs="Arial"/>
          <w:sz w:val="20"/>
          <w:szCs w:val="20"/>
        </w:rPr>
        <w:t>27</w:t>
      </w:r>
      <w:r w:rsidRPr="00DB196A">
        <w:rPr>
          <w:rFonts w:cs="Arial"/>
          <w:sz w:val="20"/>
          <w:szCs w:val="20"/>
        </w:rPr>
        <w:t>.</w:t>
      </w:r>
      <w:r w:rsidR="006C1176" w:rsidRPr="00DB196A">
        <w:rPr>
          <w:rFonts w:cs="Arial"/>
          <w:sz w:val="20"/>
          <w:szCs w:val="20"/>
        </w:rPr>
        <w:t>0</w:t>
      </w:r>
      <w:r w:rsidR="00DB196A" w:rsidRPr="00DB196A">
        <w:rPr>
          <w:rFonts w:cs="Arial"/>
          <w:sz w:val="20"/>
          <w:szCs w:val="20"/>
        </w:rPr>
        <w:t>9</w:t>
      </w:r>
      <w:r w:rsidRPr="00DB196A">
        <w:rPr>
          <w:rFonts w:cs="Arial"/>
          <w:sz w:val="20"/>
          <w:szCs w:val="20"/>
        </w:rPr>
        <w:t>.202</w:t>
      </w:r>
      <w:r w:rsidR="00DB196A" w:rsidRPr="00DB196A">
        <w:rPr>
          <w:rFonts w:cs="Arial"/>
          <w:sz w:val="20"/>
          <w:szCs w:val="20"/>
        </w:rPr>
        <w:t>4</w:t>
      </w:r>
      <w:r w:rsidRPr="00DB196A">
        <w:rPr>
          <w:rFonts w:cs="Arial"/>
          <w:sz w:val="20"/>
          <w:szCs w:val="20"/>
        </w:rPr>
        <w:t xml:space="preserve"> r. o godzinie 15:15 w siedzibie zamawiającego. </w:t>
      </w:r>
    </w:p>
    <w:p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210FC0">
        <w:rPr>
          <w:rFonts w:cs="Arial"/>
          <w:sz w:val="20"/>
          <w:szCs w:val="20"/>
        </w:rPr>
        <w:t>W przypadku wątpliwości związanych z zawartością</w:t>
      </w:r>
      <w:r w:rsidRPr="007211C2">
        <w:rPr>
          <w:rFonts w:cs="Arial"/>
          <w:sz w:val="20"/>
          <w:szCs w:val="20"/>
        </w:rPr>
        <w:t xml:space="preserve"> oferty Zamawiający zastrzega sobie prawo do wezwania Oferenta do złożenia wyjaśnień lub uzupełnienia oferty. W takiej sytuacji Oferent zobowiązany jest do jednokrotnego złożenia wyjaśnień lub uzupełnienia oferty w terminie nie dłuższym niż 3 dni robocze od zgłoszenia wątpliwości prze</w:t>
      </w:r>
      <w:r w:rsidR="008B60D7" w:rsidRPr="007211C2">
        <w:rPr>
          <w:rFonts w:cs="Arial"/>
          <w:sz w:val="20"/>
          <w:szCs w:val="20"/>
        </w:rPr>
        <w:t>z Zamawiającego. W sytuacji nie</w:t>
      </w:r>
      <w:r w:rsidRPr="007211C2">
        <w:rPr>
          <w:rFonts w:cs="Arial"/>
          <w:sz w:val="20"/>
          <w:szCs w:val="20"/>
        </w:rPr>
        <w:t>złożenia wyjaśnień lub nieuzupełnienia oferty w wymaganej formie lub terminie lub w sytuacji niewyczerpującego złożenia wyjaśnień lub uzupełnienia oferty Zamawiający ma prawo odrzucić taką ofertę.</w:t>
      </w:r>
    </w:p>
    <w:p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7211C2">
        <w:rPr>
          <w:rFonts w:cs="Arial"/>
          <w:sz w:val="20"/>
          <w:szCs w:val="20"/>
        </w:rPr>
        <w:t>Poprzez złożenie oferty Oferent wyraża zgodę na podanie do wiadomości pozostałych Oferentów szczegółów oferty.</w:t>
      </w:r>
    </w:p>
    <w:p w:rsidR="003D58A4" w:rsidRPr="007211C2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 w:rsidRPr="007211C2">
        <w:rPr>
          <w:rFonts w:cs="Arial"/>
          <w:sz w:val="20"/>
          <w:szCs w:val="20"/>
        </w:rPr>
        <w:lastRenderedPageBreak/>
        <w:t>W okresie trwania postępowania niedopuszczalne jest prowadzenie negocjacji pomiędzy Zamawiającym a Oferentem.</w:t>
      </w:r>
    </w:p>
    <w:p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Oferent akceptuje udział w postępowaniu na warunkach i zasadach wskazanych w niniejszym zapytaniu.</w:t>
      </w:r>
    </w:p>
    <w:p w:rsidR="003D58A4" w:rsidRPr="0075593E" w:rsidRDefault="003D58A4" w:rsidP="0075593E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 przypadku składania ofert na inne</w:t>
      </w:r>
      <w:r w:rsidR="00B423DC">
        <w:rPr>
          <w:rFonts w:cs="Arial"/>
          <w:sz w:val="20"/>
          <w:szCs w:val="20"/>
        </w:rPr>
        <w:t>, ewentualne</w:t>
      </w:r>
      <w:r>
        <w:rPr>
          <w:rFonts w:cs="Arial"/>
          <w:sz w:val="20"/>
          <w:szCs w:val="20"/>
        </w:rPr>
        <w:t xml:space="preserve"> równoległe zamówienia udzielane w trybie postępowania ofertowego, prosimy o składanie oddzielnych ofert do każdego z zamówień.</w:t>
      </w:r>
    </w:p>
    <w:p w:rsidR="003D58A4" w:rsidRDefault="003D58A4" w:rsidP="00EA2A59">
      <w:pPr>
        <w:pStyle w:val="Akapitzlist"/>
        <w:numPr>
          <w:ilvl w:val="0"/>
          <w:numId w:val="3"/>
        </w:numPr>
        <w:spacing w:after="0" w:line="276" w:lineRule="auto"/>
        <w:ind w:left="567" w:hanging="425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Przez złożenie oferty Wykonawca akceptuje udział w postępowaniu na powyższych warunkach i zasadach.</w:t>
      </w:r>
    </w:p>
    <w:p w:rsidR="003D58A4" w:rsidRDefault="003D58A4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VIII. TERMIN ZWIĄZANIA OFERTĄ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Oferent pozostaje związany ofertą minimum przez okres </w:t>
      </w:r>
      <w:r w:rsidR="0075593E">
        <w:rPr>
          <w:rFonts w:ascii="Calibri" w:hAnsi="Calibri" w:cs="Arial"/>
          <w:sz w:val="20"/>
          <w:szCs w:val="20"/>
        </w:rPr>
        <w:t>30</w:t>
      </w:r>
      <w:r>
        <w:rPr>
          <w:rFonts w:ascii="Calibri" w:hAnsi="Calibri" w:cs="Arial"/>
          <w:sz w:val="20"/>
          <w:szCs w:val="20"/>
        </w:rPr>
        <w:t xml:space="preserve"> dni. Bieg terminu rozpoczyna się wraz z upływem terminu składania ofert.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IX. OFERTY CZĘŚCIOWE LUB WARIANTOWE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7669A3">
        <w:rPr>
          <w:rFonts w:ascii="Calibri" w:hAnsi="Calibri" w:cs="Arial"/>
          <w:sz w:val="20"/>
          <w:szCs w:val="20"/>
        </w:rPr>
        <w:t xml:space="preserve">Zamawiający </w:t>
      </w:r>
      <w:r w:rsidR="007669A3" w:rsidRPr="007669A3">
        <w:rPr>
          <w:rFonts w:ascii="Calibri" w:hAnsi="Calibri" w:cs="Arial"/>
          <w:sz w:val="20"/>
          <w:szCs w:val="20"/>
        </w:rPr>
        <w:t xml:space="preserve">nie </w:t>
      </w:r>
      <w:r w:rsidR="00E910EE" w:rsidRPr="007669A3">
        <w:rPr>
          <w:rFonts w:ascii="Calibri" w:hAnsi="Calibri" w:cs="Arial"/>
          <w:sz w:val="20"/>
          <w:szCs w:val="20"/>
        </w:rPr>
        <w:t>dopuszcza możliwoś</w:t>
      </w:r>
      <w:r w:rsidR="007669A3" w:rsidRPr="007669A3">
        <w:rPr>
          <w:rFonts w:ascii="Calibri" w:hAnsi="Calibri" w:cs="Arial"/>
          <w:sz w:val="20"/>
          <w:szCs w:val="20"/>
        </w:rPr>
        <w:t>ci</w:t>
      </w:r>
      <w:r w:rsidRPr="007669A3">
        <w:rPr>
          <w:rFonts w:ascii="Calibri" w:hAnsi="Calibri" w:cs="Arial"/>
          <w:sz w:val="20"/>
          <w:szCs w:val="20"/>
        </w:rPr>
        <w:t xml:space="preserve"> </w:t>
      </w:r>
      <w:r w:rsidR="00E910EE" w:rsidRPr="007669A3">
        <w:rPr>
          <w:rFonts w:ascii="Calibri" w:hAnsi="Calibri" w:cs="Arial"/>
          <w:sz w:val="20"/>
          <w:szCs w:val="20"/>
        </w:rPr>
        <w:t>składan</w:t>
      </w:r>
      <w:r w:rsidR="00FB0576" w:rsidRPr="007669A3">
        <w:rPr>
          <w:rFonts w:ascii="Calibri" w:hAnsi="Calibri" w:cs="Arial"/>
          <w:sz w:val="20"/>
          <w:szCs w:val="20"/>
        </w:rPr>
        <w:t>ia ofert częściowych.</w:t>
      </w:r>
      <w:r w:rsidR="00E910EE" w:rsidRPr="007669A3">
        <w:rPr>
          <w:rFonts w:ascii="Calibri" w:hAnsi="Calibri" w:cs="Arial"/>
          <w:sz w:val="20"/>
          <w:szCs w:val="20"/>
        </w:rPr>
        <w:t xml:space="preserve"> </w:t>
      </w:r>
      <w:r w:rsidR="00FB0576" w:rsidRPr="007669A3">
        <w:rPr>
          <w:rFonts w:ascii="Calibri" w:hAnsi="Calibri" w:cs="Arial"/>
          <w:sz w:val="20"/>
          <w:szCs w:val="20"/>
        </w:rPr>
        <w:t>Zamawiający nie dopuszcza możliwości składania ofert</w:t>
      </w:r>
      <w:r w:rsidRPr="007669A3">
        <w:rPr>
          <w:rFonts w:ascii="Calibri" w:hAnsi="Calibri" w:cs="Arial"/>
          <w:sz w:val="20"/>
          <w:szCs w:val="20"/>
        </w:rPr>
        <w:t xml:space="preserve"> wariantowych. W przypadku ofert o szerszym zakresie Zamawiający zastrzega sobie prawo do uznania za wiążącą oferty wyłącznie w wybranym zakresie odnoszącym się do przedmiotu zamówienia, o ile w tym zakresie podane zostaną informacje umożliwiające dokonanie oceny.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 ZAKRES WYKLUCZENIA / WARUNKI UDZIAŁU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X.1 Uprawnienia do wykonania określonej działalności lub czynności</w:t>
      </w:r>
    </w:p>
    <w:p w:rsidR="003D58A4" w:rsidRPr="00E4237B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E4237B">
        <w:rPr>
          <w:rFonts w:ascii="Calibri" w:hAnsi="Calibri" w:cs="Arial"/>
          <w:sz w:val="20"/>
          <w:szCs w:val="20"/>
        </w:rPr>
        <w:t>Nie dotyczy</w:t>
      </w:r>
    </w:p>
    <w:p w:rsidR="003D58A4" w:rsidRPr="00E4237B" w:rsidRDefault="003D58A4" w:rsidP="003D58A4">
      <w:pPr>
        <w:rPr>
          <w:rFonts w:cstheme="minorHAnsi"/>
          <w:b/>
          <w:sz w:val="20"/>
          <w:szCs w:val="20"/>
        </w:rPr>
      </w:pPr>
      <w:r w:rsidRPr="00E4237B">
        <w:rPr>
          <w:rFonts w:cstheme="minorHAnsi"/>
          <w:b/>
          <w:sz w:val="20"/>
          <w:szCs w:val="20"/>
        </w:rPr>
        <w:t>X.2 Wiedza i doświadczenie</w:t>
      </w:r>
    </w:p>
    <w:p w:rsidR="00696080" w:rsidRDefault="00E4237B" w:rsidP="00E4237B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8718F8">
        <w:rPr>
          <w:rFonts w:ascii="Calibri" w:hAnsi="Calibri" w:cs="Arial"/>
          <w:sz w:val="20"/>
          <w:szCs w:val="20"/>
        </w:rPr>
        <w:t>Zamawiający uz</w:t>
      </w:r>
      <w:r w:rsidR="004724F5">
        <w:rPr>
          <w:rFonts w:ascii="Calibri" w:hAnsi="Calibri" w:cs="Arial"/>
          <w:sz w:val="20"/>
          <w:szCs w:val="20"/>
        </w:rPr>
        <w:t xml:space="preserve">na warunek za spełniony, jeżeli </w:t>
      </w:r>
      <w:r w:rsidRPr="00195A36">
        <w:rPr>
          <w:rFonts w:ascii="Calibri" w:hAnsi="Calibri" w:cs="Arial"/>
          <w:sz w:val="20"/>
          <w:szCs w:val="20"/>
        </w:rPr>
        <w:t>oferent wykaże</w:t>
      </w:r>
      <w:r w:rsidR="00634CC5">
        <w:rPr>
          <w:rFonts w:ascii="Calibri" w:hAnsi="Calibri" w:cs="Arial"/>
          <w:sz w:val="20"/>
          <w:szCs w:val="20"/>
        </w:rPr>
        <w:t xml:space="preserve"> (poprzez odpowiednie oświadczenie)</w:t>
      </w:r>
      <w:r w:rsidRPr="00195A36">
        <w:rPr>
          <w:rFonts w:ascii="Calibri" w:hAnsi="Calibri" w:cs="Arial"/>
          <w:sz w:val="20"/>
          <w:szCs w:val="20"/>
        </w:rPr>
        <w:t xml:space="preserve">, </w:t>
      </w:r>
    </w:p>
    <w:p w:rsidR="00E4237B" w:rsidRDefault="00E4237B" w:rsidP="00FA014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696080">
        <w:rPr>
          <w:rFonts w:ascii="Calibri" w:hAnsi="Calibri" w:cs="Arial"/>
          <w:sz w:val="20"/>
          <w:szCs w:val="20"/>
        </w:rPr>
        <w:t>że wykonał w okresie ostatnich trzech lat, a jeżeli okres prowadzenia działalności j</w:t>
      </w:r>
      <w:r w:rsidR="006D3DBE" w:rsidRPr="00696080">
        <w:rPr>
          <w:rFonts w:ascii="Calibri" w:hAnsi="Calibri" w:cs="Arial"/>
          <w:sz w:val="20"/>
          <w:szCs w:val="20"/>
        </w:rPr>
        <w:t>est krótszy w tym w tym okresie</w:t>
      </w:r>
      <w:r w:rsidRPr="00696080">
        <w:rPr>
          <w:rFonts w:ascii="Calibri" w:hAnsi="Calibri" w:cs="Arial"/>
          <w:sz w:val="20"/>
          <w:szCs w:val="20"/>
        </w:rPr>
        <w:t xml:space="preserve"> co najmniej </w:t>
      </w:r>
      <w:r w:rsidR="00CD260A" w:rsidRPr="00696080">
        <w:rPr>
          <w:rFonts w:ascii="Calibri" w:hAnsi="Calibri" w:cs="Arial"/>
          <w:sz w:val="20"/>
          <w:szCs w:val="20"/>
        </w:rPr>
        <w:t>3</w:t>
      </w:r>
      <w:r w:rsidR="00A85CC1" w:rsidRPr="00696080">
        <w:rPr>
          <w:rFonts w:ascii="Calibri" w:hAnsi="Calibri" w:cs="Arial"/>
          <w:sz w:val="20"/>
          <w:szCs w:val="20"/>
        </w:rPr>
        <w:t xml:space="preserve"> </w:t>
      </w:r>
      <w:r w:rsidR="00CD260A" w:rsidRPr="00696080">
        <w:rPr>
          <w:rFonts w:ascii="Calibri" w:hAnsi="Calibri" w:cs="Arial"/>
          <w:sz w:val="20"/>
          <w:szCs w:val="20"/>
        </w:rPr>
        <w:t>projekty badawczo-rozwojowe</w:t>
      </w:r>
      <w:r w:rsidRPr="00696080">
        <w:rPr>
          <w:rFonts w:ascii="Calibri" w:hAnsi="Calibri" w:cs="Arial"/>
          <w:sz w:val="20"/>
          <w:szCs w:val="20"/>
        </w:rPr>
        <w:t xml:space="preserve"> </w:t>
      </w:r>
      <w:r w:rsidR="00696080" w:rsidRPr="00696080">
        <w:rPr>
          <w:rFonts w:ascii="Calibri" w:hAnsi="Calibri" w:cs="Arial"/>
          <w:sz w:val="20"/>
          <w:szCs w:val="20"/>
        </w:rPr>
        <w:t>na rzecz sektora przedsiębiorstw (przemysł, usługi) lub wspólnie z sektorem przedsiębiorstw np. w formie kooperacji, w projekty te zosta</w:t>
      </w:r>
      <w:r w:rsidRPr="00696080">
        <w:rPr>
          <w:rFonts w:ascii="Calibri" w:hAnsi="Calibri" w:cs="Arial"/>
          <w:sz w:val="20"/>
          <w:szCs w:val="20"/>
        </w:rPr>
        <w:t>ł</w:t>
      </w:r>
      <w:r w:rsidR="00696080" w:rsidRPr="00696080">
        <w:rPr>
          <w:rFonts w:ascii="Calibri" w:hAnsi="Calibri" w:cs="Arial"/>
          <w:sz w:val="20"/>
          <w:szCs w:val="20"/>
        </w:rPr>
        <w:t>y</w:t>
      </w:r>
      <w:r w:rsidRPr="00696080">
        <w:rPr>
          <w:rFonts w:ascii="Calibri" w:hAnsi="Calibri" w:cs="Arial"/>
          <w:sz w:val="20"/>
          <w:szCs w:val="20"/>
        </w:rPr>
        <w:t xml:space="preserve"> wykonane należycie.</w:t>
      </w:r>
    </w:p>
    <w:p w:rsidR="00696080" w:rsidRPr="00696080" w:rsidRDefault="00696080" w:rsidP="00FA0147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że opublikował </w:t>
      </w:r>
      <w:r w:rsidRPr="00696080">
        <w:rPr>
          <w:rFonts w:ascii="Calibri" w:hAnsi="Calibri" w:cs="Arial"/>
          <w:sz w:val="20"/>
          <w:szCs w:val="20"/>
        </w:rPr>
        <w:t>w okresie ostatnich trzech lat, a jeżeli okres prowadzenia działalności jest krótszy w tym w tym okresie co najmniej 3</w:t>
      </w:r>
      <w:r>
        <w:rPr>
          <w:rFonts w:ascii="Calibri" w:hAnsi="Calibri" w:cs="Arial"/>
          <w:sz w:val="20"/>
          <w:szCs w:val="20"/>
        </w:rPr>
        <w:t xml:space="preserve"> </w:t>
      </w:r>
      <w:r w:rsidR="00DB196A">
        <w:rPr>
          <w:rFonts w:ascii="Calibri" w:hAnsi="Calibri" w:cs="Arial"/>
          <w:sz w:val="20"/>
          <w:szCs w:val="20"/>
        </w:rPr>
        <w:t>teksty</w:t>
      </w:r>
      <w:r>
        <w:rPr>
          <w:rFonts w:ascii="Calibri" w:hAnsi="Calibri" w:cs="Arial"/>
          <w:sz w:val="20"/>
          <w:szCs w:val="20"/>
        </w:rPr>
        <w:t xml:space="preserve"> naukowe związane ze sztuczną inteligencją. 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X.3 Potencjał techniczny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 dotyczy</w:t>
      </w:r>
    </w:p>
    <w:p w:rsidR="003D58A4" w:rsidRDefault="003D58A4" w:rsidP="003D58A4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X.4 Osoby zdolne do wykonania zamówienia</w:t>
      </w:r>
    </w:p>
    <w:p w:rsidR="003D58A4" w:rsidRDefault="003D58A4" w:rsidP="003D58A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dotyczy</w:t>
      </w: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X.5 Sytuacja ekonomiczna i finansowa</w:t>
      </w:r>
    </w:p>
    <w:p w:rsidR="003D58A4" w:rsidRDefault="003D58A4" w:rsidP="003D58A4">
      <w:pPr>
        <w:rPr>
          <w:sz w:val="20"/>
          <w:szCs w:val="20"/>
        </w:rPr>
      </w:pPr>
      <w:r>
        <w:rPr>
          <w:sz w:val="20"/>
          <w:szCs w:val="20"/>
        </w:rPr>
        <w:t>Nie dotyczy</w:t>
      </w: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X.6 Dodatkowe warunki</w:t>
      </w:r>
    </w:p>
    <w:p w:rsidR="003D58A4" w:rsidRDefault="003D58A4" w:rsidP="003D58A4">
      <w:p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Przystępując do niniejszego postępowania zamawiający przyjmuje do wiadomości, że w przypadku niewywiązania się z terminu wykonania zamówienia podanego w ofercie/umowie naliczane będą dzi</w:t>
      </w:r>
      <w:r w:rsidR="005B52F1">
        <w:rPr>
          <w:rFonts w:cs="Arial"/>
          <w:sz w:val="20"/>
          <w:szCs w:val="20"/>
        </w:rPr>
        <w:t>enne kary umowne w wysokości 0,</w:t>
      </w:r>
      <w:r w:rsidR="00B31E6D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% (</w:t>
      </w:r>
      <w:r w:rsidR="00B31E6D">
        <w:rPr>
          <w:rFonts w:cs="Arial"/>
          <w:sz w:val="20"/>
          <w:szCs w:val="20"/>
        </w:rPr>
        <w:t>jedna dziesiąta</w:t>
      </w:r>
      <w:r>
        <w:rPr>
          <w:rFonts w:cs="Arial"/>
          <w:sz w:val="20"/>
          <w:szCs w:val="20"/>
        </w:rPr>
        <w:t xml:space="preserve"> procent) wartości całości umowy, lecz nie więcej niż </w:t>
      </w:r>
      <w:r w:rsidR="007A2708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0% (</w:t>
      </w:r>
      <w:r w:rsidR="007A2708">
        <w:rPr>
          <w:rFonts w:cs="Arial"/>
          <w:sz w:val="20"/>
          <w:szCs w:val="20"/>
        </w:rPr>
        <w:t>dziesięć</w:t>
      </w:r>
      <w:r>
        <w:rPr>
          <w:rFonts w:cs="Arial"/>
          <w:sz w:val="20"/>
          <w:szCs w:val="20"/>
        </w:rPr>
        <w:t xml:space="preserve"> procent) łącznie. </w:t>
      </w:r>
    </w:p>
    <w:p w:rsidR="00DB196A" w:rsidRDefault="00DB196A" w:rsidP="00835110">
      <w:pPr>
        <w:rPr>
          <w:rFonts w:cstheme="minorHAnsi"/>
          <w:b/>
          <w:sz w:val="20"/>
          <w:szCs w:val="20"/>
        </w:rPr>
      </w:pPr>
    </w:p>
    <w:p w:rsidR="00DB196A" w:rsidRDefault="00DB196A" w:rsidP="00835110">
      <w:pPr>
        <w:rPr>
          <w:rFonts w:cstheme="minorHAnsi"/>
          <w:b/>
          <w:sz w:val="20"/>
          <w:szCs w:val="20"/>
        </w:rPr>
      </w:pPr>
    </w:p>
    <w:p w:rsidR="00A46416" w:rsidRPr="00835110" w:rsidRDefault="003D58A4" w:rsidP="0083511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X.7 Warunki zawarcia/zmiany umowy</w:t>
      </w:r>
    </w:p>
    <w:p w:rsidR="003D58A4" w:rsidRDefault="003D58A4" w:rsidP="00EA2A59">
      <w:pPr>
        <w:pStyle w:val="Akapitzlist"/>
        <w:numPr>
          <w:ilvl w:val="1"/>
          <w:numId w:val="5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Po wyborze najkorzystniejszej oferty Zamawiający sporządzi protokół postępowania o udzielenie zamówienia publicznego w formie pisemnej.</w:t>
      </w:r>
    </w:p>
    <w:p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Informacja o wyniku postępowania zostanie </w:t>
      </w:r>
      <w:r w:rsidR="0081237E">
        <w:rPr>
          <w:sz w:val="20"/>
          <w:szCs w:val="20"/>
        </w:rPr>
        <w:t>udostępniona w sposób analogiczny do formy udostepnienia zapytania ofertowego</w:t>
      </w:r>
      <w:r w:rsidR="0067342B">
        <w:rPr>
          <w:sz w:val="20"/>
          <w:szCs w:val="20"/>
        </w:rPr>
        <w:t>.</w:t>
      </w:r>
    </w:p>
    <w:p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</w:t>
      </w:r>
      <w:r w:rsidR="0067342B">
        <w:rPr>
          <w:sz w:val="20"/>
          <w:szCs w:val="20"/>
        </w:rPr>
        <w:t>przesłaniu</w:t>
      </w:r>
      <w:r>
        <w:rPr>
          <w:sz w:val="20"/>
          <w:szCs w:val="20"/>
        </w:rPr>
        <w:t xml:space="preserve"> informacji o wyniku postępowania Zamawiający zawiera </w:t>
      </w:r>
      <w:r w:rsidR="00835110">
        <w:rPr>
          <w:sz w:val="20"/>
          <w:szCs w:val="20"/>
        </w:rPr>
        <w:t xml:space="preserve">warunkową </w:t>
      </w:r>
      <w:r>
        <w:rPr>
          <w:sz w:val="20"/>
          <w:szCs w:val="20"/>
        </w:rPr>
        <w:t>umowę w sprawie zamówienia publicznego z Wykonawcą, który złożył najkorzystniejszą ofertę. W przypadku, gdy Wykonawca odstąpi od podpisania umowy z Zamawiającym, możliwe jest podpisanie umowy z kolejnym Wykonawcą, który w postępowaniu o udzielenie Zamówienia publicznego uzyskał kolejną najwyższą liczbę punktów i jego oferta nie podlegała odrzuceniu.</w:t>
      </w:r>
    </w:p>
    <w:p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>Zakres świadczenia Wykonawcy wynikający z umowy musi być tożsamy z jego zobowiązaniem zawartym w ofercie.</w:t>
      </w:r>
    </w:p>
    <w:p w:rsidR="003D58A4" w:rsidRDefault="003D58A4" w:rsidP="00EA2A59">
      <w:pPr>
        <w:pStyle w:val="Akapitzlist"/>
        <w:numPr>
          <w:ilvl w:val="0"/>
          <w:numId w:val="4"/>
        </w:numPr>
        <w:spacing w:after="0" w:line="276" w:lineRule="auto"/>
        <w:ind w:left="567" w:hanging="425"/>
        <w:jc w:val="both"/>
        <w:rPr>
          <w:sz w:val="20"/>
          <w:szCs w:val="20"/>
        </w:rPr>
      </w:pPr>
      <w:bookmarkStart w:id="0" w:name="_GoBack"/>
      <w:r>
        <w:rPr>
          <w:rFonts w:cs="Arial"/>
          <w:sz w:val="20"/>
          <w:szCs w:val="20"/>
        </w:rPr>
        <w:t>Zamawiający dopuści zmianę umowy z następujących powodów:</w:t>
      </w:r>
    </w:p>
    <w:p w:rsidR="003D58A4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sposobu wykonania przedmiotu zamówienia, proponowanych przez Zamawiającego lub Wykonawcę,</w:t>
      </w:r>
    </w:p>
    <w:p w:rsidR="003D58A4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uzasadnionych zmian w zakresie wykonania przedmiotu zamówienia, proponowanych przez Zamawiającego lub Wykonawcę,</w:t>
      </w:r>
    </w:p>
    <w:p w:rsidR="003D58A4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okoliczności siły wyższej,</w:t>
      </w:r>
    </w:p>
    <w:p w:rsidR="003D58A4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zmian powszechnie obowiązujących regulacji prawnych obowiązujących w dniu podpisania umowy,</w:t>
      </w:r>
    </w:p>
    <w:p w:rsidR="003D58A4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otrzymania decyzji jednostki finansującej przedmiotowe zamówienie zawierającej zmiany zakresu zadań, terminów realizacji, czy też ustalającej dodatkowe postanowienia, do których wykonania Zamawiający zostanie zobowiązany,</w:t>
      </w:r>
    </w:p>
    <w:p w:rsidR="00835110" w:rsidRDefault="003D58A4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Arial"/>
          <w:sz w:val="20"/>
          <w:szCs w:val="20"/>
        </w:rPr>
      </w:pPr>
      <w:r w:rsidRPr="00835110">
        <w:rPr>
          <w:rFonts w:cs="Arial"/>
          <w:sz w:val="20"/>
          <w:szCs w:val="20"/>
        </w:rPr>
        <w:t>ustawowej zmiany stawki podatku VAT.</w:t>
      </w:r>
      <w:r w:rsidR="00835110" w:rsidRPr="00835110">
        <w:rPr>
          <w:rFonts w:cs="Arial"/>
          <w:sz w:val="20"/>
          <w:szCs w:val="20"/>
        </w:rPr>
        <w:t xml:space="preserve"> </w:t>
      </w:r>
      <w:r w:rsidRPr="00835110">
        <w:rPr>
          <w:rFonts w:ascii="Calibri" w:hAnsi="Calibri" w:cs="Arial"/>
          <w:sz w:val="20"/>
          <w:szCs w:val="20"/>
        </w:rPr>
        <w:t>Strony dostosują wskazaną w umowie stawkę do obowiązujących przepisów prawa i odpowiednio podwyższą lub obniżą wynagrodzenie brutt</w:t>
      </w:r>
      <w:r w:rsidR="00835110" w:rsidRPr="00835110">
        <w:rPr>
          <w:rFonts w:ascii="Calibri" w:hAnsi="Calibri" w:cs="Arial"/>
          <w:sz w:val="20"/>
          <w:szCs w:val="20"/>
        </w:rPr>
        <w:t xml:space="preserve">o, kwota netto pozostanie stałą. </w:t>
      </w:r>
    </w:p>
    <w:p w:rsidR="003D58A4" w:rsidRDefault="00835110" w:rsidP="0064066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</w:t>
      </w:r>
      <w:r w:rsidR="003D58A4" w:rsidRPr="00835110">
        <w:rPr>
          <w:rFonts w:ascii="Calibri" w:hAnsi="Calibri" w:cs="Arial"/>
          <w:sz w:val="20"/>
          <w:szCs w:val="20"/>
        </w:rPr>
        <w:t>ykonawca może żądać przedłużenia terminu umownego, jeżeli niedotrzymanie pierwotnego terminu było wynikiem przyczyn zależnych od Zamawiającego lub okoliczności, których nie można było przewidzieć.</w:t>
      </w:r>
    </w:p>
    <w:bookmarkEnd w:id="0"/>
    <w:p w:rsidR="00835110" w:rsidRPr="00835110" w:rsidRDefault="00835110" w:rsidP="0064066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81" w:line="240" w:lineRule="auto"/>
        <w:jc w:val="both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sz w:val="20"/>
          <w:szCs w:val="20"/>
        </w:rPr>
        <w:t xml:space="preserve">Podmiotami uprawnionymi do świadczenia usługi badawczej są </w:t>
      </w:r>
      <w:r w:rsidRPr="00835110">
        <w:rPr>
          <w:rFonts w:cstheme="minorHAnsi"/>
          <w:color w:val="000000"/>
          <w:sz w:val="20"/>
          <w:szCs w:val="20"/>
        </w:rPr>
        <w:t xml:space="preserve">jednostki naukowe, do których zaliczają się: </w:t>
      </w:r>
    </w:p>
    <w:p w:rsidR="00835110" w:rsidRPr="00835110" w:rsidRDefault="00835110" w:rsidP="0083511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81" w:line="240" w:lineRule="auto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 xml:space="preserve">uczelnie, </w:t>
      </w:r>
    </w:p>
    <w:p w:rsidR="00835110" w:rsidRPr="00835110" w:rsidRDefault="00835110" w:rsidP="0083511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81" w:line="240" w:lineRule="auto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 xml:space="preserve">Polska Akademia Nauk oraz instytuty naukowe Polskiej Akademii Nauk, działające na podstawie ustawy z dnia 30 kwietnia 2010 r. o Polskiej Akademii Nauk, </w:t>
      </w:r>
    </w:p>
    <w:p w:rsidR="00835110" w:rsidRPr="00835110" w:rsidRDefault="00835110" w:rsidP="0083511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81" w:line="240" w:lineRule="auto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 xml:space="preserve">instytuty badawcze, działające na podstawie ustawy z dnia 30 kwietnia 2010 r. o instytutach badawczych, </w:t>
      </w:r>
    </w:p>
    <w:p w:rsidR="00835110" w:rsidRPr="00835110" w:rsidRDefault="00835110" w:rsidP="0083511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81" w:line="240" w:lineRule="auto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 xml:space="preserve">międzynarodowe instytuty naukowe utworzone na podstawie odrębnych ustaw działające na terytorium Rzeczypospolitej Polskiej, </w:t>
      </w:r>
    </w:p>
    <w:p w:rsidR="00835110" w:rsidRPr="00835110" w:rsidRDefault="00835110" w:rsidP="0083511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 xml:space="preserve">Centrum Łukasiewicz, działające na podstawie ustawy z dnia 21 lutego 2019 r. o Sieci Badawczej Łukasiewicz oraz instytuty działające w ramach Sieci Badawczej Łukasiewicz, </w:t>
      </w:r>
    </w:p>
    <w:p w:rsidR="00835110" w:rsidRPr="00835110" w:rsidRDefault="00835110" w:rsidP="00835110">
      <w:pPr>
        <w:pStyle w:val="Akapitzlist"/>
        <w:spacing w:after="0" w:line="276" w:lineRule="auto"/>
        <w:jc w:val="both"/>
        <w:rPr>
          <w:rFonts w:cstheme="minorHAnsi"/>
          <w:sz w:val="20"/>
          <w:szCs w:val="20"/>
        </w:rPr>
      </w:pPr>
      <w:r w:rsidRPr="00835110">
        <w:rPr>
          <w:rFonts w:cstheme="minorHAnsi"/>
          <w:color w:val="000000"/>
          <w:sz w:val="20"/>
          <w:szCs w:val="20"/>
        </w:rPr>
        <w:t>posiadające przyznaną kategorię naukową A+, A albo B na podstawie decyzji, o których mowa w art. 322 ust. 7 ustawy z dnia 3 lipca 2018 r. Przepisy wprowadzające ustawę – Prawo o szkolnictwie wyższym i nauce (Dz.U. z 2018 r. poz. 1669, z późn. zm.).</w:t>
      </w:r>
    </w:p>
    <w:p w:rsidR="00835110" w:rsidRPr="00835110" w:rsidRDefault="00835110" w:rsidP="003D58A4">
      <w:pPr>
        <w:rPr>
          <w:rFonts w:cstheme="minorHAnsi"/>
          <w:b/>
          <w:sz w:val="20"/>
          <w:szCs w:val="20"/>
        </w:rPr>
      </w:pPr>
    </w:p>
    <w:p w:rsidR="003D58A4" w:rsidRDefault="003D58A4" w:rsidP="003D58A4">
      <w:pPr>
        <w:rPr>
          <w:b/>
          <w:sz w:val="20"/>
          <w:szCs w:val="20"/>
        </w:rPr>
      </w:pPr>
      <w:r>
        <w:rPr>
          <w:b/>
          <w:sz w:val="20"/>
          <w:szCs w:val="20"/>
        </w:rPr>
        <w:t>X.8 Lista dokumentów/oświadczeń wymaganych od Wykonawcy</w:t>
      </w:r>
    </w:p>
    <w:p w:rsidR="003D58A4" w:rsidRPr="00F71290" w:rsidRDefault="003D58A4" w:rsidP="003D58A4">
      <w:pPr>
        <w:pStyle w:val="Normalny1"/>
        <w:jc w:val="both"/>
        <w:rPr>
          <w:rFonts w:eastAsia="Cambria"/>
        </w:rPr>
      </w:pPr>
      <w:r w:rsidRPr="00F71290">
        <w:rPr>
          <w:rFonts w:eastAsia="Cambria"/>
        </w:rPr>
        <w:t>W celu potwierdzenia spełniania warunków udziału w postępowaniu, Wykonawca wraz z ofertą  składa:</w:t>
      </w:r>
    </w:p>
    <w:p w:rsidR="007A2708" w:rsidRDefault="00F71290" w:rsidP="00EA2A59">
      <w:pPr>
        <w:pStyle w:val="Akapitzlist"/>
        <w:numPr>
          <w:ilvl w:val="1"/>
          <w:numId w:val="10"/>
        </w:numPr>
        <w:spacing w:after="0" w:line="276" w:lineRule="auto"/>
        <w:ind w:left="567" w:hanging="425"/>
        <w:jc w:val="both"/>
        <w:rPr>
          <w:sz w:val="20"/>
          <w:szCs w:val="20"/>
        </w:rPr>
      </w:pPr>
      <w:r w:rsidRPr="00236AB7">
        <w:rPr>
          <w:sz w:val="20"/>
          <w:szCs w:val="20"/>
        </w:rPr>
        <w:t xml:space="preserve">formularz oferty wraz z </w:t>
      </w:r>
      <w:r w:rsidR="003D58A4" w:rsidRPr="00236AB7">
        <w:rPr>
          <w:sz w:val="20"/>
          <w:szCs w:val="20"/>
        </w:rPr>
        <w:t>oświadczenie</w:t>
      </w:r>
      <w:r w:rsidRPr="00236AB7">
        <w:rPr>
          <w:sz w:val="20"/>
          <w:szCs w:val="20"/>
        </w:rPr>
        <w:t>m</w:t>
      </w:r>
      <w:r w:rsidR="003D58A4" w:rsidRPr="00236AB7">
        <w:rPr>
          <w:sz w:val="20"/>
          <w:szCs w:val="20"/>
        </w:rPr>
        <w:t xml:space="preserve"> o spełnianiu kryterium braku powiązań kapitałowych lub osobowych</w:t>
      </w:r>
      <w:r w:rsidR="003255FF" w:rsidRPr="00236AB7">
        <w:rPr>
          <w:sz w:val="20"/>
          <w:szCs w:val="20"/>
        </w:rPr>
        <w:t xml:space="preserve"> (załącznik nr 1 do zapytania);</w:t>
      </w:r>
    </w:p>
    <w:p w:rsidR="00442B3B" w:rsidRPr="0067342B" w:rsidRDefault="00442B3B" w:rsidP="003255FF">
      <w:pPr>
        <w:pStyle w:val="Normalny1"/>
        <w:ind w:left="924"/>
        <w:jc w:val="both"/>
        <w:rPr>
          <w:rFonts w:eastAsia="Cambria"/>
        </w:rPr>
      </w:pPr>
    </w:p>
    <w:p w:rsidR="00DB196A" w:rsidRDefault="00DB196A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</w:p>
    <w:p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lastRenderedPageBreak/>
        <w:t>X.9 Zamówienia uzupełniające</w:t>
      </w:r>
    </w:p>
    <w:p w:rsidR="003D58A4" w:rsidRPr="00AF6360" w:rsidRDefault="003D58A4" w:rsidP="003D58A4">
      <w:pPr>
        <w:rPr>
          <w:rFonts w:cstheme="minorHAnsi"/>
          <w:color w:val="333333"/>
          <w:sz w:val="20"/>
          <w:szCs w:val="20"/>
          <w:shd w:val="clear" w:color="auto" w:fill="FFFFFF"/>
        </w:rPr>
      </w:pPr>
      <w:r w:rsidRPr="00AF6360">
        <w:rPr>
          <w:rFonts w:cstheme="minorHAnsi"/>
          <w:color w:val="333333"/>
          <w:sz w:val="20"/>
          <w:szCs w:val="20"/>
          <w:shd w:val="clear" w:color="auto" w:fill="FFFFFF"/>
        </w:rPr>
        <w:t>Nie dotyczy</w:t>
      </w:r>
    </w:p>
    <w:p w:rsidR="003D58A4" w:rsidRDefault="003D58A4" w:rsidP="003D58A4">
      <w:pPr>
        <w:rPr>
          <w:rFonts w:cstheme="minorHAnsi"/>
          <w:b/>
          <w:color w:val="333333"/>
          <w:sz w:val="20"/>
          <w:szCs w:val="20"/>
          <w:shd w:val="clear" w:color="auto" w:fill="FFFFFF"/>
        </w:rPr>
      </w:pPr>
      <w:r>
        <w:rPr>
          <w:rFonts w:cstheme="minorHAnsi"/>
          <w:b/>
          <w:color w:val="333333"/>
          <w:sz w:val="20"/>
          <w:szCs w:val="20"/>
          <w:shd w:val="clear" w:color="auto" w:fill="FFFFFF"/>
        </w:rPr>
        <w:t>X.10 Wykluczenia</w:t>
      </w: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W celu uniknięcia konfliktu interesów, zamówienie nie będzie mogło zostać udzielone podmiotom powiązanym z 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a wykonawcą, polegające w szczególności na:</w:t>
      </w:r>
    </w:p>
    <w:p w:rsidR="003D58A4" w:rsidRDefault="003D58A4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uczestniczeniu w spółce jako wspólnik spółki cywilnej lub spółki osobowej,</w:t>
      </w:r>
    </w:p>
    <w:p w:rsidR="003D58A4" w:rsidRDefault="00BA07E6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posiadaniu co najmniej 10</w:t>
      </w:r>
      <w:r w:rsidR="003D58A4">
        <w:rPr>
          <w:rFonts w:cs="Arial"/>
          <w:sz w:val="20"/>
          <w:szCs w:val="20"/>
        </w:rPr>
        <w:t>% udziałów lub akcji,</w:t>
      </w:r>
      <w:r w:rsidR="00833D16" w:rsidRPr="00833D16">
        <w:rPr>
          <w:rFonts w:ascii="Calibri" w:hAnsi="Calibri" w:cs="Calibri"/>
          <w:sz w:val="20"/>
          <w:szCs w:val="20"/>
        </w:rPr>
        <w:t xml:space="preserve"> </w:t>
      </w:r>
      <w:r w:rsidR="00833D16" w:rsidRPr="004D55B9">
        <w:rPr>
          <w:rFonts w:ascii="Calibri" w:hAnsi="Calibri" w:cs="Calibri"/>
          <w:sz w:val="20"/>
          <w:szCs w:val="20"/>
        </w:rPr>
        <w:t>o ile niższy próg nie wynika z przepisów prawa lub nie został określony przez IZ PO;</w:t>
      </w:r>
    </w:p>
    <w:p w:rsidR="0067342B" w:rsidRDefault="003D58A4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pełnieniu funkcji członka organu nadzorczego lub zarządzającego, prokurenta, pełnomocnika,</w:t>
      </w:r>
    </w:p>
    <w:p w:rsidR="003D58A4" w:rsidRPr="00DF61F3" w:rsidRDefault="00BA07E6" w:rsidP="00EA2A59">
      <w:pPr>
        <w:pStyle w:val="Akapitzlist"/>
        <w:numPr>
          <w:ilvl w:val="0"/>
          <w:numId w:val="7"/>
        </w:numPr>
        <w:spacing w:after="0" w:line="276" w:lineRule="auto"/>
        <w:ind w:left="851" w:hanging="284"/>
        <w:jc w:val="both"/>
        <w:rPr>
          <w:rFonts w:cs="Arial"/>
          <w:sz w:val="20"/>
          <w:szCs w:val="20"/>
        </w:rPr>
      </w:pPr>
      <w:r w:rsidRPr="00BA07E6">
        <w:rPr>
          <w:rFonts w:cs="Arial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cs="Arial"/>
          <w:sz w:val="20"/>
          <w:szCs w:val="20"/>
        </w:rPr>
        <w:t xml:space="preserve"> </w:t>
      </w:r>
      <w:r w:rsidRPr="00BA07E6">
        <w:rPr>
          <w:rFonts w:cs="Arial"/>
          <w:sz w:val="20"/>
          <w:szCs w:val="20"/>
        </w:rPr>
        <w:t>przysposobienia, opieki lub kurateli.</w:t>
      </w:r>
      <w:r w:rsidRPr="00BA07E6">
        <w:rPr>
          <w:rFonts w:cs="Arial"/>
          <w:sz w:val="20"/>
          <w:szCs w:val="20"/>
        </w:rPr>
        <w:cr/>
      </w:r>
    </w:p>
    <w:p w:rsidR="00422B9A" w:rsidRPr="00422B9A" w:rsidRDefault="00422B9A" w:rsidP="00422B9A">
      <w:pPr>
        <w:spacing w:line="276" w:lineRule="auto"/>
        <w:jc w:val="both"/>
        <w:rPr>
          <w:rFonts w:cs="Arial"/>
          <w:sz w:val="20"/>
          <w:szCs w:val="20"/>
        </w:rPr>
      </w:pPr>
      <w:r w:rsidRPr="00DB196A">
        <w:rPr>
          <w:rFonts w:ascii="Calibri" w:hAnsi="Calibri" w:cs="Arial"/>
          <w:sz w:val="20"/>
          <w:szCs w:val="20"/>
        </w:rPr>
        <w:t>Z zamówienia wykluczeni są również podmioty, co do których zachodzą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  <w:r w:rsidRPr="00422B9A">
        <w:rPr>
          <w:rFonts w:ascii="Calibri" w:hAnsi="Calibri" w:cs="Arial"/>
          <w:sz w:val="20"/>
          <w:szCs w:val="20"/>
        </w:rPr>
        <w:t xml:space="preserve"> </w:t>
      </w:r>
    </w:p>
    <w:p w:rsidR="00422B9A" w:rsidRPr="00422B9A" w:rsidRDefault="00422B9A" w:rsidP="00422B9A">
      <w:pPr>
        <w:spacing w:after="0"/>
        <w:jc w:val="both"/>
        <w:rPr>
          <w:rFonts w:cs="Arial"/>
          <w:sz w:val="20"/>
          <w:szCs w:val="20"/>
        </w:rPr>
      </w:pPr>
      <w:r w:rsidRPr="00422B9A">
        <w:rPr>
          <w:rFonts w:cs="Arial"/>
          <w:sz w:val="20"/>
          <w:szCs w:val="20"/>
        </w:rPr>
        <w:t xml:space="preserve">W celu potwierdzenia spełnienia ww. kryteriów wykonawca składa stosowne oświadczenie (załącznik nr 1 do zapytania). </w:t>
      </w:r>
    </w:p>
    <w:p w:rsidR="00833D16" w:rsidRDefault="00833D16" w:rsidP="009E7812">
      <w:pPr>
        <w:spacing w:after="0" w:line="276" w:lineRule="auto"/>
        <w:jc w:val="both"/>
        <w:rPr>
          <w:rFonts w:cs="Arial"/>
          <w:b/>
          <w:sz w:val="20"/>
          <w:szCs w:val="20"/>
        </w:rPr>
      </w:pPr>
    </w:p>
    <w:p w:rsidR="009E7812" w:rsidRPr="009E7812" w:rsidRDefault="009E7812" w:rsidP="009E7812">
      <w:pPr>
        <w:spacing w:after="0" w:line="276" w:lineRule="auto"/>
        <w:jc w:val="both"/>
        <w:rPr>
          <w:rFonts w:cs="Arial"/>
          <w:b/>
          <w:sz w:val="20"/>
          <w:szCs w:val="20"/>
        </w:rPr>
      </w:pPr>
      <w:r w:rsidRPr="009E7812">
        <w:rPr>
          <w:rFonts w:cs="Arial"/>
          <w:b/>
          <w:sz w:val="20"/>
          <w:szCs w:val="20"/>
        </w:rPr>
        <w:t>X</w:t>
      </w:r>
      <w:r w:rsidR="00C27D7A">
        <w:rPr>
          <w:rFonts w:cs="Arial"/>
          <w:b/>
          <w:sz w:val="20"/>
          <w:szCs w:val="20"/>
        </w:rPr>
        <w:t>I</w:t>
      </w:r>
      <w:r w:rsidRPr="009E7812">
        <w:rPr>
          <w:rFonts w:cs="Arial"/>
          <w:b/>
          <w:sz w:val="20"/>
          <w:szCs w:val="20"/>
        </w:rPr>
        <w:t xml:space="preserve">. </w:t>
      </w:r>
      <w:r w:rsidRPr="009E7812">
        <w:rPr>
          <w:rFonts w:cstheme="minorHAnsi"/>
          <w:b/>
          <w:sz w:val="20"/>
          <w:szCs w:val="20"/>
        </w:rPr>
        <w:t>ODRZUCENIE</w:t>
      </w:r>
      <w:r w:rsidRPr="009E7812">
        <w:rPr>
          <w:rFonts w:cs="Arial"/>
          <w:b/>
          <w:sz w:val="20"/>
          <w:szCs w:val="20"/>
        </w:rPr>
        <w:t xml:space="preserve"> OFERTY</w:t>
      </w:r>
    </w:p>
    <w:p w:rsidR="006543B3" w:rsidRDefault="006543B3" w:rsidP="006543B3">
      <w:pPr>
        <w:pStyle w:val="Akapitzlist"/>
        <w:spacing w:after="0" w:line="276" w:lineRule="auto"/>
        <w:ind w:left="0"/>
        <w:jc w:val="both"/>
        <w:rPr>
          <w:rFonts w:cs="Arial"/>
          <w:sz w:val="20"/>
          <w:szCs w:val="20"/>
        </w:rPr>
      </w:pPr>
    </w:p>
    <w:p w:rsidR="006543B3" w:rsidRPr="006543B3" w:rsidRDefault="009E7812" w:rsidP="00EA2A59">
      <w:pPr>
        <w:pStyle w:val="Akapitzlist"/>
        <w:numPr>
          <w:ilvl w:val="0"/>
          <w:numId w:val="11"/>
        </w:numPr>
        <w:spacing w:after="0" w:line="276" w:lineRule="auto"/>
        <w:ind w:left="142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W niniejszym postępowaniu zostanie odrzucona oferta, która</w:t>
      </w:r>
      <w:r w:rsidR="006543B3" w:rsidRPr="006543B3">
        <w:rPr>
          <w:rFonts w:cstheme="minorHAnsi"/>
          <w:sz w:val="20"/>
          <w:szCs w:val="20"/>
        </w:rPr>
        <w:t>:</w:t>
      </w:r>
    </w:p>
    <w:p w:rsidR="009E7812" w:rsidRPr="006543B3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zawiera nieprawdziwe informacje lub </w:t>
      </w:r>
    </w:p>
    <w:p w:rsidR="009E7812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 xml:space="preserve">w stosunku do której Wykonawca nie złożył wyjaśnień żądanych przez Zamawiającego lub </w:t>
      </w:r>
    </w:p>
    <w:p w:rsidR="006527D7" w:rsidRPr="006543B3" w:rsidRDefault="006527D7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nie spełnia warunków udziału w postępowaniu lub</w:t>
      </w:r>
    </w:p>
    <w:p w:rsidR="009E7812" w:rsidRPr="006543B3" w:rsidRDefault="009E7812" w:rsidP="00EA2A59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543B3">
        <w:rPr>
          <w:rFonts w:cstheme="minorHAnsi"/>
          <w:sz w:val="20"/>
          <w:szCs w:val="20"/>
        </w:rPr>
        <w:t>została złożona po upływie terminu do składania ofert</w:t>
      </w:r>
      <w:r w:rsidR="006543B3" w:rsidRPr="006543B3">
        <w:rPr>
          <w:rFonts w:cstheme="minorHAnsi"/>
          <w:sz w:val="20"/>
          <w:szCs w:val="20"/>
        </w:rPr>
        <w:t>.</w:t>
      </w:r>
    </w:p>
    <w:p w:rsidR="009E7812" w:rsidRPr="006543B3" w:rsidRDefault="009E7812" w:rsidP="009E781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:rsidR="009E7812" w:rsidRDefault="006543B3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XI</w:t>
      </w:r>
      <w:r w:rsidR="00C27D7A">
        <w:rPr>
          <w:rFonts w:cstheme="minorHAnsi"/>
          <w:b/>
          <w:sz w:val="20"/>
          <w:szCs w:val="20"/>
        </w:rPr>
        <w:t>I</w:t>
      </w:r>
      <w:r w:rsidR="009E7812" w:rsidRPr="006543B3">
        <w:rPr>
          <w:rFonts w:cstheme="minorHAnsi"/>
          <w:b/>
          <w:sz w:val="20"/>
          <w:szCs w:val="20"/>
        </w:rPr>
        <w:t xml:space="preserve"> UNIEWAŻENIENIE POSTĘPOWANIA </w:t>
      </w:r>
    </w:p>
    <w:p w:rsidR="00C27D7A" w:rsidRPr="006543B3" w:rsidRDefault="00C27D7A" w:rsidP="006543B3">
      <w:pPr>
        <w:spacing w:after="0" w:line="276" w:lineRule="auto"/>
        <w:jc w:val="both"/>
        <w:rPr>
          <w:rFonts w:cstheme="minorHAnsi"/>
          <w:b/>
          <w:sz w:val="20"/>
          <w:szCs w:val="20"/>
        </w:rPr>
      </w:pPr>
    </w:p>
    <w:p w:rsidR="009E7812" w:rsidRPr="00C27D7A" w:rsidRDefault="009E7812" w:rsidP="00EA2A59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Zamawiający zastrzega sobie prawo do unieważnienia niniejszego postępowania na każdym etapie bez podawania przyczyny, w tym w szczególności w przypadku, gdy: </w:t>
      </w:r>
    </w:p>
    <w:p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nie złożono żadnej oferty niepodlegającej odrzuceniu, </w:t>
      </w:r>
    </w:p>
    <w:p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cena najkorzystniejszej oferty przewyższa kwotę, którą Zamawiający może przeznaczyć na sfinansowanie zamówienia, </w:t>
      </w:r>
    </w:p>
    <w:p w:rsidR="00C27D7A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postępowanie obarczone jest niemożliwą do usunięcia wadą</w:t>
      </w:r>
      <w:r w:rsidR="00C27D7A" w:rsidRPr="00C27D7A">
        <w:rPr>
          <w:sz w:val="20"/>
          <w:szCs w:val="20"/>
        </w:rPr>
        <w:t>,</w:t>
      </w:r>
      <w:r w:rsidRPr="00C27D7A">
        <w:rPr>
          <w:sz w:val="20"/>
          <w:szCs w:val="20"/>
        </w:rPr>
        <w:t xml:space="preserve"> uniemożliwiającą zawarcie niepodlegającej unieważnieniu umowy w sprawie zamówienia;</w:t>
      </w:r>
    </w:p>
    <w:p w:rsidR="009E7812" w:rsidRPr="00C27D7A" w:rsidRDefault="009E7812" w:rsidP="00EA2A59">
      <w:pPr>
        <w:pStyle w:val="Akapitzlist"/>
        <w:numPr>
          <w:ilvl w:val="0"/>
          <w:numId w:val="13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przewidzieć. </w:t>
      </w:r>
    </w:p>
    <w:p w:rsidR="009E7812" w:rsidRPr="00C27D7A" w:rsidRDefault="009E7812" w:rsidP="00EA2A59">
      <w:pPr>
        <w:pStyle w:val="Akapitzlist"/>
        <w:numPr>
          <w:ilvl w:val="0"/>
          <w:numId w:val="12"/>
        </w:numPr>
        <w:spacing w:line="276" w:lineRule="auto"/>
        <w:jc w:val="both"/>
        <w:rPr>
          <w:sz w:val="20"/>
          <w:szCs w:val="20"/>
        </w:rPr>
      </w:pPr>
      <w:r w:rsidRPr="00C27D7A">
        <w:rPr>
          <w:sz w:val="20"/>
          <w:szCs w:val="20"/>
        </w:rPr>
        <w:t>W razie unieważnienia postępowania Wykonawcom nie przysługują żadne roszczenia względem Zamawiającego.</w:t>
      </w:r>
    </w:p>
    <w:p w:rsidR="009E7812" w:rsidRDefault="009E7812" w:rsidP="00F74F15">
      <w:pPr>
        <w:pStyle w:val="Bezodstpw"/>
      </w:pPr>
    </w:p>
    <w:p w:rsidR="003D58A4" w:rsidRDefault="003D58A4" w:rsidP="003D58A4">
      <w:pPr>
        <w:spacing w:line="276" w:lineRule="auto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XI</w:t>
      </w:r>
      <w:r w:rsidR="00C27D7A">
        <w:rPr>
          <w:rFonts w:ascii="Calibri" w:hAnsi="Calibri" w:cs="Arial"/>
          <w:b/>
          <w:sz w:val="20"/>
          <w:szCs w:val="20"/>
        </w:rPr>
        <w:t>II</w:t>
      </w:r>
      <w:r>
        <w:rPr>
          <w:rFonts w:ascii="Calibri" w:hAnsi="Calibri" w:cs="Arial"/>
          <w:b/>
          <w:sz w:val="20"/>
          <w:szCs w:val="20"/>
        </w:rPr>
        <w:t>. DODATKOWE INFORMACJE</w:t>
      </w:r>
    </w:p>
    <w:p w:rsidR="00FB0576" w:rsidRDefault="003D58A4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</w:t>
      </w:r>
      <w:r w:rsidR="00E85268" w:rsidRPr="00FB0576">
        <w:rPr>
          <w:rFonts w:ascii="Calibri" w:hAnsi="Calibri" w:cs="Calibri"/>
          <w:sz w:val="20"/>
          <w:szCs w:val="20"/>
        </w:rPr>
        <w:t xml:space="preserve">jący zastrzega sobie prawo do </w:t>
      </w:r>
      <w:r w:rsidRPr="00FB0576">
        <w:rPr>
          <w:rFonts w:ascii="Calibri" w:hAnsi="Calibri" w:cs="Calibri"/>
          <w:sz w:val="20"/>
          <w:szCs w:val="20"/>
        </w:rPr>
        <w:t>zmiany war</w:t>
      </w:r>
      <w:r w:rsidR="00E85268" w:rsidRPr="00FB0576">
        <w:rPr>
          <w:rFonts w:ascii="Calibri" w:hAnsi="Calibri" w:cs="Calibri"/>
          <w:sz w:val="20"/>
          <w:szCs w:val="20"/>
        </w:rPr>
        <w:t>unków udzielenia zamówienia</w:t>
      </w:r>
      <w:r w:rsidRPr="00FB0576">
        <w:rPr>
          <w:rFonts w:ascii="Calibri" w:hAnsi="Calibri" w:cs="Calibri"/>
          <w:sz w:val="20"/>
          <w:szCs w:val="20"/>
        </w:rPr>
        <w:t>.</w:t>
      </w:r>
    </w:p>
    <w:p w:rsidR="00236AB7" w:rsidRDefault="00E85268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Zamawiający przedłuży termin składania ofert o czas niezbędny do wprowadzenia zmian w ofertach, jeżeli jest to konieczne z uwagi na zakres wprowadzonych zmian.</w:t>
      </w:r>
    </w:p>
    <w:p w:rsidR="00E85268" w:rsidRPr="00236AB7" w:rsidRDefault="00E85268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>W sprawach nieuregulowanych postanowieniami niniejszego zapytania ofertowego stosuje się przepisy</w:t>
      </w:r>
    </w:p>
    <w:p w:rsidR="00236AB7" w:rsidRDefault="00E85268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FB0576">
        <w:rPr>
          <w:rFonts w:ascii="Calibri" w:hAnsi="Calibri" w:cs="Calibri"/>
          <w:sz w:val="20"/>
          <w:szCs w:val="20"/>
        </w:rPr>
        <w:t>Kodeksu cywilnego.</w:t>
      </w:r>
    </w:p>
    <w:p w:rsidR="00236AB7" w:rsidRDefault="003D58A4" w:rsidP="00236AB7">
      <w:pPr>
        <w:pStyle w:val="Akapitzlist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236AB7">
        <w:rPr>
          <w:rFonts w:ascii="Calibri" w:hAnsi="Calibri" w:cs="Calibri"/>
          <w:sz w:val="20"/>
          <w:szCs w:val="20"/>
        </w:rPr>
        <w:t xml:space="preserve">Dodatkowych informacji formalnych oraz merytorycznych dotyczących przedmiotu zamówienia udziela Pan </w:t>
      </w:r>
      <w:r w:rsidR="00A41AF8">
        <w:rPr>
          <w:rFonts w:ascii="Calibri" w:hAnsi="Calibri" w:cs="Calibri"/>
          <w:sz w:val="20"/>
          <w:szCs w:val="20"/>
        </w:rPr>
        <w:t>Piotr</w:t>
      </w:r>
      <w:r w:rsidR="00513EBF" w:rsidRPr="00236AB7">
        <w:rPr>
          <w:rFonts w:ascii="Calibri" w:hAnsi="Calibri" w:cs="Calibri"/>
          <w:sz w:val="20"/>
          <w:szCs w:val="20"/>
        </w:rPr>
        <w:t xml:space="preserve"> </w:t>
      </w:r>
      <w:r w:rsidR="00A41AF8">
        <w:rPr>
          <w:rFonts w:ascii="Calibri" w:hAnsi="Calibri" w:cs="Calibri"/>
          <w:sz w:val="20"/>
          <w:szCs w:val="20"/>
        </w:rPr>
        <w:t>Jakubiak</w:t>
      </w:r>
      <w:r w:rsidRPr="00236AB7">
        <w:rPr>
          <w:rFonts w:ascii="Calibri" w:hAnsi="Calibri" w:cs="Calibri"/>
          <w:sz w:val="20"/>
          <w:szCs w:val="20"/>
        </w:rPr>
        <w:t xml:space="preserve"> pod adresem mailowym: </w:t>
      </w:r>
      <w:r w:rsidR="00A41AF8" w:rsidRPr="00A41AF8">
        <w:rPr>
          <w:rFonts w:ascii="Calibri" w:hAnsi="Calibri" w:cs="Calibri"/>
          <w:sz w:val="20"/>
          <w:szCs w:val="20"/>
        </w:rPr>
        <w:t>info@dywilan.pl</w:t>
      </w:r>
      <w:r w:rsidRPr="00236AB7">
        <w:rPr>
          <w:rFonts w:ascii="Calibri" w:hAnsi="Calibri" w:cs="Calibri"/>
          <w:sz w:val="20"/>
          <w:szCs w:val="20"/>
        </w:rPr>
        <w:t xml:space="preserve"> lub pod numerem telefonu: </w:t>
      </w:r>
      <w:r w:rsidR="00A41AF8" w:rsidRPr="00A41AF8">
        <w:rPr>
          <w:rFonts w:ascii="Calibri" w:hAnsi="Calibri" w:cs="Calibri"/>
          <w:sz w:val="20"/>
          <w:szCs w:val="20"/>
        </w:rPr>
        <w:t>422536500</w:t>
      </w:r>
      <w:r w:rsidR="00236AB7">
        <w:rPr>
          <w:rFonts w:ascii="Calibri" w:hAnsi="Calibri" w:cs="Calibri"/>
          <w:sz w:val="20"/>
          <w:szCs w:val="20"/>
        </w:rPr>
        <w:t>.</w:t>
      </w:r>
    </w:p>
    <w:p w:rsidR="00241CED" w:rsidRPr="009E7812" w:rsidRDefault="00241CED" w:rsidP="00EA2A59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dalej: RODO na podstawie z art. 13 ust. 1 i ust. 2 spełniając obowiązek informacyjny przedstawiam co poniżej:</w:t>
      </w:r>
    </w:p>
    <w:p w:rsidR="00241CED" w:rsidRPr="009E7812" w:rsidRDefault="00241CED" w:rsidP="00A41AF8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administratorem Pani/Pana danych osobowych</w:t>
      </w:r>
      <w:r w:rsidR="00A41AF8">
        <w:rPr>
          <w:rFonts w:cstheme="minorHAnsi"/>
          <w:sz w:val="20"/>
          <w:szCs w:val="20"/>
        </w:rPr>
        <w:t xml:space="preserve"> jest</w:t>
      </w:r>
      <w:r w:rsidRPr="009E7812">
        <w:rPr>
          <w:rFonts w:cstheme="minorHAnsi"/>
          <w:sz w:val="20"/>
          <w:szCs w:val="20"/>
        </w:rPr>
        <w:t xml:space="preserve"> </w:t>
      </w:r>
      <w:r w:rsidR="00A41AF8" w:rsidRPr="00A41AF8">
        <w:rPr>
          <w:rFonts w:cstheme="minorHAnsi"/>
          <w:sz w:val="20"/>
          <w:szCs w:val="20"/>
        </w:rPr>
        <w:t>Dywilan sp. z o.o., ul. Sterlinga 27/29, 90-212 Łódź</w:t>
      </w:r>
      <w:r w:rsidRPr="009E7812">
        <w:rPr>
          <w:rFonts w:cstheme="minorHAnsi"/>
          <w:bCs/>
          <w:sz w:val="20"/>
          <w:szCs w:val="20"/>
        </w:rPr>
        <w:t xml:space="preserve"> </w:t>
      </w:r>
      <w:r w:rsidRPr="009E7812">
        <w:rPr>
          <w:rFonts w:cstheme="minorHAnsi"/>
          <w:sz w:val="20"/>
          <w:szCs w:val="20"/>
        </w:rPr>
        <w:t xml:space="preserve"> </w:t>
      </w:r>
      <w:r w:rsidR="00A41AF8">
        <w:rPr>
          <w:rFonts w:cstheme="minorHAnsi"/>
          <w:sz w:val="20"/>
          <w:szCs w:val="20"/>
        </w:rPr>
        <w:t xml:space="preserve">(dalej: ADO lub administrator), </w:t>
      </w:r>
      <w:r w:rsidRPr="009E7812">
        <w:rPr>
          <w:rFonts w:cstheme="minorHAnsi"/>
          <w:sz w:val="20"/>
          <w:szCs w:val="20"/>
        </w:rPr>
        <w:t xml:space="preserve">e-mail: </w:t>
      </w:r>
      <w:r w:rsidR="00A41AF8" w:rsidRPr="00A41AF8">
        <w:rPr>
          <w:rFonts w:cstheme="minorHAnsi"/>
          <w:sz w:val="20"/>
          <w:szCs w:val="20"/>
        </w:rPr>
        <w:t>info@dywilan.pl</w:t>
      </w:r>
      <w:r w:rsidRPr="009E7812">
        <w:rPr>
          <w:rFonts w:cstheme="minorHAnsi"/>
          <w:sz w:val="20"/>
          <w:szCs w:val="20"/>
        </w:rPr>
        <w:t xml:space="preserve">, tel. </w:t>
      </w:r>
      <w:r w:rsidR="00A41AF8" w:rsidRPr="00A41AF8">
        <w:rPr>
          <w:rFonts w:cstheme="minorHAnsi"/>
          <w:sz w:val="20"/>
          <w:szCs w:val="20"/>
        </w:rPr>
        <w:t>422536500</w:t>
      </w:r>
      <w:r w:rsidRPr="009E7812">
        <w:rPr>
          <w:rFonts w:cstheme="minorHAnsi"/>
          <w:sz w:val="20"/>
          <w:szCs w:val="20"/>
        </w:rPr>
        <w:t xml:space="preserve">. 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danych osobowych jest niezbędne do prawidłowej organizacji postępowania ofertowego i wykonania umowy z nim związanej (umowa sprzedaży/ świadczenie usług), której może być Pani/Pan stroną (art. 6 ust. 1 lit b);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wypełnienia obowiązku prawnego ciążącego na administratorze (art. 6 ust. 1 lic c);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przetwarzanie jest niezbędne do celów wynikających z prawnie uzasadnionych interesów realizowanych przez administratora – tj. zabezpieczenia roszczeń administratora wynikających z realizowanej na Pani/Pana rzecz umowy (art. 6 ust. 1 lit f);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zgodnie z art. 13 ust. 1 pkt. e i f RODO informuję, że Pani/Pana dane osobowe mogą być przekazywane innym odbiorcom jak również innym kategoriom odbiorców (np. podmiotom świadczącym usługi rachunkowo-księgowe, usługi informatyczne, kancelarii prawnej)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nadto informuję, że dane osobowe nie będą przekazywane do państwa trzeciego lub organizacji międzynarodowej w rozumieniu RODO;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dane osobowe przechowywane będą przez okres niezbędny do wykonania umowy oraz do wypełnienia obowiązków wynikających z powszechnie obowiązujących przepisów prawa (np. przepisów podatkowych), a także przez okres niezbędny do dochodzenia ewentualnych roszczeń przez ADO;</w:t>
      </w:r>
    </w:p>
    <w:p w:rsidR="00241CED" w:rsidRPr="009E7812" w:rsidRDefault="00241CED" w:rsidP="00A41AF8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W przypadku takiej decyzji proszę o kontakt z administratorem danych: </w:t>
      </w:r>
      <w:r w:rsidR="00A41AF8" w:rsidRPr="00A41AF8">
        <w:rPr>
          <w:rFonts w:cstheme="minorHAnsi"/>
          <w:sz w:val="20"/>
          <w:szCs w:val="20"/>
          <w:lang w:eastAsia="pl-PL"/>
        </w:rPr>
        <w:t>Dywilan sp. z o.o., ul. Sterlinga 27/29, 90-212 Łódź</w:t>
      </w:r>
      <w:r w:rsidRPr="009E7812">
        <w:rPr>
          <w:rFonts w:cstheme="minorHAnsi"/>
          <w:sz w:val="20"/>
          <w:szCs w:val="20"/>
        </w:rPr>
        <w:t>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ma Pani/Pan prawo do wniesienia skargi do organu nadzorczego (GIODO/ Prezes Urzędu Ochrony Danych Osobowych), gdy uzna Pani/Pan, iż przetwarzanie danych osobowych Pani/Pana dotyczących narusza przepisy RODO;</w:t>
      </w:r>
    </w:p>
    <w:p w:rsidR="00241CED" w:rsidRPr="009E7812" w:rsidRDefault="00241CED" w:rsidP="00EA2A59">
      <w:pPr>
        <w:numPr>
          <w:ilvl w:val="0"/>
          <w:numId w:val="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9E7812">
        <w:rPr>
          <w:rFonts w:cstheme="minorHAnsi"/>
          <w:sz w:val="20"/>
          <w:szCs w:val="20"/>
        </w:rPr>
        <w:t>podanie przez Panią/Pana danych osobowych jest dobrowolne i jest warunkiem niezbędnym w zakresie wykonania umowy, a także jest wymogiem ustawowym wynikającym z przepisów prawa (np. podatkowego). Jest Pani/Pan zobowiązana do ich podania</w:t>
      </w:r>
      <w:r w:rsidR="009E7812" w:rsidRPr="009E7812">
        <w:rPr>
          <w:rFonts w:cstheme="minorHAnsi"/>
          <w:sz w:val="20"/>
          <w:szCs w:val="20"/>
        </w:rPr>
        <w:t>,</w:t>
      </w:r>
      <w:r w:rsidRPr="009E7812">
        <w:rPr>
          <w:rFonts w:cstheme="minorHAnsi"/>
          <w:sz w:val="20"/>
          <w:szCs w:val="20"/>
        </w:rPr>
        <w:t xml:space="preserve"> a konsekwencją niepodania danych osobowych będzie brak możliwości wykonania na Pani/Pana rzecz umowy przez ADO;</w:t>
      </w:r>
    </w:p>
    <w:p w:rsidR="003D58A4" w:rsidRDefault="00241CED" w:rsidP="005725F6">
      <w:pPr>
        <w:numPr>
          <w:ilvl w:val="0"/>
          <w:numId w:val="9"/>
        </w:numPr>
        <w:spacing w:after="0" w:line="276" w:lineRule="auto"/>
        <w:jc w:val="both"/>
      </w:pPr>
      <w:r w:rsidRPr="00210FC0">
        <w:rPr>
          <w:rFonts w:cstheme="minorHAnsi"/>
          <w:sz w:val="20"/>
          <w:szCs w:val="20"/>
        </w:rPr>
        <w:t>dane osobowe udostępnione przez Panią/Pana nie będą profilowane.</w:t>
      </w:r>
    </w:p>
    <w:p w:rsidR="00987B4E" w:rsidRPr="004D77F3" w:rsidRDefault="0002565B" w:rsidP="00193612">
      <w:pPr>
        <w:spacing w:after="0" w:line="360" w:lineRule="auto"/>
        <w:rPr>
          <w:rFonts w:ascii="Verdana" w:hAnsi="Verdana"/>
          <w:b/>
        </w:rPr>
      </w:pPr>
      <w:r>
        <w:rPr>
          <w:rFonts w:ascii="Verdana" w:hAnsi="Verdana" w:cs="Arial"/>
        </w:rPr>
        <w:t xml:space="preserve"> </w:t>
      </w:r>
    </w:p>
    <w:sectPr w:rsidR="00987B4E" w:rsidRPr="004D77F3" w:rsidSect="00E9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84" w:rsidRDefault="00732584" w:rsidP="00BD60D2">
      <w:pPr>
        <w:spacing w:after="0" w:line="240" w:lineRule="auto"/>
      </w:pPr>
      <w:r>
        <w:separator/>
      </w:r>
    </w:p>
  </w:endnote>
  <w:endnote w:type="continuationSeparator" w:id="0">
    <w:p w:rsidR="00732584" w:rsidRDefault="00732584" w:rsidP="00BD6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84" w:rsidRDefault="00732584" w:rsidP="00BD60D2">
      <w:pPr>
        <w:spacing w:after="0" w:line="240" w:lineRule="auto"/>
      </w:pPr>
      <w:r>
        <w:separator/>
      </w:r>
    </w:p>
  </w:footnote>
  <w:footnote w:type="continuationSeparator" w:id="0">
    <w:p w:rsidR="00732584" w:rsidRDefault="00732584" w:rsidP="00BD6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49C3E3"/>
    <w:multiLevelType w:val="hybridMultilevel"/>
    <w:tmpl w:val="C0111FC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CE45A4"/>
    <w:multiLevelType w:val="hybridMultilevel"/>
    <w:tmpl w:val="D7EC181E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26393"/>
    <w:multiLevelType w:val="hybridMultilevel"/>
    <w:tmpl w:val="F3F6A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42E1"/>
    <w:multiLevelType w:val="hybridMultilevel"/>
    <w:tmpl w:val="D33056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8B5FB"/>
    <w:multiLevelType w:val="hybridMultilevel"/>
    <w:tmpl w:val="29CFF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031579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8B67F69"/>
    <w:multiLevelType w:val="hybridMultilevel"/>
    <w:tmpl w:val="5088E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7815"/>
    <w:multiLevelType w:val="hybridMultilevel"/>
    <w:tmpl w:val="1DE0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40EF6"/>
    <w:multiLevelType w:val="hybridMultilevel"/>
    <w:tmpl w:val="304408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FAF0130"/>
    <w:multiLevelType w:val="hybridMultilevel"/>
    <w:tmpl w:val="54221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C139F"/>
    <w:multiLevelType w:val="hybridMultilevel"/>
    <w:tmpl w:val="8A80BB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56F50"/>
    <w:multiLevelType w:val="hybridMultilevel"/>
    <w:tmpl w:val="5FF4A900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47E78"/>
    <w:multiLevelType w:val="hybridMultilevel"/>
    <w:tmpl w:val="3E189B0A"/>
    <w:lvl w:ilvl="0" w:tplc="C7E67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3394E"/>
    <w:multiLevelType w:val="multilevel"/>
    <w:tmpl w:val="CE8E9A8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363B22A4"/>
    <w:multiLevelType w:val="hybridMultilevel"/>
    <w:tmpl w:val="D540B8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86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E2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68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0E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0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82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CD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42C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0EAC"/>
    <w:multiLevelType w:val="hybridMultilevel"/>
    <w:tmpl w:val="1B8297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12261"/>
    <w:multiLevelType w:val="hybridMultilevel"/>
    <w:tmpl w:val="22F8D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E5956"/>
    <w:multiLevelType w:val="hybridMultilevel"/>
    <w:tmpl w:val="27762DC6"/>
    <w:lvl w:ilvl="0" w:tplc="62E0BE0C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5533E"/>
    <w:multiLevelType w:val="hybridMultilevel"/>
    <w:tmpl w:val="69B0F52A"/>
    <w:lvl w:ilvl="0" w:tplc="4EAC7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01E6B"/>
    <w:multiLevelType w:val="hybridMultilevel"/>
    <w:tmpl w:val="C8946EBA"/>
    <w:lvl w:ilvl="0" w:tplc="94B447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93107"/>
    <w:multiLevelType w:val="hybridMultilevel"/>
    <w:tmpl w:val="51348C5C"/>
    <w:lvl w:ilvl="0" w:tplc="4EAC7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C43C3"/>
    <w:multiLevelType w:val="hybridMultilevel"/>
    <w:tmpl w:val="83DE5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83104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609D335E"/>
    <w:multiLevelType w:val="multilevel"/>
    <w:tmpl w:val="D8CA4566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i w:val="0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 w15:restartNumberingAfterBreak="0">
    <w:nsid w:val="61D147CB"/>
    <w:multiLevelType w:val="hybridMultilevel"/>
    <w:tmpl w:val="0C78B2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2457"/>
    <w:multiLevelType w:val="hybridMultilevel"/>
    <w:tmpl w:val="A53EC6BA"/>
    <w:lvl w:ilvl="0" w:tplc="4EAC7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D1F04"/>
    <w:multiLevelType w:val="hybridMultilevel"/>
    <w:tmpl w:val="67C21B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F13B27"/>
    <w:multiLevelType w:val="hybridMultilevel"/>
    <w:tmpl w:val="15688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B59BE"/>
    <w:multiLevelType w:val="hybridMultilevel"/>
    <w:tmpl w:val="1C5EBA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2854D5"/>
    <w:multiLevelType w:val="hybridMultilevel"/>
    <w:tmpl w:val="6DDC232C"/>
    <w:lvl w:ilvl="0" w:tplc="4EAC72E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2A74AB7"/>
    <w:multiLevelType w:val="hybridMultilevel"/>
    <w:tmpl w:val="1DE0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A6D6B"/>
    <w:multiLevelType w:val="multilevel"/>
    <w:tmpl w:val="6DA282C8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Times New Roman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i w:val="0"/>
      </w:rPr>
    </w:lvl>
    <w:lvl w:ilvl="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2" w15:restartNumberingAfterBreak="0">
    <w:nsid w:val="75620C1C"/>
    <w:multiLevelType w:val="hybridMultilevel"/>
    <w:tmpl w:val="80F4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E5A07"/>
    <w:multiLevelType w:val="hybridMultilevel"/>
    <w:tmpl w:val="A1863B9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556F71"/>
    <w:multiLevelType w:val="hybridMultilevel"/>
    <w:tmpl w:val="0C101C06"/>
    <w:lvl w:ilvl="0" w:tplc="E3AE3A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D30AA"/>
    <w:multiLevelType w:val="hybridMultilevel"/>
    <w:tmpl w:val="719A9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9"/>
  </w:num>
  <w:num w:numId="4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2"/>
  </w:num>
  <w:num w:numId="8">
    <w:abstractNumId w:val="35"/>
  </w:num>
  <w:num w:numId="9">
    <w:abstractNumId w:val="28"/>
  </w:num>
  <w:num w:numId="10">
    <w:abstractNumId w:val="13"/>
  </w:num>
  <w:num w:numId="11">
    <w:abstractNumId w:val="23"/>
  </w:num>
  <w:num w:numId="12">
    <w:abstractNumId w:val="22"/>
  </w:num>
  <w:num w:numId="13">
    <w:abstractNumId w:val="21"/>
  </w:num>
  <w:num w:numId="14">
    <w:abstractNumId w:val="9"/>
  </w:num>
  <w:num w:numId="15">
    <w:abstractNumId w:val="14"/>
  </w:num>
  <w:num w:numId="16">
    <w:abstractNumId w:val="26"/>
  </w:num>
  <w:num w:numId="17">
    <w:abstractNumId w:val="27"/>
  </w:num>
  <w:num w:numId="18">
    <w:abstractNumId w:val="33"/>
  </w:num>
  <w:num w:numId="19">
    <w:abstractNumId w:val="2"/>
  </w:num>
  <w:num w:numId="20">
    <w:abstractNumId w:val="32"/>
  </w:num>
  <w:num w:numId="21">
    <w:abstractNumId w:val="16"/>
  </w:num>
  <w:num w:numId="22">
    <w:abstractNumId w:val="15"/>
  </w:num>
  <w:num w:numId="23">
    <w:abstractNumId w:val="3"/>
  </w:num>
  <w:num w:numId="24">
    <w:abstractNumId w:val="8"/>
  </w:num>
  <w:num w:numId="25">
    <w:abstractNumId w:val="6"/>
  </w:num>
  <w:num w:numId="26">
    <w:abstractNumId w:val="1"/>
  </w:num>
  <w:num w:numId="27">
    <w:abstractNumId w:val="34"/>
  </w:num>
  <w:num w:numId="28">
    <w:abstractNumId w:val="4"/>
  </w:num>
  <w:num w:numId="29">
    <w:abstractNumId w:val="0"/>
  </w:num>
  <w:num w:numId="30">
    <w:abstractNumId w:val="29"/>
  </w:num>
  <w:num w:numId="31">
    <w:abstractNumId w:val="20"/>
  </w:num>
  <w:num w:numId="32">
    <w:abstractNumId w:val="30"/>
  </w:num>
  <w:num w:numId="33">
    <w:abstractNumId w:val="18"/>
  </w:num>
  <w:num w:numId="34">
    <w:abstractNumId w:val="24"/>
  </w:num>
  <w:num w:numId="35">
    <w:abstractNumId w:val="25"/>
  </w:num>
  <w:num w:numId="36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D1"/>
    <w:rsid w:val="0002565B"/>
    <w:rsid w:val="000257A1"/>
    <w:rsid w:val="00040BFF"/>
    <w:rsid w:val="000679E7"/>
    <w:rsid w:val="000939DA"/>
    <w:rsid w:val="000973D4"/>
    <w:rsid w:val="000A607D"/>
    <w:rsid w:val="000C1571"/>
    <w:rsid w:val="000C6DAB"/>
    <w:rsid w:val="00116530"/>
    <w:rsid w:val="0018167D"/>
    <w:rsid w:val="00186D9C"/>
    <w:rsid w:val="00193612"/>
    <w:rsid w:val="00193F62"/>
    <w:rsid w:val="001B75F1"/>
    <w:rsid w:val="001C5308"/>
    <w:rsid w:val="001D1EE4"/>
    <w:rsid w:val="001D2CA5"/>
    <w:rsid w:val="002045D1"/>
    <w:rsid w:val="00210FC0"/>
    <w:rsid w:val="002216DA"/>
    <w:rsid w:val="002365FB"/>
    <w:rsid w:val="00236AB7"/>
    <w:rsid w:val="00236DD8"/>
    <w:rsid w:val="00241CED"/>
    <w:rsid w:val="002721CC"/>
    <w:rsid w:val="0027357C"/>
    <w:rsid w:val="00277B12"/>
    <w:rsid w:val="002B7139"/>
    <w:rsid w:val="002C1DDD"/>
    <w:rsid w:val="002E0E14"/>
    <w:rsid w:val="002E4CC1"/>
    <w:rsid w:val="002F4FC1"/>
    <w:rsid w:val="00301797"/>
    <w:rsid w:val="003237BE"/>
    <w:rsid w:val="00324028"/>
    <w:rsid w:val="003255FF"/>
    <w:rsid w:val="00374FCB"/>
    <w:rsid w:val="003838EA"/>
    <w:rsid w:val="003D0924"/>
    <w:rsid w:val="003D1DB6"/>
    <w:rsid w:val="003D58A4"/>
    <w:rsid w:val="003E1326"/>
    <w:rsid w:val="003F37FF"/>
    <w:rsid w:val="003F53BB"/>
    <w:rsid w:val="00413B76"/>
    <w:rsid w:val="00421FE1"/>
    <w:rsid w:val="00422760"/>
    <w:rsid w:val="00422B9A"/>
    <w:rsid w:val="00440CB3"/>
    <w:rsid w:val="00442B3B"/>
    <w:rsid w:val="00457B44"/>
    <w:rsid w:val="004724F5"/>
    <w:rsid w:val="00480DEF"/>
    <w:rsid w:val="00483DC8"/>
    <w:rsid w:val="004A1255"/>
    <w:rsid w:val="004D58B4"/>
    <w:rsid w:val="004D77F3"/>
    <w:rsid w:val="00513EBF"/>
    <w:rsid w:val="00515DCB"/>
    <w:rsid w:val="00530F67"/>
    <w:rsid w:val="0057679B"/>
    <w:rsid w:val="005A1EE1"/>
    <w:rsid w:val="005B52F1"/>
    <w:rsid w:val="005C763D"/>
    <w:rsid w:val="006201D6"/>
    <w:rsid w:val="00634CC5"/>
    <w:rsid w:val="0064066D"/>
    <w:rsid w:val="006527D7"/>
    <w:rsid w:val="0065299A"/>
    <w:rsid w:val="006543B3"/>
    <w:rsid w:val="0067342B"/>
    <w:rsid w:val="00696080"/>
    <w:rsid w:val="006B7C3C"/>
    <w:rsid w:val="006C1176"/>
    <w:rsid w:val="006D3DBE"/>
    <w:rsid w:val="006D4854"/>
    <w:rsid w:val="006F29D2"/>
    <w:rsid w:val="0071223C"/>
    <w:rsid w:val="007179C9"/>
    <w:rsid w:val="007211C2"/>
    <w:rsid w:val="00732584"/>
    <w:rsid w:val="0075593E"/>
    <w:rsid w:val="007669A3"/>
    <w:rsid w:val="007A2708"/>
    <w:rsid w:val="007B56D5"/>
    <w:rsid w:val="007C0728"/>
    <w:rsid w:val="007E03D4"/>
    <w:rsid w:val="007E6E33"/>
    <w:rsid w:val="0081237E"/>
    <w:rsid w:val="00830A79"/>
    <w:rsid w:val="00830AB0"/>
    <w:rsid w:val="00833D16"/>
    <w:rsid w:val="00835110"/>
    <w:rsid w:val="0084435F"/>
    <w:rsid w:val="00886849"/>
    <w:rsid w:val="00897C0A"/>
    <w:rsid w:val="008A3F25"/>
    <w:rsid w:val="008B60D7"/>
    <w:rsid w:val="008D4119"/>
    <w:rsid w:val="008F7350"/>
    <w:rsid w:val="00987B4E"/>
    <w:rsid w:val="009A7AAB"/>
    <w:rsid w:val="009B011C"/>
    <w:rsid w:val="009B225B"/>
    <w:rsid w:val="009B662D"/>
    <w:rsid w:val="009C3E45"/>
    <w:rsid w:val="009D012F"/>
    <w:rsid w:val="009D7D46"/>
    <w:rsid w:val="009E3DD8"/>
    <w:rsid w:val="009E7812"/>
    <w:rsid w:val="00A02786"/>
    <w:rsid w:val="00A41AF8"/>
    <w:rsid w:val="00A435EC"/>
    <w:rsid w:val="00A44FAD"/>
    <w:rsid w:val="00A46013"/>
    <w:rsid w:val="00A46416"/>
    <w:rsid w:val="00A744B8"/>
    <w:rsid w:val="00A85CC1"/>
    <w:rsid w:val="00AB3715"/>
    <w:rsid w:val="00AC323F"/>
    <w:rsid w:val="00AD28BA"/>
    <w:rsid w:val="00AE765A"/>
    <w:rsid w:val="00AF5591"/>
    <w:rsid w:val="00AF6360"/>
    <w:rsid w:val="00B31E6D"/>
    <w:rsid w:val="00B423DC"/>
    <w:rsid w:val="00B573B3"/>
    <w:rsid w:val="00B63A4D"/>
    <w:rsid w:val="00B80635"/>
    <w:rsid w:val="00BA07E6"/>
    <w:rsid w:val="00BB506E"/>
    <w:rsid w:val="00BD60D2"/>
    <w:rsid w:val="00BE518C"/>
    <w:rsid w:val="00C01119"/>
    <w:rsid w:val="00C073DA"/>
    <w:rsid w:val="00C263D0"/>
    <w:rsid w:val="00C27D7A"/>
    <w:rsid w:val="00C636F9"/>
    <w:rsid w:val="00C9057A"/>
    <w:rsid w:val="00CC50A9"/>
    <w:rsid w:val="00CD260A"/>
    <w:rsid w:val="00CD4C72"/>
    <w:rsid w:val="00CE1BD7"/>
    <w:rsid w:val="00CE79EE"/>
    <w:rsid w:val="00CF5494"/>
    <w:rsid w:val="00D02C97"/>
    <w:rsid w:val="00D63F04"/>
    <w:rsid w:val="00D84654"/>
    <w:rsid w:val="00D859A8"/>
    <w:rsid w:val="00D87050"/>
    <w:rsid w:val="00D974A1"/>
    <w:rsid w:val="00DB196A"/>
    <w:rsid w:val="00DE4F7C"/>
    <w:rsid w:val="00DE6221"/>
    <w:rsid w:val="00DF61F3"/>
    <w:rsid w:val="00E11E49"/>
    <w:rsid w:val="00E12EDD"/>
    <w:rsid w:val="00E4237B"/>
    <w:rsid w:val="00E714F9"/>
    <w:rsid w:val="00E85268"/>
    <w:rsid w:val="00E910EE"/>
    <w:rsid w:val="00EA2A59"/>
    <w:rsid w:val="00EE1B2C"/>
    <w:rsid w:val="00EF5202"/>
    <w:rsid w:val="00F048DB"/>
    <w:rsid w:val="00F3278A"/>
    <w:rsid w:val="00F42143"/>
    <w:rsid w:val="00F435E0"/>
    <w:rsid w:val="00F71290"/>
    <w:rsid w:val="00F74F15"/>
    <w:rsid w:val="00F8794C"/>
    <w:rsid w:val="00FA0147"/>
    <w:rsid w:val="00FB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B1C1D1-7A60-406B-B58A-B776ABFB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65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E714F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0D2"/>
  </w:style>
  <w:style w:type="paragraph" w:styleId="Stopka">
    <w:name w:val="footer"/>
    <w:basedOn w:val="Normalny"/>
    <w:link w:val="StopkaZnak"/>
    <w:uiPriority w:val="99"/>
    <w:unhideWhenUsed/>
    <w:rsid w:val="00BD6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0D2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3D58A4"/>
    <w:pPr>
      <w:spacing w:line="254" w:lineRule="auto"/>
      <w:ind w:left="720"/>
      <w:contextualSpacing/>
    </w:pPr>
  </w:style>
  <w:style w:type="paragraph" w:customStyle="1" w:styleId="Normalny1">
    <w:name w:val="Normalny1"/>
    <w:rsid w:val="003D58A4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3F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3F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3F62"/>
    <w:rPr>
      <w:vertAlign w:val="superscript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6C1176"/>
  </w:style>
  <w:style w:type="paragraph" w:customStyle="1" w:styleId="Default">
    <w:name w:val="Default"/>
    <w:rsid w:val="003F5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FF8F5-EB01-47D4-8AC7-081B4EDD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4648</TotalTime>
  <Pages>7</Pages>
  <Words>2838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Siepcilko</dc:creator>
  <cp:keywords/>
  <dc:description/>
  <cp:lastModifiedBy>Konto Microsoft</cp:lastModifiedBy>
  <cp:revision>62</cp:revision>
  <dcterms:created xsi:type="dcterms:W3CDTF">2019-12-20T11:47:00Z</dcterms:created>
  <dcterms:modified xsi:type="dcterms:W3CDTF">2024-09-19T16:13:00Z</dcterms:modified>
</cp:coreProperties>
</file>