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E0450" w14:textId="15323298" w:rsidR="00E5245C" w:rsidRDefault="00270BCE" w:rsidP="00D41308">
      <w:pPr>
        <w:pStyle w:val="label"/>
        <w:shd w:val="clear" w:color="auto" w:fill="FFFFFF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270BCE">
        <w:rPr>
          <w:rFonts w:eastAsia="Arial" w:hAnsi="Arial" w:cs="Arial"/>
          <w:noProof/>
          <w:sz w:val="22"/>
          <w:szCs w:val="22"/>
        </w:rPr>
        <w:drawing>
          <wp:inline distT="0" distB="0" distL="0" distR="0" wp14:anchorId="41CBBE2C" wp14:editId="1EA301FC">
            <wp:extent cx="5760720" cy="473327"/>
            <wp:effectExtent l="0" t="0" r="0" b="317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1E80D" w14:textId="225518E2" w:rsidR="00E10A7A" w:rsidRPr="00C36278" w:rsidRDefault="00E10A7A" w:rsidP="00E10A7A">
      <w:pPr>
        <w:spacing w:line="276" w:lineRule="auto"/>
        <w:jc w:val="both"/>
        <w:rPr>
          <w:rFonts w:cs="Calibri"/>
          <w:b/>
        </w:rPr>
      </w:pPr>
      <w:bookmarkStart w:id="1" w:name="_Hlk128255343"/>
      <w:r w:rsidRPr="00C36278">
        <w:rPr>
          <w:rFonts w:cs="Calibri"/>
          <w:b/>
        </w:rPr>
        <w:t>Załącznik do zapytania ofertowego</w:t>
      </w:r>
    </w:p>
    <w:p w14:paraId="07101829" w14:textId="77777777" w:rsidR="00E10A7A" w:rsidRDefault="00E10A7A" w:rsidP="00E10A7A">
      <w:pPr>
        <w:spacing w:line="276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Wzór  umowy </w:t>
      </w:r>
    </w:p>
    <w:p w14:paraId="0F7BA3C8" w14:textId="77777777" w:rsidR="00E10A7A" w:rsidRPr="007E6E7D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b/>
          <w:bCs/>
          <w:color w:val="000000" w:themeColor="text1"/>
        </w:rPr>
      </w:pPr>
      <w:r w:rsidRPr="007E6E7D">
        <w:rPr>
          <w:rFonts w:ascii="Arial" w:hAnsi="Arial" w:cs="Arial"/>
          <w:b/>
          <w:bCs/>
          <w:color w:val="000000" w:themeColor="text1"/>
        </w:rPr>
        <w:t xml:space="preserve">UMOWA DOSTAWY </w:t>
      </w:r>
    </w:p>
    <w:p w14:paraId="1546DCB1" w14:textId="77777777" w:rsidR="00E10A7A" w:rsidRPr="007E6E7D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color w:val="000000" w:themeColor="text1"/>
        </w:rPr>
      </w:pPr>
    </w:p>
    <w:p w14:paraId="5A8D2C25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</w:rPr>
      </w:pPr>
      <w:r w:rsidRPr="00C333D0">
        <w:rPr>
          <w:rFonts w:ascii="Arial" w:hAnsi="Arial" w:cs="Arial"/>
        </w:rPr>
        <w:t>zawarta w dniu 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>] r. w 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>], pomiędzy:</w:t>
      </w:r>
    </w:p>
    <w:p w14:paraId="33C8DF06" w14:textId="50B33276" w:rsidR="00420BC8" w:rsidRDefault="00420BC8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  <w:r w:rsidRPr="00350010">
        <w:rPr>
          <w:rFonts w:ascii="Arial" w:hAnsi="Arial" w:cs="Arial"/>
          <w:b/>
          <w:bCs/>
        </w:rPr>
        <w:t>KROMET Sp. z o.o.</w:t>
      </w:r>
      <w:r>
        <w:rPr>
          <w:rFonts w:ascii="Arial" w:hAnsi="Arial" w:cs="Arial"/>
        </w:rPr>
        <w:t xml:space="preserve"> z siedzibą w Elblągu, ul. Stoczniowa 2, 82-300 Elbląg, </w:t>
      </w:r>
      <w:r w:rsidR="00094579" w:rsidRPr="0096267B">
        <w:rPr>
          <w:rFonts w:ascii="Arial" w:hAnsi="Arial" w:cs="Arial"/>
        </w:rPr>
        <w:t>wpisaną do rejestru przedsiębiorców Krajowego Rejestru Sądowego</w:t>
      </w:r>
      <w:r w:rsidR="00094579">
        <w:rPr>
          <w:rFonts w:ascii="Arial" w:hAnsi="Arial" w:cs="Arial"/>
        </w:rPr>
        <w:t xml:space="preserve"> </w:t>
      </w:r>
      <w:r w:rsidR="00094579" w:rsidRPr="0096267B">
        <w:rPr>
          <w:rFonts w:ascii="Arial" w:hAnsi="Arial" w:cs="Arial"/>
        </w:rPr>
        <w:t xml:space="preserve">prowadzonego przez Sąd Rejonowy </w:t>
      </w:r>
      <w:r w:rsidR="008D1AE6">
        <w:rPr>
          <w:rFonts w:ascii="Arial" w:hAnsi="Arial" w:cs="Arial"/>
        </w:rPr>
        <w:t>w</w:t>
      </w:r>
      <w:r w:rsidR="00094579" w:rsidRPr="0096267B">
        <w:rPr>
          <w:rFonts w:ascii="Arial" w:hAnsi="Arial" w:cs="Arial"/>
        </w:rPr>
        <w:t xml:space="preserve"> </w:t>
      </w:r>
      <w:r w:rsidR="008D1AE6">
        <w:rPr>
          <w:rFonts w:ascii="Arial" w:hAnsi="Arial" w:cs="Arial"/>
        </w:rPr>
        <w:t xml:space="preserve">Olsztynie, VIII Wydział </w:t>
      </w:r>
      <w:r w:rsidR="00094579" w:rsidRPr="0096267B">
        <w:rPr>
          <w:rFonts w:ascii="Arial" w:hAnsi="Arial" w:cs="Arial"/>
        </w:rPr>
        <w:t xml:space="preserve">Gospodarczy Krajowego Rejestru Sądowego </w:t>
      </w:r>
      <w:r w:rsidR="008D1AE6">
        <w:rPr>
          <w:rFonts w:ascii="Arial" w:hAnsi="Arial" w:cs="Arial"/>
        </w:rPr>
        <w:t>p</w:t>
      </w:r>
      <w:r w:rsidR="00094579" w:rsidRPr="0096267B">
        <w:rPr>
          <w:rFonts w:ascii="Arial" w:hAnsi="Arial" w:cs="Arial"/>
        </w:rPr>
        <w:t xml:space="preserve">od numerem KRS </w:t>
      </w:r>
      <w:r w:rsidR="008D1AE6" w:rsidRPr="008D1AE6">
        <w:rPr>
          <w:rFonts w:ascii="Arial" w:hAnsi="Arial" w:cs="Arial"/>
        </w:rPr>
        <w:t>0000128374</w:t>
      </w:r>
      <w:r w:rsidR="008D1AE6" w:rsidRPr="008D1AE6">
        <w:rPr>
          <w:rFonts w:ascii="Arial" w:hAnsi="Arial" w:cs="Arial"/>
          <w:i/>
          <w:iCs/>
        </w:rPr>
        <w:t>,</w:t>
      </w:r>
      <w:r w:rsidR="008D1AE6">
        <w:rPr>
          <w:rFonts w:ascii="Arial" w:hAnsi="Arial" w:cs="Arial"/>
          <w:i/>
          <w:iCs/>
        </w:rPr>
        <w:t xml:space="preserve"> </w:t>
      </w:r>
      <w:r w:rsidR="00094579" w:rsidRPr="0096267B">
        <w:rPr>
          <w:rFonts w:ascii="Arial" w:hAnsi="Arial" w:cs="Arial"/>
        </w:rPr>
        <w:t>NIP:</w:t>
      </w:r>
      <w:r w:rsidR="00094579" w:rsidRPr="00094579">
        <w:rPr>
          <w:rFonts w:ascii="Arial" w:hAnsi="Arial" w:cs="Arial"/>
        </w:rPr>
        <w:t xml:space="preserve"> </w:t>
      </w:r>
      <w:r w:rsidR="00094579" w:rsidRPr="00420BC8">
        <w:rPr>
          <w:rFonts w:ascii="Arial" w:hAnsi="Arial" w:cs="Arial"/>
        </w:rPr>
        <w:t>5782766350</w:t>
      </w:r>
      <w:r w:rsidR="00094579">
        <w:rPr>
          <w:rFonts w:ascii="Arial" w:hAnsi="Arial" w:cs="Arial"/>
        </w:rPr>
        <w:t xml:space="preserve">, REGON: </w:t>
      </w:r>
      <w:r w:rsidR="00094579" w:rsidRPr="00420BC8">
        <w:rPr>
          <w:rFonts w:ascii="Arial" w:hAnsi="Arial" w:cs="Arial"/>
        </w:rPr>
        <w:t>170968793</w:t>
      </w:r>
    </w:p>
    <w:p w14:paraId="08807A46" w14:textId="3EBA6FE5" w:rsidR="00420BC8" w:rsidRPr="00420BC8" w:rsidRDefault="00420BC8" w:rsidP="00420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  <w:r w:rsidRPr="00420BC8">
        <w:rPr>
          <w:rFonts w:ascii="Arial" w:hAnsi="Arial" w:cs="Arial"/>
        </w:rPr>
        <w:t xml:space="preserve">reprezentowaną przez– Tomasza Grobelnego - Prezesa Zarządu </w:t>
      </w:r>
    </w:p>
    <w:p w14:paraId="43DF9530" w14:textId="77777777" w:rsidR="00420BC8" w:rsidRPr="00420BC8" w:rsidRDefault="00420BC8" w:rsidP="00420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  <w:b/>
          <w:bCs/>
        </w:rPr>
      </w:pPr>
      <w:r w:rsidRPr="00420BC8">
        <w:rPr>
          <w:rFonts w:ascii="Arial" w:hAnsi="Arial" w:cs="Arial"/>
        </w:rPr>
        <w:t>zwaną dalej</w:t>
      </w:r>
      <w:r w:rsidRPr="00420BC8">
        <w:rPr>
          <w:rFonts w:ascii="Arial" w:hAnsi="Arial" w:cs="Arial"/>
          <w:b/>
          <w:bCs/>
        </w:rPr>
        <w:t>: „Zamawiającym”</w:t>
      </w:r>
    </w:p>
    <w:p w14:paraId="735B51CE" w14:textId="6437203F" w:rsidR="00420BC8" w:rsidRPr="00C333D0" w:rsidRDefault="008D1AE6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</w:t>
      </w:r>
    </w:p>
    <w:p w14:paraId="6221A15A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</w:p>
    <w:p w14:paraId="3F37D63B" w14:textId="77777777" w:rsidR="00E10A7A" w:rsidRPr="00C333D0" w:rsidRDefault="00E10A7A" w:rsidP="00E10A7A">
      <w:pPr>
        <w:snapToGrid w:val="0"/>
        <w:spacing w:after="120"/>
        <w:jc w:val="both"/>
        <w:rPr>
          <w:rFonts w:ascii="Arial" w:hAnsi="Arial" w:cs="Arial"/>
          <w:kern w:val="20"/>
        </w:rPr>
      </w:pPr>
      <w:r w:rsidRPr="00C333D0">
        <w:rPr>
          <w:rFonts w:ascii="Arial" w:hAnsi="Arial" w:cs="Arial"/>
        </w:rPr>
        <w:t>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>] spółka 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 xml:space="preserve">] </w:t>
      </w:r>
      <w:r w:rsidRPr="00C333D0">
        <w:rPr>
          <w:rFonts w:ascii="Arial" w:hAnsi="Arial" w:cs="Arial"/>
          <w:kern w:val="20"/>
        </w:rPr>
        <w:t>z siedzibą w [</w:t>
      </w:r>
      <w:r w:rsidRPr="00C333D0">
        <w:rPr>
          <w:rFonts w:ascii="Arial" w:hAnsi="Arial" w:cs="Arial"/>
          <w:kern w:val="20"/>
          <w:highlight w:val="yellow"/>
        </w:rPr>
        <w:t>xxx</w:t>
      </w:r>
      <w:r w:rsidRPr="00C333D0">
        <w:rPr>
          <w:rFonts w:ascii="Arial" w:hAnsi="Arial" w:cs="Arial"/>
          <w:kern w:val="20"/>
        </w:rPr>
        <w:t>], ul. [</w:t>
      </w:r>
      <w:r w:rsidRPr="00C333D0">
        <w:rPr>
          <w:rFonts w:ascii="Arial" w:hAnsi="Arial" w:cs="Arial"/>
          <w:kern w:val="20"/>
          <w:highlight w:val="yellow"/>
        </w:rPr>
        <w:t>xxx</w:t>
      </w:r>
      <w:r w:rsidRPr="00C333D0">
        <w:rPr>
          <w:rFonts w:ascii="Arial" w:hAnsi="Arial" w:cs="Arial"/>
          <w:kern w:val="20"/>
        </w:rPr>
        <w:t xml:space="preserve">], wpisanej do Krajowego Rejestru Przedsiębiorców </w:t>
      </w:r>
      <w:r w:rsidRPr="00C333D0">
        <w:rPr>
          <w:rFonts w:ascii="Arial" w:hAnsi="Arial" w:cs="Arial"/>
        </w:rPr>
        <w:t>przez Sąd Rejonowy w 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>], 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>] Wydział Gospodarczy Krajowego Rejestru Sądowego, pod numerem KRS: 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>], REGON: 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>], NIP: 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>]</w:t>
      </w:r>
      <w:r w:rsidRPr="00C333D0">
        <w:rPr>
          <w:rFonts w:ascii="Arial" w:eastAsia="Times New Roman" w:hAnsi="Arial" w:cs="Arial"/>
          <w:shd w:val="clear" w:color="auto" w:fill="FFFFFF"/>
        </w:rPr>
        <w:t xml:space="preserve">, z kapitałem zakładowym w wysokości </w:t>
      </w:r>
      <w:r w:rsidRPr="00C333D0">
        <w:rPr>
          <w:rFonts w:ascii="Arial" w:hAnsi="Arial" w:cs="Arial"/>
        </w:rPr>
        <w:t>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 xml:space="preserve">] </w:t>
      </w:r>
      <w:r w:rsidRPr="00C333D0">
        <w:rPr>
          <w:rFonts w:ascii="Arial" w:eastAsia="Times New Roman" w:hAnsi="Arial" w:cs="Arial"/>
          <w:shd w:val="clear" w:color="auto" w:fill="FFFFFF"/>
        </w:rPr>
        <w:t xml:space="preserve"> zł (</w:t>
      </w:r>
      <w:r w:rsidRPr="00C333D0">
        <w:rPr>
          <w:rFonts w:ascii="Arial" w:hAnsi="Arial" w:cs="Arial"/>
          <w:kern w:val="20"/>
        </w:rPr>
        <w:t xml:space="preserve">słownie: </w:t>
      </w:r>
      <w:r w:rsidRPr="00C333D0">
        <w:rPr>
          <w:rFonts w:ascii="Arial" w:hAnsi="Arial" w:cs="Arial"/>
        </w:rPr>
        <w:t>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 xml:space="preserve">] </w:t>
      </w:r>
      <w:r w:rsidRPr="00C333D0">
        <w:rPr>
          <w:rFonts w:ascii="Arial" w:hAnsi="Arial" w:cs="Arial"/>
          <w:kern w:val="20"/>
        </w:rPr>
        <w:t xml:space="preserve">00/100) </w:t>
      </w:r>
    </w:p>
    <w:p w14:paraId="5C227BC9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</w:p>
    <w:p w14:paraId="31F3AC81" w14:textId="77777777" w:rsidR="00E10A7A" w:rsidRPr="00C333D0" w:rsidRDefault="00E10A7A" w:rsidP="00E10A7A">
      <w:pPr>
        <w:snapToGrid w:val="0"/>
        <w:spacing w:after="120"/>
        <w:jc w:val="both"/>
        <w:rPr>
          <w:rFonts w:ascii="Arial" w:hAnsi="Arial" w:cs="Arial"/>
          <w:kern w:val="20"/>
        </w:rPr>
      </w:pPr>
      <w:r w:rsidRPr="00C333D0">
        <w:rPr>
          <w:rFonts w:ascii="Arial" w:hAnsi="Arial" w:cs="Arial"/>
        </w:rPr>
        <w:t>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 xml:space="preserve">] </w:t>
      </w:r>
      <w:r w:rsidRPr="00C333D0">
        <w:rPr>
          <w:rFonts w:ascii="Arial" w:hAnsi="Arial" w:cs="Arial"/>
          <w:kern w:val="20"/>
        </w:rPr>
        <w:t xml:space="preserve">- </w:t>
      </w:r>
      <w:r w:rsidRPr="00C333D0">
        <w:rPr>
          <w:rFonts w:ascii="Arial" w:hAnsi="Arial" w:cs="Arial"/>
        </w:rPr>
        <w:t>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 xml:space="preserve">] </w:t>
      </w:r>
      <w:r w:rsidRPr="00C333D0">
        <w:rPr>
          <w:rFonts w:ascii="Arial" w:hAnsi="Arial" w:cs="Arial"/>
          <w:kern w:val="20"/>
        </w:rPr>
        <w:t xml:space="preserve">uprawnionym/ą  do reprezentacji Spółki, </w:t>
      </w:r>
    </w:p>
    <w:p w14:paraId="6C2DAC93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</w:p>
    <w:p w14:paraId="2F4269D5" w14:textId="77777777" w:rsidR="00E10A7A" w:rsidRPr="00C333D0" w:rsidRDefault="00E10A7A" w:rsidP="00E10A7A">
      <w:pPr>
        <w:shd w:val="clear" w:color="auto" w:fill="FFFFFF"/>
        <w:snapToGrid w:val="0"/>
        <w:spacing w:after="120"/>
        <w:ind w:left="10"/>
        <w:rPr>
          <w:rFonts w:ascii="Arial" w:hAnsi="Arial" w:cs="Arial"/>
        </w:rPr>
      </w:pPr>
      <w:r w:rsidRPr="00C333D0">
        <w:rPr>
          <w:rFonts w:ascii="Arial" w:hAnsi="Arial" w:cs="Arial"/>
        </w:rPr>
        <w:t>zwanym dalej „[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>]” lub „</w:t>
      </w:r>
      <w:r w:rsidRPr="00C333D0">
        <w:rPr>
          <w:rFonts w:ascii="Arial" w:hAnsi="Arial" w:cs="Arial"/>
          <w:b/>
          <w:bCs/>
        </w:rPr>
        <w:t>Wykonawcą</w:t>
      </w:r>
      <w:r w:rsidRPr="00C333D0">
        <w:rPr>
          <w:rFonts w:ascii="Arial" w:hAnsi="Arial" w:cs="Arial"/>
        </w:rPr>
        <w:t>”,</w:t>
      </w:r>
    </w:p>
    <w:p w14:paraId="21E2CF8C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</w:rPr>
      </w:pPr>
    </w:p>
    <w:p w14:paraId="1540E60F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Zamawiający i Wykonawca zwani są w dalszej części łącznie „</w:t>
      </w:r>
      <w:r w:rsidRPr="00C333D0">
        <w:rPr>
          <w:rFonts w:ascii="Arial" w:hAnsi="Arial" w:cs="Arial"/>
          <w:b/>
          <w:bCs/>
        </w:rPr>
        <w:t>Stronami</w:t>
      </w:r>
      <w:r w:rsidRPr="00C333D0">
        <w:rPr>
          <w:rFonts w:ascii="Arial" w:hAnsi="Arial" w:cs="Arial"/>
        </w:rPr>
        <w:t>”, a każdy z nich również indywidualnie „</w:t>
      </w:r>
      <w:r w:rsidRPr="00C333D0">
        <w:rPr>
          <w:rFonts w:ascii="Arial" w:hAnsi="Arial" w:cs="Arial"/>
          <w:b/>
          <w:bCs/>
        </w:rPr>
        <w:t>Stroną</w:t>
      </w:r>
      <w:r w:rsidRPr="00C333D0">
        <w:rPr>
          <w:rFonts w:ascii="Arial" w:hAnsi="Arial" w:cs="Arial"/>
        </w:rPr>
        <w:t>”;</w:t>
      </w:r>
    </w:p>
    <w:p w14:paraId="75C689C3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</w:rPr>
      </w:pPr>
    </w:p>
    <w:p w14:paraId="5CA00682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Informację odpowiadającą aktualnemu odpisowi z Rejestru Przedsiębiorców pobrane na podstawie art. 4 ust. 4aa ustawy z dnia 20 sierpnia 1997 r. o Krajowym Rejestrze Sadowym (Dz. U. z 2007 r. Nr 168, poz.1186, z pózn. zm.) Zamawiającego i Wykonawcy stan na dzień  [</w:t>
      </w:r>
      <w:r w:rsidRPr="00C333D0">
        <w:rPr>
          <w:rFonts w:ascii="Arial" w:hAnsi="Arial" w:cs="Arial"/>
          <w:highlight w:val="yellow"/>
        </w:rPr>
        <w:t>xxx</w:t>
      </w:r>
      <w:r w:rsidRPr="00C333D0">
        <w:rPr>
          <w:rFonts w:ascii="Arial" w:hAnsi="Arial" w:cs="Arial"/>
        </w:rPr>
        <w:t xml:space="preserve">] stanowią odpowiednio </w:t>
      </w:r>
      <w:r w:rsidRPr="00C333D0">
        <w:rPr>
          <w:rFonts w:ascii="Arial" w:hAnsi="Arial" w:cs="Arial"/>
          <w:b/>
          <w:bCs/>
        </w:rPr>
        <w:t>Załącznik nr 1</w:t>
      </w:r>
      <w:r w:rsidRPr="00C333D0">
        <w:rPr>
          <w:rFonts w:ascii="Arial" w:hAnsi="Arial" w:cs="Arial"/>
        </w:rPr>
        <w:t> i </w:t>
      </w:r>
      <w:r w:rsidRPr="00C333D0">
        <w:rPr>
          <w:rFonts w:ascii="Arial" w:hAnsi="Arial" w:cs="Arial"/>
          <w:b/>
          <w:bCs/>
        </w:rPr>
        <w:t>Załącznik nr 2</w:t>
      </w:r>
      <w:r w:rsidRPr="00C333D0">
        <w:rPr>
          <w:rFonts w:ascii="Arial" w:hAnsi="Arial" w:cs="Arial"/>
        </w:rPr>
        <w:t xml:space="preserve"> do Umowy.</w:t>
      </w:r>
    </w:p>
    <w:p w14:paraId="02268F0F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  <w:u w:val="single"/>
        </w:rPr>
      </w:pPr>
    </w:p>
    <w:p w14:paraId="1C4AE028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 1. PRZEDMIOT UMOWY</w:t>
      </w:r>
    </w:p>
    <w:p w14:paraId="72AD0797" w14:textId="77777777" w:rsidR="008E43C7" w:rsidRPr="00593B1C" w:rsidRDefault="008E43C7" w:rsidP="008E43C7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DejaVuSans" w:hAnsi="Arial" w:cs="Arial"/>
          <w:bCs/>
          <w:color w:val="000000" w:themeColor="text1"/>
          <w:spacing w:val="2"/>
        </w:rPr>
      </w:pPr>
      <w:r>
        <w:rPr>
          <w:rFonts w:ascii="Arial" w:hAnsi="Arial" w:cs="Arial"/>
        </w:rPr>
        <w:t>1.</w:t>
      </w:r>
      <w:r w:rsidR="00E10A7A" w:rsidRPr="00593B1C">
        <w:rPr>
          <w:rFonts w:ascii="Arial" w:hAnsi="Arial" w:cs="Arial"/>
        </w:rPr>
        <w:t xml:space="preserve">Przedmiotem Umowy jest </w:t>
      </w:r>
      <w:r w:rsidRPr="00593B1C">
        <w:rPr>
          <w:rFonts w:ascii="Arial" w:hAnsi="Arial" w:cs="Arial"/>
          <w:color w:val="000000" w:themeColor="text1"/>
          <w:spacing w:val="2"/>
        </w:rPr>
        <w:t>dostawa i integracja wycinarki CNC</w:t>
      </w:r>
      <w:r w:rsidRPr="00593B1C">
        <w:rPr>
          <w:rFonts w:ascii="Arial" w:hAnsi="Arial" w:cs="Arial"/>
          <w:b/>
          <w:bCs/>
          <w:i/>
          <w:iCs/>
          <w:color w:val="000000" w:themeColor="text1"/>
          <w:spacing w:val="2"/>
        </w:rPr>
        <w:t xml:space="preserve"> </w:t>
      </w:r>
      <w:r w:rsidRPr="00593B1C">
        <w:rPr>
          <w:rFonts w:ascii="Arial" w:hAnsi="Arial" w:cs="Arial"/>
          <w:bCs/>
          <w:i/>
          <w:iCs/>
          <w:color w:val="000000" w:themeColor="text1"/>
          <w:spacing w:val="2"/>
        </w:rPr>
        <w:t xml:space="preserve">o parametrach wskazanych w zapytaniu ofertowym, </w:t>
      </w:r>
      <w:r w:rsidR="00E10A7A" w:rsidRPr="00593B1C">
        <w:rPr>
          <w:rFonts w:ascii="Arial" w:hAnsi="Arial" w:cs="Arial"/>
          <w:spacing w:val="2"/>
        </w:rPr>
        <w:t>zgodnie z ofertą Wykonawcy stanowiącą załącznik nr 3 do Umowy.</w:t>
      </w:r>
      <w:r w:rsidRPr="00593B1C">
        <w:rPr>
          <w:rFonts w:ascii="Arial" w:hAnsi="Arial" w:cs="Arial"/>
          <w:spacing w:val="2"/>
        </w:rPr>
        <w:t xml:space="preserve"> </w:t>
      </w:r>
      <w:r w:rsidRPr="00593B1C">
        <w:rPr>
          <w:rFonts w:ascii="Arial" w:eastAsia="DejaVuSans" w:hAnsi="Arial" w:cs="Arial"/>
          <w:bCs/>
          <w:color w:val="000000" w:themeColor="text1"/>
          <w:spacing w:val="2"/>
        </w:rPr>
        <w:t>Szczegółowy opis przedmiotu zamówienia stanowi Opis przedmiotu zamówienia, zapytanie ofertowe i umowa.</w:t>
      </w:r>
    </w:p>
    <w:p w14:paraId="7F8630BA" w14:textId="73093160" w:rsidR="00E10A7A" w:rsidRPr="00593B1C" w:rsidRDefault="00E10A7A" w:rsidP="008E43C7">
      <w:pPr>
        <w:jc w:val="both"/>
        <w:rPr>
          <w:rFonts w:ascii="Arial" w:hAnsi="Arial" w:cs="Arial"/>
          <w:spacing w:val="2"/>
        </w:rPr>
      </w:pPr>
    </w:p>
    <w:p w14:paraId="70570364" w14:textId="77777777" w:rsidR="008E43C7" w:rsidRPr="008E43C7" w:rsidRDefault="008E43C7" w:rsidP="008E43C7">
      <w:pPr>
        <w:jc w:val="both"/>
        <w:rPr>
          <w:rFonts w:ascii="Arial" w:hAnsi="Arial" w:cs="Arial"/>
        </w:rPr>
      </w:pPr>
    </w:p>
    <w:p w14:paraId="73CC4EEC" w14:textId="08622ED5" w:rsidR="00B21662" w:rsidRPr="00593B1C" w:rsidRDefault="00E10A7A" w:rsidP="00B21662">
      <w:pPr>
        <w:pStyle w:val="Akapitzlist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 w:line="276" w:lineRule="auto"/>
        <w:contextualSpacing w:val="0"/>
        <w:jc w:val="both"/>
        <w:rPr>
          <w:rFonts w:ascii="Arial" w:hAnsi="Arial" w:cs="Arial"/>
          <w:highlight w:val="yellow"/>
        </w:rPr>
      </w:pPr>
      <w:r w:rsidRPr="00C333D0">
        <w:rPr>
          <w:rFonts w:ascii="Arial" w:hAnsi="Arial" w:cs="Arial"/>
        </w:rPr>
        <w:lastRenderedPageBreak/>
        <w:t xml:space="preserve">Przedmiot Umowy ma być dostarczony przez Wykonawcę do siedziby firmy tj. </w:t>
      </w:r>
      <w:r w:rsidR="008E43C7" w:rsidRPr="00420BC8">
        <w:rPr>
          <w:rFonts w:ascii="Arial" w:hAnsi="Arial" w:cs="Arial"/>
        </w:rPr>
        <w:t>KROMET Sp. z o.o.</w:t>
      </w:r>
      <w:r w:rsidR="008E43C7">
        <w:rPr>
          <w:rFonts w:ascii="Arial" w:hAnsi="Arial" w:cs="Arial"/>
        </w:rPr>
        <w:t xml:space="preserve"> z siedzibą w Elblągu, ul. Stoczniowa 2, 82-300 Elbląg</w:t>
      </w:r>
      <w:r w:rsidR="008E43C7" w:rsidRPr="00C333D0">
        <w:rPr>
          <w:rFonts w:ascii="Arial" w:hAnsi="Arial" w:cs="Arial"/>
          <w:iCs/>
        </w:rPr>
        <w:t xml:space="preserve"> </w:t>
      </w:r>
      <w:r w:rsidRPr="00C333D0">
        <w:rPr>
          <w:rFonts w:ascii="Arial" w:hAnsi="Arial" w:cs="Arial"/>
          <w:iCs/>
        </w:rPr>
        <w:t>w maksymalnym terminie</w:t>
      </w:r>
      <w:r w:rsidR="008E43C7">
        <w:rPr>
          <w:rFonts w:ascii="Arial" w:hAnsi="Arial" w:cs="Arial"/>
          <w:iCs/>
        </w:rPr>
        <w:t xml:space="preserve"> </w:t>
      </w:r>
      <w:r w:rsidRPr="00C333D0">
        <w:rPr>
          <w:rFonts w:ascii="Arial" w:hAnsi="Arial" w:cs="Arial"/>
          <w:iCs/>
        </w:rPr>
        <w:t>zgodn</w:t>
      </w:r>
      <w:r w:rsidR="008E43C7">
        <w:rPr>
          <w:rFonts w:ascii="Arial" w:hAnsi="Arial" w:cs="Arial"/>
          <w:iCs/>
        </w:rPr>
        <w:t>ym</w:t>
      </w:r>
      <w:r w:rsidRPr="00C333D0">
        <w:rPr>
          <w:rFonts w:ascii="Arial" w:hAnsi="Arial" w:cs="Arial"/>
          <w:iCs/>
        </w:rPr>
        <w:t xml:space="preserve"> z ofertą Wykonawcy </w:t>
      </w:r>
      <w:r w:rsidRPr="00C333D0">
        <w:rPr>
          <w:rFonts w:ascii="Arial" w:hAnsi="Arial" w:cs="Arial"/>
        </w:rPr>
        <w:t xml:space="preserve">złożoną w postępowaniu na </w:t>
      </w:r>
      <w:r w:rsidR="008E43C7" w:rsidRPr="00B21662">
        <w:rPr>
          <w:rFonts w:ascii="Arial" w:hAnsi="Arial" w:cs="Arial"/>
          <w:color w:val="000000" w:themeColor="text1"/>
          <w:spacing w:val="2"/>
        </w:rPr>
        <w:t>dostawę i integracje wycinarki CNC.</w:t>
      </w:r>
      <w:r w:rsidR="008E43C7" w:rsidRPr="008E43C7">
        <w:rPr>
          <w:rFonts w:ascii="Arial" w:hAnsi="Arial" w:cs="Arial"/>
          <w:i/>
          <w:iCs/>
          <w:color w:val="000000" w:themeColor="text1"/>
          <w:spacing w:val="2"/>
        </w:rPr>
        <w:t xml:space="preserve"> </w:t>
      </w:r>
      <w:r w:rsidR="00593B1C">
        <w:rPr>
          <w:rFonts w:ascii="Arial" w:hAnsi="Arial" w:cs="Arial"/>
          <w:color w:val="000000" w:themeColor="text1"/>
          <w:spacing w:val="2"/>
        </w:rPr>
        <w:t>to jest ……</w:t>
      </w:r>
      <w:r w:rsidR="00593B1C" w:rsidRPr="00B21662">
        <w:rPr>
          <w:rFonts w:ascii="Arial" w:hAnsi="Arial" w:cs="Arial"/>
          <w:color w:val="000000" w:themeColor="text1"/>
          <w:spacing w:val="2"/>
        </w:rPr>
        <w:t>.</w:t>
      </w:r>
      <w:r w:rsidR="00593B1C" w:rsidRPr="008E43C7">
        <w:rPr>
          <w:rFonts w:ascii="Arial" w:hAnsi="Arial" w:cs="Arial"/>
          <w:i/>
          <w:iCs/>
          <w:color w:val="000000" w:themeColor="text1"/>
          <w:spacing w:val="2"/>
        </w:rPr>
        <w:t xml:space="preserve"> </w:t>
      </w:r>
      <w:r w:rsidR="00593B1C" w:rsidRPr="00593B1C">
        <w:rPr>
          <w:rFonts w:ascii="Arial" w:hAnsi="Arial" w:cs="Arial"/>
          <w:color w:val="000000" w:themeColor="text1"/>
          <w:spacing w:val="2"/>
          <w:highlight w:val="yellow"/>
        </w:rPr>
        <w:t>(termin- kryterium oceny ofert- do uzupełnienia).</w:t>
      </w:r>
    </w:p>
    <w:p w14:paraId="636F949A" w14:textId="77777777" w:rsidR="00B21662" w:rsidRPr="00B21662" w:rsidRDefault="00E10A7A" w:rsidP="00B21662">
      <w:pPr>
        <w:pStyle w:val="Akapitzlist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B21662">
        <w:rPr>
          <w:rFonts w:ascii="Arial" w:eastAsia="Times New Roman" w:hAnsi="Arial" w:cs="Arial"/>
        </w:rPr>
        <w:t xml:space="preserve">Wykonawca zobowiązuje się, że przedmiot Umowy będzie </w:t>
      </w:r>
      <w:r w:rsidRPr="00B21662">
        <w:rPr>
          <w:rFonts w:ascii="Arial" w:hAnsi="Arial" w:cs="Arial"/>
          <w:bCs/>
          <w:spacing w:val="2"/>
        </w:rPr>
        <w:t>fabrycznie nowy. Wszystkie elementy dostarczonego Przedmiotu umowy muszą być fabrycznie nowe (nieużywane).</w:t>
      </w:r>
    </w:p>
    <w:p w14:paraId="5BE55E02" w14:textId="77777777" w:rsidR="00B21662" w:rsidRDefault="00E10A7A" w:rsidP="00B21662">
      <w:pPr>
        <w:pStyle w:val="Akapitzlist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B21662">
        <w:rPr>
          <w:rFonts w:ascii="Arial" w:hAnsi="Arial" w:cs="Arial"/>
        </w:rPr>
        <w:t>Wykonawca oświadcza, iż posiada odpowiednie zasoby techniczne, organizacyjne i finansowe do realizacji Przedmiotu Umowy zgodnie z najlepszymi praktykami, przewidzianymi dla tego rodzaju dostaw.</w:t>
      </w:r>
    </w:p>
    <w:p w14:paraId="1FAB55C3" w14:textId="09545782" w:rsidR="00E10A7A" w:rsidRPr="00B21662" w:rsidRDefault="00E10A7A" w:rsidP="00B21662">
      <w:pPr>
        <w:pStyle w:val="Akapitzlist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B21662">
        <w:rPr>
          <w:rFonts w:ascii="Arial" w:hAnsi="Arial" w:cs="Arial"/>
        </w:rPr>
        <w:t>Zamawiający zobowiązuje się do odbioru Przedmiotu umowy i zapłaty ceny na warunkach i w terminie określonym w Umowie.</w:t>
      </w:r>
    </w:p>
    <w:p w14:paraId="0B05D6FC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0"/>
        <w:rPr>
          <w:rFonts w:ascii="Arial" w:hAnsi="Arial" w:cs="Arial"/>
        </w:rPr>
      </w:pPr>
    </w:p>
    <w:p w14:paraId="7A153D69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 2. ODBIÓR</w:t>
      </w:r>
    </w:p>
    <w:p w14:paraId="1BE1EA5F" w14:textId="77777777" w:rsidR="00E10A7A" w:rsidRPr="00C333D0" w:rsidRDefault="00E10A7A" w:rsidP="00E10A7A">
      <w:pPr>
        <w:pStyle w:val="Akapitzlist"/>
        <w:numPr>
          <w:ilvl w:val="2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Przedmiot umowy będzie podlegał procedurze odbioru, zgodnie z poniższymi zasadami. </w:t>
      </w:r>
    </w:p>
    <w:p w14:paraId="44E8F07D" w14:textId="240C9851" w:rsidR="00E10A7A" w:rsidRPr="00C333D0" w:rsidRDefault="00E10A7A" w:rsidP="00E10A7A">
      <w:pPr>
        <w:pStyle w:val="Akapitzlist"/>
        <w:numPr>
          <w:ilvl w:val="2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eastAsia="Times New Roman" w:hAnsi="Arial" w:cs="Arial"/>
          <w:shd w:val="clear" w:color="auto" w:fill="FFFFFF"/>
        </w:rPr>
        <w:t xml:space="preserve">Wykonawca ma obowiązek zawiadomić Zamawiającego z 3 dniowym wyprzedzeniem o gotowości do dostawy i instalacji </w:t>
      </w:r>
      <w:r w:rsidR="00B21662">
        <w:rPr>
          <w:rFonts w:ascii="Arial" w:eastAsia="Times New Roman" w:hAnsi="Arial" w:cs="Arial"/>
          <w:shd w:val="clear" w:color="auto" w:fill="FFFFFF"/>
        </w:rPr>
        <w:t xml:space="preserve">(integracji) </w:t>
      </w:r>
      <w:r w:rsidRPr="00C333D0">
        <w:rPr>
          <w:rFonts w:ascii="Arial" w:eastAsia="Times New Roman" w:hAnsi="Arial" w:cs="Arial"/>
          <w:shd w:val="clear" w:color="auto" w:fill="FFFFFF"/>
        </w:rPr>
        <w:t>Przedmiotu Umowy. Przy czym powiadomienie o odbiorze musi nastąpić co najmniej 5 dni przed upływem terminu wykonania przedmiotu umowy.</w:t>
      </w:r>
    </w:p>
    <w:p w14:paraId="375ECB2B" w14:textId="77777777" w:rsidR="00E10A7A" w:rsidRPr="00C333D0" w:rsidRDefault="00E10A7A" w:rsidP="00E10A7A">
      <w:pPr>
        <w:pStyle w:val="Akapitzlist"/>
        <w:numPr>
          <w:ilvl w:val="2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Dostawa będzie następować transportem własnym Wykonawcy, na jego koszt i w jego obecności.</w:t>
      </w:r>
    </w:p>
    <w:p w14:paraId="4AA50FB4" w14:textId="16D24ADB" w:rsidR="00E10A7A" w:rsidRPr="00C333D0" w:rsidRDefault="00E10A7A" w:rsidP="00E10A7A">
      <w:pPr>
        <w:pStyle w:val="Akapitzlist"/>
        <w:numPr>
          <w:ilvl w:val="2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Odbiór nastąpi po instalacji przedmiotu zamówienia, po wykonaniu całości Przedmiotu umowy, w tym po </w:t>
      </w:r>
      <w:r w:rsidRPr="00C333D0">
        <w:rPr>
          <w:rFonts w:ascii="Arial" w:hAnsi="Arial" w:cs="Arial"/>
          <w:spacing w:val="2"/>
        </w:rPr>
        <w:t>montażu, uruchomieniu, instruktażu/przeszkoleniu personelu z obsługi</w:t>
      </w:r>
      <w:r w:rsidR="00B21662">
        <w:rPr>
          <w:rFonts w:ascii="Arial" w:hAnsi="Arial" w:cs="Arial"/>
          <w:spacing w:val="2"/>
        </w:rPr>
        <w:t xml:space="preserve"> przedmiotu zamówienia.</w:t>
      </w:r>
    </w:p>
    <w:p w14:paraId="3958597D" w14:textId="77777777" w:rsidR="00E10A7A" w:rsidRPr="00C333D0" w:rsidRDefault="00E10A7A" w:rsidP="00E10A7A">
      <w:pPr>
        <w:pStyle w:val="Akapitzlist"/>
        <w:numPr>
          <w:ilvl w:val="2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Odbiór Przedmiotu umowy przez Zamawiającego nastąpi na podstawie Protokołu Odbioru.</w:t>
      </w:r>
    </w:p>
    <w:p w14:paraId="0D6DD5DF" w14:textId="3B63C614" w:rsidR="00E10A7A" w:rsidRPr="00C333D0" w:rsidRDefault="00E10A7A" w:rsidP="00E10A7A">
      <w:pPr>
        <w:pStyle w:val="Akapitzlist"/>
        <w:numPr>
          <w:ilvl w:val="2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Z chwilą instalacji i odbioru Przedmiotu umowy o którym mowa  w § 2 ust. 4 Umowy </w:t>
      </w:r>
      <w:r w:rsidR="00B21662">
        <w:rPr>
          <w:rFonts w:ascii="Arial" w:hAnsi="Arial" w:cs="Arial"/>
        </w:rPr>
        <w:t xml:space="preserve">na Zamawiającego </w:t>
      </w:r>
      <w:r w:rsidRPr="00C333D0">
        <w:rPr>
          <w:rFonts w:ascii="Arial" w:hAnsi="Arial" w:cs="Arial"/>
        </w:rPr>
        <w:t xml:space="preserve">przechodzą wszelkie ryzyka przypadkowej utraty lub uszkodzenia Przedmiotu Umowy. </w:t>
      </w:r>
    </w:p>
    <w:p w14:paraId="49B28E19" w14:textId="7AF2F02D" w:rsidR="00E10A7A" w:rsidRPr="00C333D0" w:rsidRDefault="00E10A7A" w:rsidP="00E10A7A">
      <w:pPr>
        <w:pStyle w:val="Akapitzlist"/>
        <w:numPr>
          <w:ilvl w:val="2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Zamawiający może odmówić podpisania Protokołu Odbioru w przypadku nienależytego wykonania Przedmiotu Umowy przez Wykonawcę. Wówczas Wykonawca zobowiązany jest w ciągu 3 dni roboczych wprowadzić poprawki eliminujące zgłoszone zastrzeżenia przez Zamawiającego, a następnie zgłosić ponowną gotowość do odbioru Przedmiotu Umowy.</w:t>
      </w:r>
      <w:r w:rsidR="00B21662">
        <w:rPr>
          <w:rFonts w:ascii="Arial" w:hAnsi="Arial" w:cs="Arial"/>
        </w:rPr>
        <w:t xml:space="preserve"> W przypadku gdy nie będzie możliwe wprowadzenie poprawek Wykonawca zobowiązany jest do dostawy sprzętu spełniającego wymagania przedmiotowego postępowania.</w:t>
      </w:r>
    </w:p>
    <w:p w14:paraId="620236DD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</w:rPr>
      </w:pPr>
    </w:p>
    <w:p w14:paraId="09FF97B4" w14:textId="77777777" w:rsidR="00E10A7A" w:rsidRPr="00C333D0" w:rsidRDefault="00E10A7A" w:rsidP="00E10A7A">
      <w:pPr>
        <w:tabs>
          <w:tab w:val="left" w:pos="2175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 3 WYNAGRODZENIE WYKONAWCY</w:t>
      </w:r>
    </w:p>
    <w:p w14:paraId="2D6B7895" w14:textId="77777777" w:rsidR="00E10A7A" w:rsidRPr="00C333D0" w:rsidRDefault="00E10A7A" w:rsidP="00E10A7A">
      <w:pPr>
        <w:pStyle w:val="Akapitzlist"/>
        <w:numPr>
          <w:ilvl w:val="2"/>
          <w:numId w:val="15"/>
        </w:numPr>
        <w:tabs>
          <w:tab w:val="clear" w:pos="360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Wynagrodzenie Wykonawcy wynosi [xxx] zł </w:t>
      </w:r>
      <w:r w:rsidRPr="00606C78">
        <w:rPr>
          <w:rFonts w:ascii="Arial" w:hAnsi="Arial" w:cs="Arial"/>
          <w:highlight w:val="yellow"/>
        </w:rPr>
        <w:t>……</w:t>
      </w:r>
      <w:r w:rsidRPr="00C333D0">
        <w:rPr>
          <w:rFonts w:ascii="Arial" w:hAnsi="Arial" w:cs="Arial"/>
        </w:rPr>
        <w:t xml:space="preserve">netto +VAT to jest </w:t>
      </w:r>
      <w:r w:rsidRPr="00606C78">
        <w:rPr>
          <w:rFonts w:ascii="Arial" w:hAnsi="Arial" w:cs="Arial"/>
          <w:highlight w:val="yellow"/>
        </w:rPr>
        <w:t>……</w:t>
      </w:r>
      <w:r w:rsidRPr="00C333D0">
        <w:rPr>
          <w:rFonts w:ascii="Arial" w:hAnsi="Arial" w:cs="Arial"/>
        </w:rPr>
        <w:t>brutto.</w:t>
      </w:r>
    </w:p>
    <w:p w14:paraId="0EFDBBB5" w14:textId="2A61DAA7" w:rsidR="00E10A7A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567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Wynagrodzenie będzie płatne po wykonaniu </w:t>
      </w:r>
      <w:r w:rsidR="00B21662">
        <w:rPr>
          <w:rFonts w:ascii="Arial" w:hAnsi="Arial" w:cs="Arial"/>
        </w:rPr>
        <w:t xml:space="preserve">i odbiorze </w:t>
      </w:r>
      <w:r w:rsidRPr="00C333D0">
        <w:rPr>
          <w:rFonts w:ascii="Arial" w:hAnsi="Arial" w:cs="Arial"/>
        </w:rPr>
        <w:t>całego Przedmiotu umowy stosownie do § 2 ust.4 i 5 umowy</w:t>
      </w:r>
      <w:r w:rsidR="00B21662">
        <w:rPr>
          <w:rFonts w:ascii="Arial" w:hAnsi="Arial" w:cs="Arial"/>
        </w:rPr>
        <w:t xml:space="preserve"> z zastrzeżeniem ustępu 2 i 2 § 3.</w:t>
      </w:r>
    </w:p>
    <w:p w14:paraId="7C3C8001" w14:textId="77777777" w:rsidR="00B21662" w:rsidRPr="00593B1C" w:rsidRDefault="00B21662" w:rsidP="00B21662">
      <w:pPr>
        <w:pStyle w:val="Akapitzlist"/>
        <w:numPr>
          <w:ilvl w:val="2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  <w:r w:rsidRPr="00593B1C">
        <w:rPr>
          <w:rFonts w:ascii="Arial" w:hAnsi="Arial" w:cs="Arial"/>
        </w:rPr>
        <w:lastRenderedPageBreak/>
        <w:t xml:space="preserve">Zamawiający udzieli Wykonawcy zaliczki w wysokości 20 % wynagrodzenia Wykonawcy brutto, przy czym zaliczka będzie płatna na rachunek bankowy Wykonawcy nie później niż w terminie 14 dni od zawarcia Umowy. </w:t>
      </w:r>
    </w:p>
    <w:p w14:paraId="77E3149E" w14:textId="504EDB36" w:rsidR="00B21662" w:rsidRPr="00593B1C" w:rsidRDefault="00B21662" w:rsidP="00B21662">
      <w:pPr>
        <w:pStyle w:val="Akapitzlist"/>
        <w:numPr>
          <w:ilvl w:val="2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  <w:r w:rsidRPr="00593B1C">
        <w:rPr>
          <w:rFonts w:ascii="Arial" w:hAnsi="Arial" w:cs="Arial"/>
        </w:rPr>
        <w:t>Rozliczenie udzielonej Wykonawcy zaliczki nastąpi z chwilą wypłaty wynagrodzenia Wykonawcy, poprzez pomniejszenie kwoty przypadającej do zapłaty przez Zamawiającego zgodnie z Umową o wartość udzielonej zaliczki.</w:t>
      </w:r>
    </w:p>
    <w:p w14:paraId="523DBDF3" w14:textId="77777777" w:rsidR="00B21662" w:rsidRPr="00C333D0" w:rsidRDefault="00B21662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567"/>
        <w:jc w:val="both"/>
        <w:rPr>
          <w:rFonts w:ascii="Arial" w:hAnsi="Arial" w:cs="Arial"/>
        </w:rPr>
      </w:pPr>
    </w:p>
    <w:p w14:paraId="3716BE7C" w14:textId="02619C47" w:rsidR="00E10A7A" w:rsidRPr="00C333D0" w:rsidRDefault="00E10A7A" w:rsidP="00E10A7A">
      <w:pPr>
        <w:pStyle w:val="Akapitzlist"/>
        <w:numPr>
          <w:ilvl w:val="2"/>
          <w:numId w:val="15"/>
        </w:numPr>
        <w:tabs>
          <w:tab w:val="clear" w:pos="360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eastAsia="Dotum" w:hAnsi="Arial" w:cs="Arial"/>
        </w:rPr>
        <w:t>Podstawą wypłaty wynagrodzenia będzie faktura VAT wystawiona przez Wykonawcę w terminie 14 dni od dnia podpisania Protokołu odbioru</w:t>
      </w:r>
      <w:r w:rsidR="00B21662">
        <w:rPr>
          <w:rFonts w:ascii="Arial" w:eastAsia="Dotum" w:hAnsi="Arial" w:cs="Arial"/>
        </w:rPr>
        <w:t xml:space="preserve"> pomniejszona o wartość udzielonej zaliczki.</w:t>
      </w:r>
    </w:p>
    <w:p w14:paraId="7E966991" w14:textId="77777777" w:rsidR="00E10A7A" w:rsidRPr="00C333D0" w:rsidRDefault="00E10A7A" w:rsidP="00E10A7A">
      <w:pPr>
        <w:pStyle w:val="Akapitzlist"/>
        <w:numPr>
          <w:ilvl w:val="2"/>
          <w:numId w:val="15"/>
        </w:numPr>
        <w:tabs>
          <w:tab w:val="clear" w:pos="360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Zamawiający wyraża zgodę na doręczanie faktur drogą elektroniczną na adres poczty elektronicznej: </w:t>
      </w:r>
      <w:r w:rsidRPr="00606C78">
        <w:rPr>
          <w:rFonts w:ascii="Arial" w:hAnsi="Arial" w:cs="Arial"/>
          <w:highlight w:val="yellow"/>
        </w:rPr>
        <w:t>……………………(a</w:t>
      </w:r>
      <w:r w:rsidRPr="00C333D0">
        <w:rPr>
          <w:rFonts w:ascii="Arial" w:hAnsi="Arial" w:cs="Arial"/>
        </w:rPr>
        <w:t>dres będzie wpisany  w dniu zawarcia umowy)</w:t>
      </w:r>
    </w:p>
    <w:p w14:paraId="6B5CEDAA" w14:textId="77777777" w:rsidR="00E10A7A" w:rsidRPr="00C333D0" w:rsidRDefault="00E10A7A" w:rsidP="00E10A7A">
      <w:pPr>
        <w:pStyle w:val="Akapitzlist"/>
        <w:numPr>
          <w:ilvl w:val="2"/>
          <w:numId w:val="15"/>
        </w:numPr>
        <w:tabs>
          <w:tab w:val="clear" w:pos="360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eastAsia="Dotum" w:hAnsi="Arial" w:cs="Arial"/>
        </w:rPr>
        <w:t>Zapłata nastąpi przelewem na rachunek bankowy Wykonawcy wskazany w fakturze w terminie 14 dni kalendarzowych od dnia jej otrzymania przez Zamawiającego, przy czym za datę zapłaty uznaje się datę wykonania przelewu przez Zamawiającego.</w:t>
      </w:r>
    </w:p>
    <w:p w14:paraId="671674B0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both"/>
        <w:rPr>
          <w:rFonts w:ascii="Arial" w:hAnsi="Arial" w:cs="Arial"/>
        </w:rPr>
      </w:pPr>
    </w:p>
    <w:p w14:paraId="63876D5C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 4 GWARANCJA</w:t>
      </w:r>
    </w:p>
    <w:p w14:paraId="5D7B5210" w14:textId="77777777" w:rsidR="00E10A7A" w:rsidRPr="00C333D0" w:rsidRDefault="00E10A7A" w:rsidP="00E10A7A">
      <w:pPr>
        <w:pStyle w:val="Akapitzlist"/>
        <w:numPr>
          <w:ilvl w:val="0"/>
          <w:numId w:val="22"/>
        </w:numPr>
        <w:snapToGrid w:val="0"/>
        <w:spacing w:after="120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Wykonawca udziela gwarancji na Przedmiot Umowy w zakresie jego funkcjonalnej zgodności i zgodności z Przedmiotem zamówienia. </w:t>
      </w:r>
    </w:p>
    <w:p w14:paraId="5F082260" w14:textId="5C3693CB" w:rsidR="00E10A7A" w:rsidRPr="00593B1C" w:rsidRDefault="00E10A7A" w:rsidP="00593B1C">
      <w:pPr>
        <w:pStyle w:val="Akapitzlist"/>
        <w:numPr>
          <w:ilvl w:val="0"/>
          <w:numId w:val="22"/>
        </w:numPr>
        <w:snapToGrid w:val="0"/>
        <w:spacing w:after="120"/>
        <w:contextualSpacing w:val="0"/>
        <w:jc w:val="both"/>
        <w:rPr>
          <w:rFonts w:ascii="Arial" w:hAnsi="Arial" w:cs="Arial"/>
          <w:i/>
          <w:iCs/>
        </w:rPr>
      </w:pPr>
      <w:r w:rsidRPr="00C333D0">
        <w:rPr>
          <w:rFonts w:ascii="Arial" w:hAnsi="Arial" w:cs="Arial"/>
        </w:rPr>
        <w:t xml:space="preserve">Okres gwarancji </w:t>
      </w:r>
      <w:r w:rsidRPr="00606C78">
        <w:rPr>
          <w:rFonts w:ascii="Arial" w:hAnsi="Arial" w:cs="Arial"/>
        </w:rPr>
        <w:t>zgodnie z ofertą Wykonawcy</w:t>
      </w:r>
      <w:r w:rsidRPr="00C333D0">
        <w:rPr>
          <w:rFonts w:ascii="Arial" w:hAnsi="Arial" w:cs="Arial"/>
        </w:rPr>
        <w:t xml:space="preserve"> wynosi </w:t>
      </w:r>
      <w:r w:rsidRPr="00606C78">
        <w:rPr>
          <w:rFonts w:ascii="Arial" w:hAnsi="Arial" w:cs="Arial"/>
          <w:highlight w:val="yellow"/>
        </w:rPr>
        <w:t>……</w:t>
      </w:r>
      <w:r w:rsidR="00593B1C" w:rsidRPr="004B1EED">
        <w:rPr>
          <w:rFonts w:ascii="Arial" w:hAnsi="Arial" w:cs="Arial"/>
          <w:i/>
          <w:iCs/>
        </w:rPr>
        <w:t>(okres gwarancji kryterium oceny ofert</w:t>
      </w:r>
      <w:r w:rsidR="00593B1C">
        <w:rPr>
          <w:rFonts w:ascii="Arial" w:hAnsi="Arial" w:cs="Arial"/>
          <w:i/>
          <w:iCs/>
        </w:rPr>
        <w:t xml:space="preserve"> – do uzupełnienia)</w:t>
      </w:r>
      <w:r w:rsidR="00593B1C">
        <w:rPr>
          <w:rFonts w:ascii="Arial" w:hAnsi="Arial" w:cs="Arial"/>
        </w:rPr>
        <w:t xml:space="preserve"> </w:t>
      </w:r>
      <w:r w:rsidRPr="00593B1C">
        <w:rPr>
          <w:rFonts w:ascii="Arial" w:hAnsi="Arial" w:cs="Arial"/>
        </w:rPr>
        <w:t>i obowiązuje od momentu podpisania Protokołu Odbioru przez obie strony.</w:t>
      </w:r>
      <w:r w:rsidR="004B1EED" w:rsidRPr="00593B1C">
        <w:rPr>
          <w:rFonts w:ascii="Arial" w:hAnsi="Arial" w:cs="Arial"/>
        </w:rPr>
        <w:t xml:space="preserve"> </w:t>
      </w:r>
    </w:p>
    <w:p w14:paraId="561BB2A9" w14:textId="77777777" w:rsidR="00E10A7A" w:rsidRDefault="00E10A7A" w:rsidP="00E10A7A">
      <w:pPr>
        <w:pStyle w:val="Akapitzlist"/>
        <w:numPr>
          <w:ilvl w:val="0"/>
          <w:numId w:val="22"/>
        </w:numPr>
        <w:snapToGrid w:val="0"/>
        <w:spacing w:after="120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W okresie gwarancji Wykonawca będzie usuwał nieodpłatnie wszelkie błędy w funkcjonowaniu Przedmiotu umowy, które zostaną zgłoszone przez Zamawiającego. </w:t>
      </w:r>
      <w:bookmarkStart w:id="2" w:name="_Hlk172816873"/>
    </w:p>
    <w:p w14:paraId="0751594C" w14:textId="7728D4C9" w:rsidR="001F4757" w:rsidRPr="00350010" w:rsidRDefault="007A4139" w:rsidP="001F4757">
      <w:pPr>
        <w:pStyle w:val="Akapitzlist"/>
        <w:numPr>
          <w:ilvl w:val="0"/>
          <w:numId w:val="22"/>
        </w:numPr>
        <w:snapToGrid w:val="0"/>
        <w:spacing w:after="120"/>
        <w:contextualSpacing w:val="0"/>
        <w:jc w:val="both"/>
        <w:rPr>
          <w:rFonts w:ascii="Arial" w:hAnsi="Arial" w:cs="Arial"/>
        </w:rPr>
      </w:pPr>
      <w:r w:rsidRPr="001F4757">
        <w:rPr>
          <w:rFonts w:ascii="Arial" w:hAnsi="Arial" w:cs="Arial"/>
          <w:color w:val="212121"/>
        </w:rPr>
        <w:t xml:space="preserve">Naprawy gwarancyjne są realizowane w miejscu jego użytkowania, a w uzasadnionych przypadkach również w siedzibie Wykonawcy lub serwisie Producenta. W ramach zadeklarowanej gwarancji wykonawca będzie świadczył </w:t>
      </w:r>
      <w:r w:rsidR="001F4757">
        <w:rPr>
          <w:rFonts w:ascii="Arial" w:hAnsi="Arial" w:cs="Arial"/>
          <w:color w:val="212121"/>
        </w:rPr>
        <w:t xml:space="preserve">także </w:t>
      </w:r>
      <w:r w:rsidRPr="001F4757">
        <w:rPr>
          <w:rFonts w:ascii="Arial" w:hAnsi="Arial" w:cs="Arial"/>
          <w:color w:val="212121"/>
        </w:rPr>
        <w:t>wymianę części</w:t>
      </w:r>
      <w:r w:rsidR="00350010">
        <w:rPr>
          <w:rFonts w:ascii="Arial" w:hAnsi="Arial" w:cs="Arial"/>
          <w:color w:val="212121"/>
        </w:rPr>
        <w:t xml:space="preserve"> </w:t>
      </w:r>
      <w:r w:rsidRPr="001F4757">
        <w:rPr>
          <w:rFonts w:ascii="Arial" w:hAnsi="Arial" w:cs="Arial"/>
          <w:color w:val="212121"/>
        </w:rPr>
        <w:t>zapewniając</w:t>
      </w:r>
      <w:r w:rsidR="001F4757">
        <w:rPr>
          <w:rFonts w:ascii="Arial" w:hAnsi="Arial" w:cs="Arial"/>
          <w:color w:val="212121"/>
        </w:rPr>
        <w:t>ą</w:t>
      </w:r>
      <w:r w:rsidR="00350010">
        <w:rPr>
          <w:rFonts w:ascii="Arial" w:hAnsi="Arial" w:cs="Arial"/>
          <w:color w:val="212121"/>
        </w:rPr>
        <w:t xml:space="preserve"> </w:t>
      </w:r>
      <w:r w:rsidRPr="001F4757">
        <w:rPr>
          <w:rFonts w:ascii="Arial" w:hAnsi="Arial" w:cs="Arial"/>
          <w:color w:val="212121"/>
        </w:rPr>
        <w:t>sprawność przedmiotu zamówienia w okresie gwarancji</w:t>
      </w:r>
      <w:r w:rsidR="00E10A7A" w:rsidRPr="001F4757">
        <w:rPr>
          <w:rFonts w:ascii="Arial" w:hAnsi="Arial" w:cs="Arial"/>
          <w:bCs/>
        </w:rPr>
        <w:t>.</w:t>
      </w:r>
      <w:bookmarkEnd w:id="2"/>
    </w:p>
    <w:p w14:paraId="01E446C7" w14:textId="2E13BE33" w:rsidR="00E10A7A" w:rsidRDefault="00E10A7A" w:rsidP="00E10A7A">
      <w:pPr>
        <w:pStyle w:val="Akapitzlist"/>
        <w:numPr>
          <w:ilvl w:val="0"/>
          <w:numId w:val="22"/>
        </w:numPr>
        <w:snapToGrid w:val="0"/>
        <w:spacing w:after="120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Gwarancją nie są objęte błędy wynikające z niewłaściwego użytkowania Przedmiotu umowy lub wprowadzenia samodzielnych zmian przez Zamawiającego bez zgody Wykonawcy, jak również błędy wynikające z innych przyczyn aniżeli tkwiące w samym </w:t>
      </w:r>
      <w:r w:rsidR="00350010">
        <w:rPr>
          <w:rFonts w:ascii="Arial" w:hAnsi="Arial" w:cs="Arial"/>
        </w:rPr>
        <w:t>p</w:t>
      </w:r>
      <w:r w:rsidR="0028751D">
        <w:rPr>
          <w:rFonts w:ascii="Arial" w:hAnsi="Arial" w:cs="Arial"/>
        </w:rPr>
        <w:t>1</w:t>
      </w:r>
      <w:r w:rsidRPr="00C333D0">
        <w:rPr>
          <w:rFonts w:ascii="Arial" w:hAnsi="Arial" w:cs="Arial"/>
        </w:rPr>
        <w:t>rodukcie.</w:t>
      </w:r>
    </w:p>
    <w:p w14:paraId="2B77F487" w14:textId="7620C9BF" w:rsidR="004B1EED" w:rsidRPr="004B1EED" w:rsidRDefault="004B1EED" w:rsidP="00E10A7A">
      <w:pPr>
        <w:pStyle w:val="Akapitzlist"/>
        <w:numPr>
          <w:ilvl w:val="0"/>
          <w:numId w:val="22"/>
        </w:numPr>
        <w:snapToGrid w:val="0"/>
        <w:spacing w:after="120"/>
        <w:contextualSpacing w:val="0"/>
        <w:jc w:val="both"/>
        <w:rPr>
          <w:rFonts w:ascii="Arial" w:hAnsi="Arial" w:cs="Arial"/>
        </w:rPr>
      </w:pPr>
      <w:r w:rsidRPr="004B1EED">
        <w:rPr>
          <w:rFonts w:ascii="Arial" w:hAnsi="Arial" w:cs="Arial"/>
        </w:rPr>
        <w:t>Czas reakcji</w:t>
      </w:r>
      <w:r w:rsidR="001F4757">
        <w:rPr>
          <w:rFonts w:ascii="Arial" w:hAnsi="Arial" w:cs="Arial"/>
        </w:rPr>
        <w:t>-diagnostyka</w:t>
      </w:r>
      <w:r w:rsidRPr="004B1EED">
        <w:rPr>
          <w:rFonts w:ascii="Arial" w:hAnsi="Arial" w:cs="Arial"/>
        </w:rPr>
        <w:t xml:space="preserve"> (przyjęcie zgłoszenia, diagnostyka zdalna) do 60 minut od kontaktu z producentem</w:t>
      </w:r>
      <w:r w:rsidR="001F4757">
        <w:rPr>
          <w:rFonts w:ascii="Arial" w:hAnsi="Arial" w:cs="Arial"/>
        </w:rPr>
        <w:t>, przy czym czas reakcji Wykonawca jest zob</w:t>
      </w:r>
      <w:r w:rsidR="00350010">
        <w:rPr>
          <w:rFonts w:ascii="Arial" w:hAnsi="Arial" w:cs="Arial"/>
        </w:rPr>
        <w:t>o</w:t>
      </w:r>
      <w:r w:rsidR="001F4757">
        <w:rPr>
          <w:rFonts w:ascii="Arial" w:hAnsi="Arial" w:cs="Arial"/>
        </w:rPr>
        <w:t>wiązany zapewnić od poniedziałku do piątku w godzinach od 8 do 17.</w:t>
      </w:r>
    </w:p>
    <w:p w14:paraId="016DCB52" w14:textId="5A1D4BE5" w:rsidR="003927EC" w:rsidRPr="00350010" w:rsidRDefault="007A4139" w:rsidP="00593B1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jc w:val="both"/>
        <w:rPr>
          <w:rFonts w:ascii="Arial" w:eastAsia="Times New Roman" w:hAnsi="Arial" w:cs="Arial"/>
          <w:bCs/>
          <w:spacing w:val="2"/>
        </w:rPr>
      </w:pPr>
      <w:r w:rsidRPr="00350010">
        <w:rPr>
          <w:rFonts w:ascii="Arial" w:hAnsi="Arial" w:cs="Arial"/>
          <w:color w:val="212121"/>
        </w:rPr>
        <w:t xml:space="preserve">Zgodnie z ofertą Wykonawcy czas reakcji serwisu wynosi </w:t>
      </w:r>
      <w:r w:rsidRPr="00350010">
        <w:rPr>
          <w:rFonts w:ascii="Arial" w:hAnsi="Arial" w:cs="Arial"/>
          <w:color w:val="212121"/>
          <w:highlight w:val="yellow"/>
        </w:rPr>
        <w:t>… (czas reakcji serwisu – kryterium oceny ofert - do uzupełnienia).</w:t>
      </w:r>
      <w:r w:rsidRPr="00350010">
        <w:rPr>
          <w:rFonts w:ascii="Arial" w:hAnsi="Arial" w:cs="Arial"/>
          <w:color w:val="212121"/>
        </w:rPr>
        <w:t xml:space="preserve"> Czas reakcji serwisu rozumiany jest jako dojazd do klienta i naprawa w określonym czasie zadeklarowanym w ofercie, a w szczególności wizytacja i praca na miejscu posadowienia maszyny , a także w razie możliwości rozpoczęcie naprawy wycinarki. Brak możliwości rozpoczęcia </w:t>
      </w:r>
      <w:r w:rsidRPr="00350010">
        <w:rPr>
          <w:rFonts w:ascii="Arial" w:hAnsi="Arial" w:cs="Arial"/>
          <w:color w:val="212121"/>
        </w:rPr>
        <w:lastRenderedPageBreak/>
        <w:t>naprawy np. konieczność zakupienia danej części Wykonawca zobowiązany jest uzasadnić Zamawiającemu.</w:t>
      </w:r>
      <w:r w:rsidR="003C5846" w:rsidRPr="00350010">
        <w:rPr>
          <w:rFonts w:ascii="Arial" w:eastAsia="Calibri" w:hAnsi="Arial" w:cs="Arial"/>
          <w:strike/>
        </w:rPr>
        <w:t xml:space="preserve"> </w:t>
      </w:r>
    </w:p>
    <w:p w14:paraId="55521856" w14:textId="3C794FA1" w:rsidR="00603656" w:rsidRPr="001F4757" w:rsidRDefault="00E10A7A" w:rsidP="002507A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jc w:val="both"/>
        <w:rPr>
          <w:rFonts w:ascii="Arial" w:eastAsia="Times New Roman" w:hAnsi="Arial" w:cs="Arial"/>
          <w:spacing w:val="2"/>
        </w:rPr>
      </w:pPr>
      <w:r w:rsidRPr="007A4139">
        <w:rPr>
          <w:rFonts w:ascii="Arial" w:eastAsia="Times New Roman" w:hAnsi="Arial" w:cs="Arial"/>
          <w:spacing w:val="2"/>
        </w:rPr>
        <w:t xml:space="preserve">Wszelkie awarie i nieprawidłowości należy zgłaszać na następujący adres mailowy: </w:t>
      </w:r>
      <w:r w:rsidRPr="007A4139">
        <w:rPr>
          <w:rFonts w:ascii="Arial" w:eastAsia="Times New Roman" w:hAnsi="Arial" w:cs="Arial"/>
          <w:spacing w:val="2"/>
          <w:highlight w:val="yellow"/>
        </w:rPr>
        <w:t>………</w:t>
      </w:r>
      <w:r w:rsidRPr="007A4139">
        <w:rPr>
          <w:rFonts w:ascii="Arial" w:eastAsia="Times New Roman" w:hAnsi="Arial" w:cs="Arial"/>
          <w:spacing w:val="2"/>
        </w:rPr>
        <w:t>lub numer telefonu</w:t>
      </w:r>
      <w:r w:rsidRPr="007A4139">
        <w:rPr>
          <w:rFonts w:ascii="Arial" w:eastAsia="Times New Roman" w:hAnsi="Arial" w:cs="Arial"/>
          <w:spacing w:val="2"/>
          <w:highlight w:val="yellow"/>
        </w:rPr>
        <w:t>. …</w:t>
      </w:r>
      <w:r w:rsidRPr="007A4139">
        <w:rPr>
          <w:rFonts w:ascii="Arial" w:eastAsia="Times New Roman" w:hAnsi="Arial" w:cs="Arial"/>
          <w:spacing w:val="2"/>
        </w:rPr>
        <w:t>Wykonawca oświadcza, że pod wskazanym powyżej adresem mailowym i telefonicznym zapewnia dyspozycyjność i dostępność swojego pracownika w taki sposób, aby zachowany został czas reakcji wskazany w ofercie.</w:t>
      </w:r>
      <w:r w:rsidR="00760DC3" w:rsidRPr="007A4139">
        <w:rPr>
          <w:rFonts w:ascii="Arial" w:eastAsia="Times New Roman" w:hAnsi="Arial" w:cs="Arial"/>
          <w:spacing w:val="2"/>
        </w:rPr>
        <w:t xml:space="preserve"> </w:t>
      </w:r>
      <w:r w:rsidR="00760DC3" w:rsidRPr="00350010">
        <w:rPr>
          <w:rFonts w:ascii="Arial" w:hAnsi="Arial" w:cs="Arial"/>
          <w:color w:val="000000"/>
        </w:rPr>
        <w:t>Strony zgodnie oświadczają, że ograniczają rękojmię za wady fizyczne przedmiotu umowy w ten sposób, iż Zamawiającemu przysługuje w jej ramach jedynie żądanie naprawy rzeczy, a w razie braku możliwości naprawy, wymiana części, modułu, elementu, na nowy, wolny od wad.</w:t>
      </w:r>
    </w:p>
    <w:p w14:paraId="7F53826E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 5 ODPOWIEDZIALNOŚĆ</w:t>
      </w:r>
    </w:p>
    <w:p w14:paraId="41BFA2E8" w14:textId="77777777" w:rsidR="00E10A7A" w:rsidRPr="00C333D0" w:rsidRDefault="00E10A7A" w:rsidP="00E10A7A">
      <w:pPr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Wykonawca nie ponosi odpowiedzialności za skutki używania Przedmiotu Umowy przez Zamawiającego,  w szczególności niezgodnie z jego przeznaczeniem.</w:t>
      </w:r>
    </w:p>
    <w:p w14:paraId="6FD97C50" w14:textId="77777777" w:rsidR="00E10A7A" w:rsidRPr="00C333D0" w:rsidRDefault="00E10A7A" w:rsidP="00E10A7A">
      <w:pPr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Wykonawca nie ponosi odpowiedzialności za szkody zawinione przez Zamawiającego lub jego personel.</w:t>
      </w:r>
    </w:p>
    <w:p w14:paraId="058307B2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 6. ZOBOWIĄZANIA ZAMAWIAJĄCEGO</w:t>
      </w:r>
    </w:p>
    <w:p w14:paraId="0ECAEA3E" w14:textId="77777777" w:rsidR="00E10A7A" w:rsidRPr="00C333D0" w:rsidRDefault="00E10A7A" w:rsidP="00E10A7A">
      <w:pPr>
        <w:pStyle w:val="Akapitzlist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Zamawiający zapewni udzielanie Wykonawcy rzetelnych i wyczerpujących informacji, niezbędnych do prawidłowego wykonania przedmiotu Umowy.</w:t>
      </w:r>
    </w:p>
    <w:p w14:paraId="1989174E" w14:textId="77777777" w:rsidR="00E10A7A" w:rsidRDefault="00E10A7A" w:rsidP="00E10A7A">
      <w:pPr>
        <w:pStyle w:val="Akapitzlist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Zamawiający zapewni niezwłocznie podejmowanie decyzji niezbędnych dla terminowego i należytego wykonania przez Wykonawcę prac objętych zakresem przedmiotu Umowy.</w:t>
      </w:r>
    </w:p>
    <w:p w14:paraId="00DA5FF5" w14:textId="568AC42F" w:rsidR="00593B1C" w:rsidRPr="00C333D0" w:rsidRDefault="00593B1C" w:rsidP="00E10A7A">
      <w:pPr>
        <w:pStyle w:val="Akapitzlist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Wykonawcy wynagrodzenie za wykonanie przedmiotu umowy.</w:t>
      </w:r>
    </w:p>
    <w:p w14:paraId="3B4FC974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567"/>
        <w:jc w:val="both"/>
        <w:rPr>
          <w:rFonts w:ascii="Arial" w:hAnsi="Arial" w:cs="Arial"/>
        </w:rPr>
      </w:pPr>
    </w:p>
    <w:p w14:paraId="7EF030DE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 7 SIŁA WYŻSZA</w:t>
      </w:r>
    </w:p>
    <w:p w14:paraId="5F8FAAA9" w14:textId="77777777" w:rsidR="00E10A7A" w:rsidRPr="00C333D0" w:rsidRDefault="00E10A7A" w:rsidP="00E10A7A">
      <w:pPr>
        <w:widowControl w:val="0"/>
        <w:numPr>
          <w:ilvl w:val="1"/>
          <w:numId w:val="19"/>
        </w:numPr>
        <w:tabs>
          <w:tab w:val="left" w:pos="14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120"/>
        <w:ind w:hanging="567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Żadna ze Stron Umowy nie będzie odpowiedzialna za niewykonanie lub niewłaściwe wykonanie obowiązków wynikających z Umowy spowodowane przez okoliczności traktowane na gruncie prawa polskiego i orzecznictwa sądowego lub ust. 2 niniejszego Paragrafu jako Siła Wyższa.</w:t>
      </w:r>
    </w:p>
    <w:p w14:paraId="2592F288" w14:textId="77777777" w:rsidR="00E10A7A" w:rsidRPr="00C333D0" w:rsidRDefault="00E10A7A" w:rsidP="00E10A7A">
      <w:pPr>
        <w:widowControl w:val="0"/>
        <w:numPr>
          <w:ilvl w:val="1"/>
          <w:numId w:val="19"/>
        </w:numPr>
        <w:tabs>
          <w:tab w:val="left" w:pos="14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120"/>
        <w:ind w:hanging="567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Dla celów Umowy „Siła Wyższa" oznacza zdarzenie zewnętrzne, pozostające poza kontrolą Strony, jakie wystąpiło po zawarciu Umowy hamujące jej realizację i nie wiążące się z niedopatrzeniem lub zaniedbaniem Strony. Takie wydarzenia mogą obejmować, lecz, nie są tylko do nich ograniczone: wojny, rewolucje, pożary, blokady, katastrofy, powodzie, epidemie, strajki, zmiany przepisów prawnych.</w:t>
      </w:r>
    </w:p>
    <w:p w14:paraId="116F1CC8" w14:textId="77777777" w:rsidR="00E10A7A" w:rsidRPr="00C333D0" w:rsidRDefault="00E10A7A" w:rsidP="00E10A7A">
      <w:pPr>
        <w:widowControl w:val="0"/>
        <w:numPr>
          <w:ilvl w:val="1"/>
          <w:numId w:val="19"/>
        </w:numPr>
        <w:tabs>
          <w:tab w:val="left" w:pos="14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120"/>
        <w:ind w:hanging="567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W przypadku zaistnienia okoliczności Siły Wyższej Strona, której taka okoliczność uniemożliwia lub utrudnia prawidłowe wywiązanie się z jej zobowiązań niezwłocznie, nie później jednak niż w ciągu 3 dni roboczych powiadomi drugą Stronę o takich warunkach i ich przyczynie. Jeżeli druga Strona nie decyduje inaczej na piśmie, to Strona zgłaszająca te okoliczności musi kontynuować realizację swoich zobowiązań wynikających z Umowy w takim stopniu, w jakim jest to możliwe i musi szukać rozsądnych środków </w:t>
      </w:r>
      <w:r w:rsidRPr="00C333D0">
        <w:rPr>
          <w:rFonts w:ascii="Arial" w:hAnsi="Arial" w:cs="Arial"/>
        </w:rPr>
        <w:lastRenderedPageBreak/>
        <w:t>alternatywnych dla realizowania zakresu, jaki nie podlega wpływowi Siły Wyższej.</w:t>
      </w:r>
    </w:p>
    <w:p w14:paraId="6EAFE22B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 9. KARA UMOWNA</w:t>
      </w:r>
    </w:p>
    <w:p w14:paraId="6C8490B1" w14:textId="70D010EE" w:rsidR="00E10A7A" w:rsidRDefault="00E10A7A" w:rsidP="00E10A7A">
      <w:pPr>
        <w:pStyle w:val="TPUmowa-poziom1"/>
        <w:rPr>
          <w:rFonts w:ascii="Arial" w:hAnsi="Arial" w:cs="Arial"/>
          <w:b w:val="0"/>
          <w:bCs/>
          <w:szCs w:val="24"/>
        </w:rPr>
      </w:pPr>
      <w:r w:rsidRPr="00593B1C">
        <w:rPr>
          <w:rFonts w:ascii="Arial" w:hAnsi="Arial" w:cs="Arial"/>
          <w:b w:val="0"/>
          <w:bCs/>
          <w:szCs w:val="24"/>
        </w:rPr>
        <w:t xml:space="preserve">Wykonawca zapłaci Zamawiającemu karę umowną w przypadku opóźnienia w wykonaniu Przedmiotu Umowy, </w:t>
      </w:r>
      <w:r w:rsidR="00593B1C">
        <w:rPr>
          <w:rFonts w:ascii="Arial" w:hAnsi="Arial" w:cs="Arial"/>
          <w:b w:val="0"/>
          <w:bCs/>
          <w:szCs w:val="24"/>
        </w:rPr>
        <w:t xml:space="preserve">o którym mowa w § 1 ust.2 umowy, </w:t>
      </w:r>
      <w:r w:rsidRPr="00593B1C">
        <w:rPr>
          <w:rFonts w:ascii="Arial" w:hAnsi="Arial" w:cs="Arial"/>
          <w:b w:val="0"/>
          <w:bCs/>
          <w:szCs w:val="24"/>
        </w:rPr>
        <w:t>począwszy od 1-go rozpoczętego dnia kalendarzowego opóźnienia, w wysokości 0,05% wartości wynagrodzenia, o którym mowa w § 3 ust. 1 niniejszej umowy za każdy rozpoczęty dzień opóźnienia</w:t>
      </w:r>
      <w:r w:rsidR="00593B1C">
        <w:rPr>
          <w:rFonts w:ascii="Arial" w:hAnsi="Arial" w:cs="Arial"/>
          <w:b w:val="0"/>
          <w:bCs/>
          <w:szCs w:val="24"/>
        </w:rPr>
        <w:t>.</w:t>
      </w:r>
    </w:p>
    <w:p w14:paraId="7A4D2057" w14:textId="237B93B7" w:rsidR="00A70A4E" w:rsidRPr="0028751D" w:rsidRDefault="00A70A4E" w:rsidP="0028751D">
      <w:pPr>
        <w:pStyle w:val="TPUmowa-poziom1"/>
        <w:rPr>
          <w:rFonts w:ascii="Arial" w:hAnsi="Arial" w:cs="Arial"/>
          <w:b w:val="0"/>
          <w:bCs/>
          <w:szCs w:val="24"/>
        </w:rPr>
      </w:pPr>
      <w:r w:rsidRPr="00593B1C">
        <w:rPr>
          <w:rFonts w:ascii="Arial" w:hAnsi="Arial" w:cs="Arial"/>
          <w:b w:val="0"/>
          <w:bCs/>
          <w:szCs w:val="24"/>
        </w:rPr>
        <w:t xml:space="preserve">Wykonawca zapłaci Zamawiającemu karę umowną w przypadku opóźnienia w </w:t>
      </w:r>
      <w:r>
        <w:rPr>
          <w:rFonts w:ascii="Arial" w:hAnsi="Arial" w:cs="Arial"/>
          <w:b w:val="0"/>
          <w:bCs/>
          <w:szCs w:val="24"/>
        </w:rPr>
        <w:t>rozpoczęciu czasu naprawy</w:t>
      </w:r>
      <w:r w:rsidRPr="00593B1C">
        <w:rPr>
          <w:rFonts w:ascii="Arial" w:hAnsi="Arial" w:cs="Arial"/>
          <w:b w:val="0"/>
          <w:bCs/>
          <w:szCs w:val="24"/>
        </w:rPr>
        <w:t xml:space="preserve">, </w:t>
      </w:r>
      <w:r>
        <w:rPr>
          <w:rFonts w:ascii="Arial" w:hAnsi="Arial" w:cs="Arial"/>
          <w:b w:val="0"/>
          <w:bCs/>
          <w:szCs w:val="24"/>
        </w:rPr>
        <w:t xml:space="preserve">o którym mowa w § 4 ust.7 umowy, </w:t>
      </w:r>
      <w:r w:rsidRPr="00593B1C">
        <w:rPr>
          <w:rFonts w:ascii="Arial" w:hAnsi="Arial" w:cs="Arial"/>
          <w:b w:val="0"/>
          <w:bCs/>
          <w:szCs w:val="24"/>
        </w:rPr>
        <w:t>począwszy od 1-</w:t>
      </w:r>
      <w:r>
        <w:rPr>
          <w:rFonts w:ascii="Arial" w:hAnsi="Arial" w:cs="Arial"/>
          <w:b w:val="0"/>
          <w:bCs/>
          <w:szCs w:val="24"/>
        </w:rPr>
        <w:t>wszej rozpoczętej godziny</w:t>
      </w:r>
      <w:r w:rsidRPr="00593B1C">
        <w:rPr>
          <w:rFonts w:ascii="Arial" w:hAnsi="Arial" w:cs="Arial"/>
          <w:b w:val="0"/>
          <w:bCs/>
          <w:szCs w:val="24"/>
        </w:rPr>
        <w:t xml:space="preserve"> opóźnienia, w wysokości 0,0</w:t>
      </w:r>
      <w:r w:rsidR="00350010">
        <w:rPr>
          <w:rFonts w:ascii="Arial" w:hAnsi="Arial" w:cs="Arial"/>
          <w:b w:val="0"/>
          <w:bCs/>
          <w:szCs w:val="24"/>
        </w:rPr>
        <w:t>1</w:t>
      </w:r>
      <w:r w:rsidRPr="00593B1C">
        <w:rPr>
          <w:rFonts w:ascii="Arial" w:hAnsi="Arial" w:cs="Arial"/>
          <w:b w:val="0"/>
          <w:bCs/>
          <w:szCs w:val="24"/>
        </w:rPr>
        <w:t>% wartości wynagrodzenia, o którym mowa w § 3 ust. 1 niniejszej umowy za każd</w:t>
      </w:r>
      <w:r>
        <w:rPr>
          <w:rFonts w:ascii="Arial" w:hAnsi="Arial" w:cs="Arial"/>
          <w:b w:val="0"/>
          <w:bCs/>
          <w:szCs w:val="24"/>
        </w:rPr>
        <w:t xml:space="preserve">ą </w:t>
      </w:r>
      <w:r w:rsidRPr="00593B1C">
        <w:rPr>
          <w:rFonts w:ascii="Arial" w:hAnsi="Arial" w:cs="Arial"/>
          <w:b w:val="0"/>
          <w:bCs/>
          <w:szCs w:val="24"/>
        </w:rPr>
        <w:t>rozpoczęt</w:t>
      </w:r>
      <w:r>
        <w:rPr>
          <w:rFonts w:ascii="Arial" w:hAnsi="Arial" w:cs="Arial"/>
          <w:b w:val="0"/>
          <w:bCs/>
          <w:szCs w:val="24"/>
        </w:rPr>
        <w:t xml:space="preserve">ą godzinę </w:t>
      </w:r>
      <w:r w:rsidRPr="00593B1C">
        <w:rPr>
          <w:rFonts w:ascii="Arial" w:hAnsi="Arial" w:cs="Arial"/>
          <w:b w:val="0"/>
          <w:bCs/>
          <w:szCs w:val="24"/>
        </w:rPr>
        <w:t>opóźnienia</w:t>
      </w:r>
      <w:r>
        <w:rPr>
          <w:rFonts w:ascii="Arial" w:hAnsi="Arial" w:cs="Arial"/>
          <w:b w:val="0"/>
          <w:bCs/>
          <w:szCs w:val="24"/>
        </w:rPr>
        <w:t>.</w:t>
      </w:r>
    </w:p>
    <w:p w14:paraId="34AFC6EB" w14:textId="77777777" w:rsidR="00E10A7A" w:rsidRPr="00593B1C" w:rsidRDefault="00E10A7A" w:rsidP="00E10A7A">
      <w:pPr>
        <w:pStyle w:val="TPUmowa-poziom1"/>
        <w:rPr>
          <w:rFonts w:ascii="Arial" w:hAnsi="Arial" w:cs="Arial"/>
          <w:b w:val="0"/>
          <w:bCs/>
          <w:szCs w:val="24"/>
        </w:rPr>
      </w:pPr>
      <w:r w:rsidRPr="00593B1C">
        <w:rPr>
          <w:rFonts w:ascii="Arial" w:hAnsi="Arial" w:cs="Arial"/>
          <w:b w:val="0"/>
          <w:bCs/>
          <w:szCs w:val="24"/>
        </w:rPr>
        <w:t>Wykonawca zapłaci Zamawiającemu karę umowną w wysokości 10% wartości wynagrodzenia, o którym mowa w  § 3 ust.1 niniejszej umowy w przypadku odstąpienia od Umowy z winy Wykonawcy.</w:t>
      </w:r>
    </w:p>
    <w:p w14:paraId="566EFF82" w14:textId="77777777" w:rsidR="00E10A7A" w:rsidRPr="00593B1C" w:rsidRDefault="00E10A7A" w:rsidP="00E10A7A">
      <w:pPr>
        <w:pStyle w:val="TPUmowa-poziom1"/>
        <w:rPr>
          <w:rFonts w:ascii="Arial" w:hAnsi="Arial" w:cs="Arial"/>
          <w:b w:val="0"/>
          <w:bCs/>
          <w:szCs w:val="24"/>
        </w:rPr>
      </w:pPr>
      <w:r w:rsidRPr="00593B1C">
        <w:rPr>
          <w:rFonts w:ascii="Arial" w:hAnsi="Arial" w:cs="Arial"/>
          <w:b w:val="0"/>
          <w:bCs/>
          <w:szCs w:val="24"/>
        </w:rPr>
        <w:t>Zamawiający zapłaci Wykonawcy karę umowną w wysokości 10% wartości wynagrodzenia, o którym mowa w  § 3 ust.1 niniejszej umowy w przypadku odstąpienia od Umowy z winy Zamawiającego.</w:t>
      </w:r>
    </w:p>
    <w:p w14:paraId="7B4D0BC5" w14:textId="0A60C2D1" w:rsidR="00E10A7A" w:rsidRPr="00593B1C" w:rsidRDefault="00E10A7A" w:rsidP="00E10A7A">
      <w:pPr>
        <w:pStyle w:val="TPUmowa-poziom1"/>
        <w:rPr>
          <w:rFonts w:ascii="Arial" w:hAnsi="Arial" w:cs="Arial"/>
          <w:b w:val="0"/>
          <w:bCs/>
          <w:szCs w:val="24"/>
        </w:rPr>
      </w:pPr>
      <w:r w:rsidRPr="00593B1C">
        <w:rPr>
          <w:rFonts w:ascii="Arial" w:hAnsi="Arial" w:cs="Arial"/>
          <w:b w:val="0"/>
          <w:bCs/>
          <w:szCs w:val="24"/>
        </w:rPr>
        <w:t xml:space="preserve">Suma kar umownych nie może przekroczyć </w:t>
      </w:r>
      <w:r w:rsidR="00593B1C">
        <w:rPr>
          <w:rFonts w:ascii="Arial" w:hAnsi="Arial" w:cs="Arial"/>
          <w:b w:val="0"/>
          <w:bCs/>
          <w:szCs w:val="24"/>
        </w:rPr>
        <w:t>20</w:t>
      </w:r>
      <w:r w:rsidRPr="00593B1C">
        <w:rPr>
          <w:rFonts w:ascii="Arial" w:hAnsi="Arial" w:cs="Arial"/>
          <w:b w:val="0"/>
          <w:bCs/>
          <w:szCs w:val="24"/>
        </w:rPr>
        <w:t xml:space="preserve"> % wynagrodzenia określonego niniejszą umową.</w:t>
      </w:r>
    </w:p>
    <w:p w14:paraId="55C973D5" w14:textId="43460FEB" w:rsidR="00E10A7A" w:rsidRDefault="00E10A7A" w:rsidP="00E10A7A">
      <w:pPr>
        <w:pStyle w:val="TPUmowa-poziom1"/>
        <w:rPr>
          <w:rFonts w:ascii="Arial" w:hAnsi="Arial" w:cs="Arial"/>
          <w:b w:val="0"/>
          <w:bCs/>
          <w:szCs w:val="24"/>
        </w:rPr>
      </w:pPr>
      <w:r w:rsidRPr="00593B1C">
        <w:rPr>
          <w:rFonts w:ascii="Arial" w:hAnsi="Arial" w:cs="Arial"/>
          <w:b w:val="0"/>
          <w:bCs/>
          <w:szCs w:val="24"/>
        </w:rPr>
        <w:t>Postanowieni</w:t>
      </w:r>
      <w:r w:rsidR="003C5846">
        <w:rPr>
          <w:rFonts w:ascii="Arial" w:hAnsi="Arial" w:cs="Arial"/>
          <w:b w:val="0"/>
          <w:bCs/>
          <w:szCs w:val="24"/>
        </w:rPr>
        <w:t>a</w:t>
      </w:r>
      <w:r w:rsidRPr="00593B1C">
        <w:rPr>
          <w:rFonts w:ascii="Arial" w:hAnsi="Arial" w:cs="Arial"/>
          <w:b w:val="0"/>
          <w:bCs/>
          <w:szCs w:val="24"/>
        </w:rPr>
        <w:t xml:space="preserve"> powyższe nie wyłącza</w:t>
      </w:r>
      <w:r w:rsidR="003C5846">
        <w:rPr>
          <w:rFonts w:ascii="Arial" w:hAnsi="Arial" w:cs="Arial"/>
          <w:b w:val="0"/>
          <w:bCs/>
          <w:szCs w:val="24"/>
        </w:rPr>
        <w:t>ją</w:t>
      </w:r>
      <w:r w:rsidRPr="00593B1C">
        <w:rPr>
          <w:rFonts w:ascii="Arial" w:hAnsi="Arial" w:cs="Arial"/>
          <w:b w:val="0"/>
          <w:bCs/>
          <w:szCs w:val="24"/>
        </w:rPr>
        <w:t xml:space="preserve"> uprawnienia do dochodzenia odszkodowania w wyższej wysokości na zasadach ogólnych, w szczególności wobec tego, że przedmiot umowy objęty jest projektem dofinansowywanym z środków unijnych.</w:t>
      </w:r>
    </w:p>
    <w:p w14:paraId="0D47B883" w14:textId="77777777" w:rsidR="007F1317" w:rsidRPr="00593B1C" w:rsidRDefault="007F1317" w:rsidP="00E10A7A">
      <w:pPr>
        <w:pStyle w:val="TPUmowa-poziom1"/>
        <w:rPr>
          <w:rFonts w:ascii="Arial" w:hAnsi="Arial" w:cs="Arial"/>
          <w:b w:val="0"/>
          <w:bCs/>
          <w:szCs w:val="24"/>
        </w:rPr>
      </w:pPr>
    </w:p>
    <w:p w14:paraId="2C6DA88B" w14:textId="77777777" w:rsidR="00E10A7A" w:rsidRPr="00593B1C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  <w:bCs/>
          <w:u w:val="single"/>
        </w:rPr>
      </w:pPr>
    </w:p>
    <w:p w14:paraId="05E7A122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§10. ROZWIĄZYWANIE SPORÓW</w:t>
      </w:r>
    </w:p>
    <w:p w14:paraId="221D5784" w14:textId="77777777" w:rsidR="00E10A7A" w:rsidRPr="00C333D0" w:rsidRDefault="00E10A7A" w:rsidP="00E10A7A">
      <w:pPr>
        <w:numPr>
          <w:ilvl w:val="6"/>
          <w:numId w:val="20"/>
        </w:numPr>
        <w:tabs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120"/>
        <w:ind w:hanging="567"/>
        <w:jc w:val="both"/>
        <w:rPr>
          <w:rFonts w:ascii="Arial" w:hAnsi="Arial" w:cs="Arial"/>
        </w:rPr>
      </w:pPr>
      <w:bookmarkStart w:id="3" w:name="DV_M332"/>
      <w:bookmarkEnd w:id="3"/>
      <w:r w:rsidRPr="00C333D0">
        <w:rPr>
          <w:rFonts w:ascii="Arial" w:hAnsi="Arial" w:cs="Arial"/>
        </w:rPr>
        <w:t>Strony zobowiązują się do podejmowania wszelkich prób w celu polubownego i zgodnego rozwiązania wszelkich sporów związanych z realizacją Umowy.</w:t>
      </w:r>
      <w:bookmarkStart w:id="4" w:name="DV_M333"/>
      <w:bookmarkEnd w:id="4"/>
    </w:p>
    <w:p w14:paraId="5AB32557" w14:textId="77777777" w:rsidR="00E10A7A" w:rsidRPr="00C333D0" w:rsidRDefault="00E10A7A" w:rsidP="00E10A7A">
      <w:pPr>
        <w:numPr>
          <w:ilvl w:val="6"/>
          <w:numId w:val="20"/>
        </w:numPr>
        <w:tabs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120"/>
        <w:ind w:hanging="567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W przypadku, jeżeli jedna ze Stron nie wykonuje lub nienależycie wykonuje obowiązki wynikające z Umowy druga Strona wezwie ją pisemnie do realizacji Umowy w sposób zgodny z jej postanowieniami wskazując, jakie obowiązki jej zdaniem wykonywane są w sposób nienależyty, oraz zakreślając odpowiedni termin, nie krótszy niż 21 dni na usunięcie powyższych naruszeń. </w:t>
      </w:r>
      <w:bookmarkStart w:id="5" w:name="Ref50008558"/>
      <w:bookmarkStart w:id="6" w:name="DV_M334"/>
      <w:bookmarkEnd w:id="5"/>
      <w:bookmarkEnd w:id="6"/>
    </w:p>
    <w:p w14:paraId="25AC51E6" w14:textId="77777777" w:rsidR="00E10A7A" w:rsidRPr="00C333D0" w:rsidRDefault="00E10A7A" w:rsidP="00E10A7A">
      <w:pPr>
        <w:numPr>
          <w:ilvl w:val="6"/>
          <w:numId w:val="20"/>
        </w:numPr>
        <w:tabs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120"/>
        <w:ind w:hanging="567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Jeżeli niewykonanie lub nienależyte wykonanie niektórych z postanowień Umowy istotnie negatywnie wpływa na jej wykonanie, Strona wzywającą do usunięcia naruszeń może, po upływie terminu określonego w ust. 2, odstąpić od </w:t>
      </w:r>
      <w:r w:rsidRPr="00C333D0">
        <w:rPr>
          <w:rFonts w:ascii="Arial" w:hAnsi="Arial" w:cs="Arial"/>
        </w:rPr>
        <w:lastRenderedPageBreak/>
        <w:t>Umowy</w:t>
      </w:r>
      <w:bookmarkStart w:id="7" w:name="DV_M335"/>
      <w:bookmarkEnd w:id="7"/>
      <w:r w:rsidRPr="00C333D0">
        <w:rPr>
          <w:rFonts w:ascii="Arial" w:hAnsi="Arial" w:cs="Arial"/>
        </w:rPr>
        <w:t xml:space="preserve"> w części niezrealizowanej z zachowaniem 1</w:t>
      </w:r>
      <w:r w:rsidRPr="00C333D0">
        <w:rPr>
          <w:rFonts w:ascii="Arial" w:hAnsi="Arial" w:cs="Arial"/>
        </w:rPr>
        <w:noBreakHyphen/>
        <w:t>miesięcznego terminu wypowiedzenia, liczonego od upływu terminu określonego w ust. 2.</w:t>
      </w:r>
    </w:p>
    <w:p w14:paraId="5ECEAF7B" w14:textId="77777777" w:rsidR="00E10A7A" w:rsidRPr="00C333D0" w:rsidRDefault="00E10A7A" w:rsidP="00E10A7A">
      <w:pPr>
        <w:numPr>
          <w:ilvl w:val="6"/>
          <w:numId w:val="20"/>
        </w:numPr>
        <w:tabs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120"/>
        <w:ind w:hanging="567"/>
        <w:jc w:val="both"/>
        <w:rPr>
          <w:rFonts w:ascii="Arial" w:hAnsi="Arial" w:cs="Arial"/>
        </w:rPr>
      </w:pPr>
      <w:bookmarkStart w:id="8" w:name="DV_M336"/>
      <w:bookmarkEnd w:id="8"/>
      <w:r w:rsidRPr="00C333D0">
        <w:rPr>
          <w:rFonts w:ascii="Arial" w:hAnsi="Arial" w:cs="Arial"/>
        </w:rPr>
        <w:t>W przypadku odstąpienia od Umowy, po wyczerpaniu procedury określonej w ust. 2 powyżej, Zamawiający zobowiązany będzie do zapłaty na rzecz Wykonawcy wyłącznie wynagrodzenia za czynności przewidziane w Umowie zrealizowane przez Wykonawcę do dnia złożenia oświadczenia o odstąpieniu od Umowy.</w:t>
      </w:r>
      <w:bookmarkStart w:id="9" w:name="DV_M337"/>
      <w:bookmarkStart w:id="10" w:name="DV_M338"/>
      <w:bookmarkEnd w:id="9"/>
      <w:bookmarkEnd w:id="10"/>
    </w:p>
    <w:p w14:paraId="3A2EF41A" w14:textId="77777777" w:rsidR="00E10A7A" w:rsidRPr="00C333D0" w:rsidRDefault="00E10A7A" w:rsidP="00E10A7A">
      <w:pPr>
        <w:numPr>
          <w:ilvl w:val="6"/>
          <w:numId w:val="20"/>
        </w:numPr>
        <w:tabs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120"/>
        <w:ind w:hanging="567"/>
        <w:jc w:val="both"/>
        <w:rPr>
          <w:rFonts w:ascii="Arial" w:hAnsi="Arial" w:cs="Arial"/>
        </w:rPr>
      </w:pPr>
      <w:bookmarkStart w:id="11" w:name="DV_M341"/>
      <w:bookmarkEnd w:id="11"/>
      <w:r w:rsidRPr="00C333D0">
        <w:rPr>
          <w:rFonts w:ascii="Arial" w:hAnsi="Arial" w:cs="Arial"/>
        </w:rPr>
        <w:t>Wszelkie decyzje podejmowane w ramach procedury rozstrzygania kwestii spornych będą udokumentowane na piśmie i podpisane przez przedstawicieli obu Stron, które podjęły daną decyzję.</w:t>
      </w:r>
      <w:bookmarkStart w:id="12" w:name="DV_M342"/>
      <w:bookmarkEnd w:id="12"/>
    </w:p>
    <w:p w14:paraId="36574AEF" w14:textId="77777777" w:rsidR="00E10A7A" w:rsidRPr="00C333D0" w:rsidRDefault="00E10A7A" w:rsidP="00E10A7A">
      <w:pPr>
        <w:numPr>
          <w:ilvl w:val="6"/>
          <w:numId w:val="20"/>
        </w:numPr>
        <w:tabs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120"/>
        <w:ind w:hanging="567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Wszelkie spory, których nie udało się rozwiązać w drodze polubownych rokowań zostaną rozstrzygnięte przez sąd powszechny właściwy miejscowo i rzeczowo dla siedziby Zamawiającego.</w:t>
      </w:r>
    </w:p>
    <w:p w14:paraId="4DE28339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348"/>
        <w:jc w:val="both"/>
        <w:rPr>
          <w:rFonts w:ascii="Arial" w:hAnsi="Arial" w:cs="Arial"/>
        </w:rPr>
      </w:pPr>
    </w:p>
    <w:p w14:paraId="05D0F7BB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 11 ZMIANY UMOWY</w:t>
      </w:r>
    </w:p>
    <w:p w14:paraId="3CBC6221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0"/>
        <w:rPr>
          <w:rFonts w:ascii="Arial" w:hAnsi="Arial" w:cs="Arial"/>
        </w:rPr>
      </w:pPr>
      <w:r w:rsidRPr="00C333D0">
        <w:rPr>
          <w:rFonts w:ascii="Arial" w:hAnsi="Arial" w:cs="Arial"/>
        </w:rPr>
        <w:t>Zamawiający ma możliwość dokonania następujących zmiany umowy:</w:t>
      </w:r>
    </w:p>
    <w:p w14:paraId="220D5160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0"/>
        <w:rPr>
          <w:rFonts w:ascii="Arial" w:hAnsi="Arial" w:cs="Arial"/>
        </w:rPr>
      </w:pPr>
      <w:r w:rsidRPr="00C333D0">
        <w:rPr>
          <w:rFonts w:ascii="Arial" w:hAnsi="Arial" w:cs="Arial"/>
        </w:rPr>
        <w:t>a) zmiany wysokości wynagrodzenia w przypadku zmiany stawki podatku VAT,</w:t>
      </w:r>
    </w:p>
    <w:p w14:paraId="73F78AFE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0"/>
        <w:rPr>
          <w:rFonts w:ascii="Arial" w:hAnsi="Arial" w:cs="Arial"/>
        </w:rPr>
      </w:pPr>
      <w:r w:rsidRPr="00C333D0">
        <w:rPr>
          <w:rFonts w:ascii="Arial" w:hAnsi="Arial" w:cs="Arial"/>
        </w:rPr>
        <w:t>b) zmiany umówionego terminu dostawy spowodowanego przyczynami niemożliwymi do przewidzenia,</w:t>
      </w:r>
    </w:p>
    <w:p w14:paraId="7A9C182C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0"/>
        <w:rPr>
          <w:rFonts w:ascii="Arial" w:hAnsi="Arial" w:cs="Arial"/>
        </w:rPr>
      </w:pPr>
      <w:r w:rsidRPr="00C333D0">
        <w:rPr>
          <w:rFonts w:ascii="Arial" w:hAnsi="Arial" w:cs="Arial"/>
        </w:rPr>
        <w:t>c) zmiany terminu płatności lub dostawy wynikające z potrzeb prawidłowej realizacji projektu oraz przypadku wystąpienia okoliczności niezależnych od stron,</w:t>
      </w:r>
    </w:p>
    <w:p w14:paraId="51585163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0"/>
        <w:rPr>
          <w:rFonts w:ascii="Arial" w:hAnsi="Arial" w:cs="Arial"/>
        </w:rPr>
      </w:pPr>
      <w:r w:rsidRPr="00C333D0">
        <w:rPr>
          <w:rFonts w:ascii="Arial" w:hAnsi="Arial" w:cs="Arial"/>
        </w:rPr>
        <w:t>d) zmiany umowy dokonanej w wyniku zmiany przepisów, uchwał, Rozporządzeń czy też innych dokumentów dotyczących uzyskania projektu i uzyskania dofinansowania z przedmiotowego projektu.</w:t>
      </w:r>
    </w:p>
    <w:p w14:paraId="4437111D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348"/>
        <w:jc w:val="both"/>
        <w:rPr>
          <w:rFonts w:ascii="Arial" w:hAnsi="Arial" w:cs="Arial"/>
        </w:rPr>
      </w:pPr>
    </w:p>
    <w:p w14:paraId="0F9870B0" w14:textId="77777777" w:rsidR="00E10A7A" w:rsidRPr="00C333D0" w:rsidRDefault="00E10A7A" w:rsidP="00E10A7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0"/>
        <w:jc w:val="center"/>
        <w:rPr>
          <w:rFonts w:ascii="Arial" w:hAnsi="Arial" w:cs="Arial"/>
          <w:b/>
          <w:bCs/>
          <w:u w:val="single"/>
        </w:rPr>
      </w:pPr>
      <w:r w:rsidRPr="00C333D0">
        <w:rPr>
          <w:rFonts w:ascii="Arial" w:hAnsi="Arial" w:cs="Arial"/>
          <w:b/>
          <w:bCs/>
          <w:u w:val="single"/>
        </w:rPr>
        <w:t>§ 12 POSTANOWIENIA KOŃCOWE</w:t>
      </w:r>
    </w:p>
    <w:p w14:paraId="6627B9AC" w14:textId="77777777" w:rsidR="00E10A7A" w:rsidRPr="00C333D0" w:rsidRDefault="00E10A7A" w:rsidP="00E10A7A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Wszystkie zmiany lub uzupełnienia niniejszej Umowy wymagają dla swojej ważności formy pisemnej i podpisu upoważnionych przedstawicieli obu stron, pod rygorem nieważności.</w:t>
      </w:r>
    </w:p>
    <w:p w14:paraId="1D0ADBFF" w14:textId="77777777" w:rsidR="00E10A7A" w:rsidRPr="00C333D0" w:rsidRDefault="00E10A7A" w:rsidP="00E10A7A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 xml:space="preserve">Zawiadomienia i wszelka pozostała korespondencja związana z niniejszą Umową będzie dokonywana w formie pisemnej oraz będzie doręczana osobiście adresatowi lub przesyłana faksem i/lub pocztą poleconą za poświadczeniem odbioru, na adresy wskazane we wstępie Umowy lub na inny adres, jaki może zostać wskazany w formie pisemnej przez stronę, do której skierowana jest korespondencja. </w:t>
      </w:r>
    </w:p>
    <w:p w14:paraId="44A67750" w14:textId="77777777" w:rsidR="00E10A7A" w:rsidRPr="00C333D0" w:rsidRDefault="00E10A7A" w:rsidP="00E10A7A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Strony przyjmują, że korespondencja prawidłowo wysłana na adres podany w Umowie z upływem 14 dni od daty wysłania będzie uznana za prawidłowo doręczoną.</w:t>
      </w:r>
    </w:p>
    <w:p w14:paraId="413C2250" w14:textId="77777777" w:rsidR="00E10A7A" w:rsidRPr="00C333D0" w:rsidRDefault="00E10A7A" w:rsidP="00E10A7A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Niniejsza Umowa podlega prawu Rzeczypospolitej Polskiej.</w:t>
      </w:r>
    </w:p>
    <w:p w14:paraId="3AFD2045" w14:textId="71DD870E" w:rsidR="00E10A7A" w:rsidRPr="00C333D0" w:rsidRDefault="00E10A7A" w:rsidP="00E10A7A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hanging="567"/>
        <w:contextualSpacing w:val="0"/>
        <w:jc w:val="both"/>
        <w:rPr>
          <w:rFonts w:ascii="Arial" w:hAnsi="Arial" w:cs="Arial"/>
        </w:rPr>
      </w:pPr>
      <w:r w:rsidRPr="00C333D0">
        <w:rPr>
          <w:rFonts w:ascii="Arial" w:hAnsi="Arial" w:cs="Arial"/>
        </w:rPr>
        <w:t>W sprawach nieuregulowanych niniejszą umową zastosowanie mają przepisy art. 750 i innych Kodeksu Cywilnego, właściwych ze względu na naturę i cel stosunku prawnego łączącego strony.</w:t>
      </w:r>
    </w:p>
    <w:p w14:paraId="1BCBBC4D" w14:textId="77777777" w:rsidR="00E10A7A" w:rsidRPr="00C333D0" w:rsidRDefault="00E10A7A" w:rsidP="00E10A7A">
      <w:pPr>
        <w:widowControl w:val="0"/>
        <w:numPr>
          <w:ilvl w:val="0"/>
          <w:numId w:val="2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600" w:hanging="600"/>
        <w:jc w:val="both"/>
        <w:rPr>
          <w:rFonts w:ascii="Arial" w:hAnsi="Arial" w:cs="Arial"/>
          <w:spacing w:val="-11"/>
        </w:rPr>
      </w:pPr>
      <w:r w:rsidRPr="00C333D0">
        <w:rPr>
          <w:rFonts w:ascii="Arial" w:hAnsi="Arial" w:cs="Arial"/>
        </w:rPr>
        <w:t xml:space="preserve">Nieważność któregokolwiek z postanowień Umowy nie powoduje nieważności pozostałych. Jeżeli jakiekolwiek postanowienie Umowy będzie nieważne w całości lub w części, nie będzie miało to wpływu na moc obowiązującą Umowy w pozostałej części. W takim przypadku Strony Umowy zastąpią nieważne postanowienie postanowieniem mającym moc prawną, które odpowiadać </w:t>
      </w:r>
      <w:r w:rsidRPr="00C333D0">
        <w:rPr>
          <w:rFonts w:ascii="Arial" w:hAnsi="Arial" w:cs="Arial"/>
        </w:rPr>
        <w:lastRenderedPageBreak/>
        <w:t>będzie w możliwie najpełniejszym zakresie celowi nieważnego postanowienia. To samo dotyczy postanowień, które wskutek niezależnych od Stron okoliczności, nie mogą zostać wykonane zgodnie z celem Umowy w rozsądnym, wynikającym z praktyki gospodarczej, terminie.</w:t>
      </w:r>
    </w:p>
    <w:p w14:paraId="7203A984" w14:textId="77777777" w:rsidR="00E10A7A" w:rsidRPr="00C333D0" w:rsidRDefault="00E10A7A" w:rsidP="00E10A7A">
      <w:pPr>
        <w:widowControl w:val="0"/>
        <w:numPr>
          <w:ilvl w:val="0"/>
          <w:numId w:val="2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ind w:left="600" w:hanging="600"/>
        <w:jc w:val="both"/>
        <w:rPr>
          <w:rFonts w:ascii="Arial" w:hAnsi="Arial" w:cs="Arial"/>
          <w:spacing w:val="-11"/>
        </w:rPr>
      </w:pPr>
      <w:r w:rsidRPr="00C333D0">
        <w:rPr>
          <w:rFonts w:ascii="Arial" w:hAnsi="Arial" w:cs="Arial"/>
        </w:rPr>
        <w:t>Niniejsza Umowa została sporządzona w dwóch egzemplarzach, po jednym dla każdej ze stron.</w:t>
      </w:r>
    </w:p>
    <w:p w14:paraId="118B1B1A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</w:rPr>
      </w:pPr>
    </w:p>
    <w:p w14:paraId="209B6886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</w:rPr>
      </w:pPr>
      <w:r w:rsidRPr="00C333D0">
        <w:rPr>
          <w:rFonts w:ascii="Arial" w:hAnsi="Arial" w:cs="Arial"/>
        </w:rPr>
        <w:t>Za Zamawiającego:</w:t>
      </w:r>
      <w:r w:rsidRPr="00C333D0">
        <w:rPr>
          <w:rFonts w:ascii="Arial" w:hAnsi="Arial" w:cs="Arial"/>
        </w:rPr>
        <w:tab/>
      </w:r>
      <w:r w:rsidRPr="00C333D0">
        <w:rPr>
          <w:rFonts w:ascii="Arial" w:hAnsi="Arial" w:cs="Arial"/>
        </w:rPr>
        <w:tab/>
      </w:r>
      <w:r w:rsidRPr="00C333D0">
        <w:rPr>
          <w:rFonts w:ascii="Arial" w:hAnsi="Arial" w:cs="Arial"/>
        </w:rPr>
        <w:tab/>
      </w:r>
      <w:r w:rsidRPr="00C333D0">
        <w:rPr>
          <w:rFonts w:ascii="Arial" w:hAnsi="Arial" w:cs="Arial"/>
        </w:rPr>
        <w:tab/>
      </w:r>
      <w:r w:rsidRPr="00C333D0">
        <w:rPr>
          <w:rFonts w:ascii="Arial" w:hAnsi="Arial" w:cs="Arial"/>
        </w:rPr>
        <w:tab/>
      </w:r>
      <w:r w:rsidRPr="00C333D0">
        <w:rPr>
          <w:rFonts w:ascii="Arial" w:hAnsi="Arial" w:cs="Arial"/>
        </w:rPr>
        <w:tab/>
      </w:r>
      <w:r w:rsidRPr="00C333D0">
        <w:rPr>
          <w:rFonts w:ascii="Arial" w:hAnsi="Arial" w:cs="Arial"/>
        </w:rPr>
        <w:tab/>
      </w:r>
      <w:r w:rsidRPr="00C333D0">
        <w:rPr>
          <w:rFonts w:ascii="Arial" w:hAnsi="Arial" w:cs="Arial"/>
        </w:rPr>
        <w:tab/>
        <w:t>Za  Wykonawcę:</w:t>
      </w:r>
    </w:p>
    <w:p w14:paraId="05059960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</w:rPr>
      </w:pPr>
    </w:p>
    <w:p w14:paraId="42D9B04C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</w:rPr>
      </w:pPr>
    </w:p>
    <w:p w14:paraId="344D24D5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</w:rPr>
      </w:pPr>
    </w:p>
    <w:p w14:paraId="0E8AD553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rPr>
          <w:rFonts w:ascii="Arial" w:hAnsi="Arial" w:cs="Arial"/>
          <w:u w:val="single"/>
        </w:rPr>
      </w:pPr>
      <w:r w:rsidRPr="00C333D0">
        <w:rPr>
          <w:rFonts w:ascii="Arial" w:hAnsi="Arial" w:cs="Arial"/>
          <w:u w:val="single"/>
        </w:rPr>
        <w:t>ZAŁĄCZNIKI:</w:t>
      </w:r>
    </w:p>
    <w:p w14:paraId="7F2691BD" w14:textId="77777777" w:rsidR="00E10A7A" w:rsidRPr="00C333D0" w:rsidRDefault="00E10A7A" w:rsidP="00E10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20"/>
        <w:jc w:val="center"/>
        <w:rPr>
          <w:rFonts w:ascii="Arial" w:hAnsi="Arial" w:cs="Arial"/>
          <w:u w:val="single"/>
        </w:rPr>
      </w:pPr>
      <w:bookmarkStart w:id="13" w:name="DV_M354"/>
      <w:bookmarkEnd w:id="13"/>
      <w:r w:rsidRPr="00C333D0">
        <w:rPr>
          <w:rFonts w:ascii="Arial" w:hAnsi="Arial" w:cs="Arial"/>
          <w:u w:val="single"/>
        </w:rPr>
        <w:t xml:space="preserve"> Tabela Załączników do Umowy</w:t>
      </w:r>
    </w:p>
    <w:tbl>
      <w:tblPr>
        <w:tblW w:w="9071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43"/>
        <w:gridCol w:w="7228"/>
      </w:tblGrid>
      <w:tr w:rsidR="00E10A7A" w:rsidRPr="00C333D0" w14:paraId="076C4E1A" w14:textId="77777777" w:rsidTr="00C2798A">
        <w:trPr>
          <w:cantSplit/>
          <w:trHeight w:val="5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EF88" w14:textId="77777777" w:rsidR="00E10A7A" w:rsidRPr="00C333D0" w:rsidRDefault="00E10A7A" w:rsidP="00C279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bookmarkStart w:id="14" w:name="OLE_LINK1"/>
            <w:bookmarkStart w:id="15" w:name="OLE_LINK2"/>
            <w:r w:rsidRPr="00C333D0">
              <w:rPr>
                <w:rFonts w:ascii="Arial" w:hAnsi="Arial" w:cs="Arial"/>
              </w:rPr>
              <w:t>Numer Załącznika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EF3A" w14:textId="77777777" w:rsidR="00E10A7A" w:rsidRPr="00C333D0" w:rsidRDefault="00E10A7A" w:rsidP="00C279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C333D0">
              <w:rPr>
                <w:rFonts w:ascii="Arial" w:hAnsi="Arial" w:cs="Arial"/>
              </w:rPr>
              <w:t>Treść Załącznika</w:t>
            </w:r>
          </w:p>
        </w:tc>
      </w:tr>
      <w:tr w:rsidR="00E10A7A" w:rsidRPr="00C333D0" w14:paraId="3FCDFE5E" w14:textId="77777777" w:rsidTr="00C2798A">
        <w:trPr>
          <w:cantSplit/>
          <w:trHeight w:val="3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009A" w14:textId="77777777" w:rsidR="00E10A7A" w:rsidRPr="00C333D0" w:rsidRDefault="00E10A7A" w:rsidP="00C279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C333D0">
              <w:rPr>
                <w:rFonts w:ascii="Arial" w:hAnsi="Arial" w:cs="Arial"/>
              </w:rPr>
              <w:t>Załącznik nr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D06E2" w14:textId="77777777" w:rsidR="00E10A7A" w:rsidRPr="00C333D0" w:rsidRDefault="00E10A7A" w:rsidP="00C279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spacing w:after="120"/>
              <w:rPr>
                <w:rFonts w:ascii="Arial" w:hAnsi="Arial" w:cs="Arial"/>
              </w:rPr>
            </w:pPr>
            <w:r w:rsidRPr="00C333D0">
              <w:rPr>
                <w:rFonts w:ascii="Arial" w:hAnsi="Arial" w:cs="Arial"/>
              </w:rPr>
              <w:t>Odpis z KRS Zamawiającego</w:t>
            </w:r>
          </w:p>
        </w:tc>
      </w:tr>
      <w:tr w:rsidR="00E10A7A" w:rsidRPr="00C333D0" w14:paraId="75A82368" w14:textId="77777777" w:rsidTr="00C2798A">
        <w:trPr>
          <w:cantSplit/>
          <w:trHeight w:val="3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3610" w14:textId="77777777" w:rsidR="00E10A7A" w:rsidRPr="00C333D0" w:rsidRDefault="00E10A7A" w:rsidP="00C279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C333D0">
              <w:rPr>
                <w:rFonts w:ascii="Arial" w:hAnsi="Arial" w:cs="Arial"/>
              </w:rPr>
              <w:t>Załącznik nr 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DC74" w14:textId="77777777" w:rsidR="00E10A7A" w:rsidRPr="00C333D0" w:rsidRDefault="00E10A7A" w:rsidP="00C279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spacing w:after="120"/>
              <w:rPr>
                <w:rFonts w:ascii="Arial" w:hAnsi="Arial" w:cs="Arial"/>
              </w:rPr>
            </w:pPr>
            <w:r w:rsidRPr="00C333D0">
              <w:rPr>
                <w:rFonts w:ascii="Arial" w:hAnsi="Arial" w:cs="Arial"/>
              </w:rPr>
              <w:t>Odpis z KRS/CEiDG Wykonawcy</w:t>
            </w:r>
          </w:p>
        </w:tc>
      </w:tr>
      <w:tr w:rsidR="00E10A7A" w:rsidRPr="00C333D0" w14:paraId="7066DF00" w14:textId="77777777" w:rsidTr="00C2798A">
        <w:trPr>
          <w:cantSplit/>
          <w:trHeight w:val="3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341BE" w14:textId="77777777" w:rsidR="00E10A7A" w:rsidRPr="00C333D0" w:rsidRDefault="00E10A7A" w:rsidP="00C279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C333D0">
              <w:rPr>
                <w:rFonts w:ascii="Arial" w:hAnsi="Arial" w:cs="Arial"/>
              </w:rPr>
              <w:t xml:space="preserve">Załącznik nr </w:t>
            </w:r>
            <w:r>
              <w:rPr>
                <w:rFonts w:ascii="Arial" w:hAnsi="Arial" w:cs="Arial"/>
              </w:rPr>
              <w:t>3</w:t>
            </w:r>
            <w:r w:rsidRPr="00C333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04B1" w14:textId="77777777" w:rsidR="00E10A7A" w:rsidRPr="00C333D0" w:rsidRDefault="00E10A7A" w:rsidP="00C279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spacing w:after="120"/>
              <w:rPr>
                <w:rFonts w:ascii="Arial" w:hAnsi="Arial" w:cs="Arial"/>
              </w:rPr>
            </w:pPr>
            <w:r w:rsidRPr="00C333D0">
              <w:rPr>
                <w:rFonts w:ascii="Arial" w:hAnsi="Arial" w:cs="Arial"/>
              </w:rPr>
              <w:t>Oferta wraz z załącznikami</w:t>
            </w:r>
          </w:p>
        </w:tc>
      </w:tr>
      <w:bookmarkEnd w:id="14"/>
      <w:bookmarkEnd w:id="15"/>
    </w:tbl>
    <w:p w14:paraId="35860800" w14:textId="77777777" w:rsidR="00E10A7A" w:rsidRPr="00C333D0" w:rsidRDefault="00E10A7A" w:rsidP="00E10A7A">
      <w:pPr>
        <w:rPr>
          <w:rFonts w:ascii="Arial" w:hAnsi="Arial" w:cs="Arial"/>
        </w:rPr>
      </w:pPr>
    </w:p>
    <w:p w14:paraId="71EDAB5C" w14:textId="77777777" w:rsidR="00E10A7A" w:rsidRPr="00C333D0" w:rsidRDefault="00E10A7A" w:rsidP="00E10A7A">
      <w:pPr>
        <w:spacing w:line="276" w:lineRule="auto"/>
        <w:jc w:val="both"/>
        <w:rPr>
          <w:rFonts w:ascii="Arial" w:hAnsi="Arial" w:cs="Arial"/>
          <w:b/>
        </w:rPr>
      </w:pPr>
    </w:p>
    <w:bookmarkEnd w:id="1"/>
    <w:p w14:paraId="4022F09E" w14:textId="6494ABCD" w:rsidR="00270BCE" w:rsidRPr="00213654" w:rsidRDefault="00270BCE" w:rsidP="00213654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b/>
          <w:color w:val="000000" w:themeColor="text1"/>
          <w:spacing w:val="2"/>
          <w:sz w:val="28"/>
          <w:szCs w:val="28"/>
        </w:rPr>
      </w:pPr>
    </w:p>
    <w:sectPr w:rsidR="00270BCE" w:rsidRPr="00213654" w:rsidSect="009C725B">
      <w:headerReference w:type="default" r:id="rId10"/>
      <w:footerReference w:type="default" r:id="rId11"/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498DA" w14:textId="77777777" w:rsidR="008E2AEC" w:rsidRDefault="008E2AEC" w:rsidP="00505374">
      <w:r>
        <w:separator/>
      </w:r>
    </w:p>
  </w:endnote>
  <w:endnote w:type="continuationSeparator" w:id="0">
    <w:p w14:paraId="18BEAEA4" w14:textId="77777777" w:rsidR="008E2AEC" w:rsidRDefault="008E2AEC" w:rsidP="0050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0598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8B9905" w14:textId="6AA745D4" w:rsidR="00EE4367" w:rsidRPr="00700175" w:rsidRDefault="00EE4367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001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0017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001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5B6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0017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FB4586" w14:textId="77777777" w:rsidR="00EE4367" w:rsidRDefault="00EE43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BFF4D" w14:textId="77777777" w:rsidR="008E2AEC" w:rsidRDefault="008E2AEC" w:rsidP="00505374">
      <w:r>
        <w:separator/>
      </w:r>
    </w:p>
  </w:footnote>
  <w:footnote w:type="continuationSeparator" w:id="0">
    <w:p w14:paraId="677C6FB0" w14:textId="77777777" w:rsidR="008E2AEC" w:rsidRDefault="008E2AEC" w:rsidP="00505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0724E" w14:textId="3F91D9F1" w:rsidR="00EE4367" w:rsidRDefault="00EE4367" w:rsidP="00505374">
    <w:pPr>
      <w:pStyle w:val="Nagwek"/>
      <w:tabs>
        <w:tab w:val="clear" w:pos="4536"/>
        <w:tab w:val="clear" w:pos="9072"/>
        <w:tab w:val="left" w:pos="10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749E595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6"/>
    <w:multiLevelType w:val="multilevel"/>
    <w:tmpl w:val="894EE878"/>
    <w:lvl w:ilvl="0">
      <w:start w:val="6"/>
      <w:numFmt w:val="decimal"/>
      <w:isLgl/>
      <w:suff w:val="nothing"/>
      <w:lvlText w:val="%1)"/>
      <w:lvlJc w:val="left"/>
      <w:pPr>
        <w:ind w:left="0" w:firstLine="1134"/>
      </w:pPr>
      <w:rPr>
        <w:rFonts w:ascii="Arial" w:eastAsia="ヒラギノ角ゴ Pro W3" w:hAnsi="Arial"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567"/>
        </w:tabs>
        <w:ind w:left="567" w:firstLine="0"/>
      </w:pPr>
      <w:rPr>
        <w:rFonts w:hint="default"/>
        <w:color w:val="000000"/>
        <w:position w:val="0"/>
        <w:sz w:val="22"/>
      </w:rPr>
    </w:lvl>
    <w:lvl w:ilvl="3">
      <w:start w:val="1"/>
      <w:numFmt w:val="lowerLetter"/>
      <w:suff w:val="nothing"/>
      <w:lvlText w:val="%4)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2">
    <w:nsid w:val="00000014"/>
    <w:multiLevelType w:val="multilevel"/>
    <w:tmpl w:val="894EE886"/>
    <w:lvl w:ilvl="0">
      <w:start w:val="1"/>
      <w:numFmt w:val="decimal"/>
      <w:isLgl/>
      <w:suff w:val="nothing"/>
      <w:lvlText w:val="%1.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Roman"/>
      <w:suff w:val="nothing"/>
      <w:lvlText w:val="%2."/>
      <w:lvlJc w:val="left"/>
      <w:pPr>
        <w:ind w:left="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120"/>
      </w:pPr>
      <w:rPr>
        <w:rFonts w:hint="default"/>
        <w:color w:val="000000"/>
        <w:position w:val="0"/>
        <w:sz w:val="22"/>
      </w:rPr>
    </w:lvl>
  </w:abstractNum>
  <w:abstractNum w:abstractNumId="3">
    <w:nsid w:val="00000019"/>
    <w:multiLevelType w:val="multilevel"/>
    <w:tmpl w:val="894EE88B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4">
    <w:nsid w:val="0000001B"/>
    <w:multiLevelType w:val="multilevel"/>
    <w:tmpl w:val="894EE88D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5">
    <w:nsid w:val="0000001D"/>
    <w:multiLevelType w:val="multilevel"/>
    <w:tmpl w:val="894EE88F"/>
    <w:lvl w:ilvl="0">
      <w:start w:val="2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ascii="Arial" w:eastAsia="ヒラギノ角ゴ Pro W3" w:hAnsi="Arial"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455"/>
      </w:pPr>
      <w:rPr>
        <w:rFonts w:hint="default"/>
        <w:color w:val="000000"/>
        <w:spacing w:val="0"/>
        <w:position w:val="0"/>
        <w:sz w:val="22"/>
      </w:rPr>
    </w:lvl>
    <w:lvl w:ilvl="2">
      <w:start w:val="1"/>
      <w:numFmt w:val="upperLetter"/>
      <w:suff w:val="nothing"/>
      <w:lvlText w:val="%3."/>
      <w:lvlJc w:val="left"/>
      <w:pPr>
        <w:ind w:left="0" w:firstLine="2460"/>
      </w:pPr>
      <w:rPr>
        <w:rFonts w:ascii="Times New Roman" w:eastAsia="ヒラギノ角ゴ Pro W3" w:hAnsi="Times New Roman" w:hint="default"/>
        <w:color w:val="000000"/>
        <w:spacing w:val="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upperLetter"/>
      <w:suff w:val="nothing"/>
      <w:lvlText w:val="%5."/>
      <w:lvlJc w:val="left"/>
      <w:pPr>
        <w:ind w:left="0" w:firstLine="37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6">
    <w:nsid w:val="00000027"/>
    <w:multiLevelType w:val="multilevel"/>
    <w:tmpl w:val="894EE899"/>
    <w:lvl w:ilvl="0">
      <w:start w:val="1"/>
      <w:numFmt w:val="decimal"/>
      <w:isLgl/>
      <w:suff w:val="nothing"/>
      <w:lvlText w:val="%1)"/>
      <w:lvlJc w:val="left"/>
      <w:pPr>
        <w:ind w:left="0" w:firstLine="72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567" w:firstLine="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7">
    <w:nsid w:val="00000028"/>
    <w:multiLevelType w:val="multilevel"/>
    <w:tmpl w:val="894EE89A"/>
    <w:lvl w:ilvl="0">
      <w:start w:val="1"/>
      <w:numFmt w:val="decimal"/>
      <w:isLgl/>
      <w:suff w:val="nothing"/>
      <w:lvlText w:val="§ %1.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§ %1.%2."/>
      <w:lvlJc w:val="left"/>
      <w:pPr>
        <w:ind w:left="0" w:firstLine="900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suff w:val="nothing"/>
      <w:lvlText w:val="§ %1.%2.%3."/>
      <w:lvlJc w:val="left"/>
      <w:pPr>
        <w:ind w:left="0" w:firstLine="12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§ %1.%2.%3.%4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suff w:val="nothing"/>
      <w:lvlText w:val="1.1.1.1.%5."/>
      <w:lvlJc w:val="left"/>
      <w:pPr>
        <w:ind w:left="0" w:firstLine="180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suff w:val="nothing"/>
      <w:lvlText w:val="1.1.1.1.1.%6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567"/>
        </w:tabs>
        <w:ind w:left="567" w:firstLine="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2"/>
      </w:rPr>
    </w:lvl>
  </w:abstractNum>
  <w:abstractNum w:abstractNumId="8">
    <w:nsid w:val="00000029"/>
    <w:multiLevelType w:val="multilevel"/>
    <w:tmpl w:val="894EE89B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9">
    <w:nsid w:val="023316F5"/>
    <w:multiLevelType w:val="hybridMultilevel"/>
    <w:tmpl w:val="BBD20912"/>
    <w:lvl w:ilvl="0" w:tplc="04150011">
      <w:start w:val="1"/>
      <w:numFmt w:val="decimal"/>
      <w:lvlText w:val="%1)"/>
      <w:lvlJc w:val="left"/>
      <w:pPr>
        <w:ind w:left="928" w:hanging="360"/>
      </w:pPr>
      <w:rPr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06E24A97"/>
    <w:multiLevelType w:val="multilevel"/>
    <w:tmpl w:val="70DAFFC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10D44E5D"/>
    <w:multiLevelType w:val="hybridMultilevel"/>
    <w:tmpl w:val="F8EC235C"/>
    <w:lvl w:ilvl="0" w:tplc="1D6043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C5EE8"/>
    <w:multiLevelType w:val="hybridMultilevel"/>
    <w:tmpl w:val="54BAC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26AA9"/>
    <w:multiLevelType w:val="hybridMultilevel"/>
    <w:tmpl w:val="F4C83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EF4AA">
      <w:start w:val="15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36F9A"/>
    <w:multiLevelType w:val="hybridMultilevel"/>
    <w:tmpl w:val="0E68EAB4"/>
    <w:lvl w:ilvl="0" w:tplc="840E98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A6586"/>
    <w:multiLevelType w:val="multilevel"/>
    <w:tmpl w:val="AA200388"/>
    <w:lvl w:ilvl="0">
      <w:start w:val="1"/>
      <w:numFmt w:val="decimal"/>
      <w:pStyle w:val="TPUmowa-poziom1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position w:val="0"/>
        <w:sz w:val="24"/>
      </w:rPr>
    </w:lvl>
    <w:lvl w:ilvl="1">
      <w:start w:val="1"/>
      <w:numFmt w:val="decimal"/>
      <w:pStyle w:val="TPUmowa-poziom2"/>
      <w:lvlText w:val="%2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TPUmowa-poziom3"/>
      <w:lvlText w:val="%3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lowerLetter"/>
      <w:pStyle w:val="TPUmowa-poziom4"/>
      <w:suff w:val="space"/>
      <w:lvlText w:val="%4 )"/>
      <w:lvlJc w:val="left"/>
      <w:pPr>
        <w:ind w:left="576" w:firstLine="0"/>
      </w:pPr>
      <w:rPr>
        <w:rFonts w:hint="default"/>
        <w:b w:val="0"/>
        <w:i w:val="0"/>
      </w:rPr>
    </w:lvl>
    <w:lvl w:ilvl="4">
      <w:start w:val="1"/>
      <w:numFmt w:val="lowerRoman"/>
      <w:pStyle w:val="TPUmowa-poziom5"/>
      <w:suff w:val="space"/>
      <w:lvlText w:val="(%5)"/>
      <w:lvlJc w:val="left"/>
      <w:pPr>
        <w:ind w:left="864" w:firstLine="0"/>
      </w:pPr>
      <w:rPr>
        <w:rFonts w:hint="default"/>
      </w:rPr>
    </w:lvl>
    <w:lvl w:ilvl="5">
      <w:start w:val="1"/>
      <w:numFmt w:val="lowerLetter"/>
      <w:suff w:val="space"/>
      <w:lvlText w:val="%6."/>
      <w:lvlJc w:val="left"/>
      <w:pPr>
        <w:ind w:left="2160" w:hanging="86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9"/>
        </w:tabs>
        <w:ind w:left="1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3"/>
        </w:tabs>
        <w:ind w:left="1523" w:hanging="1584"/>
      </w:pPr>
      <w:rPr>
        <w:rFonts w:hint="default"/>
      </w:rPr>
    </w:lvl>
  </w:abstractNum>
  <w:abstractNum w:abstractNumId="16">
    <w:nsid w:val="42BE2E3B"/>
    <w:multiLevelType w:val="hybridMultilevel"/>
    <w:tmpl w:val="95707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C1241"/>
    <w:multiLevelType w:val="hybridMultilevel"/>
    <w:tmpl w:val="FA1A5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D22F98"/>
    <w:multiLevelType w:val="hybridMultilevel"/>
    <w:tmpl w:val="2A3222D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C026D"/>
    <w:multiLevelType w:val="hybridMultilevel"/>
    <w:tmpl w:val="2CCABC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101A8B"/>
    <w:multiLevelType w:val="hybridMultilevel"/>
    <w:tmpl w:val="2A3222D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56D66"/>
    <w:multiLevelType w:val="hybridMultilevel"/>
    <w:tmpl w:val="52C00A42"/>
    <w:lvl w:ilvl="0" w:tplc="CECC0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30477"/>
    <w:multiLevelType w:val="hybridMultilevel"/>
    <w:tmpl w:val="9A0AF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75F30"/>
    <w:multiLevelType w:val="hybridMultilevel"/>
    <w:tmpl w:val="FB021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82C9F"/>
    <w:multiLevelType w:val="hybridMultilevel"/>
    <w:tmpl w:val="08703500"/>
    <w:lvl w:ilvl="0" w:tplc="478883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B16827"/>
    <w:multiLevelType w:val="hybridMultilevel"/>
    <w:tmpl w:val="B730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D61D0"/>
    <w:multiLevelType w:val="hybridMultilevel"/>
    <w:tmpl w:val="5A1E9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19"/>
  </w:num>
  <w:num w:numId="5">
    <w:abstractNumId w:val="16"/>
  </w:num>
  <w:num w:numId="6">
    <w:abstractNumId w:val="2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9"/>
  </w:num>
  <w:num w:numId="11">
    <w:abstractNumId w:val="14"/>
  </w:num>
  <w:num w:numId="12">
    <w:abstractNumId w:val="12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7"/>
  </w:num>
  <w:num w:numId="23">
    <w:abstractNumId w:val="15"/>
  </w:num>
  <w:num w:numId="24">
    <w:abstractNumId w:val="11"/>
  </w:num>
  <w:num w:numId="25">
    <w:abstractNumId w:val="13"/>
  </w:num>
  <w:num w:numId="26">
    <w:abstractNumId w:val="25"/>
  </w:num>
  <w:num w:numId="2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FD"/>
    <w:rsid w:val="00004CDE"/>
    <w:rsid w:val="000215DD"/>
    <w:rsid w:val="00041C6F"/>
    <w:rsid w:val="00050619"/>
    <w:rsid w:val="00052FDB"/>
    <w:rsid w:val="000551C7"/>
    <w:rsid w:val="00075DF0"/>
    <w:rsid w:val="000870AE"/>
    <w:rsid w:val="0009399E"/>
    <w:rsid w:val="00094579"/>
    <w:rsid w:val="000A1185"/>
    <w:rsid w:val="000B477D"/>
    <w:rsid w:val="000C767B"/>
    <w:rsid w:val="000D059E"/>
    <w:rsid w:val="000D6446"/>
    <w:rsid w:val="000E3EE9"/>
    <w:rsid w:val="000E75A7"/>
    <w:rsid w:val="000F33E0"/>
    <w:rsid w:val="000F386F"/>
    <w:rsid w:val="000F439B"/>
    <w:rsid w:val="00123E5A"/>
    <w:rsid w:val="001273C8"/>
    <w:rsid w:val="00133E36"/>
    <w:rsid w:val="001350C5"/>
    <w:rsid w:val="0014203B"/>
    <w:rsid w:val="001509D7"/>
    <w:rsid w:val="00153870"/>
    <w:rsid w:val="00154B8B"/>
    <w:rsid w:val="001616FC"/>
    <w:rsid w:val="00163411"/>
    <w:rsid w:val="0016556A"/>
    <w:rsid w:val="00166913"/>
    <w:rsid w:val="00166BC6"/>
    <w:rsid w:val="00173FCF"/>
    <w:rsid w:val="001813E9"/>
    <w:rsid w:val="001872AC"/>
    <w:rsid w:val="001961B9"/>
    <w:rsid w:val="00196323"/>
    <w:rsid w:val="001A06A9"/>
    <w:rsid w:val="001A53FB"/>
    <w:rsid w:val="001A6DAA"/>
    <w:rsid w:val="001A7961"/>
    <w:rsid w:val="001C1178"/>
    <w:rsid w:val="001C1FDB"/>
    <w:rsid w:val="001C228C"/>
    <w:rsid w:val="001C5997"/>
    <w:rsid w:val="001D006B"/>
    <w:rsid w:val="001D0568"/>
    <w:rsid w:val="001D3215"/>
    <w:rsid w:val="001E6CEB"/>
    <w:rsid w:val="001F4757"/>
    <w:rsid w:val="00200DCD"/>
    <w:rsid w:val="002127DD"/>
    <w:rsid w:val="00213654"/>
    <w:rsid w:val="0021451C"/>
    <w:rsid w:val="002220C4"/>
    <w:rsid w:val="00230BFC"/>
    <w:rsid w:val="0023576F"/>
    <w:rsid w:val="00240290"/>
    <w:rsid w:val="002424D1"/>
    <w:rsid w:val="002539A9"/>
    <w:rsid w:val="00270B89"/>
    <w:rsid w:val="00270BCE"/>
    <w:rsid w:val="00272DEE"/>
    <w:rsid w:val="00274E4C"/>
    <w:rsid w:val="002807B1"/>
    <w:rsid w:val="00286A04"/>
    <w:rsid w:val="0028751D"/>
    <w:rsid w:val="002B30A8"/>
    <w:rsid w:val="002C128C"/>
    <w:rsid w:val="002C6F96"/>
    <w:rsid w:val="002D4305"/>
    <w:rsid w:val="002F09C7"/>
    <w:rsid w:val="002F2998"/>
    <w:rsid w:val="002F6ABB"/>
    <w:rsid w:val="00300879"/>
    <w:rsid w:val="003008CC"/>
    <w:rsid w:val="00302B0F"/>
    <w:rsid w:val="00303604"/>
    <w:rsid w:val="00306B83"/>
    <w:rsid w:val="00307B41"/>
    <w:rsid w:val="003173B1"/>
    <w:rsid w:val="00325187"/>
    <w:rsid w:val="00325E87"/>
    <w:rsid w:val="00327C15"/>
    <w:rsid w:val="00334170"/>
    <w:rsid w:val="003367E7"/>
    <w:rsid w:val="00340307"/>
    <w:rsid w:val="00350010"/>
    <w:rsid w:val="0035129D"/>
    <w:rsid w:val="00361646"/>
    <w:rsid w:val="0037764E"/>
    <w:rsid w:val="0038371A"/>
    <w:rsid w:val="003851FB"/>
    <w:rsid w:val="003927EC"/>
    <w:rsid w:val="00395F21"/>
    <w:rsid w:val="003B18A8"/>
    <w:rsid w:val="003B63EA"/>
    <w:rsid w:val="003C4560"/>
    <w:rsid w:val="003C5846"/>
    <w:rsid w:val="003D3988"/>
    <w:rsid w:val="003F3374"/>
    <w:rsid w:val="00400DEF"/>
    <w:rsid w:val="00401E90"/>
    <w:rsid w:val="00402B9C"/>
    <w:rsid w:val="0040565C"/>
    <w:rsid w:val="00405B6C"/>
    <w:rsid w:val="00407288"/>
    <w:rsid w:val="00413129"/>
    <w:rsid w:val="0041409A"/>
    <w:rsid w:val="00415085"/>
    <w:rsid w:val="004202F6"/>
    <w:rsid w:val="00420BC8"/>
    <w:rsid w:val="00422900"/>
    <w:rsid w:val="004278BB"/>
    <w:rsid w:val="00430605"/>
    <w:rsid w:val="00430C01"/>
    <w:rsid w:val="00431C9B"/>
    <w:rsid w:val="00432402"/>
    <w:rsid w:val="00460DFA"/>
    <w:rsid w:val="004617A6"/>
    <w:rsid w:val="00462015"/>
    <w:rsid w:val="004621A8"/>
    <w:rsid w:val="00470A52"/>
    <w:rsid w:val="00473A64"/>
    <w:rsid w:val="00473DAD"/>
    <w:rsid w:val="004742FF"/>
    <w:rsid w:val="004802C3"/>
    <w:rsid w:val="0048702F"/>
    <w:rsid w:val="0049775C"/>
    <w:rsid w:val="004A3086"/>
    <w:rsid w:val="004A76F1"/>
    <w:rsid w:val="004B14E2"/>
    <w:rsid w:val="004B1EED"/>
    <w:rsid w:val="004B4C70"/>
    <w:rsid w:val="004B4EE0"/>
    <w:rsid w:val="004C28DA"/>
    <w:rsid w:val="004D12BA"/>
    <w:rsid w:val="004E0968"/>
    <w:rsid w:val="004F2A0A"/>
    <w:rsid w:val="004F430E"/>
    <w:rsid w:val="004F54E1"/>
    <w:rsid w:val="005040D5"/>
    <w:rsid w:val="005050DE"/>
    <w:rsid w:val="00505374"/>
    <w:rsid w:val="0050585D"/>
    <w:rsid w:val="005260F7"/>
    <w:rsid w:val="00526560"/>
    <w:rsid w:val="005272EE"/>
    <w:rsid w:val="005308E9"/>
    <w:rsid w:val="00532C96"/>
    <w:rsid w:val="00534C5F"/>
    <w:rsid w:val="0055062F"/>
    <w:rsid w:val="00550CB1"/>
    <w:rsid w:val="00557777"/>
    <w:rsid w:val="00562AF4"/>
    <w:rsid w:val="005646FC"/>
    <w:rsid w:val="00564A76"/>
    <w:rsid w:val="00571A78"/>
    <w:rsid w:val="00587864"/>
    <w:rsid w:val="00593B1C"/>
    <w:rsid w:val="00593DDD"/>
    <w:rsid w:val="00595293"/>
    <w:rsid w:val="00597944"/>
    <w:rsid w:val="005A539E"/>
    <w:rsid w:val="005A5E75"/>
    <w:rsid w:val="005A76EB"/>
    <w:rsid w:val="005B20C9"/>
    <w:rsid w:val="005C0D01"/>
    <w:rsid w:val="005C2D51"/>
    <w:rsid w:val="005C3BD3"/>
    <w:rsid w:val="005D3FF3"/>
    <w:rsid w:val="005D7B2A"/>
    <w:rsid w:val="005F45D9"/>
    <w:rsid w:val="005F7536"/>
    <w:rsid w:val="005F764B"/>
    <w:rsid w:val="00603656"/>
    <w:rsid w:val="006122F2"/>
    <w:rsid w:val="00617BC2"/>
    <w:rsid w:val="0062110E"/>
    <w:rsid w:val="00623647"/>
    <w:rsid w:val="006253DD"/>
    <w:rsid w:val="0063084F"/>
    <w:rsid w:val="0063547E"/>
    <w:rsid w:val="00637C96"/>
    <w:rsid w:val="00650FCD"/>
    <w:rsid w:val="006859A4"/>
    <w:rsid w:val="00685F50"/>
    <w:rsid w:val="006870AB"/>
    <w:rsid w:val="00687D8A"/>
    <w:rsid w:val="00687DC1"/>
    <w:rsid w:val="006B0BCF"/>
    <w:rsid w:val="006B506D"/>
    <w:rsid w:val="006B5596"/>
    <w:rsid w:val="006C4D7F"/>
    <w:rsid w:val="006C5240"/>
    <w:rsid w:val="006D7C04"/>
    <w:rsid w:val="006D7DC1"/>
    <w:rsid w:val="006E0FF4"/>
    <w:rsid w:val="006E4AAF"/>
    <w:rsid w:val="006E4EB6"/>
    <w:rsid w:val="006E7608"/>
    <w:rsid w:val="006F096B"/>
    <w:rsid w:val="006F4A97"/>
    <w:rsid w:val="006F4B10"/>
    <w:rsid w:val="00700175"/>
    <w:rsid w:val="00702344"/>
    <w:rsid w:val="0070372F"/>
    <w:rsid w:val="007055DC"/>
    <w:rsid w:val="00711AE0"/>
    <w:rsid w:val="0071387C"/>
    <w:rsid w:val="007225CF"/>
    <w:rsid w:val="0072286E"/>
    <w:rsid w:val="00732C61"/>
    <w:rsid w:val="00734622"/>
    <w:rsid w:val="00735249"/>
    <w:rsid w:val="007415F5"/>
    <w:rsid w:val="007433FF"/>
    <w:rsid w:val="00746BDC"/>
    <w:rsid w:val="00751C8C"/>
    <w:rsid w:val="00760DC3"/>
    <w:rsid w:val="007652A0"/>
    <w:rsid w:val="007A3C52"/>
    <w:rsid w:val="007A4139"/>
    <w:rsid w:val="007D1D98"/>
    <w:rsid w:val="007D5355"/>
    <w:rsid w:val="007D7ED0"/>
    <w:rsid w:val="007E1798"/>
    <w:rsid w:val="007F01F7"/>
    <w:rsid w:val="007F1131"/>
    <w:rsid w:val="007F1317"/>
    <w:rsid w:val="007F3121"/>
    <w:rsid w:val="00804CC0"/>
    <w:rsid w:val="00812DCB"/>
    <w:rsid w:val="00825C24"/>
    <w:rsid w:val="00835648"/>
    <w:rsid w:val="00841058"/>
    <w:rsid w:val="0084261F"/>
    <w:rsid w:val="0084297B"/>
    <w:rsid w:val="00845EFD"/>
    <w:rsid w:val="00864697"/>
    <w:rsid w:val="0086534B"/>
    <w:rsid w:val="0087105F"/>
    <w:rsid w:val="00883DA6"/>
    <w:rsid w:val="00883F50"/>
    <w:rsid w:val="0088532C"/>
    <w:rsid w:val="00887458"/>
    <w:rsid w:val="0089054F"/>
    <w:rsid w:val="00892ECE"/>
    <w:rsid w:val="008970F1"/>
    <w:rsid w:val="008A6BE1"/>
    <w:rsid w:val="008B6A4F"/>
    <w:rsid w:val="008C5731"/>
    <w:rsid w:val="008D1AE6"/>
    <w:rsid w:val="008D223D"/>
    <w:rsid w:val="008E2AEC"/>
    <w:rsid w:val="008E43C7"/>
    <w:rsid w:val="008F21FA"/>
    <w:rsid w:val="008F40C0"/>
    <w:rsid w:val="008F59AB"/>
    <w:rsid w:val="0090772A"/>
    <w:rsid w:val="009112FF"/>
    <w:rsid w:val="00911964"/>
    <w:rsid w:val="00921761"/>
    <w:rsid w:val="00926E4A"/>
    <w:rsid w:val="00931C5F"/>
    <w:rsid w:val="009356D0"/>
    <w:rsid w:val="00941320"/>
    <w:rsid w:val="009472D5"/>
    <w:rsid w:val="00947811"/>
    <w:rsid w:val="0095103C"/>
    <w:rsid w:val="00951F58"/>
    <w:rsid w:val="0096114D"/>
    <w:rsid w:val="00967AEC"/>
    <w:rsid w:val="00972694"/>
    <w:rsid w:val="00980695"/>
    <w:rsid w:val="00987753"/>
    <w:rsid w:val="009917A0"/>
    <w:rsid w:val="009A6B86"/>
    <w:rsid w:val="009A7031"/>
    <w:rsid w:val="009B4344"/>
    <w:rsid w:val="009C0669"/>
    <w:rsid w:val="009C725B"/>
    <w:rsid w:val="009D0878"/>
    <w:rsid w:val="009D18CD"/>
    <w:rsid w:val="009D20C0"/>
    <w:rsid w:val="009E6D6D"/>
    <w:rsid w:val="009F20D7"/>
    <w:rsid w:val="00A03126"/>
    <w:rsid w:val="00A04840"/>
    <w:rsid w:val="00A15B80"/>
    <w:rsid w:val="00A1646C"/>
    <w:rsid w:val="00A25510"/>
    <w:rsid w:val="00A26CF8"/>
    <w:rsid w:val="00A27172"/>
    <w:rsid w:val="00A3236C"/>
    <w:rsid w:val="00A405AF"/>
    <w:rsid w:val="00A430CC"/>
    <w:rsid w:val="00A4466E"/>
    <w:rsid w:val="00A57076"/>
    <w:rsid w:val="00A617F8"/>
    <w:rsid w:val="00A62890"/>
    <w:rsid w:val="00A6785A"/>
    <w:rsid w:val="00A70A4E"/>
    <w:rsid w:val="00A72E78"/>
    <w:rsid w:val="00A73D3C"/>
    <w:rsid w:val="00A82567"/>
    <w:rsid w:val="00A8409A"/>
    <w:rsid w:val="00A84F36"/>
    <w:rsid w:val="00A86DC4"/>
    <w:rsid w:val="00A91323"/>
    <w:rsid w:val="00A955B8"/>
    <w:rsid w:val="00AA582E"/>
    <w:rsid w:val="00AB1F7D"/>
    <w:rsid w:val="00AB62B9"/>
    <w:rsid w:val="00AB63D6"/>
    <w:rsid w:val="00AC4525"/>
    <w:rsid w:val="00AD40C4"/>
    <w:rsid w:val="00AD619C"/>
    <w:rsid w:val="00AF1AA9"/>
    <w:rsid w:val="00B00AD6"/>
    <w:rsid w:val="00B16E2F"/>
    <w:rsid w:val="00B210DC"/>
    <w:rsid w:val="00B21662"/>
    <w:rsid w:val="00B34716"/>
    <w:rsid w:val="00B370AA"/>
    <w:rsid w:val="00B41887"/>
    <w:rsid w:val="00B54019"/>
    <w:rsid w:val="00B643BD"/>
    <w:rsid w:val="00B64C48"/>
    <w:rsid w:val="00B76F96"/>
    <w:rsid w:val="00B800A7"/>
    <w:rsid w:val="00B825FE"/>
    <w:rsid w:val="00B85B77"/>
    <w:rsid w:val="00B95238"/>
    <w:rsid w:val="00B97DEC"/>
    <w:rsid w:val="00BA0619"/>
    <w:rsid w:val="00BA5868"/>
    <w:rsid w:val="00BA71C7"/>
    <w:rsid w:val="00BC0F8F"/>
    <w:rsid w:val="00BC1176"/>
    <w:rsid w:val="00BC374F"/>
    <w:rsid w:val="00BD00DD"/>
    <w:rsid w:val="00BE3BCF"/>
    <w:rsid w:val="00BE44E0"/>
    <w:rsid w:val="00BF68CA"/>
    <w:rsid w:val="00BF7EFB"/>
    <w:rsid w:val="00C01516"/>
    <w:rsid w:val="00C06631"/>
    <w:rsid w:val="00C06B5A"/>
    <w:rsid w:val="00C105AF"/>
    <w:rsid w:val="00C35A92"/>
    <w:rsid w:val="00C3786A"/>
    <w:rsid w:val="00C44CFE"/>
    <w:rsid w:val="00C5787B"/>
    <w:rsid w:val="00C57908"/>
    <w:rsid w:val="00C7172F"/>
    <w:rsid w:val="00C92DFC"/>
    <w:rsid w:val="00C94579"/>
    <w:rsid w:val="00C974B6"/>
    <w:rsid w:val="00CA169D"/>
    <w:rsid w:val="00CA75EC"/>
    <w:rsid w:val="00CB4908"/>
    <w:rsid w:val="00CC05CA"/>
    <w:rsid w:val="00CF5DB3"/>
    <w:rsid w:val="00D025C1"/>
    <w:rsid w:val="00D02757"/>
    <w:rsid w:val="00D0559C"/>
    <w:rsid w:val="00D066C7"/>
    <w:rsid w:val="00D07E36"/>
    <w:rsid w:val="00D25E84"/>
    <w:rsid w:val="00D26DC2"/>
    <w:rsid w:val="00D302C1"/>
    <w:rsid w:val="00D362C9"/>
    <w:rsid w:val="00D41308"/>
    <w:rsid w:val="00D439C4"/>
    <w:rsid w:val="00D53892"/>
    <w:rsid w:val="00D54064"/>
    <w:rsid w:val="00D56557"/>
    <w:rsid w:val="00D6532D"/>
    <w:rsid w:val="00D717E4"/>
    <w:rsid w:val="00D72116"/>
    <w:rsid w:val="00D745EF"/>
    <w:rsid w:val="00D8078A"/>
    <w:rsid w:val="00D8425E"/>
    <w:rsid w:val="00D86EA0"/>
    <w:rsid w:val="00D87C81"/>
    <w:rsid w:val="00D9091B"/>
    <w:rsid w:val="00D90B62"/>
    <w:rsid w:val="00D92364"/>
    <w:rsid w:val="00D948B5"/>
    <w:rsid w:val="00DB217A"/>
    <w:rsid w:val="00DB4997"/>
    <w:rsid w:val="00DC2A4A"/>
    <w:rsid w:val="00DD540B"/>
    <w:rsid w:val="00DD774E"/>
    <w:rsid w:val="00DE6871"/>
    <w:rsid w:val="00DF3BB3"/>
    <w:rsid w:val="00E01588"/>
    <w:rsid w:val="00E01F4A"/>
    <w:rsid w:val="00E10A7A"/>
    <w:rsid w:val="00E16BAB"/>
    <w:rsid w:val="00E17368"/>
    <w:rsid w:val="00E268C0"/>
    <w:rsid w:val="00E26AB9"/>
    <w:rsid w:val="00E273A1"/>
    <w:rsid w:val="00E40B09"/>
    <w:rsid w:val="00E52162"/>
    <w:rsid w:val="00E5245C"/>
    <w:rsid w:val="00E56F85"/>
    <w:rsid w:val="00E636D4"/>
    <w:rsid w:val="00E643D8"/>
    <w:rsid w:val="00E648AA"/>
    <w:rsid w:val="00E656A6"/>
    <w:rsid w:val="00E70DFB"/>
    <w:rsid w:val="00E77C9B"/>
    <w:rsid w:val="00E81E35"/>
    <w:rsid w:val="00E938F2"/>
    <w:rsid w:val="00E95972"/>
    <w:rsid w:val="00EA57F8"/>
    <w:rsid w:val="00EC1140"/>
    <w:rsid w:val="00EC1C62"/>
    <w:rsid w:val="00ED2436"/>
    <w:rsid w:val="00ED59A0"/>
    <w:rsid w:val="00EE08F5"/>
    <w:rsid w:val="00EE0AB8"/>
    <w:rsid w:val="00EE4367"/>
    <w:rsid w:val="00EF0C85"/>
    <w:rsid w:val="00EF118B"/>
    <w:rsid w:val="00EF2D79"/>
    <w:rsid w:val="00EF2FD4"/>
    <w:rsid w:val="00EF59A9"/>
    <w:rsid w:val="00F004AE"/>
    <w:rsid w:val="00F02B04"/>
    <w:rsid w:val="00F03C55"/>
    <w:rsid w:val="00F04CBF"/>
    <w:rsid w:val="00F06237"/>
    <w:rsid w:val="00F11173"/>
    <w:rsid w:val="00F14D6C"/>
    <w:rsid w:val="00F22062"/>
    <w:rsid w:val="00F24929"/>
    <w:rsid w:val="00F45BF5"/>
    <w:rsid w:val="00F528AA"/>
    <w:rsid w:val="00F55E7A"/>
    <w:rsid w:val="00F61A22"/>
    <w:rsid w:val="00F730ED"/>
    <w:rsid w:val="00F86040"/>
    <w:rsid w:val="00F864D8"/>
    <w:rsid w:val="00F86534"/>
    <w:rsid w:val="00F93306"/>
    <w:rsid w:val="00F9361A"/>
    <w:rsid w:val="00F94C8C"/>
    <w:rsid w:val="00FA33A0"/>
    <w:rsid w:val="00FB1851"/>
    <w:rsid w:val="00FC27DE"/>
    <w:rsid w:val="00FD6D6E"/>
    <w:rsid w:val="00FE7FB1"/>
    <w:rsid w:val="00FF2B6E"/>
    <w:rsid w:val="00FF2D0E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8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AF4"/>
  </w:style>
  <w:style w:type="paragraph" w:styleId="Nagwek1">
    <w:name w:val="heading 1"/>
    <w:basedOn w:val="Normalny"/>
    <w:next w:val="Normalny"/>
    <w:link w:val="Nagwek1Znak"/>
    <w:uiPriority w:val="9"/>
    <w:qFormat/>
    <w:rsid w:val="00E10A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45E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45EF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A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A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abel">
    <w:name w:val="label"/>
    <w:basedOn w:val="Normalny"/>
    <w:rsid w:val="00845E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text">
    <w:name w:val="text"/>
    <w:basedOn w:val="Normalny"/>
    <w:link w:val="textZnak"/>
    <w:rsid w:val="00845E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845EFD"/>
  </w:style>
  <w:style w:type="character" w:customStyle="1" w:styleId="Nagwek2Znak">
    <w:name w:val="Nagłówek 2 Znak"/>
    <w:basedOn w:val="Domylnaczcionkaakapitu"/>
    <w:link w:val="Nagwek2"/>
    <w:uiPriority w:val="9"/>
    <w:rsid w:val="00845E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45E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mdc-buttonlabel">
    <w:name w:val="mdc-button__label"/>
    <w:basedOn w:val="Domylnaczcionkaakapitu"/>
    <w:rsid w:val="00845EFD"/>
  </w:style>
  <w:style w:type="paragraph" w:styleId="Nagwek">
    <w:name w:val="header"/>
    <w:basedOn w:val="Normalny"/>
    <w:link w:val="NagwekZnak"/>
    <w:uiPriority w:val="99"/>
    <w:unhideWhenUsed/>
    <w:rsid w:val="00505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374"/>
  </w:style>
  <w:style w:type="paragraph" w:styleId="Stopka">
    <w:name w:val="footer"/>
    <w:basedOn w:val="Normalny"/>
    <w:link w:val="StopkaZnak"/>
    <w:uiPriority w:val="99"/>
    <w:unhideWhenUsed/>
    <w:rsid w:val="00505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374"/>
  </w:style>
  <w:style w:type="paragraph" w:styleId="Akapitzlist">
    <w:name w:val="List Paragraph"/>
    <w:aliases w:val="Numerowanie,List Paragraph,Akapit z listą BS,Kolorowa lista — akcent 11,Lista - wielopoziomowa,sw tekst,L1,Akapit z listą1,normalny,Akapit z listą4,Podsis rysunku,T_SZ_List Paragraph,Akapit z listą5"/>
    <w:basedOn w:val="Normalny"/>
    <w:link w:val="AkapitzlistZnak"/>
    <w:uiPriority w:val="34"/>
    <w:qFormat/>
    <w:rsid w:val="00571A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1A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1A7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8F2"/>
    <w:rPr>
      <w:rFonts w:ascii="Tahoma" w:hAnsi="Tahoma" w:cs="Tahoma"/>
      <w:sz w:val="16"/>
      <w:szCs w:val="16"/>
    </w:rPr>
  </w:style>
  <w:style w:type="paragraph" w:customStyle="1" w:styleId="Styl1">
    <w:name w:val="Styl1"/>
    <w:basedOn w:val="text"/>
    <w:link w:val="Styl1Znak"/>
    <w:qFormat/>
    <w:rsid w:val="008F21FA"/>
    <w:pPr>
      <w:shd w:val="clear" w:color="auto" w:fill="FFFFFF"/>
      <w:spacing w:before="0" w:beforeAutospacing="0" w:after="0" w:afterAutospacing="0"/>
      <w:jc w:val="both"/>
      <w:textAlignment w:val="baseline"/>
    </w:pPr>
    <w:rPr>
      <w:color w:val="000000" w:themeColor="text1"/>
      <w:spacing w:val="2"/>
    </w:rPr>
  </w:style>
  <w:style w:type="character" w:customStyle="1" w:styleId="textZnak">
    <w:name w:val="text Znak"/>
    <w:basedOn w:val="Domylnaczcionkaakapitu"/>
    <w:link w:val="text"/>
    <w:rsid w:val="008F21FA"/>
    <w:rPr>
      <w:rFonts w:ascii="Times New Roman" w:eastAsia="Times New Roman" w:hAnsi="Times New Roman" w:cs="Times New Roman"/>
      <w:lang w:eastAsia="pl-PL"/>
    </w:rPr>
  </w:style>
  <w:style w:type="character" w:customStyle="1" w:styleId="Styl1Znak">
    <w:name w:val="Styl1 Znak"/>
    <w:basedOn w:val="textZnak"/>
    <w:link w:val="Styl1"/>
    <w:rsid w:val="008F21FA"/>
    <w:rPr>
      <w:rFonts w:ascii="Times New Roman" w:eastAsia="Times New Roman" w:hAnsi="Times New Roman" w:cs="Times New Roman"/>
      <w:color w:val="000000" w:themeColor="text1"/>
      <w:spacing w:val="2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0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00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57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5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731"/>
    <w:rPr>
      <w:b/>
      <w:bCs/>
      <w:sz w:val="20"/>
      <w:szCs w:val="20"/>
    </w:rPr>
  </w:style>
  <w:style w:type="paragraph" w:customStyle="1" w:styleId="Default">
    <w:name w:val="Default"/>
    <w:rsid w:val="008F59A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5F753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0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0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03C"/>
    <w:rPr>
      <w:vertAlign w:val="superscript"/>
    </w:rPr>
  </w:style>
  <w:style w:type="paragraph" w:styleId="Poprawka">
    <w:name w:val="Revision"/>
    <w:hidden/>
    <w:uiPriority w:val="99"/>
    <w:semiHidden/>
    <w:rsid w:val="00133E36"/>
  </w:style>
  <w:style w:type="table" w:customStyle="1" w:styleId="Tabela-Siatka3">
    <w:name w:val="Tabela - Siatka3"/>
    <w:basedOn w:val="Standardowy"/>
    <w:next w:val="Tabela-Siatka"/>
    <w:uiPriority w:val="59"/>
    <w:rsid w:val="006B0BCF"/>
    <w:pPr>
      <w:spacing w:before="120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B0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06B83"/>
    <w:rPr>
      <w:rFonts w:ascii="Times New Roman" w:hAnsi="Times New Roman" w:cs="Times New Roman"/>
    </w:rPr>
  </w:style>
  <w:style w:type="character" w:customStyle="1" w:styleId="AkapitzlistZnak">
    <w:name w:val="Akapit z listą Znak"/>
    <w:aliases w:val="Numerowanie Znak,List Paragraph Znak,Akapit z listą BS Znak,Kolorowa lista — akcent 11 Znak,Lista - wielopoziomowa Znak,sw tekst Znak,L1 Znak,Akapit z listą1 Znak,normalny Znak,Akapit z listą4 Znak,Podsis rysunku Znak"/>
    <w:link w:val="Akapitzlist"/>
    <w:uiPriority w:val="34"/>
    <w:qFormat/>
    <w:rsid w:val="001872AC"/>
  </w:style>
  <w:style w:type="paragraph" w:customStyle="1" w:styleId="TPUmowa-poziom1">
    <w:name w:val="T&amp;P Umowa - poziom 1"/>
    <w:basedOn w:val="Nagwek1"/>
    <w:rsid w:val="00E10A7A"/>
    <w:pPr>
      <w:keepLines w:val="0"/>
      <w:numPr>
        <w:numId w:val="23"/>
      </w:numPr>
      <w:tabs>
        <w:tab w:val="clear" w:pos="720"/>
        <w:tab w:val="num" w:pos="360"/>
        <w:tab w:val="num" w:pos="397"/>
        <w:tab w:val="left" w:pos="576"/>
      </w:tabs>
      <w:spacing w:line="288" w:lineRule="auto"/>
      <w:ind w:left="341" w:hanging="341"/>
      <w:jc w:val="both"/>
    </w:pPr>
    <w:rPr>
      <w:rFonts w:ascii="Times New Roman" w:eastAsia="Times New Roman" w:hAnsi="Times New Roman" w:cs="Times New Roman"/>
      <w:b/>
      <w:color w:val="auto"/>
      <w:kern w:val="28"/>
      <w:sz w:val="24"/>
      <w:szCs w:val="20"/>
      <w:u w:color="000000"/>
      <w:lang w:eastAsia="pl-PL"/>
    </w:rPr>
  </w:style>
  <w:style w:type="paragraph" w:customStyle="1" w:styleId="TPUmowa-poziom2">
    <w:name w:val="T&amp;P Umowa - poziom 2"/>
    <w:basedOn w:val="Nagwek2"/>
    <w:rsid w:val="00E10A7A"/>
    <w:pPr>
      <w:keepNext/>
      <w:numPr>
        <w:ilvl w:val="1"/>
        <w:numId w:val="23"/>
      </w:numPr>
      <w:tabs>
        <w:tab w:val="clear" w:pos="360"/>
        <w:tab w:val="left" w:pos="576"/>
      </w:tabs>
      <w:spacing w:before="140" w:beforeAutospacing="0" w:after="0" w:afterAutospacing="0" w:line="288" w:lineRule="auto"/>
      <w:ind w:left="1440" w:firstLine="1440"/>
      <w:jc w:val="both"/>
    </w:pPr>
    <w:rPr>
      <w:rFonts w:cs="Arial"/>
      <w:b w:val="0"/>
      <w:iCs/>
      <w:sz w:val="24"/>
      <w:szCs w:val="28"/>
      <w:u w:color="000000"/>
    </w:rPr>
  </w:style>
  <w:style w:type="paragraph" w:customStyle="1" w:styleId="TPUmowa-poziom3">
    <w:name w:val="T&amp;P Umowa - poziom 3"/>
    <w:basedOn w:val="Nagwek3"/>
    <w:rsid w:val="00E10A7A"/>
    <w:pPr>
      <w:keepNext/>
      <w:numPr>
        <w:ilvl w:val="2"/>
        <w:numId w:val="23"/>
      </w:numPr>
      <w:tabs>
        <w:tab w:val="clear" w:pos="576"/>
        <w:tab w:val="num" w:pos="360"/>
        <w:tab w:val="num" w:pos="2160"/>
      </w:tabs>
      <w:spacing w:before="80" w:beforeAutospacing="0" w:after="0" w:afterAutospacing="0" w:line="264" w:lineRule="auto"/>
      <w:ind w:left="2160" w:hanging="360"/>
      <w:jc w:val="both"/>
    </w:pPr>
    <w:rPr>
      <w:rFonts w:cs="Arial"/>
      <w:b w:val="0"/>
      <w:sz w:val="24"/>
      <w:szCs w:val="26"/>
      <w:u w:color="000000"/>
    </w:rPr>
  </w:style>
  <w:style w:type="paragraph" w:customStyle="1" w:styleId="TPUmowa-poziom4">
    <w:name w:val="T&amp;P Umowa - poziom 4"/>
    <w:basedOn w:val="Nagwek4"/>
    <w:rsid w:val="00E10A7A"/>
    <w:pPr>
      <w:keepLines w:val="0"/>
      <w:numPr>
        <w:ilvl w:val="3"/>
        <w:numId w:val="23"/>
      </w:numPr>
      <w:tabs>
        <w:tab w:val="num" w:pos="360"/>
        <w:tab w:val="num" w:pos="2880"/>
      </w:tabs>
      <w:spacing w:before="60" w:line="252" w:lineRule="auto"/>
      <w:ind w:left="2880" w:hanging="360"/>
      <w:jc w:val="both"/>
    </w:pPr>
    <w:rPr>
      <w:rFonts w:ascii="Times New Roman" w:eastAsia="Times New Roman" w:hAnsi="Times New Roman" w:cs="Times New Roman"/>
      <w:bCs/>
      <w:i w:val="0"/>
      <w:iCs w:val="0"/>
      <w:color w:val="auto"/>
      <w:szCs w:val="28"/>
      <w:u w:color="000000"/>
      <w:lang w:eastAsia="pl-PL"/>
    </w:rPr>
  </w:style>
  <w:style w:type="paragraph" w:customStyle="1" w:styleId="TPUmowa-poziom5">
    <w:name w:val="T&amp;P Umowa - poziom 5"/>
    <w:basedOn w:val="Nagwek5"/>
    <w:rsid w:val="00E10A7A"/>
    <w:pPr>
      <w:keepLines w:val="0"/>
      <w:numPr>
        <w:ilvl w:val="4"/>
        <w:numId w:val="23"/>
      </w:numPr>
      <w:tabs>
        <w:tab w:val="num" w:pos="360"/>
        <w:tab w:val="num" w:pos="3600"/>
      </w:tabs>
      <w:ind w:left="0" w:hanging="360"/>
      <w:jc w:val="both"/>
    </w:pPr>
    <w:rPr>
      <w:rFonts w:ascii="Times New Roman" w:eastAsia="Times New Roman" w:hAnsi="Times New Roman" w:cs="Times New Roman"/>
      <w:bCs/>
      <w:iCs/>
      <w:color w:val="auto"/>
      <w:szCs w:val="26"/>
      <w:u w:color="000000"/>
      <w:lang w:val="en-GB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0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A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A7A"/>
    <w:rPr>
      <w:rFonts w:asciiTheme="majorHAnsi" w:eastAsiaTheme="majorEastAsia" w:hAnsiTheme="majorHAnsi" w:cstheme="majorBidi"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AF4"/>
  </w:style>
  <w:style w:type="paragraph" w:styleId="Nagwek1">
    <w:name w:val="heading 1"/>
    <w:basedOn w:val="Normalny"/>
    <w:next w:val="Normalny"/>
    <w:link w:val="Nagwek1Znak"/>
    <w:uiPriority w:val="9"/>
    <w:qFormat/>
    <w:rsid w:val="00E10A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45E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45EF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A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A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abel">
    <w:name w:val="label"/>
    <w:basedOn w:val="Normalny"/>
    <w:rsid w:val="00845E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text">
    <w:name w:val="text"/>
    <w:basedOn w:val="Normalny"/>
    <w:link w:val="textZnak"/>
    <w:rsid w:val="00845E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845EFD"/>
  </w:style>
  <w:style w:type="character" w:customStyle="1" w:styleId="Nagwek2Znak">
    <w:name w:val="Nagłówek 2 Znak"/>
    <w:basedOn w:val="Domylnaczcionkaakapitu"/>
    <w:link w:val="Nagwek2"/>
    <w:uiPriority w:val="9"/>
    <w:rsid w:val="00845E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45E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mdc-buttonlabel">
    <w:name w:val="mdc-button__label"/>
    <w:basedOn w:val="Domylnaczcionkaakapitu"/>
    <w:rsid w:val="00845EFD"/>
  </w:style>
  <w:style w:type="paragraph" w:styleId="Nagwek">
    <w:name w:val="header"/>
    <w:basedOn w:val="Normalny"/>
    <w:link w:val="NagwekZnak"/>
    <w:uiPriority w:val="99"/>
    <w:unhideWhenUsed/>
    <w:rsid w:val="00505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374"/>
  </w:style>
  <w:style w:type="paragraph" w:styleId="Stopka">
    <w:name w:val="footer"/>
    <w:basedOn w:val="Normalny"/>
    <w:link w:val="StopkaZnak"/>
    <w:uiPriority w:val="99"/>
    <w:unhideWhenUsed/>
    <w:rsid w:val="00505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374"/>
  </w:style>
  <w:style w:type="paragraph" w:styleId="Akapitzlist">
    <w:name w:val="List Paragraph"/>
    <w:aliases w:val="Numerowanie,List Paragraph,Akapit z listą BS,Kolorowa lista — akcent 11,Lista - wielopoziomowa,sw tekst,L1,Akapit z listą1,normalny,Akapit z listą4,Podsis rysunku,T_SZ_List Paragraph,Akapit z listą5"/>
    <w:basedOn w:val="Normalny"/>
    <w:link w:val="AkapitzlistZnak"/>
    <w:uiPriority w:val="34"/>
    <w:qFormat/>
    <w:rsid w:val="00571A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1A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1A7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8F2"/>
    <w:rPr>
      <w:rFonts w:ascii="Tahoma" w:hAnsi="Tahoma" w:cs="Tahoma"/>
      <w:sz w:val="16"/>
      <w:szCs w:val="16"/>
    </w:rPr>
  </w:style>
  <w:style w:type="paragraph" w:customStyle="1" w:styleId="Styl1">
    <w:name w:val="Styl1"/>
    <w:basedOn w:val="text"/>
    <w:link w:val="Styl1Znak"/>
    <w:qFormat/>
    <w:rsid w:val="008F21FA"/>
    <w:pPr>
      <w:shd w:val="clear" w:color="auto" w:fill="FFFFFF"/>
      <w:spacing w:before="0" w:beforeAutospacing="0" w:after="0" w:afterAutospacing="0"/>
      <w:jc w:val="both"/>
      <w:textAlignment w:val="baseline"/>
    </w:pPr>
    <w:rPr>
      <w:color w:val="000000" w:themeColor="text1"/>
      <w:spacing w:val="2"/>
    </w:rPr>
  </w:style>
  <w:style w:type="character" w:customStyle="1" w:styleId="textZnak">
    <w:name w:val="text Znak"/>
    <w:basedOn w:val="Domylnaczcionkaakapitu"/>
    <w:link w:val="text"/>
    <w:rsid w:val="008F21FA"/>
    <w:rPr>
      <w:rFonts w:ascii="Times New Roman" w:eastAsia="Times New Roman" w:hAnsi="Times New Roman" w:cs="Times New Roman"/>
      <w:lang w:eastAsia="pl-PL"/>
    </w:rPr>
  </w:style>
  <w:style w:type="character" w:customStyle="1" w:styleId="Styl1Znak">
    <w:name w:val="Styl1 Znak"/>
    <w:basedOn w:val="textZnak"/>
    <w:link w:val="Styl1"/>
    <w:rsid w:val="008F21FA"/>
    <w:rPr>
      <w:rFonts w:ascii="Times New Roman" w:eastAsia="Times New Roman" w:hAnsi="Times New Roman" w:cs="Times New Roman"/>
      <w:color w:val="000000" w:themeColor="text1"/>
      <w:spacing w:val="2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0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00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57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5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731"/>
    <w:rPr>
      <w:b/>
      <w:bCs/>
      <w:sz w:val="20"/>
      <w:szCs w:val="20"/>
    </w:rPr>
  </w:style>
  <w:style w:type="paragraph" w:customStyle="1" w:styleId="Default">
    <w:name w:val="Default"/>
    <w:rsid w:val="008F59A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5F753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0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0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03C"/>
    <w:rPr>
      <w:vertAlign w:val="superscript"/>
    </w:rPr>
  </w:style>
  <w:style w:type="paragraph" w:styleId="Poprawka">
    <w:name w:val="Revision"/>
    <w:hidden/>
    <w:uiPriority w:val="99"/>
    <w:semiHidden/>
    <w:rsid w:val="00133E36"/>
  </w:style>
  <w:style w:type="table" w:customStyle="1" w:styleId="Tabela-Siatka3">
    <w:name w:val="Tabela - Siatka3"/>
    <w:basedOn w:val="Standardowy"/>
    <w:next w:val="Tabela-Siatka"/>
    <w:uiPriority w:val="59"/>
    <w:rsid w:val="006B0BCF"/>
    <w:pPr>
      <w:spacing w:before="120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B0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06B83"/>
    <w:rPr>
      <w:rFonts w:ascii="Times New Roman" w:hAnsi="Times New Roman" w:cs="Times New Roman"/>
    </w:rPr>
  </w:style>
  <w:style w:type="character" w:customStyle="1" w:styleId="AkapitzlistZnak">
    <w:name w:val="Akapit z listą Znak"/>
    <w:aliases w:val="Numerowanie Znak,List Paragraph Znak,Akapit z listą BS Znak,Kolorowa lista — akcent 11 Znak,Lista - wielopoziomowa Znak,sw tekst Znak,L1 Znak,Akapit z listą1 Znak,normalny Znak,Akapit z listą4 Znak,Podsis rysunku Znak"/>
    <w:link w:val="Akapitzlist"/>
    <w:uiPriority w:val="34"/>
    <w:qFormat/>
    <w:rsid w:val="001872AC"/>
  </w:style>
  <w:style w:type="paragraph" w:customStyle="1" w:styleId="TPUmowa-poziom1">
    <w:name w:val="T&amp;P Umowa - poziom 1"/>
    <w:basedOn w:val="Nagwek1"/>
    <w:rsid w:val="00E10A7A"/>
    <w:pPr>
      <w:keepLines w:val="0"/>
      <w:numPr>
        <w:numId w:val="23"/>
      </w:numPr>
      <w:tabs>
        <w:tab w:val="clear" w:pos="720"/>
        <w:tab w:val="num" w:pos="360"/>
        <w:tab w:val="num" w:pos="397"/>
        <w:tab w:val="left" w:pos="576"/>
      </w:tabs>
      <w:spacing w:line="288" w:lineRule="auto"/>
      <w:ind w:left="341" w:hanging="341"/>
      <w:jc w:val="both"/>
    </w:pPr>
    <w:rPr>
      <w:rFonts w:ascii="Times New Roman" w:eastAsia="Times New Roman" w:hAnsi="Times New Roman" w:cs="Times New Roman"/>
      <w:b/>
      <w:color w:val="auto"/>
      <w:kern w:val="28"/>
      <w:sz w:val="24"/>
      <w:szCs w:val="20"/>
      <w:u w:color="000000"/>
      <w:lang w:eastAsia="pl-PL"/>
    </w:rPr>
  </w:style>
  <w:style w:type="paragraph" w:customStyle="1" w:styleId="TPUmowa-poziom2">
    <w:name w:val="T&amp;P Umowa - poziom 2"/>
    <w:basedOn w:val="Nagwek2"/>
    <w:rsid w:val="00E10A7A"/>
    <w:pPr>
      <w:keepNext/>
      <w:numPr>
        <w:ilvl w:val="1"/>
        <w:numId w:val="23"/>
      </w:numPr>
      <w:tabs>
        <w:tab w:val="clear" w:pos="360"/>
        <w:tab w:val="left" w:pos="576"/>
      </w:tabs>
      <w:spacing w:before="140" w:beforeAutospacing="0" w:after="0" w:afterAutospacing="0" w:line="288" w:lineRule="auto"/>
      <w:ind w:left="1440" w:firstLine="1440"/>
      <w:jc w:val="both"/>
    </w:pPr>
    <w:rPr>
      <w:rFonts w:cs="Arial"/>
      <w:b w:val="0"/>
      <w:iCs/>
      <w:sz w:val="24"/>
      <w:szCs w:val="28"/>
      <w:u w:color="000000"/>
    </w:rPr>
  </w:style>
  <w:style w:type="paragraph" w:customStyle="1" w:styleId="TPUmowa-poziom3">
    <w:name w:val="T&amp;P Umowa - poziom 3"/>
    <w:basedOn w:val="Nagwek3"/>
    <w:rsid w:val="00E10A7A"/>
    <w:pPr>
      <w:keepNext/>
      <w:numPr>
        <w:ilvl w:val="2"/>
        <w:numId w:val="23"/>
      </w:numPr>
      <w:tabs>
        <w:tab w:val="clear" w:pos="576"/>
        <w:tab w:val="num" w:pos="360"/>
        <w:tab w:val="num" w:pos="2160"/>
      </w:tabs>
      <w:spacing w:before="80" w:beforeAutospacing="0" w:after="0" w:afterAutospacing="0" w:line="264" w:lineRule="auto"/>
      <w:ind w:left="2160" w:hanging="360"/>
      <w:jc w:val="both"/>
    </w:pPr>
    <w:rPr>
      <w:rFonts w:cs="Arial"/>
      <w:b w:val="0"/>
      <w:sz w:val="24"/>
      <w:szCs w:val="26"/>
      <w:u w:color="000000"/>
    </w:rPr>
  </w:style>
  <w:style w:type="paragraph" w:customStyle="1" w:styleId="TPUmowa-poziom4">
    <w:name w:val="T&amp;P Umowa - poziom 4"/>
    <w:basedOn w:val="Nagwek4"/>
    <w:rsid w:val="00E10A7A"/>
    <w:pPr>
      <w:keepLines w:val="0"/>
      <w:numPr>
        <w:ilvl w:val="3"/>
        <w:numId w:val="23"/>
      </w:numPr>
      <w:tabs>
        <w:tab w:val="num" w:pos="360"/>
        <w:tab w:val="num" w:pos="2880"/>
      </w:tabs>
      <w:spacing w:before="60" w:line="252" w:lineRule="auto"/>
      <w:ind w:left="2880" w:hanging="360"/>
      <w:jc w:val="both"/>
    </w:pPr>
    <w:rPr>
      <w:rFonts w:ascii="Times New Roman" w:eastAsia="Times New Roman" w:hAnsi="Times New Roman" w:cs="Times New Roman"/>
      <w:bCs/>
      <w:i w:val="0"/>
      <w:iCs w:val="0"/>
      <w:color w:val="auto"/>
      <w:szCs w:val="28"/>
      <w:u w:color="000000"/>
      <w:lang w:eastAsia="pl-PL"/>
    </w:rPr>
  </w:style>
  <w:style w:type="paragraph" w:customStyle="1" w:styleId="TPUmowa-poziom5">
    <w:name w:val="T&amp;P Umowa - poziom 5"/>
    <w:basedOn w:val="Nagwek5"/>
    <w:rsid w:val="00E10A7A"/>
    <w:pPr>
      <w:keepLines w:val="0"/>
      <w:numPr>
        <w:ilvl w:val="4"/>
        <w:numId w:val="23"/>
      </w:numPr>
      <w:tabs>
        <w:tab w:val="num" w:pos="360"/>
        <w:tab w:val="num" w:pos="3600"/>
      </w:tabs>
      <w:ind w:left="0" w:hanging="360"/>
      <w:jc w:val="both"/>
    </w:pPr>
    <w:rPr>
      <w:rFonts w:ascii="Times New Roman" w:eastAsia="Times New Roman" w:hAnsi="Times New Roman" w:cs="Times New Roman"/>
      <w:bCs/>
      <w:iCs/>
      <w:color w:val="auto"/>
      <w:szCs w:val="26"/>
      <w:u w:color="000000"/>
      <w:lang w:val="en-GB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0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A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A7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5412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BBA7-51EA-4C12-AA96-366FE3A5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Jędryka</dc:creator>
  <cp:lastModifiedBy>Marlena</cp:lastModifiedBy>
  <cp:revision>2</cp:revision>
  <cp:lastPrinted>2024-01-19T09:18:00Z</cp:lastPrinted>
  <dcterms:created xsi:type="dcterms:W3CDTF">2024-09-18T18:58:00Z</dcterms:created>
  <dcterms:modified xsi:type="dcterms:W3CDTF">2024-09-18T18:58:00Z</dcterms:modified>
</cp:coreProperties>
</file>