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CC5A" w14:textId="766E7488" w:rsidR="00691B61" w:rsidRPr="00FF6BED" w:rsidRDefault="00B4457F">
      <w:pPr>
        <w:ind w:left="62" w:right="36"/>
        <w:rPr>
          <w:color w:val="auto"/>
        </w:rPr>
      </w:pPr>
      <w:r w:rsidRPr="00FF6BED">
        <w:rPr>
          <w:color w:val="auto"/>
        </w:rPr>
        <w:t xml:space="preserve"> Nr postępowania: 1/2024/KPO/HORECA/</w:t>
      </w:r>
      <w:r w:rsidR="00DA3A1A" w:rsidRPr="00FF6BED">
        <w:rPr>
          <w:color w:val="auto"/>
        </w:rPr>
        <w:t>DELISSI</w:t>
      </w:r>
    </w:p>
    <w:p w14:paraId="17147469" w14:textId="77777777" w:rsidR="00691B61" w:rsidRPr="00FF6BED" w:rsidRDefault="00B4457F">
      <w:pPr>
        <w:spacing w:after="0" w:line="278" w:lineRule="auto"/>
        <w:ind w:right="9387"/>
        <w:jc w:val="left"/>
        <w:rPr>
          <w:color w:val="auto"/>
        </w:rPr>
      </w:pPr>
      <w:r w:rsidRPr="00FF6BED">
        <w:rPr>
          <w:color w:val="auto"/>
        </w:rPr>
        <w:t xml:space="preserve">  </w:t>
      </w:r>
    </w:p>
    <w:p w14:paraId="06C2A036" w14:textId="77777777" w:rsidR="00691B61" w:rsidRPr="00FF6BED" w:rsidRDefault="00B4457F">
      <w:pPr>
        <w:spacing w:after="16" w:line="259" w:lineRule="auto"/>
        <w:jc w:val="left"/>
        <w:rPr>
          <w:color w:val="auto"/>
        </w:rPr>
      </w:pPr>
      <w:r w:rsidRPr="00FF6BED">
        <w:rPr>
          <w:color w:val="auto"/>
        </w:rPr>
        <w:t xml:space="preserve"> </w:t>
      </w:r>
    </w:p>
    <w:p w14:paraId="7388F6B4" w14:textId="77777777" w:rsidR="00691B61" w:rsidRPr="00FF6BED" w:rsidRDefault="00B4457F">
      <w:pPr>
        <w:spacing w:after="0" w:line="278" w:lineRule="auto"/>
        <w:ind w:right="9387"/>
        <w:jc w:val="left"/>
        <w:rPr>
          <w:color w:val="auto"/>
        </w:rPr>
      </w:pPr>
      <w:r w:rsidRPr="00FF6BED">
        <w:rPr>
          <w:color w:val="auto"/>
        </w:rPr>
        <w:t xml:space="preserve">  </w:t>
      </w:r>
    </w:p>
    <w:p w14:paraId="686D5558" w14:textId="77777777" w:rsidR="00691B61" w:rsidRPr="00FF6BED" w:rsidRDefault="00B4457F">
      <w:pPr>
        <w:spacing w:after="16" w:line="259" w:lineRule="auto"/>
        <w:jc w:val="left"/>
        <w:rPr>
          <w:color w:val="auto"/>
        </w:rPr>
      </w:pPr>
      <w:r w:rsidRPr="00FF6BED">
        <w:rPr>
          <w:color w:val="auto"/>
        </w:rPr>
        <w:t xml:space="preserve"> </w:t>
      </w:r>
    </w:p>
    <w:p w14:paraId="456FF7D8" w14:textId="77777777" w:rsidR="00691B61" w:rsidRPr="00FF6BED" w:rsidRDefault="00B4457F">
      <w:pPr>
        <w:spacing w:after="21" w:line="259" w:lineRule="auto"/>
        <w:ind w:left="148"/>
        <w:jc w:val="center"/>
        <w:rPr>
          <w:color w:val="auto"/>
        </w:rPr>
      </w:pPr>
      <w:r w:rsidRPr="00FF6BED">
        <w:rPr>
          <w:b/>
          <w:color w:val="auto"/>
        </w:rPr>
        <w:t xml:space="preserve"> </w:t>
      </w:r>
    </w:p>
    <w:p w14:paraId="7384025E" w14:textId="77777777" w:rsidR="00691B61" w:rsidRPr="00FF6BED" w:rsidRDefault="00B4457F">
      <w:pPr>
        <w:spacing w:after="16" w:line="259" w:lineRule="auto"/>
        <w:ind w:left="108" w:hanging="10"/>
        <w:jc w:val="center"/>
        <w:rPr>
          <w:color w:val="auto"/>
        </w:rPr>
      </w:pPr>
      <w:r w:rsidRPr="00FF6BED">
        <w:rPr>
          <w:b/>
          <w:color w:val="auto"/>
        </w:rPr>
        <w:t xml:space="preserve">ZAPYTANIE OFERTOWE </w:t>
      </w:r>
      <w:r w:rsidRPr="00FF6BED">
        <w:rPr>
          <w:color w:val="auto"/>
        </w:rPr>
        <w:t xml:space="preserve"> </w:t>
      </w:r>
    </w:p>
    <w:p w14:paraId="2A5BB561" w14:textId="77777777" w:rsidR="00691B61" w:rsidRPr="00FF6BED" w:rsidRDefault="00B4457F">
      <w:pPr>
        <w:spacing w:after="16" w:line="259" w:lineRule="auto"/>
        <w:jc w:val="left"/>
        <w:rPr>
          <w:color w:val="auto"/>
        </w:rPr>
      </w:pPr>
      <w:r w:rsidRPr="00FF6BED">
        <w:rPr>
          <w:color w:val="auto"/>
        </w:rPr>
        <w:t xml:space="preserve"> </w:t>
      </w:r>
      <w:r w:rsidRPr="00FF6BED">
        <w:rPr>
          <w:color w:val="auto"/>
        </w:rPr>
        <w:tab/>
        <w:t xml:space="preserve"> </w:t>
      </w:r>
    </w:p>
    <w:p w14:paraId="1B4A0D01" w14:textId="77777777" w:rsidR="00691B61" w:rsidRPr="00FF6BED" w:rsidRDefault="00B4457F">
      <w:pPr>
        <w:spacing w:after="10"/>
        <w:ind w:left="99" w:right="1" w:firstLine="1"/>
        <w:jc w:val="center"/>
        <w:rPr>
          <w:color w:val="auto"/>
        </w:rPr>
      </w:pPr>
      <w:r w:rsidRPr="00FF6BED">
        <w:rPr>
          <w:color w:val="auto"/>
        </w:rPr>
        <w:t xml:space="preserve">w ramach Krajowego Planu Odbudowy i Zwiększania Odporności </w:t>
      </w:r>
    </w:p>
    <w:p w14:paraId="02E18CC6" w14:textId="77777777" w:rsidR="00691B61" w:rsidRPr="00FF6BED" w:rsidRDefault="00B4457F">
      <w:pPr>
        <w:spacing w:after="16" w:line="259" w:lineRule="auto"/>
        <w:ind w:left="148"/>
        <w:jc w:val="center"/>
        <w:rPr>
          <w:color w:val="auto"/>
        </w:rPr>
      </w:pPr>
      <w:r w:rsidRPr="00FF6BED">
        <w:rPr>
          <w:color w:val="auto"/>
        </w:rPr>
        <w:t xml:space="preserve"> </w:t>
      </w:r>
    </w:p>
    <w:p w14:paraId="21E23E41" w14:textId="77777777" w:rsidR="00691B61" w:rsidRPr="00FF6BED" w:rsidRDefault="00B4457F">
      <w:pPr>
        <w:spacing w:after="10"/>
        <w:ind w:left="99" w:firstLine="1"/>
        <w:jc w:val="center"/>
        <w:rPr>
          <w:color w:val="auto"/>
        </w:rPr>
      </w:pPr>
      <w:r w:rsidRPr="00FF6BED">
        <w:rPr>
          <w:color w:val="auto"/>
        </w:rPr>
        <w:t xml:space="preserve">Inwestycja A1.2.1 Inwestycje dla przedsiębiorstw w produkty, usługi i kompetencje pracowników oraz </w:t>
      </w:r>
    </w:p>
    <w:p w14:paraId="7F7B118A" w14:textId="77777777" w:rsidR="00691B61" w:rsidRPr="00FF6BED" w:rsidRDefault="00B4457F">
      <w:pPr>
        <w:spacing w:after="10"/>
        <w:ind w:left="99" w:firstLine="1"/>
        <w:jc w:val="center"/>
        <w:rPr>
          <w:color w:val="auto"/>
        </w:rPr>
      </w:pPr>
      <w:r w:rsidRPr="00FF6BED">
        <w:rPr>
          <w:color w:val="auto"/>
        </w:rPr>
        <w:t xml:space="preserve">kadry związane z dywersyfikacją działalności </w:t>
      </w:r>
    </w:p>
    <w:p w14:paraId="2F5CC861" w14:textId="77777777" w:rsidR="00691B61" w:rsidRPr="00FF6BED" w:rsidRDefault="00B4457F">
      <w:pPr>
        <w:spacing w:after="16" w:line="259" w:lineRule="auto"/>
        <w:ind w:left="148"/>
        <w:jc w:val="center"/>
        <w:rPr>
          <w:color w:val="auto"/>
        </w:rPr>
      </w:pPr>
      <w:r w:rsidRPr="00FF6BED">
        <w:rPr>
          <w:color w:val="auto"/>
        </w:rPr>
        <w:t xml:space="preserve"> </w:t>
      </w:r>
    </w:p>
    <w:p w14:paraId="158004C9" w14:textId="4BC795E0" w:rsidR="00691B61" w:rsidRPr="00FF6BED" w:rsidRDefault="00B4457F">
      <w:pPr>
        <w:spacing w:after="10"/>
        <w:ind w:left="99" w:firstLine="1"/>
        <w:jc w:val="center"/>
        <w:rPr>
          <w:color w:val="auto"/>
        </w:rPr>
      </w:pPr>
      <w:r w:rsidRPr="00FF6BED">
        <w:rPr>
          <w:color w:val="auto"/>
        </w:rPr>
        <w:t xml:space="preserve">Przedsięwzięcie MŚP nr </w:t>
      </w:r>
      <w:r w:rsidR="00DA3A1A" w:rsidRPr="00FF6BED">
        <w:rPr>
          <w:color w:val="auto"/>
        </w:rPr>
        <w:t>KPOD.01.03-IW.01-3804/24</w:t>
      </w:r>
    </w:p>
    <w:p w14:paraId="6B445ACC" w14:textId="77777777" w:rsidR="00691B61" w:rsidRPr="00FF6BED" w:rsidRDefault="00B4457F">
      <w:pPr>
        <w:spacing w:after="0" w:line="278" w:lineRule="auto"/>
        <w:ind w:right="9387"/>
        <w:jc w:val="left"/>
        <w:rPr>
          <w:color w:val="auto"/>
        </w:rPr>
      </w:pPr>
      <w:r w:rsidRPr="00FF6BED">
        <w:rPr>
          <w:color w:val="auto"/>
        </w:rPr>
        <w:t xml:space="preserve"> </w:t>
      </w:r>
      <w:r w:rsidRPr="00FF6BED">
        <w:rPr>
          <w:b/>
          <w:color w:val="auto"/>
        </w:rPr>
        <w:t xml:space="preserve"> </w:t>
      </w:r>
    </w:p>
    <w:p w14:paraId="385C44C3" w14:textId="77777777" w:rsidR="00691B61" w:rsidRPr="00FF6BED" w:rsidRDefault="00B4457F">
      <w:pPr>
        <w:spacing w:after="16" w:line="259" w:lineRule="auto"/>
        <w:jc w:val="left"/>
        <w:rPr>
          <w:color w:val="auto"/>
        </w:rPr>
      </w:pPr>
      <w:r w:rsidRPr="00FF6BED">
        <w:rPr>
          <w:b/>
          <w:color w:val="auto"/>
        </w:rPr>
        <w:t xml:space="preserve"> </w:t>
      </w:r>
    </w:p>
    <w:p w14:paraId="46C6C209" w14:textId="77777777" w:rsidR="00691B61" w:rsidRPr="00FF6BED" w:rsidRDefault="00B4457F">
      <w:pPr>
        <w:spacing w:after="0" w:line="278" w:lineRule="auto"/>
        <w:ind w:right="9387"/>
        <w:jc w:val="left"/>
        <w:rPr>
          <w:color w:val="auto"/>
        </w:rPr>
      </w:pPr>
      <w:r w:rsidRPr="00FF6BED">
        <w:rPr>
          <w:b/>
          <w:color w:val="auto"/>
        </w:rPr>
        <w:t xml:space="preserve">  </w:t>
      </w:r>
    </w:p>
    <w:p w14:paraId="520E9AE6" w14:textId="77777777" w:rsidR="00691B61" w:rsidRPr="00FF6BED" w:rsidRDefault="00B4457F">
      <w:pPr>
        <w:spacing w:after="10"/>
        <w:ind w:left="858" w:right="492" w:firstLine="1"/>
        <w:jc w:val="center"/>
        <w:rPr>
          <w:color w:val="auto"/>
        </w:rPr>
      </w:pPr>
      <w:r w:rsidRPr="00FF6BED">
        <w:rPr>
          <w:color w:val="auto"/>
        </w:rPr>
        <w:t xml:space="preserve">Postępowanie ofertowe prowadzone zgodnie z zasadą konkurencyjności opisaną w “Wytycznych dotyczących kwalifikowalności wydatków na lata 2021-2027” oraz zasadach określonych w art. 6c ustawy o utworzeniu Polskiej Agencji Rozwoju Przedsiębiorczości </w:t>
      </w:r>
    </w:p>
    <w:p w14:paraId="15595C46" w14:textId="77777777" w:rsidR="00691B61" w:rsidRPr="00FF6BED" w:rsidRDefault="00B4457F">
      <w:pPr>
        <w:spacing w:after="16" w:line="259" w:lineRule="auto"/>
        <w:ind w:left="416"/>
        <w:jc w:val="center"/>
        <w:rPr>
          <w:color w:val="auto"/>
        </w:rPr>
      </w:pPr>
      <w:r w:rsidRPr="00FF6BED">
        <w:rPr>
          <w:color w:val="auto"/>
        </w:rPr>
        <w:t xml:space="preserve"> </w:t>
      </w:r>
    </w:p>
    <w:p w14:paraId="2035A06E" w14:textId="77777777" w:rsidR="00691B61" w:rsidRPr="00FF6BED" w:rsidRDefault="00B4457F">
      <w:pPr>
        <w:spacing w:after="21" w:line="259" w:lineRule="auto"/>
        <w:ind w:left="416"/>
        <w:jc w:val="center"/>
        <w:rPr>
          <w:color w:val="auto"/>
        </w:rPr>
      </w:pPr>
      <w:r w:rsidRPr="00FF6BED">
        <w:rPr>
          <w:color w:val="auto"/>
        </w:rPr>
        <w:t xml:space="preserve"> </w:t>
      </w:r>
    </w:p>
    <w:p w14:paraId="44585BE0" w14:textId="77777777" w:rsidR="00691B61" w:rsidRPr="00FF6BED" w:rsidRDefault="00B4457F">
      <w:pPr>
        <w:spacing w:after="16" w:line="259" w:lineRule="auto"/>
        <w:jc w:val="left"/>
        <w:rPr>
          <w:color w:val="auto"/>
        </w:rPr>
      </w:pPr>
      <w:r w:rsidRPr="00FF6BED">
        <w:rPr>
          <w:color w:val="auto"/>
        </w:rPr>
        <w:t xml:space="preserve"> </w:t>
      </w:r>
    </w:p>
    <w:p w14:paraId="0CC977E5" w14:textId="77777777" w:rsidR="00691B61" w:rsidRPr="00FF6BED" w:rsidRDefault="00B4457F">
      <w:pPr>
        <w:spacing w:after="16" w:line="259" w:lineRule="auto"/>
        <w:ind w:left="416"/>
        <w:jc w:val="center"/>
        <w:rPr>
          <w:color w:val="auto"/>
        </w:rPr>
      </w:pPr>
      <w:r w:rsidRPr="00FF6BED">
        <w:rPr>
          <w:color w:val="auto"/>
        </w:rPr>
        <w:t xml:space="preserve"> </w:t>
      </w:r>
    </w:p>
    <w:p w14:paraId="280945AA" w14:textId="77777777" w:rsidR="00691B61" w:rsidRPr="00FF6BED" w:rsidRDefault="00B4457F">
      <w:pPr>
        <w:spacing w:after="21" w:line="259" w:lineRule="auto"/>
        <w:ind w:left="416"/>
        <w:jc w:val="center"/>
        <w:rPr>
          <w:color w:val="auto"/>
        </w:rPr>
      </w:pPr>
      <w:r w:rsidRPr="00FF6BED">
        <w:rPr>
          <w:color w:val="auto"/>
        </w:rPr>
        <w:t xml:space="preserve"> </w:t>
      </w:r>
    </w:p>
    <w:p w14:paraId="06C24A73" w14:textId="77777777" w:rsidR="00691B61" w:rsidRPr="00FF6BED" w:rsidRDefault="00B4457F">
      <w:pPr>
        <w:spacing w:after="16" w:line="259" w:lineRule="auto"/>
        <w:jc w:val="left"/>
        <w:rPr>
          <w:color w:val="auto"/>
        </w:rPr>
      </w:pPr>
      <w:r w:rsidRPr="00FF6BED">
        <w:rPr>
          <w:color w:val="auto"/>
        </w:rPr>
        <w:t xml:space="preserve"> </w:t>
      </w:r>
    </w:p>
    <w:p w14:paraId="66AEE063" w14:textId="77777777" w:rsidR="00691B61" w:rsidRPr="00FF6BED" w:rsidRDefault="00B4457F">
      <w:pPr>
        <w:spacing w:after="16" w:line="259" w:lineRule="auto"/>
        <w:jc w:val="left"/>
        <w:rPr>
          <w:color w:val="auto"/>
        </w:rPr>
      </w:pPr>
      <w:r w:rsidRPr="00FF6BED">
        <w:rPr>
          <w:color w:val="auto"/>
        </w:rPr>
        <w:t xml:space="preserve"> </w:t>
      </w:r>
    </w:p>
    <w:p w14:paraId="5DE32229" w14:textId="77777777" w:rsidR="00691B61" w:rsidRPr="00FF6BED" w:rsidRDefault="00B4457F">
      <w:pPr>
        <w:spacing w:after="21" w:line="259" w:lineRule="auto"/>
        <w:jc w:val="left"/>
        <w:rPr>
          <w:color w:val="auto"/>
        </w:rPr>
      </w:pPr>
      <w:r w:rsidRPr="00FF6BED">
        <w:rPr>
          <w:color w:val="auto"/>
        </w:rPr>
        <w:t xml:space="preserve"> </w:t>
      </w:r>
    </w:p>
    <w:p w14:paraId="6DA263D2" w14:textId="77777777" w:rsidR="00691B61" w:rsidRPr="00FF6BED" w:rsidRDefault="00B4457F">
      <w:pPr>
        <w:spacing w:after="16" w:line="259" w:lineRule="auto"/>
        <w:ind w:left="0"/>
        <w:jc w:val="right"/>
        <w:rPr>
          <w:color w:val="auto"/>
        </w:rPr>
      </w:pPr>
      <w:r w:rsidRPr="00FF6BED">
        <w:rPr>
          <w:color w:val="auto"/>
        </w:rPr>
        <w:t xml:space="preserve"> </w:t>
      </w:r>
    </w:p>
    <w:p w14:paraId="09DC62D5" w14:textId="77777777" w:rsidR="00691B61" w:rsidRPr="00FF6BED" w:rsidRDefault="00B4457F">
      <w:pPr>
        <w:spacing w:after="16" w:line="259" w:lineRule="auto"/>
        <w:ind w:left="0"/>
        <w:jc w:val="right"/>
        <w:rPr>
          <w:color w:val="auto"/>
        </w:rPr>
      </w:pPr>
      <w:r w:rsidRPr="00FF6BED">
        <w:rPr>
          <w:color w:val="auto"/>
        </w:rPr>
        <w:t xml:space="preserve"> </w:t>
      </w:r>
    </w:p>
    <w:p w14:paraId="66C83C73" w14:textId="77777777" w:rsidR="00691B61" w:rsidRPr="00FF6BED" w:rsidRDefault="00B4457F">
      <w:pPr>
        <w:spacing w:after="0" w:line="278" w:lineRule="auto"/>
        <w:ind w:right="9387"/>
        <w:jc w:val="left"/>
        <w:rPr>
          <w:color w:val="auto"/>
        </w:rPr>
      </w:pPr>
      <w:r w:rsidRPr="00FF6BED">
        <w:rPr>
          <w:color w:val="auto"/>
        </w:rPr>
        <w:t xml:space="preserve">  </w:t>
      </w:r>
    </w:p>
    <w:p w14:paraId="2AC3F506" w14:textId="77777777" w:rsidR="00691B61" w:rsidRPr="00FF6BED" w:rsidRDefault="00B4457F">
      <w:pPr>
        <w:spacing w:after="16" w:line="259" w:lineRule="auto"/>
        <w:jc w:val="left"/>
        <w:rPr>
          <w:color w:val="auto"/>
        </w:rPr>
      </w:pPr>
      <w:r w:rsidRPr="00FF6BED">
        <w:rPr>
          <w:color w:val="auto"/>
        </w:rPr>
        <w:t xml:space="preserve"> </w:t>
      </w:r>
    </w:p>
    <w:p w14:paraId="3A9BBA93" w14:textId="77777777" w:rsidR="00691B61" w:rsidRPr="00FF6BED" w:rsidRDefault="00B4457F">
      <w:pPr>
        <w:spacing w:after="0" w:line="278" w:lineRule="auto"/>
        <w:ind w:left="4770" w:right="4693"/>
        <w:jc w:val="center"/>
        <w:rPr>
          <w:b/>
          <w:color w:val="auto"/>
        </w:rPr>
      </w:pPr>
      <w:r w:rsidRPr="00FF6BED">
        <w:rPr>
          <w:b/>
          <w:color w:val="auto"/>
        </w:rPr>
        <w:t xml:space="preserve">  </w:t>
      </w:r>
    </w:p>
    <w:p w14:paraId="16DB84E0" w14:textId="77777777" w:rsidR="00A8284C" w:rsidRPr="00FF6BED" w:rsidRDefault="00A8284C">
      <w:pPr>
        <w:spacing w:after="0" w:line="278" w:lineRule="auto"/>
        <w:ind w:left="4770" w:right="4693"/>
        <w:jc w:val="center"/>
        <w:rPr>
          <w:b/>
          <w:color w:val="auto"/>
        </w:rPr>
      </w:pPr>
    </w:p>
    <w:p w14:paraId="5855CFB1" w14:textId="77777777" w:rsidR="00A8284C" w:rsidRPr="00FF6BED" w:rsidRDefault="00A8284C">
      <w:pPr>
        <w:spacing w:after="0" w:line="278" w:lineRule="auto"/>
        <w:ind w:left="4770" w:right="4693"/>
        <w:jc w:val="center"/>
        <w:rPr>
          <w:b/>
          <w:color w:val="auto"/>
        </w:rPr>
      </w:pPr>
    </w:p>
    <w:p w14:paraId="7AD1EFB5" w14:textId="77777777" w:rsidR="00A8284C" w:rsidRPr="00FF6BED" w:rsidRDefault="00A8284C">
      <w:pPr>
        <w:spacing w:after="0" w:line="278" w:lineRule="auto"/>
        <w:ind w:left="4770" w:right="4693"/>
        <w:jc w:val="center"/>
        <w:rPr>
          <w:b/>
          <w:color w:val="auto"/>
        </w:rPr>
      </w:pPr>
    </w:p>
    <w:p w14:paraId="2936834E" w14:textId="77777777" w:rsidR="00A8284C" w:rsidRPr="00FF6BED" w:rsidRDefault="00A8284C">
      <w:pPr>
        <w:spacing w:after="0" w:line="278" w:lineRule="auto"/>
        <w:ind w:left="4770" w:right="4693"/>
        <w:jc w:val="center"/>
        <w:rPr>
          <w:b/>
          <w:color w:val="auto"/>
        </w:rPr>
      </w:pPr>
    </w:p>
    <w:p w14:paraId="6E87B252" w14:textId="77777777" w:rsidR="00A8284C" w:rsidRPr="00FF6BED" w:rsidRDefault="00A8284C">
      <w:pPr>
        <w:spacing w:after="0" w:line="278" w:lineRule="auto"/>
        <w:ind w:left="4770" w:right="4693"/>
        <w:jc w:val="center"/>
        <w:rPr>
          <w:color w:val="auto"/>
        </w:rPr>
      </w:pPr>
    </w:p>
    <w:p w14:paraId="0351799D" w14:textId="77777777" w:rsidR="00691B61" w:rsidRPr="00FF6BED" w:rsidRDefault="00B4457F">
      <w:pPr>
        <w:spacing w:after="21" w:line="259" w:lineRule="auto"/>
        <w:jc w:val="center"/>
        <w:rPr>
          <w:color w:val="auto"/>
        </w:rPr>
      </w:pPr>
      <w:r w:rsidRPr="00FF6BED">
        <w:rPr>
          <w:b/>
          <w:color w:val="auto"/>
        </w:rPr>
        <w:t xml:space="preserve"> </w:t>
      </w:r>
    </w:p>
    <w:p w14:paraId="67B33833" w14:textId="4A5B9AAC" w:rsidR="00691B61" w:rsidRPr="00FF6BED" w:rsidRDefault="00A8284C">
      <w:pPr>
        <w:spacing w:after="16" w:line="259" w:lineRule="auto"/>
        <w:ind w:left="108" w:right="72" w:hanging="10"/>
        <w:jc w:val="center"/>
        <w:rPr>
          <w:color w:val="auto"/>
        </w:rPr>
      </w:pPr>
      <w:r w:rsidRPr="00FF6BED">
        <w:rPr>
          <w:color w:val="auto"/>
        </w:rPr>
        <w:t xml:space="preserve">Katowice, </w:t>
      </w:r>
      <w:r w:rsidR="00D63C53">
        <w:rPr>
          <w:b/>
          <w:color w:val="auto"/>
        </w:rPr>
        <w:t>17</w:t>
      </w:r>
      <w:r w:rsidRPr="00FF6BED">
        <w:rPr>
          <w:b/>
          <w:color w:val="auto"/>
        </w:rPr>
        <w:t>.09.2024 r.</w:t>
      </w:r>
      <w:r w:rsidRPr="00FF6BED">
        <w:rPr>
          <w:color w:val="auto"/>
        </w:rPr>
        <w:t xml:space="preserve"> </w:t>
      </w:r>
    </w:p>
    <w:p w14:paraId="617FF743" w14:textId="77777777" w:rsidR="00691B61" w:rsidRPr="00FF6BED" w:rsidRDefault="00B4457F">
      <w:pPr>
        <w:spacing w:after="16" w:line="259" w:lineRule="auto"/>
        <w:jc w:val="left"/>
        <w:rPr>
          <w:color w:val="auto"/>
        </w:rPr>
      </w:pPr>
      <w:r w:rsidRPr="00FF6BED">
        <w:rPr>
          <w:color w:val="auto"/>
        </w:rPr>
        <w:t xml:space="preserve"> </w:t>
      </w:r>
    </w:p>
    <w:p w14:paraId="053DA40E" w14:textId="77777777" w:rsidR="00691B61" w:rsidRPr="00FF6BED" w:rsidRDefault="00B4457F">
      <w:pPr>
        <w:spacing w:after="0" w:line="259" w:lineRule="auto"/>
        <w:jc w:val="left"/>
        <w:rPr>
          <w:color w:val="auto"/>
        </w:rPr>
      </w:pPr>
      <w:r w:rsidRPr="00FF6BED">
        <w:rPr>
          <w:color w:val="auto"/>
        </w:rPr>
        <w:t xml:space="preserve"> </w:t>
      </w:r>
    </w:p>
    <w:p w14:paraId="28CB50FA" w14:textId="77777777" w:rsidR="00691B61" w:rsidRPr="00FF6BED" w:rsidRDefault="00B4457F">
      <w:pPr>
        <w:pStyle w:val="Nagwek1"/>
        <w:ind w:left="230" w:hanging="167"/>
        <w:rPr>
          <w:color w:val="auto"/>
        </w:rPr>
      </w:pPr>
      <w:r w:rsidRPr="00FF6BED">
        <w:rPr>
          <w:color w:val="auto"/>
        </w:rPr>
        <w:lastRenderedPageBreak/>
        <w:t xml:space="preserve">NAZWA, ADRES, NIP ZAMAWIAJĄCEGO  </w:t>
      </w:r>
    </w:p>
    <w:p w14:paraId="1AEE60E3" w14:textId="77777777" w:rsidR="00691B61" w:rsidRPr="00FF6BED" w:rsidRDefault="00B4457F">
      <w:pPr>
        <w:spacing w:after="21" w:line="259" w:lineRule="auto"/>
        <w:ind w:left="77"/>
        <w:jc w:val="left"/>
        <w:rPr>
          <w:color w:val="auto"/>
        </w:rPr>
      </w:pPr>
      <w:r w:rsidRPr="00FF6BED">
        <w:rPr>
          <w:b/>
          <w:color w:val="auto"/>
        </w:rPr>
        <w:t xml:space="preserve"> </w:t>
      </w:r>
    </w:p>
    <w:p w14:paraId="4C4CC7E3" w14:textId="77777777" w:rsidR="00DA3A1A" w:rsidRPr="00FF6BED" w:rsidRDefault="00DA3A1A">
      <w:pPr>
        <w:ind w:left="62" w:right="5875"/>
        <w:rPr>
          <w:color w:val="auto"/>
        </w:rPr>
      </w:pPr>
      <w:r w:rsidRPr="00FF6BED">
        <w:rPr>
          <w:color w:val="auto"/>
        </w:rPr>
        <w:t>DELISSI SPÓŁKA Z OGRANICZONĄ ODPOWIEDZIALNOŚCIĄ</w:t>
      </w:r>
    </w:p>
    <w:p w14:paraId="4607A4AE" w14:textId="044BBDA7" w:rsidR="00691B61" w:rsidRPr="00FF6BED" w:rsidRDefault="00DA3A1A">
      <w:pPr>
        <w:ind w:left="62" w:right="5875"/>
        <w:rPr>
          <w:color w:val="auto"/>
        </w:rPr>
      </w:pPr>
      <w:r w:rsidRPr="00FF6BED">
        <w:rPr>
          <w:color w:val="auto"/>
        </w:rPr>
        <w:t>Jana Kochanowskiego 16</w:t>
      </w:r>
    </w:p>
    <w:p w14:paraId="2E45743D" w14:textId="1A079A7F" w:rsidR="00691B61" w:rsidRPr="00FF6BED" w:rsidRDefault="00DA3A1A">
      <w:pPr>
        <w:ind w:left="62" w:right="36"/>
        <w:rPr>
          <w:color w:val="auto"/>
        </w:rPr>
      </w:pPr>
      <w:r w:rsidRPr="00FF6BED">
        <w:rPr>
          <w:color w:val="auto"/>
        </w:rPr>
        <w:t xml:space="preserve">40-035 Katowice </w:t>
      </w:r>
    </w:p>
    <w:p w14:paraId="39891783" w14:textId="77777777" w:rsidR="00691B61" w:rsidRPr="00FF6BED" w:rsidRDefault="00B4457F">
      <w:pPr>
        <w:ind w:left="62" w:right="36"/>
        <w:rPr>
          <w:color w:val="auto"/>
        </w:rPr>
      </w:pPr>
      <w:r w:rsidRPr="00FF6BED">
        <w:rPr>
          <w:color w:val="auto"/>
        </w:rPr>
        <w:t xml:space="preserve">NIP: 7582185997 </w:t>
      </w:r>
    </w:p>
    <w:p w14:paraId="5B57BDC7" w14:textId="77777777" w:rsidR="00691B61" w:rsidRPr="00FF6BED" w:rsidRDefault="00B4457F">
      <w:pPr>
        <w:spacing w:after="16" w:line="259" w:lineRule="auto"/>
        <w:jc w:val="left"/>
        <w:rPr>
          <w:color w:val="auto"/>
        </w:rPr>
      </w:pPr>
      <w:r w:rsidRPr="00FF6BED">
        <w:rPr>
          <w:b/>
          <w:color w:val="auto"/>
        </w:rPr>
        <w:t xml:space="preserve"> </w:t>
      </w:r>
    </w:p>
    <w:p w14:paraId="5018562E" w14:textId="77777777" w:rsidR="00691B61" w:rsidRPr="00FF6BED" w:rsidRDefault="00B4457F">
      <w:pPr>
        <w:spacing w:after="10"/>
        <w:ind w:left="73" w:hanging="10"/>
        <w:rPr>
          <w:color w:val="auto"/>
        </w:rPr>
      </w:pPr>
      <w:r w:rsidRPr="00FF6BED">
        <w:rPr>
          <w:b/>
          <w:color w:val="auto"/>
        </w:rPr>
        <w:t xml:space="preserve">Postępowanie prowadzi: </w:t>
      </w:r>
    </w:p>
    <w:p w14:paraId="50AF0936" w14:textId="59336A80" w:rsidR="00691B61" w:rsidRPr="00FF6BED" w:rsidRDefault="00B4457F">
      <w:pPr>
        <w:ind w:left="62" w:right="36"/>
        <w:rPr>
          <w:color w:val="auto"/>
        </w:rPr>
      </w:pPr>
      <w:r w:rsidRPr="00FF6BED">
        <w:rPr>
          <w:color w:val="auto"/>
        </w:rPr>
        <w:t xml:space="preserve">Osoba do kontaktu: </w:t>
      </w:r>
      <w:r w:rsidR="00A8284C" w:rsidRPr="00FF6BED">
        <w:rPr>
          <w:color w:val="auto"/>
        </w:rPr>
        <w:t>Albert Sobczak</w:t>
      </w:r>
      <w:r w:rsidRPr="00FF6BED">
        <w:rPr>
          <w:color w:val="auto"/>
        </w:rPr>
        <w:t xml:space="preserve"> </w:t>
      </w:r>
    </w:p>
    <w:p w14:paraId="66014909" w14:textId="178500A7" w:rsidR="00691B61" w:rsidRPr="00FF6BED" w:rsidRDefault="00B4457F">
      <w:pPr>
        <w:ind w:left="62" w:right="36"/>
        <w:rPr>
          <w:color w:val="auto"/>
          <w:lang w:val="fr-FR"/>
        </w:rPr>
      </w:pPr>
      <w:r w:rsidRPr="00FF6BED">
        <w:rPr>
          <w:color w:val="auto"/>
          <w:lang w:val="fr-FR"/>
        </w:rPr>
        <w:t xml:space="preserve">E-mail: </w:t>
      </w:r>
      <w:r w:rsidR="00A8284C" w:rsidRPr="00FF6BED">
        <w:rPr>
          <w:color w:val="auto"/>
          <w:lang w:val="fr-FR"/>
        </w:rPr>
        <w:t>a.sobczak@delissi.info</w:t>
      </w:r>
    </w:p>
    <w:p w14:paraId="5A5BD81A" w14:textId="527161F8" w:rsidR="00691B61" w:rsidRPr="00FF6BED" w:rsidRDefault="00B4457F">
      <w:pPr>
        <w:ind w:left="62" w:right="36"/>
        <w:rPr>
          <w:color w:val="auto"/>
        </w:rPr>
      </w:pPr>
      <w:r w:rsidRPr="00FF6BED">
        <w:rPr>
          <w:color w:val="auto"/>
        </w:rPr>
        <w:t xml:space="preserve">Telefon: </w:t>
      </w:r>
      <w:r w:rsidR="00A8284C" w:rsidRPr="00FF6BED">
        <w:rPr>
          <w:color w:val="auto"/>
        </w:rPr>
        <w:t>500 111 803</w:t>
      </w:r>
    </w:p>
    <w:p w14:paraId="107E44A0" w14:textId="77777777" w:rsidR="00691B61" w:rsidRPr="00FF6BED" w:rsidRDefault="00B4457F">
      <w:pPr>
        <w:spacing w:after="16" w:line="259" w:lineRule="auto"/>
        <w:jc w:val="left"/>
        <w:rPr>
          <w:color w:val="auto"/>
        </w:rPr>
      </w:pPr>
      <w:r w:rsidRPr="00FF6BED">
        <w:rPr>
          <w:color w:val="auto"/>
        </w:rPr>
        <w:t xml:space="preserve"> </w:t>
      </w:r>
    </w:p>
    <w:p w14:paraId="571B662C" w14:textId="77777777" w:rsidR="00691B61" w:rsidRPr="00FF6BED" w:rsidRDefault="00B4457F">
      <w:pPr>
        <w:pStyle w:val="Nagwek1"/>
        <w:ind w:left="289" w:hanging="226"/>
        <w:rPr>
          <w:color w:val="auto"/>
        </w:rPr>
      </w:pPr>
      <w:r w:rsidRPr="00FF6BED">
        <w:rPr>
          <w:color w:val="auto"/>
        </w:rPr>
        <w:t xml:space="preserve">TRYB UDZIELENIA ZAMÓWIENIA </w:t>
      </w:r>
    </w:p>
    <w:p w14:paraId="512B7ABA" w14:textId="77777777" w:rsidR="00691B61" w:rsidRPr="00FF6BED" w:rsidRDefault="00B4457F">
      <w:pPr>
        <w:spacing w:after="21" w:line="259" w:lineRule="auto"/>
        <w:jc w:val="left"/>
        <w:rPr>
          <w:color w:val="auto"/>
        </w:rPr>
      </w:pPr>
      <w:r w:rsidRPr="00FF6BED">
        <w:rPr>
          <w:color w:val="auto"/>
        </w:rPr>
        <w:t xml:space="preserve"> </w:t>
      </w:r>
    </w:p>
    <w:p w14:paraId="0C101C1F" w14:textId="77777777" w:rsidR="00691B61" w:rsidRPr="00FF6BED" w:rsidRDefault="00B4457F">
      <w:pPr>
        <w:numPr>
          <w:ilvl w:val="0"/>
          <w:numId w:val="1"/>
        </w:numPr>
        <w:spacing w:after="36" w:line="239" w:lineRule="auto"/>
        <w:ind w:right="36" w:hanging="360"/>
        <w:rPr>
          <w:color w:val="auto"/>
        </w:rPr>
      </w:pPr>
      <w:r w:rsidRPr="00FF6BED">
        <w:rPr>
          <w:color w:val="auto"/>
        </w:rPr>
        <w:t xml:space="preserve">Postępowanie ofertowe prowadzone jest w ramach Krajowego Planu Odbudowy i Zwiększania Odporności (planu rozwojowego), Inwestycja A1.2.1 Inwestycje dla przedsiębiorstw w produkty, usługi i kompetencje pracowników oraz kadry związane z dywersyfikacją działalności. </w:t>
      </w:r>
    </w:p>
    <w:p w14:paraId="61138FFA" w14:textId="77777777" w:rsidR="00691B61" w:rsidRPr="00FF6BED" w:rsidRDefault="00B4457F">
      <w:pPr>
        <w:numPr>
          <w:ilvl w:val="0"/>
          <w:numId w:val="1"/>
        </w:numPr>
        <w:ind w:right="36" w:hanging="360"/>
        <w:rPr>
          <w:color w:val="auto"/>
        </w:rPr>
      </w:pPr>
      <w:r w:rsidRPr="00FF6BED">
        <w:rPr>
          <w:color w:val="auto"/>
        </w:rPr>
        <w:t xml:space="preserve">Niniejsze postępowanie prowadzone jest zgodnie z zasadą konkurencyjności oraz zasadach określonych w art. 6c ustawy o utworzeniu Polskiej Agencji Rozwoju Przedsiębiorczości. </w:t>
      </w:r>
    </w:p>
    <w:p w14:paraId="468744EF" w14:textId="77777777" w:rsidR="00691B61" w:rsidRPr="00FF6BED" w:rsidRDefault="00B4457F">
      <w:pPr>
        <w:numPr>
          <w:ilvl w:val="0"/>
          <w:numId w:val="1"/>
        </w:numPr>
        <w:ind w:right="36" w:hanging="360"/>
        <w:rPr>
          <w:color w:val="auto"/>
        </w:rPr>
      </w:pPr>
      <w:r w:rsidRPr="00FF6BED">
        <w:rPr>
          <w:color w:val="auto"/>
        </w:rPr>
        <w:t xml:space="preserve">Do niniejszego zapytania ofertowego nie mają zastosowania przepisy Ustawy z dnia 11 września 2019 r. Prawo zamówień publicznych (tekst jedn.: Dz.U. z 2022 r., poz. 1710). </w:t>
      </w:r>
    </w:p>
    <w:p w14:paraId="4E6C59DE" w14:textId="77777777" w:rsidR="00691B61" w:rsidRPr="00FF6BED" w:rsidRDefault="00B4457F">
      <w:pPr>
        <w:spacing w:after="16" w:line="259" w:lineRule="auto"/>
        <w:jc w:val="left"/>
        <w:rPr>
          <w:color w:val="auto"/>
        </w:rPr>
      </w:pPr>
      <w:r w:rsidRPr="00FF6BED">
        <w:rPr>
          <w:b/>
          <w:color w:val="auto"/>
        </w:rPr>
        <w:t xml:space="preserve"> </w:t>
      </w:r>
    </w:p>
    <w:p w14:paraId="2DC079B5" w14:textId="77777777" w:rsidR="00691B61" w:rsidRPr="00FF6BED" w:rsidRDefault="00B4457F">
      <w:pPr>
        <w:pStyle w:val="Nagwek1"/>
        <w:ind w:left="347" w:hanging="284"/>
        <w:rPr>
          <w:color w:val="auto"/>
        </w:rPr>
      </w:pPr>
      <w:r w:rsidRPr="00FF6BED">
        <w:rPr>
          <w:color w:val="auto"/>
        </w:rPr>
        <w:t xml:space="preserve">SPOSÓB UPUBLICZNIENIA ZAPYTANIA OFERTOWEGO </w:t>
      </w:r>
    </w:p>
    <w:p w14:paraId="4C09E959" w14:textId="77777777" w:rsidR="00691B61" w:rsidRPr="00FF6BED" w:rsidRDefault="00B4457F">
      <w:pPr>
        <w:spacing w:after="16" w:line="259" w:lineRule="auto"/>
        <w:jc w:val="left"/>
        <w:rPr>
          <w:color w:val="auto"/>
        </w:rPr>
      </w:pPr>
      <w:r w:rsidRPr="00FF6BED">
        <w:rPr>
          <w:color w:val="auto"/>
        </w:rPr>
        <w:t xml:space="preserve"> </w:t>
      </w:r>
    </w:p>
    <w:p w14:paraId="3349D7F2" w14:textId="77777777" w:rsidR="00691B61" w:rsidRPr="00FF6BED" w:rsidRDefault="00B4457F">
      <w:pPr>
        <w:ind w:left="62" w:right="36"/>
        <w:rPr>
          <w:color w:val="auto"/>
        </w:rPr>
      </w:pPr>
      <w:r w:rsidRPr="00FF6BED">
        <w:rPr>
          <w:color w:val="auto"/>
        </w:rPr>
        <w:t xml:space="preserve">Niniejsze </w:t>
      </w:r>
      <w:r w:rsidRPr="00FF6BED">
        <w:rPr>
          <w:color w:val="auto"/>
        </w:rPr>
        <w:tab/>
        <w:t xml:space="preserve">zapytanie </w:t>
      </w:r>
      <w:r w:rsidRPr="00FF6BED">
        <w:rPr>
          <w:color w:val="auto"/>
        </w:rPr>
        <w:tab/>
        <w:t xml:space="preserve">zostało </w:t>
      </w:r>
      <w:r w:rsidRPr="00FF6BED">
        <w:rPr>
          <w:color w:val="auto"/>
        </w:rPr>
        <w:tab/>
        <w:t xml:space="preserve">upublicznione </w:t>
      </w:r>
      <w:r w:rsidRPr="00FF6BED">
        <w:rPr>
          <w:color w:val="auto"/>
        </w:rPr>
        <w:tab/>
        <w:t xml:space="preserve">w </w:t>
      </w:r>
      <w:r w:rsidRPr="00FF6BED">
        <w:rPr>
          <w:color w:val="auto"/>
        </w:rPr>
        <w:tab/>
        <w:t xml:space="preserve">bazie </w:t>
      </w:r>
      <w:r w:rsidRPr="00FF6BED">
        <w:rPr>
          <w:color w:val="auto"/>
        </w:rPr>
        <w:tab/>
        <w:t xml:space="preserve">konkurencyjności: </w:t>
      </w:r>
      <w:r w:rsidRPr="00FF6BED">
        <w:rPr>
          <w:color w:val="auto"/>
          <w:u w:val="single" w:color="0070C0"/>
        </w:rPr>
        <w:t>https://bazakonkurencyjnosci.funduszeeuropejskie.gov.pl/</w:t>
      </w:r>
      <w:r w:rsidRPr="00FF6BED">
        <w:rPr>
          <w:color w:val="auto"/>
        </w:rPr>
        <w:t xml:space="preserve">  </w:t>
      </w:r>
    </w:p>
    <w:p w14:paraId="32EE25DF" w14:textId="77777777" w:rsidR="00691B61" w:rsidRPr="00FF6BED" w:rsidRDefault="00B4457F">
      <w:pPr>
        <w:spacing w:after="16" w:line="259" w:lineRule="auto"/>
        <w:jc w:val="left"/>
        <w:rPr>
          <w:color w:val="auto"/>
        </w:rPr>
      </w:pPr>
      <w:r w:rsidRPr="00FF6BED">
        <w:rPr>
          <w:color w:val="auto"/>
        </w:rPr>
        <w:t xml:space="preserve"> </w:t>
      </w:r>
    </w:p>
    <w:p w14:paraId="752FB65F" w14:textId="77777777" w:rsidR="00691B61" w:rsidRPr="00FF6BED" w:rsidRDefault="00B4457F">
      <w:pPr>
        <w:pStyle w:val="Nagwek1"/>
        <w:ind w:left="360" w:hanging="297"/>
        <w:rPr>
          <w:color w:val="auto"/>
        </w:rPr>
      </w:pPr>
      <w:r w:rsidRPr="00FF6BED">
        <w:rPr>
          <w:color w:val="auto"/>
        </w:rPr>
        <w:t xml:space="preserve">POSTANOWIENIA OGÓLNE </w:t>
      </w:r>
    </w:p>
    <w:p w14:paraId="42745CF6" w14:textId="77777777" w:rsidR="00691B61" w:rsidRPr="00FF6BED" w:rsidRDefault="00B4457F">
      <w:pPr>
        <w:spacing w:after="21" w:line="259" w:lineRule="auto"/>
        <w:jc w:val="left"/>
        <w:rPr>
          <w:color w:val="auto"/>
        </w:rPr>
      </w:pPr>
      <w:r w:rsidRPr="00FF6BED">
        <w:rPr>
          <w:color w:val="auto"/>
        </w:rPr>
        <w:t xml:space="preserve"> </w:t>
      </w:r>
    </w:p>
    <w:p w14:paraId="051F2C5A" w14:textId="77777777" w:rsidR="00691B61" w:rsidRPr="00FF6BED" w:rsidRDefault="00B4457F">
      <w:pPr>
        <w:numPr>
          <w:ilvl w:val="0"/>
          <w:numId w:val="2"/>
        </w:numPr>
        <w:ind w:right="36" w:hanging="360"/>
        <w:rPr>
          <w:color w:val="auto"/>
        </w:rPr>
      </w:pPr>
      <w:r w:rsidRPr="00FF6BED">
        <w:rPr>
          <w:color w:val="auto"/>
        </w:rPr>
        <w:t xml:space="preserve">Postępowanie prowadzone jest w języku polskim. </w:t>
      </w:r>
    </w:p>
    <w:p w14:paraId="4FB13435" w14:textId="1507D023" w:rsidR="002944F0" w:rsidRPr="00FF6BED" w:rsidRDefault="002944F0" w:rsidP="002944F0">
      <w:pPr>
        <w:numPr>
          <w:ilvl w:val="0"/>
          <w:numId w:val="2"/>
        </w:numPr>
        <w:ind w:right="36" w:hanging="360"/>
        <w:rPr>
          <w:color w:val="auto"/>
        </w:rPr>
      </w:pPr>
      <w:r w:rsidRPr="00FF6BED">
        <w:rPr>
          <w:color w:val="auto"/>
        </w:rPr>
        <w:t xml:space="preserve">    Zamawiający dopuszcza możliwość składania ofert częściowych na poszczególne części zamówienia wskazane poniżej. Oferent może złożyć ofertę minimum na 1 (jedną) część zamówienia oraz maksymalnie na wszystkie </w:t>
      </w:r>
      <w:r w:rsidR="004C11C6" w:rsidRPr="00FF6BED">
        <w:rPr>
          <w:color w:val="auto"/>
        </w:rPr>
        <w:t>1</w:t>
      </w:r>
      <w:r w:rsidRPr="00FF6BED">
        <w:rPr>
          <w:color w:val="auto"/>
        </w:rPr>
        <w:t>2 (</w:t>
      </w:r>
      <w:r w:rsidR="004C11C6" w:rsidRPr="00FF6BED">
        <w:rPr>
          <w:color w:val="auto"/>
        </w:rPr>
        <w:t>dwanaście</w:t>
      </w:r>
      <w:r w:rsidRPr="00FF6BED">
        <w:rPr>
          <w:color w:val="auto"/>
        </w:rPr>
        <w:t>) części zamówienia. Dopuszcza się wybór jednego dostawcy na jedno, kilka lub wszystkie części zamówienia. Każda część zamówienia rozstrzygana jest niezależnie od pozostałych części. O wyborze dostawcy danej części zamówienia decyduje najwyższa liczba punktów uzyskanych za spełnienie kryteriów w danej części zamówienia.</w:t>
      </w:r>
    </w:p>
    <w:p w14:paraId="335EC926" w14:textId="77777777" w:rsidR="00691B61" w:rsidRPr="00FF6BED" w:rsidRDefault="00B4457F">
      <w:pPr>
        <w:numPr>
          <w:ilvl w:val="0"/>
          <w:numId w:val="2"/>
        </w:numPr>
        <w:ind w:right="36" w:hanging="360"/>
        <w:rPr>
          <w:color w:val="auto"/>
        </w:rPr>
      </w:pPr>
      <w:r w:rsidRPr="00FF6BED">
        <w:rPr>
          <w:color w:val="auto"/>
        </w:rPr>
        <w:t xml:space="preserve">Zamawiający nie dopuszcza możliwości składania ofert wariantowych. </w:t>
      </w:r>
    </w:p>
    <w:p w14:paraId="56578C5F" w14:textId="77777777" w:rsidR="00691B61" w:rsidRPr="00FF6BED" w:rsidRDefault="00B4457F">
      <w:pPr>
        <w:numPr>
          <w:ilvl w:val="0"/>
          <w:numId w:val="2"/>
        </w:numPr>
        <w:ind w:right="36" w:hanging="360"/>
        <w:rPr>
          <w:color w:val="auto"/>
        </w:rPr>
      </w:pPr>
      <w:r w:rsidRPr="00FF6BED">
        <w:rPr>
          <w:color w:val="auto"/>
        </w:rPr>
        <w:t xml:space="preserve">Zamawiający nie przewiduje zwrotu kosztów udziału w postępowaniu. </w:t>
      </w:r>
    </w:p>
    <w:p w14:paraId="77B102FB" w14:textId="77777777" w:rsidR="00691B61" w:rsidRPr="00FF6BED" w:rsidRDefault="00B4457F">
      <w:pPr>
        <w:numPr>
          <w:ilvl w:val="0"/>
          <w:numId w:val="2"/>
        </w:numPr>
        <w:ind w:right="36" w:hanging="360"/>
        <w:rPr>
          <w:color w:val="auto"/>
        </w:rPr>
      </w:pPr>
      <w:r w:rsidRPr="00FF6BED">
        <w:rPr>
          <w:color w:val="auto"/>
        </w:rPr>
        <w:t xml:space="preserve">Zamawiający zastrzega sobie możliwość, przed upływem terminu składania ofert, zmiany treści zapytania ofertowego. </w:t>
      </w:r>
    </w:p>
    <w:p w14:paraId="5CCC5BA8" w14:textId="77777777" w:rsidR="00691B61" w:rsidRPr="00FF6BED" w:rsidRDefault="00B4457F">
      <w:pPr>
        <w:numPr>
          <w:ilvl w:val="0"/>
          <w:numId w:val="2"/>
        </w:numPr>
        <w:ind w:right="36" w:hanging="360"/>
        <w:rPr>
          <w:color w:val="auto"/>
        </w:rPr>
      </w:pPr>
      <w:r w:rsidRPr="00FF6BED">
        <w:rPr>
          <w:color w:val="auto"/>
        </w:rPr>
        <w:t xml:space="preserve">Zamawiający zastrzega sobie możliwość do unieważnienia postępowania gdy wystąpi choć jedna z poniższych przesłanek: </w:t>
      </w:r>
    </w:p>
    <w:p w14:paraId="26E51B44" w14:textId="77777777" w:rsidR="00691B61" w:rsidRPr="00FF6BED" w:rsidRDefault="00B4457F">
      <w:pPr>
        <w:numPr>
          <w:ilvl w:val="1"/>
          <w:numId w:val="2"/>
        </w:numPr>
        <w:ind w:right="36" w:hanging="360"/>
        <w:rPr>
          <w:color w:val="auto"/>
        </w:rPr>
      </w:pPr>
      <w:r w:rsidRPr="00FF6BED">
        <w:rPr>
          <w:color w:val="auto"/>
        </w:rPr>
        <w:t xml:space="preserve">w ramach postępowania nie wpłynęła żadna oferta, </w:t>
      </w:r>
    </w:p>
    <w:p w14:paraId="3E53D45F" w14:textId="77777777" w:rsidR="00691B61" w:rsidRPr="00FF6BED" w:rsidRDefault="00B4457F">
      <w:pPr>
        <w:numPr>
          <w:ilvl w:val="1"/>
          <w:numId w:val="2"/>
        </w:numPr>
        <w:ind w:right="36" w:hanging="360"/>
        <w:rPr>
          <w:color w:val="auto"/>
        </w:rPr>
      </w:pPr>
      <w:r w:rsidRPr="00FF6BED">
        <w:rPr>
          <w:color w:val="auto"/>
        </w:rPr>
        <w:lastRenderedPageBreak/>
        <w:t xml:space="preserve">w ramach postępowania nie wpłynęła żadna ważna oferta, </w:t>
      </w:r>
    </w:p>
    <w:p w14:paraId="31072418" w14:textId="77777777" w:rsidR="00691B61" w:rsidRPr="00FF6BED" w:rsidRDefault="00B4457F">
      <w:pPr>
        <w:numPr>
          <w:ilvl w:val="1"/>
          <w:numId w:val="2"/>
        </w:numPr>
        <w:ind w:right="36" w:hanging="360"/>
        <w:rPr>
          <w:color w:val="auto"/>
        </w:rPr>
      </w:pPr>
      <w:r w:rsidRPr="00FF6BED">
        <w:rPr>
          <w:color w:val="auto"/>
        </w:rPr>
        <w:t xml:space="preserve">w ramach postępowania wpłynęła tylko jedna oferta złożona przez Wykonawcę wykluczonego z postępowania, </w:t>
      </w:r>
    </w:p>
    <w:p w14:paraId="7A006F8D" w14:textId="77777777" w:rsidR="00691B61" w:rsidRPr="00FF6BED" w:rsidRDefault="00B4457F">
      <w:pPr>
        <w:numPr>
          <w:ilvl w:val="1"/>
          <w:numId w:val="2"/>
        </w:numPr>
        <w:spacing w:after="19" w:line="259" w:lineRule="auto"/>
        <w:ind w:right="36" w:hanging="360"/>
        <w:rPr>
          <w:color w:val="auto"/>
        </w:rPr>
      </w:pPr>
      <w:r w:rsidRPr="00FF6BED">
        <w:rPr>
          <w:color w:val="auto"/>
        </w:rPr>
        <w:t xml:space="preserve">gdy cena najkorzystniejszej oferty lub oferta z najniższą ceną przewyższa kwotę, którą Zamawiający zamierza przeznaczyć na sfinansowanie zamówienia, </w:t>
      </w:r>
    </w:p>
    <w:p w14:paraId="7DC47552" w14:textId="77777777" w:rsidR="00691B61" w:rsidRPr="00FF6BED" w:rsidRDefault="00B4457F">
      <w:pPr>
        <w:numPr>
          <w:ilvl w:val="1"/>
          <w:numId w:val="2"/>
        </w:numPr>
        <w:ind w:right="36" w:hanging="360"/>
        <w:rPr>
          <w:color w:val="auto"/>
        </w:rPr>
      </w:pPr>
      <w:r w:rsidRPr="00FF6BED">
        <w:rPr>
          <w:color w:val="auto"/>
        </w:rPr>
        <w:t xml:space="preserve">gdy w ramach postępowania wpłynęły oferty z rażąco niską ceną w rozumieniu niniejszego postępowania, </w:t>
      </w:r>
    </w:p>
    <w:p w14:paraId="74D5C9CA" w14:textId="77777777" w:rsidR="00691B61" w:rsidRPr="00FF6BED" w:rsidRDefault="00B4457F">
      <w:pPr>
        <w:numPr>
          <w:ilvl w:val="1"/>
          <w:numId w:val="2"/>
        </w:numPr>
        <w:ind w:right="36" w:hanging="360"/>
        <w:rPr>
          <w:color w:val="auto"/>
        </w:rPr>
      </w:pPr>
      <w:r w:rsidRPr="00FF6BED">
        <w:rPr>
          <w:color w:val="auto"/>
        </w:rPr>
        <w:t xml:space="preserve">gdy postępowanie będzie obarczone wadą, która jest niemożliwa do usunięcia i uniemożliwia zawarcie ważnej umowy w sprawie zamówienia,  </w:t>
      </w:r>
    </w:p>
    <w:p w14:paraId="48AB4617" w14:textId="77777777" w:rsidR="00691B61" w:rsidRPr="00FF6BED" w:rsidRDefault="00B4457F">
      <w:pPr>
        <w:numPr>
          <w:ilvl w:val="1"/>
          <w:numId w:val="2"/>
        </w:numPr>
        <w:ind w:right="36" w:hanging="360"/>
        <w:rPr>
          <w:color w:val="auto"/>
        </w:rPr>
      </w:pPr>
      <w:r w:rsidRPr="00FF6BED">
        <w:rPr>
          <w:color w:val="auto"/>
        </w:rPr>
        <w:t xml:space="preserve">gdy Zamawiający zrezygnuje z udzielenia zamówienia lub zamierza wprowadzić istotne zmiany warunków zapytania ofertowego. </w:t>
      </w:r>
    </w:p>
    <w:p w14:paraId="6DACB5FF" w14:textId="77777777" w:rsidR="00691B61" w:rsidRPr="00FF6BED" w:rsidRDefault="00B4457F">
      <w:pPr>
        <w:numPr>
          <w:ilvl w:val="0"/>
          <w:numId w:val="2"/>
        </w:numPr>
        <w:ind w:right="36" w:hanging="360"/>
        <w:rPr>
          <w:color w:val="auto"/>
        </w:rPr>
      </w:pPr>
      <w:r w:rsidRPr="00FF6BED">
        <w:rPr>
          <w:color w:val="auto"/>
        </w:rPr>
        <w:t xml:space="preserve">W przypadku unieważnienia postępowania, Wykonawcy nie przysługuje żadne roszczenie w stosunku do Zamawiającego. </w:t>
      </w:r>
    </w:p>
    <w:p w14:paraId="15CEE915" w14:textId="77777777" w:rsidR="00691B61" w:rsidRPr="00FF6BED" w:rsidRDefault="00B4457F">
      <w:pPr>
        <w:spacing w:after="16" w:line="259" w:lineRule="auto"/>
        <w:ind w:left="796"/>
        <w:jc w:val="left"/>
        <w:rPr>
          <w:color w:val="auto"/>
        </w:rPr>
      </w:pPr>
      <w:r w:rsidRPr="00FF6BED">
        <w:rPr>
          <w:color w:val="auto"/>
        </w:rPr>
        <w:t xml:space="preserve"> </w:t>
      </w:r>
    </w:p>
    <w:p w14:paraId="3DD07E68" w14:textId="77777777" w:rsidR="00691B61" w:rsidRPr="00FF6BED" w:rsidRDefault="00B4457F">
      <w:pPr>
        <w:pStyle w:val="Nagwek1"/>
        <w:ind w:left="351" w:hanging="288"/>
        <w:rPr>
          <w:color w:val="auto"/>
        </w:rPr>
      </w:pPr>
      <w:r w:rsidRPr="00FF6BED">
        <w:rPr>
          <w:color w:val="auto"/>
        </w:rPr>
        <w:t xml:space="preserve">OPIS PRZEDMIOTU ZAMÓWIENIA </w:t>
      </w:r>
    </w:p>
    <w:p w14:paraId="028E22F8" w14:textId="77777777" w:rsidR="00691B61" w:rsidRPr="00FF6BED" w:rsidRDefault="00B4457F">
      <w:pPr>
        <w:spacing w:after="16" w:line="259" w:lineRule="auto"/>
        <w:jc w:val="left"/>
        <w:rPr>
          <w:color w:val="auto"/>
        </w:rPr>
      </w:pPr>
      <w:r w:rsidRPr="00FF6BED">
        <w:rPr>
          <w:color w:val="auto"/>
        </w:rPr>
        <w:t xml:space="preserve"> </w:t>
      </w:r>
    </w:p>
    <w:p w14:paraId="3E291C22" w14:textId="5A718CB9" w:rsidR="002944F0" w:rsidRPr="00FF6BED" w:rsidRDefault="002944F0" w:rsidP="002944F0">
      <w:pPr>
        <w:pStyle w:val="Akapitzlist"/>
        <w:numPr>
          <w:ilvl w:val="0"/>
          <w:numId w:val="22"/>
        </w:numPr>
        <w:spacing w:after="16" w:line="259" w:lineRule="auto"/>
        <w:jc w:val="left"/>
        <w:rPr>
          <w:color w:val="auto"/>
        </w:rPr>
      </w:pPr>
      <w:r w:rsidRPr="00FF6BED">
        <w:rPr>
          <w:color w:val="auto"/>
        </w:rPr>
        <w:t>Przedmiotem zamówienia jest dostawa fabrycznie nowego sprzętu, zgodnie z poniższą specyfikacją funkcjonalno-techniczną:</w:t>
      </w:r>
    </w:p>
    <w:p w14:paraId="67242FDE" w14:textId="77777777" w:rsidR="002944F0" w:rsidRPr="00FF6BED" w:rsidRDefault="002944F0">
      <w:pPr>
        <w:spacing w:after="16" w:line="259" w:lineRule="auto"/>
        <w:jc w:val="left"/>
        <w:rPr>
          <w:color w:val="auto"/>
        </w:rPr>
      </w:pPr>
    </w:p>
    <w:p w14:paraId="172B31AE" w14:textId="715A4EF8" w:rsidR="002944F0" w:rsidRPr="00FF6BED" w:rsidRDefault="002944F0" w:rsidP="002944F0">
      <w:pPr>
        <w:pStyle w:val="Akapitzlist"/>
        <w:numPr>
          <w:ilvl w:val="0"/>
          <w:numId w:val="24"/>
        </w:numPr>
        <w:spacing w:after="16" w:line="259" w:lineRule="auto"/>
        <w:jc w:val="left"/>
        <w:rPr>
          <w:color w:val="auto"/>
        </w:rPr>
      </w:pPr>
      <w:r w:rsidRPr="00FF6BED">
        <w:rPr>
          <w:color w:val="auto"/>
        </w:rPr>
        <w:t>Ekspres do kawy (1 szt.)</w:t>
      </w:r>
    </w:p>
    <w:p w14:paraId="5C571488" w14:textId="69BB61AA" w:rsidR="002944F0" w:rsidRPr="00FF6BED" w:rsidRDefault="002944F0" w:rsidP="002944F0">
      <w:pPr>
        <w:spacing w:after="16" w:line="259" w:lineRule="auto"/>
        <w:jc w:val="left"/>
        <w:rPr>
          <w:color w:val="auto"/>
        </w:rPr>
      </w:pPr>
      <w:r w:rsidRPr="00FF6BED">
        <w:rPr>
          <w:color w:val="auto"/>
        </w:rPr>
        <w:t>Szczegółowe wymagania techniczne:</w:t>
      </w:r>
    </w:p>
    <w:p w14:paraId="75F1F074" w14:textId="77777777" w:rsidR="002944F0" w:rsidRPr="00FF6BED" w:rsidRDefault="002944F0" w:rsidP="002944F0">
      <w:pPr>
        <w:spacing w:after="16" w:line="259" w:lineRule="auto"/>
        <w:jc w:val="left"/>
        <w:rPr>
          <w:color w:val="auto"/>
        </w:rPr>
      </w:pPr>
      <w:r w:rsidRPr="00FF6BED">
        <w:rPr>
          <w:color w:val="auto"/>
        </w:rPr>
        <w:t xml:space="preserve">- dwugrupowy profesjonalny ekspres do kawy </w:t>
      </w:r>
    </w:p>
    <w:p w14:paraId="1D045221" w14:textId="2BEECF5F" w:rsidR="002944F0" w:rsidRPr="00FF6BED" w:rsidRDefault="002944F0" w:rsidP="002944F0">
      <w:pPr>
        <w:spacing w:after="16" w:line="259" w:lineRule="auto"/>
        <w:jc w:val="left"/>
        <w:rPr>
          <w:color w:val="auto"/>
        </w:rPr>
      </w:pPr>
      <w:r w:rsidRPr="00FF6BED">
        <w:rPr>
          <w:color w:val="auto"/>
        </w:rPr>
        <w:t>- z pompą wolumetryczną</w:t>
      </w:r>
    </w:p>
    <w:p w14:paraId="49CF8B7D" w14:textId="77777777" w:rsidR="002944F0" w:rsidRPr="00FF6BED" w:rsidRDefault="002944F0" w:rsidP="002944F0">
      <w:pPr>
        <w:spacing w:after="16" w:line="259" w:lineRule="auto"/>
        <w:jc w:val="left"/>
        <w:rPr>
          <w:color w:val="auto"/>
        </w:rPr>
      </w:pPr>
      <w:r w:rsidRPr="00FF6BED">
        <w:rPr>
          <w:color w:val="auto"/>
        </w:rPr>
        <w:t>- tryb energooszczędny pozwalający na zmniejszenie zużycia energii</w:t>
      </w:r>
    </w:p>
    <w:p w14:paraId="3A270989" w14:textId="77777777" w:rsidR="002944F0" w:rsidRPr="00FF6BED" w:rsidRDefault="002944F0" w:rsidP="002944F0">
      <w:pPr>
        <w:spacing w:after="16" w:line="259" w:lineRule="auto"/>
        <w:jc w:val="left"/>
        <w:rPr>
          <w:color w:val="auto"/>
        </w:rPr>
      </w:pPr>
      <w:r w:rsidRPr="00FF6BED">
        <w:rPr>
          <w:color w:val="auto"/>
        </w:rPr>
        <w:t xml:space="preserve"> - elektroniczna kontrola temperatury i poziomu wody w bojlerze oraz temperatury parzenia</w:t>
      </w:r>
    </w:p>
    <w:p w14:paraId="06A59F6B" w14:textId="03962C35" w:rsidR="002944F0" w:rsidRPr="00FF6BED" w:rsidRDefault="002944F0" w:rsidP="002944F0">
      <w:pPr>
        <w:spacing w:after="16" w:line="259" w:lineRule="auto"/>
        <w:jc w:val="left"/>
        <w:rPr>
          <w:color w:val="auto"/>
        </w:rPr>
      </w:pPr>
      <w:r w:rsidRPr="00FF6BED">
        <w:rPr>
          <w:color w:val="auto"/>
        </w:rPr>
        <w:t>- precyzyjna regulacja temperatury parzenia (+/- 0,25 ° c)</w:t>
      </w:r>
    </w:p>
    <w:p w14:paraId="1AE18CC3" w14:textId="77777777" w:rsidR="002944F0" w:rsidRPr="00FF6BED" w:rsidRDefault="002944F0" w:rsidP="002944F0">
      <w:pPr>
        <w:spacing w:after="16" w:line="259" w:lineRule="auto"/>
        <w:jc w:val="left"/>
        <w:rPr>
          <w:color w:val="auto"/>
        </w:rPr>
      </w:pPr>
      <w:r w:rsidRPr="00FF6BED">
        <w:rPr>
          <w:color w:val="auto"/>
        </w:rPr>
        <w:t>- z wymiennikiem ciepła</w:t>
      </w:r>
    </w:p>
    <w:p w14:paraId="59E1D3DA" w14:textId="77777777" w:rsidR="002944F0" w:rsidRPr="00FF6BED" w:rsidRDefault="002944F0" w:rsidP="002944F0">
      <w:pPr>
        <w:spacing w:after="16" w:line="259" w:lineRule="auto"/>
        <w:jc w:val="left"/>
        <w:rPr>
          <w:color w:val="auto"/>
        </w:rPr>
      </w:pPr>
      <w:r w:rsidRPr="00FF6BED">
        <w:rPr>
          <w:color w:val="auto"/>
        </w:rPr>
        <w:t>- z możliwością ustawiania dozowania kawy w 5 różnych wariantach</w:t>
      </w:r>
    </w:p>
    <w:p w14:paraId="4789492E" w14:textId="332AA5AD" w:rsidR="002944F0" w:rsidRPr="00FF6BED" w:rsidRDefault="002944F0" w:rsidP="002944F0">
      <w:pPr>
        <w:spacing w:after="16" w:line="259" w:lineRule="auto"/>
        <w:jc w:val="left"/>
        <w:rPr>
          <w:color w:val="auto"/>
        </w:rPr>
      </w:pPr>
      <w:r w:rsidRPr="00FF6BED">
        <w:rPr>
          <w:color w:val="auto"/>
        </w:rPr>
        <w:t xml:space="preserve"> - cyfrowy panel z przyciskami</w:t>
      </w:r>
    </w:p>
    <w:p w14:paraId="78C954A1" w14:textId="77777777" w:rsidR="002944F0" w:rsidRPr="00FF6BED" w:rsidRDefault="002944F0" w:rsidP="002944F0">
      <w:pPr>
        <w:spacing w:after="16" w:line="259" w:lineRule="auto"/>
        <w:jc w:val="left"/>
        <w:rPr>
          <w:color w:val="auto"/>
        </w:rPr>
      </w:pPr>
      <w:r w:rsidRPr="00FF6BED">
        <w:rPr>
          <w:color w:val="auto"/>
        </w:rPr>
        <w:t>- przystosowany do bezpośredniego podłączenia do sieci wody</w:t>
      </w:r>
    </w:p>
    <w:p w14:paraId="5EC0AC68" w14:textId="77777777" w:rsidR="002944F0" w:rsidRPr="00FF6BED" w:rsidRDefault="002944F0" w:rsidP="002944F0">
      <w:pPr>
        <w:spacing w:after="16" w:line="259" w:lineRule="auto"/>
        <w:jc w:val="left"/>
        <w:rPr>
          <w:color w:val="auto"/>
        </w:rPr>
      </w:pPr>
      <w:r w:rsidRPr="00FF6BED">
        <w:rPr>
          <w:color w:val="auto"/>
        </w:rPr>
        <w:t>- wyposażony we wskaźnik poziomu wody w bojlerze</w:t>
      </w:r>
    </w:p>
    <w:p w14:paraId="20A2FECE" w14:textId="77777777" w:rsidR="002944F0" w:rsidRPr="00FF6BED" w:rsidRDefault="002944F0" w:rsidP="002944F0">
      <w:pPr>
        <w:spacing w:after="16" w:line="259" w:lineRule="auto"/>
        <w:jc w:val="left"/>
        <w:rPr>
          <w:color w:val="auto"/>
        </w:rPr>
      </w:pPr>
      <w:r w:rsidRPr="00FF6BED">
        <w:rPr>
          <w:color w:val="auto"/>
        </w:rPr>
        <w:t>- dwie obrotowe dysze do pary i jedna do wrzątku, sterowane dźwigniami</w:t>
      </w:r>
    </w:p>
    <w:p w14:paraId="6ABED3B9" w14:textId="77777777" w:rsidR="002944F0" w:rsidRPr="00FF6BED" w:rsidRDefault="002944F0" w:rsidP="002944F0">
      <w:pPr>
        <w:spacing w:after="16" w:line="259" w:lineRule="auto"/>
        <w:jc w:val="left"/>
        <w:rPr>
          <w:color w:val="auto"/>
        </w:rPr>
      </w:pPr>
      <w:r w:rsidRPr="00FF6BED">
        <w:rPr>
          <w:color w:val="auto"/>
        </w:rPr>
        <w:t xml:space="preserve"> - pojemność bojlera [l]: 12</w:t>
      </w:r>
    </w:p>
    <w:p w14:paraId="35CD419D" w14:textId="77777777" w:rsidR="002944F0" w:rsidRPr="00FF6BED" w:rsidRDefault="002944F0" w:rsidP="002944F0">
      <w:pPr>
        <w:spacing w:after="16" w:line="259" w:lineRule="auto"/>
        <w:jc w:val="left"/>
        <w:rPr>
          <w:color w:val="auto"/>
        </w:rPr>
      </w:pPr>
      <w:r w:rsidRPr="00FF6BED">
        <w:rPr>
          <w:color w:val="auto"/>
        </w:rPr>
        <w:t>- moc [kW]: 3,9</w:t>
      </w:r>
    </w:p>
    <w:p w14:paraId="1E5B02F9" w14:textId="77777777" w:rsidR="002944F0" w:rsidRPr="00FF6BED" w:rsidRDefault="002944F0" w:rsidP="002944F0">
      <w:pPr>
        <w:spacing w:after="16" w:line="259" w:lineRule="auto"/>
        <w:jc w:val="left"/>
        <w:rPr>
          <w:color w:val="auto"/>
        </w:rPr>
      </w:pPr>
      <w:r w:rsidRPr="00FF6BED">
        <w:rPr>
          <w:color w:val="auto"/>
        </w:rPr>
        <w:t>- zasilanie [V]: 230/400</w:t>
      </w:r>
    </w:p>
    <w:p w14:paraId="67C6CE12" w14:textId="248DC341" w:rsidR="002944F0" w:rsidRPr="00FF6BED" w:rsidRDefault="002944F0" w:rsidP="002944F0">
      <w:pPr>
        <w:spacing w:after="16" w:line="259" w:lineRule="auto"/>
        <w:jc w:val="left"/>
        <w:rPr>
          <w:color w:val="auto"/>
        </w:rPr>
      </w:pPr>
      <w:r w:rsidRPr="00FF6BED">
        <w:rPr>
          <w:color w:val="auto"/>
        </w:rPr>
        <w:t>- waga [kg]: 55 +/- 1,00 kg</w:t>
      </w:r>
    </w:p>
    <w:p w14:paraId="479652BA" w14:textId="413AD4E3" w:rsidR="00A71622" w:rsidRPr="00FF6BED" w:rsidRDefault="00A71622" w:rsidP="002944F0">
      <w:pPr>
        <w:spacing w:after="16" w:line="259" w:lineRule="auto"/>
        <w:jc w:val="left"/>
        <w:rPr>
          <w:color w:val="auto"/>
        </w:rPr>
      </w:pPr>
      <w:r w:rsidRPr="00FF6BED">
        <w:rPr>
          <w:color w:val="auto"/>
        </w:rPr>
        <w:t>- kolor: czarny mat</w:t>
      </w:r>
    </w:p>
    <w:p w14:paraId="0174B382" w14:textId="77777777" w:rsidR="002944F0" w:rsidRPr="00FF6BED" w:rsidRDefault="002944F0" w:rsidP="002944F0">
      <w:pPr>
        <w:spacing w:after="16" w:line="259" w:lineRule="auto"/>
        <w:jc w:val="left"/>
        <w:rPr>
          <w:color w:val="auto"/>
        </w:rPr>
      </w:pPr>
    </w:p>
    <w:p w14:paraId="20C16B8E" w14:textId="4B19D81B" w:rsidR="002944F0" w:rsidRPr="00FF6BED" w:rsidRDefault="002944F0" w:rsidP="002944F0">
      <w:pPr>
        <w:pStyle w:val="Akapitzlist"/>
        <w:numPr>
          <w:ilvl w:val="0"/>
          <w:numId w:val="24"/>
        </w:numPr>
        <w:spacing w:after="16" w:line="259" w:lineRule="auto"/>
        <w:jc w:val="left"/>
        <w:rPr>
          <w:color w:val="auto"/>
        </w:rPr>
      </w:pPr>
      <w:r w:rsidRPr="00FF6BED">
        <w:rPr>
          <w:color w:val="auto"/>
        </w:rPr>
        <w:t>Młynek do kawy (2 szt.)</w:t>
      </w:r>
    </w:p>
    <w:p w14:paraId="04C38718" w14:textId="77777777" w:rsidR="002944F0" w:rsidRPr="00FF6BED" w:rsidRDefault="002944F0" w:rsidP="002944F0">
      <w:pPr>
        <w:spacing w:after="16" w:line="259" w:lineRule="auto"/>
        <w:jc w:val="left"/>
        <w:rPr>
          <w:color w:val="auto"/>
        </w:rPr>
      </w:pPr>
      <w:r w:rsidRPr="00FF6BED">
        <w:rPr>
          <w:color w:val="auto"/>
        </w:rPr>
        <w:t>Szczegółowe wymagania techniczne:</w:t>
      </w:r>
    </w:p>
    <w:p w14:paraId="50297488" w14:textId="77777777" w:rsidR="002944F0" w:rsidRPr="00FF6BED" w:rsidRDefault="002944F0" w:rsidP="002944F0">
      <w:pPr>
        <w:spacing w:after="16" w:line="259" w:lineRule="auto"/>
        <w:jc w:val="left"/>
        <w:rPr>
          <w:color w:val="auto"/>
        </w:rPr>
      </w:pPr>
      <w:r w:rsidRPr="00FF6BED">
        <w:rPr>
          <w:color w:val="auto"/>
        </w:rPr>
        <w:t>- wyposażony w czasowy program regulacji dozy o czułości 0,1 sekundy</w:t>
      </w:r>
    </w:p>
    <w:p w14:paraId="61687100" w14:textId="77777777" w:rsidR="002944F0" w:rsidRPr="00FF6BED" w:rsidRDefault="002944F0" w:rsidP="002944F0">
      <w:pPr>
        <w:spacing w:after="16" w:line="259" w:lineRule="auto"/>
        <w:jc w:val="left"/>
        <w:rPr>
          <w:color w:val="auto"/>
        </w:rPr>
      </w:pPr>
      <w:r w:rsidRPr="00FF6BED">
        <w:rPr>
          <w:color w:val="auto"/>
        </w:rPr>
        <w:t>- z płynną regulacją grubości mielenia kawy</w:t>
      </w:r>
    </w:p>
    <w:p w14:paraId="7EC406E8" w14:textId="77777777" w:rsidR="002944F0" w:rsidRPr="00FF6BED" w:rsidRDefault="002944F0" w:rsidP="002944F0">
      <w:pPr>
        <w:spacing w:after="16" w:line="259" w:lineRule="auto"/>
        <w:jc w:val="left"/>
        <w:rPr>
          <w:color w:val="auto"/>
        </w:rPr>
      </w:pPr>
      <w:r w:rsidRPr="00FF6BED">
        <w:rPr>
          <w:color w:val="auto"/>
        </w:rPr>
        <w:t>- z systemem chłodzenia żaren, dla efektu dużej wydajność i stabilność mielonej kawy</w:t>
      </w:r>
    </w:p>
    <w:p w14:paraId="4149E06D" w14:textId="77777777" w:rsidR="002944F0" w:rsidRPr="00FF6BED" w:rsidRDefault="002944F0" w:rsidP="002944F0">
      <w:pPr>
        <w:spacing w:after="16" w:line="259" w:lineRule="auto"/>
        <w:jc w:val="left"/>
        <w:rPr>
          <w:color w:val="auto"/>
        </w:rPr>
      </w:pPr>
      <w:r w:rsidRPr="00FF6BED">
        <w:rPr>
          <w:color w:val="auto"/>
        </w:rPr>
        <w:t>- płaskie żarna o średnicy 64 mm wykonane z hartowanej stali</w:t>
      </w:r>
    </w:p>
    <w:p w14:paraId="4A339009" w14:textId="5324422A" w:rsidR="002944F0" w:rsidRPr="00FF6BED" w:rsidRDefault="002944F0" w:rsidP="002944F0">
      <w:pPr>
        <w:spacing w:after="16" w:line="259" w:lineRule="auto"/>
        <w:jc w:val="left"/>
        <w:rPr>
          <w:color w:val="auto"/>
        </w:rPr>
      </w:pPr>
      <w:r w:rsidRPr="00FF6BED">
        <w:rPr>
          <w:color w:val="auto"/>
        </w:rPr>
        <w:lastRenderedPageBreak/>
        <w:t>- moc 450 W - 600 W</w:t>
      </w:r>
    </w:p>
    <w:p w14:paraId="37298C53" w14:textId="77777777" w:rsidR="002944F0" w:rsidRPr="00FF6BED" w:rsidRDefault="002944F0" w:rsidP="002944F0">
      <w:pPr>
        <w:spacing w:after="16" w:line="259" w:lineRule="auto"/>
        <w:jc w:val="left"/>
        <w:rPr>
          <w:color w:val="auto"/>
        </w:rPr>
      </w:pPr>
      <w:r w:rsidRPr="00FF6BED">
        <w:rPr>
          <w:color w:val="auto"/>
        </w:rPr>
        <w:t>- napięcie: 230V</w:t>
      </w:r>
    </w:p>
    <w:p w14:paraId="4FF92AF0" w14:textId="77777777" w:rsidR="002944F0" w:rsidRPr="00FF6BED" w:rsidRDefault="002944F0" w:rsidP="002944F0">
      <w:pPr>
        <w:spacing w:after="16" w:line="259" w:lineRule="auto"/>
        <w:jc w:val="left"/>
        <w:rPr>
          <w:color w:val="auto"/>
        </w:rPr>
      </w:pPr>
      <w:r w:rsidRPr="00FF6BED">
        <w:rPr>
          <w:color w:val="auto"/>
        </w:rPr>
        <w:t>- 1350 obrotów na minutę (RPM)</w:t>
      </w:r>
    </w:p>
    <w:p w14:paraId="24F10A69" w14:textId="77777777" w:rsidR="002944F0" w:rsidRPr="00FF6BED" w:rsidRDefault="002944F0" w:rsidP="002944F0">
      <w:pPr>
        <w:spacing w:after="16" w:line="259" w:lineRule="auto"/>
        <w:jc w:val="left"/>
        <w:rPr>
          <w:color w:val="auto"/>
        </w:rPr>
      </w:pPr>
      <w:r w:rsidRPr="00FF6BED">
        <w:rPr>
          <w:color w:val="auto"/>
        </w:rPr>
        <w:t xml:space="preserve">- pojemność </w:t>
      </w:r>
      <w:proofErr w:type="spellStart"/>
      <w:r w:rsidRPr="00FF6BED">
        <w:rPr>
          <w:color w:val="auto"/>
        </w:rPr>
        <w:t>hoppera</w:t>
      </w:r>
      <w:proofErr w:type="spellEnd"/>
      <w:r w:rsidRPr="00FF6BED">
        <w:rPr>
          <w:color w:val="auto"/>
        </w:rPr>
        <w:t>: 1,5 kg</w:t>
      </w:r>
    </w:p>
    <w:p w14:paraId="4E293416" w14:textId="77777777" w:rsidR="002944F0" w:rsidRPr="00FF6BED" w:rsidRDefault="002944F0" w:rsidP="002944F0">
      <w:pPr>
        <w:spacing w:after="16" w:line="259" w:lineRule="auto"/>
        <w:jc w:val="left"/>
        <w:rPr>
          <w:color w:val="auto"/>
        </w:rPr>
      </w:pPr>
      <w:r w:rsidRPr="00FF6BED">
        <w:rPr>
          <w:color w:val="auto"/>
        </w:rPr>
        <w:t>- wymiary: wysokość – 615mm, szerokość – 230mm,głębokość – 270mm</w:t>
      </w:r>
    </w:p>
    <w:p w14:paraId="235333B0" w14:textId="1DC016F2" w:rsidR="002944F0" w:rsidRPr="00FF6BED" w:rsidRDefault="002944F0" w:rsidP="002944F0">
      <w:pPr>
        <w:spacing w:after="16" w:line="259" w:lineRule="auto"/>
        <w:jc w:val="left"/>
        <w:rPr>
          <w:color w:val="auto"/>
        </w:rPr>
      </w:pPr>
      <w:r w:rsidRPr="00FF6BED">
        <w:rPr>
          <w:color w:val="auto"/>
        </w:rPr>
        <w:t>- waga: 13 kg</w:t>
      </w:r>
    </w:p>
    <w:p w14:paraId="57E9B015" w14:textId="540A757C" w:rsidR="0089397B" w:rsidRPr="00FF6BED" w:rsidRDefault="0089397B" w:rsidP="002944F0">
      <w:pPr>
        <w:spacing w:after="16" w:line="259" w:lineRule="auto"/>
        <w:jc w:val="left"/>
        <w:rPr>
          <w:color w:val="auto"/>
        </w:rPr>
      </w:pPr>
      <w:r w:rsidRPr="00FF6BED">
        <w:rPr>
          <w:color w:val="auto"/>
        </w:rPr>
        <w:t>- kolor: czarny</w:t>
      </w:r>
    </w:p>
    <w:p w14:paraId="5A1DADFE" w14:textId="77777777" w:rsidR="00B22CA5" w:rsidRPr="00FF6BED" w:rsidRDefault="00B22CA5" w:rsidP="002944F0">
      <w:pPr>
        <w:spacing w:after="16" w:line="259" w:lineRule="auto"/>
        <w:jc w:val="left"/>
        <w:rPr>
          <w:color w:val="auto"/>
        </w:rPr>
      </w:pPr>
    </w:p>
    <w:p w14:paraId="47830A85" w14:textId="77777777" w:rsidR="00B22CA5" w:rsidRPr="00FF6BED" w:rsidRDefault="00B22CA5" w:rsidP="002944F0">
      <w:pPr>
        <w:spacing w:after="16" w:line="259" w:lineRule="auto"/>
        <w:jc w:val="left"/>
        <w:rPr>
          <w:color w:val="auto"/>
        </w:rPr>
      </w:pPr>
    </w:p>
    <w:p w14:paraId="37D6D04A" w14:textId="36A196A9" w:rsidR="00B22CA5" w:rsidRPr="00FF6BED" w:rsidRDefault="00B22CA5" w:rsidP="00B22CA5">
      <w:pPr>
        <w:rPr>
          <w:color w:val="auto"/>
        </w:rPr>
      </w:pPr>
      <w:r w:rsidRPr="00FF6BED">
        <w:rPr>
          <w:color w:val="auto"/>
        </w:rPr>
        <w:t>C. Lada sprzedażowa (1 szt.)</w:t>
      </w:r>
    </w:p>
    <w:p w14:paraId="47017EB3" w14:textId="77777777" w:rsidR="00B22CA5" w:rsidRPr="00FF6BED" w:rsidRDefault="00B22CA5" w:rsidP="00B22CA5">
      <w:pPr>
        <w:rPr>
          <w:color w:val="auto"/>
        </w:rPr>
      </w:pPr>
      <w:r w:rsidRPr="00FF6BED">
        <w:rPr>
          <w:color w:val="auto"/>
        </w:rPr>
        <w:t>Szczegółowe wymagania techniczne:</w:t>
      </w:r>
    </w:p>
    <w:p w14:paraId="1F666E5F" w14:textId="77777777" w:rsidR="00B22CA5" w:rsidRPr="00FF6BED" w:rsidRDefault="00B22CA5" w:rsidP="00B22CA5">
      <w:pPr>
        <w:rPr>
          <w:color w:val="auto"/>
        </w:rPr>
      </w:pPr>
      <w:r w:rsidRPr="00FF6BED">
        <w:rPr>
          <w:color w:val="auto"/>
        </w:rPr>
        <w:t>- systemowa (modułowa) – kompatybilna z witryną chłodniczą, cukierniczą co do wymiarów i kolorystyki, możliwość łączenia, pod zabudowę indywidualną w kształcie litery L</w:t>
      </w:r>
    </w:p>
    <w:p w14:paraId="37A50815" w14:textId="2073064C" w:rsidR="00B22CA5" w:rsidRPr="00FF6BED" w:rsidRDefault="00B22CA5" w:rsidP="00B22CA5">
      <w:pPr>
        <w:rPr>
          <w:color w:val="auto"/>
        </w:rPr>
      </w:pPr>
      <w:r w:rsidRPr="00FF6BED">
        <w:rPr>
          <w:color w:val="auto"/>
        </w:rPr>
        <w:t xml:space="preserve">- wymiary: dł. </w:t>
      </w:r>
      <w:r w:rsidR="0089397B" w:rsidRPr="00FF6BED">
        <w:rPr>
          <w:color w:val="auto"/>
        </w:rPr>
        <w:t>28</w:t>
      </w:r>
      <w:r w:rsidRPr="00FF6BED">
        <w:rPr>
          <w:color w:val="auto"/>
        </w:rPr>
        <w:t>00 mm x wys. 900 +/- 10 mm  gł. 920 mm</w:t>
      </w:r>
    </w:p>
    <w:p w14:paraId="5133D1BD" w14:textId="77777777" w:rsidR="00B22CA5" w:rsidRPr="00FF6BED" w:rsidRDefault="00B22CA5" w:rsidP="00B22CA5">
      <w:pPr>
        <w:rPr>
          <w:color w:val="auto"/>
        </w:rPr>
      </w:pPr>
      <w:r w:rsidRPr="00FF6BED">
        <w:rPr>
          <w:color w:val="auto"/>
        </w:rPr>
        <w:t>- materiał wykonania: korpus zewnętrzny z płyty MELAMINA – kolor czarny, panel frontowy z płyty MELAMINA –  kolor czarny, blat roboczy granitowy czarny (grubość 20mm), cokół dolny MELAMINA – kolor czarny</w:t>
      </w:r>
    </w:p>
    <w:p w14:paraId="4C021DC5" w14:textId="77777777" w:rsidR="00B22CA5" w:rsidRPr="00FF6BED" w:rsidRDefault="00B22CA5" w:rsidP="00B22CA5">
      <w:pPr>
        <w:rPr>
          <w:color w:val="auto"/>
        </w:rPr>
      </w:pPr>
      <w:r w:rsidRPr="00FF6BED">
        <w:rPr>
          <w:color w:val="auto"/>
        </w:rPr>
        <w:t>- wyposażona w szuflada wysuwną, zamykaną na klucz</w:t>
      </w:r>
    </w:p>
    <w:p w14:paraId="3D08D82E" w14:textId="083CEDCE" w:rsidR="002944F0" w:rsidRPr="00FF6BED" w:rsidRDefault="00B22CA5" w:rsidP="00B22CA5">
      <w:pPr>
        <w:rPr>
          <w:color w:val="auto"/>
        </w:rPr>
      </w:pPr>
      <w:r w:rsidRPr="00FF6BED">
        <w:rPr>
          <w:color w:val="auto"/>
        </w:rPr>
        <w:t>- z półką od strony obsługi klienta</w:t>
      </w:r>
    </w:p>
    <w:p w14:paraId="39CC762C" w14:textId="77777777" w:rsidR="00B22CA5" w:rsidRPr="00FF6BED" w:rsidRDefault="00B22CA5" w:rsidP="00B22CA5">
      <w:pPr>
        <w:rPr>
          <w:color w:val="auto"/>
        </w:rPr>
      </w:pPr>
    </w:p>
    <w:p w14:paraId="66B6E81B" w14:textId="77777777" w:rsidR="00B22CA5" w:rsidRPr="00FF6BED" w:rsidRDefault="00B22CA5" w:rsidP="00B22CA5">
      <w:pPr>
        <w:rPr>
          <w:color w:val="auto"/>
        </w:rPr>
      </w:pPr>
      <w:r w:rsidRPr="00FF6BED">
        <w:rPr>
          <w:color w:val="auto"/>
        </w:rPr>
        <w:t>D. Witryna cukiernicza na ciasta (1 szt.)</w:t>
      </w:r>
    </w:p>
    <w:p w14:paraId="11F34028" w14:textId="77777777" w:rsidR="00B22CA5" w:rsidRPr="00FF6BED" w:rsidRDefault="00B22CA5" w:rsidP="00B22CA5">
      <w:pPr>
        <w:rPr>
          <w:color w:val="auto"/>
        </w:rPr>
      </w:pPr>
      <w:r w:rsidRPr="00FF6BED">
        <w:rPr>
          <w:color w:val="auto"/>
        </w:rPr>
        <w:t>Szczegółowe wymagania techniczne:</w:t>
      </w:r>
    </w:p>
    <w:p w14:paraId="3A865025" w14:textId="77777777" w:rsidR="0089397B" w:rsidRPr="00FF6BED" w:rsidRDefault="0089397B" w:rsidP="0089397B">
      <w:pPr>
        <w:rPr>
          <w:color w:val="auto"/>
        </w:rPr>
      </w:pPr>
      <w:r w:rsidRPr="00FF6BED">
        <w:rPr>
          <w:color w:val="auto"/>
        </w:rPr>
        <w:t>- systemowa (modułowa) – kompatybilna z ladą sprzedażową, co do</w:t>
      </w:r>
    </w:p>
    <w:p w14:paraId="4DBD5DC1" w14:textId="247D833B" w:rsidR="0089397B" w:rsidRPr="00FF6BED" w:rsidRDefault="0089397B" w:rsidP="0089397B">
      <w:pPr>
        <w:rPr>
          <w:color w:val="auto"/>
        </w:rPr>
      </w:pPr>
      <w:r w:rsidRPr="00FF6BED">
        <w:rPr>
          <w:color w:val="auto"/>
        </w:rPr>
        <w:t>wymiarów i kolorystyki, możliwość łączenia, pod zabudowę indywidualną w kształcie litery L, z możliwością dalszej rozbudowy o kolejne elementy chłodnicze</w:t>
      </w:r>
    </w:p>
    <w:p w14:paraId="3BF10B09" w14:textId="77777777" w:rsidR="00B22CA5" w:rsidRPr="00FF6BED" w:rsidRDefault="00B22CA5" w:rsidP="00B22CA5">
      <w:pPr>
        <w:rPr>
          <w:color w:val="auto"/>
        </w:rPr>
      </w:pPr>
      <w:r w:rsidRPr="00FF6BED">
        <w:rPr>
          <w:color w:val="auto"/>
        </w:rPr>
        <w:t xml:space="preserve">- systemowa (modułowa) – kompatybilna z  ladą sprzedażową, </w:t>
      </w:r>
    </w:p>
    <w:p w14:paraId="29411D35" w14:textId="77777777" w:rsidR="00B22CA5" w:rsidRPr="00FF6BED" w:rsidRDefault="00B22CA5" w:rsidP="00B22CA5">
      <w:pPr>
        <w:rPr>
          <w:color w:val="auto"/>
        </w:rPr>
      </w:pPr>
      <w:r w:rsidRPr="00FF6BED">
        <w:rPr>
          <w:color w:val="auto"/>
        </w:rPr>
        <w:t>- Powierzchnia ekspozycyjna [m²] 1,6</w:t>
      </w:r>
    </w:p>
    <w:p w14:paraId="420A31ED" w14:textId="77777777" w:rsidR="00B22CA5" w:rsidRPr="00FF6BED" w:rsidRDefault="00B22CA5" w:rsidP="00B22CA5">
      <w:pPr>
        <w:rPr>
          <w:color w:val="auto"/>
        </w:rPr>
      </w:pPr>
      <w:r w:rsidRPr="00FF6BED">
        <w:rPr>
          <w:color w:val="auto"/>
        </w:rPr>
        <w:t xml:space="preserve">- Całkowita powierzchnia ekspozycji (TDA) [m²] 1,60 </w:t>
      </w:r>
    </w:p>
    <w:p w14:paraId="1C2A295E" w14:textId="77777777" w:rsidR="00B22CA5" w:rsidRPr="00FF6BED" w:rsidRDefault="00B22CA5" w:rsidP="00B22CA5">
      <w:pPr>
        <w:rPr>
          <w:color w:val="auto"/>
        </w:rPr>
      </w:pPr>
      <w:r w:rsidRPr="00FF6BED">
        <w:rPr>
          <w:color w:val="auto"/>
        </w:rPr>
        <w:t xml:space="preserve">- Zakres temperatury pracy urządzenia [°C] (+1 ± +10°C) </w:t>
      </w:r>
    </w:p>
    <w:p w14:paraId="1881AD94" w14:textId="77777777" w:rsidR="00B22CA5" w:rsidRPr="00FF6BED" w:rsidRDefault="00B22CA5" w:rsidP="00B22CA5">
      <w:pPr>
        <w:rPr>
          <w:color w:val="auto"/>
        </w:rPr>
      </w:pPr>
      <w:r w:rsidRPr="00FF6BED">
        <w:rPr>
          <w:color w:val="auto"/>
        </w:rPr>
        <w:t xml:space="preserve">- Klasa temperaturowa 3H1 </w:t>
      </w:r>
    </w:p>
    <w:p w14:paraId="41ECC39C" w14:textId="77777777" w:rsidR="00B22CA5" w:rsidRPr="00FF6BED" w:rsidRDefault="00B22CA5" w:rsidP="00B22CA5">
      <w:pPr>
        <w:rPr>
          <w:color w:val="auto"/>
        </w:rPr>
      </w:pPr>
      <w:r w:rsidRPr="00FF6BED">
        <w:rPr>
          <w:color w:val="auto"/>
        </w:rPr>
        <w:t xml:space="preserve">- Klasa klimatyczna 3 ( 25°C ; 60% RH ) </w:t>
      </w:r>
    </w:p>
    <w:p w14:paraId="3318FE08" w14:textId="77777777" w:rsidR="00B22CA5" w:rsidRPr="00FF6BED" w:rsidRDefault="00B22CA5" w:rsidP="00B22CA5">
      <w:pPr>
        <w:rPr>
          <w:color w:val="auto"/>
        </w:rPr>
      </w:pPr>
      <w:r w:rsidRPr="00FF6BED">
        <w:rPr>
          <w:color w:val="auto"/>
        </w:rPr>
        <w:t xml:space="preserve">- Czynnik chłodniczy R290 </w:t>
      </w:r>
    </w:p>
    <w:p w14:paraId="60D641E2" w14:textId="77777777" w:rsidR="00B22CA5" w:rsidRPr="00FF6BED" w:rsidRDefault="00B22CA5" w:rsidP="00B22CA5">
      <w:pPr>
        <w:rPr>
          <w:color w:val="auto"/>
        </w:rPr>
      </w:pPr>
      <w:r w:rsidRPr="00FF6BED">
        <w:rPr>
          <w:color w:val="auto"/>
        </w:rPr>
        <w:t xml:space="preserve">- Napięcie znamionowe [V] 230/50Hz </w:t>
      </w:r>
    </w:p>
    <w:p w14:paraId="16AA7829" w14:textId="77777777" w:rsidR="00B22CA5" w:rsidRPr="00FF6BED" w:rsidRDefault="00B22CA5" w:rsidP="00B22CA5">
      <w:pPr>
        <w:rPr>
          <w:color w:val="auto"/>
        </w:rPr>
      </w:pPr>
      <w:r w:rsidRPr="00FF6BED">
        <w:rPr>
          <w:color w:val="auto"/>
        </w:rPr>
        <w:t xml:space="preserve">- Moc znamionowa [W] 413 </w:t>
      </w:r>
    </w:p>
    <w:p w14:paraId="24D07671" w14:textId="77777777" w:rsidR="00B22CA5" w:rsidRPr="00FF6BED" w:rsidRDefault="00B22CA5" w:rsidP="00B22CA5">
      <w:pPr>
        <w:rPr>
          <w:color w:val="auto"/>
        </w:rPr>
      </w:pPr>
      <w:r w:rsidRPr="00FF6BED">
        <w:rPr>
          <w:color w:val="auto"/>
        </w:rPr>
        <w:t xml:space="preserve">- Agregat wewnętrzny, chłodzenie dynamiczne </w:t>
      </w:r>
    </w:p>
    <w:p w14:paraId="6C5C93B5" w14:textId="77777777" w:rsidR="00B22CA5" w:rsidRPr="00FF6BED" w:rsidRDefault="00B22CA5" w:rsidP="00B22CA5">
      <w:pPr>
        <w:rPr>
          <w:color w:val="auto"/>
        </w:rPr>
      </w:pPr>
      <w:r w:rsidRPr="00FF6BED">
        <w:rPr>
          <w:color w:val="auto"/>
        </w:rPr>
        <w:t xml:space="preserve">- Automatyczne odmrażanie naturalne </w:t>
      </w:r>
    </w:p>
    <w:p w14:paraId="369B6B9C" w14:textId="77777777" w:rsidR="00B22CA5" w:rsidRPr="00FF6BED" w:rsidRDefault="00B22CA5" w:rsidP="00B22CA5">
      <w:pPr>
        <w:rPr>
          <w:color w:val="auto"/>
        </w:rPr>
      </w:pPr>
      <w:r w:rsidRPr="00FF6BED">
        <w:rPr>
          <w:color w:val="auto"/>
        </w:rPr>
        <w:t xml:space="preserve">- Automatyczne odprowadzenie skroplin elektroniczny </w:t>
      </w:r>
    </w:p>
    <w:p w14:paraId="037C0609" w14:textId="77777777" w:rsidR="00B22CA5" w:rsidRPr="00FF6BED" w:rsidRDefault="00B22CA5" w:rsidP="00B22CA5">
      <w:pPr>
        <w:rPr>
          <w:color w:val="auto"/>
        </w:rPr>
      </w:pPr>
      <w:r w:rsidRPr="00FF6BED">
        <w:rPr>
          <w:color w:val="auto"/>
        </w:rPr>
        <w:t xml:space="preserve">- Sterownik temperatury z cyfrowym wyświetlaczem </w:t>
      </w:r>
    </w:p>
    <w:p w14:paraId="480029E3" w14:textId="77777777" w:rsidR="00B22CA5" w:rsidRPr="00FF6BED" w:rsidRDefault="00B22CA5" w:rsidP="00B22CA5">
      <w:pPr>
        <w:rPr>
          <w:color w:val="auto"/>
        </w:rPr>
      </w:pPr>
      <w:r w:rsidRPr="00FF6BED">
        <w:rPr>
          <w:color w:val="auto"/>
        </w:rPr>
        <w:t xml:space="preserve">- powierzchnia ekspozycyjna INOX </w:t>
      </w:r>
    </w:p>
    <w:p w14:paraId="4953C028" w14:textId="77777777" w:rsidR="00B22CA5" w:rsidRPr="00FF6BED" w:rsidRDefault="00B22CA5" w:rsidP="00B22CA5">
      <w:pPr>
        <w:rPr>
          <w:color w:val="auto"/>
        </w:rPr>
      </w:pPr>
      <w:r w:rsidRPr="00FF6BED">
        <w:rPr>
          <w:color w:val="auto"/>
        </w:rPr>
        <w:t xml:space="preserve">- powierzchnia przechowalnicza z płyty </w:t>
      </w:r>
    </w:p>
    <w:p w14:paraId="2CFF9E71" w14:textId="77777777" w:rsidR="00B22CA5" w:rsidRPr="00FF6BED" w:rsidRDefault="00B22CA5" w:rsidP="00B22CA5">
      <w:pPr>
        <w:rPr>
          <w:color w:val="auto"/>
        </w:rPr>
      </w:pPr>
      <w:r w:rsidRPr="00FF6BED">
        <w:rPr>
          <w:color w:val="auto"/>
        </w:rPr>
        <w:t xml:space="preserve">- oświetlenie LED </w:t>
      </w:r>
    </w:p>
    <w:p w14:paraId="656E1BB5" w14:textId="77777777" w:rsidR="00B22CA5" w:rsidRPr="00FF6BED" w:rsidRDefault="00B22CA5" w:rsidP="00B22CA5">
      <w:pPr>
        <w:rPr>
          <w:color w:val="auto"/>
        </w:rPr>
      </w:pPr>
      <w:r w:rsidRPr="00FF6BED">
        <w:rPr>
          <w:color w:val="auto"/>
        </w:rPr>
        <w:t xml:space="preserve">- wentylatory AC </w:t>
      </w:r>
    </w:p>
    <w:p w14:paraId="4C29D39B" w14:textId="77777777" w:rsidR="00B22CA5" w:rsidRPr="00FF6BED" w:rsidRDefault="00B22CA5" w:rsidP="00B22CA5">
      <w:pPr>
        <w:rPr>
          <w:color w:val="auto"/>
        </w:rPr>
      </w:pPr>
      <w:r w:rsidRPr="00FF6BED">
        <w:rPr>
          <w:color w:val="auto"/>
        </w:rPr>
        <w:t xml:space="preserve">- obudowa zewnętrzna lakierowana proszkowo </w:t>
      </w:r>
    </w:p>
    <w:p w14:paraId="7BA7CDE0" w14:textId="77777777" w:rsidR="00B22CA5" w:rsidRPr="00FF6BED" w:rsidRDefault="00B22CA5" w:rsidP="00B22CA5">
      <w:pPr>
        <w:rPr>
          <w:color w:val="auto"/>
        </w:rPr>
      </w:pPr>
      <w:r w:rsidRPr="00FF6BED">
        <w:rPr>
          <w:color w:val="auto"/>
        </w:rPr>
        <w:lastRenderedPageBreak/>
        <w:t xml:space="preserve">- blat roboczy granit czarny (20 mm) </w:t>
      </w:r>
    </w:p>
    <w:p w14:paraId="6F921224" w14:textId="77777777" w:rsidR="00B22CA5" w:rsidRPr="00FF6BED" w:rsidRDefault="00B22CA5" w:rsidP="00B22CA5">
      <w:pPr>
        <w:rPr>
          <w:color w:val="auto"/>
        </w:rPr>
      </w:pPr>
      <w:r w:rsidRPr="00FF6BED">
        <w:rPr>
          <w:color w:val="auto"/>
        </w:rPr>
        <w:t>- szyba frontowa płaska uchylna</w:t>
      </w:r>
    </w:p>
    <w:p w14:paraId="51CEF460" w14:textId="77777777" w:rsidR="00B22CA5" w:rsidRPr="00FF6BED" w:rsidRDefault="00B22CA5" w:rsidP="00B22CA5">
      <w:pPr>
        <w:rPr>
          <w:color w:val="auto"/>
        </w:rPr>
      </w:pPr>
      <w:r w:rsidRPr="00FF6BED">
        <w:rPr>
          <w:color w:val="auto"/>
        </w:rPr>
        <w:t xml:space="preserve"> - izolacja z ekologicznej pianki poliuretanowej </w:t>
      </w:r>
    </w:p>
    <w:p w14:paraId="327B2565" w14:textId="0B81E61D" w:rsidR="00B22CA5" w:rsidRPr="00FF6BED" w:rsidRDefault="00B22CA5" w:rsidP="00B22CA5">
      <w:pPr>
        <w:rPr>
          <w:color w:val="auto"/>
        </w:rPr>
      </w:pPr>
      <w:r w:rsidRPr="00FF6BED">
        <w:rPr>
          <w:color w:val="auto"/>
        </w:rPr>
        <w:t>- alarm dźwiękowy informujący o zanieczyszczeniu skraplacza</w:t>
      </w:r>
    </w:p>
    <w:p w14:paraId="420B5F38" w14:textId="77777777" w:rsidR="00B22CA5" w:rsidRPr="00FF6BED" w:rsidRDefault="00B22CA5" w:rsidP="00B22CA5">
      <w:pPr>
        <w:rPr>
          <w:color w:val="auto"/>
        </w:rPr>
      </w:pPr>
    </w:p>
    <w:p w14:paraId="5831C54B" w14:textId="77777777" w:rsidR="0031585C" w:rsidRPr="00FF6BED" w:rsidRDefault="0031585C" w:rsidP="0031585C">
      <w:pPr>
        <w:rPr>
          <w:color w:val="auto"/>
        </w:rPr>
      </w:pPr>
      <w:r w:rsidRPr="00FF6BED">
        <w:rPr>
          <w:color w:val="auto"/>
        </w:rPr>
        <w:t>E. Sokowirówka (1 szt.)</w:t>
      </w:r>
    </w:p>
    <w:p w14:paraId="086AB6A0" w14:textId="77777777" w:rsidR="0031585C" w:rsidRPr="00FF6BED" w:rsidRDefault="0031585C" w:rsidP="0031585C">
      <w:pPr>
        <w:rPr>
          <w:color w:val="auto"/>
        </w:rPr>
      </w:pPr>
      <w:r w:rsidRPr="00FF6BED">
        <w:rPr>
          <w:color w:val="auto"/>
        </w:rPr>
        <w:t>Szczegółowe wymagania techniczne:</w:t>
      </w:r>
    </w:p>
    <w:p w14:paraId="00ECCC94" w14:textId="77777777" w:rsidR="0031585C" w:rsidRPr="00FF6BED" w:rsidRDefault="0031585C" w:rsidP="0031585C">
      <w:pPr>
        <w:rPr>
          <w:color w:val="auto"/>
        </w:rPr>
      </w:pPr>
      <w:r w:rsidRPr="00FF6BED">
        <w:rPr>
          <w:color w:val="auto"/>
        </w:rPr>
        <w:t>- asynchroniczny silnik o dużej mocy</w:t>
      </w:r>
    </w:p>
    <w:p w14:paraId="177102F0" w14:textId="77777777" w:rsidR="0031585C" w:rsidRPr="00FF6BED" w:rsidRDefault="0031585C" w:rsidP="0031585C">
      <w:pPr>
        <w:rPr>
          <w:color w:val="auto"/>
        </w:rPr>
      </w:pPr>
      <w:r w:rsidRPr="00FF6BED">
        <w:rPr>
          <w:color w:val="auto"/>
        </w:rPr>
        <w:t>- forma otworu wsadowego umożliwiająca ciągłe podawanie owoców i warzyw</w:t>
      </w:r>
    </w:p>
    <w:p w14:paraId="658A7B5E" w14:textId="77777777" w:rsidR="0031585C" w:rsidRPr="00FF6BED" w:rsidRDefault="0031585C" w:rsidP="0031585C">
      <w:pPr>
        <w:rPr>
          <w:color w:val="auto"/>
        </w:rPr>
      </w:pPr>
      <w:r w:rsidRPr="00FF6BED">
        <w:rPr>
          <w:color w:val="auto"/>
        </w:rPr>
        <w:t>- model przeznaczony do pracy ciągłej</w:t>
      </w:r>
    </w:p>
    <w:p w14:paraId="0CABA3C0" w14:textId="77777777" w:rsidR="0031585C" w:rsidRPr="00FF6BED" w:rsidRDefault="0031585C" w:rsidP="0031585C">
      <w:pPr>
        <w:rPr>
          <w:color w:val="auto"/>
        </w:rPr>
      </w:pPr>
      <w:r w:rsidRPr="00FF6BED">
        <w:rPr>
          <w:color w:val="auto"/>
        </w:rPr>
        <w:t>- obudowa silnika ze stali nierdzewnej</w:t>
      </w:r>
    </w:p>
    <w:p w14:paraId="2FB5A969" w14:textId="77777777" w:rsidR="0031585C" w:rsidRPr="00FF6BED" w:rsidRDefault="0031585C" w:rsidP="0031585C">
      <w:pPr>
        <w:rPr>
          <w:color w:val="auto"/>
        </w:rPr>
      </w:pPr>
      <w:r w:rsidRPr="00FF6BED">
        <w:rPr>
          <w:color w:val="auto"/>
        </w:rPr>
        <w:t>- niski poziom hałasu</w:t>
      </w:r>
    </w:p>
    <w:p w14:paraId="6730DE82" w14:textId="77777777" w:rsidR="0031585C" w:rsidRPr="00FF6BED" w:rsidRDefault="0031585C" w:rsidP="0031585C">
      <w:pPr>
        <w:rPr>
          <w:color w:val="auto"/>
        </w:rPr>
      </w:pPr>
      <w:r w:rsidRPr="00FF6BED">
        <w:rPr>
          <w:color w:val="auto"/>
        </w:rPr>
        <w:t>- kosz ze stali nierdzewnej wyjmowany bez pomocy narzędzi do łatwego i szybkiego czyszczenia</w:t>
      </w:r>
    </w:p>
    <w:p w14:paraId="58D5185D" w14:textId="77777777" w:rsidR="0031585C" w:rsidRPr="00FF6BED" w:rsidRDefault="0031585C" w:rsidP="0031585C">
      <w:pPr>
        <w:rPr>
          <w:color w:val="auto"/>
        </w:rPr>
      </w:pPr>
      <w:r w:rsidRPr="00FF6BED">
        <w:rPr>
          <w:color w:val="auto"/>
        </w:rPr>
        <w:t>- pojemnik ze stali nierdzewnej szczotkowanej łatwo zdemontować i czyścić</w:t>
      </w:r>
    </w:p>
    <w:p w14:paraId="02147A49" w14:textId="77777777" w:rsidR="0031585C" w:rsidRPr="00FF6BED" w:rsidRDefault="0031585C" w:rsidP="0031585C">
      <w:pPr>
        <w:rPr>
          <w:color w:val="auto"/>
        </w:rPr>
      </w:pPr>
      <w:r w:rsidRPr="00FF6BED">
        <w:rPr>
          <w:color w:val="auto"/>
        </w:rPr>
        <w:t>- otwór wsadowy o średnicy 79 mm do ciągłego zaopatrywania</w:t>
      </w:r>
    </w:p>
    <w:p w14:paraId="66A3F578" w14:textId="77777777" w:rsidR="0031585C" w:rsidRPr="00FF6BED" w:rsidRDefault="0031585C" w:rsidP="0031585C">
      <w:pPr>
        <w:rPr>
          <w:color w:val="auto"/>
        </w:rPr>
      </w:pPr>
      <w:r w:rsidRPr="00FF6BED">
        <w:rPr>
          <w:color w:val="auto"/>
        </w:rPr>
        <w:t>- bez potrzeby używania popychacza</w:t>
      </w:r>
    </w:p>
    <w:p w14:paraId="3B0CEA38" w14:textId="77777777" w:rsidR="0031585C" w:rsidRPr="00FF6BED" w:rsidRDefault="0031585C" w:rsidP="0031585C">
      <w:pPr>
        <w:rPr>
          <w:color w:val="auto"/>
        </w:rPr>
      </w:pPr>
      <w:r w:rsidRPr="00FF6BED">
        <w:rPr>
          <w:color w:val="auto"/>
        </w:rPr>
        <w:t>- pochyły pojemnik zapewniający optymalne usuwanie soku</w:t>
      </w:r>
    </w:p>
    <w:p w14:paraId="798226DB" w14:textId="77777777" w:rsidR="0031585C" w:rsidRPr="00FF6BED" w:rsidRDefault="0031585C" w:rsidP="0031585C">
      <w:pPr>
        <w:rPr>
          <w:color w:val="auto"/>
        </w:rPr>
      </w:pPr>
      <w:r w:rsidRPr="00FF6BED">
        <w:rPr>
          <w:color w:val="auto"/>
        </w:rPr>
        <w:t>- pojemna tacka ociekowa pomaga w utrzymaniu czystości</w:t>
      </w:r>
    </w:p>
    <w:p w14:paraId="11198876" w14:textId="77777777" w:rsidR="0031585C" w:rsidRPr="00FF6BED" w:rsidRDefault="0031585C" w:rsidP="0031585C">
      <w:pPr>
        <w:rPr>
          <w:color w:val="auto"/>
        </w:rPr>
      </w:pPr>
      <w:r w:rsidRPr="00FF6BED">
        <w:rPr>
          <w:color w:val="auto"/>
        </w:rPr>
        <w:t xml:space="preserve">- wymiary: Szerokość [mm] 235, Głębokość [mm] 535, Wysokość [mm] </w:t>
      </w:r>
      <w:r w:rsidRPr="00FF6BED">
        <w:rPr>
          <w:color w:val="auto"/>
        </w:rPr>
        <w:tab/>
        <w:t>505</w:t>
      </w:r>
    </w:p>
    <w:p w14:paraId="1B94D5BC" w14:textId="77777777" w:rsidR="0031585C" w:rsidRPr="00FF6BED" w:rsidRDefault="0031585C" w:rsidP="0031585C">
      <w:pPr>
        <w:rPr>
          <w:color w:val="auto"/>
        </w:rPr>
      </w:pPr>
      <w:r w:rsidRPr="00FF6BED">
        <w:rPr>
          <w:color w:val="auto"/>
        </w:rPr>
        <w:t>- prędkość obrotowa [</w:t>
      </w:r>
      <w:proofErr w:type="spellStart"/>
      <w:r w:rsidRPr="00FF6BED">
        <w:rPr>
          <w:color w:val="auto"/>
        </w:rPr>
        <w:t>obr</w:t>
      </w:r>
      <w:proofErr w:type="spellEnd"/>
      <w:r w:rsidRPr="00FF6BED">
        <w:rPr>
          <w:color w:val="auto"/>
        </w:rPr>
        <w:t xml:space="preserve">/min] </w:t>
      </w:r>
      <w:r w:rsidRPr="00FF6BED">
        <w:rPr>
          <w:color w:val="auto"/>
        </w:rPr>
        <w:tab/>
        <w:t>3000</w:t>
      </w:r>
    </w:p>
    <w:p w14:paraId="37D84FFC" w14:textId="77777777" w:rsidR="0031585C" w:rsidRPr="00FF6BED" w:rsidRDefault="0031585C" w:rsidP="0031585C">
      <w:pPr>
        <w:rPr>
          <w:color w:val="auto"/>
        </w:rPr>
      </w:pPr>
      <w:r w:rsidRPr="00FF6BED">
        <w:rPr>
          <w:color w:val="auto"/>
        </w:rPr>
        <w:t xml:space="preserve">- napięcie [V] </w:t>
      </w:r>
      <w:r w:rsidRPr="00FF6BED">
        <w:rPr>
          <w:color w:val="auto"/>
        </w:rPr>
        <w:tab/>
        <w:t>230</w:t>
      </w:r>
    </w:p>
    <w:p w14:paraId="1F6A7D26" w14:textId="0081435A" w:rsidR="0031585C" w:rsidRPr="00FF6BED" w:rsidRDefault="0031585C" w:rsidP="0031585C">
      <w:pPr>
        <w:rPr>
          <w:color w:val="auto"/>
        </w:rPr>
      </w:pPr>
      <w:r w:rsidRPr="00FF6BED">
        <w:rPr>
          <w:color w:val="auto"/>
        </w:rPr>
        <w:t xml:space="preserve">- moc elektryczna [kW] </w:t>
      </w:r>
      <w:r w:rsidRPr="00FF6BED">
        <w:rPr>
          <w:color w:val="auto"/>
        </w:rPr>
        <w:tab/>
        <w:t>0.7"</w:t>
      </w:r>
    </w:p>
    <w:p w14:paraId="376DEA1B" w14:textId="77777777" w:rsidR="0031585C" w:rsidRPr="00FF6BED" w:rsidRDefault="0031585C" w:rsidP="0031585C">
      <w:pPr>
        <w:rPr>
          <w:color w:val="auto"/>
        </w:rPr>
      </w:pPr>
    </w:p>
    <w:p w14:paraId="131C6BD5" w14:textId="77777777" w:rsidR="0031585C" w:rsidRPr="00FF6BED" w:rsidRDefault="0031585C" w:rsidP="0031585C">
      <w:pPr>
        <w:rPr>
          <w:color w:val="auto"/>
        </w:rPr>
      </w:pPr>
      <w:r w:rsidRPr="00FF6BED">
        <w:rPr>
          <w:color w:val="auto"/>
        </w:rPr>
        <w:t>F. Zmywarka (1 szt.)</w:t>
      </w:r>
    </w:p>
    <w:p w14:paraId="446192FC" w14:textId="77777777" w:rsidR="0031585C" w:rsidRPr="00FF6BED" w:rsidRDefault="0031585C" w:rsidP="0031585C">
      <w:pPr>
        <w:rPr>
          <w:color w:val="auto"/>
        </w:rPr>
      </w:pPr>
      <w:r w:rsidRPr="00FF6BED">
        <w:rPr>
          <w:color w:val="auto"/>
        </w:rPr>
        <w:t>Szczegółowe wymagania techniczne:</w:t>
      </w:r>
    </w:p>
    <w:p w14:paraId="349338DB" w14:textId="500A15C9" w:rsidR="0089397B" w:rsidRPr="00FF6BED" w:rsidRDefault="0089397B" w:rsidP="0031585C">
      <w:pPr>
        <w:rPr>
          <w:color w:val="auto"/>
        </w:rPr>
      </w:pPr>
      <w:r w:rsidRPr="00FF6BED">
        <w:rPr>
          <w:color w:val="auto"/>
        </w:rPr>
        <w:t xml:space="preserve">- </w:t>
      </w:r>
      <w:proofErr w:type="spellStart"/>
      <w:r w:rsidRPr="00FF6BED">
        <w:rPr>
          <w:color w:val="auto"/>
        </w:rPr>
        <w:t>podblatowa</w:t>
      </w:r>
      <w:proofErr w:type="spellEnd"/>
    </w:p>
    <w:p w14:paraId="6E50A7C2" w14:textId="77777777" w:rsidR="0031585C" w:rsidRPr="00FF6BED" w:rsidRDefault="0031585C" w:rsidP="0031585C">
      <w:pPr>
        <w:rPr>
          <w:color w:val="auto"/>
        </w:rPr>
      </w:pPr>
      <w:r w:rsidRPr="00FF6BED">
        <w:rPr>
          <w:color w:val="auto"/>
        </w:rPr>
        <w:t>- wydajność do 60 koszy/h</w:t>
      </w:r>
    </w:p>
    <w:p w14:paraId="2740B1FE" w14:textId="77777777" w:rsidR="0031585C" w:rsidRPr="00FF6BED" w:rsidRDefault="0031585C" w:rsidP="0031585C">
      <w:pPr>
        <w:rPr>
          <w:color w:val="auto"/>
        </w:rPr>
      </w:pPr>
      <w:r w:rsidRPr="00FF6BED">
        <w:rPr>
          <w:color w:val="auto"/>
        </w:rPr>
        <w:t>- wydajność do 1080 talerzy/h</w:t>
      </w:r>
    </w:p>
    <w:p w14:paraId="77F92221" w14:textId="77777777" w:rsidR="0031585C" w:rsidRPr="00FF6BED" w:rsidRDefault="0031585C" w:rsidP="0031585C">
      <w:pPr>
        <w:rPr>
          <w:color w:val="auto"/>
        </w:rPr>
      </w:pPr>
      <w:r w:rsidRPr="00FF6BED">
        <w:rPr>
          <w:color w:val="auto"/>
        </w:rPr>
        <w:t>- materiał: stal nierdzewna</w:t>
      </w:r>
    </w:p>
    <w:p w14:paraId="2B9F496B" w14:textId="77777777" w:rsidR="0031585C" w:rsidRPr="00FF6BED" w:rsidRDefault="0031585C" w:rsidP="0031585C">
      <w:pPr>
        <w:rPr>
          <w:color w:val="auto"/>
        </w:rPr>
      </w:pPr>
      <w:r w:rsidRPr="00FF6BED">
        <w:rPr>
          <w:color w:val="auto"/>
        </w:rPr>
        <w:t>- wymiary kosza: 500x500 mm</w:t>
      </w:r>
    </w:p>
    <w:p w14:paraId="18D06A69" w14:textId="77777777" w:rsidR="0031585C" w:rsidRPr="00FF6BED" w:rsidRDefault="0031585C" w:rsidP="0031585C">
      <w:pPr>
        <w:rPr>
          <w:color w:val="auto"/>
        </w:rPr>
      </w:pPr>
      <w:r w:rsidRPr="00FF6BED">
        <w:rPr>
          <w:color w:val="auto"/>
        </w:rPr>
        <w:t>- drzwi izolowane, z podwójną ścianką</w:t>
      </w:r>
    </w:p>
    <w:p w14:paraId="0E8EFE23" w14:textId="77777777" w:rsidR="0031585C" w:rsidRPr="00FF6BED" w:rsidRDefault="0031585C" w:rsidP="0031585C">
      <w:pPr>
        <w:rPr>
          <w:color w:val="auto"/>
        </w:rPr>
      </w:pPr>
      <w:r w:rsidRPr="00FF6BED">
        <w:rPr>
          <w:color w:val="auto"/>
        </w:rPr>
        <w:t xml:space="preserve"> - automatyczne sterowanie dwóch programów zmywania</w:t>
      </w:r>
    </w:p>
    <w:p w14:paraId="1EB83CD7" w14:textId="77777777" w:rsidR="0031585C" w:rsidRPr="00FF6BED" w:rsidRDefault="0031585C" w:rsidP="0031585C">
      <w:pPr>
        <w:rPr>
          <w:color w:val="auto"/>
        </w:rPr>
      </w:pPr>
      <w:r w:rsidRPr="00FF6BED">
        <w:rPr>
          <w:color w:val="auto"/>
        </w:rPr>
        <w:t>- wbudowany dozownik środka nabłyszczającego</w:t>
      </w:r>
    </w:p>
    <w:p w14:paraId="1D02B975" w14:textId="77777777" w:rsidR="0031585C" w:rsidRPr="00FF6BED" w:rsidRDefault="0031585C" w:rsidP="0031585C">
      <w:pPr>
        <w:rPr>
          <w:color w:val="auto"/>
        </w:rPr>
      </w:pPr>
      <w:r w:rsidRPr="00FF6BED">
        <w:rPr>
          <w:color w:val="auto"/>
        </w:rPr>
        <w:t>- dozownik detergentu</w:t>
      </w:r>
    </w:p>
    <w:p w14:paraId="0C917D92" w14:textId="77777777" w:rsidR="0031585C" w:rsidRPr="00FF6BED" w:rsidRDefault="0031585C" w:rsidP="0031585C">
      <w:pPr>
        <w:rPr>
          <w:color w:val="auto"/>
        </w:rPr>
      </w:pPr>
      <w:r w:rsidRPr="00FF6BED">
        <w:rPr>
          <w:color w:val="auto"/>
        </w:rPr>
        <w:t>- temperatura roztworu płuczącego kontrolowana jest termostatem</w:t>
      </w:r>
    </w:p>
    <w:p w14:paraId="448B0921" w14:textId="77777777" w:rsidR="0031585C" w:rsidRPr="00FF6BED" w:rsidRDefault="0031585C" w:rsidP="0031585C">
      <w:pPr>
        <w:rPr>
          <w:color w:val="auto"/>
        </w:rPr>
      </w:pPr>
      <w:r w:rsidRPr="00FF6BED">
        <w:rPr>
          <w:color w:val="auto"/>
        </w:rPr>
        <w:t>- popa odpływowa</w:t>
      </w:r>
    </w:p>
    <w:p w14:paraId="24EA0E95" w14:textId="77777777" w:rsidR="0031585C" w:rsidRPr="00FF6BED" w:rsidRDefault="0031585C" w:rsidP="0031585C">
      <w:pPr>
        <w:rPr>
          <w:color w:val="auto"/>
        </w:rPr>
      </w:pPr>
      <w:r w:rsidRPr="00FF6BED">
        <w:rPr>
          <w:color w:val="auto"/>
        </w:rPr>
        <w:t>- układ grzewczy sterowany termostatem</w:t>
      </w:r>
    </w:p>
    <w:p w14:paraId="423E2A91" w14:textId="77777777" w:rsidR="0031585C" w:rsidRPr="00FF6BED" w:rsidRDefault="0031585C" w:rsidP="0031585C">
      <w:pPr>
        <w:rPr>
          <w:color w:val="auto"/>
        </w:rPr>
      </w:pPr>
      <w:r w:rsidRPr="00FF6BED">
        <w:rPr>
          <w:color w:val="auto"/>
        </w:rPr>
        <w:t>- w seryjnym wyposażeniu przewód elektryczny, wąż doprowadzający i odprowadzający wodę</w:t>
      </w:r>
    </w:p>
    <w:p w14:paraId="65F3DE9B" w14:textId="77777777" w:rsidR="0031585C" w:rsidRPr="00FF6BED" w:rsidRDefault="0031585C" w:rsidP="0031585C">
      <w:pPr>
        <w:rPr>
          <w:color w:val="auto"/>
        </w:rPr>
      </w:pPr>
      <w:r w:rsidRPr="00FF6BED">
        <w:rPr>
          <w:color w:val="auto"/>
        </w:rPr>
        <w:t xml:space="preserve">- obudowa tylnej ściany </w:t>
      </w:r>
    </w:p>
    <w:p w14:paraId="57AFC9A8" w14:textId="77777777" w:rsidR="0031585C" w:rsidRPr="00FF6BED" w:rsidRDefault="0031585C" w:rsidP="0031585C">
      <w:pPr>
        <w:rPr>
          <w:color w:val="auto"/>
        </w:rPr>
      </w:pPr>
      <w:r w:rsidRPr="00FF6BED">
        <w:rPr>
          <w:color w:val="auto"/>
        </w:rPr>
        <w:t>- czas cykli: 60, 150 s</w:t>
      </w:r>
    </w:p>
    <w:p w14:paraId="0DD81AB6" w14:textId="77777777" w:rsidR="0031585C" w:rsidRPr="00FF6BED" w:rsidRDefault="0031585C" w:rsidP="0031585C">
      <w:pPr>
        <w:rPr>
          <w:color w:val="auto"/>
        </w:rPr>
      </w:pPr>
      <w:r w:rsidRPr="00FF6BED">
        <w:rPr>
          <w:color w:val="auto"/>
        </w:rPr>
        <w:t>- temperatura mycia 60 stopni Celsjusza</w:t>
      </w:r>
    </w:p>
    <w:p w14:paraId="36856214" w14:textId="77777777" w:rsidR="0031585C" w:rsidRPr="00FF6BED" w:rsidRDefault="0031585C" w:rsidP="0031585C">
      <w:pPr>
        <w:rPr>
          <w:color w:val="auto"/>
        </w:rPr>
      </w:pPr>
      <w:r w:rsidRPr="00FF6BED">
        <w:rPr>
          <w:color w:val="auto"/>
        </w:rPr>
        <w:t>- temperatura płukania 82 stopnie Celsjusza</w:t>
      </w:r>
    </w:p>
    <w:p w14:paraId="36106851" w14:textId="77777777" w:rsidR="0031585C" w:rsidRPr="00FF6BED" w:rsidRDefault="0031585C" w:rsidP="0031585C">
      <w:pPr>
        <w:rPr>
          <w:color w:val="auto"/>
        </w:rPr>
      </w:pPr>
      <w:r w:rsidRPr="00FF6BED">
        <w:rPr>
          <w:color w:val="auto"/>
        </w:rPr>
        <w:t>- pojemność zbiornika 25 l</w:t>
      </w:r>
    </w:p>
    <w:p w14:paraId="2E7EB71B" w14:textId="77777777" w:rsidR="0031585C" w:rsidRPr="00FF6BED" w:rsidRDefault="0031585C" w:rsidP="0031585C">
      <w:pPr>
        <w:rPr>
          <w:color w:val="auto"/>
        </w:rPr>
      </w:pPr>
      <w:r w:rsidRPr="00FF6BED">
        <w:rPr>
          <w:color w:val="auto"/>
        </w:rPr>
        <w:lastRenderedPageBreak/>
        <w:t xml:space="preserve">- zużycie świeżej wody na kosz nie więcej niż 2,3 l </w:t>
      </w:r>
    </w:p>
    <w:p w14:paraId="4E434BD1" w14:textId="77777777" w:rsidR="0031585C" w:rsidRPr="00FF6BED" w:rsidRDefault="0031585C" w:rsidP="0031585C">
      <w:pPr>
        <w:rPr>
          <w:color w:val="auto"/>
        </w:rPr>
      </w:pPr>
      <w:r w:rsidRPr="00FF6BED">
        <w:rPr>
          <w:color w:val="auto"/>
        </w:rPr>
        <w:t>- wymiary: szerokość: 604 mm wysokość: 820 mm wysokość wsadu: 360 mm</w:t>
      </w:r>
    </w:p>
    <w:p w14:paraId="06C075EF" w14:textId="77777777" w:rsidR="0031585C" w:rsidRPr="00FF6BED" w:rsidRDefault="0031585C" w:rsidP="0031585C">
      <w:pPr>
        <w:rPr>
          <w:color w:val="auto"/>
        </w:rPr>
      </w:pPr>
      <w:r w:rsidRPr="00FF6BED">
        <w:rPr>
          <w:color w:val="auto"/>
        </w:rPr>
        <w:t xml:space="preserve">- kolor: </w:t>
      </w:r>
      <w:proofErr w:type="spellStart"/>
      <w:r w:rsidRPr="00FF6BED">
        <w:rPr>
          <w:color w:val="auto"/>
        </w:rPr>
        <w:t>inox</w:t>
      </w:r>
      <w:proofErr w:type="spellEnd"/>
    </w:p>
    <w:p w14:paraId="30813D91" w14:textId="2078FF9C" w:rsidR="0031585C" w:rsidRPr="00FF6BED" w:rsidRDefault="0031585C" w:rsidP="0031585C">
      <w:pPr>
        <w:rPr>
          <w:color w:val="auto"/>
        </w:rPr>
      </w:pPr>
      <w:r w:rsidRPr="00FF6BED">
        <w:rPr>
          <w:color w:val="auto"/>
        </w:rPr>
        <w:t>- jednostki myjące i płuczące wyjmowane bez użycia narzędzi w celu czyszczenia</w:t>
      </w:r>
    </w:p>
    <w:p w14:paraId="28B6C8A2" w14:textId="77777777" w:rsidR="0031585C" w:rsidRPr="00FF6BED" w:rsidRDefault="0031585C" w:rsidP="0031585C">
      <w:pPr>
        <w:rPr>
          <w:color w:val="auto"/>
        </w:rPr>
      </w:pPr>
    </w:p>
    <w:p w14:paraId="1A63C24D" w14:textId="77777777" w:rsidR="00CA11D9" w:rsidRPr="00FF6BED" w:rsidRDefault="00CA11D9" w:rsidP="0031585C">
      <w:pPr>
        <w:rPr>
          <w:color w:val="auto"/>
        </w:rPr>
      </w:pPr>
    </w:p>
    <w:p w14:paraId="35BB5005" w14:textId="77777777" w:rsidR="00CA11D9" w:rsidRPr="00FF6BED" w:rsidRDefault="00CA11D9" w:rsidP="00CA11D9">
      <w:pPr>
        <w:rPr>
          <w:color w:val="auto"/>
        </w:rPr>
      </w:pPr>
      <w:r w:rsidRPr="00FF6BED">
        <w:rPr>
          <w:color w:val="auto"/>
        </w:rPr>
        <w:t>G. Lodówka (1 szt.)</w:t>
      </w:r>
    </w:p>
    <w:p w14:paraId="6DF98FF4" w14:textId="77777777" w:rsidR="00CA11D9" w:rsidRPr="00FF6BED" w:rsidRDefault="00CA11D9" w:rsidP="00CA11D9">
      <w:pPr>
        <w:rPr>
          <w:color w:val="auto"/>
        </w:rPr>
      </w:pPr>
      <w:r w:rsidRPr="00FF6BED">
        <w:rPr>
          <w:color w:val="auto"/>
        </w:rPr>
        <w:t>Szczegółowe wymagania techniczne:</w:t>
      </w:r>
    </w:p>
    <w:p w14:paraId="1A147011" w14:textId="77777777" w:rsidR="00CA11D9" w:rsidRPr="00FF6BED" w:rsidRDefault="00CA11D9" w:rsidP="00CA11D9">
      <w:pPr>
        <w:rPr>
          <w:color w:val="auto"/>
        </w:rPr>
      </w:pPr>
      <w:r w:rsidRPr="00FF6BED">
        <w:rPr>
          <w:color w:val="auto"/>
        </w:rPr>
        <w:t xml:space="preserve">- </w:t>
      </w:r>
      <w:proofErr w:type="spellStart"/>
      <w:r w:rsidRPr="00FF6BED">
        <w:rPr>
          <w:color w:val="auto"/>
        </w:rPr>
        <w:t>podblatowa</w:t>
      </w:r>
      <w:proofErr w:type="spellEnd"/>
      <w:r w:rsidRPr="00FF6BED">
        <w:rPr>
          <w:color w:val="auto"/>
        </w:rPr>
        <w:t xml:space="preserve">  </w:t>
      </w:r>
    </w:p>
    <w:p w14:paraId="1D1BE95C" w14:textId="77777777" w:rsidR="00CA11D9" w:rsidRPr="00FF6BED" w:rsidRDefault="00CA11D9" w:rsidP="00CA11D9">
      <w:pPr>
        <w:rPr>
          <w:color w:val="auto"/>
        </w:rPr>
      </w:pPr>
      <w:r w:rsidRPr="00FF6BED">
        <w:rPr>
          <w:color w:val="auto"/>
        </w:rPr>
        <w:t>- o pojemności użytkowej 157 l z pełnymi drzwiami</w:t>
      </w:r>
    </w:p>
    <w:p w14:paraId="52D43634" w14:textId="77777777" w:rsidR="00CA11D9" w:rsidRPr="00FF6BED" w:rsidRDefault="00CA11D9" w:rsidP="00CA11D9">
      <w:pPr>
        <w:rPr>
          <w:color w:val="auto"/>
        </w:rPr>
      </w:pPr>
      <w:r w:rsidRPr="00FF6BED">
        <w:rPr>
          <w:color w:val="auto"/>
        </w:rPr>
        <w:t>- wysokość po zdjęciu blatu 81,9 cm.</w:t>
      </w:r>
    </w:p>
    <w:p w14:paraId="3230432E" w14:textId="77777777" w:rsidR="00CA11D9" w:rsidRPr="00FF6BED" w:rsidRDefault="00CA11D9" w:rsidP="00CA11D9">
      <w:pPr>
        <w:rPr>
          <w:color w:val="auto"/>
        </w:rPr>
      </w:pPr>
      <w:r w:rsidRPr="00FF6BED">
        <w:rPr>
          <w:color w:val="auto"/>
        </w:rPr>
        <w:t xml:space="preserve">- obudowa wykonana ze stali w kolorze srebrnym, </w:t>
      </w:r>
    </w:p>
    <w:p w14:paraId="008E10D5" w14:textId="77777777" w:rsidR="00CA11D9" w:rsidRPr="00FF6BED" w:rsidRDefault="00CA11D9" w:rsidP="00CA11D9">
      <w:pPr>
        <w:rPr>
          <w:color w:val="auto"/>
        </w:rPr>
      </w:pPr>
      <w:r w:rsidRPr="00FF6BED">
        <w:rPr>
          <w:color w:val="auto"/>
        </w:rPr>
        <w:t xml:space="preserve">- drzwi - ze stali nierdzewnej </w:t>
      </w:r>
    </w:p>
    <w:p w14:paraId="65287C0A" w14:textId="77777777" w:rsidR="00CA11D9" w:rsidRPr="00FF6BED" w:rsidRDefault="00CA11D9" w:rsidP="00CA11D9">
      <w:pPr>
        <w:rPr>
          <w:color w:val="auto"/>
        </w:rPr>
      </w:pPr>
      <w:r w:rsidRPr="00FF6BED">
        <w:rPr>
          <w:color w:val="auto"/>
        </w:rPr>
        <w:t xml:space="preserve">- wnętrze - tworzywo sztuczne w kolorze białym </w:t>
      </w:r>
    </w:p>
    <w:p w14:paraId="5D2B8278" w14:textId="77777777" w:rsidR="00CA11D9" w:rsidRPr="00FF6BED" w:rsidRDefault="00CA11D9" w:rsidP="00CA11D9">
      <w:pPr>
        <w:rPr>
          <w:color w:val="auto"/>
        </w:rPr>
      </w:pPr>
      <w:r w:rsidRPr="00FF6BED">
        <w:rPr>
          <w:color w:val="auto"/>
        </w:rPr>
        <w:t xml:space="preserve">- wyposażona w 3 rusztowe powlekane półki </w:t>
      </w:r>
    </w:p>
    <w:p w14:paraId="69391E0B" w14:textId="77777777" w:rsidR="00CA11D9" w:rsidRPr="00FF6BED" w:rsidRDefault="00CA11D9" w:rsidP="00CA11D9">
      <w:pPr>
        <w:rPr>
          <w:color w:val="auto"/>
        </w:rPr>
      </w:pPr>
      <w:r w:rsidRPr="00FF6BED">
        <w:rPr>
          <w:color w:val="auto"/>
        </w:rPr>
        <w:t xml:space="preserve">- drzwi z możliwością zmiany kierunku otwierania </w:t>
      </w:r>
    </w:p>
    <w:p w14:paraId="4F426DC7" w14:textId="77777777" w:rsidR="00CA11D9" w:rsidRPr="00FF6BED" w:rsidRDefault="00CA11D9" w:rsidP="00CA11D9">
      <w:pPr>
        <w:rPr>
          <w:color w:val="auto"/>
        </w:rPr>
      </w:pPr>
      <w:r w:rsidRPr="00FF6BED">
        <w:rPr>
          <w:color w:val="auto"/>
        </w:rPr>
        <w:t>- wbudowany zamek na klucz</w:t>
      </w:r>
    </w:p>
    <w:p w14:paraId="427A46B5" w14:textId="77777777" w:rsidR="00CA11D9" w:rsidRPr="00FF6BED" w:rsidRDefault="00CA11D9" w:rsidP="00CA11D9">
      <w:pPr>
        <w:rPr>
          <w:color w:val="auto"/>
        </w:rPr>
      </w:pPr>
      <w:r w:rsidRPr="00FF6BED">
        <w:rPr>
          <w:color w:val="auto"/>
        </w:rPr>
        <w:t>- chłodzenie wymuszone wentylatorem</w:t>
      </w:r>
    </w:p>
    <w:p w14:paraId="67F7584E" w14:textId="77777777" w:rsidR="00CA11D9" w:rsidRPr="00FF6BED" w:rsidRDefault="00CA11D9" w:rsidP="00CA11D9">
      <w:pPr>
        <w:rPr>
          <w:color w:val="auto"/>
        </w:rPr>
      </w:pPr>
      <w:r w:rsidRPr="00FF6BED">
        <w:rPr>
          <w:color w:val="auto"/>
        </w:rPr>
        <w:t xml:space="preserve">- </w:t>
      </w:r>
      <w:proofErr w:type="spellStart"/>
      <w:r w:rsidRPr="00FF6BED">
        <w:rPr>
          <w:color w:val="auto"/>
        </w:rPr>
        <w:t>odszranianie</w:t>
      </w:r>
      <w:proofErr w:type="spellEnd"/>
      <w:r w:rsidRPr="00FF6BED">
        <w:rPr>
          <w:color w:val="auto"/>
        </w:rPr>
        <w:t xml:space="preserve"> automatyczne</w:t>
      </w:r>
    </w:p>
    <w:p w14:paraId="17039E47" w14:textId="77777777" w:rsidR="00CA11D9" w:rsidRPr="00FF6BED" w:rsidRDefault="00CA11D9" w:rsidP="00CA11D9">
      <w:pPr>
        <w:rPr>
          <w:color w:val="auto"/>
        </w:rPr>
      </w:pPr>
      <w:r w:rsidRPr="00FF6BED">
        <w:rPr>
          <w:color w:val="auto"/>
        </w:rPr>
        <w:t xml:space="preserve">- wewnętrzny analogowy wskaźnik temperatury </w:t>
      </w:r>
    </w:p>
    <w:p w14:paraId="00DBB987" w14:textId="77777777" w:rsidR="00CA11D9" w:rsidRPr="00FF6BED" w:rsidRDefault="00CA11D9" w:rsidP="00CA11D9">
      <w:pPr>
        <w:rPr>
          <w:color w:val="auto"/>
        </w:rPr>
      </w:pPr>
      <w:r w:rsidRPr="00FF6BED">
        <w:rPr>
          <w:color w:val="auto"/>
        </w:rPr>
        <w:t xml:space="preserve">- sterowanie mechaniczne </w:t>
      </w:r>
    </w:p>
    <w:p w14:paraId="08691835" w14:textId="77777777" w:rsidR="00CA11D9" w:rsidRPr="00FF6BED" w:rsidRDefault="00CA11D9" w:rsidP="00CA11D9">
      <w:pPr>
        <w:rPr>
          <w:color w:val="auto"/>
        </w:rPr>
      </w:pPr>
      <w:r w:rsidRPr="00FF6BED">
        <w:rPr>
          <w:color w:val="auto"/>
        </w:rPr>
        <w:t xml:space="preserve">- oświetlenie wewnętrzne LED </w:t>
      </w:r>
    </w:p>
    <w:p w14:paraId="280ECDE2" w14:textId="42D26A85" w:rsidR="00CA11D9" w:rsidRPr="00FF6BED" w:rsidRDefault="00CA11D9" w:rsidP="00CA11D9">
      <w:pPr>
        <w:rPr>
          <w:color w:val="auto"/>
        </w:rPr>
      </w:pPr>
      <w:r w:rsidRPr="00FF6BED">
        <w:rPr>
          <w:color w:val="auto"/>
        </w:rPr>
        <w:t>- zakres temperatury od +1º do +15ºC</w:t>
      </w:r>
    </w:p>
    <w:p w14:paraId="0C2B4D28" w14:textId="77777777" w:rsidR="00CA11D9" w:rsidRPr="00FF6BED" w:rsidRDefault="00CA11D9" w:rsidP="00CA11D9">
      <w:pPr>
        <w:rPr>
          <w:color w:val="auto"/>
        </w:rPr>
      </w:pPr>
    </w:p>
    <w:p w14:paraId="531B72EE" w14:textId="77777777" w:rsidR="00CA11D9" w:rsidRPr="00FF6BED" w:rsidRDefault="00CA11D9" w:rsidP="00CA11D9">
      <w:pPr>
        <w:rPr>
          <w:color w:val="auto"/>
        </w:rPr>
      </w:pPr>
      <w:r w:rsidRPr="00FF6BED">
        <w:rPr>
          <w:color w:val="auto"/>
        </w:rPr>
        <w:t xml:space="preserve">H. </w:t>
      </w:r>
      <w:proofErr w:type="spellStart"/>
      <w:r w:rsidRPr="00FF6BED">
        <w:rPr>
          <w:color w:val="auto"/>
        </w:rPr>
        <w:t>Śmietankarka</w:t>
      </w:r>
      <w:proofErr w:type="spellEnd"/>
      <w:r w:rsidRPr="00FF6BED">
        <w:rPr>
          <w:color w:val="auto"/>
        </w:rPr>
        <w:t xml:space="preserve"> (1 szt.)</w:t>
      </w:r>
    </w:p>
    <w:p w14:paraId="5F14F56B" w14:textId="77777777" w:rsidR="00CA11D9" w:rsidRPr="00FF6BED" w:rsidRDefault="00CA11D9" w:rsidP="00CA11D9">
      <w:pPr>
        <w:rPr>
          <w:color w:val="auto"/>
        </w:rPr>
      </w:pPr>
      <w:r w:rsidRPr="00FF6BED">
        <w:rPr>
          <w:color w:val="auto"/>
        </w:rPr>
        <w:t>Szczegółowe wymagania techniczne:</w:t>
      </w:r>
    </w:p>
    <w:p w14:paraId="4217E55C" w14:textId="77777777" w:rsidR="00CA11D9" w:rsidRPr="00FF6BED" w:rsidRDefault="00CA11D9" w:rsidP="00CA11D9">
      <w:pPr>
        <w:rPr>
          <w:color w:val="auto"/>
        </w:rPr>
      </w:pPr>
      <w:r w:rsidRPr="00FF6BED">
        <w:rPr>
          <w:color w:val="auto"/>
        </w:rPr>
        <w:t>- gastronomiczne, profesjonalne urządzenie do bitej śmietany  na użytek małych lodziarni i cukierni</w:t>
      </w:r>
    </w:p>
    <w:p w14:paraId="29C6CBF2" w14:textId="77777777" w:rsidR="00CA11D9" w:rsidRPr="00FF6BED" w:rsidRDefault="00CA11D9" w:rsidP="00CA11D9">
      <w:pPr>
        <w:rPr>
          <w:color w:val="auto"/>
        </w:rPr>
      </w:pPr>
      <w:r w:rsidRPr="00FF6BED">
        <w:rPr>
          <w:color w:val="auto"/>
        </w:rPr>
        <w:t xml:space="preserve">- bita śmietana wydawana  w sposób ciągły lub w dowolnych porcjach za pomocą przycisku </w:t>
      </w:r>
    </w:p>
    <w:p w14:paraId="4A8ACE5E" w14:textId="77777777" w:rsidR="00CA11D9" w:rsidRPr="00FF6BED" w:rsidRDefault="00CA11D9" w:rsidP="00CA11D9">
      <w:pPr>
        <w:rPr>
          <w:color w:val="auto"/>
        </w:rPr>
      </w:pPr>
      <w:r w:rsidRPr="00FF6BED">
        <w:rPr>
          <w:color w:val="auto"/>
        </w:rPr>
        <w:t>- obudowa  wykonana ze stali nierdzewnej najwyższej jakości</w:t>
      </w:r>
    </w:p>
    <w:p w14:paraId="4A1BC29E" w14:textId="77777777" w:rsidR="00CA11D9" w:rsidRPr="00FF6BED" w:rsidRDefault="00CA11D9" w:rsidP="00CA11D9">
      <w:pPr>
        <w:rPr>
          <w:color w:val="auto"/>
        </w:rPr>
      </w:pPr>
      <w:r w:rsidRPr="00FF6BED">
        <w:rPr>
          <w:color w:val="auto"/>
        </w:rPr>
        <w:t>- wymiary: Szerokość 220mm, Głębokość 530 mm, Wysokość 450mm,</w:t>
      </w:r>
    </w:p>
    <w:p w14:paraId="2605F267" w14:textId="77777777" w:rsidR="00CA11D9" w:rsidRPr="00FF6BED" w:rsidRDefault="00CA11D9" w:rsidP="00CA11D9">
      <w:pPr>
        <w:rPr>
          <w:color w:val="auto"/>
        </w:rPr>
      </w:pPr>
      <w:r w:rsidRPr="00FF6BED">
        <w:rPr>
          <w:color w:val="auto"/>
        </w:rPr>
        <w:t xml:space="preserve">- wydajność na godzinę nie mniej niż 50 kg | 150 litrów </w:t>
      </w:r>
    </w:p>
    <w:p w14:paraId="4D312C70" w14:textId="77777777" w:rsidR="00CA11D9" w:rsidRPr="00FF6BED" w:rsidRDefault="00CA11D9" w:rsidP="00CA11D9">
      <w:pPr>
        <w:rPr>
          <w:color w:val="auto"/>
        </w:rPr>
      </w:pPr>
      <w:r w:rsidRPr="00FF6BED">
        <w:rPr>
          <w:color w:val="auto"/>
        </w:rPr>
        <w:t xml:space="preserve">- średni wzrost objętości o 200%, </w:t>
      </w:r>
    </w:p>
    <w:p w14:paraId="7282A86A" w14:textId="77777777" w:rsidR="00CA11D9" w:rsidRPr="00FF6BED" w:rsidRDefault="00CA11D9" w:rsidP="00CA11D9">
      <w:pPr>
        <w:rPr>
          <w:color w:val="auto"/>
        </w:rPr>
      </w:pPr>
      <w:r w:rsidRPr="00FF6BED">
        <w:rPr>
          <w:color w:val="auto"/>
        </w:rPr>
        <w:t xml:space="preserve">- pojemność zbiornika 2l, </w:t>
      </w:r>
    </w:p>
    <w:p w14:paraId="1983E1A5" w14:textId="77777777" w:rsidR="00CA11D9" w:rsidRPr="00FF6BED" w:rsidRDefault="00CA11D9" w:rsidP="00CA11D9">
      <w:pPr>
        <w:rPr>
          <w:color w:val="auto"/>
        </w:rPr>
      </w:pPr>
      <w:r w:rsidRPr="00FF6BED">
        <w:rPr>
          <w:color w:val="auto"/>
        </w:rPr>
        <w:t xml:space="preserve">- moc 0,7 kW, </w:t>
      </w:r>
    </w:p>
    <w:p w14:paraId="73744996" w14:textId="77777777" w:rsidR="00CA11D9" w:rsidRPr="00FF6BED" w:rsidRDefault="00CA11D9" w:rsidP="00CA11D9">
      <w:pPr>
        <w:rPr>
          <w:color w:val="auto"/>
        </w:rPr>
      </w:pPr>
      <w:r w:rsidRPr="00FF6BED">
        <w:rPr>
          <w:color w:val="auto"/>
        </w:rPr>
        <w:t>- zasilanie 230 V</w:t>
      </w:r>
    </w:p>
    <w:p w14:paraId="302D7CA0" w14:textId="4F37E6BE" w:rsidR="00CA11D9" w:rsidRPr="00FF6BED" w:rsidRDefault="00CA11D9" w:rsidP="00CA11D9">
      <w:pPr>
        <w:rPr>
          <w:color w:val="auto"/>
        </w:rPr>
      </w:pPr>
      <w:r w:rsidRPr="00FF6BED">
        <w:rPr>
          <w:color w:val="auto"/>
        </w:rPr>
        <w:t>- masa 28 kg</w:t>
      </w:r>
    </w:p>
    <w:p w14:paraId="1789EE46" w14:textId="77777777" w:rsidR="0031585C" w:rsidRPr="00FF6BED" w:rsidRDefault="0031585C" w:rsidP="0031585C">
      <w:pPr>
        <w:rPr>
          <w:color w:val="auto"/>
        </w:rPr>
      </w:pPr>
    </w:p>
    <w:p w14:paraId="68C9BBE2" w14:textId="77777777" w:rsidR="00CA11D9" w:rsidRPr="00FF6BED" w:rsidRDefault="00CA11D9" w:rsidP="00CA11D9">
      <w:pPr>
        <w:rPr>
          <w:color w:val="auto"/>
        </w:rPr>
      </w:pPr>
      <w:r w:rsidRPr="00FF6BED">
        <w:rPr>
          <w:color w:val="auto"/>
        </w:rPr>
        <w:t>I. Piekarnik (1 szt.)</w:t>
      </w:r>
    </w:p>
    <w:p w14:paraId="1E39B99A" w14:textId="77777777" w:rsidR="00CA11D9" w:rsidRPr="00FF6BED" w:rsidRDefault="00CA11D9" w:rsidP="00CA11D9">
      <w:pPr>
        <w:rPr>
          <w:color w:val="auto"/>
        </w:rPr>
      </w:pPr>
      <w:r w:rsidRPr="00FF6BED">
        <w:rPr>
          <w:color w:val="auto"/>
        </w:rPr>
        <w:t>Szczegółowe wymagania techniczne:</w:t>
      </w:r>
    </w:p>
    <w:p w14:paraId="2791FD06" w14:textId="77777777" w:rsidR="00CA11D9" w:rsidRPr="00FF6BED" w:rsidRDefault="00CA11D9" w:rsidP="00CA11D9">
      <w:pPr>
        <w:rPr>
          <w:color w:val="auto"/>
        </w:rPr>
      </w:pPr>
      <w:r w:rsidRPr="00FF6BED">
        <w:rPr>
          <w:color w:val="auto"/>
        </w:rPr>
        <w:t>- pojemność [l]: 77</w:t>
      </w:r>
    </w:p>
    <w:p w14:paraId="26A48BE0" w14:textId="77777777" w:rsidR="00CA11D9" w:rsidRPr="00FF6BED" w:rsidRDefault="00CA11D9" w:rsidP="00CA11D9">
      <w:pPr>
        <w:rPr>
          <w:color w:val="auto"/>
        </w:rPr>
      </w:pPr>
      <w:r w:rsidRPr="00FF6BED">
        <w:rPr>
          <w:color w:val="auto"/>
        </w:rPr>
        <w:t>- wykonanie wnętrza piekarnika: emalia</w:t>
      </w:r>
    </w:p>
    <w:p w14:paraId="1196C8CD" w14:textId="77777777" w:rsidR="00CA11D9" w:rsidRPr="00FF6BED" w:rsidRDefault="00CA11D9" w:rsidP="00CA11D9">
      <w:pPr>
        <w:rPr>
          <w:color w:val="auto"/>
        </w:rPr>
      </w:pPr>
      <w:r w:rsidRPr="00FF6BED">
        <w:rPr>
          <w:color w:val="auto"/>
        </w:rPr>
        <w:t>- sterowanie: Elektroniczne</w:t>
      </w:r>
    </w:p>
    <w:p w14:paraId="60A20B54" w14:textId="77777777" w:rsidR="00CA11D9" w:rsidRPr="00FF6BED" w:rsidRDefault="00CA11D9" w:rsidP="00CA11D9">
      <w:pPr>
        <w:rPr>
          <w:color w:val="auto"/>
        </w:rPr>
      </w:pPr>
      <w:r w:rsidRPr="00FF6BED">
        <w:rPr>
          <w:color w:val="auto"/>
        </w:rPr>
        <w:t>- rodzaj piekarnika: Elektryczny</w:t>
      </w:r>
    </w:p>
    <w:p w14:paraId="439991D2" w14:textId="77777777" w:rsidR="00CA11D9" w:rsidRPr="00FF6BED" w:rsidRDefault="00CA11D9" w:rsidP="00CA11D9">
      <w:pPr>
        <w:rPr>
          <w:color w:val="auto"/>
        </w:rPr>
      </w:pPr>
      <w:r w:rsidRPr="00FF6BED">
        <w:rPr>
          <w:color w:val="auto"/>
        </w:rPr>
        <w:lastRenderedPageBreak/>
        <w:t>- typ prowadnic w piekarniku: Drabinkowe, Teleskopowe</w:t>
      </w:r>
    </w:p>
    <w:p w14:paraId="757C0C3D" w14:textId="77777777" w:rsidR="00CA11D9" w:rsidRPr="00FF6BED" w:rsidRDefault="00CA11D9" w:rsidP="00CA11D9">
      <w:pPr>
        <w:rPr>
          <w:color w:val="auto"/>
        </w:rPr>
      </w:pPr>
      <w:r w:rsidRPr="00FF6BED">
        <w:rPr>
          <w:color w:val="auto"/>
        </w:rPr>
        <w:t>- kolor frontu: Czarny</w:t>
      </w:r>
    </w:p>
    <w:p w14:paraId="32EE7007" w14:textId="77777777" w:rsidR="00CA11D9" w:rsidRPr="00FF6BED" w:rsidRDefault="00CA11D9" w:rsidP="00CA11D9">
      <w:pPr>
        <w:rPr>
          <w:color w:val="auto"/>
        </w:rPr>
      </w:pPr>
      <w:r w:rsidRPr="00FF6BED">
        <w:rPr>
          <w:color w:val="auto"/>
        </w:rPr>
        <w:t xml:space="preserve">- funkcje: Sterowanie smartfonem, Grill (opiekacz), </w:t>
      </w:r>
      <w:proofErr w:type="spellStart"/>
      <w:r w:rsidRPr="00FF6BED">
        <w:rPr>
          <w:color w:val="auto"/>
        </w:rPr>
        <w:t>Termoobieg</w:t>
      </w:r>
      <w:proofErr w:type="spellEnd"/>
    </w:p>
    <w:p w14:paraId="004C9DBB" w14:textId="77777777" w:rsidR="00CA11D9" w:rsidRPr="00FF6BED" w:rsidRDefault="00CA11D9" w:rsidP="00CA11D9">
      <w:pPr>
        <w:rPr>
          <w:color w:val="auto"/>
        </w:rPr>
      </w:pPr>
      <w:r w:rsidRPr="00FF6BED">
        <w:rPr>
          <w:color w:val="auto"/>
        </w:rPr>
        <w:t xml:space="preserve"> - drzwi: Otwierane uchylnie</w:t>
      </w:r>
    </w:p>
    <w:p w14:paraId="164BB29A" w14:textId="77777777" w:rsidR="00CA11D9" w:rsidRPr="00FF6BED" w:rsidRDefault="00CA11D9" w:rsidP="00CA11D9">
      <w:pPr>
        <w:rPr>
          <w:color w:val="auto"/>
        </w:rPr>
      </w:pPr>
      <w:r w:rsidRPr="00FF6BED">
        <w:rPr>
          <w:color w:val="auto"/>
        </w:rPr>
        <w:t>- kolor frontu: czarny</w:t>
      </w:r>
    </w:p>
    <w:p w14:paraId="33273BA7" w14:textId="710F831A" w:rsidR="00CA11D9" w:rsidRPr="00FF6BED" w:rsidRDefault="00CA11D9" w:rsidP="00CA11D9">
      <w:pPr>
        <w:rPr>
          <w:color w:val="auto"/>
        </w:rPr>
      </w:pPr>
      <w:r w:rsidRPr="00FF6BED">
        <w:rPr>
          <w:color w:val="auto"/>
        </w:rPr>
        <w:t>- klasa energetyczna: A+</w:t>
      </w:r>
    </w:p>
    <w:p w14:paraId="3B719190" w14:textId="77777777" w:rsidR="00B31F1B" w:rsidRPr="00FF6BED" w:rsidRDefault="00B31F1B" w:rsidP="00B31F1B">
      <w:pPr>
        <w:rPr>
          <w:color w:val="auto"/>
        </w:rPr>
      </w:pPr>
      <w:r w:rsidRPr="00FF6BED">
        <w:rPr>
          <w:color w:val="auto"/>
        </w:rPr>
        <w:t xml:space="preserve">J. </w:t>
      </w:r>
      <w:proofErr w:type="spellStart"/>
      <w:r w:rsidRPr="00FF6BED">
        <w:rPr>
          <w:color w:val="auto"/>
        </w:rPr>
        <w:t>Uzdatniacz</w:t>
      </w:r>
      <w:proofErr w:type="spellEnd"/>
      <w:r w:rsidRPr="00FF6BED">
        <w:rPr>
          <w:color w:val="auto"/>
        </w:rPr>
        <w:t xml:space="preserve"> wody (1 szt.)</w:t>
      </w:r>
    </w:p>
    <w:p w14:paraId="0EEA1C81" w14:textId="77777777" w:rsidR="00B31F1B" w:rsidRPr="00FF6BED" w:rsidRDefault="00B31F1B" w:rsidP="00B31F1B">
      <w:pPr>
        <w:rPr>
          <w:color w:val="auto"/>
        </w:rPr>
      </w:pPr>
      <w:r w:rsidRPr="00FF6BED">
        <w:rPr>
          <w:color w:val="auto"/>
        </w:rPr>
        <w:t>Szczegółowe wymagania techniczne:</w:t>
      </w:r>
    </w:p>
    <w:p w14:paraId="46543683" w14:textId="77777777" w:rsidR="00B31F1B" w:rsidRPr="00FF6BED" w:rsidRDefault="00B31F1B" w:rsidP="00B31F1B">
      <w:pPr>
        <w:rPr>
          <w:color w:val="auto"/>
        </w:rPr>
      </w:pPr>
      <w:r w:rsidRPr="00FF6BED">
        <w:rPr>
          <w:color w:val="auto"/>
        </w:rPr>
        <w:t xml:space="preserve">- zastosowane do zmiękczania wody dla ekspresów do kawy, pieców konwekcyjno-parowych, zmywarek i kostkarek do lodu </w:t>
      </w:r>
    </w:p>
    <w:p w14:paraId="27BC1B87" w14:textId="77777777" w:rsidR="00B31F1B" w:rsidRPr="00FF6BED" w:rsidRDefault="00B31F1B" w:rsidP="00B31F1B">
      <w:pPr>
        <w:rPr>
          <w:color w:val="auto"/>
        </w:rPr>
      </w:pPr>
      <w:r w:rsidRPr="00FF6BED">
        <w:rPr>
          <w:color w:val="auto"/>
        </w:rPr>
        <w:t xml:space="preserve">- elektromechaniczna głowica sterująca </w:t>
      </w:r>
    </w:p>
    <w:p w14:paraId="68562429" w14:textId="7678DF02" w:rsidR="00CA11D9" w:rsidRPr="00FF6BED" w:rsidRDefault="00B31F1B" w:rsidP="00B31F1B">
      <w:pPr>
        <w:rPr>
          <w:color w:val="auto"/>
        </w:rPr>
      </w:pPr>
      <w:r w:rsidRPr="00FF6BED">
        <w:rPr>
          <w:color w:val="auto"/>
        </w:rPr>
        <w:t>- z czasowym procesem regeneracji  w trybie czasowym. Regeneracja  co wybraną ilość dni (</w:t>
      </w:r>
      <w:proofErr w:type="spellStart"/>
      <w:r w:rsidRPr="00FF6BED">
        <w:rPr>
          <w:color w:val="auto"/>
        </w:rPr>
        <w:t>n.p</w:t>
      </w:r>
      <w:proofErr w:type="spellEnd"/>
      <w:r w:rsidRPr="00FF6BED">
        <w:rPr>
          <w:color w:val="auto"/>
        </w:rPr>
        <w:t>. co 3 dni) o zaprogramowanej godzinie</w:t>
      </w:r>
    </w:p>
    <w:p w14:paraId="72226C4F" w14:textId="77777777" w:rsidR="005E4629" w:rsidRPr="00FF6BED" w:rsidRDefault="005E4629" w:rsidP="00B31F1B">
      <w:pPr>
        <w:rPr>
          <w:color w:val="auto"/>
        </w:rPr>
      </w:pPr>
    </w:p>
    <w:p w14:paraId="66544DA1" w14:textId="77777777" w:rsidR="005E4629" w:rsidRPr="00FF6BED" w:rsidRDefault="005E4629" w:rsidP="005E4629">
      <w:pPr>
        <w:rPr>
          <w:color w:val="auto"/>
        </w:rPr>
      </w:pPr>
      <w:r w:rsidRPr="00FF6BED">
        <w:rPr>
          <w:color w:val="auto"/>
        </w:rPr>
        <w:t>K. Dyspenser do wody  (1 szt.)</w:t>
      </w:r>
    </w:p>
    <w:p w14:paraId="4B331545" w14:textId="77777777" w:rsidR="005E4629" w:rsidRPr="00FF6BED" w:rsidRDefault="005E4629" w:rsidP="005E4629">
      <w:pPr>
        <w:rPr>
          <w:color w:val="auto"/>
        </w:rPr>
      </w:pPr>
      <w:r w:rsidRPr="00FF6BED">
        <w:rPr>
          <w:color w:val="auto"/>
        </w:rPr>
        <w:t>Szczegółowe wymagania techniczne:</w:t>
      </w:r>
    </w:p>
    <w:p w14:paraId="01C3D49B" w14:textId="77777777" w:rsidR="005E4629" w:rsidRPr="00FF6BED" w:rsidRDefault="005E4629" w:rsidP="005E4629">
      <w:pPr>
        <w:rPr>
          <w:color w:val="auto"/>
        </w:rPr>
      </w:pPr>
      <w:r w:rsidRPr="00FF6BED">
        <w:rPr>
          <w:color w:val="auto"/>
        </w:rPr>
        <w:t xml:space="preserve">- dystrybutory wody dla branży </w:t>
      </w:r>
      <w:proofErr w:type="spellStart"/>
      <w:r w:rsidRPr="00FF6BED">
        <w:rPr>
          <w:color w:val="auto"/>
        </w:rPr>
        <w:t>HoReCa</w:t>
      </w:r>
      <w:proofErr w:type="spellEnd"/>
      <w:r w:rsidRPr="00FF6BED">
        <w:rPr>
          <w:color w:val="auto"/>
        </w:rPr>
        <w:t xml:space="preserve"> dla klientów biura, hotelu, restauracji, kawiarni, czy baru. </w:t>
      </w:r>
    </w:p>
    <w:p w14:paraId="50BFFE4C" w14:textId="77777777" w:rsidR="005E4629" w:rsidRPr="00FF6BED" w:rsidRDefault="005E4629" w:rsidP="005E4629">
      <w:pPr>
        <w:rPr>
          <w:color w:val="auto"/>
        </w:rPr>
      </w:pPr>
      <w:r w:rsidRPr="00FF6BED">
        <w:rPr>
          <w:color w:val="auto"/>
        </w:rPr>
        <w:t>- zasilane wodą wodociągową, która poddawana jest wielostopniowej filtracji, a następnie może być chłodzona, gazowana</w:t>
      </w:r>
    </w:p>
    <w:p w14:paraId="708B8818" w14:textId="77777777" w:rsidR="005E4629" w:rsidRPr="00FF6BED" w:rsidRDefault="005E4629" w:rsidP="005E4629">
      <w:pPr>
        <w:rPr>
          <w:color w:val="auto"/>
        </w:rPr>
      </w:pPr>
      <w:r w:rsidRPr="00FF6BED">
        <w:rPr>
          <w:color w:val="auto"/>
        </w:rPr>
        <w:t>- WYDAJNOŚĆ DYSTRYBUTORÓW:  od 20 do 300 litrów/h  przefiltrowanej wody w postaci: zimnej, Gazowanej</w:t>
      </w:r>
    </w:p>
    <w:p w14:paraId="33F0F36F" w14:textId="77777777" w:rsidR="005E4629" w:rsidRPr="00FF6BED" w:rsidRDefault="005E4629" w:rsidP="005E4629">
      <w:pPr>
        <w:rPr>
          <w:color w:val="auto"/>
        </w:rPr>
      </w:pPr>
      <w:r w:rsidRPr="00FF6BED">
        <w:rPr>
          <w:color w:val="auto"/>
        </w:rPr>
        <w:t xml:space="preserve">- z butlą z gazem 8l </w:t>
      </w:r>
    </w:p>
    <w:p w14:paraId="3DB7C6C3" w14:textId="77777777" w:rsidR="005E4629" w:rsidRPr="00FF6BED" w:rsidRDefault="005E4629" w:rsidP="005E4629">
      <w:pPr>
        <w:rPr>
          <w:color w:val="auto"/>
        </w:rPr>
      </w:pPr>
      <w:r w:rsidRPr="00FF6BED">
        <w:rPr>
          <w:color w:val="auto"/>
        </w:rPr>
        <w:t>- z reduktorem ciśnienia</w:t>
      </w:r>
    </w:p>
    <w:p w14:paraId="4E50EDB9" w14:textId="77777777" w:rsidR="005E4629" w:rsidRPr="00FF6BED" w:rsidRDefault="005E4629" w:rsidP="005E4629">
      <w:pPr>
        <w:rPr>
          <w:color w:val="auto"/>
        </w:rPr>
      </w:pPr>
      <w:r w:rsidRPr="00FF6BED">
        <w:rPr>
          <w:color w:val="auto"/>
        </w:rPr>
        <w:t>- z filtrem AFC2</w:t>
      </w:r>
    </w:p>
    <w:p w14:paraId="11BCA59B" w14:textId="77777777" w:rsidR="005E4629" w:rsidRPr="00FF6BED" w:rsidRDefault="005E4629" w:rsidP="005E4629">
      <w:pPr>
        <w:rPr>
          <w:color w:val="auto"/>
        </w:rPr>
      </w:pPr>
      <w:r w:rsidRPr="00FF6BED">
        <w:rPr>
          <w:color w:val="auto"/>
        </w:rPr>
        <w:t>- z lampą UV V4</w:t>
      </w:r>
    </w:p>
    <w:p w14:paraId="0D29E528" w14:textId="77777777" w:rsidR="005E4629" w:rsidRPr="00FF6BED" w:rsidRDefault="005E4629" w:rsidP="005E4629">
      <w:pPr>
        <w:rPr>
          <w:color w:val="auto"/>
        </w:rPr>
      </w:pPr>
      <w:r w:rsidRPr="00FF6BED">
        <w:rPr>
          <w:color w:val="auto"/>
        </w:rPr>
        <w:t>- z zestaw podłączeniowym</w:t>
      </w:r>
    </w:p>
    <w:p w14:paraId="1B48EBB4" w14:textId="77777777" w:rsidR="005E4629" w:rsidRPr="00FF6BED" w:rsidRDefault="005E4629" w:rsidP="005E4629">
      <w:pPr>
        <w:rPr>
          <w:color w:val="auto"/>
        </w:rPr>
      </w:pPr>
      <w:r w:rsidRPr="00FF6BED">
        <w:rPr>
          <w:color w:val="auto"/>
        </w:rPr>
        <w:t>- z kolumną podwójna o czarnym kolorze, materiał: stal</w:t>
      </w:r>
    </w:p>
    <w:p w14:paraId="57870665" w14:textId="77777777" w:rsidR="005E4629" w:rsidRPr="00FF6BED" w:rsidRDefault="005E4629" w:rsidP="005E4629">
      <w:pPr>
        <w:rPr>
          <w:color w:val="auto"/>
        </w:rPr>
      </w:pPr>
      <w:r w:rsidRPr="00FF6BED">
        <w:rPr>
          <w:color w:val="auto"/>
        </w:rPr>
        <w:t>-  wyposażony w okapnik</w:t>
      </w:r>
    </w:p>
    <w:p w14:paraId="720D3EC2" w14:textId="77777777" w:rsidR="005E4629" w:rsidRPr="00FF6BED" w:rsidRDefault="005E4629" w:rsidP="005E4629">
      <w:pPr>
        <w:rPr>
          <w:color w:val="auto"/>
        </w:rPr>
      </w:pPr>
      <w:r w:rsidRPr="00FF6BED">
        <w:rPr>
          <w:color w:val="auto"/>
        </w:rPr>
        <w:t>- z licznikiem wody 1,7</w:t>
      </w:r>
    </w:p>
    <w:p w14:paraId="3DD5D86D" w14:textId="012D922A" w:rsidR="005E4629" w:rsidRPr="00FF6BED" w:rsidRDefault="005E4629" w:rsidP="005E4629">
      <w:pPr>
        <w:rPr>
          <w:color w:val="auto"/>
        </w:rPr>
      </w:pPr>
      <w:r w:rsidRPr="00FF6BED">
        <w:rPr>
          <w:color w:val="auto"/>
        </w:rPr>
        <w:t>- z koszem na butelki</w:t>
      </w:r>
    </w:p>
    <w:p w14:paraId="3F825A96" w14:textId="16472A10" w:rsidR="005E4629" w:rsidRPr="00FF6BED" w:rsidRDefault="005E4629" w:rsidP="005E4629">
      <w:pPr>
        <w:rPr>
          <w:color w:val="auto"/>
        </w:rPr>
      </w:pPr>
      <w:r w:rsidRPr="00FF6BED">
        <w:rPr>
          <w:color w:val="auto"/>
        </w:rPr>
        <w:t xml:space="preserve"> </w:t>
      </w:r>
    </w:p>
    <w:p w14:paraId="06D9F6AD" w14:textId="77777777" w:rsidR="005E4629" w:rsidRPr="00FF6BED" w:rsidRDefault="005E4629" w:rsidP="005E4629">
      <w:pPr>
        <w:rPr>
          <w:color w:val="auto"/>
        </w:rPr>
      </w:pPr>
    </w:p>
    <w:p w14:paraId="72D8F794" w14:textId="77777777" w:rsidR="005E4629" w:rsidRPr="00FF6BED" w:rsidRDefault="005E4629" w:rsidP="005E4629">
      <w:pPr>
        <w:rPr>
          <w:color w:val="auto"/>
        </w:rPr>
      </w:pPr>
      <w:r w:rsidRPr="00FF6BED">
        <w:rPr>
          <w:color w:val="auto"/>
        </w:rPr>
        <w:t>L. Kosz na butelki (1 szt.)</w:t>
      </w:r>
    </w:p>
    <w:p w14:paraId="089ED378" w14:textId="77777777" w:rsidR="005E4629" w:rsidRPr="00FF6BED" w:rsidRDefault="005E4629" w:rsidP="005E4629">
      <w:pPr>
        <w:rPr>
          <w:color w:val="auto"/>
        </w:rPr>
      </w:pPr>
      <w:r w:rsidRPr="00FF6BED">
        <w:rPr>
          <w:color w:val="auto"/>
        </w:rPr>
        <w:t>Szczegółowe wymagania techniczne:</w:t>
      </w:r>
    </w:p>
    <w:p w14:paraId="502348E2" w14:textId="77777777" w:rsidR="005E4629" w:rsidRPr="00FF6BED" w:rsidRDefault="005E4629" w:rsidP="005E4629">
      <w:pPr>
        <w:rPr>
          <w:color w:val="auto"/>
        </w:rPr>
      </w:pPr>
      <w:r w:rsidRPr="00FF6BED">
        <w:rPr>
          <w:color w:val="auto"/>
        </w:rPr>
        <w:t>- z adapterem</w:t>
      </w:r>
    </w:p>
    <w:p w14:paraId="74AFD8F8" w14:textId="77777777" w:rsidR="005E4629" w:rsidRPr="00FF6BED" w:rsidRDefault="005E4629" w:rsidP="005E4629">
      <w:pPr>
        <w:rPr>
          <w:color w:val="auto"/>
        </w:rPr>
      </w:pPr>
      <w:r w:rsidRPr="00FF6BED">
        <w:rPr>
          <w:color w:val="auto"/>
        </w:rPr>
        <w:t>- plastikowy</w:t>
      </w:r>
    </w:p>
    <w:p w14:paraId="19239E41" w14:textId="77777777" w:rsidR="005E4629" w:rsidRPr="00FF6BED" w:rsidRDefault="005E4629" w:rsidP="005E4629">
      <w:pPr>
        <w:rPr>
          <w:color w:val="auto"/>
        </w:rPr>
      </w:pPr>
      <w:r w:rsidRPr="00FF6BED">
        <w:rPr>
          <w:color w:val="auto"/>
        </w:rPr>
        <w:t>- na 16 butelek</w:t>
      </w:r>
    </w:p>
    <w:p w14:paraId="067AD658" w14:textId="77777777" w:rsidR="005E4629" w:rsidRPr="00FF6BED" w:rsidRDefault="005E4629" w:rsidP="005E4629">
      <w:pPr>
        <w:rPr>
          <w:color w:val="auto"/>
        </w:rPr>
      </w:pPr>
    </w:p>
    <w:p w14:paraId="317DA052" w14:textId="77777777" w:rsidR="005E4629" w:rsidRPr="00FF6BED" w:rsidRDefault="005E4629" w:rsidP="005E4629">
      <w:pPr>
        <w:rPr>
          <w:color w:val="auto"/>
        </w:rPr>
      </w:pPr>
    </w:p>
    <w:p w14:paraId="3B7C4607" w14:textId="77777777" w:rsidR="005E4629" w:rsidRPr="00FF6BED" w:rsidRDefault="005E4629" w:rsidP="005E4629">
      <w:pPr>
        <w:rPr>
          <w:color w:val="auto"/>
        </w:rPr>
      </w:pPr>
    </w:p>
    <w:p w14:paraId="29974506" w14:textId="77777777" w:rsidR="005E4629" w:rsidRPr="00FF6BED" w:rsidRDefault="005E4629" w:rsidP="005E4629">
      <w:pPr>
        <w:rPr>
          <w:color w:val="auto"/>
        </w:rPr>
      </w:pPr>
      <w:r w:rsidRPr="00FF6BED">
        <w:rPr>
          <w:color w:val="auto"/>
        </w:rPr>
        <w:t>Postępowanie prowadzone jest w związku z ubieganiem się przez Zamawiającego o dofinansowanie z:</w:t>
      </w:r>
    </w:p>
    <w:p w14:paraId="2B3FBFC9" w14:textId="77777777" w:rsidR="005E4629" w:rsidRPr="00FF6BED" w:rsidRDefault="005E4629" w:rsidP="005E4629">
      <w:pPr>
        <w:rPr>
          <w:color w:val="auto"/>
        </w:rPr>
      </w:pPr>
      <w:r w:rsidRPr="00FF6BED">
        <w:rPr>
          <w:color w:val="auto"/>
        </w:rPr>
        <w:t>Programu: Krajowy Plan Odbudowy i Zwiększania Odporności</w:t>
      </w:r>
    </w:p>
    <w:p w14:paraId="03BD4BA7" w14:textId="47AD5C3C" w:rsidR="005E4629" w:rsidRPr="00FF6BED" w:rsidRDefault="005E4629" w:rsidP="005E4629">
      <w:pPr>
        <w:rPr>
          <w:color w:val="auto"/>
        </w:rPr>
      </w:pPr>
      <w:r w:rsidRPr="00FF6BED">
        <w:rPr>
          <w:color w:val="auto"/>
        </w:rPr>
        <w:lastRenderedPageBreak/>
        <w:t>Inwestycja: 1.2.1 Inwestycje dla przedsiębiorstw w produkty, usługi i kompetencji pracowników oraz kadry związane z dywersyfikacją działalności</w:t>
      </w:r>
    </w:p>
    <w:p w14:paraId="0ABA7081" w14:textId="77777777" w:rsidR="00B31F1B" w:rsidRPr="00FF6BED" w:rsidRDefault="00B31F1B" w:rsidP="00B31F1B">
      <w:pPr>
        <w:rPr>
          <w:color w:val="auto"/>
        </w:rPr>
      </w:pPr>
    </w:p>
    <w:p w14:paraId="269CDE12" w14:textId="77777777" w:rsidR="00CA11D9" w:rsidRPr="00FF6BED" w:rsidRDefault="00CA11D9" w:rsidP="00CA11D9">
      <w:pPr>
        <w:rPr>
          <w:color w:val="auto"/>
        </w:rPr>
      </w:pPr>
    </w:p>
    <w:p w14:paraId="2FB17AC0" w14:textId="6DAA659B" w:rsidR="002944F0" w:rsidRPr="00FF6BED" w:rsidRDefault="002944F0" w:rsidP="002944F0">
      <w:pPr>
        <w:rPr>
          <w:color w:val="auto"/>
        </w:rPr>
      </w:pPr>
      <w:r w:rsidRPr="00FF6BED">
        <w:rPr>
          <w:color w:val="auto"/>
        </w:rPr>
        <w:t xml:space="preserve">W cenę powinny być wliczone wszelkie koszty związane z dostawą, wniesieniem, podłączeniem sprzętu oraz instruktażem. </w:t>
      </w:r>
    </w:p>
    <w:p w14:paraId="46BED617" w14:textId="77777777" w:rsidR="002944F0" w:rsidRPr="00FF6BED" w:rsidRDefault="002944F0" w:rsidP="002944F0">
      <w:pPr>
        <w:spacing w:after="0" w:line="259" w:lineRule="auto"/>
        <w:ind w:left="360"/>
        <w:jc w:val="left"/>
        <w:rPr>
          <w:color w:val="auto"/>
        </w:rPr>
      </w:pPr>
      <w:r w:rsidRPr="00FF6BED">
        <w:rPr>
          <w:color w:val="auto"/>
        </w:rPr>
        <w:t xml:space="preserve"> </w:t>
      </w:r>
    </w:p>
    <w:p w14:paraId="22280EFE" w14:textId="53F4A633" w:rsidR="002944F0" w:rsidRPr="00FF6BED" w:rsidRDefault="002944F0" w:rsidP="002944F0">
      <w:pPr>
        <w:rPr>
          <w:color w:val="auto"/>
        </w:rPr>
      </w:pPr>
      <w:r w:rsidRPr="00FF6BED">
        <w:rPr>
          <w:color w:val="auto"/>
        </w:rPr>
        <w:t xml:space="preserve">Na oferowany sprzęt gastronomiczny Wykonawca zapewni gwarancję o długości co najmniej </w:t>
      </w:r>
      <w:r w:rsidR="00B03233" w:rsidRPr="00FF6BED">
        <w:rPr>
          <w:b/>
          <w:bCs/>
          <w:color w:val="auto"/>
        </w:rPr>
        <w:t>1</w:t>
      </w:r>
      <w:r w:rsidRPr="00FF6BED">
        <w:rPr>
          <w:b/>
          <w:bCs/>
          <w:color w:val="auto"/>
        </w:rPr>
        <w:t>2 miesi</w:t>
      </w:r>
      <w:r w:rsidR="00B03233" w:rsidRPr="00FF6BED">
        <w:rPr>
          <w:b/>
          <w:bCs/>
          <w:color w:val="auto"/>
        </w:rPr>
        <w:t>ę</w:t>
      </w:r>
      <w:r w:rsidR="0089397B" w:rsidRPr="00FF6BED">
        <w:rPr>
          <w:b/>
          <w:bCs/>
          <w:color w:val="auto"/>
        </w:rPr>
        <w:t>c</w:t>
      </w:r>
      <w:r w:rsidR="00B03233" w:rsidRPr="00FF6BED">
        <w:rPr>
          <w:b/>
          <w:bCs/>
          <w:color w:val="auto"/>
        </w:rPr>
        <w:t>y</w:t>
      </w:r>
      <w:r w:rsidRPr="00FF6BED">
        <w:rPr>
          <w:color w:val="auto"/>
        </w:rPr>
        <w:t xml:space="preserve"> </w:t>
      </w:r>
    </w:p>
    <w:p w14:paraId="75D3E98E" w14:textId="77777777" w:rsidR="002944F0" w:rsidRPr="00FF6BED" w:rsidRDefault="002944F0" w:rsidP="002944F0">
      <w:pPr>
        <w:spacing w:after="0" w:line="259" w:lineRule="auto"/>
        <w:ind w:left="0"/>
        <w:jc w:val="left"/>
        <w:rPr>
          <w:color w:val="auto"/>
        </w:rPr>
      </w:pPr>
      <w:r w:rsidRPr="00FF6BED">
        <w:rPr>
          <w:i/>
          <w:color w:val="auto"/>
        </w:rPr>
        <w:t xml:space="preserve"> </w:t>
      </w:r>
    </w:p>
    <w:p w14:paraId="5DB3F122"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Wykonawca odpowiedzialny jest za jakość oraz terminowe wykonanie zamówienia w okresie trwania umowy. </w:t>
      </w:r>
    </w:p>
    <w:p w14:paraId="5B368BA1"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Wymagana jest należyta staranność przy realizacji zamówienia. </w:t>
      </w:r>
    </w:p>
    <w:p w14:paraId="56977701"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 przypadkach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7B7C61C7" w14:textId="77777777" w:rsidR="002944F0" w:rsidRPr="00FF6BED" w:rsidRDefault="002944F0">
      <w:pPr>
        <w:spacing w:after="16" w:line="259" w:lineRule="auto"/>
        <w:jc w:val="left"/>
        <w:rPr>
          <w:color w:val="auto"/>
        </w:rPr>
      </w:pPr>
    </w:p>
    <w:p w14:paraId="292AF9F9" w14:textId="4EAE5560" w:rsidR="00691B61" w:rsidRPr="00FF6BED" w:rsidRDefault="002944F0">
      <w:pPr>
        <w:spacing w:after="16" w:line="259" w:lineRule="auto"/>
        <w:jc w:val="left"/>
        <w:rPr>
          <w:color w:val="auto"/>
        </w:rPr>
      </w:pPr>
      <w:r w:rsidRPr="00FF6BED">
        <w:rPr>
          <w:color w:val="auto"/>
        </w:rPr>
        <w:t xml:space="preserve"> </w:t>
      </w:r>
    </w:p>
    <w:p w14:paraId="70C48C56" w14:textId="77777777" w:rsidR="00691B61" w:rsidRDefault="00B4457F">
      <w:pPr>
        <w:pStyle w:val="Nagwek1"/>
        <w:ind w:left="410" w:hanging="347"/>
      </w:pPr>
      <w:r>
        <w:t xml:space="preserve">KOD I NAZWA CPV  </w:t>
      </w:r>
    </w:p>
    <w:p w14:paraId="3F48C481" w14:textId="77777777" w:rsidR="00691B61" w:rsidRDefault="00B4457F">
      <w:pPr>
        <w:spacing w:after="16" w:line="259" w:lineRule="auto"/>
        <w:jc w:val="left"/>
      </w:pPr>
      <w:r>
        <w:t xml:space="preserve"> </w:t>
      </w:r>
    </w:p>
    <w:p w14:paraId="36FF05EC" w14:textId="77777777" w:rsidR="002944F0" w:rsidRDefault="002944F0">
      <w:pPr>
        <w:spacing w:after="16" w:line="259" w:lineRule="auto"/>
        <w:jc w:val="left"/>
      </w:pPr>
      <w:r w:rsidRPr="002944F0">
        <w:t xml:space="preserve">39711310-5: Elektryczne </w:t>
      </w:r>
      <w:proofErr w:type="spellStart"/>
      <w:r w:rsidRPr="002944F0">
        <w:t>zaparzacze</w:t>
      </w:r>
      <w:proofErr w:type="spellEnd"/>
      <w:r w:rsidRPr="002944F0">
        <w:t xml:space="preserve"> do kawy</w:t>
      </w:r>
    </w:p>
    <w:p w14:paraId="6754CAE3" w14:textId="77777777" w:rsidR="004C11C6" w:rsidRPr="004C11C6" w:rsidRDefault="004C11C6" w:rsidP="004C11C6">
      <w:r w:rsidRPr="004C11C6">
        <w:t>39172000-8 Lady</w:t>
      </w:r>
    </w:p>
    <w:p w14:paraId="55ABD137" w14:textId="77777777" w:rsidR="004C11C6" w:rsidRPr="004C11C6" w:rsidRDefault="004C11C6" w:rsidP="004C11C6">
      <w:r w:rsidRPr="004C11C6">
        <w:t>42513210-0 Witryny chłodnicze</w:t>
      </w:r>
    </w:p>
    <w:p w14:paraId="684DA449" w14:textId="3C5E7F95" w:rsidR="004C11C6" w:rsidRDefault="004C11C6" w:rsidP="004C11C6">
      <w:pPr>
        <w:spacing w:after="16" w:line="259" w:lineRule="auto"/>
        <w:jc w:val="left"/>
      </w:pPr>
      <w:r>
        <w:t>39711211-1 Miksery kuchenne</w:t>
      </w:r>
    </w:p>
    <w:p w14:paraId="2C6E2FC2" w14:textId="47662A7E" w:rsidR="004C11C6" w:rsidRDefault="004C11C6" w:rsidP="004C11C6">
      <w:pPr>
        <w:spacing w:after="16" w:line="259" w:lineRule="auto"/>
        <w:jc w:val="left"/>
      </w:pPr>
      <w:r>
        <w:t>42215000-6 Maszyny do przemysłowego przygotowywania lub produkcji żywności lub napojów</w:t>
      </w:r>
    </w:p>
    <w:p w14:paraId="092CD590" w14:textId="3578FA18" w:rsidR="004C11C6" w:rsidRDefault="004C11C6" w:rsidP="004C11C6">
      <w:pPr>
        <w:spacing w:after="16" w:line="259" w:lineRule="auto"/>
        <w:jc w:val="left"/>
      </w:pPr>
      <w:r>
        <w:t>39713100-4 Zmywarki do naczyń</w:t>
      </w:r>
    </w:p>
    <w:p w14:paraId="7AC04411" w14:textId="1809B4B4" w:rsidR="004C11C6" w:rsidRDefault="004C11C6" w:rsidP="004C11C6">
      <w:pPr>
        <w:spacing w:after="16" w:line="259" w:lineRule="auto"/>
        <w:jc w:val="left"/>
      </w:pPr>
      <w:r>
        <w:t>42959000-3 Zmywarki do naczyń inne niż używane w gospodarstwie domowym</w:t>
      </w:r>
    </w:p>
    <w:p w14:paraId="4AE3FB51" w14:textId="5F0C0D90" w:rsidR="004C11C6" w:rsidRDefault="004C11C6">
      <w:pPr>
        <w:spacing w:after="16" w:line="259" w:lineRule="auto"/>
        <w:jc w:val="left"/>
      </w:pPr>
      <w:r w:rsidRPr="004C11C6">
        <w:t>39711100-0 Chłodziarki i zamrażarki</w:t>
      </w:r>
    </w:p>
    <w:p w14:paraId="0B751EDA" w14:textId="11DAE7B1" w:rsidR="004C11C6" w:rsidRDefault="004C11C6" w:rsidP="004C11C6">
      <w:pPr>
        <w:spacing w:after="16" w:line="259" w:lineRule="auto"/>
        <w:jc w:val="left"/>
      </w:pPr>
      <w:r>
        <w:t>39314000-6 Przemysłowy sprzęt kuchenny</w:t>
      </w:r>
    </w:p>
    <w:p w14:paraId="0B2D5CB3" w14:textId="272D59CD" w:rsidR="004C11C6" w:rsidRDefault="004C11C6" w:rsidP="004C11C6">
      <w:pPr>
        <w:spacing w:after="16" w:line="259" w:lineRule="auto"/>
        <w:jc w:val="left"/>
      </w:pPr>
      <w:r>
        <w:t>39315000-3 Urządzenia restauracyjne</w:t>
      </w:r>
    </w:p>
    <w:p w14:paraId="71CF8953" w14:textId="77777777" w:rsidR="004C11C6" w:rsidRPr="004C11C6" w:rsidRDefault="004C11C6" w:rsidP="004C11C6">
      <w:r w:rsidRPr="004C11C6">
        <w:t>39711360-0 Piekarniki</w:t>
      </w:r>
    </w:p>
    <w:p w14:paraId="4609C156" w14:textId="77777777" w:rsidR="004C11C6" w:rsidRPr="004C11C6" w:rsidRDefault="004C11C6" w:rsidP="004C11C6">
      <w:r w:rsidRPr="004C11C6">
        <w:t>39137000-1 Zmiękczacze wody</w:t>
      </w:r>
    </w:p>
    <w:p w14:paraId="3B904B91" w14:textId="77777777" w:rsidR="004C11C6" w:rsidRDefault="004C11C6">
      <w:pPr>
        <w:spacing w:after="16" w:line="259" w:lineRule="auto"/>
        <w:jc w:val="left"/>
      </w:pPr>
    </w:p>
    <w:p w14:paraId="520D0C3B" w14:textId="77777777" w:rsidR="004C11C6" w:rsidRDefault="004C11C6">
      <w:pPr>
        <w:spacing w:after="16" w:line="259" w:lineRule="auto"/>
        <w:jc w:val="left"/>
      </w:pPr>
    </w:p>
    <w:p w14:paraId="4F28CD59" w14:textId="3EA0B9A7" w:rsidR="00691B61" w:rsidRDefault="00B4457F">
      <w:pPr>
        <w:spacing w:after="16" w:line="259" w:lineRule="auto"/>
        <w:jc w:val="left"/>
      </w:pPr>
      <w:r>
        <w:t xml:space="preserve"> </w:t>
      </w:r>
    </w:p>
    <w:p w14:paraId="6B5ABA7A" w14:textId="77777777" w:rsidR="00691B61" w:rsidRDefault="00B4457F">
      <w:pPr>
        <w:pStyle w:val="Nagwek1"/>
        <w:ind w:left="468" w:hanging="405"/>
      </w:pPr>
      <w:r>
        <w:t>TERMIN WYKONANIA ZAMÓWIENIA</w:t>
      </w:r>
      <w:r>
        <w:rPr>
          <w:color w:val="FF0000"/>
        </w:rPr>
        <w:t xml:space="preserve"> </w:t>
      </w:r>
    </w:p>
    <w:p w14:paraId="12B0D0C9" w14:textId="77777777" w:rsidR="00691B61" w:rsidRDefault="00B4457F">
      <w:pPr>
        <w:spacing w:after="2" w:line="259" w:lineRule="auto"/>
        <w:jc w:val="left"/>
      </w:pPr>
      <w:r>
        <w:t xml:space="preserve"> </w:t>
      </w:r>
    </w:p>
    <w:p w14:paraId="135E0546" w14:textId="69D8C043" w:rsidR="002944F0" w:rsidRDefault="002944F0" w:rsidP="002944F0">
      <w:pPr>
        <w:numPr>
          <w:ilvl w:val="0"/>
          <w:numId w:val="25"/>
        </w:numPr>
        <w:spacing w:after="5" w:line="268" w:lineRule="auto"/>
        <w:ind w:right="1" w:hanging="360"/>
      </w:pPr>
      <w:r>
        <w:t xml:space="preserve">Maksymalny termin wykonania </w:t>
      </w:r>
      <w:r w:rsidRPr="00FF6BED">
        <w:rPr>
          <w:color w:val="auto"/>
        </w:rPr>
        <w:t xml:space="preserve">przedmiotu zamówienia: do </w:t>
      </w:r>
      <w:r w:rsidR="00E511D9" w:rsidRPr="00FF6BED">
        <w:rPr>
          <w:b/>
          <w:color w:val="auto"/>
        </w:rPr>
        <w:t>3</w:t>
      </w:r>
      <w:r w:rsidR="004C11C6" w:rsidRPr="00FF6BED">
        <w:rPr>
          <w:b/>
          <w:color w:val="auto"/>
        </w:rPr>
        <w:t>0</w:t>
      </w:r>
      <w:r w:rsidRPr="00FF6BED">
        <w:rPr>
          <w:b/>
          <w:color w:val="auto"/>
        </w:rPr>
        <w:t xml:space="preserve"> dni</w:t>
      </w:r>
      <w:r w:rsidRPr="00FF6BED">
        <w:rPr>
          <w:color w:val="auto"/>
        </w:rPr>
        <w:t xml:space="preserve"> kalendarzowych </w:t>
      </w:r>
      <w:r>
        <w:t xml:space="preserve">od daty podpisania umowy. Zamawiający dopuszcza dostawy w etapach (których daty zostaną określone w umowie). </w:t>
      </w:r>
    </w:p>
    <w:p w14:paraId="18FD1C48" w14:textId="77777777" w:rsidR="002944F0" w:rsidRDefault="002944F0" w:rsidP="002944F0">
      <w:pPr>
        <w:spacing w:after="0" w:line="259" w:lineRule="auto"/>
        <w:ind w:left="720"/>
        <w:jc w:val="left"/>
      </w:pPr>
      <w:r>
        <w:t xml:space="preserve"> </w:t>
      </w:r>
    </w:p>
    <w:p w14:paraId="4132C56E" w14:textId="77777777" w:rsidR="002944F0" w:rsidRDefault="002944F0" w:rsidP="002944F0">
      <w:pPr>
        <w:numPr>
          <w:ilvl w:val="0"/>
          <w:numId w:val="25"/>
        </w:numPr>
        <w:spacing w:after="108" w:line="268" w:lineRule="auto"/>
        <w:ind w:right="1" w:hanging="360"/>
      </w:pPr>
      <w:r>
        <w:lastRenderedPageBreak/>
        <w:t xml:space="preserve">Przez datę wykonania przedmiotu zamówienia Zamawiający rozumie datę dostawy potwierdzoną podpisanym przez obie Strony końcowym protokołem zdawczo – odbiorczym.  </w:t>
      </w:r>
    </w:p>
    <w:p w14:paraId="53CCED8B" w14:textId="3D8D6C8D" w:rsidR="002944F0" w:rsidRDefault="002944F0" w:rsidP="002944F0">
      <w:pPr>
        <w:spacing w:after="115" w:line="266" w:lineRule="auto"/>
        <w:ind w:left="730" w:hanging="10"/>
        <w:jc w:val="left"/>
      </w:pPr>
      <w:r>
        <w:t xml:space="preserve">Adres dostawy: </w:t>
      </w:r>
      <w:r>
        <w:rPr>
          <w:b/>
        </w:rPr>
        <w:t>ul. Towarowa 2c/</w:t>
      </w:r>
      <w:r w:rsidRPr="002944F0">
        <w:rPr>
          <w:b/>
        </w:rPr>
        <w:t>1.38B</w:t>
      </w:r>
      <w:r>
        <w:rPr>
          <w:b/>
        </w:rPr>
        <w:t>, 43-110 Tychy</w:t>
      </w:r>
      <w:r>
        <w:t xml:space="preserve"> </w:t>
      </w:r>
    </w:p>
    <w:p w14:paraId="0E008F2D" w14:textId="77777777" w:rsidR="00FF6BED" w:rsidRDefault="00FF6BED" w:rsidP="002944F0">
      <w:pPr>
        <w:spacing w:after="115" w:line="266" w:lineRule="auto"/>
        <w:ind w:left="730" w:hanging="10"/>
        <w:jc w:val="left"/>
      </w:pPr>
    </w:p>
    <w:p w14:paraId="6D228307" w14:textId="77777777" w:rsidR="00FF6BED" w:rsidRDefault="00FF6BED" w:rsidP="002944F0">
      <w:pPr>
        <w:spacing w:after="115" w:line="266" w:lineRule="auto"/>
        <w:ind w:left="730" w:hanging="10"/>
        <w:jc w:val="left"/>
      </w:pPr>
      <w:bookmarkStart w:id="0" w:name="_Hlk177205077"/>
    </w:p>
    <w:p w14:paraId="4DB3CD85" w14:textId="522E489C" w:rsidR="00FF6BED" w:rsidRDefault="00FF6BED" w:rsidP="00FF6BED">
      <w:pPr>
        <w:pStyle w:val="Nagwek1"/>
        <w:ind w:left="468" w:hanging="405"/>
      </w:pPr>
      <w:r>
        <w:t>SPOSÓB ROZLICZENIA</w:t>
      </w:r>
    </w:p>
    <w:p w14:paraId="6C5D2DD2" w14:textId="77777777" w:rsidR="00FF6BED" w:rsidRDefault="00FF6BED" w:rsidP="002944F0">
      <w:pPr>
        <w:spacing w:after="115" w:line="266" w:lineRule="auto"/>
        <w:ind w:left="730" w:hanging="10"/>
        <w:jc w:val="left"/>
      </w:pPr>
    </w:p>
    <w:p w14:paraId="4374D2A6" w14:textId="5793C4F5" w:rsidR="002C132B" w:rsidRDefault="00B4457F" w:rsidP="002C132B">
      <w:pPr>
        <w:numPr>
          <w:ilvl w:val="0"/>
          <w:numId w:val="29"/>
        </w:numPr>
        <w:spacing w:after="5" w:line="268" w:lineRule="auto"/>
        <w:ind w:right="1" w:hanging="360"/>
      </w:pPr>
      <w:r>
        <w:t xml:space="preserve"> </w:t>
      </w:r>
      <w:r w:rsidR="002C132B">
        <w:t xml:space="preserve">Zamawiający zobowiązuje się zapłacić wykonawcy wynagrodzenie zgodnie z ceną brutto wyrażoną w ofercie. </w:t>
      </w:r>
    </w:p>
    <w:p w14:paraId="54019254" w14:textId="1B6A6AB8" w:rsidR="00691B61" w:rsidRDefault="002C132B" w:rsidP="002C132B">
      <w:pPr>
        <w:numPr>
          <w:ilvl w:val="0"/>
          <w:numId w:val="29"/>
        </w:numPr>
        <w:spacing w:after="5" w:line="268" w:lineRule="auto"/>
        <w:ind w:right="1" w:hanging="360"/>
      </w:pPr>
      <w:r>
        <w:t>Płatność będzie uważana za zrealizowaną w dniu, w którym bank obciąży konto zamawiającego.</w:t>
      </w:r>
    </w:p>
    <w:p w14:paraId="469F2AA6" w14:textId="77777777" w:rsidR="002C132B" w:rsidRDefault="002C132B" w:rsidP="002C132B">
      <w:pPr>
        <w:numPr>
          <w:ilvl w:val="0"/>
          <w:numId w:val="29"/>
        </w:numPr>
        <w:spacing w:after="5" w:line="268" w:lineRule="auto"/>
        <w:ind w:right="1" w:hanging="360"/>
      </w:pPr>
      <w:r>
        <w:t xml:space="preserve">Zamawiający przewiduje zapłatę 100% wynagrodzenia w terminie nie krótszym  niż 30 dni </w:t>
      </w:r>
      <w:r w:rsidRPr="002C132B">
        <w:t>od momentu dostarczenia i zamontowania sprzętów</w:t>
      </w:r>
      <w:r>
        <w:t xml:space="preserve"> objętych zamówieniem.</w:t>
      </w:r>
    </w:p>
    <w:p w14:paraId="24C1CBDA" w14:textId="4230B514" w:rsidR="002C132B" w:rsidRDefault="002C132B" w:rsidP="002C132B">
      <w:pPr>
        <w:numPr>
          <w:ilvl w:val="0"/>
          <w:numId w:val="29"/>
        </w:numPr>
        <w:spacing w:after="5" w:line="268" w:lineRule="auto"/>
        <w:ind w:right="1" w:hanging="360"/>
      </w:pPr>
      <w:r>
        <w:t xml:space="preserve">Zamawiający nie dopuszcza przedpłat i zaliczek.  </w:t>
      </w:r>
    </w:p>
    <w:bookmarkEnd w:id="0"/>
    <w:p w14:paraId="735CC5AC" w14:textId="77777777" w:rsidR="002C132B" w:rsidRDefault="002C132B" w:rsidP="002C132B">
      <w:pPr>
        <w:spacing w:after="5" w:line="268" w:lineRule="auto"/>
        <w:ind w:right="1"/>
      </w:pPr>
    </w:p>
    <w:p w14:paraId="46504807" w14:textId="77777777" w:rsidR="002C132B" w:rsidRDefault="002C132B" w:rsidP="002C132B">
      <w:pPr>
        <w:spacing w:after="5" w:line="268" w:lineRule="auto"/>
        <w:ind w:right="1"/>
      </w:pPr>
    </w:p>
    <w:p w14:paraId="333A233B" w14:textId="77777777" w:rsidR="002C132B" w:rsidRDefault="002C132B" w:rsidP="002C132B">
      <w:pPr>
        <w:spacing w:after="5" w:line="268" w:lineRule="auto"/>
        <w:ind w:right="1"/>
      </w:pPr>
    </w:p>
    <w:p w14:paraId="5B578897" w14:textId="77777777" w:rsidR="00691B61" w:rsidRDefault="00B4457F">
      <w:pPr>
        <w:pStyle w:val="Nagwek1"/>
        <w:ind w:left="477" w:hanging="414"/>
      </w:pPr>
      <w:r>
        <w:t xml:space="preserve">WARUNKI UDZIAŁU W POSTĘPOWANIU </w:t>
      </w:r>
    </w:p>
    <w:p w14:paraId="501725AF" w14:textId="77777777" w:rsidR="002944F0" w:rsidRDefault="002944F0" w:rsidP="002944F0">
      <w:pPr>
        <w:spacing w:after="21" w:line="259" w:lineRule="auto"/>
        <w:ind w:left="78"/>
        <w:jc w:val="left"/>
      </w:pPr>
      <w:r>
        <w:rPr>
          <w:b/>
        </w:rPr>
        <w:t xml:space="preserve"> </w:t>
      </w:r>
    </w:p>
    <w:p w14:paraId="230D8491" w14:textId="77777777" w:rsidR="002944F0" w:rsidRDefault="002944F0" w:rsidP="002944F0">
      <w:pPr>
        <w:numPr>
          <w:ilvl w:val="0"/>
          <w:numId w:val="26"/>
        </w:numPr>
        <w:spacing w:after="5" w:line="268" w:lineRule="auto"/>
        <w:ind w:right="214"/>
      </w:pPr>
      <w:r>
        <w:t xml:space="preserve">Zamówienie może być udzielone podmiotowi, który:  </w:t>
      </w:r>
    </w:p>
    <w:p w14:paraId="58A367EB" w14:textId="77777777" w:rsidR="002944F0" w:rsidRDefault="002944F0" w:rsidP="002944F0">
      <w:pPr>
        <w:spacing w:after="16" w:line="259" w:lineRule="auto"/>
        <w:ind w:left="78"/>
        <w:jc w:val="left"/>
      </w:pPr>
      <w:r>
        <w:t xml:space="preserve"> </w:t>
      </w:r>
    </w:p>
    <w:p w14:paraId="0FD699E3" w14:textId="77777777" w:rsidR="002944F0" w:rsidRDefault="002944F0" w:rsidP="002944F0">
      <w:pPr>
        <w:numPr>
          <w:ilvl w:val="1"/>
          <w:numId w:val="26"/>
        </w:numPr>
        <w:spacing w:after="12" w:line="266" w:lineRule="auto"/>
        <w:ind w:right="442" w:hanging="360"/>
      </w:pPr>
      <w:r>
        <w:t xml:space="preserve">posiada wiedzę i doświadczenie niezbędne do wykonania przedmiotu zamówienia; </w:t>
      </w:r>
    </w:p>
    <w:p w14:paraId="36DA4214" w14:textId="77777777" w:rsidR="002944F0" w:rsidRDefault="002944F0" w:rsidP="002944F0">
      <w:pPr>
        <w:spacing w:after="37" w:line="259" w:lineRule="auto"/>
        <w:jc w:val="left"/>
      </w:pPr>
      <w:r>
        <w:t xml:space="preserve"> </w:t>
      </w:r>
    </w:p>
    <w:p w14:paraId="6E25BDF9" w14:textId="099DAF7D" w:rsidR="002944F0" w:rsidRDefault="002944F0" w:rsidP="002944F0">
      <w:pPr>
        <w:numPr>
          <w:ilvl w:val="2"/>
          <w:numId w:val="26"/>
        </w:numPr>
        <w:spacing w:after="5" w:line="268" w:lineRule="auto"/>
        <w:ind w:right="214" w:hanging="360"/>
      </w:pPr>
      <w:r>
        <w:t xml:space="preserve">wykaże, że w okresie ostatnich 3 lat przed upływem terminu składania ofert (jeżeli okres prowadzenia działalności jest krótszy) - w tym okresie, zrealizował co najmniej 3 dostawy sprzętu gastronomicznego o wartości minimum </w:t>
      </w:r>
      <w:r w:rsidR="002C132B">
        <w:rPr>
          <w:b/>
        </w:rPr>
        <w:t>280</w:t>
      </w:r>
      <w:r>
        <w:rPr>
          <w:b/>
        </w:rPr>
        <w:t xml:space="preserve"> 000,00 PLN</w:t>
      </w:r>
      <w:r>
        <w:t xml:space="preserve"> netto (każda). </w:t>
      </w:r>
    </w:p>
    <w:p w14:paraId="38F5E8F3" w14:textId="77777777" w:rsidR="002944F0" w:rsidRDefault="002944F0" w:rsidP="002944F0">
      <w:pPr>
        <w:spacing w:after="21" w:line="259" w:lineRule="auto"/>
        <w:ind w:left="1570"/>
        <w:jc w:val="left"/>
      </w:pPr>
      <w:r>
        <w:t xml:space="preserve"> </w:t>
      </w:r>
    </w:p>
    <w:p w14:paraId="4CF696E8" w14:textId="77777777" w:rsidR="002944F0" w:rsidRPr="00FF6BED" w:rsidRDefault="002944F0" w:rsidP="002944F0">
      <w:pPr>
        <w:ind w:left="1570" w:right="214"/>
        <w:rPr>
          <w:color w:val="auto"/>
        </w:rPr>
      </w:pPr>
      <w:r>
        <w:t xml:space="preserve">Ocena zostanie dokonana poprzez analizę oświadczenia, wypełnionego formularza oraz dowodów określających czy dostawy zostały wykonane należycie. Przy czym dowodami, o których mowa są referencje bądź inne dokumenty wystawione przez podmioty, na rzecz których dostawy były wykonywane (podpis pod oświadczeniem, wypełnienie formularza </w:t>
      </w:r>
      <w:r w:rsidRPr="00FF6BED">
        <w:rPr>
          <w:color w:val="auto"/>
        </w:rPr>
        <w:t xml:space="preserve">oraz załączenie właściwych dokumentów oznacza spełnienie warunku). W przypadku braku oświadczenia, wypełnionego formularza oraz referencji/protokołów odbioru (dla każdej z dostaw). Wykonawca zostanie wykluczony z udziału w postępowaniu. </w:t>
      </w:r>
    </w:p>
    <w:p w14:paraId="2B0819F3" w14:textId="77777777" w:rsidR="002944F0" w:rsidRPr="00FF6BED" w:rsidRDefault="002944F0" w:rsidP="002944F0">
      <w:pPr>
        <w:spacing w:after="21" w:line="259" w:lineRule="auto"/>
        <w:jc w:val="left"/>
        <w:rPr>
          <w:color w:val="auto"/>
        </w:rPr>
      </w:pPr>
      <w:r w:rsidRPr="00FF6BED">
        <w:rPr>
          <w:color w:val="auto"/>
        </w:rPr>
        <w:t xml:space="preserve"> </w:t>
      </w:r>
    </w:p>
    <w:p w14:paraId="70D846AE" w14:textId="77777777" w:rsidR="002944F0" w:rsidRPr="00FF6BED" w:rsidRDefault="002944F0" w:rsidP="002944F0">
      <w:pPr>
        <w:numPr>
          <w:ilvl w:val="1"/>
          <w:numId w:val="26"/>
        </w:numPr>
        <w:spacing w:after="26" w:line="268" w:lineRule="auto"/>
        <w:ind w:right="442" w:hanging="360"/>
        <w:rPr>
          <w:color w:val="auto"/>
        </w:rPr>
      </w:pPr>
      <w:r w:rsidRPr="00FF6BED">
        <w:rPr>
          <w:color w:val="auto"/>
        </w:rPr>
        <w:t xml:space="preserve">posiada zasoby ludzkie, techniczne i finansowe niezbędne do wykonania przedmiotu zamówienia; </w:t>
      </w:r>
    </w:p>
    <w:p w14:paraId="341C8563" w14:textId="2AF05DF1" w:rsidR="002944F0" w:rsidRPr="00FF6BED" w:rsidRDefault="002944F0" w:rsidP="002944F0">
      <w:pPr>
        <w:numPr>
          <w:ilvl w:val="2"/>
          <w:numId w:val="26"/>
        </w:numPr>
        <w:spacing w:after="5" w:line="268" w:lineRule="auto"/>
        <w:ind w:right="214" w:hanging="360"/>
        <w:rPr>
          <w:color w:val="auto"/>
        </w:rPr>
      </w:pPr>
      <w:r w:rsidRPr="00FF6BED">
        <w:rPr>
          <w:color w:val="auto"/>
        </w:rPr>
        <w:t xml:space="preserve">wykaże, że jest ubezpieczony od odpowiedzialności cywilnej w zakresie prowadzonej działalności związanej z przedmiotem zamówienia na sumę gwarancyjną nie mniejszą niż </w:t>
      </w:r>
      <w:r w:rsidR="003877DE" w:rsidRPr="00FF6BED">
        <w:rPr>
          <w:b/>
          <w:color w:val="auto"/>
        </w:rPr>
        <w:t>1 00</w:t>
      </w:r>
      <w:r w:rsidRPr="00FF6BED">
        <w:rPr>
          <w:b/>
          <w:color w:val="auto"/>
        </w:rPr>
        <w:t>0 000,00 PLN;</w:t>
      </w:r>
      <w:r w:rsidRPr="00FF6BED">
        <w:rPr>
          <w:color w:val="auto"/>
        </w:rPr>
        <w:t xml:space="preserve"> </w:t>
      </w:r>
    </w:p>
    <w:p w14:paraId="4535EA53" w14:textId="77777777" w:rsidR="002944F0" w:rsidRPr="00FF6BED" w:rsidRDefault="002944F0" w:rsidP="002944F0">
      <w:pPr>
        <w:spacing w:after="0" w:line="259" w:lineRule="auto"/>
        <w:ind w:left="2954"/>
        <w:jc w:val="left"/>
        <w:rPr>
          <w:color w:val="auto"/>
        </w:rPr>
      </w:pPr>
      <w:r w:rsidRPr="00FF6BED">
        <w:rPr>
          <w:color w:val="auto"/>
        </w:rPr>
        <w:t xml:space="preserve"> </w:t>
      </w:r>
    </w:p>
    <w:p w14:paraId="406B574E" w14:textId="77777777" w:rsidR="002944F0" w:rsidRDefault="002944F0" w:rsidP="002944F0">
      <w:pPr>
        <w:ind w:left="1570" w:right="214"/>
      </w:pPr>
      <w:r>
        <w:lastRenderedPageBreak/>
        <w:t xml:space="preserve">Ocena zostanie dokonana poprzez analizę oświadczenia oraz załączonej polisy wraz z potwierdzeniem zapłaty składki (podpis pod oświadczeniem oraz załączenie właściwego dokumentu oznacza spełnienie warunku). </w:t>
      </w:r>
    </w:p>
    <w:p w14:paraId="71012D6A" w14:textId="77777777" w:rsidR="002944F0" w:rsidRDefault="002944F0" w:rsidP="002944F0">
      <w:pPr>
        <w:spacing w:after="16" w:line="259" w:lineRule="auto"/>
        <w:jc w:val="left"/>
      </w:pPr>
      <w:r>
        <w:rPr>
          <w:b/>
        </w:rPr>
        <w:t xml:space="preserve"> </w:t>
      </w:r>
    </w:p>
    <w:p w14:paraId="553832CB" w14:textId="77777777" w:rsidR="002944F0" w:rsidRDefault="002944F0" w:rsidP="002944F0">
      <w:pPr>
        <w:numPr>
          <w:ilvl w:val="0"/>
          <w:numId w:val="26"/>
        </w:numPr>
        <w:spacing w:after="5" w:line="268" w:lineRule="auto"/>
        <w:ind w:right="214"/>
      </w:pPr>
      <w:r>
        <w:t xml:space="preserve">Potwierdzeniem spełnienia powyższych warunków jest podpis Wykonawcy pod oświadczeniami, uzupełnienie danych oraz dostarczenie niezbędnych dokumentów (weryfikacja na zasadzie spełnia/nie spełnia).  </w:t>
      </w:r>
    </w:p>
    <w:p w14:paraId="6801762D" w14:textId="77777777" w:rsidR="002944F0" w:rsidRDefault="002944F0" w:rsidP="002944F0">
      <w:pPr>
        <w:spacing w:after="16" w:line="259" w:lineRule="auto"/>
        <w:jc w:val="left"/>
      </w:pPr>
      <w:r>
        <w:rPr>
          <w:b/>
        </w:rPr>
        <w:t xml:space="preserve"> </w:t>
      </w:r>
    </w:p>
    <w:p w14:paraId="1B1F93C9" w14:textId="77777777" w:rsidR="002944F0" w:rsidRDefault="002944F0" w:rsidP="002944F0">
      <w:pPr>
        <w:ind w:right="214"/>
      </w:pPr>
      <w:r>
        <w:t xml:space="preserve">W przypadku braku wymaganych oświadczeń, informacji oraz dokumentów - Wykonawca zostanie wykluczony z udziału w postępowaniu. </w:t>
      </w:r>
    </w:p>
    <w:p w14:paraId="25754E07" w14:textId="77777777" w:rsidR="002944F0" w:rsidRDefault="002944F0" w:rsidP="002944F0">
      <w:pPr>
        <w:spacing w:after="16" w:line="259" w:lineRule="auto"/>
        <w:jc w:val="left"/>
      </w:pPr>
      <w:r>
        <w:rPr>
          <w:b/>
        </w:rPr>
        <w:t xml:space="preserve"> </w:t>
      </w:r>
    </w:p>
    <w:p w14:paraId="19D8CE42" w14:textId="203F2B60" w:rsidR="00691B61" w:rsidRDefault="00691B61">
      <w:pPr>
        <w:ind w:left="62" w:right="36"/>
      </w:pPr>
    </w:p>
    <w:p w14:paraId="2D6D7279" w14:textId="77777777" w:rsidR="00691B61" w:rsidRDefault="00B4457F">
      <w:pPr>
        <w:spacing w:after="16" w:line="259" w:lineRule="auto"/>
        <w:jc w:val="left"/>
      </w:pPr>
      <w:r>
        <w:rPr>
          <w:b/>
        </w:rPr>
        <w:t xml:space="preserve"> </w:t>
      </w:r>
    </w:p>
    <w:p w14:paraId="5ACD6425" w14:textId="77777777" w:rsidR="00691B61" w:rsidRDefault="00B4457F">
      <w:pPr>
        <w:pStyle w:val="Nagwek1"/>
        <w:ind w:left="351" w:hanging="288"/>
      </w:pPr>
      <w:r>
        <w:t xml:space="preserve">WYKLUCZENIA </w:t>
      </w:r>
    </w:p>
    <w:p w14:paraId="1487D7A1" w14:textId="77777777" w:rsidR="00691B61" w:rsidRDefault="00B4457F">
      <w:pPr>
        <w:spacing w:after="21" w:line="259" w:lineRule="auto"/>
        <w:jc w:val="left"/>
      </w:pPr>
      <w:r>
        <w:t xml:space="preserve"> </w:t>
      </w:r>
    </w:p>
    <w:p w14:paraId="3A67FC74" w14:textId="77777777" w:rsidR="00691B61" w:rsidRDefault="00B4457F">
      <w:pPr>
        <w:numPr>
          <w:ilvl w:val="0"/>
          <w:numId w:val="7"/>
        </w:numPr>
        <w:ind w:right="36" w:hanging="360"/>
      </w:pPr>
      <w: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424CB420" w14:textId="77777777" w:rsidR="00691B61" w:rsidRDefault="00B4457F">
      <w:pPr>
        <w:spacing w:after="175" w:line="259" w:lineRule="auto"/>
        <w:ind w:left="796"/>
        <w:jc w:val="left"/>
      </w:pPr>
      <w:r>
        <w:t xml:space="preserve"> </w:t>
      </w:r>
    </w:p>
    <w:p w14:paraId="13A6FC21" w14:textId="77777777" w:rsidR="00691B61" w:rsidRDefault="00B4457F">
      <w:pPr>
        <w:numPr>
          <w:ilvl w:val="0"/>
          <w:numId w:val="7"/>
        </w:numPr>
        <w:ind w:right="36" w:hanging="360"/>
      </w:pPr>
      <w:r>
        <w:t xml:space="preserve">W celu usunięcia konfliktu interesów zamówienie nie może być udzielone podmiotom powiązanym z Zamawiającym osobowo i kapitałowo.  </w:t>
      </w:r>
    </w:p>
    <w:p w14:paraId="082342ED" w14:textId="77777777" w:rsidR="00691B61" w:rsidRDefault="00B4457F">
      <w:pPr>
        <w:spacing w:after="16" w:line="259" w:lineRule="auto"/>
        <w:ind w:left="796"/>
        <w:jc w:val="left"/>
      </w:pPr>
      <w:r>
        <w:t xml:space="preserve"> </w:t>
      </w:r>
    </w:p>
    <w:p w14:paraId="4BCB35C5" w14:textId="77777777" w:rsidR="00691B61" w:rsidRDefault="00B4457F">
      <w:pPr>
        <w:ind w:left="796" w:right="36"/>
      </w:pPr>
      <w:r>
        <w:t xml:space="preserve">Zgodnie z zasadą konkurencyjności opisaną w “Wytycznych dotyczących kwalifikowalności wydatków na lata 2021-2027” (Warszawa, 18 listopada 2022 r.) </w:t>
      </w:r>
    </w:p>
    <w:p w14:paraId="4DDA9ED5" w14:textId="77777777" w:rsidR="00691B61" w:rsidRDefault="00B4457F">
      <w:pPr>
        <w:spacing w:after="16" w:line="259" w:lineRule="auto"/>
        <w:ind w:left="796"/>
        <w:jc w:val="left"/>
      </w:pPr>
      <w:r>
        <w:t xml:space="preserve"> </w:t>
      </w:r>
    </w:p>
    <w:p w14:paraId="570C2A2B" w14:textId="77777777" w:rsidR="00691B61" w:rsidRDefault="00B4457F">
      <w:pPr>
        <w:ind w:left="785" w:right="36"/>
      </w:pPr>
      <w:r>
        <w:t xml:space="preserve">przez powiązania kapitałowe i osobowe rozumie się wzajemne powiązania między Wykonawcą a Zamawiającym polegające na:  </w:t>
      </w:r>
    </w:p>
    <w:p w14:paraId="08BA96D4" w14:textId="77777777" w:rsidR="00691B61" w:rsidRDefault="00B4457F">
      <w:pPr>
        <w:numPr>
          <w:ilvl w:val="2"/>
          <w:numId w:val="8"/>
        </w:numPr>
        <w:ind w:right="36" w:hanging="360"/>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939095F" w14:textId="77777777" w:rsidR="00691B61" w:rsidRDefault="00B4457F">
      <w:pPr>
        <w:numPr>
          <w:ilvl w:val="2"/>
          <w:numId w:val="8"/>
        </w:numPr>
        <w:ind w:right="36" w:hanging="360"/>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 </w:t>
      </w:r>
    </w:p>
    <w:p w14:paraId="1C2970DC" w14:textId="77777777" w:rsidR="00691B61" w:rsidRDefault="00B4457F">
      <w:pPr>
        <w:numPr>
          <w:ilvl w:val="2"/>
          <w:numId w:val="8"/>
        </w:numPr>
        <w:ind w:right="36" w:hanging="360"/>
      </w:pPr>
      <w:r>
        <w:t xml:space="preserve">pozostawaniu w takim stosunku prawnym lub faktycznym, że istnieje uzasadniona wątpliwość co do ich bezstronności lub niezależności w związku z postępowaniem o udzielenie zamówienia. </w:t>
      </w:r>
    </w:p>
    <w:p w14:paraId="7CDB5866" w14:textId="77777777" w:rsidR="00691B61" w:rsidRDefault="00B4457F">
      <w:pPr>
        <w:spacing w:after="16" w:line="259" w:lineRule="auto"/>
        <w:jc w:val="left"/>
      </w:pPr>
      <w:r>
        <w:t xml:space="preserve"> </w:t>
      </w:r>
    </w:p>
    <w:p w14:paraId="05DB2EE7" w14:textId="77777777" w:rsidR="00691B61" w:rsidRDefault="00B4457F">
      <w:pPr>
        <w:spacing w:after="19" w:line="259" w:lineRule="auto"/>
        <w:ind w:left="10" w:right="179" w:hanging="10"/>
        <w:jc w:val="right"/>
      </w:pPr>
      <w:r>
        <w:lastRenderedPageBreak/>
        <w:t xml:space="preserve">Zgodnie z Ustawą o utworzeniu Polskiej Agencji Rozwoju Przedsiębiorczości z dnia 09.11.2000 r.  </w:t>
      </w:r>
    </w:p>
    <w:p w14:paraId="44A3127C" w14:textId="77777777" w:rsidR="00691B61" w:rsidRDefault="00B4457F">
      <w:pPr>
        <w:spacing w:after="16" w:line="259" w:lineRule="auto"/>
        <w:jc w:val="left"/>
      </w:pPr>
      <w:r>
        <w:t xml:space="preserve"> </w:t>
      </w:r>
    </w:p>
    <w:p w14:paraId="3F08EC39" w14:textId="77777777" w:rsidR="00691B61" w:rsidRDefault="00B4457F">
      <w:pPr>
        <w:spacing w:after="32"/>
        <w:ind w:left="796" w:right="36"/>
      </w:pPr>
      <w:r>
        <w:t xml:space="preserve">przez powiązania osobowe lub kapitałowe rozumie się powiązania między Zamawiającym lub członkami organów tego podmiotu, a wykonawcą lub członkami organów wykonawcy, polegające na: </w:t>
      </w:r>
    </w:p>
    <w:p w14:paraId="545B23FE" w14:textId="77777777" w:rsidR="00691B61" w:rsidRDefault="00B4457F">
      <w:pPr>
        <w:numPr>
          <w:ilvl w:val="1"/>
          <w:numId w:val="7"/>
        </w:numPr>
        <w:ind w:right="36" w:hanging="360"/>
      </w:pPr>
      <w:r>
        <w:t xml:space="preserve">uczestniczeniu w spółce jako wspólnik spółki cywilnej lub spółki osobowej; </w:t>
      </w:r>
    </w:p>
    <w:p w14:paraId="4780A695" w14:textId="77777777" w:rsidR="00691B61" w:rsidRDefault="00B4457F">
      <w:pPr>
        <w:numPr>
          <w:ilvl w:val="1"/>
          <w:numId w:val="7"/>
        </w:numPr>
        <w:ind w:right="36" w:hanging="360"/>
      </w:pPr>
      <w:r>
        <w:t xml:space="preserve">posiadaniu co najmniej 10% udziałów lub akcji; </w:t>
      </w:r>
    </w:p>
    <w:p w14:paraId="2D837DC5" w14:textId="77777777" w:rsidR="00691B61" w:rsidRDefault="00B4457F">
      <w:pPr>
        <w:numPr>
          <w:ilvl w:val="1"/>
          <w:numId w:val="7"/>
        </w:numPr>
        <w:spacing w:after="38"/>
        <w:ind w:right="36" w:hanging="360"/>
      </w:pPr>
      <w:r>
        <w:t xml:space="preserve">pełnieniu funkcji członka organu nadzorczego lub zarządzającego, prokurenta, pełnomocnika; </w:t>
      </w:r>
    </w:p>
    <w:p w14:paraId="287CA7AA" w14:textId="77777777" w:rsidR="00691B61" w:rsidRDefault="00B4457F">
      <w:pPr>
        <w:numPr>
          <w:ilvl w:val="1"/>
          <w:numId w:val="7"/>
        </w:numPr>
        <w:ind w:right="36" w:hanging="360"/>
      </w:pPr>
      <w:r>
        <w:t xml:space="preserve">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 </w:t>
      </w:r>
    </w:p>
    <w:p w14:paraId="5138E7F8" w14:textId="77777777" w:rsidR="00691B61" w:rsidRDefault="00B4457F">
      <w:pPr>
        <w:spacing w:after="16" w:line="259" w:lineRule="auto"/>
        <w:jc w:val="left"/>
      </w:pPr>
      <w:r>
        <w:t xml:space="preserve"> </w:t>
      </w:r>
    </w:p>
    <w:p w14:paraId="0F27EC50" w14:textId="77777777" w:rsidR="00691B61" w:rsidRDefault="00B4457F">
      <w:pPr>
        <w:numPr>
          <w:ilvl w:val="0"/>
          <w:numId w:val="7"/>
        </w:numPr>
        <w:ind w:right="36" w:hanging="360"/>
      </w:pPr>
      <w:r>
        <w:t xml:space="preserve">Potwierdzeniem spełnienia warunku jest podpis Wykonawcy pod oświadczeniem stanowiącym </w:t>
      </w:r>
      <w:r>
        <w:rPr>
          <w:b/>
        </w:rPr>
        <w:t xml:space="preserve">załącznik nr 2 </w:t>
      </w:r>
      <w:r>
        <w:t xml:space="preserve">(weryfikacja na zasadzie spełnia/nie spełnia). W przypadku złożenia oferty przez Wykonawcę powiązanego kapitałowo i osobowo z Zamawiającym, zostanie on wykluczony z udziału w postępowaniu. </w:t>
      </w:r>
    </w:p>
    <w:p w14:paraId="09A17D07" w14:textId="77777777" w:rsidR="00691B61" w:rsidRDefault="00B4457F">
      <w:pPr>
        <w:spacing w:after="16" w:line="259" w:lineRule="auto"/>
        <w:jc w:val="left"/>
      </w:pPr>
      <w:r>
        <w:t xml:space="preserve"> </w:t>
      </w:r>
    </w:p>
    <w:p w14:paraId="13461F5B" w14:textId="77777777" w:rsidR="00691B61" w:rsidRDefault="00B4457F">
      <w:pPr>
        <w:numPr>
          <w:ilvl w:val="0"/>
          <w:numId w:val="7"/>
        </w:numPr>
        <w:ind w:right="36" w:hanging="360"/>
      </w:pPr>
      <w:r>
        <w:t xml:space="preserve">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 </w:t>
      </w:r>
    </w:p>
    <w:p w14:paraId="042DA72D" w14:textId="77777777" w:rsidR="00691B61" w:rsidRDefault="00B4457F">
      <w:pPr>
        <w:numPr>
          <w:ilvl w:val="1"/>
          <w:numId w:val="9"/>
        </w:numPr>
        <w:ind w:right="36" w:hanging="360"/>
      </w:pPr>
      <w:r>
        <w:t xml:space="preserve">wykonawcę wymienionego w wykazach określonych w rozporządzeniu 765/2006 i rozporządzeniu 269/2014 albo wpisanego na listę na podstawie decyzji w sprawie wpisu na listę rozstrzygającej o zastosowaniu środka, o którym mowa w art. 1 pkt 3 ustawy; </w:t>
      </w:r>
    </w:p>
    <w:p w14:paraId="667316E7" w14:textId="77777777" w:rsidR="00691B61" w:rsidRDefault="00B4457F">
      <w:pPr>
        <w:numPr>
          <w:ilvl w:val="1"/>
          <w:numId w:val="9"/>
        </w:numPr>
        <w:ind w:right="36" w:hanging="360"/>
      </w:pPr>
      <w:r>
        <w:t xml:space="preserve">wykonawcę, którego beneficjentem rzeczywistym w rozumieniu ustawy z dnia 1 marca 2018 r. o przeciwdziałaniu praniu pieniędzy oraz finansowaniu terroryzmu (Dz. U. 2023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6842868A" w14:textId="77777777" w:rsidR="00691B61" w:rsidRDefault="00B4457F">
      <w:pPr>
        <w:numPr>
          <w:ilvl w:val="1"/>
          <w:numId w:val="9"/>
        </w:numPr>
        <w:ind w:right="36" w:hanging="360"/>
      </w:pPr>
      <w:r>
        <w:t xml:space="preserve">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5B30482E" w14:textId="77777777" w:rsidR="00691B61" w:rsidRDefault="00B4457F">
      <w:pPr>
        <w:spacing w:after="16" w:line="259" w:lineRule="auto"/>
        <w:ind w:left="796"/>
        <w:jc w:val="left"/>
      </w:pPr>
      <w:r>
        <w:t xml:space="preserve"> </w:t>
      </w:r>
    </w:p>
    <w:p w14:paraId="664DE3B3" w14:textId="77777777" w:rsidR="00691B61" w:rsidRDefault="00B4457F">
      <w:pPr>
        <w:numPr>
          <w:ilvl w:val="0"/>
          <w:numId w:val="7"/>
        </w:numPr>
        <w:ind w:right="36" w:hanging="360"/>
      </w:pPr>
      <w:r>
        <w:t xml:space="preserve">O wykluczeniu z postępowania Zamawiający zawiadomi wykluczonego Wykonawcę. </w:t>
      </w:r>
    </w:p>
    <w:p w14:paraId="552545CF" w14:textId="77777777" w:rsidR="00691B61" w:rsidRDefault="00B4457F">
      <w:pPr>
        <w:numPr>
          <w:ilvl w:val="0"/>
          <w:numId w:val="7"/>
        </w:numPr>
        <w:ind w:right="36" w:hanging="360"/>
      </w:pPr>
      <w:r>
        <w:t xml:space="preserve">Ofertę Wykonawcy wykluczonego uznaje się za odrzuconą. </w:t>
      </w:r>
    </w:p>
    <w:p w14:paraId="11F3F2BD" w14:textId="77777777" w:rsidR="00691B61" w:rsidRDefault="00B4457F">
      <w:pPr>
        <w:spacing w:after="16" w:line="259" w:lineRule="auto"/>
        <w:jc w:val="left"/>
      </w:pPr>
      <w:r>
        <w:rPr>
          <w:b/>
        </w:rPr>
        <w:t xml:space="preserve"> </w:t>
      </w:r>
    </w:p>
    <w:p w14:paraId="56B3FCA6" w14:textId="77777777" w:rsidR="00691B61" w:rsidRDefault="00B4457F">
      <w:pPr>
        <w:pStyle w:val="Nagwek1"/>
        <w:ind w:left="293" w:hanging="230"/>
      </w:pPr>
      <w:r>
        <w:lastRenderedPageBreak/>
        <w:t xml:space="preserve">WYKAZ NIEZBĘDNYCH OŚWIADCZEŃ I DOKUMENTÓW </w:t>
      </w:r>
    </w:p>
    <w:p w14:paraId="51F04ACA" w14:textId="77777777" w:rsidR="00691B61" w:rsidRDefault="00B4457F">
      <w:pPr>
        <w:spacing w:after="16" w:line="259" w:lineRule="auto"/>
        <w:jc w:val="left"/>
      </w:pPr>
      <w:r>
        <w:t xml:space="preserve"> </w:t>
      </w:r>
    </w:p>
    <w:p w14:paraId="0A720319" w14:textId="77777777" w:rsidR="00691B61" w:rsidRDefault="00B4457F">
      <w:pPr>
        <w:numPr>
          <w:ilvl w:val="0"/>
          <w:numId w:val="10"/>
        </w:numPr>
        <w:ind w:right="36" w:hanging="360"/>
      </w:pPr>
      <w:r>
        <w:t xml:space="preserve">Wypełniony </w:t>
      </w:r>
      <w:r>
        <w:rPr>
          <w:b/>
        </w:rPr>
        <w:t>Formularz ofertowy</w:t>
      </w:r>
      <w:r>
        <w:t xml:space="preserve">, stanowiący </w:t>
      </w:r>
      <w:r>
        <w:rPr>
          <w:b/>
        </w:rPr>
        <w:t>załącznik nr 1</w:t>
      </w:r>
      <w:r>
        <w:t xml:space="preserve"> do zapytania ofertowego. </w:t>
      </w:r>
    </w:p>
    <w:p w14:paraId="52ED9625" w14:textId="77777777" w:rsidR="00691B61" w:rsidRDefault="00B4457F">
      <w:pPr>
        <w:numPr>
          <w:ilvl w:val="0"/>
          <w:numId w:val="10"/>
        </w:numPr>
        <w:ind w:right="36" w:hanging="360"/>
      </w:pPr>
      <w:r>
        <w:t xml:space="preserve">Oświadczenie o braku powiązań osobowych i kapitałowych, stanowiące </w:t>
      </w:r>
      <w:r>
        <w:rPr>
          <w:b/>
        </w:rPr>
        <w:t xml:space="preserve">załącznik nr 2 </w:t>
      </w:r>
      <w:r>
        <w:t xml:space="preserve">do zapytania ofertowego. </w:t>
      </w:r>
    </w:p>
    <w:p w14:paraId="7FA5EEE4" w14:textId="77777777" w:rsidR="00691B61" w:rsidRDefault="00B4457F">
      <w:pPr>
        <w:numPr>
          <w:ilvl w:val="0"/>
          <w:numId w:val="10"/>
        </w:numPr>
        <w:ind w:right="36" w:hanging="360"/>
      </w:pPr>
      <w:r>
        <w:t xml:space="preserve">Oświadczenie dot. spełnienia obowiązku informacyjnego, stanowiące </w:t>
      </w:r>
      <w:r>
        <w:rPr>
          <w:b/>
        </w:rPr>
        <w:t>załącznik nr 3.</w:t>
      </w:r>
      <w:r>
        <w:t xml:space="preserve"> </w:t>
      </w:r>
    </w:p>
    <w:p w14:paraId="1BCA9EC9" w14:textId="77777777" w:rsidR="00691B61" w:rsidRDefault="00B4457F">
      <w:pPr>
        <w:numPr>
          <w:ilvl w:val="0"/>
          <w:numId w:val="10"/>
        </w:numPr>
        <w:ind w:right="36" w:hanging="360"/>
      </w:pPr>
      <w:r>
        <w:t xml:space="preserve">Oświadczenia, informacje i dokumenty potwierdzające spełnienie warunków udziału w postępowaniu ofertowym, stanowiące </w:t>
      </w:r>
      <w:r>
        <w:rPr>
          <w:b/>
        </w:rPr>
        <w:t>załącznik nr 4.</w:t>
      </w:r>
      <w:r>
        <w:t xml:space="preserve"> </w:t>
      </w:r>
    </w:p>
    <w:p w14:paraId="473A4588" w14:textId="77777777" w:rsidR="00691B61" w:rsidRDefault="00B4457F">
      <w:pPr>
        <w:numPr>
          <w:ilvl w:val="0"/>
          <w:numId w:val="10"/>
        </w:numPr>
        <w:ind w:right="36" w:hanging="360"/>
      </w:pPr>
      <w:r>
        <w:t xml:space="preserve">Aktualny dokument rejestrowy (o ile nie można go pozyskać z </w:t>
      </w:r>
      <w:r>
        <w:rPr>
          <w:color w:val="0070C0"/>
          <w:u w:val="single" w:color="0070C0"/>
        </w:rPr>
        <w:t>https://ems.ms.gov.pl/</w:t>
      </w:r>
      <w:r>
        <w:rPr>
          <w:color w:val="0070C0"/>
        </w:rPr>
        <w:t xml:space="preserve"> </w:t>
      </w:r>
      <w:r>
        <w:t xml:space="preserve">lub </w:t>
      </w:r>
      <w:r>
        <w:rPr>
          <w:color w:val="0070C0"/>
          <w:u w:val="single" w:color="0070C0"/>
        </w:rPr>
        <w:t>https://prod.ceidg.gov.pl/</w:t>
      </w:r>
      <w:r>
        <w:t xml:space="preserve">). </w:t>
      </w:r>
    </w:p>
    <w:p w14:paraId="218A5B4F" w14:textId="77777777" w:rsidR="00691B61" w:rsidRDefault="00B4457F">
      <w:pPr>
        <w:numPr>
          <w:ilvl w:val="0"/>
          <w:numId w:val="10"/>
        </w:numPr>
        <w:ind w:right="36" w:hanging="360"/>
      </w:pPr>
      <w:r>
        <w:t xml:space="preserve">Jeżeli oferta została podpisana przez inną osobę niż wynika to z dokumentu rejestrowego – dokument upoważniający do składania ofert. </w:t>
      </w:r>
    </w:p>
    <w:p w14:paraId="53DDA490" w14:textId="77777777" w:rsidR="00691B61" w:rsidRDefault="00B4457F">
      <w:pPr>
        <w:numPr>
          <w:ilvl w:val="0"/>
          <w:numId w:val="10"/>
        </w:numPr>
        <w:ind w:right="36" w:hanging="360"/>
      </w:pPr>
      <w:r>
        <w:t xml:space="preserve">Wszystkie wyżej wymienione dokumenty muszą być podpisane przez osobę uprawnioną do reprezentacji oferenta lub inną osobę umocowaną stosownym dokumentem pod rygorem odrzucenia oferty. </w:t>
      </w:r>
    </w:p>
    <w:p w14:paraId="78FF115C" w14:textId="77777777" w:rsidR="00691B61" w:rsidRDefault="00B4457F">
      <w:pPr>
        <w:numPr>
          <w:ilvl w:val="0"/>
          <w:numId w:val="10"/>
        </w:numPr>
        <w:ind w:right="36" w:hanging="360"/>
      </w:pPr>
      <w:r>
        <w:t xml:space="preserve">Zamawiający wezwie Oferenta do wyjaśnień/uzupełnień jeżeli oferta nie będzie zawierała kompletu wymaganych danych/załączników. </w:t>
      </w:r>
    </w:p>
    <w:p w14:paraId="6C49E996" w14:textId="77777777" w:rsidR="00691B61" w:rsidRDefault="00B4457F">
      <w:pPr>
        <w:numPr>
          <w:ilvl w:val="0"/>
          <w:numId w:val="10"/>
        </w:numPr>
        <w:ind w:right="36" w:hanging="360"/>
      </w:pPr>
      <w:r>
        <w:t xml:space="preserve">Brak Formularza ofertowego wypełnionego zgodnie ze wzorami stanowiącymi załącznik nr 1 lub załączenie w niewłaściwej formie lub niezgodnie z wymaganiami określonymi w zapytaniu ofertowym będzie skutkować odrzuceniem oferty. Z tytułu odrzucenia oferty Wykonawcy nie przysługuje żadne roszczenie wobec Zamawiającego. </w:t>
      </w:r>
    </w:p>
    <w:p w14:paraId="6A93005F" w14:textId="77777777" w:rsidR="00691B61" w:rsidRDefault="00B4457F">
      <w:pPr>
        <w:numPr>
          <w:ilvl w:val="0"/>
          <w:numId w:val="10"/>
        </w:numPr>
        <w:ind w:right="36" w:hanging="360"/>
      </w:pPr>
      <w:r>
        <w:t xml:space="preserve">Jeżeli zaoferowana cena lub koszt wydają się rażąco niskie w stosunku do przedmiotu zamówienia, tj. różnią się o więcej art.̇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4823779" w14:textId="77777777" w:rsidR="00691B61" w:rsidRDefault="00B4457F">
      <w:pPr>
        <w:spacing w:after="16" w:line="259" w:lineRule="auto"/>
        <w:jc w:val="left"/>
      </w:pPr>
      <w:r>
        <w:rPr>
          <w:color w:val="FF0000"/>
        </w:rPr>
        <w:t xml:space="preserve"> </w:t>
      </w:r>
    </w:p>
    <w:p w14:paraId="3296D335" w14:textId="77777777" w:rsidR="00691B61" w:rsidRDefault="00B4457F">
      <w:pPr>
        <w:pStyle w:val="Nagwek1"/>
        <w:ind w:left="73"/>
      </w:pPr>
      <w:r>
        <w:t xml:space="preserve">INFORMACJE O SPOSOBIE POROZUMIEWANIA SIĘ ZAMAWIAJĄCEGO Z WYKONAWCAMI ORAZ PRZEKAZYWANIA OŚWIADCZEŃ I DOKUMENTÓW, A TAKŻE WSKAZANIE OSÓB UPRAWNIONYCH DO POROZUMIEWANIA SIĘ Z WYKONAWCAMI </w:t>
      </w:r>
    </w:p>
    <w:p w14:paraId="5F315F36" w14:textId="77777777" w:rsidR="00691B61" w:rsidRDefault="00B4457F">
      <w:pPr>
        <w:spacing w:after="21" w:line="259" w:lineRule="auto"/>
        <w:jc w:val="left"/>
      </w:pPr>
      <w:r>
        <w:t xml:space="preserve"> </w:t>
      </w:r>
    </w:p>
    <w:p w14:paraId="041E74FC" w14:textId="77777777" w:rsidR="00691B61" w:rsidRDefault="00B4457F">
      <w:pPr>
        <w:numPr>
          <w:ilvl w:val="0"/>
          <w:numId w:val="11"/>
        </w:numPr>
        <w:ind w:right="36" w:hanging="382"/>
      </w:pPr>
      <w:r>
        <w:t xml:space="preserve">Komunikacja w postępowaniu o udzielenie zamówienia, w tym ogłoszenie zapytania ofertowego, składanie ofert, wymiana informacji między Zamawiającym a Wykonawcą oraz przekazywanie dokumentów i oświadczeń odbywa się za pomocą bazy konkurencyjności. </w:t>
      </w:r>
    </w:p>
    <w:p w14:paraId="1F7A9D46" w14:textId="7B826921" w:rsidR="00691B61" w:rsidRDefault="00B4457F">
      <w:pPr>
        <w:numPr>
          <w:ilvl w:val="0"/>
          <w:numId w:val="11"/>
        </w:numPr>
        <w:ind w:right="36" w:hanging="382"/>
      </w:pPr>
      <w:r>
        <w:t xml:space="preserve">Odstąpienie od komunikacji określonej w pkt 1 jest dopuszczalne w zakresie, w jakim nie jest możliwe dotrzymanie sposobu komunikacji w bazie konkurencyjności. W takich przypadkach korespondencja powinna zostać skierowana na adres e-mail: </w:t>
      </w:r>
      <w:r w:rsidR="004C11C6" w:rsidRPr="004C11C6">
        <w:t>a.sobczak@delissi.info</w:t>
      </w:r>
    </w:p>
    <w:p w14:paraId="3DF042F9" w14:textId="77777777" w:rsidR="00691B61" w:rsidRDefault="00B4457F">
      <w:pPr>
        <w:numPr>
          <w:ilvl w:val="0"/>
          <w:numId w:val="11"/>
        </w:numPr>
        <w:ind w:right="36" w:hanging="382"/>
      </w:pPr>
      <w:r>
        <w:t xml:space="preserve">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  </w:t>
      </w:r>
    </w:p>
    <w:p w14:paraId="45461B4E" w14:textId="77777777" w:rsidR="00691B61" w:rsidRDefault="00B4457F">
      <w:pPr>
        <w:numPr>
          <w:ilvl w:val="0"/>
          <w:numId w:val="11"/>
        </w:numPr>
        <w:ind w:right="36" w:hanging="382"/>
      </w:pPr>
      <w:r>
        <w:lastRenderedPageBreak/>
        <w:t xml:space="preserve">Jeżeli wniosek o wyjaśnienie treści zapytania wpłynie po upływie terminu składania wniosku, o którym mowa w pkt 4 nin. Rozdz. lub dotyczy udzielonych wyjaśnień, Zamawiający może udzielić wyjaśnień albo pozostawić wniosek bez rozpoznania.  </w:t>
      </w:r>
    </w:p>
    <w:p w14:paraId="2D9258CD" w14:textId="77777777" w:rsidR="00691B61" w:rsidRDefault="00B4457F">
      <w:pPr>
        <w:numPr>
          <w:ilvl w:val="0"/>
          <w:numId w:val="11"/>
        </w:numPr>
        <w:ind w:right="36" w:hanging="382"/>
      </w:pPr>
      <w:r>
        <w:t>Treść zapytań wraz z wyjaśnieniami zostanie przekazana Wykonawcom, bez ujawniania źródła zapytania poprzez zamieszczenie odpowiedzi na stronie internetowej, na której udostępnione jest zapytanie ofertowe (</w:t>
      </w:r>
      <w:r>
        <w:rPr>
          <w:color w:val="0070C0"/>
          <w:u w:val="single" w:color="0070C0"/>
        </w:rPr>
        <w:t>https://bazakonkurencyjnosci.funduszeeuropejskie.gov.pl/</w:t>
      </w:r>
      <w:r>
        <w:rPr>
          <w:u w:val="single" w:color="0070C0"/>
        </w:rPr>
        <w:t>)</w:t>
      </w:r>
      <w:r>
        <w:t xml:space="preserve"> </w:t>
      </w:r>
    </w:p>
    <w:p w14:paraId="626585AA" w14:textId="77777777" w:rsidR="00691B61" w:rsidRDefault="00B4457F">
      <w:pPr>
        <w:numPr>
          <w:ilvl w:val="0"/>
          <w:numId w:val="11"/>
        </w:numPr>
        <w:ind w:right="36" w:hanging="382"/>
      </w:pPr>
      <w:r>
        <w:t>W uzasadnionych przypadkach Zamawiający może przed upływem terminu składania ofert, zmienić treść zapytania ofertowego. Dokonaną zmianę treści Zamawiający udostępni na portalu (</w:t>
      </w:r>
      <w:r>
        <w:rPr>
          <w:color w:val="0070C0"/>
          <w:u w:val="single" w:color="0070C0"/>
        </w:rPr>
        <w:t>https://bazakonkurencyjnosci.funduszeeuropejskie.gov.pl/</w:t>
      </w:r>
      <w:r>
        <w:rPr>
          <w:u w:val="single" w:color="0070C0"/>
        </w:rPr>
        <w:t>)</w:t>
      </w:r>
      <w:r>
        <w:t xml:space="preserve"> </w:t>
      </w:r>
    </w:p>
    <w:p w14:paraId="6BC5B8C0" w14:textId="77777777" w:rsidR="00691B61" w:rsidRDefault="00B4457F">
      <w:pPr>
        <w:numPr>
          <w:ilvl w:val="0"/>
          <w:numId w:val="11"/>
        </w:numPr>
        <w:ind w:right="36" w:hanging="382"/>
      </w:pPr>
      <w:r>
        <w:t xml:space="preserve">Wszelkie zmiany treści oraz wyjaśnienia udzielone na zapytania Wykonawców stają się integralną częścią zapytania i są wiążące dla Wykonawców. </w:t>
      </w:r>
    </w:p>
    <w:p w14:paraId="1B4D9078" w14:textId="77777777" w:rsidR="00691B61" w:rsidRDefault="00B4457F">
      <w:pPr>
        <w:numPr>
          <w:ilvl w:val="0"/>
          <w:numId w:val="11"/>
        </w:numPr>
        <w:ind w:right="36" w:hanging="382"/>
      </w:pPr>
      <w:r>
        <w:t>Jeżeli w wyniku zmiany treści zapytania będzie niezbędny dodatkowy czas na wprowadzenie zmian w ofertach, Zamawiający przedłuży termin składania ofert i poinformuje o tym Wykonawców poprzez zamieszczenie informacji na portalu:</w:t>
      </w:r>
      <w:r>
        <w:rPr>
          <w:color w:val="FF0000"/>
        </w:rPr>
        <w:t xml:space="preserve"> </w:t>
      </w:r>
      <w:r>
        <w:rPr>
          <w:color w:val="0000FF"/>
          <w:u w:val="single" w:color="0000FF"/>
        </w:rPr>
        <w:t>https://bazakonkurencyjnosci.funduszeeuropejskie.gov.pl/</w:t>
      </w:r>
      <w:r>
        <w:t xml:space="preserve"> </w:t>
      </w:r>
    </w:p>
    <w:p w14:paraId="09AC02AB" w14:textId="77777777" w:rsidR="00691B61" w:rsidRDefault="00B4457F">
      <w:pPr>
        <w:spacing w:after="16" w:line="259" w:lineRule="auto"/>
        <w:ind w:left="438"/>
        <w:jc w:val="left"/>
      </w:pPr>
      <w:r>
        <w:t xml:space="preserve"> </w:t>
      </w:r>
    </w:p>
    <w:p w14:paraId="26EF2101" w14:textId="77777777" w:rsidR="00691B61" w:rsidRDefault="00B4457F">
      <w:pPr>
        <w:spacing w:after="16" w:line="259" w:lineRule="auto"/>
        <w:jc w:val="left"/>
      </w:pPr>
      <w:r>
        <w:rPr>
          <w:b/>
        </w:rPr>
        <w:t xml:space="preserve"> </w:t>
      </w:r>
    </w:p>
    <w:p w14:paraId="3ED1F6C2" w14:textId="77777777" w:rsidR="00691B61" w:rsidRDefault="00B4457F">
      <w:pPr>
        <w:pStyle w:val="Nagwek1"/>
        <w:ind w:left="410" w:hanging="347"/>
      </w:pPr>
      <w:r>
        <w:t xml:space="preserve">TERMIN ZWIĄZANIA OFERTĄ </w:t>
      </w:r>
    </w:p>
    <w:p w14:paraId="17F450B0" w14:textId="77777777" w:rsidR="00691B61" w:rsidRDefault="00B4457F">
      <w:pPr>
        <w:spacing w:after="16" w:line="259" w:lineRule="auto"/>
        <w:ind w:left="78"/>
        <w:jc w:val="left"/>
      </w:pPr>
      <w:r>
        <w:rPr>
          <w:b/>
        </w:rPr>
        <w:t xml:space="preserve"> </w:t>
      </w:r>
    </w:p>
    <w:p w14:paraId="12C82C1C" w14:textId="77777777" w:rsidR="00691B61" w:rsidRDefault="00B4457F">
      <w:pPr>
        <w:ind w:left="424" w:right="36" w:hanging="362"/>
      </w:pPr>
      <w:r>
        <w:t>1.</w:t>
      </w:r>
      <w:r>
        <w:rPr>
          <w:rFonts w:ascii="Arial" w:eastAsia="Arial" w:hAnsi="Arial" w:cs="Arial"/>
        </w:rPr>
        <w:t xml:space="preserve"> </w:t>
      </w:r>
      <w:r>
        <w:t xml:space="preserve">Termin związania ofertą wynosi 30 dni. Bieg terminu rozpoczyna się wraz z upływem terminu składania ofert.  </w:t>
      </w:r>
    </w:p>
    <w:p w14:paraId="2450DC2E" w14:textId="77777777" w:rsidR="00691B61" w:rsidRDefault="00B4457F">
      <w:pPr>
        <w:spacing w:after="16" w:line="259" w:lineRule="auto"/>
        <w:ind w:left="438"/>
        <w:jc w:val="left"/>
      </w:pPr>
      <w:r>
        <w:t xml:space="preserve"> </w:t>
      </w:r>
    </w:p>
    <w:p w14:paraId="4D1B986B" w14:textId="77777777" w:rsidR="00691B61" w:rsidRDefault="00B4457F">
      <w:pPr>
        <w:pStyle w:val="Nagwek1"/>
        <w:ind w:left="519" w:hanging="456"/>
      </w:pPr>
      <w:r>
        <w:t xml:space="preserve">OPIS SPOSOBU PRZYGOTOWYWANIA OFERTY </w:t>
      </w:r>
    </w:p>
    <w:p w14:paraId="36B31431" w14:textId="77777777" w:rsidR="00691B61" w:rsidRDefault="00B4457F">
      <w:pPr>
        <w:spacing w:after="21" w:line="259" w:lineRule="auto"/>
        <w:jc w:val="left"/>
      </w:pPr>
      <w:r>
        <w:rPr>
          <w:color w:val="FF0000"/>
        </w:rPr>
        <w:t xml:space="preserve"> </w:t>
      </w:r>
    </w:p>
    <w:p w14:paraId="0F1A750B" w14:textId="77777777" w:rsidR="00691B61" w:rsidRDefault="00B4457F">
      <w:pPr>
        <w:numPr>
          <w:ilvl w:val="0"/>
          <w:numId w:val="12"/>
        </w:numPr>
        <w:ind w:right="36" w:hanging="362"/>
      </w:pPr>
      <w:r>
        <w:t>Oferty składane są w formie elektronicznej w postaci skanów podpisanych dokumentów za pośrednictwem portalu:</w:t>
      </w:r>
      <w:r>
        <w:rPr>
          <w:color w:val="FF0000"/>
        </w:rPr>
        <w:t xml:space="preserve"> </w:t>
      </w:r>
      <w:r>
        <w:rPr>
          <w:color w:val="0000FF"/>
          <w:u w:val="single" w:color="0000FF"/>
        </w:rPr>
        <w:t>https://bazakonkurencyjnosci.funduszeeuropejskie.gov.pl/</w:t>
      </w:r>
      <w:r>
        <w:t xml:space="preserve"> </w:t>
      </w:r>
    </w:p>
    <w:p w14:paraId="0508E74A" w14:textId="77777777" w:rsidR="00691B61" w:rsidRDefault="00B4457F">
      <w:pPr>
        <w:numPr>
          <w:ilvl w:val="0"/>
          <w:numId w:val="12"/>
        </w:numPr>
        <w:ind w:right="36" w:hanging="362"/>
      </w:pPr>
      <w:r>
        <w:t xml:space="preserve">Wykonawca może złożyć tylko jedną ofertę.  </w:t>
      </w:r>
    </w:p>
    <w:p w14:paraId="419DAF84" w14:textId="77777777" w:rsidR="00691B61" w:rsidRDefault="00B4457F">
      <w:pPr>
        <w:numPr>
          <w:ilvl w:val="0"/>
          <w:numId w:val="12"/>
        </w:numPr>
        <w:ind w:right="36" w:hanging="362"/>
      </w:pPr>
      <w: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5963262E" w14:textId="77777777" w:rsidR="00691B61" w:rsidRDefault="00B4457F">
      <w:pPr>
        <w:numPr>
          <w:ilvl w:val="0"/>
          <w:numId w:val="12"/>
        </w:numPr>
        <w:ind w:right="36" w:hanging="362"/>
      </w:pPr>
      <w:r>
        <w:t xml:space="preserve">Ofertę sporządza się w sposób staranny i czytelny.  </w:t>
      </w:r>
    </w:p>
    <w:p w14:paraId="4BBC9AA3" w14:textId="77777777" w:rsidR="00691B61" w:rsidRDefault="00B4457F">
      <w:pPr>
        <w:numPr>
          <w:ilvl w:val="0"/>
          <w:numId w:val="12"/>
        </w:numPr>
        <w:ind w:right="36" w:hanging="362"/>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(art. złożony wraz z imienną pieczątką lub czytelny z podaniem imienia i nazwiska).  </w:t>
      </w:r>
    </w:p>
    <w:p w14:paraId="1D853695" w14:textId="77777777" w:rsidR="00691B61" w:rsidRDefault="00B4457F">
      <w:pPr>
        <w:numPr>
          <w:ilvl w:val="0"/>
          <w:numId w:val="12"/>
        </w:numPr>
        <w:ind w:right="36" w:hanging="362"/>
      </w:pPr>
      <w:r>
        <w:t xml:space="preserve">Jeżeli osoba (osoby) podpisująca ofertę (reprezentująca Wykonawcę lub Wykonawców występujących wspólnie) działa na podstawie pełnomocnictwa, pełnomocnictwo to musi zostać załączone do oferty.  </w:t>
      </w:r>
    </w:p>
    <w:p w14:paraId="1A8BC407" w14:textId="77777777" w:rsidR="00691B61" w:rsidRDefault="00B4457F">
      <w:pPr>
        <w:numPr>
          <w:ilvl w:val="0"/>
          <w:numId w:val="12"/>
        </w:numPr>
        <w:ind w:right="36" w:hanging="362"/>
      </w:pPr>
      <w:r>
        <w:t xml:space="preserve">Wykonawca może, przed upływem terminu do składania ofert, zmienić lub wycofać ofertę.  </w:t>
      </w:r>
    </w:p>
    <w:p w14:paraId="7EEC0878" w14:textId="77777777" w:rsidR="00691B61" w:rsidRDefault="00B4457F">
      <w:pPr>
        <w:spacing w:after="21" w:line="259" w:lineRule="auto"/>
        <w:jc w:val="left"/>
      </w:pPr>
      <w:r>
        <w:t xml:space="preserve"> </w:t>
      </w:r>
    </w:p>
    <w:p w14:paraId="400DF22F" w14:textId="77777777" w:rsidR="00691B61" w:rsidRDefault="00B4457F">
      <w:pPr>
        <w:pStyle w:val="Nagwek1"/>
        <w:ind w:left="481" w:hanging="418"/>
      </w:pPr>
      <w:r>
        <w:t xml:space="preserve">MIEJSCE ORAZ TERMIN SKŁADANIA I OTWARCIA OFERT </w:t>
      </w:r>
      <w:r>
        <w:tab/>
        <w:t xml:space="preserve"> </w:t>
      </w:r>
    </w:p>
    <w:p w14:paraId="7210C206" w14:textId="77777777" w:rsidR="00691B61" w:rsidRDefault="00B4457F">
      <w:pPr>
        <w:spacing w:after="16" w:line="259" w:lineRule="auto"/>
        <w:jc w:val="left"/>
      </w:pPr>
      <w:r>
        <w:t xml:space="preserve"> </w:t>
      </w:r>
    </w:p>
    <w:p w14:paraId="07F04EED" w14:textId="77777777" w:rsidR="00691B61" w:rsidRDefault="00B4457F">
      <w:pPr>
        <w:numPr>
          <w:ilvl w:val="0"/>
          <w:numId w:val="13"/>
        </w:numPr>
        <w:ind w:right="36" w:hanging="361"/>
      </w:pPr>
      <w:r>
        <w:lastRenderedPageBreak/>
        <w:t xml:space="preserve">Miejsce i termin składania ofert:  </w:t>
      </w:r>
    </w:p>
    <w:p w14:paraId="29109F8F" w14:textId="77777777" w:rsidR="00691B61" w:rsidRDefault="00B4457F">
      <w:pPr>
        <w:spacing w:after="16" w:line="259" w:lineRule="auto"/>
        <w:ind w:left="438"/>
        <w:jc w:val="left"/>
      </w:pPr>
      <w:r>
        <w:t xml:space="preserve"> </w:t>
      </w:r>
    </w:p>
    <w:p w14:paraId="7DC5F308" w14:textId="77777777" w:rsidR="00691B61" w:rsidRDefault="00B4457F">
      <w:pPr>
        <w:ind w:left="438" w:right="36"/>
      </w:pPr>
      <w:r>
        <w:t xml:space="preserve">Oferty należy składać wyłącznie za pośrednictwem </w:t>
      </w:r>
      <w:r>
        <w:rPr>
          <w:u w:val="single" w:color="000000"/>
        </w:rPr>
        <w:t>bazy konkurencyjności:</w:t>
      </w:r>
      <w:r>
        <w:t xml:space="preserve"> </w:t>
      </w:r>
    </w:p>
    <w:p w14:paraId="2E09820D" w14:textId="77777777" w:rsidR="00691B61" w:rsidRDefault="00B4457F">
      <w:pPr>
        <w:spacing w:after="21" w:line="259" w:lineRule="auto"/>
        <w:ind w:left="438"/>
        <w:jc w:val="left"/>
      </w:pPr>
      <w:r>
        <w:t xml:space="preserve"> </w:t>
      </w:r>
    </w:p>
    <w:p w14:paraId="3DCF0836" w14:textId="01AE8E49" w:rsidR="00691B61" w:rsidRDefault="00B4457F">
      <w:pPr>
        <w:spacing w:after="10"/>
        <w:ind w:left="448" w:hanging="10"/>
      </w:pPr>
      <w:r>
        <w:rPr>
          <w:b/>
        </w:rPr>
        <w:t xml:space="preserve">w terminie do </w:t>
      </w:r>
      <w:r w:rsidR="00D63C53">
        <w:rPr>
          <w:b/>
        </w:rPr>
        <w:t>25</w:t>
      </w:r>
      <w:r>
        <w:rPr>
          <w:b/>
        </w:rPr>
        <w:t>.0</w:t>
      </w:r>
      <w:r w:rsidR="002944F0">
        <w:rPr>
          <w:b/>
        </w:rPr>
        <w:t>9</w:t>
      </w:r>
      <w:r>
        <w:rPr>
          <w:b/>
        </w:rPr>
        <w:t xml:space="preserve">.2024 r. godz. 12:00. </w:t>
      </w:r>
    </w:p>
    <w:p w14:paraId="4A7AD124" w14:textId="77777777" w:rsidR="00691B61" w:rsidRDefault="00B4457F">
      <w:pPr>
        <w:spacing w:after="16" w:line="259" w:lineRule="auto"/>
        <w:ind w:left="438"/>
        <w:jc w:val="left"/>
      </w:pPr>
      <w:r>
        <w:t xml:space="preserve"> </w:t>
      </w:r>
    </w:p>
    <w:p w14:paraId="64B61D87" w14:textId="77777777" w:rsidR="00691B61" w:rsidRDefault="00B4457F">
      <w:pPr>
        <w:ind w:left="438" w:right="36"/>
      </w:pPr>
      <w:r>
        <w:t xml:space="preserve">Oferty złożone w inny sposób nie biorą udziału w postępowaniu. </w:t>
      </w:r>
    </w:p>
    <w:p w14:paraId="3997C0E0" w14:textId="77777777" w:rsidR="00691B61" w:rsidRDefault="00B4457F">
      <w:pPr>
        <w:spacing w:after="16" w:line="259" w:lineRule="auto"/>
        <w:jc w:val="left"/>
      </w:pPr>
      <w:r>
        <w:t xml:space="preserve"> </w:t>
      </w:r>
    </w:p>
    <w:p w14:paraId="0DCF1C62" w14:textId="77777777" w:rsidR="00691B61" w:rsidRDefault="00B4457F">
      <w:pPr>
        <w:numPr>
          <w:ilvl w:val="0"/>
          <w:numId w:val="13"/>
        </w:numPr>
        <w:ind w:right="36" w:hanging="361"/>
      </w:pPr>
      <w:r>
        <w:t xml:space="preserve">Miejsce i termin </w:t>
      </w:r>
      <w:r>
        <w:rPr>
          <w:b/>
        </w:rPr>
        <w:t>oceny</w:t>
      </w:r>
      <w:r>
        <w:t xml:space="preserve"> ofert: </w:t>
      </w:r>
    </w:p>
    <w:p w14:paraId="5D808842" w14:textId="77777777" w:rsidR="00691B61" w:rsidRDefault="00B4457F">
      <w:pPr>
        <w:numPr>
          <w:ilvl w:val="1"/>
          <w:numId w:val="14"/>
        </w:numPr>
        <w:ind w:right="36" w:hanging="360"/>
      </w:pPr>
      <w:r>
        <w:t xml:space="preserve">siedziba Zamawiającego: </w:t>
      </w:r>
    </w:p>
    <w:p w14:paraId="26F82FB5" w14:textId="77777777" w:rsidR="00691B61" w:rsidRDefault="00B4457F">
      <w:pPr>
        <w:numPr>
          <w:ilvl w:val="1"/>
          <w:numId w:val="14"/>
        </w:numPr>
        <w:ind w:right="36" w:hanging="360"/>
      </w:pPr>
      <w:r>
        <w:t xml:space="preserve">po upływie terminu składania ofert. </w:t>
      </w:r>
    </w:p>
    <w:p w14:paraId="1A4B0387" w14:textId="77777777" w:rsidR="00691B61" w:rsidRDefault="00B4457F">
      <w:pPr>
        <w:spacing w:after="16" w:line="259" w:lineRule="auto"/>
        <w:jc w:val="left"/>
      </w:pPr>
      <w:r>
        <w:t xml:space="preserve"> </w:t>
      </w:r>
    </w:p>
    <w:p w14:paraId="4AD3248A" w14:textId="77777777" w:rsidR="00691B61" w:rsidRDefault="00B4457F">
      <w:pPr>
        <w:pStyle w:val="Nagwek1"/>
        <w:ind w:left="473" w:hanging="410"/>
      </w:pPr>
      <w:r>
        <w:t xml:space="preserve">OPIS SPOSOBU OBLICZENIA CENY </w:t>
      </w:r>
    </w:p>
    <w:p w14:paraId="212D9B73" w14:textId="77777777" w:rsidR="00691B61" w:rsidRDefault="00B4457F">
      <w:pPr>
        <w:spacing w:after="16" w:line="259" w:lineRule="auto"/>
        <w:jc w:val="left"/>
      </w:pPr>
      <w:r>
        <w:t xml:space="preserve"> </w:t>
      </w:r>
    </w:p>
    <w:p w14:paraId="6DB15208" w14:textId="77777777" w:rsidR="00691B61" w:rsidRDefault="00B4457F">
      <w:pPr>
        <w:numPr>
          <w:ilvl w:val="0"/>
          <w:numId w:val="15"/>
        </w:numPr>
        <w:ind w:right="36" w:hanging="426"/>
      </w:pPr>
      <w:r>
        <w:t xml:space="preserve">Cenę oferty należy określić cyfrowo w PLN lub walucie obcej, z dokładnością do dwóch miejsc po przecinku.  </w:t>
      </w:r>
    </w:p>
    <w:p w14:paraId="46A4F325" w14:textId="77777777" w:rsidR="00691B61" w:rsidRDefault="00B4457F">
      <w:pPr>
        <w:numPr>
          <w:ilvl w:val="0"/>
          <w:numId w:val="15"/>
        </w:numPr>
        <w:ind w:right="36" w:hanging="426"/>
      </w:pPr>
      <w:r>
        <w:t xml:space="preserve">W przypadku cen podanych w walucie obcej, na etapie oceny ofert zostaną one przeliczone po średnim kursie NBP z dnia publikacji zapytania ofertowego. </w:t>
      </w:r>
    </w:p>
    <w:p w14:paraId="41109E32" w14:textId="77777777" w:rsidR="00691B61" w:rsidRDefault="00B4457F">
      <w:pPr>
        <w:numPr>
          <w:ilvl w:val="0"/>
          <w:numId w:val="15"/>
        </w:numPr>
        <w:ind w:right="36" w:hanging="426"/>
      </w:pPr>
      <w:r>
        <w:t xml:space="preserve">Ceną oferty jest cena netto podana na druku formularza ofertowego – Załączniku nr 1 do zapytania ofertowego.  </w:t>
      </w:r>
    </w:p>
    <w:p w14:paraId="3591B024" w14:textId="77777777" w:rsidR="00691B61" w:rsidRDefault="00B4457F">
      <w:pPr>
        <w:numPr>
          <w:ilvl w:val="0"/>
          <w:numId w:val="15"/>
        </w:numPr>
        <w:ind w:right="36" w:hanging="426"/>
      </w:pPr>
      <w:r>
        <w:t xml:space="preserve">Cena oferty musi obejmować wszystkie koszty wynikające z zakresu i sposobu realizacji przedmiotu zamówienia określonego w zapytaniu ofertowym. </w:t>
      </w:r>
    </w:p>
    <w:p w14:paraId="311F35F6" w14:textId="133B4F01" w:rsidR="00691B61" w:rsidRDefault="00B4457F">
      <w:pPr>
        <w:numPr>
          <w:ilvl w:val="0"/>
          <w:numId w:val="15"/>
        </w:numPr>
        <w:ind w:right="36" w:hanging="426"/>
      </w:pPr>
      <w:r>
        <w:t xml:space="preserve">Cena oferty musi </w:t>
      </w:r>
      <w:r w:rsidR="00E511D9">
        <w:t>uwzględniać</w:t>
      </w:r>
      <w:r>
        <w:t xml:space="preserve"> wszystkie koszty niezbędne do realizacji zamówienia. </w:t>
      </w:r>
    </w:p>
    <w:p w14:paraId="1565F2E4" w14:textId="77777777" w:rsidR="00691B61" w:rsidRDefault="00B4457F">
      <w:pPr>
        <w:numPr>
          <w:ilvl w:val="0"/>
          <w:numId w:val="15"/>
        </w:numPr>
        <w:ind w:right="36" w:hanging="426"/>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0323C41D" w14:textId="77777777" w:rsidR="00691B61" w:rsidRDefault="00B4457F">
      <w:pPr>
        <w:numPr>
          <w:ilvl w:val="0"/>
          <w:numId w:val="15"/>
        </w:numPr>
        <w:ind w:right="36" w:hanging="426"/>
      </w:pPr>
      <w:r>
        <w:t xml:space="preserve">Przez oczywistą omyłkę rachunkową Zamawiający rozumie każdy wadliwy wynik działania matematycznego (rachunkowego) przy założeniu, że składniki działania są prawidłowe.  </w:t>
      </w:r>
    </w:p>
    <w:p w14:paraId="0E273141" w14:textId="77777777" w:rsidR="00691B61" w:rsidRDefault="00B4457F">
      <w:pPr>
        <w:spacing w:after="16" w:line="259" w:lineRule="auto"/>
        <w:jc w:val="left"/>
      </w:pPr>
      <w:r>
        <w:rPr>
          <w:color w:val="FF0000"/>
        </w:rPr>
        <w:t xml:space="preserve"> </w:t>
      </w:r>
    </w:p>
    <w:p w14:paraId="10993E3F" w14:textId="77777777" w:rsidR="00691B61" w:rsidRDefault="00B4457F">
      <w:pPr>
        <w:pStyle w:val="Nagwek1"/>
        <w:ind w:left="73"/>
      </w:pPr>
      <w:r>
        <w:t xml:space="preserve">OPIS KRYTERIÓW, KTÓRYMI ZAMAWIAJĄCY BĘDZIE SIĘ KIEROWAŁ PRZY WYBORZE OFERTY WRAZ Z PODANIEM WAG TYCH KRYTERIÓW I SPOSOBU OCENY OFERT </w:t>
      </w:r>
    </w:p>
    <w:p w14:paraId="61F5A0C5" w14:textId="77777777" w:rsidR="00691B61" w:rsidRDefault="00B4457F">
      <w:pPr>
        <w:spacing w:after="16" w:line="259" w:lineRule="auto"/>
        <w:ind w:left="78"/>
        <w:jc w:val="left"/>
      </w:pPr>
      <w:r>
        <w:t xml:space="preserve"> </w:t>
      </w:r>
    </w:p>
    <w:p w14:paraId="27259403" w14:textId="77777777" w:rsidR="00691B61" w:rsidRDefault="00B4457F">
      <w:pPr>
        <w:numPr>
          <w:ilvl w:val="0"/>
          <w:numId w:val="16"/>
        </w:numPr>
        <w:ind w:right="36" w:hanging="362"/>
      </w:pPr>
      <w:r>
        <w:t xml:space="preserve">Ocenie punktowej podlegają wyłącznie oferty niepodlegające odrzuceniu.  </w:t>
      </w:r>
    </w:p>
    <w:p w14:paraId="67AC06E3" w14:textId="77777777" w:rsidR="00691B61" w:rsidRDefault="00B4457F">
      <w:pPr>
        <w:numPr>
          <w:ilvl w:val="0"/>
          <w:numId w:val="16"/>
        </w:numPr>
        <w:ind w:right="36" w:hanging="362"/>
      </w:pPr>
      <w:r>
        <w:t xml:space="preserve">Kryteria oceny ofert i ich znaczenie oraz opis sposobu oceny ofert:  </w:t>
      </w:r>
    </w:p>
    <w:p w14:paraId="4D911D76" w14:textId="77777777" w:rsidR="00691B61" w:rsidRDefault="00B4457F">
      <w:pPr>
        <w:spacing w:after="20" w:line="259" w:lineRule="auto"/>
        <w:jc w:val="left"/>
      </w:pPr>
      <w:r>
        <w:t xml:space="preserve"> </w:t>
      </w:r>
    </w:p>
    <w:p w14:paraId="495A3E93" w14:textId="16053C22" w:rsidR="00691B61" w:rsidRDefault="0008545E" w:rsidP="0008545E">
      <w:pPr>
        <w:ind w:right="36"/>
      </w:pPr>
      <w:r>
        <w:t>A.</w:t>
      </w:r>
    </w:p>
    <w:p w14:paraId="3C2F95DF" w14:textId="77777777" w:rsidR="0008545E" w:rsidRDefault="0008545E" w:rsidP="0008545E">
      <w:pPr>
        <w:ind w:right="36"/>
      </w:pPr>
      <w:r w:rsidRPr="0008545E">
        <w:t xml:space="preserve">W ramach kryterium można otrzymać max. 80 pkt. </w:t>
      </w:r>
    </w:p>
    <w:p w14:paraId="67B03F83" w14:textId="77777777" w:rsidR="0008545E" w:rsidRDefault="0008545E" w:rsidP="0008545E">
      <w:pPr>
        <w:ind w:right="36"/>
      </w:pPr>
      <w:r w:rsidRPr="0008545E">
        <w:t>Ocena kryterium ceny: W =(</w:t>
      </w:r>
      <w:proofErr w:type="spellStart"/>
      <w:r w:rsidRPr="0008545E">
        <w:t>Cmin</w:t>
      </w:r>
      <w:proofErr w:type="spellEnd"/>
      <w:r w:rsidRPr="0008545E">
        <w:t>/</w:t>
      </w:r>
      <w:proofErr w:type="spellStart"/>
      <w:r w:rsidRPr="0008545E">
        <w:t>Cx</w:t>
      </w:r>
      <w:proofErr w:type="spellEnd"/>
      <w:r w:rsidRPr="0008545E">
        <w:t xml:space="preserve">) x 80 (pkt) gdzie: </w:t>
      </w:r>
    </w:p>
    <w:p w14:paraId="53B2D592" w14:textId="77777777" w:rsidR="0008545E" w:rsidRDefault="0008545E" w:rsidP="0008545E">
      <w:pPr>
        <w:ind w:right="36"/>
      </w:pPr>
      <w:r w:rsidRPr="0008545E">
        <w:t xml:space="preserve">- W – liczba punktów przyznana ofercie w kryterium cena, </w:t>
      </w:r>
    </w:p>
    <w:p w14:paraId="47A51D53" w14:textId="77777777" w:rsidR="0008545E" w:rsidRDefault="0008545E" w:rsidP="0008545E">
      <w:pPr>
        <w:ind w:right="36"/>
      </w:pPr>
      <w:r w:rsidRPr="0008545E">
        <w:t xml:space="preserve">- </w:t>
      </w:r>
      <w:proofErr w:type="spellStart"/>
      <w:r w:rsidRPr="0008545E">
        <w:t>Cmin</w:t>
      </w:r>
      <w:proofErr w:type="spellEnd"/>
      <w:r w:rsidRPr="0008545E">
        <w:t xml:space="preserve"> – najniższa cena wykonania usługi, spośród złożonych ofert, </w:t>
      </w:r>
    </w:p>
    <w:p w14:paraId="03D68788" w14:textId="2462D5B1" w:rsidR="0008545E" w:rsidRDefault="0008545E" w:rsidP="0008545E">
      <w:pPr>
        <w:ind w:right="36"/>
      </w:pPr>
      <w:r w:rsidRPr="0008545E">
        <w:t xml:space="preserve">- </w:t>
      </w:r>
      <w:proofErr w:type="spellStart"/>
      <w:r w:rsidRPr="0008545E">
        <w:t>Cx</w:t>
      </w:r>
      <w:proofErr w:type="spellEnd"/>
      <w:r w:rsidRPr="0008545E">
        <w:t xml:space="preserve"> – cena oferty rozpatrywanej.</w:t>
      </w:r>
    </w:p>
    <w:p w14:paraId="070711F0" w14:textId="77777777" w:rsidR="0008545E" w:rsidRDefault="0008545E">
      <w:pPr>
        <w:spacing w:after="16" w:line="259" w:lineRule="auto"/>
        <w:jc w:val="left"/>
      </w:pPr>
    </w:p>
    <w:p w14:paraId="2317A4AD" w14:textId="16FD06D8" w:rsidR="0008545E" w:rsidRDefault="0008545E">
      <w:pPr>
        <w:spacing w:after="16" w:line="259" w:lineRule="auto"/>
        <w:jc w:val="left"/>
      </w:pPr>
      <w:r>
        <w:t>B.</w:t>
      </w:r>
    </w:p>
    <w:p w14:paraId="317C0CF5" w14:textId="77777777" w:rsidR="0008545E" w:rsidRDefault="0008545E">
      <w:pPr>
        <w:spacing w:after="16" w:line="259" w:lineRule="auto"/>
        <w:jc w:val="left"/>
      </w:pPr>
      <w:r w:rsidRPr="0008545E">
        <w:lastRenderedPageBreak/>
        <w:t xml:space="preserve">W kryterium można otrzymać max. 20 pkt </w:t>
      </w:r>
    </w:p>
    <w:p w14:paraId="363E00C7" w14:textId="77777777" w:rsidR="0008545E" w:rsidRDefault="0008545E">
      <w:pPr>
        <w:spacing w:after="16" w:line="259" w:lineRule="auto"/>
        <w:jc w:val="left"/>
      </w:pPr>
      <w:r w:rsidRPr="0008545E">
        <w:t>Gwarancja – liczba miesięcy: GM = (</w:t>
      </w:r>
      <w:proofErr w:type="spellStart"/>
      <w:r w:rsidRPr="0008545E">
        <w:t>GMbad</w:t>
      </w:r>
      <w:proofErr w:type="spellEnd"/>
      <w:r w:rsidRPr="0008545E">
        <w:t>/</w:t>
      </w:r>
      <w:proofErr w:type="spellStart"/>
      <w:r w:rsidRPr="0008545E">
        <w:t>GMmax</w:t>
      </w:r>
      <w:proofErr w:type="spellEnd"/>
      <w:r w:rsidRPr="0008545E">
        <w:t xml:space="preserve">) x 20 (pkt) gdzie: </w:t>
      </w:r>
    </w:p>
    <w:p w14:paraId="2A1EF92A" w14:textId="77777777" w:rsidR="0008545E" w:rsidRDefault="0008545E">
      <w:pPr>
        <w:spacing w:after="16" w:line="259" w:lineRule="auto"/>
        <w:jc w:val="left"/>
      </w:pPr>
      <w:r w:rsidRPr="0008545E">
        <w:t xml:space="preserve">- GM – ilość punktów. Wartość zależna od zadeklarowanej długości gwarancji. </w:t>
      </w:r>
    </w:p>
    <w:p w14:paraId="7F02CA40" w14:textId="77777777" w:rsidR="0008545E" w:rsidRDefault="0008545E">
      <w:pPr>
        <w:spacing w:after="16" w:line="259" w:lineRule="auto"/>
        <w:jc w:val="left"/>
      </w:pPr>
      <w:r w:rsidRPr="0008545E">
        <w:t xml:space="preserve">- </w:t>
      </w:r>
      <w:proofErr w:type="spellStart"/>
      <w:r w:rsidRPr="0008545E">
        <w:t>GMbad</w:t>
      </w:r>
      <w:proofErr w:type="spellEnd"/>
      <w:r w:rsidRPr="0008545E">
        <w:t xml:space="preserve"> – gwarancja w badanej ofercie, </w:t>
      </w:r>
    </w:p>
    <w:p w14:paraId="030DABF9" w14:textId="014995C1" w:rsidR="0008545E" w:rsidRDefault="0008545E">
      <w:pPr>
        <w:spacing w:after="16" w:line="259" w:lineRule="auto"/>
        <w:jc w:val="left"/>
      </w:pPr>
      <w:r w:rsidRPr="0008545E">
        <w:t xml:space="preserve">- </w:t>
      </w:r>
      <w:proofErr w:type="spellStart"/>
      <w:r w:rsidRPr="0008545E">
        <w:t>GMmax</w:t>
      </w:r>
      <w:proofErr w:type="spellEnd"/>
      <w:r w:rsidRPr="0008545E">
        <w:t xml:space="preserve"> – gwarancja najdłuższa spośród wszystkich ofert podlegających ocenie.</w:t>
      </w:r>
    </w:p>
    <w:p w14:paraId="261F575C" w14:textId="3547EB38" w:rsidR="00691B61" w:rsidRDefault="00B4457F">
      <w:pPr>
        <w:spacing w:after="16" w:line="259" w:lineRule="auto"/>
        <w:jc w:val="left"/>
      </w:pPr>
      <w:r>
        <w:t xml:space="preserve"> </w:t>
      </w:r>
    </w:p>
    <w:p w14:paraId="1B67229D" w14:textId="77777777" w:rsidR="00691B61" w:rsidRDefault="00B4457F">
      <w:pPr>
        <w:numPr>
          <w:ilvl w:val="0"/>
          <w:numId w:val="16"/>
        </w:numPr>
        <w:ind w:right="36" w:hanging="362"/>
      </w:pPr>
      <w:r>
        <w:t xml:space="preserve">Liczba punktów obliczona zostanie z dokładnością do dwóch miejsc po przecinku. </w:t>
      </w:r>
    </w:p>
    <w:p w14:paraId="5EA7B1BB" w14:textId="77777777" w:rsidR="00691B61" w:rsidRDefault="00B4457F">
      <w:pPr>
        <w:spacing w:after="16" w:line="259" w:lineRule="auto"/>
        <w:ind w:left="438"/>
        <w:jc w:val="left"/>
      </w:pPr>
      <w:r>
        <w:t xml:space="preserve"> </w:t>
      </w:r>
    </w:p>
    <w:p w14:paraId="625A44D3" w14:textId="77777777" w:rsidR="00691B61" w:rsidRDefault="00B4457F">
      <w:pPr>
        <w:pStyle w:val="Nagwek1"/>
        <w:ind w:left="73"/>
      </w:pPr>
      <w:r>
        <w:t xml:space="preserve">INFORMACJE O FORMALNOŚCIACH, JAKIE POWINNY ZOSTAĆ DOPEŁNIONE PO WYBORZE OFERTY W CELU ZAWARCIA UMOWY W SPRAWIE ZAMÓWIENIA </w:t>
      </w:r>
    </w:p>
    <w:p w14:paraId="3C0F3017" w14:textId="77777777" w:rsidR="00691B61" w:rsidRDefault="00B4457F">
      <w:pPr>
        <w:spacing w:after="16" w:line="259" w:lineRule="auto"/>
        <w:jc w:val="left"/>
      </w:pPr>
      <w:r>
        <w:t xml:space="preserve"> </w:t>
      </w:r>
    </w:p>
    <w:p w14:paraId="2DB4A93D" w14:textId="77777777" w:rsidR="00691B61" w:rsidRDefault="00B4457F">
      <w:pPr>
        <w:numPr>
          <w:ilvl w:val="0"/>
          <w:numId w:val="17"/>
        </w:numPr>
        <w:ind w:right="36" w:hanging="362"/>
      </w:pPr>
      <w:r>
        <w:t xml:space="preserve">Zamawiający </w:t>
      </w:r>
      <w:r>
        <w:tab/>
        <w:t xml:space="preserve">udostępni </w:t>
      </w:r>
      <w:r>
        <w:tab/>
        <w:t xml:space="preserve">informacje </w:t>
      </w:r>
      <w:r>
        <w:tab/>
        <w:t xml:space="preserve">o </w:t>
      </w:r>
      <w:r>
        <w:tab/>
        <w:t xml:space="preserve">wyborze </w:t>
      </w:r>
      <w:r>
        <w:tab/>
        <w:t xml:space="preserve">najkorzystniejszej </w:t>
      </w:r>
      <w:r>
        <w:tab/>
        <w:t xml:space="preserve">oferty </w:t>
      </w:r>
      <w:r>
        <w:tab/>
        <w:t xml:space="preserve">na </w:t>
      </w:r>
      <w:r>
        <w:tab/>
        <w:t xml:space="preserve">portalu: </w:t>
      </w:r>
      <w:r>
        <w:rPr>
          <w:color w:val="0000FF"/>
          <w:u w:val="single" w:color="0000FF"/>
        </w:rPr>
        <w:t>https://bazakonkurencyjnosci.funduszeeuropejskie.gov.pl/</w:t>
      </w:r>
      <w:r>
        <w:t xml:space="preserve"> </w:t>
      </w:r>
    </w:p>
    <w:p w14:paraId="06CD5C8F" w14:textId="77777777" w:rsidR="00691B61" w:rsidRDefault="00B4457F">
      <w:pPr>
        <w:numPr>
          <w:ilvl w:val="0"/>
          <w:numId w:val="17"/>
        </w:numPr>
        <w:ind w:right="36" w:hanging="362"/>
      </w:pPr>
      <w:r>
        <w:t xml:space="preserve">Zamawiający udzieli zamówienia Wykonawcy, którego oferta została wybrana, jako najkorzystniejsza w wyniku oceny, zgodnie z zasadami określonymi w zapytaniu ofertowym.  </w:t>
      </w:r>
    </w:p>
    <w:p w14:paraId="0F6493CC" w14:textId="77777777" w:rsidR="00691B61" w:rsidRDefault="00B4457F">
      <w:pPr>
        <w:numPr>
          <w:ilvl w:val="0"/>
          <w:numId w:val="17"/>
        </w:numPr>
        <w:ind w:right="36" w:hanging="362"/>
      </w:pPr>
      <w:r>
        <w:t xml:space="preserve">Osoby reprezentujące Wykonawcę przy zawarciu umowy powinny posiadać dokumenty potwierdzające ich umocowanie do reprezentowania Wykonawcy, o ile umocowanie to nie będzie wynikać z dokumentów załączonych do oferty.  </w:t>
      </w:r>
    </w:p>
    <w:p w14:paraId="2086B547" w14:textId="77777777" w:rsidR="00691B61" w:rsidRDefault="00B4457F">
      <w:pPr>
        <w:numPr>
          <w:ilvl w:val="0"/>
          <w:numId w:val="17"/>
        </w:numPr>
        <w:ind w:right="36" w:hanging="362"/>
      </w:pPr>
      <w:r>
        <w:t xml:space="preserve">Dwukrotne nieusprawiedliwione przez Wykonawcę niestawienie się w wyznaczonym terminie do podpisania umowy uznaje się za odstąpienie od zawarcia umowy.  </w:t>
      </w:r>
    </w:p>
    <w:p w14:paraId="6AE53929" w14:textId="77777777" w:rsidR="00691B61" w:rsidRDefault="00B4457F">
      <w:pPr>
        <w:numPr>
          <w:ilvl w:val="0"/>
          <w:numId w:val="17"/>
        </w:numPr>
        <w:ind w:right="36" w:hanging="362"/>
      </w:pPr>
      <w:r>
        <w:t xml:space="preserve">Jeżeli Wykonawca, którego oferta została wybrana jako najkorzystniejsza, uchyla się od zawarcia umowy w sprawie zamówienia publicznego, Zamawiający może wybrać ofertę najkorzystniejszą spośród pozostałych ofert. </w:t>
      </w:r>
    </w:p>
    <w:p w14:paraId="76CEC7F6" w14:textId="77777777" w:rsidR="00691B61" w:rsidRDefault="00B4457F">
      <w:pPr>
        <w:spacing w:after="0" w:line="259" w:lineRule="auto"/>
        <w:jc w:val="left"/>
      </w:pPr>
      <w:r>
        <w:rPr>
          <w:color w:val="FF0000"/>
        </w:rPr>
        <w:t xml:space="preserve"> </w:t>
      </w:r>
    </w:p>
    <w:p w14:paraId="75DA221F" w14:textId="77777777" w:rsidR="00691B61" w:rsidRDefault="00B4457F">
      <w:pPr>
        <w:pStyle w:val="Nagwek1"/>
        <w:ind w:left="487" w:hanging="424"/>
      </w:pPr>
      <w:r>
        <w:t xml:space="preserve">WARUNKI ISTOTNYCH ZMIAN UMOWY ZAWARTEJ W WYNIKU PRZEPROWADZONEGO POSTĘPOWANIA O UDZIELENIE ZAMÓWIENIA </w:t>
      </w:r>
    </w:p>
    <w:p w14:paraId="4C5C05E8" w14:textId="77777777" w:rsidR="00691B61" w:rsidRDefault="00B4457F">
      <w:pPr>
        <w:spacing w:after="16" w:line="259" w:lineRule="auto"/>
        <w:ind w:left="78"/>
        <w:jc w:val="left"/>
      </w:pPr>
      <w:r>
        <w:rPr>
          <w:b/>
        </w:rPr>
        <w:t xml:space="preserve"> </w:t>
      </w:r>
    </w:p>
    <w:p w14:paraId="015B7EDC" w14:textId="77777777" w:rsidR="00691B61" w:rsidRDefault="00B4457F">
      <w:pPr>
        <w:numPr>
          <w:ilvl w:val="0"/>
          <w:numId w:val="18"/>
        </w:numPr>
        <w:ind w:right="82" w:hanging="360"/>
      </w:pPr>
      <w:r>
        <w:t xml:space="preserve">Zamawiający przewiduje możliwość wprowadzenia istotnych zmian postanowień zawartej umowy z wybranym Wykonawcą w stosunku do treści oferty, na podstawie której dokonano wyboru Wykonawcy.  </w:t>
      </w:r>
    </w:p>
    <w:p w14:paraId="2E1E6EC7" w14:textId="77777777" w:rsidR="00691B61" w:rsidRDefault="00B4457F">
      <w:pPr>
        <w:numPr>
          <w:ilvl w:val="0"/>
          <w:numId w:val="18"/>
        </w:numPr>
        <w:ind w:right="82" w:hanging="360"/>
      </w:pPr>
      <w:r>
        <w:t xml:space="preserve">Dopuszczalny zakres zmian obejmuje: </w:t>
      </w:r>
    </w:p>
    <w:p w14:paraId="608C8C41" w14:textId="77777777" w:rsidR="00691B61" w:rsidRDefault="00B4457F">
      <w:pPr>
        <w:numPr>
          <w:ilvl w:val="1"/>
          <w:numId w:val="18"/>
        </w:numPr>
        <w:spacing w:after="115"/>
        <w:ind w:right="36" w:hanging="360"/>
      </w:pPr>
      <w:r>
        <w:t xml:space="preserve">określenie zaliczek na poczet wynagrodzenia; </w:t>
      </w:r>
    </w:p>
    <w:p w14:paraId="0AED754B" w14:textId="77777777" w:rsidR="00691B61" w:rsidRDefault="00B4457F">
      <w:pPr>
        <w:numPr>
          <w:ilvl w:val="1"/>
          <w:numId w:val="18"/>
        </w:numPr>
        <w:ind w:right="36" w:hanging="360"/>
      </w:pPr>
      <w:r>
        <w:t xml:space="preserve">zmiana sposobu zapłaty wynagrodzenia z jednorazowej na częściowe (płatne etapami) lub z częściowych na jednorazową; </w:t>
      </w:r>
    </w:p>
    <w:p w14:paraId="52B9679B" w14:textId="77777777" w:rsidR="00691B61" w:rsidRDefault="00B4457F">
      <w:pPr>
        <w:spacing w:after="0" w:line="259" w:lineRule="auto"/>
        <w:ind w:left="790"/>
        <w:jc w:val="left"/>
      </w:pPr>
      <w:r>
        <w:t xml:space="preserve"> </w:t>
      </w:r>
    </w:p>
    <w:p w14:paraId="2DC88957" w14:textId="77777777" w:rsidR="00691B61" w:rsidRDefault="00B4457F">
      <w:pPr>
        <w:numPr>
          <w:ilvl w:val="1"/>
          <w:numId w:val="18"/>
        </w:numPr>
        <w:spacing w:after="105"/>
        <w:ind w:right="36" w:hanging="360"/>
      </w:pPr>
      <w:r>
        <w:t xml:space="preserve">zmiana terminu zapłaty wynagrodzenia lub jego części,  </w:t>
      </w:r>
    </w:p>
    <w:p w14:paraId="014994E4" w14:textId="77777777" w:rsidR="00691B61" w:rsidRDefault="00B4457F">
      <w:pPr>
        <w:numPr>
          <w:ilvl w:val="1"/>
          <w:numId w:val="18"/>
        </w:numPr>
        <w:spacing w:after="115"/>
        <w:ind w:right="36" w:hanging="360"/>
      </w:pPr>
      <w:r>
        <w:t xml:space="preserve">jeśli się to okaże konieczne ze względu na zmianę przepisów powszechnie obowiązującego prawa po zawarciu umowy, w zakresie niezbędnym do dostosowania Umowy do zmienionych przepisów, w tym art. w przypadku zmiany stawek VAT, art.; </w:t>
      </w:r>
    </w:p>
    <w:p w14:paraId="7EE1B0D6" w14:textId="77777777" w:rsidR="00691B61" w:rsidRDefault="00B4457F">
      <w:pPr>
        <w:numPr>
          <w:ilvl w:val="1"/>
          <w:numId w:val="18"/>
        </w:numPr>
        <w:spacing w:after="110"/>
        <w:ind w:right="36" w:hanging="360"/>
      </w:pPr>
      <w:r>
        <w:t xml:space="preserve">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 </w:t>
      </w:r>
    </w:p>
    <w:p w14:paraId="334A02EC" w14:textId="77777777" w:rsidR="00691B61" w:rsidRDefault="00B4457F">
      <w:pPr>
        <w:numPr>
          <w:ilvl w:val="1"/>
          <w:numId w:val="18"/>
        </w:numPr>
        <w:spacing w:after="115"/>
        <w:ind w:right="36" w:hanging="360"/>
      </w:pPr>
      <w:r>
        <w:lastRenderedPageBreak/>
        <w:t xml:space="preserve">zmiany terminu końcowego realizacji zamówienia, terminu początkowego lub terminów poszczególnych etapów realizacji zamówienia, gdy:  </w:t>
      </w:r>
    </w:p>
    <w:p w14:paraId="395EDC72" w14:textId="77777777" w:rsidR="00691B61" w:rsidRDefault="00B4457F">
      <w:pPr>
        <w:numPr>
          <w:ilvl w:val="2"/>
          <w:numId w:val="18"/>
        </w:numPr>
        <w:spacing w:after="110"/>
        <w:ind w:right="36"/>
      </w:pPr>
      <w:r>
        <w:t xml:space="preserve">zaistnieje niemożliwa do przewidzenia w momencie zawarcia umowy okoliczność faktyczna, prawna, ekonomiczna lub wystąpi siła wyższa – okoliczność,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art. </w:t>
      </w:r>
    </w:p>
    <w:p w14:paraId="073BCA8C" w14:textId="77777777" w:rsidR="00691B61" w:rsidRDefault="00B4457F">
      <w:pPr>
        <w:numPr>
          <w:ilvl w:val="2"/>
          <w:numId w:val="18"/>
        </w:numPr>
        <w:spacing w:after="115"/>
        <w:ind w:right="36"/>
      </w:pPr>
      <w:r>
        <w:t xml:space="preserve">wykonanie zamówienia w terminie określonym w Umowie jest niemożliwe z powodu okoliczności leżących po stronie/ za które ponosi odpowiedzialność Zamawiający, w tym z uwagi na terminy określone w harmonogramie realizacji Projektu, w ramach którego realizowane będzie zamówienie. </w:t>
      </w:r>
    </w:p>
    <w:p w14:paraId="1BD61B21" w14:textId="77777777" w:rsidR="00691B61" w:rsidRDefault="00B4457F">
      <w:pPr>
        <w:numPr>
          <w:ilvl w:val="0"/>
          <w:numId w:val="18"/>
        </w:numPr>
        <w:ind w:right="82"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7FDB724A" w14:textId="77777777" w:rsidR="00691B61" w:rsidRDefault="00B4457F">
      <w:pPr>
        <w:numPr>
          <w:ilvl w:val="0"/>
          <w:numId w:val="18"/>
        </w:numPr>
        <w:ind w:right="82" w:hanging="360"/>
      </w:pPr>
      <w:r>
        <w:t xml:space="preserve">Wszelkie zmiany i uzupełnienia do umowy z Wykonawcą dokonywane będą w formie pisemnej, pod rygorem nieważności. </w:t>
      </w:r>
    </w:p>
    <w:p w14:paraId="20BC6EA8" w14:textId="77777777" w:rsidR="00691B61" w:rsidRDefault="00B4457F">
      <w:pPr>
        <w:spacing w:after="21" w:line="259" w:lineRule="auto"/>
        <w:jc w:val="left"/>
      </w:pPr>
      <w:r>
        <w:t xml:space="preserve"> </w:t>
      </w:r>
    </w:p>
    <w:p w14:paraId="77EDDA8D" w14:textId="77777777" w:rsidR="00691B61" w:rsidRDefault="00B4457F">
      <w:pPr>
        <w:pStyle w:val="Nagwek1"/>
        <w:ind w:left="473" w:hanging="410"/>
      </w:pPr>
      <w:r>
        <w:t xml:space="preserve">INNE ISTOTNE INFORMACJE </w:t>
      </w:r>
    </w:p>
    <w:p w14:paraId="7AE643E9" w14:textId="77777777" w:rsidR="00691B61" w:rsidRDefault="00B4457F">
      <w:pPr>
        <w:spacing w:after="16" w:line="259" w:lineRule="auto"/>
        <w:jc w:val="left"/>
      </w:pPr>
      <w:r>
        <w:t xml:space="preserve"> </w:t>
      </w:r>
    </w:p>
    <w:p w14:paraId="6EC8490A" w14:textId="77777777" w:rsidR="00691B61" w:rsidRDefault="00B4457F">
      <w:pPr>
        <w:numPr>
          <w:ilvl w:val="0"/>
          <w:numId w:val="19"/>
        </w:numPr>
        <w:ind w:right="36"/>
      </w:pPr>
      <w:r>
        <w:t xml:space="preserve">Z wybranym oferentem zawarta zostanie pisemna umowa. </w:t>
      </w:r>
    </w:p>
    <w:p w14:paraId="14A6E72B" w14:textId="77777777" w:rsidR="00691B61" w:rsidRDefault="00B4457F">
      <w:pPr>
        <w:numPr>
          <w:ilvl w:val="0"/>
          <w:numId w:val="19"/>
        </w:numPr>
        <w:ind w:right="36"/>
      </w:pPr>
      <w:r>
        <w:t xml:space="preserve">Wszystkie załączniki stanowią integralną część zapytania ofertowego.  </w:t>
      </w:r>
    </w:p>
    <w:p w14:paraId="61FF0AB3" w14:textId="77777777" w:rsidR="00691B61" w:rsidRDefault="00B4457F">
      <w:pPr>
        <w:numPr>
          <w:ilvl w:val="0"/>
          <w:numId w:val="19"/>
        </w:numPr>
        <w:ind w:right="36"/>
      </w:pPr>
      <w:r>
        <w:t xml:space="preserve">Wszelkie koszty związane z przygotowaniem, złożeniem oferty i udziałem w postępowaniu ponosi Wykonawca.  </w:t>
      </w:r>
    </w:p>
    <w:p w14:paraId="104A6A12" w14:textId="77777777" w:rsidR="00691B61" w:rsidRDefault="00B4457F">
      <w:pPr>
        <w:spacing w:after="21" w:line="259" w:lineRule="auto"/>
        <w:jc w:val="left"/>
      </w:pPr>
      <w:r>
        <w:t xml:space="preserve"> </w:t>
      </w:r>
    </w:p>
    <w:p w14:paraId="11D3DD61" w14:textId="77777777" w:rsidR="00691B61" w:rsidRDefault="00B4457F">
      <w:pPr>
        <w:pStyle w:val="Nagwek1"/>
        <w:ind w:left="414" w:hanging="351"/>
      </w:pPr>
      <w:r>
        <w:t>ZASTRZEŻENIA ZAMAWIAJĄCEGO</w:t>
      </w:r>
      <w:r>
        <w:rPr>
          <w:b w:val="0"/>
        </w:rPr>
        <w:t xml:space="preserve"> </w:t>
      </w:r>
    </w:p>
    <w:p w14:paraId="07E0857E" w14:textId="77777777" w:rsidR="00691B61" w:rsidRDefault="00B4457F">
      <w:pPr>
        <w:spacing w:after="16" w:line="259" w:lineRule="auto"/>
        <w:jc w:val="left"/>
      </w:pPr>
      <w:r>
        <w:t xml:space="preserve"> </w:t>
      </w:r>
    </w:p>
    <w:p w14:paraId="4B6DEF8A" w14:textId="77777777" w:rsidR="00691B61" w:rsidRDefault="00B4457F">
      <w:pPr>
        <w:ind w:left="360" w:right="36" w:hanging="360"/>
      </w:pPr>
      <w:r>
        <w:t>1.</w:t>
      </w:r>
      <w:r>
        <w:rPr>
          <w:rFonts w:ascii="Arial" w:eastAsia="Arial" w:hAnsi="Arial" w:cs="Arial"/>
        </w:rPr>
        <w:t xml:space="preserve"> </w:t>
      </w:r>
      <w:r>
        <w:t xml:space="preserve">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 </w:t>
      </w:r>
    </w:p>
    <w:p w14:paraId="538B66E2" w14:textId="77777777" w:rsidR="00691B61" w:rsidRDefault="00B4457F">
      <w:pPr>
        <w:spacing w:after="16" w:line="259" w:lineRule="auto"/>
        <w:jc w:val="left"/>
      </w:pPr>
      <w:r>
        <w:rPr>
          <w:color w:val="FF0000"/>
        </w:rPr>
        <w:t xml:space="preserve"> </w:t>
      </w:r>
    </w:p>
    <w:p w14:paraId="25F6DF91" w14:textId="77777777" w:rsidR="00691B61" w:rsidRDefault="00B4457F">
      <w:pPr>
        <w:pStyle w:val="Nagwek1"/>
        <w:ind w:left="473" w:hanging="410"/>
      </w:pPr>
      <w:r>
        <w:t xml:space="preserve">KLAUZULA INFORMACYJNA Z ART. 13 RODO  </w:t>
      </w:r>
    </w:p>
    <w:p w14:paraId="0AEB93FF" w14:textId="77777777" w:rsidR="00691B61" w:rsidRDefault="00B4457F">
      <w:pPr>
        <w:spacing w:after="16" w:line="259" w:lineRule="auto"/>
        <w:jc w:val="left"/>
      </w:pPr>
      <w:r>
        <w:rPr>
          <w:color w:val="FF0000"/>
        </w:rPr>
        <w:t xml:space="preserve"> </w:t>
      </w:r>
    </w:p>
    <w:p w14:paraId="0A995AB5" w14:textId="77777777" w:rsidR="00691B61" w:rsidRDefault="00B4457F">
      <w:pPr>
        <w:ind w:left="360" w:right="36" w:hanging="360"/>
      </w:pP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83986A7" w14:textId="350A3D2C" w:rsidR="00691B61" w:rsidRDefault="00B4457F">
      <w:pPr>
        <w:ind w:left="360" w:right="36"/>
      </w:pPr>
      <w:r>
        <w:rPr>
          <w:rFonts w:ascii="Times New Roman" w:eastAsia="Times New Roman" w:hAnsi="Times New Roman" w:cs="Times New Roman"/>
        </w:rPr>
        <w:t>▪</w:t>
      </w:r>
      <w:r>
        <w:rPr>
          <w:rFonts w:ascii="Arial" w:eastAsia="Arial" w:hAnsi="Arial" w:cs="Arial"/>
        </w:rPr>
        <w:t xml:space="preserve"> </w:t>
      </w:r>
      <w:r>
        <w:t xml:space="preserve">administratorem Pani/Pana danych osobowych jest: </w:t>
      </w:r>
      <w:r w:rsidR="004C11C6" w:rsidRPr="00DA3A1A">
        <w:t>DELISSI</w:t>
      </w:r>
      <w:r w:rsidR="004C11C6">
        <w:t xml:space="preserve"> Sp. z o.o.</w:t>
      </w:r>
    </w:p>
    <w:p w14:paraId="11EF97A7" w14:textId="35B408AC"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Pani/Pana dane osobowe przetwarzane będą na podstawie art. 6 ust. 1 lit. c RODO w celu związanym z postępowaniem o udzielenie zamówienia dla firmy: </w:t>
      </w:r>
      <w:r w:rsidR="004C11C6" w:rsidRPr="00DA3A1A">
        <w:t>DELISSI</w:t>
      </w:r>
      <w:r w:rsidR="004C11C6">
        <w:t xml:space="preserve"> Sp. z o.o.</w:t>
      </w:r>
    </w:p>
    <w:p w14:paraId="2F99931F" w14:textId="77777777" w:rsidR="00691B61" w:rsidRDefault="00B4457F">
      <w:pPr>
        <w:ind w:left="643" w:right="36" w:hanging="283"/>
      </w:pPr>
      <w:r>
        <w:rPr>
          <w:rFonts w:ascii="Times New Roman" w:eastAsia="Times New Roman" w:hAnsi="Times New Roman" w:cs="Times New Roman"/>
        </w:rPr>
        <w:lastRenderedPageBreak/>
        <w:t>▪</w:t>
      </w:r>
      <w:r>
        <w:rPr>
          <w:rFonts w:ascii="Arial" w:eastAsia="Arial" w:hAnsi="Arial" w:cs="Arial"/>
        </w:rPr>
        <w:t xml:space="preserve"> </w:t>
      </w: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p>
    <w:p w14:paraId="31ADE19B"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Pani/Pana dane osobowe będą przechowywane, zgodnie z art. 97 ust. 1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w:t>
      </w:r>
    </w:p>
    <w:p w14:paraId="76B4CCE0"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14:paraId="112497DA" w14:textId="77777777" w:rsidR="00691B61" w:rsidRDefault="00B4457F">
      <w:pPr>
        <w:ind w:left="360" w:right="36"/>
      </w:pPr>
      <w:r>
        <w:rPr>
          <w:rFonts w:ascii="Times New Roman" w:eastAsia="Times New Roman" w:hAnsi="Times New Roman" w:cs="Times New Roman"/>
        </w:rPr>
        <w:t>▪</w:t>
      </w:r>
      <w:r>
        <w:rPr>
          <w:rFonts w:ascii="Arial" w:eastAsia="Arial" w:hAnsi="Arial" w:cs="Arial"/>
        </w:rPr>
        <w:t xml:space="preserve"> </w:t>
      </w:r>
      <w:r>
        <w:t xml:space="preserve">w odniesieniu do Pani/Pana danych osobowych decyzje nie będą podejmowane w sposób zautomatyzowany, stosowanie do art. 22 RODO; </w:t>
      </w:r>
      <w:r>
        <w:rPr>
          <w:rFonts w:ascii="Times New Roman" w:eastAsia="Times New Roman" w:hAnsi="Times New Roman" w:cs="Times New Roman"/>
        </w:rPr>
        <w:t>▪</w:t>
      </w:r>
      <w:r>
        <w:rPr>
          <w:rFonts w:ascii="Arial" w:eastAsia="Arial" w:hAnsi="Arial" w:cs="Arial"/>
        </w:rPr>
        <w:t xml:space="preserve"> </w:t>
      </w:r>
      <w:r>
        <w:t xml:space="preserve">posiada Pani/Pan: </w:t>
      </w:r>
    </w:p>
    <w:p w14:paraId="43E23E04" w14:textId="77777777" w:rsidR="00691B61" w:rsidRDefault="00B4457F">
      <w:pPr>
        <w:numPr>
          <w:ilvl w:val="0"/>
          <w:numId w:val="20"/>
        </w:numPr>
        <w:ind w:right="36" w:hanging="142"/>
      </w:pPr>
      <w:r>
        <w:t xml:space="preserve">na podstawie art. 15 RODO prawo dostępu do danych osobowych Pani/Pana dotyczących; </w:t>
      </w:r>
    </w:p>
    <w:p w14:paraId="597205A7" w14:textId="77777777" w:rsidR="00691B61" w:rsidRDefault="00B4457F">
      <w:pPr>
        <w:numPr>
          <w:ilvl w:val="0"/>
          <w:numId w:val="20"/>
        </w:numPr>
        <w:ind w:right="36" w:hanging="142"/>
      </w:pPr>
      <w:r>
        <w:t xml:space="preserve">na podstawie art. 16 RODO prawo do sprostowania Pani/Pana danych osobowych *; </w:t>
      </w:r>
    </w:p>
    <w:p w14:paraId="064FCE95" w14:textId="77777777" w:rsidR="00691B61" w:rsidRDefault="00B4457F">
      <w:pPr>
        <w:numPr>
          <w:ilvl w:val="0"/>
          <w:numId w:val="20"/>
        </w:numPr>
        <w:ind w:right="36" w:hanging="142"/>
      </w:pPr>
      <w:r>
        <w:t xml:space="preserve">na podstawie art. 18 RODO prawo żądania od administratora ograniczenia przetwarzania danych osobowych z zastrzeżeniem przypadków, o których mowa w art. 18 ust. 2 RODO **;   </w:t>
      </w:r>
    </w:p>
    <w:p w14:paraId="3EB4E7B8" w14:textId="77777777" w:rsidR="00691B61" w:rsidRDefault="00B4457F">
      <w:pPr>
        <w:numPr>
          <w:ilvl w:val="0"/>
          <w:numId w:val="20"/>
        </w:numPr>
        <w:ind w:right="36" w:hanging="142"/>
      </w:pPr>
      <w:r>
        <w:t xml:space="preserve">prawo do wniesienia skargi do Prezesa Urzędu Ochrony Danych Osobowych, gdy uzna Pani/Pan, że przetwarzanie danych osobowych Pani/Pana dotyczących narusza przepisy RODO; </w:t>
      </w:r>
      <w:r>
        <w:rPr>
          <w:rFonts w:ascii="Times New Roman" w:eastAsia="Times New Roman" w:hAnsi="Times New Roman" w:cs="Times New Roman"/>
        </w:rPr>
        <w:t>▪</w:t>
      </w:r>
      <w:r>
        <w:rPr>
          <w:rFonts w:ascii="Arial" w:eastAsia="Arial" w:hAnsi="Arial" w:cs="Arial"/>
        </w:rPr>
        <w:t xml:space="preserve"> </w:t>
      </w:r>
      <w:r>
        <w:t xml:space="preserve">nie przysługuje Pani/Panu: </w:t>
      </w:r>
    </w:p>
    <w:p w14:paraId="3D2A6386" w14:textId="77777777" w:rsidR="00691B61" w:rsidRDefault="00B4457F">
      <w:pPr>
        <w:numPr>
          <w:ilvl w:val="0"/>
          <w:numId w:val="20"/>
        </w:numPr>
        <w:ind w:right="36" w:hanging="142"/>
      </w:pPr>
      <w:r>
        <w:t xml:space="preserve">w związku z art. 17 ust. 3 lit. b, d lub e RODO prawo do usunięcia danych osobowych; </w:t>
      </w:r>
    </w:p>
    <w:p w14:paraId="1E38D1D1" w14:textId="77777777" w:rsidR="00691B61" w:rsidRDefault="00B4457F">
      <w:pPr>
        <w:numPr>
          <w:ilvl w:val="0"/>
          <w:numId w:val="20"/>
        </w:numPr>
        <w:ind w:right="36" w:hanging="142"/>
      </w:pPr>
      <w:r>
        <w:t xml:space="preserve">prawo do przenoszenia danych osobowych, o którym mowa w art. 20 RODO; </w:t>
      </w:r>
    </w:p>
    <w:p w14:paraId="04D5F301" w14:textId="77777777" w:rsidR="00691B61" w:rsidRDefault="00B4457F">
      <w:pPr>
        <w:numPr>
          <w:ilvl w:val="0"/>
          <w:numId w:val="20"/>
        </w:numPr>
        <w:ind w:right="36" w:hanging="142"/>
      </w:pPr>
      <w:r>
        <w:t xml:space="preserve">na podstawie art. 21 RODO prawo sprzeciwu, wobec przetwarzania danych osobowych, gdyż podstawą prawną przetwarzania Pani/Pana danych osobowych jest art. 6 ust. 1 lit. c RODO. </w:t>
      </w:r>
    </w:p>
    <w:p w14:paraId="1ED82A0F" w14:textId="77777777" w:rsidR="00691B61" w:rsidRDefault="00B4457F">
      <w:pPr>
        <w:spacing w:after="16" w:line="259" w:lineRule="auto"/>
        <w:jc w:val="left"/>
      </w:pPr>
      <w:r>
        <w:t xml:space="preserve"> </w:t>
      </w:r>
    </w:p>
    <w:p w14:paraId="65D239DE" w14:textId="77777777" w:rsidR="00691B61" w:rsidRDefault="00B4457F">
      <w:pPr>
        <w:pStyle w:val="Nagwek1"/>
        <w:ind w:left="531" w:hanging="468"/>
      </w:pPr>
      <w:r>
        <w:t>ZAŁĄCZNIKI DO ZAPYTANIA OFERTOWEGO</w:t>
      </w:r>
      <w:r>
        <w:rPr>
          <w:b w:val="0"/>
        </w:rPr>
        <w:t xml:space="preserve"> </w:t>
      </w:r>
    </w:p>
    <w:p w14:paraId="4D02F13C" w14:textId="77777777" w:rsidR="00691B61" w:rsidRDefault="00B4457F">
      <w:pPr>
        <w:ind w:left="436" w:right="36"/>
      </w:pPr>
      <w:r>
        <w:rPr>
          <w:rFonts w:ascii="Times New Roman" w:eastAsia="Times New Roman" w:hAnsi="Times New Roman" w:cs="Times New Roman"/>
        </w:rPr>
        <w:t>−</w:t>
      </w:r>
      <w:r>
        <w:rPr>
          <w:rFonts w:ascii="Arial" w:eastAsia="Arial" w:hAnsi="Arial" w:cs="Arial"/>
        </w:rPr>
        <w:t xml:space="preserve"> </w:t>
      </w:r>
      <w:r>
        <w:t xml:space="preserve">Załącznik nr 1 – Formularz ofertowy </w:t>
      </w:r>
    </w:p>
    <w:p w14:paraId="6A5358CB" w14:textId="77777777" w:rsidR="002944F0" w:rsidRDefault="002944F0" w:rsidP="002944F0">
      <w:pPr>
        <w:tabs>
          <w:tab w:val="center" w:pos="491"/>
          <w:tab w:val="center" w:pos="3583"/>
        </w:tabs>
        <w:ind w:left="0"/>
        <w:jc w:val="left"/>
      </w:pPr>
      <w:r>
        <w:tab/>
        <w:t>−</w:t>
      </w:r>
      <w:r>
        <w:rPr>
          <w:rFonts w:ascii="Arial" w:eastAsia="Arial" w:hAnsi="Arial" w:cs="Arial"/>
        </w:rPr>
        <w:t xml:space="preserve"> </w:t>
      </w:r>
      <w:r>
        <w:rPr>
          <w:rFonts w:ascii="Arial" w:eastAsia="Arial" w:hAnsi="Arial" w:cs="Arial"/>
        </w:rPr>
        <w:tab/>
      </w:r>
      <w:r>
        <w:t xml:space="preserve">Załącznik nr 2 - Oświadczenie o braku podstaw do wykluczenia </w:t>
      </w:r>
    </w:p>
    <w:p w14:paraId="1A824CB9" w14:textId="77777777" w:rsidR="002944F0" w:rsidRDefault="002944F0" w:rsidP="002944F0">
      <w:pPr>
        <w:tabs>
          <w:tab w:val="center" w:pos="491"/>
          <w:tab w:val="center" w:pos="4018"/>
        </w:tabs>
        <w:ind w:left="0"/>
        <w:jc w:val="left"/>
      </w:pPr>
      <w:r>
        <w:tab/>
        <w:t>−</w:t>
      </w:r>
      <w:r>
        <w:rPr>
          <w:rFonts w:ascii="Arial" w:eastAsia="Arial" w:hAnsi="Arial" w:cs="Arial"/>
        </w:rPr>
        <w:t xml:space="preserve"> </w:t>
      </w:r>
      <w:r>
        <w:rPr>
          <w:rFonts w:ascii="Arial" w:eastAsia="Arial" w:hAnsi="Arial" w:cs="Arial"/>
        </w:rPr>
        <w:tab/>
      </w:r>
      <w:r>
        <w:t xml:space="preserve">Załącznik nr 3 - Oświadczenie dot. spełnienia obowiązku informacyjnego </w:t>
      </w:r>
    </w:p>
    <w:p w14:paraId="13C61B0B" w14:textId="77777777" w:rsidR="002944F0" w:rsidRDefault="002944F0" w:rsidP="002944F0">
      <w:pPr>
        <w:tabs>
          <w:tab w:val="center" w:pos="491"/>
          <w:tab w:val="center" w:pos="2666"/>
        </w:tabs>
        <w:ind w:left="0"/>
        <w:jc w:val="left"/>
      </w:pPr>
      <w:r>
        <w:tab/>
        <w:t>−</w:t>
      </w:r>
      <w:r>
        <w:rPr>
          <w:rFonts w:ascii="Arial" w:eastAsia="Arial" w:hAnsi="Arial" w:cs="Arial"/>
        </w:rPr>
        <w:t xml:space="preserve"> </w:t>
      </w:r>
      <w:r>
        <w:rPr>
          <w:rFonts w:ascii="Arial" w:eastAsia="Arial" w:hAnsi="Arial" w:cs="Arial"/>
        </w:rPr>
        <w:tab/>
      </w:r>
      <w:r>
        <w:t xml:space="preserve">Załącznik nr 4a – Formularz wykaz dostaw  </w:t>
      </w:r>
    </w:p>
    <w:p w14:paraId="32083390" w14:textId="77777777" w:rsidR="002944F0" w:rsidRDefault="002944F0" w:rsidP="002944F0">
      <w:pPr>
        <w:tabs>
          <w:tab w:val="center" w:pos="491"/>
          <w:tab w:val="center" w:pos="2306"/>
        </w:tabs>
        <w:ind w:left="0"/>
        <w:jc w:val="left"/>
      </w:pPr>
      <w:r>
        <w:tab/>
        <w:t>−</w:t>
      </w:r>
      <w:r>
        <w:rPr>
          <w:rFonts w:ascii="Arial" w:eastAsia="Arial" w:hAnsi="Arial" w:cs="Arial"/>
        </w:rPr>
        <w:t xml:space="preserve"> </w:t>
      </w:r>
      <w:r>
        <w:rPr>
          <w:rFonts w:ascii="Arial" w:eastAsia="Arial" w:hAnsi="Arial" w:cs="Arial"/>
        </w:rPr>
        <w:tab/>
      </w:r>
      <w:r>
        <w:t xml:space="preserve">Załącznik nr 4b – Formularz polisa </w:t>
      </w:r>
    </w:p>
    <w:p w14:paraId="5FF7DEDB" w14:textId="77777777" w:rsidR="00FF6BED" w:rsidRDefault="00FF6BED" w:rsidP="002944F0">
      <w:pPr>
        <w:tabs>
          <w:tab w:val="center" w:pos="491"/>
          <w:tab w:val="center" w:pos="2306"/>
        </w:tabs>
        <w:ind w:left="0"/>
        <w:jc w:val="left"/>
      </w:pPr>
    </w:p>
    <w:p w14:paraId="3D89FCDD" w14:textId="77777777" w:rsidR="00FF6BED" w:rsidRDefault="00FF6BED" w:rsidP="002944F0">
      <w:pPr>
        <w:tabs>
          <w:tab w:val="center" w:pos="491"/>
          <w:tab w:val="center" w:pos="2306"/>
        </w:tabs>
        <w:ind w:left="0"/>
        <w:jc w:val="left"/>
      </w:pPr>
    </w:p>
    <w:p w14:paraId="53CA0582" w14:textId="3812C0B2" w:rsidR="00FF6BED" w:rsidRDefault="00FF6BED" w:rsidP="00FF6BED">
      <w:pPr>
        <w:pStyle w:val="Nagwek1"/>
      </w:pPr>
      <w:r>
        <w:t>DODATKOWE UWAGI</w:t>
      </w:r>
    </w:p>
    <w:p w14:paraId="01C3D3A1" w14:textId="77777777" w:rsidR="00FF6BED" w:rsidRDefault="00FF6BED" w:rsidP="002944F0">
      <w:pPr>
        <w:tabs>
          <w:tab w:val="center" w:pos="491"/>
          <w:tab w:val="center" w:pos="2306"/>
        </w:tabs>
        <w:ind w:left="0"/>
        <w:jc w:val="left"/>
      </w:pPr>
    </w:p>
    <w:p w14:paraId="022FFF30" w14:textId="5D57D62C" w:rsidR="00FF6BED" w:rsidRDefault="00FF6BED" w:rsidP="00FF6BED">
      <w:pPr>
        <w:spacing w:after="10"/>
        <w:ind w:left="73" w:hanging="10"/>
      </w:pPr>
      <w:r>
        <w:rPr>
          <w:b/>
        </w:rPr>
        <w:t xml:space="preserve">Dodatkowych informacji udziela: </w:t>
      </w:r>
    </w:p>
    <w:p w14:paraId="065D8A9D" w14:textId="77777777" w:rsidR="00FF6BED" w:rsidRDefault="00FF6BED" w:rsidP="00FF6BED">
      <w:pPr>
        <w:ind w:left="62" w:right="36"/>
      </w:pPr>
      <w:r>
        <w:t xml:space="preserve">Osoba do kontaktu: Albert Sobczak </w:t>
      </w:r>
    </w:p>
    <w:p w14:paraId="4D9B6907" w14:textId="77777777" w:rsidR="00FF6BED" w:rsidRPr="00A8284C" w:rsidRDefault="00FF6BED" w:rsidP="00FF6BED">
      <w:pPr>
        <w:ind w:left="62" w:right="36"/>
        <w:rPr>
          <w:lang w:val="fr-FR"/>
        </w:rPr>
      </w:pPr>
      <w:r w:rsidRPr="00A8284C">
        <w:rPr>
          <w:lang w:val="fr-FR"/>
        </w:rPr>
        <w:t>E-mail: a.sobczak@delissi.info</w:t>
      </w:r>
    </w:p>
    <w:p w14:paraId="5E1900A8" w14:textId="6F193B84" w:rsidR="00FF6BED" w:rsidRDefault="00FF6BED" w:rsidP="00FF6BED">
      <w:pPr>
        <w:ind w:left="62" w:right="36"/>
      </w:pPr>
      <w:r>
        <w:t xml:space="preserve">Telefon: </w:t>
      </w:r>
      <w:r w:rsidRPr="00A8284C">
        <w:t>500</w:t>
      </w:r>
      <w:r>
        <w:t> </w:t>
      </w:r>
      <w:r w:rsidRPr="00A8284C">
        <w:t>111</w:t>
      </w:r>
      <w:r>
        <w:t> </w:t>
      </w:r>
      <w:r w:rsidRPr="00A8284C">
        <w:t>803</w:t>
      </w:r>
    </w:p>
    <w:p w14:paraId="50F92C94" w14:textId="77777777" w:rsidR="00FF6BED" w:rsidRDefault="00FF6BED" w:rsidP="002944F0">
      <w:pPr>
        <w:tabs>
          <w:tab w:val="center" w:pos="491"/>
          <w:tab w:val="center" w:pos="2306"/>
        </w:tabs>
        <w:ind w:left="0"/>
        <w:jc w:val="left"/>
      </w:pPr>
    </w:p>
    <w:p w14:paraId="5048403D" w14:textId="77777777" w:rsidR="00691B61" w:rsidRDefault="00B4457F">
      <w:pPr>
        <w:spacing w:after="0" w:line="259" w:lineRule="auto"/>
        <w:ind w:left="796"/>
        <w:jc w:val="left"/>
      </w:pPr>
      <w:r>
        <w:t xml:space="preserve"> </w:t>
      </w:r>
    </w:p>
    <w:sectPr w:rsidR="00691B61">
      <w:headerReference w:type="even" r:id="rId7"/>
      <w:headerReference w:type="default" r:id="rId8"/>
      <w:footerReference w:type="even" r:id="rId9"/>
      <w:footerReference w:type="default" r:id="rId10"/>
      <w:headerReference w:type="first" r:id="rId11"/>
      <w:footerReference w:type="first" r:id="rId12"/>
      <w:pgSz w:w="11906" w:h="16838"/>
      <w:pgMar w:top="1889" w:right="1324" w:bottom="1488" w:left="1068" w:header="22" w:footer="6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B8F41" w14:textId="77777777" w:rsidR="006F1279" w:rsidRDefault="006F1279">
      <w:pPr>
        <w:spacing w:after="0" w:line="240" w:lineRule="auto"/>
      </w:pPr>
      <w:r>
        <w:separator/>
      </w:r>
    </w:p>
  </w:endnote>
  <w:endnote w:type="continuationSeparator" w:id="0">
    <w:p w14:paraId="5147DC7B" w14:textId="77777777" w:rsidR="006F1279" w:rsidRDefault="006F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FC6F"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4101F881" w14:textId="77777777" w:rsidR="00691B61" w:rsidRDefault="00B4457F">
    <w:pPr>
      <w:spacing w:after="0" w:line="259" w:lineRule="auto"/>
      <w:ind w:left="643"/>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84B4"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32E8BA0B" w14:textId="77777777" w:rsidR="00691B61" w:rsidRDefault="00B4457F">
    <w:pPr>
      <w:spacing w:after="0" w:line="259" w:lineRule="auto"/>
      <w:ind w:left="643"/>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BB18"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2DD151D3" w14:textId="77777777" w:rsidR="00691B61" w:rsidRDefault="00B4457F">
    <w:pPr>
      <w:spacing w:after="0" w:line="259" w:lineRule="auto"/>
      <w:ind w:left="643"/>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08C19" w14:textId="77777777" w:rsidR="006F1279" w:rsidRDefault="006F1279">
      <w:pPr>
        <w:spacing w:after="0" w:line="240" w:lineRule="auto"/>
      </w:pPr>
      <w:r>
        <w:separator/>
      </w:r>
    </w:p>
  </w:footnote>
  <w:footnote w:type="continuationSeparator" w:id="0">
    <w:p w14:paraId="184BF957" w14:textId="77777777" w:rsidR="006F1279" w:rsidRDefault="006F1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1769" w14:textId="77777777" w:rsidR="00691B61" w:rsidRDefault="00B4457F">
    <w:pPr>
      <w:spacing w:after="1125" w:line="259" w:lineRule="auto"/>
      <w:jc w:val="left"/>
    </w:pPr>
    <w:r>
      <w:t xml:space="preserve"> </w:t>
    </w:r>
  </w:p>
  <w:p w14:paraId="2665D5B6" w14:textId="77777777" w:rsidR="00691B61" w:rsidRDefault="00B4457F">
    <w:pPr>
      <w:spacing w:after="0" w:line="259" w:lineRule="auto"/>
      <w:ind w:left="0" w:right="381"/>
      <w:jc w:val="right"/>
    </w:pPr>
    <w:r>
      <w:rPr>
        <w:noProof/>
      </w:rPr>
      <w:drawing>
        <wp:anchor distT="0" distB="0" distL="114300" distR="114300" simplePos="0" relativeHeight="251658240" behindDoc="0" locked="0" layoutInCell="1" allowOverlap="0" wp14:anchorId="37BF10D0" wp14:editId="37F4D1F5">
          <wp:simplePos x="0" y="0"/>
          <wp:positionH relativeFrom="page">
            <wp:posOffset>979853</wp:posOffset>
          </wp:positionH>
          <wp:positionV relativeFrom="page">
            <wp:posOffset>349199</wp:posOffset>
          </wp:positionV>
          <wp:extent cx="5478145" cy="70866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78145" cy="70866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3E89" w14:textId="77777777" w:rsidR="00691B61" w:rsidRDefault="00B4457F">
    <w:pPr>
      <w:spacing w:after="1125" w:line="259" w:lineRule="auto"/>
      <w:jc w:val="left"/>
    </w:pPr>
    <w:r>
      <w:t xml:space="preserve"> </w:t>
    </w:r>
  </w:p>
  <w:p w14:paraId="79A1C6B6" w14:textId="6D2C3A1E" w:rsidR="00691B61" w:rsidRDefault="00DA3A1A">
    <w:pPr>
      <w:spacing w:after="0" w:line="259" w:lineRule="auto"/>
      <w:ind w:left="0" w:right="381"/>
      <w:jc w:val="right"/>
    </w:pPr>
    <w:r>
      <w:rPr>
        <w:noProof/>
      </w:rPr>
      <w:drawing>
        <wp:anchor distT="0" distB="0" distL="114300" distR="114300" simplePos="0" relativeHeight="251662336" behindDoc="0" locked="0" layoutInCell="1" allowOverlap="0" wp14:anchorId="2304E76A" wp14:editId="0E2E7F90">
          <wp:simplePos x="0" y="0"/>
          <wp:positionH relativeFrom="page">
            <wp:posOffset>981075</wp:posOffset>
          </wp:positionH>
          <wp:positionV relativeFrom="page">
            <wp:posOffset>352425</wp:posOffset>
          </wp:positionV>
          <wp:extent cx="5759450" cy="363855"/>
          <wp:effectExtent l="0" t="0" r="0" b="0"/>
          <wp:wrapSquare wrapText="bothSides"/>
          <wp:docPr id="144164827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9450" cy="36385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BC71" w14:textId="77777777" w:rsidR="00691B61" w:rsidRDefault="00B4457F">
    <w:pPr>
      <w:spacing w:after="1125" w:line="259" w:lineRule="auto"/>
      <w:jc w:val="left"/>
    </w:pPr>
    <w:r>
      <w:t xml:space="preserve"> </w:t>
    </w:r>
  </w:p>
  <w:p w14:paraId="65891410" w14:textId="77777777" w:rsidR="00691B61" w:rsidRDefault="00B4457F">
    <w:pPr>
      <w:spacing w:after="0" w:line="259" w:lineRule="auto"/>
      <w:ind w:left="0" w:right="381"/>
      <w:jc w:val="right"/>
    </w:pPr>
    <w:r>
      <w:rPr>
        <w:noProof/>
      </w:rPr>
      <w:drawing>
        <wp:anchor distT="0" distB="0" distL="114300" distR="114300" simplePos="0" relativeHeight="251660288" behindDoc="0" locked="0" layoutInCell="1" allowOverlap="0" wp14:anchorId="134D71B9" wp14:editId="1D107424">
          <wp:simplePos x="0" y="0"/>
          <wp:positionH relativeFrom="page">
            <wp:posOffset>979853</wp:posOffset>
          </wp:positionH>
          <wp:positionV relativeFrom="page">
            <wp:posOffset>349199</wp:posOffset>
          </wp:positionV>
          <wp:extent cx="5478145" cy="708660"/>
          <wp:effectExtent l="0" t="0" r="0" b="0"/>
          <wp:wrapSquare wrapText="bothSides"/>
          <wp:docPr id="207155631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78145" cy="70866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5FF9"/>
    <w:multiLevelType w:val="hybridMultilevel"/>
    <w:tmpl w:val="1F6614E2"/>
    <w:lvl w:ilvl="0" w:tplc="C98EC174">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48D56A6"/>
    <w:multiLevelType w:val="hybridMultilevel"/>
    <w:tmpl w:val="ED161288"/>
    <w:lvl w:ilvl="0" w:tplc="6944BA6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340DBE">
      <w:start w:val="1"/>
      <w:numFmt w:val="bullet"/>
      <w:lvlText w:val="•"/>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9473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C46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E80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C097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0095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C9A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054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9484F"/>
    <w:multiLevelType w:val="hybridMultilevel"/>
    <w:tmpl w:val="828C9F6C"/>
    <w:lvl w:ilvl="0" w:tplc="66A2C6A0">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DC3CF0">
      <w:start w:val="1"/>
      <w:numFmt w:val="bullet"/>
      <w:lvlText w:val="o"/>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27530">
      <w:start w:val="1"/>
      <w:numFmt w:val="bullet"/>
      <w:lvlText w:val="▪"/>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882C6">
      <w:start w:val="1"/>
      <w:numFmt w:val="bullet"/>
      <w:lvlText w:val="•"/>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3CC49E">
      <w:start w:val="1"/>
      <w:numFmt w:val="bullet"/>
      <w:lvlText w:val="o"/>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CB7DC">
      <w:start w:val="1"/>
      <w:numFmt w:val="bullet"/>
      <w:lvlText w:val="▪"/>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966120">
      <w:start w:val="1"/>
      <w:numFmt w:val="bullet"/>
      <w:lvlText w:val="•"/>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F297AE">
      <w:start w:val="1"/>
      <w:numFmt w:val="bullet"/>
      <w:lvlText w:val="o"/>
      <w:lvlJc w:val="left"/>
      <w:pPr>
        <w:ind w:left="6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C67C28">
      <w:start w:val="1"/>
      <w:numFmt w:val="bullet"/>
      <w:lvlText w:val="▪"/>
      <w:lvlJc w:val="left"/>
      <w:pPr>
        <w:ind w:left="6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DA79EB"/>
    <w:multiLevelType w:val="hybridMultilevel"/>
    <w:tmpl w:val="FA7C2D3A"/>
    <w:lvl w:ilvl="0" w:tplc="8B9AF7E4">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56744E">
      <w:start w:val="1"/>
      <w:numFmt w:val="lowerLetter"/>
      <w:lvlText w:val="%2)"/>
      <w:lvlJc w:val="left"/>
      <w:pPr>
        <w:ind w:left="1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829A8">
      <w:start w:val="1"/>
      <w:numFmt w:val="lowerRoman"/>
      <w:lvlText w:val="%3"/>
      <w:lvlJc w:val="left"/>
      <w:pPr>
        <w:ind w:left="2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EF4BE">
      <w:start w:val="1"/>
      <w:numFmt w:val="decimal"/>
      <w:lvlText w:val="%4"/>
      <w:lvlJc w:val="left"/>
      <w:pPr>
        <w:ind w:left="2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BEF06C">
      <w:start w:val="1"/>
      <w:numFmt w:val="lowerLetter"/>
      <w:lvlText w:val="%5"/>
      <w:lvlJc w:val="left"/>
      <w:pPr>
        <w:ind w:left="3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1C9D30">
      <w:start w:val="1"/>
      <w:numFmt w:val="lowerRoman"/>
      <w:lvlText w:val="%6"/>
      <w:lvlJc w:val="left"/>
      <w:pPr>
        <w:ind w:left="4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AC4D4">
      <w:start w:val="1"/>
      <w:numFmt w:val="decimal"/>
      <w:lvlText w:val="%7"/>
      <w:lvlJc w:val="left"/>
      <w:pPr>
        <w:ind w:left="5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602502">
      <w:start w:val="1"/>
      <w:numFmt w:val="lowerLetter"/>
      <w:lvlText w:val="%8"/>
      <w:lvlJc w:val="left"/>
      <w:pPr>
        <w:ind w:left="5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9062AC">
      <w:start w:val="1"/>
      <w:numFmt w:val="lowerRoman"/>
      <w:lvlText w:val="%9"/>
      <w:lvlJc w:val="left"/>
      <w:pPr>
        <w:ind w:left="6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557D8D"/>
    <w:multiLevelType w:val="hybridMultilevel"/>
    <w:tmpl w:val="B5FAB6AE"/>
    <w:lvl w:ilvl="0" w:tplc="C29086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909784">
      <w:start w:val="1"/>
      <w:numFmt w:val="lowerLetter"/>
      <w:lvlText w:val="%2)"/>
      <w:lvlJc w:val="left"/>
      <w:pPr>
        <w:ind w:left="1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6288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BA4A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9C45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16EB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84F0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65A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8EE7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E6737D"/>
    <w:multiLevelType w:val="hybridMultilevel"/>
    <w:tmpl w:val="80D4AB4C"/>
    <w:lvl w:ilvl="0" w:tplc="017AEF9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8096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4841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A6C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8CA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8C09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560A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B084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943B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D950AC"/>
    <w:multiLevelType w:val="hybridMultilevel"/>
    <w:tmpl w:val="87DC62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A2A8D"/>
    <w:multiLevelType w:val="hybridMultilevel"/>
    <w:tmpl w:val="18BC4C6A"/>
    <w:lvl w:ilvl="0" w:tplc="12525172">
      <w:start w:val="2"/>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CEEBAA">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FCE7C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2E02CA">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2C29C">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AD704">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0E1EA2">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926BFA">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CA3C6">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B85120"/>
    <w:multiLevelType w:val="hybridMultilevel"/>
    <w:tmpl w:val="E9DAFBB4"/>
    <w:lvl w:ilvl="0" w:tplc="C22E1A2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C2D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439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C2C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A6B9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9E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040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DEF7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0AD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7064D9"/>
    <w:multiLevelType w:val="hybridMultilevel"/>
    <w:tmpl w:val="6E3EE234"/>
    <w:lvl w:ilvl="0" w:tplc="854635B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893EA">
      <w:start w:val="1"/>
      <w:numFmt w:val="bullet"/>
      <w:lvlText w:val="o"/>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18A042">
      <w:start w:val="1"/>
      <w:numFmt w:val="bullet"/>
      <w:lvlRestart w:val="0"/>
      <w:lvlText w:val="●"/>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121C66">
      <w:start w:val="1"/>
      <w:numFmt w:val="bullet"/>
      <w:lvlText w:val="•"/>
      <w:lvlJc w:val="left"/>
      <w:pPr>
        <w:ind w:left="2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2F0B2">
      <w:start w:val="1"/>
      <w:numFmt w:val="bullet"/>
      <w:lvlText w:val="o"/>
      <w:lvlJc w:val="left"/>
      <w:pPr>
        <w:ind w:left="3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D0FAB2">
      <w:start w:val="1"/>
      <w:numFmt w:val="bullet"/>
      <w:lvlText w:val="▪"/>
      <w:lvlJc w:val="left"/>
      <w:pPr>
        <w:ind w:left="3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B2D0E0">
      <w:start w:val="1"/>
      <w:numFmt w:val="bullet"/>
      <w:lvlText w:val="•"/>
      <w:lvlJc w:val="left"/>
      <w:pPr>
        <w:ind w:left="4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94B894">
      <w:start w:val="1"/>
      <w:numFmt w:val="bullet"/>
      <w:lvlText w:val="o"/>
      <w:lvlJc w:val="left"/>
      <w:pPr>
        <w:ind w:left="5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CDD1A">
      <w:start w:val="1"/>
      <w:numFmt w:val="bullet"/>
      <w:lvlText w:val="▪"/>
      <w:lvlJc w:val="left"/>
      <w:pPr>
        <w:ind w:left="6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A56FAB"/>
    <w:multiLevelType w:val="hybridMultilevel"/>
    <w:tmpl w:val="9B26705A"/>
    <w:lvl w:ilvl="0" w:tplc="BE2652BA">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84B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C8E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1ACC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B23D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FEF2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1682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C229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FAE2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A85E74"/>
    <w:multiLevelType w:val="hybridMultilevel"/>
    <w:tmpl w:val="B49EAA24"/>
    <w:lvl w:ilvl="0" w:tplc="A7F858F2">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764C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009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8EF3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0A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3494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BA3E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CAC3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224B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E56FE2"/>
    <w:multiLevelType w:val="hybridMultilevel"/>
    <w:tmpl w:val="05087108"/>
    <w:lvl w:ilvl="0" w:tplc="DB8E8AC2">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FE02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C9C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36CC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C671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4CE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004C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C76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0A4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5F31AC"/>
    <w:multiLevelType w:val="hybridMultilevel"/>
    <w:tmpl w:val="E9DAFBB4"/>
    <w:lvl w:ilvl="0" w:tplc="FFFFFFFF">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823566"/>
    <w:multiLevelType w:val="hybridMultilevel"/>
    <w:tmpl w:val="98267ADC"/>
    <w:lvl w:ilvl="0" w:tplc="EC60D2A0">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084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7AD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14F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1813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2E5A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447E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6260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9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E37A76"/>
    <w:multiLevelType w:val="hybridMultilevel"/>
    <w:tmpl w:val="AFDABD1E"/>
    <w:lvl w:ilvl="0" w:tplc="C658B4F8">
      <w:start w:val="1"/>
      <w:numFmt w:val="decimal"/>
      <w:lvlText w:val="%1."/>
      <w:lvlJc w:val="left"/>
      <w:pPr>
        <w:ind w:left="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E402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D05C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C6A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664D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32C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474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018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0A52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EF4A29"/>
    <w:multiLevelType w:val="hybridMultilevel"/>
    <w:tmpl w:val="8E20042C"/>
    <w:lvl w:ilvl="0" w:tplc="6010D3F0">
      <w:start w:val="1"/>
      <w:numFmt w:val="decimal"/>
      <w:lvlText w:val="%1."/>
      <w:lvlJc w:val="left"/>
      <w:pPr>
        <w:ind w:left="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E6CA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867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EC03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A3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034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76DD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852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1CC7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FC4C56"/>
    <w:multiLevelType w:val="hybridMultilevel"/>
    <w:tmpl w:val="7C3ED448"/>
    <w:lvl w:ilvl="0" w:tplc="67BE5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EDB1C">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C9E1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020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9A33B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E07DB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4891D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14DC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7C441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5D226F"/>
    <w:multiLevelType w:val="hybridMultilevel"/>
    <w:tmpl w:val="1F5EE20A"/>
    <w:lvl w:ilvl="0" w:tplc="E1FAB6BE">
      <w:start w:val="1"/>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7C3D38">
      <w:start w:val="1"/>
      <w:numFmt w:val="lowerLetter"/>
      <w:lvlText w:val="%2"/>
      <w:lvlJc w:val="left"/>
      <w:pPr>
        <w:ind w:left="1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60866E6">
      <w:start w:val="1"/>
      <w:numFmt w:val="lowerRoman"/>
      <w:lvlText w:val="%3"/>
      <w:lvlJc w:val="left"/>
      <w:pPr>
        <w:ind w:left="1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4564E2E">
      <w:start w:val="1"/>
      <w:numFmt w:val="decimal"/>
      <w:lvlText w:val="%4"/>
      <w:lvlJc w:val="left"/>
      <w:pPr>
        <w:ind w:left="2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B0057A">
      <w:start w:val="1"/>
      <w:numFmt w:val="lowerLetter"/>
      <w:lvlText w:val="%5"/>
      <w:lvlJc w:val="left"/>
      <w:pPr>
        <w:ind w:left="3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12563C">
      <w:start w:val="1"/>
      <w:numFmt w:val="lowerRoman"/>
      <w:lvlText w:val="%6"/>
      <w:lvlJc w:val="left"/>
      <w:pPr>
        <w:ind w:left="3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F80E122">
      <w:start w:val="1"/>
      <w:numFmt w:val="decimal"/>
      <w:lvlText w:val="%7"/>
      <w:lvlJc w:val="left"/>
      <w:pPr>
        <w:ind w:left="4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CA03D42">
      <w:start w:val="1"/>
      <w:numFmt w:val="lowerLetter"/>
      <w:lvlText w:val="%8"/>
      <w:lvlJc w:val="left"/>
      <w:pPr>
        <w:ind w:left="5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BA636E2">
      <w:start w:val="1"/>
      <w:numFmt w:val="lowerRoman"/>
      <w:lvlText w:val="%9"/>
      <w:lvlJc w:val="left"/>
      <w:pPr>
        <w:ind w:left="61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5C2A53"/>
    <w:multiLevelType w:val="hybridMultilevel"/>
    <w:tmpl w:val="B5749420"/>
    <w:lvl w:ilvl="0" w:tplc="F7028E9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38D512">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361E18">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081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C3F8">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60A17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5895C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762F0E">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DA38B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4025E1"/>
    <w:multiLevelType w:val="hybridMultilevel"/>
    <w:tmpl w:val="C66CD0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D95504"/>
    <w:multiLevelType w:val="hybridMultilevel"/>
    <w:tmpl w:val="62781D1E"/>
    <w:lvl w:ilvl="0" w:tplc="563251CC">
      <w:start w:val="1"/>
      <w:numFmt w:val="decimal"/>
      <w:lvlText w:val="%1."/>
      <w:lvlJc w:val="left"/>
      <w:pPr>
        <w:ind w:left="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D455F4">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F4882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23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E0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A0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07A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2CE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EF9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067098"/>
    <w:multiLevelType w:val="hybridMultilevel"/>
    <w:tmpl w:val="6B0C37AE"/>
    <w:lvl w:ilvl="0" w:tplc="7954281A">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8703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21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8F1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987F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F6AA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CDF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2E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9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9D13F0"/>
    <w:multiLevelType w:val="hybridMultilevel"/>
    <w:tmpl w:val="1870F202"/>
    <w:lvl w:ilvl="0" w:tplc="ECE4819E">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6C5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866C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A061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00F6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DCBF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7233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F480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601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D62BE5"/>
    <w:multiLevelType w:val="hybridMultilevel"/>
    <w:tmpl w:val="30EE6524"/>
    <w:lvl w:ilvl="0" w:tplc="6B4E1360">
      <w:start w:val="1"/>
      <w:numFmt w:val="bullet"/>
      <w:lvlText w:val="•"/>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E0F2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8DFC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E2CF9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A993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8399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A61A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88ED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103FE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B56F01"/>
    <w:multiLevelType w:val="hybridMultilevel"/>
    <w:tmpl w:val="9468F458"/>
    <w:lvl w:ilvl="0" w:tplc="621C66A8">
      <w:start w:val="1"/>
      <w:numFmt w:val="decimal"/>
      <w:lvlText w:val="%1."/>
      <w:lvlJc w:val="left"/>
      <w:pPr>
        <w:ind w:left="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48CF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E4C4F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1211C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6DB6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1E9A6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B2D05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56022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A2E23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C72435"/>
    <w:multiLevelType w:val="hybridMultilevel"/>
    <w:tmpl w:val="71EAA8A0"/>
    <w:lvl w:ilvl="0" w:tplc="94AE3AA0">
      <w:start w:val="2"/>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966F3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E6D54">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A340A">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4B002">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C5A86">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621554">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ED084">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7C2062">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65161B"/>
    <w:multiLevelType w:val="hybridMultilevel"/>
    <w:tmpl w:val="A3769834"/>
    <w:lvl w:ilvl="0" w:tplc="8A4C25A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062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18FA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87F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A0F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FA33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E6FA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AE22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2875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88828811">
    <w:abstractNumId w:val="11"/>
  </w:num>
  <w:num w:numId="2" w16cid:durableId="317615346">
    <w:abstractNumId w:val="3"/>
  </w:num>
  <w:num w:numId="3" w16cid:durableId="675351789">
    <w:abstractNumId w:val="24"/>
  </w:num>
  <w:num w:numId="4" w16cid:durableId="1461459821">
    <w:abstractNumId w:val="7"/>
  </w:num>
  <w:num w:numId="5" w16cid:durableId="1670479485">
    <w:abstractNumId w:val="27"/>
  </w:num>
  <w:num w:numId="6" w16cid:durableId="953365047">
    <w:abstractNumId w:val="22"/>
  </w:num>
  <w:num w:numId="7" w16cid:durableId="1488744781">
    <w:abstractNumId w:val="1"/>
  </w:num>
  <w:num w:numId="8" w16cid:durableId="892039509">
    <w:abstractNumId w:val="9"/>
  </w:num>
  <w:num w:numId="9" w16cid:durableId="400252709">
    <w:abstractNumId w:val="4"/>
  </w:num>
  <w:num w:numId="10" w16cid:durableId="117914545">
    <w:abstractNumId w:val="14"/>
  </w:num>
  <w:num w:numId="11" w16cid:durableId="1457525027">
    <w:abstractNumId w:val="16"/>
  </w:num>
  <w:num w:numId="12" w16cid:durableId="670177695">
    <w:abstractNumId w:val="5"/>
  </w:num>
  <w:num w:numId="13" w16cid:durableId="638077865">
    <w:abstractNumId w:val="25"/>
  </w:num>
  <w:num w:numId="14" w16cid:durableId="298344177">
    <w:abstractNumId w:val="17"/>
  </w:num>
  <w:num w:numId="15" w16cid:durableId="886331552">
    <w:abstractNumId w:val="15"/>
  </w:num>
  <w:num w:numId="16" w16cid:durableId="751196522">
    <w:abstractNumId w:val="10"/>
  </w:num>
  <w:num w:numId="17" w16cid:durableId="2143424416">
    <w:abstractNumId w:val="12"/>
  </w:num>
  <w:num w:numId="18" w16cid:durableId="1019156998">
    <w:abstractNumId w:val="19"/>
  </w:num>
  <w:num w:numId="19" w16cid:durableId="2059815907">
    <w:abstractNumId w:val="23"/>
  </w:num>
  <w:num w:numId="20" w16cid:durableId="1828285222">
    <w:abstractNumId w:val="2"/>
  </w:num>
  <w:num w:numId="21" w16cid:durableId="157036423">
    <w:abstractNumId w:val="18"/>
  </w:num>
  <w:num w:numId="22" w16cid:durableId="1687906740">
    <w:abstractNumId w:val="0"/>
  </w:num>
  <w:num w:numId="23" w16cid:durableId="1076977630">
    <w:abstractNumId w:val="26"/>
  </w:num>
  <w:num w:numId="24" w16cid:durableId="1766071612">
    <w:abstractNumId w:val="6"/>
  </w:num>
  <w:num w:numId="25" w16cid:durableId="1754349627">
    <w:abstractNumId w:val="8"/>
  </w:num>
  <w:num w:numId="26" w16cid:durableId="1881093946">
    <w:abstractNumId w:val="21"/>
  </w:num>
  <w:num w:numId="27" w16cid:durableId="1621494900">
    <w:abstractNumId w:val="20"/>
  </w:num>
  <w:num w:numId="28" w16cid:durableId="1704943087">
    <w:abstractNumId w:val="18"/>
    <w:lvlOverride w:ilvl="0">
      <w:startOverride w:val="1"/>
    </w:lvlOverride>
  </w:num>
  <w:num w:numId="29" w16cid:durableId="1127163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61"/>
    <w:rsid w:val="0008545E"/>
    <w:rsid w:val="002944F0"/>
    <w:rsid w:val="002C132B"/>
    <w:rsid w:val="0031585C"/>
    <w:rsid w:val="003877DE"/>
    <w:rsid w:val="004C11C6"/>
    <w:rsid w:val="005E4629"/>
    <w:rsid w:val="005F6934"/>
    <w:rsid w:val="00691B61"/>
    <w:rsid w:val="006F1279"/>
    <w:rsid w:val="007C6E5C"/>
    <w:rsid w:val="0089397B"/>
    <w:rsid w:val="008A2166"/>
    <w:rsid w:val="00945E0E"/>
    <w:rsid w:val="009A2F7A"/>
    <w:rsid w:val="00A71622"/>
    <w:rsid w:val="00A8284C"/>
    <w:rsid w:val="00B03233"/>
    <w:rsid w:val="00B22CA5"/>
    <w:rsid w:val="00B31F1B"/>
    <w:rsid w:val="00B4457F"/>
    <w:rsid w:val="00B44D11"/>
    <w:rsid w:val="00CA11D9"/>
    <w:rsid w:val="00CF209D"/>
    <w:rsid w:val="00D63C53"/>
    <w:rsid w:val="00DA3A1A"/>
    <w:rsid w:val="00E24616"/>
    <w:rsid w:val="00E511D9"/>
    <w:rsid w:val="00FF6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AE5E"/>
  <w15:docId w15:val="{55DE8516-4DF8-45D1-99B0-B8CB7C81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132B"/>
    <w:pPr>
      <w:spacing w:after="11" w:line="267" w:lineRule="auto"/>
      <w:ind w:left="76"/>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21"/>
      </w:numPr>
      <w:spacing w:after="10" w:line="267" w:lineRule="auto"/>
      <w:jc w:val="both"/>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0"/>
      <w:ind w:left="360"/>
      <w:jc w:val="center"/>
      <w:outlineLvl w:val="1"/>
    </w:pPr>
    <w:rPr>
      <w:rFonts w:ascii="Calibri" w:eastAsia="Calibri" w:hAnsi="Calibri" w:cs="Calibri"/>
      <w:color w:val="000000"/>
      <w:u w:val="single" w:color="000000"/>
    </w:rPr>
  </w:style>
  <w:style w:type="paragraph" w:styleId="Nagwek3">
    <w:name w:val="heading 3"/>
    <w:basedOn w:val="Normalny"/>
    <w:next w:val="Normalny"/>
    <w:link w:val="Nagwek3Znak"/>
    <w:uiPriority w:val="9"/>
    <w:semiHidden/>
    <w:unhideWhenUsed/>
    <w:qFormat/>
    <w:rsid w:val="00294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2"/>
      <w:u w:val="single" w:color="000000"/>
    </w:rPr>
  </w:style>
  <w:style w:type="character" w:customStyle="1" w:styleId="Nagwek1Znak">
    <w:name w:val="Nagłówek 1 Znak"/>
    <w:link w:val="Nagwek1"/>
    <w:uiPriority w:val="9"/>
    <w:rPr>
      <w:rFonts w:ascii="Calibri" w:eastAsia="Calibri" w:hAnsi="Calibri" w:cs="Calibri"/>
      <w:b/>
      <w:color w:val="000000"/>
      <w:sz w:val="22"/>
    </w:rPr>
  </w:style>
  <w:style w:type="paragraph" w:styleId="Akapitzlist">
    <w:name w:val="List Paragraph"/>
    <w:basedOn w:val="Normalny"/>
    <w:uiPriority w:val="34"/>
    <w:qFormat/>
    <w:rsid w:val="002944F0"/>
    <w:pPr>
      <w:ind w:left="720"/>
      <w:contextualSpacing/>
    </w:pPr>
  </w:style>
  <w:style w:type="character" w:customStyle="1" w:styleId="Nagwek3Znak">
    <w:name w:val="Nagłówek 3 Znak"/>
    <w:basedOn w:val="Domylnaczcionkaakapitu"/>
    <w:link w:val="Nagwek3"/>
    <w:uiPriority w:val="9"/>
    <w:semiHidden/>
    <w:rsid w:val="002944F0"/>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2944F0"/>
    <w:rPr>
      <w:color w:val="0563C1" w:themeColor="hyperlink"/>
      <w:u w:val="single"/>
    </w:rPr>
  </w:style>
  <w:style w:type="character" w:styleId="Nierozpoznanawzmianka">
    <w:name w:val="Unresolved Mention"/>
    <w:basedOn w:val="Domylnaczcionkaakapitu"/>
    <w:uiPriority w:val="99"/>
    <w:semiHidden/>
    <w:unhideWhenUsed/>
    <w:rsid w:val="0029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8137">
      <w:bodyDiv w:val="1"/>
      <w:marLeft w:val="0"/>
      <w:marRight w:val="0"/>
      <w:marTop w:val="0"/>
      <w:marBottom w:val="0"/>
      <w:divBdr>
        <w:top w:val="none" w:sz="0" w:space="0" w:color="auto"/>
        <w:left w:val="none" w:sz="0" w:space="0" w:color="auto"/>
        <w:bottom w:val="none" w:sz="0" w:space="0" w:color="auto"/>
        <w:right w:val="none" w:sz="0" w:space="0" w:color="auto"/>
      </w:divBdr>
    </w:div>
    <w:div w:id="103548900">
      <w:bodyDiv w:val="1"/>
      <w:marLeft w:val="0"/>
      <w:marRight w:val="0"/>
      <w:marTop w:val="0"/>
      <w:marBottom w:val="0"/>
      <w:divBdr>
        <w:top w:val="none" w:sz="0" w:space="0" w:color="auto"/>
        <w:left w:val="none" w:sz="0" w:space="0" w:color="auto"/>
        <w:bottom w:val="none" w:sz="0" w:space="0" w:color="auto"/>
        <w:right w:val="none" w:sz="0" w:space="0" w:color="auto"/>
      </w:divBdr>
    </w:div>
    <w:div w:id="296491811">
      <w:bodyDiv w:val="1"/>
      <w:marLeft w:val="0"/>
      <w:marRight w:val="0"/>
      <w:marTop w:val="0"/>
      <w:marBottom w:val="0"/>
      <w:divBdr>
        <w:top w:val="none" w:sz="0" w:space="0" w:color="auto"/>
        <w:left w:val="none" w:sz="0" w:space="0" w:color="auto"/>
        <w:bottom w:val="none" w:sz="0" w:space="0" w:color="auto"/>
        <w:right w:val="none" w:sz="0" w:space="0" w:color="auto"/>
      </w:divBdr>
      <w:divsChild>
        <w:div w:id="2029064897">
          <w:marLeft w:val="0"/>
          <w:marRight w:val="0"/>
          <w:marTop w:val="0"/>
          <w:marBottom w:val="0"/>
          <w:divBdr>
            <w:top w:val="none" w:sz="0" w:space="0" w:color="auto"/>
            <w:left w:val="none" w:sz="0" w:space="0" w:color="auto"/>
            <w:bottom w:val="none" w:sz="0" w:space="0" w:color="auto"/>
            <w:right w:val="none" w:sz="0" w:space="0" w:color="auto"/>
          </w:divBdr>
          <w:divsChild>
            <w:div w:id="1306937572">
              <w:marLeft w:val="0"/>
              <w:marRight w:val="0"/>
              <w:marTop w:val="0"/>
              <w:marBottom w:val="0"/>
              <w:divBdr>
                <w:top w:val="none" w:sz="0" w:space="0" w:color="auto"/>
                <w:left w:val="none" w:sz="0" w:space="0" w:color="auto"/>
                <w:bottom w:val="none" w:sz="0" w:space="0" w:color="auto"/>
                <w:right w:val="none" w:sz="0" w:space="0" w:color="auto"/>
              </w:divBdr>
            </w:div>
          </w:divsChild>
        </w:div>
        <w:div w:id="1756316250">
          <w:marLeft w:val="0"/>
          <w:marRight w:val="0"/>
          <w:marTop w:val="0"/>
          <w:marBottom w:val="0"/>
          <w:divBdr>
            <w:top w:val="none" w:sz="0" w:space="0" w:color="auto"/>
            <w:left w:val="none" w:sz="0" w:space="0" w:color="auto"/>
            <w:bottom w:val="none" w:sz="0" w:space="0" w:color="auto"/>
            <w:right w:val="none" w:sz="0" w:space="0" w:color="auto"/>
          </w:divBdr>
          <w:divsChild>
            <w:div w:id="2833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6085">
      <w:bodyDiv w:val="1"/>
      <w:marLeft w:val="0"/>
      <w:marRight w:val="0"/>
      <w:marTop w:val="0"/>
      <w:marBottom w:val="0"/>
      <w:divBdr>
        <w:top w:val="none" w:sz="0" w:space="0" w:color="auto"/>
        <w:left w:val="none" w:sz="0" w:space="0" w:color="auto"/>
        <w:bottom w:val="none" w:sz="0" w:space="0" w:color="auto"/>
        <w:right w:val="none" w:sz="0" w:space="0" w:color="auto"/>
      </w:divBdr>
      <w:divsChild>
        <w:div w:id="669799190">
          <w:marLeft w:val="0"/>
          <w:marRight w:val="0"/>
          <w:marTop w:val="0"/>
          <w:marBottom w:val="0"/>
          <w:divBdr>
            <w:top w:val="none" w:sz="0" w:space="0" w:color="auto"/>
            <w:left w:val="none" w:sz="0" w:space="0" w:color="auto"/>
            <w:bottom w:val="none" w:sz="0" w:space="0" w:color="auto"/>
            <w:right w:val="none" w:sz="0" w:space="0" w:color="auto"/>
          </w:divBdr>
          <w:divsChild>
            <w:div w:id="318732851">
              <w:marLeft w:val="0"/>
              <w:marRight w:val="0"/>
              <w:marTop w:val="0"/>
              <w:marBottom w:val="0"/>
              <w:divBdr>
                <w:top w:val="none" w:sz="0" w:space="0" w:color="auto"/>
                <w:left w:val="none" w:sz="0" w:space="0" w:color="auto"/>
                <w:bottom w:val="none" w:sz="0" w:space="0" w:color="auto"/>
                <w:right w:val="none" w:sz="0" w:space="0" w:color="auto"/>
              </w:divBdr>
            </w:div>
          </w:divsChild>
        </w:div>
        <w:div w:id="818620563">
          <w:marLeft w:val="0"/>
          <w:marRight w:val="0"/>
          <w:marTop w:val="0"/>
          <w:marBottom w:val="0"/>
          <w:divBdr>
            <w:top w:val="none" w:sz="0" w:space="0" w:color="auto"/>
            <w:left w:val="none" w:sz="0" w:space="0" w:color="auto"/>
            <w:bottom w:val="none" w:sz="0" w:space="0" w:color="auto"/>
            <w:right w:val="none" w:sz="0" w:space="0" w:color="auto"/>
          </w:divBdr>
          <w:divsChild>
            <w:div w:id="423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1513">
      <w:bodyDiv w:val="1"/>
      <w:marLeft w:val="0"/>
      <w:marRight w:val="0"/>
      <w:marTop w:val="0"/>
      <w:marBottom w:val="0"/>
      <w:divBdr>
        <w:top w:val="none" w:sz="0" w:space="0" w:color="auto"/>
        <w:left w:val="none" w:sz="0" w:space="0" w:color="auto"/>
        <w:bottom w:val="none" w:sz="0" w:space="0" w:color="auto"/>
        <w:right w:val="none" w:sz="0" w:space="0" w:color="auto"/>
      </w:divBdr>
      <w:divsChild>
        <w:div w:id="1932349968">
          <w:marLeft w:val="0"/>
          <w:marRight w:val="0"/>
          <w:marTop w:val="0"/>
          <w:marBottom w:val="0"/>
          <w:divBdr>
            <w:top w:val="none" w:sz="0" w:space="0" w:color="auto"/>
            <w:left w:val="none" w:sz="0" w:space="0" w:color="auto"/>
            <w:bottom w:val="none" w:sz="0" w:space="0" w:color="auto"/>
            <w:right w:val="none" w:sz="0" w:space="0" w:color="auto"/>
          </w:divBdr>
          <w:divsChild>
            <w:div w:id="1381976863">
              <w:marLeft w:val="0"/>
              <w:marRight w:val="0"/>
              <w:marTop w:val="0"/>
              <w:marBottom w:val="0"/>
              <w:divBdr>
                <w:top w:val="none" w:sz="0" w:space="0" w:color="auto"/>
                <w:left w:val="none" w:sz="0" w:space="0" w:color="auto"/>
                <w:bottom w:val="none" w:sz="0" w:space="0" w:color="auto"/>
                <w:right w:val="none" w:sz="0" w:space="0" w:color="auto"/>
              </w:divBdr>
            </w:div>
          </w:divsChild>
        </w:div>
        <w:div w:id="48693553">
          <w:marLeft w:val="0"/>
          <w:marRight w:val="0"/>
          <w:marTop w:val="0"/>
          <w:marBottom w:val="0"/>
          <w:divBdr>
            <w:top w:val="none" w:sz="0" w:space="0" w:color="auto"/>
            <w:left w:val="none" w:sz="0" w:space="0" w:color="auto"/>
            <w:bottom w:val="none" w:sz="0" w:space="0" w:color="auto"/>
            <w:right w:val="none" w:sz="0" w:space="0" w:color="auto"/>
          </w:divBdr>
          <w:divsChild>
            <w:div w:id="1044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4237">
      <w:bodyDiv w:val="1"/>
      <w:marLeft w:val="0"/>
      <w:marRight w:val="0"/>
      <w:marTop w:val="0"/>
      <w:marBottom w:val="0"/>
      <w:divBdr>
        <w:top w:val="none" w:sz="0" w:space="0" w:color="auto"/>
        <w:left w:val="none" w:sz="0" w:space="0" w:color="auto"/>
        <w:bottom w:val="none" w:sz="0" w:space="0" w:color="auto"/>
        <w:right w:val="none" w:sz="0" w:space="0" w:color="auto"/>
      </w:divBdr>
    </w:div>
    <w:div w:id="1280143968">
      <w:bodyDiv w:val="1"/>
      <w:marLeft w:val="0"/>
      <w:marRight w:val="0"/>
      <w:marTop w:val="0"/>
      <w:marBottom w:val="0"/>
      <w:divBdr>
        <w:top w:val="none" w:sz="0" w:space="0" w:color="auto"/>
        <w:left w:val="none" w:sz="0" w:space="0" w:color="auto"/>
        <w:bottom w:val="none" w:sz="0" w:space="0" w:color="auto"/>
        <w:right w:val="none" w:sz="0" w:space="0" w:color="auto"/>
      </w:divBdr>
      <w:divsChild>
        <w:div w:id="495846262">
          <w:marLeft w:val="0"/>
          <w:marRight w:val="0"/>
          <w:marTop w:val="0"/>
          <w:marBottom w:val="0"/>
          <w:divBdr>
            <w:top w:val="none" w:sz="0" w:space="0" w:color="auto"/>
            <w:left w:val="none" w:sz="0" w:space="0" w:color="auto"/>
            <w:bottom w:val="none" w:sz="0" w:space="0" w:color="auto"/>
            <w:right w:val="none" w:sz="0" w:space="0" w:color="auto"/>
          </w:divBdr>
          <w:divsChild>
            <w:div w:id="1554584621">
              <w:marLeft w:val="0"/>
              <w:marRight w:val="0"/>
              <w:marTop w:val="0"/>
              <w:marBottom w:val="0"/>
              <w:divBdr>
                <w:top w:val="none" w:sz="0" w:space="0" w:color="auto"/>
                <w:left w:val="none" w:sz="0" w:space="0" w:color="auto"/>
                <w:bottom w:val="none" w:sz="0" w:space="0" w:color="auto"/>
                <w:right w:val="none" w:sz="0" w:space="0" w:color="auto"/>
              </w:divBdr>
            </w:div>
          </w:divsChild>
        </w:div>
        <w:div w:id="10689106">
          <w:marLeft w:val="0"/>
          <w:marRight w:val="0"/>
          <w:marTop w:val="0"/>
          <w:marBottom w:val="0"/>
          <w:divBdr>
            <w:top w:val="none" w:sz="0" w:space="0" w:color="auto"/>
            <w:left w:val="none" w:sz="0" w:space="0" w:color="auto"/>
            <w:bottom w:val="none" w:sz="0" w:space="0" w:color="auto"/>
            <w:right w:val="none" w:sz="0" w:space="0" w:color="auto"/>
          </w:divBdr>
          <w:divsChild>
            <w:div w:id="13854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3622">
      <w:bodyDiv w:val="1"/>
      <w:marLeft w:val="0"/>
      <w:marRight w:val="0"/>
      <w:marTop w:val="0"/>
      <w:marBottom w:val="0"/>
      <w:divBdr>
        <w:top w:val="none" w:sz="0" w:space="0" w:color="auto"/>
        <w:left w:val="none" w:sz="0" w:space="0" w:color="auto"/>
        <w:bottom w:val="none" w:sz="0" w:space="0" w:color="auto"/>
        <w:right w:val="none" w:sz="0" w:space="0" w:color="auto"/>
      </w:divBdr>
    </w:div>
    <w:div w:id="1364403114">
      <w:bodyDiv w:val="1"/>
      <w:marLeft w:val="0"/>
      <w:marRight w:val="0"/>
      <w:marTop w:val="0"/>
      <w:marBottom w:val="0"/>
      <w:divBdr>
        <w:top w:val="none" w:sz="0" w:space="0" w:color="auto"/>
        <w:left w:val="none" w:sz="0" w:space="0" w:color="auto"/>
        <w:bottom w:val="none" w:sz="0" w:space="0" w:color="auto"/>
        <w:right w:val="none" w:sz="0" w:space="0" w:color="auto"/>
      </w:divBdr>
    </w:div>
    <w:div w:id="1552885533">
      <w:bodyDiv w:val="1"/>
      <w:marLeft w:val="0"/>
      <w:marRight w:val="0"/>
      <w:marTop w:val="0"/>
      <w:marBottom w:val="0"/>
      <w:divBdr>
        <w:top w:val="none" w:sz="0" w:space="0" w:color="auto"/>
        <w:left w:val="none" w:sz="0" w:space="0" w:color="auto"/>
        <w:bottom w:val="none" w:sz="0" w:space="0" w:color="auto"/>
        <w:right w:val="none" w:sz="0" w:space="0" w:color="auto"/>
      </w:divBdr>
    </w:div>
    <w:div w:id="1648824450">
      <w:bodyDiv w:val="1"/>
      <w:marLeft w:val="0"/>
      <w:marRight w:val="0"/>
      <w:marTop w:val="0"/>
      <w:marBottom w:val="0"/>
      <w:divBdr>
        <w:top w:val="none" w:sz="0" w:space="0" w:color="auto"/>
        <w:left w:val="none" w:sz="0" w:space="0" w:color="auto"/>
        <w:bottom w:val="none" w:sz="0" w:space="0" w:color="auto"/>
        <w:right w:val="none" w:sz="0" w:space="0" w:color="auto"/>
      </w:divBdr>
      <w:divsChild>
        <w:div w:id="594434832">
          <w:marLeft w:val="0"/>
          <w:marRight w:val="0"/>
          <w:marTop w:val="0"/>
          <w:marBottom w:val="0"/>
          <w:divBdr>
            <w:top w:val="none" w:sz="0" w:space="0" w:color="auto"/>
            <w:left w:val="none" w:sz="0" w:space="0" w:color="auto"/>
            <w:bottom w:val="none" w:sz="0" w:space="0" w:color="auto"/>
            <w:right w:val="none" w:sz="0" w:space="0" w:color="auto"/>
          </w:divBdr>
        </w:div>
        <w:div w:id="385689859">
          <w:marLeft w:val="0"/>
          <w:marRight w:val="0"/>
          <w:marTop w:val="0"/>
          <w:marBottom w:val="0"/>
          <w:divBdr>
            <w:top w:val="none" w:sz="0" w:space="0" w:color="auto"/>
            <w:left w:val="none" w:sz="0" w:space="0" w:color="auto"/>
            <w:bottom w:val="none" w:sz="0" w:space="0" w:color="auto"/>
            <w:right w:val="none" w:sz="0" w:space="0" w:color="auto"/>
          </w:divBdr>
        </w:div>
      </w:divsChild>
    </w:div>
    <w:div w:id="1684475705">
      <w:bodyDiv w:val="1"/>
      <w:marLeft w:val="0"/>
      <w:marRight w:val="0"/>
      <w:marTop w:val="0"/>
      <w:marBottom w:val="0"/>
      <w:divBdr>
        <w:top w:val="none" w:sz="0" w:space="0" w:color="auto"/>
        <w:left w:val="none" w:sz="0" w:space="0" w:color="auto"/>
        <w:bottom w:val="none" w:sz="0" w:space="0" w:color="auto"/>
        <w:right w:val="none" w:sz="0" w:space="0" w:color="auto"/>
      </w:divBdr>
      <w:divsChild>
        <w:div w:id="1322001500">
          <w:marLeft w:val="0"/>
          <w:marRight w:val="0"/>
          <w:marTop w:val="0"/>
          <w:marBottom w:val="0"/>
          <w:divBdr>
            <w:top w:val="none" w:sz="0" w:space="0" w:color="auto"/>
            <w:left w:val="none" w:sz="0" w:space="0" w:color="auto"/>
            <w:bottom w:val="none" w:sz="0" w:space="0" w:color="auto"/>
            <w:right w:val="none" w:sz="0" w:space="0" w:color="auto"/>
          </w:divBdr>
          <w:divsChild>
            <w:div w:id="269511256">
              <w:marLeft w:val="0"/>
              <w:marRight w:val="0"/>
              <w:marTop w:val="0"/>
              <w:marBottom w:val="0"/>
              <w:divBdr>
                <w:top w:val="none" w:sz="0" w:space="0" w:color="auto"/>
                <w:left w:val="none" w:sz="0" w:space="0" w:color="auto"/>
                <w:bottom w:val="none" w:sz="0" w:space="0" w:color="auto"/>
                <w:right w:val="none" w:sz="0" w:space="0" w:color="auto"/>
              </w:divBdr>
            </w:div>
          </w:divsChild>
        </w:div>
        <w:div w:id="390157761">
          <w:marLeft w:val="0"/>
          <w:marRight w:val="0"/>
          <w:marTop w:val="0"/>
          <w:marBottom w:val="0"/>
          <w:divBdr>
            <w:top w:val="none" w:sz="0" w:space="0" w:color="auto"/>
            <w:left w:val="none" w:sz="0" w:space="0" w:color="auto"/>
            <w:bottom w:val="none" w:sz="0" w:space="0" w:color="auto"/>
            <w:right w:val="none" w:sz="0" w:space="0" w:color="auto"/>
          </w:divBdr>
          <w:divsChild>
            <w:div w:id="16455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7636">
      <w:bodyDiv w:val="1"/>
      <w:marLeft w:val="0"/>
      <w:marRight w:val="0"/>
      <w:marTop w:val="0"/>
      <w:marBottom w:val="0"/>
      <w:divBdr>
        <w:top w:val="none" w:sz="0" w:space="0" w:color="auto"/>
        <w:left w:val="none" w:sz="0" w:space="0" w:color="auto"/>
        <w:bottom w:val="none" w:sz="0" w:space="0" w:color="auto"/>
        <w:right w:val="none" w:sz="0" w:space="0" w:color="auto"/>
      </w:divBdr>
      <w:divsChild>
        <w:div w:id="685986033">
          <w:marLeft w:val="0"/>
          <w:marRight w:val="0"/>
          <w:marTop w:val="0"/>
          <w:marBottom w:val="0"/>
          <w:divBdr>
            <w:top w:val="none" w:sz="0" w:space="0" w:color="auto"/>
            <w:left w:val="none" w:sz="0" w:space="0" w:color="auto"/>
            <w:bottom w:val="none" w:sz="0" w:space="0" w:color="auto"/>
            <w:right w:val="none" w:sz="0" w:space="0" w:color="auto"/>
          </w:divBdr>
          <w:divsChild>
            <w:div w:id="1844473855">
              <w:marLeft w:val="0"/>
              <w:marRight w:val="0"/>
              <w:marTop w:val="0"/>
              <w:marBottom w:val="0"/>
              <w:divBdr>
                <w:top w:val="none" w:sz="0" w:space="0" w:color="auto"/>
                <w:left w:val="none" w:sz="0" w:space="0" w:color="auto"/>
                <w:bottom w:val="none" w:sz="0" w:space="0" w:color="auto"/>
                <w:right w:val="none" w:sz="0" w:space="0" w:color="auto"/>
              </w:divBdr>
            </w:div>
          </w:divsChild>
        </w:div>
        <w:div w:id="980967437">
          <w:marLeft w:val="0"/>
          <w:marRight w:val="0"/>
          <w:marTop w:val="0"/>
          <w:marBottom w:val="0"/>
          <w:divBdr>
            <w:top w:val="none" w:sz="0" w:space="0" w:color="auto"/>
            <w:left w:val="none" w:sz="0" w:space="0" w:color="auto"/>
            <w:bottom w:val="none" w:sz="0" w:space="0" w:color="auto"/>
            <w:right w:val="none" w:sz="0" w:space="0" w:color="auto"/>
          </w:divBdr>
          <w:divsChild>
            <w:div w:id="10921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7855">
      <w:bodyDiv w:val="1"/>
      <w:marLeft w:val="0"/>
      <w:marRight w:val="0"/>
      <w:marTop w:val="0"/>
      <w:marBottom w:val="0"/>
      <w:divBdr>
        <w:top w:val="none" w:sz="0" w:space="0" w:color="auto"/>
        <w:left w:val="none" w:sz="0" w:space="0" w:color="auto"/>
        <w:bottom w:val="none" w:sz="0" w:space="0" w:color="auto"/>
        <w:right w:val="none" w:sz="0" w:space="0" w:color="auto"/>
      </w:divBdr>
    </w:div>
    <w:div w:id="1824932153">
      <w:bodyDiv w:val="1"/>
      <w:marLeft w:val="0"/>
      <w:marRight w:val="0"/>
      <w:marTop w:val="0"/>
      <w:marBottom w:val="0"/>
      <w:divBdr>
        <w:top w:val="none" w:sz="0" w:space="0" w:color="auto"/>
        <w:left w:val="none" w:sz="0" w:space="0" w:color="auto"/>
        <w:bottom w:val="none" w:sz="0" w:space="0" w:color="auto"/>
        <w:right w:val="none" w:sz="0" w:space="0" w:color="auto"/>
      </w:divBdr>
      <w:divsChild>
        <w:div w:id="1445268260">
          <w:marLeft w:val="0"/>
          <w:marRight w:val="0"/>
          <w:marTop w:val="0"/>
          <w:marBottom w:val="0"/>
          <w:divBdr>
            <w:top w:val="none" w:sz="0" w:space="0" w:color="auto"/>
            <w:left w:val="none" w:sz="0" w:space="0" w:color="auto"/>
            <w:bottom w:val="none" w:sz="0" w:space="0" w:color="auto"/>
            <w:right w:val="none" w:sz="0" w:space="0" w:color="auto"/>
          </w:divBdr>
        </w:div>
        <w:div w:id="36395270">
          <w:marLeft w:val="0"/>
          <w:marRight w:val="0"/>
          <w:marTop w:val="0"/>
          <w:marBottom w:val="0"/>
          <w:divBdr>
            <w:top w:val="none" w:sz="0" w:space="0" w:color="auto"/>
            <w:left w:val="none" w:sz="0" w:space="0" w:color="auto"/>
            <w:bottom w:val="none" w:sz="0" w:space="0" w:color="auto"/>
            <w:right w:val="none" w:sz="0" w:space="0" w:color="auto"/>
          </w:divBdr>
        </w:div>
      </w:divsChild>
    </w:div>
    <w:div w:id="1838302203">
      <w:bodyDiv w:val="1"/>
      <w:marLeft w:val="0"/>
      <w:marRight w:val="0"/>
      <w:marTop w:val="0"/>
      <w:marBottom w:val="0"/>
      <w:divBdr>
        <w:top w:val="none" w:sz="0" w:space="0" w:color="auto"/>
        <w:left w:val="none" w:sz="0" w:space="0" w:color="auto"/>
        <w:bottom w:val="none" w:sz="0" w:space="0" w:color="auto"/>
        <w:right w:val="none" w:sz="0" w:space="0" w:color="auto"/>
      </w:divBdr>
      <w:divsChild>
        <w:div w:id="2032031811">
          <w:marLeft w:val="0"/>
          <w:marRight w:val="0"/>
          <w:marTop w:val="60"/>
          <w:marBottom w:val="0"/>
          <w:divBdr>
            <w:top w:val="none" w:sz="0" w:space="0" w:color="auto"/>
            <w:left w:val="none" w:sz="0" w:space="0" w:color="auto"/>
            <w:bottom w:val="none" w:sz="0" w:space="0" w:color="auto"/>
            <w:right w:val="none" w:sz="0" w:space="0" w:color="auto"/>
          </w:divBdr>
          <w:divsChild>
            <w:div w:id="597254594">
              <w:marLeft w:val="0"/>
              <w:marRight w:val="0"/>
              <w:marTop w:val="0"/>
              <w:marBottom w:val="0"/>
              <w:divBdr>
                <w:top w:val="none" w:sz="0" w:space="0" w:color="auto"/>
                <w:left w:val="none" w:sz="0" w:space="0" w:color="auto"/>
                <w:bottom w:val="none" w:sz="0" w:space="0" w:color="auto"/>
                <w:right w:val="none" w:sz="0" w:space="0" w:color="auto"/>
              </w:divBdr>
              <w:divsChild>
                <w:div w:id="152307720">
                  <w:marLeft w:val="0"/>
                  <w:marRight w:val="0"/>
                  <w:marTop w:val="0"/>
                  <w:marBottom w:val="0"/>
                  <w:divBdr>
                    <w:top w:val="single" w:sz="6" w:space="9" w:color="00749A"/>
                    <w:left w:val="single" w:sz="6" w:space="12" w:color="00749A"/>
                    <w:bottom w:val="single" w:sz="6" w:space="9" w:color="00749A"/>
                    <w:right w:val="single" w:sz="6" w:space="12" w:color="00749A"/>
                  </w:divBdr>
                </w:div>
              </w:divsChild>
            </w:div>
          </w:divsChild>
        </w:div>
      </w:divsChild>
    </w:div>
    <w:div w:id="1872377101">
      <w:bodyDiv w:val="1"/>
      <w:marLeft w:val="0"/>
      <w:marRight w:val="0"/>
      <w:marTop w:val="0"/>
      <w:marBottom w:val="0"/>
      <w:divBdr>
        <w:top w:val="none" w:sz="0" w:space="0" w:color="auto"/>
        <w:left w:val="none" w:sz="0" w:space="0" w:color="auto"/>
        <w:bottom w:val="none" w:sz="0" w:space="0" w:color="auto"/>
        <w:right w:val="none" w:sz="0" w:space="0" w:color="auto"/>
      </w:divBdr>
    </w:div>
    <w:div w:id="1928615298">
      <w:bodyDiv w:val="1"/>
      <w:marLeft w:val="0"/>
      <w:marRight w:val="0"/>
      <w:marTop w:val="0"/>
      <w:marBottom w:val="0"/>
      <w:divBdr>
        <w:top w:val="none" w:sz="0" w:space="0" w:color="auto"/>
        <w:left w:val="none" w:sz="0" w:space="0" w:color="auto"/>
        <w:bottom w:val="none" w:sz="0" w:space="0" w:color="auto"/>
        <w:right w:val="none" w:sz="0" w:space="0" w:color="auto"/>
      </w:divBdr>
      <w:divsChild>
        <w:div w:id="1545023119">
          <w:marLeft w:val="0"/>
          <w:marRight w:val="0"/>
          <w:marTop w:val="0"/>
          <w:marBottom w:val="0"/>
          <w:divBdr>
            <w:top w:val="none" w:sz="0" w:space="0" w:color="auto"/>
            <w:left w:val="none" w:sz="0" w:space="0" w:color="auto"/>
            <w:bottom w:val="none" w:sz="0" w:space="0" w:color="auto"/>
            <w:right w:val="none" w:sz="0" w:space="0" w:color="auto"/>
          </w:divBdr>
          <w:divsChild>
            <w:div w:id="828056070">
              <w:marLeft w:val="0"/>
              <w:marRight w:val="0"/>
              <w:marTop w:val="0"/>
              <w:marBottom w:val="0"/>
              <w:divBdr>
                <w:top w:val="none" w:sz="0" w:space="0" w:color="auto"/>
                <w:left w:val="none" w:sz="0" w:space="0" w:color="auto"/>
                <w:bottom w:val="none" w:sz="0" w:space="0" w:color="auto"/>
                <w:right w:val="none" w:sz="0" w:space="0" w:color="auto"/>
              </w:divBdr>
            </w:div>
          </w:divsChild>
        </w:div>
        <w:div w:id="1814132230">
          <w:marLeft w:val="0"/>
          <w:marRight w:val="0"/>
          <w:marTop w:val="0"/>
          <w:marBottom w:val="0"/>
          <w:divBdr>
            <w:top w:val="none" w:sz="0" w:space="0" w:color="auto"/>
            <w:left w:val="none" w:sz="0" w:space="0" w:color="auto"/>
            <w:bottom w:val="none" w:sz="0" w:space="0" w:color="auto"/>
            <w:right w:val="none" w:sz="0" w:space="0" w:color="auto"/>
          </w:divBdr>
          <w:divsChild>
            <w:div w:id="8172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615">
      <w:bodyDiv w:val="1"/>
      <w:marLeft w:val="0"/>
      <w:marRight w:val="0"/>
      <w:marTop w:val="0"/>
      <w:marBottom w:val="0"/>
      <w:divBdr>
        <w:top w:val="none" w:sz="0" w:space="0" w:color="auto"/>
        <w:left w:val="none" w:sz="0" w:space="0" w:color="auto"/>
        <w:bottom w:val="none" w:sz="0" w:space="0" w:color="auto"/>
        <w:right w:val="none" w:sz="0" w:space="0" w:color="auto"/>
      </w:divBdr>
      <w:divsChild>
        <w:div w:id="669213683">
          <w:marLeft w:val="0"/>
          <w:marRight w:val="0"/>
          <w:marTop w:val="60"/>
          <w:marBottom w:val="0"/>
          <w:divBdr>
            <w:top w:val="none" w:sz="0" w:space="0" w:color="auto"/>
            <w:left w:val="none" w:sz="0" w:space="0" w:color="auto"/>
            <w:bottom w:val="none" w:sz="0" w:space="0" w:color="auto"/>
            <w:right w:val="none" w:sz="0" w:space="0" w:color="auto"/>
          </w:divBdr>
          <w:divsChild>
            <w:div w:id="271861672">
              <w:marLeft w:val="0"/>
              <w:marRight w:val="0"/>
              <w:marTop w:val="0"/>
              <w:marBottom w:val="0"/>
              <w:divBdr>
                <w:top w:val="none" w:sz="0" w:space="0" w:color="auto"/>
                <w:left w:val="none" w:sz="0" w:space="0" w:color="auto"/>
                <w:bottom w:val="none" w:sz="0" w:space="0" w:color="auto"/>
                <w:right w:val="none" w:sz="0" w:space="0" w:color="auto"/>
              </w:divBdr>
              <w:divsChild>
                <w:div w:id="403181312">
                  <w:marLeft w:val="0"/>
                  <w:marRight w:val="0"/>
                  <w:marTop w:val="0"/>
                  <w:marBottom w:val="0"/>
                  <w:divBdr>
                    <w:top w:val="single" w:sz="6" w:space="9" w:color="00749A"/>
                    <w:left w:val="single" w:sz="6" w:space="12" w:color="00749A"/>
                    <w:bottom w:val="single" w:sz="6" w:space="9" w:color="00749A"/>
                    <w:right w:val="single" w:sz="6" w:space="12" w:color="00749A"/>
                  </w:divBdr>
                </w:div>
              </w:divsChild>
            </w:div>
          </w:divsChild>
        </w:div>
      </w:divsChild>
    </w:div>
    <w:div w:id="2019575042">
      <w:bodyDiv w:val="1"/>
      <w:marLeft w:val="0"/>
      <w:marRight w:val="0"/>
      <w:marTop w:val="0"/>
      <w:marBottom w:val="0"/>
      <w:divBdr>
        <w:top w:val="none" w:sz="0" w:space="0" w:color="auto"/>
        <w:left w:val="none" w:sz="0" w:space="0" w:color="auto"/>
        <w:bottom w:val="none" w:sz="0" w:space="0" w:color="auto"/>
        <w:right w:val="none" w:sz="0" w:space="0" w:color="auto"/>
      </w:divBdr>
      <w:divsChild>
        <w:div w:id="1532306113">
          <w:marLeft w:val="0"/>
          <w:marRight w:val="0"/>
          <w:marTop w:val="0"/>
          <w:marBottom w:val="0"/>
          <w:divBdr>
            <w:top w:val="none" w:sz="0" w:space="0" w:color="auto"/>
            <w:left w:val="none" w:sz="0" w:space="0" w:color="auto"/>
            <w:bottom w:val="none" w:sz="0" w:space="0" w:color="auto"/>
            <w:right w:val="none" w:sz="0" w:space="0" w:color="auto"/>
          </w:divBdr>
          <w:divsChild>
            <w:div w:id="886331601">
              <w:marLeft w:val="0"/>
              <w:marRight w:val="0"/>
              <w:marTop w:val="0"/>
              <w:marBottom w:val="0"/>
              <w:divBdr>
                <w:top w:val="none" w:sz="0" w:space="0" w:color="auto"/>
                <w:left w:val="none" w:sz="0" w:space="0" w:color="auto"/>
                <w:bottom w:val="none" w:sz="0" w:space="0" w:color="auto"/>
                <w:right w:val="none" w:sz="0" w:space="0" w:color="auto"/>
              </w:divBdr>
            </w:div>
          </w:divsChild>
        </w:div>
        <w:div w:id="2143645090">
          <w:marLeft w:val="0"/>
          <w:marRight w:val="0"/>
          <w:marTop w:val="0"/>
          <w:marBottom w:val="0"/>
          <w:divBdr>
            <w:top w:val="none" w:sz="0" w:space="0" w:color="auto"/>
            <w:left w:val="none" w:sz="0" w:space="0" w:color="auto"/>
            <w:bottom w:val="none" w:sz="0" w:space="0" w:color="auto"/>
            <w:right w:val="none" w:sz="0" w:space="0" w:color="auto"/>
          </w:divBdr>
          <w:divsChild>
            <w:div w:id="16485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5073</Words>
  <Characters>30438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Skóra</dc:creator>
  <cp:keywords/>
  <cp:lastModifiedBy>Michał Skóra</cp:lastModifiedBy>
  <cp:revision>3</cp:revision>
  <dcterms:created xsi:type="dcterms:W3CDTF">2024-09-14T09:22:00Z</dcterms:created>
  <dcterms:modified xsi:type="dcterms:W3CDTF">2024-09-17T18:15:00Z</dcterms:modified>
</cp:coreProperties>
</file>