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C1870" w14:textId="77777777" w:rsidR="00841122" w:rsidRPr="00981407" w:rsidRDefault="00841122" w:rsidP="00841122">
      <w:pPr>
        <w:pStyle w:val="Stopka"/>
        <w:tabs>
          <w:tab w:val="left" w:pos="708"/>
        </w:tabs>
        <w:rPr>
          <w:rFonts w:cs="Calibri"/>
          <w:b/>
          <w:szCs w:val="24"/>
        </w:rPr>
      </w:pPr>
    </w:p>
    <w:p w14:paraId="1EC8E997" w14:textId="77777777" w:rsidR="00B93DEF" w:rsidRPr="0011014C" w:rsidRDefault="00B93DEF" w:rsidP="00B93DEF">
      <w:pPr>
        <w:pStyle w:val="Tekstpodstawowy21"/>
        <w:snapToGri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11014C">
        <w:rPr>
          <w:rFonts w:ascii="Calibri" w:hAnsi="Calibri" w:cs="Calibri"/>
          <w:color w:val="000000"/>
          <w:sz w:val="24"/>
          <w:szCs w:val="24"/>
        </w:rPr>
        <w:t>Powiat Nowomiejski</w:t>
      </w:r>
    </w:p>
    <w:p w14:paraId="745F2FC7" w14:textId="77777777" w:rsidR="00B93DEF" w:rsidRPr="0011014C" w:rsidRDefault="00B93DEF" w:rsidP="00B93DEF">
      <w:pPr>
        <w:pStyle w:val="Tekstpodstawowy21"/>
        <w:snapToGri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11014C">
        <w:rPr>
          <w:rFonts w:ascii="Calibri" w:hAnsi="Calibri" w:cs="Calibri"/>
          <w:color w:val="000000"/>
          <w:sz w:val="24"/>
          <w:szCs w:val="24"/>
        </w:rPr>
        <w:t>ul. Rynek 1</w:t>
      </w:r>
    </w:p>
    <w:p w14:paraId="6449DC86" w14:textId="100D96CF" w:rsidR="00B93DEF" w:rsidRPr="0011014C" w:rsidRDefault="00B93DEF" w:rsidP="00B93DEF">
      <w:pPr>
        <w:pStyle w:val="Tekstpodstawowy21"/>
        <w:snapToGri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11014C">
        <w:rPr>
          <w:rFonts w:ascii="Calibri" w:hAnsi="Calibri" w:cs="Calibri"/>
          <w:color w:val="000000"/>
          <w:sz w:val="24"/>
          <w:szCs w:val="24"/>
        </w:rPr>
        <w:t xml:space="preserve">13-300 Nowe Miasto Lubawskie </w:t>
      </w:r>
    </w:p>
    <w:p w14:paraId="375FB8EC" w14:textId="7072AFF4" w:rsidR="00841122" w:rsidRPr="0011014C" w:rsidRDefault="00841122" w:rsidP="00841122">
      <w:pPr>
        <w:pStyle w:val="Tekstpodstawowy21"/>
        <w:snapToGri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6E45F8CB" w14:textId="77777777" w:rsidR="00841122" w:rsidRPr="0011014C" w:rsidRDefault="00841122" w:rsidP="00841122">
      <w:pPr>
        <w:pStyle w:val="Tekstpodstawowy21"/>
        <w:snapToGrid w:val="0"/>
        <w:jc w:val="left"/>
        <w:rPr>
          <w:rFonts w:ascii="Calibri" w:hAnsi="Calibri" w:cs="Calibri"/>
          <w:b w:val="0"/>
          <w:sz w:val="24"/>
          <w:szCs w:val="24"/>
        </w:rPr>
      </w:pPr>
    </w:p>
    <w:p w14:paraId="2F7D10C9" w14:textId="77777777" w:rsidR="008258CD" w:rsidRDefault="008258CD" w:rsidP="00841122">
      <w:pPr>
        <w:rPr>
          <w:rFonts w:ascii="Myriad Pro" w:hAnsi="Myriad Pro"/>
          <w:sz w:val="36"/>
        </w:rPr>
      </w:pPr>
    </w:p>
    <w:p w14:paraId="36E1A803" w14:textId="77777777" w:rsidR="00FE0C3E" w:rsidRDefault="00FE0C3E" w:rsidP="00841122">
      <w:pPr>
        <w:rPr>
          <w:rFonts w:ascii="Myriad Pro" w:hAnsi="Myriad Pro"/>
          <w:sz w:val="36"/>
        </w:rPr>
      </w:pPr>
    </w:p>
    <w:p w14:paraId="6DA5011C" w14:textId="77777777" w:rsidR="00FE0C3E" w:rsidRPr="0011014C" w:rsidRDefault="00FE0C3E" w:rsidP="00841122">
      <w:pPr>
        <w:rPr>
          <w:rFonts w:ascii="Myriad Pro" w:hAnsi="Myriad Pro"/>
          <w:sz w:val="36"/>
        </w:rPr>
      </w:pPr>
    </w:p>
    <w:p w14:paraId="2E658FAE" w14:textId="4272D2CF" w:rsidR="00841122" w:rsidRPr="0011014C" w:rsidRDefault="00DD566D" w:rsidP="00841122">
      <w:pPr>
        <w:jc w:val="center"/>
        <w:outlineLvl w:val="0"/>
        <w:rPr>
          <w:rFonts w:cstheme="minorHAnsi"/>
          <w:b/>
          <w:sz w:val="32"/>
        </w:rPr>
      </w:pPr>
      <w:r w:rsidRPr="0011014C">
        <w:rPr>
          <w:rFonts w:cstheme="minorHAnsi"/>
          <w:b/>
          <w:color w:val="000000"/>
          <w:sz w:val="32"/>
        </w:rPr>
        <w:t>Zapytanie ofertowe</w:t>
      </w:r>
    </w:p>
    <w:p w14:paraId="59383E51" w14:textId="2F49CAA1" w:rsidR="00841122" w:rsidRPr="0011014C" w:rsidRDefault="001A17A8" w:rsidP="00841122">
      <w:pPr>
        <w:pStyle w:val="Tekstpodstawowy21"/>
        <w:snapToGrid w:val="0"/>
        <w:spacing w:line="360" w:lineRule="auto"/>
        <w:rPr>
          <w:rFonts w:ascii="Calibri" w:hAnsi="Calibri" w:cs="Calibri"/>
          <w:sz w:val="24"/>
          <w:szCs w:val="24"/>
        </w:rPr>
      </w:pPr>
      <w:r w:rsidRPr="0011014C">
        <w:rPr>
          <w:rFonts w:ascii="Calibri" w:hAnsi="Calibri" w:cs="Calibri"/>
          <w:color w:val="000000"/>
          <w:sz w:val="24"/>
          <w:szCs w:val="24"/>
        </w:rPr>
        <w:t xml:space="preserve">nr </w:t>
      </w:r>
      <w:r w:rsidR="002A15D0" w:rsidRPr="002A15D0">
        <w:rPr>
          <w:rFonts w:ascii="Calibri" w:hAnsi="Calibri" w:cs="Calibri"/>
          <w:color w:val="000000"/>
          <w:sz w:val="24"/>
          <w:szCs w:val="24"/>
        </w:rPr>
        <w:t>GM.272.2.</w:t>
      </w:r>
      <w:r w:rsidR="001B23EA">
        <w:rPr>
          <w:rFonts w:ascii="Calibri" w:hAnsi="Calibri" w:cs="Calibri"/>
          <w:color w:val="000000"/>
          <w:sz w:val="24"/>
          <w:szCs w:val="24"/>
        </w:rPr>
        <w:t>8</w:t>
      </w:r>
      <w:r w:rsidR="002A15D0" w:rsidRPr="002A15D0">
        <w:rPr>
          <w:rFonts w:ascii="Calibri" w:hAnsi="Calibri" w:cs="Calibri"/>
          <w:color w:val="000000"/>
          <w:sz w:val="24"/>
          <w:szCs w:val="24"/>
        </w:rPr>
        <w:t>.2024</w:t>
      </w:r>
      <w:r w:rsidR="00730587" w:rsidRPr="0011014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37040" w:rsidRPr="0011014C">
        <w:rPr>
          <w:rFonts w:ascii="Calibri" w:hAnsi="Calibri" w:cs="Calibri"/>
          <w:color w:val="000000"/>
          <w:sz w:val="24"/>
          <w:szCs w:val="24"/>
        </w:rPr>
        <w:t>na</w:t>
      </w:r>
      <w:r w:rsidR="00841122" w:rsidRPr="0011014C">
        <w:rPr>
          <w:rFonts w:ascii="Calibri" w:hAnsi="Calibri" w:cs="Calibri"/>
          <w:color w:val="000000"/>
          <w:sz w:val="24"/>
          <w:szCs w:val="24"/>
        </w:rPr>
        <w:t>:</w:t>
      </w:r>
    </w:p>
    <w:p w14:paraId="5DBB80F1" w14:textId="77777777" w:rsidR="00841122" w:rsidRPr="0011014C" w:rsidRDefault="00841122" w:rsidP="00841122">
      <w:pPr>
        <w:pStyle w:val="Tekstpodstawowy21"/>
        <w:snapToGrid w:val="0"/>
        <w:spacing w:line="360" w:lineRule="auto"/>
        <w:rPr>
          <w:rFonts w:ascii="Calibri" w:hAnsi="Calibri" w:cs="Calibri"/>
          <w:sz w:val="24"/>
          <w:szCs w:val="24"/>
        </w:rPr>
      </w:pPr>
    </w:p>
    <w:p w14:paraId="7D4E7D61" w14:textId="77777777" w:rsidR="00841122" w:rsidRPr="0011014C" w:rsidRDefault="00841122" w:rsidP="00841122">
      <w:pPr>
        <w:pStyle w:val="Tekstpodstawowy21"/>
        <w:snapToGrid w:val="0"/>
        <w:spacing w:line="360" w:lineRule="auto"/>
        <w:rPr>
          <w:rFonts w:ascii="Calibri" w:hAnsi="Calibri" w:cs="Calibri"/>
          <w:sz w:val="24"/>
          <w:szCs w:val="24"/>
        </w:rPr>
      </w:pPr>
    </w:p>
    <w:p w14:paraId="43B50E1E" w14:textId="01301CBA" w:rsidR="00584524" w:rsidRPr="0011014C" w:rsidRDefault="00F5107F" w:rsidP="00312C78">
      <w:pPr>
        <w:jc w:val="center"/>
        <w:rPr>
          <w:rFonts w:cstheme="minorHAnsi"/>
          <w:color w:val="000000"/>
          <w:sz w:val="24"/>
          <w:szCs w:val="24"/>
        </w:rPr>
      </w:pPr>
      <w:r w:rsidRPr="0011014C">
        <w:rPr>
          <w:rFonts w:cstheme="minorHAnsi"/>
          <w:color w:val="000000"/>
          <w:sz w:val="24"/>
          <w:szCs w:val="24"/>
        </w:rPr>
        <w:t xml:space="preserve">przeprowadzenie </w:t>
      </w:r>
      <w:r w:rsidR="00584524" w:rsidRPr="0011014C">
        <w:rPr>
          <w:rFonts w:cstheme="minorHAnsi"/>
          <w:color w:val="000000"/>
          <w:sz w:val="24"/>
          <w:szCs w:val="24"/>
        </w:rPr>
        <w:t>szkoleń z</w:t>
      </w:r>
      <w:r w:rsidRPr="0011014C">
        <w:rPr>
          <w:rFonts w:cstheme="minorHAnsi"/>
          <w:color w:val="000000"/>
          <w:sz w:val="24"/>
          <w:szCs w:val="24"/>
        </w:rPr>
        <w:t> </w:t>
      </w:r>
      <w:r w:rsidR="00584524" w:rsidRPr="0011014C">
        <w:rPr>
          <w:rFonts w:cstheme="minorHAnsi"/>
          <w:color w:val="000000"/>
          <w:sz w:val="24"/>
          <w:szCs w:val="24"/>
        </w:rPr>
        <w:t xml:space="preserve">zakresu cyberbezpieczeństwa </w:t>
      </w:r>
      <w:r w:rsidR="006A3B45" w:rsidRPr="0011014C">
        <w:rPr>
          <w:rFonts w:cstheme="minorHAnsi"/>
          <w:color w:val="000000"/>
          <w:sz w:val="24"/>
          <w:szCs w:val="24"/>
        </w:rPr>
        <w:br/>
      </w:r>
      <w:r w:rsidR="00584524" w:rsidRPr="0011014C">
        <w:rPr>
          <w:rFonts w:cstheme="minorHAnsi"/>
          <w:color w:val="000000"/>
          <w:sz w:val="24"/>
          <w:szCs w:val="24"/>
        </w:rPr>
        <w:t>dla</w:t>
      </w:r>
      <w:r w:rsidR="00EF7235" w:rsidRPr="0011014C">
        <w:rPr>
          <w:rFonts w:cstheme="minorHAnsi"/>
          <w:color w:val="000000"/>
          <w:sz w:val="24"/>
          <w:szCs w:val="24"/>
        </w:rPr>
        <w:t xml:space="preserve"> kadry </w:t>
      </w:r>
      <w:r w:rsidR="00584524" w:rsidRPr="0011014C">
        <w:rPr>
          <w:rFonts w:cstheme="minorHAnsi"/>
          <w:color w:val="000000"/>
          <w:sz w:val="24"/>
          <w:szCs w:val="24"/>
        </w:rPr>
        <w:t>kierownic</w:t>
      </w:r>
      <w:r w:rsidR="00EF7235" w:rsidRPr="0011014C">
        <w:rPr>
          <w:rFonts w:cstheme="minorHAnsi"/>
          <w:color w:val="000000"/>
          <w:sz w:val="24"/>
          <w:szCs w:val="24"/>
        </w:rPr>
        <w:t>zej</w:t>
      </w:r>
      <w:r w:rsidR="00312C78" w:rsidRPr="0011014C">
        <w:rPr>
          <w:rFonts w:cstheme="minorHAnsi"/>
          <w:color w:val="000000"/>
          <w:sz w:val="24"/>
          <w:szCs w:val="24"/>
        </w:rPr>
        <w:t xml:space="preserve">, </w:t>
      </w:r>
      <w:r w:rsidR="00584524" w:rsidRPr="0011014C">
        <w:rPr>
          <w:rFonts w:cstheme="minorHAnsi"/>
          <w:color w:val="000000"/>
          <w:sz w:val="24"/>
          <w:szCs w:val="24"/>
        </w:rPr>
        <w:t xml:space="preserve">pracowników </w:t>
      </w:r>
      <w:r w:rsidR="00312C78" w:rsidRPr="0011014C">
        <w:rPr>
          <w:rFonts w:cstheme="minorHAnsi"/>
          <w:color w:val="000000"/>
          <w:sz w:val="24"/>
          <w:szCs w:val="24"/>
        </w:rPr>
        <w:t xml:space="preserve">i informatyków </w:t>
      </w:r>
      <w:r w:rsidRPr="0011014C">
        <w:rPr>
          <w:rFonts w:cstheme="minorHAnsi"/>
          <w:color w:val="000000"/>
          <w:sz w:val="24"/>
          <w:szCs w:val="24"/>
        </w:rPr>
        <w:br/>
      </w:r>
      <w:r w:rsidR="006A3B45" w:rsidRPr="0011014C">
        <w:rPr>
          <w:rFonts w:cstheme="minorHAnsi"/>
          <w:color w:val="000000"/>
          <w:sz w:val="24"/>
          <w:szCs w:val="24"/>
        </w:rPr>
        <w:t>Starostwa Powiatowego w Nowym Mieście Lubawskim</w:t>
      </w:r>
      <w:r w:rsidR="007B140A" w:rsidRPr="0011014C">
        <w:rPr>
          <w:rFonts w:cstheme="minorHAnsi"/>
          <w:color w:val="000000"/>
          <w:sz w:val="24"/>
          <w:szCs w:val="24"/>
        </w:rPr>
        <w:t>.</w:t>
      </w:r>
    </w:p>
    <w:p w14:paraId="243235CB" w14:textId="77777777" w:rsidR="00841122" w:rsidRPr="0011014C" w:rsidRDefault="00841122" w:rsidP="00841122">
      <w:pPr>
        <w:jc w:val="center"/>
        <w:rPr>
          <w:rFonts w:cstheme="minorHAnsi"/>
          <w:bCs/>
          <w:sz w:val="24"/>
          <w:szCs w:val="24"/>
        </w:rPr>
      </w:pPr>
    </w:p>
    <w:p w14:paraId="07031809" w14:textId="77777777" w:rsidR="006A3B45" w:rsidRPr="0011014C" w:rsidRDefault="006A3B45" w:rsidP="00841122">
      <w:pPr>
        <w:jc w:val="center"/>
        <w:rPr>
          <w:rFonts w:cstheme="minorHAnsi"/>
          <w:bCs/>
          <w:sz w:val="24"/>
          <w:szCs w:val="24"/>
        </w:rPr>
      </w:pPr>
    </w:p>
    <w:p w14:paraId="6194BD00" w14:textId="797E6FDD" w:rsidR="001A17A8" w:rsidRPr="0011014C" w:rsidRDefault="008E2E62" w:rsidP="008E2E62">
      <w:pPr>
        <w:spacing w:after="0" w:line="360" w:lineRule="auto"/>
        <w:jc w:val="center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 </w:t>
      </w:r>
      <w:r w:rsidR="001A17A8" w:rsidRPr="0011014C">
        <w:rPr>
          <w:rFonts w:eastAsia="Times New Roman" w:cstheme="minorHAnsi"/>
        </w:rPr>
        <w:t>wartoś</w:t>
      </w:r>
      <w:r w:rsidRPr="0011014C">
        <w:rPr>
          <w:rFonts w:eastAsia="Times New Roman" w:cstheme="minorHAnsi"/>
        </w:rPr>
        <w:t>ci</w:t>
      </w:r>
      <w:r w:rsidR="001A17A8" w:rsidRPr="0011014C">
        <w:rPr>
          <w:rFonts w:eastAsia="Times New Roman" w:cstheme="minorHAnsi"/>
        </w:rPr>
        <w:t xml:space="preserve"> nie przekracza</w:t>
      </w:r>
      <w:r w:rsidRPr="0011014C">
        <w:rPr>
          <w:rFonts w:eastAsia="Times New Roman" w:cstheme="minorHAnsi"/>
        </w:rPr>
        <w:t>jącej</w:t>
      </w:r>
      <w:r w:rsidR="001A17A8" w:rsidRPr="0011014C">
        <w:rPr>
          <w:rFonts w:eastAsia="Times New Roman" w:cstheme="minorHAnsi"/>
        </w:rPr>
        <w:t xml:space="preserve"> wyrażonej w złotych równowartości kwoty określonej </w:t>
      </w:r>
      <w:r w:rsidRPr="0011014C">
        <w:rPr>
          <w:rFonts w:eastAsia="Times New Roman" w:cstheme="minorHAnsi"/>
        </w:rPr>
        <w:br/>
      </w:r>
      <w:r w:rsidR="001A17A8" w:rsidRPr="0011014C">
        <w:rPr>
          <w:rFonts w:eastAsia="Times New Roman" w:cstheme="minorHAnsi"/>
        </w:rPr>
        <w:t xml:space="preserve">w art. 2 ust. </w:t>
      </w:r>
      <w:r w:rsidRPr="0011014C">
        <w:rPr>
          <w:rFonts w:eastAsia="Times New Roman" w:cstheme="minorHAnsi"/>
        </w:rPr>
        <w:t>1</w:t>
      </w:r>
      <w:r w:rsidR="001A17A8" w:rsidRPr="0011014C">
        <w:rPr>
          <w:rFonts w:eastAsia="Times New Roman" w:cstheme="minorHAnsi"/>
        </w:rPr>
        <w:t xml:space="preserve"> pkt </w:t>
      </w:r>
      <w:r w:rsidRPr="0011014C">
        <w:rPr>
          <w:rFonts w:eastAsia="Times New Roman" w:cstheme="minorHAnsi"/>
        </w:rPr>
        <w:t>1)</w:t>
      </w:r>
      <w:r w:rsidR="001A17A8" w:rsidRPr="0011014C">
        <w:rPr>
          <w:rFonts w:eastAsia="Times New Roman" w:cstheme="minorHAnsi"/>
        </w:rPr>
        <w:t xml:space="preserve"> ustawy z dnia </w:t>
      </w:r>
      <w:r w:rsidRPr="0011014C">
        <w:rPr>
          <w:rFonts w:eastAsia="Times New Roman" w:cstheme="minorHAnsi"/>
        </w:rPr>
        <w:t>11</w:t>
      </w:r>
      <w:r w:rsidR="001A17A8" w:rsidRPr="0011014C">
        <w:rPr>
          <w:rFonts w:eastAsia="Times New Roman" w:cstheme="minorHAnsi"/>
        </w:rPr>
        <w:t xml:space="preserve"> września 2019 r. Prawo zamówień publicznych </w:t>
      </w:r>
      <w:r w:rsidRPr="0011014C">
        <w:rPr>
          <w:rFonts w:eastAsia="Times New Roman" w:cstheme="minorHAnsi"/>
        </w:rPr>
        <w:br/>
      </w:r>
      <w:r w:rsidR="001A17A8" w:rsidRPr="0011014C">
        <w:rPr>
          <w:rFonts w:eastAsia="Times New Roman" w:cstheme="minorHAnsi"/>
        </w:rPr>
        <w:t>(</w:t>
      </w:r>
      <w:r w:rsidRPr="0011014C">
        <w:rPr>
          <w:rFonts w:eastAsia="Times New Roman" w:cstheme="minorHAnsi"/>
        </w:rPr>
        <w:t xml:space="preserve">tekst jednolity </w:t>
      </w:r>
      <w:r w:rsidR="001A17A8" w:rsidRPr="0011014C">
        <w:rPr>
          <w:rFonts w:eastAsia="Times New Roman" w:cstheme="minorHAnsi"/>
        </w:rPr>
        <w:t>Dz.U. z 202</w:t>
      </w:r>
      <w:r w:rsidR="00FD60C8">
        <w:rPr>
          <w:rFonts w:eastAsia="Times New Roman" w:cstheme="minorHAnsi"/>
        </w:rPr>
        <w:t>4</w:t>
      </w:r>
      <w:r w:rsidR="001A17A8" w:rsidRPr="0011014C">
        <w:rPr>
          <w:rFonts w:eastAsia="Times New Roman" w:cstheme="minorHAnsi"/>
        </w:rPr>
        <w:t xml:space="preserve"> poz. 1</w:t>
      </w:r>
      <w:r w:rsidR="00FD60C8">
        <w:rPr>
          <w:rFonts w:eastAsia="Times New Roman" w:cstheme="minorHAnsi"/>
        </w:rPr>
        <w:t>320</w:t>
      </w:r>
      <w:r w:rsidR="001A17A8" w:rsidRPr="0011014C">
        <w:rPr>
          <w:rFonts w:eastAsia="Times New Roman" w:cstheme="minorHAnsi"/>
        </w:rPr>
        <w:t>).</w:t>
      </w:r>
    </w:p>
    <w:p w14:paraId="2F337581" w14:textId="2DE12BA4" w:rsidR="00841122" w:rsidRPr="0011014C" w:rsidRDefault="00841122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3253F4BE" w14:textId="59E0DF69" w:rsidR="001A17A8" w:rsidRPr="0011014C" w:rsidRDefault="001A17A8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22E79670" w14:textId="2983119E" w:rsidR="001A17A8" w:rsidRPr="0011014C" w:rsidRDefault="001A17A8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642FAC1B" w14:textId="77777777" w:rsidR="00841122" w:rsidRPr="0011014C" w:rsidRDefault="00841122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13EA6446" w14:textId="77777777" w:rsidR="00841122" w:rsidRPr="0011014C" w:rsidRDefault="00841122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22158A74" w14:textId="77777777" w:rsidR="00841122" w:rsidRPr="0011014C" w:rsidRDefault="00841122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2F6D4062" w14:textId="77777777" w:rsidR="00841122" w:rsidRPr="0011014C" w:rsidRDefault="00841122" w:rsidP="00841122">
      <w:pPr>
        <w:pStyle w:val="Tekstpodstawowy21"/>
        <w:snapToGrid w:val="0"/>
        <w:rPr>
          <w:rFonts w:asciiTheme="minorHAnsi" w:hAnsiTheme="minorHAnsi" w:cstheme="minorHAnsi"/>
          <w:sz w:val="24"/>
          <w:szCs w:val="24"/>
        </w:rPr>
      </w:pPr>
    </w:p>
    <w:p w14:paraId="0D4BCAF1" w14:textId="77777777" w:rsidR="00841122" w:rsidRPr="0011014C" w:rsidRDefault="00841122" w:rsidP="001A17A8">
      <w:pPr>
        <w:pStyle w:val="Tekstpodstawowy21"/>
        <w:snapToGrid w:val="0"/>
        <w:rPr>
          <w:rFonts w:asciiTheme="minorHAnsi" w:hAnsiTheme="minorHAnsi" w:cstheme="minorHAnsi"/>
          <w:b w:val="0"/>
          <w:sz w:val="24"/>
          <w:szCs w:val="24"/>
        </w:rPr>
      </w:pPr>
    </w:p>
    <w:p w14:paraId="2FB54323" w14:textId="75BCBBC0" w:rsidR="00841122" w:rsidRPr="0011014C" w:rsidRDefault="00B93DEF" w:rsidP="00841122">
      <w:pPr>
        <w:pStyle w:val="Tekstpodstawowy21"/>
        <w:snapToGrid w:val="0"/>
        <w:rPr>
          <w:rFonts w:asciiTheme="minorHAnsi" w:hAnsiTheme="minorHAnsi" w:cstheme="minorHAnsi"/>
          <w:b w:val="0"/>
          <w:sz w:val="24"/>
          <w:szCs w:val="24"/>
        </w:rPr>
      </w:pPr>
      <w:r w:rsidRPr="0011014C">
        <w:rPr>
          <w:rFonts w:asciiTheme="minorHAnsi" w:hAnsiTheme="minorHAnsi" w:cstheme="minorHAnsi"/>
          <w:b w:val="0"/>
          <w:color w:val="000000"/>
          <w:sz w:val="24"/>
          <w:szCs w:val="24"/>
        </w:rPr>
        <w:t>Nowe Miasto Lubawskie</w:t>
      </w:r>
      <w:r w:rsidR="00841122" w:rsidRPr="001101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, </w:t>
      </w:r>
      <w:r w:rsidR="001B23EA">
        <w:rPr>
          <w:rFonts w:asciiTheme="minorHAnsi" w:hAnsiTheme="minorHAnsi" w:cstheme="minorHAnsi"/>
          <w:b w:val="0"/>
          <w:color w:val="000000"/>
          <w:sz w:val="24"/>
          <w:szCs w:val="24"/>
        </w:rPr>
        <w:t>17</w:t>
      </w:r>
      <w:r w:rsidR="005E48B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1B23EA">
        <w:rPr>
          <w:rFonts w:asciiTheme="minorHAnsi" w:hAnsiTheme="minorHAnsi" w:cstheme="minorHAnsi"/>
          <w:b w:val="0"/>
          <w:color w:val="000000"/>
          <w:sz w:val="24"/>
          <w:szCs w:val="24"/>
        </w:rPr>
        <w:t>września</w:t>
      </w:r>
      <w:r w:rsidR="005E48B5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="00841122" w:rsidRPr="0011014C">
        <w:rPr>
          <w:rFonts w:asciiTheme="minorHAnsi" w:hAnsiTheme="minorHAnsi" w:cstheme="minorHAnsi"/>
          <w:b w:val="0"/>
          <w:color w:val="000000"/>
          <w:sz w:val="24"/>
          <w:szCs w:val="24"/>
        </w:rPr>
        <w:t>202</w:t>
      </w:r>
      <w:r w:rsidRPr="0011014C">
        <w:rPr>
          <w:rFonts w:asciiTheme="minorHAnsi" w:hAnsiTheme="minorHAnsi" w:cstheme="minorHAnsi"/>
          <w:b w:val="0"/>
          <w:color w:val="000000"/>
          <w:sz w:val="24"/>
          <w:szCs w:val="24"/>
        </w:rPr>
        <w:t>4</w:t>
      </w:r>
      <w:r w:rsidR="00841122" w:rsidRPr="0011014C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r.</w:t>
      </w:r>
    </w:p>
    <w:p w14:paraId="57DD6969" w14:textId="3DAC6234" w:rsidR="00841122" w:rsidRPr="0011014C" w:rsidRDefault="00841122" w:rsidP="00841122">
      <w:pPr>
        <w:pStyle w:val="Tekstpodstawowy21"/>
        <w:snapToGrid w:val="0"/>
        <w:rPr>
          <w:rFonts w:asciiTheme="minorHAnsi" w:hAnsiTheme="minorHAnsi" w:cstheme="minorHAnsi"/>
          <w:b w:val="0"/>
          <w:sz w:val="24"/>
          <w:szCs w:val="24"/>
        </w:rPr>
      </w:pPr>
    </w:p>
    <w:p w14:paraId="44AEDD94" w14:textId="77777777" w:rsidR="009E355F" w:rsidRPr="0011014C" w:rsidRDefault="0037183D">
      <w:pPr>
        <w:pStyle w:val="Akapitzlist"/>
        <w:keepNext/>
        <w:numPr>
          <w:ilvl w:val="0"/>
          <w:numId w:val="1"/>
        </w:numPr>
        <w:tabs>
          <w:tab w:val="left" w:pos="900"/>
        </w:tabs>
        <w:spacing w:before="240" w:line="360" w:lineRule="auto"/>
        <w:ind w:left="357" w:hanging="357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lastRenderedPageBreak/>
        <w:t>Nazwa i dane adresowe Zamawiającego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103"/>
      </w:tblGrid>
      <w:tr w:rsidR="008E2E62" w:rsidRPr="0011014C" w14:paraId="445259F0" w14:textId="77777777" w:rsidTr="0065288B">
        <w:tc>
          <w:tcPr>
            <w:tcW w:w="2518" w:type="dxa"/>
          </w:tcPr>
          <w:p w14:paraId="791F8D24" w14:textId="3D141451" w:rsidR="008E2E62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Zamawiający:</w:t>
            </w:r>
          </w:p>
        </w:tc>
        <w:tc>
          <w:tcPr>
            <w:tcW w:w="5103" w:type="dxa"/>
          </w:tcPr>
          <w:p w14:paraId="4A76A2DA" w14:textId="59E29F6C" w:rsidR="008E2E62" w:rsidRPr="0011014C" w:rsidRDefault="00B93DEF" w:rsidP="00B93DEF">
            <w:pPr>
              <w:spacing w:line="360" w:lineRule="auto"/>
              <w:rPr>
                <w:rFonts w:cstheme="minorHAnsi"/>
              </w:rPr>
            </w:pPr>
            <w:r w:rsidRPr="0011014C">
              <w:rPr>
                <w:rFonts w:cstheme="minorHAnsi"/>
              </w:rPr>
              <w:t>Powiat Nowomiejski</w:t>
            </w:r>
          </w:p>
        </w:tc>
      </w:tr>
      <w:tr w:rsidR="008E2E62" w:rsidRPr="0011014C" w14:paraId="662DD0FC" w14:textId="77777777" w:rsidTr="0065288B">
        <w:tc>
          <w:tcPr>
            <w:tcW w:w="2518" w:type="dxa"/>
          </w:tcPr>
          <w:p w14:paraId="265136BD" w14:textId="2BE7CB3F" w:rsidR="008E2E62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Adres:</w:t>
            </w:r>
          </w:p>
        </w:tc>
        <w:tc>
          <w:tcPr>
            <w:tcW w:w="5103" w:type="dxa"/>
          </w:tcPr>
          <w:p w14:paraId="14ADAF61" w14:textId="6657B3B7" w:rsidR="008E2E62" w:rsidRPr="0011014C" w:rsidRDefault="00B93DEF" w:rsidP="00B93DEF">
            <w:pPr>
              <w:spacing w:line="360" w:lineRule="auto"/>
              <w:rPr>
                <w:rFonts w:cstheme="minorHAnsi"/>
              </w:rPr>
            </w:pPr>
            <w:r w:rsidRPr="0011014C">
              <w:rPr>
                <w:rFonts w:cstheme="minorHAnsi"/>
              </w:rPr>
              <w:t>ul. Rynek 1, 13-300 Nowe Miasto Lubawskie</w:t>
            </w:r>
          </w:p>
        </w:tc>
      </w:tr>
      <w:tr w:rsidR="00844E20" w:rsidRPr="0011014C" w14:paraId="6BC1017E" w14:textId="77777777" w:rsidTr="0065288B">
        <w:tc>
          <w:tcPr>
            <w:tcW w:w="2518" w:type="dxa"/>
          </w:tcPr>
          <w:p w14:paraId="44B24C0E" w14:textId="29B546A2" w:rsidR="00844E20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Telefon:</w:t>
            </w:r>
          </w:p>
        </w:tc>
        <w:tc>
          <w:tcPr>
            <w:tcW w:w="5103" w:type="dxa"/>
          </w:tcPr>
          <w:p w14:paraId="071C8257" w14:textId="34238E15" w:rsidR="004F1026" w:rsidRPr="0011014C" w:rsidRDefault="00530F62" w:rsidP="002C41F0">
            <w:pPr>
              <w:spacing w:line="360" w:lineRule="auto"/>
            </w:pPr>
            <w:r w:rsidRPr="0011014C">
              <w:t xml:space="preserve">+48 </w:t>
            </w:r>
            <w:r w:rsidR="00B93DEF" w:rsidRPr="0011014C">
              <w:t xml:space="preserve">56 472 42 20 </w:t>
            </w:r>
          </w:p>
        </w:tc>
      </w:tr>
      <w:tr w:rsidR="00844E20" w:rsidRPr="0011014C" w14:paraId="0215065E" w14:textId="77777777" w:rsidTr="0065288B">
        <w:tc>
          <w:tcPr>
            <w:tcW w:w="2518" w:type="dxa"/>
          </w:tcPr>
          <w:p w14:paraId="15D44595" w14:textId="1DFCBBC3" w:rsidR="00844E20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5103" w:type="dxa"/>
          </w:tcPr>
          <w:p w14:paraId="72983858" w14:textId="77777777" w:rsidR="00844E20" w:rsidRPr="0011014C" w:rsidRDefault="00141E17" w:rsidP="0037183D">
            <w:pPr>
              <w:spacing w:line="360" w:lineRule="auto"/>
            </w:pPr>
            <w:hyperlink r:id="rId7" w:history="1">
              <w:r w:rsidR="0065288B" w:rsidRPr="0011014C">
                <w:rPr>
                  <w:rStyle w:val="Hipercze"/>
                </w:rPr>
                <w:t>sekretariat@powiat-nowomiejski.pl</w:t>
              </w:r>
            </w:hyperlink>
          </w:p>
          <w:p w14:paraId="0B7E29C4" w14:textId="5D96BD2F" w:rsidR="006A3B45" w:rsidRPr="0011014C" w:rsidRDefault="00141E17" w:rsidP="0037183D">
            <w:pPr>
              <w:spacing w:line="360" w:lineRule="auto"/>
              <w:rPr>
                <w:rFonts w:cstheme="minorHAnsi"/>
              </w:rPr>
            </w:pPr>
            <w:hyperlink r:id="rId8" w:history="1">
              <w:r w:rsidR="006A3B45" w:rsidRPr="0011014C">
                <w:rPr>
                  <w:rStyle w:val="Hipercze"/>
                  <w:rFonts w:cstheme="minorHAnsi"/>
                </w:rPr>
                <w:t>zamowienia@powiat-nowomiejski.pl</w:t>
              </w:r>
            </w:hyperlink>
          </w:p>
        </w:tc>
      </w:tr>
      <w:tr w:rsidR="00530F62" w:rsidRPr="0011014C" w14:paraId="44DAE64D" w14:textId="77777777" w:rsidTr="0065288B">
        <w:tc>
          <w:tcPr>
            <w:tcW w:w="2518" w:type="dxa"/>
          </w:tcPr>
          <w:p w14:paraId="67F4619C" w14:textId="7E2D7D2F" w:rsidR="00530F62" w:rsidRPr="0011014C" w:rsidRDefault="00530F62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ESP (ePUAP)</w:t>
            </w:r>
          </w:p>
        </w:tc>
        <w:tc>
          <w:tcPr>
            <w:tcW w:w="5103" w:type="dxa"/>
          </w:tcPr>
          <w:p w14:paraId="25518EAA" w14:textId="2730AD15" w:rsidR="00530F62" w:rsidRPr="0011014C" w:rsidRDefault="0065288B" w:rsidP="0037183D">
            <w:pPr>
              <w:spacing w:line="360" w:lineRule="auto"/>
              <w:rPr>
                <w:rFonts w:cstheme="minorHAnsi"/>
              </w:rPr>
            </w:pPr>
            <w:r w:rsidRPr="0011014C">
              <w:rPr>
                <w:rFonts w:cstheme="minorHAnsi"/>
              </w:rPr>
              <w:t>/spnml/ESP</w:t>
            </w:r>
          </w:p>
        </w:tc>
      </w:tr>
      <w:tr w:rsidR="008E2E62" w:rsidRPr="0011014C" w14:paraId="1C86FD1E" w14:textId="77777777" w:rsidTr="0065288B">
        <w:tc>
          <w:tcPr>
            <w:tcW w:w="2518" w:type="dxa"/>
          </w:tcPr>
          <w:p w14:paraId="05562C1D" w14:textId="51489BD4" w:rsidR="008E2E62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Strona internetowa:</w:t>
            </w:r>
          </w:p>
        </w:tc>
        <w:tc>
          <w:tcPr>
            <w:tcW w:w="5103" w:type="dxa"/>
          </w:tcPr>
          <w:p w14:paraId="55E71114" w14:textId="565B43E8" w:rsidR="008E2E62" w:rsidRPr="0011014C" w:rsidRDefault="00141E17" w:rsidP="0037183D">
            <w:pPr>
              <w:spacing w:line="360" w:lineRule="auto"/>
              <w:rPr>
                <w:rFonts w:cstheme="minorHAnsi"/>
              </w:rPr>
            </w:pPr>
            <w:hyperlink r:id="rId9" w:history="1">
              <w:r w:rsidR="0065288B" w:rsidRPr="0011014C">
                <w:rPr>
                  <w:rStyle w:val="Hipercze"/>
                </w:rPr>
                <w:t>https://samorzad.gov.pl/web/powiat-nowomiejski</w:t>
              </w:r>
            </w:hyperlink>
          </w:p>
        </w:tc>
      </w:tr>
      <w:tr w:rsidR="00844E20" w:rsidRPr="0011014C" w14:paraId="5CF169B7" w14:textId="77777777" w:rsidTr="0065288B">
        <w:tc>
          <w:tcPr>
            <w:tcW w:w="2518" w:type="dxa"/>
          </w:tcPr>
          <w:p w14:paraId="1D64672C" w14:textId="76D88FCF" w:rsidR="00844E20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Strona BIP:</w:t>
            </w:r>
          </w:p>
        </w:tc>
        <w:tc>
          <w:tcPr>
            <w:tcW w:w="5103" w:type="dxa"/>
          </w:tcPr>
          <w:p w14:paraId="2FD6C286" w14:textId="1D26FDF5" w:rsidR="00844E20" w:rsidRPr="0011014C" w:rsidRDefault="00141E17" w:rsidP="0037183D">
            <w:pPr>
              <w:spacing w:line="360" w:lineRule="auto"/>
              <w:rPr>
                <w:rFonts w:cstheme="minorHAnsi"/>
              </w:rPr>
            </w:pPr>
            <w:hyperlink r:id="rId10" w:history="1">
              <w:r w:rsidR="0065288B" w:rsidRPr="0011014C">
                <w:rPr>
                  <w:rStyle w:val="Hipercze"/>
                </w:rPr>
                <w:t>https://bip.powiat-nowomiejski.pl</w:t>
              </w:r>
            </w:hyperlink>
          </w:p>
        </w:tc>
      </w:tr>
      <w:tr w:rsidR="00530F62" w:rsidRPr="0011014C" w14:paraId="59F1FC41" w14:textId="77777777" w:rsidTr="0065288B">
        <w:tc>
          <w:tcPr>
            <w:tcW w:w="2518" w:type="dxa"/>
          </w:tcPr>
          <w:p w14:paraId="2FA8F1E1" w14:textId="77777777" w:rsidR="00530F62" w:rsidRPr="0011014C" w:rsidRDefault="00530F62" w:rsidP="001971B4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5103" w:type="dxa"/>
          </w:tcPr>
          <w:p w14:paraId="7F5423E5" w14:textId="3E81E3FE" w:rsidR="00530F62" w:rsidRPr="0011014C" w:rsidRDefault="0065288B" w:rsidP="001971B4">
            <w:pPr>
              <w:spacing w:line="360" w:lineRule="auto"/>
              <w:rPr>
                <w:rFonts w:cstheme="minorHAnsi"/>
              </w:rPr>
            </w:pPr>
            <w:r w:rsidRPr="0011014C">
              <w:t>877-14-60-784</w:t>
            </w:r>
          </w:p>
        </w:tc>
      </w:tr>
      <w:tr w:rsidR="00530F62" w:rsidRPr="0011014C" w14:paraId="2DB0F69E" w14:textId="77777777" w:rsidTr="0065288B">
        <w:tc>
          <w:tcPr>
            <w:tcW w:w="2518" w:type="dxa"/>
          </w:tcPr>
          <w:p w14:paraId="33673164" w14:textId="77777777" w:rsidR="00530F62" w:rsidRPr="0011014C" w:rsidRDefault="00530F62" w:rsidP="001971B4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5103" w:type="dxa"/>
          </w:tcPr>
          <w:p w14:paraId="18DE92C3" w14:textId="2EB4938D" w:rsidR="00530F62" w:rsidRPr="0011014C" w:rsidRDefault="0065288B" w:rsidP="001971B4">
            <w:pPr>
              <w:spacing w:line="360" w:lineRule="auto"/>
              <w:rPr>
                <w:rFonts w:cstheme="minorHAnsi"/>
              </w:rPr>
            </w:pPr>
            <w:r w:rsidRPr="0011014C">
              <w:t>871118879</w:t>
            </w:r>
          </w:p>
        </w:tc>
      </w:tr>
      <w:tr w:rsidR="008E2E62" w:rsidRPr="0011014C" w14:paraId="2210D9CD" w14:textId="77777777" w:rsidTr="0065288B">
        <w:tc>
          <w:tcPr>
            <w:tcW w:w="2518" w:type="dxa"/>
          </w:tcPr>
          <w:p w14:paraId="01A91B01" w14:textId="0B2CA9C5" w:rsidR="008E2E62" w:rsidRPr="0011014C" w:rsidRDefault="00844E20" w:rsidP="0037183D">
            <w:pPr>
              <w:spacing w:line="360" w:lineRule="auto"/>
              <w:rPr>
                <w:rFonts w:cstheme="minorHAnsi"/>
                <w:b/>
                <w:bCs/>
              </w:rPr>
            </w:pPr>
            <w:r w:rsidRPr="0011014C">
              <w:rPr>
                <w:rFonts w:cstheme="minorHAnsi"/>
                <w:b/>
                <w:bCs/>
              </w:rPr>
              <w:t>Godziny urzędowania:</w:t>
            </w:r>
          </w:p>
        </w:tc>
        <w:tc>
          <w:tcPr>
            <w:tcW w:w="5103" w:type="dxa"/>
          </w:tcPr>
          <w:p w14:paraId="692F816B" w14:textId="76A37987" w:rsidR="00530F62" w:rsidRPr="0011014C" w:rsidRDefault="00530F62" w:rsidP="00530F62">
            <w:pPr>
              <w:widowControl/>
              <w:rPr>
                <w:rFonts w:cstheme="minorHAnsi"/>
              </w:rPr>
            </w:pPr>
            <w:r w:rsidRPr="0011014C">
              <w:rPr>
                <w:rFonts w:cstheme="minorHAnsi"/>
              </w:rPr>
              <w:t>poniedziałek 7:</w:t>
            </w:r>
            <w:r w:rsidR="0065288B" w:rsidRPr="0011014C">
              <w:rPr>
                <w:rFonts w:cstheme="minorHAnsi"/>
              </w:rPr>
              <w:t>15</w:t>
            </w:r>
            <w:r w:rsidRPr="0011014C">
              <w:rPr>
                <w:rFonts w:cstheme="minorHAnsi"/>
              </w:rPr>
              <w:t xml:space="preserve"> </w:t>
            </w:r>
            <w:r w:rsidR="004D25BE" w:rsidRPr="0011014C">
              <w:rPr>
                <w:rFonts w:cstheme="minorHAnsi"/>
              </w:rPr>
              <w:t xml:space="preserve">– </w:t>
            </w:r>
            <w:r w:rsidRPr="0011014C">
              <w:rPr>
                <w:rFonts w:cstheme="minorHAnsi"/>
              </w:rPr>
              <w:t>15:</w:t>
            </w:r>
            <w:r w:rsidR="0065288B" w:rsidRPr="0011014C">
              <w:rPr>
                <w:rFonts w:cstheme="minorHAnsi"/>
              </w:rPr>
              <w:t>15</w:t>
            </w:r>
          </w:p>
          <w:p w14:paraId="5E84CF25" w14:textId="3771C848" w:rsidR="00530F62" w:rsidRPr="0011014C" w:rsidRDefault="00530F62" w:rsidP="00530F62">
            <w:pPr>
              <w:widowControl/>
              <w:rPr>
                <w:rFonts w:cstheme="minorHAnsi"/>
              </w:rPr>
            </w:pPr>
            <w:r w:rsidRPr="0011014C">
              <w:rPr>
                <w:rFonts w:cstheme="minorHAnsi"/>
              </w:rPr>
              <w:t xml:space="preserve">wtorek </w:t>
            </w:r>
            <w:r w:rsidR="0065288B" w:rsidRPr="0011014C">
              <w:rPr>
                <w:rFonts w:cstheme="minorHAnsi"/>
              </w:rPr>
              <w:t>7:15 – 15:15</w:t>
            </w:r>
          </w:p>
          <w:p w14:paraId="280BA026" w14:textId="3757F788" w:rsidR="00530F62" w:rsidRPr="0011014C" w:rsidRDefault="00530F62" w:rsidP="00530F62">
            <w:pPr>
              <w:widowControl/>
              <w:rPr>
                <w:rFonts w:cstheme="minorHAnsi"/>
              </w:rPr>
            </w:pPr>
            <w:r w:rsidRPr="0011014C">
              <w:rPr>
                <w:rFonts w:cstheme="minorHAnsi"/>
              </w:rPr>
              <w:t xml:space="preserve">środa </w:t>
            </w:r>
            <w:r w:rsidR="0065288B" w:rsidRPr="0011014C">
              <w:rPr>
                <w:rFonts w:cstheme="minorHAnsi"/>
              </w:rPr>
              <w:t>7:15 – 15:15</w:t>
            </w:r>
          </w:p>
          <w:p w14:paraId="610BA63F" w14:textId="3BA37E1D" w:rsidR="00530F62" w:rsidRPr="0011014C" w:rsidRDefault="00530F62" w:rsidP="00530F62">
            <w:pPr>
              <w:widowControl/>
              <w:rPr>
                <w:rFonts w:cstheme="minorHAnsi"/>
              </w:rPr>
            </w:pPr>
            <w:r w:rsidRPr="0011014C">
              <w:rPr>
                <w:rFonts w:cstheme="minorHAnsi"/>
              </w:rPr>
              <w:t xml:space="preserve">czwartek </w:t>
            </w:r>
            <w:r w:rsidR="0065288B" w:rsidRPr="0011014C">
              <w:rPr>
                <w:rFonts w:cstheme="minorHAnsi"/>
              </w:rPr>
              <w:t>7:15 – 15:15</w:t>
            </w:r>
          </w:p>
          <w:p w14:paraId="4F7DA431" w14:textId="0912F691" w:rsidR="00BB3F9E" w:rsidRPr="0011014C" w:rsidRDefault="00530F62" w:rsidP="00BB3F9E">
            <w:pPr>
              <w:widowControl/>
              <w:rPr>
                <w:rFonts w:cstheme="minorHAnsi"/>
              </w:rPr>
            </w:pPr>
            <w:r w:rsidRPr="0011014C">
              <w:rPr>
                <w:rFonts w:cstheme="minorHAnsi"/>
              </w:rPr>
              <w:t xml:space="preserve">piątek </w:t>
            </w:r>
            <w:r w:rsidR="0065288B" w:rsidRPr="0011014C">
              <w:rPr>
                <w:rFonts w:cstheme="minorHAnsi"/>
              </w:rPr>
              <w:t>7:15 – 15:15</w:t>
            </w:r>
          </w:p>
        </w:tc>
      </w:tr>
    </w:tbl>
    <w:p w14:paraId="0366D1A4" w14:textId="33BAFA4B" w:rsidR="00AC2262" w:rsidRPr="0011014C" w:rsidRDefault="00AC2262">
      <w:pPr>
        <w:pStyle w:val="Akapitzlist"/>
        <w:keepNext/>
        <w:numPr>
          <w:ilvl w:val="0"/>
          <w:numId w:val="1"/>
        </w:numPr>
        <w:tabs>
          <w:tab w:val="left" w:pos="900"/>
        </w:tabs>
        <w:spacing w:before="240" w:line="360" w:lineRule="auto"/>
        <w:ind w:left="357" w:hanging="357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Wstęp</w:t>
      </w:r>
    </w:p>
    <w:p w14:paraId="7848F9EA" w14:textId="4BD7C66F" w:rsidR="006A3B45" w:rsidRPr="0011014C" w:rsidRDefault="007B140A" w:rsidP="006A3B45">
      <w:pPr>
        <w:spacing w:line="360" w:lineRule="auto"/>
        <w:jc w:val="both"/>
        <w:rPr>
          <w:color w:val="000000"/>
        </w:rPr>
      </w:pPr>
      <w:r w:rsidRPr="0011014C">
        <w:rPr>
          <w:color w:val="000000"/>
        </w:rPr>
        <w:t xml:space="preserve">Zamówienie jest realizowane w ramach grantu w projekcie grantowym </w:t>
      </w:r>
      <w:r w:rsidRPr="0011014C">
        <w:rPr>
          <w:b/>
          <w:bCs/>
          <w:color w:val="000000"/>
        </w:rPr>
        <w:t>„Cyberbezpieczny Samorząd”</w:t>
      </w:r>
      <w:r w:rsidRPr="0011014C">
        <w:rPr>
          <w:color w:val="000000"/>
        </w:rPr>
        <w:t xml:space="preserve"> współfinansowanym przez Unię Europejską z </w:t>
      </w:r>
      <w:r w:rsidRPr="0011014C">
        <w:t xml:space="preserve">Funduszy Europejskich na Rozwój Cyfrowy 2021-2027 (FERC) Priorytet II: </w:t>
      </w:r>
      <w:r w:rsidRPr="0011014C">
        <w:rPr>
          <w:i/>
          <w:iCs/>
        </w:rPr>
        <w:t>Zaawansowane usługi cyfrowe</w:t>
      </w:r>
      <w:r w:rsidRPr="0011014C">
        <w:t xml:space="preserve">, Działanie 2.2. – </w:t>
      </w:r>
      <w:r w:rsidRPr="0011014C">
        <w:rPr>
          <w:i/>
          <w:iCs/>
        </w:rPr>
        <w:t>Wzmocnienie krajowego systemu cyberbezpieczeństwa</w:t>
      </w:r>
      <w:r w:rsidRPr="0011014C">
        <w:t xml:space="preserve">, na podstawie </w:t>
      </w:r>
      <w:r w:rsidRPr="0011014C">
        <w:rPr>
          <w:rFonts w:eastAsia="Times New Roman" w:cstheme="minorHAnsi"/>
        </w:rPr>
        <w:t xml:space="preserve">umowy </w:t>
      </w:r>
      <w:r w:rsidRPr="0011014C">
        <w:rPr>
          <w:rFonts w:eastAsia="Times New Roman" w:cstheme="minorHAnsi"/>
          <w:u w:color="000000"/>
        </w:rPr>
        <w:t>o powierzenie grantu o numerze</w:t>
      </w:r>
      <w:r w:rsidR="00EE1F6B" w:rsidRPr="0011014C">
        <w:t xml:space="preserve"> </w:t>
      </w:r>
      <w:r w:rsidR="006A3B45" w:rsidRPr="0011014C">
        <w:rPr>
          <w:rFonts w:eastAsia="Times New Roman" w:cstheme="minorHAnsi"/>
          <w:u w:color="000000"/>
        </w:rPr>
        <w:t xml:space="preserve">FERC.02.02-CS.01-001/23/0922/ FERC.02.02-CS.01-001/23/2024 </w:t>
      </w:r>
      <w:r w:rsidRPr="0011014C">
        <w:rPr>
          <w:rFonts w:eastAsia="Times New Roman" w:cstheme="minorHAnsi"/>
          <w:u w:color="000000"/>
        </w:rPr>
        <w:t xml:space="preserve">z dnia </w:t>
      </w:r>
      <w:r w:rsidR="006A3B45" w:rsidRPr="0011014C">
        <w:rPr>
          <w:rFonts w:eastAsia="Times New Roman" w:cstheme="minorHAnsi"/>
          <w:u w:color="000000"/>
        </w:rPr>
        <w:t xml:space="preserve">25 kwietnia </w:t>
      </w:r>
      <w:r w:rsidR="00C8542F" w:rsidRPr="0011014C">
        <w:rPr>
          <w:rFonts w:eastAsia="Times New Roman" w:cstheme="minorHAnsi"/>
          <w:u w:color="000000"/>
        </w:rPr>
        <w:t>2024 r.</w:t>
      </w:r>
      <w:r w:rsidR="004B14C9" w:rsidRPr="0011014C">
        <w:rPr>
          <w:rFonts w:eastAsia="Times New Roman" w:cstheme="minorHAnsi"/>
          <w:u w:color="000000"/>
        </w:rPr>
        <w:t xml:space="preserve"> </w:t>
      </w:r>
      <w:r w:rsidR="004B14C9" w:rsidRPr="0011014C">
        <w:rPr>
          <w:color w:val="000000"/>
        </w:rPr>
        <w:t xml:space="preserve">W ramach projektu przewidziano </w:t>
      </w:r>
      <w:r w:rsidR="006A3B45" w:rsidRPr="0011014C">
        <w:rPr>
          <w:color w:val="000000"/>
        </w:rPr>
        <w:t>kompleksowe przeszkolenie i zakup materiałów szkoleniowych z zakresu cyberbezpieczeństwa w celu zapewnienia regularnego podnoszenia poziomu świadomości cyberbezpieczeństwa u wszystkich pracowników Starostwa Powiatowego w Nowym Mieście Lubawskim (</w:t>
      </w:r>
      <w:r w:rsidR="00D84BB2" w:rsidRPr="0011014C">
        <w:rPr>
          <w:color w:val="000000"/>
        </w:rPr>
        <w:t>„</w:t>
      </w:r>
      <w:r w:rsidR="006A3B45" w:rsidRPr="0011014C">
        <w:rPr>
          <w:color w:val="000000"/>
        </w:rPr>
        <w:t>Urząd</w:t>
      </w:r>
      <w:r w:rsidR="00D84BB2" w:rsidRPr="0011014C">
        <w:rPr>
          <w:color w:val="000000"/>
        </w:rPr>
        <w:t>”</w:t>
      </w:r>
      <w:r w:rsidR="006A3B45" w:rsidRPr="0011014C">
        <w:rPr>
          <w:color w:val="000000"/>
        </w:rPr>
        <w:t>).</w:t>
      </w:r>
    </w:p>
    <w:p w14:paraId="6A099BCB" w14:textId="77777777" w:rsidR="00B4296C" w:rsidRPr="0011014C" w:rsidRDefault="00B4296C">
      <w:pPr>
        <w:pStyle w:val="Akapitzlist"/>
        <w:keepNext/>
        <w:numPr>
          <w:ilvl w:val="0"/>
          <w:numId w:val="1"/>
        </w:numPr>
        <w:tabs>
          <w:tab w:val="left" w:pos="900"/>
        </w:tabs>
        <w:spacing w:before="240" w:line="360" w:lineRule="auto"/>
        <w:ind w:left="357" w:hanging="357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 xml:space="preserve">TRYB UDZIELENIA ZAMÓWIENIA: </w:t>
      </w:r>
    </w:p>
    <w:p w14:paraId="1A2D2FDF" w14:textId="73ED7338" w:rsidR="00B4296C" w:rsidRPr="0011014C" w:rsidRDefault="00B4296C" w:rsidP="00730587">
      <w:pPr>
        <w:numPr>
          <w:ilvl w:val="0"/>
          <w:numId w:val="17"/>
        </w:numPr>
        <w:spacing w:after="120" w:line="360" w:lineRule="auto"/>
        <w:ind w:left="709" w:hanging="425"/>
        <w:jc w:val="both"/>
        <w:rPr>
          <w:rFonts w:cstheme="minorHAnsi"/>
        </w:rPr>
      </w:pPr>
      <w:r w:rsidRPr="0011014C">
        <w:rPr>
          <w:rFonts w:cstheme="minorHAnsi"/>
        </w:rPr>
        <w:t>Na podstawie art. 2 ust. 1 pkt. 1 ustawy z dnia 11 września 2019 r. Prawo zamówień publicznych niniejsze postępowanie nie podlega przepisom ww</w:t>
      </w:r>
      <w:r w:rsidR="00D84BB2" w:rsidRPr="0011014C">
        <w:rPr>
          <w:rFonts w:cstheme="minorHAnsi"/>
        </w:rPr>
        <w:t>.</w:t>
      </w:r>
      <w:r w:rsidRPr="0011014C">
        <w:rPr>
          <w:rFonts w:cstheme="minorHAnsi"/>
        </w:rPr>
        <w:t xml:space="preserve"> ustawy. </w:t>
      </w:r>
    </w:p>
    <w:p w14:paraId="6A090E25" w14:textId="55F61418" w:rsidR="00710F57" w:rsidRPr="0011014C" w:rsidRDefault="00710F57" w:rsidP="00730587">
      <w:pPr>
        <w:numPr>
          <w:ilvl w:val="0"/>
          <w:numId w:val="17"/>
        </w:numPr>
        <w:spacing w:after="120" w:line="360" w:lineRule="auto"/>
        <w:ind w:left="709" w:hanging="425"/>
        <w:jc w:val="both"/>
        <w:rPr>
          <w:rFonts w:cstheme="minorHAnsi"/>
        </w:rPr>
      </w:pPr>
      <w:r w:rsidRPr="0011014C">
        <w:rPr>
          <w:rFonts w:cstheme="minorHAnsi"/>
        </w:rPr>
        <w:lastRenderedPageBreak/>
        <w:t xml:space="preserve">Postępowanie przeprowadzone jest zgodnie z regulaminem udzielania zamówień publicznych o wartości mniejszej niż 130.000,00 złotych netto wprowadzony uchwałą Zarządu Powiatu w Nowym Mieście Lubawskim nr 195/1244/2024 z dnia 7 marca 2024 r. </w:t>
      </w:r>
    </w:p>
    <w:p w14:paraId="46C46EE0" w14:textId="77777777" w:rsidR="00710F57" w:rsidRPr="001E4AAF" w:rsidRDefault="00710F57" w:rsidP="00730587">
      <w:pPr>
        <w:numPr>
          <w:ilvl w:val="0"/>
          <w:numId w:val="17"/>
        </w:numPr>
        <w:spacing w:after="0" w:line="360" w:lineRule="auto"/>
        <w:ind w:left="709" w:hanging="426"/>
        <w:jc w:val="both"/>
        <w:rPr>
          <w:rFonts w:cstheme="minorHAnsi"/>
        </w:rPr>
      </w:pPr>
      <w:r w:rsidRPr="0011014C">
        <w:rPr>
          <w:rFonts w:cstheme="minorHAnsi"/>
        </w:rPr>
        <w:t xml:space="preserve">Oznaczenie wg Wspólnego Słownika Zamówień </w:t>
      </w:r>
      <w:r w:rsidRPr="001E4AAF">
        <w:rPr>
          <w:rFonts w:cstheme="minorHAnsi"/>
        </w:rPr>
        <w:t>(kod CPV):</w:t>
      </w:r>
    </w:p>
    <w:p w14:paraId="7E910934" w14:textId="28BEC532" w:rsidR="00710F57" w:rsidRPr="001E4AAF" w:rsidRDefault="00710F57" w:rsidP="00730587">
      <w:pPr>
        <w:pStyle w:val="Akapitzlist"/>
        <w:tabs>
          <w:tab w:val="left" w:pos="780"/>
        </w:tabs>
        <w:spacing w:after="120" w:line="360" w:lineRule="auto"/>
        <w:ind w:left="709"/>
        <w:contextualSpacing w:val="0"/>
        <w:rPr>
          <w:rFonts w:eastAsia="Times New Roman" w:cstheme="minorHAnsi"/>
        </w:rPr>
      </w:pPr>
      <w:r w:rsidRPr="001E4AAF">
        <w:rPr>
          <w:rFonts w:eastAsia="Times New Roman" w:cstheme="minorHAnsi"/>
        </w:rPr>
        <w:t>80533100-0 usługi szkolenia komputerowego</w:t>
      </w:r>
    </w:p>
    <w:p w14:paraId="7EAA8E29" w14:textId="09F138DF" w:rsidR="00B4296C" w:rsidRPr="001E4AAF" w:rsidRDefault="00B4296C" w:rsidP="00730587">
      <w:pPr>
        <w:numPr>
          <w:ilvl w:val="0"/>
          <w:numId w:val="17"/>
        </w:numPr>
        <w:spacing w:after="120" w:line="360" w:lineRule="auto"/>
        <w:ind w:left="709" w:hanging="425"/>
        <w:jc w:val="both"/>
        <w:rPr>
          <w:rFonts w:cstheme="minorHAnsi"/>
        </w:rPr>
      </w:pPr>
      <w:r w:rsidRPr="001E4AAF">
        <w:rPr>
          <w:rFonts w:cstheme="minorHAnsi"/>
        </w:rPr>
        <w:t xml:space="preserve">Zamawiający dopuszcza </w:t>
      </w:r>
      <w:r w:rsidR="00730587" w:rsidRPr="001E4AAF">
        <w:rPr>
          <w:rFonts w:cstheme="minorHAnsi"/>
        </w:rPr>
        <w:t xml:space="preserve">składanie </w:t>
      </w:r>
      <w:r w:rsidRPr="001E4AAF">
        <w:rPr>
          <w:rFonts w:cstheme="minorHAnsi"/>
        </w:rPr>
        <w:t xml:space="preserve">ofert częściowych. </w:t>
      </w:r>
    </w:p>
    <w:p w14:paraId="701CB699" w14:textId="77777777" w:rsidR="00B4296C" w:rsidRPr="0011014C" w:rsidRDefault="00B4296C" w:rsidP="00730587">
      <w:pPr>
        <w:numPr>
          <w:ilvl w:val="0"/>
          <w:numId w:val="17"/>
        </w:numPr>
        <w:spacing w:after="120" w:line="360" w:lineRule="auto"/>
        <w:ind w:left="709" w:hanging="425"/>
        <w:jc w:val="both"/>
        <w:rPr>
          <w:rFonts w:cstheme="minorHAnsi"/>
        </w:rPr>
      </w:pPr>
      <w:r w:rsidRPr="0011014C">
        <w:rPr>
          <w:rFonts w:cstheme="minorHAnsi"/>
        </w:rPr>
        <w:t xml:space="preserve">Zamawiający nie dopuszcza składania ofert wariantowych. </w:t>
      </w:r>
    </w:p>
    <w:p w14:paraId="18960797" w14:textId="77777777" w:rsidR="00B4296C" w:rsidRPr="0011014C" w:rsidRDefault="00B4296C" w:rsidP="00730587">
      <w:pPr>
        <w:numPr>
          <w:ilvl w:val="0"/>
          <w:numId w:val="17"/>
        </w:numPr>
        <w:spacing w:after="120" w:line="360" w:lineRule="auto"/>
        <w:ind w:left="709" w:hanging="425"/>
        <w:jc w:val="both"/>
        <w:rPr>
          <w:rFonts w:cstheme="minorHAnsi"/>
        </w:rPr>
      </w:pPr>
      <w:r w:rsidRPr="0011014C">
        <w:rPr>
          <w:rFonts w:cstheme="minorHAnsi"/>
        </w:rPr>
        <w:t xml:space="preserve">Zamawiający nie przewiduje udzielania zamówień uzupełniających. </w:t>
      </w:r>
    </w:p>
    <w:p w14:paraId="574F0056" w14:textId="1236FCFC" w:rsidR="00B4296C" w:rsidRPr="0011014C" w:rsidRDefault="00B4296C" w:rsidP="00730587">
      <w:pPr>
        <w:numPr>
          <w:ilvl w:val="0"/>
          <w:numId w:val="17"/>
        </w:numPr>
        <w:spacing w:after="120" w:line="360" w:lineRule="auto"/>
        <w:ind w:left="709" w:hanging="425"/>
        <w:jc w:val="both"/>
        <w:rPr>
          <w:rFonts w:cstheme="minorHAnsi"/>
        </w:rPr>
      </w:pPr>
      <w:r w:rsidRPr="0011014C">
        <w:rPr>
          <w:rFonts w:cstheme="minorHAnsi"/>
        </w:rPr>
        <w:t xml:space="preserve">Postępowanie prowadzone jest w języku polskim, </w:t>
      </w:r>
      <w:r w:rsidR="00710F57" w:rsidRPr="0011014C">
        <w:rPr>
          <w:rFonts w:cstheme="minorHAnsi"/>
        </w:rPr>
        <w:t>w portalu</w:t>
      </w:r>
      <w:r w:rsidRPr="0011014C">
        <w:rPr>
          <w:rFonts w:cstheme="minorHAnsi"/>
        </w:rPr>
        <w:t xml:space="preserve"> Baz</w:t>
      </w:r>
      <w:r w:rsidR="00710F57" w:rsidRPr="0011014C">
        <w:rPr>
          <w:rFonts w:cstheme="minorHAnsi"/>
        </w:rPr>
        <w:t>a</w:t>
      </w:r>
      <w:r w:rsidRPr="0011014C">
        <w:rPr>
          <w:rFonts w:cstheme="minorHAnsi"/>
        </w:rPr>
        <w:t xml:space="preserve"> Konkurencyjności: </w:t>
      </w:r>
      <w:hyperlink r:id="rId11" w:history="1">
        <w:r w:rsidR="00710F57" w:rsidRPr="0011014C">
          <w:rPr>
            <w:rStyle w:val="Hipercze"/>
            <w:rFonts w:cstheme="minorHAnsi"/>
          </w:rPr>
          <w:t>https://bazakonkurencyjnosci.funduszeeuropejskie.gov.pl</w:t>
        </w:r>
      </w:hyperlink>
    </w:p>
    <w:p w14:paraId="781227EF" w14:textId="39F72EED" w:rsidR="00451C0B" w:rsidRPr="0011014C" w:rsidRDefault="00451C0B">
      <w:pPr>
        <w:pStyle w:val="Akapitzlist"/>
        <w:keepNext/>
        <w:numPr>
          <w:ilvl w:val="0"/>
          <w:numId w:val="1"/>
        </w:numPr>
        <w:tabs>
          <w:tab w:val="left" w:pos="900"/>
        </w:tabs>
        <w:spacing w:before="240" w:line="360" w:lineRule="auto"/>
        <w:ind w:left="357" w:hanging="357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Wymagania ogólne (do wszystkich części zamówienia)</w:t>
      </w:r>
    </w:p>
    <w:p w14:paraId="6D1B097C" w14:textId="7E8AB3A5" w:rsidR="00AB60C1" w:rsidRPr="0011014C" w:rsidRDefault="00AB60C1" w:rsidP="00AB60C1">
      <w:pPr>
        <w:spacing w:line="360" w:lineRule="auto"/>
        <w:jc w:val="both"/>
        <w:rPr>
          <w:color w:val="000000"/>
        </w:rPr>
      </w:pPr>
      <w:r w:rsidRPr="0011014C">
        <w:rPr>
          <w:color w:val="000000"/>
        </w:rPr>
        <w:t>We wszystkich częściach zamówienia muszą zostać zachowane zasady równości szans i niedyskryminacji, w tym dostępność dla osób z niepełnosprawnościami oraz równości kobiet i mężczyzn. W przypadku szkoleń online, e-learningu (dostęp do platformy szkoleniowej) wymagane będzie spełnienie przez wykonawcę wymogów dostępności oraz WCAG 2.1 dla narzędzi/platform które zostaną wykorzystane do szkoleń. W sytuacji kiedy szkolenia będą prowadzone w formie stacjonarnej wykonawca będzie musiał zapewnić materiał szkoleniowy z większym rozmiarem czcionki</w:t>
      </w:r>
      <w:r w:rsidR="00FA7D16" w:rsidRPr="0011014C">
        <w:rPr>
          <w:color w:val="000000"/>
        </w:rPr>
        <w:t xml:space="preserve"> (w zależności od potrzeb uczestników szkolenia)</w:t>
      </w:r>
      <w:r w:rsidRPr="0011014C">
        <w:rPr>
          <w:color w:val="000000"/>
        </w:rPr>
        <w:t>. W ramach grup szkoleniowych przewidziana jest równa dostępność dla kobiet i mężczyzn oraz osób niepełnosprawnych. Opracowane dokumentacje będą musiały być dostarczone w formie papierowej i elektronicznej z</w:t>
      </w:r>
      <w:r w:rsidR="00FA7D16" w:rsidRPr="0011014C">
        <w:rPr>
          <w:color w:val="000000"/>
        </w:rPr>
        <w:t> </w:t>
      </w:r>
      <w:r w:rsidRPr="0011014C">
        <w:rPr>
          <w:color w:val="000000"/>
        </w:rPr>
        <w:t>możliwością powiększania treści.</w:t>
      </w:r>
    </w:p>
    <w:p w14:paraId="5A3F6A9F" w14:textId="1955232E" w:rsidR="00A6470C" w:rsidRPr="0011014C" w:rsidRDefault="00A6470C" w:rsidP="00451C0B">
      <w:pPr>
        <w:spacing w:line="360" w:lineRule="auto"/>
        <w:jc w:val="both"/>
        <w:rPr>
          <w:color w:val="000000"/>
        </w:rPr>
      </w:pPr>
      <w:r w:rsidRPr="0011014C">
        <w:rPr>
          <w:color w:val="000000"/>
        </w:rPr>
        <w:t>Wykonawca każdej z części zamówienia będzie zobowiązany do podpisania oświadczenia potwierdzającego przestrzeganie powyższych zasad.</w:t>
      </w:r>
    </w:p>
    <w:p w14:paraId="7C12109A" w14:textId="7451901A" w:rsidR="009E355F" w:rsidRPr="0011014C" w:rsidRDefault="00CD4B8E">
      <w:pPr>
        <w:pStyle w:val="Akapitzlist"/>
        <w:keepNext/>
        <w:numPr>
          <w:ilvl w:val="0"/>
          <w:numId w:val="1"/>
        </w:numPr>
        <w:tabs>
          <w:tab w:val="left" w:pos="900"/>
        </w:tabs>
        <w:spacing w:before="240" w:line="360" w:lineRule="auto"/>
        <w:ind w:left="357" w:hanging="357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Opis przedmiotu zamówienia</w:t>
      </w:r>
    </w:p>
    <w:p w14:paraId="13BFD923" w14:textId="5FA1883F" w:rsidR="007B140A" w:rsidRPr="0011014C" w:rsidRDefault="007B140A" w:rsidP="00FD60C8">
      <w:pPr>
        <w:spacing w:after="0" w:line="360" w:lineRule="auto"/>
        <w:jc w:val="both"/>
        <w:rPr>
          <w:rFonts w:cstheme="minorHAnsi"/>
        </w:rPr>
      </w:pPr>
      <w:r w:rsidRPr="0011014C">
        <w:rPr>
          <w:color w:val="000000"/>
        </w:rPr>
        <w:t xml:space="preserve">Przedmiotem zamówienia jest przeprowadzenie </w:t>
      </w:r>
      <w:r w:rsidR="00345932" w:rsidRPr="0011014C">
        <w:rPr>
          <w:color w:val="000000"/>
        </w:rPr>
        <w:t xml:space="preserve">stacjonarnych </w:t>
      </w:r>
      <w:r w:rsidRPr="0011014C">
        <w:rPr>
          <w:color w:val="000000"/>
        </w:rPr>
        <w:t xml:space="preserve">szkoleń z zakresu cyberbezpieczeństwa dla </w:t>
      </w:r>
      <w:r w:rsidR="00EF7235" w:rsidRPr="0011014C">
        <w:rPr>
          <w:color w:val="000000"/>
        </w:rPr>
        <w:t xml:space="preserve">kadry </w:t>
      </w:r>
      <w:r w:rsidRPr="0011014C">
        <w:rPr>
          <w:color w:val="000000"/>
        </w:rPr>
        <w:t>kierownic</w:t>
      </w:r>
      <w:r w:rsidR="00EF7235" w:rsidRPr="0011014C">
        <w:rPr>
          <w:color w:val="000000"/>
        </w:rPr>
        <w:t>zej</w:t>
      </w:r>
      <w:r w:rsidRPr="0011014C">
        <w:rPr>
          <w:color w:val="000000"/>
        </w:rPr>
        <w:t xml:space="preserve">, pracowników i informatyków </w:t>
      </w:r>
      <w:r w:rsidR="00D46FBE" w:rsidRPr="0011014C">
        <w:rPr>
          <w:color w:val="000000"/>
        </w:rPr>
        <w:t>Urzędu</w:t>
      </w:r>
      <w:r w:rsidRPr="0011014C">
        <w:rPr>
          <w:color w:val="000000"/>
        </w:rPr>
        <w:t xml:space="preserve">. </w:t>
      </w:r>
      <w:r w:rsidR="00D84BB2" w:rsidRPr="0011014C">
        <w:rPr>
          <w:color w:val="000000"/>
        </w:rPr>
        <w:t xml:space="preserve">Zamówienie </w:t>
      </w:r>
      <w:r w:rsidR="00D84BB2" w:rsidRPr="0011014C">
        <w:rPr>
          <w:color w:val="000000"/>
        </w:rPr>
        <w:lastRenderedPageBreak/>
        <w:t xml:space="preserve">obejmuje zakup dostępu do platformy szkoleniowej na czas trwania projektu, na której pracownicy będą mogli na bieżąco szkolić się z zakresu cyberbezpieczeństwa. Zamówienie obejmuje także testy socjotechniczne, pozwalające sprawdzić skuteczność szkoleń i zwrócić uwagę na kwestie wymagające dodatkowych szkoleń. </w:t>
      </w:r>
    </w:p>
    <w:p w14:paraId="2B01388F" w14:textId="77777777" w:rsidR="00FD60C8" w:rsidRPr="00FD60C8" w:rsidRDefault="001C1C5D" w:rsidP="00FD60C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0C8">
        <w:rPr>
          <w:rFonts w:cstheme="minorHAnsi"/>
          <w:sz w:val="24"/>
          <w:szCs w:val="24"/>
        </w:rPr>
        <w:t xml:space="preserve">Przedmiot zamówienia jest podzielony na </w:t>
      </w:r>
      <w:r w:rsidR="00D84BB2" w:rsidRPr="00FD60C8">
        <w:rPr>
          <w:rFonts w:cstheme="minorHAnsi"/>
          <w:sz w:val="24"/>
          <w:szCs w:val="24"/>
        </w:rPr>
        <w:t>5</w:t>
      </w:r>
      <w:r w:rsidRPr="00FD60C8">
        <w:rPr>
          <w:rFonts w:cstheme="minorHAnsi"/>
          <w:sz w:val="24"/>
          <w:szCs w:val="24"/>
        </w:rPr>
        <w:t xml:space="preserve"> części. </w:t>
      </w:r>
    </w:p>
    <w:p w14:paraId="7A59F4E5" w14:textId="77777777" w:rsidR="00FD60C8" w:rsidRPr="00FD60C8" w:rsidRDefault="001C1C5D" w:rsidP="00FD60C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D60C8">
        <w:rPr>
          <w:rFonts w:cstheme="minorHAnsi"/>
          <w:sz w:val="24"/>
          <w:szCs w:val="24"/>
        </w:rPr>
        <w:t>Ocena ofert zostanie przeprowadzona dla każdej części z</w:t>
      </w:r>
      <w:r w:rsidR="00D84BB2" w:rsidRPr="00FD60C8">
        <w:rPr>
          <w:rFonts w:cstheme="minorHAnsi"/>
          <w:sz w:val="24"/>
          <w:szCs w:val="24"/>
        </w:rPr>
        <w:t xml:space="preserve"> </w:t>
      </w:r>
      <w:r w:rsidRPr="00FD60C8">
        <w:rPr>
          <w:rFonts w:cstheme="minorHAnsi"/>
          <w:sz w:val="24"/>
          <w:szCs w:val="24"/>
        </w:rPr>
        <w:t xml:space="preserve">osobna. </w:t>
      </w:r>
    </w:p>
    <w:p w14:paraId="371EAB17" w14:textId="68E37DB2" w:rsidR="00345932" w:rsidRPr="00FD60C8" w:rsidRDefault="001C1C5D" w:rsidP="007B140A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D60C8">
        <w:rPr>
          <w:rFonts w:cstheme="minorHAnsi"/>
          <w:b/>
          <w:bCs/>
          <w:sz w:val="24"/>
          <w:szCs w:val="24"/>
        </w:rPr>
        <w:t>Wykonawcy mogą składać oferty na dowolną liczbę części.</w:t>
      </w:r>
      <w:r w:rsidR="00345932" w:rsidRPr="00FD60C8">
        <w:rPr>
          <w:rFonts w:cstheme="minorHAnsi"/>
          <w:b/>
          <w:bCs/>
          <w:sz w:val="24"/>
          <w:szCs w:val="24"/>
        </w:rPr>
        <w:t xml:space="preserve"> </w:t>
      </w:r>
    </w:p>
    <w:p w14:paraId="65AA33A2" w14:textId="57EC7FAC" w:rsidR="009E1183" w:rsidRPr="0011014C" w:rsidRDefault="009E1183" w:rsidP="00AE593B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Szkolenia </w:t>
      </w:r>
      <w:r w:rsidR="00AE593B" w:rsidRPr="0011014C">
        <w:rPr>
          <w:rFonts w:eastAsia="Times New Roman" w:cstheme="minorHAnsi"/>
        </w:rPr>
        <w:t xml:space="preserve">(części 1. – 4. zamówienia) </w:t>
      </w:r>
      <w:r w:rsidRPr="0011014C">
        <w:rPr>
          <w:rFonts w:eastAsia="Times New Roman" w:cstheme="minorHAnsi"/>
        </w:rPr>
        <w:t>muszą spełniać następujące wymagania:</w:t>
      </w:r>
    </w:p>
    <w:p w14:paraId="525780A2" w14:textId="1FFD10F7" w:rsidR="00AE593B" w:rsidRPr="0011014C" w:rsidRDefault="00AE593B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11014C">
        <w:rPr>
          <w:color w:val="000000"/>
        </w:rPr>
        <w:t xml:space="preserve">Miejscem realizacji zamówienia jest siedziba Starostwa Powiatowego w Nowym Mieście Lubawskim, </w:t>
      </w:r>
      <w:r w:rsidRPr="0011014C">
        <w:rPr>
          <w:rFonts w:cstheme="minorHAnsi"/>
        </w:rPr>
        <w:t>ul. Rynek 1, 13-300 Nowe Miasto Lubawskie. Zamawiający może dopuścić zmianę miejsca realizacji szkolenia lub jego formy w przypadku sytuacji nadzwyczajnych (pandemia, klęska żywiołowa, wprowadzenie stanu wyjątkowego, wojny, itp.), uniemożliwiających przeprowadzenie szkolenia stacjonarnego w Urzędzie.</w:t>
      </w:r>
    </w:p>
    <w:p w14:paraId="0AECD708" w14:textId="77777777" w:rsidR="00091A99" w:rsidRPr="0011014C" w:rsidRDefault="002A22A0">
      <w:pPr>
        <w:pStyle w:val="Akapitzlist"/>
        <w:numPr>
          <w:ilvl w:val="0"/>
          <w:numId w:val="1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Szkolenia muszą odbywać się w godzinach pracy Urzędu.</w:t>
      </w:r>
      <w:r w:rsidR="00091A99" w:rsidRPr="0011014C">
        <w:rPr>
          <w:rFonts w:eastAsia="Times New Roman" w:cstheme="minorHAnsi"/>
        </w:rPr>
        <w:t xml:space="preserve"> </w:t>
      </w:r>
    </w:p>
    <w:p w14:paraId="308BB3B5" w14:textId="60B2AB02" w:rsidR="00AE593B" w:rsidRPr="0011014C" w:rsidRDefault="00AE593B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11014C">
        <w:rPr>
          <w:rFonts w:cstheme="minorHAnsi"/>
        </w:rPr>
        <w:t>Wykonawca w ramach wykonania us</w:t>
      </w:r>
      <w:r w:rsidRPr="0011014C">
        <w:rPr>
          <w:rFonts w:cstheme="minorHAnsi" w:hint="eastAsia"/>
        </w:rPr>
        <w:t>ł</w:t>
      </w:r>
      <w:r w:rsidRPr="0011014C">
        <w:rPr>
          <w:rFonts w:cstheme="minorHAnsi"/>
        </w:rPr>
        <w:t xml:space="preserve">ugi </w:t>
      </w:r>
      <w:r w:rsidR="00637679" w:rsidRPr="0011014C">
        <w:rPr>
          <w:rFonts w:cstheme="minorHAnsi"/>
        </w:rPr>
        <w:t xml:space="preserve">przedstawi </w:t>
      </w:r>
      <w:r w:rsidRPr="0011014C">
        <w:rPr>
          <w:rFonts w:cstheme="minorHAnsi"/>
        </w:rPr>
        <w:t>szczegółowy program szkolenia zawierający informacje dotycz</w:t>
      </w:r>
      <w:r w:rsidRPr="0011014C">
        <w:rPr>
          <w:rFonts w:cstheme="minorHAnsi" w:hint="eastAsia"/>
        </w:rPr>
        <w:t>ą</w:t>
      </w:r>
      <w:r w:rsidRPr="0011014C">
        <w:rPr>
          <w:rFonts w:cstheme="minorHAnsi"/>
        </w:rPr>
        <w:t>ce tematyki i czasu szkolenia, i dostarczy go w terminie nie p</w:t>
      </w:r>
      <w:r w:rsidRPr="0011014C">
        <w:rPr>
          <w:rFonts w:cstheme="minorHAnsi" w:hint="eastAsia"/>
        </w:rPr>
        <w:t>óź</w:t>
      </w:r>
      <w:r w:rsidRPr="0011014C">
        <w:rPr>
          <w:rFonts w:cstheme="minorHAnsi"/>
        </w:rPr>
        <w:t>niej ni</w:t>
      </w:r>
      <w:r w:rsidRPr="0011014C">
        <w:rPr>
          <w:rFonts w:cstheme="minorHAnsi" w:hint="eastAsia"/>
        </w:rPr>
        <w:t>ż</w:t>
      </w:r>
      <w:r w:rsidRPr="0011014C">
        <w:rPr>
          <w:rFonts w:cstheme="minorHAnsi"/>
        </w:rPr>
        <w:t xml:space="preserve"> 7 dni roboczych przed dniem rozpocz</w:t>
      </w:r>
      <w:r w:rsidRPr="0011014C">
        <w:rPr>
          <w:rFonts w:cstheme="minorHAnsi" w:hint="eastAsia"/>
        </w:rPr>
        <w:t>ę</w:t>
      </w:r>
      <w:r w:rsidRPr="0011014C">
        <w:rPr>
          <w:rFonts w:cstheme="minorHAnsi"/>
        </w:rPr>
        <w:t>cia szkolenia do akceptacji Zamawiaj</w:t>
      </w:r>
      <w:r w:rsidRPr="0011014C">
        <w:rPr>
          <w:rFonts w:cstheme="minorHAnsi" w:hint="eastAsia"/>
        </w:rPr>
        <w:t>ą</w:t>
      </w:r>
      <w:r w:rsidRPr="0011014C">
        <w:rPr>
          <w:rFonts w:cstheme="minorHAnsi"/>
        </w:rPr>
        <w:t>cego.</w:t>
      </w:r>
    </w:p>
    <w:p w14:paraId="250476D9" w14:textId="21FD602C" w:rsidR="00AE593B" w:rsidRPr="0011014C" w:rsidRDefault="006B7497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11014C">
        <w:rPr>
          <w:rFonts w:cstheme="minorHAnsi"/>
          <w:color w:val="242424"/>
          <w:w w:val="105"/>
        </w:rPr>
        <w:t>Opracowane materiały</w:t>
      </w:r>
      <w:r w:rsidRPr="0011014C">
        <w:rPr>
          <w:rFonts w:cstheme="minorHAnsi"/>
          <w:color w:val="242424"/>
          <w:spacing w:val="1"/>
          <w:w w:val="105"/>
        </w:rPr>
        <w:t xml:space="preserve"> </w:t>
      </w:r>
      <w:r w:rsidRPr="0011014C">
        <w:rPr>
          <w:rFonts w:cstheme="minorHAnsi"/>
          <w:color w:val="242424"/>
          <w:w w:val="105"/>
        </w:rPr>
        <w:t>będą musiały być dostarczone w formie papierowej i elektronicznej z możliwością</w:t>
      </w:r>
      <w:r w:rsidRPr="0011014C">
        <w:rPr>
          <w:rFonts w:cstheme="minorHAnsi"/>
          <w:color w:val="242424"/>
          <w:spacing w:val="1"/>
          <w:w w:val="105"/>
        </w:rPr>
        <w:t xml:space="preserve"> </w:t>
      </w:r>
      <w:r w:rsidRPr="0011014C">
        <w:rPr>
          <w:rFonts w:cstheme="minorHAnsi"/>
          <w:color w:val="242424"/>
          <w:w w:val="105"/>
        </w:rPr>
        <w:t xml:space="preserve">powiększania treści. </w:t>
      </w:r>
      <w:r w:rsidR="00AE593B" w:rsidRPr="0011014C">
        <w:rPr>
          <w:rFonts w:cstheme="minorHAnsi"/>
        </w:rPr>
        <w:t>W ramach wynagrodzenia Wykonawca przygotuje i zapewni materia</w:t>
      </w:r>
      <w:r w:rsidR="00AE593B" w:rsidRPr="0011014C">
        <w:rPr>
          <w:rFonts w:cstheme="minorHAnsi" w:hint="eastAsia"/>
        </w:rPr>
        <w:t>ł</w:t>
      </w:r>
      <w:r w:rsidR="00AE593B" w:rsidRPr="0011014C">
        <w:rPr>
          <w:rFonts w:cstheme="minorHAnsi"/>
        </w:rPr>
        <w:t>y szkoleniowe dla ka</w:t>
      </w:r>
      <w:r w:rsidR="00AE593B" w:rsidRPr="0011014C">
        <w:rPr>
          <w:rFonts w:cstheme="minorHAnsi" w:hint="eastAsia"/>
        </w:rPr>
        <w:t>ż</w:t>
      </w:r>
      <w:r w:rsidR="00AE593B" w:rsidRPr="0011014C">
        <w:rPr>
          <w:rFonts w:cstheme="minorHAnsi"/>
        </w:rPr>
        <w:t>dego uczestnika, pozwalaj</w:t>
      </w:r>
      <w:r w:rsidR="00AE593B" w:rsidRPr="0011014C">
        <w:rPr>
          <w:rFonts w:cstheme="minorHAnsi" w:hint="eastAsia"/>
        </w:rPr>
        <w:t>ą</w:t>
      </w:r>
      <w:r w:rsidR="00AE593B" w:rsidRPr="0011014C">
        <w:rPr>
          <w:rFonts w:cstheme="minorHAnsi"/>
        </w:rPr>
        <w:t>ce na samodzieln</w:t>
      </w:r>
      <w:r w:rsidR="00AE593B" w:rsidRPr="0011014C">
        <w:rPr>
          <w:rFonts w:cstheme="minorHAnsi" w:hint="eastAsia"/>
        </w:rPr>
        <w:t>ą</w:t>
      </w:r>
      <w:r w:rsidR="00AE593B" w:rsidRPr="0011014C">
        <w:rPr>
          <w:rFonts w:cstheme="minorHAnsi"/>
        </w:rPr>
        <w:t xml:space="preserve"> edukacj</w:t>
      </w:r>
      <w:r w:rsidR="00AE593B" w:rsidRPr="0011014C">
        <w:rPr>
          <w:rFonts w:cstheme="minorHAnsi" w:hint="eastAsia"/>
        </w:rPr>
        <w:t>ę</w:t>
      </w:r>
      <w:r w:rsidR="00AE593B" w:rsidRPr="0011014C">
        <w:rPr>
          <w:rFonts w:cstheme="minorHAnsi"/>
        </w:rPr>
        <w:t xml:space="preserve"> z zakresu tematyki szkolenia.</w:t>
      </w:r>
      <w:r w:rsidR="00AE593B" w:rsidRPr="0011014C">
        <w:rPr>
          <w:color w:val="000000"/>
        </w:rPr>
        <w:t xml:space="preserve"> Zamawiaj</w:t>
      </w:r>
      <w:r w:rsidR="00AE593B" w:rsidRPr="0011014C">
        <w:rPr>
          <w:rFonts w:hint="eastAsia"/>
          <w:color w:val="000000"/>
        </w:rPr>
        <w:t>ą</w:t>
      </w:r>
      <w:r w:rsidR="00AE593B" w:rsidRPr="0011014C">
        <w:rPr>
          <w:color w:val="000000"/>
        </w:rPr>
        <w:t>cy dopuszcza dostarczenie kompletu materia</w:t>
      </w:r>
      <w:r w:rsidR="00AE593B" w:rsidRPr="0011014C">
        <w:rPr>
          <w:rFonts w:hint="eastAsia"/>
          <w:color w:val="000000"/>
        </w:rPr>
        <w:t>łó</w:t>
      </w:r>
      <w:r w:rsidR="00AE593B" w:rsidRPr="0011014C">
        <w:rPr>
          <w:color w:val="000000"/>
        </w:rPr>
        <w:t>w w formie elektronicznej, np. dokumenty w standardzie PDF.</w:t>
      </w:r>
    </w:p>
    <w:p w14:paraId="0D36F296" w14:textId="10051FD7" w:rsidR="00AE593B" w:rsidRPr="0011014C" w:rsidRDefault="00AE593B">
      <w:pPr>
        <w:pStyle w:val="Akapitzlist"/>
        <w:numPr>
          <w:ilvl w:val="0"/>
          <w:numId w:val="13"/>
        </w:numPr>
        <w:spacing w:line="360" w:lineRule="auto"/>
        <w:rPr>
          <w:color w:val="000000"/>
        </w:rPr>
      </w:pPr>
      <w:r w:rsidRPr="0011014C">
        <w:rPr>
          <w:color w:val="000000"/>
        </w:rPr>
        <w:t>Wykonawca dostarczy materia</w:t>
      </w:r>
      <w:r w:rsidRPr="0011014C">
        <w:rPr>
          <w:rFonts w:hint="eastAsia"/>
          <w:color w:val="000000"/>
        </w:rPr>
        <w:t>ł</w:t>
      </w:r>
      <w:r w:rsidRPr="0011014C">
        <w:rPr>
          <w:color w:val="000000"/>
        </w:rPr>
        <w:t>y szkoleniowe uczestnikom szkolenia najp</w:t>
      </w:r>
      <w:r w:rsidRPr="0011014C">
        <w:rPr>
          <w:rFonts w:hint="eastAsia"/>
          <w:color w:val="000000"/>
        </w:rPr>
        <w:t>óź</w:t>
      </w:r>
      <w:r w:rsidRPr="0011014C">
        <w:rPr>
          <w:color w:val="000000"/>
        </w:rPr>
        <w:t>niej w dniu rozpocz</w:t>
      </w:r>
      <w:r w:rsidRPr="0011014C">
        <w:rPr>
          <w:rFonts w:hint="eastAsia"/>
          <w:color w:val="000000"/>
        </w:rPr>
        <w:t>ę</w:t>
      </w:r>
      <w:r w:rsidRPr="0011014C">
        <w:rPr>
          <w:color w:val="000000"/>
        </w:rPr>
        <w:t>cia szkolenia.</w:t>
      </w:r>
    </w:p>
    <w:p w14:paraId="298E7B4A" w14:textId="568CF43B" w:rsidR="00AE593B" w:rsidRPr="0011014C" w:rsidRDefault="00AE593B">
      <w:pPr>
        <w:pStyle w:val="Akapitzlist"/>
        <w:numPr>
          <w:ilvl w:val="0"/>
          <w:numId w:val="13"/>
        </w:numPr>
        <w:spacing w:line="360" w:lineRule="auto"/>
        <w:rPr>
          <w:color w:val="000000"/>
        </w:rPr>
      </w:pPr>
      <w:r w:rsidRPr="0011014C">
        <w:rPr>
          <w:rFonts w:cstheme="minorHAnsi"/>
        </w:rPr>
        <w:t xml:space="preserve">W ramach wynagrodzenia </w:t>
      </w:r>
      <w:r w:rsidRPr="0011014C">
        <w:rPr>
          <w:color w:val="000000"/>
        </w:rPr>
        <w:t>Wykonawca dostarczy Zamawiaj</w:t>
      </w:r>
      <w:r w:rsidRPr="0011014C">
        <w:rPr>
          <w:rFonts w:hint="eastAsia"/>
          <w:color w:val="000000"/>
        </w:rPr>
        <w:t>ą</w:t>
      </w:r>
      <w:r w:rsidRPr="0011014C">
        <w:rPr>
          <w:color w:val="000000"/>
        </w:rPr>
        <w:t>cemu materia</w:t>
      </w:r>
      <w:r w:rsidRPr="0011014C">
        <w:rPr>
          <w:rFonts w:hint="eastAsia"/>
          <w:color w:val="000000"/>
        </w:rPr>
        <w:t>ł</w:t>
      </w:r>
      <w:r w:rsidRPr="0011014C">
        <w:rPr>
          <w:color w:val="000000"/>
        </w:rPr>
        <w:t>y ze szkolenia, które to b</w:t>
      </w:r>
      <w:r w:rsidRPr="0011014C">
        <w:rPr>
          <w:rFonts w:hint="eastAsia"/>
          <w:color w:val="000000"/>
        </w:rPr>
        <w:t>ę</w:t>
      </w:r>
      <w:r w:rsidRPr="0011014C">
        <w:rPr>
          <w:color w:val="000000"/>
        </w:rPr>
        <w:t>dzie m</w:t>
      </w:r>
      <w:r w:rsidRPr="0011014C">
        <w:rPr>
          <w:rFonts w:hint="eastAsia"/>
          <w:color w:val="000000"/>
        </w:rPr>
        <w:t>ó</w:t>
      </w:r>
      <w:r w:rsidRPr="0011014C">
        <w:rPr>
          <w:color w:val="000000"/>
        </w:rPr>
        <w:t>g</w:t>
      </w:r>
      <w:r w:rsidRPr="0011014C">
        <w:rPr>
          <w:rFonts w:hint="eastAsia"/>
          <w:color w:val="000000"/>
        </w:rPr>
        <w:t>ł</w:t>
      </w:r>
      <w:r w:rsidRPr="0011014C">
        <w:rPr>
          <w:color w:val="000000"/>
        </w:rPr>
        <w:t xml:space="preserve"> wykorzysta</w:t>
      </w:r>
      <w:r w:rsidRPr="0011014C">
        <w:rPr>
          <w:rFonts w:hint="eastAsia"/>
          <w:color w:val="000000"/>
        </w:rPr>
        <w:t>ć</w:t>
      </w:r>
      <w:r w:rsidRPr="0011014C">
        <w:rPr>
          <w:color w:val="000000"/>
        </w:rPr>
        <w:t xml:space="preserve"> do przeszkolenia osób nieobecnych lub nowoprzyj</w:t>
      </w:r>
      <w:r w:rsidRPr="0011014C">
        <w:rPr>
          <w:rFonts w:hint="eastAsia"/>
          <w:color w:val="000000"/>
        </w:rPr>
        <w:t>ę</w:t>
      </w:r>
      <w:r w:rsidRPr="0011014C">
        <w:rPr>
          <w:color w:val="000000"/>
        </w:rPr>
        <w:t>tych.</w:t>
      </w:r>
    </w:p>
    <w:p w14:paraId="33865E33" w14:textId="781C8054" w:rsidR="00AE593B" w:rsidRPr="0011014C" w:rsidRDefault="00AE593B">
      <w:pPr>
        <w:pStyle w:val="Akapitzlist"/>
        <w:numPr>
          <w:ilvl w:val="0"/>
          <w:numId w:val="13"/>
        </w:numPr>
        <w:spacing w:line="360" w:lineRule="auto"/>
        <w:rPr>
          <w:color w:val="000000"/>
        </w:rPr>
      </w:pPr>
      <w:r w:rsidRPr="0011014C">
        <w:rPr>
          <w:color w:val="000000"/>
        </w:rPr>
        <w:t>Wykonawca nie jest zobowi</w:t>
      </w:r>
      <w:r w:rsidRPr="0011014C">
        <w:rPr>
          <w:rFonts w:hint="eastAsia"/>
          <w:color w:val="000000"/>
        </w:rPr>
        <w:t>ą</w:t>
      </w:r>
      <w:r w:rsidRPr="0011014C">
        <w:rPr>
          <w:color w:val="000000"/>
        </w:rPr>
        <w:t>zany do zapewnienia uczestnikom wy</w:t>
      </w:r>
      <w:r w:rsidRPr="0011014C">
        <w:rPr>
          <w:rFonts w:hint="eastAsia"/>
          <w:color w:val="000000"/>
        </w:rPr>
        <w:t>ż</w:t>
      </w:r>
      <w:r w:rsidRPr="0011014C">
        <w:rPr>
          <w:color w:val="000000"/>
        </w:rPr>
        <w:t>ywienia podczas szkoleń stacjonarnych.</w:t>
      </w:r>
    </w:p>
    <w:p w14:paraId="54034C46" w14:textId="0612F61D" w:rsidR="002A22A0" w:rsidRDefault="00091A99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11014C">
        <w:rPr>
          <w:rFonts w:cstheme="minorHAnsi"/>
        </w:rPr>
        <w:t xml:space="preserve">Każdy uczestnik szkolenia otrzyma </w:t>
      </w:r>
      <w:r w:rsidR="009E1183" w:rsidRPr="0011014C">
        <w:rPr>
          <w:rFonts w:cstheme="minorHAnsi"/>
        </w:rPr>
        <w:t xml:space="preserve">od Wykonawcy </w:t>
      </w:r>
      <w:r w:rsidRPr="0011014C">
        <w:rPr>
          <w:rFonts w:cstheme="minorHAnsi"/>
        </w:rPr>
        <w:t xml:space="preserve">imienny certyfikat z podpisem trenera, </w:t>
      </w:r>
      <w:r w:rsidR="009E1183" w:rsidRPr="0011014C">
        <w:rPr>
          <w:color w:val="000000"/>
        </w:rPr>
        <w:t>potwierdzaj</w:t>
      </w:r>
      <w:r w:rsidR="009E1183" w:rsidRPr="0011014C">
        <w:rPr>
          <w:rFonts w:hint="eastAsia"/>
          <w:color w:val="000000"/>
        </w:rPr>
        <w:t>ą</w:t>
      </w:r>
      <w:r w:rsidR="009E1183" w:rsidRPr="0011014C">
        <w:rPr>
          <w:color w:val="000000"/>
        </w:rPr>
        <w:t>cy uko</w:t>
      </w:r>
      <w:r w:rsidR="009E1183" w:rsidRPr="0011014C">
        <w:rPr>
          <w:rFonts w:hint="eastAsia"/>
          <w:color w:val="000000"/>
        </w:rPr>
        <w:t>ń</w:t>
      </w:r>
      <w:r w:rsidR="009E1183" w:rsidRPr="0011014C">
        <w:rPr>
          <w:color w:val="000000"/>
        </w:rPr>
        <w:t>czenie szkolenia i jego zakres</w:t>
      </w:r>
      <w:r w:rsidRPr="0011014C">
        <w:rPr>
          <w:rFonts w:cstheme="minorHAnsi"/>
        </w:rPr>
        <w:t>.</w:t>
      </w:r>
    </w:p>
    <w:p w14:paraId="21FAFD40" w14:textId="593302AD" w:rsidR="006C4549" w:rsidRPr="006C4549" w:rsidRDefault="006C4549" w:rsidP="00A31E5F">
      <w:pPr>
        <w:pStyle w:val="Akapitzlist"/>
        <w:numPr>
          <w:ilvl w:val="0"/>
          <w:numId w:val="13"/>
        </w:numPr>
        <w:spacing w:line="360" w:lineRule="auto"/>
        <w:rPr>
          <w:rFonts w:cstheme="minorHAnsi"/>
        </w:rPr>
      </w:pPr>
      <w:r w:rsidRPr="006C4549">
        <w:rPr>
          <w:rFonts w:cstheme="minorHAnsi"/>
        </w:rPr>
        <w:lastRenderedPageBreak/>
        <w:t>Zamawiający zwraca uwagę, że szkolenia będące przedmiotem zamówienia mają charakter kształcenia zawodowego i są finansowane w całości ze środków publicznych, w związku z czym są one zwolnione z podatku od towarów i usług na podstawie §3 ust. 1 pkt 14 rozporządzenia Ministra Finansów z dnia 20 grudnia 2013 roku w sprawie zwolnień od podatku towarów i</w:t>
      </w:r>
      <w:r>
        <w:rPr>
          <w:rFonts w:cstheme="minorHAnsi"/>
        </w:rPr>
        <w:t xml:space="preserve"> </w:t>
      </w:r>
      <w:r w:rsidRPr="006C4549">
        <w:rPr>
          <w:rFonts w:cstheme="minorHAnsi"/>
        </w:rPr>
        <w:t>usług oraz warunków stosowania tych zwolnień (t.j.</w:t>
      </w:r>
      <w:r w:rsidRPr="006C4549">
        <w:t xml:space="preserve"> </w:t>
      </w:r>
      <w:r w:rsidRPr="006C4549">
        <w:rPr>
          <w:rFonts w:cstheme="minorHAnsi"/>
        </w:rPr>
        <w:t>Dz.U. 2023 poz. 955).</w:t>
      </w:r>
    </w:p>
    <w:p w14:paraId="0DCCDA13" w14:textId="5E6B1712" w:rsidR="0032238F" w:rsidRPr="0011014C" w:rsidRDefault="00751E63">
      <w:pPr>
        <w:pStyle w:val="Akapitzlist"/>
        <w:keepNext/>
        <w:numPr>
          <w:ilvl w:val="1"/>
          <w:numId w:val="1"/>
        </w:numPr>
        <w:tabs>
          <w:tab w:val="left" w:pos="709"/>
        </w:tabs>
        <w:spacing w:before="240" w:line="360" w:lineRule="auto"/>
        <w:ind w:left="425" w:hanging="431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 xml:space="preserve">Część </w:t>
      </w:r>
      <w:r w:rsidR="00D84BB2" w:rsidRPr="0011014C">
        <w:rPr>
          <w:rFonts w:eastAsia="Times New Roman" w:cstheme="minorHAnsi"/>
          <w:b/>
          <w:bCs/>
          <w:sz w:val="28"/>
          <w:szCs w:val="28"/>
        </w:rPr>
        <w:t>1</w:t>
      </w:r>
      <w:r w:rsidRPr="0011014C">
        <w:rPr>
          <w:rFonts w:eastAsia="Times New Roman" w:cstheme="minorHAnsi"/>
          <w:b/>
          <w:bCs/>
          <w:sz w:val="28"/>
          <w:szCs w:val="28"/>
        </w:rPr>
        <w:t xml:space="preserve">.: </w:t>
      </w:r>
      <w:r w:rsidR="00D46B4C" w:rsidRPr="0011014C">
        <w:rPr>
          <w:rFonts w:eastAsia="Times New Roman" w:cstheme="minorHAnsi"/>
          <w:b/>
          <w:bCs/>
          <w:sz w:val="28"/>
          <w:szCs w:val="28"/>
        </w:rPr>
        <w:t>Szkolenia</w:t>
      </w:r>
      <w:r w:rsidR="00E40A84" w:rsidRPr="0011014C">
        <w:rPr>
          <w:rFonts w:eastAsia="Times New Roman" w:cstheme="minorHAnsi"/>
          <w:b/>
          <w:bCs/>
          <w:sz w:val="28"/>
          <w:szCs w:val="28"/>
        </w:rPr>
        <w:t xml:space="preserve"> dla pracowników Urzędu</w:t>
      </w:r>
    </w:p>
    <w:p w14:paraId="27E6104F" w14:textId="25D828D9" w:rsidR="00817764" w:rsidRPr="0011014C" w:rsidRDefault="00817764" w:rsidP="00817764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ramach realizacji części </w:t>
      </w:r>
      <w:r w:rsidR="00D84BB2" w:rsidRPr="0011014C">
        <w:rPr>
          <w:rFonts w:eastAsia="Times New Roman" w:cstheme="minorHAnsi"/>
        </w:rPr>
        <w:t>1</w:t>
      </w:r>
      <w:r w:rsidRPr="0011014C">
        <w:rPr>
          <w:rFonts w:eastAsia="Times New Roman" w:cstheme="minorHAnsi"/>
        </w:rPr>
        <w:t xml:space="preserve">. zamówienia Wykonawca zobowiązany będzie do przeprowadzenia </w:t>
      </w:r>
      <w:r w:rsidR="009D580E" w:rsidRPr="0011014C">
        <w:rPr>
          <w:rFonts w:eastAsia="Times New Roman" w:cstheme="minorHAnsi"/>
          <w:b/>
          <w:bCs/>
        </w:rPr>
        <w:t xml:space="preserve">podstawowego </w:t>
      </w:r>
      <w:r w:rsidR="00E40A84" w:rsidRPr="0011014C">
        <w:rPr>
          <w:rFonts w:eastAsia="Times New Roman" w:cstheme="minorHAnsi"/>
          <w:b/>
          <w:bCs/>
        </w:rPr>
        <w:t>szkole</w:t>
      </w:r>
      <w:r w:rsidRPr="0011014C">
        <w:rPr>
          <w:rFonts w:eastAsia="Times New Roman" w:cstheme="minorHAnsi"/>
          <w:b/>
          <w:bCs/>
        </w:rPr>
        <w:t>nia</w:t>
      </w:r>
      <w:r w:rsidR="00E40A84" w:rsidRPr="0011014C">
        <w:rPr>
          <w:rFonts w:eastAsia="Times New Roman" w:cstheme="minorHAnsi"/>
        </w:rPr>
        <w:t xml:space="preserve"> </w:t>
      </w:r>
      <w:r w:rsidR="006B7497" w:rsidRPr="0011014C">
        <w:rPr>
          <w:rFonts w:eastAsia="Times New Roman" w:cstheme="minorHAnsi"/>
        </w:rPr>
        <w:t xml:space="preserve">stacjonarnego </w:t>
      </w:r>
      <w:r w:rsidR="00E40A84" w:rsidRPr="0011014C">
        <w:rPr>
          <w:rFonts w:eastAsia="Times New Roman" w:cstheme="minorHAnsi"/>
        </w:rPr>
        <w:t>dla</w:t>
      </w:r>
      <w:r w:rsidRPr="0011014C">
        <w:rPr>
          <w:rFonts w:eastAsia="Times New Roman" w:cstheme="minorHAnsi"/>
        </w:rPr>
        <w:t xml:space="preserve"> </w:t>
      </w:r>
      <w:r w:rsidR="00E40A84" w:rsidRPr="0011014C">
        <w:rPr>
          <w:rFonts w:eastAsia="Times New Roman" w:cstheme="minorHAnsi"/>
        </w:rPr>
        <w:t xml:space="preserve">pracowników </w:t>
      </w:r>
      <w:r w:rsidR="006B7497" w:rsidRPr="0011014C">
        <w:rPr>
          <w:rFonts w:eastAsia="Times New Roman" w:cstheme="minorHAnsi"/>
        </w:rPr>
        <w:t>budującego świadomość cyberzagrożeń i sposobów ochrony dla pracowników JST</w:t>
      </w:r>
      <w:r w:rsidR="00E40A84" w:rsidRPr="0011014C">
        <w:rPr>
          <w:rFonts w:eastAsia="Times New Roman" w:cstheme="minorHAnsi"/>
        </w:rPr>
        <w:t>.</w:t>
      </w:r>
      <w:r w:rsidRPr="0011014C">
        <w:rPr>
          <w:rFonts w:eastAsia="Times New Roman" w:cstheme="minorHAnsi"/>
        </w:rPr>
        <w:t xml:space="preserve"> Celem szkolenia jest </w:t>
      </w:r>
      <w:r w:rsidR="009D580E" w:rsidRPr="0011014C">
        <w:rPr>
          <w:rFonts w:eastAsia="Times New Roman" w:cstheme="minorHAnsi"/>
        </w:rPr>
        <w:t xml:space="preserve">budowa </w:t>
      </w:r>
      <w:r w:rsidRPr="0011014C">
        <w:rPr>
          <w:rFonts w:eastAsia="Times New Roman" w:cstheme="minorHAnsi"/>
        </w:rPr>
        <w:t xml:space="preserve">świadomości </w:t>
      </w:r>
      <w:r w:rsidR="00FF26FB" w:rsidRPr="0011014C">
        <w:rPr>
          <w:rFonts w:eastAsia="Times New Roman" w:cstheme="minorHAnsi"/>
        </w:rPr>
        <w:t xml:space="preserve">i umiejętności praktycznych </w:t>
      </w:r>
      <w:r w:rsidRPr="0011014C">
        <w:rPr>
          <w:rFonts w:eastAsia="Times New Roman" w:cstheme="minorHAnsi"/>
        </w:rPr>
        <w:t xml:space="preserve">pracowników Urzędu w zakresie </w:t>
      </w:r>
      <w:r w:rsidR="009D580E" w:rsidRPr="0011014C">
        <w:rPr>
          <w:rFonts w:eastAsia="Times New Roman" w:cstheme="minorHAnsi"/>
        </w:rPr>
        <w:t xml:space="preserve">cyberzagrożeń i sposobów ochrony przed nimi oraz </w:t>
      </w:r>
      <w:r w:rsidRPr="0011014C">
        <w:rPr>
          <w:rFonts w:eastAsia="Times New Roman" w:cstheme="minorHAnsi"/>
        </w:rPr>
        <w:t>problematyki związanej z</w:t>
      </w:r>
      <w:r w:rsidR="009D580E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bezpieczeństwem informacji</w:t>
      </w:r>
      <w:r w:rsidR="00FF26FB" w:rsidRPr="0011014C">
        <w:rPr>
          <w:rFonts w:eastAsia="Times New Roman" w:cstheme="minorHAnsi"/>
        </w:rPr>
        <w:t>, w tym z codziennym zabezpieczaniem danych i reagowaniem na zagrożenia</w:t>
      </w:r>
      <w:r w:rsidRPr="0011014C">
        <w:rPr>
          <w:rFonts w:eastAsia="Times New Roman" w:cstheme="minorHAnsi"/>
        </w:rPr>
        <w:t>.</w:t>
      </w:r>
    </w:p>
    <w:p w14:paraId="7E863F77" w14:textId="13B5232E" w:rsidR="00817764" w:rsidRPr="0011014C" w:rsidRDefault="00817764" w:rsidP="00817764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Szkolenie musi obejmować co najmniej następującą tematykę:</w:t>
      </w:r>
    </w:p>
    <w:p w14:paraId="2691F4FE" w14:textId="77777777" w:rsidR="00FF26FB" w:rsidRPr="0011014C" w:rsidRDefault="00817764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podstawy cyberbezpieczeństwa (podstawowe pojęcia i zasady działania</w:t>
      </w:r>
      <w:r w:rsidR="00FF26FB" w:rsidRPr="0011014C">
        <w:rPr>
          <w:rFonts w:eastAsia="Times New Roman" w:cstheme="minorHAnsi"/>
        </w:rPr>
        <w:t>),</w:t>
      </w:r>
    </w:p>
    <w:p w14:paraId="128FD091" w14:textId="70CB6B53" w:rsidR="00817764" w:rsidRPr="0011014C" w:rsidRDefault="00FF26FB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cyberbezpieczeństwo w codziennej pracy urzędu</w:t>
      </w:r>
      <w:r w:rsidR="00817764" w:rsidRPr="0011014C">
        <w:rPr>
          <w:rFonts w:eastAsia="Times New Roman" w:cstheme="minorHAnsi"/>
        </w:rPr>
        <w:t>,</w:t>
      </w:r>
    </w:p>
    <w:p w14:paraId="17153B73" w14:textId="24966333" w:rsidR="00FF26FB" w:rsidRPr="0011014C" w:rsidRDefault="00817764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standardy i najlepsze praktyki postępowania w celu zapewnienia cyberbezpieczeństwa w </w:t>
      </w:r>
      <w:r w:rsidR="00FF26FB" w:rsidRPr="0011014C">
        <w:rPr>
          <w:rFonts w:eastAsia="Times New Roman" w:cstheme="minorHAnsi"/>
        </w:rPr>
        <w:t>u</w:t>
      </w:r>
      <w:r w:rsidRPr="0011014C">
        <w:rPr>
          <w:rFonts w:eastAsia="Times New Roman" w:cstheme="minorHAnsi"/>
        </w:rPr>
        <w:t>rzędzie,</w:t>
      </w:r>
      <w:r w:rsidR="000F1DF7" w:rsidRPr="0011014C">
        <w:rPr>
          <w:rFonts w:eastAsia="Times New Roman" w:cstheme="minorHAnsi"/>
        </w:rPr>
        <w:t xml:space="preserve"> cyberhigiena</w:t>
      </w:r>
      <w:r w:rsidR="00FF26FB" w:rsidRPr="0011014C">
        <w:rPr>
          <w:rFonts w:eastAsia="Times New Roman" w:cstheme="minorHAnsi"/>
        </w:rPr>
        <w:t>,</w:t>
      </w:r>
    </w:p>
    <w:p w14:paraId="35637381" w14:textId="61DBC931" w:rsidR="000F1DF7" w:rsidRPr="0011014C" w:rsidRDefault="000F1DF7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bezpieczeństwo urządzeń i bezpieczeństwo fizyczne, bezpieczne hasła</w:t>
      </w:r>
      <w:r w:rsidR="00FF26FB" w:rsidRPr="0011014C">
        <w:rPr>
          <w:rFonts w:eastAsia="Times New Roman" w:cstheme="minorHAnsi"/>
        </w:rPr>
        <w:t>, zarządzanie hasłami,</w:t>
      </w:r>
      <w:r w:rsidRPr="0011014C">
        <w:rPr>
          <w:rFonts w:eastAsia="Times New Roman" w:cstheme="minorHAnsi"/>
        </w:rPr>
        <w:t xml:space="preserve"> uwierzytelnienie dwu- i wieloskładnikowe,</w:t>
      </w:r>
      <w:r w:rsidR="001D31AF" w:rsidRPr="0011014C">
        <w:rPr>
          <w:rFonts w:eastAsia="Times New Roman" w:cstheme="minorHAnsi"/>
        </w:rPr>
        <w:t xml:space="preserve"> klucze sprzętowe,</w:t>
      </w:r>
    </w:p>
    <w:p w14:paraId="7580C4C7" w14:textId="0379C6D8" w:rsidR="000F1DF7" w:rsidRPr="0011014C" w:rsidRDefault="000F1DF7" w:rsidP="00730587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przegląd </w:t>
      </w:r>
      <w:r w:rsidR="00FF26FB" w:rsidRPr="0011014C">
        <w:rPr>
          <w:rFonts w:eastAsia="Times New Roman" w:cstheme="minorHAnsi"/>
        </w:rPr>
        <w:t xml:space="preserve">i rozpoznawanie </w:t>
      </w:r>
      <w:r w:rsidRPr="0011014C">
        <w:rPr>
          <w:rFonts w:eastAsia="Times New Roman" w:cstheme="minorHAnsi"/>
        </w:rPr>
        <w:t>najpopularniejszych zagrożeń (w tym rodzaje ataków, ransomware i malware, phishing, oszustwa i wyłudzenia z uwzględnieniem oszustwa typu Business E-mail Compromise</w:t>
      </w:r>
      <w:r w:rsidR="009E1183" w:rsidRPr="0011014C">
        <w:rPr>
          <w:rFonts w:eastAsia="Times New Roman" w:cstheme="minorHAnsi"/>
        </w:rPr>
        <w:t>, atak telefoniczny, spoofing, atak odwrócony – zmuszenie ofiary do szukania pomocy u atakuj</w:t>
      </w:r>
      <w:r w:rsidR="009E1183" w:rsidRPr="0011014C">
        <w:rPr>
          <w:rFonts w:eastAsia="Times New Roman" w:cstheme="minorHAnsi" w:hint="eastAsia"/>
        </w:rPr>
        <w:t>ą</w:t>
      </w:r>
      <w:r w:rsidR="009E1183" w:rsidRPr="0011014C">
        <w:rPr>
          <w:rFonts w:eastAsia="Times New Roman" w:cstheme="minorHAnsi"/>
        </w:rPr>
        <w:t>cego, przekr</w:t>
      </w:r>
      <w:r w:rsidR="009E1183" w:rsidRPr="0011014C">
        <w:rPr>
          <w:rFonts w:eastAsia="Times New Roman" w:cstheme="minorHAnsi" w:hint="eastAsia"/>
        </w:rPr>
        <w:t>ę</w:t>
      </w:r>
      <w:r w:rsidR="009E1183" w:rsidRPr="0011014C">
        <w:rPr>
          <w:rFonts w:eastAsia="Times New Roman" w:cstheme="minorHAnsi"/>
        </w:rPr>
        <w:t>t nigeryjski, wy</w:t>
      </w:r>
      <w:r w:rsidR="009E1183" w:rsidRPr="0011014C">
        <w:rPr>
          <w:rFonts w:eastAsia="Times New Roman" w:cstheme="minorHAnsi" w:hint="eastAsia"/>
        </w:rPr>
        <w:t>ł</w:t>
      </w:r>
      <w:r w:rsidR="009E1183" w:rsidRPr="0011014C">
        <w:rPr>
          <w:rFonts w:eastAsia="Times New Roman" w:cstheme="minorHAnsi"/>
        </w:rPr>
        <w:t>udzenia BLIK, oszustwo na dyrektora/prezesa</w:t>
      </w:r>
      <w:r w:rsidRPr="0011014C">
        <w:rPr>
          <w:rFonts w:eastAsia="Times New Roman" w:cstheme="minorHAnsi"/>
        </w:rPr>
        <w:t>)</w:t>
      </w:r>
      <w:r w:rsidR="00FF26FB" w:rsidRPr="0011014C">
        <w:rPr>
          <w:rFonts w:eastAsia="Times New Roman" w:cstheme="minorHAnsi"/>
        </w:rPr>
        <w:t>,</w:t>
      </w:r>
      <w:r w:rsidRPr="0011014C">
        <w:rPr>
          <w:rFonts w:eastAsia="Times New Roman" w:cstheme="minorHAnsi"/>
        </w:rPr>
        <w:t xml:space="preserve"> </w:t>
      </w:r>
      <w:r w:rsidR="00FF26FB" w:rsidRPr="0011014C">
        <w:rPr>
          <w:rFonts w:eastAsia="Times New Roman" w:cstheme="minorHAnsi"/>
        </w:rPr>
        <w:t xml:space="preserve">sposoby unikania zagrożeń, </w:t>
      </w:r>
      <w:r w:rsidRPr="0011014C">
        <w:rPr>
          <w:rFonts w:eastAsia="Times New Roman" w:cstheme="minorHAnsi"/>
        </w:rPr>
        <w:t>zasady bezpiecznego korzystania z Internetu,</w:t>
      </w:r>
    </w:p>
    <w:p w14:paraId="228421CA" w14:textId="1FCD2C7B" w:rsidR="000F1DF7" w:rsidRPr="0011014C" w:rsidRDefault="000F1DF7" w:rsidP="00730587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ochrona informacji i prywatność w Internecie,</w:t>
      </w:r>
    </w:p>
    <w:p w14:paraId="69870F5C" w14:textId="3902F0AF" w:rsidR="00FF26FB" w:rsidRPr="0011014C" w:rsidRDefault="00FF26FB" w:rsidP="00730587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jak bezpiecznie korzystać z narzędzi teleinformatycznych w urzędzie – przykłady stosowania zabezpieczeń,</w:t>
      </w:r>
    </w:p>
    <w:p w14:paraId="6B349EDD" w14:textId="77777777" w:rsidR="00FF26FB" w:rsidRPr="0011014C" w:rsidRDefault="00FF26FB" w:rsidP="00730587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reagowanie </w:t>
      </w:r>
      <w:r w:rsidR="000F1DF7" w:rsidRPr="0011014C">
        <w:rPr>
          <w:rFonts w:eastAsia="Times New Roman" w:cstheme="minorHAnsi"/>
        </w:rPr>
        <w:t xml:space="preserve">na incydenty bezpieczeństwa (w tym zasady postępowania w razie </w:t>
      </w:r>
      <w:r w:rsidRPr="0011014C">
        <w:rPr>
          <w:rFonts w:eastAsia="Times New Roman" w:cstheme="minorHAnsi"/>
        </w:rPr>
        <w:t>podejrzenia naruszenia bezpieczeństwa/</w:t>
      </w:r>
      <w:r w:rsidR="000F1DF7" w:rsidRPr="0011014C">
        <w:rPr>
          <w:rFonts w:eastAsia="Times New Roman" w:cstheme="minorHAnsi"/>
        </w:rPr>
        <w:t>ataku)</w:t>
      </w:r>
      <w:r w:rsidRPr="0011014C">
        <w:rPr>
          <w:rFonts w:eastAsia="Times New Roman" w:cstheme="minorHAnsi"/>
        </w:rPr>
        <w:t>,</w:t>
      </w:r>
    </w:p>
    <w:p w14:paraId="54751000" w14:textId="69F94DEE" w:rsidR="000F1DF7" w:rsidRPr="0011014C" w:rsidRDefault="00FF26FB" w:rsidP="00730587">
      <w:pPr>
        <w:pStyle w:val="Akapitzlist"/>
        <w:numPr>
          <w:ilvl w:val="0"/>
          <w:numId w:val="22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lastRenderedPageBreak/>
        <w:t>procedury zgłaszania incydentów</w:t>
      </w:r>
      <w:r w:rsidR="000F1DF7" w:rsidRPr="0011014C">
        <w:rPr>
          <w:rFonts w:eastAsia="Times New Roman" w:cstheme="minorHAnsi"/>
        </w:rPr>
        <w:t>.</w:t>
      </w:r>
    </w:p>
    <w:p w14:paraId="0BEF7EFF" w14:textId="6E7924DF" w:rsidR="002D0EAC" w:rsidRPr="0011014C" w:rsidRDefault="00817764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Szkolenia </w:t>
      </w:r>
      <w:r w:rsidR="00EE5A44" w:rsidRPr="0011014C">
        <w:rPr>
          <w:rFonts w:eastAsia="Times New Roman" w:cstheme="minorHAnsi"/>
        </w:rPr>
        <w:t>mają</w:t>
      </w:r>
      <w:r w:rsidRPr="0011014C">
        <w:rPr>
          <w:rFonts w:eastAsia="Times New Roman" w:cstheme="minorHAnsi"/>
        </w:rPr>
        <w:t xml:space="preserve"> obejmować ćwiczenia praktyczne</w:t>
      </w:r>
      <w:r w:rsidR="002D0EAC" w:rsidRPr="0011014C">
        <w:rPr>
          <w:rFonts w:eastAsia="Times New Roman" w:cstheme="minorHAnsi"/>
        </w:rPr>
        <w:t xml:space="preserve"> (min. 25% czasu trwania szkolenia)</w:t>
      </w:r>
      <w:r w:rsidR="007735CC" w:rsidRPr="0011014C">
        <w:rPr>
          <w:rFonts w:eastAsia="Times New Roman" w:cstheme="minorHAnsi"/>
        </w:rPr>
        <w:t>,</w:t>
      </w:r>
      <w:r w:rsidRPr="0011014C">
        <w:rPr>
          <w:rFonts w:eastAsia="Times New Roman" w:cstheme="minorHAnsi"/>
        </w:rPr>
        <w:t xml:space="preserve"> pozwalają</w:t>
      </w:r>
      <w:r w:rsidR="007735CC" w:rsidRPr="0011014C">
        <w:rPr>
          <w:rFonts w:eastAsia="Times New Roman" w:cstheme="minorHAnsi"/>
        </w:rPr>
        <w:t>ce</w:t>
      </w:r>
      <w:r w:rsidRPr="0011014C">
        <w:rPr>
          <w:rFonts w:eastAsia="Times New Roman" w:cstheme="minorHAnsi"/>
        </w:rPr>
        <w:t xml:space="preserve"> na podniesienie umiejętności związanych z</w:t>
      </w:r>
      <w:r w:rsidR="002D0EAC" w:rsidRPr="0011014C">
        <w:rPr>
          <w:rFonts w:eastAsia="Times New Roman" w:cstheme="minorHAnsi"/>
        </w:rPr>
        <w:t>:</w:t>
      </w:r>
    </w:p>
    <w:p w14:paraId="3DC08A2C" w14:textId="4D2EDB10" w:rsidR="002D0EAC" w:rsidRPr="0011014C" w:rsidRDefault="002D0EAC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rozpoznawaniem zagrożeń i reagowanie na nie,</w:t>
      </w:r>
    </w:p>
    <w:p w14:paraId="4333C9DF" w14:textId="77777777" w:rsidR="002D0EAC" w:rsidRPr="0011014C" w:rsidRDefault="00817764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wykorzystywaniem narzędzi informatycznych </w:t>
      </w:r>
      <w:r w:rsidR="004F7D57" w:rsidRPr="0011014C">
        <w:rPr>
          <w:rFonts w:eastAsia="Times New Roman" w:cstheme="minorHAnsi"/>
        </w:rPr>
        <w:t xml:space="preserve">zapewniających bezpieczeństwo przetwarzanych informacji oraz zabezpieczeń dla poczty elektronicznej i stron WWW </w:t>
      </w:r>
    </w:p>
    <w:p w14:paraId="4CF17B16" w14:textId="6BE9026F" w:rsidR="002D0EAC" w:rsidRPr="0011014C" w:rsidRDefault="00817764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radzeniem sobie w sytuacjach kryzysowych</w:t>
      </w:r>
      <w:r w:rsidR="002D0EAC" w:rsidRPr="0011014C">
        <w:rPr>
          <w:rFonts w:eastAsia="Times New Roman" w:cstheme="minorHAnsi"/>
        </w:rPr>
        <w:t xml:space="preserve"> (scenariusze codziennych zagrożeń)</w:t>
      </w:r>
      <w:r w:rsidR="007735CC" w:rsidRPr="0011014C">
        <w:rPr>
          <w:rFonts w:eastAsia="Times New Roman" w:cstheme="minorHAnsi"/>
        </w:rPr>
        <w:t>.</w:t>
      </w:r>
    </w:p>
    <w:p w14:paraId="6848B578" w14:textId="3D19484C" w:rsidR="002D0EAC" w:rsidRPr="0011014C" w:rsidRDefault="002D0EAC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 trakcie szkolenia trener powinien odpowiadać na pytania uczestników. Dopuszczalne jest zorganizowanie sesji pytań i odpowiedzi na zakończenie szkolenia.</w:t>
      </w:r>
    </w:p>
    <w:p w14:paraId="3D9F92DC" w14:textId="38888450" w:rsidR="007735CC" w:rsidRPr="0011014C" w:rsidRDefault="007735CC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 wyniku szkolenia pracowni</w:t>
      </w:r>
      <w:r w:rsidR="004B4956" w:rsidRPr="0011014C">
        <w:rPr>
          <w:rFonts w:eastAsia="Times New Roman" w:cstheme="minorHAnsi"/>
        </w:rPr>
        <w:t>cy</w:t>
      </w:r>
      <w:r w:rsidRPr="0011014C">
        <w:rPr>
          <w:rFonts w:eastAsia="Times New Roman" w:cstheme="minorHAnsi"/>
        </w:rPr>
        <w:t xml:space="preserve"> </w:t>
      </w:r>
      <w:r w:rsidR="00EE5A44" w:rsidRPr="0011014C">
        <w:rPr>
          <w:rFonts w:eastAsia="Times New Roman" w:cstheme="minorHAnsi"/>
        </w:rPr>
        <w:t xml:space="preserve">mają </w:t>
      </w:r>
      <w:r w:rsidRPr="0011014C">
        <w:rPr>
          <w:rFonts w:eastAsia="Times New Roman" w:cstheme="minorHAnsi"/>
        </w:rPr>
        <w:t xml:space="preserve">być w stanie odróżnić typowe błędy techniczne od potencjalnego ataku, </w:t>
      </w:r>
      <w:r w:rsidR="004F7D57" w:rsidRPr="0011014C">
        <w:rPr>
          <w:rFonts w:eastAsia="Times New Roman" w:cstheme="minorHAnsi"/>
        </w:rPr>
        <w:t xml:space="preserve">wiedzieć jak </w:t>
      </w:r>
      <w:r w:rsidRPr="0011014C">
        <w:rPr>
          <w:rFonts w:eastAsia="Times New Roman" w:cstheme="minorHAnsi"/>
        </w:rPr>
        <w:t>uniknąć potencjalnego zagrożenia, a w przypadku wystąpienia naruszenia –</w:t>
      </w:r>
      <w:r w:rsidR="004F7D57" w:rsidRPr="0011014C">
        <w:rPr>
          <w:rFonts w:eastAsia="Times New Roman" w:cstheme="minorHAnsi"/>
        </w:rPr>
        <w:t xml:space="preserve"> umieć </w:t>
      </w:r>
      <w:r w:rsidRPr="0011014C">
        <w:rPr>
          <w:rFonts w:eastAsia="Times New Roman" w:cstheme="minorHAnsi"/>
        </w:rPr>
        <w:t>podjąć podstawowe działania ograniczające skutki wystąpienia incydentu oraz zgłosić incydent do odpowiednich komórek.</w:t>
      </w:r>
      <w:r w:rsidR="004F7D57" w:rsidRPr="0011014C">
        <w:rPr>
          <w:rFonts w:eastAsia="Times New Roman" w:cstheme="minorHAnsi"/>
        </w:rPr>
        <w:t xml:space="preserve"> </w:t>
      </w:r>
    </w:p>
    <w:p w14:paraId="6343DC1D" w14:textId="70A3D5F6" w:rsidR="009E355F" w:rsidRPr="0011014C" w:rsidRDefault="00CB139C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Wymagana</w:t>
      </w:r>
      <w:r w:rsidR="0037183D" w:rsidRPr="0011014C">
        <w:rPr>
          <w:rFonts w:eastAsia="Times New Roman" w:cstheme="minorHAnsi"/>
        </w:rPr>
        <w:t xml:space="preserve"> forma przeprowadzenia szkolenia</w:t>
      </w:r>
      <w:r w:rsidR="000D1979" w:rsidRPr="0011014C">
        <w:rPr>
          <w:rFonts w:eastAsia="Times New Roman" w:cstheme="minorHAnsi"/>
        </w:rPr>
        <w:t xml:space="preserve">: </w:t>
      </w:r>
      <w:r w:rsidR="000D1979" w:rsidRPr="0011014C">
        <w:rPr>
          <w:rFonts w:eastAsia="Times New Roman" w:cstheme="minorHAnsi"/>
          <w:b/>
          <w:bCs/>
        </w:rPr>
        <w:t>szkolenie stacjonarne</w:t>
      </w:r>
      <w:r w:rsidR="000D1979" w:rsidRPr="0011014C">
        <w:rPr>
          <w:rFonts w:eastAsia="Times New Roman" w:cstheme="minorHAnsi"/>
        </w:rPr>
        <w:t>.</w:t>
      </w:r>
      <w:r w:rsidR="00F25014" w:rsidRPr="0011014C">
        <w:rPr>
          <w:rFonts w:eastAsia="Times New Roman" w:cstheme="minorHAnsi"/>
        </w:rPr>
        <w:t xml:space="preserve"> Zamawiający zapewni salę szkoleniową na </w:t>
      </w:r>
      <w:r w:rsidR="004F7D57" w:rsidRPr="0011014C">
        <w:rPr>
          <w:rFonts w:eastAsia="Times New Roman" w:cstheme="minorHAnsi"/>
        </w:rPr>
        <w:t xml:space="preserve">maksymalnie </w:t>
      </w:r>
      <w:r w:rsidR="00345932" w:rsidRPr="0011014C">
        <w:rPr>
          <w:rFonts w:eastAsia="Times New Roman" w:cstheme="minorHAnsi"/>
        </w:rPr>
        <w:t>25</w:t>
      </w:r>
      <w:r w:rsidR="00F25014" w:rsidRPr="0011014C">
        <w:rPr>
          <w:rFonts w:eastAsia="Times New Roman" w:cstheme="minorHAnsi"/>
        </w:rPr>
        <w:t xml:space="preserve"> osób z ekranem, rzutnikiem i</w:t>
      </w:r>
      <w:r w:rsidR="00345932" w:rsidRPr="0011014C">
        <w:rPr>
          <w:rFonts w:eastAsia="Times New Roman" w:cstheme="minorHAnsi"/>
        </w:rPr>
        <w:t xml:space="preserve"> </w:t>
      </w:r>
      <w:r w:rsidR="00F25014" w:rsidRPr="0011014C">
        <w:rPr>
          <w:rFonts w:eastAsia="Times New Roman" w:cstheme="minorHAnsi"/>
        </w:rPr>
        <w:t>flipchartem.</w:t>
      </w:r>
      <w:r w:rsidR="002D0EAC" w:rsidRPr="0011014C">
        <w:rPr>
          <w:rFonts w:eastAsia="Times New Roman" w:cstheme="minorHAnsi"/>
        </w:rPr>
        <w:t xml:space="preserve"> Wykonawca musi zapewnić komputery do ćwiczeń praktycznych.</w:t>
      </w:r>
    </w:p>
    <w:p w14:paraId="3C3A21BD" w14:textId="585422FF" w:rsidR="004B186E" w:rsidRPr="0011014C" w:rsidRDefault="004B186E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Liczba osób do przeszkolenia </w:t>
      </w:r>
      <w:r w:rsidR="006B7497" w:rsidRPr="0011014C">
        <w:rPr>
          <w:rFonts w:eastAsia="Times New Roman" w:cstheme="minorHAnsi"/>
        </w:rPr>
        <w:t xml:space="preserve">w ramach każdej edycji </w:t>
      </w:r>
      <w:r w:rsidRPr="0011014C">
        <w:rPr>
          <w:rFonts w:eastAsia="Times New Roman" w:cstheme="minorHAnsi"/>
        </w:rPr>
        <w:t xml:space="preserve">– </w:t>
      </w:r>
      <w:r w:rsidR="00345932" w:rsidRPr="0011014C">
        <w:rPr>
          <w:rFonts w:eastAsia="Times New Roman" w:cstheme="minorHAnsi"/>
        </w:rPr>
        <w:t>45</w:t>
      </w:r>
      <w:r w:rsidR="009D580E" w:rsidRPr="0011014C">
        <w:rPr>
          <w:rFonts w:eastAsia="Times New Roman" w:cstheme="minorHAnsi"/>
        </w:rPr>
        <w:t xml:space="preserve"> (</w:t>
      </w:r>
      <w:r w:rsidR="00F67488" w:rsidRPr="0011014C">
        <w:rPr>
          <w:rFonts w:eastAsia="Times New Roman" w:cstheme="minorHAnsi"/>
        </w:rPr>
        <w:t xml:space="preserve">min. </w:t>
      </w:r>
      <w:r w:rsidR="009D580E" w:rsidRPr="0011014C">
        <w:rPr>
          <w:rFonts w:eastAsia="Times New Roman" w:cstheme="minorHAnsi"/>
        </w:rPr>
        <w:t>dwie grupy, maksymalnie 25 osób w</w:t>
      </w:r>
      <w:r w:rsidR="006B7497" w:rsidRPr="0011014C">
        <w:rPr>
          <w:rFonts w:eastAsia="Times New Roman" w:cstheme="minorHAnsi"/>
        </w:rPr>
        <w:t> </w:t>
      </w:r>
      <w:r w:rsidR="009D580E" w:rsidRPr="0011014C">
        <w:rPr>
          <w:rFonts w:eastAsia="Times New Roman" w:cstheme="minorHAnsi"/>
        </w:rPr>
        <w:t>grupie)</w:t>
      </w:r>
      <w:r w:rsidRPr="0011014C">
        <w:rPr>
          <w:rFonts w:eastAsia="Times New Roman" w:cstheme="minorHAnsi"/>
        </w:rPr>
        <w:t>.</w:t>
      </w:r>
    </w:p>
    <w:p w14:paraId="515FB176" w14:textId="6DB7B8D1" w:rsidR="004B186E" w:rsidRPr="0011014C" w:rsidRDefault="004B186E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Czas trwania szkolenia – min. 8 godzin lekcyjnych (po 45 min.).</w:t>
      </w:r>
    </w:p>
    <w:p w14:paraId="4E358944" w14:textId="60B25880" w:rsidR="009D580E" w:rsidRPr="0011014C" w:rsidRDefault="009D580E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edycji szkolenia – 2 (rok 2024 i 2026).</w:t>
      </w:r>
    </w:p>
    <w:p w14:paraId="301812BF" w14:textId="77777777" w:rsidR="00011363" w:rsidRPr="0011014C" w:rsidRDefault="00011363" w:rsidP="00011363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Program szkolenia w drugiej edycji może zostać zmodyfikowany i musi odnosić się do aktualnych zagrożeń cyberbezpieczeństwa, narzędzi, metod ataków o obrony przed nimi.</w:t>
      </w:r>
    </w:p>
    <w:p w14:paraId="6B8C13D5" w14:textId="7C49B54B" w:rsidR="00CF3074" w:rsidRPr="0011014C" w:rsidRDefault="00CF3074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 przeprowadzonych szkole</w:t>
      </w:r>
      <w:r w:rsidR="009D580E" w:rsidRPr="0011014C">
        <w:rPr>
          <w:rFonts w:eastAsia="Times New Roman" w:cstheme="minorHAnsi"/>
        </w:rPr>
        <w:t>ń</w:t>
      </w:r>
      <w:r w:rsidRPr="0011014C">
        <w:rPr>
          <w:rFonts w:eastAsia="Times New Roman" w:cstheme="minorHAnsi"/>
        </w:rPr>
        <w:t xml:space="preserve"> Wykonawca musi przedstawić </w:t>
      </w:r>
      <w:r w:rsidRPr="0011014C">
        <w:rPr>
          <w:rFonts w:eastAsia="Times New Roman" w:cstheme="minorHAnsi"/>
          <w:b/>
          <w:bCs/>
        </w:rPr>
        <w:t>listy obecności</w:t>
      </w:r>
      <w:r w:rsidRPr="0011014C">
        <w:rPr>
          <w:rFonts w:eastAsia="Times New Roman" w:cstheme="minorHAnsi"/>
        </w:rPr>
        <w:t xml:space="preserve"> z podpisami uczestników szkole</w:t>
      </w:r>
      <w:r w:rsidR="004B186E" w:rsidRPr="0011014C">
        <w:rPr>
          <w:rFonts w:eastAsia="Times New Roman" w:cstheme="minorHAnsi"/>
        </w:rPr>
        <w:t>nia</w:t>
      </w:r>
      <w:r w:rsidRPr="0011014C">
        <w:rPr>
          <w:rFonts w:eastAsia="Times New Roman" w:cstheme="minorHAnsi"/>
        </w:rPr>
        <w:t>.</w:t>
      </w:r>
    </w:p>
    <w:p w14:paraId="091E663D" w14:textId="77F7BEA5" w:rsidR="00CF3074" w:rsidRPr="0011014C" w:rsidRDefault="00BC73B5" w:rsidP="004F7D57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</w:t>
      </w:r>
      <w:r w:rsidR="004B186E" w:rsidRPr="0011014C">
        <w:rPr>
          <w:rFonts w:eastAsia="Times New Roman" w:cstheme="minorHAnsi"/>
        </w:rPr>
        <w:t xml:space="preserve">e </w:t>
      </w:r>
      <w:r w:rsidRPr="0011014C">
        <w:rPr>
          <w:rFonts w:eastAsia="Times New Roman" w:cstheme="minorHAnsi"/>
        </w:rPr>
        <w:t>mus</w:t>
      </w:r>
      <w:r w:rsidR="004B186E" w:rsidRPr="0011014C">
        <w:rPr>
          <w:rFonts w:eastAsia="Times New Roman" w:cstheme="minorHAnsi"/>
        </w:rPr>
        <w:t>i</w:t>
      </w:r>
      <w:r w:rsidRPr="0011014C">
        <w:rPr>
          <w:rFonts w:eastAsia="Times New Roman" w:cstheme="minorHAnsi"/>
        </w:rPr>
        <w:t xml:space="preserve"> być zakończone </w:t>
      </w:r>
      <w:r w:rsidRPr="0011014C">
        <w:rPr>
          <w:rFonts w:eastAsia="Times New Roman" w:cstheme="minorHAnsi"/>
          <w:b/>
          <w:bCs/>
        </w:rPr>
        <w:t>anonimową ankietą</w:t>
      </w:r>
      <w:r w:rsidRPr="0011014C">
        <w:rPr>
          <w:rFonts w:eastAsia="Times New Roman" w:cstheme="minorHAnsi"/>
        </w:rPr>
        <w:t xml:space="preserve"> wśród uczestników, oceniającą co najmniej przydatność szkolenia, zakres przekazanych informacji, adekwatność przekazanych informacji do potrzeb uczestników, formę prezentacji i komunikatywność prowadzącego szkolenie. Wykonawca przedstawi Zamawiającemu </w:t>
      </w:r>
      <w:r w:rsidRPr="0011014C">
        <w:rPr>
          <w:b/>
          <w:bCs/>
        </w:rPr>
        <w:t>podsumowanie</w:t>
      </w:r>
      <w:r w:rsidRPr="0011014C">
        <w:rPr>
          <w:rFonts w:eastAsia="Times New Roman" w:cstheme="minorHAnsi"/>
          <w:b/>
          <w:bCs/>
        </w:rPr>
        <w:t xml:space="preserve"> wyników ankiety</w:t>
      </w:r>
      <w:r w:rsidRPr="0011014C">
        <w:rPr>
          <w:rFonts w:eastAsia="Times New Roman" w:cstheme="minorHAnsi"/>
        </w:rPr>
        <w:t>.</w:t>
      </w:r>
    </w:p>
    <w:p w14:paraId="18B477F8" w14:textId="547853DE" w:rsidR="00D84BB2" w:rsidRPr="0011014C" w:rsidRDefault="00D84BB2">
      <w:pPr>
        <w:pStyle w:val="Akapitzlist"/>
        <w:keepNext/>
        <w:numPr>
          <w:ilvl w:val="1"/>
          <w:numId w:val="1"/>
        </w:numPr>
        <w:tabs>
          <w:tab w:val="left" w:pos="709"/>
        </w:tabs>
        <w:spacing w:before="240" w:line="360" w:lineRule="auto"/>
        <w:ind w:left="425" w:hanging="431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 xml:space="preserve">Część </w:t>
      </w:r>
      <w:r w:rsidR="00D65105" w:rsidRPr="0011014C">
        <w:rPr>
          <w:rFonts w:eastAsia="Times New Roman" w:cstheme="minorHAnsi"/>
          <w:b/>
          <w:bCs/>
          <w:sz w:val="28"/>
          <w:szCs w:val="28"/>
        </w:rPr>
        <w:t>2</w:t>
      </w:r>
      <w:r w:rsidRPr="0011014C">
        <w:rPr>
          <w:rFonts w:eastAsia="Times New Roman" w:cstheme="minorHAnsi"/>
          <w:b/>
          <w:bCs/>
          <w:sz w:val="28"/>
          <w:szCs w:val="28"/>
        </w:rPr>
        <w:t xml:space="preserve">.: Szkolenia dla </w:t>
      </w:r>
      <w:r w:rsidR="00EF7235" w:rsidRPr="0011014C">
        <w:rPr>
          <w:rFonts w:eastAsia="Times New Roman" w:cstheme="minorHAnsi"/>
          <w:b/>
          <w:bCs/>
          <w:sz w:val="28"/>
          <w:szCs w:val="28"/>
        </w:rPr>
        <w:t xml:space="preserve">kadry </w:t>
      </w:r>
      <w:r w:rsidRPr="0011014C">
        <w:rPr>
          <w:rFonts w:eastAsia="Times New Roman" w:cstheme="minorHAnsi"/>
          <w:b/>
          <w:bCs/>
          <w:sz w:val="28"/>
          <w:szCs w:val="28"/>
        </w:rPr>
        <w:t>kierownic</w:t>
      </w:r>
      <w:r w:rsidR="00EF7235" w:rsidRPr="0011014C">
        <w:rPr>
          <w:rFonts w:eastAsia="Times New Roman" w:cstheme="minorHAnsi"/>
          <w:b/>
          <w:bCs/>
          <w:sz w:val="28"/>
          <w:szCs w:val="28"/>
        </w:rPr>
        <w:t>zej</w:t>
      </w:r>
      <w:r w:rsidRPr="0011014C">
        <w:rPr>
          <w:rFonts w:eastAsia="Times New Roman" w:cstheme="minorHAnsi"/>
          <w:b/>
          <w:bCs/>
          <w:sz w:val="28"/>
          <w:szCs w:val="28"/>
        </w:rPr>
        <w:t xml:space="preserve"> Urzędu</w:t>
      </w:r>
    </w:p>
    <w:p w14:paraId="02E768AE" w14:textId="19E658E9" w:rsidR="00D941C5" w:rsidRPr="0011014C" w:rsidRDefault="009D580E" w:rsidP="00D941C5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ramach realizacji części 2. zamówienia Wykonawca zobowiązany będzie do przeprowadzenia </w:t>
      </w:r>
      <w:r w:rsidRPr="0011014C">
        <w:rPr>
          <w:rFonts w:eastAsia="Times New Roman" w:cstheme="minorHAnsi"/>
          <w:b/>
          <w:bCs/>
        </w:rPr>
        <w:t>szkolenia</w:t>
      </w:r>
      <w:r w:rsidRPr="0011014C">
        <w:rPr>
          <w:rFonts w:eastAsia="Times New Roman" w:cstheme="minorHAnsi"/>
        </w:rPr>
        <w:t xml:space="preserve"> </w:t>
      </w:r>
      <w:r w:rsidR="00EC7151" w:rsidRPr="0011014C">
        <w:rPr>
          <w:rFonts w:eastAsia="Times New Roman" w:cstheme="minorHAnsi"/>
          <w:b/>
          <w:bCs/>
        </w:rPr>
        <w:t xml:space="preserve">specjalistycznego </w:t>
      </w:r>
      <w:r w:rsidR="00EC7151" w:rsidRPr="0011014C">
        <w:rPr>
          <w:rFonts w:cstheme="minorHAnsi"/>
          <w:color w:val="232323"/>
          <w:w w:val="105"/>
        </w:rPr>
        <w:t>dla</w:t>
      </w:r>
      <w:r w:rsidR="00EC7151" w:rsidRPr="0011014C">
        <w:rPr>
          <w:rFonts w:cstheme="minorHAnsi"/>
          <w:color w:val="232323"/>
          <w:spacing w:val="4"/>
          <w:w w:val="105"/>
        </w:rPr>
        <w:t xml:space="preserve"> </w:t>
      </w:r>
      <w:r w:rsidR="00EC7151" w:rsidRPr="0011014C">
        <w:rPr>
          <w:rFonts w:cstheme="minorHAnsi"/>
          <w:color w:val="232323"/>
          <w:w w:val="105"/>
        </w:rPr>
        <w:t>kadry</w:t>
      </w:r>
      <w:r w:rsidR="00EC7151" w:rsidRPr="0011014C">
        <w:rPr>
          <w:rFonts w:cstheme="minorHAnsi"/>
          <w:color w:val="232323"/>
          <w:spacing w:val="-7"/>
          <w:w w:val="105"/>
        </w:rPr>
        <w:t xml:space="preserve"> </w:t>
      </w:r>
      <w:r w:rsidR="00EC7151" w:rsidRPr="0011014C">
        <w:rPr>
          <w:rFonts w:cstheme="minorHAnsi"/>
          <w:color w:val="232323"/>
          <w:w w:val="105"/>
        </w:rPr>
        <w:t>kierowniczej</w:t>
      </w:r>
      <w:r w:rsidR="00EC7151" w:rsidRPr="0011014C">
        <w:rPr>
          <w:rFonts w:cstheme="minorHAnsi"/>
          <w:color w:val="232323"/>
          <w:spacing w:val="9"/>
          <w:w w:val="105"/>
        </w:rPr>
        <w:t xml:space="preserve"> </w:t>
      </w:r>
      <w:r w:rsidR="00EC7151" w:rsidRPr="0011014C">
        <w:rPr>
          <w:rFonts w:cstheme="minorHAnsi"/>
          <w:color w:val="232323"/>
          <w:w w:val="105"/>
        </w:rPr>
        <w:t>w</w:t>
      </w:r>
      <w:r w:rsidR="00EC7151" w:rsidRPr="0011014C">
        <w:rPr>
          <w:rFonts w:cstheme="minorHAnsi"/>
          <w:color w:val="232323"/>
          <w:spacing w:val="-1"/>
          <w:w w:val="105"/>
        </w:rPr>
        <w:t xml:space="preserve"> </w:t>
      </w:r>
      <w:r w:rsidR="00EC7151" w:rsidRPr="0011014C">
        <w:rPr>
          <w:rFonts w:eastAsia="Times New Roman" w:cstheme="minorHAnsi"/>
        </w:rPr>
        <w:t xml:space="preserve">zakresie </w:t>
      </w:r>
      <w:r w:rsidR="00EF7235" w:rsidRPr="0011014C">
        <w:rPr>
          <w:rFonts w:eastAsia="Times New Roman" w:cstheme="minorHAnsi"/>
        </w:rPr>
        <w:t>bezpieczeństwa informacji i wymogów w zakresie cyberbezpieczeństwa</w:t>
      </w:r>
      <w:r w:rsidRPr="0011014C">
        <w:rPr>
          <w:rFonts w:eastAsia="Times New Roman" w:cstheme="minorHAnsi"/>
        </w:rPr>
        <w:t xml:space="preserve">. Celem szkolenia jest zwiększenie świadomości </w:t>
      </w:r>
      <w:r w:rsidR="00EF7235" w:rsidRPr="0011014C">
        <w:rPr>
          <w:rFonts w:eastAsia="Times New Roman" w:cstheme="minorHAnsi"/>
        </w:rPr>
        <w:t xml:space="preserve">kadry </w:t>
      </w:r>
      <w:r w:rsidRPr="0011014C">
        <w:rPr>
          <w:rFonts w:eastAsia="Times New Roman" w:cstheme="minorHAnsi"/>
        </w:rPr>
        <w:t>kierownic</w:t>
      </w:r>
      <w:r w:rsidR="00EF7235" w:rsidRPr="0011014C">
        <w:rPr>
          <w:rFonts w:eastAsia="Times New Roman" w:cstheme="minorHAnsi"/>
        </w:rPr>
        <w:t>zej</w:t>
      </w:r>
      <w:r w:rsidRPr="0011014C">
        <w:rPr>
          <w:rFonts w:eastAsia="Times New Roman" w:cstheme="minorHAnsi"/>
        </w:rPr>
        <w:t xml:space="preserve"> Urzędu w zakresie problematyki związanej z bezpieczeństwem informacji</w:t>
      </w:r>
      <w:r w:rsidR="00D941C5" w:rsidRPr="0011014C">
        <w:rPr>
          <w:rFonts w:eastAsia="Times New Roman" w:cstheme="minorHAnsi"/>
        </w:rPr>
        <w:t>, rozwinięcie umiejętności strategicznego zarządzania cyberbezpieczeństwem oraz zrozumienie przepisów prawnych i ich implementacji.</w:t>
      </w:r>
    </w:p>
    <w:p w14:paraId="583B9E7E" w14:textId="77777777" w:rsidR="009D580E" w:rsidRPr="0011014C" w:rsidRDefault="009D580E" w:rsidP="009D580E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Szkolenie musi obejmować co najmniej następującą tematykę:</w:t>
      </w:r>
    </w:p>
    <w:p w14:paraId="650F45D2" w14:textId="77777777" w:rsidR="002D0EAC" w:rsidRPr="0011014C" w:rsidRDefault="002D0EAC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podstawy cyberbezpieczeństwa (podstawowe pojęcia i zasady działania),</w:t>
      </w:r>
    </w:p>
    <w:p w14:paraId="28EA9D10" w14:textId="291DD002" w:rsidR="0080028E" w:rsidRPr="0011014C" w:rsidRDefault="0080028E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przegląd najpopularniejszych zagrożeń (w tym rodzaje ataków, ransomware i malware, phishing, oszustwa i wyłudzenia z uwzględnieniem oszustwa typu Business E-mail Compromise</w:t>
      </w:r>
      <w:r w:rsidR="009E1183" w:rsidRPr="0011014C">
        <w:rPr>
          <w:rFonts w:eastAsia="Times New Roman" w:cstheme="minorHAnsi"/>
        </w:rPr>
        <w:t>, atak telefoniczny, spoofing, atak odwrócony – zmuszenie ofiary do szukania pomocy u atakuj</w:t>
      </w:r>
      <w:r w:rsidR="009E1183" w:rsidRPr="0011014C">
        <w:rPr>
          <w:rFonts w:eastAsia="Times New Roman" w:cstheme="minorHAnsi" w:hint="eastAsia"/>
        </w:rPr>
        <w:t>ą</w:t>
      </w:r>
      <w:r w:rsidR="009E1183" w:rsidRPr="0011014C">
        <w:rPr>
          <w:rFonts w:eastAsia="Times New Roman" w:cstheme="minorHAnsi"/>
        </w:rPr>
        <w:t>cego, przekr</w:t>
      </w:r>
      <w:r w:rsidR="009E1183" w:rsidRPr="0011014C">
        <w:rPr>
          <w:rFonts w:eastAsia="Times New Roman" w:cstheme="minorHAnsi" w:hint="eastAsia"/>
        </w:rPr>
        <w:t>ę</w:t>
      </w:r>
      <w:r w:rsidR="009E1183" w:rsidRPr="0011014C">
        <w:rPr>
          <w:rFonts w:eastAsia="Times New Roman" w:cstheme="minorHAnsi"/>
        </w:rPr>
        <w:t>t nigeryjski, wy</w:t>
      </w:r>
      <w:r w:rsidR="009E1183" w:rsidRPr="0011014C">
        <w:rPr>
          <w:rFonts w:eastAsia="Times New Roman" w:cstheme="minorHAnsi" w:hint="eastAsia"/>
        </w:rPr>
        <w:t>ł</w:t>
      </w:r>
      <w:r w:rsidR="009E1183" w:rsidRPr="0011014C">
        <w:rPr>
          <w:rFonts w:eastAsia="Times New Roman" w:cstheme="minorHAnsi"/>
        </w:rPr>
        <w:t>udzenia BLIK, oszustwo na dyrektora/prezesa</w:t>
      </w:r>
      <w:r w:rsidRPr="0011014C">
        <w:rPr>
          <w:rFonts w:eastAsia="Times New Roman" w:cstheme="minorHAnsi"/>
        </w:rPr>
        <w:t>),</w:t>
      </w:r>
    </w:p>
    <w:p w14:paraId="37536C5E" w14:textId="197F0F28" w:rsidR="00D941C5" w:rsidRPr="0011014C" w:rsidRDefault="00D941C5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znaczenie cyberbezpieczeństwa dla jednostki samorządu terytorialnego,</w:t>
      </w:r>
    </w:p>
    <w:p w14:paraId="16711630" w14:textId="5E177CCC" w:rsidR="00D941C5" w:rsidRPr="0011014C" w:rsidRDefault="00D941C5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przegląd aktualnych zagrożeń i trendów w cyberprzestrzeni,</w:t>
      </w:r>
    </w:p>
    <w:p w14:paraId="67C5646D" w14:textId="229AD946" w:rsidR="00D941C5" w:rsidRPr="0011014C" w:rsidRDefault="00D941C5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analiza przepisów rozporządzenia Rady Ministrów z dnia 21 maja 2024 r. w sprawie Krajowych Ram Interoperacyjności, minimalnych wymagań dla rejestrów publicznych i wymiany informacji w postaci elektronicznej oraz minimalnych wymagań dla systemów teleinformatycznych (Dz. U. 2024 poz. 773) i ustawy z dnia 5 lipca 2018 r. o krajowym systemie cyberbezpieczeństwa </w:t>
      </w:r>
      <w:r w:rsidR="001963DC" w:rsidRPr="0011014C">
        <w:rPr>
          <w:rFonts w:eastAsia="Times New Roman" w:cstheme="minorHAnsi"/>
        </w:rPr>
        <w:t>(t.j. Dz.U. 2024 poz. 1077),</w:t>
      </w:r>
    </w:p>
    <w:p w14:paraId="5C5ABA8B" w14:textId="653A5A37" w:rsidR="0080028E" w:rsidRPr="0011014C" w:rsidRDefault="0080028E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cyberbezpieczeństwo jednostki samorządu terytorialnego w kontekście bezpieczeństwa państwa,</w:t>
      </w:r>
    </w:p>
    <w:p w14:paraId="74468861" w14:textId="50EAD784" w:rsidR="0080028E" w:rsidRPr="0011014C" w:rsidRDefault="0080028E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zasady postępowania w razie wprowadzenia stopni alarmowych </w:t>
      </w:r>
      <w:r w:rsidRPr="0011014C">
        <w:t>CRP dotyczących zagrożeń w cyberprzestrzeni,</w:t>
      </w:r>
    </w:p>
    <w:p w14:paraId="3A9F8A18" w14:textId="7BB15F7D" w:rsidR="001963DC" w:rsidRPr="0011014C" w:rsidRDefault="001963DC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</w:t>
      </w:r>
      <w:r w:rsidR="00D941C5" w:rsidRPr="0011014C">
        <w:rPr>
          <w:rFonts w:eastAsia="Times New Roman" w:cstheme="minorHAnsi"/>
        </w:rPr>
        <w:t>bowiązki jednostek samorządu terytorialnego wynikające z przepisów</w:t>
      </w:r>
      <w:r w:rsidRPr="0011014C">
        <w:rPr>
          <w:rFonts w:eastAsia="Times New Roman" w:cstheme="minorHAnsi"/>
        </w:rPr>
        <w:t>,</w:t>
      </w:r>
    </w:p>
    <w:p w14:paraId="441A589F" w14:textId="551A8D6F" w:rsidR="001963DC" w:rsidRPr="0011014C" w:rsidRDefault="001963DC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metody identyfikacji i oceny ryzyka,</w:t>
      </w:r>
    </w:p>
    <w:p w14:paraId="41C6B676" w14:textId="3226B001" w:rsidR="001963DC" w:rsidRPr="0011014C" w:rsidRDefault="001963DC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tworzenie i implementacja polityk ochrony danych,</w:t>
      </w:r>
    </w:p>
    <w:p w14:paraId="2B1ED3BF" w14:textId="77777777" w:rsidR="003A2978" w:rsidRPr="0011014C" w:rsidRDefault="003A2978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standardy i najlepsze praktyki postępowania w celu zapewnienia cyberbezpieczeństwa w urzędzie, cyberhigiena,</w:t>
      </w:r>
    </w:p>
    <w:p w14:paraId="3584F0D0" w14:textId="01BE45ED" w:rsidR="003A2978" w:rsidRPr="0011014C" w:rsidRDefault="003A2978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procesy i procedury zarządzania incydentami oraz role poszczególnych pracowników,</w:t>
      </w:r>
    </w:p>
    <w:p w14:paraId="5E378726" w14:textId="77777777" w:rsidR="003A2978" w:rsidRPr="0011014C" w:rsidRDefault="003A2978">
      <w:pPr>
        <w:pStyle w:val="Akapitzlist"/>
        <w:numPr>
          <w:ilvl w:val="0"/>
          <w:numId w:val="19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rola kadry kierowniczej w zakresie cyberbezpieczeństwa (w tym w sytuacjach kryzysowych),</w:t>
      </w:r>
    </w:p>
    <w:p w14:paraId="2FB5AA37" w14:textId="77777777" w:rsidR="003A2978" w:rsidRPr="0011014C" w:rsidRDefault="003A2978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incydenty w kontekście zachowania ciągłości działania urzędu,</w:t>
      </w:r>
    </w:p>
    <w:p w14:paraId="22AF15CC" w14:textId="49991D89" w:rsidR="003A2978" w:rsidRPr="0011014C" w:rsidRDefault="003A2978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przywództwo, motywowanie zespołu i promocja kultury bezpieczeństwa w urzędzie</w:t>
      </w:r>
      <w:r w:rsidR="0080028E" w:rsidRPr="0011014C">
        <w:rPr>
          <w:rFonts w:eastAsia="Times New Roman" w:cstheme="minorHAnsi"/>
        </w:rPr>
        <w:t>.</w:t>
      </w:r>
    </w:p>
    <w:p w14:paraId="7A2F430B" w14:textId="77777777" w:rsidR="002D0EAC" w:rsidRPr="0011014C" w:rsidRDefault="002D0EAC" w:rsidP="002D0EA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Szkolenia mają obejmować ćwiczenia praktyczne (min. 25% czasu trwania szkolenia), pozwalające na podniesienie umiejętności związanych z:</w:t>
      </w:r>
    </w:p>
    <w:p w14:paraId="022BF94E" w14:textId="77777777" w:rsidR="002D0EAC" w:rsidRPr="0011014C" w:rsidRDefault="002D0EAC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rozpoznawaniem zagrożeń i reagowanie na nie,</w:t>
      </w:r>
    </w:p>
    <w:p w14:paraId="3B0DCC6F" w14:textId="10D5AD68" w:rsidR="0080028E" w:rsidRPr="0011014C" w:rsidRDefault="0080028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analizą rzeczywistych incydentów (studia przypadków),</w:t>
      </w:r>
    </w:p>
    <w:p w14:paraId="060F5E7B" w14:textId="304CC1FB" w:rsidR="002D0EAC" w:rsidRPr="0011014C" w:rsidRDefault="0080028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zarządzaniem w </w:t>
      </w:r>
      <w:r w:rsidR="002D0EAC" w:rsidRPr="0011014C">
        <w:rPr>
          <w:rFonts w:eastAsia="Times New Roman" w:cstheme="minorHAnsi"/>
        </w:rPr>
        <w:t xml:space="preserve">sytuacjach kryzysowych (scenariusze codziennych zagrożeń). </w:t>
      </w:r>
    </w:p>
    <w:p w14:paraId="029C6B06" w14:textId="7F3B73F5" w:rsidR="0080028E" w:rsidRPr="0011014C" w:rsidRDefault="009D580E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wyniku szkolenia </w:t>
      </w:r>
      <w:r w:rsidR="0080028E" w:rsidRPr="0011014C">
        <w:rPr>
          <w:rFonts w:eastAsia="Times New Roman" w:cstheme="minorHAnsi"/>
        </w:rPr>
        <w:t>kadra kierownicza musi być w stanie efektywnie zarządzać cyberbezpieczeństwem w urzędzie, podejmować strategiczne decyzje dotyczące ochrony danych oraz promować kulturę bezpieczeństwa wśród pracowników. Dzięki temu urząd będzie lepiej przygotowany na ewentualne zagrożenia i incydenty.</w:t>
      </w:r>
    </w:p>
    <w:p w14:paraId="7110FB34" w14:textId="2F32E544" w:rsidR="002D0EAC" w:rsidRPr="0011014C" w:rsidRDefault="00CB139C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Wymagana</w:t>
      </w:r>
      <w:r w:rsidR="009D580E" w:rsidRPr="0011014C">
        <w:rPr>
          <w:rFonts w:eastAsia="Times New Roman" w:cstheme="minorHAnsi"/>
        </w:rPr>
        <w:t xml:space="preserve"> forma przeprowadzenia szkolenia: </w:t>
      </w:r>
      <w:r w:rsidR="009D580E" w:rsidRPr="0011014C">
        <w:rPr>
          <w:rFonts w:eastAsia="Times New Roman" w:cstheme="minorHAnsi"/>
          <w:b/>
          <w:bCs/>
        </w:rPr>
        <w:t>szkolenie stacjonarne</w:t>
      </w:r>
      <w:r w:rsidR="002D0EAC" w:rsidRPr="0011014C">
        <w:rPr>
          <w:rFonts w:eastAsia="Times New Roman" w:cstheme="minorHAnsi"/>
          <w:b/>
          <w:bCs/>
        </w:rPr>
        <w:t xml:space="preserve"> indywidualne</w:t>
      </w:r>
      <w:r w:rsidR="009D580E" w:rsidRPr="0011014C">
        <w:rPr>
          <w:rFonts w:eastAsia="Times New Roman" w:cstheme="minorHAnsi"/>
        </w:rPr>
        <w:t xml:space="preserve">. Zamawiający zapewni </w:t>
      </w:r>
      <w:r w:rsidR="002D0EAC" w:rsidRPr="0011014C">
        <w:rPr>
          <w:rFonts w:eastAsia="Times New Roman" w:cstheme="minorHAnsi"/>
        </w:rPr>
        <w:t xml:space="preserve">pomieszczenie i komputer do przeprowadzenia </w:t>
      </w:r>
      <w:r w:rsidR="009D580E" w:rsidRPr="0011014C">
        <w:rPr>
          <w:rFonts w:eastAsia="Times New Roman" w:cstheme="minorHAnsi"/>
        </w:rPr>
        <w:t>szkoleni</w:t>
      </w:r>
      <w:r w:rsidR="002D0EAC" w:rsidRPr="0011014C">
        <w:rPr>
          <w:rFonts w:eastAsia="Times New Roman" w:cstheme="minorHAnsi"/>
        </w:rPr>
        <w:t>a.</w:t>
      </w:r>
    </w:p>
    <w:p w14:paraId="05A4F55D" w14:textId="32D0CE97" w:rsidR="009D580E" w:rsidRPr="0011014C" w:rsidRDefault="009D580E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Liczba osób do przeszkolenia </w:t>
      </w:r>
      <w:r w:rsidR="00EC7151" w:rsidRPr="0011014C">
        <w:rPr>
          <w:rFonts w:eastAsia="Times New Roman" w:cstheme="minorHAnsi"/>
        </w:rPr>
        <w:t xml:space="preserve">w ramach każdej edycji </w:t>
      </w:r>
      <w:r w:rsidRPr="0011014C">
        <w:rPr>
          <w:rFonts w:eastAsia="Times New Roman" w:cstheme="minorHAnsi"/>
        </w:rPr>
        <w:t xml:space="preserve">– </w:t>
      </w:r>
      <w:r w:rsidR="002D0EAC" w:rsidRPr="0011014C">
        <w:rPr>
          <w:rFonts w:eastAsia="Times New Roman" w:cstheme="minorHAnsi"/>
        </w:rPr>
        <w:t>1</w:t>
      </w:r>
      <w:r w:rsidRPr="0011014C">
        <w:rPr>
          <w:rFonts w:eastAsia="Times New Roman" w:cstheme="minorHAnsi"/>
        </w:rPr>
        <w:t>.</w:t>
      </w:r>
    </w:p>
    <w:p w14:paraId="24659E45" w14:textId="115E0985" w:rsidR="009D580E" w:rsidRPr="0011014C" w:rsidRDefault="009D580E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Czas trwania szkolenia – min. </w:t>
      </w:r>
      <w:r w:rsidR="00EC7151" w:rsidRPr="0011014C">
        <w:rPr>
          <w:rFonts w:eastAsia="Times New Roman" w:cstheme="minorHAnsi"/>
        </w:rPr>
        <w:t xml:space="preserve">8 </w:t>
      </w:r>
      <w:r w:rsidRPr="0011014C">
        <w:rPr>
          <w:rFonts w:eastAsia="Times New Roman" w:cstheme="minorHAnsi"/>
        </w:rPr>
        <w:t>godzin lekcyjnych (po 45 min.).</w:t>
      </w:r>
    </w:p>
    <w:p w14:paraId="69757A5B" w14:textId="3144505A" w:rsidR="009D580E" w:rsidRPr="0011014C" w:rsidRDefault="009D580E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edycji szkolenia – 2 (rok 2024 i 202</w:t>
      </w:r>
      <w:r w:rsidR="00D27692" w:rsidRPr="0011014C">
        <w:rPr>
          <w:rFonts w:eastAsia="Times New Roman" w:cstheme="minorHAnsi"/>
        </w:rPr>
        <w:t>5</w:t>
      </w:r>
      <w:r w:rsidRPr="0011014C">
        <w:rPr>
          <w:rFonts w:eastAsia="Times New Roman" w:cstheme="minorHAnsi"/>
        </w:rPr>
        <w:t>).</w:t>
      </w:r>
    </w:p>
    <w:p w14:paraId="22CAF876" w14:textId="4EF873B9" w:rsidR="00011363" w:rsidRPr="0011014C" w:rsidRDefault="00011363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Program szkolenia w drugiej edycji może zostać zmodyfikowany i musi odnosić się do aktualnych </w:t>
      </w:r>
      <w:r w:rsidR="001963DC" w:rsidRPr="0011014C">
        <w:rPr>
          <w:rFonts w:eastAsia="Times New Roman" w:cstheme="minorHAnsi"/>
        </w:rPr>
        <w:t xml:space="preserve">aktów prawnych, </w:t>
      </w:r>
      <w:r w:rsidRPr="0011014C">
        <w:rPr>
          <w:rFonts w:eastAsia="Times New Roman" w:cstheme="minorHAnsi"/>
        </w:rPr>
        <w:t>zagrożeń cyberbezpieczeństwa, narzędzi, metod ataków o obrony przed nimi.</w:t>
      </w:r>
    </w:p>
    <w:p w14:paraId="5AE3E53A" w14:textId="7BB22531" w:rsidR="009D580E" w:rsidRPr="0011014C" w:rsidRDefault="009D580E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 przeprowadzonych szkole</w:t>
      </w:r>
      <w:r w:rsidR="003E2711" w:rsidRPr="0011014C">
        <w:rPr>
          <w:rFonts w:eastAsia="Times New Roman" w:cstheme="minorHAnsi"/>
        </w:rPr>
        <w:t>ń</w:t>
      </w:r>
      <w:r w:rsidRPr="0011014C">
        <w:rPr>
          <w:rFonts w:eastAsia="Times New Roman" w:cstheme="minorHAnsi"/>
        </w:rPr>
        <w:t xml:space="preserve"> Wykonawca musi przedstawić </w:t>
      </w:r>
      <w:r w:rsidR="003E2711" w:rsidRPr="0011014C">
        <w:rPr>
          <w:rFonts w:eastAsia="Times New Roman" w:cstheme="minorHAnsi"/>
          <w:b/>
          <w:bCs/>
        </w:rPr>
        <w:t xml:space="preserve">potwierdzenie realizacji szkolenia </w:t>
      </w:r>
      <w:r w:rsidRPr="0011014C">
        <w:rPr>
          <w:rFonts w:eastAsia="Times New Roman" w:cstheme="minorHAnsi"/>
        </w:rPr>
        <w:t>z</w:t>
      </w:r>
      <w:r w:rsidR="003E2711" w:rsidRPr="0011014C">
        <w:rPr>
          <w:rFonts w:eastAsia="Times New Roman" w:cstheme="minorHAnsi"/>
        </w:rPr>
        <w:t> </w:t>
      </w:r>
      <w:r w:rsidRPr="0011014C">
        <w:rPr>
          <w:rFonts w:eastAsia="Times New Roman" w:cstheme="minorHAnsi"/>
        </w:rPr>
        <w:t>podpis</w:t>
      </w:r>
      <w:r w:rsidR="003E2711" w:rsidRPr="0011014C">
        <w:rPr>
          <w:rFonts w:eastAsia="Times New Roman" w:cstheme="minorHAnsi"/>
        </w:rPr>
        <w:t>em</w:t>
      </w:r>
      <w:r w:rsidRPr="0011014C">
        <w:rPr>
          <w:rFonts w:eastAsia="Times New Roman" w:cstheme="minorHAnsi"/>
        </w:rPr>
        <w:t xml:space="preserve"> uczestnik</w:t>
      </w:r>
      <w:r w:rsidR="003E2711" w:rsidRPr="0011014C">
        <w:rPr>
          <w:rFonts w:eastAsia="Times New Roman" w:cstheme="minorHAnsi"/>
        </w:rPr>
        <w:t>a</w:t>
      </w:r>
      <w:r w:rsidRPr="0011014C">
        <w:rPr>
          <w:rFonts w:eastAsia="Times New Roman" w:cstheme="minorHAnsi"/>
        </w:rPr>
        <w:t>.</w:t>
      </w:r>
    </w:p>
    <w:p w14:paraId="73DDB8AF" w14:textId="66559DF9" w:rsidR="009D580E" w:rsidRPr="0011014C" w:rsidRDefault="009D580E" w:rsidP="009D580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Szkolenie musi być zakończone </w:t>
      </w:r>
      <w:r w:rsidRPr="0011014C">
        <w:rPr>
          <w:rFonts w:eastAsia="Times New Roman" w:cstheme="minorHAnsi"/>
          <w:b/>
          <w:bCs/>
        </w:rPr>
        <w:t>ocen</w:t>
      </w:r>
      <w:r w:rsidR="00011363" w:rsidRPr="0011014C">
        <w:rPr>
          <w:rFonts w:eastAsia="Times New Roman" w:cstheme="minorHAnsi"/>
          <w:b/>
          <w:bCs/>
        </w:rPr>
        <w:t>ą</w:t>
      </w:r>
      <w:r w:rsidRPr="0011014C">
        <w:rPr>
          <w:rFonts w:eastAsia="Times New Roman" w:cstheme="minorHAnsi"/>
          <w:b/>
          <w:bCs/>
        </w:rPr>
        <w:t xml:space="preserve"> szkolenia</w:t>
      </w:r>
      <w:r w:rsidRPr="0011014C">
        <w:rPr>
          <w:rFonts w:eastAsia="Times New Roman" w:cstheme="minorHAnsi"/>
        </w:rPr>
        <w:t xml:space="preserve">, </w:t>
      </w:r>
      <w:r w:rsidR="00011363" w:rsidRPr="0011014C">
        <w:rPr>
          <w:rFonts w:eastAsia="Times New Roman" w:cstheme="minorHAnsi"/>
        </w:rPr>
        <w:t xml:space="preserve">jego przydatności, </w:t>
      </w:r>
      <w:r w:rsidRPr="0011014C">
        <w:rPr>
          <w:rFonts w:eastAsia="Times New Roman" w:cstheme="minorHAnsi"/>
        </w:rPr>
        <w:t>zakres</w:t>
      </w:r>
      <w:r w:rsidR="00011363" w:rsidRPr="0011014C">
        <w:rPr>
          <w:rFonts w:eastAsia="Times New Roman" w:cstheme="minorHAnsi"/>
        </w:rPr>
        <w:t>u</w:t>
      </w:r>
      <w:r w:rsidRPr="0011014C">
        <w:rPr>
          <w:rFonts w:eastAsia="Times New Roman" w:cstheme="minorHAnsi"/>
        </w:rPr>
        <w:t xml:space="preserve"> przekazanych informacji, adekwatnoś</w:t>
      </w:r>
      <w:r w:rsidR="00011363" w:rsidRPr="0011014C">
        <w:rPr>
          <w:rFonts w:eastAsia="Times New Roman" w:cstheme="minorHAnsi"/>
        </w:rPr>
        <w:t>ci</w:t>
      </w:r>
      <w:r w:rsidRPr="0011014C">
        <w:rPr>
          <w:rFonts w:eastAsia="Times New Roman" w:cstheme="minorHAnsi"/>
        </w:rPr>
        <w:t xml:space="preserve"> przekazanych informacji do potrzeb uczestnik</w:t>
      </w:r>
      <w:r w:rsidR="00011363" w:rsidRPr="0011014C">
        <w:rPr>
          <w:rFonts w:eastAsia="Times New Roman" w:cstheme="minorHAnsi"/>
        </w:rPr>
        <w:t>a</w:t>
      </w:r>
      <w:r w:rsidRPr="0011014C">
        <w:rPr>
          <w:rFonts w:eastAsia="Times New Roman" w:cstheme="minorHAnsi"/>
        </w:rPr>
        <w:t>, form</w:t>
      </w:r>
      <w:r w:rsidR="00011363" w:rsidRPr="0011014C">
        <w:rPr>
          <w:rFonts w:eastAsia="Times New Roman" w:cstheme="minorHAnsi"/>
        </w:rPr>
        <w:t>y</w:t>
      </w:r>
      <w:r w:rsidRPr="0011014C">
        <w:rPr>
          <w:rFonts w:eastAsia="Times New Roman" w:cstheme="minorHAnsi"/>
        </w:rPr>
        <w:t xml:space="preserve"> prezentacji i komunikatywnoś</w:t>
      </w:r>
      <w:r w:rsidR="00011363" w:rsidRPr="0011014C">
        <w:rPr>
          <w:rFonts w:eastAsia="Times New Roman" w:cstheme="minorHAnsi"/>
        </w:rPr>
        <w:t>ci</w:t>
      </w:r>
      <w:r w:rsidRPr="0011014C">
        <w:rPr>
          <w:rFonts w:eastAsia="Times New Roman" w:cstheme="minorHAnsi"/>
        </w:rPr>
        <w:t xml:space="preserve"> prowadzącego szkolenie.</w:t>
      </w:r>
    </w:p>
    <w:p w14:paraId="3D6F7527" w14:textId="5845FE8D" w:rsidR="00E40A84" w:rsidRPr="0011014C" w:rsidRDefault="00751E63">
      <w:pPr>
        <w:pStyle w:val="Akapitzlist"/>
        <w:keepNext/>
        <w:numPr>
          <w:ilvl w:val="1"/>
          <w:numId w:val="1"/>
        </w:numPr>
        <w:tabs>
          <w:tab w:val="left" w:pos="709"/>
        </w:tabs>
        <w:spacing w:before="240" w:line="360" w:lineRule="auto"/>
        <w:ind w:left="425" w:hanging="431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 xml:space="preserve">Część </w:t>
      </w:r>
      <w:r w:rsidR="00D65105" w:rsidRPr="0011014C">
        <w:rPr>
          <w:rFonts w:eastAsia="Times New Roman" w:cstheme="minorHAnsi"/>
          <w:b/>
          <w:bCs/>
          <w:sz w:val="28"/>
          <w:szCs w:val="28"/>
        </w:rPr>
        <w:t>3</w:t>
      </w:r>
      <w:r w:rsidRPr="0011014C">
        <w:rPr>
          <w:rFonts w:eastAsia="Times New Roman" w:cstheme="minorHAnsi"/>
          <w:b/>
          <w:bCs/>
          <w:sz w:val="28"/>
          <w:szCs w:val="28"/>
        </w:rPr>
        <w:t xml:space="preserve">.: </w:t>
      </w:r>
      <w:r w:rsidR="00E40A84" w:rsidRPr="0011014C">
        <w:rPr>
          <w:rFonts w:eastAsia="Times New Roman" w:cstheme="minorHAnsi"/>
          <w:b/>
          <w:bCs/>
          <w:sz w:val="28"/>
          <w:szCs w:val="28"/>
        </w:rPr>
        <w:t>Szkolenia dla informatyków Urzędu</w:t>
      </w:r>
    </w:p>
    <w:p w14:paraId="3803F347" w14:textId="7CA99F1B" w:rsidR="004B598D" w:rsidRPr="0011014C" w:rsidRDefault="004B186E" w:rsidP="00CB139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ramach realizacji części </w:t>
      </w:r>
      <w:r w:rsidR="0080028E" w:rsidRPr="0011014C">
        <w:rPr>
          <w:rFonts w:eastAsia="Times New Roman" w:cstheme="minorHAnsi"/>
        </w:rPr>
        <w:t>3</w:t>
      </w:r>
      <w:r w:rsidRPr="0011014C">
        <w:rPr>
          <w:rFonts w:eastAsia="Times New Roman" w:cstheme="minorHAnsi"/>
        </w:rPr>
        <w:t xml:space="preserve">. zamówienia Wykonawca zobowiązany będzie do przeprowadzenia </w:t>
      </w:r>
      <w:r w:rsidR="00E40A84" w:rsidRPr="0011014C">
        <w:rPr>
          <w:rFonts w:eastAsia="Times New Roman" w:cstheme="minorHAnsi"/>
          <w:b/>
          <w:bCs/>
        </w:rPr>
        <w:t>szkole</w:t>
      </w:r>
      <w:r w:rsidRPr="0011014C">
        <w:rPr>
          <w:rFonts w:eastAsia="Times New Roman" w:cstheme="minorHAnsi"/>
          <w:b/>
          <w:bCs/>
        </w:rPr>
        <w:t>nia</w:t>
      </w:r>
      <w:r w:rsidR="00E40A84" w:rsidRPr="0011014C">
        <w:rPr>
          <w:rFonts w:eastAsia="Times New Roman" w:cstheme="minorHAnsi"/>
        </w:rPr>
        <w:t xml:space="preserve"> </w:t>
      </w:r>
      <w:r w:rsidR="00EC7151" w:rsidRPr="0011014C">
        <w:rPr>
          <w:rFonts w:eastAsia="Times New Roman" w:cstheme="minorHAnsi"/>
          <w:b/>
          <w:bCs/>
        </w:rPr>
        <w:t xml:space="preserve">specjalistycznego </w:t>
      </w:r>
      <w:r w:rsidR="00E40A84" w:rsidRPr="0011014C">
        <w:rPr>
          <w:rFonts w:eastAsia="Times New Roman" w:cstheme="minorHAnsi"/>
        </w:rPr>
        <w:t>dla informatyk</w:t>
      </w:r>
      <w:r w:rsidR="0080028E" w:rsidRPr="0011014C">
        <w:rPr>
          <w:rFonts w:eastAsia="Times New Roman" w:cstheme="minorHAnsi"/>
        </w:rPr>
        <w:t>ów</w:t>
      </w:r>
      <w:r w:rsidR="00E40A84" w:rsidRPr="0011014C">
        <w:rPr>
          <w:rFonts w:eastAsia="Times New Roman" w:cstheme="minorHAnsi"/>
        </w:rPr>
        <w:t xml:space="preserve"> </w:t>
      </w:r>
      <w:r w:rsidR="00EC7151" w:rsidRPr="0011014C">
        <w:rPr>
          <w:rFonts w:cstheme="minorHAnsi"/>
          <w:bCs/>
          <w:color w:val="232323"/>
          <w:w w:val="105"/>
        </w:rPr>
        <w:t>w zakresie zastosowanych, planowanych do zastosowania,</w:t>
      </w:r>
      <w:r w:rsidR="00EC7151" w:rsidRPr="0011014C">
        <w:rPr>
          <w:rFonts w:cstheme="minorHAnsi"/>
          <w:bCs/>
          <w:color w:val="232323"/>
          <w:spacing w:val="1"/>
          <w:w w:val="105"/>
        </w:rPr>
        <w:t xml:space="preserve"> </w:t>
      </w:r>
      <w:r w:rsidR="00EC7151" w:rsidRPr="0011014C">
        <w:rPr>
          <w:rFonts w:cstheme="minorHAnsi"/>
          <w:bCs/>
          <w:color w:val="232323"/>
          <w:w w:val="105"/>
        </w:rPr>
        <w:t>środków</w:t>
      </w:r>
      <w:r w:rsidR="00EC7151" w:rsidRPr="0011014C">
        <w:rPr>
          <w:rFonts w:cstheme="minorHAnsi"/>
          <w:bCs/>
          <w:color w:val="232323"/>
          <w:spacing w:val="1"/>
          <w:w w:val="105"/>
        </w:rPr>
        <w:t xml:space="preserve"> </w:t>
      </w:r>
      <w:r w:rsidR="00EC7151" w:rsidRPr="0011014C">
        <w:rPr>
          <w:rFonts w:cstheme="minorHAnsi"/>
          <w:bCs/>
          <w:color w:val="232323"/>
          <w:w w:val="105"/>
        </w:rPr>
        <w:t>bezpieczeństwa</w:t>
      </w:r>
      <w:r w:rsidRPr="0011014C">
        <w:rPr>
          <w:rFonts w:eastAsia="Times New Roman" w:cstheme="minorHAnsi"/>
        </w:rPr>
        <w:t>.</w:t>
      </w:r>
      <w:r w:rsidR="004B598D" w:rsidRPr="0011014C">
        <w:rPr>
          <w:rFonts w:eastAsia="Times New Roman" w:cstheme="minorHAnsi"/>
        </w:rPr>
        <w:t xml:space="preserve"> Celem szkolenia jest zwiększenie kompetencji </w:t>
      </w:r>
      <w:r w:rsidR="00580EA8" w:rsidRPr="0011014C">
        <w:rPr>
          <w:rFonts w:eastAsia="Times New Roman" w:cstheme="minorHAnsi"/>
        </w:rPr>
        <w:t xml:space="preserve">informatyków </w:t>
      </w:r>
      <w:r w:rsidR="004B598D" w:rsidRPr="0011014C">
        <w:rPr>
          <w:rFonts w:eastAsia="Times New Roman" w:cstheme="minorHAnsi"/>
        </w:rPr>
        <w:t xml:space="preserve">w </w:t>
      </w:r>
      <w:r w:rsidR="00580EA8" w:rsidRPr="0011014C">
        <w:rPr>
          <w:rFonts w:eastAsia="Times New Roman" w:cstheme="minorHAnsi"/>
        </w:rPr>
        <w:t>U</w:t>
      </w:r>
      <w:r w:rsidR="004B598D" w:rsidRPr="0011014C">
        <w:rPr>
          <w:rFonts w:eastAsia="Times New Roman" w:cstheme="minorHAnsi"/>
        </w:rPr>
        <w:t>rzędzie w zakresie nowych zagrożeń i</w:t>
      </w:r>
      <w:r w:rsidR="00580EA8" w:rsidRPr="0011014C">
        <w:rPr>
          <w:rFonts w:eastAsia="Times New Roman" w:cstheme="minorHAnsi"/>
        </w:rPr>
        <w:t> </w:t>
      </w:r>
      <w:r w:rsidR="004B598D" w:rsidRPr="0011014C">
        <w:rPr>
          <w:rFonts w:eastAsia="Times New Roman" w:cstheme="minorHAnsi"/>
        </w:rPr>
        <w:t>sposobów zapobiegania</w:t>
      </w:r>
      <w:r w:rsidR="00CB139C" w:rsidRPr="0011014C">
        <w:rPr>
          <w:rFonts w:eastAsia="Times New Roman" w:cstheme="minorHAnsi"/>
        </w:rPr>
        <w:t>, przygotowanie ich do skutecznego zabezpieczania systemów informatycznych oraz zarządzania incydentami bezpieczeństwa. Szkolenie ma także za zadanie zwiększenie poziomu ochrony danych oraz zapewnienie zgodności z przepisami prawa.</w:t>
      </w:r>
    </w:p>
    <w:p w14:paraId="6B6F0F32" w14:textId="77777777" w:rsidR="004B598D" w:rsidRPr="0011014C" w:rsidRDefault="004B598D" w:rsidP="004B598D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Szkolenie musi obejmować co najmniej następującą tematykę:</w:t>
      </w:r>
    </w:p>
    <w:p w14:paraId="768BFF73" w14:textId="698113EF" w:rsidR="004B598D" w:rsidRPr="0011014C" w:rsidRDefault="009A51C1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podstawy prawne krajowego systemu cyberbezpieczeństwa,</w:t>
      </w:r>
    </w:p>
    <w:p w14:paraId="60D6DE7A" w14:textId="2DD57BA7" w:rsidR="00CD7453" w:rsidRPr="0011014C" w:rsidRDefault="009A51C1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obowiązki </w:t>
      </w:r>
      <w:r w:rsidR="00CD7453" w:rsidRPr="0011014C">
        <w:rPr>
          <w:rFonts w:eastAsia="Times New Roman" w:cstheme="minorHAnsi"/>
        </w:rPr>
        <w:t>wynikające z przepisów rozporządzenia Rady Ministrów z dnia 21 maja 2024 r. w sprawie Krajowych Ram Interoperacyjności, minimalnych wymagań dla rejestrów publicznych i wymiany informacji w postaci elektronicznej oraz minimalnych wymagań dla systemów teleinformatycznych (Dz. U. 2024 poz. 773) i ustawy z dnia 5 lipca 2018 r. o krajowym systemie cyberbezpieczeństwa (t.j. Dz.U. 2024 poz. 1077), zapewnienie zgodności działań IT z tymi przepisami,</w:t>
      </w:r>
    </w:p>
    <w:p w14:paraId="7E0B8B62" w14:textId="0731BF34" w:rsidR="009A34F2" w:rsidRPr="0011014C" w:rsidRDefault="009A34F2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ocena ryzyka, w tym metody identyfikacji i analizy ryzyka związanego z IT, środki zaradcze w celu minimalizacji ryzyka,</w:t>
      </w:r>
    </w:p>
    <w:p w14:paraId="53140F20" w14:textId="4D17A1C7" w:rsidR="00CD7453" w:rsidRPr="0011014C" w:rsidRDefault="00CD7453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audyt wewnętrzny </w:t>
      </w:r>
      <w:r w:rsidR="002F05C6" w:rsidRPr="0011014C">
        <w:rPr>
          <w:rFonts w:eastAsia="Times New Roman" w:cstheme="minorHAnsi"/>
        </w:rPr>
        <w:t xml:space="preserve">(cyberbezpieczeństwa) </w:t>
      </w:r>
      <w:r w:rsidRPr="0011014C">
        <w:rPr>
          <w:rFonts w:eastAsia="Times New Roman" w:cstheme="minorHAnsi"/>
        </w:rPr>
        <w:t>i raportowanie zgodności z przepisami,</w:t>
      </w:r>
    </w:p>
    <w:p w14:paraId="1E538D2E" w14:textId="77777777" w:rsidR="00CD7453" w:rsidRPr="0011014C" w:rsidRDefault="00CD7453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zasady postępowania w razie wprowadzenia stopni alarmowych </w:t>
      </w:r>
      <w:r w:rsidRPr="0011014C">
        <w:t>CRP dotyczących zagrożeń w cyberprzestrzeni,</w:t>
      </w:r>
    </w:p>
    <w:p w14:paraId="3F24C8C9" w14:textId="4115AB94" w:rsidR="00D055B9" w:rsidRPr="0011014C" w:rsidRDefault="00D055B9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analiza najnowszych zagrożeń cybernetycznych, takich jak ransomware, malware, phishing, ataki DDoS oraz zaawansowane uporczywe zagrożenia (</w:t>
      </w:r>
      <w:r w:rsidR="00CD7453" w:rsidRPr="0011014C">
        <w:rPr>
          <w:rFonts w:eastAsia="Times New Roman" w:cstheme="minorHAnsi"/>
        </w:rPr>
        <w:t xml:space="preserve">Advanced Persistent Threat – </w:t>
      </w:r>
      <w:r w:rsidRPr="0011014C">
        <w:rPr>
          <w:rFonts w:eastAsia="Times New Roman" w:cstheme="minorHAnsi"/>
        </w:rPr>
        <w:t xml:space="preserve">APT), oszustwa i wyłudzenia z uwzględnieniem oszustwa typu Business E-mail Compromise, </w:t>
      </w:r>
      <w:r w:rsidR="009E1183" w:rsidRPr="0011014C">
        <w:rPr>
          <w:rFonts w:eastAsia="Times New Roman" w:cstheme="minorHAnsi"/>
        </w:rPr>
        <w:t>atak telefoniczny, spoofing, atak odwrócony – zmuszenie ofiary do szukania pomocy u atakuj</w:t>
      </w:r>
      <w:r w:rsidR="009E1183" w:rsidRPr="0011014C">
        <w:rPr>
          <w:rFonts w:eastAsia="Times New Roman" w:cstheme="minorHAnsi" w:hint="eastAsia"/>
        </w:rPr>
        <w:t>ą</w:t>
      </w:r>
      <w:r w:rsidR="009E1183" w:rsidRPr="0011014C">
        <w:rPr>
          <w:rFonts w:eastAsia="Times New Roman" w:cstheme="minorHAnsi"/>
        </w:rPr>
        <w:t>cego, przekr</w:t>
      </w:r>
      <w:r w:rsidR="009E1183" w:rsidRPr="0011014C">
        <w:rPr>
          <w:rFonts w:eastAsia="Times New Roman" w:cstheme="minorHAnsi" w:hint="eastAsia"/>
        </w:rPr>
        <w:t>ę</w:t>
      </w:r>
      <w:r w:rsidR="009E1183" w:rsidRPr="0011014C">
        <w:rPr>
          <w:rFonts w:eastAsia="Times New Roman" w:cstheme="minorHAnsi"/>
        </w:rPr>
        <w:t>t nigeryjski, wy</w:t>
      </w:r>
      <w:r w:rsidR="009E1183" w:rsidRPr="0011014C">
        <w:rPr>
          <w:rFonts w:eastAsia="Times New Roman" w:cstheme="minorHAnsi" w:hint="eastAsia"/>
        </w:rPr>
        <w:t>ł</w:t>
      </w:r>
      <w:r w:rsidR="009E1183" w:rsidRPr="0011014C">
        <w:rPr>
          <w:rFonts w:eastAsia="Times New Roman" w:cstheme="minorHAnsi"/>
        </w:rPr>
        <w:t xml:space="preserve">udzenia BLIK, oszustwo na dyrektora/prezesa i </w:t>
      </w:r>
      <w:r w:rsidRPr="0011014C">
        <w:rPr>
          <w:rFonts w:eastAsia="Times New Roman" w:cstheme="minorHAnsi"/>
        </w:rPr>
        <w:t>inne metody socjotechniczne,</w:t>
      </w:r>
    </w:p>
    <w:p w14:paraId="0137AFD9" w14:textId="193ECA98" w:rsidR="00D055B9" w:rsidRPr="0011014C" w:rsidRDefault="00D055B9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rozpoznawanie i analiza wzorców ataków i technik stosowanych przez cyberprzestępców oraz sposoby ochrony</w:t>
      </w:r>
      <w:r w:rsidR="00CD7453" w:rsidRPr="0011014C">
        <w:rPr>
          <w:rFonts w:eastAsia="Times New Roman" w:cstheme="minorHAnsi"/>
        </w:rPr>
        <w:t>,</w:t>
      </w:r>
    </w:p>
    <w:p w14:paraId="44292A17" w14:textId="7DC50601" w:rsidR="00CD7453" w:rsidRPr="0011014C" w:rsidRDefault="00CD7453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identyfikacja i klasyfikacja incydentów bezpieczeństwa,</w:t>
      </w:r>
    </w:p>
    <w:p w14:paraId="43F63A4F" w14:textId="34C26196" w:rsidR="00CD7453" w:rsidRPr="0011014C" w:rsidRDefault="00CD7453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procedury przyjmowania zgłoszeń incydentów, reagowanie na incydenty,</w:t>
      </w:r>
    </w:p>
    <w:p w14:paraId="7A409D2E" w14:textId="3FAF4C4E" w:rsidR="00CD7453" w:rsidRPr="0011014C" w:rsidRDefault="00CD7453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sposoby szybkiego reagowania na incydenty oraz koordynacja działań naprawczych, </w:t>
      </w:r>
    </w:p>
    <w:p w14:paraId="12C3BB9D" w14:textId="65CE1028" w:rsidR="002F05C6" w:rsidRPr="0011014C" w:rsidRDefault="002F05C6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konfiguracja i monitoring systemów, w tym konfiguracja systemów operacyjnych i aplikacji w sposób zapewniający ich bezpieczeństwo oraz monitorowanie sieci i systemów w celu wykrywania nieautoryzowanych działań,</w:t>
      </w:r>
    </w:p>
    <w:p w14:paraId="192D447F" w14:textId="7D290207" w:rsidR="002F05C6" w:rsidRPr="0011014C" w:rsidRDefault="002F05C6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bezpieczeństwo sieci, w tym konfiguracja zapór sieciowych, systemów wykrywania i przeciwdziałania włamaniom </w:t>
      </w:r>
      <w:r w:rsidR="009A34F2" w:rsidRPr="0011014C">
        <w:rPr>
          <w:rFonts w:eastAsia="Times New Roman" w:cstheme="minorHAnsi"/>
        </w:rPr>
        <w:t>(Intrusion Detection/Prevention System – IDS/IPS) oraz i</w:t>
      </w:r>
      <w:r w:rsidRPr="0011014C">
        <w:rPr>
          <w:rFonts w:eastAsia="Times New Roman" w:cstheme="minorHAnsi"/>
        </w:rPr>
        <w:t xml:space="preserve">mplementacja wirtualnych sieci prywatnych (VPN) </w:t>
      </w:r>
      <w:r w:rsidR="009A34F2" w:rsidRPr="0011014C">
        <w:rPr>
          <w:rFonts w:eastAsia="Times New Roman" w:cstheme="minorHAnsi"/>
        </w:rPr>
        <w:t xml:space="preserve">i </w:t>
      </w:r>
      <w:r w:rsidRPr="0011014C">
        <w:rPr>
          <w:rFonts w:eastAsia="Times New Roman" w:cstheme="minorHAnsi"/>
        </w:rPr>
        <w:t>bezpiecznych protokołów komunikacyjnych</w:t>
      </w:r>
      <w:r w:rsidR="009A34F2" w:rsidRPr="0011014C">
        <w:rPr>
          <w:rFonts w:eastAsia="Times New Roman" w:cstheme="minorHAnsi"/>
        </w:rPr>
        <w:t>,</w:t>
      </w:r>
    </w:p>
    <w:p w14:paraId="4C87B8E4" w14:textId="451FE856" w:rsidR="009A34F2" w:rsidRPr="0011014C" w:rsidRDefault="009A34F2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kontrola dostępu, w tym implementacja polityk zarządzania tożsamością i dostępem (Identity Access Management – IAM) oraz konfiguracja systemów uwierzytelniania wieloskładnikowego (MFA)</w:t>
      </w:r>
      <w:r w:rsidR="001D31AF" w:rsidRPr="0011014C">
        <w:rPr>
          <w:rFonts w:eastAsia="Times New Roman" w:cstheme="minorHAnsi"/>
        </w:rPr>
        <w:t>, wady i zalety klucze sprzętowych</w:t>
      </w:r>
      <w:r w:rsidRPr="0011014C">
        <w:rPr>
          <w:rFonts w:eastAsia="Times New Roman" w:cstheme="minorHAnsi"/>
        </w:rPr>
        <w:t>.</w:t>
      </w:r>
    </w:p>
    <w:p w14:paraId="316ABB72" w14:textId="76F91E09" w:rsidR="009A34F2" w:rsidRPr="0011014C" w:rsidRDefault="009A34F2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zarządzanie uprawnieniami, w tym audyt i zarządzanie uprawnieniami użytkowników w systemach i aplikacjach, regularna weryfikacja uprawnień i ograniczanie dostępu do niezbędnego minimum, procedury związane z nadawaniem i odbieraniem uprawnień,</w:t>
      </w:r>
    </w:p>
    <w:p w14:paraId="547056E6" w14:textId="7B454481" w:rsidR="009A34F2" w:rsidRPr="0011014C" w:rsidRDefault="009A34F2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testy penetracyjne, w tym przeprowadzanie testów penetracyjnych, interpretacja wyników testów i wdrażanie poprawek,</w:t>
      </w:r>
    </w:p>
    <w:p w14:paraId="255E5192" w14:textId="11E561A3" w:rsidR="009A34F2" w:rsidRPr="0011014C" w:rsidRDefault="009A34F2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bezpieczeństwo i ochrona danych, w tym mechanizmy ochrony danych, takie jak szyfrowanie i tworzenie kopii zapasowych, zrozumienie zasad ochrony danych osobowych zgodnie z RODO,</w:t>
      </w:r>
    </w:p>
    <w:p w14:paraId="7455D913" w14:textId="37124113" w:rsidR="009A34F2" w:rsidRPr="0011014C" w:rsidRDefault="009A34F2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bezpieczeństwo w chmurze, w tym bezpieczne korzystanie z usług chmurowych i zarządzanie danymi w chmurze, zasady bezpieczeństwa specyficzne dla platform chmurowych (np. AWS, Azure, Google Cloud),</w:t>
      </w:r>
    </w:p>
    <w:p w14:paraId="32505EAA" w14:textId="7E7145E0" w:rsidR="002C2188" w:rsidRPr="0011014C" w:rsidRDefault="002C2188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profilaktyka cyberbezpieczeństwa w </w:t>
      </w:r>
      <w:r w:rsidR="00CD7453" w:rsidRPr="0011014C">
        <w:rPr>
          <w:rFonts w:eastAsia="Times New Roman" w:cstheme="minorHAnsi"/>
        </w:rPr>
        <w:t>u</w:t>
      </w:r>
      <w:r w:rsidRPr="0011014C">
        <w:rPr>
          <w:rFonts w:eastAsia="Times New Roman" w:cstheme="minorHAnsi"/>
        </w:rPr>
        <w:t>rzędzie, standardy i najlepsze praktyki w tym w zakresie bezpieczeństwa urządzeń i bezpieczeństwa fizycznego,</w:t>
      </w:r>
    </w:p>
    <w:p w14:paraId="21077392" w14:textId="4062257C" w:rsidR="000C2768" w:rsidRPr="0011014C" w:rsidRDefault="000C2768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sposoby podnoszenia świadomości pracowników Urzędu w zakresie cyberbezpieczeństwa i testowania odporności Urzędu na różnego rodzaju ataki,</w:t>
      </w:r>
    </w:p>
    <w:p w14:paraId="3CB12309" w14:textId="1EAA1691" w:rsidR="002F05C6" w:rsidRPr="0011014C" w:rsidRDefault="002F05C6">
      <w:pPr>
        <w:pStyle w:val="Akapitzlist"/>
        <w:numPr>
          <w:ilvl w:val="0"/>
          <w:numId w:val="1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umiejętność skutecznej komunikacji z zespołem, z innymi komórkami urzędu i jednostek podległych oraz z interesariuszami zewnętrznymi w sprawach cyberbezpieczeństwa.</w:t>
      </w:r>
    </w:p>
    <w:p w14:paraId="4708A5EF" w14:textId="577D7B8A" w:rsidR="00D055B9" w:rsidRPr="0011014C" w:rsidRDefault="004B4956" w:rsidP="00CB139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Szkolenia </w:t>
      </w:r>
      <w:r w:rsidR="00EE5A44" w:rsidRPr="0011014C">
        <w:rPr>
          <w:rFonts w:eastAsia="Times New Roman" w:cstheme="minorHAnsi"/>
        </w:rPr>
        <w:t>muszą</w:t>
      </w:r>
      <w:r w:rsidRPr="0011014C">
        <w:rPr>
          <w:rFonts w:eastAsia="Times New Roman" w:cstheme="minorHAnsi"/>
        </w:rPr>
        <w:t xml:space="preserve"> obejmować dużą ilość ćwiczeń praktycznych </w:t>
      </w:r>
      <w:r w:rsidR="00D055B9" w:rsidRPr="0011014C">
        <w:rPr>
          <w:rFonts w:eastAsia="Times New Roman" w:cstheme="minorHAnsi"/>
        </w:rPr>
        <w:t xml:space="preserve">(min. </w:t>
      </w:r>
      <w:r w:rsidR="00CD7453" w:rsidRPr="0011014C">
        <w:rPr>
          <w:rFonts w:eastAsia="Times New Roman" w:cstheme="minorHAnsi"/>
        </w:rPr>
        <w:t>40</w:t>
      </w:r>
      <w:r w:rsidR="00D055B9" w:rsidRPr="0011014C">
        <w:rPr>
          <w:rFonts w:eastAsia="Times New Roman" w:cstheme="minorHAnsi"/>
        </w:rPr>
        <w:t xml:space="preserve">% czasu trwania szkolenia), </w:t>
      </w:r>
      <w:r w:rsidRPr="0011014C">
        <w:rPr>
          <w:rFonts w:eastAsia="Times New Roman" w:cstheme="minorHAnsi"/>
        </w:rPr>
        <w:t xml:space="preserve">pozwalających na zwiększenie kompetencji </w:t>
      </w:r>
      <w:r w:rsidR="00580EA8" w:rsidRPr="0011014C">
        <w:rPr>
          <w:rFonts w:eastAsia="Times New Roman" w:cstheme="minorHAnsi"/>
        </w:rPr>
        <w:t xml:space="preserve">informatyków </w:t>
      </w:r>
      <w:r w:rsidRPr="0011014C">
        <w:rPr>
          <w:rFonts w:eastAsia="Times New Roman" w:cstheme="minorHAnsi"/>
        </w:rPr>
        <w:t xml:space="preserve">w </w:t>
      </w:r>
      <w:r w:rsidR="00580EA8" w:rsidRPr="0011014C">
        <w:rPr>
          <w:rFonts w:eastAsia="Times New Roman" w:cstheme="minorHAnsi"/>
        </w:rPr>
        <w:t>u</w:t>
      </w:r>
      <w:r w:rsidRPr="0011014C">
        <w:rPr>
          <w:rFonts w:eastAsia="Times New Roman" w:cstheme="minorHAnsi"/>
        </w:rPr>
        <w:t>rzędzie związanych z</w:t>
      </w:r>
      <w:r w:rsidR="00D055B9" w:rsidRPr="0011014C">
        <w:rPr>
          <w:rFonts w:eastAsia="Times New Roman" w:cstheme="minorHAnsi"/>
        </w:rPr>
        <w:t>:</w:t>
      </w:r>
    </w:p>
    <w:p w14:paraId="49B09934" w14:textId="78C22AC3" w:rsidR="00D055B9" w:rsidRPr="0011014C" w:rsidRDefault="004B4956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zapewnieniem bezpieczeństwa przetwarzanych informacji</w:t>
      </w:r>
      <w:r w:rsidR="00D055B9" w:rsidRPr="0011014C">
        <w:rPr>
          <w:rFonts w:eastAsia="Times New Roman" w:cstheme="minorHAnsi"/>
        </w:rPr>
        <w:t>,</w:t>
      </w:r>
    </w:p>
    <w:p w14:paraId="66C319FB" w14:textId="13DC9C62" w:rsidR="00CB139C" w:rsidRPr="0011014C" w:rsidRDefault="00CB139C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symulacjami incydentów bezpieczeństwa,</w:t>
      </w:r>
    </w:p>
    <w:p w14:paraId="5088F5DB" w14:textId="67A95DC4" w:rsidR="00CB139C" w:rsidRPr="0011014C" w:rsidRDefault="00CB139C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analizą rzeczywistych przypadków naruszeń bezpieczeństwa,</w:t>
      </w:r>
    </w:p>
    <w:p w14:paraId="64C03690" w14:textId="3AF47DC0" w:rsidR="00D055B9" w:rsidRPr="0011014C" w:rsidRDefault="004B4956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zabezpieczeniem </w:t>
      </w:r>
      <w:r w:rsidR="00D055B9" w:rsidRPr="0011014C">
        <w:rPr>
          <w:rFonts w:eastAsia="Times New Roman" w:cstheme="minorHAnsi"/>
        </w:rPr>
        <w:t xml:space="preserve">plików, </w:t>
      </w:r>
      <w:r w:rsidRPr="0011014C">
        <w:rPr>
          <w:rFonts w:eastAsia="Times New Roman" w:cstheme="minorHAnsi"/>
        </w:rPr>
        <w:t>poczty elektronicznej i stron WWW,</w:t>
      </w:r>
    </w:p>
    <w:p w14:paraId="22EF6919" w14:textId="341CF494" w:rsidR="00CD7453" w:rsidRPr="0011014C" w:rsidRDefault="00CD7453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zabezpieczaniem sieci i serwerów,</w:t>
      </w:r>
    </w:p>
    <w:p w14:paraId="0FF6C0BB" w14:textId="2788DB2E" w:rsidR="00CB139C" w:rsidRPr="0011014C" w:rsidRDefault="00CB139C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zabezpieczaniem danych,</w:t>
      </w:r>
    </w:p>
    <w:p w14:paraId="6FCEE5F3" w14:textId="380243DC" w:rsidR="00D055B9" w:rsidRPr="0011014C" w:rsidRDefault="004B4956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wykorzystywaniem zaawansowanych narzędzi informatycznych </w:t>
      </w:r>
      <w:r w:rsidR="00D055B9" w:rsidRPr="0011014C">
        <w:rPr>
          <w:rFonts w:eastAsia="Times New Roman" w:cstheme="minorHAnsi"/>
        </w:rPr>
        <w:t>do analizy i zabezpieczania systemów IT</w:t>
      </w:r>
      <w:r w:rsidR="00CD7453" w:rsidRPr="0011014C">
        <w:rPr>
          <w:rFonts w:eastAsia="Times New Roman" w:cstheme="minorHAnsi"/>
        </w:rPr>
        <w:t>,</w:t>
      </w:r>
    </w:p>
    <w:p w14:paraId="354BCFB1" w14:textId="77777777" w:rsidR="00D055B9" w:rsidRPr="0011014C" w:rsidRDefault="00D055B9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zarządzaniem w sytuacjach kryzysowych</w:t>
      </w:r>
      <w:r w:rsidR="004B4956" w:rsidRPr="0011014C">
        <w:rPr>
          <w:rFonts w:eastAsia="Times New Roman" w:cstheme="minorHAnsi"/>
        </w:rPr>
        <w:t xml:space="preserve">. </w:t>
      </w:r>
    </w:p>
    <w:p w14:paraId="16AEA1D1" w14:textId="2AF61393" w:rsidR="00CB139C" w:rsidRPr="0011014C" w:rsidRDefault="004B4956" w:rsidP="004B4956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wyniku szkolenia </w:t>
      </w:r>
      <w:r w:rsidR="00CB139C" w:rsidRPr="0011014C">
        <w:rPr>
          <w:rFonts w:eastAsia="Times New Roman" w:cstheme="minorHAnsi"/>
        </w:rPr>
        <w:t>informatycy</w:t>
      </w:r>
      <w:r w:rsidRPr="0011014C">
        <w:rPr>
          <w:rFonts w:eastAsia="Times New Roman" w:cstheme="minorHAnsi"/>
        </w:rPr>
        <w:t xml:space="preserve"> </w:t>
      </w:r>
      <w:r w:rsidR="00EE5A44" w:rsidRPr="0011014C">
        <w:rPr>
          <w:rFonts w:eastAsia="Times New Roman" w:cstheme="minorHAnsi"/>
        </w:rPr>
        <w:t>mają</w:t>
      </w:r>
      <w:r w:rsidRPr="0011014C">
        <w:rPr>
          <w:rFonts w:eastAsia="Times New Roman" w:cstheme="minorHAnsi"/>
        </w:rPr>
        <w:t xml:space="preserve"> </w:t>
      </w:r>
      <w:r w:rsidR="00EE5A44" w:rsidRPr="0011014C">
        <w:rPr>
          <w:rFonts w:eastAsia="Times New Roman" w:cstheme="minorHAnsi"/>
        </w:rPr>
        <w:t>po</w:t>
      </w:r>
      <w:r w:rsidRPr="0011014C">
        <w:rPr>
          <w:rFonts w:eastAsia="Times New Roman" w:cstheme="minorHAnsi"/>
        </w:rPr>
        <w:t xml:space="preserve">znać aktualne narzędzia i metody pozwalające na poprawę bezpieczeństwa informacji, uniknięcie potencjalnego zagrożenia i zabezpieczenie ciągłości działania Urzędu, a w przypadku wystąpienia naruszenia – umieć podjąć działania ograniczające skutki wystąpienia incydentu i przywrócić </w:t>
      </w:r>
      <w:r w:rsidR="000C2768" w:rsidRPr="0011014C">
        <w:rPr>
          <w:rFonts w:eastAsia="Times New Roman" w:cstheme="minorHAnsi"/>
        </w:rPr>
        <w:t>ciągłość</w:t>
      </w:r>
      <w:r w:rsidRPr="0011014C">
        <w:rPr>
          <w:rFonts w:eastAsia="Times New Roman" w:cstheme="minorHAnsi"/>
        </w:rPr>
        <w:t xml:space="preserve"> działania Urzędu oraz zgłosić incydent do odpowiednich służb. </w:t>
      </w:r>
      <w:r w:rsidR="00CB139C" w:rsidRPr="0011014C">
        <w:rPr>
          <w:rFonts w:eastAsia="Times New Roman" w:cstheme="minorHAnsi"/>
        </w:rPr>
        <w:t>Powinni być w pełni przygotowani do efektywnego zarządzania systemami bezpieczeństwa w organizacji oraz wdrażania najlepszych praktyk w zakresie ochrony danych i systemów informatycznych.</w:t>
      </w:r>
    </w:p>
    <w:p w14:paraId="3B0F1A7D" w14:textId="1F0F22C5" w:rsidR="00D16C14" w:rsidRPr="0011014C" w:rsidRDefault="00CB139C" w:rsidP="00D16C14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Wymagana</w:t>
      </w:r>
      <w:r w:rsidR="00D16C14" w:rsidRPr="0011014C">
        <w:rPr>
          <w:rFonts w:eastAsia="Times New Roman" w:cstheme="minorHAnsi"/>
        </w:rPr>
        <w:t xml:space="preserve"> forma przeprowadzenia szkolenia: </w:t>
      </w:r>
      <w:r w:rsidR="00D16C14" w:rsidRPr="0011014C">
        <w:rPr>
          <w:rFonts w:eastAsia="Times New Roman" w:cstheme="minorHAnsi"/>
          <w:b/>
          <w:bCs/>
        </w:rPr>
        <w:t>szkolenie stacjonarne indywidualne</w:t>
      </w:r>
      <w:r w:rsidR="00D16C14" w:rsidRPr="0011014C">
        <w:rPr>
          <w:rFonts w:eastAsia="Times New Roman" w:cstheme="minorHAnsi"/>
        </w:rPr>
        <w:t>. Zamawiający zapewni pomieszczenie i komputer do przeprowadzenia szkolenia.</w:t>
      </w:r>
    </w:p>
    <w:p w14:paraId="550EEBBA" w14:textId="2F027DCC" w:rsidR="004B186E" w:rsidRPr="0011014C" w:rsidRDefault="004B186E" w:rsidP="004B186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osób do przeszkolenia</w:t>
      </w:r>
      <w:r w:rsidR="00EC7151" w:rsidRPr="0011014C">
        <w:rPr>
          <w:rFonts w:eastAsia="Times New Roman" w:cstheme="minorHAnsi"/>
        </w:rPr>
        <w:t xml:space="preserve"> w ramach każdej edycji</w:t>
      </w:r>
      <w:r w:rsidRPr="0011014C">
        <w:rPr>
          <w:rFonts w:eastAsia="Times New Roman" w:cstheme="minorHAnsi"/>
        </w:rPr>
        <w:t xml:space="preserve"> – </w:t>
      </w:r>
      <w:r w:rsidR="0080028E" w:rsidRPr="0011014C">
        <w:rPr>
          <w:rFonts w:eastAsia="Times New Roman" w:cstheme="minorHAnsi"/>
        </w:rPr>
        <w:t>1</w:t>
      </w:r>
      <w:r w:rsidRPr="0011014C">
        <w:rPr>
          <w:rFonts w:eastAsia="Times New Roman" w:cstheme="minorHAnsi"/>
        </w:rPr>
        <w:t>.</w:t>
      </w:r>
    </w:p>
    <w:p w14:paraId="38762DB1" w14:textId="57C104EF" w:rsidR="004B186E" w:rsidRPr="0011014C" w:rsidRDefault="004B186E" w:rsidP="004B186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Czas trwania szkolenia – min. 1</w:t>
      </w:r>
      <w:r w:rsidR="00CD7453" w:rsidRPr="0011014C">
        <w:rPr>
          <w:rFonts w:eastAsia="Times New Roman" w:cstheme="minorHAnsi"/>
        </w:rPr>
        <w:t>6</w:t>
      </w:r>
      <w:r w:rsidRPr="0011014C">
        <w:rPr>
          <w:rFonts w:eastAsia="Times New Roman" w:cstheme="minorHAnsi"/>
        </w:rPr>
        <w:t xml:space="preserve"> godzin lekcyjnych (po 45 min.).</w:t>
      </w:r>
    </w:p>
    <w:p w14:paraId="2932494D" w14:textId="3288A82A" w:rsidR="00D05888" w:rsidRPr="0011014C" w:rsidRDefault="00D05888" w:rsidP="00D16C14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edycji szkolenia – 2 (rok 2024 i 202</w:t>
      </w:r>
      <w:r w:rsidR="00D27692" w:rsidRPr="0011014C">
        <w:rPr>
          <w:rFonts w:eastAsia="Times New Roman" w:cstheme="minorHAnsi"/>
        </w:rPr>
        <w:t>5</w:t>
      </w:r>
      <w:r w:rsidRPr="0011014C">
        <w:rPr>
          <w:rFonts w:eastAsia="Times New Roman" w:cstheme="minorHAnsi"/>
        </w:rPr>
        <w:t>).</w:t>
      </w:r>
    </w:p>
    <w:p w14:paraId="0932DD80" w14:textId="77777777" w:rsidR="00D05888" w:rsidRPr="0011014C" w:rsidRDefault="00D05888" w:rsidP="00D16C14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Program szkolenia w drugiej edycji może zostać zmodyfikowany i musi odnosić się do aktualnych aktów prawnych, zagrożeń cyberbezpieczeństwa, narzędzi, metod ataków o obrony przed nimi.</w:t>
      </w:r>
    </w:p>
    <w:p w14:paraId="7F6838C2" w14:textId="77777777" w:rsidR="00D05888" w:rsidRPr="0011014C" w:rsidRDefault="00D05888" w:rsidP="00D16C14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 przeprowadzonych szkoleń Wykonawca musi przedstawić </w:t>
      </w:r>
      <w:r w:rsidRPr="0011014C">
        <w:rPr>
          <w:rFonts w:eastAsia="Times New Roman" w:cstheme="minorHAnsi"/>
          <w:b/>
          <w:bCs/>
        </w:rPr>
        <w:t xml:space="preserve">potwierdzenie realizacji szkolenia </w:t>
      </w:r>
      <w:r w:rsidRPr="0011014C">
        <w:rPr>
          <w:rFonts w:eastAsia="Times New Roman" w:cstheme="minorHAnsi"/>
        </w:rPr>
        <w:t>z podpisem uczestnika.</w:t>
      </w:r>
    </w:p>
    <w:p w14:paraId="5C5672B2" w14:textId="77777777" w:rsidR="00D05888" w:rsidRPr="0011014C" w:rsidRDefault="00D05888" w:rsidP="00D16C14">
      <w:pPr>
        <w:spacing w:after="24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Szkolenie musi być zakończone </w:t>
      </w:r>
      <w:r w:rsidRPr="0011014C">
        <w:rPr>
          <w:rFonts w:eastAsia="Times New Roman" w:cstheme="minorHAnsi"/>
          <w:b/>
          <w:bCs/>
        </w:rPr>
        <w:t>oceną szkolenia</w:t>
      </w:r>
      <w:r w:rsidRPr="0011014C">
        <w:rPr>
          <w:rFonts w:eastAsia="Times New Roman" w:cstheme="minorHAnsi"/>
        </w:rPr>
        <w:t>, jego przydatności, zakresu przekazanych informacji, adekwatności przekazanych informacji do potrzeb uczestnika, formy prezentacji i komunikatywności prowadzącego szkolenie.</w:t>
      </w:r>
    </w:p>
    <w:p w14:paraId="4B2F52AB" w14:textId="65ED49AF" w:rsidR="00D65105" w:rsidRPr="0011014C" w:rsidRDefault="00D65105">
      <w:pPr>
        <w:pStyle w:val="Akapitzlist"/>
        <w:keepNext/>
        <w:numPr>
          <w:ilvl w:val="1"/>
          <w:numId w:val="1"/>
        </w:numPr>
        <w:tabs>
          <w:tab w:val="left" w:pos="709"/>
        </w:tabs>
        <w:spacing w:before="240" w:line="360" w:lineRule="auto"/>
        <w:ind w:left="708" w:hanging="714"/>
        <w:contextualSpacing w:val="0"/>
        <w:rPr>
          <w:rFonts w:eastAsia="Times New Roman" w:cstheme="minorHAnsi"/>
          <w:b/>
          <w:bCs/>
          <w:sz w:val="28"/>
          <w:szCs w:val="28"/>
        </w:rPr>
      </w:pPr>
      <w:bookmarkStart w:id="0" w:name="_Hlk173676965"/>
      <w:r w:rsidRPr="0011014C">
        <w:rPr>
          <w:rFonts w:eastAsia="Times New Roman" w:cstheme="minorHAnsi"/>
          <w:b/>
          <w:bCs/>
          <w:sz w:val="28"/>
          <w:szCs w:val="28"/>
        </w:rPr>
        <w:t>Część 4.: Szkolenia dla pracowników Urzędu połączone z testami socjotechnicznymi</w:t>
      </w:r>
      <w:bookmarkEnd w:id="0"/>
    </w:p>
    <w:p w14:paraId="49CFFD93" w14:textId="66F7277E" w:rsidR="00D16C14" w:rsidRPr="0011014C" w:rsidRDefault="00D27692" w:rsidP="00D27692">
      <w:pPr>
        <w:spacing w:after="24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ramach realizacji części 4. zamówienia Wykonawca zobowiązany będzie do przeprowadzenia </w:t>
      </w:r>
      <w:r w:rsidRPr="0011014C">
        <w:rPr>
          <w:rFonts w:eastAsia="Times New Roman" w:cstheme="minorHAnsi"/>
          <w:b/>
          <w:bCs/>
        </w:rPr>
        <w:t>szkolenia powiązanego z</w:t>
      </w:r>
      <w:r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  <w:b/>
          <w:bCs/>
        </w:rPr>
        <w:t>testami socjotechnicznymi</w:t>
      </w:r>
      <w:r w:rsidRPr="0011014C">
        <w:rPr>
          <w:rFonts w:eastAsia="Times New Roman" w:cstheme="minorHAnsi"/>
        </w:rPr>
        <w:t>, które będą weryfikować świadomość zagrożeń i reakcje personelu, w szczególności sposób postępowania specjalistów posiadających odpowiednie obowiązki w ramach Systemu Zarządzania Bezpieczeństwem Informacji</w:t>
      </w:r>
      <w:r w:rsidR="00B06844" w:rsidRPr="0011014C">
        <w:rPr>
          <w:rFonts w:cstheme="minorHAnsi"/>
          <w:color w:val="4B4B4B"/>
        </w:rPr>
        <w:t>,</w:t>
      </w:r>
      <w:r w:rsidR="00B06844" w:rsidRPr="0011014C">
        <w:rPr>
          <w:rFonts w:cstheme="minorHAnsi"/>
          <w:color w:val="4B4B4B"/>
          <w:spacing w:val="1"/>
        </w:rPr>
        <w:t xml:space="preserve"> </w:t>
      </w:r>
      <w:r w:rsidR="00B06844" w:rsidRPr="0011014C">
        <w:rPr>
          <w:rFonts w:cstheme="minorHAnsi"/>
          <w:color w:val="4B4B4B"/>
        </w:rPr>
        <w:t>wdrażanego w Urzędzie w ramach grantu. Szkoleniem zostaną objęci pracownicy Urzędu</w:t>
      </w:r>
      <w:r w:rsidR="00580EA8" w:rsidRPr="0011014C">
        <w:rPr>
          <w:rFonts w:eastAsia="Times New Roman" w:cstheme="minorHAnsi"/>
        </w:rPr>
        <w:t>. W</w:t>
      </w:r>
      <w:r w:rsidR="006807C4" w:rsidRPr="0011014C">
        <w:rPr>
          <w:rFonts w:eastAsia="Times New Roman" w:cstheme="minorHAnsi"/>
        </w:rPr>
        <w:t xml:space="preserve"> </w:t>
      </w:r>
      <w:r w:rsidR="00580EA8" w:rsidRPr="0011014C">
        <w:rPr>
          <w:rFonts w:eastAsia="Times New Roman" w:cstheme="minorHAnsi"/>
        </w:rPr>
        <w:t>szkoleniu należy położyć nacisk na praktyczne umiejętności oraz testowanie reakcji personelu na różne scenariusze zagrożeń.</w:t>
      </w:r>
    </w:p>
    <w:p w14:paraId="1ED14D00" w14:textId="77777777" w:rsidR="00580EA8" w:rsidRPr="0011014C" w:rsidRDefault="00580EA8" w:rsidP="00457F81">
      <w:p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Szkolenie musi obejmować co najmniej następującą tematykę:</w:t>
      </w:r>
    </w:p>
    <w:p w14:paraId="3F6D9FAB" w14:textId="4CA1046E" w:rsidR="0034662E" w:rsidRPr="0011014C" w:rsidRDefault="0034662E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struktura i cele Systemu Zarządzania Bezpieczeństwem Informacji</w:t>
      </w:r>
      <w:r w:rsidR="00457F81" w:rsidRPr="0011014C">
        <w:rPr>
          <w:rFonts w:eastAsia="Times New Roman" w:cstheme="minorHAnsi"/>
        </w:rPr>
        <w:t xml:space="preserve"> w Urzędzie, jego aspekty praktyczne, a</w:t>
      </w:r>
      <w:r w:rsidRPr="0011014C">
        <w:rPr>
          <w:rFonts w:eastAsia="Times New Roman" w:cstheme="minorHAnsi"/>
        </w:rPr>
        <w:t xml:space="preserve"> </w:t>
      </w:r>
      <w:r w:rsidR="00457F81" w:rsidRPr="0011014C">
        <w:rPr>
          <w:rFonts w:eastAsia="Times New Roman" w:cstheme="minorHAnsi"/>
        </w:rPr>
        <w:t xml:space="preserve">także rola i odpowiedzialność poszczególnych pracowników </w:t>
      </w:r>
      <w:r w:rsidRPr="0011014C">
        <w:rPr>
          <w:rFonts w:eastAsia="Times New Roman" w:cstheme="minorHAnsi"/>
        </w:rPr>
        <w:t>w jego funkcjonowaniu</w:t>
      </w:r>
      <w:r w:rsidR="00457F81" w:rsidRPr="0011014C">
        <w:rPr>
          <w:rFonts w:eastAsia="Times New Roman" w:cstheme="minorHAnsi"/>
        </w:rPr>
        <w:t>,</w:t>
      </w:r>
    </w:p>
    <w:p w14:paraId="6B933192" w14:textId="06F99DCD" w:rsidR="0034662E" w:rsidRPr="0011014C" w:rsidRDefault="0034662E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polityk</w:t>
      </w:r>
      <w:r w:rsidR="00457F81" w:rsidRPr="0011014C">
        <w:rPr>
          <w:rFonts w:eastAsia="Times New Roman" w:cstheme="minorHAnsi"/>
        </w:rPr>
        <w:t>i</w:t>
      </w:r>
      <w:r w:rsidRPr="0011014C">
        <w:rPr>
          <w:rFonts w:eastAsia="Times New Roman" w:cstheme="minorHAnsi"/>
        </w:rPr>
        <w:t xml:space="preserve"> i procedur</w:t>
      </w:r>
      <w:r w:rsidR="00457F81" w:rsidRPr="0011014C">
        <w:rPr>
          <w:rFonts w:eastAsia="Times New Roman" w:cstheme="minorHAnsi"/>
        </w:rPr>
        <w:t>y</w:t>
      </w:r>
      <w:r w:rsidRPr="0011014C">
        <w:rPr>
          <w:rFonts w:eastAsia="Times New Roman" w:cstheme="minorHAnsi"/>
        </w:rPr>
        <w:t xml:space="preserve"> związan</w:t>
      </w:r>
      <w:r w:rsidR="00457F81" w:rsidRPr="0011014C">
        <w:rPr>
          <w:rFonts w:eastAsia="Times New Roman" w:cstheme="minorHAnsi"/>
        </w:rPr>
        <w:t>e</w:t>
      </w:r>
      <w:r w:rsidRPr="0011014C">
        <w:rPr>
          <w:rFonts w:eastAsia="Times New Roman" w:cstheme="minorHAnsi"/>
        </w:rPr>
        <w:t xml:space="preserve"> z bezpieczeństwem informacji obowiązujących w </w:t>
      </w:r>
      <w:r w:rsidR="00457F81" w:rsidRPr="0011014C">
        <w:rPr>
          <w:rFonts w:eastAsia="Times New Roman" w:cstheme="minorHAnsi"/>
        </w:rPr>
        <w:t>Urzędzie,</w:t>
      </w:r>
    </w:p>
    <w:p w14:paraId="502C28CA" w14:textId="210E76F2" w:rsidR="0034662E" w:rsidRPr="0011014C" w:rsidRDefault="00457F81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sposoby </w:t>
      </w:r>
      <w:r w:rsidR="0034662E" w:rsidRPr="0011014C">
        <w:rPr>
          <w:rFonts w:eastAsia="Times New Roman" w:cstheme="minorHAnsi"/>
        </w:rPr>
        <w:t>popraw</w:t>
      </w:r>
      <w:r w:rsidRPr="0011014C">
        <w:rPr>
          <w:rFonts w:eastAsia="Times New Roman" w:cstheme="minorHAnsi"/>
        </w:rPr>
        <w:t>y</w:t>
      </w:r>
      <w:r w:rsidR="0034662E" w:rsidRPr="0011014C">
        <w:rPr>
          <w:rFonts w:eastAsia="Times New Roman" w:cstheme="minorHAnsi"/>
        </w:rPr>
        <w:t xml:space="preserve"> procesów bezpieczeństwa informacji, taki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jak ćwiczenia symulacyjne i</w:t>
      </w:r>
      <w:r w:rsidRPr="0011014C">
        <w:rPr>
          <w:rFonts w:eastAsia="Times New Roman" w:cstheme="minorHAnsi"/>
        </w:rPr>
        <w:t> </w:t>
      </w:r>
      <w:r w:rsidR="0034662E" w:rsidRPr="0011014C">
        <w:rPr>
          <w:rFonts w:eastAsia="Times New Roman" w:cstheme="minorHAnsi"/>
        </w:rPr>
        <w:t>audyty</w:t>
      </w:r>
      <w:r w:rsidRPr="0011014C">
        <w:rPr>
          <w:rFonts w:eastAsia="Times New Roman" w:cstheme="minorHAnsi"/>
        </w:rPr>
        <w:t xml:space="preserve"> oraz rola pracowników Urzędu w tych procesach,</w:t>
      </w:r>
    </w:p>
    <w:p w14:paraId="361DBF6B" w14:textId="6F636223" w:rsidR="0034662E" w:rsidRPr="0011014C" w:rsidRDefault="00457F81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</w:t>
      </w:r>
      <w:r w:rsidR="0034662E" w:rsidRPr="0011014C">
        <w:rPr>
          <w:rFonts w:eastAsia="Times New Roman" w:cstheme="minorHAnsi"/>
        </w:rPr>
        <w:t xml:space="preserve">ozpoznawanie </w:t>
      </w:r>
      <w:r w:rsidRPr="0011014C">
        <w:rPr>
          <w:rFonts w:eastAsia="Times New Roman" w:cstheme="minorHAnsi"/>
        </w:rPr>
        <w:t>z</w:t>
      </w:r>
      <w:r w:rsidR="0034662E" w:rsidRPr="0011014C">
        <w:rPr>
          <w:rFonts w:eastAsia="Times New Roman" w:cstheme="minorHAnsi"/>
        </w:rPr>
        <w:t>agrożeń</w:t>
      </w:r>
      <w:r w:rsidRPr="0011014C">
        <w:rPr>
          <w:rFonts w:eastAsia="Times New Roman" w:cstheme="minorHAnsi"/>
        </w:rPr>
        <w:t xml:space="preserve">, w tym rodzaje ataków, ransomware i malware, phishing, oszustwa i wyłudzenia z uwzględnieniem oszustwa typu Business E-mail Compromise oraz </w:t>
      </w:r>
      <w:r w:rsidR="0034662E" w:rsidRPr="0011014C">
        <w:rPr>
          <w:rFonts w:eastAsia="Times New Roman" w:cstheme="minorHAnsi"/>
        </w:rPr>
        <w:t>technik</w:t>
      </w:r>
      <w:r w:rsidRPr="0011014C">
        <w:rPr>
          <w:rFonts w:eastAsia="Times New Roman" w:cstheme="minorHAnsi"/>
        </w:rPr>
        <w:t>i</w:t>
      </w:r>
      <w:r w:rsidR="0034662E" w:rsidRPr="0011014C">
        <w:rPr>
          <w:rFonts w:eastAsia="Times New Roman" w:cstheme="minorHAnsi"/>
        </w:rPr>
        <w:t xml:space="preserve"> stosowan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w atakach socjotechnicznych, taki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jak pretexting, baiting, vishing</w:t>
      </w:r>
      <w:r w:rsidRPr="0011014C">
        <w:rPr>
          <w:rFonts w:eastAsia="Times New Roman" w:cstheme="minorHAnsi"/>
        </w:rPr>
        <w:t>,</w:t>
      </w:r>
      <w:r w:rsidR="009E1183" w:rsidRPr="0011014C">
        <w:rPr>
          <w:rFonts w:eastAsia="Times New Roman" w:cstheme="minorHAnsi"/>
        </w:rPr>
        <w:t xml:space="preserve"> atak telefoniczny, spoofing, atak odwrócony – zmuszenie ofiary do szukania pomocy u atakuj</w:t>
      </w:r>
      <w:r w:rsidR="009E1183" w:rsidRPr="0011014C">
        <w:rPr>
          <w:rFonts w:eastAsia="Times New Roman" w:cstheme="minorHAnsi" w:hint="eastAsia"/>
        </w:rPr>
        <w:t>ą</w:t>
      </w:r>
      <w:r w:rsidR="009E1183" w:rsidRPr="0011014C">
        <w:rPr>
          <w:rFonts w:eastAsia="Times New Roman" w:cstheme="minorHAnsi"/>
        </w:rPr>
        <w:t>cego, przekr</w:t>
      </w:r>
      <w:r w:rsidR="009E1183" w:rsidRPr="0011014C">
        <w:rPr>
          <w:rFonts w:eastAsia="Times New Roman" w:cstheme="minorHAnsi" w:hint="eastAsia"/>
        </w:rPr>
        <w:t>ę</w:t>
      </w:r>
      <w:r w:rsidR="009E1183" w:rsidRPr="0011014C">
        <w:rPr>
          <w:rFonts w:eastAsia="Times New Roman" w:cstheme="minorHAnsi"/>
        </w:rPr>
        <w:t>t nigeryjski, wy</w:t>
      </w:r>
      <w:r w:rsidR="009E1183" w:rsidRPr="0011014C">
        <w:rPr>
          <w:rFonts w:eastAsia="Times New Roman" w:cstheme="minorHAnsi" w:hint="eastAsia"/>
        </w:rPr>
        <w:t>ł</w:t>
      </w:r>
      <w:r w:rsidR="009E1183" w:rsidRPr="0011014C">
        <w:rPr>
          <w:rFonts w:eastAsia="Times New Roman" w:cstheme="minorHAnsi"/>
        </w:rPr>
        <w:t>udzenia BLIK, oszustwo na dyrektora/prezesa,</w:t>
      </w:r>
    </w:p>
    <w:p w14:paraId="2E79D7DD" w14:textId="34C20CB0" w:rsidR="0034662E" w:rsidRPr="0011014C" w:rsidRDefault="00457F81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</w:t>
      </w:r>
      <w:r w:rsidR="0034662E" w:rsidRPr="0011014C">
        <w:rPr>
          <w:rFonts w:eastAsia="Times New Roman" w:cstheme="minorHAnsi"/>
        </w:rPr>
        <w:t xml:space="preserve">pływ </w:t>
      </w:r>
      <w:r w:rsidRPr="0011014C">
        <w:rPr>
          <w:rFonts w:eastAsia="Times New Roman" w:cstheme="minorHAnsi"/>
        </w:rPr>
        <w:t>z</w:t>
      </w:r>
      <w:r w:rsidR="0034662E" w:rsidRPr="0011014C">
        <w:rPr>
          <w:rFonts w:eastAsia="Times New Roman" w:cstheme="minorHAnsi"/>
        </w:rPr>
        <w:t xml:space="preserve">agrożeń na </w:t>
      </w:r>
      <w:r w:rsidRPr="0011014C">
        <w:rPr>
          <w:rFonts w:eastAsia="Times New Roman" w:cstheme="minorHAnsi"/>
        </w:rPr>
        <w:t>działalność urzędu, w tym z</w:t>
      </w:r>
      <w:r w:rsidR="0034662E" w:rsidRPr="0011014C">
        <w:rPr>
          <w:rFonts w:eastAsia="Times New Roman" w:cstheme="minorHAnsi"/>
        </w:rPr>
        <w:t>rozumienie konsekwencji ataków cybernetycznych dla jednostki samorządu terytorialnego, ryzyka utraty danych, naruszenia bezpieczeństwa informacji oraz szkód reputacyjnych</w:t>
      </w:r>
      <w:r w:rsidRPr="0011014C">
        <w:rPr>
          <w:rFonts w:eastAsia="Times New Roman" w:cstheme="minorHAnsi"/>
        </w:rPr>
        <w:t>,</w:t>
      </w:r>
    </w:p>
    <w:p w14:paraId="38FC048E" w14:textId="1190AEB0" w:rsidR="0034662E" w:rsidRPr="0011014C" w:rsidRDefault="00457F81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</w:t>
      </w:r>
      <w:r w:rsidR="0034662E" w:rsidRPr="0011014C">
        <w:rPr>
          <w:rFonts w:eastAsia="Times New Roman" w:cstheme="minorHAnsi"/>
        </w:rPr>
        <w:t xml:space="preserve">chrona </w:t>
      </w:r>
      <w:r w:rsidRPr="0011014C">
        <w:rPr>
          <w:rFonts w:eastAsia="Times New Roman" w:cstheme="minorHAnsi"/>
        </w:rPr>
        <w:t>d</w:t>
      </w:r>
      <w:r w:rsidR="0034662E" w:rsidRPr="0011014C">
        <w:rPr>
          <w:rFonts w:eastAsia="Times New Roman" w:cstheme="minorHAnsi"/>
        </w:rPr>
        <w:t xml:space="preserve">anych i </w:t>
      </w:r>
      <w:r w:rsidRPr="0011014C">
        <w:rPr>
          <w:rFonts w:eastAsia="Times New Roman" w:cstheme="minorHAnsi"/>
        </w:rPr>
        <w:t>i</w:t>
      </w:r>
      <w:r w:rsidR="0034662E" w:rsidRPr="0011014C">
        <w:rPr>
          <w:rFonts w:eastAsia="Times New Roman" w:cstheme="minorHAnsi"/>
        </w:rPr>
        <w:t>nformacji</w:t>
      </w:r>
      <w:r w:rsidRPr="0011014C">
        <w:rPr>
          <w:rFonts w:eastAsia="Times New Roman" w:cstheme="minorHAnsi"/>
        </w:rPr>
        <w:t xml:space="preserve">, w tym </w:t>
      </w:r>
      <w:r w:rsidR="0034662E" w:rsidRPr="0011014C">
        <w:rPr>
          <w:rFonts w:eastAsia="Times New Roman" w:cstheme="minorHAnsi"/>
        </w:rPr>
        <w:t>podstawow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zasad</w:t>
      </w:r>
      <w:r w:rsidRPr="0011014C">
        <w:rPr>
          <w:rFonts w:eastAsia="Times New Roman" w:cstheme="minorHAnsi"/>
        </w:rPr>
        <w:t>y</w:t>
      </w:r>
      <w:r w:rsidR="0034662E" w:rsidRPr="0011014C">
        <w:rPr>
          <w:rFonts w:eastAsia="Times New Roman" w:cstheme="minorHAnsi"/>
        </w:rPr>
        <w:t xml:space="preserve"> ochrony danych osobowych i</w:t>
      </w:r>
      <w:r w:rsidRPr="0011014C">
        <w:rPr>
          <w:rFonts w:eastAsia="Times New Roman" w:cstheme="minorHAnsi"/>
        </w:rPr>
        <w:t> </w:t>
      </w:r>
      <w:r w:rsidR="0034662E" w:rsidRPr="0011014C">
        <w:rPr>
          <w:rFonts w:eastAsia="Times New Roman" w:cstheme="minorHAnsi"/>
        </w:rPr>
        <w:t>informacji</w:t>
      </w:r>
      <w:r w:rsidRPr="0011014C">
        <w:rPr>
          <w:rFonts w:eastAsia="Times New Roman" w:cstheme="minorHAnsi"/>
        </w:rPr>
        <w:t xml:space="preserve"> wrażliwych</w:t>
      </w:r>
      <w:r w:rsidR="0034662E" w:rsidRPr="0011014C">
        <w:rPr>
          <w:rFonts w:eastAsia="Times New Roman" w:cstheme="minorHAnsi"/>
        </w:rPr>
        <w:t>, zgodnie z obowiązującymi przepisami (np. RODO)</w:t>
      </w:r>
      <w:r w:rsidRPr="0011014C">
        <w:rPr>
          <w:rFonts w:eastAsia="Times New Roman" w:cstheme="minorHAnsi"/>
        </w:rPr>
        <w:t xml:space="preserve"> oraz </w:t>
      </w:r>
      <w:r w:rsidR="0034662E" w:rsidRPr="0011014C">
        <w:rPr>
          <w:rFonts w:eastAsia="Times New Roman" w:cstheme="minorHAnsi"/>
        </w:rPr>
        <w:t>środk</w:t>
      </w:r>
      <w:r w:rsidRPr="0011014C">
        <w:rPr>
          <w:rFonts w:eastAsia="Times New Roman" w:cstheme="minorHAnsi"/>
        </w:rPr>
        <w:t>i</w:t>
      </w:r>
      <w:r w:rsidR="0034662E" w:rsidRPr="0011014C">
        <w:rPr>
          <w:rFonts w:eastAsia="Times New Roman" w:cstheme="minorHAnsi"/>
        </w:rPr>
        <w:t xml:space="preserve"> ochrony, taki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jak silne hasła, uwierzytelnianie wieloskładnikowe</w:t>
      </w:r>
      <w:r w:rsidR="001D31AF" w:rsidRPr="0011014C">
        <w:rPr>
          <w:rFonts w:eastAsia="Times New Roman" w:cstheme="minorHAnsi"/>
        </w:rPr>
        <w:t xml:space="preserve">, klucze sprzętowe </w:t>
      </w:r>
      <w:r w:rsidR="0034662E" w:rsidRPr="0011014C">
        <w:rPr>
          <w:rFonts w:eastAsia="Times New Roman" w:cstheme="minorHAnsi"/>
        </w:rPr>
        <w:t>oraz bezpieczne zarządzanie hasłami</w:t>
      </w:r>
      <w:r w:rsidRPr="0011014C">
        <w:rPr>
          <w:rFonts w:eastAsia="Times New Roman" w:cstheme="minorHAnsi"/>
        </w:rPr>
        <w:t>,</w:t>
      </w:r>
      <w:r w:rsidR="001D31AF" w:rsidRPr="0011014C">
        <w:rPr>
          <w:rFonts w:eastAsia="Times New Roman" w:cstheme="minorHAnsi"/>
        </w:rPr>
        <w:t xml:space="preserve"> </w:t>
      </w:r>
    </w:p>
    <w:p w14:paraId="79294141" w14:textId="12926639" w:rsidR="0034662E" w:rsidRPr="0011014C" w:rsidRDefault="00457F81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b</w:t>
      </w:r>
      <w:r w:rsidR="0034662E" w:rsidRPr="0011014C">
        <w:rPr>
          <w:rFonts w:eastAsia="Times New Roman" w:cstheme="minorHAnsi"/>
        </w:rPr>
        <w:t xml:space="preserve">ezpieczeństwo </w:t>
      </w:r>
      <w:r w:rsidRPr="0011014C">
        <w:rPr>
          <w:rFonts w:eastAsia="Times New Roman" w:cstheme="minorHAnsi"/>
        </w:rPr>
        <w:t>s</w:t>
      </w:r>
      <w:r w:rsidR="0034662E" w:rsidRPr="0011014C">
        <w:rPr>
          <w:rFonts w:eastAsia="Times New Roman" w:cstheme="minorHAnsi"/>
        </w:rPr>
        <w:t xml:space="preserve">ystemów i </w:t>
      </w:r>
      <w:r w:rsidRPr="0011014C">
        <w:rPr>
          <w:rFonts w:eastAsia="Times New Roman" w:cstheme="minorHAnsi"/>
        </w:rPr>
        <w:t>u</w:t>
      </w:r>
      <w:r w:rsidR="0034662E" w:rsidRPr="0011014C">
        <w:rPr>
          <w:rFonts w:eastAsia="Times New Roman" w:cstheme="minorHAnsi"/>
        </w:rPr>
        <w:t>rządzeń</w:t>
      </w:r>
      <w:r w:rsidRPr="0011014C">
        <w:rPr>
          <w:rFonts w:eastAsia="Times New Roman" w:cstheme="minorHAnsi"/>
        </w:rPr>
        <w:t>, w tym z</w:t>
      </w:r>
      <w:r w:rsidR="0034662E" w:rsidRPr="0011014C">
        <w:rPr>
          <w:rFonts w:eastAsia="Times New Roman" w:cstheme="minorHAnsi"/>
        </w:rPr>
        <w:t>asady bezpiecznego korzystania z urządzeń służbowych i systemów informatycznych</w:t>
      </w:r>
      <w:r w:rsidRPr="0011014C">
        <w:rPr>
          <w:rFonts w:eastAsia="Times New Roman" w:cstheme="minorHAnsi"/>
        </w:rPr>
        <w:t>, u</w:t>
      </w:r>
      <w:r w:rsidR="0034662E" w:rsidRPr="0011014C">
        <w:rPr>
          <w:rFonts w:eastAsia="Times New Roman" w:cstheme="minorHAnsi"/>
        </w:rPr>
        <w:t>nikanie instalacji nieautoryzowanego oprogramowania i regularn</w:t>
      </w:r>
      <w:r w:rsidRPr="0011014C">
        <w:rPr>
          <w:rFonts w:eastAsia="Times New Roman" w:cstheme="minorHAnsi"/>
        </w:rPr>
        <w:t>a</w:t>
      </w:r>
      <w:r w:rsidR="0034662E" w:rsidRPr="0011014C">
        <w:rPr>
          <w:rFonts w:eastAsia="Times New Roman" w:cstheme="minorHAnsi"/>
        </w:rPr>
        <w:t xml:space="preserve"> aktualiz</w:t>
      </w:r>
      <w:r w:rsidRPr="0011014C">
        <w:rPr>
          <w:rFonts w:eastAsia="Times New Roman" w:cstheme="minorHAnsi"/>
        </w:rPr>
        <w:t>acja</w:t>
      </w:r>
      <w:r w:rsidR="0034662E" w:rsidRPr="0011014C">
        <w:rPr>
          <w:rFonts w:eastAsia="Times New Roman" w:cstheme="minorHAnsi"/>
        </w:rPr>
        <w:t xml:space="preserve"> systemów</w:t>
      </w:r>
      <w:r w:rsidR="00DE3A8E" w:rsidRPr="0011014C">
        <w:rPr>
          <w:rFonts w:eastAsia="Times New Roman" w:cstheme="minorHAnsi"/>
        </w:rPr>
        <w:t xml:space="preserve"> operacyjnych i aplikacji,</w:t>
      </w:r>
    </w:p>
    <w:p w14:paraId="6B61105B" w14:textId="56271794" w:rsidR="0034662E" w:rsidRPr="0011014C" w:rsidRDefault="00DE3A8E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r</w:t>
      </w:r>
      <w:r w:rsidR="0034662E" w:rsidRPr="0011014C">
        <w:rPr>
          <w:rFonts w:eastAsia="Times New Roman" w:cstheme="minorHAnsi"/>
        </w:rPr>
        <w:t xml:space="preserve">eagowanie na </w:t>
      </w:r>
      <w:r w:rsidRPr="0011014C">
        <w:rPr>
          <w:rFonts w:eastAsia="Times New Roman" w:cstheme="minorHAnsi"/>
        </w:rPr>
        <w:t>i</w:t>
      </w:r>
      <w:r w:rsidR="0034662E" w:rsidRPr="0011014C">
        <w:rPr>
          <w:rFonts w:eastAsia="Times New Roman" w:cstheme="minorHAnsi"/>
        </w:rPr>
        <w:t xml:space="preserve">ncydenty </w:t>
      </w:r>
      <w:r w:rsidRPr="0011014C">
        <w:rPr>
          <w:rFonts w:eastAsia="Times New Roman" w:cstheme="minorHAnsi"/>
        </w:rPr>
        <w:t>b</w:t>
      </w:r>
      <w:r w:rsidR="0034662E" w:rsidRPr="0011014C">
        <w:rPr>
          <w:rFonts w:eastAsia="Times New Roman" w:cstheme="minorHAnsi"/>
        </w:rPr>
        <w:t>ezpieczeństwa</w:t>
      </w:r>
      <w:r w:rsidRPr="0011014C">
        <w:rPr>
          <w:rFonts w:eastAsia="Times New Roman" w:cstheme="minorHAnsi"/>
        </w:rPr>
        <w:t xml:space="preserve">, w tym </w:t>
      </w:r>
      <w:r w:rsidR="0034662E" w:rsidRPr="0011014C">
        <w:rPr>
          <w:rFonts w:eastAsia="Times New Roman" w:cstheme="minorHAnsi"/>
        </w:rPr>
        <w:t>procedur</w:t>
      </w:r>
      <w:r w:rsidRPr="0011014C">
        <w:rPr>
          <w:rFonts w:eastAsia="Times New Roman" w:cstheme="minorHAnsi"/>
        </w:rPr>
        <w:t>y</w:t>
      </w:r>
      <w:r w:rsidR="0034662E" w:rsidRPr="0011014C">
        <w:rPr>
          <w:rFonts w:eastAsia="Times New Roman" w:cstheme="minorHAnsi"/>
        </w:rPr>
        <w:t xml:space="preserve"> zgłaszania incydentów bezpieczeństwa oraz sposob</w:t>
      </w:r>
      <w:r w:rsidRPr="0011014C">
        <w:rPr>
          <w:rFonts w:eastAsia="Times New Roman" w:cstheme="minorHAnsi"/>
        </w:rPr>
        <w:t>y</w:t>
      </w:r>
      <w:r w:rsidR="0034662E" w:rsidRPr="0011014C">
        <w:rPr>
          <w:rFonts w:eastAsia="Times New Roman" w:cstheme="minorHAnsi"/>
        </w:rPr>
        <w:t xml:space="preserve"> ich dokumentowania</w:t>
      </w:r>
      <w:r w:rsidRPr="0011014C">
        <w:rPr>
          <w:rFonts w:eastAsia="Times New Roman" w:cstheme="minorHAnsi"/>
        </w:rPr>
        <w:t xml:space="preserve">, </w:t>
      </w:r>
      <w:r w:rsidR="0034662E" w:rsidRPr="0011014C">
        <w:rPr>
          <w:rFonts w:eastAsia="Times New Roman" w:cstheme="minorHAnsi"/>
        </w:rPr>
        <w:t>identyfikowani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potencjalnych incydentów i podejmowani</w:t>
      </w:r>
      <w:r w:rsidRPr="0011014C">
        <w:rPr>
          <w:rFonts w:eastAsia="Times New Roman" w:cstheme="minorHAnsi"/>
        </w:rPr>
        <w:t>e</w:t>
      </w:r>
      <w:r w:rsidR="0034662E" w:rsidRPr="0011014C">
        <w:rPr>
          <w:rFonts w:eastAsia="Times New Roman" w:cstheme="minorHAnsi"/>
        </w:rPr>
        <w:t xml:space="preserve"> właściwych działań</w:t>
      </w:r>
      <w:r w:rsidRPr="0011014C">
        <w:rPr>
          <w:rFonts w:eastAsia="Times New Roman" w:cstheme="minorHAnsi"/>
        </w:rPr>
        <w:t xml:space="preserve">, </w:t>
      </w:r>
      <w:r w:rsidR="0034662E" w:rsidRPr="0011014C">
        <w:rPr>
          <w:rFonts w:eastAsia="Times New Roman" w:cstheme="minorHAnsi"/>
        </w:rPr>
        <w:t>współprac</w:t>
      </w:r>
      <w:r w:rsidRPr="0011014C">
        <w:rPr>
          <w:rFonts w:eastAsia="Times New Roman" w:cstheme="minorHAnsi"/>
        </w:rPr>
        <w:t>a</w:t>
      </w:r>
      <w:r w:rsidR="0034662E" w:rsidRPr="0011014C">
        <w:rPr>
          <w:rFonts w:eastAsia="Times New Roman" w:cstheme="minorHAnsi"/>
        </w:rPr>
        <w:t xml:space="preserve"> z zespołem IT w celu rozwiązania problemów związanych z bezpieczeństwem</w:t>
      </w:r>
      <w:r w:rsidRPr="0011014C">
        <w:rPr>
          <w:rFonts w:eastAsia="Times New Roman" w:cstheme="minorHAnsi"/>
        </w:rPr>
        <w:t xml:space="preserve"> oraz z</w:t>
      </w:r>
      <w:r w:rsidR="0034662E" w:rsidRPr="0011014C">
        <w:rPr>
          <w:rFonts w:eastAsia="Times New Roman" w:cstheme="minorHAnsi"/>
        </w:rPr>
        <w:t>rozumienie, kiedy i jak eskalować problemy do specjalistów</w:t>
      </w:r>
      <w:r w:rsidRPr="0011014C">
        <w:rPr>
          <w:rFonts w:eastAsia="Times New Roman" w:cstheme="minorHAnsi"/>
        </w:rPr>
        <w:t>,</w:t>
      </w:r>
    </w:p>
    <w:p w14:paraId="1DC5F47E" w14:textId="32B2E796" w:rsidR="0034662E" w:rsidRPr="0011014C" w:rsidRDefault="00DE3A8E">
      <w:pPr>
        <w:pStyle w:val="Akapitzlist"/>
        <w:numPr>
          <w:ilvl w:val="0"/>
          <w:numId w:val="20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sposoby b</w:t>
      </w:r>
      <w:r w:rsidR="0034662E" w:rsidRPr="0011014C">
        <w:rPr>
          <w:rFonts w:eastAsia="Times New Roman" w:cstheme="minorHAnsi"/>
        </w:rPr>
        <w:t>udowani</w:t>
      </w:r>
      <w:r w:rsidR="00B06844" w:rsidRPr="0011014C">
        <w:rPr>
          <w:rFonts w:eastAsia="Times New Roman" w:cstheme="minorHAnsi"/>
        </w:rPr>
        <w:t>a</w:t>
      </w:r>
      <w:r w:rsidR="0034662E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k</w:t>
      </w:r>
      <w:r w:rsidR="0034662E" w:rsidRPr="0011014C">
        <w:rPr>
          <w:rFonts w:eastAsia="Times New Roman" w:cstheme="minorHAnsi"/>
        </w:rPr>
        <w:t xml:space="preserve">ultury </w:t>
      </w:r>
      <w:r w:rsidRPr="0011014C">
        <w:rPr>
          <w:rFonts w:eastAsia="Times New Roman" w:cstheme="minorHAnsi"/>
        </w:rPr>
        <w:t>b</w:t>
      </w:r>
      <w:r w:rsidR="0034662E" w:rsidRPr="0011014C">
        <w:rPr>
          <w:rFonts w:eastAsia="Times New Roman" w:cstheme="minorHAnsi"/>
        </w:rPr>
        <w:t>ezpieczeństwa</w:t>
      </w:r>
      <w:r w:rsidRPr="0011014C">
        <w:rPr>
          <w:rFonts w:eastAsia="Times New Roman" w:cstheme="minorHAnsi"/>
        </w:rPr>
        <w:t xml:space="preserve">, </w:t>
      </w:r>
      <w:r w:rsidR="002A22A0" w:rsidRPr="0011014C">
        <w:rPr>
          <w:rFonts w:eastAsia="Times New Roman" w:cstheme="minorHAnsi"/>
        </w:rPr>
        <w:t xml:space="preserve">metody </w:t>
      </w:r>
      <w:r w:rsidRPr="0011014C">
        <w:rPr>
          <w:rFonts w:eastAsia="Times New Roman" w:cstheme="minorHAnsi"/>
        </w:rPr>
        <w:t>ciągłe</w:t>
      </w:r>
      <w:r w:rsidR="002A22A0" w:rsidRPr="0011014C">
        <w:rPr>
          <w:rFonts w:eastAsia="Times New Roman" w:cstheme="minorHAnsi"/>
        </w:rPr>
        <w:t>go</w:t>
      </w:r>
      <w:r w:rsidRPr="0011014C">
        <w:rPr>
          <w:rFonts w:eastAsia="Times New Roman" w:cstheme="minorHAnsi"/>
        </w:rPr>
        <w:t xml:space="preserve"> doskonalenie </w:t>
      </w:r>
      <w:r w:rsidR="002A22A0" w:rsidRPr="0011014C">
        <w:rPr>
          <w:rFonts w:eastAsia="Times New Roman" w:cstheme="minorHAnsi"/>
        </w:rPr>
        <w:t>umiejętności</w:t>
      </w:r>
      <w:r w:rsidRPr="0011014C">
        <w:rPr>
          <w:rFonts w:eastAsia="Times New Roman" w:cstheme="minorHAnsi"/>
        </w:rPr>
        <w:t xml:space="preserve">, dzielenie się wiedzą, audyty, </w:t>
      </w:r>
      <w:r w:rsidR="0034662E" w:rsidRPr="0011014C">
        <w:rPr>
          <w:rFonts w:eastAsia="Times New Roman" w:cstheme="minorHAnsi"/>
        </w:rPr>
        <w:t>promo</w:t>
      </w:r>
      <w:r w:rsidRPr="0011014C">
        <w:rPr>
          <w:rFonts w:eastAsia="Times New Roman" w:cstheme="minorHAnsi"/>
        </w:rPr>
        <w:t>cja</w:t>
      </w:r>
      <w:r w:rsidR="0034662E" w:rsidRPr="0011014C">
        <w:rPr>
          <w:rFonts w:eastAsia="Times New Roman" w:cstheme="minorHAnsi"/>
        </w:rPr>
        <w:t xml:space="preserve"> bezpieczeństwa informacji w</w:t>
      </w:r>
      <w:r w:rsidRPr="0011014C">
        <w:rPr>
          <w:rFonts w:eastAsia="Times New Roman" w:cstheme="minorHAnsi"/>
        </w:rPr>
        <w:t> </w:t>
      </w:r>
      <w:r w:rsidR="0034662E" w:rsidRPr="0011014C">
        <w:rPr>
          <w:rFonts w:eastAsia="Times New Roman" w:cstheme="minorHAnsi"/>
        </w:rPr>
        <w:t>codziennej pracy i</w:t>
      </w:r>
      <w:r w:rsidR="002A22A0" w:rsidRPr="0011014C">
        <w:rPr>
          <w:rFonts w:eastAsia="Times New Roman" w:cstheme="minorHAnsi"/>
        </w:rPr>
        <w:t> </w:t>
      </w:r>
      <w:r w:rsidR="0034662E" w:rsidRPr="0011014C">
        <w:rPr>
          <w:rFonts w:eastAsia="Times New Roman" w:cstheme="minorHAnsi"/>
        </w:rPr>
        <w:t xml:space="preserve">zachęcanie </w:t>
      </w:r>
      <w:r w:rsidRPr="0011014C">
        <w:rPr>
          <w:rFonts w:eastAsia="Times New Roman" w:cstheme="minorHAnsi"/>
        </w:rPr>
        <w:t xml:space="preserve">innych pracowników </w:t>
      </w:r>
      <w:r w:rsidR="0034662E" w:rsidRPr="0011014C">
        <w:rPr>
          <w:rFonts w:eastAsia="Times New Roman" w:cstheme="minorHAnsi"/>
        </w:rPr>
        <w:t>do przestrzegania najlepszych praktyk</w:t>
      </w:r>
      <w:r w:rsidRPr="0011014C">
        <w:rPr>
          <w:rFonts w:eastAsia="Times New Roman" w:cstheme="minorHAnsi"/>
        </w:rPr>
        <w:t>, w</w:t>
      </w:r>
      <w:r w:rsidR="0034662E" w:rsidRPr="0011014C">
        <w:rPr>
          <w:rFonts w:eastAsia="Times New Roman" w:cstheme="minorHAnsi"/>
        </w:rPr>
        <w:t>spółtworzenie środowiska pracy, w którym bezpieczeństwo jest traktowane jako priorytet.</w:t>
      </w:r>
    </w:p>
    <w:p w14:paraId="27DAC702" w14:textId="0B7EE586" w:rsidR="0034662E" w:rsidRPr="0011014C" w:rsidRDefault="0034662E" w:rsidP="00DE3A8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Szkolenia muszą być powiązane z </w:t>
      </w:r>
      <w:r w:rsidRPr="0011014C">
        <w:rPr>
          <w:rFonts w:eastAsia="Times New Roman" w:cstheme="minorHAnsi"/>
          <w:b/>
          <w:bCs/>
        </w:rPr>
        <w:t>testami socjotechnicznymi</w:t>
      </w:r>
      <w:r w:rsidRPr="0011014C">
        <w:rPr>
          <w:rFonts w:eastAsia="Times New Roman" w:cstheme="minorHAnsi"/>
        </w:rPr>
        <w:t>, które będą weryfikować świadomość zagrożeń i reakcji specjalistów posiadających wyznaczone obowiązki w ramach SZBI w zgodzie z przyjętymi procedurami.</w:t>
      </w:r>
      <w:r w:rsidR="00DE3A8E" w:rsidRPr="0011014C">
        <w:rPr>
          <w:rFonts w:eastAsia="Times New Roman" w:cstheme="minorHAnsi"/>
        </w:rPr>
        <w:t xml:space="preserve"> Testy muszą obejmować co najmniej:</w:t>
      </w:r>
    </w:p>
    <w:p w14:paraId="661C4D32" w14:textId="66CA71E5" w:rsidR="00DE3A8E" w:rsidRPr="0011014C" w:rsidRDefault="00DE3A8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umiejętność wykorzystania wiedzy zdobytej podczas kursu w praktyce,</w:t>
      </w:r>
    </w:p>
    <w:p w14:paraId="522EBCF4" w14:textId="223FCA05" w:rsidR="0034662E" w:rsidRPr="0011014C" w:rsidRDefault="00DE3A8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</w:t>
      </w:r>
      <w:r w:rsidR="0034662E" w:rsidRPr="0011014C">
        <w:rPr>
          <w:rFonts w:eastAsia="Times New Roman" w:cstheme="minorHAnsi"/>
        </w:rPr>
        <w:t>dolność do identyfikacji prób ataków socjotechnicznych i podejmowania odpowiednich kroków w celu ich zneutralizowania</w:t>
      </w:r>
      <w:r w:rsidRPr="0011014C">
        <w:rPr>
          <w:rFonts w:eastAsia="Times New Roman" w:cstheme="minorHAnsi"/>
        </w:rPr>
        <w:t>,</w:t>
      </w:r>
    </w:p>
    <w:p w14:paraId="018BDECA" w14:textId="485847D0" w:rsidR="00DE3A8E" w:rsidRPr="0011014C" w:rsidRDefault="00DE3A8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postępowanie zgodnie z procedurami i rolami w SZBI,</w:t>
      </w:r>
    </w:p>
    <w:p w14:paraId="6E4D73E3" w14:textId="65A4D42C" w:rsidR="0034662E" w:rsidRPr="0011014C" w:rsidRDefault="00DE3A8E">
      <w:pPr>
        <w:pStyle w:val="Akapitzlist"/>
        <w:numPr>
          <w:ilvl w:val="0"/>
          <w:numId w:val="18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a</w:t>
      </w:r>
      <w:r w:rsidR="0034662E" w:rsidRPr="0011014C">
        <w:rPr>
          <w:rFonts w:eastAsia="Times New Roman" w:cstheme="minorHAnsi"/>
        </w:rPr>
        <w:t>naliz</w:t>
      </w:r>
      <w:r w:rsidRPr="0011014C">
        <w:rPr>
          <w:rFonts w:eastAsia="Times New Roman" w:cstheme="minorHAnsi"/>
        </w:rPr>
        <w:t>ę</w:t>
      </w:r>
      <w:r w:rsidR="0034662E" w:rsidRPr="0011014C">
        <w:rPr>
          <w:rFonts w:eastAsia="Times New Roman" w:cstheme="minorHAnsi"/>
        </w:rPr>
        <w:t xml:space="preserve"> wyników testów i wyciąganie wniosków z popełnionych błędów w celu poprawy przyszłych reakcji.</w:t>
      </w:r>
    </w:p>
    <w:p w14:paraId="1C35FAEF" w14:textId="277561ED" w:rsidR="00DE3A8E" w:rsidRPr="0011014C" w:rsidRDefault="00997323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Zamawiający oczekuje</w:t>
      </w:r>
      <w:r w:rsidR="00DE3A8E" w:rsidRPr="0011014C">
        <w:rPr>
          <w:rFonts w:eastAsia="Times New Roman" w:cstheme="minorHAnsi"/>
        </w:rPr>
        <w:t xml:space="preserve"> przeprowadzeni</w:t>
      </w:r>
      <w:r w:rsidRPr="0011014C">
        <w:rPr>
          <w:rFonts w:eastAsia="Times New Roman" w:cstheme="minorHAnsi"/>
        </w:rPr>
        <w:t>a</w:t>
      </w:r>
      <w:r w:rsidR="00DE3A8E" w:rsidRPr="0011014C">
        <w:rPr>
          <w:rFonts w:eastAsia="Times New Roman" w:cstheme="minorHAnsi"/>
        </w:rPr>
        <w:t xml:space="preserve"> </w:t>
      </w:r>
      <w:r w:rsidR="00DE3A8E" w:rsidRPr="0011014C">
        <w:rPr>
          <w:rFonts w:eastAsia="Times New Roman" w:cstheme="minorHAnsi"/>
          <w:b/>
          <w:bCs/>
        </w:rPr>
        <w:t xml:space="preserve">dwóch </w:t>
      </w:r>
      <w:r w:rsidR="00F67488" w:rsidRPr="0011014C">
        <w:rPr>
          <w:rFonts w:eastAsia="Times New Roman" w:cstheme="minorHAnsi"/>
          <w:b/>
          <w:bCs/>
        </w:rPr>
        <w:t>rund testów</w:t>
      </w:r>
      <w:r w:rsidR="00F67488" w:rsidRPr="0011014C">
        <w:rPr>
          <w:rFonts w:eastAsia="Times New Roman" w:cstheme="minorHAnsi"/>
        </w:rPr>
        <w:t>: przed rozpoczęciem i pod koniec szkolenia, w celu oceny stopnia przyswojenia wiedzy przez pracowników Urzędu.</w:t>
      </w:r>
      <w:r w:rsidR="00A669CD" w:rsidRPr="0011014C">
        <w:rPr>
          <w:rFonts w:eastAsia="Times New Roman" w:cstheme="minorHAnsi"/>
        </w:rPr>
        <w:t xml:space="preserve"> Wykonawca przedstawi Zamawiającemu </w:t>
      </w:r>
      <w:r w:rsidR="00A669CD" w:rsidRPr="0011014C">
        <w:rPr>
          <w:rFonts w:eastAsia="Times New Roman" w:cstheme="minorHAnsi"/>
          <w:b/>
          <w:bCs/>
        </w:rPr>
        <w:t>pisemne podsumowanie wyników testów</w:t>
      </w:r>
      <w:r w:rsidR="00A669CD" w:rsidRPr="0011014C">
        <w:rPr>
          <w:rFonts w:eastAsia="Times New Roman" w:cstheme="minorHAnsi"/>
        </w:rPr>
        <w:t>.</w:t>
      </w:r>
    </w:p>
    <w:p w14:paraId="65E71B66" w14:textId="77C6AF0A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 trakcie szkolenia trener powinien odpowiadać na pytania uczestników. Dopuszczalne jest zorganizowanie sesji pytań i odpowiedzi na zakończenie szkolenia.</w:t>
      </w:r>
    </w:p>
    <w:p w14:paraId="6B1E0A19" w14:textId="4D3D92E4" w:rsidR="00580EA8" w:rsidRPr="0011014C" w:rsidRDefault="00580EA8" w:rsidP="0034662E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wyniku szkolenia pracownicy mają być </w:t>
      </w:r>
      <w:r w:rsidR="0034662E" w:rsidRPr="0011014C">
        <w:rPr>
          <w:rFonts w:eastAsia="Times New Roman" w:cstheme="minorHAnsi"/>
        </w:rPr>
        <w:t>w stanie rozpoznawać różnorodne zagrożenia cybernetyczne, takie jak phishing czy malware</w:t>
      </w:r>
      <w:r w:rsidR="009E1183" w:rsidRPr="0011014C">
        <w:rPr>
          <w:rFonts w:eastAsia="Times New Roman" w:cstheme="minorHAnsi"/>
        </w:rPr>
        <w:t xml:space="preserve"> oraz działania socjotechniczne</w:t>
      </w:r>
      <w:r w:rsidR="0034662E" w:rsidRPr="0011014C">
        <w:rPr>
          <w:rFonts w:eastAsia="Times New Roman" w:cstheme="minorHAnsi"/>
        </w:rPr>
        <w:t xml:space="preserve"> i skutecznie na nie reagować, stosując odpowiednie procedury oraz współpracując z działem IT. Mają znać zasady ochrony danych osobowych i wrażliwych informacji, zgodnie z przepisami, oraz być świadomi swojej roli w Systemie Zarządzania Bezpieczeństwem Informacji (SZBI).</w:t>
      </w:r>
    </w:p>
    <w:p w14:paraId="7A7652E5" w14:textId="146B4507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Wymagana forma przeprowadzenia szkolenia: </w:t>
      </w:r>
      <w:r w:rsidRPr="0011014C">
        <w:rPr>
          <w:rFonts w:eastAsia="Times New Roman" w:cstheme="minorHAnsi"/>
          <w:b/>
          <w:bCs/>
        </w:rPr>
        <w:t>szkolenie stacjonarne</w:t>
      </w:r>
      <w:r w:rsidRPr="0011014C">
        <w:rPr>
          <w:rFonts w:eastAsia="Times New Roman" w:cstheme="minorHAnsi"/>
        </w:rPr>
        <w:t>. Zamawiający zapewni salę szkoleniową na maksymalnie 25 osób z ekranem, rzutnikiem i flipchartem. Wykonawca musi zapewnić komputery do ćwiczeń praktycznych.</w:t>
      </w:r>
      <w:r w:rsidR="002D573D" w:rsidRPr="0011014C">
        <w:rPr>
          <w:rFonts w:eastAsia="Times New Roman" w:cstheme="minorHAnsi"/>
        </w:rPr>
        <w:t xml:space="preserve"> Część testów socjotechnicznych może zostać przeprowadzona zdalnie.</w:t>
      </w:r>
    </w:p>
    <w:p w14:paraId="28571819" w14:textId="2CA659B2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osób do przeszkolenia – 45 (</w:t>
      </w:r>
      <w:r w:rsidR="00F67488" w:rsidRPr="0011014C">
        <w:rPr>
          <w:rFonts w:eastAsia="Times New Roman" w:cstheme="minorHAnsi"/>
        </w:rPr>
        <w:t xml:space="preserve">min. </w:t>
      </w:r>
      <w:r w:rsidRPr="0011014C">
        <w:rPr>
          <w:rFonts w:eastAsia="Times New Roman" w:cstheme="minorHAnsi"/>
        </w:rPr>
        <w:t>dwie grupy, maksymalnie 25 osób w grupie).</w:t>
      </w:r>
    </w:p>
    <w:p w14:paraId="30444921" w14:textId="382FF676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Czas trwania szkolenia – min. 16 godzin lekcyjnych (po 45 min.)</w:t>
      </w:r>
      <w:r w:rsidR="002D573D" w:rsidRPr="0011014C">
        <w:rPr>
          <w:rFonts w:eastAsia="Times New Roman" w:cstheme="minorHAnsi"/>
        </w:rPr>
        <w:t>, ze względu na testy socjotechniczne szkolenie może być rozciągnięte w czasie</w:t>
      </w:r>
      <w:r w:rsidRPr="0011014C">
        <w:rPr>
          <w:rFonts w:eastAsia="Times New Roman" w:cstheme="minorHAnsi"/>
        </w:rPr>
        <w:t>.</w:t>
      </w:r>
    </w:p>
    <w:p w14:paraId="46B64CDB" w14:textId="7243E7B8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edycji szkolenia – 1 (rok 202</w:t>
      </w:r>
      <w:r w:rsidR="00B06844" w:rsidRPr="0011014C">
        <w:rPr>
          <w:rFonts w:eastAsia="Times New Roman" w:cstheme="minorHAnsi"/>
        </w:rPr>
        <w:t>5</w:t>
      </w:r>
      <w:r w:rsidRPr="0011014C">
        <w:rPr>
          <w:rFonts w:eastAsia="Times New Roman" w:cstheme="minorHAnsi"/>
        </w:rPr>
        <w:t>).</w:t>
      </w:r>
    </w:p>
    <w:p w14:paraId="5AAF4D8A" w14:textId="5862408A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Program szkolenia może zostać zmodyfikowany i musi odnosić się do aktualnych zagrożeń cyberbezpieczeństwa, narzędzi, metod ataków o obrony przed nimi.</w:t>
      </w:r>
    </w:p>
    <w:p w14:paraId="123E9B20" w14:textId="77777777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 przeprowadzonych szkoleń Wykonawca musi przedstawić </w:t>
      </w:r>
      <w:r w:rsidRPr="0011014C">
        <w:rPr>
          <w:rFonts w:eastAsia="Times New Roman" w:cstheme="minorHAnsi"/>
          <w:b/>
          <w:bCs/>
        </w:rPr>
        <w:t>listy obecności</w:t>
      </w:r>
      <w:r w:rsidRPr="0011014C">
        <w:rPr>
          <w:rFonts w:eastAsia="Times New Roman" w:cstheme="minorHAnsi"/>
        </w:rPr>
        <w:t xml:space="preserve"> z podpisami uczestników szkolenia.</w:t>
      </w:r>
    </w:p>
    <w:p w14:paraId="06D1D4FF" w14:textId="77777777" w:rsidR="00580EA8" w:rsidRPr="0011014C" w:rsidRDefault="00580EA8" w:rsidP="00580EA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Szkolenie musi być zakończone </w:t>
      </w:r>
      <w:r w:rsidRPr="0011014C">
        <w:rPr>
          <w:rFonts w:eastAsia="Times New Roman" w:cstheme="minorHAnsi"/>
          <w:b/>
          <w:bCs/>
        </w:rPr>
        <w:t>anonimową ankietą</w:t>
      </w:r>
      <w:r w:rsidRPr="0011014C">
        <w:rPr>
          <w:rFonts w:eastAsia="Times New Roman" w:cstheme="minorHAnsi"/>
        </w:rPr>
        <w:t xml:space="preserve"> wśród uczestników, oceniającą co najmniej przydatność szkolenia, zakres przekazanych informacji, adekwatność przekazanych informacji do potrzeb uczestników, formę prezentacji i komunikatywność prowadzącego szkolenie. Wykonawca przedstawi Zamawiającemu </w:t>
      </w:r>
      <w:r w:rsidRPr="0011014C">
        <w:rPr>
          <w:b/>
          <w:bCs/>
        </w:rPr>
        <w:t>podsumowanie</w:t>
      </w:r>
      <w:r w:rsidRPr="0011014C">
        <w:rPr>
          <w:rFonts w:eastAsia="Times New Roman" w:cstheme="minorHAnsi"/>
          <w:b/>
          <w:bCs/>
        </w:rPr>
        <w:t xml:space="preserve"> wyników ankiety</w:t>
      </w:r>
      <w:r w:rsidRPr="0011014C">
        <w:rPr>
          <w:rFonts w:eastAsia="Times New Roman" w:cstheme="minorHAnsi"/>
        </w:rPr>
        <w:t>.</w:t>
      </w:r>
    </w:p>
    <w:p w14:paraId="776C77D8" w14:textId="34741567" w:rsidR="00D65105" w:rsidRPr="0011014C" w:rsidRDefault="00D65105">
      <w:pPr>
        <w:pStyle w:val="Akapitzlist"/>
        <w:keepNext/>
        <w:numPr>
          <w:ilvl w:val="1"/>
          <w:numId w:val="1"/>
        </w:numPr>
        <w:tabs>
          <w:tab w:val="left" w:pos="709"/>
        </w:tabs>
        <w:spacing w:before="240" w:line="360" w:lineRule="auto"/>
        <w:ind w:left="708" w:hanging="714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Część 5.: Dostęp do platformy szkoleniowej dla pracowników Urzędu</w:t>
      </w:r>
    </w:p>
    <w:p w14:paraId="5D4A097C" w14:textId="2F76AFBF" w:rsidR="00F67488" w:rsidRPr="0011014C" w:rsidRDefault="00781420" w:rsidP="00F6748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 ramach realizacji części 5. zamówienia Wykonawca zobowiązany będzie do</w:t>
      </w:r>
      <w:r w:rsidR="00DA0258" w:rsidRPr="0011014C">
        <w:rPr>
          <w:rFonts w:eastAsia="Times New Roman" w:cstheme="minorHAnsi"/>
        </w:rPr>
        <w:t xml:space="preserve"> zapewnienia pracownikom Zamawiającego </w:t>
      </w:r>
      <w:r w:rsidR="00DA0258" w:rsidRPr="0011014C">
        <w:rPr>
          <w:rFonts w:eastAsia="Times New Roman" w:cstheme="minorHAnsi"/>
          <w:b/>
          <w:bCs/>
        </w:rPr>
        <w:t>dostępu do</w:t>
      </w:r>
      <w:r w:rsidR="00DA0258" w:rsidRPr="0011014C">
        <w:rPr>
          <w:rFonts w:eastAsia="Times New Roman" w:cstheme="minorHAnsi"/>
        </w:rPr>
        <w:t xml:space="preserve"> </w:t>
      </w:r>
      <w:r w:rsidR="00DA0258" w:rsidRPr="0011014C">
        <w:rPr>
          <w:rFonts w:eastAsia="Times New Roman" w:cstheme="minorHAnsi"/>
          <w:b/>
          <w:bCs/>
        </w:rPr>
        <w:t xml:space="preserve">platformy szkoleniowej </w:t>
      </w:r>
      <w:r w:rsidR="00B06844" w:rsidRPr="0011014C">
        <w:rPr>
          <w:rFonts w:cstheme="minorHAnsi"/>
          <w:color w:val="494949"/>
        </w:rPr>
        <w:t>dla pracowników na 12 miesięcy. Zamówienie dotyczy dwóch okresów po 12 miesięcy. Na platformie szkoleniowej</w:t>
      </w:r>
      <w:r w:rsidR="00B06844" w:rsidRPr="0011014C">
        <w:rPr>
          <w:rFonts w:eastAsia="Times New Roman" w:cstheme="minorHAnsi"/>
        </w:rPr>
        <w:t xml:space="preserve"> </w:t>
      </w:r>
      <w:r w:rsidR="00DA0258" w:rsidRPr="0011014C">
        <w:rPr>
          <w:rFonts w:eastAsia="Times New Roman" w:cstheme="minorHAnsi"/>
        </w:rPr>
        <w:t xml:space="preserve">(e-learningowej) zamieszczone będą </w:t>
      </w:r>
      <w:r w:rsidR="00D2754E" w:rsidRPr="0011014C">
        <w:rPr>
          <w:rFonts w:eastAsia="Times New Roman" w:cstheme="minorHAnsi"/>
        </w:rPr>
        <w:t xml:space="preserve">różnorodne </w:t>
      </w:r>
      <w:r w:rsidR="00DA0258" w:rsidRPr="0011014C">
        <w:rPr>
          <w:rFonts w:eastAsia="Times New Roman" w:cstheme="minorHAnsi"/>
        </w:rPr>
        <w:t xml:space="preserve">materiały szkoleniowe </w:t>
      </w:r>
      <w:r w:rsidR="00D2754E" w:rsidRPr="0011014C">
        <w:rPr>
          <w:rFonts w:eastAsia="Times New Roman" w:cstheme="minorHAnsi"/>
        </w:rPr>
        <w:t xml:space="preserve">z zakresu cyberbezpieczeństwa, </w:t>
      </w:r>
      <w:r w:rsidR="00DA0258" w:rsidRPr="0011014C">
        <w:rPr>
          <w:rFonts w:eastAsia="Times New Roman" w:cstheme="minorHAnsi"/>
        </w:rPr>
        <w:t xml:space="preserve">pokrywające </w:t>
      </w:r>
      <w:r w:rsidR="00D2754E" w:rsidRPr="0011014C">
        <w:rPr>
          <w:rFonts w:eastAsia="Times New Roman" w:cstheme="minorHAnsi"/>
        </w:rPr>
        <w:t xml:space="preserve">co najmniej </w:t>
      </w:r>
      <w:r w:rsidR="00DA0258" w:rsidRPr="0011014C">
        <w:rPr>
          <w:rFonts w:eastAsia="Times New Roman" w:cstheme="minorHAnsi"/>
        </w:rPr>
        <w:t>tematykę wymienioną dla szkoleń w części 1. zamówienia</w:t>
      </w:r>
      <w:r w:rsidR="00D2754E" w:rsidRPr="0011014C">
        <w:rPr>
          <w:rFonts w:eastAsia="Times New Roman" w:cstheme="minorHAnsi"/>
        </w:rPr>
        <w:t xml:space="preserve"> w całości</w:t>
      </w:r>
      <w:r w:rsidR="00DA0258" w:rsidRPr="0011014C">
        <w:rPr>
          <w:rFonts w:eastAsia="Times New Roman" w:cstheme="minorHAnsi"/>
        </w:rPr>
        <w:t>.</w:t>
      </w:r>
      <w:r w:rsidR="00D2754E" w:rsidRPr="0011014C">
        <w:rPr>
          <w:rFonts w:eastAsia="Times New Roman" w:cstheme="minorHAnsi"/>
        </w:rPr>
        <w:t xml:space="preserve"> Materiały szkoleniowe muszą być przez Wykonawcę na bieżąco uzupełniane i aktualizowane, w związku z pojawianiem się nowych zagrożeń i podatności, nowych metod ochrony informacji i narzędzie do tego wykorzystywanych oraz zmieniającej się sytuacji geopolitycznej.</w:t>
      </w:r>
    </w:p>
    <w:p w14:paraId="38A6DA1D" w14:textId="3568B69D" w:rsidR="00DA0258" w:rsidRPr="0011014C" w:rsidRDefault="00DA0258" w:rsidP="00DA025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Udostępnienie platformy e-learningowej ma umożliwić pracownikom Urzędu elastyczny dostęp do aktualnych informacji i standardowych praktyk w dogodnym dla nich czasie, co będzie sprzyjać skutecznej nauce, możliwości przypomnienia sobie </w:t>
      </w:r>
      <w:r w:rsidR="00D2754E" w:rsidRPr="0011014C">
        <w:rPr>
          <w:rFonts w:eastAsia="Times New Roman" w:cstheme="minorHAnsi"/>
        </w:rPr>
        <w:t xml:space="preserve">i aktualizacji </w:t>
      </w:r>
      <w:r w:rsidRPr="0011014C">
        <w:rPr>
          <w:rFonts w:eastAsia="Times New Roman" w:cstheme="minorHAnsi"/>
        </w:rPr>
        <w:t>materiału ze szkoleń stacjonarnych</w:t>
      </w:r>
      <w:r w:rsidR="00D2754E" w:rsidRPr="0011014C">
        <w:rPr>
          <w:rFonts w:eastAsia="Times New Roman" w:cstheme="minorHAnsi"/>
        </w:rPr>
        <w:t xml:space="preserve"> oraz poszerzenia wiedzy o inne tematy związane z cyberbezpieczeństwem.</w:t>
      </w:r>
    </w:p>
    <w:p w14:paraId="2E9BA9AD" w14:textId="54650329" w:rsidR="00C17A60" w:rsidRPr="0011014C" w:rsidRDefault="00C17A60" w:rsidP="00DA025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Wykonawca zobowiąże się do udostępnienia platformy e-learningowej na niezmienionych warunkach technicznych, jakościowych i finansowych na co najmniej dwa kolejne okresy 12-miesięczne po zakończeniu realizacji zamówienia.</w:t>
      </w:r>
    </w:p>
    <w:p w14:paraId="7209DE4F" w14:textId="06AFDFA7" w:rsidR="00DA0258" w:rsidRPr="0011014C" w:rsidRDefault="00DA0258" w:rsidP="00DA0258">
      <w:p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Liczba użytkowników platformy – 45.</w:t>
      </w:r>
    </w:p>
    <w:p w14:paraId="052A4AEF" w14:textId="5753604B" w:rsidR="00DA0258" w:rsidRPr="0011014C" w:rsidRDefault="00DA0258" w:rsidP="00DA0258">
      <w:p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Termin udostępnienia platformy (wraz z całością materiału szkoleniowego) – najpóźniej 30 dni po podpisaniu umowy.</w:t>
      </w:r>
    </w:p>
    <w:p w14:paraId="7FA267D8" w14:textId="7BF268E8" w:rsidR="00DA0258" w:rsidRPr="0011014C" w:rsidRDefault="00DA0258" w:rsidP="00DA0258">
      <w:p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Okres udostępnienia platformy – </w:t>
      </w:r>
      <w:r w:rsidR="00D2754E" w:rsidRPr="0011014C">
        <w:rPr>
          <w:rFonts w:eastAsia="Times New Roman" w:cstheme="minorHAnsi"/>
        </w:rPr>
        <w:t>2 x 12</w:t>
      </w:r>
      <w:r w:rsidRPr="0011014C">
        <w:rPr>
          <w:rFonts w:eastAsia="Times New Roman" w:cstheme="minorHAnsi"/>
        </w:rPr>
        <w:t xml:space="preserve"> miesi</w:t>
      </w:r>
      <w:r w:rsidR="00D2754E" w:rsidRPr="0011014C">
        <w:rPr>
          <w:rFonts w:eastAsia="Times New Roman" w:cstheme="minorHAnsi"/>
        </w:rPr>
        <w:t>ę</w:t>
      </w:r>
      <w:r w:rsidRPr="0011014C">
        <w:rPr>
          <w:rFonts w:eastAsia="Times New Roman" w:cstheme="minorHAnsi"/>
        </w:rPr>
        <w:t>c</w:t>
      </w:r>
      <w:r w:rsidR="00D2754E" w:rsidRPr="0011014C">
        <w:rPr>
          <w:rFonts w:eastAsia="Times New Roman" w:cstheme="minorHAnsi"/>
        </w:rPr>
        <w:t>y (dwa okresy po 12 miesięcy następujące bezpośrednio po sobie)</w:t>
      </w:r>
      <w:r w:rsidRPr="0011014C">
        <w:rPr>
          <w:rFonts w:eastAsia="Times New Roman" w:cstheme="minorHAnsi"/>
        </w:rPr>
        <w:t>.</w:t>
      </w:r>
    </w:p>
    <w:p w14:paraId="31D78AD4" w14:textId="411828E1" w:rsidR="00DA0258" w:rsidRPr="0011014C" w:rsidRDefault="00D2754E" w:rsidP="00F67488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Platforma </w:t>
      </w:r>
      <w:r w:rsidR="00FA7D16" w:rsidRPr="0011014C">
        <w:rPr>
          <w:rFonts w:eastAsia="Times New Roman" w:cstheme="minorHAnsi"/>
        </w:rPr>
        <w:t xml:space="preserve">musi </w:t>
      </w:r>
      <w:r w:rsidRPr="0011014C">
        <w:rPr>
          <w:rFonts w:eastAsia="Times New Roman" w:cstheme="minorHAnsi"/>
        </w:rPr>
        <w:t>spełniać następujące wymagania:</w:t>
      </w:r>
    </w:p>
    <w:p w14:paraId="304B1546" w14:textId="629F584D" w:rsidR="00FA7D16" w:rsidRPr="0011014C" w:rsidRDefault="00FA7D16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działa</w:t>
      </w:r>
      <w:r w:rsidR="007A2C13" w:rsidRPr="0011014C">
        <w:rPr>
          <w:rFonts w:eastAsia="Times New Roman" w:cstheme="minorHAnsi"/>
        </w:rPr>
        <w:t>ć</w:t>
      </w:r>
      <w:r w:rsidRPr="0011014C">
        <w:rPr>
          <w:rFonts w:eastAsia="Times New Roman" w:cstheme="minorHAnsi"/>
        </w:rPr>
        <w:t xml:space="preserve"> w przeglądarkach internetowych (Microsoft Edge, Mozilla Firefox i Google Chrome), bez konieczności instalowania dodatkowych komponentów po stronie klienta,</w:t>
      </w:r>
    </w:p>
    <w:p w14:paraId="0CA57CDF" w14:textId="160B743E" w:rsidR="00FA7D16" w:rsidRPr="0011014C" w:rsidRDefault="007A2C13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mieć </w:t>
      </w:r>
      <w:r w:rsidR="00FA7D16" w:rsidRPr="0011014C">
        <w:rPr>
          <w:rFonts w:eastAsia="Times New Roman" w:cstheme="minorHAnsi"/>
        </w:rPr>
        <w:t>interfejs użytkownika w języku polskim,</w:t>
      </w:r>
    </w:p>
    <w:p w14:paraId="304AB8AF" w14:textId="77777777" w:rsidR="00DF5DA5" w:rsidRPr="0011014C" w:rsidRDefault="00DF5DA5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umożliwiać jednoznaczne zidentyfikowanie i uwierzytelnienie użytkownika za pomocą unikalnego loginu i hasła,</w:t>
      </w:r>
    </w:p>
    <w:p w14:paraId="4FCDFFBC" w14:textId="43BEA8C4" w:rsidR="007A2C13" w:rsidRPr="0011014C" w:rsidRDefault="007A2C13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być </w:t>
      </w:r>
      <w:r w:rsidR="00FA7D16" w:rsidRPr="0011014C">
        <w:rPr>
          <w:rFonts w:eastAsia="Times New Roman" w:cstheme="minorHAnsi"/>
        </w:rPr>
        <w:t>dostosowan</w:t>
      </w:r>
      <w:r w:rsidRPr="0011014C">
        <w:rPr>
          <w:rFonts w:eastAsia="Times New Roman" w:cstheme="minorHAnsi"/>
        </w:rPr>
        <w:t>a</w:t>
      </w:r>
      <w:r w:rsidR="00FA7D16" w:rsidRPr="0011014C">
        <w:rPr>
          <w:rFonts w:eastAsia="Times New Roman" w:cstheme="minorHAnsi"/>
        </w:rPr>
        <w:t xml:space="preserve"> do potrzeb osób z niepełnosprawnościami zgodnie ze standardami WCAG 2.1 (w tym osobna wersja kontrastowa – przełączanie co najmniej na stronie startowej),</w:t>
      </w:r>
      <w:r w:rsidRPr="0011014C">
        <w:rPr>
          <w:rFonts w:eastAsia="Times New Roman" w:cstheme="minorHAnsi"/>
        </w:rPr>
        <w:t xml:space="preserve"> </w:t>
      </w:r>
    </w:p>
    <w:p w14:paraId="094998D1" w14:textId="45FDC004" w:rsidR="007A2C13" w:rsidRPr="0011014C" w:rsidRDefault="007A2C13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nowe lub zaktualizowane materiały szkoleniowe muszą być oznaczone jako „nowe”,</w:t>
      </w:r>
    </w:p>
    <w:p w14:paraId="6572F319" w14:textId="1B78BFB3" w:rsidR="00B14E8B" w:rsidRPr="0011014C" w:rsidRDefault="007A2C13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umożliwiać </w:t>
      </w:r>
      <w:r w:rsidR="00DF5DA5" w:rsidRPr="0011014C">
        <w:rPr>
          <w:rFonts w:eastAsia="Times New Roman" w:cstheme="minorHAnsi"/>
        </w:rPr>
        <w:t xml:space="preserve">zalogowanemu użytkownikowi pełen dostęp do wszystkich materiałów szkoleniowych i </w:t>
      </w:r>
      <w:r w:rsidR="00D2754E" w:rsidRPr="0011014C">
        <w:rPr>
          <w:rFonts w:eastAsia="Times New Roman" w:cstheme="minorHAnsi"/>
        </w:rPr>
        <w:t>n</w:t>
      </w:r>
      <w:r w:rsidR="00B14E8B" w:rsidRPr="0011014C">
        <w:rPr>
          <w:rFonts w:eastAsia="Times New Roman" w:cstheme="minorHAnsi"/>
        </w:rPr>
        <w:t>ieograniczony czas na zapoznanie się z materiałami szkoleniowymi</w:t>
      </w:r>
      <w:r w:rsidR="00D2754E" w:rsidRPr="0011014C">
        <w:rPr>
          <w:rFonts w:eastAsia="Times New Roman" w:cstheme="minorHAnsi"/>
        </w:rPr>
        <w:t xml:space="preserve"> przez cały czas dostępu do platformy,</w:t>
      </w:r>
    </w:p>
    <w:p w14:paraId="2394828F" w14:textId="2603A83C" w:rsidR="00FA7D16" w:rsidRPr="0011014C" w:rsidRDefault="00FA7D16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materiały szkoleniowe </w:t>
      </w:r>
      <w:r w:rsidR="007A2C13" w:rsidRPr="0011014C">
        <w:rPr>
          <w:rFonts w:eastAsia="Times New Roman" w:cstheme="minorHAnsi"/>
        </w:rPr>
        <w:t xml:space="preserve">muszą być </w:t>
      </w:r>
      <w:r w:rsidRPr="0011014C">
        <w:rPr>
          <w:rFonts w:eastAsia="Times New Roman" w:cstheme="minorHAnsi"/>
        </w:rPr>
        <w:t>podzielone na moduły w formie prezentacji multimedialnych, wzbogacone o filmy poglądowe z głosem lektora, animacje, itp.,</w:t>
      </w:r>
    </w:p>
    <w:p w14:paraId="7E4A1564" w14:textId="055347AC" w:rsidR="00DF5DA5" w:rsidRPr="0011014C" w:rsidRDefault="00DF5DA5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materiały muszą zawierać znacznik pokazujący w którym miejscu przerabianego materiału użytkownik się znajduje i ile kroków zostało do końca (liczbowo, np. slajd/strona 7 z 30, lub procentowo),</w:t>
      </w:r>
    </w:p>
    <w:p w14:paraId="07CEBCCD" w14:textId="66742793" w:rsidR="00DF5DA5" w:rsidRPr="0011014C" w:rsidRDefault="00DF5DA5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tekst wypowiadany przez lektora musi być również wyświetlony na ekranie na żądanie użytkownika,</w:t>
      </w:r>
    </w:p>
    <w:p w14:paraId="4DA9E61B" w14:textId="5D4A5B87" w:rsidR="00D2754E" w:rsidRPr="0011014C" w:rsidRDefault="007A2C13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umożliwiać </w:t>
      </w:r>
      <w:r w:rsidR="00D2754E" w:rsidRPr="0011014C">
        <w:rPr>
          <w:rFonts w:eastAsia="Times New Roman" w:cstheme="minorHAnsi"/>
        </w:rPr>
        <w:t>sprawdzeni</w:t>
      </w:r>
      <w:r w:rsidRPr="0011014C">
        <w:rPr>
          <w:rFonts w:eastAsia="Times New Roman" w:cstheme="minorHAnsi"/>
        </w:rPr>
        <w:t>e</w:t>
      </w:r>
      <w:r w:rsidR="00D2754E" w:rsidRPr="0011014C">
        <w:rPr>
          <w:rFonts w:eastAsia="Times New Roman" w:cstheme="minorHAnsi"/>
        </w:rPr>
        <w:t xml:space="preserve"> nabytej wiedzy za pomocą testów nieograniczonych czasem i liczbą podejść (dotyczy każdego z modułu szkoleniowych z osobna)</w:t>
      </w:r>
      <w:r w:rsidRPr="0011014C">
        <w:rPr>
          <w:rFonts w:eastAsia="Times New Roman" w:cstheme="minorHAnsi"/>
        </w:rPr>
        <w:t xml:space="preserve"> – dla każdego testu określa się próg zaliczenia – ile % poprawnych odpowiedzi pozwala na zdanie testu</w:t>
      </w:r>
      <w:r w:rsidR="00D2754E" w:rsidRPr="0011014C">
        <w:rPr>
          <w:rFonts w:eastAsia="Times New Roman" w:cstheme="minorHAnsi"/>
        </w:rPr>
        <w:t>,</w:t>
      </w:r>
    </w:p>
    <w:p w14:paraId="007A2D11" w14:textId="62D71021" w:rsidR="00DF5DA5" w:rsidRPr="0011014C" w:rsidRDefault="00DF5DA5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testy muszą zawierać znacznik pokazujący w którym miejscu testu użytkownik się znajduje i ile kroków zostało do końca (liczbowo, np. pytanie 7 z 30, lub procentowo),</w:t>
      </w:r>
    </w:p>
    <w:p w14:paraId="6A25967A" w14:textId="0468818A" w:rsidR="007A2C13" w:rsidRPr="0011014C" w:rsidRDefault="007A2C13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 zakończeniu testu użytkownik musi mieć możliwość sprawdzenia swoich odpowiedzi i porównania ich z poprawnymi – poprawne odpowiedzi powinny być opatrzone komentarzem wyjaśniającym dlaczego właśnie ta odpowiedź jest poprawna,</w:t>
      </w:r>
    </w:p>
    <w:p w14:paraId="236E8FE4" w14:textId="7B5DEC8F" w:rsidR="00D2754E" w:rsidRPr="0011014C" w:rsidRDefault="007A2C13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umożliwiać </w:t>
      </w:r>
      <w:r w:rsidR="00D2754E" w:rsidRPr="0011014C">
        <w:rPr>
          <w:rFonts w:eastAsia="Times New Roman" w:cstheme="minorHAnsi"/>
        </w:rPr>
        <w:t>pobrani</w:t>
      </w:r>
      <w:r w:rsidRPr="0011014C">
        <w:rPr>
          <w:rFonts w:eastAsia="Times New Roman" w:cstheme="minorHAnsi"/>
        </w:rPr>
        <w:t>e</w:t>
      </w:r>
      <w:r w:rsidR="00D2754E" w:rsidRPr="0011014C">
        <w:rPr>
          <w:rFonts w:eastAsia="Times New Roman" w:cstheme="minorHAnsi"/>
        </w:rPr>
        <w:t xml:space="preserve"> </w:t>
      </w:r>
      <w:r w:rsidR="00FA7D16" w:rsidRPr="0011014C">
        <w:rPr>
          <w:rFonts w:eastAsia="Times New Roman" w:cstheme="minorHAnsi"/>
        </w:rPr>
        <w:t xml:space="preserve">imiennego </w:t>
      </w:r>
      <w:r w:rsidR="00D2754E" w:rsidRPr="0011014C">
        <w:rPr>
          <w:rFonts w:eastAsia="Times New Roman" w:cstheme="minorHAnsi"/>
        </w:rPr>
        <w:t>certyfikatu z wynikami po pozytywnym zaliczeniu testu,</w:t>
      </w:r>
    </w:p>
    <w:p w14:paraId="590C9DC8" w14:textId="5ED356B5" w:rsidR="00FA7D16" w:rsidRPr="0011014C" w:rsidRDefault="00FA7D16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zapamiętywa</w:t>
      </w:r>
      <w:r w:rsidR="007A2C13" w:rsidRPr="0011014C">
        <w:rPr>
          <w:rFonts w:eastAsia="Times New Roman" w:cstheme="minorHAnsi"/>
        </w:rPr>
        <w:t>ć</w:t>
      </w:r>
      <w:r w:rsidRPr="0011014C">
        <w:rPr>
          <w:rFonts w:eastAsia="Times New Roman" w:cstheme="minorHAnsi"/>
        </w:rPr>
        <w:t xml:space="preserve"> dla każdego użytkownika postęp szkolenia poprzez oznaczenie materiałów jako przeglądane lub nie oraz rozpoczętych i zaliczonych testów,</w:t>
      </w:r>
    </w:p>
    <w:p w14:paraId="1D8547BD" w14:textId="53988CEB" w:rsidR="007A2C13" w:rsidRPr="0011014C" w:rsidRDefault="007A2C13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posiadać panel administracyjny, w którym uprawniony użytkownik może przeglądać postępy indywidualne każdego z pozostałych użytkowników,</w:t>
      </w:r>
    </w:p>
    <w:p w14:paraId="5BAFC1F3" w14:textId="33B1450B" w:rsidR="007A2C13" w:rsidRPr="0011014C" w:rsidRDefault="007A2C13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 panelu administracyjnym, uprawniony użytkownik może wygenerować raport</w:t>
      </w:r>
      <w:r w:rsidR="007009EC" w:rsidRPr="0011014C">
        <w:rPr>
          <w:rFonts w:eastAsia="Times New Roman" w:cstheme="minorHAnsi"/>
        </w:rPr>
        <w:t>y</w:t>
      </w:r>
      <w:r w:rsidRPr="0011014C">
        <w:rPr>
          <w:rFonts w:eastAsia="Times New Roman" w:cstheme="minorHAnsi"/>
        </w:rPr>
        <w:t xml:space="preserve"> zbiorcz</w:t>
      </w:r>
      <w:r w:rsidR="007009EC" w:rsidRPr="0011014C">
        <w:rPr>
          <w:rFonts w:eastAsia="Times New Roman" w:cstheme="minorHAnsi"/>
        </w:rPr>
        <w:t>e</w:t>
      </w:r>
      <w:r w:rsidRPr="0011014C">
        <w:rPr>
          <w:rFonts w:eastAsia="Times New Roman" w:cstheme="minorHAnsi"/>
        </w:rPr>
        <w:t xml:space="preserve"> dla każdego </w:t>
      </w:r>
      <w:r w:rsidR="007009EC" w:rsidRPr="0011014C">
        <w:rPr>
          <w:rFonts w:eastAsia="Times New Roman" w:cstheme="minorHAnsi"/>
        </w:rPr>
        <w:t xml:space="preserve">użytkownika, każdego </w:t>
      </w:r>
      <w:r w:rsidRPr="0011014C">
        <w:rPr>
          <w:rFonts w:eastAsia="Times New Roman" w:cstheme="minorHAnsi"/>
        </w:rPr>
        <w:t xml:space="preserve">szkolenia, </w:t>
      </w:r>
      <w:r w:rsidR="007009EC" w:rsidRPr="0011014C">
        <w:rPr>
          <w:rFonts w:eastAsia="Times New Roman" w:cstheme="minorHAnsi"/>
        </w:rPr>
        <w:t xml:space="preserve">oraz dla wszystkich użytkowników </w:t>
      </w:r>
      <w:r w:rsidRPr="0011014C">
        <w:rPr>
          <w:rFonts w:eastAsia="Times New Roman" w:cstheme="minorHAnsi"/>
        </w:rPr>
        <w:t>wraz ze szczegółami dotyczącymi postęp</w:t>
      </w:r>
      <w:r w:rsidR="007009EC" w:rsidRPr="0011014C">
        <w:rPr>
          <w:rFonts w:eastAsia="Times New Roman" w:cstheme="minorHAnsi"/>
        </w:rPr>
        <w:t>ów</w:t>
      </w:r>
      <w:r w:rsidRPr="0011014C">
        <w:rPr>
          <w:rFonts w:eastAsia="Times New Roman" w:cstheme="minorHAnsi"/>
        </w:rPr>
        <w:t xml:space="preserve"> i wynik</w:t>
      </w:r>
      <w:r w:rsidR="007009EC" w:rsidRPr="0011014C">
        <w:rPr>
          <w:rFonts w:eastAsia="Times New Roman" w:cstheme="minorHAnsi"/>
        </w:rPr>
        <w:t>ów</w:t>
      </w:r>
      <w:r w:rsidRPr="0011014C">
        <w:rPr>
          <w:rFonts w:eastAsia="Times New Roman" w:cstheme="minorHAnsi"/>
        </w:rPr>
        <w:t xml:space="preserve"> test</w:t>
      </w:r>
      <w:r w:rsidR="007009EC" w:rsidRPr="0011014C">
        <w:rPr>
          <w:rFonts w:eastAsia="Times New Roman" w:cstheme="minorHAnsi"/>
        </w:rPr>
        <w:t>ów</w:t>
      </w:r>
      <w:r w:rsidR="004A06F2" w:rsidRPr="0011014C">
        <w:rPr>
          <w:rFonts w:eastAsia="Times New Roman" w:cstheme="minorHAnsi"/>
        </w:rPr>
        <w:t>.</w:t>
      </w:r>
    </w:p>
    <w:p w14:paraId="6CE33B86" w14:textId="63EED8FC" w:rsidR="00462FAE" w:rsidRPr="00462FAE" w:rsidRDefault="00462FAE" w:rsidP="00462FAE">
      <w:pPr>
        <w:spacing w:line="360" w:lineRule="auto"/>
        <w:jc w:val="both"/>
        <w:rPr>
          <w:rFonts w:eastAsia="Times New Roman" w:cstheme="minorHAnsi"/>
        </w:rPr>
      </w:pPr>
      <w:r w:rsidRPr="00462FAE">
        <w:rPr>
          <w:rFonts w:eastAsia="Times New Roman" w:cstheme="minorHAnsi"/>
        </w:rPr>
        <w:t xml:space="preserve">Zamawiający zastrzega sobie prawo weryfikacji, czy realizowana usługa spełnia </w:t>
      </w:r>
      <w:r>
        <w:rPr>
          <w:rFonts w:eastAsia="Times New Roman" w:cstheme="minorHAnsi"/>
        </w:rPr>
        <w:t xml:space="preserve">wszystkie </w:t>
      </w:r>
      <w:r w:rsidRPr="00462FAE">
        <w:rPr>
          <w:rFonts w:eastAsia="Times New Roman" w:cstheme="minorHAnsi"/>
        </w:rPr>
        <w:t xml:space="preserve">określone </w:t>
      </w:r>
      <w:r>
        <w:rPr>
          <w:rFonts w:eastAsia="Times New Roman" w:cstheme="minorHAnsi"/>
        </w:rPr>
        <w:t>powyżej wymagania</w:t>
      </w:r>
      <w:r w:rsidRPr="00462FAE">
        <w:rPr>
          <w:rFonts w:eastAsia="Times New Roman" w:cstheme="minorHAnsi"/>
        </w:rPr>
        <w:t>.</w:t>
      </w:r>
    </w:p>
    <w:p w14:paraId="03A27F00" w14:textId="057A7D72" w:rsidR="004A06F2" w:rsidRPr="0011014C" w:rsidRDefault="004A06F2" w:rsidP="007009E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Wykonawca dostarczy Zamawiającemu </w:t>
      </w:r>
      <w:r w:rsidRPr="0011014C">
        <w:rPr>
          <w:rFonts w:eastAsia="Times New Roman" w:cstheme="minorHAnsi"/>
          <w:b/>
          <w:bCs/>
        </w:rPr>
        <w:t>raporty zbiorcze</w:t>
      </w:r>
      <w:r w:rsidRPr="0011014C">
        <w:rPr>
          <w:rFonts w:eastAsia="Times New Roman" w:cstheme="minorHAnsi"/>
        </w:rPr>
        <w:t xml:space="preserve"> dla każdego użytkownika, każdego szkolenia, oraz dla wszystkich użytkowników wraz ze szczegółami dotyczącymi postępów i wyników testów na koniec każdego z 12-miesięcznych okresów dostępu do platformy. </w:t>
      </w:r>
      <w:r w:rsidRPr="0011014C">
        <w:rPr>
          <w:rFonts w:eastAsia="Times New Roman" w:cstheme="minorHAnsi"/>
          <w:b/>
          <w:bCs/>
        </w:rPr>
        <w:t>Raporty zostaną dostarczone w postaci elektronicznej wraz z podsumowaniem</w:t>
      </w:r>
      <w:r w:rsidRPr="0011014C">
        <w:rPr>
          <w:rFonts w:eastAsia="Times New Roman" w:cstheme="minorHAnsi"/>
        </w:rPr>
        <w:t>.</w:t>
      </w:r>
    </w:p>
    <w:p w14:paraId="7F7CD267" w14:textId="32B27796" w:rsidR="007009EC" w:rsidRPr="0011014C" w:rsidRDefault="007009EC" w:rsidP="007009E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Udostępnienie </w:t>
      </w:r>
      <w:r w:rsidR="00B14E8B" w:rsidRPr="0011014C">
        <w:rPr>
          <w:rFonts w:eastAsia="Times New Roman" w:cstheme="minorHAnsi"/>
        </w:rPr>
        <w:t xml:space="preserve">platformy obejmuje </w:t>
      </w:r>
      <w:r w:rsidRPr="0011014C">
        <w:rPr>
          <w:rFonts w:eastAsia="Times New Roman" w:cstheme="minorHAnsi"/>
        </w:rPr>
        <w:t xml:space="preserve">jej </w:t>
      </w:r>
      <w:r w:rsidR="00B14E8B" w:rsidRPr="0011014C">
        <w:rPr>
          <w:rFonts w:eastAsia="Times New Roman" w:cstheme="minorHAnsi"/>
          <w:b/>
          <w:bCs/>
        </w:rPr>
        <w:t xml:space="preserve">utrzymanie oraz serwisowanie w przypadku </w:t>
      </w:r>
      <w:r w:rsidRPr="0011014C">
        <w:rPr>
          <w:rFonts w:eastAsia="Times New Roman" w:cstheme="minorHAnsi"/>
          <w:b/>
          <w:bCs/>
        </w:rPr>
        <w:t>awarii</w:t>
      </w:r>
      <w:r w:rsidR="00B14E8B" w:rsidRPr="0011014C">
        <w:rPr>
          <w:rFonts w:eastAsia="Times New Roman" w:cstheme="minorHAnsi"/>
        </w:rPr>
        <w:t>.</w:t>
      </w:r>
      <w:r w:rsidRPr="0011014C">
        <w:rPr>
          <w:rFonts w:eastAsia="Times New Roman" w:cstheme="minorHAnsi"/>
        </w:rPr>
        <w:t xml:space="preserve"> Czas pracy/dostępności serwisu musi co najmniej pokrywać się z czasem pracy Urzędu. </w:t>
      </w:r>
    </w:p>
    <w:p w14:paraId="19EFA6AB" w14:textId="08997A50" w:rsidR="007009EC" w:rsidRPr="0011014C" w:rsidRDefault="00B14E8B" w:rsidP="007009E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Czas reakcji </w:t>
      </w:r>
      <w:r w:rsidR="007009EC" w:rsidRPr="0011014C">
        <w:rPr>
          <w:rFonts w:eastAsia="Times New Roman" w:cstheme="minorHAnsi"/>
        </w:rPr>
        <w:t xml:space="preserve">na </w:t>
      </w:r>
      <w:r w:rsidRPr="0011014C">
        <w:rPr>
          <w:rFonts w:eastAsia="Times New Roman" w:cstheme="minorHAnsi"/>
        </w:rPr>
        <w:t>zgłosze</w:t>
      </w:r>
      <w:r w:rsidR="007009EC" w:rsidRPr="0011014C">
        <w:rPr>
          <w:rFonts w:eastAsia="Times New Roman" w:cstheme="minorHAnsi"/>
        </w:rPr>
        <w:t>nia</w:t>
      </w:r>
      <w:r w:rsidRPr="0011014C">
        <w:rPr>
          <w:rFonts w:eastAsia="Times New Roman" w:cstheme="minorHAnsi"/>
        </w:rPr>
        <w:t xml:space="preserve"> dotycząc</w:t>
      </w:r>
      <w:r w:rsidR="007009EC" w:rsidRPr="0011014C">
        <w:rPr>
          <w:rFonts w:eastAsia="Times New Roman" w:cstheme="minorHAnsi"/>
        </w:rPr>
        <w:t>e</w:t>
      </w:r>
      <w:r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  <w:b/>
          <w:bCs/>
        </w:rPr>
        <w:t>błędów krytycznych</w:t>
      </w:r>
      <w:r w:rsidR="007009EC" w:rsidRPr="0011014C">
        <w:rPr>
          <w:rFonts w:eastAsia="Times New Roman" w:cstheme="minorHAnsi"/>
        </w:rPr>
        <w:t xml:space="preserve"> (</w:t>
      </w:r>
      <w:r w:rsidR="00DF5DA5" w:rsidRPr="0011014C">
        <w:rPr>
          <w:rFonts w:eastAsia="Times New Roman" w:cstheme="minorHAnsi"/>
        </w:rPr>
        <w:t>uniemożliwiających</w:t>
      </w:r>
      <w:r w:rsidR="007009EC" w:rsidRPr="0011014C">
        <w:rPr>
          <w:rFonts w:eastAsia="Times New Roman" w:cstheme="minorHAnsi"/>
        </w:rPr>
        <w:t xml:space="preserve"> korzystanie z</w:t>
      </w:r>
      <w:r w:rsidR="00DF5DA5" w:rsidRPr="0011014C">
        <w:rPr>
          <w:rFonts w:eastAsia="Times New Roman" w:cstheme="minorHAnsi"/>
        </w:rPr>
        <w:t> </w:t>
      </w:r>
      <w:r w:rsidR="007009EC" w:rsidRPr="0011014C">
        <w:rPr>
          <w:rFonts w:eastAsia="Times New Roman" w:cstheme="minorHAnsi"/>
        </w:rPr>
        <w:t xml:space="preserve">platformy) – max. </w:t>
      </w:r>
      <w:r w:rsidRPr="0011014C">
        <w:rPr>
          <w:rFonts w:eastAsia="Times New Roman" w:cstheme="minorHAnsi"/>
        </w:rPr>
        <w:t>12</w:t>
      </w:r>
      <w:r w:rsidR="007009EC" w:rsidRPr="0011014C">
        <w:rPr>
          <w:rFonts w:eastAsia="Times New Roman" w:cstheme="minorHAnsi"/>
        </w:rPr>
        <w:t xml:space="preserve"> godzin, a czas usunięcia błędu – max. 24 godziny. </w:t>
      </w:r>
    </w:p>
    <w:p w14:paraId="4E1E77EA" w14:textId="587A8D04" w:rsidR="007009EC" w:rsidRPr="0011014C" w:rsidRDefault="007009EC" w:rsidP="007009EC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Czas reakcji na zgłoszenia dotyczące </w:t>
      </w:r>
      <w:r w:rsidR="00DF5DA5" w:rsidRPr="0011014C">
        <w:rPr>
          <w:rFonts w:eastAsia="Times New Roman" w:cstheme="minorHAnsi"/>
          <w:b/>
          <w:bCs/>
        </w:rPr>
        <w:t xml:space="preserve">pozostałych </w:t>
      </w:r>
      <w:r w:rsidRPr="0011014C">
        <w:rPr>
          <w:rFonts w:eastAsia="Times New Roman" w:cstheme="minorHAnsi"/>
          <w:b/>
          <w:bCs/>
        </w:rPr>
        <w:t>błędów</w:t>
      </w:r>
      <w:r w:rsidRPr="0011014C">
        <w:rPr>
          <w:rFonts w:eastAsia="Times New Roman" w:cstheme="minorHAnsi"/>
        </w:rPr>
        <w:t xml:space="preserve"> </w:t>
      </w:r>
      <w:r w:rsidR="00DF5DA5" w:rsidRPr="0011014C">
        <w:rPr>
          <w:rFonts w:eastAsia="Times New Roman" w:cstheme="minorHAnsi"/>
        </w:rPr>
        <w:t>(nie</w:t>
      </w:r>
      <w:r w:rsidRPr="0011014C">
        <w:rPr>
          <w:rFonts w:eastAsia="Times New Roman" w:cstheme="minorHAnsi"/>
        </w:rPr>
        <w:t>krytycznych</w:t>
      </w:r>
      <w:r w:rsidR="00DF5DA5" w:rsidRPr="0011014C">
        <w:rPr>
          <w:rFonts w:eastAsia="Times New Roman" w:cstheme="minorHAnsi"/>
        </w:rPr>
        <w:t>)</w:t>
      </w:r>
      <w:r w:rsidRPr="0011014C">
        <w:rPr>
          <w:rFonts w:eastAsia="Times New Roman" w:cstheme="minorHAnsi"/>
        </w:rPr>
        <w:t xml:space="preserve">– max. </w:t>
      </w:r>
      <w:r w:rsidR="00DF5DA5" w:rsidRPr="0011014C">
        <w:rPr>
          <w:rFonts w:eastAsia="Times New Roman" w:cstheme="minorHAnsi"/>
        </w:rPr>
        <w:t>2 dni</w:t>
      </w:r>
      <w:r w:rsidRPr="0011014C">
        <w:rPr>
          <w:rFonts w:eastAsia="Times New Roman" w:cstheme="minorHAnsi"/>
        </w:rPr>
        <w:t xml:space="preserve">, a czas usunięcia błędu – max. </w:t>
      </w:r>
      <w:r w:rsidR="00DF5DA5" w:rsidRPr="0011014C">
        <w:rPr>
          <w:rFonts w:eastAsia="Times New Roman" w:cstheme="minorHAnsi"/>
        </w:rPr>
        <w:t>7 dni</w:t>
      </w:r>
      <w:r w:rsidRPr="0011014C">
        <w:rPr>
          <w:rFonts w:eastAsia="Times New Roman" w:cstheme="minorHAnsi"/>
        </w:rPr>
        <w:t xml:space="preserve">. </w:t>
      </w:r>
    </w:p>
    <w:p w14:paraId="6A63DCA4" w14:textId="77777777" w:rsidR="00825042" w:rsidRDefault="007009EC" w:rsidP="00825042">
      <w:p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Czas jest liczony od momentu zgłoszenia w przypadku gdy zgłoszenie ma miejsce podczas czasu pracy/dostępności serwisu lub od czasu rozpoczęcia pracy serwisu w kolejnym dniu roboczym następującym po </w:t>
      </w:r>
      <w:r w:rsidR="00DF5DA5" w:rsidRPr="0011014C">
        <w:rPr>
          <w:rFonts w:eastAsia="Times New Roman" w:cstheme="minorHAnsi"/>
        </w:rPr>
        <w:t xml:space="preserve">dniu </w:t>
      </w:r>
      <w:r w:rsidRPr="0011014C">
        <w:rPr>
          <w:rFonts w:eastAsia="Times New Roman" w:cstheme="minorHAnsi"/>
        </w:rPr>
        <w:t>zgłoszeni</w:t>
      </w:r>
      <w:r w:rsidR="00DF5DA5" w:rsidRPr="0011014C">
        <w:rPr>
          <w:rFonts w:eastAsia="Times New Roman" w:cstheme="minorHAnsi"/>
        </w:rPr>
        <w:t>a</w:t>
      </w:r>
      <w:r w:rsidRPr="0011014C">
        <w:rPr>
          <w:rFonts w:eastAsia="Times New Roman" w:cstheme="minorHAnsi"/>
        </w:rPr>
        <w:t>.</w:t>
      </w:r>
      <w:r w:rsidR="00825042" w:rsidRPr="00825042">
        <w:rPr>
          <w:rFonts w:eastAsia="Times New Roman" w:cstheme="minorHAnsi"/>
        </w:rPr>
        <w:t xml:space="preserve"> </w:t>
      </w:r>
    </w:p>
    <w:p w14:paraId="4CFFB360" w14:textId="6B8EA701" w:rsidR="00996C7D" w:rsidRPr="0011014C" w:rsidRDefault="00996C7D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Harmonogram realizacji zamówienia</w:t>
      </w:r>
    </w:p>
    <w:p w14:paraId="4C0FC733" w14:textId="7206F815" w:rsidR="00B2699B" w:rsidRPr="0011014C" w:rsidRDefault="00B2699B" w:rsidP="00215F7E">
      <w:pPr>
        <w:spacing w:after="0" w:line="360" w:lineRule="auto"/>
        <w:jc w:val="both"/>
        <w:rPr>
          <w:rFonts w:eastAsia="Times New Roman" w:cstheme="minorHAnsi"/>
          <w:b/>
          <w:bCs/>
        </w:rPr>
      </w:pPr>
      <w:r w:rsidRPr="0011014C">
        <w:rPr>
          <w:rFonts w:eastAsia="Times New Roman" w:cstheme="minorHAnsi"/>
          <w:b/>
          <w:bCs/>
        </w:rPr>
        <w:t xml:space="preserve">Zamówienie </w:t>
      </w:r>
      <w:r w:rsidR="008C0933" w:rsidRPr="0011014C">
        <w:rPr>
          <w:rFonts w:eastAsia="Times New Roman" w:cstheme="minorHAnsi"/>
          <w:b/>
          <w:bCs/>
        </w:rPr>
        <w:t xml:space="preserve">(wszystkie części) </w:t>
      </w:r>
      <w:r w:rsidRPr="0011014C">
        <w:rPr>
          <w:rFonts w:eastAsia="Times New Roman" w:cstheme="minorHAnsi"/>
          <w:b/>
          <w:bCs/>
        </w:rPr>
        <w:t xml:space="preserve">musi zostać zrealizowane nie później niż do </w:t>
      </w:r>
      <w:r w:rsidR="005B3739" w:rsidRPr="0011014C">
        <w:rPr>
          <w:rFonts w:eastAsia="Times New Roman" w:cstheme="minorHAnsi"/>
          <w:b/>
          <w:bCs/>
        </w:rPr>
        <w:t xml:space="preserve">24 kwietnia </w:t>
      </w:r>
      <w:r w:rsidRPr="0011014C">
        <w:rPr>
          <w:rFonts w:eastAsia="Times New Roman" w:cstheme="minorHAnsi"/>
          <w:b/>
          <w:bCs/>
        </w:rPr>
        <w:t>202</w:t>
      </w:r>
      <w:r w:rsidR="00A6470C" w:rsidRPr="0011014C">
        <w:rPr>
          <w:rFonts w:eastAsia="Times New Roman" w:cstheme="minorHAnsi"/>
          <w:b/>
          <w:bCs/>
        </w:rPr>
        <w:t>6</w:t>
      </w:r>
      <w:r w:rsidRPr="0011014C">
        <w:rPr>
          <w:rFonts w:eastAsia="Times New Roman" w:cstheme="minorHAnsi"/>
          <w:b/>
          <w:bCs/>
        </w:rPr>
        <w:t xml:space="preserve"> r.</w:t>
      </w:r>
    </w:p>
    <w:p w14:paraId="6FFA3757" w14:textId="73334349" w:rsidR="00215F7E" w:rsidRPr="0011014C" w:rsidRDefault="002E7355" w:rsidP="00215F7E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Terminy realizacji poszczególnych części:</w:t>
      </w:r>
    </w:p>
    <w:p w14:paraId="60455CBC" w14:textId="77777777" w:rsidR="002E7355" w:rsidRPr="0011014C" w:rsidRDefault="005B3739" w:rsidP="005B373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>Część 1.: Szkolenia dla pracowników Urzędu</w:t>
      </w:r>
      <w:r w:rsidR="002E7355" w:rsidRPr="0011014C">
        <w:rPr>
          <w:rFonts w:eastAsia="Times New Roman" w:cstheme="minorHAnsi"/>
          <w:b/>
          <w:bCs/>
        </w:rPr>
        <w:t>:</w:t>
      </w:r>
    </w:p>
    <w:p w14:paraId="6D840205" w14:textId="45DDE484" w:rsidR="002E7355" w:rsidRPr="0011014C" w:rsidRDefault="002E7355" w:rsidP="002E735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 edycja – do 13.12.</w:t>
      </w:r>
      <w:r w:rsidR="005B3739" w:rsidRPr="0011014C">
        <w:rPr>
          <w:rFonts w:eastAsia="Times New Roman" w:cstheme="minorHAnsi"/>
        </w:rPr>
        <w:t xml:space="preserve">2024 </w:t>
      </w:r>
      <w:r w:rsidRPr="0011014C">
        <w:rPr>
          <w:rFonts w:eastAsia="Times New Roman" w:cstheme="minorHAnsi"/>
        </w:rPr>
        <w:t>r.</w:t>
      </w:r>
    </w:p>
    <w:p w14:paraId="60D37B0A" w14:textId="2DF844FD" w:rsidR="005B3739" w:rsidRPr="0011014C" w:rsidRDefault="002E7355" w:rsidP="002E735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II edycja – I kwartał 2026 r.</w:t>
      </w:r>
    </w:p>
    <w:p w14:paraId="42FD8AB7" w14:textId="77777777" w:rsidR="002E7355" w:rsidRPr="0011014C" w:rsidRDefault="005B3739" w:rsidP="00E84849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>Część 2.: Szkolenia dla kadry kierowniczej Urzędu</w:t>
      </w:r>
      <w:r w:rsidRPr="0011014C">
        <w:rPr>
          <w:rFonts w:eastAsia="Times New Roman" w:cstheme="minorHAnsi"/>
        </w:rPr>
        <w:t xml:space="preserve"> </w:t>
      </w:r>
      <w:r w:rsidR="002E7355" w:rsidRPr="0011014C">
        <w:rPr>
          <w:rFonts w:eastAsia="Times New Roman" w:cstheme="minorHAnsi"/>
        </w:rPr>
        <w:t xml:space="preserve">oraz </w:t>
      </w:r>
      <w:r w:rsidR="002E7355" w:rsidRPr="0011014C">
        <w:rPr>
          <w:rFonts w:eastAsia="Times New Roman" w:cstheme="minorHAnsi"/>
          <w:b/>
          <w:bCs/>
        </w:rPr>
        <w:t>c</w:t>
      </w:r>
      <w:r w:rsidRPr="0011014C">
        <w:rPr>
          <w:rFonts w:eastAsia="Times New Roman" w:cstheme="minorHAnsi"/>
          <w:b/>
          <w:bCs/>
        </w:rPr>
        <w:t>zęść 3.: Szkolenia dla informatyków Urzędu</w:t>
      </w:r>
      <w:r w:rsidR="002E7355" w:rsidRPr="0011014C">
        <w:rPr>
          <w:rFonts w:eastAsia="Times New Roman" w:cstheme="minorHAnsi"/>
          <w:b/>
          <w:bCs/>
        </w:rPr>
        <w:t>:</w:t>
      </w:r>
    </w:p>
    <w:p w14:paraId="7A59462F" w14:textId="18663F2E" w:rsidR="002E7355" w:rsidRPr="0011014C" w:rsidRDefault="002E7355" w:rsidP="002E735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 edycja – do 13.12.2024 r.</w:t>
      </w:r>
    </w:p>
    <w:p w14:paraId="4DE66FFC" w14:textId="37065907" w:rsidR="002E7355" w:rsidRPr="0011014C" w:rsidRDefault="002E7355" w:rsidP="002E735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II edycja – IV kwartał 2025 r.</w:t>
      </w:r>
    </w:p>
    <w:p w14:paraId="2E674647" w14:textId="17C8997B" w:rsidR="003B692D" w:rsidRPr="0011014C" w:rsidRDefault="005B3739" w:rsidP="005B3739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>Część 4.: Szkolenia dla pracowników Urzędu połączone z testami socjotechnicznymi</w:t>
      </w:r>
      <w:r w:rsidR="003B692D" w:rsidRPr="0011014C">
        <w:rPr>
          <w:rFonts w:eastAsia="Times New Roman" w:cstheme="minorHAnsi"/>
          <w:b/>
          <w:bCs/>
        </w:rPr>
        <w:t>:</w:t>
      </w:r>
    </w:p>
    <w:p w14:paraId="4FD813A6" w14:textId="77410601" w:rsidR="005B3739" w:rsidRPr="0011014C" w:rsidRDefault="002E7355" w:rsidP="003B692D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I</w:t>
      </w:r>
      <w:r w:rsidR="00B06844" w:rsidRPr="0011014C">
        <w:rPr>
          <w:rFonts w:eastAsia="Times New Roman" w:cstheme="minorHAnsi"/>
        </w:rPr>
        <w:t>V</w:t>
      </w:r>
      <w:r w:rsidRPr="0011014C">
        <w:rPr>
          <w:rFonts w:eastAsia="Times New Roman" w:cstheme="minorHAnsi"/>
        </w:rPr>
        <w:t xml:space="preserve"> kwartał 202</w:t>
      </w:r>
      <w:r w:rsidR="00B06844" w:rsidRPr="0011014C">
        <w:rPr>
          <w:rFonts w:eastAsia="Times New Roman" w:cstheme="minorHAnsi"/>
        </w:rPr>
        <w:t>5</w:t>
      </w:r>
      <w:r w:rsidRPr="0011014C">
        <w:rPr>
          <w:rFonts w:eastAsia="Times New Roman" w:cstheme="minorHAnsi"/>
        </w:rPr>
        <w:t xml:space="preserve"> r</w:t>
      </w:r>
      <w:r w:rsidR="005B3739" w:rsidRPr="0011014C">
        <w:rPr>
          <w:rFonts w:eastAsia="Times New Roman" w:cstheme="minorHAnsi"/>
        </w:rPr>
        <w:t>.</w:t>
      </w:r>
    </w:p>
    <w:p w14:paraId="6E4E6C15" w14:textId="0C8CFCBD" w:rsidR="002E7355" w:rsidRPr="0011014C" w:rsidRDefault="005B3739" w:rsidP="005B3739">
      <w:pPr>
        <w:pStyle w:val="Akapitzlist"/>
        <w:numPr>
          <w:ilvl w:val="0"/>
          <w:numId w:val="24"/>
        </w:numPr>
        <w:spacing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>Część 5.: Dostęp do platformy szkoleniowej dla pracowników Urzędu</w:t>
      </w:r>
      <w:r w:rsidR="003B692D" w:rsidRPr="0011014C">
        <w:rPr>
          <w:rFonts w:eastAsia="Times New Roman" w:cstheme="minorHAnsi"/>
          <w:b/>
          <w:bCs/>
        </w:rPr>
        <w:t>:</w:t>
      </w:r>
    </w:p>
    <w:p w14:paraId="033A39F4" w14:textId="28F58725" w:rsidR="005B3739" w:rsidRPr="0011014C" w:rsidRDefault="005B3739" w:rsidP="002E7355">
      <w:pPr>
        <w:pStyle w:val="Akapitzlist"/>
        <w:numPr>
          <w:ilvl w:val="0"/>
          <w:numId w:val="25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Termin udostępnienia platformy (wraz z całością materiału szkoleniowego) – najpóźniej 30 dni po podpisaniu umowy.</w:t>
      </w:r>
    </w:p>
    <w:p w14:paraId="6BCDF631" w14:textId="77777777" w:rsidR="005B3739" w:rsidRPr="0011014C" w:rsidRDefault="005B3739" w:rsidP="002E7355">
      <w:pPr>
        <w:pStyle w:val="Akapitzlist"/>
        <w:numPr>
          <w:ilvl w:val="0"/>
          <w:numId w:val="25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Okres udostępnienia platformy – 2 x 12 miesięcy (dwa okresy po 12 miesięcy następujące bezpośrednio po sobie).</w:t>
      </w:r>
    </w:p>
    <w:p w14:paraId="38D91DAA" w14:textId="23EB90D5" w:rsidR="00996C7D" w:rsidRPr="0011014C" w:rsidRDefault="00016245" w:rsidP="00016245">
      <w:pPr>
        <w:spacing w:before="240"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>UWAGA!</w:t>
      </w:r>
      <w:r w:rsidRPr="0011014C">
        <w:rPr>
          <w:rFonts w:eastAsia="Times New Roman" w:cstheme="minorHAnsi"/>
        </w:rPr>
        <w:t xml:space="preserve"> </w:t>
      </w:r>
      <w:r w:rsidR="002E7355" w:rsidRPr="0011014C">
        <w:rPr>
          <w:rFonts w:eastAsia="Times New Roman" w:cstheme="minorHAnsi"/>
        </w:rPr>
        <w:t>Dokładne d</w:t>
      </w:r>
      <w:r w:rsidRPr="0011014C">
        <w:rPr>
          <w:rFonts w:eastAsia="Times New Roman" w:cstheme="minorHAnsi"/>
        </w:rPr>
        <w:t xml:space="preserve">aty rozpoczęcia realizacji poszczególnych </w:t>
      </w:r>
      <w:r w:rsidR="002E7355" w:rsidRPr="0011014C">
        <w:rPr>
          <w:rFonts w:eastAsia="Times New Roman" w:cstheme="minorHAnsi"/>
        </w:rPr>
        <w:t xml:space="preserve">szkoleń (części 1. – 4.) </w:t>
      </w:r>
      <w:r w:rsidRPr="0011014C">
        <w:rPr>
          <w:rFonts w:eastAsia="Times New Roman" w:cstheme="minorHAnsi"/>
        </w:rPr>
        <w:t>zostaną uzgodnione pomiędzy Zamawiającym i Wykonawcą.</w:t>
      </w:r>
    </w:p>
    <w:p w14:paraId="4897D7D1" w14:textId="02DF5709" w:rsidR="009E355F" w:rsidRPr="0011014C" w:rsidRDefault="0037183D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Warunki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6E4A09" w:rsidRPr="0011014C">
        <w:rPr>
          <w:rFonts w:eastAsia="Times New Roman" w:cstheme="minorHAnsi"/>
          <w:b/>
          <w:bCs/>
          <w:sz w:val="28"/>
          <w:szCs w:val="28"/>
        </w:rPr>
        <w:t>płatności</w:t>
      </w:r>
    </w:p>
    <w:p w14:paraId="322AB8DE" w14:textId="77777777" w:rsidR="002E7355" w:rsidRPr="0011014C" w:rsidRDefault="00A6470C" w:rsidP="00C56966">
      <w:p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  <w:u w:val="single"/>
        </w:rPr>
        <w:t xml:space="preserve">Części </w:t>
      </w:r>
      <w:r w:rsidR="00AD31D4" w:rsidRPr="0011014C">
        <w:rPr>
          <w:rFonts w:eastAsia="Times New Roman" w:cstheme="minorHAnsi"/>
          <w:b/>
          <w:bCs/>
          <w:u w:val="single"/>
        </w:rPr>
        <w:t>1</w:t>
      </w:r>
      <w:r w:rsidRPr="0011014C">
        <w:rPr>
          <w:rFonts w:eastAsia="Times New Roman" w:cstheme="minorHAnsi"/>
          <w:b/>
          <w:bCs/>
          <w:u w:val="single"/>
        </w:rPr>
        <w:t xml:space="preserve">. – </w:t>
      </w:r>
      <w:r w:rsidR="002E7355" w:rsidRPr="0011014C">
        <w:rPr>
          <w:rFonts w:eastAsia="Times New Roman" w:cstheme="minorHAnsi"/>
          <w:b/>
          <w:bCs/>
          <w:u w:val="single"/>
        </w:rPr>
        <w:t>4</w:t>
      </w:r>
      <w:r w:rsidRPr="0011014C">
        <w:rPr>
          <w:rFonts w:eastAsia="Times New Roman" w:cstheme="minorHAnsi"/>
          <w:b/>
          <w:bCs/>
          <w:u w:val="single"/>
        </w:rPr>
        <w:t>.:</w:t>
      </w:r>
      <w:r w:rsidRPr="0011014C">
        <w:rPr>
          <w:rFonts w:eastAsia="Times New Roman" w:cstheme="minorHAnsi"/>
        </w:rPr>
        <w:t xml:space="preserve"> </w:t>
      </w:r>
      <w:r w:rsidR="006E4A09" w:rsidRPr="0011014C">
        <w:rPr>
          <w:rFonts w:eastAsia="Times New Roman" w:cstheme="minorHAnsi"/>
        </w:rPr>
        <w:t>Płatność w transzach, po wykonaniu każde</w:t>
      </w:r>
      <w:r w:rsidR="002E7355" w:rsidRPr="0011014C">
        <w:rPr>
          <w:rFonts w:eastAsia="Times New Roman" w:cstheme="minorHAnsi"/>
        </w:rPr>
        <w:t>j edycji szkoleń</w:t>
      </w:r>
      <w:r w:rsidR="006E4A09" w:rsidRPr="0011014C">
        <w:rPr>
          <w:rFonts w:eastAsia="Times New Roman" w:cstheme="minorHAnsi"/>
        </w:rPr>
        <w:t xml:space="preserve">. </w:t>
      </w:r>
    </w:p>
    <w:p w14:paraId="0940E4E1" w14:textId="0AE3911B" w:rsidR="002E7355" w:rsidRPr="0011014C" w:rsidRDefault="002E7355" w:rsidP="00C56966">
      <w:p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  <w:u w:val="single"/>
        </w:rPr>
        <w:t>Część 5.</w:t>
      </w:r>
      <w:r w:rsidR="009037AD" w:rsidRPr="0011014C">
        <w:rPr>
          <w:rFonts w:eastAsia="Times New Roman" w:cstheme="minorHAnsi"/>
          <w:b/>
          <w:bCs/>
          <w:u w:val="single"/>
        </w:rPr>
        <w:t>:</w:t>
      </w:r>
      <w:r w:rsidR="009037AD" w:rsidRPr="0011014C">
        <w:rPr>
          <w:rFonts w:eastAsia="Times New Roman" w:cstheme="minorHAnsi"/>
        </w:rPr>
        <w:t xml:space="preserve"> Subskrypcja – płatność za każdy 12-miesięczny okres z góry.</w:t>
      </w:r>
    </w:p>
    <w:p w14:paraId="0B599591" w14:textId="1490497B" w:rsidR="009E355F" w:rsidRPr="0011014C" w:rsidRDefault="006E4A09" w:rsidP="00C56966">
      <w:p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Termin płatności – </w:t>
      </w:r>
      <w:r w:rsidR="00C17A60" w:rsidRPr="0011014C">
        <w:rPr>
          <w:rFonts w:eastAsia="Times New Roman" w:cstheme="minorHAnsi"/>
        </w:rPr>
        <w:t>30</w:t>
      </w:r>
      <w:r w:rsidRPr="0011014C">
        <w:rPr>
          <w:rFonts w:eastAsia="Times New Roman" w:cstheme="minorHAnsi"/>
        </w:rPr>
        <w:t xml:space="preserve"> dni od dnia dostarczenia do siedziby Zamawiającego poprawnie wystawionej faktury VAT.</w:t>
      </w:r>
    </w:p>
    <w:p w14:paraId="09C5A41B" w14:textId="5FD678B2" w:rsidR="009E355F" w:rsidRPr="0011014C" w:rsidRDefault="0037183D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Warunki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11014C">
        <w:rPr>
          <w:rFonts w:eastAsia="Times New Roman" w:cstheme="minorHAnsi"/>
          <w:b/>
          <w:bCs/>
          <w:sz w:val="28"/>
          <w:szCs w:val="28"/>
        </w:rPr>
        <w:t>udziału w p</w:t>
      </w:r>
      <w:r w:rsidR="00C56966" w:rsidRPr="0011014C">
        <w:rPr>
          <w:rFonts w:eastAsia="Times New Roman" w:cstheme="minorHAnsi"/>
          <w:b/>
          <w:bCs/>
          <w:sz w:val="28"/>
          <w:szCs w:val="28"/>
        </w:rPr>
        <w:t>o</w:t>
      </w:r>
      <w:r w:rsidRPr="0011014C">
        <w:rPr>
          <w:rFonts w:eastAsia="Times New Roman" w:cstheme="minorHAnsi"/>
          <w:b/>
          <w:bCs/>
          <w:sz w:val="28"/>
          <w:szCs w:val="28"/>
        </w:rPr>
        <w:t>st</w:t>
      </w:r>
      <w:r w:rsidR="00981407" w:rsidRPr="0011014C">
        <w:rPr>
          <w:rFonts w:eastAsia="Times New Roman" w:cstheme="minorHAnsi"/>
          <w:b/>
          <w:bCs/>
          <w:sz w:val="28"/>
          <w:szCs w:val="28"/>
        </w:rPr>
        <w:t>ę</w:t>
      </w:r>
      <w:r w:rsidRPr="0011014C">
        <w:rPr>
          <w:rFonts w:eastAsia="Times New Roman" w:cstheme="minorHAnsi"/>
          <w:b/>
          <w:bCs/>
          <w:sz w:val="28"/>
          <w:szCs w:val="28"/>
        </w:rPr>
        <w:t>powaniu</w:t>
      </w:r>
    </w:p>
    <w:p w14:paraId="4FFAB1D8" w14:textId="730966AF" w:rsidR="00084506" w:rsidRPr="0011014C" w:rsidRDefault="0037183D" w:rsidP="007A54E4">
      <w:pPr>
        <w:spacing w:after="0" w:line="360" w:lineRule="auto"/>
        <w:jc w:val="both"/>
      </w:pPr>
      <w:r w:rsidRPr="0011014C">
        <w:rPr>
          <w:rFonts w:eastAsia="Times New Roman" w:cstheme="minorHAnsi"/>
        </w:rPr>
        <w:t>O udzieleni</w:t>
      </w:r>
      <w:r w:rsidR="009037AD" w:rsidRPr="0011014C">
        <w:rPr>
          <w:rFonts w:eastAsia="Times New Roman" w:cstheme="minorHAnsi"/>
        </w:rPr>
        <w:t>e</w:t>
      </w:r>
      <w:r w:rsidRPr="0011014C">
        <w:rPr>
          <w:rFonts w:eastAsia="Times New Roman" w:cstheme="minorHAnsi"/>
        </w:rPr>
        <w:t xml:space="preserve"> </w:t>
      </w:r>
      <w:r w:rsidR="003F5E3C" w:rsidRPr="0011014C">
        <w:rPr>
          <w:rFonts w:eastAsia="Times New Roman" w:cstheme="minorHAnsi"/>
        </w:rPr>
        <w:t xml:space="preserve">poszczególnych części </w:t>
      </w:r>
      <w:r w:rsidRPr="0011014C">
        <w:rPr>
          <w:rFonts w:eastAsia="Times New Roman" w:cstheme="minorHAnsi"/>
        </w:rPr>
        <w:t>zamówienia mogą ubiegać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się </w:t>
      </w:r>
      <w:r w:rsidR="007A54E4" w:rsidRPr="0011014C">
        <w:rPr>
          <w:rFonts w:eastAsia="Times New Roman" w:cstheme="minorHAnsi"/>
        </w:rPr>
        <w:t xml:space="preserve">Wykonawcy </w:t>
      </w:r>
      <w:r w:rsidRPr="0011014C">
        <w:rPr>
          <w:rFonts w:eastAsia="Times New Roman" w:cstheme="minorHAnsi"/>
        </w:rPr>
        <w:t>nie podlegający wykluczeniu 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spełni</w:t>
      </w:r>
      <w:r w:rsidR="00C56966" w:rsidRPr="0011014C">
        <w:rPr>
          <w:rFonts w:eastAsia="Times New Roman" w:cstheme="minorHAnsi"/>
        </w:rPr>
        <w:t>a</w:t>
      </w:r>
      <w:r w:rsidRPr="0011014C">
        <w:rPr>
          <w:rFonts w:eastAsia="Times New Roman" w:cstheme="minorHAnsi"/>
        </w:rPr>
        <w:t>jący warunki udziału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 post</w:t>
      </w:r>
      <w:r w:rsidR="009037AD" w:rsidRPr="0011014C">
        <w:rPr>
          <w:rFonts w:eastAsia="Times New Roman" w:cstheme="minorHAnsi"/>
        </w:rPr>
        <w:t>ę</w:t>
      </w:r>
      <w:r w:rsidRPr="0011014C">
        <w:rPr>
          <w:rFonts w:eastAsia="Times New Roman" w:cstheme="minorHAnsi"/>
        </w:rPr>
        <w:t xml:space="preserve">powaniu, </w:t>
      </w:r>
      <w:r w:rsidR="007A54E4" w:rsidRPr="0011014C">
        <w:t xml:space="preserve">dotyczące </w:t>
      </w:r>
      <w:r w:rsidR="007A54E4" w:rsidRPr="0011014C">
        <w:rPr>
          <w:b/>
          <w:bCs/>
        </w:rPr>
        <w:t>zdolności technicznej lub zawodowej</w:t>
      </w:r>
      <w:r w:rsidR="007A54E4" w:rsidRPr="0011014C">
        <w:t>, którzy</w:t>
      </w:r>
      <w:r w:rsidR="00084506" w:rsidRPr="0011014C">
        <w:t>:</w:t>
      </w:r>
    </w:p>
    <w:p w14:paraId="0FF2DD4F" w14:textId="6FE063AB" w:rsidR="00084506" w:rsidRPr="0011014C" w:rsidRDefault="003F5E3C" w:rsidP="00C37EC7">
      <w:pPr>
        <w:spacing w:before="240" w:after="0" w:line="360" w:lineRule="auto"/>
        <w:rPr>
          <w:rFonts w:eastAsia="Times New Roman" w:cstheme="minorHAnsi"/>
          <w:b/>
          <w:bCs/>
          <w:u w:val="single"/>
        </w:rPr>
      </w:pPr>
      <w:r w:rsidRPr="0011014C">
        <w:rPr>
          <w:rFonts w:eastAsia="Times New Roman" w:cstheme="minorHAnsi"/>
          <w:b/>
          <w:bCs/>
          <w:u w:val="single"/>
        </w:rPr>
        <w:t xml:space="preserve">dla </w:t>
      </w:r>
      <w:r w:rsidR="00084506" w:rsidRPr="0011014C">
        <w:rPr>
          <w:rFonts w:eastAsia="Times New Roman" w:cstheme="minorHAnsi"/>
          <w:b/>
          <w:bCs/>
          <w:u w:val="single"/>
        </w:rPr>
        <w:t>częś</w:t>
      </w:r>
      <w:r w:rsidRPr="0011014C">
        <w:rPr>
          <w:rFonts w:eastAsia="Times New Roman" w:cstheme="minorHAnsi"/>
          <w:b/>
          <w:bCs/>
          <w:u w:val="single"/>
        </w:rPr>
        <w:t>ci</w:t>
      </w:r>
      <w:r w:rsidR="00084506" w:rsidRPr="0011014C">
        <w:rPr>
          <w:rFonts w:eastAsia="Times New Roman" w:cstheme="minorHAnsi"/>
          <w:b/>
          <w:bCs/>
          <w:u w:val="single"/>
        </w:rPr>
        <w:t xml:space="preserve"> </w:t>
      </w:r>
      <w:r w:rsidR="003B692D" w:rsidRPr="0011014C">
        <w:rPr>
          <w:rFonts w:eastAsia="Times New Roman" w:cstheme="minorHAnsi"/>
          <w:b/>
          <w:bCs/>
          <w:u w:val="single"/>
        </w:rPr>
        <w:t>1</w:t>
      </w:r>
      <w:r w:rsidR="00084506" w:rsidRPr="0011014C">
        <w:rPr>
          <w:rFonts w:eastAsia="Times New Roman" w:cstheme="minorHAnsi"/>
          <w:b/>
          <w:bCs/>
          <w:u w:val="single"/>
        </w:rPr>
        <w:t>.</w:t>
      </w:r>
      <w:r w:rsidR="003B692D" w:rsidRPr="0011014C">
        <w:rPr>
          <w:rFonts w:eastAsia="Times New Roman" w:cstheme="minorHAnsi"/>
          <w:b/>
          <w:bCs/>
          <w:u w:val="single"/>
        </w:rPr>
        <w:t xml:space="preserve"> – </w:t>
      </w:r>
      <w:r w:rsidR="00AD31D4" w:rsidRPr="0011014C">
        <w:rPr>
          <w:rFonts w:eastAsia="Times New Roman" w:cstheme="minorHAnsi"/>
          <w:b/>
          <w:bCs/>
          <w:u w:val="single"/>
        </w:rPr>
        <w:t>4</w:t>
      </w:r>
      <w:r w:rsidR="00084506" w:rsidRPr="0011014C">
        <w:rPr>
          <w:rFonts w:eastAsia="Times New Roman" w:cstheme="minorHAnsi"/>
          <w:b/>
          <w:bCs/>
          <w:u w:val="single"/>
        </w:rPr>
        <w:t>.:</w:t>
      </w:r>
    </w:p>
    <w:p w14:paraId="61339A20" w14:textId="77777777" w:rsidR="001E4AAF" w:rsidRPr="004C709C" w:rsidRDefault="001E4AAF" w:rsidP="001E4AAF">
      <w:pPr>
        <w:pStyle w:val="Akapitzlist"/>
        <w:numPr>
          <w:ilvl w:val="0"/>
          <w:numId w:val="16"/>
        </w:numPr>
        <w:spacing w:after="0" w:line="360" w:lineRule="auto"/>
        <w:ind w:left="360"/>
        <w:jc w:val="both"/>
        <w:rPr>
          <w:rFonts w:eastAsia="Times New Roman" w:cstheme="minorHAnsi"/>
        </w:rPr>
      </w:pPr>
      <w:r w:rsidRPr="004C709C">
        <w:rPr>
          <w:rFonts w:eastAsia="Calibri" w:cstheme="minorHAnsi"/>
        </w:rPr>
        <w:t>mają co najmniej 2-letnie doświadczenie w okresie od 19 lipca 2021 r. (inauguracja konkursu grantowego) w przygotowaniu i przeprowadzeniu szkoleń budujących i wzmacniających świadomość cyberzagrożeń,</w:t>
      </w:r>
    </w:p>
    <w:p w14:paraId="13ACAC4C" w14:textId="77777777" w:rsidR="001E4AAF" w:rsidRPr="004C709C" w:rsidRDefault="001E4AAF" w:rsidP="001E4AAF">
      <w:pPr>
        <w:pStyle w:val="Akapitzlist"/>
        <w:numPr>
          <w:ilvl w:val="0"/>
          <w:numId w:val="16"/>
        </w:numPr>
        <w:spacing w:after="0" w:line="360" w:lineRule="auto"/>
        <w:ind w:left="360"/>
        <w:jc w:val="both"/>
        <w:rPr>
          <w:rFonts w:eastAsia="Times New Roman" w:cstheme="minorHAnsi"/>
        </w:rPr>
      </w:pPr>
      <w:r w:rsidRPr="004C709C">
        <w:rPr>
          <w:rFonts w:eastAsia="Calibri" w:cstheme="minorHAnsi"/>
        </w:rPr>
        <w:t xml:space="preserve">zrealizowali w okresie od 19 lipca 2021 r. (inauguracja konkursu grantowego) </w:t>
      </w:r>
      <w:r w:rsidRPr="004C709C">
        <w:t>przynajmniej 3 zamówienia obejmujące wykonanie szkoleń z zakresu cyberbezpieczeństwa w jednostkach sektora finansów publicznych,</w:t>
      </w:r>
    </w:p>
    <w:p w14:paraId="625A9DF3" w14:textId="77777777" w:rsidR="001E4AAF" w:rsidRPr="004C709C" w:rsidRDefault="001E4AAF" w:rsidP="001E4AAF">
      <w:pPr>
        <w:pStyle w:val="Akapitzlist"/>
        <w:numPr>
          <w:ilvl w:val="0"/>
          <w:numId w:val="16"/>
        </w:numPr>
        <w:spacing w:after="0" w:line="360" w:lineRule="auto"/>
        <w:ind w:left="360"/>
        <w:rPr>
          <w:rFonts w:eastAsia="Times New Roman" w:cstheme="minorHAnsi"/>
        </w:rPr>
      </w:pPr>
      <w:r w:rsidRPr="004C709C">
        <w:t>dysponują lub będą dysponować co najmniej 2 trenerami, którzy będą uczestniczyć w realizacji zamówienia, z których każdy:</w:t>
      </w:r>
    </w:p>
    <w:p w14:paraId="496A51E9" w14:textId="77777777" w:rsidR="001E4AAF" w:rsidRPr="004C709C" w:rsidRDefault="001E4AAF" w:rsidP="001E4AAF">
      <w:pPr>
        <w:pStyle w:val="Default"/>
        <w:numPr>
          <w:ilvl w:val="0"/>
          <w:numId w:val="4"/>
        </w:numPr>
        <w:spacing w:after="27" w:line="360" w:lineRule="auto"/>
        <w:ind w:left="774"/>
        <w:rPr>
          <w:sz w:val="22"/>
          <w:szCs w:val="22"/>
        </w:rPr>
      </w:pPr>
      <w:r w:rsidRPr="004C709C">
        <w:rPr>
          <w:sz w:val="22"/>
          <w:szCs w:val="22"/>
        </w:rPr>
        <w:t>ma wykształcenie wyższe,</w:t>
      </w:r>
    </w:p>
    <w:p w14:paraId="0ED5414C" w14:textId="77777777" w:rsidR="001E4AAF" w:rsidRPr="001E4AAF" w:rsidRDefault="001E4AAF" w:rsidP="001E4AAF">
      <w:pPr>
        <w:pStyle w:val="Akapitzlist"/>
        <w:widowControl/>
        <w:numPr>
          <w:ilvl w:val="0"/>
          <w:numId w:val="4"/>
        </w:numPr>
        <w:spacing w:after="0" w:line="360" w:lineRule="auto"/>
        <w:ind w:left="774" w:right="-100"/>
        <w:rPr>
          <w:rFonts w:ascii="Calibri" w:hAnsi="Calibri" w:cs="Calibri"/>
          <w:bCs/>
          <w:color w:val="000000"/>
        </w:rPr>
      </w:pPr>
      <w:r w:rsidRPr="004C709C">
        <w:rPr>
          <w:rFonts w:ascii="Calibri" w:hAnsi="Calibri" w:cs="Calibri"/>
          <w:bCs/>
          <w:color w:val="000000"/>
        </w:rPr>
        <w:t xml:space="preserve">posiada certyfikat audytora wiodącego ISO/IEC 27001 w wersji 2007 lub nowszej lub inny certyfikat </w:t>
      </w:r>
      <w:r w:rsidRPr="004C709C">
        <w:rPr>
          <w:rFonts w:eastAsia="Times New Roman" w:cstheme="minorHAnsi"/>
        </w:rPr>
        <w:t xml:space="preserve">wymieniony </w:t>
      </w:r>
      <w:r w:rsidRPr="004C709C">
        <w:rPr>
          <w:rFonts w:eastAsia="Arial" w:cstheme="minorHAnsi"/>
        </w:rPr>
        <w:t xml:space="preserve">w </w:t>
      </w:r>
      <w:r w:rsidRPr="004C709C">
        <w:rPr>
          <w:rFonts w:eastAsia="Times New Roman" w:cstheme="minorHAnsi"/>
        </w:rPr>
        <w:t>Rozporządzeniu Ministra Cyfryzacji z dnia 12 października 2018 r. w sprawie wykazu certyfikatów uprawniających do przeprowadzenia audytu (Dz.U. z 2018 r. poz. 1999),</w:t>
      </w:r>
    </w:p>
    <w:p w14:paraId="2A7EF72D" w14:textId="2636B86F" w:rsidR="003F5E3C" w:rsidRPr="001E4AAF" w:rsidRDefault="001E4AAF" w:rsidP="001E4AAF">
      <w:pPr>
        <w:pStyle w:val="Akapitzlist"/>
        <w:widowControl/>
        <w:numPr>
          <w:ilvl w:val="0"/>
          <w:numId w:val="4"/>
        </w:numPr>
        <w:spacing w:after="0" w:line="360" w:lineRule="auto"/>
        <w:ind w:left="774" w:right="-100"/>
        <w:rPr>
          <w:rFonts w:ascii="Calibri" w:hAnsi="Calibri" w:cs="Calibri"/>
          <w:bCs/>
          <w:color w:val="000000"/>
        </w:rPr>
      </w:pPr>
      <w:r w:rsidRPr="001E4AAF">
        <w:t>posiada co najmniej 2 letnie doświadczenie liczone od dnia 19 lipca 2021 r. (inauguracja konkursu grantowego) w prowadzeniu szkoleń budujących i wzmacniających świadomość cyberzagrożeń oraz przeprowadził w tym okresie przynajmniej 20 godzin (zegarowych) szkoleń na temat cyberbezpieczeństwa</w:t>
      </w:r>
    </w:p>
    <w:p w14:paraId="059EBF3C" w14:textId="6FA91E71" w:rsidR="003B692D" w:rsidRPr="0011014C" w:rsidRDefault="003B692D" w:rsidP="003B692D">
      <w:pPr>
        <w:spacing w:before="240" w:after="0" w:line="360" w:lineRule="auto"/>
        <w:rPr>
          <w:rFonts w:eastAsia="Times New Roman" w:cstheme="minorHAnsi"/>
          <w:b/>
          <w:bCs/>
          <w:u w:val="single"/>
        </w:rPr>
      </w:pPr>
      <w:r w:rsidRPr="0011014C">
        <w:rPr>
          <w:rFonts w:eastAsia="Times New Roman" w:cstheme="minorHAnsi"/>
          <w:b/>
          <w:bCs/>
          <w:u w:val="single"/>
        </w:rPr>
        <w:t>dla części 5.:</w:t>
      </w:r>
    </w:p>
    <w:p w14:paraId="4AEF835E" w14:textId="6BD83D1B" w:rsidR="003B692D" w:rsidRPr="0011014C" w:rsidRDefault="001E4AAF" w:rsidP="001E4AAF">
      <w:pPr>
        <w:pStyle w:val="Akapitzlist"/>
        <w:numPr>
          <w:ilvl w:val="0"/>
          <w:numId w:val="26"/>
        </w:numPr>
        <w:spacing w:after="0" w:line="360" w:lineRule="auto"/>
        <w:ind w:left="360"/>
        <w:jc w:val="both"/>
        <w:rPr>
          <w:rFonts w:eastAsia="Times New Roman" w:cstheme="minorHAnsi"/>
        </w:rPr>
      </w:pPr>
      <w:r w:rsidRPr="001E4AAF">
        <w:rPr>
          <w:rFonts w:eastAsia="Calibri" w:cstheme="minorHAnsi"/>
        </w:rPr>
        <w:t>mają co najmniej 2-letnie doświadczenie począwszy od 19 lipca 2021 r. (inauguracja konkursu grantowego) w przygotowaniu i przeprowadzeniu szkoleń budujących i wzmacniających świadomość cyberzagrożeń</w:t>
      </w:r>
      <w:r w:rsidR="003B692D" w:rsidRPr="0011014C">
        <w:rPr>
          <w:rFonts w:eastAsia="Calibri" w:cstheme="minorHAnsi"/>
        </w:rPr>
        <w:t>,</w:t>
      </w:r>
    </w:p>
    <w:p w14:paraId="0C4A22E0" w14:textId="34973984" w:rsidR="0074119C" w:rsidRPr="0011014C" w:rsidRDefault="001E4AAF" w:rsidP="001E4AAF">
      <w:pPr>
        <w:pStyle w:val="Akapitzlist"/>
        <w:numPr>
          <w:ilvl w:val="0"/>
          <w:numId w:val="26"/>
        </w:numPr>
        <w:spacing w:after="0" w:line="360" w:lineRule="auto"/>
        <w:ind w:left="360"/>
        <w:rPr>
          <w:rFonts w:eastAsia="Times New Roman" w:cstheme="minorHAnsi"/>
        </w:rPr>
      </w:pPr>
      <w:bookmarkStart w:id="1" w:name="_Hlk175910031"/>
      <w:r w:rsidRPr="001E4AAF">
        <w:rPr>
          <w:rFonts w:eastAsia="Calibri" w:cstheme="minorHAnsi"/>
        </w:rPr>
        <w:t>zrealizowali w okresie od 19 lipca 2021 r. (inauguracja konkursu grantowego) przynajmniej 2 zamówienia obejmujące świadczenie usług dostępu do platformy szkoleniowej online dla jednostek sektora finansów publicznych</w:t>
      </w:r>
      <w:r w:rsidR="0074119C" w:rsidRPr="0011014C">
        <w:t>,</w:t>
      </w:r>
    </w:p>
    <w:bookmarkEnd w:id="1"/>
    <w:p w14:paraId="2FDBD771" w14:textId="51426002" w:rsidR="003B692D" w:rsidRPr="0011014C" w:rsidRDefault="001E4AAF" w:rsidP="001E4AAF">
      <w:pPr>
        <w:pStyle w:val="Akapitzlist"/>
        <w:numPr>
          <w:ilvl w:val="0"/>
          <w:numId w:val="26"/>
        </w:numPr>
        <w:spacing w:after="0" w:line="360" w:lineRule="auto"/>
        <w:ind w:left="360"/>
        <w:rPr>
          <w:rFonts w:eastAsia="Times New Roman" w:cstheme="minorHAnsi"/>
        </w:rPr>
      </w:pPr>
      <w:r w:rsidRPr="001E4AAF">
        <w:t xml:space="preserve">dysponują co najmniej 1 autorem dostępnych na ww. platformie treści szkoleniowych, </w:t>
      </w:r>
      <w:r w:rsidRPr="001E4AAF">
        <w:rPr>
          <w:u w:val="single"/>
        </w:rPr>
        <w:t>który przygotował lub przygotuje moduły udostępniane w ramach niniejszego zamówienia</w:t>
      </w:r>
      <w:r w:rsidRPr="001E4AAF">
        <w:t>, który</w:t>
      </w:r>
      <w:r w:rsidR="003B692D" w:rsidRPr="0011014C">
        <w:t>:</w:t>
      </w:r>
    </w:p>
    <w:p w14:paraId="1FE4D26F" w14:textId="77777777" w:rsidR="003B692D" w:rsidRPr="0011014C" w:rsidRDefault="003B692D" w:rsidP="001E4AAF">
      <w:pPr>
        <w:pStyle w:val="Default"/>
        <w:numPr>
          <w:ilvl w:val="0"/>
          <w:numId w:val="4"/>
        </w:numPr>
        <w:spacing w:after="27" w:line="360" w:lineRule="auto"/>
        <w:ind w:left="774"/>
        <w:rPr>
          <w:sz w:val="22"/>
          <w:szCs w:val="22"/>
        </w:rPr>
      </w:pPr>
      <w:r w:rsidRPr="0011014C">
        <w:rPr>
          <w:sz w:val="22"/>
          <w:szCs w:val="22"/>
        </w:rPr>
        <w:t>ma wykształcenie wyższe,</w:t>
      </w:r>
    </w:p>
    <w:p w14:paraId="2869B1A2" w14:textId="336DBA09" w:rsidR="003B692D" w:rsidRPr="0011014C" w:rsidRDefault="001E4AAF" w:rsidP="001E4AAF">
      <w:pPr>
        <w:pStyle w:val="Akapitzlist"/>
        <w:widowControl/>
        <w:numPr>
          <w:ilvl w:val="0"/>
          <w:numId w:val="4"/>
        </w:numPr>
        <w:spacing w:after="0" w:line="360" w:lineRule="auto"/>
        <w:ind w:left="774" w:right="-100"/>
        <w:rPr>
          <w:rFonts w:ascii="Calibri" w:hAnsi="Calibri" w:cs="Calibri"/>
          <w:bCs/>
          <w:color w:val="000000"/>
        </w:rPr>
      </w:pPr>
      <w:r w:rsidRPr="001E4AAF">
        <w:rPr>
          <w:rFonts w:ascii="Calibri" w:hAnsi="Calibri" w:cs="Calibri"/>
          <w:bCs/>
          <w:color w:val="000000"/>
        </w:rPr>
        <w:t>posiada certyfikat audytora wiodącego ISO/IEC 27001 w wersji 2007 lub nowszej lub inny certyfikat wymieniony w Rozporządzeniu Ministra Cyfryzacji z dnia 12 października 2018 r. w sprawie wykazu certyfikatów uprawniających do przeprowadzenia audytu (Dz.U. z 2018 r. poz. 1999)</w:t>
      </w:r>
      <w:r w:rsidR="003B692D" w:rsidRPr="0011014C">
        <w:rPr>
          <w:rFonts w:eastAsia="Times New Roman" w:cstheme="minorHAnsi"/>
        </w:rPr>
        <w:t>,</w:t>
      </w:r>
    </w:p>
    <w:p w14:paraId="686BA331" w14:textId="17685EF2" w:rsidR="003B692D" w:rsidRPr="0011014C" w:rsidRDefault="001E4AAF" w:rsidP="001E4AAF">
      <w:pPr>
        <w:pStyle w:val="Akapitzlist"/>
        <w:widowControl/>
        <w:numPr>
          <w:ilvl w:val="0"/>
          <w:numId w:val="4"/>
        </w:numPr>
        <w:spacing w:after="0" w:line="360" w:lineRule="auto"/>
        <w:ind w:left="774" w:right="-100"/>
        <w:rPr>
          <w:rFonts w:ascii="Calibri" w:hAnsi="Calibri" w:cs="Calibri"/>
          <w:bCs/>
          <w:color w:val="000000"/>
        </w:rPr>
      </w:pPr>
      <w:r w:rsidRPr="001E4AAF">
        <w:rPr>
          <w:rFonts w:eastAsia="Calibri" w:cstheme="minorHAnsi"/>
        </w:rPr>
        <w:t>posiada co najmniej 2-letnie doświadczenie liczone od dnia 19 lipca 2021 r. (inauguracja konkursu grantowego) w przygotowywaniu materiałów szkoleniowych z zakresu cyberbezpieczeństwa</w:t>
      </w:r>
      <w:r w:rsidR="00F127D6" w:rsidRPr="0011014C">
        <w:rPr>
          <w:rFonts w:eastAsia="Calibri" w:cstheme="minorHAnsi"/>
        </w:rPr>
        <w:t>.</w:t>
      </w:r>
    </w:p>
    <w:p w14:paraId="40756714" w14:textId="77777777" w:rsidR="00F127D6" w:rsidRPr="0011014C" w:rsidRDefault="00F127D6" w:rsidP="00F127D6">
      <w:pPr>
        <w:spacing w:before="240" w:after="0" w:line="308" w:lineRule="exact"/>
        <w:ind w:right="-102"/>
        <w:jc w:val="both"/>
        <w:rPr>
          <w:rFonts w:ascii="Calibri" w:hAnsi="Calibri" w:cs="Calibri"/>
          <w:bCs/>
          <w:color w:val="000000"/>
        </w:rPr>
      </w:pPr>
      <w:r w:rsidRPr="0011014C">
        <w:rPr>
          <w:rFonts w:ascii="Calibri" w:hAnsi="Calibri" w:cs="Calibri"/>
          <w:bCs/>
          <w:color w:val="000000"/>
        </w:rPr>
        <w:t>Na potwierdzenie spełnienia ww. warunków Wykonawca zobowiązany jest przedstawić:</w:t>
      </w:r>
    </w:p>
    <w:p w14:paraId="6DABC12F" w14:textId="32C340BF" w:rsidR="00F127D6" w:rsidRPr="0011014C" w:rsidRDefault="00F127D6" w:rsidP="00F127D6">
      <w:pPr>
        <w:pStyle w:val="Akapitzlist"/>
        <w:numPr>
          <w:ilvl w:val="0"/>
          <w:numId w:val="28"/>
        </w:numPr>
        <w:spacing w:before="240" w:after="0" w:line="308" w:lineRule="exact"/>
        <w:ind w:right="-102"/>
        <w:jc w:val="both"/>
        <w:rPr>
          <w:rFonts w:ascii="Calibri" w:hAnsi="Calibri" w:cs="Calibri"/>
          <w:bCs/>
          <w:color w:val="000000"/>
        </w:rPr>
      </w:pPr>
      <w:r w:rsidRPr="0011014C">
        <w:rPr>
          <w:rFonts w:ascii="Calibri" w:hAnsi="Calibri" w:cs="Calibri"/>
          <w:b/>
          <w:color w:val="000000"/>
        </w:rPr>
        <w:t>wykaz usług</w:t>
      </w:r>
      <w:r w:rsidRPr="0011014C">
        <w:rPr>
          <w:rFonts w:ascii="Calibri" w:hAnsi="Calibri" w:cs="Calibri"/>
          <w:bCs/>
          <w:color w:val="000000"/>
        </w:rPr>
        <w:t xml:space="preserve"> zrealizowanych </w:t>
      </w:r>
      <w:r w:rsidRPr="0011014C">
        <w:rPr>
          <w:rFonts w:eastAsia="Calibri" w:cstheme="minorHAnsi"/>
        </w:rPr>
        <w:t xml:space="preserve">w </w:t>
      </w:r>
      <w:r w:rsidRPr="0011014C">
        <w:t xml:space="preserve">okresie ostatnich trzech lat przed upływem terminu składania ofert </w:t>
      </w:r>
      <w:r w:rsidRPr="0011014C">
        <w:rPr>
          <w:rFonts w:ascii="Calibri" w:hAnsi="Calibri" w:cs="Calibri"/>
          <w:bCs/>
          <w:color w:val="000000"/>
        </w:rPr>
        <w:t xml:space="preserve">– wzór wykazu stanowi </w:t>
      </w:r>
      <w:r w:rsidRPr="0011014C">
        <w:rPr>
          <w:rFonts w:ascii="Calibri" w:hAnsi="Calibri" w:cs="Calibri"/>
          <w:b/>
          <w:bCs/>
          <w:color w:val="000000"/>
        </w:rPr>
        <w:t xml:space="preserve">załącznik nr 2. </w:t>
      </w:r>
      <w:r w:rsidRPr="0011014C">
        <w:rPr>
          <w:rFonts w:ascii="Calibri" w:hAnsi="Calibri" w:cs="Calibri"/>
          <w:bCs/>
          <w:color w:val="000000"/>
        </w:rPr>
        <w:t>do niniejszego zapytania ofertowego.</w:t>
      </w:r>
    </w:p>
    <w:p w14:paraId="593674CE" w14:textId="013085F8" w:rsidR="00F127D6" w:rsidRPr="0011014C" w:rsidRDefault="00F127D6" w:rsidP="00F127D6">
      <w:pPr>
        <w:pStyle w:val="Akapitzlist"/>
        <w:numPr>
          <w:ilvl w:val="0"/>
          <w:numId w:val="28"/>
        </w:numPr>
        <w:spacing w:before="240" w:after="0" w:line="308" w:lineRule="exact"/>
        <w:ind w:right="-102"/>
        <w:jc w:val="both"/>
        <w:rPr>
          <w:rFonts w:ascii="Calibri" w:hAnsi="Calibri" w:cs="Calibri"/>
          <w:bCs/>
          <w:color w:val="000000"/>
        </w:rPr>
      </w:pPr>
      <w:r w:rsidRPr="0011014C">
        <w:rPr>
          <w:rFonts w:ascii="Calibri" w:hAnsi="Calibri" w:cs="Calibri"/>
          <w:b/>
          <w:color w:val="000000"/>
        </w:rPr>
        <w:t>wykaz osób</w:t>
      </w:r>
      <w:r w:rsidRPr="0011014C">
        <w:rPr>
          <w:rFonts w:ascii="Calibri" w:hAnsi="Calibri" w:cs="Calibri"/>
          <w:bCs/>
          <w:color w:val="000000"/>
        </w:rPr>
        <w:t xml:space="preserve"> </w:t>
      </w:r>
      <w:r w:rsidR="00BB7DBB" w:rsidRPr="0011014C">
        <w:rPr>
          <w:rFonts w:ascii="Calibri" w:hAnsi="Calibri" w:cs="Calibri"/>
          <w:bCs/>
          <w:color w:val="000000"/>
        </w:rPr>
        <w:t>przeznaczonych</w:t>
      </w:r>
      <w:r w:rsidRPr="0011014C">
        <w:rPr>
          <w:rFonts w:ascii="Calibri" w:hAnsi="Calibri" w:cs="Calibri"/>
          <w:bCs/>
          <w:color w:val="000000"/>
        </w:rPr>
        <w:t xml:space="preserve"> do realizacji zamówienia publicznego, w szczególności odpowiedzialnych za przeprowadzenie szkoleń, wraz z informacjami na temat ich kwalifikacji zawodowych, uprawnień i doświadczenia niezbędnego do wykonania zamówienia, a także kopiami dokumentów potwierdzającymi posiadane doświadczenie i certyfikaty – wzór wykazu stanowi </w:t>
      </w:r>
      <w:r w:rsidRPr="0011014C">
        <w:rPr>
          <w:rFonts w:ascii="Calibri" w:hAnsi="Calibri" w:cs="Calibri"/>
          <w:b/>
          <w:bCs/>
          <w:color w:val="000000"/>
        </w:rPr>
        <w:t xml:space="preserve">załącznik nr 3. </w:t>
      </w:r>
      <w:r w:rsidRPr="0011014C">
        <w:rPr>
          <w:rFonts w:ascii="Calibri" w:hAnsi="Calibri" w:cs="Calibri"/>
          <w:bCs/>
          <w:color w:val="000000"/>
        </w:rPr>
        <w:t xml:space="preserve">do niniejszego zapytania ofertowego. </w:t>
      </w:r>
    </w:p>
    <w:p w14:paraId="14B50981" w14:textId="75625A7D" w:rsidR="007A54E4" w:rsidRPr="0011014C" w:rsidRDefault="007A54E4" w:rsidP="00187598">
      <w:pPr>
        <w:spacing w:before="240" w:after="0" w:line="308" w:lineRule="exact"/>
        <w:ind w:right="-102"/>
        <w:rPr>
          <w:rFonts w:ascii="Calibri" w:hAnsi="Calibri" w:cs="Calibri"/>
          <w:bCs/>
          <w:color w:val="000000"/>
        </w:rPr>
      </w:pPr>
      <w:r w:rsidRPr="0011014C">
        <w:rPr>
          <w:rFonts w:ascii="Calibri" w:hAnsi="Calibri" w:cs="Calibri"/>
          <w:bCs/>
          <w:color w:val="000000"/>
        </w:rPr>
        <w:t>Oferty Wykonawców nie spełniających ww. warunków nie będą rozpatrywane.</w:t>
      </w:r>
    </w:p>
    <w:p w14:paraId="003A5429" w14:textId="77777777" w:rsidR="007A54E4" w:rsidRPr="0011014C" w:rsidRDefault="007A54E4" w:rsidP="00BB12E0">
      <w:pPr>
        <w:spacing w:before="144" w:after="0" w:line="360" w:lineRule="auto"/>
        <w:ind w:right="-100"/>
        <w:rPr>
          <w:rFonts w:ascii="Calibri"/>
          <w:color w:val="000000"/>
          <w:u w:val="single"/>
        </w:rPr>
      </w:pPr>
      <w:r w:rsidRPr="0011014C">
        <w:rPr>
          <w:rFonts w:ascii="Calibri"/>
          <w:color w:val="000000"/>
          <w:spacing w:val="1"/>
          <w:u w:val="single"/>
        </w:rPr>
        <w:t>Zamaw</w:t>
      </w:r>
      <w:r w:rsidRPr="0011014C">
        <w:rPr>
          <w:rFonts w:ascii="Calibri" w:hAnsi="Calibri" w:cs="Calibri"/>
          <w:color w:val="000000"/>
          <w:u w:val="single"/>
        </w:rPr>
        <w:t>iający</w:t>
      </w:r>
      <w:r w:rsidRPr="0011014C">
        <w:rPr>
          <w:rFonts w:ascii="Calibri"/>
          <w:color w:val="000000"/>
          <w:spacing w:val="7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zastrzega</w:t>
      </w:r>
      <w:r w:rsidRPr="0011014C">
        <w:rPr>
          <w:rFonts w:ascii="Calibri"/>
          <w:color w:val="000000"/>
          <w:spacing w:val="7"/>
          <w:u w:val="single"/>
        </w:rPr>
        <w:t xml:space="preserve"> </w:t>
      </w:r>
      <w:r w:rsidRPr="0011014C">
        <w:rPr>
          <w:rFonts w:ascii="Calibri"/>
          <w:color w:val="000000"/>
          <w:spacing w:val="-1"/>
          <w:u w:val="single"/>
        </w:rPr>
        <w:t>sobie</w:t>
      </w:r>
      <w:r w:rsidRPr="0011014C">
        <w:rPr>
          <w:rFonts w:ascii="Calibri"/>
          <w:color w:val="000000"/>
          <w:spacing w:val="9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prawo</w:t>
      </w:r>
      <w:r w:rsidRPr="0011014C">
        <w:rPr>
          <w:rFonts w:ascii="Calibri"/>
          <w:color w:val="000000"/>
          <w:spacing w:val="9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sprawdzania</w:t>
      </w:r>
      <w:r w:rsidRPr="0011014C">
        <w:rPr>
          <w:rFonts w:ascii="Calibri"/>
          <w:color w:val="000000"/>
          <w:spacing w:val="5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w</w:t>
      </w:r>
      <w:r w:rsidRPr="0011014C">
        <w:rPr>
          <w:rFonts w:ascii="Calibri"/>
          <w:color w:val="000000"/>
          <w:spacing w:val="9"/>
          <w:u w:val="single"/>
        </w:rPr>
        <w:t xml:space="preserve"> </w:t>
      </w:r>
      <w:r w:rsidRPr="0011014C">
        <w:rPr>
          <w:rFonts w:ascii="Calibri"/>
          <w:color w:val="000000"/>
          <w:spacing w:val="-1"/>
          <w:u w:val="single"/>
        </w:rPr>
        <w:t>toku</w:t>
      </w:r>
      <w:r w:rsidRPr="0011014C">
        <w:rPr>
          <w:rFonts w:ascii="Calibri"/>
          <w:color w:val="000000"/>
          <w:spacing w:val="8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oceny</w:t>
      </w:r>
      <w:r w:rsidRPr="0011014C">
        <w:rPr>
          <w:rFonts w:ascii="Calibri"/>
          <w:color w:val="000000"/>
          <w:spacing w:val="6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ofert</w:t>
      </w:r>
      <w:r w:rsidRPr="0011014C">
        <w:rPr>
          <w:rFonts w:ascii="Calibri"/>
          <w:color w:val="000000"/>
          <w:spacing w:val="8"/>
          <w:u w:val="single"/>
        </w:rPr>
        <w:t xml:space="preserve"> </w:t>
      </w:r>
      <w:r w:rsidRPr="0011014C">
        <w:rPr>
          <w:rFonts w:ascii="Calibri" w:hAnsi="Calibri" w:cs="Calibri"/>
          <w:color w:val="000000"/>
          <w:u w:val="single"/>
        </w:rPr>
        <w:t>wiarygodności</w:t>
      </w:r>
      <w:r w:rsidRPr="0011014C">
        <w:rPr>
          <w:rFonts w:ascii="Calibri"/>
          <w:color w:val="000000"/>
          <w:spacing w:val="8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przedstawionych przez</w:t>
      </w:r>
      <w:r w:rsidRPr="0011014C">
        <w:rPr>
          <w:rFonts w:ascii="Calibri"/>
          <w:color w:val="000000"/>
          <w:spacing w:val="1"/>
          <w:u w:val="single"/>
        </w:rPr>
        <w:t xml:space="preserve"> </w:t>
      </w:r>
      <w:r w:rsidRPr="0011014C">
        <w:rPr>
          <w:rFonts w:ascii="Calibri" w:hAnsi="Calibri" w:cs="Calibri"/>
          <w:color w:val="000000"/>
          <w:u w:val="single"/>
        </w:rPr>
        <w:t>Wykonawcę</w:t>
      </w:r>
      <w:r w:rsidRPr="0011014C">
        <w:rPr>
          <w:rFonts w:ascii="Calibri"/>
          <w:color w:val="000000"/>
          <w:spacing w:val="1"/>
          <w:u w:val="single"/>
        </w:rPr>
        <w:t xml:space="preserve"> </w:t>
      </w:r>
      <w:r w:rsidRPr="0011014C">
        <w:rPr>
          <w:rFonts w:ascii="Calibri" w:hAnsi="Calibri" w:cs="Calibri"/>
          <w:color w:val="000000"/>
          <w:u w:val="single"/>
        </w:rPr>
        <w:t>dokumentów,</w:t>
      </w:r>
      <w:r w:rsidRPr="0011014C">
        <w:rPr>
          <w:rFonts w:ascii="Calibri"/>
          <w:color w:val="000000"/>
          <w:spacing w:val="-1"/>
          <w:u w:val="single"/>
        </w:rPr>
        <w:t xml:space="preserve"> </w:t>
      </w:r>
      <w:r w:rsidRPr="0011014C">
        <w:rPr>
          <w:rFonts w:ascii="Calibri" w:hAnsi="Calibri" w:cs="Calibri"/>
          <w:color w:val="000000"/>
          <w:u w:val="single"/>
        </w:rPr>
        <w:t>wykazów,</w:t>
      </w:r>
      <w:r w:rsidRPr="0011014C">
        <w:rPr>
          <w:rFonts w:ascii="Calibri"/>
          <w:color w:val="000000"/>
          <w:spacing w:val="1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danych</w:t>
      </w:r>
      <w:r w:rsidRPr="0011014C">
        <w:rPr>
          <w:rFonts w:ascii="Calibri"/>
          <w:color w:val="000000"/>
          <w:spacing w:val="1"/>
          <w:u w:val="single"/>
        </w:rPr>
        <w:t xml:space="preserve"> </w:t>
      </w:r>
      <w:r w:rsidRPr="0011014C">
        <w:rPr>
          <w:rFonts w:ascii="Calibri"/>
          <w:color w:val="000000"/>
          <w:u w:val="single"/>
        </w:rPr>
        <w:t>i informacji.</w:t>
      </w:r>
    </w:p>
    <w:p w14:paraId="5F8CD7E7" w14:textId="175C52AA" w:rsidR="00BE1E1C" w:rsidRPr="0011014C" w:rsidRDefault="00BE1E1C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Wykluczenie z udziału w post</w:t>
      </w:r>
      <w:r w:rsidR="00B23E89" w:rsidRPr="0011014C">
        <w:rPr>
          <w:rFonts w:eastAsia="Times New Roman" w:cstheme="minorHAnsi"/>
          <w:b/>
          <w:bCs/>
          <w:sz w:val="28"/>
          <w:szCs w:val="28"/>
        </w:rPr>
        <w:t>ę</w:t>
      </w:r>
      <w:r w:rsidRPr="0011014C">
        <w:rPr>
          <w:rFonts w:eastAsia="Times New Roman" w:cstheme="minorHAnsi"/>
          <w:b/>
          <w:bCs/>
          <w:sz w:val="28"/>
          <w:szCs w:val="28"/>
        </w:rPr>
        <w:t>powaniu</w:t>
      </w:r>
    </w:p>
    <w:p w14:paraId="3E65C6A6" w14:textId="5B67333F" w:rsidR="0074119C" w:rsidRPr="0011014C" w:rsidRDefault="0074119C" w:rsidP="0074119C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 udzielenie zamówienia nie może ubiegać się Wykonawca w stosunku do którego zachodzi którakolwiek z okoliczności, o których mowa w art. 7 ust. 1 ustawy z dnia 13 kwietnia 2022 r. o szczególnych rozwiązaniach w zakresie przeciwdziałania wspieraniu agresji na Ukrainę oraz służących ochronie bezpieczeństwa narodowego (Dz. U. z 2023 r. poz. 1497 z późn. zm.); </w:t>
      </w:r>
    </w:p>
    <w:p w14:paraId="4880E9D8" w14:textId="7D9B6810" w:rsidR="009E355F" w:rsidRPr="0011014C" w:rsidRDefault="0037183D" w:rsidP="0037183D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Zamawiający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wykluczy</w:t>
      </w:r>
      <w:r w:rsidR="00B71DA0" w:rsidRPr="0011014C">
        <w:rPr>
          <w:rFonts w:eastAsia="Times New Roman" w:cstheme="minorHAnsi"/>
        </w:rPr>
        <w:t xml:space="preserve"> </w:t>
      </w:r>
      <w:r w:rsidR="00BE1E1C" w:rsidRPr="0011014C">
        <w:rPr>
          <w:rFonts w:eastAsia="Times New Roman" w:cstheme="minorHAnsi"/>
        </w:rPr>
        <w:t xml:space="preserve">z postępowania </w:t>
      </w:r>
      <w:r w:rsidRPr="0011014C">
        <w:rPr>
          <w:rFonts w:eastAsia="Times New Roman" w:cstheme="minorHAnsi"/>
        </w:rPr>
        <w:t>wykonawcę,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który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jest powiązany z Zamawiającym osobowo lub kapitałowo. Przez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powiązania kapitałowe lub osobowe rozumie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się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wzajemne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powiązania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między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beneficjentem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lub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osobami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upoważnionymi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 zaciągania zobowiązań w imieniu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beneficjenta lub osobami wykonującymi w imieniu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beneficjenta czynności związane z przygotowaniem i</w:t>
      </w:r>
      <w:r w:rsidR="00BE1E1C" w:rsidRPr="0011014C">
        <w:rPr>
          <w:rFonts w:eastAsia="Times New Roman" w:cstheme="minorHAnsi"/>
        </w:rPr>
        <w:t> </w:t>
      </w:r>
      <w:r w:rsidRPr="0011014C">
        <w:rPr>
          <w:rFonts w:eastAsia="Times New Roman" w:cstheme="minorHAnsi"/>
        </w:rPr>
        <w:t>przeprowadzeniem procedury wyboru wykonawcy a wykonawcą, polegające w szczególności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na:</w:t>
      </w:r>
    </w:p>
    <w:p w14:paraId="1497EF98" w14:textId="05F3B22F" w:rsidR="009E355F" w:rsidRPr="0011014C" w:rsidRDefault="0037183D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uczestniczeniu w spółce, jako wspólnik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spółki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cywilnej lub spółki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osobowej,</w:t>
      </w:r>
    </w:p>
    <w:p w14:paraId="23CF51D1" w14:textId="3D092ACD" w:rsidR="009E355F" w:rsidRPr="0011014C" w:rsidRDefault="0037183D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posiadaniu co najmniej 10% udziałów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lub akcji,</w:t>
      </w:r>
    </w:p>
    <w:p w14:paraId="63829039" w14:textId="5AE83EDD" w:rsidR="009E355F" w:rsidRPr="0011014C" w:rsidRDefault="0037183D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pełnieniu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funkcji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członka organu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nadzorczego lub zarządzającego, prokurenta, pełnomocnika,</w:t>
      </w:r>
    </w:p>
    <w:p w14:paraId="22E3B79F" w14:textId="49FAB8B9" w:rsidR="009E355F" w:rsidRPr="0011014C" w:rsidRDefault="0037183D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pozostawaniu w związku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małżeńskim, w stosunku pokrewieństwa lub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powinowactwa w linii </w:t>
      </w:r>
      <w:r w:rsidR="00C56966" w:rsidRPr="0011014C">
        <w:rPr>
          <w:rFonts w:eastAsia="Times New Roman" w:cstheme="minorHAnsi"/>
        </w:rPr>
        <w:t>prostej, pokrewieństwa drugiego stopnia lub po</w:t>
      </w:r>
      <w:r w:rsidRPr="0011014C">
        <w:rPr>
          <w:rFonts w:eastAsia="Times New Roman" w:cstheme="minorHAnsi"/>
        </w:rPr>
        <w:t>winowac</w:t>
      </w:r>
      <w:r w:rsidR="00C56966" w:rsidRPr="0011014C">
        <w:rPr>
          <w:rFonts w:eastAsia="Times New Roman" w:cstheme="minorHAnsi"/>
        </w:rPr>
        <w:t>t</w:t>
      </w:r>
      <w:r w:rsidRPr="0011014C">
        <w:rPr>
          <w:rFonts w:eastAsia="Times New Roman" w:cstheme="minorHAnsi"/>
        </w:rPr>
        <w:t>wa</w:t>
      </w:r>
      <w:r w:rsidR="00B71DA0" w:rsidRPr="0011014C">
        <w:rPr>
          <w:rFonts w:eastAsia="Times New Roman" w:cstheme="minorHAnsi"/>
        </w:rPr>
        <w:t xml:space="preserve"> </w:t>
      </w:r>
      <w:r w:rsidR="00C56966" w:rsidRPr="0011014C">
        <w:rPr>
          <w:rFonts w:eastAsia="Times New Roman" w:cstheme="minorHAnsi"/>
        </w:rPr>
        <w:t>d</w:t>
      </w:r>
      <w:r w:rsidRPr="0011014C">
        <w:rPr>
          <w:rFonts w:eastAsia="Times New Roman" w:cstheme="minorHAnsi"/>
        </w:rPr>
        <w:t>rugiego stopnia w linii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bocznej lub </w:t>
      </w:r>
      <w:r w:rsidR="00C56966" w:rsidRPr="0011014C">
        <w:rPr>
          <w:rFonts w:eastAsia="Times New Roman" w:cstheme="minorHAnsi"/>
        </w:rPr>
        <w:t>w</w:t>
      </w:r>
      <w:r w:rsidRPr="0011014C">
        <w:rPr>
          <w:rFonts w:eastAsia="Times New Roman" w:cstheme="minorHAnsi"/>
        </w:rPr>
        <w:t xml:space="preserve"> stosunku przysposobienia, opieki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lub kurateli.</w:t>
      </w:r>
    </w:p>
    <w:p w14:paraId="5049FAA6" w14:textId="5648E4C9" w:rsidR="009E355F" w:rsidRPr="0011014C" w:rsidRDefault="0037183D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Sposób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11014C">
        <w:rPr>
          <w:rFonts w:eastAsia="Times New Roman" w:cstheme="minorHAnsi"/>
          <w:b/>
          <w:bCs/>
          <w:sz w:val="28"/>
          <w:szCs w:val="28"/>
        </w:rPr>
        <w:t>przygotowani</w:t>
      </w:r>
      <w:r w:rsidR="00C56966" w:rsidRPr="0011014C">
        <w:rPr>
          <w:rFonts w:eastAsia="Times New Roman" w:cstheme="minorHAnsi"/>
          <w:b/>
          <w:bCs/>
          <w:sz w:val="28"/>
          <w:szCs w:val="28"/>
        </w:rPr>
        <w:t>a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11014C">
        <w:rPr>
          <w:rFonts w:eastAsia="Times New Roman" w:cstheme="minorHAnsi"/>
          <w:b/>
          <w:bCs/>
          <w:sz w:val="28"/>
          <w:szCs w:val="28"/>
        </w:rPr>
        <w:t>oferty</w:t>
      </w:r>
    </w:p>
    <w:p w14:paraId="18169A25" w14:textId="1D253D69" w:rsidR="00BE1E1C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Ofertę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należy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sporządzić na </w:t>
      </w:r>
      <w:r w:rsidR="00BE1E1C" w:rsidRPr="0011014C">
        <w:rPr>
          <w:rFonts w:eastAsia="Times New Roman" w:cstheme="minorHAnsi"/>
        </w:rPr>
        <w:t>formularzu ofertowym</w:t>
      </w:r>
      <w:r w:rsidR="001328B6" w:rsidRPr="0011014C">
        <w:rPr>
          <w:rFonts w:eastAsia="Times New Roman" w:cstheme="minorHAnsi"/>
        </w:rPr>
        <w:t xml:space="preserve"> stanowiącym </w:t>
      </w:r>
      <w:r w:rsidR="001328B6" w:rsidRPr="0011014C">
        <w:rPr>
          <w:rFonts w:eastAsia="Times New Roman" w:cstheme="minorHAnsi"/>
          <w:b/>
          <w:bCs/>
        </w:rPr>
        <w:t>załącznik nr 1.</w:t>
      </w:r>
      <w:r w:rsidR="001328B6" w:rsidRPr="0011014C">
        <w:rPr>
          <w:rFonts w:eastAsia="Times New Roman" w:cstheme="minorHAnsi"/>
        </w:rPr>
        <w:t xml:space="preserve"> do niniejszego zapytania ofertowego</w:t>
      </w:r>
      <w:r w:rsidR="00BE1E1C" w:rsidRPr="0011014C">
        <w:rPr>
          <w:rFonts w:eastAsia="Times New Roman" w:cstheme="minorHAnsi"/>
        </w:rPr>
        <w:t>.</w:t>
      </w:r>
    </w:p>
    <w:p w14:paraId="04B12F96" w14:textId="5C83094D" w:rsidR="001328B6" w:rsidRPr="0011014C" w:rsidRDefault="001328B6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Do oferty musi zostać załączony wykaz usług stanowiący </w:t>
      </w:r>
      <w:r w:rsidRPr="0011014C">
        <w:rPr>
          <w:rFonts w:eastAsia="Times New Roman" w:cstheme="minorHAnsi"/>
          <w:b/>
          <w:bCs/>
        </w:rPr>
        <w:t>załącznik nr 2.</w:t>
      </w:r>
      <w:r w:rsidRPr="0011014C">
        <w:rPr>
          <w:rFonts w:eastAsia="Times New Roman" w:cstheme="minorHAnsi"/>
        </w:rPr>
        <w:t xml:space="preserve"> do niniejszego zapytania ofertowego oraz wykaz osób </w:t>
      </w:r>
      <w:r w:rsidR="00BB7DBB" w:rsidRPr="0011014C">
        <w:rPr>
          <w:rFonts w:eastAsia="Times New Roman" w:cstheme="minorHAnsi"/>
        </w:rPr>
        <w:t>przeznaczonych</w:t>
      </w:r>
      <w:r w:rsidRPr="0011014C">
        <w:rPr>
          <w:rFonts w:eastAsia="Times New Roman" w:cstheme="minorHAnsi"/>
        </w:rPr>
        <w:t xml:space="preserve"> do realizacji zamówienia stanowiący </w:t>
      </w:r>
      <w:r w:rsidRPr="0011014C">
        <w:rPr>
          <w:rFonts w:eastAsia="Times New Roman" w:cstheme="minorHAnsi"/>
          <w:b/>
          <w:bCs/>
        </w:rPr>
        <w:t>załącznik nr 3.</w:t>
      </w:r>
    </w:p>
    <w:p w14:paraId="7AF88F0A" w14:textId="40F0D663" w:rsidR="00215F7E" w:rsidRPr="0011014C" w:rsidRDefault="00215F7E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Cena oferty musi być ceną ryczałtową, obejmować </w:t>
      </w:r>
      <w:r w:rsidR="007E2150" w:rsidRPr="0011014C">
        <w:rPr>
          <w:rFonts w:eastAsia="Times New Roman" w:cstheme="minorHAnsi"/>
        </w:rPr>
        <w:t>dowolną liczbę części</w:t>
      </w:r>
      <w:r w:rsidRPr="0011014C">
        <w:rPr>
          <w:rFonts w:eastAsia="Times New Roman" w:cstheme="minorHAnsi"/>
        </w:rPr>
        <w:t xml:space="preserve"> zamówienia </w:t>
      </w:r>
      <w:r w:rsidR="007E2150" w:rsidRPr="0011014C">
        <w:rPr>
          <w:rFonts w:eastAsia="Times New Roman" w:cstheme="minorHAnsi"/>
        </w:rPr>
        <w:t xml:space="preserve">w całości </w:t>
      </w:r>
      <w:r w:rsidRPr="0011014C">
        <w:rPr>
          <w:rFonts w:eastAsia="Times New Roman" w:cstheme="minorHAnsi"/>
        </w:rPr>
        <w:t xml:space="preserve">i być podana w złotych polskich. Cena musi być rozbita na kwoty cząstkowe stanowiące wynagrodzenie za realizację </w:t>
      </w:r>
      <w:r w:rsidR="007E2150" w:rsidRPr="0011014C">
        <w:rPr>
          <w:rFonts w:eastAsia="Times New Roman" w:cstheme="minorHAnsi"/>
        </w:rPr>
        <w:t>poszczególnych części zamówienia</w:t>
      </w:r>
      <w:r w:rsidR="00232D8B" w:rsidRPr="0011014C">
        <w:rPr>
          <w:rFonts w:eastAsia="Times New Roman" w:cstheme="minorHAnsi"/>
        </w:rPr>
        <w:t xml:space="preserve"> i edycji szkoleń</w:t>
      </w:r>
      <w:r w:rsidRPr="0011014C">
        <w:rPr>
          <w:rFonts w:eastAsia="Times New Roman" w:cstheme="minorHAnsi"/>
        </w:rPr>
        <w:t>.</w:t>
      </w:r>
    </w:p>
    <w:p w14:paraId="481E9F6F" w14:textId="5D4804A8" w:rsidR="009E355F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Oferta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winna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być podpisana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przez osobę/y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upoważnione do reprezentowania Wykonawcy.</w:t>
      </w:r>
    </w:p>
    <w:p w14:paraId="6942ECD2" w14:textId="419A43EA" w:rsidR="00BE1E1C" w:rsidRPr="0011014C" w:rsidRDefault="00BE1E1C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Ofertę należy podpisać podpisem elektronicznym weryfikowanym za pomocą </w:t>
      </w:r>
      <w:r w:rsidR="00215F7E" w:rsidRPr="0011014C">
        <w:rPr>
          <w:rFonts w:eastAsia="Times New Roman" w:cstheme="minorHAnsi"/>
        </w:rPr>
        <w:t>ważnego kwalifikowanego certyfikatu</w:t>
      </w:r>
      <w:r w:rsidR="00C17A60" w:rsidRPr="0011014C">
        <w:rPr>
          <w:rFonts w:eastAsia="Times New Roman" w:cstheme="minorHAnsi"/>
        </w:rPr>
        <w:t xml:space="preserve"> lub podpisem zaufanym</w:t>
      </w:r>
      <w:r w:rsidR="00C866A0" w:rsidRPr="0011014C">
        <w:rPr>
          <w:rFonts w:eastAsia="Times New Roman" w:cstheme="minorHAnsi"/>
        </w:rPr>
        <w:t>.</w:t>
      </w:r>
    </w:p>
    <w:p w14:paraId="0C930CC3" w14:textId="3418D771" w:rsidR="009E355F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Wykonawca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ma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prawo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złożyć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tylko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1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ofertę.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Złożenie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przez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Wykonawcę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więcej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niż</w:t>
      </w:r>
      <w:r w:rsidR="00B71DA0" w:rsidRPr="0011014C">
        <w:rPr>
          <w:rFonts w:eastAsia="Times New Roman" w:cstheme="minorHAnsi"/>
        </w:rPr>
        <w:t xml:space="preserve"> </w:t>
      </w:r>
      <w:r w:rsidR="00553039" w:rsidRPr="0011014C">
        <w:rPr>
          <w:rFonts w:eastAsia="Times New Roman" w:cstheme="minorHAnsi"/>
        </w:rPr>
        <w:t>1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oferty,</w:t>
      </w:r>
      <w:r w:rsidR="00C866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skutkuje odrzuceniem wszystkich ofert złożonych przez tego Wykonawcę.</w:t>
      </w:r>
    </w:p>
    <w:p w14:paraId="005D5069" w14:textId="4A8774B7" w:rsidR="009E355F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Wszelkie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kosz</w:t>
      </w:r>
      <w:r w:rsidR="00215F7E" w:rsidRPr="0011014C">
        <w:rPr>
          <w:rFonts w:eastAsia="Times New Roman" w:cstheme="minorHAnsi"/>
        </w:rPr>
        <w:t>t</w:t>
      </w:r>
      <w:r w:rsidRPr="0011014C">
        <w:rPr>
          <w:rFonts w:eastAsia="Times New Roman" w:cstheme="minorHAnsi"/>
        </w:rPr>
        <w:t>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przygotowania oferty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ponosi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Wykonawca.</w:t>
      </w:r>
    </w:p>
    <w:p w14:paraId="16E28F22" w14:textId="0F287854" w:rsidR="009E355F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Nie przewiduje się zwrotu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kosztów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udziału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 postępowaniu.</w:t>
      </w:r>
    </w:p>
    <w:p w14:paraId="0373D174" w14:textId="3FDE4C72" w:rsidR="009E355F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Termin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związania ofertą wynosi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30 dni.</w:t>
      </w:r>
    </w:p>
    <w:p w14:paraId="0D36FAE2" w14:textId="62630995" w:rsidR="009E355F" w:rsidRPr="0011014C" w:rsidRDefault="0037183D">
      <w:pPr>
        <w:pStyle w:val="Akapitzlist"/>
        <w:numPr>
          <w:ilvl w:val="0"/>
          <w:numId w:val="6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Wykonawca informuje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Zamawiającego o informacjach zawartych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 ofercie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stanowiących tajemnicę przedsiębiorstwa.</w:t>
      </w:r>
    </w:p>
    <w:p w14:paraId="62F00BB7" w14:textId="51DD79F5" w:rsidR="009E355F" w:rsidRPr="0011014C" w:rsidRDefault="00C866A0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Wymagane dokumenty</w:t>
      </w:r>
    </w:p>
    <w:p w14:paraId="2DFE5FC0" w14:textId="0E7A84EF" w:rsidR="009E355F" w:rsidRPr="0011014C" w:rsidRDefault="00C866A0" w:rsidP="0037183D">
      <w:p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Wraz z ofertą Wykonawca jest zobowiązany złożyć </w:t>
      </w:r>
      <w:r w:rsidR="001328B6" w:rsidRPr="0011014C">
        <w:rPr>
          <w:rFonts w:eastAsia="Times New Roman" w:cstheme="minorHAnsi"/>
        </w:rPr>
        <w:t xml:space="preserve">dokumenty potwierdzające należytą realizację zamówień wymienionych w wykazie usług oraz </w:t>
      </w:r>
      <w:r w:rsidRPr="0011014C">
        <w:rPr>
          <w:rFonts w:eastAsia="Times New Roman" w:cstheme="minorHAnsi"/>
        </w:rPr>
        <w:t>c</w:t>
      </w:r>
      <w:r w:rsidR="0037183D" w:rsidRPr="0011014C">
        <w:rPr>
          <w:rFonts w:eastAsia="Times New Roman" w:cstheme="minorHAnsi"/>
        </w:rPr>
        <w:t>ertyfikat</w:t>
      </w:r>
      <w:r w:rsidRPr="0011014C">
        <w:rPr>
          <w:rFonts w:eastAsia="Times New Roman" w:cstheme="minorHAnsi"/>
        </w:rPr>
        <w:t>y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potwierdzając</w:t>
      </w:r>
      <w:r w:rsidRPr="0011014C">
        <w:rPr>
          <w:rFonts w:eastAsia="Times New Roman" w:cstheme="minorHAnsi"/>
        </w:rPr>
        <w:t>e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posia</w:t>
      </w:r>
      <w:r w:rsidR="00553039" w:rsidRPr="0011014C">
        <w:rPr>
          <w:rFonts w:eastAsia="Times New Roman" w:cstheme="minorHAnsi"/>
        </w:rPr>
        <w:t>d</w:t>
      </w:r>
      <w:r w:rsidR="0037183D" w:rsidRPr="0011014C">
        <w:rPr>
          <w:rFonts w:eastAsia="Times New Roman" w:cstheme="minorHAnsi"/>
        </w:rPr>
        <w:t>anie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przez audytorów </w:t>
      </w:r>
      <w:r w:rsidR="0037183D" w:rsidRPr="0011014C">
        <w:rPr>
          <w:rFonts w:eastAsia="Times New Roman" w:cstheme="minorHAnsi"/>
        </w:rPr>
        <w:t>uprawnień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wymienione </w:t>
      </w:r>
      <w:r w:rsidR="0037183D" w:rsidRPr="0011014C">
        <w:rPr>
          <w:rFonts w:eastAsia="Times New Roman" w:cstheme="minorHAnsi"/>
        </w:rPr>
        <w:t>w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Rozporządzeniu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Ministra Cyfryzacji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z dnia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12 października 2018</w:t>
      </w:r>
      <w:r w:rsidRPr="0011014C">
        <w:rPr>
          <w:rFonts w:eastAsia="Times New Roman" w:cstheme="minorHAnsi"/>
        </w:rPr>
        <w:t> </w:t>
      </w:r>
      <w:r w:rsidR="0037183D" w:rsidRPr="0011014C">
        <w:rPr>
          <w:rFonts w:eastAsia="Times New Roman" w:cstheme="minorHAnsi"/>
        </w:rPr>
        <w:t>r. w sprawie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wykazu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certyfikatów uprawniających do przeprowadzenia audytu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w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rozumieniu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art.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15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ustawy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z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dnia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5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lipca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2018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r. o</w:t>
      </w:r>
      <w:r w:rsidR="00B71DA0" w:rsidRPr="0011014C">
        <w:rPr>
          <w:rFonts w:eastAsia="Times New Roman" w:cstheme="minorHAnsi"/>
        </w:rPr>
        <w:t xml:space="preserve"> </w:t>
      </w:r>
      <w:r w:rsidR="0037183D" w:rsidRPr="0011014C">
        <w:rPr>
          <w:rFonts w:eastAsia="Times New Roman" w:cstheme="minorHAnsi"/>
        </w:rPr>
        <w:t>krajowym systemie cyberbezpieczeństwa</w:t>
      </w:r>
      <w:r w:rsidRPr="0011014C">
        <w:rPr>
          <w:rFonts w:eastAsia="Times New Roman" w:cstheme="minorHAnsi"/>
        </w:rPr>
        <w:t>.</w:t>
      </w:r>
    </w:p>
    <w:p w14:paraId="2B69B26D" w14:textId="6A7DD3AE" w:rsidR="009E355F" w:rsidRPr="0011014C" w:rsidRDefault="0037183D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Miejsce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11014C">
        <w:rPr>
          <w:rFonts w:eastAsia="Times New Roman" w:cstheme="minorHAnsi"/>
          <w:b/>
          <w:bCs/>
          <w:sz w:val="28"/>
          <w:szCs w:val="28"/>
        </w:rPr>
        <w:t>i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11014C">
        <w:rPr>
          <w:rFonts w:eastAsia="Times New Roman" w:cstheme="minorHAnsi"/>
          <w:b/>
          <w:bCs/>
          <w:sz w:val="28"/>
          <w:szCs w:val="28"/>
        </w:rPr>
        <w:t>termin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553039" w:rsidRPr="0011014C">
        <w:rPr>
          <w:rFonts w:eastAsia="Times New Roman" w:cstheme="minorHAnsi"/>
          <w:b/>
          <w:bCs/>
          <w:sz w:val="28"/>
          <w:szCs w:val="28"/>
        </w:rPr>
        <w:t>s</w:t>
      </w:r>
      <w:r w:rsidRPr="0011014C">
        <w:rPr>
          <w:rFonts w:eastAsia="Times New Roman" w:cstheme="minorHAnsi"/>
          <w:b/>
          <w:bCs/>
          <w:sz w:val="28"/>
          <w:szCs w:val="28"/>
        </w:rPr>
        <w:t>k</w:t>
      </w:r>
      <w:r w:rsidR="00553039" w:rsidRPr="0011014C">
        <w:rPr>
          <w:rFonts w:eastAsia="Times New Roman" w:cstheme="minorHAnsi"/>
          <w:b/>
          <w:bCs/>
          <w:sz w:val="28"/>
          <w:szCs w:val="28"/>
        </w:rPr>
        <w:t>ł</w:t>
      </w:r>
      <w:r w:rsidRPr="0011014C">
        <w:rPr>
          <w:rFonts w:eastAsia="Times New Roman" w:cstheme="minorHAnsi"/>
          <w:b/>
          <w:bCs/>
          <w:sz w:val="28"/>
          <w:szCs w:val="28"/>
        </w:rPr>
        <w:t>adania</w:t>
      </w:r>
      <w:r w:rsidR="00B71DA0" w:rsidRPr="0011014C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11014C">
        <w:rPr>
          <w:rFonts w:eastAsia="Times New Roman" w:cstheme="minorHAnsi"/>
          <w:b/>
          <w:bCs/>
          <w:sz w:val="28"/>
          <w:szCs w:val="28"/>
        </w:rPr>
        <w:t>ofert:</w:t>
      </w:r>
    </w:p>
    <w:p w14:paraId="5424E509" w14:textId="1CE7CCD4" w:rsidR="00A42FB7" w:rsidRPr="0011014C" w:rsidRDefault="00A42FB7" w:rsidP="00A42FB7">
      <w:pPr>
        <w:pStyle w:val="Akapitzlist"/>
        <w:numPr>
          <w:ilvl w:val="0"/>
          <w:numId w:val="30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Ofertę wraz z załącznikami należy złożyć za pośrednictwem portalu Baza Konkurencyjności – </w:t>
      </w:r>
      <w:hyperlink r:id="rId12" w:history="1">
        <w:r w:rsidRPr="0011014C">
          <w:rPr>
            <w:rStyle w:val="Hipercze"/>
            <w:rFonts w:eastAsia="Times New Roman" w:cstheme="minorHAnsi"/>
          </w:rPr>
          <w:t>https://bazakonkurencyjnosci.funduszeeuropejskie.gov.pl</w:t>
        </w:r>
      </w:hyperlink>
      <w:r w:rsidR="00AE0476" w:rsidRPr="0011014C">
        <w:rPr>
          <w:rFonts w:eastAsia="Times New Roman" w:cstheme="minorHAnsi"/>
        </w:rPr>
        <w:t xml:space="preserve"> </w:t>
      </w:r>
      <w:r w:rsidR="00AE0476" w:rsidRPr="0039632C">
        <w:rPr>
          <w:rFonts w:eastAsia="Times New Roman" w:cstheme="minorHAnsi"/>
          <w:b/>
          <w:bCs/>
        </w:rPr>
        <w:t xml:space="preserve">w terminie do dnia </w:t>
      </w:r>
      <w:r w:rsidR="001E4AAF">
        <w:rPr>
          <w:rFonts w:eastAsia="Times New Roman" w:cstheme="minorHAnsi"/>
          <w:b/>
          <w:bCs/>
          <w:u w:val="single"/>
        </w:rPr>
        <w:t>26</w:t>
      </w:r>
      <w:r w:rsidR="0039632C" w:rsidRPr="006E68B9">
        <w:rPr>
          <w:rFonts w:eastAsia="Times New Roman" w:cstheme="minorHAnsi"/>
          <w:b/>
          <w:bCs/>
          <w:u w:val="single"/>
        </w:rPr>
        <w:t>.09</w:t>
      </w:r>
      <w:r w:rsidR="00AE0476" w:rsidRPr="006E68B9">
        <w:rPr>
          <w:rFonts w:eastAsia="Times New Roman" w:cstheme="minorHAnsi"/>
          <w:b/>
          <w:bCs/>
          <w:u w:val="single"/>
        </w:rPr>
        <w:t>.2024</w:t>
      </w:r>
      <w:r w:rsidR="00AE0476" w:rsidRPr="0039632C">
        <w:rPr>
          <w:rFonts w:eastAsia="Times New Roman" w:cstheme="minorHAnsi"/>
          <w:b/>
          <w:bCs/>
        </w:rPr>
        <w:t xml:space="preserve"> r. do godziny 10:00</w:t>
      </w:r>
      <w:r w:rsidRPr="0039632C">
        <w:rPr>
          <w:rFonts w:eastAsia="Times New Roman" w:cstheme="minorHAnsi"/>
          <w:b/>
          <w:bCs/>
        </w:rPr>
        <w:t>.</w:t>
      </w:r>
      <w:r w:rsidRPr="0011014C">
        <w:rPr>
          <w:rFonts w:eastAsia="Times New Roman" w:cstheme="minorHAnsi"/>
        </w:rPr>
        <w:t xml:space="preserve"> </w:t>
      </w:r>
    </w:p>
    <w:p w14:paraId="267371E6" w14:textId="46CD35FF" w:rsidR="00A42FB7" w:rsidRPr="0011014C" w:rsidRDefault="00A42FB7" w:rsidP="00A42FB7">
      <w:pPr>
        <w:pStyle w:val="Akapitzlist"/>
        <w:numPr>
          <w:ilvl w:val="0"/>
          <w:numId w:val="30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 terminowym złożeniu oferty decyduje data złożenia oferty za pośrednictwem </w:t>
      </w:r>
      <w:r w:rsidR="00AE0476" w:rsidRPr="0011014C">
        <w:rPr>
          <w:rFonts w:eastAsia="Times New Roman" w:cstheme="minorHAnsi"/>
        </w:rPr>
        <w:t>portalu Baza Konkurencyjności</w:t>
      </w:r>
      <w:r w:rsidRPr="0011014C">
        <w:rPr>
          <w:rFonts w:eastAsia="Times New Roman" w:cstheme="minorHAnsi"/>
        </w:rPr>
        <w:t xml:space="preserve">. </w:t>
      </w:r>
    </w:p>
    <w:p w14:paraId="66EB1973" w14:textId="77777777" w:rsidR="00A42FB7" w:rsidRPr="0011014C" w:rsidRDefault="00A42FB7" w:rsidP="00AE0476">
      <w:pPr>
        <w:pStyle w:val="Akapitzlist"/>
        <w:numPr>
          <w:ilvl w:val="0"/>
          <w:numId w:val="30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Zamawiający odrzuci ofertę złożoną po terminie składania ofert. </w:t>
      </w:r>
    </w:p>
    <w:p w14:paraId="643C49C9" w14:textId="75A749DC" w:rsidR="00A42FB7" w:rsidRPr="0011014C" w:rsidRDefault="00A42FB7" w:rsidP="00AE0476">
      <w:pPr>
        <w:pStyle w:val="Akapitzlist"/>
        <w:numPr>
          <w:ilvl w:val="0"/>
          <w:numId w:val="30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Ofertę wraz z załącznikami składa się, pod rygorem nieważności, w </w:t>
      </w:r>
      <w:r w:rsidR="00AE0476" w:rsidRPr="0011014C">
        <w:rPr>
          <w:rFonts w:eastAsia="Times New Roman" w:cstheme="minorHAnsi"/>
        </w:rPr>
        <w:t>postaci</w:t>
      </w:r>
      <w:r w:rsidRPr="0011014C">
        <w:rPr>
          <w:rFonts w:eastAsia="Times New Roman" w:cstheme="minorHAnsi"/>
        </w:rPr>
        <w:t xml:space="preserve"> elektronicznej </w:t>
      </w:r>
      <w:r w:rsidRPr="0011014C">
        <w:rPr>
          <w:rFonts w:eastAsia="Times New Roman" w:cstheme="minorHAnsi"/>
          <w:b/>
          <w:bCs/>
        </w:rPr>
        <w:t>podpisanej kwalifikowanym podpisem elektronicznym</w:t>
      </w:r>
      <w:r w:rsidRPr="0011014C">
        <w:rPr>
          <w:rFonts w:eastAsia="Times New Roman" w:cstheme="minorHAnsi"/>
        </w:rPr>
        <w:t xml:space="preserve"> lub </w:t>
      </w:r>
      <w:r w:rsidRPr="0011014C">
        <w:rPr>
          <w:rFonts w:eastAsia="Times New Roman" w:cstheme="minorHAnsi"/>
          <w:b/>
          <w:bCs/>
        </w:rPr>
        <w:t>podpisem zaufanym</w:t>
      </w:r>
      <w:r w:rsidR="00AE0476" w:rsidRPr="0011014C">
        <w:rPr>
          <w:rFonts w:eastAsia="Times New Roman" w:cstheme="minorHAnsi"/>
        </w:rPr>
        <w:t xml:space="preserve"> przez osobę/y upoważnioną/e do reprezentowania wykonawcy</w:t>
      </w:r>
      <w:r w:rsidRPr="0011014C">
        <w:rPr>
          <w:rFonts w:eastAsia="Times New Roman" w:cstheme="minorHAnsi"/>
        </w:rPr>
        <w:t>. Brak podpis</w:t>
      </w:r>
      <w:r w:rsidR="00AE0476" w:rsidRPr="0011014C">
        <w:rPr>
          <w:rFonts w:eastAsia="Times New Roman" w:cstheme="minorHAnsi"/>
        </w:rPr>
        <w:t xml:space="preserve">u/ów w wymieniony sposób </w:t>
      </w:r>
      <w:r w:rsidRPr="0011014C">
        <w:rPr>
          <w:rFonts w:eastAsia="Times New Roman" w:cstheme="minorHAnsi"/>
        </w:rPr>
        <w:t xml:space="preserve">będzie skutkował odrzuceniem oferty. </w:t>
      </w:r>
    </w:p>
    <w:p w14:paraId="77E78B45" w14:textId="0C8A6A74" w:rsidR="00A42FB7" w:rsidRPr="0011014C" w:rsidRDefault="00A42FB7" w:rsidP="00AE0476">
      <w:pPr>
        <w:pStyle w:val="Akapitzlist"/>
        <w:numPr>
          <w:ilvl w:val="0"/>
          <w:numId w:val="30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Oferta winna być sporządzona w języku polskim pod rygorem nieważności. Dokumenty sporządzone w języku obcym są składane wraz z tłumaczeniem </w:t>
      </w:r>
      <w:r w:rsidR="00AE0476" w:rsidRPr="0011014C">
        <w:rPr>
          <w:rFonts w:eastAsia="Times New Roman" w:cstheme="minorHAnsi"/>
        </w:rPr>
        <w:t xml:space="preserve">przysięgłym </w:t>
      </w:r>
      <w:r w:rsidRPr="0011014C">
        <w:rPr>
          <w:rFonts w:eastAsia="Times New Roman" w:cstheme="minorHAnsi"/>
        </w:rPr>
        <w:t xml:space="preserve">na język polski. </w:t>
      </w:r>
    </w:p>
    <w:p w14:paraId="08D6BB73" w14:textId="5758D1F9" w:rsidR="00A42FB7" w:rsidRPr="0011014C" w:rsidRDefault="00A42FB7" w:rsidP="00AE0476">
      <w:pPr>
        <w:pStyle w:val="Akapitzlist"/>
        <w:numPr>
          <w:ilvl w:val="0"/>
          <w:numId w:val="30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 xml:space="preserve">Zamawiający nie dopuszcza innej formy i sposobu składania ofert niż za pośrednictwem </w:t>
      </w:r>
      <w:r w:rsidR="00AE0476" w:rsidRPr="0011014C">
        <w:rPr>
          <w:rFonts w:eastAsia="Times New Roman" w:cstheme="minorHAnsi"/>
          <w:b/>
          <w:bCs/>
        </w:rPr>
        <w:t xml:space="preserve">portalu </w:t>
      </w:r>
      <w:r w:rsidRPr="0011014C">
        <w:rPr>
          <w:rFonts w:eastAsia="Times New Roman" w:cstheme="minorHAnsi"/>
          <w:b/>
          <w:bCs/>
        </w:rPr>
        <w:t>Baz</w:t>
      </w:r>
      <w:r w:rsidR="00AE0476" w:rsidRPr="0011014C">
        <w:rPr>
          <w:rFonts w:eastAsia="Times New Roman" w:cstheme="minorHAnsi"/>
          <w:b/>
          <w:bCs/>
        </w:rPr>
        <w:t>a</w:t>
      </w:r>
      <w:r w:rsidRPr="0011014C">
        <w:rPr>
          <w:rFonts w:eastAsia="Times New Roman" w:cstheme="minorHAnsi"/>
          <w:b/>
          <w:bCs/>
        </w:rPr>
        <w:t xml:space="preserve"> Konkurencyjności</w:t>
      </w:r>
      <w:r w:rsidRPr="0011014C">
        <w:rPr>
          <w:rFonts w:eastAsia="Times New Roman" w:cstheme="minorHAnsi"/>
        </w:rPr>
        <w:t xml:space="preserve">. Niespełnienie tego wymogu oznacza niezgodność oferty z Zapytaniem. </w:t>
      </w:r>
      <w:r w:rsidR="00AE0476" w:rsidRPr="0011014C">
        <w:rPr>
          <w:rFonts w:eastAsia="Times New Roman" w:cstheme="minorHAnsi"/>
        </w:rPr>
        <w:t>O</w:t>
      </w:r>
      <w:r w:rsidRPr="0011014C">
        <w:rPr>
          <w:rFonts w:eastAsia="Times New Roman" w:cstheme="minorHAnsi"/>
        </w:rPr>
        <w:t xml:space="preserve">ferty </w:t>
      </w:r>
      <w:r w:rsidR="00AE0476" w:rsidRPr="0011014C">
        <w:rPr>
          <w:rFonts w:eastAsia="Times New Roman" w:cstheme="minorHAnsi"/>
        </w:rPr>
        <w:t xml:space="preserve">złożone w inny sposób </w:t>
      </w:r>
      <w:r w:rsidRPr="0011014C">
        <w:rPr>
          <w:rFonts w:eastAsia="Times New Roman" w:cstheme="minorHAnsi"/>
        </w:rPr>
        <w:t xml:space="preserve">zostaną odrzucone przez Zamawiającego. </w:t>
      </w:r>
    </w:p>
    <w:p w14:paraId="53BC400E" w14:textId="61CDF2E0" w:rsidR="00027AB7" w:rsidRPr="0011014C" w:rsidRDefault="00027AB7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Kryteria wyboru oferty</w:t>
      </w:r>
    </w:p>
    <w:p w14:paraId="09E0ADB7" w14:textId="147E4F12" w:rsidR="009E355F" w:rsidRPr="0011014C" w:rsidRDefault="0037183D" w:rsidP="001328B6">
      <w:pPr>
        <w:pStyle w:val="Akapitzlist"/>
        <w:numPr>
          <w:ilvl w:val="0"/>
          <w:numId w:val="33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</w:t>
      </w:r>
      <w:r w:rsidR="00027AB7" w:rsidRPr="0011014C">
        <w:rPr>
          <w:rFonts w:eastAsia="Times New Roman" w:cstheme="minorHAnsi"/>
        </w:rPr>
        <w:t xml:space="preserve">rzy </w:t>
      </w:r>
      <w:r w:rsidRPr="0011014C">
        <w:rPr>
          <w:rFonts w:eastAsia="Times New Roman" w:cstheme="minorHAnsi"/>
        </w:rPr>
        <w:t>wyborze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ofert</w:t>
      </w:r>
      <w:r w:rsidR="00027AB7" w:rsidRPr="0011014C">
        <w:rPr>
          <w:rFonts w:eastAsia="Times New Roman" w:cstheme="minorHAnsi"/>
        </w:rPr>
        <w:t>y</w:t>
      </w:r>
      <w:r w:rsidR="00B71DA0" w:rsidRPr="0011014C">
        <w:rPr>
          <w:rFonts w:eastAsia="Times New Roman" w:cstheme="minorHAnsi"/>
        </w:rPr>
        <w:t xml:space="preserve"> </w:t>
      </w:r>
      <w:r w:rsidR="00027AB7" w:rsidRPr="0011014C">
        <w:rPr>
          <w:rFonts w:eastAsia="Times New Roman" w:cstheme="minorHAnsi"/>
        </w:rPr>
        <w:t>Z</w:t>
      </w:r>
      <w:r w:rsidRPr="0011014C">
        <w:rPr>
          <w:rFonts w:eastAsia="Times New Roman" w:cstheme="minorHAnsi"/>
        </w:rPr>
        <w:t>amawiający b</w:t>
      </w:r>
      <w:r w:rsidR="00027AB7" w:rsidRPr="0011014C">
        <w:rPr>
          <w:rFonts w:eastAsia="Times New Roman" w:cstheme="minorHAnsi"/>
        </w:rPr>
        <w:t>ę</w:t>
      </w:r>
      <w:r w:rsidRPr="0011014C">
        <w:rPr>
          <w:rFonts w:eastAsia="Times New Roman" w:cstheme="minorHAnsi"/>
        </w:rPr>
        <w:t>dzi</w:t>
      </w:r>
      <w:r w:rsidR="00027AB7" w:rsidRPr="0011014C">
        <w:rPr>
          <w:rFonts w:eastAsia="Times New Roman" w:cstheme="minorHAnsi"/>
        </w:rPr>
        <w:t>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si</w:t>
      </w:r>
      <w:r w:rsidR="00027AB7" w:rsidRPr="0011014C">
        <w:rPr>
          <w:rFonts w:eastAsia="Times New Roman" w:cstheme="minorHAnsi"/>
        </w:rPr>
        <w:t>ę</w:t>
      </w:r>
      <w:r w:rsidRPr="0011014C">
        <w:rPr>
          <w:rFonts w:eastAsia="Times New Roman" w:cstheme="minorHAnsi"/>
        </w:rPr>
        <w:t xml:space="preserve"> kier</w:t>
      </w:r>
      <w:r w:rsidR="00027AB7" w:rsidRPr="0011014C">
        <w:rPr>
          <w:rFonts w:eastAsia="Times New Roman" w:cstheme="minorHAnsi"/>
        </w:rPr>
        <w:t>ował</w:t>
      </w:r>
      <w:r w:rsidRPr="0011014C">
        <w:rPr>
          <w:rFonts w:eastAsia="Times New Roman" w:cstheme="minorHAnsi"/>
        </w:rPr>
        <w:t xml:space="preserve"> następującym kryteri</w:t>
      </w:r>
      <w:r w:rsidR="00027AB7" w:rsidRPr="0011014C">
        <w:rPr>
          <w:rFonts w:eastAsia="Times New Roman" w:cstheme="minorHAnsi"/>
        </w:rPr>
        <w:t>um</w:t>
      </w:r>
      <w:r w:rsidRPr="0011014C">
        <w:rPr>
          <w:rFonts w:eastAsia="Times New Roman" w:cstheme="minorHAnsi"/>
        </w:rPr>
        <w:t>:</w:t>
      </w:r>
    </w:p>
    <w:p w14:paraId="0B750639" w14:textId="08FDD380" w:rsidR="009E355F" w:rsidRPr="0011014C" w:rsidRDefault="0037183D" w:rsidP="001328B6">
      <w:pPr>
        <w:spacing w:after="0" w:line="360" w:lineRule="auto"/>
        <w:ind w:left="720" w:firstLine="720"/>
        <w:rPr>
          <w:rFonts w:eastAsia="Times New Roman" w:cstheme="minorHAnsi"/>
        </w:rPr>
      </w:pPr>
      <w:r w:rsidRPr="0011014C">
        <w:rPr>
          <w:rFonts w:eastAsia="Times New Roman" w:cstheme="minorHAnsi"/>
          <w:b/>
          <w:bCs/>
        </w:rPr>
        <w:t xml:space="preserve">cena brutto </w:t>
      </w:r>
      <w:r w:rsidR="00027AB7" w:rsidRPr="0011014C">
        <w:rPr>
          <w:rFonts w:eastAsia="Times New Roman" w:cstheme="minorHAnsi"/>
          <w:b/>
          <w:bCs/>
        </w:rPr>
        <w:t xml:space="preserve">– </w:t>
      </w:r>
      <w:r w:rsidRPr="0011014C">
        <w:rPr>
          <w:rFonts w:eastAsia="Times New Roman" w:cstheme="minorHAnsi"/>
          <w:b/>
          <w:bCs/>
        </w:rPr>
        <w:t>100</w:t>
      </w:r>
      <w:r w:rsidR="00027AB7" w:rsidRPr="0011014C">
        <w:rPr>
          <w:rFonts w:eastAsia="Times New Roman" w:cstheme="minorHAnsi"/>
          <w:b/>
          <w:bCs/>
        </w:rPr>
        <w:t>%</w:t>
      </w:r>
    </w:p>
    <w:p w14:paraId="237C69CA" w14:textId="77777777" w:rsidR="009E355F" w:rsidRPr="00CF3100" w:rsidRDefault="0037183D" w:rsidP="001328B6">
      <w:pPr>
        <w:spacing w:after="0" w:line="360" w:lineRule="auto"/>
        <w:ind w:left="720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Wybrana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zostanie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 xml:space="preserve">oferta z </w:t>
      </w:r>
      <w:r w:rsidRPr="00CF3100">
        <w:rPr>
          <w:rFonts w:eastAsia="Times New Roman" w:cstheme="minorHAnsi"/>
        </w:rPr>
        <w:t>największą ilością</w:t>
      </w:r>
      <w:r w:rsidR="00B71DA0" w:rsidRPr="00CF3100">
        <w:rPr>
          <w:rFonts w:eastAsia="Times New Roman" w:cstheme="minorHAnsi"/>
        </w:rPr>
        <w:t xml:space="preserve"> </w:t>
      </w:r>
      <w:r w:rsidRPr="00CF3100">
        <w:rPr>
          <w:rFonts w:eastAsia="Times New Roman" w:cstheme="minorHAnsi"/>
        </w:rPr>
        <w:t>punktów</w:t>
      </w:r>
      <w:r w:rsidR="00B71DA0" w:rsidRPr="00CF3100">
        <w:rPr>
          <w:rFonts w:eastAsia="Times New Roman" w:cstheme="minorHAnsi"/>
        </w:rPr>
        <w:t xml:space="preserve"> </w:t>
      </w:r>
      <w:r w:rsidRPr="00CF3100">
        <w:rPr>
          <w:rFonts w:eastAsia="Times New Roman" w:cstheme="minorHAnsi"/>
        </w:rPr>
        <w:t>spośród</w:t>
      </w:r>
      <w:r w:rsidR="00B71DA0" w:rsidRPr="00CF3100">
        <w:rPr>
          <w:rFonts w:eastAsia="Times New Roman" w:cstheme="minorHAnsi"/>
        </w:rPr>
        <w:t xml:space="preserve"> </w:t>
      </w:r>
      <w:r w:rsidRPr="00CF3100">
        <w:rPr>
          <w:rFonts w:eastAsia="Times New Roman" w:cstheme="minorHAnsi"/>
        </w:rPr>
        <w:t>ofert</w:t>
      </w:r>
      <w:r w:rsidR="00B71DA0" w:rsidRPr="00CF3100">
        <w:rPr>
          <w:rFonts w:eastAsia="Times New Roman" w:cstheme="minorHAnsi"/>
        </w:rPr>
        <w:t xml:space="preserve"> </w:t>
      </w:r>
      <w:r w:rsidRPr="00CF3100">
        <w:rPr>
          <w:rFonts w:eastAsia="Times New Roman" w:cstheme="minorHAnsi"/>
        </w:rPr>
        <w:t>nieodrzuconych, obliczoną zgodnie</w:t>
      </w:r>
      <w:r w:rsidR="00B71DA0" w:rsidRPr="00CF3100">
        <w:rPr>
          <w:rFonts w:eastAsia="Times New Roman" w:cstheme="minorHAnsi"/>
        </w:rPr>
        <w:t xml:space="preserve"> </w:t>
      </w:r>
      <w:r w:rsidRPr="00CF3100">
        <w:rPr>
          <w:rFonts w:eastAsia="Times New Roman" w:cstheme="minorHAnsi"/>
        </w:rPr>
        <w:t>z poniżej określonym wzorem:</w:t>
      </w:r>
    </w:p>
    <w:p w14:paraId="67A7F446" w14:textId="0D5736EC" w:rsidR="009E355F" w:rsidRPr="00CF3100" w:rsidRDefault="00141E17" w:rsidP="0037183D">
      <w:pPr>
        <w:spacing w:after="0" w:line="360" w:lineRule="auto"/>
        <w:rPr>
          <w:rFonts w:eastAsiaTheme="minorEastAsia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theme="minorHAnsi"/>
                </w:rPr>
                <m:t>Najniższa cena spośród ofert nieodrzuconych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theme="minorHAnsi"/>
                </w:rPr>
                <m:t>Cena oferty badanej</m:t>
              </m:r>
            </m:den>
          </m:f>
          <m:r>
            <w:rPr>
              <w:rFonts w:ascii="Cambria Math" w:hAnsi="Cambria Math" w:cstheme="minorHAnsi"/>
            </w:rPr>
            <m:t>×</m:t>
          </m:r>
          <m:r>
            <m:rPr>
              <m:sty m:val="p"/>
            </m:rPr>
            <w:rPr>
              <w:rFonts w:ascii="Cambria Math" w:eastAsia="Times New Roman" w:hAnsi="Cambria Math" w:cstheme="minorHAnsi"/>
            </w:rPr>
            <m:t>100</m:t>
          </m:r>
        </m:oMath>
      </m:oMathPara>
    </w:p>
    <w:p w14:paraId="40BAEAE9" w14:textId="67E4C466" w:rsidR="00B23E89" w:rsidRPr="0011014C" w:rsidRDefault="00B23E89" w:rsidP="001328B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</w:rPr>
      </w:pPr>
      <w:r w:rsidRPr="00CF3100">
        <w:rPr>
          <w:rFonts w:eastAsia="Times New Roman" w:cstheme="minorHAnsi"/>
        </w:rPr>
        <w:t xml:space="preserve">W sytuacji gdy </w:t>
      </w:r>
      <w:r w:rsidR="00232D8B" w:rsidRPr="00CF3100">
        <w:rPr>
          <w:rFonts w:eastAsia="Times New Roman" w:cstheme="minorHAnsi"/>
        </w:rPr>
        <w:t xml:space="preserve">cena </w:t>
      </w:r>
      <w:r w:rsidRPr="00CF3100">
        <w:rPr>
          <w:rFonts w:eastAsia="Times New Roman" w:cstheme="minorHAnsi"/>
        </w:rPr>
        <w:t>najkorzystniejsz</w:t>
      </w:r>
      <w:r w:rsidR="00232D8B" w:rsidRPr="00CF3100">
        <w:rPr>
          <w:rFonts w:eastAsia="Times New Roman" w:cstheme="minorHAnsi"/>
        </w:rPr>
        <w:t>ej</w:t>
      </w:r>
      <w:r w:rsidRPr="00CF3100">
        <w:rPr>
          <w:rFonts w:eastAsia="Times New Roman" w:cstheme="minorHAnsi"/>
        </w:rPr>
        <w:t xml:space="preserve"> ofert</w:t>
      </w:r>
      <w:r w:rsidR="00232D8B" w:rsidRPr="00CF3100">
        <w:rPr>
          <w:rFonts w:eastAsia="Times New Roman" w:cstheme="minorHAnsi"/>
        </w:rPr>
        <w:t>y</w:t>
      </w:r>
      <w:r w:rsidRPr="00CF3100">
        <w:rPr>
          <w:rFonts w:eastAsia="Times New Roman" w:cstheme="minorHAnsi"/>
        </w:rPr>
        <w:t xml:space="preserve"> będzie znacząco przewyższała środki zabezpieczone przez Zamawiającego w budżecie, Zamawiający zastrzega sobie możliwość przeprowadzenia dodatkowych negocjacji z Wykonawcą który złoży</w:t>
      </w:r>
      <w:r w:rsidRPr="0011014C">
        <w:rPr>
          <w:rFonts w:eastAsia="Times New Roman" w:cstheme="minorHAnsi"/>
        </w:rPr>
        <w:t xml:space="preserve"> najkorzystniejszą ofertę. </w:t>
      </w:r>
    </w:p>
    <w:p w14:paraId="5DD2C86E" w14:textId="4E4F626F" w:rsidR="00B23E89" w:rsidRPr="0011014C" w:rsidRDefault="00B23E89" w:rsidP="001328B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 przypadku gdy wybrany Wykonawca odstąpi od podpisania umowy z Zamawiającym, możliwe jest podpisanie przez Zamawiającego umowy z kolejnym Wykonawcą, który w postępowaniu uzyskał kolejną najwyższą liczbę punktów. </w:t>
      </w:r>
    </w:p>
    <w:p w14:paraId="5D5AB43C" w14:textId="77777777" w:rsidR="00A42FB7" w:rsidRPr="0011014C" w:rsidRDefault="00A42FB7" w:rsidP="001328B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Zamawiający może w toku badania i oceny ofert żądać od Oferentów dodatkowych wyjaśnień dotyczących treści złożonych ofert. </w:t>
      </w:r>
    </w:p>
    <w:p w14:paraId="35ED6A4F" w14:textId="77777777" w:rsidR="00232D8B" w:rsidRPr="0011014C" w:rsidRDefault="00232D8B" w:rsidP="001328B6">
      <w:pPr>
        <w:pStyle w:val="Akapitzlist"/>
        <w:keepNext/>
        <w:numPr>
          <w:ilvl w:val="0"/>
          <w:numId w:val="33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Zamawiający wyjaśni i poprawi w formularzu ofertowym: </w:t>
      </w:r>
    </w:p>
    <w:p w14:paraId="70142101" w14:textId="595A34AE" w:rsidR="00232D8B" w:rsidRPr="0011014C" w:rsidRDefault="00232D8B" w:rsidP="001328B6">
      <w:pPr>
        <w:pStyle w:val="Akapitzlist"/>
        <w:numPr>
          <w:ilvl w:val="3"/>
          <w:numId w:val="32"/>
        </w:numPr>
        <w:spacing w:after="0" w:line="360" w:lineRule="auto"/>
        <w:ind w:left="1276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oczywiste omyłki pisarskie, </w:t>
      </w:r>
    </w:p>
    <w:p w14:paraId="4F430811" w14:textId="0E21F826" w:rsidR="00232D8B" w:rsidRPr="0011014C" w:rsidRDefault="00232D8B" w:rsidP="001328B6">
      <w:pPr>
        <w:pStyle w:val="Akapitzlist"/>
        <w:numPr>
          <w:ilvl w:val="3"/>
          <w:numId w:val="32"/>
        </w:numPr>
        <w:spacing w:after="0" w:line="360" w:lineRule="auto"/>
        <w:ind w:left="1276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oczywiste omyłki rachunkowe, z uwzględnieniem konsekwencji rachunkowych dokonanych poprawek, </w:t>
      </w:r>
    </w:p>
    <w:p w14:paraId="599952CF" w14:textId="705843F7" w:rsidR="00232D8B" w:rsidRPr="0011014C" w:rsidRDefault="00232D8B" w:rsidP="001328B6">
      <w:pPr>
        <w:pStyle w:val="Akapitzlist"/>
        <w:numPr>
          <w:ilvl w:val="3"/>
          <w:numId w:val="32"/>
        </w:numPr>
        <w:spacing w:after="0" w:line="360" w:lineRule="auto"/>
        <w:ind w:left="1276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inne omyłki polegające na niezgodności oferty z opisem zawartym w zapytaniu ofertowym niepowodujące istotnych zmian w treści oferty. </w:t>
      </w:r>
    </w:p>
    <w:p w14:paraId="6A0AB8D9" w14:textId="6F910C69" w:rsidR="00232D8B" w:rsidRPr="0011014C" w:rsidRDefault="00232D8B" w:rsidP="001328B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Poprawienie przez Zamawiającego oczywistych omyłek pisarskich oraz rachunkowych i</w:t>
      </w:r>
      <w:r w:rsidR="001328B6" w:rsidRPr="0011014C">
        <w:rPr>
          <w:rFonts w:eastAsia="Times New Roman" w:cstheme="minorHAnsi"/>
        </w:rPr>
        <w:t> </w:t>
      </w:r>
      <w:r w:rsidRPr="0011014C">
        <w:rPr>
          <w:rFonts w:eastAsia="Times New Roman" w:cstheme="minorHAnsi"/>
        </w:rPr>
        <w:t xml:space="preserve">konsekwencji rachunkowych dokonanych poprawek nie wymaga uzyskania zgody wykonawcy. Wykonawca może nie wyrazić zgody na poprawienie przez zamawiającego innych omyłek polegających na niezgodności oferty z opisem zawartym w zapytaniu ofertowym niepowodujące istotnych zmian w treści oferty. Brak zgody Wykonawca musi wnieść na piśmie w wyznaczonym przez Zamawiającego terminie. </w:t>
      </w:r>
    </w:p>
    <w:p w14:paraId="38623B05" w14:textId="66BFB2A0" w:rsidR="00232D8B" w:rsidRPr="0011014C" w:rsidRDefault="00232D8B" w:rsidP="001328B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Zamawiający zastrzega sobie prawo do unieważnienia postępowania bez dokonania wyboru żadnej z ofert, bez podania przyczyny, na każdym etapie prowadzonego postępowania. Z</w:t>
      </w:r>
      <w:r w:rsidR="001328B6" w:rsidRPr="0011014C">
        <w:rPr>
          <w:rFonts w:eastAsia="Times New Roman" w:cstheme="minorHAnsi"/>
        </w:rPr>
        <w:t> </w:t>
      </w:r>
      <w:r w:rsidRPr="0011014C">
        <w:rPr>
          <w:rFonts w:eastAsia="Times New Roman" w:cstheme="minorHAnsi"/>
        </w:rPr>
        <w:t xml:space="preserve">tytułu unieważnienia postępowania, Wykonawcy nie przysługuje żadne roszczenie wobec Zamawiającego. </w:t>
      </w:r>
    </w:p>
    <w:p w14:paraId="44B8BF1A" w14:textId="1F41DE1E" w:rsidR="009E355F" w:rsidRPr="0011014C" w:rsidRDefault="00401031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Kontakt z Zamawiającym</w:t>
      </w:r>
    </w:p>
    <w:p w14:paraId="7B0DC9BC" w14:textId="0E2C350E" w:rsidR="00232D8B" w:rsidRPr="0011014C" w:rsidRDefault="00232D8B" w:rsidP="00232D8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</w:rPr>
      </w:pPr>
      <w:r w:rsidRPr="0011014C">
        <w:rPr>
          <w:rFonts w:eastAsia="Times New Roman" w:cstheme="minorHAnsi"/>
        </w:rPr>
        <w:t>Komunikacja w postępowaniu o udzielenie zamówienia, w tym składanie ofert, wymiana informacji między Zamawiającym a Wykonawcą oraz przekazywanie dokumentów i oświadczeń odbywa się pisemnie za pomocą portalu Bazy Konkurencyjności</w:t>
      </w:r>
    </w:p>
    <w:p w14:paraId="7E88147E" w14:textId="1849AEC1" w:rsidR="009E355F" w:rsidRPr="0011014C" w:rsidRDefault="00401031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Po stronie Zamawiającego osobą do kontaktów w sprawie zamówienia jest:</w:t>
      </w:r>
    </w:p>
    <w:p w14:paraId="3F6FCF1B" w14:textId="59C741FE" w:rsidR="001658F1" w:rsidRPr="0011014C" w:rsidRDefault="00AE0476" w:rsidP="001658F1">
      <w:pPr>
        <w:spacing w:after="120"/>
        <w:ind w:left="1440"/>
        <w:rPr>
          <w:rFonts w:eastAsia="Times New Roman" w:cstheme="minorHAnsi"/>
        </w:rPr>
      </w:pPr>
      <w:r w:rsidRPr="0011014C">
        <w:rPr>
          <w:rStyle w:val="Pogrubienie"/>
        </w:rPr>
        <w:t>Beata Widźgowska</w:t>
      </w:r>
      <w:r w:rsidR="001658F1" w:rsidRPr="0011014C">
        <w:rPr>
          <w:rStyle w:val="Pogrubienie"/>
        </w:rPr>
        <w:br/>
      </w:r>
      <w:r w:rsidR="001658F1" w:rsidRPr="0011014C">
        <w:rPr>
          <w:rFonts w:ascii="Calibri" w:eastAsia="Times New Roman" w:hAnsi="Calibri" w:cs="Calibri"/>
          <w:color w:val="000000"/>
          <w:shd w:val="clear" w:color="auto" w:fill="FFFFFF"/>
        </w:rPr>
        <w:t>Naczelnik Wydziału Inwestycji Mienia i Spraw Gospodarczych</w:t>
      </w:r>
      <w:r w:rsidR="001658F1" w:rsidRPr="0011014C">
        <w:rPr>
          <w:rFonts w:eastAsia="Times New Roman" w:cstheme="minorHAnsi"/>
        </w:rPr>
        <w:t xml:space="preserve"> </w:t>
      </w:r>
    </w:p>
    <w:p w14:paraId="497D5A96" w14:textId="6B22B9C5" w:rsidR="00B42C24" w:rsidRPr="0011014C" w:rsidRDefault="00B42C24" w:rsidP="00B42C24">
      <w:pPr>
        <w:spacing w:after="0" w:line="360" w:lineRule="auto"/>
        <w:ind w:left="1440"/>
        <w:rPr>
          <w:rFonts w:eastAsia="Times New Roman" w:cstheme="minorHAnsi"/>
          <w:lang w:val="en-GB"/>
        </w:rPr>
      </w:pPr>
      <w:r w:rsidRPr="0011014C">
        <w:rPr>
          <w:rFonts w:eastAsia="Times New Roman" w:cstheme="minorHAnsi"/>
          <w:lang w:val="en-GB"/>
        </w:rPr>
        <w:t>tel.: +48</w:t>
      </w:r>
      <w:r w:rsidR="001658F1" w:rsidRPr="0011014C">
        <w:rPr>
          <w:rFonts w:ascii="Calibri" w:eastAsia="Times New Roman" w:hAnsi="Calibri" w:cs="Calibri"/>
          <w:color w:val="000000"/>
          <w:shd w:val="clear" w:color="auto" w:fill="FFFFFF"/>
        </w:rPr>
        <w:t xml:space="preserve"> 56 47 24 212</w:t>
      </w:r>
    </w:p>
    <w:p w14:paraId="595E34F9" w14:textId="3DCC7C34" w:rsidR="001658F1" w:rsidRPr="0011014C" w:rsidRDefault="001658F1" w:rsidP="001658F1">
      <w:pPr>
        <w:ind w:left="1440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e-mail: </w:t>
      </w:r>
      <w:hyperlink r:id="rId13" w:history="1">
        <w:r w:rsidRPr="0011014C">
          <w:rPr>
            <w:rStyle w:val="Hipercze"/>
            <w:rFonts w:eastAsia="Times New Roman" w:cstheme="minorHAnsi"/>
          </w:rPr>
          <w:t>zamowienia@powiat-nowomiejski.pl</w:t>
        </w:r>
      </w:hyperlink>
    </w:p>
    <w:p w14:paraId="458733FD" w14:textId="474B92AF" w:rsidR="009E355F" w:rsidRDefault="0037183D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 tytule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wiadomości należy wskazać numer</w:t>
      </w:r>
      <w:r w:rsidR="00B71DA0" w:rsidRPr="0011014C">
        <w:rPr>
          <w:rFonts w:eastAsia="Times New Roman" w:cstheme="minorHAnsi"/>
        </w:rPr>
        <w:t xml:space="preserve"> </w:t>
      </w:r>
      <w:r w:rsidR="001658F1" w:rsidRPr="0011014C">
        <w:rPr>
          <w:rFonts w:eastAsia="Times New Roman" w:cstheme="minorHAnsi"/>
        </w:rPr>
        <w:t>zapytania ofertowego</w:t>
      </w:r>
      <w:r w:rsidR="003B1627" w:rsidRPr="0011014C">
        <w:rPr>
          <w:rFonts w:eastAsia="Times New Roman" w:cstheme="minorHAnsi"/>
        </w:rPr>
        <w:t xml:space="preserve"> – </w:t>
      </w:r>
      <w:r w:rsidR="002A15D0" w:rsidRPr="002A15D0">
        <w:rPr>
          <w:rFonts w:eastAsia="Times New Roman" w:cstheme="minorHAnsi"/>
        </w:rPr>
        <w:t>GM.272.2.</w:t>
      </w:r>
      <w:r w:rsidR="001B23EA">
        <w:rPr>
          <w:rFonts w:eastAsia="Times New Roman" w:cstheme="minorHAnsi"/>
        </w:rPr>
        <w:t>8</w:t>
      </w:r>
      <w:r w:rsidR="002A15D0" w:rsidRPr="002A15D0">
        <w:rPr>
          <w:rFonts w:eastAsia="Times New Roman" w:cstheme="minorHAnsi"/>
        </w:rPr>
        <w:t>.2024</w:t>
      </w:r>
      <w:r w:rsidR="00F862B8">
        <w:rPr>
          <w:rFonts w:eastAsia="Times New Roman" w:cstheme="minorHAnsi"/>
        </w:rPr>
        <w:t>.</w:t>
      </w:r>
    </w:p>
    <w:p w14:paraId="207B0E0C" w14:textId="0F58E40B" w:rsidR="00F862B8" w:rsidRPr="00DE0AE9" w:rsidRDefault="00F862B8" w:rsidP="00F862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</w:rPr>
      </w:pPr>
      <w:r w:rsidRPr="00DE0AE9">
        <w:rPr>
          <w:rFonts w:eastAsia="Times New Roman" w:cstheme="minorHAnsi"/>
        </w:rPr>
        <w:t>Każdy wykonawca ma prawo zwrócić się do zamawiającego o wyjaśnienie treści zapytania ofertowego. Pytania wykonawców muszą być przekazane za pośrednictwem portalu Baza Konkurencyjności.</w:t>
      </w:r>
    </w:p>
    <w:p w14:paraId="2BD69EE7" w14:textId="06C399EB" w:rsidR="00F862B8" w:rsidRPr="00DE0AE9" w:rsidRDefault="00F862B8" w:rsidP="00F862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</w:rPr>
      </w:pPr>
      <w:r w:rsidRPr="00DE0AE9">
        <w:rPr>
          <w:rFonts w:eastAsia="Times New Roman" w:cstheme="minorHAnsi"/>
        </w:rPr>
        <w:t>Zamawiający udzieli odpowiedzi najpóźniej na 2 dni przed upływem terminu składania ofert pod warunkiem, że wniosek o wyjaśnienie treści zapytania ofertowego wpłynął do zamawiającego nie później niż 4 dni przed upływem terminu składania ofert.</w:t>
      </w:r>
    </w:p>
    <w:p w14:paraId="639AD4C4" w14:textId="74A612D9" w:rsidR="00F862B8" w:rsidRPr="00DE0AE9" w:rsidRDefault="00F862B8" w:rsidP="00F862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</w:rPr>
      </w:pPr>
      <w:r w:rsidRPr="00DE0AE9">
        <w:rPr>
          <w:rFonts w:eastAsia="Times New Roman" w:cstheme="minorHAnsi"/>
        </w:rPr>
        <w:t xml:space="preserve">Jeżeli zamawiający nie udzieli wyjaśnień w terminie, o którym mowa w ust. 5, przedłuża termin składania ofert o czas niezbędny do zapoznania się wszystkich zainteresowanych wykonawców z wyjaśnieniami niezbędnymi do należytego przygotowania i złożenia oferty. </w:t>
      </w:r>
    </w:p>
    <w:p w14:paraId="76ADCF48" w14:textId="27DAE782" w:rsidR="00F862B8" w:rsidRPr="00DE0AE9" w:rsidRDefault="00F862B8" w:rsidP="00F862B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</w:rPr>
      </w:pPr>
      <w:r w:rsidRPr="00DE0AE9">
        <w:rPr>
          <w:rFonts w:eastAsia="Times New Roman" w:cstheme="minorHAnsi"/>
        </w:rPr>
        <w:t>W przypadku, gdy wniosek o wyjaśnienie treści zapytania ofertowego nie wpłynął w terminie, o którym mowa w ust. 5, zamawiający nie ma obowiązku udzielania wyjaśnień oraz obowiązku przedłużania terminu składania ofert.</w:t>
      </w:r>
    </w:p>
    <w:p w14:paraId="4E4D9806" w14:textId="77FC7704" w:rsidR="009E355F" w:rsidRPr="0011014C" w:rsidRDefault="0037183D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Wyjaśnienia oraz uzupełnieni</w:t>
      </w:r>
      <w:r w:rsidR="004727C5" w:rsidRPr="0011014C">
        <w:rPr>
          <w:rFonts w:eastAsia="Times New Roman" w:cstheme="minorHAnsi"/>
          <w:b/>
          <w:bCs/>
          <w:sz w:val="28"/>
          <w:szCs w:val="28"/>
        </w:rPr>
        <w:t>a do</w:t>
      </w:r>
      <w:r w:rsidRPr="0011014C">
        <w:rPr>
          <w:rFonts w:eastAsia="Times New Roman" w:cstheme="minorHAnsi"/>
          <w:b/>
          <w:bCs/>
          <w:sz w:val="28"/>
          <w:szCs w:val="28"/>
        </w:rPr>
        <w:t xml:space="preserve"> oferty</w:t>
      </w:r>
    </w:p>
    <w:p w14:paraId="2596CAA7" w14:textId="05553F15" w:rsidR="009E355F" w:rsidRPr="0011014C" w:rsidRDefault="0037183D">
      <w:pPr>
        <w:pStyle w:val="Akapitzlist"/>
        <w:numPr>
          <w:ilvl w:val="0"/>
          <w:numId w:val="8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toku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badania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ofert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Zamawiający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może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żądać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od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Wykonawców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wyjaśnień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dotyczących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treści złożonej oferty, treści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oświadczeń, dokumentów, pełnomocnictw i ich uzupełnienia</w:t>
      </w:r>
    </w:p>
    <w:p w14:paraId="24E940C9" w14:textId="11389790" w:rsidR="009E355F" w:rsidRPr="0011014C" w:rsidRDefault="0037183D">
      <w:pPr>
        <w:pStyle w:val="Akapitzlist"/>
        <w:numPr>
          <w:ilvl w:val="0"/>
          <w:numId w:val="8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Jeżeli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zaoferowana cena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będzie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rażąco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niska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 stosunku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przedmiotu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zamówienia lub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będzie budziła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wątpliwości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co do możliwości wykonania przedmiotu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zamówienia zgodnie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</w:t>
      </w:r>
      <w:r w:rsidR="00AA5B11" w:rsidRPr="0011014C">
        <w:rPr>
          <w:rFonts w:eastAsia="Times New Roman" w:cstheme="minorHAnsi"/>
        </w:rPr>
        <w:t> </w:t>
      </w:r>
      <w:r w:rsidRPr="0011014C">
        <w:rPr>
          <w:rFonts w:eastAsia="Times New Roman" w:cstheme="minorHAnsi"/>
        </w:rPr>
        <w:t>wymaganiami określonymi przez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Zamawiającego lub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wynikającymi z odrębnych przepisów, Zamawiający zwróci się do wykonawcy o udzielenie wyjaśnień, w tym złożenie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dowodów dotyczących wyliczenia ceny. Obowiązek wykazania, że oferta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nie zawiera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rażąco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niskiej ceny lub kosztu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będzie spoczywać na Wykonawcy.</w:t>
      </w:r>
    </w:p>
    <w:p w14:paraId="236729E0" w14:textId="6352F3AC" w:rsidR="009E355F" w:rsidRPr="0011014C" w:rsidRDefault="0037183D">
      <w:pPr>
        <w:pStyle w:val="Akapitzlist"/>
        <w:numPr>
          <w:ilvl w:val="0"/>
          <w:numId w:val="8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Zamawiający odrzuci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ofertę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Wykonawcy, który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nie udzieli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wyjaśnień, o których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mowa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powyżej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lub jeżeli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dokonana ocena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tych wyjaśnień wraz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ze złożonymi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dowodami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potwierdzi, że zawiera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rażąco niską cenę w stosunku</w:t>
      </w:r>
      <w:r w:rsidR="00B71DA0" w:rsidRPr="0011014C">
        <w:rPr>
          <w:rFonts w:eastAsia="Times New Roman" w:cstheme="minorHAnsi"/>
        </w:rPr>
        <w:t xml:space="preserve"> </w:t>
      </w:r>
      <w:r w:rsidRPr="0011014C">
        <w:rPr>
          <w:rFonts w:eastAsia="Times New Roman" w:cstheme="minorHAnsi"/>
        </w:rPr>
        <w:t>do przedmiotu zamówienia.</w:t>
      </w:r>
    </w:p>
    <w:p w14:paraId="75CF8D11" w14:textId="33E9A04A" w:rsidR="002F4EF2" w:rsidRPr="0011014C" w:rsidRDefault="002F4EF2">
      <w:pPr>
        <w:pStyle w:val="Akapitzlist"/>
        <w:keepNext/>
        <w:numPr>
          <w:ilvl w:val="0"/>
          <w:numId w:val="1"/>
        </w:numPr>
        <w:tabs>
          <w:tab w:val="left" w:pos="709"/>
        </w:tabs>
        <w:spacing w:before="240" w:line="360" w:lineRule="auto"/>
        <w:ind w:left="357" w:hanging="357"/>
        <w:contextualSpacing w:val="0"/>
        <w:rPr>
          <w:rFonts w:eastAsia="Times New Roman" w:cstheme="minorHAnsi"/>
          <w:b/>
          <w:bCs/>
          <w:sz w:val="28"/>
          <w:szCs w:val="28"/>
        </w:rPr>
      </w:pPr>
      <w:r w:rsidRPr="0011014C">
        <w:rPr>
          <w:rFonts w:eastAsia="Times New Roman" w:cstheme="minorHAnsi"/>
          <w:b/>
          <w:bCs/>
          <w:sz w:val="28"/>
          <w:szCs w:val="28"/>
        </w:rPr>
        <w:t>Klauzula informacyjna RODO</w:t>
      </w:r>
    </w:p>
    <w:p w14:paraId="12A8B883" w14:textId="4E4353F1" w:rsidR="005B1DED" w:rsidRPr="0011014C" w:rsidRDefault="005B1DED" w:rsidP="009322C3">
      <w:pPr>
        <w:spacing w:after="0" w:line="360" w:lineRule="auto"/>
        <w:ind w:left="349"/>
        <w:jc w:val="both"/>
        <w:rPr>
          <w:rFonts w:eastAsia="Times New Roman" w:cstheme="minorHAnsi"/>
        </w:rPr>
      </w:pPr>
      <w:bookmarkStart w:id="2" w:name="br6"/>
      <w:bookmarkEnd w:id="2"/>
      <w:r w:rsidRPr="0011014C">
        <w:rPr>
          <w:rFonts w:eastAsia="Times New Roman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4374578D" w14:textId="3F96CAB8" w:rsidR="005B1DED" w:rsidRPr="0011014C" w:rsidRDefault="005B1DED" w:rsidP="009E191C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 xml:space="preserve">administratorem Pani/Pana danych osobowych jest </w:t>
      </w:r>
      <w:r w:rsidR="0074119C" w:rsidRPr="0011014C">
        <w:rPr>
          <w:rFonts w:cstheme="minorHAnsi"/>
        </w:rPr>
        <w:t>Starosta Nowomiejski – Starostwo Powiatowe w Nowym Mieście Lubawskim, z siedzibą w Nowym Mieście Lubawskim przy ul. Rynek 1, 13-300 Nowe Miasto Lubawskie (dalej: Administrator);</w:t>
      </w:r>
    </w:p>
    <w:p w14:paraId="0BF187E1" w14:textId="559C23B1" w:rsidR="005B1DED" w:rsidRPr="0011014C" w:rsidRDefault="0074119C" w:rsidP="00EA330F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A</w:t>
      </w:r>
      <w:r w:rsidR="005B1DED" w:rsidRPr="0011014C">
        <w:rPr>
          <w:rFonts w:cstheme="minorHAnsi"/>
        </w:rPr>
        <w:t xml:space="preserve">dministrator wyznaczył Inspektora Danych Osobowych, z którym można się kontaktować pod adresem e-mail: </w:t>
      </w:r>
      <w:hyperlink r:id="rId14" w:history="1">
        <w:r w:rsidRPr="0011014C">
          <w:rPr>
            <w:rStyle w:val="Hipercze"/>
          </w:rPr>
          <w:t>iod@powiat-nowomiejski.pl</w:t>
        </w:r>
      </w:hyperlink>
      <w:r w:rsidRPr="0011014C">
        <w:t xml:space="preserve"> </w:t>
      </w:r>
      <w:r w:rsidR="005B1DED" w:rsidRPr="0011014C">
        <w:rPr>
          <w:rFonts w:cstheme="minorHAnsi"/>
        </w:rPr>
        <w:t>lub pisemnie pod adres</w:t>
      </w:r>
      <w:r w:rsidRPr="0011014C">
        <w:rPr>
          <w:rFonts w:cstheme="minorHAnsi"/>
        </w:rPr>
        <w:t>em</w:t>
      </w:r>
      <w:r w:rsidR="005B1DED" w:rsidRPr="0011014C">
        <w:rPr>
          <w:rFonts w:cstheme="minorHAnsi"/>
        </w:rPr>
        <w:t xml:space="preserve"> urzędu: </w:t>
      </w:r>
      <w:r w:rsidR="00D83BD4" w:rsidRPr="0011014C">
        <w:rPr>
          <w:rFonts w:cstheme="minorHAnsi"/>
        </w:rPr>
        <w:t xml:space="preserve">Starostwo Powiatowe w Nowym Mieście Lubawskim, </w:t>
      </w:r>
      <w:r w:rsidRPr="0011014C">
        <w:rPr>
          <w:rFonts w:cstheme="minorHAnsi"/>
        </w:rPr>
        <w:t>ul. Rynek 1, 13-300 Nowe Miasto Lubawskie</w:t>
      </w:r>
      <w:r w:rsidR="005B1DED" w:rsidRPr="0011014C">
        <w:rPr>
          <w:rFonts w:cstheme="minorHAnsi"/>
        </w:rPr>
        <w:t>;</w:t>
      </w:r>
    </w:p>
    <w:p w14:paraId="53849631" w14:textId="05B57786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Pani/Pana dane osobowe przetwarzane będą na podstawie art. 6 ust. 1 lit. c RODO w celu związanym z przedmiotowym postępowaniem o udzielenie zamówienia publicznego, prowadzonym w trybie przetargu nieograniczonego</w:t>
      </w:r>
      <w:r w:rsidR="00D83BD4" w:rsidRPr="0011014C">
        <w:rPr>
          <w:rFonts w:cstheme="minorHAnsi"/>
        </w:rPr>
        <w:t>;</w:t>
      </w:r>
    </w:p>
    <w:p w14:paraId="5087B906" w14:textId="0AFD91E7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odbiorcami Pani/Pana danych osobowych będą osoby lub podmioty, którym udostępniona zostanie dokumentacja postępowania</w:t>
      </w:r>
      <w:r w:rsidR="00D83BD4" w:rsidRPr="0011014C">
        <w:rPr>
          <w:rFonts w:cstheme="minorHAnsi"/>
        </w:rPr>
        <w:t>;</w:t>
      </w:r>
    </w:p>
    <w:p w14:paraId="3E6BA361" w14:textId="45617382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Pani/Pana dane osobowe będą przechowywane przez okres 4</w:t>
      </w:r>
      <w:r w:rsidR="00D83BD4" w:rsidRPr="0011014C">
        <w:rPr>
          <w:rFonts w:cstheme="minorHAnsi"/>
        </w:rPr>
        <w:t xml:space="preserve"> </w:t>
      </w:r>
      <w:r w:rsidRPr="0011014C">
        <w:rPr>
          <w:rFonts w:cstheme="minorHAnsi"/>
        </w:rPr>
        <w:t>lat od dnia zakończenia postępowania o udzielenie zamówienia;</w:t>
      </w:r>
    </w:p>
    <w:p w14:paraId="6AEF20C0" w14:textId="5E394400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obowiązek podania przez Panią/Pana danych osobowych bezpośrednio Pani/Pana dotyczących jest związany z udziałem w postępowaniu o udzielenie zamówienia</w:t>
      </w:r>
      <w:r w:rsidR="00D83BD4" w:rsidRPr="0011014C">
        <w:rPr>
          <w:rFonts w:cstheme="minorHAnsi"/>
        </w:rPr>
        <w:t>;</w:t>
      </w:r>
    </w:p>
    <w:p w14:paraId="0CFEF330" w14:textId="6BFB9F38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w odniesieniu do Pani/Pana danych osobowych decyzje nie będą podejmowane w sposób zautomatyzowany, stosownie do art. 22 RODO</w:t>
      </w:r>
      <w:r w:rsidR="00D83BD4" w:rsidRPr="0011014C">
        <w:rPr>
          <w:rFonts w:cstheme="minorHAnsi"/>
        </w:rPr>
        <w:t>;</w:t>
      </w:r>
    </w:p>
    <w:p w14:paraId="2BC4276B" w14:textId="1A9BB491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posiada Pani/Pan:</w:t>
      </w:r>
    </w:p>
    <w:p w14:paraId="5E0BF6B8" w14:textId="08C7EBD9" w:rsidR="005B1DED" w:rsidRPr="0011014C" w:rsidRDefault="005B1DED" w:rsidP="00D83BD4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 xml:space="preserve">na podstawie art. 15 RODO prawo dostępu do danych osobowych Pani/Pana dotyczących (w przypadku, gdy skorzystanie z tego prawa wymagałoby po stronie </w:t>
      </w:r>
      <w:r w:rsidR="00D83BD4" w:rsidRPr="0011014C">
        <w:rPr>
          <w:rFonts w:cstheme="minorHAnsi"/>
        </w:rPr>
        <w:t>A</w:t>
      </w:r>
      <w:r w:rsidRPr="0011014C">
        <w:rPr>
          <w:rFonts w:cstheme="minorHAnsi"/>
        </w:rPr>
        <w:t>dministratora niewspółmiernie dużego wysiłku może zostać Pani/Pan zobowiązana do wskazania dodatkowych informacji mających na celu sprecyzowanie żądania, w</w:t>
      </w:r>
      <w:r w:rsidR="009322C3" w:rsidRPr="0011014C">
        <w:rPr>
          <w:rFonts w:cstheme="minorHAnsi"/>
        </w:rPr>
        <w:t> </w:t>
      </w:r>
      <w:r w:rsidRPr="0011014C">
        <w:rPr>
          <w:rFonts w:cstheme="minorHAnsi"/>
        </w:rPr>
        <w:t>szczególności podania nazwy lub daty postępowania o udzielenie zamówienia albo sprecyzowanie nazwy lub daty zakończonego postępowania);</w:t>
      </w:r>
    </w:p>
    <w:p w14:paraId="027BE34D" w14:textId="044977FF" w:rsidR="005B1DED" w:rsidRPr="0011014C" w:rsidRDefault="005B1DED" w:rsidP="00D83BD4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1276" w:hanging="574"/>
        <w:rPr>
          <w:rFonts w:cstheme="minorHAnsi"/>
        </w:rPr>
      </w:pPr>
      <w:r w:rsidRPr="0011014C">
        <w:rPr>
          <w:rFonts w:cstheme="minorHAnsi"/>
        </w:rPr>
        <w:t>na podstawie art. 16 RODO prawo do sprostowania Pani/Pana danych osobowych (skorzystanie z prawa do sprostowania nie może skutkować zmianą wyniku postępowania o udzielenie zamówienia ani zmianą postanowień umowy oraz nie może naruszać integralności protokołu oraz jego załączników);</w:t>
      </w:r>
    </w:p>
    <w:p w14:paraId="3A65CB9B" w14:textId="6C2F39BA" w:rsidR="005B1DED" w:rsidRPr="0011014C" w:rsidRDefault="005B1DED" w:rsidP="00D83BD4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1276" w:hanging="574"/>
        <w:rPr>
          <w:rFonts w:cstheme="minorHAnsi"/>
        </w:rPr>
      </w:pPr>
      <w:r w:rsidRPr="0011014C">
        <w:rPr>
          <w:rFonts w:cstheme="minorHAnsi"/>
        </w:rPr>
        <w:t xml:space="preserve">na podstawie art. 18 RODO prawo żądania od </w:t>
      </w:r>
      <w:r w:rsidR="00D83BD4" w:rsidRPr="0011014C">
        <w:rPr>
          <w:rFonts w:cstheme="minorHAnsi"/>
        </w:rPr>
        <w:t>A</w:t>
      </w:r>
      <w:r w:rsidRPr="0011014C">
        <w:rPr>
          <w:rFonts w:cstheme="minorHAnsi"/>
        </w:rPr>
        <w:t>dministratora ograniczenia przetwarzania danych osobowych z zastrzeżeniem okresu trwania postępowania o</w:t>
      </w:r>
      <w:r w:rsidR="009322C3" w:rsidRPr="0011014C">
        <w:rPr>
          <w:rFonts w:cstheme="minorHAnsi"/>
        </w:rPr>
        <w:t> </w:t>
      </w:r>
      <w:r w:rsidRPr="0011014C">
        <w:rPr>
          <w:rFonts w:cstheme="minorHAnsi"/>
        </w:rPr>
        <w:t>udzielenie zamówienia publicznego lub konkursu oraz przypadków, o których mowa w art. 18 ust. 2 RODO (prawo do ograniczenia przetwarzania nie ma zastosowania w</w:t>
      </w:r>
      <w:r w:rsidR="009322C3" w:rsidRPr="0011014C">
        <w:rPr>
          <w:rFonts w:cstheme="minorHAnsi"/>
        </w:rPr>
        <w:t> </w:t>
      </w:r>
      <w:r w:rsidRPr="0011014C">
        <w:rPr>
          <w:rFonts w:cstheme="minorHAnsi"/>
        </w:rPr>
        <w:t>odniesieniu do przechowywania, w celu zapewnienia korzystania ze środków ochrony prawnej lub w celu ochrony praw innej osoby fizycznej lub prawnej, lub z</w:t>
      </w:r>
      <w:r w:rsidR="009322C3" w:rsidRPr="0011014C">
        <w:rPr>
          <w:rFonts w:cstheme="minorHAnsi"/>
        </w:rPr>
        <w:t> </w:t>
      </w:r>
      <w:r w:rsidRPr="0011014C">
        <w:rPr>
          <w:rFonts w:cstheme="minorHAnsi"/>
        </w:rPr>
        <w:t>uwagi na ważne względy interesu publicznego Unii Europejskiej lub państwa członkowskiego);</w:t>
      </w:r>
    </w:p>
    <w:p w14:paraId="07B32867" w14:textId="25D2E4DF" w:rsidR="005B1DED" w:rsidRPr="0011014C" w:rsidRDefault="005B1DED" w:rsidP="00D83BD4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1276" w:hanging="574"/>
        <w:rPr>
          <w:rFonts w:cstheme="minorHAnsi"/>
        </w:rPr>
      </w:pPr>
      <w:r w:rsidRPr="0011014C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</w:p>
    <w:p w14:paraId="7F21BB73" w14:textId="50A04F0C" w:rsidR="005B1DED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nie przysługuje Pani/Panu:</w:t>
      </w:r>
    </w:p>
    <w:p w14:paraId="4C212848" w14:textId="6EB30234" w:rsidR="005B1DED" w:rsidRPr="0011014C" w:rsidRDefault="005B1DED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1276" w:hanging="567"/>
        <w:rPr>
          <w:rFonts w:cstheme="minorHAnsi"/>
        </w:rPr>
      </w:pPr>
      <w:r w:rsidRPr="0011014C">
        <w:rPr>
          <w:rFonts w:cstheme="minorHAnsi"/>
        </w:rPr>
        <w:t>w związku z art. 17 ust. 3 lit. b, d lub e RODO prawo do usunięcia danych osobowych;</w:t>
      </w:r>
    </w:p>
    <w:p w14:paraId="2F133596" w14:textId="6D0D63A9" w:rsidR="005B1DED" w:rsidRPr="0011014C" w:rsidRDefault="005B1DED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1276" w:hanging="567"/>
        <w:rPr>
          <w:rFonts w:cstheme="minorHAnsi"/>
        </w:rPr>
      </w:pPr>
      <w:r w:rsidRPr="0011014C">
        <w:rPr>
          <w:rFonts w:cstheme="minorHAnsi"/>
        </w:rPr>
        <w:t>prawo do przenoszenia danych osobowych, o którym mowa w art. 20 RODO;</w:t>
      </w:r>
    </w:p>
    <w:p w14:paraId="1941698A" w14:textId="78924AB3" w:rsidR="005B1DED" w:rsidRPr="0011014C" w:rsidRDefault="005B1DED">
      <w:pPr>
        <w:pStyle w:val="Akapitzlist"/>
        <w:widowControl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1276" w:hanging="567"/>
        <w:rPr>
          <w:rFonts w:cstheme="minorHAnsi"/>
        </w:rPr>
      </w:pPr>
      <w:r w:rsidRPr="0011014C">
        <w:rPr>
          <w:rFonts w:cstheme="minorHAnsi"/>
        </w:rPr>
        <w:t>na podstawie art. 21 RODO prawo sprzeciwu, wobec przetwarzania danych osobowych, gdyż podstawą prawną przetwarzania Pani/Pana danych osobowych jest art. 6 ust. 1 lit. c RODO;</w:t>
      </w:r>
    </w:p>
    <w:p w14:paraId="24AC1E48" w14:textId="2AEC0CC2" w:rsidR="002F4EF2" w:rsidRPr="0011014C" w:rsidRDefault="005B1DED">
      <w:pPr>
        <w:pStyle w:val="Akapitzlist"/>
        <w:widowControl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11014C">
        <w:rPr>
          <w:rFonts w:cstheme="minorHAnsi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62F92A63" w14:textId="503C1030" w:rsidR="009E355F" w:rsidRPr="0011014C" w:rsidRDefault="004727C5" w:rsidP="002F5860">
      <w:pPr>
        <w:spacing w:before="240" w:after="0" w:line="360" w:lineRule="auto"/>
        <w:jc w:val="both"/>
        <w:rPr>
          <w:rFonts w:eastAsia="Times New Roman" w:cstheme="minorHAnsi"/>
          <w:b/>
          <w:bCs/>
        </w:rPr>
      </w:pPr>
      <w:r w:rsidRPr="0011014C">
        <w:rPr>
          <w:rFonts w:eastAsia="Times New Roman" w:cstheme="minorHAnsi"/>
          <w:b/>
          <w:bCs/>
          <w:u w:color="000000"/>
        </w:rPr>
        <w:t>Załączniki:</w:t>
      </w:r>
    </w:p>
    <w:p w14:paraId="6979597B" w14:textId="384EDF18" w:rsidR="009E355F" w:rsidRPr="0011014C" w:rsidRDefault="0037183D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Formularz oferty</w:t>
      </w:r>
      <w:r w:rsidR="00141E17">
        <w:rPr>
          <w:rFonts w:eastAsia="Times New Roman" w:cstheme="minorHAnsi"/>
        </w:rPr>
        <w:t>.</w:t>
      </w:r>
    </w:p>
    <w:p w14:paraId="1E1B4894" w14:textId="62C69395" w:rsidR="003B1627" w:rsidRPr="0011014C" w:rsidRDefault="003B1627" w:rsidP="003B1627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Oświadczenie o braku powiązań z Zamawiającym i braku podstaw do wykluczenia</w:t>
      </w:r>
      <w:r w:rsidR="00141E17">
        <w:rPr>
          <w:rFonts w:eastAsia="Times New Roman" w:cstheme="minorHAnsi"/>
        </w:rPr>
        <w:t>.</w:t>
      </w:r>
    </w:p>
    <w:p w14:paraId="4DD2F03A" w14:textId="052B2211" w:rsidR="00E043AD" w:rsidRPr="0011014C" w:rsidRDefault="00E043AD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Wykaz usług</w:t>
      </w:r>
      <w:r w:rsidR="00141E17">
        <w:rPr>
          <w:rFonts w:eastAsia="Times New Roman" w:cstheme="minorHAnsi"/>
        </w:rPr>
        <w:t>.</w:t>
      </w:r>
    </w:p>
    <w:p w14:paraId="6E1C8D23" w14:textId="7718A34F" w:rsidR="00E043AD" w:rsidRPr="0011014C" w:rsidRDefault="00E043AD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 xml:space="preserve">Wykaz osób </w:t>
      </w:r>
      <w:r w:rsidR="00BB7DBB" w:rsidRPr="0011014C">
        <w:rPr>
          <w:rFonts w:eastAsia="Times New Roman" w:cstheme="minorHAnsi"/>
        </w:rPr>
        <w:t>przeznaczonych</w:t>
      </w:r>
      <w:r w:rsidRPr="0011014C">
        <w:rPr>
          <w:rFonts w:eastAsia="Times New Roman" w:cstheme="minorHAnsi"/>
        </w:rPr>
        <w:t xml:space="preserve"> do realizacji zamówienia</w:t>
      </w:r>
      <w:r w:rsidR="00141E17">
        <w:rPr>
          <w:rFonts w:eastAsia="Times New Roman" w:cstheme="minorHAnsi"/>
        </w:rPr>
        <w:t>.</w:t>
      </w:r>
    </w:p>
    <w:p w14:paraId="7E90A2C3" w14:textId="073E0909" w:rsidR="00BB7DBB" w:rsidRPr="0011014C" w:rsidRDefault="00BB7DBB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Projektowane postanowienia umowy</w:t>
      </w:r>
      <w:r w:rsidR="003B1627" w:rsidRPr="0011014C">
        <w:rPr>
          <w:rFonts w:eastAsia="Times New Roman" w:cstheme="minorHAnsi"/>
        </w:rPr>
        <w:t xml:space="preserve"> (części 1. – 4. zamówienia)</w:t>
      </w:r>
      <w:r w:rsidR="00141E17">
        <w:rPr>
          <w:rFonts w:eastAsia="Times New Roman" w:cstheme="minorHAnsi"/>
        </w:rPr>
        <w:t>.</w:t>
      </w:r>
    </w:p>
    <w:p w14:paraId="5F920E8E" w14:textId="71ED5125" w:rsidR="003B1627" w:rsidRDefault="003B1627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 w:rsidRPr="0011014C">
        <w:rPr>
          <w:rFonts w:eastAsia="Times New Roman" w:cstheme="minorHAnsi"/>
        </w:rPr>
        <w:t>Projektowane postanowienia umowy (część 5. zamówienia)</w:t>
      </w:r>
      <w:r w:rsidR="00141E17">
        <w:rPr>
          <w:rFonts w:eastAsia="Times New Roman" w:cstheme="minorHAnsi"/>
        </w:rPr>
        <w:t>.</w:t>
      </w:r>
    </w:p>
    <w:p w14:paraId="61441EE0" w14:textId="0103ADB1" w:rsidR="00DE0AE9" w:rsidRPr="0011014C" w:rsidRDefault="0062726A">
      <w:pPr>
        <w:pStyle w:val="Akapitzlist"/>
        <w:numPr>
          <w:ilvl w:val="0"/>
          <w:numId w:val="9"/>
        </w:num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Klauzula informacyjna FERC</w:t>
      </w:r>
      <w:r w:rsidR="00141E17">
        <w:rPr>
          <w:rFonts w:eastAsia="Times New Roman" w:cstheme="minorHAnsi"/>
        </w:rPr>
        <w:t>.</w:t>
      </w:r>
    </w:p>
    <w:sectPr w:rsidR="00DE0AE9" w:rsidRPr="0011014C" w:rsidSect="00B93DEF">
      <w:headerReference w:type="even" r:id="rId15"/>
      <w:headerReference w:type="default" r:id="rId16"/>
      <w:footerReference w:type="even" r:id="rId17"/>
      <w:footerReference w:type="default" r:id="rId18"/>
      <w:pgSz w:w="11920" w:h="16840"/>
      <w:pgMar w:top="2331" w:right="1417" w:bottom="1417" w:left="1417" w:header="568" w:footer="133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113F3" w14:textId="77777777" w:rsidR="00A3304C" w:rsidRDefault="00A3304C">
      <w:pPr>
        <w:spacing w:after="0" w:line="240" w:lineRule="auto"/>
      </w:pPr>
      <w:r>
        <w:separator/>
      </w:r>
    </w:p>
  </w:endnote>
  <w:endnote w:type="continuationSeparator" w:id="0">
    <w:p w14:paraId="19AC1F2B" w14:textId="77777777" w:rsidR="00A3304C" w:rsidRDefault="00A3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C044" w14:textId="77777777" w:rsidR="0037183D" w:rsidRDefault="0037183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472928809"/>
      <w:docPartObj>
        <w:docPartGallery w:val="Page Numbers (Top of Page)"/>
        <w:docPartUnique/>
      </w:docPartObj>
    </w:sdtPr>
    <w:sdtEndPr/>
    <w:sdtContent>
      <w:p w14:paraId="231D6A47" w14:textId="0077EA41" w:rsidR="00040178" w:rsidRPr="00040178" w:rsidRDefault="00B93DEF" w:rsidP="00040178">
        <w:pPr>
          <w:tabs>
            <w:tab w:val="center" w:pos="4536"/>
            <w:tab w:val="right" w:pos="9072"/>
          </w:tabs>
          <w:spacing w:before="240" w:after="0" w:line="240" w:lineRule="auto"/>
          <w:jc w:val="both"/>
          <w:rPr>
            <w:sz w:val="20"/>
            <w:szCs w:val="20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8752" behindDoc="0" locked="0" layoutInCell="1" allowOverlap="1" wp14:anchorId="625E15C7" wp14:editId="5D1D5B1C">
              <wp:simplePos x="0" y="0"/>
              <wp:positionH relativeFrom="margin">
                <wp:posOffset>-311150</wp:posOffset>
              </wp:positionH>
              <wp:positionV relativeFrom="page">
                <wp:posOffset>9867265</wp:posOffset>
              </wp:positionV>
              <wp:extent cx="6480000" cy="669600"/>
              <wp:effectExtent l="0" t="0" r="0" b="0"/>
              <wp:wrapSquare wrapText="bothSides"/>
              <wp:docPr id="1480104114" name="Obraz 1757045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80000" cy="66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40178" w:rsidRPr="00040178">
          <w:rPr>
            <w:sz w:val="20"/>
            <w:szCs w:val="20"/>
          </w:rPr>
          <w:tab/>
        </w:r>
        <w:r w:rsidR="00040178">
          <w:rPr>
            <w:sz w:val="20"/>
            <w:szCs w:val="20"/>
          </w:rPr>
          <w:t xml:space="preserve">Zapytanie ofertowe </w:t>
        </w:r>
        <w:r w:rsidR="00040178" w:rsidRPr="00040178">
          <w:rPr>
            <w:sz w:val="20"/>
            <w:szCs w:val="20"/>
          </w:rPr>
          <w:t xml:space="preserve">nr </w:t>
        </w:r>
        <w:r w:rsidR="002A15D0" w:rsidRPr="002A15D0">
          <w:rPr>
            <w:sz w:val="20"/>
            <w:szCs w:val="20"/>
          </w:rPr>
          <w:t>GM.272.2.</w:t>
        </w:r>
        <w:r w:rsidR="001B23EA">
          <w:rPr>
            <w:sz w:val="20"/>
            <w:szCs w:val="20"/>
          </w:rPr>
          <w:t>8</w:t>
        </w:r>
        <w:r w:rsidR="002A15D0" w:rsidRPr="002A15D0">
          <w:rPr>
            <w:sz w:val="20"/>
            <w:szCs w:val="20"/>
          </w:rPr>
          <w:t>.2024</w:t>
        </w:r>
        <w:r w:rsidR="00040178" w:rsidRPr="00040178">
          <w:rPr>
            <w:color w:val="000000"/>
            <w:sz w:val="20"/>
            <w:szCs w:val="20"/>
          </w:rPr>
          <w:tab/>
        </w:r>
        <w:r w:rsidR="00040178" w:rsidRPr="00040178">
          <w:rPr>
            <w:sz w:val="20"/>
            <w:szCs w:val="20"/>
          </w:rPr>
          <w:t xml:space="preserve">Strona </w:t>
        </w:r>
        <w:r w:rsidR="00040178" w:rsidRPr="00040178">
          <w:rPr>
            <w:sz w:val="20"/>
            <w:szCs w:val="20"/>
          </w:rPr>
          <w:fldChar w:fldCharType="begin"/>
        </w:r>
        <w:r w:rsidR="00040178" w:rsidRPr="00040178">
          <w:rPr>
            <w:sz w:val="20"/>
            <w:szCs w:val="20"/>
          </w:rPr>
          <w:instrText>PAGE</w:instrText>
        </w:r>
        <w:r w:rsidR="00040178" w:rsidRPr="00040178">
          <w:rPr>
            <w:sz w:val="20"/>
            <w:szCs w:val="20"/>
          </w:rPr>
          <w:fldChar w:fldCharType="separate"/>
        </w:r>
        <w:r w:rsidR="00040178" w:rsidRPr="00040178">
          <w:rPr>
            <w:sz w:val="20"/>
            <w:szCs w:val="20"/>
          </w:rPr>
          <w:t>1</w:t>
        </w:r>
        <w:r w:rsidR="00040178" w:rsidRPr="00040178">
          <w:rPr>
            <w:sz w:val="20"/>
            <w:szCs w:val="20"/>
          </w:rPr>
          <w:fldChar w:fldCharType="end"/>
        </w:r>
        <w:r w:rsidR="00040178" w:rsidRPr="00040178">
          <w:rPr>
            <w:sz w:val="20"/>
            <w:szCs w:val="20"/>
          </w:rPr>
          <w:t xml:space="preserve"> z </w:t>
        </w:r>
        <w:r w:rsidR="00040178" w:rsidRPr="00040178">
          <w:rPr>
            <w:sz w:val="20"/>
            <w:szCs w:val="20"/>
          </w:rPr>
          <w:fldChar w:fldCharType="begin"/>
        </w:r>
        <w:r w:rsidR="00040178" w:rsidRPr="00040178">
          <w:rPr>
            <w:sz w:val="20"/>
            <w:szCs w:val="20"/>
          </w:rPr>
          <w:instrText>NUMPAGES</w:instrText>
        </w:r>
        <w:r w:rsidR="00040178" w:rsidRPr="00040178">
          <w:rPr>
            <w:sz w:val="20"/>
            <w:szCs w:val="20"/>
          </w:rPr>
          <w:fldChar w:fldCharType="separate"/>
        </w:r>
        <w:r w:rsidR="00040178" w:rsidRPr="00040178">
          <w:rPr>
            <w:sz w:val="20"/>
            <w:szCs w:val="20"/>
          </w:rPr>
          <w:t>24</w:t>
        </w:r>
        <w:r w:rsidR="00040178" w:rsidRPr="0004017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5DF14" w14:textId="77777777" w:rsidR="00A3304C" w:rsidRDefault="00A3304C">
      <w:pPr>
        <w:spacing w:after="0" w:line="240" w:lineRule="auto"/>
      </w:pPr>
      <w:r>
        <w:separator/>
      </w:r>
    </w:p>
  </w:footnote>
  <w:footnote w:type="continuationSeparator" w:id="0">
    <w:p w14:paraId="5FC38DAE" w14:textId="77777777" w:rsidR="00A3304C" w:rsidRDefault="00A3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F7EC9" w14:textId="77777777" w:rsidR="0037183D" w:rsidRDefault="0037183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9C2B" w14:textId="56C8E583" w:rsidR="00B93DEF" w:rsidRDefault="0066124E" w:rsidP="00B93DEF">
    <w:pPr>
      <w:pStyle w:val="Nagwek"/>
      <w:jc w:val="center"/>
    </w:pPr>
    <w:r w:rsidRPr="00121131">
      <w:rPr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556F12F4" wp14:editId="28929CD1">
          <wp:simplePos x="0" y="0"/>
          <wp:positionH relativeFrom="margin">
            <wp:posOffset>2065655</wp:posOffset>
          </wp:positionH>
          <wp:positionV relativeFrom="page">
            <wp:posOffset>209550</wp:posOffset>
          </wp:positionV>
          <wp:extent cx="1774190" cy="960755"/>
          <wp:effectExtent l="0" t="0" r="0" b="0"/>
          <wp:wrapTopAndBottom/>
          <wp:docPr id="137598989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DD322" w14:textId="403D596E" w:rsidR="00B93DEF" w:rsidRDefault="00B93DEF" w:rsidP="00B93DEF">
    <w:pPr>
      <w:pStyle w:val="Nagwek"/>
      <w:jc w:val="center"/>
      <w:rPr>
        <w:sz w:val="24"/>
        <w:szCs w:val="24"/>
      </w:rPr>
    </w:pPr>
  </w:p>
  <w:p w14:paraId="57F9EF36" w14:textId="628B97DA" w:rsidR="00B93DEF" w:rsidRDefault="0066124E" w:rsidP="00B93DEF">
    <w:pPr>
      <w:pStyle w:val="Nagwek"/>
      <w:jc w:val="center"/>
      <w:rPr>
        <w:sz w:val="24"/>
        <w:szCs w:val="24"/>
      </w:rPr>
    </w:pPr>
    <w:r w:rsidRPr="0012113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B3598B" wp14:editId="61178933">
          <wp:simplePos x="0" y="0"/>
          <wp:positionH relativeFrom="margin">
            <wp:posOffset>6350</wp:posOffset>
          </wp:positionH>
          <wp:positionV relativeFrom="page">
            <wp:posOffset>828040</wp:posOffset>
          </wp:positionV>
          <wp:extent cx="1676400" cy="45085"/>
          <wp:effectExtent l="0" t="0" r="0" b="0"/>
          <wp:wrapSquare wrapText="bothSides"/>
          <wp:docPr id="1617418528" name="Grafika 2106203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21131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52B91DD" wp14:editId="5142638F">
          <wp:simplePos x="0" y="0"/>
          <wp:positionH relativeFrom="margin">
            <wp:posOffset>4168140</wp:posOffset>
          </wp:positionH>
          <wp:positionV relativeFrom="page">
            <wp:posOffset>805815</wp:posOffset>
          </wp:positionV>
          <wp:extent cx="1676400" cy="45085"/>
          <wp:effectExtent l="0" t="0" r="0" b="0"/>
          <wp:wrapSquare wrapText="bothSides"/>
          <wp:docPr id="3758517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FB907C" w14:textId="77777777" w:rsidR="00B93DEF" w:rsidRDefault="00B93DEF" w:rsidP="00B93DEF">
    <w:pPr>
      <w:pStyle w:val="Nagwek"/>
      <w:jc w:val="center"/>
      <w:rPr>
        <w:sz w:val="24"/>
        <w:szCs w:val="24"/>
      </w:rPr>
    </w:pPr>
  </w:p>
  <w:p w14:paraId="4A0096C3" w14:textId="77777777" w:rsidR="00B93DEF" w:rsidRDefault="00B93DEF" w:rsidP="00B93DEF">
    <w:pPr>
      <w:pStyle w:val="Nagwek"/>
      <w:jc w:val="center"/>
      <w:rPr>
        <w:sz w:val="24"/>
        <w:szCs w:val="24"/>
      </w:rPr>
    </w:pPr>
  </w:p>
  <w:p w14:paraId="3C1CE614" w14:textId="52654939" w:rsidR="00B93DEF" w:rsidRPr="00121131" w:rsidRDefault="00B93DEF" w:rsidP="00B93DEF">
    <w:pPr>
      <w:pStyle w:val="Nagwek"/>
      <w:spacing w:after="240"/>
      <w:jc w:val="center"/>
      <w:rPr>
        <w:sz w:val="24"/>
        <w:szCs w:val="24"/>
      </w:rPr>
    </w:pPr>
    <w:r w:rsidRPr="00121131">
      <w:rPr>
        <w:sz w:val="24"/>
        <w:szCs w:val="24"/>
      </w:rPr>
      <w:t xml:space="preserve">E-administracja w Powiecie Nowomiejskim </w:t>
    </w:r>
    <w:r>
      <w:rPr>
        <w:sz w:val="24"/>
        <w:szCs w:val="24"/>
      </w:rPr>
      <w:t xml:space="preserve">– </w:t>
    </w:r>
    <w:r w:rsidRPr="00121131">
      <w:rPr>
        <w:sz w:val="24"/>
        <w:szCs w:val="24"/>
      </w:rPr>
      <w:t xml:space="preserve">etap III </w:t>
    </w:r>
    <w:r>
      <w:rPr>
        <w:sz w:val="24"/>
        <w:szCs w:val="24"/>
      </w:rPr>
      <w:t>–</w:t>
    </w:r>
    <w:r w:rsidRPr="00121131">
      <w:rPr>
        <w:sz w:val="24"/>
        <w:szCs w:val="24"/>
      </w:rPr>
      <w:t xml:space="preserve"> cyberbezpieczeństwo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27B0B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703D9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A16CF3"/>
    <w:multiLevelType w:val="hybridMultilevel"/>
    <w:tmpl w:val="02BC5ABE"/>
    <w:lvl w:ilvl="0" w:tplc="AC50F3A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6E48"/>
    <w:multiLevelType w:val="hybridMultilevel"/>
    <w:tmpl w:val="428AFCB2"/>
    <w:lvl w:ilvl="0" w:tplc="AC50F3A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E3314"/>
    <w:multiLevelType w:val="multilevel"/>
    <w:tmpl w:val="42703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7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291A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2D3161"/>
    <w:multiLevelType w:val="hybridMultilevel"/>
    <w:tmpl w:val="EB6E73D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07D40"/>
    <w:multiLevelType w:val="hybridMultilevel"/>
    <w:tmpl w:val="3C3AD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42FA"/>
    <w:multiLevelType w:val="hybridMultilevel"/>
    <w:tmpl w:val="67E2ABD2"/>
    <w:lvl w:ilvl="0" w:tplc="AC50F3AE">
      <w:start w:val="1"/>
      <w:numFmt w:val="bullet"/>
      <w:lvlText w:val="̶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63643CE"/>
    <w:multiLevelType w:val="hybridMultilevel"/>
    <w:tmpl w:val="D9FC3DAC"/>
    <w:lvl w:ilvl="0" w:tplc="DE24B2F4">
      <w:start w:val="1"/>
      <w:numFmt w:val="bullet"/>
      <w:lvlText w:val=""/>
      <w:lvlJc w:val="left"/>
      <w:pPr>
        <w:ind w:left="21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0" w15:restartNumberingAfterBreak="0">
    <w:nsid w:val="1C546663"/>
    <w:multiLevelType w:val="hybridMultilevel"/>
    <w:tmpl w:val="3C3AD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B7059"/>
    <w:multiLevelType w:val="hybridMultilevel"/>
    <w:tmpl w:val="25E87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30A54"/>
    <w:multiLevelType w:val="hybridMultilevel"/>
    <w:tmpl w:val="6B004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0485A"/>
    <w:multiLevelType w:val="hybridMultilevel"/>
    <w:tmpl w:val="6B004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E62CE"/>
    <w:multiLevelType w:val="hybridMultilevel"/>
    <w:tmpl w:val="EBF47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80EE5"/>
    <w:multiLevelType w:val="multilevel"/>
    <w:tmpl w:val="1000001F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6" w15:restartNumberingAfterBreak="0">
    <w:nsid w:val="41E47789"/>
    <w:multiLevelType w:val="hybridMultilevel"/>
    <w:tmpl w:val="4AE4659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600F6"/>
    <w:multiLevelType w:val="hybridMultilevel"/>
    <w:tmpl w:val="39CA8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042F4"/>
    <w:multiLevelType w:val="hybridMultilevel"/>
    <w:tmpl w:val="39CA8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79A8"/>
    <w:multiLevelType w:val="hybridMultilevel"/>
    <w:tmpl w:val="B15A75EE"/>
    <w:lvl w:ilvl="0" w:tplc="FFFFFFFF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0F3A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63173"/>
    <w:multiLevelType w:val="hybridMultilevel"/>
    <w:tmpl w:val="6B0042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1D8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32B2B13"/>
    <w:multiLevelType w:val="hybridMultilevel"/>
    <w:tmpl w:val="3C3AD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621A2"/>
    <w:multiLevelType w:val="hybridMultilevel"/>
    <w:tmpl w:val="123E4656"/>
    <w:lvl w:ilvl="0" w:tplc="F1D06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3464D"/>
    <w:multiLevelType w:val="hybridMultilevel"/>
    <w:tmpl w:val="1C1C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7F27B3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34D77"/>
    <w:multiLevelType w:val="hybridMultilevel"/>
    <w:tmpl w:val="197C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3721E"/>
    <w:multiLevelType w:val="hybridMultilevel"/>
    <w:tmpl w:val="39CA8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75A6"/>
    <w:multiLevelType w:val="multilevel"/>
    <w:tmpl w:val="1000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F4A2E76"/>
    <w:multiLevelType w:val="hybridMultilevel"/>
    <w:tmpl w:val="042C7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702BDDA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E7212"/>
    <w:multiLevelType w:val="hybridMultilevel"/>
    <w:tmpl w:val="09AEBFB0"/>
    <w:lvl w:ilvl="0" w:tplc="69D8FF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106DC"/>
    <w:multiLevelType w:val="hybridMultilevel"/>
    <w:tmpl w:val="05E6A430"/>
    <w:lvl w:ilvl="0" w:tplc="AC50F3A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5550C"/>
    <w:multiLevelType w:val="hybridMultilevel"/>
    <w:tmpl w:val="39CA8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40E2F"/>
    <w:multiLevelType w:val="hybridMultilevel"/>
    <w:tmpl w:val="BF12B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2019"/>
    <w:multiLevelType w:val="hybridMultilevel"/>
    <w:tmpl w:val="9760D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74545">
    <w:abstractNumId w:val="5"/>
  </w:num>
  <w:num w:numId="2" w16cid:durableId="873419595">
    <w:abstractNumId w:val="4"/>
  </w:num>
  <w:num w:numId="3" w16cid:durableId="1717004034">
    <w:abstractNumId w:val="23"/>
  </w:num>
  <w:num w:numId="4" w16cid:durableId="167644875">
    <w:abstractNumId w:val="9"/>
  </w:num>
  <w:num w:numId="5" w16cid:durableId="1164511466">
    <w:abstractNumId w:val="22"/>
  </w:num>
  <w:num w:numId="6" w16cid:durableId="1197041662">
    <w:abstractNumId w:val="7"/>
  </w:num>
  <w:num w:numId="7" w16cid:durableId="833451992">
    <w:abstractNumId w:val="10"/>
  </w:num>
  <w:num w:numId="8" w16cid:durableId="298734108">
    <w:abstractNumId w:val="28"/>
  </w:num>
  <w:num w:numId="9" w16cid:durableId="546528251">
    <w:abstractNumId w:val="25"/>
  </w:num>
  <w:num w:numId="10" w16cid:durableId="619531001">
    <w:abstractNumId w:val="27"/>
  </w:num>
  <w:num w:numId="11" w16cid:durableId="714544984">
    <w:abstractNumId w:val="15"/>
  </w:num>
  <w:num w:numId="12" w16cid:durableId="1162355437">
    <w:abstractNumId w:val="1"/>
  </w:num>
  <w:num w:numId="13" w16cid:durableId="1420176977">
    <w:abstractNumId w:val="6"/>
  </w:num>
  <w:num w:numId="14" w16cid:durableId="508639203">
    <w:abstractNumId w:val="17"/>
  </w:num>
  <w:num w:numId="15" w16cid:durableId="1590384957">
    <w:abstractNumId w:val="12"/>
  </w:num>
  <w:num w:numId="16" w16cid:durableId="1487698754">
    <w:abstractNumId w:val="13"/>
  </w:num>
  <w:num w:numId="17" w16cid:durableId="958872781">
    <w:abstractNumId w:val="0"/>
  </w:num>
  <w:num w:numId="18" w16cid:durableId="1140150413">
    <w:abstractNumId w:val="30"/>
  </w:num>
  <w:num w:numId="19" w16cid:durableId="1196847979">
    <w:abstractNumId w:val="26"/>
  </w:num>
  <w:num w:numId="20" w16cid:durableId="1138837732">
    <w:abstractNumId w:val="18"/>
  </w:num>
  <w:num w:numId="21" w16cid:durableId="70202447">
    <w:abstractNumId w:val="31"/>
  </w:num>
  <w:num w:numId="22" w16cid:durableId="1159419561">
    <w:abstractNumId w:val="11"/>
  </w:num>
  <w:num w:numId="23" w16cid:durableId="1922176710">
    <w:abstractNumId w:val="29"/>
  </w:num>
  <w:num w:numId="24" w16cid:durableId="1854538773">
    <w:abstractNumId w:val="16"/>
  </w:num>
  <w:num w:numId="25" w16cid:durableId="2041738618">
    <w:abstractNumId w:val="8"/>
  </w:num>
  <w:num w:numId="26" w16cid:durableId="450129562">
    <w:abstractNumId w:val="33"/>
  </w:num>
  <w:num w:numId="27" w16cid:durableId="1452475773">
    <w:abstractNumId w:val="20"/>
  </w:num>
  <w:num w:numId="28" w16cid:durableId="2011713534">
    <w:abstractNumId w:val="3"/>
  </w:num>
  <w:num w:numId="29" w16cid:durableId="1163664834">
    <w:abstractNumId w:val="21"/>
  </w:num>
  <w:num w:numId="30" w16cid:durableId="832336897">
    <w:abstractNumId w:val="24"/>
  </w:num>
  <w:num w:numId="31" w16cid:durableId="93213364">
    <w:abstractNumId w:val="2"/>
  </w:num>
  <w:num w:numId="32" w16cid:durableId="2124837373">
    <w:abstractNumId w:val="19"/>
  </w:num>
  <w:num w:numId="33" w16cid:durableId="839583199">
    <w:abstractNumId w:val="14"/>
  </w:num>
  <w:num w:numId="34" w16cid:durableId="164091409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55F"/>
    <w:rsid w:val="00000E07"/>
    <w:rsid w:val="00011363"/>
    <w:rsid w:val="00016245"/>
    <w:rsid w:val="00025C09"/>
    <w:rsid w:val="00027AB7"/>
    <w:rsid w:val="00040178"/>
    <w:rsid w:val="00055F48"/>
    <w:rsid w:val="00060327"/>
    <w:rsid w:val="00060BA9"/>
    <w:rsid w:val="000646EB"/>
    <w:rsid w:val="00066318"/>
    <w:rsid w:val="0008099C"/>
    <w:rsid w:val="00084506"/>
    <w:rsid w:val="00091A99"/>
    <w:rsid w:val="00095017"/>
    <w:rsid w:val="000971D7"/>
    <w:rsid w:val="000C1E91"/>
    <w:rsid w:val="000C2768"/>
    <w:rsid w:val="000C2E18"/>
    <w:rsid w:val="000C5D1D"/>
    <w:rsid w:val="000D1979"/>
    <w:rsid w:val="000D42E2"/>
    <w:rsid w:val="000E24A4"/>
    <w:rsid w:val="000F1DF7"/>
    <w:rsid w:val="0011014C"/>
    <w:rsid w:val="00124CD9"/>
    <w:rsid w:val="001260CB"/>
    <w:rsid w:val="001328B6"/>
    <w:rsid w:val="001354A4"/>
    <w:rsid w:val="00140465"/>
    <w:rsid w:val="00141E17"/>
    <w:rsid w:val="00143039"/>
    <w:rsid w:val="0014735A"/>
    <w:rsid w:val="0015053E"/>
    <w:rsid w:val="00150FD9"/>
    <w:rsid w:val="001658F1"/>
    <w:rsid w:val="00171503"/>
    <w:rsid w:val="00175BB2"/>
    <w:rsid w:val="00176CD1"/>
    <w:rsid w:val="0018298D"/>
    <w:rsid w:val="001839B0"/>
    <w:rsid w:val="00186AB7"/>
    <w:rsid w:val="00187598"/>
    <w:rsid w:val="001963DC"/>
    <w:rsid w:val="00197BAB"/>
    <w:rsid w:val="001A1393"/>
    <w:rsid w:val="001A17A8"/>
    <w:rsid w:val="001B23EA"/>
    <w:rsid w:val="001C1C5D"/>
    <w:rsid w:val="001C7BFB"/>
    <w:rsid w:val="001D31AF"/>
    <w:rsid w:val="001D3B99"/>
    <w:rsid w:val="001E0856"/>
    <w:rsid w:val="001E3D7E"/>
    <w:rsid w:val="001E4AAF"/>
    <w:rsid w:val="001F32DA"/>
    <w:rsid w:val="00204CC9"/>
    <w:rsid w:val="00215F7E"/>
    <w:rsid w:val="00223B5F"/>
    <w:rsid w:val="00226890"/>
    <w:rsid w:val="00232D8B"/>
    <w:rsid w:val="00236B4A"/>
    <w:rsid w:val="00245110"/>
    <w:rsid w:val="00256F17"/>
    <w:rsid w:val="0025793B"/>
    <w:rsid w:val="00264612"/>
    <w:rsid w:val="00265153"/>
    <w:rsid w:val="00287DEF"/>
    <w:rsid w:val="002A15D0"/>
    <w:rsid w:val="002A22A0"/>
    <w:rsid w:val="002A4EAA"/>
    <w:rsid w:val="002A6226"/>
    <w:rsid w:val="002B34A9"/>
    <w:rsid w:val="002B43E8"/>
    <w:rsid w:val="002C2188"/>
    <w:rsid w:val="002C41F0"/>
    <w:rsid w:val="002D0EAC"/>
    <w:rsid w:val="002D526E"/>
    <w:rsid w:val="002D573D"/>
    <w:rsid w:val="002E21BF"/>
    <w:rsid w:val="002E39F5"/>
    <w:rsid w:val="002E452D"/>
    <w:rsid w:val="002E7355"/>
    <w:rsid w:val="002F05C6"/>
    <w:rsid w:val="002F4EF2"/>
    <w:rsid w:val="002F5860"/>
    <w:rsid w:val="00310F39"/>
    <w:rsid w:val="00311C86"/>
    <w:rsid w:val="00312C78"/>
    <w:rsid w:val="0031449E"/>
    <w:rsid w:val="00315278"/>
    <w:rsid w:val="0032238F"/>
    <w:rsid w:val="003240DB"/>
    <w:rsid w:val="0033144A"/>
    <w:rsid w:val="00336739"/>
    <w:rsid w:val="00345932"/>
    <w:rsid w:val="0034662E"/>
    <w:rsid w:val="00352D11"/>
    <w:rsid w:val="00362B1F"/>
    <w:rsid w:val="0036311A"/>
    <w:rsid w:val="00367747"/>
    <w:rsid w:val="0037183D"/>
    <w:rsid w:val="0039632C"/>
    <w:rsid w:val="003A2515"/>
    <w:rsid w:val="003A2978"/>
    <w:rsid w:val="003A5060"/>
    <w:rsid w:val="003A7665"/>
    <w:rsid w:val="003B1627"/>
    <w:rsid w:val="003B692D"/>
    <w:rsid w:val="003C7B1E"/>
    <w:rsid w:val="003E020A"/>
    <w:rsid w:val="003E2711"/>
    <w:rsid w:val="003F2A41"/>
    <w:rsid w:val="003F5E3C"/>
    <w:rsid w:val="00401031"/>
    <w:rsid w:val="004150C9"/>
    <w:rsid w:val="00434A1E"/>
    <w:rsid w:val="00435400"/>
    <w:rsid w:val="00451C0B"/>
    <w:rsid w:val="00457F81"/>
    <w:rsid w:val="00461652"/>
    <w:rsid w:val="00462FAE"/>
    <w:rsid w:val="004727C5"/>
    <w:rsid w:val="00475264"/>
    <w:rsid w:val="00482E1B"/>
    <w:rsid w:val="004A06F2"/>
    <w:rsid w:val="004A36E2"/>
    <w:rsid w:val="004B10F6"/>
    <w:rsid w:val="004B14C9"/>
    <w:rsid w:val="004B186E"/>
    <w:rsid w:val="004B4956"/>
    <w:rsid w:val="004B598D"/>
    <w:rsid w:val="004B6843"/>
    <w:rsid w:val="004C61E5"/>
    <w:rsid w:val="004D1B38"/>
    <w:rsid w:val="004D25BE"/>
    <w:rsid w:val="004F1026"/>
    <w:rsid w:val="004F4FE5"/>
    <w:rsid w:val="004F68FB"/>
    <w:rsid w:val="004F7D57"/>
    <w:rsid w:val="00501112"/>
    <w:rsid w:val="00514A12"/>
    <w:rsid w:val="00521A36"/>
    <w:rsid w:val="00524532"/>
    <w:rsid w:val="00530F62"/>
    <w:rsid w:val="0053541B"/>
    <w:rsid w:val="005447C4"/>
    <w:rsid w:val="00545656"/>
    <w:rsid w:val="00552313"/>
    <w:rsid w:val="00553039"/>
    <w:rsid w:val="005608E0"/>
    <w:rsid w:val="00561A35"/>
    <w:rsid w:val="00580EA8"/>
    <w:rsid w:val="00584524"/>
    <w:rsid w:val="0058538A"/>
    <w:rsid w:val="00587BD3"/>
    <w:rsid w:val="00595F5A"/>
    <w:rsid w:val="00597B0E"/>
    <w:rsid w:val="005B1DED"/>
    <w:rsid w:val="005B3739"/>
    <w:rsid w:val="005C1B07"/>
    <w:rsid w:val="005C6793"/>
    <w:rsid w:val="005E48B5"/>
    <w:rsid w:val="0062726A"/>
    <w:rsid w:val="00637679"/>
    <w:rsid w:val="0065288B"/>
    <w:rsid w:val="0066124E"/>
    <w:rsid w:val="00664A46"/>
    <w:rsid w:val="006758A6"/>
    <w:rsid w:val="006807C4"/>
    <w:rsid w:val="0069444D"/>
    <w:rsid w:val="006944FD"/>
    <w:rsid w:val="006A025D"/>
    <w:rsid w:val="006A3B45"/>
    <w:rsid w:val="006B4578"/>
    <w:rsid w:val="006B7497"/>
    <w:rsid w:val="006C4549"/>
    <w:rsid w:val="006E30D4"/>
    <w:rsid w:val="006E4A09"/>
    <w:rsid w:val="006E68B9"/>
    <w:rsid w:val="006F4C36"/>
    <w:rsid w:val="007009EC"/>
    <w:rsid w:val="00700B18"/>
    <w:rsid w:val="00710F57"/>
    <w:rsid w:val="00730587"/>
    <w:rsid w:val="0074049E"/>
    <w:rsid w:val="0074119C"/>
    <w:rsid w:val="00747DEF"/>
    <w:rsid w:val="00751E63"/>
    <w:rsid w:val="0076559B"/>
    <w:rsid w:val="007735CC"/>
    <w:rsid w:val="00774483"/>
    <w:rsid w:val="00781420"/>
    <w:rsid w:val="007A2C13"/>
    <w:rsid w:val="007A54E4"/>
    <w:rsid w:val="007B140A"/>
    <w:rsid w:val="007B390B"/>
    <w:rsid w:val="007B4461"/>
    <w:rsid w:val="007C266C"/>
    <w:rsid w:val="007C3F19"/>
    <w:rsid w:val="007C5C48"/>
    <w:rsid w:val="007C7F02"/>
    <w:rsid w:val="007E06CC"/>
    <w:rsid w:val="007E2150"/>
    <w:rsid w:val="007F4855"/>
    <w:rsid w:val="0080028E"/>
    <w:rsid w:val="008079C3"/>
    <w:rsid w:val="008168B4"/>
    <w:rsid w:val="00817764"/>
    <w:rsid w:val="00824BDC"/>
    <w:rsid w:val="00825042"/>
    <w:rsid w:val="008258CD"/>
    <w:rsid w:val="00834AFC"/>
    <w:rsid w:val="00840E12"/>
    <w:rsid w:val="00841122"/>
    <w:rsid w:val="00844E20"/>
    <w:rsid w:val="00854874"/>
    <w:rsid w:val="00871BA8"/>
    <w:rsid w:val="00872A1B"/>
    <w:rsid w:val="008778D8"/>
    <w:rsid w:val="00887CB2"/>
    <w:rsid w:val="00897037"/>
    <w:rsid w:val="0089793F"/>
    <w:rsid w:val="00897F95"/>
    <w:rsid w:val="008A5A5E"/>
    <w:rsid w:val="008A5C18"/>
    <w:rsid w:val="008C0933"/>
    <w:rsid w:val="008D40D1"/>
    <w:rsid w:val="008D495D"/>
    <w:rsid w:val="008D6744"/>
    <w:rsid w:val="008E06EB"/>
    <w:rsid w:val="008E2E62"/>
    <w:rsid w:val="009025B6"/>
    <w:rsid w:val="009037AD"/>
    <w:rsid w:val="00904013"/>
    <w:rsid w:val="00904F38"/>
    <w:rsid w:val="00914171"/>
    <w:rsid w:val="009206B4"/>
    <w:rsid w:val="009322C3"/>
    <w:rsid w:val="00962E48"/>
    <w:rsid w:val="00981407"/>
    <w:rsid w:val="00983AFF"/>
    <w:rsid w:val="009965A0"/>
    <w:rsid w:val="00996C7D"/>
    <w:rsid w:val="00997323"/>
    <w:rsid w:val="00997F36"/>
    <w:rsid w:val="009A0D3E"/>
    <w:rsid w:val="009A34F2"/>
    <w:rsid w:val="009A51C1"/>
    <w:rsid w:val="009A7B1C"/>
    <w:rsid w:val="009B526B"/>
    <w:rsid w:val="009B6397"/>
    <w:rsid w:val="009C7548"/>
    <w:rsid w:val="009D580E"/>
    <w:rsid w:val="009E1183"/>
    <w:rsid w:val="009E355F"/>
    <w:rsid w:val="009F23CF"/>
    <w:rsid w:val="00A3304C"/>
    <w:rsid w:val="00A414C0"/>
    <w:rsid w:val="00A426E5"/>
    <w:rsid w:val="00A42FB7"/>
    <w:rsid w:val="00A6470C"/>
    <w:rsid w:val="00A669CD"/>
    <w:rsid w:val="00A72B65"/>
    <w:rsid w:val="00A77F82"/>
    <w:rsid w:val="00AA5B11"/>
    <w:rsid w:val="00AB60C1"/>
    <w:rsid w:val="00AC2262"/>
    <w:rsid w:val="00AD2A09"/>
    <w:rsid w:val="00AD31D4"/>
    <w:rsid w:val="00AE0476"/>
    <w:rsid w:val="00AE593B"/>
    <w:rsid w:val="00AF0809"/>
    <w:rsid w:val="00AF20B7"/>
    <w:rsid w:val="00AF3732"/>
    <w:rsid w:val="00B06844"/>
    <w:rsid w:val="00B1413E"/>
    <w:rsid w:val="00B14E8B"/>
    <w:rsid w:val="00B23E89"/>
    <w:rsid w:val="00B2699B"/>
    <w:rsid w:val="00B26B67"/>
    <w:rsid w:val="00B32195"/>
    <w:rsid w:val="00B37040"/>
    <w:rsid w:val="00B37FEE"/>
    <w:rsid w:val="00B4296C"/>
    <w:rsid w:val="00B42C24"/>
    <w:rsid w:val="00B53298"/>
    <w:rsid w:val="00B71DA0"/>
    <w:rsid w:val="00B77037"/>
    <w:rsid w:val="00B8087D"/>
    <w:rsid w:val="00B80E76"/>
    <w:rsid w:val="00B859BC"/>
    <w:rsid w:val="00B90F08"/>
    <w:rsid w:val="00B93DEF"/>
    <w:rsid w:val="00B95781"/>
    <w:rsid w:val="00BB12E0"/>
    <w:rsid w:val="00BB3F9E"/>
    <w:rsid w:val="00BB7DBB"/>
    <w:rsid w:val="00BC73B5"/>
    <w:rsid w:val="00BD154F"/>
    <w:rsid w:val="00BD2FDD"/>
    <w:rsid w:val="00BD32BC"/>
    <w:rsid w:val="00BE0521"/>
    <w:rsid w:val="00BE1E1C"/>
    <w:rsid w:val="00BF1AAF"/>
    <w:rsid w:val="00C06688"/>
    <w:rsid w:val="00C07A2B"/>
    <w:rsid w:val="00C16D94"/>
    <w:rsid w:val="00C173F6"/>
    <w:rsid w:val="00C17A60"/>
    <w:rsid w:val="00C25AF9"/>
    <w:rsid w:val="00C305C4"/>
    <w:rsid w:val="00C37EC7"/>
    <w:rsid w:val="00C44501"/>
    <w:rsid w:val="00C44842"/>
    <w:rsid w:val="00C56966"/>
    <w:rsid w:val="00C6344D"/>
    <w:rsid w:val="00C72987"/>
    <w:rsid w:val="00C733CF"/>
    <w:rsid w:val="00C742F5"/>
    <w:rsid w:val="00C74B00"/>
    <w:rsid w:val="00C779FD"/>
    <w:rsid w:val="00C77FEB"/>
    <w:rsid w:val="00C8542F"/>
    <w:rsid w:val="00C866A0"/>
    <w:rsid w:val="00CA2101"/>
    <w:rsid w:val="00CA6912"/>
    <w:rsid w:val="00CA74D8"/>
    <w:rsid w:val="00CB139C"/>
    <w:rsid w:val="00CC638B"/>
    <w:rsid w:val="00CD0647"/>
    <w:rsid w:val="00CD4B8E"/>
    <w:rsid w:val="00CD7453"/>
    <w:rsid w:val="00CE38B1"/>
    <w:rsid w:val="00CF3074"/>
    <w:rsid w:val="00CF3100"/>
    <w:rsid w:val="00D01AA5"/>
    <w:rsid w:val="00D01D93"/>
    <w:rsid w:val="00D055B9"/>
    <w:rsid w:val="00D05888"/>
    <w:rsid w:val="00D14C13"/>
    <w:rsid w:val="00D159F6"/>
    <w:rsid w:val="00D16C14"/>
    <w:rsid w:val="00D2754E"/>
    <w:rsid w:val="00D27692"/>
    <w:rsid w:val="00D400DA"/>
    <w:rsid w:val="00D46B4C"/>
    <w:rsid w:val="00D46FBE"/>
    <w:rsid w:val="00D57D77"/>
    <w:rsid w:val="00D62F07"/>
    <w:rsid w:val="00D63271"/>
    <w:rsid w:val="00D65105"/>
    <w:rsid w:val="00D809FF"/>
    <w:rsid w:val="00D83BD4"/>
    <w:rsid w:val="00D84BB2"/>
    <w:rsid w:val="00D87A11"/>
    <w:rsid w:val="00D941C5"/>
    <w:rsid w:val="00D97FC1"/>
    <w:rsid w:val="00DA0258"/>
    <w:rsid w:val="00DA458C"/>
    <w:rsid w:val="00DB5E6F"/>
    <w:rsid w:val="00DC235E"/>
    <w:rsid w:val="00DC2549"/>
    <w:rsid w:val="00DD566D"/>
    <w:rsid w:val="00DE0AE9"/>
    <w:rsid w:val="00DE3A8E"/>
    <w:rsid w:val="00DF5DA5"/>
    <w:rsid w:val="00E02C5B"/>
    <w:rsid w:val="00E043AD"/>
    <w:rsid w:val="00E13D3C"/>
    <w:rsid w:val="00E40A84"/>
    <w:rsid w:val="00E451DB"/>
    <w:rsid w:val="00E575A9"/>
    <w:rsid w:val="00E615AD"/>
    <w:rsid w:val="00E671BB"/>
    <w:rsid w:val="00E75DDD"/>
    <w:rsid w:val="00E841F1"/>
    <w:rsid w:val="00E84C89"/>
    <w:rsid w:val="00E92D4D"/>
    <w:rsid w:val="00E95FCE"/>
    <w:rsid w:val="00EC16C2"/>
    <w:rsid w:val="00EC1C3B"/>
    <w:rsid w:val="00EC7151"/>
    <w:rsid w:val="00ED47E6"/>
    <w:rsid w:val="00ED63FA"/>
    <w:rsid w:val="00EE0297"/>
    <w:rsid w:val="00EE1F6B"/>
    <w:rsid w:val="00EE3799"/>
    <w:rsid w:val="00EE5A44"/>
    <w:rsid w:val="00EF534E"/>
    <w:rsid w:val="00EF7235"/>
    <w:rsid w:val="00F127D6"/>
    <w:rsid w:val="00F25014"/>
    <w:rsid w:val="00F5107F"/>
    <w:rsid w:val="00F56F20"/>
    <w:rsid w:val="00F67488"/>
    <w:rsid w:val="00F67E1C"/>
    <w:rsid w:val="00F825BA"/>
    <w:rsid w:val="00F862B8"/>
    <w:rsid w:val="00F87027"/>
    <w:rsid w:val="00FA64C4"/>
    <w:rsid w:val="00FA7D16"/>
    <w:rsid w:val="00FC3731"/>
    <w:rsid w:val="00FC5162"/>
    <w:rsid w:val="00FD4BEB"/>
    <w:rsid w:val="00FD60C8"/>
    <w:rsid w:val="00FE0C3E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6869A"/>
  <w15:docId w15:val="{983139F6-EE3A-4B9C-97AC-F98023FB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6E5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1DED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426E5"/>
    <w:pPr>
      <w:widowControl/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1DED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B1DED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B1DED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B1DED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DED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DED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178"/>
  </w:style>
  <w:style w:type="paragraph" w:styleId="Stopka">
    <w:name w:val="footer"/>
    <w:basedOn w:val="Normalny"/>
    <w:link w:val="StopkaZnak"/>
    <w:uiPriority w:val="99"/>
    <w:unhideWhenUsed/>
    <w:rsid w:val="0004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40178"/>
  </w:style>
  <w:style w:type="paragraph" w:customStyle="1" w:styleId="Tekstpodstawowy21">
    <w:name w:val="Tekst podstawowy 21"/>
    <w:basedOn w:val="Normalny"/>
    <w:qFormat/>
    <w:rsid w:val="00841122"/>
    <w:pPr>
      <w:widowControl/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Default">
    <w:name w:val="Default"/>
    <w:rsid w:val="002B43E8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8E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0F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F62"/>
    <w:rPr>
      <w:color w:val="605E5C"/>
      <w:shd w:val="clear" w:color="auto" w:fill="E1DFDD"/>
    </w:rPr>
  </w:style>
  <w:style w:type="paragraph" w:styleId="Akapitzlist">
    <w:name w:val="List Paragraph"/>
    <w:aliases w:val="L1,Akapit z listą5,Punkt 1.1,Numerowanie,Akapit z listą BS,sw tekst,lp1,Preambuła,Lista num,HŁ_Bullet1,Obiekt,List Paragraph1,Akapit,Kolorowa lista — akcent 11,A_wyliczenie,K-P_odwolanie,maz_wyliczenie,opis dzialania,Kropki,CP-UC"/>
    <w:basedOn w:val="Normalny"/>
    <w:link w:val="AkapitzlistZnak"/>
    <w:uiPriority w:val="1"/>
    <w:qFormat/>
    <w:rsid w:val="00AC2262"/>
    <w:pPr>
      <w:ind w:left="720"/>
      <w:contextualSpacing/>
    </w:pPr>
  </w:style>
  <w:style w:type="character" w:customStyle="1" w:styleId="AkapitzlistZnak">
    <w:name w:val="Akapit z listą Znak"/>
    <w:aliases w:val="L1 Znak,Akapit z listą5 Znak,Punkt 1.1 Znak,Numerowanie Znak,Akapit z listą BS Znak,sw tekst Znak,lp1 Znak,Preambuła Znak,Lista num Znak,HŁ_Bullet1 Znak,Obiekt Znak,List Paragraph1 Znak,Akapit Znak,Kolorowa lista — akcent 11 Znak"/>
    <w:basedOn w:val="Domylnaczcionkaakapitu"/>
    <w:link w:val="Akapitzlist"/>
    <w:uiPriority w:val="1"/>
    <w:qFormat/>
    <w:locked/>
    <w:rsid w:val="00B32195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B321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2195"/>
    <w:pPr>
      <w:widowControl/>
      <w:suppressAutoHyphens/>
      <w:spacing w:after="0" w:line="240" w:lineRule="auto"/>
    </w:pPr>
    <w:rPr>
      <w:rFonts w:cs="Times New Roman"/>
      <w:sz w:val="20"/>
      <w:szCs w:val="20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3219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B321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2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5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526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264"/>
    <w:rPr>
      <w:b/>
      <w:bCs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nhideWhenUsed/>
    <w:rsid w:val="00A414C0"/>
    <w:pPr>
      <w:autoSpaceDE w:val="0"/>
      <w:autoSpaceDN w:val="0"/>
      <w:adjustRightInd w:val="0"/>
      <w:spacing w:before="260" w:after="0" w:line="259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4C0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01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01031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unhideWhenUsed/>
    <w:rsid w:val="002F4EF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165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426E5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426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1D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B1DED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B1DED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B1DED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5B1DED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DE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D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paragraph" w:customStyle="1" w:styleId="TableParagraph">
    <w:name w:val="Table Paragraph"/>
    <w:basedOn w:val="Normalny"/>
    <w:uiPriority w:val="1"/>
    <w:qFormat/>
    <w:rsid w:val="00E40A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a3">
    <w:name w:val="List 3"/>
    <w:basedOn w:val="Normalny"/>
    <w:uiPriority w:val="99"/>
    <w:unhideWhenUsed/>
    <w:rsid w:val="001C1C5D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C1C5D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1C1C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1C5D"/>
    <w:rPr>
      <w:lang w:val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C1C5D"/>
    <w:pPr>
      <w:autoSpaceDE/>
      <w:autoSpaceDN/>
      <w:adjustRightInd/>
      <w:spacing w:before="0"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C1C5D"/>
    <w:rPr>
      <w:rFonts w:ascii="Times New Roman" w:eastAsia="Times New Roman" w:hAnsi="Times New Roman" w:cs="Times New Roman"/>
      <w:sz w:val="28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C1C5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C1C5D"/>
    <w:rPr>
      <w:lang w:val="pl-PL"/>
    </w:rPr>
  </w:style>
  <w:style w:type="paragraph" w:styleId="Poprawka">
    <w:name w:val="Revision"/>
    <w:hidden/>
    <w:uiPriority w:val="99"/>
    <w:semiHidden/>
    <w:rsid w:val="001260CB"/>
    <w:pPr>
      <w:widowControl/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powiat-nowomiejski.pl" TargetMode="External"/><Relationship Id="rId13" Type="http://schemas.openxmlformats.org/officeDocument/2006/relationships/hyperlink" Target="mailto:zamowienia@powiat-nowomiejski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-nowomiejski.pl" TargetMode="Externa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ip.powiat-nowomiejski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morzad.gov.pl/web/powiat-nowomiejski" TargetMode="External"/><Relationship Id="rId14" Type="http://schemas.openxmlformats.org/officeDocument/2006/relationships/hyperlink" Target="mailto:iod@powiat-nowomiejski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26</Pages>
  <Words>6872</Words>
  <Characters>41232</Characters>
  <Application>Microsoft Office Word</Application>
  <DocSecurity>0</DocSecurity>
  <Lines>343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Widźgowska</cp:lastModifiedBy>
  <cp:revision>15</cp:revision>
  <dcterms:created xsi:type="dcterms:W3CDTF">2024-08-21T08:31:00Z</dcterms:created>
  <dcterms:modified xsi:type="dcterms:W3CDTF">2024-09-17T08:31:00Z</dcterms:modified>
</cp:coreProperties>
</file>