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16D47" w14:textId="77777777" w:rsidR="006954F0" w:rsidRDefault="006954F0" w:rsidP="00000625">
      <w:pPr>
        <w:spacing w:after="0"/>
        <w:jc w:val="center"/>
        <w:rPr>
          <w:rFonts w:ascii="Arial" w:hAnsi="Arial" w:cs="Arial"/>
          <w:b/>
          <w:smallCaps/>
          <w:sz w:val="36"/>
          <w:szCs w:val="36"/>
        </w:rPr>
      </w:pPr>
    </w:p>
    <w:p w14:paraId="3A980F2B" w14:textId="77777777" w:rsidR="006954F0" w:rsidRDefault="006954F0" w:rsidP="00000625">
      <w:pPr>
        <w:spacing w:after="0"/>
        <w:jc w:val="center"/>
        <w:rPr>
          <w:rFonts w:ascii="Arial" w:hAnsi="Arial" w:cs="Arial"/>
          <w:b/>
          <w:smallCaps/>
          <w:sz w:val="36"/>
          <w:szCs w:val="36"/>
        </w:rPr>
      </w:pPr>
    </w:p>
    <w:p w14:paraId="43F303F4" w14:textId="77777777" w:rsidR="006954F0" w:rsidRDefault="006954F0" w:rsidP="00000625">
      <w:pPr>
        <w:spacing w:after="0"/>
        <w:jc w:val="center"/>
        <w:rPr>
          <w:rFonts w:ascii="Arial" w:hAnsi="Arial" w:cs="Arial"/>
          <w:b/>
          <w:smallCaps/>
          <w:sz w:val="36"/>
          <w:szCs w:val="36"/>
        </w:rPr>
      </w:pPr>
    </w:p>
    <w:p w14:paraId="29490F30" w14:textId="768ABFF5" w:rsidR="00000625" w:rsidRPr="00EA6D22" w:rsidRDefault="00547D02" w:rsidP="00000625">
      <w:pPr>
        <w:spacing w:after="0"/>
        <w:jc w:val="center"/>
        <w:rPr>
          <w:rFonts w:ascii="Arial" w:hAnsi="Arial" w:cs="Arial"/>
          <w:b/>
        </w:rPr>
      </w:pPr>
      <w:r w:rsidRPr="00EA6D22">
        <w:rPr>
          <w:rFonts w:ascii="Arial" w:hAnsi="Arial" w:cs="Arial"/>
          <w:b/>
          <w:smallCaps/>
          <w:sz w:val="36"/>
          <w:szCs w:val="36"/>
        </w:rPr>
        <w:t>PROGRAM FUNKCJONALNO – UŻYTKOWY</w:t>
      </w:r>
    </w:p>
    <w:p w14:paraId="72D85CDB" w14:textId="77777777" w:rsidR="00000625" w:rsidRPr="00EA6D22" w:rsidRDefault="00000625" w:rsidP="00000625">
      <w:pPr>
        <w:spacing w:after="0"/>
        <w:jc w:val="center"/>
        <w:rPr>
          <w:rFonts w:ascii="Arial" w:hAnsi="Arial" w:cs="Arial"/>
          <w:b/>
        </w:rPr>
      </w:pPr>
    </w:p>
    <w:p w14:paraId="716F3524" w14:textId="77777777" w:rsidR="00000625" w:rsidRPr="00EA6D22" w:rsidRDefault="00000625" w:rsidP="00000625">
      <w:pPr>
        <w:spacing w:after="0"/>
        <w:jc w:val="center"/>
        <w:rPr>
          <w:rFonts w:ascii="Arial" w:hAnsi="Arial" w:cs="Arial"/>
          <w:b/>
        </w:rPr>
      </w:pPr>
    </w:p>
    <w:p w14:paraId="60A070A0" w14:textId="77777777" w:rsidR="00000625" w:rsidRPr="00EA6D22" w:rsidRDefault="00000625" w:rsidP="00000625">
      <w:pPr>
        <w:spacing w:after="0"/>
        <w:jc w:val="center"/>
        <w:rPr>
          <w:rFonts w:ascii="Arial" w:hAnsi="Arial" w:cs="Arial"/>
          <w:b/>
        </w:rPr>
      </w:pPr>
    </w:p>
    <w:p w14:paraId="0D99987F" w14:textId="77777777" w:rsidR="00000625" w:rsidRPr="00EA6D22" w:rsidRDefault="00000625" w:rsidP="00000625">
      <w:pPr>
        <w:spacing w:after="0"/>
        <w:jc w:val="center"/>
        <w:rPr>
          <w:rFonts w:ascii="Arial" w:hAnsi="Arial" w:cs="Arial"/>
          <w:b/>
        </w:rPr>
      </w:pPr>
    </w:p>
    <w:p w14:paraId="587C05E5" w14:textId="77777777" w:rsidR="00000625" w:rsidRPr="00EA6D22" w:rsidRDefault="00000625" w:rsidP="00000625">
      <w:pPr>
        <w:spacing w:after="0"/>
        <w:jc w:val="center"/>
        <w:rPr>
          <w:rFonts w:ascii="Arial" w:hAnsi="Arial" w:cs="Arial"/>
          <w:b/>
        </w:rPr>
      </w:pPr>
    </w:p>
    <w:p w14:paraId="28FB0027" w14:textId="77777777" w:rsidR="00000625" w:rsidRPr="00EA6D22" w:rsidRDefault="00000625" w:rsidP="00000625">
      <w:pPr>
        <w:spacing w:after="0"/>
        <w:jc w:val="center"/>
        <w:rPr>
          <w:rFonts w:ascii="Arial" w:hAnsi="Arial" w:cs="Arial"/>
          <w:b/>
        </w:rPr>
      </w:pPr>
    </w:p>
    <w:p w14:paraId="4041A977" w14:textId="77777777" w:rsidR="00000625" w:rsidRPr="00EA6D22" w:rsidRDefault="00000625" w:rsidP="00000625">
      <w:pPr>
        <w:spacing w:after="0"/>
        <w:jc w:val="center"/>
        <w:rPr>
          <w:rFonts w:ascii="Arial" w:hAnsi="Arial" w:cs="Arial"/>
          <w:b/>
        </w:rPr>
      </w:pPr>
      <w:r w:rsidRPr="00EA6D22">
        <w:rPr>
          <w:rFonts w:ascii="Arial" w:hAnsi="Arial" w:cs="Arial"/>
          <w:b/>
        </w:rPr>
        <w:t>na zadanie pn.</w:t>
      </w:r>
    </w:p>
    <w:p w14:paraId="320F1725" w14:textId="77777777" w:rsidR="00000625" w:rsidRPr="00EA6D22" w:rsidRDefault="00000625" w:rsidP="00000625">
      <w:pPr>
        <w:spacing w:after="0"/>
        <w:jc w:val="center"/>
        <w:rPr>
          <w:rFonts w:ascii="Arial" w:hAnsi="Arial" w:cs="Arial"/>
          <w:b/>
        </w:rPr>
      </w:pPr>
    </w:p>
    <w:p w14:paraId="07F7A2EA" w14:textId="77777777" w:rsidR="00000625" w:rsidRPr="00EA6D22" w:rsidRDefault="00000625" w:rsidP="00000625">
      <w:pPr>
        <w:spacing w:after="0"/>
        <w:jc w:val="center"/>
        <w:rPr>
          <w:rFonts w:ascii="Arial" w:hAnsi="Arial" w:cs="Arial"/>
          <w:b/>
        </w:rPr>
      </w:pPr>
    </w:p>
    <w:p w14:paraId="42318E86" w14:textId="77777777" w:rsidR="00000625" w:rsidRPr="00EA6D22" w:rsidRDefault="00000625" w:rsidP="00000625">
      <w:pPr>
        <w:spacing w:after="0"/>
        <w:jc w:val="center"/>
        <w:rPr>
          <w:rFonts w:ascii="Arial" w:hAnsi="Arial" w:cs="Arial"/>
          <w:b/>
        </w:rPr>
      </w:pPr>
    </w:p>
    <w:p w14:paraId="02358845" w14:textId="77777777" w:rsidR="00000625" w:rsidRPr="00EA6D22" w:rsidRDefault="00000625" w:rsidP="00000625">
      <w:pPr>
        <w:spacing w:after="0"/>
        <w:jc w:val="center"/>
        <w:rPr>
          <w:rFonts w:ascii="Arial" w:hAnsi="Arial" w:cs="Arial"/>
          <w:b/>
        </w:rPr>
      </w:pPr>
    </w:p>
    <w:p w14:paraId="5AB96D85" w14:textId="77777777" w:rsidR="00000625" w:rsidRPr="002750B3" w:rsidRDefault="00000625" w:rsidP="0000062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6AB78D7" w14:textId="77777777" w:rsidR="00000625" w:rsidRPr="002750B3" w:rsidRDefault="00000625" w:rsidP="0000062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0538B08" w14:textId="32DD68E2" w:rsidR="00000625" w:rsidRPr="002750B3" w:rsidRDefault="00000625" w:rsidP="00000625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  <w:bookmarkStart w:id="0" w:name="_Hlk172269524"/>
      <w:r w:rsidRPr="002750B3">
        <w:rPr>
          <w:rFonts w:ascii="Arial" w:hAnsi="Arial" w:cs="Arial"/>
          <w:b/>
          <w:i/>
          <w:sz w:val="28"/>
          <w:szCs w:val="28"/>
        </w:rPr>
        <w:t>„Modernizacja kotłowni w PEC LUBAŃ</w:t>
      </w:r>
      <w:r w:rsidR="00BD519B" w:rsidRPr="002750B3">
        <w:rPr>
          <w:rFonts w:ascii="Arial" w:hAnsi="Arial" w:cs="Arial"/>
          <w:b/>
          <w:i/>
          <w:sz w:val="28"/>
          <w:szCs w:val="28"/>
        </w:rPr>
        <w:t xml:space="preserve"> </w:t>
      </w:r>
      <w:r w:rsidRPr="002750B3">
        <w:rPr>
          <w:rFonts w:ascii="Arial" w:hAnsi="Arial" w:cs="Arial"/>
          <w:b/>
          <w:i/>
          <w:sz w:val="28"/>
          <w:szCs w:val="28"/>
        </w:rPr>
        <w:t>w zakresie</w:t>
      </w:r>
    </w:p>
    <w:p w14:paraId="3263BF35" w14:textId="2F5508CA" w:rsidR="00000625" w:rsidRPr="002750B3" w:rsidRDefault="006F7978" w:rsidP="006F7978">
      <w:pPr>
        <w:spacing w:after="0"/>
        <w:ind w:left="-426" w:right="-284"/>
        <w:jc w:val="center"/>
        <w:rPr>
          <w:rFonts w:ascii="Arial" w:hAnsi="Arial" w:cs="Arial"/>
          <w:b/>
          <w:i/>
          <w:sz w:val="28"/>
          <w:szCs w:val="28"/>
        </w:rPr>
      </w:pPr>
      <w:r w:rsidRPr="002750B3">
        <w:rPr>
          <w:rFonts w:ascii="Arial" w:hAnsi="Arial" w:cs="Arial"/>
          <w:b/>
          <w:i/>
          <w:sz w:val="28"/>
          <w:szCs w:val="28"/>
        </w:rPr>
        <w:t>budowy</w:t>
      </w:r>
      <w:r w:rsidR="009E61A9" w:rsidRPr="002750B3">
        <w:rPr>
          <w:rFonts w:ascii="Arial" w:hAnsi="Arial" w:cs="Arial"/>
          <w:b/>
          <w:i/>
          <w:sz w:val="28"/>
          <w:szCs w:val="28"/>
        </w:rPr>
        <w:t xml:space="preserve"> </w:t>
      </w:r>
      <w:r w:rsidR="00BA0211" w:rsidRPr="002750B3">
        <w:rPr>
          <w:rFonts w:ascii="Arial" w:hAnsi="Arial" w:cs="Arial"/>
          <w:b/>
          <w:i/>
          <w:sz w:val="28"/>
          <w:szCs w:val="28"/>
        </w:rPr>
        <w:t>koł</w:t>
      </w:r>
      <w:r w:rsidR="00000625" w:rsidRPr="002750B3">
        <w:rPr>
          <w:rFonts w:ascii="Arial" w:hAnsi="Arial" w:cs="Arial"/>
          <w:b/>
          <w:i/>
          <w:sz w:val="28"/>
          <w:szCs w:val="28"/>
        </w:rPr>
        <w:t>a o mocy</w:t>
      </w:r>
      <w:r w:rsidR="00103526" w:rsidRPr="002750B3">
        <w:rPr>
          <w:rFonts w:ascii="Arial" w:hAnsi="Arial" w:cs="Arial"/>
          <w:b/>
          <w:i/>
          <w:sz w:val="28"/>
          <w:szCs w:val="28"/>
        </w:rPr>
        <w:t xml:space="preserve"> </w:t>
      </w:r>
      <w:r w:rsidR="009E61A9" w:rsidRPr="002750B3">
        <w:rPr>
          <w:rFonts w:ascii="Arial" w:hAnsi="Arial" w:cs="Arial"/>
          <w:b/>
          <w:i/>
          <w:sz w:val="28"/>
          <w:szCs w:val="28"/>
        </w:rPr>
        <w:t>5</w:t>
      </w:r>
      <w:r w:rsidRPr="002750B3">
        <w:rPr>
          <w:rFonts w:ascii="Arial" w:hAnsi="Arial" w:cs="Arial"/>
          <w:b/>
          <w:i/>
          <w:sz w:val="28"/>
          <w:szCs w:val="28"/>
        </w:rPr>
        <w:t>,0</w:t>
      </w:r>
      <w:r w:rsidR="009E61A9" w:rsidRPr="002750B3">
        <w:rPr>
          <w:rFonts w:ascii="Arial" w:hAnsi="Arial" w:cs="Arial"/>
          <w:b/>
          <w:i/>
          <w:sz w:val="28"/>
          <w:szCs w:val="28"/>
        </w:rPr>
        <w:t xml:space="preserve"> MW opalanego </w:t>
      </w:r>
      <w:r w:rsidRPr="002750B3">
        <w:rPr>
          <w:rFonts w:ascii="Arial" w:hAnsi="Arial" w:cs="Arial"/>
          <w:b/>
          <w:i/>
          <w:sz w:val="28"/>
          <w:szCs w:val="28"/>
        </w:rPr>
        <w:t>zrębkami drewna</w:t>
      </w:r>
      <w:r w:rsidR="00000625" w:rsidRPr="002750B3">
        <w:rPr>
          <w:rFonts w:ascii="Arial" w:hAnsi="Arial" w:cs="Arial"/>
          <w:b/>
          <w:i/>
          <w:sz w:val="28"/>
          <w:szCs w:val="28"/>
        </w:rPr>
        <w:t>”</w:t>
      </w:r>
      <w:bookmarkEnd w:id="0"/>
    </w:p>
    <w:p w14:paraId="37AB23E7" w14:textId="77777777" w:rsidR="00000625" w:rsidRPr="00EA6D22" w:rsidRDefault="00000625" w:rsidP="004D669F">
      <w:pPr>
        <w:spacing w:after="0"/>
        <w:rPr>
          <w:rFonts w:ascii="Arial" w:hAnsi="Arial" w:cs="Arial"/>
          <w:b/>
        </w:rPr>
      </w:pPr>
    </w:p>
    <w:p w14:paraId="3B8D31FB" w14:textId="77777777" w:rsidR="00000625" w:rsidRPr="00EA6D22" w:rsidRDefault="00000625" w:rsidP="004D669F">
      <w:pPr>
        <w:spacing w:after="0"/>
        <w:rPr>
          <w:rFonts w:ascii="Arial" w:hAnsi="Arial" w:cs="Arial"/>
          <w:b/>
        </w:rPr>
      </w:pPr>
    </w:p>
    <w:p w14:paraId="32C33497" w14:textId="77777777" w:rsidR="00000625" w:rsidRPr="00EA6D22" w:rsidRDefault="00000625" w:rsidP="004D669F">
      <w:pPr>
        <w:spacing w:after="0"/>
        <w:rPr>
          <w:rFonts w:ascii="Arial" w:hAnsi="Arial" w:cs="Arial"/>
          <w:b/>
        </w:rPr>
      </w:pPr>
    </w:p>
    <w:p w14:paraId="05C5467F" w14:textId="77777777" w:rsidR="00000625" w:rsidRPr="00EA6D22" w:rsidRDefault="00000625" w:rsidP="004D669F">
      <w:pPr>
        <w:spacing w:after="0"/>
        <w:rPr>
          <w:rFonts w:ascii="Arial" w:hAnsi="Arial" w:cs="Arial"/>
          <w:b/>
        </w:rPr>
      </w:pPr>
    </w:p>
    <w:p w14:paraId="7C2E2E1B" w14:textId="77777777" w:rsidR="00000625" w:rsidRPr="00EA6D22" w:rsidRDefault="00000625" w:rsidP="004D669F">
      <w:pPr>
        <w:spacing w:after="0"/>
        <w:rPr>
          <w:rFonts w:ascii="Arial" w:hAnsi="Arial" w:cs="Arial"/>
          <w:b/>
        </w:rPr>
      </w:pPr>
    </w:p>
    <w:p w14:paraId="12ABB5F3" w14:textId="77777777" w:rsidR="00000625" w:rsidRPr="00EA6D22" w:rsidRDefault="00000625" w:rsidP="00000625">
      <w:pPr>
        <w:spacing w:after="0"/>
        <w:jc w:val="center"/>
        <w:rPr>
          <w:rFonts w:ascii="Arial" w:hAnsi="Arial" w:cs="Arial"/>
        </w:rPr>
      </w:pPr>
      <w:r w:rsidRPr="00EA6D22">
        <w:rPr>
          <w:rFonts w:ascii="Arial" w:hAnsi="Arial" w:cs="Arial"/>
        </w:rPr>
        <w:t>ZAMAWIAJĄCY:</w:t>
      </w:r>
    </w:p>
    <w:p w14:paraId="606FF3BB" w14:textId="77777777" w:rsidR="00000625" w:rsidRPr="00EA6D22" w:rsidRDefault="00000625" w:rsidP="00000625">
      <w:pPr>
        <w:spacing w:after="0"/>
        <w:jc w:val="center"/>
        <w:rPr>
          <w:rFonts w:ascii="Arial" w:hAnsi="Arial" w:cs="Arial"/>
        </w:rPr>
      </w:pPr>
      <w:r w:rsidRPr="00EA6D22">
        <w:rPr>
          <w:rFonts w:ascii="Arial" w:hAnsi="Arial" w:cs="Arial"/>
        </w:rPr>
        <w:t>PEC Lubań Sp. z o.o.</w:t>
      </w:r>
    </w:p>
    <w:p w14:paraId="41E63F93" w14:textId="77777777" w:rsidR="00000625" w:rsidRPr="00EA6D22" w:rsidRDefault="00000625" w:rsidP="00000625">
      <w:pPr>
        <w:spacing w:after="0"/>
        <w:jc w:val="center"/>
        <w:rPr>
          <w:rFonts w:ascii="Arial" w:hAnsi="Arial" w:cs="Arial"/>
        </w:rPr>
      </w:pPr>
      <w:r w:rsidRPr="00EA6D22">
        <w:rPr>
          <w:rFonts w:ascii="Arial" w:hAnsi="Arial" w:cs="Arial"/>
        </w:rPr>
        <w:t>Pl. 3-go Maja 11, 59-800 Lubań</w:t>
      </w:r>
    </w:p>
    <w:p w14:paraId="3921C0CC" w14:textId="77777777" w:rsidR="00000625" w:rsidRPr="00EA6D22" w:rsidRDefault="00000625" w:rsidP="004D669F">
      <w:pPr>
        <w:spacing w:after="0"/>
        <w:rPr>
          <w:rFonts w:ascii="Arial" w:hAnsi="Arial" w:cs="Arial"/>
          <w:b/>
        </w:rPr>
      </w:pPr>
    </w:p>
    <w:p w14:paraId="5EEE1625" w14:textId="77777777" w:rsidR="00000625" w:rsidRPr="00EA6D22" w:rsidRDefault="00000625" w:rsidP="004D669F">
      <w:pPr>
        <w:spacing w:after="0"/>
        <w:rPr>
          <w:rFonts w:ascii="Arial" w:hAnsi="Arial" w:cs="Arial"/>
          <w:b/>
        </w:rPr>
      </w:pPr>
    </w:p>
    <w:p w14:paraId="6ED46095" w14:textId="77777777" w:rsidR="00000625" w:rsidRPr="00EA6D22" w:rsidRDefault="00000625" w:rsidP="004D669F">
      <w:pPr>
        <w:spacing w:after="0"/>
        <w:rPr>
          <w:rFonts w:ascii="Arial" w:hAnsi="Arial" w:cs="Arial"/>
          <w:b/>
        </w:rPr>
      </w:pPr>
    </w:p>
    <w:p w14:paraId="648A177B" w14:textId="77777777" w:rsidR="00000625" w:rsidRPr="00EA6D22" w:rsidRDefault="00000625" w:rsidP="004D669F">
      <w:pPr>
        <w:spacing w:after="0"/>
        <w:rPr>
          <w:rFonts w:ascii="Arial" w:hAnsi="Arial" w:cs="Arial"/>
          <w:b/>
        </w:rPr>
      </w:pPr>
    </w:p>
    <w:p w14:paraId="20B3C47E" w14:textId="77777777" w:rsidR="00000625" w:rsidRPr="00EA6D22" w:rsidRDefault="00000625" w:rsidP="004D669F">
      <w:pPr>
        <w:spacing w:after="0"/>
        <w:rPr>
          <w:rFonts w:ascii="Arial" w:hAnsi="Arial" w:cs="Arial"/>
          <w:b/>
        </w:rPr>
      </w:pPr>
    </w:p>
    <w:p w14:paraId="2B85E473" w14:textId="77777777" w:rsidR="00000625" w:rsidRPr="00EA6D22" w:rsidRDefault="00000625" w:rsidP="004D669F">
      <w:pPr>
        <w:spacing w:after="0"/>
        <w:rPr>
          <w:rFonts w:ascii="Arial" w:hAnsi="Arial" w:cs="Arial"/>
          <w:b/>
        </w:rPr>
      </w:pPr>
    </w:p>
    <w:p w14:paraId="4A99DEFA" w14:textId="77777777" w:rsidR="00000625" w:rsidRPr="00EA6D22" w:rsidRDefault="00000625" w:rsidP="004D669F">
      <w:pPr>
        <w:spacing w:after="0"/>
        <w:rPr>
          <w:rFonts w:ascii="Arial" w:hAnsi="Arial" w:cs="Arial"/>
          <w:b/>
        </w:rPr>
      </w:pPr>
    </w:p>
    <w:p w14:paraId="0C0BF670" w14:textId="77777777" w:rsidR="00000625" w:rsidRPr="00EA6D22" w:rsidRDefault="00000625" w:rsidP="004D669F">
      <w:pPr>
        <w:spacing w:after="0"/>
        <w:rPr>
          <w:rFonts w:ascii="Arial" w:hAnsi="Arial" w:cs="Arial"/>
          <w:b/>
        </w:rPr>
      </w:pPr>
    </w:p>
    <w:p w14:paraId="41F9E374" w14:textId="77777777" w:rsidR="00000625" w:rsidRPr="00EA6D22" w:rsidRDefault="00000625" w:rsidP="004D669F">
      <w:pPr>
        <w:spacing w:after="0"/>
        <w:rPr>
          <w:rFonts w:ascii="Arial" w:hAnsi="Arial" w:cs="Arial"/>
          <w:b/>
        </w:rPr>
      </w:pPr>
    </w:p>
    <w:p w14:paraId="2A97BEE5" w14:textId="77777777" w:rsidR="00000625" w:rsidRPr="00EA6D22" w:rsidRDefault="00000625" w:rsidP="004D669F">
      <w:pPr>
        <w:spacing w:after="0"/>
        <w:rPr>
          <w:rFonts w:ascii="Arial" w:hAnsi="Arial" w:cs="Arial"/>
          <w:b/>
        </w:rPr>
      </w:pPr>
    </w:p>
    <w:p w14:paraId="1A83244C" w14:textId="77777777" w:rsidR="00000625" w:rsidRPr="00EA6D22" w:rsidRDefault="00000625" w:rsidP="00000625">
      <w:pPr>
        <w:spacing w:after="0"/>
        <w:jc w:val="center"/>
        <w:rPr>
          <w:rFonts w:ascii="Arial" w:hAnsi="Arial" w:cs="Arial"/>
        </w:rPr>
      </w:pPr>
      <w:r w:rsidRPr="00EA6D22">
        <w:rPr>
          <w:rFonts w:ascii="Arial" w:hAnsi="Arial" w:cs="Arial"/>
        </w:rPr>
        <w:t>TRYB POSTĘPOWANIA:</w:t>
      </w:r>
    </w:p>
    <w:p w14:paraId="34142791" w14:textId="77777777" w:rsidR="00000625" w:rsidRPr="00EA6D22" w:rsidRDefault="00000625" w:rsidP="00000625">
      <w:pPr>
        <w:spacing w:after="0"/>
        <w:jc w:val="center"/>
        <w:rPr>
          <w:rFonts w:ascii="Arial" w:hAnsi="Arial" w:cs="Arial"/>
        </w:rPr>
      </w:pPr>
      <w:r w:rsidRPr="00EA6D22">
        <w:rPr>
          <w:rFonts w:ascii="Arial" w:hAnsi="Arial" w:cs="Arial"/>
        </w:rPr>
        <w:t>PRZETARG NIEOGRANICZONY</w:t>
      </w:r>
    </w:p>
    <w:p w14:paraId="043EA2BF" w14:textId="77777777" w:rsidR="00000625" w:rsidRPr="00EA6D22" w:rsidRDefault="00000625" w:rsidP="004D669F">
      <w:pPr>
        <w:spacing w:after="0"/>
        <w:rPr>
          <w:rFonts w:ascii="Arial" w:hAnsi="Arial" w:cs="Arial"/>
          <w:b/>
        </w:rPr>
      </w:pPr>
    </w:p>
    <w:p w14:paraId="71F62E49" w14:textId="77777777" w:rsidR="00000625" w:rsidRPr="00EA6D22" w:rsidRDefault="00000625" w:rsidP="004D669F">
      <w:pPr>
        <w:spacing w:after="0"/>
        <w:rPr>
          <w:rFonts w:ascii="Arial" w:hAnsi="Arial" w:cs="Arial"/>
          <w:b/>
        </w:rPr>
      </w:pPr>
    </w:p>
    <w:p w14:paraId="0C5A8981" w14:textId="77777777" w:rsidR="00000625" w:rsidRPr="00EA6D22" w:rsidRDefault="00000625" w:rsidP="004D669F">
      <w:pPr>
        <w:spacing w:after="0"/>
        <w:rPr>
          <w:rFonts w:ascii="Arial" w:hAnsi="Arial" w:cs="Arial"/>
          <w:b/>
        </w:rPr>
      </w:pPr>
    </w:p>
    <w:p w14:paraId="0859CB65" w14:textId="77777777" w:rsidR="00000625" w:rsidRPr="00EA6D22" w:rsidRDefault="00000625" w:rsidP="004D669F">
      <w:pPr>
        <w:spacing w:after="0"/>
        <w:rPr>
          <w:rFonts w:ascii="Arial" w:hAnsi="Arial" w:cs="Arial"/>
          <w:b/>
        </w:rPr>
      </w:pPr>
    </w:p>
    <w:p w14:paraId="0F72460A" w14:textId="77777777" w:rsidR="002C6F61" w:rsidRDefault="002C6F61" w:rsidP="002C6F61">
      <w:pPr>
        <w:pStyle w:val="Default"/>
        <w:spacing w:before="120" w:after="120"/>
        <w:rPr>
          <w:rFonts w:ascii="Arial" w:hAnsi="Arial" w:cs="Arial"/>
          <w:b/>
          <w:bCs/>
          <w:sz w:val="22"/>
          <w:szCs w:val="22"/>
        </w:rPr>
      </w:pPr>
    </w:p>
    <w:p w14:paraId="3A8E7E13" w14:textId="77777777" w:rsidR="00BD519B" w:rsidRPr="00BD519B" w:rsidRDefault="00BD519B" w:rsidP="00BD519B">
      <w:pPr>
        <w:pStyle w:val="Default"/>
        <w:jc w:val="center"/>
        <w:rPr>
          <w:rFonts w:ascii="Arial" w:hAnsi="Arial" w:cs="Arial"/>
          <w:b/>
          <w:bCs/>
        </w:rPr>
      </w:pPr>
      <w:r w:rsidRPr="00BD519B">
        <w:rPr>
          <w:rFonts w:ascii="Arial" w:hAnsi="Arial" w:cs="Arial"/>
          <w:b/>
          <w:bCs/>
        </w:rPr>
        <w:t>SPIS ZAWARTOŚCI PFU</w:t>
      </w:r>
    </w:p>
    <w:p w14:paraId="078784F5" w14:textId="77777777" w:rsidR="00BD519B" w:rsidRPr="00BD519B" w:rsidRDefault="00BD519B" w:rsidP="00BD519B">
      <w:pPr>
        <w:pStyle w:val="Default"/>
        <w:rPr>
          <w:rFonts w:ascii="Arial" w:hAnsi="Arial" w:cs="Arial"/>
          <w:b/>
          <w:bCs/>
        </w:rPr>
      </w:pPr>
    </w:p>
    <w:p w14:paraId="4537E991" w14:textId="77777777" w:rsidR="002C6F61" w:rsidRPr="00BD519B" w:rsidRDefault="002C6F61" w:rsidP="002C6F61">
      <w:pPr>
        <w:pStyle w:val="Default"/>
        <w:spacing w:before="120" w:after="120"/>
        <w:rPr>
          <w:rFonts w:ascii="Arial" w:hAnsi="Arial" w:cs="Arial"/>
          <w:b/>
          <w:bCs/>
        </w:rPr>
      </w:pPr>
    </w:p>
    <w:p w14:paraId="3C76F484" w14:textId="749A0DBB" w:rsidR="002C6F61" w:rsidRPr="00920006" w:rsidRDefault="00600A75" w:rsidP="00920006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2C6F61" w:rsidRPr="00920006">
        <w:rPr>
          <w:rFonts w:ascii="Arial" w:hAnsi="Arial" w:cs="Arial"/>
          <w:b/>
          <w:bCs/>
          <w:sz w:val="24"/>
          <w:szCs w:val="24"/>
        </w:rPr>
        <w:t>Definicje użyte w Programie Funkcjonalno-Użytkowym…………………… 3</w:t>
      </w:r>
    </w:p>
    <w:p w14:paraId="3A8F4126" w14:textId="550DBA7D" w:rsidR="002C6F61" w:rsidRPr="00920006" w:rsidRDefault="00600A75" w:rsidP="0092000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2C6F61" w:rsidRPr="00920006">
        <w:rPr>
          <w:rFonts w:ascii="Arial" w:hAnsi="Arial" w:cs="Arial"/>
          <w:b/>
          <w:bCs/>
          <w:sz w:val="24"/>
          <w:szCs w:val="24"/>
        </w:rPr>
        <w:t>Przedmiot zamówienia………………………………………</w:t>
      </w:r>
      <w:r>
        <w:rPr>
          <w:rFonts w:ascii="Arial" w:hAnsi="Arial" w:cs="Arial"/>
          <w:b/>
          <w:bCs/>
          <w:sz w:val="24"/>
          <w:szCs w:val="24"/>
        </w:rPr>
        <w:t>..</w:t>
      </w:r>
      <w:r w:rsidR="002C6F61" w:rsidRPr="00920006">
        <w:rPr>
          <w:rFonts w:ascii="Arial" w:hAnsi="Arial" w:cs="Arial"/>
          <w:b/>
          <w:bCs/>
          <w:sz w:val="24"/>
          <w:szCs w:val="24"/>
        </w:rPr>
        <w:t>………………….  5</w:t>
      </w:r>
    </w:p>
    <w:p w14:paraId="24C31670" w14:textId="53566783" w:rsidR="002C6F61" w:rsidRPr="00920006" w:rsidRDefault="002C6F61" w:rsidP="00920006">
      <w:pPr>
        <w:spacing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920006">
        <w:rPr>
          <w:rFonts w:ascii="Arial" w:hAnsi="Arial" w:cs="Arial"/>
          <w:b/>
          <w:bCs/>
          <w:sz w:val="24"/>
          <w:szCs w:val="24"/>
        </w:rPr>
        <w:t>1.1 Zakres zamówienia…………………………………………………………</w:t>
      </w:r>
      <w:r w:rsidR="00600A75">
        <w:rPr>
          <w:rFonts w:ascii="Arial" w:hAnsi="Arial" w:cs="Arial"/>
          <w:b/>
          <w:bCs/>
          <w:sz w:val="24"/>
          <w:szCs w:val="24"/>
        </w:rPr>
        <w:t>…</w:t>
      </w:r>
      <w:r w:rsidRPr="00920006">
        <w:rPr>
          <w:rFonts w:ascii="Arial" w:hAnsi="Arial" w:cs="Arial"/>
          <w:b/>
          <w:bCs/>
          <w:sz w:val="24"/>
          <w:szCs w:val="24"/>
        </w:rPr>
        <w:t>…..  5</w:t>
      </w:r>
    </w:p>
    <w:p w14:paraId="6B40930A" w14:textId="3165321A" w:rsidR="002C6F61" w:rsidRPr="00920006" w:rsidRDefault="002C6F61" w:rsidP="00920006">
      <w:pPr>
        <w:spacing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920006">
        <w:rPr>
          <w:rFonts w:ascii="Arial" w:hAnsi="Arial" w:cs="Arial"/>
          <w:b/>
          <w:bCs/>
          <w:sz w:val="24"/>
          <w:szCs w:val="24"/>
        </w:rPr>
        <w:t>1.2 Granice zakresu robót realizowanych przez dostawcę……………</w:t>
      </w:r>
      <w:r w:rsidR="00600A75">
        <w:rPr>
          <w:rFonts w:ascii="Arial" w:hAnsi="Arial" w:cs="Arial"/>
          <w:b/>
          <w:bCs/>
          <w:sz w:val="24"/>
          <w:szCs w:val="24"/>
        </w:rPr>
        <w:t>...</w:t>
      </w:r>
      <w:r w:rsidRPr="00920006">
        <w:rPr>
          <w:rFonts w:ascii="Arial" w:hAnsi="Arial" w:cs="Arial"/>
          <w:b/>
          <w:bCs/>
          <w:sz w:val="24"/>
          <w:szCs w:val="24"/>
        </w:rPr>
        <w:t>……..  5</w:t>
      </w:r>
    </w:p>
    <w:p w14:paraId="2755C3FF" w14:textId="0AB83B7C" w:rsidR="002C6F61" w:rsidRPr="00920006" w:rsidRDefault="00600A75" w:rsidP="0092000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II.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2C6F61" w:rsidRPr="00920006">
        <w:rPr>
          <w:rFonts w:ascii="Arial" w:hAnsi="Arial" w:cs="Arial"/>
          <w:b/>
          <w:bCs/>
          <w:sz w:val="24"/>
          <w:szCs w:val="24"/>
        </w:rPr>
        <w:t>Wymagane parametry techniczne układu…………………………</w:t>
      </w:r>
      <w:r>
        <w:rPr>
          <w:rFonts w:ascii="Arial" w:hAnsi="Arial" w:cs="Arial"/>
          <w:b/>
          <w:bCs/>
          <w:sz w:val="24"/>
          <w:szCs w:val="24"/>
        </w:rPr>
        <w:t>..</w:t>
      </w:r>
      <w:r w:rsidR="002C6F61" w:rsidRPr="00920006">
        <w:rPr>
          <w:rFonts w:ascii="Arial" w:hAnsi="Arial" w:cs="Arial"/>
          <w:b/>
          <w:bCs/>
          <w:sz w:val="24"/>
          <w:szCs w:val="24"/>
        </w:rPr>
        <w:t>………..  6</w:t>
      </w:r>
    </w:p>
    <w:p w14:paraId="204CCDB4" w14:textId="34CDE6F4" w:rsidR="002C6F61" w:rsidRPr="00920006" w:rsidRDefault="002C6F61" w:rsidP="00920006">
      <w:pPr>
        <w:spacing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920006">
        <w:rPr>
          <w:rFonts w:ascii="Arial" w:hAnsi="Arial" w:cs="Arial"/>
          <w:b/>
          <w:bCs/>
          <w:sz w:val="24"/>
          <w:szCs w:val="24"/>
        </w:rPr>
        <w:t>2.1 Zakładane parametry paliwa - paliwo referencyjne……………………</w:t>
      </w:r>
      <w:r w:rsidR="00600A75">
        <w:rPr>
          <w:rFonts w:ascii="Arial" w:hAnsi="Arial" w:cs="Arial"/>
          <w:b/>
          <w:bCs/>
          <w:sz w:val="24"/>
          <w:szCs w:val="24"/>
        </w:rPr>
        <w:t>…</w:t>
      </w:r>
      <w:r w:rsidRPr="00920006">
        <w:rPr>
          <w:rFonts w:ascii="Arial" w:hAnsi="Arial" w:cs="Arial"/>
          <w:b/>
          <w:bCs/>
          <w:sz w:val="24"/>
          <w:szCs w:val="24"/>
        </w:rPr>
        <w:t>…  6</w:t>
      </w:r>
    </w:p>
    <w:p w14:paraId="3D7C317B" w14:textId="073D4FAE" w:rsidR="002C6F61" w:rsidRPr="00920006" w:rsidRDefault="002C6F61" w:rsidP="00920006">
      <w:pPr>
        <w:spacing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920006">
        <w:rPr>
          <w:rFonts w:ascii="Arial" w:hAnsi="Arial" w:cs="Arial"/>
          <w:b/>
          <w:bCs/>
          <w:sz w:val="24"/>
          <w:szCs w:val="24"/>
        </w:rPr>
        <w:t>2.2 Wymagane parametry techniczne instalacji, parametry gwarantowane</w:t>
      </w:r>
      <w:r w:rsidR="00600A75">
        <w:rPr>
          <w:rFonts w:ascii="Arial" w:hAnsi="Arial" w:cs="Arial"/>
          <w:b/>
          <w:bCs/>
          <w:sz w:val="24"/>
          <w:szCs w:val="24"/>
        </w:rPr>
        <w:t>..</w:t>
      </w:r>
      <w:r w:rsidRPr="00920006">
        <w:rPr>
          <w:rFonts w:ascii="Arial" w:hAnsi="Arial" w:cs="Arial"/>
          <w:b/>
          <w:bCs/>
          <w:sz w:val="24"/>
          <w:szCs w:val="24"/>
        </w:rPr>
        <w:t xml:space="preserve">  6</w:t>
      </w:r>
    </w:p>
    <w:p w14:paraId="60831346" w14:textId="5A21FABA" w:rsidR="002C6F61" w:rsidRPr="00920006" w:rsidRDefault="002C6F61" w:rsidP="00920006">
      <w:pPr>
        <w:spacing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920006">
        <w:rPr>
          <w:rFonts w:ascii="Arial" w:hAnsi="Arial" w:cs="Arial"/>
          <w:b/>
          <w:bCs/>
          <w:sz w:val="24"/>
          <w:szCs w:val="24"/>
        </w:rPr>
        <w:t>2.3</w:t>
      </w:r>
      <w:r w:rsidR="00600A75" w:rsidRPr="0092000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20006">
        <w:rPr>
          <w:rFonts w:ascii="Arial" w:hAnsi="Arial" w:cs="Arial"/>
          <w:b/>
          <w:bCs/>
          <w:sz w:val="24"/>
          <w:szCs w:val="24"/>
        </w:rPr>
        <w:t>Wymagane parametry techniczne paleniska…………………………</w:t>
      </w:r>
      <w:r w:rsidR="00600A75">
        <w:rPr>
          <w:rFonts w:ascii="Arial" w:hAnsi="Arial" w:cs="Arial"/>
          <w:b/>
          <w:bCs/>
          <w:sz w:val="24"/>
          <w:szCs w:val="24"/>
        </w:rPr>
        <w:t>..</w:t>
      </w:r>
      <w:r w:rsidRPr="00920006">
        <w:rPr>
          <w:rFonts w:ascii="Arial" w:hAnsi="Arial" w:cs="Arial"/>
          <w:b/>
          <w:bCs/>
          <w:sz w:val="24"/>
          <w:szCs w:val="24"/>
        </w:rPr>
        <w:t>……</w:t>
      </w:r>
      <w:r w:rsidR="00BD519B" w:rsidRPr="00920006">
        <w:rPr>
          <w:rFonts w:ascii="Arial" w:hAnsi="Arial" w:cs="Arial"/>
          <w:b/>
          <w:bCs/>
          <w:sz w:val="24"/>
          <w:szCs w:val="24"/>
        </w:rPr>
        <w:t>.</w:t>
      </w:r>
      <w:r w:rsidRPr="00920006">
        <w:rPr>
          <w:rFonts w:ascii="Arial" w:hAnsi="Arial" w:cs="Arial"/>
          <w:b/>
          <w:bCs/>
          <w:sz w:val="24"/>
          <w:szCs w:val="24"/>
        </w:rPr>
        <w:t xml:space="preserve">  7</w:t>
      </w:r>
    </w:p>
    <w:p w14:paraId="1F874B3C" w14:textId="65F8DD2A" w:rsidR="002C6F61" w:rsidRPr="00920006" w:rsidRDefault="002C6F61" w:rsidP="00920006">
      <w:pPr>
        <w:spacing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920006">
        <w:rPr>
          <w:rFonts w:ascii="Arial" w:hAnsi="Arial" w:cs="Arial"/>
          <w:b/>
          <w:bCs/>
          <w:sz w:val="24"/>
          <w:szCs w:val="24"/>
        </w:rPr>
        <w:t>2.4 Wymagania techniczne układu zasilania paliwem…………………</w:t>
      </w:r>
      <w:r w:rsidR="00600A75">
        <w:rPr>
          <w:rFonts w:ascii="Arial" w:hAnsi="Arial" w:cs="Arial"/>
          <w:b/>
          <w:bCs/>
          <w:sz w:val="24"/>
          <w:szCs w:val="24"/>
        </w:rPr>
        <w:t>…..</w:t>
      </w:r>
      <w:r w:rsidRPr="00920006">
        <w:rPr>
          <w:rFonts w:ascii="Arial" w:hAnsi="Arial" w:cs="Arial"/>
          <w:b/>
          <w:bCs/>
          <w:sz w:val="24"/>
          <w:szCs w:val="24"/>
        </w:rPr>
        <w:t>….</w:t>
      </w:r>
      <w:r w:rsidR="00BD519B" w:rsidRPr="00920006">
        <w:rPr>
          <w:rFonts w:ascii="Arial" w:hAnsi="Arial" w:cs="Arial"/>
          <w:b/>
          <w:bCs/>
          <w:sz w:val="24"/>
          <w:szCs w:val="24"/>
        </w:rPr>
        <w:t>.</w:t>
      </w:r>
      <w:r w:rsidRPr="00920006">
        <w:rPr>
          <w:rFonts w:ascii="Arial" w:hAnsi="Arial" w:cs="Arial"/>
          <w:b/>
          <w:bCs/>
          <w:sz w:val="24"/>
          <w:szCs w:val="24"/>
        </w:rPr>
        <w:t>.  7</w:t>
      </w:r>
    </w:p>
    <w:p w14:paraId="245DF85E" w14:textId="7CC2E52F" w:rsidR="002C6F61" w:rsidRPr="00920006" w:rsidRDefault="002C6F61" w:rsidP="00920006">
      <w:pPr>
        <w:spacing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920006">
        <w:rPr>
          <w:rFonts w:ascii="Arial" w:hAnsi="Arial" w:cs="Arial"/>
          <w:b/>
          <w:bCs/>
          <w:sz w:val="24"/>
          <w:szCs w:val="24"/>
        </w:rPr>
        <w:t>2.5</w:t>
      </w:r>
      <w:r w:rsidR="00600A75" w:rsidRPr="0092000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20006">
        <w:rPr>
          <w:rFonts w:ascii="Arial" w:hAnsi="Arial" w:cs="Arial"/>
          <w:b/>
          <w:bCs/>
          <w:sz w:val="24"/>
          <w:szCs w:val="24"/>
        </w:rPr>
        <w:t>Wymagania techniczne instalacji odprowadzania żużla i popiołów…</w:t>
      </w:r>
      <w:r w:rsidR="00600A75">
        <w:rPr>
          <w:rFonts w:ascii="Arial" w:hAnsi="Arial" w:cs="Arial"/>
          <w:b/>
          <w:bCs/>
          <w:sz w:val="24"/>
          <w:szCs w:val="24"/>
        </w:rPr>
        <w:t>..</w:t>
      </w:r>
      <w:r w:rsidR="00BD519B" w:rsidRPr="00920006">
        <w:rPr>
          <w:rFonts w:ascii="Arial" w:hAnsi="Arial" w:cs="Arial"/>
          <w:b/>
          <w:bCs/>
          <w:sz w:val="24"/>
          <w:szCs w:val="24"/>
        </w:rPr>
        <w:t>.</w:t>
      </w:r>
      <w:r w:rsidRPr="00920006">
        <w:rPr>
          <w:rFonts w:ascii="Arial" w:hAnsi="Arial" w:cs="Arial"/>
          <w:b/>
          <w:bCs/>
          <w:sz w:val="24"/>
          <w:szCs w:val="24"/>
        </w:rPr>
        <w:t>..  8</w:t>
      </w:r>
    </w:p>
    <w:p w14:paraId="440DF122" w14:textId="5BDF2A11" w:rsidR="002C6F61" w:rsidRPr="00920006" w:rsidRDefault="002C6F61" w:rsidP="00920006">
      <w:pPr>
        <w:spacing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920006">
        <w:rPr>
          <w:rFonts w:ascii="Arial" w:hAnsi="Arial" w:cs="Arial"/>
          <w:b/>
          <w:bCs/>
          <w:sz w:val="24"/>
          <w:szCs w:val="24"/>
        </w:rPr>
        <w:t>2.6 Kanały spalin, wentylatory, komin………………………………………</w:t>
      </w:r>
      <w:r w:rsidR="00600A75">
        <w:rPr>
          <w:rFonts w:ascii="Arial" w:hAnsi="Arial" w:cs="Arial"/>
          <w:b/>
          <w:bCs/>
          <w:sz w:val="24"/>
          <w:szCs w:val="24"/>
        </w:rPr>
        <w:t>..</w:t>
      </w:r>
      <w:r w:rsidR="00BD519B" w:rsidRPr="00920006">
        <w:rPr>
          <w:rFonts w:ascii="Arial" w:hAnsi="Arial" w:cs="Arial"/>
          <w:b/>
          <w:bCs/>
          <w:sz w:val="24"/>
          <w:szCs w:val="24"/>
        </w:rPr>
        <w:t>…</w:t>
      </w:r>
      <w:r w:rsidRPr="00920006">
        <w:rPr>
          <w:rFonts w:ascii="Arial" w:hAnsi="Arial" w:cs="Arial"/>
          <w:b/>
          <w:bCs/>
          <w:sz w:val="24"/>
          <w:szCs w:val="24"/>
        </w:rPr>
        <w:t>…  8</w:t>
      </w:r>
    </w:p>
    <w:p w14:paraId="65E88E06" w14:textId="6E882EC3" w:rsidR="002C6F61" w:rsidRPr="00920006" w:rsidRDefault="002C6F61" w:rsidP="00920006">
      <w:pPr>
        <w:spacing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920006">
        <w:rPr>
          <w:rFonts w:ascii="Arial" w:hAnsi="Arial" w:cs="Arial"/>
          <w:b/>
          <w:bCs/>
          <w:sz w:val="24"/>
          <w:szCs w:val="24"/>
        </w:rPr>
        <w:t>2.7</w:t>
      </w:r>
      <w:r w:rsidRPr="00920006">
        <w:rPr>
          <w:rFonts w:ascii="Arial" w:hAnsi="Arial" w:cs="Arial"/>
          <w:b/>
          <w:bCs/>
          <w:sz w:val="24"/>
          <w:szCs w:val="24"/>
        </w:rPr>
        <w:tab/>
        <w:t>Wymagania techniczne instalacji oczyszczania spalin……………</w:t>
      </w:r>
      <w:r w:rsidR="00600A75">
        <w:rPr>
          <w:rFonts w:ascii="Arial" w:hAnsi="Arial" w:cs="Arial"/>
          <w:b/>
          <w:bCs/>
          <w:sz w:val="24"/>
          <w:szCs w:val="24"/>
        </w:rPr>
        <w:t>.</w:t>
      </w:r>
      <w:r w:rsidRPr="00920006">
        <w:rPr>
          <w:rFonts w:ascii="Arial" w:hAnsi="Arial" w:cs="Arial"/>
          <w:b/>
          <w:bCs/>
          <w:sz w:val="24"/>
          <w:szCs w:val="24"/>
        </w:rPr>
        <w:t>…</w:t>
      </w:r>
      <w:r w:rsidR="00BD519B" w:rsidRPr="00920006">
        <w:rPr>
          <w:rFonts w:ascii="Arial" w:hAnsi="Arial" w:cs="Arial"/>
          <w:b/>
          <w:bCs/>
          <w:sz w:val="24"/>
          <w:szCs w:val="24"/>
        </w:rPr>
        <w:t>….</w:t>
      </w:r>
      <w:r w:rsidRPr="00920006">
        <w:rPr>
          <w:rFonts w:ascii="Arial" w:hAnsi="Arial" w:cs="Arial"/>
          <w:b/>
          <w:bCs/>
          <w:sz w:val="24"/>
          <w:szCs w:val="24"/>
        </w:rPr>
        <w:t>..  9</w:t>
      </w:r>
    </w:p>
    <w:p w14:paraId="259D72DE" w14:textId="52673E09" w:rsidR="002C6F61" w:rsidRPr="00920006" w:rsidRDefault="002C6F61" w:rsidP="00920006">
      <w:pPr>
        <w:spacing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920006">
        <w:rPr>
          <w:rFonts w:ascii="Arial" w:hAnsi="Arial" w:cs="Arial"/>
          <w:b/>
          <w:bCs/>
          <w:sz w:val="24"/>
          <w:szCs w:val="24"/>
        </w:rPr>
        <w:t>2.8</w:t>
      </w:r>
      <w:r w:rsidRPr="00920006">
        <w:rPr>
          <w:rFonts w:ascii="Arial" w:hAnsi="Arial" w:cs="Arial"/>
          <w:b/>
          <w:bCs/>
          <w:sz w:val="24"/>
          <w:szCs w:val="24"/>
        </w:rPr>
        <w:tab/>
        <w:t>Układ doprowadzenia powietrza do spalania………………………</w:t>
      </w:r>
      <w:r w:rsidR="00600A75">
        <w:rPr>
          <w:rFonts w:ascii="Arial" w:hAnsi="Arial" w:cs="Arial"/>
          <w:b/>
          <w:bCs/>
          <w:sz w:val="24"/>
          <w:szCs w:val="24"/>
        </w:rPr>
        <w:t>.</w:t>
      </w:r>
      <w:r w:rsidRPr="00920006">
        <w:rPr>
          <w:rFonts w:ascii="Arial" w:hAnsi="Arial" w:cs="Arial"/>
          <w:b/>
          <w:bCs/>
          <w:sz w:val="24"/>
          <w:szCs w:val="24"/>
        </w:rPr>
        <w:t>……</w:t>
      </w:r>
      <w:r w:rsidR="00BD519B" w:rsidRPr="00920006">
        <w:rPr>
          <w:rFonts w:ascii="Arial" w:hAnsi="Arial" w:cs="Arial"/>
          <w:b/>
          <w:bCs/>
          <w:sz w:val="24"/>
          <w:szCs w:val="24"/>
        </w:rPr>
        <w:t>...</w:t>
      </w:r>
      <w:r w:rsidRPr="00920006">
        <w:rPr>
          <w:rFonts w:ascii="Arial" w:hAnsi="Arial" w:cs="Arial"/>
          <w:b/>
          <w:bCs/>
          <w:sz w:val="24"/>
          <w:szCs w:val="24"/>
        </w:rPr>
        <w:t>.  9</w:t>
      </w:r>
    </w:p>
    <w:p w14:paraId="244C7DB3" w14:textId="586DAF4C" w:rsidR="002C6F61" w:rsidRPr="00920006" w:rsidRDefault="002C6F61" w:rsidP="008A4B17">
      <w:pPr>
        <w:spacing w:after="0" w:line="360" w:lineRule="auto"/>
        <w:ind w:left="709" w:hanging="425"/>
        <w:rPr>
          <w:rFonts w:ascii="Arial" w:hAnsi="Arial" w:cs="Arial"/>
          <w:b/>
          <w:bCs/>
          <w:sz w:val="24"/>
          <w:szCs w:val="24"/>
        </w:rPr>
      </w:pPr>
      <w:r w:rsidRPr="00920006">
        <w:rPr>
          <w:rFonts w:ascii="Arial" w:hAnsi="Arial" w:cs="Arial"/>
          <w:b/>
          <w:bCs/>
          <w:sz w:val="24"/>
          <w:szCs w:val="24"/>
        </w:rPr>
        <w:t>2.9</w:t>
      </w:r>
      <w:r w:rsidRPr="00920006">
        <w:rPr>
          <w:rFonts w:ascii="Arial" w:hAnsi="Arial" w:cs="Arial"/>
          <w:b/>
          <w:bCs/>
          <w:sz w:val="24"/>
          <w:szCs w:val="24"/>
        </w:rPr>
        <w:tab/>
        <w:t xml:space="preserve">Wymagania techniczne instalacji elektrycznych, systemu </w:t>
      </w:r>
      <w:proofErr w:type="spellStart"/>
      <w:r w:rsidRPr="00920006">
        <w:rPr>
          <w:rFonts w:ascii="Arial" w:hAnsi="Arial" w:cs="Arial"/>
          <w:b/>
          <w:bCs/>
          <w:sz w:val="24"/>
          <w:szCs w:val="24"/>
        </w:rPr>
        <w:t>AKPiA</w:t>
      </w:r>
      <w:proofErr w:type="spellEnd"/>
      <w:r w:rsidRPr="0092000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20006">
        <w:rPr>
          <w:rFonts w:ascii="Arial" w:hAnsi="Arial" w:cs="Arial"/>
          <w:b/>
          <w:bCs/>
          <w:sz w:val="24"/>
          <w:szCs w:val="24"/>
        </w:rPr>
        <w:tab/>
      </w:r>
      <w:r w:rsidRPr="00920006">
        <w:rPr>
          <w:rFonts w:ascii="Arial" w:hAnsi="Arial" w:cs="Arial"/>
          <w:b/>
          <w:bCs/>
          <w:sz w:val="24"/>
          <w:szCs w:val="24"/>
        </w:rPr>
        <w:br/>
        <w:t>wraz z montażem i</w:t>
      </w:r>
      <w:r w:rsidR="008A4B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20006">
        <w:rPr>
          <w:rFonts w:ascii="Arial" w:hAnsi="Arial" w:cs="Arial"/>
          <w:b/>
          <w:bCs/>
          <w:sz w:val="24"/>
          <w:szCs w:val="24"/>
        </w:rPr>
        <w:t>okablowaniem…………………………</w:t>
      </w:r>
      <w:r w:rsidR="00600A75">
        <w:rPr>
          <w:rFonts w:ascii="Arial" w:hAnsi="Arial" w:cs="Arial"/>
          <w:b/>
          <w:bCs/>
          <w:sz w:val="24"/>
          <w:szCs w:val="24"/>
        </w:rPr>
        <w:t>…….</w:t>
      </w:r>
      <w:r w:rsidRPr="00920006">
        <w:rPr>
          <w:rFonts w:ascii="Arial" w:hAnsi="Arial" w:cs="Arial"/>
          <w:b/>
          <w:bCs/>
          <w:sz w:val="24"/>
          <w:szCs w:val="24"/>
        </w:rPr>
        <w:t>………</w:t>
      </w:r>
      <w:r w:rsidR="00BD519B" w:rsidRPr="00920006">
        <w:rPr>
          <w:rFonts w:ascii="Arial" w:hAnsi="Arial" w:cs="Arial"/>
          <w:b/>
          <w:bCs/>
          <w:sz w:val="24"/>
          <w:szCs w:val="24"/>
        </w:rPr>
        <w:t>….</w:t>
      </w:r>
      <w:r w:rsidRPr="00920006">
        <w:rPr>
          <w:rFonts w:ascii="Arial" w:hAnsi="Arial" w:cs="Arial"/>
          <w:b/>
          <w:bCs/>
          <w:sz w:val="24"/>
          <w:szCs w:val="24"/>
        </w:rPr>
        <w:t>..  9</w:t>
      </w:r>
    </w:p>
    <w:p w14:paraId="257F07B5" w14:textId="76BDC830" w:rsidR="002C6F61" w:rsidRPr="00920006" w:rsidRDefault="002C6F61" w:rsidP="00920006">
      <w:pPr>
        <w:spacing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920006">
        <w:rPr>
          <w:rFonts w:ascii="Arial" w:hAnsi="Arial" w:cs="Arial"/>
          <w:b/>
          <w:bCs/>
          <w:sz w:val="24"/>
          <w:szCs w:val="24"/>
        </w:rPr>
        <w:t>2.10 Ujednolicenie stosowania urządzeń, aparatury i oprogramowania…</w:t>
      </w:r>
      <w:r w:rsidR="00850CF1">
        <w:rPr>
          <w:rFonts w:ascii="Arial" w:hAnsi="Arial" w:cs="Arial"/>
          <w:b/>
          <w:bCs/>
          <w:sz w:val="24"/>
          <w:szCs w:val="24"/>
        </w:rPr>
        <w:t>…</w:t>
      </w:r>
      <w:r w:rsidRPr="00920006">
        <w:rPr>
          <w:rFonts w:ascii="Arial" w:hAnsi="Arial" w:cs="Arial"/>
          <w:b/>
          <w:bCs/>
          <w:sz w:val="24"/>
          <w:szCs w:val="24"/>
        </w:rPr>
        <w:t xml:space="preserve"> 11</w:t>
      </w:r>
    </w:p>
    <w:p w14:paraId="15576FC4" w14:textId="5005DBFE" w:rsidR="002C6F61" w:rsidRPr="00920006" w:rsidRDefault="005B0E5B" w:rsidP="0092000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</w:t>
      </w:r>
      <w:r w:rsidR="00600A75">
        <w:rPr>
          <w:rFonts w:ascii="Arial" w:hAnsi="Arial" w:cs="Arial"/>
          <w:b/>
          <w:bCs/>
          <w:sz w:val="24"/>
          <w:szCs w:val="24"/>
        </w:rPr>
        <w:t>.</w:t>
      </w:r>
      <w:r w:rsidR="00600A75">
        <w:rPr>
          <w:rFonts w:ascii="Arial" w:hAnsi="Arial" w:cs="Arial"/>
          <w:b/>
          <w:bCs/>
          <w:sz w:val="24"/>
          <w:szCs w:val="24"/>
        </w:rPr>
        <w:tab/>
      </w:r>
      <w:r w:rsidR="002C6F61" w:rsidRPr="00920006">
        <w:rPr>
          <w:rFonts w:ascii="Arial" w:hAnsi="Arial" w:cs="Arial"/>
          <w:b/>
          <w:bCs/>
          <w:sz w:val="24"/>
          <w:szCs w:val="24"/>
        </w:rPr>
        <w:t xml:space="preserve">Warunki funkcjonowania kotła </w:t>
      </w:r>
      <w:proofErr w:type="spellStart"/>
      <w:r w:rsidR="002C6F61" w:rsidRPr="00920006">
        <w:rPr>
          <w:rFonts w:ascii="Arial" w:hAnsi="Arial" w:cs="Arial"/>
          <w:b/>
          <w:bCs/>
          <w:sz w:val="24"/>
          <w:szCs w:val="24"/>
        </w:rPr>
        <w:t>biomasowego</w:t>
      </w:r>
      <w:proofErr w:type="spellEnd"/>
      <w:r w:rsidR="002C6F61" w:rsidRPr="00920006">
        <w:rPr>
          <w:rFonts w:ascii="Arial" w:hAnsi="Arial" w:cs="Arial"/>
          <w:b/>
          <w:bCs/>
          <w:sz w:val="24"/>
          <w:szCs w:val="24"/>
        </w:rPr>
        <w:t>…………………</w:t>
      </w:r>
      <w:r w:rsidR="00600A75">
        <w:rPr>
          <w:rFonts w:ascii="Arial" w:hAnsi="Arial" w:cs="Arial"/>
          <w:b/>
          <w:bCs/>
          <w:sz w:val="24"/>
          <w:szCs w:val="24"/>
        </w:rPr>
        <w:t>.</w:t>
      </w:r>
      <w:r w:rsidR="002C6F61" w:rsidRPr="00920006">
        <w:rPr>
          <w:rFonts w:ascii="Arial" w:hAnsi="Arial" w:cs="Arial"/>
          <w:b/>
          <w:bCs/>
          <w:sz w:val="24"/>
          <w:szCs w:val="24"/>
        </w:rPr>
        <w:t>…………</w:t>
      </w:r>
      <w:r w:rsidR="00850CF1">
        <w:rPr>
          <w:rFonts w:ascii="Arial" w:hAnsi="Arial" w:cs="Arial"/>
          <w:b/>
          <w:bCs/>
          <w:sz w:val="24"/>
          <w:szCs w:val="24"/>
        </w:rPr>
        <w:t>..</w:t>
      </w:r>
      <w:r w:rsidR="002C6F61" w:rsidRPr="00920006">
        <w:rPr>
          <w:rFonts w:ascii="Arial" w:hAnsi="Arial" w:cs="Arial"/>
          <w:b/>
          <w:bCs/>
          <w:sz w:val="24"/>
          <w:szCs w:val="24"/>
        </w:rPr>
        <w:t xml:space="preserve"> 11</w:t>
      </w:r>
    </w:p>
    <w:p w14:paraId="566770D8" w14:textId="217E4458" w:rsidR="002C6F61" w:rsidRPr="00920006" w:rsidRDefault="002C6F61" w:rsidP="00920006">
      <w:pPr>
        <w:spacing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920006">
        <w:rPr>
          <w:rFonts w:ascii="Arial" w:hAnsi="Arial" w:cs="Arial"/>
          <w:b/>
          <w:bCs/>
          <w:sz w:val="24"/>
          <w:szCs w:val="24"/>
        </w:rPr>
        <w:t>3.1</w:t>
      </w:r>
      <w:r w:rsidRPr="00920006">
        <w:rPr>
          <w:rFonts w:ascii="Arial" w:hAnsi="Arial" w:cs="Arial"/>
          <w:b/>
          <w:bCs/>
          <w:sz w:val="24"/>
          <w:szCs w:val="24"/>
        </w:rPr>
        <w:tab/>
        <w:t>Założenia ogólne………………………………………………………</w:t>
      </w:r>
      <w:r w:rsidR="00850CF1">
        <w:rPr>
          <w:rFonts w:ascii="Arial" w:hAnsi="Arial" w:cs="Arial"/>
          <w:b/>
          <w:bCs/>
          <w:sz w:val="24"/>
          <w:szCs w:val="24"/>
        </w:rPr>
        <w:t>.</w:t>
      </w:r>
      <w:r w:rsidRPr="00920006">
        <w:rPr>
          <w:rFonts w:ascii="Arial" w:hAnsi="Arial" w:cs="Arial"/>
          <w:b/>
          <w:bCs/>
          <w:sz w:val="24"/>
          <w:szCs w:val="24"/>
        </w:rPr>
        <w:t>………..</w:t>
      </w:r>
      <w:r w:rsidR="00850CF1">
        <w:rPr>
          <w:rFonts w:ascii="Arial" w:hAnsi="Arial" w:cs="Arial"/>
          <w:b/>
          <w:bCs/>
          <w:sz w:val="24"/>
          <w:szCs w:val="24"/>
        </w:rPr>
        <w:t>.</w:t>
      </w:r>
      <w:r w:rsidRPr="00920006">
        <w:rPr>
          <w:rFonts w:ascii="Arial" w:hAnsi="Arial" w:cs="Arial"/>
          <w:b/>
          <w:bCs/>
          <w:sz w:val="24"/>
          <w:szCs w:val="24"/>
        </w:rPr>
        <w:t xml:space="preserve"> 11</w:t>
      </w:r>
    </w:p>
    <w:p w14:paraId="5960E29D" w14:textId="04109F8A" w:rsidR="002C6F61" w:rsidRPr="00920006" w:rsidRDefault="002C6F61" w:rsidP="00920006">
      <w:pPr>
        <w:spacing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920006">
        <w:rPr>
          <w:rFonts w:ascii="Arial" w:hAnsi="Arial" w:cs="Arial"/>
          <w:b/>
          <w:bCs/>
          <w:sz w:val="24"/>
          <w:szCs w:val="24"/>
        </w:rPr>
        <w:t>3.2</w:t>
      </w:r>
      <w:r w:rsidRPr="00920006">
        <w:rPr>
          <w:rFonts w:ascii="Arial" w:hAnsi="Arial" w:cs="Arial"/>
          <w:b/>
          <w:bCs/>
          <w:sz w:val="24"/>
          <w:szCs w:val="24"/>
        </w:rPr>
        <w:tab/>
        <w:t>Serwis i konserwacja…………………………………………………</w:t>
      </w:r>
      <w:r w:rsidR="00850CF1">
        <w:rPr>
          <w:rFonts w:ascii="Arial" w:hAnsi="Arial" w:cs="Arial"/>
          <w:b/>
          <w:bCs/>
          <w:sz w:val="24"/>
          <w:szCs w:val="24"/>
        </w:rPr>
        <w:t>..</w:t>
      </w:r>
      <w:r w:rsidRPr="00920006">
        <w:rPr>
          <w:rFonts w:ascii="Arial" w:hAnsi="Arial" w:cs="Arial"/>
          <w:b/>
          <w:bCs/>
          <w:sz w:val="24"/>
          <w:szCs w:val="24"/>
        </w:rPr>
        <w:t>…</w:t>
      </w:r>
      <w:r w:rsidR="00BD519B" w:rsidRPr="00920006">
        <w:rPr>
          <w:rFonts w:ascii="Arial" w:hAnsi="Arial" w:cs="Arial"/>
          <w:b/>
          <w:bCs/>
          <w:sz w:val="24"/>
          <w:szCs w:val="24"/>
        </w:rPr>
        <w:t>.</w:t>
      </w:r>
      <w:r w:rsidRPr="00920006">
        <w:rPr>
          <w:rFonts w:ascii="Arial" w:hAnsi="Arial" w:cs="Arial"/>
          <w:b/>
          <w:bCs/>
          <w:sz w:val="24"/>
          <w:szCs w:val="24"/>
        </w:rPr>
        <w:t>……</w:t>
      </w:r>
      <w:r w:rsidR="00850CF1">
        <w:rPr>
          <w:rFonts w:ascii="Arial" w:hAnsi="Arial" w:cs="Arial"/>
          <w:b/>
          <w:bCs/>
          <w:sz w:val="24"/>
          <w:szCs w:val="24"/>
        </w:rPr>
        <w:t>.</w:t>
      </w:r>
      <w:r w:rsidRPr="00920006">
        <w:rPr>
          <w:rFonts w:ascii="Arial" w:hAnsi="Arial" w:cs="Arial"/>
          <w:b/>
          <w:bCs/>
          <w:sz w:val="24"/>
          <w:szCs w:val="24"/>
        </w:rPr>
        <w:t xml:space="preserve"> 11</w:t>
      </w:r>
    </w:p>
    <w:p w14:paraId="74E27A32" w14:textId="0BD58734" w:rsidR="002C6F61" w:rsidRPr="00920006" w:rsidRDefault="005B0E5B" w:rsidP="0092000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850CF1">
        <w:rPr>
          <w:rFonts w:ascii="Arial" w:hAnsi="Arial" w:cs="Arial"/>
          <w:b/>
          <w:bCs/>
          <w:sz w:val="24"/>
          <w:szCs w:val="24"/>
        </w:rPr>
        <w:t>V.</w:t>
      </w:r>
      <w:r w:rsidR="00850CF1">
        <w:rPr>
          <w:rFonts w:ascii="Arial" w:hAnsi="Arial" w:cs="Arial"/>
          <w:b/>
          <w:bCs/>
          <w:sz w:val="24"/>
          <w:szCs w:val="24"/>
        </w:rPr>
        <w:tab/>
      </w:r>
      <w:r w:rsidR="002C6F61" w:rsidRPr="00920006">
        <w:rPr>
          <w:rFonts w:ascii="Arial" w:hAnsi="Arial" w:cs="Arial"/>
          <w:b/>
          <w:bCs/>
          <w:sz w:val="24"/>
          <w:szCs w:val="24"/>
        </w:rPr>
        <w:t>Sprawdzenia i odbiory……………………………………………………</w:t>
      </w:r>
      <w:r w:rsidR="00850CF1">
        <w:rPr>
          <w:rFonts w:ascii="Arial" w:hAnsi="Arial" w:cs="Arial"/>
          <w:b/>
          <w:bCs/>
          <w:sz w:val="24"/>
          <w:szCs w:val="24"/>
        </w:rPr>
        <w:t>..</w:t>
      </w:r>
      <w:r w:rsidR="002C6F61" w:rsidRPr="00920006">
        <w:rPr>
          <w:rFonts w:ascii="Arial" w:hAnsi="Arial" w:cs="Arial"/>
          <w:b/>
          <w:bCs/>
          <w:sz w:val="24"/>
          <w:szCs w:val="24"/>
        </w:rPr>
        <w:t>…</w:t>
      </w:r>
      <w:r w:rsidR="00850CF1">
        <w:rPr>
          <w:rFonts w:ascii="Arial" w:hAnsi="Arial" w:cs="Arial"/>
          <w:b/>
          <w:bCs/>
          <w:sz w:val="24"/>
          <w:szCs w:val="24"/>
        </w:rPr>
        <w:t>…</w:t>
      </w:r>
      <w:r w:rsidR="002C6F61" w:rsidRPr="00920006">
        <w:rPr>
          <w:rFonts w:ascii="Arial" w:hAnsi="Arial" w:cs="Arial"/>
          <w:b/>
          <w:bCs/>
          <w:sz w:val="24"/>
          <w:szCs w:val="24"/>
        </w:rPr>
        <w:t xml:space="preserve"> 12</w:t>
      </w:r>
    </w:p>
    <w:p w14:paraId="2F76D636" w14:textId="3C901B84" w:rsidR="002C6F61" w:rsidRPr="00920006" w:rsidRDefault="002C6F61" w:rsidP="00920006">
      <w:pPr>
        <w:spacing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920006">
        <w:rPr>
          <w:rFonts w:ascii="Arial" w:hAnsi="Arial" w:cs="Arial"/>
          <w:b/>
          <w:bCs/>
          <w:sz w:val="24"/>
          <w:szCs w:val="24"/>
        </w:rPr>
        <w:t>4.1</w:t>
      </w:r>
      <w:r w:rsidRPr="00920006">
        <w:rPr>
          <w:rFonts w:ascii="Arial" w:hAnsi="Arial" w:cs="Arial"/>
          <w:b/>
          <w:bCs/>
          <w:sz w:val="24"/>
          <w:szCs w:val="24"/>
        </w:rPr>
        <w:tab/>
        <w:t>Rodzaje odbiorów robót………………………………………………</w:t>
      </w:r>
      <w:r w:rsidR="00850CF1">
        <w:rPr>
          <w:rFonts w:ascii="Arial" w:hAnsi="Arial" w:cs="Arial"/>
          <w:b/>
          <w:bCs/>
          <w:sz w:val="24"/>
          <w:szCs w:val="24"/>
        </w:rPr>
        <w:t>..</w:t>
      </w:r>
      <w:r w:rsidRPr="00920006">
        <w:rPr>
          <w:rFonts w:ascii="Arial" w:hAnsi="Arial" w:cs="Arial"/>
          <w:b/>
          <w:bCs/>
          <w:sz w:val="24"/>
          <w:szCs w:val="24"/>
        </w:rPr>
        <w:t>……</w:t>
      </w:r>
      <w:r w:rsidR="00850CF1">
        <w:rPr>
          <w:rFonts w:ascii="Arial" w:hAnsi="Arial" w:cs="Arial"/>
          <w:b/>
          <w:bCs/>
          <w:sz w:val="24"/>
          <w:szCs w:val="24"/>
        </w:rPr>
        <w:t>....</w:t>
      </w:r>
      <w:r w:rsidRPr="00920006">
        <w:rPr>
          <w:rFonts w:ascii="Arial" w:hAnsi="Arial" w:cs="Arial"/>
          <w:b/>
          <w:bCs/>
          <w:sz w:val="24"/>
          <w:szCs w:val="24"/>
        </w:rPr>
        <w:t xml:space="preserve"> 12</w:t>
      </w:r>
    </w:p>
    <w:p w14:paraId="7D04ADCE" w14:textId="7F7C62ED" w:rsidR="002C6F61" w:rsidRPr="00920006" w:rsidRDefault="002C6F61" w:rsidP="00920006">
      <w:pPr>
        <w:spacing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920006">
        <w:rPr>
          <w:rFonts w:ascii="Arial" w:hAnsi="Arial" w:cs="Arial"/>
          <w:b/>
          <w:bCs/>
          <w:sz w:val="24"/>
          <w:szCs w:val="24"/>
        </w:rPr>
        <w:t>4.2</w:t>
      </w:r>
      <w:r w:rsidRPr="00920006">
        <w:rPr>
          <w:rFonts w:ascii="Arial" w:hAnsi="Arial" w:cs="Arial"/>
          <w:b/>
          <w:bCs/>
          <w:sz w:val="24"/>
          <w:szCs w:val="24"/>
        </w:rPr>
        <w:tab/>
        <w:t xml:space="preserve">Odbiór </w:t>
      </w:r>
      <w:r w:rsidR="00A36D09" w:rsidRPr="00920006">
        <w:rPr>
          <w:rFonts w:ascii="Arial" w:hAnsi="Arial" w:cs="Arial"/>
          <w:b/>
          <w:bCs/>
          <w:sz w:val="24"/>
          <w:szCs w:val="24"/>
        </w:rPr>
        <w:t>r</w:t>
      </w:r>
      <w:r w:rsidRPr="00920006">
        <w:rPr>
          <w:rFonts w:ascii="Arial" w:hAnsi="Arial" w:cs="Arial"/>
          <w:b/>
          <w:bCs/>
          <w:sz w:val="24"/>
          <w:szCs w:val="24"/>
        </w:rPr>
        <w:t>obót zanikających i ulegających zakryciu……………</w:t>
      </w:r>
      <w:r w:rsidR="00BD519B" w:rsidRPr="00920006">
        <w:rPr>
          <w:rFonts w:ascii="Arial" w:hAnsi="Arial" w:cs="Arial"/>
          <w:b/>
          <w:bCs/>
          <w:sz w:val="24"/>
          <w:szCs w:val="24"/>
        </w:rPr>
        <w:t>.</w:t>
      </w:r>
      <w:r w:rsidRPr="00920006">
        <w:rPr>
          <w:rFonts w:ascii="Arial" w:hAnsi="Arial" w:cs="Arial"/>
          <w:b/>
          <w:bCs/>
          <w:sz w:val="24"/>
          <w:szCs w:val="24"/>
        </w:rPr>
        <w:t>……</w:t>
      </w:r>
      <w:r w:rsidR="00BD519B" w:rsidRPr="00920006">
        <w:rPr>
          <w:rFonts w:ascii="Arial" w:hAnsi="Arial" w:cs="Arial"/>
          <w:b/>
          <w:bCs/>
          <w:sz w:val="24"/>
          <w:szCs w:val="24"/>
        </w:rPr>
        <w:t>…</w:t>
      </w:r>
      <w:r w:rsidR="00850CF1">
        <w:rPr>
          <w:rFonts w:ascii="Arial" w:hAnsi="Arial" w:cs="Arial"/>
          <w:b/>
          <w:bCs/>
          <w:sz w:val="24"/>
          <w:szCs w:val="24"/>
        </w:rPr>
        <w:t>….</w:t>
      </w:r>
      <w:r w:rsidRPr="00920006">
        <w:rPr>
          <w:rFonts w:ascii="Arial" w:hAnsi="Arial" w:cs="Arial"/>
          <w:b/>
          <w:bCs/>
          <w:sz w:val="24"/>
          <w:szCs w:val="24"/>
        </w:rPr>
        <w:t xml:space="preserve"> 12</w:t>
      </w:r>
    </w:p>
    <w:p w14:paraId="378CB006" w14:textId="3B617590" w:rsidR="002C6F61" w:rsidRPr="00920006" w:rsidRDefault="002C6F61" w:rsidP="00920006">
      <w:pPr>
        <w:spacing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920006">
        <w:rPr>
          <w:rFonts w:ascii="Arial" w:hAnsi="Arial" w:cs="Arial"/>
          <w:b/>
          <w:bCs/>
          <w:sz w:val="24"/>
          <w:szCs w:val="24"/>
        </w:rPr>
        <w:t>4.3</w:t>
      </w:r>
      <w:r w:rsidRPr="00920006">
        <w:rPr>
          <w:rFonts w:ascii="Arial" w:hAnsi="Arial" w:cs="Arial"/>
          <w:b/>
          <w:bCs/>
          <w:sz w:val="24"/>
          <w:szCs w:val="24"/>
        </w:rPr>
        <w:tab/>
        <w:t>Badania i inspekcje robót zgłoszonych do odbioru częściowego……</w:t>
      </w:r>
      <w:r w:rsidR="00850CF1">
        <w:rPr>
          <w:rFonts w:ascii="Arial" w:hAnsi="Arial" w:cs="Arial"/>
          <w:b/>
          <w:bCs/>
          <w:sz w:val="24"/>
          <w:szCs w:val="24"/>
        </w:rPr>
        <w:t>..</w:t>
      </w:r>
      <w:r w:rsidRPr="00920006">
        <w:rPr>
          <w:rFonts w:ascii="Arial" w:hAnsi="Arial" w:cs="Arial"/>
          <w:b/>
          <w:bCs/>
          <w:sz w:val="24"/>
          <w:szCs w:val="24"/>
        </w:rPr>
        <w:t xml:space="preserve"> 1</w:t>
      </w:r>
      <w:r w:rsidR="00600A75" w:rsidRPr="00920006">
        <w:rPr>
          <w:rFonts w:ascii="Arial" w:hAnsi="Arial" w:cs="Arial"/>
          <w:b/>
          <w:bCs/>
          <w:sz w:val="24"/>
          <w:szCs w:val="24"/>
        </w:rPr>
        <w:t>3</w:t>
      </w:r>
    </w:p>
    <w:p w14:paraId="2B499725" w14:textId="24E7F1ED" w:rsidR="002C6F61" w:rsidRPr="00920006" w:rsidRDefault="002C6F61" w:rsidP="00920006">
      <w:pPr>
        <w:spacing w:after="0" w:line="360" w:lineRule="auto"/>
        <w:ind w:left="284"/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</w:pPr>
      <w:r w:rsidRPr="00920006">
        <w:rPr>
          <w:rFonts w:ascii="Arial" w:hAnsi="Arial" w:cs="Arial"/>
          <w:b/>
          <w:bCs/>
          <w:sz w:val="24"/>
          <w:szCs w:val="24"/>
        </w:rPr>
        <w:t>4.4</w:t>
      </w:r>
      <w:r w:rsidRPr="00920006">
        <w:rPr>
          <w:rFonts w:ascii="Arial" w:hAnsi="Arial" w:cs="Arial"/>
          <w:b/>
          <w:bCs/>
          <w:sz w:val="24"/>
          <w:szCs w:val="24"/>
        </w:rPr>
        <w:tab/>
        <w:t>Podpisanie protokołu odbioru końcowego……………………………</w:t>
      </w:r>
      <w:r w:rsidR="00BD519B" w:rsidRPr="00920006">
        <w:rPr>
          <w:rFonts w:ascii="Arial" w:hAnsi="Arial" w:cs="Arial"/>
          <w:b/>
          <w:bCs/>
          <w:sz w:val="24"/>
          <w:szCs w:val="24"/>
        </w:rPr>
        <w:t>....</w:t>
      </w:r>
      <w:r w:rsidR="00850CF1">
        <w:rPr>
          <w:rFonts w:ascii="Arial" w:hAnsi="Arial" w:cs="Arial"/>
          <w:b/>
          <w:bCs/>
          <w:sz w:val="24"/>
          <w:szCs w:val="24"/>
        </w:rPr>
        <w:t>...</w:t>
      </w:r>
      <w:r w:rsidRPr="00920006">
        <w:rPr>
          <w:rFonts w:ascii="Arial" w:hAnsi="Arial" w:cs="Arial"/>
          <w:b/>
          <w:bCs/>
          <w:sz w:val="24"/>
          <w:szCs w:val="24"/>
        </w:rPr>
        <w:t xml:space="preserve"> 13</w:t>
      </w:r>
    </w:p>
    <w:p w14:paraId="41382C6D" w14:textId="19B086E5" w:rsidR="002C6F61" w:rsidRPr="00920006" w:rsidRDefault="00850CF1" w:rsidP="0092000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V.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2C6F61" w:rsidRPr="00920006">
        <w:rPr>
          <w:rFonts w:ascii="Arial" w:hAnsi="Arial" w:cs="Arial"/>
          <w:b/>
          <w:bCs/>
          <w:sz w:val="24"/>
          <w:szCs w:val="24"/>
        </w:rPr>
        <w:t>Format dokumentacji projektowej i powykonawczej…………………</w:t>
      </w:r>
      <w:r w:rsidR="00BD519B" w:rsidRPr="00920006">
        <w:rPr>
          <w:rFonts w:ascii="Arial" w:hAnsi="Arial" w:cs="Arial"/>
          <w:b/>
          <w:bCs/>
          <w:sz w:val="24"/>
          <w:szCs w:val="24"/>
        </w:rPr>
        <w:t>.</w:t>
      </w:r>
      <w:r w:rsidR="002C6F61" w:rsidRPr="00920006">
        <w:rPr>
          <w:rFonts w:ascii="Arial" w:hAnsi="Arial" w:cs="Arial"/>
          <w:b/>
          <w:bCs/>
          <w:sz w:val="24"/>
          <w:szCs w:val="24"/>
        </w:rPr>
        <w:t>..</w:t>
      </w:r>
      <w:r>
        <w:rPr>
          <w:rFonts w:ascii="Arial" w:hAnsi="Arial" w:cs="Arial"/>
          <w:b/>
          <w:bCs/>
          <w:sz w:val="24"/>
          <w:szCs w:val="24"/>
        </w:rPr>
        <w:t>...</w:t>
      </w:r>
      <w:r w:rsidR="002C6F61" w:rsidRPr="00920006">
        <w:rPr>
          <w:rFonts w:ascii="Arial" w:hAnsi="Arial" w:cs="Arial"/>
          <w:b/>
          <w:bCs/>
          <w:sz w:val="24"/>
          <w:szCs w:val="24"/>
        </w:rPr>
        <w:t xml:space="preserve"> 1</w:t>
      </w:r>
      <w:r w:rsidR="00600A75" w:rsidRPr="00920006">
        <w:rPr>
          <w:rFonts w:ascii="Arial" w:hAnsi="Arial" w:cs="Arial"/>
          <w:b/>
          <w:bCs/>
          <w:sz w:val="24"/>
          <w:szCs w:val="24"/>
        </w:rPr>
        <w:t>8</w:t>
      </w:r>
    </w:p>
    <w:p w14:paraId="230D1E1A" w14:textId="2433D117" w:rsidR="002C6F61" w:rsidRPr="00920006" w:rsidRDefault="00850CF1" w:rsidP="0092000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VI.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2C6F61" w:rsidRPr="00920006">
        <w:rPr>
          <w:rFonts w:ascii="Arial" w:hAnsi="Arial" w:cs="Arial"/>
          <w:b/>
          <w:bCs/>
          <w:sz w:val="24"/>
          <w:szCs w:val="24"/>
        </w:rPr>
        <w:t>Uwagi ogólne…………………………………………………………………</w:t>
      </w:r>
      <w:r w:rsidR="00BD519B" w:rsidRPr="00920006">
        <w:rPr>
          <w:rFonts w:ascii="Arial" w:hAnsi="Arial" w:cs="Arial"/>
          <w:b/>
          <w:bCs/>
          <w:sz w:val="24"/>
          <w:szCs w:val="24"/>
        </w:rPr>
        <w:t>..</w:t>
      </w:r>
      <w:r w:rsidR="002C6F61" w:rsidRPr="00920006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..</w:t>
      </w:r>
      <w:r w:rsidR="002C6F61" w:rsidRPr="00920006">
        <w:rPr>
          <w:rFonts w:ascii="Arial" w:hAnsi="Arial" w:cs="Arial"/>
          <w:b/>
          <w:bCs/>
          <w:sz w:val="24"/>
          <w:szCs w:val="24"/>
        </w:rPr>
        <w:t xml:space="preserve"> 1</w:t>
      </w:r>
      <w:r w:rsidR="00B96F25">
        <w:rPr>
          <w:rFonts w:ascii="Arial" w:hAnsi="Arial" w:cs="Arial"/>
          <w:b/>
          <w:bCs/>
          <w:sz w:val="24"/>
          <w:szCs w:val="24"/>
        </w:rPr>
        <w:t>9</w:t>
      </w:r>
    </w:p>
    <w:p w14:paraId="49489061" w14:textId="72E92749" w:rsidR="002C6F61" w:rsidRPr="00920006" w:rsidRDefault="00850CF1" w:rsidP="0092000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VII.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2C6F61" w:rsidRPr="00920006">
        <w:rPr>
          <w:rFonts w:ascii="Arial" w:hAnsi="Arial" w:cs="Arial"/>
          <w:b/>
          <w:bCs/>
          <w:sz w:val="24"/>
          <w:szCs w:val="24"/>
        </w:rPr>
        <w:t>Wykaz załączonych dokumentów…………………………</w:t>
      </w:r>
      <w:r w:rsidR="00BD519B" w:rsidRPr="00920006">
        <w:rPr>
          <w:rFonts w:ascii="Arial" w:hAnsi="Arial" w:cs="Arial"/>
          <w:b/>
          <w:bCs/>
          <w:sz w:val="24"/>
          <w:szCs w:val="24"/>
        </w:rPr>
        <w:t>..</w:t>
      </w:r>
      <w:r w:rsidR="002C6F61" w:rsidRPr="00920006">
        <w:rPr>
          <w:rFonts w:ascii="Arial" w:hAnsi="Arial" w:cs="Arial"/>
          <w:b/>
          <w:bCs/>
          <w:sz w:val="24"/>
          <w:szCs w:val="24"/>
        </w:rPr>
        <w:t>……………</w:t>
      </w:r>
      <w:r w:rsidR="00BD519B" w:rsidRPr="00920006">
        <w:rPr>
          <w:rFonts w:ascii="Arial" w:hAnsi="Arial" w:cs="Arial"/>
          <w:b/>
          <w:bCs/>
          <w:sz w:val="24"/>
          <w:szCs w:val="24"/>
        </w:rPr>
        <w:t>….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2C6F61" w:rsidRPr="00920006">
        <w:rPr>
          <w:rFonts w:ascii="Arial" w:hAnsi="Arial" w:cs="Arial"/>
          <w:b/>
          <w:bCs/>
          <w:sz w:val="24"/>
          <w:szCs w:val="24"/>
        </w:rPr>
        <w:t xml:space="preserve"> 1</w:t>
      </w:r>
      <w:r w:rsidR="00B96F25">
        <w:rPr>
          <w:rFonts w:ascii="Arial" w:hAnsi="Arial" w:cs="Arial"/>
          <w:b/>
          <w:bCs/>
          <w:sz w:val="24"/>
          <w:szCs w:val="24"/>
        </w:rPr>
        <w:t>9</w:t>
      </w:r>
    </w:p>
    <w:p w14:paraId="0F5A21CF" w14:textId="77777777" w:rsidR="007957E0" w:rsidRDefault="007957E0" w:rsidP="00920006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</w:p>
    <w:p w14:paraId="31B27A67" w14:textId="77777777" w:rsidR="007957E0" w:rsidRDefault="007957E0" w:rsidP="007957E0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4DAA284F" w14:textId="77777777" w:rsidR="007957E0" w:rsidRDefault="007957E0" w:rsidP="007957E0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22A1D80" w14:textId="77777777" w:rsidR="007957E0" w:rsidRDefault="007957E0" w:rsidP="007957E0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1624104F" w14:textId="14A71BF1" w:rsidR="0094519C" w:rsidRPr="005B0E5B" w:rsidRDefault="0094519C" w:rsidP="005B0E5B">
      <w:pPr>
        <w:pStyle w:val="Akapitzlist"/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5B0E5B">
        <w:rPr>
          <w:rFonts w:ascii="Arial" w:hAnsi="Arial" w:cs="Arial"/>
          <w:b/>
          <w:sz w:val="28"/>
          <w:szCs w:val="28"/>
        </w:rPr>
        <w:t>Definicje użyte w Programie Funkcjonalno-Użytkowym</w:t>
      </w:r>
      <w:r w:rsidR="005B0E5B">
        <w:rPr>
          <w:rFonts w:ascii="Arial" w:hAnsi="Arial" w:cs="Arial"/>
          <w:b/>
          <w:sz w:val="28"/>
          <w:szCs w:val="28"/>
        </w:rPr>
        <w:t>.</w:t>
      </w:r>
    </w:p>
    <w:p w14:paraId="2A7E8A50" w14:textId="77777777" w:rsidR="007957E0" w:rsidRPr="00EA6D22" w:rsidRDefault="007957E0" w:rsidP="008F4FC0">
      <w:pPr>
        <w:pStyle w:val="Default"/>
        <w:spacing w:after="70"/>
        <w:rPr>
          <w:rFonts w:ascii="Arial" w:hAnsi="Arial" w:cs="Arial"/>
          <w:b/>
          <w:bCs/>
          <w:sz w:val="22"/>
          <w:szCs w:val="22"/>
        </w:rPr>
      </w:pPr>
    </w:p>
    <w:p w14:paraId="00926B43" w14:textId="3D48062D" w:rsidR="0094519C" w:rsidRPr="00EA6D22" w:rsidRDefault="0094519C" w:rsidP="0092000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6D22">
        <w:rPr>
          <w:rFonts w:ascii="Arial" w:hAnsi="Arial" w:cs="Arial"/>
          <w:b/>
          <w:bCs/>
          <w:sz w:val="22"/>
          <w:szCs w:val="22"/>
        </w:rPr>
        <w:t xml:space="preserve">Dokumentacja projektowa </w:t>
      </w:r>
      <w:r w:rsidRPr="00EA6D22">
        <w:rPr>
          <w:rFonts w:ascii="Arial" w:hAnsi="Arial" w:cs="Arial"/>
          <w:sz w:val="22"/>
          <w:szCs w:val="22"/>
        </w:rPr>
        <w:t xml:space="preserve">oznacza wszelkie projekty, rysunki, plany i specyfikacje, dokumentację budowlano-projektową, wykonawczą, techniczną, powykonawczą, opisy, atesty, certyfikaty, instrukcje, analizy i wyniki badań i testów technicznych. </w:t>
      </w:r>
    </w:p>
    <w:p w14:paraId="3B5A3F22" w14:textId="1034BF04" w:rsidR="00A36D09" w:rsidRPr="00EA6D22" w:rsidRDefault="0094519C" w:rsidP="0092000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6D22">
        <w:rPr>
          <w:rFonts w:ascii="Arial" w:hAnsi="Arial" w:cs="Arial"/>
          <w:b/>
          <w:bCs/>
          <w:sz w:val="22"/>
          <w:szCs w:val="22"/>
        </w:rPr>
        <w:t xml:space="preserve">Dostawy </w:t>
      </w:r>
      <w:r w:rsidRPr="00EA6D22">
        <w:rPr>
          <w:rFonts w:ascii="Arial" w:hAnsi="Arial" w:cs="Arial"/>
          <w:sz w:val="22"/>
          <w:szCs w:val="22"/>
        </w:rPr>
        <w:t xml:space="preserve">oznaczają wszelkie urządzenia, maszyny, wyposażenie, materiały i inne artykuły, które są częściami składowymi, niezbędnymi do realizacji robót, a które Wykonawca jest zobowiązany dostarczyć w celu jej realizacji. </w:t>
      </w:r>
    </w:p>
    <w:p w14:paraId="0E8AA037" w14:textId="19CA6B03" w:rsidR="0094519C" w:rsidRPr="00EA6D22" w:rsidRDefault="0094519C" w:rsidP="0092000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6D22">
        <w:rPr>
          <w:rFonts w:ascii="Arial" w:hAnsi="Arial" w:cs="Arial"/>
          <w:b/>
          <w:bCs/>
          <w:sz w:val="22"/>
          <w:szCs w:val="22"/>
        </w:rPr>
        <w:t xml:space="preserve">Instalacja </w:t>
      </w:r>
      <w:r w:rsidR="00726367">
        <w:rPr>
          <w:rFonts w:ascii="Arial" w:hAnsi="Arial" w:cs="Arial"/>
          <w:b/>
          <w:bCs/>
          <w:sz w:val="22"/>
          <w:szCs w:val="22"/>
        </w:rPr>
        <w:t xml:space="preserve"> </w:t>
      </w:r>
      <w:r w:rsidR="00726367">
        <w:rPr>
          <w:rFonts w:ascii="Arial" w:hAnsi="Arial" w:cs="Arial"/>
          <w:sz w:val="22"/>
          <w:szCs w:val="22"/>
        </w:rPr>
        <w:t>u</w:t>
      </w:r>
      <w:r w:rsidR="00726367" w:rsidRPr="00726367">
        <w:rPr>
          <w:rFonts w:ascii="Arial" w:hAnsi="Arial" w:cs="Arial"/>
          <w:sz w:val="22"/>
          <w:szCs w:val="22"/>
        </w:rPr>
        <w:t>rządzenia z układami połączeń między nimi</w:t>
      </w:r>
      <w:r w:rsidR="00726367">
        <w:rPr>
          <w:rFonts w:ascii="Arial" w:hAnsi="Arial" w:cs="Arial"/>
          <w:sz w:val="22"/>
          <w:szCs w:val="22"/>
        </w:rPr>
        <w:t>,</w:t>
      </w:r>
      <w:r w:rsidR="00726367" w:rsidRPr="00726367">
        <w:rPr>
          <w:rFonts w:ascii="Arial" w:hAnsi="Arial" w:cs="Arial"/>
          <w:sz w:val="22"/>
          <w:szCs w:val="22"/>
        </w:rPr>
        <w:t xml:space="preserve"> </w:t>
      </w:r>
      <w:r w:rsidR="00726367">
        <w:rPr>
          <w:rFonts w:ascii="Arial" w:hAnsi="Arial" w:cs="Arial"/>
          <w:sz w:val="22"/>
          <w:szCs w:val="22"/>
        </w:rPr>
        <w:t>z</w:t>
      </w:r>
      <w:r w:rsidRPr="00EA6D22">
        <w:rPr>
          <w:rFonts w:ascii="Arial" w:hAnsi="Arial" w:cs="Arial"/>
          <w:sz w:val="22"/>
          <w:szCs w:val="22"/>
        </w:rPr>
        <w:t xml:space="preserve">estaw urządzeń wewnętrznych ciepłowni służących do </w:t>
      </w:r>
      <w:proofErr w:type="spellStart"/>
      <w:r w:rsidR="00726367" w:rsidRPr="00EA6D22">
        <w:rPr>
          <w:rFonts w:ascii="Arial" w:hAnsi="Arial" w:cs="Arial"/>
          <w:sz w:val="22"/>
          <w:szCs w:val="22"/>
        </w:rPr>
        <w:t>przesył</w:t>
      </w:r>
      <w:r w:rsidR="00726367">
        <w:rPr>
          <w:rFonts w:ascii="Arial" w:hAnsi="Arial" w:cs="Arial"/>
          <w:sz w:val="22"/>
          <w:szCs w:val="22"/>
        </w:rPr>
        <w:t>u</w:t>
      </w:r>
      <w:proofErr w:type="spellEnd"/>
      <w:r w:rsidRPr="00EA6D22">
        <w:rPr>
          <w:rFonts w:ascii="Arial" w:hAnsi="Arial" w:cs="Arial"/>
          <w:sz w:val="22"/>
          <w:szCs w:val="22"/>
        </w:rPr>
        <w:t xml:space="preserve"> mediów takich jak prąd elektryczny, woda, sprężone powietrze, powietrze, spaliny</w:t>
      </w:r>
      <w:r w:rsidR="00726367">
        <w:rPr>
          <w:rFonts w:ascii="Arial" w:hAnsi="Arial" w:cs="Arial"/>
          <w:sz w:val="22"/>
          <w:szCs w:val="22"/>
        </w:rPr>
        <w:t xml:space="preserve"> i paliwo</w:t>
      </w:r>
      <w:r w:rsidRPr="00EA6D22">
        <w:rPr>
          <w:rFonts w:ascii="Arial" w:hAnsi="Arial" w:cs="Arial"/>
          <w:sz w:val="22"/>
          <w:szCs w:val="22"/>
        </w:rPr>
        <w:t xml:space="preserve">. </w:t>
      </w:r>
    </w:p>
    <w:p w14:paraId="773114B6" w14:textId="77777777" w:rsidR="0094519C" w:rsidRPr="00EA6D22" w:rsidRDefault="0094519C" w:rsidP="0092000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6D22">
        <w:rPr>
          <w:rFonts w:ascii="Arial" w:hAnsi="Arial" w:cs="Arial"/>
          <w:b/>
          <w:bCs/>
          <w:sz w:val="22"/>
          <w:szCs w:val="22"/>
        </w:rPr>
        <w:t xml:space="preserve">Okres gwarancji </w:t>
      </w:r>
      <w:r w:rsidRPr="00EA6D22">
        <w:rPr>
          <w:rFonts w:ascii="Arial" w:hAnsi="Arial" w:cs="Arial"/>
          <w:sz w:val="22"/>
          <w:szCs w:val="22"/>
        </w:rPr>
        <w:t xml:space="preserve">oznacza okres rozpoczynający się w dniu podpisania protokołu przejęcia do eksploatacji. </w:t>
      </w:r>
    </w:p>
    <w:p w14:paraId="30F4918D" w14:textId="730D7D8A" w:rsidR="0094519C" w:rsidRPr="00EA6D22" w:rsidRDefault="0094519C" w:rsidP="0092000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6D22">
        <w:rPr>
          <w:rFonts w:ascii="Arial" w:hAnsi="Arial" w:cs="Arial"/>
          <w:b/>
          <w:bCs/>
          <w:sz w:val="22"/>
          <w:szCs w:val="22"/>
        </w:rPr>
        <w:t xml:space="preserve">Plac budowy </w:t>
      </w:r>
      <w:r w:rsidRPr="00EA6D22">
        <w:rPr>
          <w:rFonts w:ascii="Arial" w:hAnsi="Arial" w:cs="Arial"/>
          <w:sz w:val="22"/>
          <w:szCs w:val="22"/>
        </w:rPr>
        <w:t xml:space="preserve">oznacza grunt, na którym wzniesiona zostanie ciepłownia </w:t>
      </w:r>
      <w:proofErr w:type="spellStart"/>
      <w:r w:rsidRPr="00EA6D22">
        <w:rPr>
          <w:rFonts w:ascii="Arial" w:hAnsi="Arial" w:cs="Arial"/>
          <w:sz w:val="22"/>
          <w:szCs w:val="22"/>
        </w:rPr>
        <w:t>biomasowa</w:t>
      </w:r>
      <w:proofErr w:type="spellEnd"/>
      <w:r w:rsidRPr="00EA6D22">
        <w:rPr>
          <w:rFonts w:ascii="Arial" w:hAnsi="Arial" w:cs="Arial"/>
          <w:sz w:val="22"/>
          <w:szCs w:val="22"/>
        </w:rPr>
        <w:t xml:space="preserve"> </w:t>
      </w:r>
      <w:r w:rsidR="00BD519B">
        <w:rPr>
          <w:rFonts w:ascii="Arial" w:hAnsi="Arial" w:cs="Arial"/>
          <w:sz w:val="22"/>
          <w:szCs w:val="22"/>
        </w:rPr>
        <w:br/>
      </w:r>
      <w:r w:rsidRPr="00EA6D22">
        <w:rPr>
          <w:rFonts w:ascii="Arial" w:hAnsi="Arial" w:cs="Arial"/>
          <w:sz w:val="22"/>
          <w:szCs w:val="22"/>
        </w:rPr>
        <w:t xml:space="preserve">i wykonywane będą roboty. </w:t>
      </w:r>
    </w:p>
    <w:p w14:paraId="3180A105" w14:textId="77777777" w:rsidR="0094519C" w:rsidRPr="00EA6D22" w:rsidRDefault="0094519C" w:rsidP="0092000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6D22">
        <w:rPr>
          <w:rFonts w:ascii="Arial" w:hAnsi="Arial" w:cs="Arial"/>
          <w:b/>
          <w:bCs/>
          <w:sz w:val="22"/>
          <w:szCs w:val="22"/>
        </w:rPr>
        <w:t xml:space="preserve">Pomiary gwarancyjne - </w:t>
      </w:r>
      <w:r w:rsidRPr="00EA6D22">
        <w:rPr>
          <w:rFonts w:ascii="Arial" w:hAnsi="Arial" w:cs="Arial"/>
          <w:sz w:val="22"/>
          <w:szCs w:val="22"/>
        </w:rPr>
        <w:t xml:space="preserve">pomiary prowadzone w trakcie prób, mające na celu potwierdzenie, że obiekt oraz poszczególne jego elementy osiągają parametry gwarantowane. </w:t>
      </w:r>
    </w:p>
    <w:p w14:paraId="1F74F370" w14:textId="77777777" w:rsidR="0094519C" w:rsidRPr="0094519C" w:rsidRDefault="0094519C" w:rsidP="00920006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4519C">
        <w:rPr>
          <w:rFonts w:ascii="Arial" w:hAnsi="Arial" w:cs="Arial"/>
          <w:b/>
          <w:bCs/>
        </w:rPr>
        <w:t xml:space="preserve">Parametry gwarantowane </w:t>
      </w:r>
      <w:r w:rsidRPr="0094519C">
        <w:rPr>
          <w:rFonts w:ascii="Arial" w:hAnsi="Arial" w:cs="Arial"/>
          <w:color w:val="auto"/>
          <w:sz w:val="22"/>
          <w:szCs w:val="22"/>
        </w:rPr>
        <w:t xml:space="preserve">- parametry gwarantowane określone w ofercie przez Wykonawcę, </w:t>
      </w:r>
    </w:p>
    <w:p w14:paraId="68A1E349" w14:textId="1DB7DE77" w:rsidR="0094519C" w:rsidRPr="00EA6D22" w:rsidRDefault="0094519C" w:rsidP="00920006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A6D22">
        <w:rPr>
          <w:rFonts w:ascii="Arial" w:hAnsi="Arial" w:cs="Arial"/>
          <w:b/>
          <w:bCs/>
          <w:color w:val="auto"/>
          <w:sz w:val="22"/>
          <w:szCs w:val="22"/>
        </w:rPr>
        <w:t xml:space="preserve">Pozwolenie na użytkowanie </w:t>
      </w:r>
      <w:r w:rsidRPr="00EA6D22">
        <w:rPr>
          <w:rFonts w:ascii="Arial" w:hAnsi="Arial" w:cs="Arial"/>
          <w:color w:val="auto"/>
          <w:sz w:val="22"/>
          <w:szCs w:val="22"/>
        </w:rPr>
        <w:t xml:space="preserve">oznacza decyzję administracyjną, wydaną </w:t>
      </w:r>
      <w:r w:rsidR="00172C18">
        <w:rPr>
          <w:rFonts w:ascii="Arial" w:hAnsi="Arial" w:cs="Arial"/>
          <w:color w:val="auto"/>
          <w:sz w:val="22"/>
          <w:szCs w:val="22"/>
        </w:rPr>
        <w:t>z</w:t>
      </w:r>
      <w:r w:rsidRPr="00EA6D22">
        <w:rPr>
          <w:rFonts w:ascii="Arial" w:hAnsi="Arial" w:cs="Arial"/>
          <w:color w:val="auto"/>
          <w:sz w:val="22"/>
          <w:szCs w:val="22"/>
        </w:rPr>
        <w:t xml:space="preserve">amawiającemu, zezwalającą na użytkowanie ciepłowni </w:t>
      </w:r>
      <w:proofErr w:type="spellStart"/>
      <w:r w:rsidRPr="00EA6D22">
        <w:rPr>
          <w:rFonts w:ascii="Arial" w:hAnsi="Arial" w:cs="Arial"/>
          <w:color w:val="auto"/>
          <w:sz w:val="22"/>
          <w:szCs w:val="22"/>
        </w:rPr>
        <w:t>biomasowej</w:t>
      </w:r>
      <w:proofErr w:type="spellEnd"/>
      <w:r w:rsidRPr="00EA6D22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0935957F" w14:textId="3353CBB2" w:rsidR="0094519C" w:rsidRPr="00EA6D22" w:rsidRDefault="0094519C" w:rsidP="00920006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A6D22">
        <w:rPr>
          <w:rFonts w:ascii="Arial" w:hAnsi="Arial" w:cs="Arial"/>
          <w:b/>
          <w:bCs/>
          <w:color w:val="auto"/>
          <w:sz w:val="22"/>
          <w:szCs w:val="22"/>
        </w:rPr>
        <w:t xml:space="preserve">Przejęcie do eksploatacji </w:t>
      </w:r>
      <w:r w:rsidRPr="00EA6D22">
        <w:rPr>
          <w:rFonts w:ascii="Arial" w:hAnsi="Arial" w:cs="Arial"/>
          <w:color w:val="auto"/>
          <w:sz w:val="22"/>
          <w:szCs w:val="22"/>
        </w:rPr>
        <w:t xml:space="preserve">oznacza całkowite spełnienie następujących wymogów: kocioł </w:t>
      </w:r>
      <w:proofErr w:type="spellStart"/>
      <w:r w:rsidRPr="00EA6D22">
        <w:rPr>
          <w:rFonts w:ascii="Arial" w:hAnsi="Arial" w:cs="Arial"/>
          <w:color w:val="auto"/>
          <w:sz w:val="22"/>
          <w:szCs w:val="22"/>
        </w:rPr>
        <w:t>biomasowy</w:t>
      </w:r>
      <w:proofErr w:type="spellEnd"/>
      <w:r w:rsidRPr="00EA6D22">
        <w:rPr>
          <w:rFonts w:ascii="Arial" w:hAnsi="Arial" w:cs="Arial"/>
          <w:color w:val="auto"/>
          <w:sz w:val="22"/>
          <w:szCs w:val="22"/>
        </w:rPr>
        <w:t xml:space="preserve"> został należycie wybudowany i wykończony zgodnie z wymogami </w:t>
      </w:r>
      <w:r w:rsidR="00172C18">
        <w:rPr>
          <w:rFonts w:ascii="Arial" w:hAnsi="Arial" w:cs="Arial"/>
          <w:color w:val="auto"/>
          <w:sz w:val="22"/>
          <w:szCs w:val="22"/>
        </w:rPr>
        <w:t>z</w:t>
      </w:r>
      <w:r w:rsidRPr="00EA6D22">
        <w:rPr>
          <w:rFonts w:ascii="Arial" w:hAnsi="Arial" w:cs="Arial"/>
          <w:color w:val="auto"/>
          <w:sz w:val="22"/>
          <w:szCs w:val="22"/>
        </w:rPr>
        <w:t xml:space="preserve">amawiającego oraz przeprowadzono wszystkie testy, próby funkcjonalne i rozruch oraz Wykonawca uzyskał wszystkie zaświadczenia, zezwolenia, zatwierdzenia, zgody na eksploatację Urządzeń i Instalacji, spełnił wymogi wszelkich władz i organów administracyjnych (na szczeblu lokalnym i na innych szczeblach) </w:t>
      </w:r>
    </w:p>
    <w:p w14:paraId="1E94BAD3" w14:textId="288C1EEF" w:rsidR="0094519C" w:rsidRPr="00DA360D" w:rsidRDefault="0094519C" w:rsidP="00920006">
      <w:pPr>
        <w:pStyle w:val="Default"/>
        <w:numPr>
          <w:ilvl w:val="1"/>
          <w:numId w:val="3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A6D22">
        <w:rPr>
          <w:rFonts w:ascii="Arial" w:hAnsi="Arial" w:cs="Arial"/>
          <w:color w:val="auto"/>
          <w:sz w:val="22"/>
          <w:szCs w:val="22"/>
        </w:rPr>
        <w:t xml:space="preserve">Przejęcie do eksploatacji potwierdzane jest protokołem odbioru końcowego poświadczającym zakończenie i ostateczny odbiór robót w ramach umowy. </w:t>
      </w:r>
    </w:p>
    <w:p w14:paraId="22A80887" w14:textId="2CC98180" w:rsidR="0094519C" w:rsidRPr="00DA360D" w:rsidRDefault="0094519C" w:rsidP="00920006">
      <w:pPr>
        <w:pStyle w:val="Default"/>
        <w:numPr>
          <w:ilvl w:val="1"/>
          <w:numId w:val="3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A6D22">
        <w:rPr>
          <w:rFonts w:ascii="Arial" w:hAnsi="Arial" w:cs="Arial"/>
          <w:b/>
          <w:bCs/>
          <w:color w:val="auto"/>
          <w:sz w:val="22"/>
          <w:szCs w:val="22"/>
        </w:rPr>
        <w:t xml:space="preserve">Protokół zakończenia 72h ruchu próbnego </w:t>
      </w:r>
      <w:r w:rsidRPr="00EA6D22">
        <w:rPr>
          <w:rFonts w:ascii="Arial" w:hAnsi="Arial" w:cs="Arial"/>
          <w:color w:val="auto"/>
          <w:sz w:val="22"/>
          <w:szCs w:val="22"/>
        </w:rPr>
        <w:t>podpisany zostanie po przepracowaniu przez ciepłownię 72 godzin podczas których nie nastąpi żadne wyłączenie źródła ciepła, w tym obniżenie mocy wynikające z awarii urządzeń, a pracą źródła powinien sterować system automatyki.</w:t>
      </w:r>
    </w:p>
    <w:p w14:paraId="1763A56B" w14:textId="4979D049" w:rsidR="0094519C" w:rsidRPr="00DA360D" w:rsidRDefault="0094519C" w:rsidP="00920006">
      <w:pPr>
        <w:pStyle w:val="Default"/>
        <w:numPr>
          <w:ilvl w:val="1"/>
          <w:numId w:val="3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A6D22">
        <w:rPr>
          <w:rFonts w:ascii="Arial" w:hAnsi="Arial" w:cs="Arial"/>
          <w:b/>
          <w:bCs/>
          <w:color w:val="auto"/>
          <w:sz w:val="22"/>
          <w:szCs w:val="22"/>
        </w:rPr>
        <w:t xml:space="preserve">Próby końcowe - </w:t>
      </w:r>
      <w:r w:rsidRPr="00EA6D22">
        <w:rPr>
          <w:rFonts w:ascii="Arial" w:hAnsi="Arial" w:cs="Arial"/>
          <w:color w:val="auto"/>
          <w:sz w:val="22"/>
          <w:szCs w:val="22"/>
        </w:rPr>
        <w:t xml:space="preserve">próby przeprowadzone przed przejęciem robót od Wykonawcy i podpisaniem protokołu odbioru końcowego, które mają na celu potwierdzenie spełnienia wymagań </w:t>
      </w:r>
      <w:r w:rsidR="00172C18">
        <w:rPr>
          <w:rFonts w:ascii="Arial" w:hAnsi="Arial" w:cs="Arial"/>
          <w:color w:val="auto"/>
          <w:sz w:val="22"/>
          <w:szCs w:val="22"/>
        </w:rPr>
        <w:t>z</w:t>
      </w:r>
      <w:r w:rsidRPr="00EA6D22">
        <w:rPr>
          <w:rFonts w:ascii="Arial" w:hAnsi="Arial" w:cs="Arial"/>
          <w:color w:val="auto"/>
          <w:sz w:val="22"/>
          <w:szCs w:val="22"/>
        </w:rPr>
        <w:t xml:space="preserve">amawiającego, a w szczególności parametrów gwarantowanych określonych w niniejszym PFU. Elementem prób Końcowych są pomiary gwarancyjne. </w:t>
      </w:r>
    </w:p>
    <w:p w14:paraId="44D2DAB9" w14:textId="6138509E" w:rsidR="0094519C" w:rsidRPr="00DA360D" w:rsidRDefault="0094519C" w:rsidP="00920006">
      <w:pPr>
        <w:pStyle w:val="Default"/>
        <w:numPr>
          <w:ilvl w:val="1"/>
          <w:numId w:val="3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A6D22">
        <w:rPr>
          <w:rFonts w:ascii="Arial" w:hAnsi="Arial" w:cs="Arial"/>
          <w:b/>
          <w:bCs/>
          <w:color w:val="auto"/>
          <w:sz w:val="22"/>
          <w:szCs w:val="22"/>
        </w:rPr>
        <w:t xml:space="preserve">Roboty </w:t>
      </w:r>
      <w:r w:rsidRPr="00EA6D22">
        <w:rPr>
          <w:rFonts w:ascii="Arial" w:hAnsi="Arial" w:cs="Arial"/>
          <w:color w:val="auto"/>
          <w:sz w:val="22"/>
          <w:szCs w:val="22"/>
        </w:rPr>
        <w:t xml:space="preserve">oznacza całość usług projektowych i inżynieryjnych, dostaw, robót budowlanych, działania i usługi w zakresie instalacji, montażu, szkoleń, rozruchu oraz testowania niezbędne do uzyskania ukończonej, kompletnej i gotowej do eksploatacji ciepłowni </w:t>
      </w:r>
      <w:proofErr w:type="spellStart"/>
      <w:r w:rsidRPr="00EA6D22">
        <w:rPr>
          <w:rFonts w:ascii="Arial" w:hAnsi="Arial" w:cs="Arial"/>
          <w:color w:val="auto"/>
          <w:sz w:val="22"/>
          <w:szCs w:val="22"/>
        </w:rPr>
        <w:t>biomasowej</w:t>
      </w:r>
      <w:proofErr w:type="spellEnd"/>
      <w:r w:rsidRPr="00EA6D22">
        <w:rPr>
          <w:rFonts w:ascii="Arial" w:hAnsi="Arial" w:cs="Arial"/>
          <w:color w:val="auto"/>
          <w:sz w:val="22"/>
          <w:szCs w:val="22"/>
        </w:rPr>
        <w:t xml:space="preserve">, jak również działania i usługi wymagane przepisami budowlanymi, eksploatacyjnymi i środowiskowymi oraz bhp i ppoż. </w:t>
      </w:r>
    </w:p>
    <w:p w14:paraId="14FA8480" w14:textId="48799DE8" w:rsidR="00EA6D22" w:rsidRPr="00920006" w:rsidRDefault="0094519C" w:rsidP="00920006">
      <w:pPr>
        <w:pStyle w:val="Default"/>
        <w:numPr>
          <w:ilvl w:val="1"/>
          <w:numId w:val="32"/>
        </w:numPr>
        <w:spacing w:line="276" w:lineRule="auto"/>
        <w:jc w:val="both"/>
        <w:rPr>
          <w:rFonts w:ascii="Arial" w:hAnsi="Arial" w:cs="Arial"/>
        </w:rPr>
      </w:pPr>
      <w:r w:rsidRPr="00EA6D22">
        <w:rPr>
          <w:rFonts w:ascii="Arial" w:hAnsi="Arial" w:cs="Arial"/>
          <w:b/>
          <w:bCs/>
          <w:color w:val="auto"/>
          <w:sz w:val="22"/>
          <w:szCs w:val="22"/>
        </w:rPr>
        <w:t xml:space="preserve">Roboty budowlane </w:t>
      </w:r>
      <w:r w:rsidRPr="00EA6D22">
        <w:rPr>
          <w:rFonts w:ascii="Arial" w:hAnsi="Arial" w:cs="Arial"/>
          <w:color w:val="auto"/>
          <w:sz w:val="22"/>
          <w:szCs w:val="22"/>
        </w:rPr>
        <w:t xml:space="preserve">oznacza, w odniesieniu do ciepłowni, całość zadań budowlanych, konstrukcyjnych, instalacyjnych, sprawdzających, uruchomieniowych oraz korygujących, obejmujących personel specjalistyczny i techniczny, pracowników fizycznych, nadzór, administrację, materiały, transport, zaopatrzenie, narzędzia, urządzenia oraz wszelkie inne roboty i materiały, jakich wykonanie lub dostarczenie jest niezbędne w celu spełnienia wymogów </w:t>
      </w:r>
      <w:r w:rsidR="00172C18">
        <w:rPr>
          <w:rFonts w:ascii="Arial" w:hAnsi="Arial" w:cs="Arial"/>
          <w:color w:val="auto"/>
          <w:sz w:val="22"/>
          <w:szCs w:val="22"/>
        </w:rPr>
        <w:t>z</w:t>
      </w:r>
      <w:r w:rsidRPr="00EA6D22">
        <w:rPr>
          <w:rFonts w:ascii="Arial" w:hAnsi="Arial" w:cs="Arial"/>
          <w:color w:val="auto"/>
          <w:sz w:val="22"/>
          <w:szCs w:val="22"/>
        </w:rPr>
        <w:t xml:space="preserve">amawiającego. </w:t>
      </w:r>
    </w:p>
    <w:p w14:paraId="5A36E25B" w14:textId="7CABA552" w:rsidR="0094519C" w:rsidRPr="00DA360D" w:rsidRDefault="00EA6D22" w:rsidP="00920006">
      <w:pPr>
        <w:pStyle w:val="Default"/>
        <w:numPr>
          <w:ilvl w:val="1"/>
          <w:numId w:val="3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A6D22">
        <w:rPr>
          <w:rFonts w:ascii="Arial" w:hAnsi="Arial" w:cs="Arial"/>
          <w:b/>
          <w:sz w:val="22"/>
          <w:szCs w:val="22"/>
        </w:rPr>
        <w:t xml:space="preserve">Ruch </w:t>
      </w:r>
      <w:r w:rsidR="00A36D09">
        <w:rPr>
          <w:rFonts w:ascii="Arial" w:hAnsi="Arial" w:cs="Arial"/>
          <w:b/>
          <w:sz w:val="22"/>
          <w:szCs w:val="22"/>
        </w:rPr>
        <w:t>p</w:t>
      </w:r>
      <w:r w:rsidRPr="00EA6D22">
        <w:rPr>
          <w:rFonts w:ascii="Arial" w:hAnsi="Arial" w:cs="Arial"/>
          <w:b/>
          <w:sz w:val="22"/>
          <w:szCs w:val="22"/>
        </w:rPr>
        <w:t xml:space="preserve">róbny </w:t>
      </w:r>
      <w:r w:rsidR="00A36D09">
        <w:rPr>
          <w:rFonts w:ascii="Arial" w:hAnsi="Arial" w:cs="Arial"/>
          <w:sz w:val="22"/>
          <w:szCs w:val="22"/>
        </w:rPr>
        <w:t>r</w:t>
      </w:r>
      <w:r w:rsidRPr="00EA6D22">
        <w:rPr>
          <w:rFonts w:ascii="Arial" w:hAnsi="Arial" w:cs="Arial"/>
          <w:sz w:val="22"/>
          <w:szCs w:val="22"/>
        </w:rPr>
        <w:t xml:space="preserve">uch </w:t>
      </w:r>
      <w:r w:rsidR="00A36D09">
        <w:rPr>
          <w:rFonts w:ascii="Arial" w:hAnsi="Arial" w:cs="Arial"/>
          <w:sz w:val="22"/>
          <w:szCs w:val="22"/>
        </w:rPr>
        <w:t>p</w:t>
      </w:r>
      <w:r w:rsidRPr="00EA6D22">
        <w:rPr>
          <w:rFonts w:ascii="Arial" w:hAnsi="Arial" w:cs="Arial"/>
          <w:sz w:val="22"/>
          <w:szCs w:val="22"/>
        </w:rPr>
        <w:t xml:space="preserve">róbny przeprowadzony zostanie przed przejęciem </w:t>
      </w:r>
      <w:r w:rsidR="00A36D09">
        <w:rPr>
          <w:rFonts w:ascii="Arial" w:hAnsi="Arial" w:cs="Arial"/>
          <w:sz w:val="22"/>
          <w:szCs w:val="22"/>
        </w:rPr>
        <w:t>r</w:t>
      </w:r>
      <w:r w:rsidRPr="00EA6D22">
        <w:rPr>
          <w:rFonts w:ascii="Arial" w:hAnsi="Arial" w:cs="Arial"/>
          <w:sz w:val="22"/>
          <w:szCs w:val="22"/>
        </w:rPr>
        <w:t xml:space="preserve">obót od </w:t>
      </w:r>
      <w:r w:rsidR="00A36D09">
        <w:rPr>
          <w:rFonts w:ascii="Arial" w:hAnsi="Arial" w:cs="Arial"/>
          <w:sz w:val="22"/>
          <w:szCs w:val="22"/>
        </w:rPr>
        <w:t>w</w:t>
      </w:r>
      <w:r w:rsidRPr="00EA6D22">
        <w:rPr>
          <w:rFonts w:ascii="Arial" w:hAnsi="Arial" w:cs="Arial"/>
          <w:sz w:val="22"/>
          <w:szCs w:val="22"/>
        </w:rPr>
        <w:t xml:space="preserve">ykonawcy i podpisaniem protokołu odbioru końcowego. Ma on na celu potwierdzenie spełnienia </w:t>
      </w:r>
      <w:r w:rsidR="00A36D09">
        <w:rPr>
          <w:rFonts w:ascii="Arial" w:hAnsi="Arial" w:cs="Arial"/>
          <w:sz w:val="22"/>
          <w:szCs w:val="22"/>
        </w:rPr>
        <w:t>w</w:t>
      </w:r>
      <w:r w:rsidRPr="00EA6D22">
        <w:rPr>
          <w:rFonts w:ascii="Arial" w:hAnsi="Arial" w:cs="Arial"/>
          <w:sz w:val="22"/>
          <w:szCs w:val="22"/>
        </w:rPr>
        <w:t xml:space="preserve">ymagań </w:t>
      </w:r>
      <w:r w:rsidR="00A36D09">
        <w:rPr>
          <w:rFonts w:ascii="Arial" w:hAnsi="Arial" w:cs="Arial"/>
          <w:sz w:val="22"/>
          <w:szCs w:val="22"/>
        </w:rPr>
        <w:t>z</w:t>
      </w:r>
      <w:r w:rsidRPr="00EA6D22">
        <w:rPr>
          <w:rFonts w:ascii="Arial" w:hAnsi="Arial" w:cs="Arial"/>
          <w:sz w:val="22"/>
          <w:szCs w:val="22"/>
        </w:rPr>
        <w:t xml:space="preserve">amawiającego, a w szczególności </w:t>
      </w:r>
      <w:r w:rsidR="00A36D09">
        <w:rPr>
          <w:rFonts w:ascii="Arial" w:hAnsi="Arial" w:cs="Arial"/>
          <w:sz w:val="22"/>
          <w:szCs w:val="22"/>
        </w:rPr>
        <w:t>p</w:t>
      </w:r>
      <w:r w:rsidRPr="00EA6D22">
        <w:rPr>
          <w:rFonts w:ascii="Arial" w:hAnsi="Arial" w:cs="Arial"/>
          <w:sz w:val="22"/>
          <w:szCs w:val="22"/>
        </w:rPr>
        <w:t xml:space="preserve">arametrów </w:t>
      </w:r>
      <w:r w:rsidR="00A36D09">
        <w:rPr>
          <w:rFonts w:ascii="Arial" w:hAnsi="Arial" w:cs="Arial"/>
          <w:sz w:val="22"/>
          <w:szCs w:val="22"/>
        </w:rPr>
        <w:t>g</w:t>
      </w:r>
      <w:r w:rsidRPr="00EA6D22">
        <w:rPr>
          <w:rFonts w:ascii="Arial" w:hAnsi="Arial" w:cs="Arial"/>
          <w:sz w:val="22"/>
          <w:szCs w:val="22"/>
        </w:rPr>
        <w:t>warantowanych.</w:t>
      </w:r>
    </w:p>
    <w:p w14:paraId="5CCE28B4" w14:textId="5FF22509" w:rsidR="0094519C" w:rsidRPr="00DA360D" w:rsidRDefault="0094519C" w:rsidP="00920006">
      <w:pPr>
        <w:pStyle w:val="Default"/>
        <w:numPr>
          <w:ilvl w:val="1"/>
          <w:numId w:val="3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A6D22">
        <w:rPr>
          <w:rFonts w:ascii="Arial" w:hAnsi="Arial" w:cs="Arial"/>
          <w:b/>
          <w:bCs/>
          <w:color w:val="auto"/>
          <w:sz w:val="22"/>
          <w:szCs w:val="22"/>
        </w:rPr>
        <w:t xml:space="preserve">Rozruch </w:t>
      </w:r>
      <w:r w:rsidRPr="00EA6D22">
        <w:rPr>
          <w:rFonts w:ascii="Arial" w:hAnsi="Arial" w:cs="Arial"/>
          <w:color w:val="auto"/>
          <w:sz w:val="22"/>
          <w:szCs w:val="22"/>
        </w:rPr>
        <w:t xml:space="preserve">oznacza obowiązki Wykonawcy w zakresie uruchomienia/odbioru urządzeń i instalacji. </w:t>
      </w:r>
    </w:p>
    <w:p w14:paraId="4EEDCDF2" w14:textId="6783B9FC" w:rsidR="0094519C" w:rsidRPr="00DA360D" w:rsidRDefault="0094519C" w:rsidP="00920006">
      <w:pPr>
        <w:pStyle w:val="Default"/>
        <w:numPr>
          <w:ilvl w:val="1"/>
          <w:numId w:val="3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A6D22">
        <w:rPr>
          <w:rFonts w:ascii="Arial" w:hAnsi="Arial" w:cs="Arial"/>
          <w:b/>
          <w:bCs/>
          <w:color w:val="auto"/>
          <w:sz w:val="22"/>
          <w:szCs w:val="22"/>
        </w:rPr>
        <w:t xml:space="preserve">Urządzenia </w:t>
      </w:r>
      <w:r w:rsidRPr="00EA6D22">
        <w:rPr>
          <w:rFonts w:ascii="Arial" w:hAnsi="Arial" w:cs="Arial"/>
          <w:color w:val="auto"/>
          <w:sz w:val="22"/>
          <w:szCs w:val="22"/>
        </w:rPr>
        <w:t xml:space="preserve">oznacza armaturę, aparaturę, maszyny oraz środki transportu tworzące część </w:t>
      </w:r>
      <w:r w:rsidR="00A36D09">
        <w:rPr>
          <w:rFonts w:ascii="Arial" w:hAnsi="Arial" w:cs="Arial"/>
          <w:color w:val="auto"/>
          <w:sz w:val="22"/>
          <w:szCs w:val="22"/>
        </w:rPr>
        <w:t>r</w:t>
      </w:r>
      <w:r w:rsidRPr="00EA6D22">
        <w:rPr>
          <w:rFonts w:ascii="Arial" w:hAnsi="Arial" w:cs="Arial"/>
          <w:color w:val="auto"/>
          <w:sz w:val="22"/>
          <w:szCs w:val="22"/>
        </w:rPr>
        <w:t xml:space="preserve">obót. </w:t>
      </w:r>
    </w:p>
    <w:p w14:paraId="4B44BF9F" w14:textId="4382F215" w:rsidR="00287C5A" w:rsidRPr="00920006" w:rsidRDefault="0094519C" w:rsidP="00920006">
      <w:pPr>
        <w:pStyle w:val="Default"/>
        <w:numPr>
          <w:ilvl w:val="1"/>
          <w:numId w:val="32"/>
        </w:numPr>
        <w:spacing w:line="276" w:lineRule="auto"/>
        <w:jc w:val="both"/>
        <w:rPr>
          <w:rFonts w:ascii="Arial" w:hAnsi="Arial" w:cs="Arial"/>
          <w:b/>
          <w:bCs/>
        </w:rPr>
      </w:pPr>
      <w:r w:rsidRPr="00EA6D22">
        <w:rPr>
          <w:rFonts w:ascii="Arial" w:hAnsi="Arial" w:cs="Arial"/>
          <w:b/>
          <w:bCs/>
          <w:color w:val="auto"/>
          <w:sz w:val="22"/>
          <w:szCs w:val="22"/>
        </w:rPr>
        <w:t xml:space="preserve">Wartości gwarantowane </w:t>
      </w:r>
      <w:r w:rsidRPr="00EA6D22">
        <w:rPr>
          <w:rFonts w:ascii="Arial" w:hAnsi="Arial" w:cs="Arial"/>
          <w:color w:val="auto"/>
          <w:sz w:val="22"/>
          <w:szCs w:val="22"/>
        </w:rPr>
        <w:t xml:space="preserve">oznacza wartości parametrów gwarantowane przez Wykonawcę. </w:t>
      </w:r>
    </w:p>
    <w:p w14:paraId="715B42D5" w14:textId="089B6693" w:rsidR="00287C5A" w:rsidRPr="00287C5A" w:rsidRDefault="00287C5A" w:rsidP="00920006">
      <w:pPr>
        <w:spacing w:after="0"/>
        <w:jc w:val="both"/>
        <w:rPr>
          <w:rFonts w:ascii="Arial" w:hAnsi="Arial" w:cs="Arial"/>
          <w:color w:val="000000"/>
        </w:rPr>
      </w:pPr>
      <w:r w:rsidRPr="00287C5A">
        <w:rPr>
          <w:rFonts w:ascii="Arial" w:hAnsi="Arial" w:cs="Arial"/>
          <w:b/>
          <w:bCs/>
          <w:color w:val="000000"/>
        </w:rPr>
        <w:t>Wykonawca -</w:t>
      </w:r>
      <w:r w:rsidRPr="00287C5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87C5A">
        <w:rPr>
          <w:rFonts w:ascii="Arial" w:hAnsi="Arial" w:cs="Arial"/>
          <w:color w:val="000000"/>
        </w:rPr>
        <w:t xml:space="preserve">Podmiot wykonujący </w:t>
      </w:r>
      <w:r w:rsidR="00A36D09">
        <w:rPr>
          <w:rFonts w:ascii="Arial" w:hAnsi="Arial" w:cs="Arial"/>
          <w:color w:val="000000"/>
        </w:rPr>
        <w:t>u</w:t>
      </w:r>
      <w:r w:rsidRPr="00287C5A">
        <w:rPr>
          <w:rFonts w:ascii="Arial" w:hAnsi="Arial" w:cs="Arial"/>
          <w:color w:val="000000"/>
        </w:rPr>
        <w:t xml:space="preserve">mowę na </w:t>
      </w:r>
      <w:r w:rsidR="00A36D09">
        <w:rPr>
          <w:rFonts w:ascii="Arial" w:hAnsi="Arial" w:cs="Arial"/>
          <w:color w:val="000000"/>
        </w:rPr>
        <w:t>r</w:t>
      </w:r>
      <w:r w:rsidRPr="00287C5A">
        <w:rPr>
          <w:rFonts w:ascii="Arial" w:hAnsi="Arial" w:cs="Arial"/>
          <w:color w:val="000000"/>
        </w:rPr>
        <w:t xml:space="preserve">oboty nadzorowany przez </w:t>
      </w:r>
      <w:r w:rsidR="00172C18">
        <w:rPr>
          <w:rFonts w:ascii="Arial" w:hAnsi="Arial" w:cs="Arial"/>
          <w:color w:val="000000"/>
        </w:rPr>
        <w:t>z</w:t>
      </w:r>
      <w:r w:rsidRPr="00287C5A">
        <w:rPr>
          <w:rFonts w:ascii="Arial" w:hAnsi="Arial" w:cs="Arial"/>
          <w:color w:val="000000"/>
        </w:rPr>
        <w:t>amawiającego, odpowiedzialny za właściwe wykonanie robót budowlanych i instalacyjnych, dostaw i/lub usług w ramach Umowy</w:t>
      </w:r>
    </w:p>
    <w:p w14:paraId="584EF220" w14:textId="118DDAEF" w:rsidR="0094519C" w:rsidRPr="00DA360D" w:rsidRDefault="0094519C" w:rsidP="00920006">
      <w:pPr>
        <w:pStyle w:val="Default"/>
        <w:numPr>
          <w:ilvl w:val="1"/>
          <w:numId w:val="3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A6D22">
        <w:rPr>
          <w:rFonts w:ascii="Arial" w:hAnsi="Arial" w:cs="Arial"/>
          <w:b/>
          <w:bCs/>
          <w:color w:val="auto"/>
          <w:sz w:val="22"/>
          <w:szCs w:val="22"/>
        </w:rPr>
        <w:t xml:space="preserve">Wymogi </w:t>
      </w:r>
      <w:r w:rsidR="00172C18">
        <w:rPr>
          <w:rFonts w:ascii="Arial" w:hAnsi="Arial" w:cs="Arial"/>
          <w:b/>
          <w:bCs/>
          <w:color w:val="auto"/>
          <w:sz w:val="22"/>
          <w:szCs w:val="22"/>
        </w:rPr>
        <w:t>z</w:t>
      </w:r>
      <w:r w:rsidRPr="00EA6D22">
        <w:rPr>
          <w:rFonts w:ascii="Arial" w:hAnsi="Arial" w:cs="Arial"/>
          <w:b/>
          <w:bCs/>
          <w:color w:val="auto"/>
          <w:sz w:val="22"/>
          <w:szCs w:val="22"/>
        </w:rPr>
        <w:t xml:space="preserve">amawiającego </w:t>
      </w:r>
      <w:r w:rsidRPr="00EA6D22">
        <w:rPr>
          <w:rFonts w:ascii="Arial" w:hAnsi="Arial" w:cs="Arial"/>
          <w:color w:val="auto"/>
          <w:sz w:val="22"/>
          <w:szCs w:val="22"/>
        </w:rPr>
        <w:t xml:space="preserve">oznacza opis zakresu, standardów, projektu, kryteriów. </w:t>
      </w:r>
    </w:p>
    <w:p w14:paraId="379AF0F1" w14:textId="0A14CB5C" w:rsidR="00287C5A" w:rsidRPr="00DA360D" w:rsidRDefault="0094519C" w:rsidP="00920006">
      <w:pPr>
        <w:pStyle w:val="Default"/>
        <w:numPr>
          <w:ilvl w:val="1"/>
          <w:numId w:val="3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A6D22">
        <w:rPr>
          <w:rFonts w:ascii="Arial" w:hAnsi="Arial" w:cs="Arial"/>
          <w:b/>
          <w:bCs/>
          <w:color w:val="auto"/>
          <w:sz w:val="22"/>
          <w:szCs w:val="22"/>
        </w:rPr>
        <w:t xml:space="preserve">Zakończenie robót </w:t>
      </w:r>
      <w:r w:rsidRPr="00EA6D22">
        <w:rPr>
          <w:rFonts w:ascii="Arial" w:hAnsi="Arial" w:cs="Arial"/>
          <w:color w:val="auto"/>
          <w:sz w:val="22"/>
          <w:szCs w:val="22"/>
        </w:rPr>
        <w:t>oznacza zakończenie realizacji robót jakie Wykonawca musi wykonać.</w:t>
      </w:r>
    </w:p>
    <w:p w14:paraId="3C41132E" w14:textId="5ACA354D" w:rsidR="0094519C" w:rsidRPr="00EA6D22" w:rsidRDefault="00287C5A" w:rsidP="00920006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A6D22">
        <w:rPr>
          <w:rFonts w:ascii="Arial" w:hAnsi="Arial" w:cs="Arial"/>
          <w:b/>
          <w:bCs/>
          <w:sz w:val="22"/>
          <w:szCs w:val="22"/>
        </w:rPr>
        <w:t>Zamawiający / Inwestor</w:t>
      </w:r>
      <w:r w:rsidRPr="00EA6D22">
        <w:rPr>
          <w:rFonts w:ascii="Arial" w:hAnsi="Arial" w:cs="Arial"/>
          <w:b/>
        </w:rPr>
        <w:t xml:space="preserve"> - </w:t>
      </w:r>
      <w:r w:rsidR="00172C18">
        <w:rPr>
          <w:rFonts w:ascii="Arial" w:hAnsi="Arial" w:cs="Arial"/>
          <w:sz w:val="22"/>
          <w:szCs w:val="22"/>
        </w:rPr>
        <w:t>z</w:t>
      </w:r>
      <w:r w:rsidRPr="00EA6D22">
        <w:rPr>
          <w:rFonts w:ascii="Arial" w:hAnsi="Arial" w:cs="Arial"/>
          <w:sz w:val="22"/>
          <w:szCs w:val="22"/>
        </w:rPr>
        <w:t xml:space="preserve">amawiający / </w:t>
      </w:r>
      <w:r w:rsidR="00B829C3">
        <w:rPr>
          <w:rFonts w:ascii="Arial" w:hAnsi="Arial" w:cs="Arial"/>
          <w:sz w:val="22"/>
          <w:szCs w:val="22"/>
        </w:rPr>
        <w:t>i</w:t>
      </w:r>
      <w:r w:rsidRPr="00EA6D22">
        <w:rPr>
          <w:rFonts w:ascii="Arial" w:hAnsi="Arial" w:cs="Arial"/>
          <w:sz w:val="22"/>
          <w:szCs w:val="22"/>
        </w:rPr>
        <w:t>nwestor –Przedsiębiorstwo Energetyki Cieplnej Lubań Sp. z o.o.</w:t>
      </w:r>
    </w:p>
    <w:p w14:paraId="71BFCF7E" w14:textId="67AB935C" w:rsidR="0094519C" w:rsidRPr="00EA6D22" w:rsidRDefault="0094519C" w:rsidP="00920006">
      <w:pPr>
        <w:pStyle w:val="Default"/>
        <w:numPr>
          <w:ilvl w:val="1"/>
          <w:numId w:val="3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A6D22">
        <w:rPr>
          <w:rFonts w:ascii="Arial" w:hAnsi="Arial" w:cs="Arial"/>
          <w:b/>
          <w:bCs/>
          <w:color w:val="auto"/>
          <w:sz w:val="22"/>
          <w:szCs w:val="22"/>
        </w:rPr>
        <w:t xml:space="preserve">Zezwolenia </w:t>
      </w:r>
      <w:r w:rsidRPr="00EA6D22">
        <w:rPr>
          <w:rFonts w:ascii="Arial" w:hAnsi="Arial" w:cs="Arial"/>
          <w:color w:val="auto"/>
          <w:sz w:val="22"/>
          <w:szCs w:val="22"/>
        </w:rPr>
        <w:t xml:space="preserve">oznacza wszelkie zezwolenia, decyzje, pozwolenia, koncesje i upoważnienia, w tym w szczególności pozwolenie na budowę oraz pozwolenie na użytkowanie, konieczne w celu wykonania robót zgodnie z przepisami prawa. </w:t>
      </w:r>
    </w:p>
    <w:p w14:paraId="7C47988F" w14:textId="77777777" w:rsidR="0094519C" w:rsidRPr="00EA6D22" w:rsidRDefault="0094519C" w:rsidP="00DA360D">
      <w:pPr>
        <w:spacing w:after="0"/>
        <w:jc w:val="both"/>
        <w:rPr>
          <w:rFonts w:ascii="Arial" w:hAnsi="Arial" w:cs="Arial"/>
          <w:b/>
        </w:rPr>
      </w:pPr>
    </w:p>
    <w:p w14:paraId="6A5CB7A7" w14:textId="77777777" w:rsidR="0094519C" w:rsidRPr="00EA6D22" w:rsidRDefault="0094519C" w:rsidP="00DA360D">
      <w:pPr>
        <w:spacing w:after="0"/>
        <w:jc w:val="both"/>
        <w:rPr>
          <w:rFonts w:ascii="Arial" w:hAnsi="Arial" w:cs="Arial"/>
          <w:b/>
        </w:rPr>
      </w:pPr>
    </w:p>
    <w:p w14:paraId="289B936A" w14:textId="77777777" w:rsidR="00A0658E" w:rsidRPr="00EA6D22" w:rsidRDefault="00A0658E" w:rsidP="00920006">
      <w:pPr>
        <w:pStyle w:val="Akapitzlist3"/>
        <w:spacing w:line="276" w:lineRule="auto"/>
        <w:ind w:left="0"/>
        <w:contextualSpacing w:val="0"/>
        <w:jc w:val="both"/>
        <w:rPr>
          <w:rFonts w:ascii="Arial" w:hAnsi="Arial" w:cs="Arial"/>
          <w:b/>
        </w:rPr>
      </w:pPr>
      <w:r w:rsidRPr="00EA6D22">
        <w:rPr>
          <w:rFonts w:ascii="Arial" w:hAnsi="Arial" w:cs="Arial"/>
          <w:b/>
        </w:rPr>
        <w:t>Skróty literowe:</w:t>
      </w:r>
    </w:p>
    <w:p w14:paraId="73731F5F" w14:textId="77777777" w:rsidR="00A0658E" w:rsidRPr="00EA6D22" w:rsidRDefault="00A0658E" w:rsidP="00DA360D">
      <w:pPr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Używane skróty należy czytać następująco: 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2"/>
        <w:gridCol w:w="7818"/>
      </w:tblGrid>
      <w:tr w:rsidR="00A0658E" w:rsidRPr="00EA6D22" w14:paraId="2A9BB977" w14:textId="77777777" w:rsidTr="002515D4">
        <w:tc>
          <w:tcPr>
            <w:tcW w:w="690" w:type="pct"/>
          </w:tcPr>
          <w:p w14:paraId="228785DC" w14:textId="77777777" w:rsidR="00A0658E" w:rsidRPr="00EA6D22" w:rsidRDefault="00A0658E" w:rsidP="00920006">
            <w:pPr>
              <w:pStyle w:val="Default"/>
              <w:numPr>
                <w:ilvl w:val="1"/>
                <w:numId w:val="32"/>
              </w:numPr>
              <w:spacing w:line="276" w:lineRule="auto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A6D2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AKP</w:t>
            </w:r>
          </w:p>
        </w:tc>
        <w:tc>
          <w:tcPr>
            <w:tcW w:w="4310" w:type="pct"/>
          </w:tcPr>
          <w:p w14:paraId="4427169F" w14:textId="5F70D036" w:rsidR="00A0658E" w:rsidRPr="00EA6D22" w:rsidRDefault="00A0658E" w:rsidP="00920006">
            <w:pPr>
              <w:pStyle w:val="Default"/>
              <w:numPr>
                <w:ilvl w:val="1"/>
                <w:numId w:val="32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D22">
              <w:rPr>
                <w:rFonts w:ascii="Arial" w:hAnsi="Arial" w:cs="Arial"/>
                <w:color w:val="auto"/>
                <w:sz w:val="22"/>
                <w:szCs w:val="22"/>
              </w:rPr>
              <w:t>aparatura kontrolno-pomiarowa,</w:t>
            </w:r>
          </w:p>
        </w:tc>
      </w:tr>
      <w:tr w:rsidR="00A0658E" w:rsidRPr="00EA6D22" w14:paraId="535BDB1E" w14:textId="77777777" w:rsidTr="002515D4">
        <w:tc>
          <w:tcPr>
            <w:tcW w:w="690" w:type="pct"/>
          </w:tcPr>
          <w:p w14:paraId="3326CCB1" w14:textId="77777777" w:rsidR="00A0658E" w:rsidRPr="00EA6D22" w:rsidRDefault="00A0658E" w:rsidP="00920006">
            <w:pPr>
              <w:pStyle w:val="Default"/>
              <w:numPr>
                <w:ilvl w:val="1"/>
                <w:numId w:val="32"/>
              </w:numPr>
              <w:spacing w:line="276" w:lineRule="auto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EA6D2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AKPiA</w:t>
            </w:r>
            <w:proofErr w:type="spellEnd"/>
          </w:p>
        </w:tc>
        <w:tc>
          <w:tcPr>
            <w:tcW w:w="4310" w:type="pct"/>
          </w:tcPr>
          <w:p w14:paraId="7287808F" w14:textId="05F08DC0" w:rsidR="00A0658E" w:rsidRPr="00EA6D22" w:rsidRDefault="00A0658E" w:rsidP="00920006">
            <w:pPr>
              <w:pStyle w:val="Default"/>
              <w:numPr>
                <w:ilvl w:val="1"/>
                <w:numId w:val="32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D22">
              <w:rPr>
                <w:rFonts w:ascii="Arial" w:hAnsi="Arial" w:cs="Arial"/>
                <w:color w:val="auto"/>
                <w:sz w:val="22"/>
                <w:szCs w:val="22"/>
              </w:rPr>
              <w:t>aparatura kontrolno-pomiarowa i automatyka,</w:t>
            </w:r>
          </w:p>
        </w:tc>
      </w:tr>
      <w:tr w:rsidR="00A0658E" w:rsidRPr="00EA6D22" w14:paraId="0FBB30C1" w14:textId="77777777" w:rsidTr="002515D4">
        <w:tc>
          <w:tcPr>
            <w:tcW w:w="690" w:type="pct"/>
          </w:tcPr>
          <w:p w14:paraId="05F200C4" w14:textId="77777777" w:rsidR="00A0658E" w:rsidRPr="00EA6D22" w:rsidRDefault="00A0658E" w:rsidP="00920006">
            <w:pPr>
              <w:pStyle w:val="Default"/>
              <w:numPr>
                <w:ilvl w:val="1"/>
                <w:numId w:val="32"/>
              </w:numPr>
              <w:spacing w:line="276" w:lineRule="auto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A6D2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DTR</w:t>
            </w:r>
          </w:p>
        </w:tc>
        <w:tc>
          <w:tcPr>
            <w:tcW w:w="4310" w:type="pct"/>
          </w:tcPr>
          <w:p w14:paraId="30142423" w14:textId="787AA1F7" w:rsidR="00A0658E" w:rsidRPr="00EA6D22" w:rsidRDefault="00A0658E" w:rsidP="00920006">
            <w:pPr>
              <w:pStyle w:val="Default"/>
              <w:numPr>
                <w:ilvl w:val="1"/>
                <w:numId w:val="32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6D22">
              <w:rPr>
                <w:rFonts w:ascii="Arial" w:hAnsi="Arial" w:cs="Arial"/>
                <w:color w:val="auto"/>
                <w:sz w:val="22"/>
                <w:szCs w:val="22"/>
              </w:rPr>
              <w:t>dokumentacja techniczno-ruchowa,</w:t>
            </w:r>
          </w:p>
        </w:tc>
      </w:tr>
      <w:tr w:rsidR="00A0658E" w:rsidRPr="00EA6D22" w14:paraId="07104310" w14:textId="77777777" w:rsidTr="002515D4">
        <w:tc>
          <w:tcPr>
            <w:tcW w:w="690" w:type="pct"/>
          </w:tcPr>
          <w:p w14:paraId="62FFED4B" w14:textId="77777777" w:rsidR="00A0658E" w:rsidRPr="00EA6D22" w:rsidRDefault="00A0658E" w:rsidP="00920006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A6D2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PFU</w:t>
            </w:r>
          </w:p>
        </w:tc>
        <w:tc>
          <w:tcPr>
            <w:tcW w:w="4310" w:type="pct"/>
          </w:tcPr>
          <w:p w14:paraId="0F3F363C" w14:textId="6B3A7AA2" w:rsidR="00A0658E" w:rsidRPr="00EA6D22" w:rsidRDefault="00E04D4C" w:rsidP="00920006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="00A0658E" w:rsidRPr="00EA6D22">
              <w:rPr>
                <w:rFonts w:ascii="Arial" w:hAnsi="Arial" w:cs="Arial"/>
                <w:color w:val="auto"/>
                <w:sz w:val="22"/>
                <w:szCs w:val="22"/>
              </w:rPr>
              <w:t>rogram Funkcjonalno-Użytkowy,</w:t>
            </w:r>
          </w:p>
        </w:tc>
      </w:tr>
    </w:tbl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1281"/>
        <w:gridCol w:w="7998"/>
      </w:tblGrid>
      <w:tr w:rsidR="00A0658E" w:rsidRPr="00EA6D22" w14:paraId="6669AB0C" w14:textId="77777777" w:rsidTr="002515D4">
        <w:tc>
          <w:tcPr>
            <w:tcW w:w="690" w:type="pct"/>
            <w:shd w:val="clear" w:color="auto" w:fill="auto"/>
          </w:tcPr>
          <w:p w14:paraId="6A0A34F3" w14:textId="5DF0EA9A" w:rsidR="00A0658E" w:rsidRPr="00EA6D22" w:rsidRDefault="00A0658E" w:rsidP="00920006">
            <w:pPr>
              <w:pStyle w:val="Default"/>
              <w:numPr>
                <w:ilvl w:val="1"/>
                <w:numId w:val="32"/>
              </w:numPr>
              <w:spacing w:line="276" w:lineRule="auto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A6D2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 IOS</w:t>
            </w:r>
          </w:p>
        </w:tc>
        <w:tc>
          <w:tcPr>
            <w:tcW w:w="4310" w:type="pct"/>
            <w:shd w:val="clear" w:color="auto" w:fill="auto"/>
          </w:tcPr>
          <w:p w14:paraId="249E427E" w14:textId="382369D0" w:rsidR="00A0658E" w:rsidRPr="00EA6D22" w:rsidRDefault="00A36D09" w:rsidP="00920006">
            <w:pPr>
              <w:pStyle w:val="Default"/>
              <w:numPr>
                <w:ilvl w:val="1"/>
                <w:numId w:val="32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E04D4C"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  <w:r w:rsidR="00A0658E" w:rsidRPr="00EA6D22">
              <w:rPr>
                <w:rFonts w:ascii="Arial" w:hAnsi="Arial" w:cs="Arial"/>
                <w:color w:val="auto"/>
                <w:sz w:val="22"/>
                <w:szCs w:val="22"/>
              </w:rPr>
              <w:t>nstalacja oczyszczania spalin,</w:t>
            </w:r>
          </w:p>
        </w:tc>
      </w:tr>
    </w:tbl>
    <w:p w14:paraId="0E7046F0" w14:textId="56B6F677" w:rsidR="0094519C" w:rsidRPr="00EA6D22" w:rsidRDefault="00A36D09" w:rsidP="00DA360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HRF</w:t>
      </w:r>
      <w:r>
        <w:rPr>
          <w:rFonts w:ascii="Arial" w:hAnsi="Arial" w:cs="Arial"/>
          <w:b/>
        </w:rPr>
        <w:tab/>
        <w:t xml:space="preserve">          </w:t>
      </w:r>
      <w:r w:rsidR="00E04D4C" w:rsidRPr="00E04D4C">
        <w:rPr>
          <w:rFonts w:ascii="Arial" w:hAnsi="Arial" w:cs="Arial"/>
          <w:bCs/>
        </w:rPr>
        <w:t>h</w:t>
      </w:r>
      <w:r w:rsidRPr="00A36D09">
        <w:rPr>
          <w:rFonts w:ascii="Arial" w:hAnsi="Arial" w:cs="Arial"/>
          <w:bCs/>
        </w:rPr>
        <w:t>armonogram rzeczowo-finansowy</w:t>
      </w:r>
    </w:p>
    <w:p w14:paraId="688DDF4B" w14:textId="77777777" w:rsidR="0094519C" w:rsidRDefault="0094519C" w:rsidP="00524650">
      <w:pPr>
        <w:spacing w:after="0"/>
        <w:jc w:val="both"/>
        <w:rPr>
          <w:rFonts w:ascii="Arial" w:hAnsi="Arial" w:cs="Arial"/>
          <w:b/>
        </w:rPr>
      </w:pPr>
    </w:p>
    <w:p w14:paraId="3D1F66FA" w14:textId="77777777" w:rsidR="00BC5361" w:rsidRDefault="00BC5361" w:rsidP="00524650">
      <w:pPr>
        <w:spacing w:after="0"/>
        <w:jc w:val="both"/>
        <w:rPr>
          <w:rFonts w:ascii="Arial" w:hAnsi="Arial" w:cs="Arial"/>
          <w:b/>
        </w:rPr>
      </w:pPr>
    </w:p>
    <w:p w14:paraId="3BD4B8F6" w14:textId="77777777" w:rsidR="00BC5361" w:rsidRDefault="00BC5361" w:rsidP="00524650">
      <w:pPr>
        <w:spacing w:after="0"/>
        <w:jc w:val="both"/>
        <w:rPr>
          <w:rFonts w:ascii="Arial" w:hAnsi="Arial" w:cs="Arial"/>
          <w:b/>
        </w:rPr>
      </w:pPr>
    </w:p>
    <w:p w14:paraId="2AE5B908" w14:textId="77777777" w:rsidR="00BC5361" w:rsidRDefault="00BC5361" w:rsidP="00524650">
      <w:pPr>
        <w:spacing w:after="0"/>
        <w:jc w:val="both"/>
        <w:rPr>
          <w:rFonts w:ascii="Arial" w:hAnsi="Arial" w:cs="Arial"/>
          <w:b/>
        </w:rPr>
      </w:pPr>
    </w:p>
    <w:p w14:paraId="5186AA82" w14:textId="77777777" w:rsidR="00BC5361" w:rsidRDefault="00BC5361" w:rsidP="00524650">
      <w:pPr>
        <w:spacing w:after="0"/>
        <w:jc w:val="both"/>
        <w:rPr>
          <w:rFonts w:ascii="Arial" w:hAnsi="Arial" w:cs="Arial"/>
          <w:b/>
        </w:rPr>
      </w:pPr>
    </w:p>
    <w:p w14:paraId="0A3BCFBA" w14:textId="77777777" w:rsidR="00BC5361" w:rsidRDefault="00BC5361" w:rsidP="00524650">
      <w:pPr>
        <w:spacing w:after="0"/>
        <w:jc w:val="both"/>
        <w:rPr>
          <w:rFonts w:ascii="Arial" w:hAnsi="Arial" w:cs="Arial"/>
          <w:b/>
        </w:rPr>
      </w:pPr>
    </w:p>
    <w:p w14:paraId="1F69976A" w14:textId="77777777" w:rsidR="00BC5361" w:rsidRDefault="00BC5361" w:rsidP="00524650">
      <w:pPr>
        <w:spacing w:after="0"/>
        <w:jc w:val="both"/>
        <w:rPr>
          <w:rFonts w:ascii="Arial" w:hAnsi="Arial" w:cs="Arial"/>
          <w:b/>
        </w:rPr>
      </w:pPr>
    </w:p>
    <w:p w14:paraId="7C9EE7FD" w14:textId="77777777" w:rsidR="00BC5361" w:rsidRDefault="00BC5361" w:rsidP="00524650">
      <w:pPr>
        <w:spacing w:after="0"/>
        <w:jc w:val="both"/>
        <w:rPr>
          <w:rFonts w:ascii="Arial" w:hAnsi="Arial" w:cs="Arial"/>
          <w:b/>
        </w:rPr>
      </w:pPr>
    </w:p>
    <w:p w14:paraId="5997D5CD" w14:textId="77777777" w:rsidR="00BF437B" w:rsidRDefault="00BF437B" w:rsidP="00524650">
      <w:pPr>
        <w:spacing w:after="0"/>
        <w:jc w:val="both"/>
        <w:rPr>
          <w:rFonts w:ascii="Arial" w:hAnsi="Arial" w:cs="Arial"/>
          <w:b/>
        </w:rPr>
      </w:pPr>
    </w:p>
    <w:p w14:paraId="0C1D0575" w14:textId="77777777" w:rsidR="00BF437B" w:rsidRDefault="00BF437B" w:rsidP="00524650">
      <w:pPr>
        <w:spacing w:after="0"/>
        <w:jc w:val="both"/>
        <w:rPr>
          <w:rFonts w:ascii="Arial" w:hAnsi="Arial" w:cs="Arial"/>
          <w:b/>
        </w:rPr>
      </w:pPr>
    </w:p>
    <w:p w14:paraId="548778BE" w14:textId="77777777" w:rsidR="00BF437B" w:rsidRDefault="00BF437B" w:rsidP="00524650">
      <w:pPr>
        <w:spacing w:after="0"/>
        <w:jc w:val="both"/>
        <w:rPr>
          <w:rFonts w:ascii="Arial" w:hAnsi="Arial" w:cs="Arial"/>
          <w:b/>
        </w:rPr>
      </w:pPr>
    </w:p>
    <w:p w14:paraId="70A114A3" w14:textId="77777777" w:rsidR="00BF437B" w:rsidRDefault="00BF437B" w:rsidP="00524650">
      <w:pPr>
        <w:spacing w:after="0"/>
        <w:jc w:val="both"/>
        <w:rPr>
          <w:rFonts w:ascii="Arial" w:hAnsi="Arial" w:cs="Arial"/>
          <w:b/>
        </w:rPr>
      </w:pPr>
    </w:p>
    <w:p w14:paraId="0BF11E6D" w14:textId="77777777" w:rsidR="00BC5361" w:rsidRDefault="00BC5361" w:rsidP="00524650">
      <w:pPr>
        <w:spacing w:after="0"/>
        <w:jc w:val="both"/>
        <w:rPr>
          <w:rFonts w:ascii="Arial" w:hAnsi="Arial" w:cs="Arial"/>
          <w:b/>
        </w:rPr>
      </w:pPr>
    </w:p>
    <w:p w14:paraId="662CCAD6" w14:textId="77777777" w:rsidR="00BF437B" w:rsidRDefault="00BF437B" w:rsidP="00524650">
      <w:pPr>
        <w:spacing w:after="0"/>
        <w:jc w:val="both"/>
        <w:rPr>
          <w:rFonts w:ascii="Arial" w:hAnsi="Arial" w:cs="Arial"/>
          <w:b/>
        </w:rPr>
      </w:pPr>
    </w:p>
    <w:p w14:paraId="09CFF8EC" w14:textId="77777777" w:rsidR="00BC5361" w:rsidRDefault="00BC5361" w:rsidP="00524650">
      <w:pPr>
        <w:spacing w:after="0"/>
        <w:jc w:val="both"/>
        <w:rPr>
          <w:rFonts w:ascii="Arial" w:hAnsi="Arial" w:cs="Arial"/>
          <w:b/>
        </w:rPr>
      </w:pPr>
    </w:p>
    <w:p w14:paraId="0DC6F833" w14:textId="77777777" w:rsidR="00BC5361" w:rsidRDefault="00BC5361" w:rsidP="00524650">
      <w:pPr>
        <w:spacing w:after="0"/>
        <w:jc w:val="both"/>
        <w:rPr>
          <w:rFonts w:ascii="Arial" w:hAnsi="Arial" w:cs="Arial"/>
          <w:b/>
        </w:rPr>
      </w:pPr>
    </w:p>
    <w:p w14:paraId="475090DF" w14:textId="2E29ACCA" w:rsidR="00DB5D62" w:rsidRPr="007957E0" w:rsidRDefault="00246D6D" w:rsidP="007957E0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b/>
          <w:sz w:val="28"/>
          <w:szCs w:val="28"/>
        </w:rPr>
      </w:pPr>
      <w:bookmarkStart w:id="1" w:name="_Hlk172206261"/>
      <w:r w:rsidRPr="007957E0">
        <w:rPr>
          <w:rFonts w:ascii="Arial" w:hAnsi="Arial" w:cs="Arial"/>
          <w:b/>
          <w:sz w:val="28"/>
          <w:szCs w:val="28"/>
        </w:rPr>
        <w:t>Przedmiot zamówienia</w:t>
      </w:r>
      <w:r w:rsidR="007957E0">
        <w:rPr>
          <w:rFonts w:ascii="Arial" w:hAnsi="Arial" w:cs="Arial"/>
          <w:b/>
          <w:sz w:val="28"/>
          <w:szCs w:val="28"/>
        </w:rPr>
        <w:t>.</w:t>
      </w:r>
    </w:p>
    <w:bookmarkEnd w:id="1"/>
    <w:p w14:paraId="78D291ED" w14:textId="77777777" w:rsidR="00246D6D" w:rsidRPr="00EA6D22" w:rsidRDefault="00246D6D" w:rsidP="00524650">
      <w:pPr>
        <w:spacing w:after="0"/>
        <w:jc w:val="both"/>
        <w:rPr>
          <w:rFonts w:ascii="Arial" w:hAnsi="Arial" w:cs="Arial"/>
          <w:b/>
        </w:rPr>
      </w:pPr>
    </w:p>
    <w:p w14:paraId="766837C6" w14:textId="77777777" w:rsidR="001E24D9" w:rsidRDefault="00C067C6" w:rsidP="00524650">
      <w:pPr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Modernizacja ciepłowni miejskiej w Lubaniu polegająca na </w:t>
      </w:r>
      <w:r w:rsidR="001945C8" w:rsidRPr="00EA6D22">
        <w:rPr>
          <w:rFonts w:ascii="Arial" w:hAnsi="Arial" w:cs="Arial"/>
        </w:rPr>
        <w:t>budowie</w:t>
      </w:r>
      <w:r w:rsidRPr="00EA6D22">
        <w:rPr>
          <w:rFonts w:ascii="Arial" w:hAnsi="Arial" w:cs="Arial"/>
        </w:rPr>
        <w:t xml:space="preserve"> kotła opalanego </w:t>
      </w:r>
      <w:r w:rsidR="001945C8" w:rsidRPr="00EA6D22">
        <w:rPr>
          <w:rFonts w:ascii="Arial" w:hAnsi="Arial" w:cs="Arial"/>
        </w:rPr>
        <w:t>zrębkami drzewnymi</w:t>
      </w:r>
      <w:r w:rsidR="00246D6D" w:rsidRPr="00EA6D22">
        <w:rPr>
          <w:rFonts w:ascii="Arial" w:hAnsi="Arial" w:cs="Arial"/>
        </w:rPr>
        <w:t xml:space="preserve">  </w:t>
      </w:r>
      <w:r w:rsidR="0042442A" w:rsidRPr="00EA6D22">
        <w:rPr>
          <w:rFonts w:ascii="Arial" w:hAnsi="Arial" w:cs="Arial"/>
        </w:rPr>
        <w:t>o trwałej mocy równej</w:t>
      </w:r>
      <w:r w:rsidR="00246D6D" w:rsidRPr="00EA6D22">
        <w:rPr>
          <w:rFonts w:ascii="Arial" w:hAnsi="Arial" w:cs="Arial"/>
        </w:rPr>
        <w:t xml:space="preserve"> 5</w:t>
      </w:r>
      <w:r w:rsidR="00D16E3F" w:rsidRPr="00EA6D22">
        <w:rPr>
          <w:rFonts w:ascii="Arial" w:hAnsi="Arial" w:cs="Arial"/>
        </w:rPr>
        <w:t>,0</w:t>
      </w:r>
      <w:r w:rsidR="00246D6D" w:rsidRPr="00EA6D22">
        <w:rPr>
          <w:rFonts w:ascii="Arial" w:hAnsi="Arial" w:cs="Arial"/>
        </w:rPr>
        <w:t xml:space="preserve"> MW</w:t>
      </w:r>
      <w:r w:rsidR="00AC66BF" w:rsidRPr="00EA6D22">
        <w:rPr>
          <w:rFonts w:ascii="Arial" w:hAnsi="Arial" w:cs="Arial"/>
        </w:rPr>
        <w:t>. Nowy kocioł na biomasę posiadać będzie odrębny  magazyn paliwa, układ podawania paliwa do kotła, układ podawania powietrza do spalania paliwa, instalację oczyszczania i odprowadzenia spalin do indywidualnego komina</w:t>
      </w:r>
      <w:r w:rsidR="000026C7" w:rsidRPr="00EA6D22">
        <w:rPr>
          <w:rFonts w:ascii="Arial" w:hAnsi="Arial" w:cs="Arial"/>
        </w:rPr>
        <w:t>, układ odżużlania</w:t>
      </w:r>
      <w:r w:rsidR="00AC66BF" w:rsidRPr="00EA6D22">
        <w:rPr>
          <w:rFonts w:ascii="Arial" w:hAnsi="Arial" w:cs="Arial"/>
        </w:rPr>
        <w:t xml:space="preserve"> oraz układ odpopielania</w:t>
      </w:r>
      <w:r w:rsidR="00A53C3B" w:rsidRPr="00EA6D22">
        <w:rPr>
          <w:rFonts w:ascii="Arial" w:hAnsi="Arial" w:cs="Arial"/>
        </w:rPr>
        <w:t>,</w:t>
      </w:r>
      <w:r w:rsidR="00AC66BF" w:rsidRPr="00EA6D22">
        <w:rPr>
          <w:rFonts w:ascii="Arial" w:hAnsi="Arial" w:cs="Arial"/>
        </w:rPr>
        <w:t xml:space="preserve"> </w:t>
      </w:r>
      <w:r w:rsidR="000026C7" w:rsidRPr="00EA6D22">
        <w:rPr>
          <w:rFonts w:ascii="Arial" w:hAnsi="Arial" w:cs="Arial"/>
        </w:rPr>
        <w:t xml:space="preserve">odprowadzenia </w:t>
      </w:r>
      <w:r w:rsidR="00AC66BF" w:rsidRPr="00EA6D22">
        <w:rPr>
          <w:rFonts w:ascii="Arial" w:hAnsi="Arial" w:cs="Arial"/>
        </w:rPr>
        <w:t xml:space="preserve">popiołu i pyłu </w:t>
      </w:r>
      <w:r w:rsidR="00DB00E2" w:rsidRPr="00EA6D22">
        <w:rPr>
          <w:rFonts w:ascii="Arial" w:hAnsi="Arial" w:cs="Arial"/>
        </w:rPr>
        <w:t>na wspólny przenośnik</w:t>
      </w:r>
      <w:r w:rsidR="00AC66BF" w:rsidRPr="00EA6D22">
        <w:rPr>
          <w:rFonts w:ascii="Arial" w:hAnsi="Arial" w:cs="Arial"/>
        </w:rPr>
        <w:t xml:space="preserve">. </w:t>
      </w:r>
      <w:r w:rsidR="000026C7" w:rsidRPr="00EA6D22">
        <w:rPr>
          <w:rFonts w:ascii="Arial" w:hAnsi="Arial" w:cs="Arial"/>
        </w:rPr>
        <w:t xml:space="preserve">Układ zostanie wpięty do istniejącego układu technologicznego ciepłowni Piast. </w:t>
      </w:r>
      <w:r w:rsidR="00AC66BF" w:rsidRPr="00EA6D22">
        <w:rPr>
          <w:rFonts w:ascii="Arial" w:hAnsi="Arial" w:cs="Arial"/>
        </w:rPr>
        <w:t xml:space="preserve">Dla w/w przedsięwzięcia zostanie opracowany na zlecenie </w:t>
      </w:r>
      <w:r w:rsidR="00172C18">
        <w:rPr>
          <w:rFonts w:ascii="Arial" w:hAnsi="Arial" w:cs="Arial"/>
        </w:rPr>
        <w:t>z</w:t>
      </w:r>
      <w:r w:rsidR="00AC66BF" w:rsidRPr="00EA6D22">
        <w:rPr>
          <w:rFonts w:ascii="Arial" w:hAnsi="Arial" w:cs="Arial"/>
        </w:rPr>
        <w:t>amawiającego Projekt Budowlany oraz uzyskane zostanie pozwolenie na budowę.</w:t>
      </w:r>
      <w:r w:rsidR="00DB00E2" w:rsidRPr="00EA6D22">
        <w:rPr>
          <w:rFonts w:ascii="Arial" w:hAnsi="Arial" w:cs="Arial"/>
        </w:rPr>
        <w:t xml:space="preserve"> Wykonawca dostarczy dokumentację w zakresie technologii niezbędn</w:t>
      </w:r>
      <w:r w:rsidR="00B07E30">
        <w:rPr>
          <w:rFonts w:ascii="Arial" w:hAnsi="Arial" w:cs="Arial"/>
        </w:rPr>
        <w:t>ą</w:t>
      </w:r>
      <w:r w:rsidR="00DB00E2" w:rsidRPr="00EA6D22">
        <w:rPr>
          <w:rFonts w:ascii="Arial" w:hAnsi="Arial" w:cs="Arial"/>
        </w:rPr>
        <w:t xml:space="preserve"> do pozyskania pozwolenia na budowę</w:t>
      </w:r>
      <w:r w:rsidR="00AD2C44">
        <w:rPr>
          <w:rFonts w:ascii="Arial" w:hAnsi="Arial" w:cs="Arial"/>
        </w:rPr>
        <w:t>.</w:t>
      </w:r>
    </w:p>
    <w:p w14:paraId="31646112" w14:textId="1730AEDA" w:rsidR="000014C5" w:rsidRPr="00EA6D22" w:rsidRDefault="00B07E30" w:rsidP="0052465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2C44">
        <w:rPr>
          <w:rFonts w:ascii="Arial" w:hAnsi="Arial" w:cs="Arial"/>
        </w:rPr>
        <w:t xml:space="preserve"> </w:t>
      </w:r>
    </w:p>
    <w:p w14:paraId="5F83F9AD" w14:textId="0DF0C545" w:rsidR="00246D6D" w:rsidRPr="00EA6D22" w:rsidRDefault="009819F0" w:rsidP="00524650">
      <w:pPr>
        <w:spacing w:after="0"/>
        <w:jc w:val="both"/>
        <w:rPr>
          <w:rFonts w:ascii="Arial" w:hAnsi="Arial" w:cs="Arial"/>
          <w:b/>
        </w:rPr>
      </w:pPr>
      <w:bookmarkStart w:id="2" w:name="_Hlk172206294"/>
      <w:r w:rsidRPr="00EA6D22">
        <w:rPr>
          <w:rFonts w:ascii="Arial" w:hAnsi="Arial" w:cs="Arial"/>
          <w:b/>
        </w:rPr>
        <w:t xml:space="preserve">1.1 Zakres </w:t>
      </w:r>
      <w:r w:rsidR="00246D6D" w:rsidRPr="00EA6D22">
        <w:rPr>
          <w:rFonts w:ascii="Arial" w:hAnsi="Arial" w:cs="Arial"/>
          <w:b/>
        </w:rPr>
        <w:t>zamówienia</w:t>
      </w:r>
      <w:r w:rsidR="002750B3">
        <w:rPr>
          <w:rFonts w:ascii="Arial" w:hAnsi="Arial" w:cs="Arial"/>
          <w:b/>
        </w:rPr>
        <w:t>.</w:t>
      </w:r>
    </w:p>
    <w:bookmarkEnd w:id="2"/>
    <w:p w14:paraId="650E42E1" w14:textId="77777777" w:rsidR="00246D6D" w:rsidRPr="00EA6D22" w:rsidRDefault="00246D6D" w:rsidP="00524650">
      <w:pPr>
        <w:spacing w:after="0"/>
        <w:jc w:val="both"/>
        <w:rPr>
          <w:rFonts w:ascii="Arial" w:hAnsi="Arial" w:cs="Arial"/>
        </w:rPr>
      </w:pPr>
    </w:p>
    <w:p w14:paraId="6F289431" w14:textId="67B0557A" w:rsidR="00246D6D" w:rsidRPr="00EA6D22" w:rsidRDefault="00DA4F7C" w:rsidP="00DB00E2">
      <w:pPr>
        <w:pStyle w:val="Akapitzlist"/>
        <w:numPr>
          <w:ilvl w:val="0"/>
          <w:numId w:val="1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945C8" w:rsidRPr="00EA6D22">
        <w:rPr>
          <w:rFonts w:ascii="Arial" w:hAnsi="Arial" w:cs="Arial"/>
        </w:rPr>
        <w:t xml:space="preserve">ostawa, </w:t>
      </w:r>
      <w:r w:rsidR="007166BA" w:rsidRPr="00222206">
        <w:rPr>
          <w:rFonts w:ascii="Arial" w:hAnsi="Arial" w:cs="Arial"/>
          <w:color w:val="FF0000"/>
        </w:rPr>
        <w:t>zabudowa</w:t>
      </w:r>
      <w:r w:rsidR="001945C8" w:rsidRPr="00EA6D22">
        <w:rPr>
          <w:rFonts w:ascii="Arial" w:hAnsi="Arial" w:cs="Arial"/>
        </w:rPr>
        <w:t xml:space="preserve"> i uruchomienie</w:t>
      </w:r>
      <w:r w:rsidR="00833463" w:rsidRPr="00EA6D22">
        <w:rPr>
          <w:rFonts w:ascii="Arial" w:hAnsi="Arial" w:cs="Arial"/>
        </w:rPr>
        <w:t xml:space="preserve"> </w:t>
      </w:r>
      <w:r w:rsidR="00D66292" w:rsidRPr="00EA6D22">
        <w:rPr>
          <w:rFonts w:ascii="Arial" w:hAnsi="Arial" w:cs="Arial"/>
        </w:rPr>
        <w:t xml:space="preserve">kompletnego </w:t>
      </w:r>
      <w:r w:rsidR="00833463" w:rsidRPr="00EA6D22">
        <w:rPr>
          <w:rFonts w:ascii="Arial" w:hAnsi="Arial" w:cs="Arial"/>
        </w:rPr>
        <w:t>kotła</w:t>
      </w:r>
      <w:r w:rsidR="0043202B" w:rsidRPr="00EA6D22">
        <w:rPr>
          <w:rFonts w:ascii="Arial" w:hAnsi="Arial" w:cs="Arial"/>
        </w:rPr>
        <w:t xml:space="preserve"> </w:t>
      </w:r>
      <w:r w:rsidR="001945C8" w:rsidRPr="00EA6D22">
        <w:rPr>
          <w:rFonts w:ascii="Arial" w:hAnsi="Arial" w:cs="Arial"/>
        </w:rPr>
        <w:t>o ciągłej mocy 5,0 MW opalanego zrębkami drzewnymi</w:t>
      </w:r>
      <w:r w:rsidR="00707782" w:rsidRPr="00EA6D22">
        <w:rPr>
          <w:rFonts w:ascii="Arial" w:hAnsi="Arial" w:cs="Arial"/>
        </w:rPr>
        <w:t xml:space="preserve"> </w:t>
      </w:r>
      <w:r w:rsidR="001945C8" w:rsidRPr="00EA6D22">
        <w:rPr>
          <w:rFonts w:ascii="Arial" w:hAnsi="Arial" w:cs="Arial"/>
        </w:rPr>
        <w:t>w</w:t>
      </w:r>
      <w:r w:rsidR="00707782" w:rsidRPr="00EA6D22">
        <w:rPr>
          <w:rFonts w:ascii="Arial" w:hAnsi="Arial" w:cs="Arial"/>
        </w:rPr>
        <w:t xml:space="preserve">raz </w:t>
      </w:r>
      <w:r w:rsidR="001945C8" w:rsidRPr="00EA6D22">
        <w:rPr>
          <w:rFonts w:ascii="Arial" w:hAnsi="Arial" w:cs="Arial"/>
        </w:rPr>
        <w:t>z</w:t>
      </w:r>
      <w:r w:rsidR="00707782" w:rsidRPr="00EA6D22">
        <w:rPr>
          <w:rFonts w:ascii="Arial" w:hAnsi="Arial" w:cs="Arial"/>
        </w:rPr>
        <w:t xml:space="preserve"> </w:t>
      </w:r>
      <w:r w:rsidR="001945C8" w:rsidRPr="00EA6D22">
        <w:rPr>
          <w:rFonts w:ascii="Arial" w:hAnsi="Arial" w:cs="Arial"/>
        </w:rPr>
        <w:t>urządzeniami i instalacjami pomocniczymi oraz systemem sterowania kotła</w:t>
      </w:r>
      <w:r w:rsidR="00C067C6" w:rsidRPr="00EA6D22">
        <w:rPr>
          <w:rFonts w:ascii="Arial" w:hAnsi="Arial" w:cs="Arial"/>
        </w:rPr>
        <w:t>.</w:t>
      </w:r>
    </w:p>
    <w:p w14:paraId="7A25A84C" w14:textId="233C32FB" w:rsidR="00DB00E2" w:rsidRPr="00EA6D22" w:rsidRDefault="00DA4F7C" w:rsidP="00301E9D">
      <w:pPr>
        <w:pStyle w:val="Akapitzlist"/>
        <w:numPr>
          <w:ilvl w:val="0"/>
          <w:numId w:val="1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46D6D" w:rsidRPr="00EA6D22">
        <w:rPr>
          <w:rFonts w:ascii="Arial" w:hAnsi="Arial" w:cs="Arial"/>
        </w:rPr>
        <w:t xml:space="preserve">udowa układu zasilania paliwem kotła </w:t>
      </w:r>
      <w:r w:rsidR="00DB00E2" w:rsidRPr="00EA6D22">
        <w:rPr>
          <w:rFonts w:ascii="Arial" w:hAnsi="Arial" w:cs="Arial"/>
        </w:rPr>
        <w:t xml:space="preserve">wraz </w:t>
      </w:r>
      <w:r w:rsidR="001945C8" w:rsidRPr="00EA6D22">
        <w:rPr>
          <w:rFonts w:ascii="Arial" w:hAnsi="Arial" w:cs="Arial"/>
        </w:rPr>
        <w:t xml:space="preserve">z </w:t>
      </w:r>
      <w:r w:rsidR="00665DA7" w:rsidRPr="00EA6D22">
        <w:rPr>
          <w:rFonts w:ascii="Arial" w:hAnsi="Arial" w:cs="Arial"/>
        </w:rPr>
        <w:t>dobowym</w:t>
      </w:r>
      <w:r w:rsidR="00182B47">
        <w:rPr>
          <w:rFonts w:ascii="Arial" w:hAnsi="Arial" w:cs="Arial"/>
        </w:rPr>
        <w:t>, zadaszonym</w:t>
      </w:r>
      <w:r w:rsidR="00665DA7" w:rsidRPr="00EA6D22">
        <w:rPr>
          <w:rFonts w:ascii="Arial" w:hAnsi="Arial" w:cs="Arial"/>
        </w:rPr>
        <w:t xml:space="preserve"> </w:t>
      </w:r>
      <w:r w:rsidR="001945C8" w:rsidRPr="00EA6D22">
        <w:rPr>
          <w:rFonts w:ascii="Arial" w:hAnsi="Arial" w:cs="Arial"/>
        </w:rPr>
        <w:t>zasobnikiem o pojemności roboczej co najmniej 150 m3</w:t>
      </w:r>
      <w:r>
        <w:rPr>
          <w:rFonts w:ascii="Arial" w:hAnsi="Arial" w:cs="Arial"/>
        </w:rPr>
        <w:t>.</w:t>
      </w:r>
    </w:p>
    <w:p w14:paraId="158D809C" w14:textId="7199B41D" w:rsidR="00DB00E2" w:rsidRPr="00EA6D22" w:rsidRDefault="00DA4F7C" w:rsidP="00301E9D">
      <w:pPr>
        <w:pStyle w:val="Akapitzlist"/>
        <w:numPr>
          <w:ilvl w:val="0"/>
          <w:numId w:val="1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1945C8" w:rsidRPr="00EA6D22">
        <w:rPr>
          <w:rFonts w:ascii="Arial" w:hAnsi="Arial" w:cs="Arial"/>
        </w:rPr>
        <w:t>udowa instalacji odprowadzania popiołów i żużli</w:t>
      </w:r>
      <w:r>
        <w:rPr>
          <w:rFonts w:ascii="Arial" w:hAnsi="Arial" w:cs="Arial"/>
        </w:rPr>
        <w:t>.</w:t>
      </w:r>
    </w:p>
    <w:p w14:paraId="032CEF6C" w14:textId="629F0DCC" w:rsidR="00DB00E2" w:rsidRPr="00EA6D22" w:rsidRDefault="00DA4F7C" w:rsidP="00301E9D">
      <w:pPr>
        <w:pStyle w:val="Akapitzlist"/>
        <w:numPr>
          <w:ilvl w:val="0"/>
          <w:numId w:val="1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95D8C" w:rsidRPr="00EA6D22">
        <w:rPr>
          <w:rFonts w:ascii="Arial" w:hAnsi="Arial" w:cs="Arial"/>
        </w:rPr>
        <w:t>udowa systemu</w:t>
      </w:r>
      <w:r w:rsidR="004420F4" w:rsidRPr="00EA6D22">
        <w:rPr>
          <w:rFonts w:ascii="Arial" w:hAnsi="Arial" w:cs="Arial"/>
        </w:rPr>
        <w:t xml:space="preserve"> odprowadzenia i </w:t>
      </w:r>
      <w:r w:rsidR="00095D8C" w:rsidRPr="00EA6D22">
        <w:rPr>
          <w:rFonts w:ascii="Arial" w:hAnsi="Arial" w:cs="Arial"/>
        </w:rPr>
        <w:t>oczyszczania</w:t>
      </w:r>
      <w:r w:rsidR="004420F4" w:rsidRPr="00EA6D22">
        <w:rPr>
          <w:rFonts w:ascii="Arial" w:hAnsi="Arial" w:cs="Arial"/>
        </w:rPr>
        <w:t xml:space="preserve"> spalin</w:t>
      </w:r>
      <w:r w:rsidR="00095D8C" w:rsidRPr="00EA6D22">
        <w:rPr>
          <w:rFonts w:ascii="Arial" w:hAnsi="Arial" w:cs="Arial"/>
        </w:rPr>
        <w:t xml:space="preserve"> spełniającego wymagania aktualnych przepisów i wymogów technologicznych,</w:t>
      </w:r>
      <w:r w:rsidR="004420F4" w:rsidRPr="00EA6D22">
        <w:rPr>
          <w:rFonts w:ascii="Arial" w:hAnsi="Arial" w:cs="Arial"/>
        </w:rPr>
        <w:t xml:space="preserve"> w tym komina o wysokości min. </w:t>
      </w:r>
      <w:r w:rsidR="00182B47">
        <w:rPr>
          <w:rFonts w:ascii="Arial" w:hAnsi="Arial" w:cs="Arial"/>
        </w:rPr>
        <w:br/>
      </w:r>
      <w:r w:rsidR="004420F4" w:rsidRPr="00EA6D22">
        <w:rPr>
          <w:rFonts w:ascii="Arial" w:hAnsi="Arial" w:cs="Arial"/>
        </w:rPr>
        <w:t>18m</w:t>
      </w:r>
      <w:r w:rsidR="00182B47">
        <w:rPr>
          <w:rFonts w:ascii="Arial" w:hAnsi="Arial" w:cs="Arial"/>
        </w:rPr>
        <w:t xml:space="preserve"> nad poziom terenu.</w:t>
      </w:r>
    </w:p>
    <w:p w14:paraId="5E75ADC3" w14:textId="115A95C9" w:rsidR="00081565" w:rsidRPr="00EA6D22" w:rsidRDefault="00DA4F7C" w:rsidP="00301E9D">
      <w:pPr>
        <w:pStyle w:val="Akapitzlist"/>
        <w:numPr>
          <w:ilvl w:val="0"/>
          <w:numId w:val="1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081565" w:rsidRPr="00EA6D22">
        <w:rPr>
          <w:rFonts w:ascii="Arial" w:hAnsi="Arial" w:cs="Arial"/>
        </w:rPr>
        <w:t xml:space="preserve">ykonanie systemu </w:t>
      </w:r>
      <w:proofErr w:type="spellStart"/>
      <w:r w:rsidR="00081565" w:rsidRPr="00EA6D22">
        <w:rPr>
          <w:rFonts w:ascii="Arial" w:hAnsi="Arial" w:cs="Arial"/>
        </w:rPr>
        <w:t>AKPiA</w:t>
      </w:r>
      <w:proofErr w:type="spellEnd"/>
      <w:r w:rsidR="00081565" w:rsidRPr="00EA6D22">
        <w:rPr>
          <w:rFonts w:ascii="Arial" w:hAnsi="Arial" w:cs="Arial"/>
        </w:rPr>
        <w:t xml:space="preserve"> dla wszystkic</w:t>
      </w:r>
      <w:r w:rsidR="006E3418" w:rsidRPr="00EA6D22">
        <w:rPr>
          <w:rFonts w:ascii="Arial" w:hAnsi="Arial" w:cs="Arial"/>
        </w:rPr>
        <w:t>h elementów integrującego</w:t>
      </w:r>
      <w:r w:rsidR="00081565" w:rsidRPr="00EA6D22">
        <w:rPr>
          <w:rFonts w:ascii="Arial" w:hAnsi="Arial" w:cs="Arial"/>
        </w:rPr>
        <w:t xml:space="preserve"> ciągi technologiczne wraz z</w:t>
      </w:r>
      <w:r w:rsidR="009E61A9" w:rsidRPr="00EA6D22">
        <w:rPr>
          <w:rFonts w:ascii="Arial" w:hAnsi="Arial" w:cs="Arial"/>
        </w:rPr>
        <w:t xml:space="preserve"> </w:t>
      </w:r>
      <w:r w:rsidR="00081565" w:rsidRPr="00EA6D22">
        <w:rPr>
          <w:rFonts w:ascii="Arial" w:hAnsi="Arial" w:cs="Arial"/>
        </w:rPr>
        <w:t xml:space="preserve">systemem monitorowania </w:t>
      </w:r>
      <w:r w:rsidR="00E16CC8" w:rsidRPr="00EA6D22">
        <w:rPr>
          <w:rFonts w:ascii="Arial" w:hAnsi="Arial" w:cs="Arial"/>
        </w:rPr>
        <w:t xml:space="preserve">i sterowania </w:t>
      </w:r>
      <w:r w:rsidR="00081565" w:rsidRPr="00EA6D22">
        <w:rPr>
          <w:rFonts w:ascii="Arial" w:hAnsi="Arial" w:cs="Arial"/>
        </w:rPr>
        <w:t>wizyjnego kluczowych elementów instalacji</w:t>
      </w:r>
      <w:r>
        <w:rPr>
          <w:rFonts w:ascii="Arial" w:hAnsi="Arial" w:cs="Arial"/>
        </w:rPr>
        <w:t>.</w:t>
      </w:r>
    </w:p>
    <w:p w14:paraId="57CBD758" w14:textId="77777777" w:rsidR="003E7F98" w:rsidRPr="00EA6D22" w:rsidRDefault="003E7F98" w:rsidP="00301E9D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</w:p>
    <w:p w14:paraId="5FA4E930" w14:textId="0BF69AFE" w:rsidR="009819F0" w:rsidRPr="00EA6D22" w:rsidRDefault="009819F0" w:rsidP="009819F0">
      <w:pPr>
        <w:spacing w:after="0"/>
        <w:jc w:val="both"/>
        <w:rPr>
          <w:rFonts w:ascii="Arial" w:hAnsi="Arial" w:cs="Arial"/>
          <w:b/>
        </w:rPr>
      </w:pPr>
      <w:bookmarkStart w:id="3" w:name="_Hlk172206350"/>
      <w:r w:rsidRPr="00EA6D22">
        <w:rPr>
          <w:rFonts w:ascii="Arial" w:hAnsi="Arial" w:cs="Arial"/>
          <w:b/>
        </w:rPr>
        <w:t>1.2 Granice zakresu robót</w:t>
      </w:r>
      <w:r w:rsidR="00017303" w:rsidRPr="00EA6D22">
        <w:rPr>
          <w:rFonts w:ascii="Arial" w:hAnsi="Arial" w:cs="Arial"/>
          <w:b/>
        </w:rPr>
        <w:t xml:space="preserve"> </w:t>
      </w:r>
      <w:r w:rsidR="00291E38">
        <w:rPr>
          <w:rFonts w:ascii="Arial" w:hAnsi="Arial" w:cs="Arial"/>
          <w:b/>
        </w:rPr>
        <w:t>realizowanych</w:t>
      </w:r>
      <w:r w:rsidR="00017303" w:rsidRPr="00EA6D22">
        <w:rPr>
          <w:rFonts w:ascii="Arial" w:hAnsi="Arial" w:cs="Arial"/>
          <w:b/>
        </w:rPr>
        <w:t xml:space="preserve"> przez </w:t>
      </w:r>
      <w:r w:rsidR="00291E38">
        <w:rPr>
          <w:rFonts w:ascii="Arial" w:hAnsi="Arial" w:cs="Arial"/>
          <w:b/>
        </w:rPr>
        <w:t>d</w:t>
      </w:r>
      <w:r w:rsidR="00017303" w:rsidRPr="00EA6D22">
        <w:rPr>
          <w:rFonts w:ascii="Arial" w:hAnsi="Arial" w:cs="Arial"/>
          <w:b/>
        </w:rPr>
        <w:t>ostawcę</w:t>
      </w:r>
      <w:bookmarkEnd w:id="3"/>
      <w:r w:rsidR="002750B3">
        <w:rPr>
          <w:rFonts w:ascii="Arial" w:hAnsi="Arial" w:cs="Arial"/>
          <w:b/>
        </w:rPr>
        <w:t>.</w:t>
      </w:r>
    </w:p>
    <w:p w14:paraId="5492BC57" w14:textId="77777777" w:rsidR="00081565" w:rsidRPr="00EA6D22" w:rsidRDefault="00081565" w:rsidP="00524650">
      <w:pPr>
        <w:spacing w:after="0"/>
        <w:jc w:val="both"/>
        <w:rPr>
          <w:rFonts w:ascii="Arial" w:hAnsi="Arial" w:cs="Arial"/>
        </w:rPr>
      </w:pPr>
    </w:p>
    <w:p w14:paraId="1C5030A5" w14:textId="00E01677" w:rsidR="009819F0" w:rsidRPr="00EA6D22" w:rsidRDefault="00DA4F7C">
      <w:pPr>
        <w:pStyle w:val="Akapitzlist"/>
        <w:numPr>
          <w:ilvl w:val="0"/>
          <w:numId w:val="27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819F0" w:rsidRPr="00EA6D22">
        <w:rPr>
          <w:rFonts w:ascii="Arial" w:hAnsi="Arial" w:cs="Arial"/>
        </w:rPr>
        <w:t xml:space="preserve">pięcie </w:t>
      </w:r>
      <w:r w:rsidR="003E7F98" w:rsidRPr="00EA6D22">
        <w:rPr>
          <w:rFonts w:ascii="Arial" w:hAnsi="Arial" w:cs="Arial"/>
        </w:rPr>
        <w:t xml:space="preserve">obiegu wodnego kotła </w:t>
      </w:r>
      <w:r w:rsidR="00017303" w:rsidRPr="00EA6D22">
        <w:rPr>
          <w:rFonts w:ascii="Arial" w:hAnsi="Arial" w:cs="Arial"/>
        </w:rPr>
        <w:t xml:space="preserve">wraz z dostawą i montażem armatury odcinającej </w:t>
      </w:r>
      <w:proofErr w:type="spellStart"/>
      <w:r w:rsidR="00017303" w:rsidRPr="00EA6D22">
        <w:rPr>
          <w:rFonts w:ascii="Arial" w:hAnsi="Arial" w:cs="Arial"/>
        </w:rPr>
        <w:t>pełnoprzelotowej</w:t>
      </w:r>
      <w:proofErr w:type="spellEnd"/>
      <w:r w:rsidR="00017303" w:rsidRPr="00EA6D22">
        <w:rPr>
          <w:rFonts w:ascii="Arial" w:hAnsi="Arial" w:cs="Arial"/>
        </w:rPr>
        <w:t xml:space="preserve"> </w:t>
      </w:r>
      <w:r w:rsidR="009819F0" w:rsidRPr="00EA6D22">
        <w:rPr>
          <w:rFonts w:ascii="Arial" w:hAnsi="Arial" w:cs="Arial"/>
        </w:rPr>
        <w:t xml:space="preserve">do istniejących </w:t>
      </w:r>
      <w:r w:rsidR="001945C8" w:rsidRPr="00EA6D22">
        <w:rPr>
          <w:rFonts w:ascii="Arial" w:hAnsi="Arial" w:cs="Arial"/>
        </w:rPr>
        <w:t>kolektorów kotłowni</w:t>
      </w:r>
      <w:r w:rsidR="00095D8C" w:rsidRPr="00EA6D22">
        <w:rPr>
          <w:rFonts w:ascii="Arial" w:hAnsi="Arial" w:cs="Arial"/>
        </w:rPr>
        <w:t xml:space="preserve"> Piast</w:t>
      </w:r>
      <w:r>
        <w:rPr>
          <w:rFonts w:ascii="Arial" w:hAnsi="Arial" w:cs="Arial"/>
        </w:rPr>
        <w:t>.</w:t>
      </w:r>
    </w:p>
    <w:p w14:paraId="288FE929" w14:textId="407B546B" w:rsidR="00017303" w:rsidRPr="00EA6D22" w:rsidRDefault="00DA4F7C">
      <w:pPr>
        <w:pStyle w:val="Akapitzlist"/>
        <w:numPr>
          <w:ilvl w:val="0"/>
          <w:numId w:val="27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17303" w:rsidRPr="00EA6D22">
        <w:rPr>
          <w:rFonts w:ascii="Arial" w:hAnsi="Arial" w:cs="Arial"/>
        </w:rPr>
        <w:t>asilanie szafy technologicznej kotła wg wskazanej lokalizacji i zapotrzebowania en</w:t>
      </w:r>
      <w:r w:rsidR="00182B47">
        <w:rPr>
          <w:rFonts w:ascii="Arial" w:hAnsi="Arial" w:cs="Arial"/>
        </w:rPr>
        <w:t xml:space="preserve">ergii </w:t>
      </w:r>
      <w:r w:rsidR="00017303" w:rsidRPr="00EA6D22">
        <w:rPr>
          <w:rFonts w:ascii="Arial" w:hAnsi="Arial" w:cs="Arial"/>
        </w:rPr>
        <w:t xml:space="preserve">elektrycznej wykona zamawiający. Pozostałe połączenia kablowe </w:t>
      </w:r>
      <w:r w:rsidR="00AF36E8" w:rsidRPr="00EA6D22">
        <w:rPr>
          <w:rFonts w:ascii="Arial" w:hAnsi="Arial" w:cs="Arial"/>
        </w:rPr>
        <w:t xml:space="preserve">zasilające i sterownicze oraz </w:t>
      </w:r>
      <w:r w:rsidR="00017303" w:rsidRPr="00EA6D22">
        <w:rPr>
          <w:rFonts w:ascii="Arial" w:hAnsi="Arial" w:cs="Arial"/>
        </w:rPr>
        <w:t xml:space="preserve"> teleinformatyczne wraz z budową niezbędnych tras kablowych wykona </w:t>
      </w:r>
      <w:r>
        <w:rPr>
          <w:rFonts w:ascii="Arial" w:hAnsi="Arial" w:cs="Arial"/>
        </w:rPr>
        <w:t>Wykonawca.</w:t>
      </w:r>
      <w:r w:rsidR="00017303" w:rsidRPr="00EA6D22">
        <w:rPr>
          <w:rFonts w:ascii="Arial" w:hAnsi="Arial" w:cs="Arial"/>
        </w:rPr>
        <w:tab/>
      </w:r>
    </w:p>
    <w:p w14:paraId="30AD0A79" w14:textId="24218A43" w:rsidR="00AF36E8" w:rsidRPr="00EA6D22" w:rsidRDefault="00DA4F7C">
      <w:pPr>
        <w:pStyle w:val="Akapitzlist"/>
        <w:numPr>
          <w:ilvl w:val="0"/>
          <w:numId w:val="27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017303" w:rsidRPr="00EA6D22">
        <w:rPr>
          <w:rFonts w:ascii="Arial" w:hAnsi="Arial" w:cs="Arial"/>
        </w:rPr>
        <w:t xml:space="preserve">pięcie do istniejącego układu uzupełnienia wody </w:t>
      </w:r>
      <w:r w:rsidR="00301E9D" w:rsidRPr="00EA6D22">
        <w:rPr>
          <w:rFonts w:ascii="Arial" w:hAnsi="Arial" w:cs="Arial"/>
        </w:rPr>
        <w:t>technologicznej kotłowni</w:t>
      </w:r>
      <w:r>
        <w:rPr>
          <w:rFonts w:ascii="Arial" w:hAnsi="Arial" w:cs="Arial"/>
        </w:rPr>
        <w:t>.</w:t>
      </w:r>
    </w:p>
    <w:p w14:paraId="168C1CB1" w14:textId="6B0A3735" w:rsidR="00D66292" w:rsidRPr="00EA6D22" w:rsidRDefault="00DA4F7C">
      <w:pPr>
        <w:pStyle w:val="Akapitzlist"/>
        <w:numPr>
          <w:ilvl w:val="0"/>
          <w:numId w:val="27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D66292" w:rsidRPr="00EA6D22">
        <w:rPr>
          <w:rFonts w:ascii="Arial" w:hAnsi="Arial" w:cs="Arial"/>
        </w:rPr>
        <w:t>pięcie do istniejącego układu kanalizacji kotłowni</w:t>
      </w:r>
      <w:r>
        <w:rPr>
          <w:rFonts w:ascii="Arial" w:hAnsi="Arial" w:cs="Arial"/>
        </w:rPr>
        <w:t>.</w:t>
      </w:r>
    </w:p>
    <w:p w14:paraId="158377A9" w14:textId="278E2AD0" w:rsidR="003E7F98" w:rsidRPr="00EA6D22" w:rsidRDefault="00DA4F7C">
      <w:pPr>
        <w:pStyle w:val="Akapitzlist"/>
        <w:numPr>
          <w:ilvl w:val="0"/>
          <w:numId w:val="27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819F0" w:rsidRPr="00EA6D22">
        <w:rPr>
          <w:rFonts w:ascii="Arial" w:hAnsi="Arial" w:cs="Arial"/>
        </w:rPr>
        <w:t>dprowad</w:t>
      </w:r>
      <w:r w:rsidR="00A243A6" w:rsidRPr="00EA6D22">
        <w:rPr>
          <w:rFonts w:ascii="Arial" w:hAnsi="Arial" w:cs="Arial"/>
        </w:rPr>
        <w:t xml:space="preserve">zenie spalin do </w:t>
      </w:r>
      <w:r w:rsidR="001945C8" w:rsidRPr="00EA6D22">
        <w:rPr>
          <w:rFonts w:ascii="Arial" w:hAnsi="Arial" w:cs="Arial"/>
        </w:rPr>
        <w:t>now</w:t>
      </w:r>
      <w:r w:rsidR="00A243A6" w:rsidRPr="00EA6D22">
        <w:rPr>
          <w:rFonts w:ascii="Arial" w:hAnsi="Arial" w:cs="Arial"/>
        </w:rPr>
        <w:t>ego</w:t>
      </w:r>
      <w:r w:rsidR="00023386" w:rsidRPr="00EA6D22">
        <w:rPr>
          <w:rFonts w:ascii="Arial" w:hAnsi="Arial" w:cs="Arial"/>
        </w:rPr>
        <w:t xml:space="preserve"> komina</w:t>
      </w:r>
      <w:r>
        <w:rPr>
          <w:rFonts w:ascii="Arial" w:hAnsi="Arial" w:cs="Arial"/>
        </w:rPr>
        <w:t>.</w:t>
      </w:r>
    </w:p>
    <w:p w14:paraId="324FF7F3" w14:textId="5ACCD65C" w:rsidR="00615F9B" w:rsidRPr="00EA6D22" w:rsidRDefault="00DA4F7C">
      <w:pPr>
        <w:pStyle w:val="Akapitzlist"/>
        <w:numPr>
          <w:ilvl w:val="0"/>
          <w:numId w:val="27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O</w:t>
      </w:r>
      <w:r w:rsidR="003E7F98" w:rsidRPr="00EA6D22">
        <w:rPr>
          <w:rFonts w:ascii="Arial" w:hAnsi="Arial" w:cs="Arial"/>
        </w:rPr>
        <w:t xml:space="preserve">dprowadzanie produktów spalania </w:t>
      </w:r>
      <w:r w:rsidR="00615F9B" w:rsidRPr="00EA6D22">
        <w:rPr>
          <w:rFonts w:ascii="Arial" w:hAnsi="Arial" w:cs="Arial"/>
        </w:rPr>
        <w:t>na główny przenośnik odżużlania kotłowni</w:t>
      </w:r>
      <w:r>
        <w:rPr>
          <w:rFonts w:ascii="Arial" w:hAnsi="Arial" w:cs="Arial"/>
        </w:rPr>
        <w:t>.</w:t>
      </w:r>
    </w:p>
    <w:p w14:paraId="2FB6F463" w14:textId="7F487E54" w:rsidR="00DB00E2" w:rsidRPr="00EA6D22" w:rsidRDefault="00DA4F7C">
      <w:pPr>
        <w:pStyle w:val="Akapitzlist"/>
        <w:numPr>
          <w:ilvl w:val="0"/>
          <w:numId w:val="27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DB00E2" w:rsidRPr="00EA6D22">
        <w:rPr>
          <w:rFonts w:ascii="Arial" w:hAnsi="Arial" w:cs="Arial"/>
        </w:rPr>
        <w:t>pięcie w istniejące instalacje pneumatyczne.</w:t>
      </w:r>
    </w:p>
    <w:p w14:paraId="422F5EAC" w14:textId="77777777" w:rsidR="00081565" w:rsidRDefault="00081565" w:rsidP="00524650">
      <w:pPr>
        <w:spacing w:after="0"/>
        <w:jc w:val="both"/>
        <w:rPr>
          <w:rFonts w:ascii="Arial" w:hAnsi="Arial" w:cs="Arial"/>
          <w:b/>
        </w:rPr>
      </w:pPr>
    </w:p>
    <w:p w14:paraId="0CB294DC" w14:textId="77777777" w:rsidR="007957E0" w:rsidRDefault="007957E0" w:rsidP="00524650">
      <w:pPr>
        <w:spacing w:after="0"/>
        <w:jc w:val="both"/>
        <w:rPr>
          <w:rFonts w:ascii="Arial" w:hAnsi="Arial" w:cs="Arial"/>
          <w:b/>
        </w:rPr>
      </w:pPr>
    </w:p>
    <w:p w14:paraId="780512B9" w14:textId="77777777" w:rsidR="007957E0" w:rsidRDefault="007957E0" w:rsidP="00524650">
      <w:pPr>
        <w:spacing w:after="0"/>
        <w:jc w:val="both"/>
        <w:rPr>
          <w:rFonts w:ascii="Arial" w:hAnsi="Arial" w:cs="Arial"/>
          <w:b/>
        </w:rPr>
      </w:pPr>
    </w:p>
    <w:p w14:paraId="7137B92C" w14:textId="77777777" w:rsidR="007957E0" w:rsidRDefault="007957E0" w:rsidP="00524650">
      <w:pPr>
        <w:spacing w:after="0"/>
        <w:jc w:val="both"/>
        <w:rPr>
          <w:rFonts w:ascii="Arial" w:hAnsi="Arial" w:cs="Arial"/>
          <w:b/>
        </w:rPr>
      </w:pPr>
    </w:p>
    <w:p w14:paraId="75051782" w14:textId="77777777" w:rsidR="007957E0" w:rsidRDefault="007957E0" w:rsidP="00524650">
      <w:pPr>
        <w:spacing w:after="0"/>
        <w:jc w:val="both"/>
        <w:rPr>
          <w:rFonts w:ascii="Arial" w:hAnsi="Arial" w:cs="Arial"/>
          <w:b/>
        </w:rPr>
      </w:pPr>
    </w:p>
    <w:p w14:paraId="5276BCEB" w14:textId="77777777" w:rsidR="007957E0" w:rsidRDefault="007957E0" w:rsidP="00524650">
      <w:pPr>
        <w:spacing w:after="0"/>
        <w:jc w:val="both"/>
        <w:rPr>
          <w:rFonts w:ascii="Arial" w:hAnsi="Arial" w:cs="Arial"/>
          <w:b/>
        </w:rPr>
      </w:pPr>
    </w:p>
    <w:p w14:paraId="0EA2E7FE" w14:textId="77777777" w:rsidR="007957E0" w:rsidRDefault="007957E0" w:rsidP="00524650">
      <w:pPr>
        <w:spacing w:after="0"/>
        <w:jc w:val="both"/>
        <w:rPr>
          <w:rFonts w:ascii="Arial" w:hAnsi="Arial" w:cs="Arial"/>
          <w:b/>
        </w:rPr>
      </w:pPr>
    </w:p>
    <w:p w14:paraId="45BA4CDA" w14:textId="57549A7D" w:rsidR="00A243A6" w:rsidRPr="007957E0" w:rsidRDefault="00A243A6" w:rsidP="007957E0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b/>
          <w:sz w:val="28"/>
          <w:szCs w:val="28"/>
        </w:rPr>
      </w:pPr>
      <w:bookmarkStart w:id="4" w:name="_Hlk172206387"/>
      <w:r w:rsidRPr="007957E0">
        <w:rPr>
          <w:rFonts w:ascii="Arial" w:hAnsi="Arial" w:cs="Arial"/>
          <w:b/>
          <w:sz w:val="28"/>
          <w:szCs w:val="28"/>
        </w:rPr>
        <w:t>Wymagane parametry techniczne</w:t>
      </w:r>
      <w:r w:rsidR="00FE0A7E" w:rsidRPr="007957E0">
        <w:rPr>
          <w:rFonts w:ascii="Arial" w:hAnsi="Arial" w:cs="Arial"/>
          <w:b/>
          <w:sz w:val="28"/>
          <w:szCs w:val="28"/>
        </w:rPr>
        <w:t xml:space="preserve"> układu</w:t>
      </w:r>
      <w:r w:rsidR="00291E38" w:rsidRPr="007957E0">
        <w:rPr>
          <w:rFonts w:ascii="Arial" w:hAnsi="Arial" w:cs="Arial"/>
          <w:b/>
          <w:sz w:val="28"/>
          <w:szCs w:val="28"/>
        </w:rPr>
        <w:t>.</w:t>
      </w:r>
    </w:p>
    <w:bookmarkEnd w:id="4"/>
    <w:p w14:paraId="781E16D3" w14:textId="77777777" w:rsidR="00CF22C5" w:rsidRPr="00EA6D22" w:rsidRDefault="00CF22C5" w:rsidP="00CF22C5">
      <w:pPr>
        <w:pStyle w:val="Akapitzlist"/>
        <w:tabs>
          <w:tab w:val="left" w:pos="426"/>
        </w:tabs>
        <w:spacing w:after="0"/>
        <w:ind w:left="360"/>
        <w:jc w:val="both"/>
        <w:rPr>
          <w:rFonts w:ascii="Arial" w:hAnsi="Arial" w:cs="Arial"/>
          <w:b/>
        </w:rPr>
      </w:pPr>
    </w:p>
    <w:p w14:paraId="01C078F5" w14:textId="5ED7C430" w:rsidR="006B185E" w:rsidRDefault="006B185E">
      <w:pPr>
        <w:pStyle w:val="Akapitzlist"/>
        <w:numPr>
          <w:ilvl w:val="1"/>
          <w:numId w:val="2"/>
        </w:num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bookmarkStart w:id="5" w:name="_Hlk172206402"/>
      <w:r w:rsidRPr="00EA6D22">
        <w:rPr>
          <w:rFonts w:ascii="Arial" w:hAnsi="Arial" w:cs="Arial"/>
          <w:b/>
        </w:rPr>
        <w:t>Zakładane parametry paliwa - paliwo referencyjne</w:t>
      </w:r>
      <w:bookmarkEnd w:id="5"/>
      <w:r w:rsidR="002750B3">
        <w:rPr>
          <w:rFonts w:ascii="Arial" w:hAnsi="Arial" w:cs="Arial"/>
          <w:b/>
        </w:rPr>
        <w:t>.</w:t>
      </w:r>
    </w:p>
    <w:p w14:paraId="091567B3" w14:textId="77777777" w:rsidR="00BF437B" w:rsidRPr="00EA6D22" w:rsidRDefault="00BF437B" w:rsidP="00920006">
      <w:pPr>
        <w:pStyle w:val="Akapitzlist"/>
        <w:tabs>
          <w:tab w:val="left" w:pos="426"/>
        </w:tabs>
        <w:spacing w:after="0"/>
        <w:ind w:left="360"/>
        <w:jc w:val="both"/>
        <w:rPr>
          <w:rFonts w:ascii="Arial" w:hAnsi="Arial" w:cs="Arial"/>
          <w:b/>
        </w:rPr>
      </w:pPr>
    </w:p>
    <w:p w14:paraId="1A93C2B6" w14:textId="77777777" w:rsidR="00675213" w:rsidRPr="00675213" w:rsidRDefault="00675213" w:rsidP="00920006">
      <w:pPr>
        <w:pStyle w:val="Akapitzlist"/>
        <w:ind w:left="0"/>
        <w:jc w:val="both"/>
        <w:rPr>
          <w:rFonts w:ascii="Arial" w:hAnsi="Arial" w:cs="Arial"/>
        </w:rPr>
      </w:pPr>
      <w:r w:rsidRPr="00675213">
        <w:rPr>
          <w:rFonts w:ascii="Arial" w:hAnsi="Arial" w:cs="Arial"/>
        </w:rPr>
        <w:t xml:space="preserve">Zakłada się, że jako główne paliwo używane będą zrębki drzewne o następujących parametrach fizycznych: </w:t>
      </w:r>
    </w:p>
    <w:p w14:paraId="31A170F9" w14:textId="0499224C" w:rsidR="00675213" w:rsidRPr="00675213" w:rsidRDefault="00675213" w:rsidP="00920006">
      <w:pPr>
        <w:pStyle w:val="Akapitzlist"/>
        <w:numPr>
          <w:ilvl w:val="0"/>
          <w:numId w:val="28"/>
        </w:numPr>
        <w:ind w:left="426" w:hanging="284"/>
        <w:rPr>
          <w:rFonts w:ascii="Arial" w:hAnsi="Arial" w:cs="Arial"/>
        </w:rPr>
      </w:pPr>
      <w:r w:rsidRPr="00EA6D22">
        <w:rPr>
          <w:rFonts w:ascii="Arial" w:hAnsi="Arial" w:cs="Arial"/>
        </w:rPr>
        <w:t>c</w:t>
      </w:r>
      <w:r w:rsidRPr="00675213">
        <w:rPr>
          <w:rFonts w:ascii="Arial" w:hAnsi="Arial" w:cs="Arial"/>
        </w:rPr>
        <w:t>iężar nasypowy: od 250 do 450 kg/m3</w:t>
      </w:r>
      <w:r w:rsidRPr="00EA6D22">
        <w:rPr>
          <w:rFonts w:ascii="Arial" w:hAnsi="Arial" w:cs="Arial"/>
        </w:rPr>
        <w:t>,</w:t>
      </w:r>
    </w:p>
    <w:p w14:paraId="1977C46B" w14:textId="3991DAA6" w:rsidR="00675213" w:rsidRPr="00675213" w:rsidRDefault="00675213" w:rsidP="00920006">
      <w:pPr>
        <w:pStyle w:val="Akapitzlist"/>
        <w:numPr>
          <w:ilvl w:val="0"/>
          <w:numId w:val="28"/>
        </w:numPr>
        <w:ind w:left="426" w:hanging="284"/>
        <w:rPr>
          <w:rFonts w:ascii="Arial" w:hAnsi="Arial" w:cs="Arial"/>
        </w:rPr>
      </w:pPr>
      <w:r w:rsidRPr="00EA6D22">
        <w:rPr>
          <w:rFonts w:ascii="Arial" w:hAnsi="Arial" w:cs="Arial"/>
        </w:rPr>
        <w:t>w</w:t>
      </w:r>
      <w:r w:rsidRPr="00675213">
        <w:rPr>
          <w:rFonts w:ascii="Arial" w:hAnsi="Arial" w:cs="Arial"/>
        </w:rPr>
        <w:t>ielkość ziarna: do 100 mm</w:t>
      </w:r>
      <w:r w:rsidRPr="00EA6D22">
        <w:rPr>
          <w:rFonts w:ascii="Arial" w:hAnsi="Arial" w:cs="Arial"/>
        </w:rPr>
        <w:t>,</w:t>
      </w:r>
    </w:p>
    <w:p w14:paraId="22B70D0C" w14:textId="09484C8C" w:rsidR="00675213" w:rsidRPr="00675213" w:rsidRDefault="00675213" w:rsidP="00920006">
      <w:pPr>
        <w:pStyle w:val="Akapitzlist"/>
        <w:numPr>
          <w:ilvl w:val="0"/>
          <w:numId w:val="28"/>
        </w:numPr>
        <w:ind w:left="426" w:hanging="284"/>
        <w:rPr>
          <w:rFonts w:ascii="Arial" w:hAnsi="Arial" w:cs="Arial"/>
        </w:rPr>
      </w:pPr>
      <w:r w:rsidRPr="00EA6D22">
        <w:rPr>
          <w:rFonts w:ascii="Arial" w:hAnsi="Arial" w:cs="Arial"/>
        </w:rPr>
        <w:t>m</w:t>
      </w:r>
      <w:r w:rsidRPr="00675213">
        <w:rPr>
          <w:rFonts w:ascii="Arial" w:hAnsi="Arial" w:cs="Arial"/>
        </w:rPr>
        <w:t>aksymalna długość pojedynczych kawałków</w:t>
      </w:r>
      <w:r w:rsidR="00B96F25">
        <w:rPr>
          <w:rFonts w:ascii="Arial" w:hAnsi="Arial" w:cs="Arial"/>
        </w:rPr>
        <w:t xml:space="preserve"> (do 10szt. na transport)</w:t>
      </w:r>
      <w:r w:rsidRPr="00675213">
        <w:rPr>
          <w:rFonts w:ascii="Arial" w:hAnsi="Arial" w:cs="Arial"/>
        </w:rPr>
        <w:t>: do 250 mm</w:t>
      </w:r>
      <w:r w:rsidRPr="00EA6D22">
        <w:rPr>
          <w:rFonts w:ascii="Arial" w:hAnsi="Arial" w:cs="Arial"/>
        </w:rPr>
        <w:t>.</w:t>
      </w:r>
    </w:p>
    <w:p w14:paraId="637C4678" w14:textId="77777777" w:rsidR="00675213" w:rsidRPr="00EA6D22" w:rsidRDefault="00675213" w:rsidP="00920006">
      <w:pPr>
        <w:pStyle w:val="Akapitzlist"/>
        <w:ind w:left="0"/>
        <w:rPr>
          <w:rFonts w:ascii="Arial" w:hAnsi="Arial" w:cs="Arial"/>
        </w:rPr>
      </w:pPr>
    </w:p>
    <w:p w14:paraId="4FED09BF" w14:textId="1B2366D6" w:rsidR="006B185E" w:rsidRDefault="00675213" w:rsidP="00920006">
      <w:pPr>
        <w:pStyle w:val="Akapitzlist"/>
        <w:ind w:left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Mimo tego, </w:t>
      </w:r>
      <w:r w:rsidR="00DA4F7C">
        <w:rPr>
          <w:rFonts w:ascii="Arial" w:hAnsi="Arial" w:cs="Arial"/>
        </w:rPr>
        <w:t>ż</w:t>
      </w:r>
      <w:r w:rsidRPr="00EA6D22">
        <w:rPr>
          <w:rFonts w:ascii="Arial" w:hAnsi="Arial" w:cs="Arial"/>
        </w:rPr>
        <w:t xml:space="preserve">e zasadniczym paliwem jakie zamierza spalać </w:t>
      </w:r>
      <w:r w:rsidR="00172C18">
        <w:rPr>
          <w:rFonts w:ascii="Arial" w:hAnsi="Arial" w:cs="Arial"/>
        </w:rPr>
        <w:t>z</w:t>
      </w:r>
      <w:r w:rsidRPr="00EA6D22">
        <w:rPr>
          <w:rFonts w:ascii="Arial" w:hAnsi="Arial" w:cs="Arial"/>
        </w:rPr>
        <w:t xml:space="preserve">amawiający będzie zrębka drzewna, </w:t>
      </w:r>
      <w:r w:rsidR="00F92324">
        <w:rPr>
          <w:rFonts w:ascii="Arial" w:hAnsi="Arial" w:cs="Arial"/>
        </w:rPr>
        <w:t>w</w:t>
      </w:r>
      <w:r w:rsidRPr="00EA6D22">
        <w:rPr>
          <w:rFonts w:ascii="Arial" w:hAnsi="Arial" w:cs="Arial"/>
        </w:rPr>
        <w:t xml:space="preserve">ykonawca powinien wziąć pod uwagę przy projektowaniu urządzeń, że spalane paliwo może zawierać trociny, korę, liście, igliwie i niewielkie ilości piasku lub gliny. </w:t>
      </w:r>
      <w:r w:rsidR="006B185E" w:rsidRPr="00EA6D22">
        <w:rPr>
          <w:rFonts w:ascii="Arial" w:hAnsi="Arial" w:cs="Arial"/>
        </w:rPr>
        <w:t>Paliwo referencyjne zostało scharakteryzowane na potrzeby przeprowadzenia Pomiarów Gwarancyjnych.</w:t>
      </w:r>
    </w:p>
    <w:p w14:paraId="795BC4A5" w14:textId="77777777" w:rsidR="00C276AC" w:rsidRPr="00EA6D22" w:rsidRDefault="00C276AC" w:rsidP="00FE0A7E">
      <w:p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46"/>
        <w:gridCol w:w="3577"/>
        <w:gridCol w:w="2468"/>
        <w:gridCol w:w="2469"/>
      </w:tblGrid>
      <w:tr w:rsidR="00A40564" w:rsidRPr="00EA6D22" w14:paraId="77D26391" w14:textId="182B4EEF" w:rsidTr="00A40564">
        <w:trPr>
          <w:trHeight w:val="126"/>
        </w:trPr>
        <w:tc>
          <w:tcPr>
            <w:tcW w:w="299" w:type="pct"/>
            <w:vAlign w:val="center"/>
          </w:tcPr>
          <w:p w14:paraId="334F006C" w14:textId="3B654B8A" w:rsidR="00A40564" w:rsidRPr="00EA6D22" w:rsidRDefault="00A40564" w:rsidP="00BD37D0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A6D2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975" w:type="pct"/>
            <w:vAlign w:val="center"/>
          </w:tcPr>
          <w:p w14:paraId="78D00AA5" w14:textId="380FAEEC" w:rsidR="00A40564" w:rsidRPr="00EA6D22" w:rsidRDefault="00A40564" w:rsidP="00BD37D0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A6D22">
              <w:rPr>
                <w:rFonts w:ascii="Arial" w:hAnsi="Arial" w:cs="Arial"/>
                <w:b/>
              </w:rPr>
              <w:t>Parametr</w:t>
            </w:r>
          </w:p>
        </w:tc>
        <w:tc>
          <w:tcPr>
            <w:tcW w:w="1363" w:type="pct"/>
            <w:vAlign w:val="bottom"/>
          </w:tcPr>
          <w:p w14:paraId="60354CDB" w14:textId="414EB0BD" w:rsidR="00A40564" w:rsidRPr="00EA6D22" w:rsidRDefault="00A40564" w:rsidP="00BD37D0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A6D22">
              <w:rPr>
                <w:rFonts w:ascii="Arial" w:hAnsi="Arial" w:cs="Arial"/>
                <w:b/>
              </w:rPr>
              <w:t>Dopuszczalne wartości</w:t>
            </w:r>
          </w:p>
        </w:tc>
        <w:tc>
          <w:tcPr>
            <w:tcW w:w="1363" w:type="pct"/>
          </w:tcPr>
          <w:p w14:paraId="507FED68" w14:textId="081AD530" w:rsidR="00A40564" w:rsidRPr="00EA6D22" w:rsidRDefault="00A40564" w:rsidP="009B787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EA6D22">
              <w:rPr>
                <w:rFonts w:ascii="Arial" w:hAnsi="Arial" w:cs="Arial"/>
                <w:b/>
              </w:rPr>
              <w:t>Wartości do pomiarów gwarancyjnych</w:t>
            </w:r>
          </w:p>
        </w:tc>
      </w:tr>
      <w:tr w:rsidR="00A40564" w:rsidRPr="00EA6D22" w14:paraId="5BD75D62" w14:textId="56C38CAA" w:rsidTr="00A40564">
        <w:trPr>
          <w:trHeight w:val="126"/>
        </w:trPr>
        <w:tc>
          <w:tcPr>
            <w:tcW w:w="299" w:type="pct"/>
          </w:tcPr>
          <w:p w14:paraId="214ECE42" w14:textId="77777777" w:rsidR="00A40564" w:rsidRPr="00EA6D22" w:rsidRDefault="00A40564" w:rsidP="00CF22C5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75" w:type="pct"/>
          </w:tcPr>
          <w:p w14:paraId="674B7FF6" w14:textId="77777777" w:rsidR="00A40564" w:rsidRPr="00EA6D22" w:rsidRDefault="00A40564" w:rsidP="00CF22C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Wartość opałowa w stanie roboczym</w:t>
            </w:r>
          </w:p>
        </w:tc>
        <w:tc>
          <w:tcPr>
            <w:tcW w:w="1363" w:type="pct"/>
            <w:vAlign w:val="bottom"/>
          </w:tcPr>
          <w:p w14:paraId="5678E3DF" w14:textId="77777777" w:rsidR="00A40564" w:rsidRPr="00EA6D22" w:rsidRDefault="00A40564" w:rsidP="00CF22C5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 xml:space="preserve">7-14 MJ/kg  </w:t>
            </w:r>
          </w:p>
        </w:tc>
        <w:tc>
          <w:tcPr>
            <w:tcW w:w="1363" w:type="pct"/>
          </w:tcPr>
          <w:p w14:paraId="26F84674" w14:textId="7309C018" w:rsidR="00A40564" w:rsidRPr="00EA6D22" w:rsidRDefault="00A40564" w:rsidP="00CF22C5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8-12</w:t>
            </w:r>
            <w:r w:rsidR="00675213" w:rsidRPr="00EA6D22">
              <w:rPr>
                <w:rFonts w:ascii="Arial" w:hAnsi="Arial" w:cs="Arial"/>
                <w:sz w:val="20"/>
              </w:rPr>
              <w:t xml:space="preserve"> MJ/kg  </w:t>
            </w:r>
          </w:p>
        </w:tc>
      </w:tr>
      <w:tr w:rsidR="00A40564" w:rsidRPr="00EA6D22" w14:paraId="1165145B" w14:textId="1DB38AD0" w:rsidTr="00A40564">
        <w:tc>
          <w:tcPr>
            <w:tcW w:w="299" w:type="pct"/>
          </w:tcPr>
          <w:p w14:paraId="702650F0" w14:textId="77777777" w:rsidR="00A40564" w:rsidRPr="00EA6D22" w:rsidRDefault="00A40564" w:rsidP="00CF22C5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975" w:type="pct"/>
          </w:tcPr>
          <w:p w14:paraId="08FC0D50" w14:textId="77777777" w:rsidR="00A40564" w:rsidRPr="00EA6D22" w:rsidRDefault="00A40564" w:rsidP="00CF22C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Wilgotność względna paliwa</w:t>
            </w:r>
          </w:p>
        </w:tc>
        <w:tc>
          <w:tcPr>
            <w:tcW w:w="1363" w:type="pct"/>
            <w:vAlign w:val="bottom"/>
          </w:tcPr>
          <w:p w14:paraId="48976EEF" w14:textId="3A86EBEB" w:rsidR="00A40564" w:rsidRPr="00EA6D22" w:rsidRDefault="00AD2C44" w:rsidP="00CF22C5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  <w:r w:rsidR="00A40564" w:rsidRPr="00EA6D22">
              <w:rPr>
                <w:rFonts w:ascii="Arial" w:hAnsi="Arial" w:cs="Arial"/>
                <w:sz w:val="20"/>
              </w:rPr>
              <w:t>- 55%</w:t>
            </w:r>
          </w:p>
        </w:tc>
        <w:tc>
          <w:tcPr>
            <w:tcW w:w="1363" w:type="pct"/>
          </w:tcPr>
          <w:p w14:paraId="0BE109A9" w14:textId="2C898571" w:rsidR="00A40564" w:rsidRPr="00EA6D22" w:rsidRDefault="00A40564" w:rsidP="00CF22C5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30-45</w:t>
            </w:r>
            <w:r w:rsidR="00675213" w:rsidRPr="00EA6D22">
              <w:rPr>
                <w:rFonts w:ascii="Arial" w:hAnsi="Arial" w:cs="Arial"/>
                <w:sz w:val="20"/>
              </w:rPr>
              <w:t xml:space="preserve"> %</w:t>
            </w:r>
          </w:p>
        </w:tc>
      </w:tr>
      <w:tr w:rsidR="00A40564" w:rsidRPr="00EA6D22" w14:paraId="09F6E590" w14:textId="533C3F6E" w:rsidTr="00A40564">
        <w:tc>
          <w:tcPr>
            <w:tcW w:w="299" w:type="pct"/>
          </w:tcPr>
          <w:p w14:paraId="6DCAA9F8" w14:textId="77777777" w:rsidR="00A40564" w:rsidRPr="00EA6D22" w:rsidRDefault="00A40564" w:rsidP="00A40564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75" w:type="pct"/>
          </w:tcPr>
          <w:p w14:paraId="12E770CE" w14:textId="77777777" w:rsidR="00A40564" w:rsidRPr="00EA6D22" w:rsidRDefault="00A40564" w:rsidP="00A4056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Zawartość popiołu</w:t>
            </w:r>
          </w:p>
        </w:tc>
        <w:tc>
          <w:tcPr>
            <w:tcW w:w="1363" w:type="pct"/>
            <w:vAlign w:val="bottom"/>
          </w:tcPr>
          <w:p w14:paraId="53DF3CEA" w14:textId="77777777" w:rsidR="00A40564" w:rsidRPr="00EA6D22" w:rsidRDefault="00A40564" w:rsidP="00A40564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≤ 4%</w:t>
            </w:r>
          </w:p>
        </w:tc>
        <w:tc>
          <w:tcPr>
            <w:tcW w:w="1363" w:type="pct"/>
            <w:vAlign w:val="bottom"/>
          </w:tcPr>
          <w:p w14:paraId="495A5127" w14:textId="106C3D8C" w:rsidR="00A40564" w:rsidRPr="00EA6D22" w:rsidRDefault="00A40564" w:rsidP="00A40564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≤ 4%</w:t>
            </w:r>
          </w:p>
        </w:tc>
      </w:tr>
      <w:tr w:rsidR="00A40564" w:rsidRPr="00EA6D22" w14:paraId="7C4EC281" w14:textId="28E8181E" w:rsidTr="00A40564">
        <w:tc>
          <w:tcPr>
            <w:tcW w:w="299" w:type="pct"/>
          </w:tcPr>
          <w:p w14:paraId="5FD17890" w14:textId="77777777" w:rsidR="00A40564" w:rsidRPr="00EA6D22" w:rsidRDefault="00A40564" w:rsidP="00A40564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975" w:type="pct"/>
          </w:tcPr>
          <w:p w14:paraId="020B0F72" w14:textId="77777777" w:rsidR="00A40564" w:rsidRPr="00EA6D22" w:rsidRDefault="00A40564" w:rsidP="00A4056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Rodzaj i charakterystyka paliwa</w:t>
            </w:r>
          </w:p>
        </w:tc>
        <w:tc>
          <w:tcPr>
            <w:tcW w:w="1363" w:type="pct"/>
            <w:vAlign w:val="bottom"/>
          </w:tcPr>
          <w:p w14:paraId="7D5C47CD" w14:textId="77777777" w:rsidR="00A40564" w:rsidRPr="00EA6D22" w:rsidRDefault="00A40564" w:rsidP="00A40564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Zrębka drewna</w:t>
            </w:r>
          </w:p>
        </w:tc>
        <w:tc>
          <w:tcPr>
            <w:tcW w:w="1363" w:type="pct"/>
            <w:vAlign w:val="bottom"/>
          </w:tcPr>
          <w:p w14:paraId="6AF1ED4B" w14:textId="2381E307" w:rsidR="00A40564" w:rsidRPr="00EA6D22" w:rsidRDefault="00A40564" w:rsidP="00A40564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Zrębka drewna</w:t>
            </w:r>
          </w:p>
        </w:tc>
      </w:tr>
      <w:tr w:rsidR="00A40564" w:rsidRPr="00EA6D22" w14:paraId="753A2074" w14:textId="5E295180" w:rsidTr="00A40564">
        <w:trPr>
          <w:trHeight w:val="358"/>
        </w:trPr>
        <w:tc>
          <w:tcPr>
            <w:tcW w:w="299" w:type="pct"/>
            <w:vAlign w:val="center"/>
          </w:tcPr>
          <w:p w14:paraId="7488CF96" w14:textId="77777777" w:rsidR="00A40564" w:rsidRPr="00EA6D22" w:rsidRDefault="00A40564" w:rsidP="00A40564">
            <w:pPr>
              <w:jc w:val="center"/>
              <w:rPr>
                <w:rFonts w:ascii="Arial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4.1</w:t>
            </w:r>
          </w:p>
        </w:tc>
        <w:tc>
          <w:tcPr>
            <w:tcW w:w="1975" w:type="pct"/>
            <w:vAlign w:val="center"/>
          </w:tcPr>
          <w:p w14:paraId="3F90B018" w14:textId="77777777" w:rsidR="00A40564" w:rsidRPr="00EA6D22" w:rsidRDefault="00A40564" w:rsidP="00A40564">
            <w:pPr>
              <w:tabs>
                <w:tab w:val="right" w:pos="284"/>
                <w:tab w:val="left" w:pos="408"/>
              </w:tabs>
              <w:suppressAutoHyphens/>
              <w:rPr>
                <w:rFonts w:ascii="Arial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Wymiary maksymalne</w:t>
            </w:r>
          </w:p>
        </w:tc>
        <w:tc>
          <w:tcPr>
            <w:tcW w:w="1363" w:type="pct"/>
            <w:vAlign w:val="center"/>
          </w:tcPr>
          <w:p w14:paraId="2CC05346" w14:textId="77777777" w:rsidR="00A40564" w:rsidRPr="00EA6D22" w:rsidRDefault="00A40564" w:rsidP="00A40564">
            <w:pPr>
              <w:jc w:val="center"/>
              <w:rPr>
                <w:rFonts w:ascii="Arial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50x100x30 mm</w:t>
            </w:r>
          </w:p>
        </w:tc>
        <w:tc>
          <w:tcPr>
            <w:tcW w:w="1363" w:type="pct"/>
            <w:vAlign w:val="center"/>
          </w:tcPr>
          <w:p w14:paraId="7228940F" w14:textId="48EF3BBD" w:rsidR="00A40564" w:rsidRPr="00EA6D22" w:rsidRDefault="00A40564" w:rsidP="00A40564">
            <w:pPr>
              <w:jc w:val="center"/>
              <w:rPr>
                <w:rFonts w:ascii="Arial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50x100x30 mm</w:t>
            </w:r>
          </w:p>
        </w:tc>
      </w:tr>
      <w:tr w:rsidR="00A40564" w:rsidRPr="00EA6D22" w14:paraId="422497D3" w14:textId="19C4E742" w:rsidTr="00A40564">
        <w:trPr>
          <w:trHeight w:val="358"/>
        </w:trPr>
        <w:tc>
          <w:tcPr>
            <w:tcW w:w="299" w:type="pct"/>
            <w:vAlign w:val="center"/>
          </w:tcPr>
          <w:p w14:paraId="51FBF707" w14:textId="77777777" w:rsidR="00A40564" w:rsidRPr="00EA6D22" w:rsidRDefault="00A40564" w:rsidP="00A40564">
            <w:pPr>
              <w:jc w:val="center"/>
              <w:rPr>
                <w:rFonts w:ascii="Arial" w:eastAsia="Times New Roman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4.2</w:t>
            </w:r>
          </w:p>
        </w:tc>
        <w:tc>
          <w:tcPr>
            <w:tcW w:w="1975" w:type="pct"/>
            <w:vAlign w:val="center"/>
          </w:tcPr>
          <w:p w14:paraId="4A40AF2B" w14:textId="77777777" w:rsidR="00A40564" w:rsidRPr="00EA6D22" w:rsidRDefault="00A40564" w:rsidP="00A40564">
            <w:pPr>
              <w:tabs>
                <w:tab w:val="right" w:pos="284"/>
                <w:tab w:val="left" w:pos="408"/>
              </w:tabs>
              <w:suppressAutoHyphens/>
              <w:rPr>
                <w:rFonts w:ascii="Arial" w:eastAsia="Times New Roman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 xml:space="preserve">Czystość paliwa </w:t>
            </w:r>
          </w:p>
        </w:tc>
        <w:tc>
          <w:tcPr>
            <w:tcW w:w="1363" w:type="pct"/>
            <w:vAlign w:val="center"/>
          </w:tcPr>
          <w:p w14:paraId="2E8CE67B" w14:textId="77777777" w:rsidR="00A40564" w:rsidRPr="00EA6D22" w:rsidRDefault="00A40564" w:rsidP="00A40564">
            <w:pPr>
              <w:jc w:val="center"/>
              <w:rPr>
                <w:rFonts w:ascii="Arial" w:eastAsia="Verdana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≥ 60% czystej zrębki</w:t>
            </w:r>
          </w:p>
        </w:tc>
        <w:tc>
          <w:tcPr>
            <w:tcW w:w="1363" w:type="pct"/>
            <w:vAlign w:val="center"/>
          </w:tcPr>
          <w:p w14:paraId="31E8805B" w14:textId="1CD3A458" w:rsidR="00A40564" w:rsidRPr="00EA6D22" w:rsidRDefault="00A40564" w:rsidP="00A40564">
            <w:pPr>
              <w:jc w:val="center"/>
              <w:rPr>
                <w:rFonts w:ascii="Arial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≥ 60% czystej zrębki</w:t>
            </w:r>
          </w:p>
        </w:tc>
      </w:tr>
      <w:tr w:rsidR="00A40564" w:rsidRPr="00EA6D22" w14:paraId="24B21DDC" w14:textId="3F90F16F" w:rsidTr="00A40564">
        <w:tc>
          <w:tcPr>
            <w:tcW w:w="299" w:type="pct"/>
            <w:vAlign w:val="center"/>
          </w:tcPr>
          <w:p w14:paraId="10E1499B" w14:textId="77777777" w:rsidR="00A40564" w:rsidRPr="00EA6D22" w:rsidRDefault="00A40564" w:rsidP="00A40564">
            <w:pPr>
              <w:jc w:val="center"/>
              <w:rPr>
                <w:rFonts w:ascii="Arial" w:eastAsia="Times New Roman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4.3</w:t>
            </w:r>
          </w:p>
        </w:tc>
        <w:tc>
          <w:tcPr>
            <w:tcW w:w="1975" w:type="pct"/>
          </w:tcPr>
          <w:p w14:paraId="2DD16B85" w14:textId="77777777" w:rsidR="00A40564" w:rsidRPr="00EA6D22" w:rsidRDefault="00A40564" w:rsidP="00A40564">
            <w:pPr>
              <w:tabs>
                <w:tab w:val="right" w:pos="284"/>
                <w:tab w:val="left" w:pos="408"/>
              </w:tabs>
              <w:suppressAutoHyphens/>
              <w:rPr>
                <w:rFonts w:ascii="Arial" w:eastAsia="Times New Roman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 xml:space="preserve">Zawartość w paliwie </w:t>
            </w:r>
            <w:r w:rsidRPr="00EA6D22">
              <w:rPr>
                <w:rFonts w:ascii="Arial" w:eastAsia="Verdana" w:hAnsi="Arial" w:cs="Arial"/>
                <w:sz w:val="20"/>
              </w:rPr>
              <w:t>kory, trocin, odpadów leśnych (w tym gałązek do 40 cm długości, liści, igliwia)</w:t>
            </w:r>
          </w:p>
        </w:tc>
        <w:tc>
          <w:tcPr>
            <w:tcW w:w="1363" w:type="pct"/>
            <w:vAlign w:val="center"/>
          </w:tcPr>
          <w:p w14:paraId="5616873C" w14:textId="77777777" w:rsidR="00A40564" w:rsidRPr="00EA6D22" w:rsidRDefault="00A40564" w:rsidP="00A40564">
            <w:pPr>
              <w:jc w:val="center"/>
              <w:rPr>
                <w:rFonts w:ascii="Arial" w:eastAsia="Times New Roman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≤ 40%</w:t>
            </w:r>
          </w:p>
        </w:tc>
        <w:tc>
          <w:tcPr>
            <w:tcW w:w="1363" w:type="pct"/>
            <w:vAlign w:val="center"/>
          </w:tcPr>
          <w:p w14:paraId="368B0904" w14:textId="7E547FE8" w:rsidR="00A40564" w:rsidRPr="00EA6D22" w:rsidRDefault="00A40564" w:rsidP="00A40564">
            <w:pPr>
              <w:jc w:val="center"/>
              <w:rPr>
                <w:rFonts w:ascii="Arial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≤ 40%</w:t>
            </w:r>
          </w:p>
        </w:tc>
      </w:tr>
      <w:tr w:rsidR="00A40564" w:rsidRPr="00EA6D22" w14:paraId="7B4B7A84" w14:textId="0EE5A231" w:rsidTr="00A40564">
        <w:tc>
          <w:tcPr>
            <w:tcW w:w="299" w:type="pct"/>
            <w:vAlign w:val="center"/>
          </w:tcPr>
          <w:p w14:paraId="60304900" w14:textId="77777777" w:rsidR="00A40564" w:rsidRPr="00EA6D22" w:rsidRDefault="00A40564" w:rsidP="00A40564">
            <w:pPr>
              <w:jc w:val="center"/>
              <w:rPr>
                <w:rFonts w:ascii="Arial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4.4</w:t>
            </w:r>
          </w:p>
        </w:tc>
        <w:tc>
          <w:tcPr>
            <w:tcW w:w="1975" w:type="pct"/>
            <w:vAlign w:val="center"/>
          </w:tcPr>
          <w:p w14:paraId="376D7B2A" w14:textId="77777777" w:rsidR="00A40564" w:rsidRPr="00EA6D22" w:rsidRDefault="00A40564" w:rsidP="00A40564">
            <w:pPr>
              <w:tabs>
                <w:tab w:val="right" w:pos="284"/>
                <w:tab w:val="left" w:pos="408"/>
              </w:tabs>
              <w:suppressAutoHyphens/>
              <w:rPr>
                <w:rFonts w:ascii="Arial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Zwartość frakcji drobnej (wymiar podłużny i/lub poprzeczny &lt;1 mm)</w:t>
            </w:r>
          </w:p>
        </w:tc>
        <w:tc>
          <w:tcPr>
            <w:tcW w:w="1363" w:type="pct"/>
            <w:vAlign w:val="center"/>
          </w:tcPr>
          <w:p w14:paraId="7E1ABEE3" w14:textId="77777777" w:rsidR="00A40564" w:rsidRPr="00EA6D22" w:rsidRDefault="00A40564" w:rsidP="00A40564">
            <w:pPr>
              <w:jc w:val="center"/>
              <w:rPr>
                <w:rFonts w:ascii="Arial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≤ 5%</w:t>
            </w:r>
          </w:p>
        </w:tc>
        <w:tc>
          <w:tcPr>
            <w:tcW w:w="1363" w:type="pct"/>
            <w:vAlign w:val="center"/>
          </w:tcPr>
          <w:p w14:paraId="1A8BED12" w14:textId="0ABBF37A" w:rsidR="00A40564" w:rsidRPr="00EA6D22" w:rsidRDefault="00A40564" w:rsidP="00A40564">
            <w:pPr>
              <w:jc w:val="center"/>
              <w:rPr>
                <w:rFonts w:ascii="Arial" w:hAnsi="Arial" w:cs="Arial"/>
                <w:sz w:val="20"/>
              </w:rPr>
            </w:pPr>
            <w:r w:rsidRPr="00EA6D22">
              <w:rPr>
                <w:rFonts w:ascii="Arial" w:hAnsi="Arial" w:cs="Arial"/>
                <w:sz w:val="20"/>
              </w:rPr>
              <w:t>≤ 5%</w:t>
            </w:r>
          </w:p>
        </w:tc>
      </w:tr>
    </w:tbl>
    <w:p w14:paraId="24647B29" w14:textId="77777777" w:rsidR="006B185E" w:rsidRPr="00EA6D22" w:rsidRDefault="006B185E" w:rsidP="00FE0A7E">
      <w:p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</w:p>
    <w:p w14:paraId="482C45D7" w14:textId="77777777" w:rsidR="006B185E" w:rsidRPr="00EA6D22" w:rsidRDefault="006B185E" w:rsidP="00FE0A7E">
      <w:p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</w:p>
    <w:p w14:paraId="17230E88" w14:textId="01B65FCF" w:rsidR="00081565" w:rsidRPr="00EA6D22" w:rsidRDefault="00A243A6">
      <w:pPr>
        <w:pStyle w:val="Akapitzlist"/>
        <w:numPr>
          <w:ilvl w:val="1"/>
          <w:numId w:val="2"/>
        </w:num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bookmarkStart w:id="6" w:name="_Hlk172206507"/>
      <w:r w:rsidRPr="00EA6D22">
        <w:rPr>
          <w:rFonts w:ascii="Arial" w:hAnsi="Arial" w:cs="Arial"/>
          <w:b/>
        </w:rPr>
        <w:t>Wymagane parametry techniczne instalacji</w:t>
      </w:r>
      <w:r w:rsidR="00F464D2" w:rsidRPr="00EA6D22">
        <w:rPr>
          <w:rFonts w:ascii="Arial" w:hAnsi="Arial" w:cs="Arial"/>
          <w:b/>
        </w:rPr>
        <w:t>, parametry gwarantowane</w:t>
      </w:r>
      <w:r w:rsidR="006E0003" w:rsidRPr="00EA6D22">
        <w:rPr>
          <w:rFonts w:ascii="Arial" w:hAnsi="Arial" w:cs="Arial"/>
          <w:b/>
        </w:rPr>
        <w:t>.</w:t>
      </w:r>
      <w:bookmarkEnd w:id="6"/>
    </w:p>
    <w:p w14:paraId="36F127E3" w14:textId="77777777" w:rsidR="00FE0A7E" w:rsidRPr="00EA6D22" w:rsidRDefault="00FE0A7E" w:rsidP="00524650">
      <w:pPr>
        <w:spacing w:after="0"/>
        <w:jc w:val="both"/>
        <w:rPr>
          <w:rFonts w:ascii="Arial" w:hAnsi="Arial" w:cs="Arial"/>
        </w:rPr>
      </w:pPr>
    </w:p>
    <w:p w14:paraId="5C93F6F2" w14:textId="325EE61C" w:rsidR="00FE0A7E" w:rsidRPr="00EA6D22" w:rsidRDefault="00BF5FAD">
      <w:pPr>
        <w:pStyle w:val="Akapitzlist"/>
        <w:numPr>
          <w:ilvl w:val="0"/>
          <w:numId w:val="29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N</w:t>
      </w:r>
      <w:r w:rsidR="007773B4" w:rsidRPr="00EA6D22">
        <w:rPr>
          <w:rFonts w:ascii="Arial" w:hAnsi="Arial" w:cs="Arial"/>
        </w:rPr>
        <w:t xml:space="preserve">ależy zastosować kocioł </w:t>
      </w:r>
      <w:r w:rsidR="00FE0A7E" w:rsidRPr="00EA6D22">
        <w:rPr>
          <w:rFonts w:ascii="Arial" w:hAnsi="Arial" w:cs="Arial"/>
        </w:rPr>
        <w:t xml:space="preserve">pojemnościowy </w:t>
      </w:r>
      <w:r w:rsidR="007773B4" w:rsidRPr="00EA6D22">
        <w:rPr>
          <w:rFonts w:ascii="Arial" w:hAnsi="Arial" w:cs="Arial"/>
        </w:rPr>
        <w:t>o naturalnej cyrkulacji</w:t>
      </w:r>
      <w:r w:rsidRPr="00EA6D22">
        <w:rPr>
          <w:rFonts w:ascii="Arial" w:hAnsi="Arial" w:cs="Arial"/>
        </w:rPr>
        <w:t>.</w:t>
      </w:r>
    </w:p>
    <w:p w14:paraId="337586B2" w14:textId="69F95891" w:rsidR="007773B4" w:rsidRPr="00EA6D22" w:rsidRDefault="00BF5FAD">
      <w:pPr>
        <w:pStyle w:val="Akapitzlist"/>
        <w:numPr>
          <w:ilvl w:val="0"/>
          <w:numId w:val="29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W</w:t>
      </w:r>
      <w:r w:rsidR="00FE0A7E" w:rsidRPr="00EA6D22">
        <w:rPr>
          <w:rFonts w:ascii="Arial" w:hAnsi="Arial" w:cs="Arial"/>
        </w:rPr>
        <w:t>ymagana ciągła</w:t>
      </w:r>
      <w:r w:rsidR="007773B4" w:rsidRPr="00EA6D22">
        <w:rPr>
          <w:rFonts w:ascii="Arial" w:hAnsi="Arial" w:cs="Arial"/>
        </w:rPr>
        <w:t xml:space="preserve"> moc cieplna kotła 5,0 MW gwarantowana dla wilgotności paliw</w:t>
      </w:r>
      <w:r w:rsidR="00C9001F" w:rsidRPr="00EA6D22">
        <w:rPr>
          <w:rFonts w:ascii="Arial" w:hAnsi="Arial" w:cs="Arial"/>
        </w:rPr>
        <w:t xml:space="preserve">a </w:t>
      </w:r>
      <w:r w:rsidR="001945C8" w:rsidRPr="00EA6D22">
        <w:rPr>
          <w:rFonts w:ascii="Arial" w:hAnsi="Arial" w:cs="Arial"/>
        </w:rPr>
        <w:t>3</w:t>
      </w:r>
      <w:r w:rsidR="00A40564" w:rsidRPr="00EA6D22">
        <w:rPr>
          <w:rFonts w:ascii="Arial" w:hAnsi="Arial" w:cs="Arial"/>
        </w:rPr>
        <w:t>0</w:t>
      </w:r>
      <w:r w:rsidR="00521821" w:rsidRPr="00EA6D22">
        <w:rPr>
          <w:rFonts w:ascii="Arial" w:hAnsi="Arial" w:cs="Arial"/>
        </w:rPr>
        <w:t>-</w:t>
      </w:r>
      <w:r w:rsidR="00A40564" w:rsidRPr="00EA6D22">
        <w:rPr>
          <w:rFonts w:ascii="Arial" w:hAnsi="Arial" w:cs="Arial"/>
        </w:rPr>
        <w:t>45</w:t>
      </w:r>
      <w:r w:rsidR="007773B4" w:rsidRPr="00EA6D22">
        <w:rPr>
          <w:rFonts w:ascii="Arial" w:hAnsi="Arial" w:cs="Arial"/>
        </w:rPr>
        <w:t xml:space="preserve">%, z możliwością </w:t>
      </w:r>
      <w:r w:rsidR="001945C8" w:rsidRPr="00EA6D22">
        <w:rPr>
          <w:rFonts w:ascii="Arial" w:hAnsi="Arial" w:cs="Arial"/>
        </w:rPr>
        <w:t>stałego stosowania paliwa o wilgotności do 5</w:t>
      </w:r>
      <w:r w:rsidR="003E7F98" w:rsidRPr="00EA6D22">
        <w:rPr>
          <w:rFonts w:ascii="Arial" w:hAnsi="Arial" w:cs="Arial"/>
        </w:rPr>
        <w:t>5</w:t>
      </w:r>
      <w:r w:rsidR="001945C8" w:rsidRPr="00EA6D22">
        <w:rPr>
          <w:rFonts w:ascii="Arial" w:hAnsi="Arial" w:cs="Arial"/>
        </w:rPr>
        <w:t>%</w:t>
      </w:r>
      <w:r w:rsidRPr="00EA6D22">
        <w:rPr>
          <w:rFonts w:ascii="Arial" w:hAnsi="Arial" w:cs="Arial"/>
        </w:rPr>
        <w:t>.</w:t>
      </w:r>
    </w:p>
    <w:p w14:paraId="3EBD19E7" w14:textId="71AC6C8D" w:rsidR="007773B4" w:rsidRPr="00EA6D22" w:rsidRDefault="00BF5FAD">
      <w:pPr>
        <w:pStyle w:val="Akapitzlist"/>
        <w:numPr>
          <w:ilvl w:val="0"/>
          <w:numId w:val="29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S</w:t>
      </w:r>
      <w:r w:rsidR="007773B4" w:rsidRPr="00EA6D22">
        <w:rPr>
          <w:rFonts w:ascii="Arial" w:hAnsi="Arial" w:cs="Arial"/>
        </w:rPr>
        <w:t xml:space="preserve">prawność </w:t>
      </w:r>
      <w:r w:rsidR="00521821" w:rsidRPr="00EA6D22">
        <w:rPr>
          <w:rFonts w:ascii="Arial" w:hAnsi="Arial" w:cs="Arial"/>
        </w:rPr>
        <w:t xml:space="preserve">cieplna </w:t>
      </w:r>
      <w:r w:rsidR="007773B4" w:rsidRPr="00EA6D22">
        <w:rPr>
          <w:rFonts w:ascii="Arial" w:hAnsi="Arial" w:cs="Arial"/>
        </w:rPr>
        <w:t>kotła: mi</w:t>
      </w:r>
      <w:r w:rsidR="0043202B" w:rsidRPr="00EA6D22">
        <w:rPr>
          <w:rFonts w:ascii="Arial" w:hAnsi="Arial" w:cs="Arial"/>
        </w:rPr>
        <w:t>n. 8</w:t>
      </w:r>
      <w:r w:rsidR="001945C8" w:rsidRPr="00EA6D22">
        <w:rPr>
          <w:rFonts w:ascii="Arial" w:hAnsi="Arial" w:cs="Arial"/>
        </w:rPr>
        <w:t>2</w:t>
      </w:r>
      <w:r w:rsidR="0043202B" w:rsidRPr="00EA6D22">
        <w:rPr>
          <w:rFonts w:ascii="Arial" w:hAnsi="Arial" w:cs="Arial"/>
        </w:rPr>
        <w:t xml:space="preserve">% dla wilgotności paliwa </w:t>
      </w:r>
      <w:r w:rsidR="00675213" w:rsidRPr="00EA6D22">
        <w:rPr>
          <w:rFonts w:ascii="Arial" w:hAnsi="Arial" w:cs="Arial"/>
        </w:rPr>
        <w:t>30-45</w:t>
      </w:r>
      <w:r w:rsidR="007773B4" w:rsidRPr="00EA6D22">
        <w:rPr>
          <w:rFonts w:ascii="Arial" w:hAnsi="Arial" w:cs="Arial"/>
        </w:rPr>
        <w:t>%</w:t>
      </w:r>
      <w:r w:rsidR="00521821" w:rsidRPr="00EA6D22">
        <w:rPr>
          <w:rFonts w:ascii="Arial" w:hAnsi="Arial" w:cs="Arial"/>
        </w:rPr>
        <w:t xml:space="preserve"> i obciążenia w przedziale </w:t>
      </w:r>
      <w:r w:rsidR="00F464D2" w:rsidRPr="00EA6D22">
        <w:rPr>
          <w:rFonts w:ascii="Arial" w:hAnsi="Arial" w:cs="Arial"/>
        </w:rPr>
        <w:t>70-100% mocy znamionowej (potwierdzona pomiarami w punktach 70%, 85% i 100% mocy znamionowej)</w:t>
      </w:r>
      <w:r w:rsidRPr="00EA6D22">
        <w:rPr>
          <w:rFonts w:ascii="Arial" w:hAnsi="Arial" w:cs="Arial"/>
        </w:rPr>
        <w:t>.</w:t>
      </w:r>
    </w:p>
    <w:p w14:paraId="0DC02BFA" w14:textId="24B9BE0F" w:rsidR="007773B4" w:rsidRPr="00EA6D22" w:rsidRDefault="00BF5FAD">
      <w:pPr>
        <w:pStyle w:val="Akapitzlist"/>
        <w:numPr>
          <w:ilvl w:val="0"/>
          <w:numId w:val="29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C</w:t>
      </w:r>
      <w:r w:rsidR="007773B4" w:rsidRPr="00EA6D22">
        <w:rPr>
          <w:rFonts w:ascii="Arial" w:hAnsi="Arial" w:cs="Arial"/>
        </w:rPr>
        <w:t>iśnienie pr</w:t>
      </w:r>
      <w:r w:rsidR="00FE0A7E" w:rsidRPr="00EA6D22">
        <w:rPr>
          <w:rFonts w:ascii="Arial" w:hAnsi="Arial" w:cs="Arial"/>
        </w:rPr>
        <w:t>acy:</w:t>
      </w:r>
      <w:r w:rsidR="007773B4" w:rsidRPr="00EA6D22">
        <w:rPr>
          <w:rFonts w:ascii="Arial" w:hAnsi="Arial" w:cs="Arial"/>
        </w:rPr>
        <w:t xml:space="preserve"> 10 bar</w:t>
      </w:r>
      <w:r w:rsidRPr="00EA6D22">
        <w:rPr>
          <w:rFonts w:ascii="Arial" w:hAnsi="Arial" w:cs="Arial"/>
        </w:rPr>
        <w:t>.</w:t>
      </w:r>
    </w:p>
    <w:p w14:paraId="2063D24A" w14:textId="0ADC6256" w:rsidR="007773B4" w:rsidRPr="00EA6D22" w:rsidRDefault="00BF5FAD">
      <w:pPr>
        <w:pStyle w:val="Akapitzlist"/>
        <w:numPr>
          <w:ilvl w:val="0"/>
          <w:numId w:val="29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M</w:t>
      </w:r>
      <w:r w:rsidR="007773B4" w:rsidRPr="00EA6D22">
        <w:rPr>
          <w:rFonts w:ascii="Arial" w:hAnsi="Arial" w:cs="Arial"/>
        </w:rPr>
        <w:t>aks</w:t>
      </w:r>
      <w:r w:rsidR="00FE0A7E" w:rsidRPr="00EA6D22">
        <w:rPr>
          <w:rFonts w:ascii="Arial" w:hAnsi="Arial" w:cs="Arial"/>
        </w:rPr>
        <w:t>ymalna temperatura wody w kotle:</w:t>
      </w:r>
      <w:r w:rsidR="007773B4" w:rsidRPr="00EA6D22">
        <w:rPr>
          <w:rFonts w:ascii="Arial" w:hAnsi="Arial" w:cs="Arial"/>
        </w:rPr>
        <w:t xml:space="preserve"> 150 °C</w:t>
      </w:r>
      <w:r w:rsidRPr="00EA6D22">
        <w:rPr>
          <w:rFonts w:ascii="Arial" w:hAnsi="Arial" w:cs="Arial"/>
        </w:rPr>
        <w:t>.</w:t>
      </w:r>
    </w:p>
    <w:p w14:paraId="4C80586D" w14:textId="3C5A09BB" w:rsidR="007773B4" w:rsidRPr="00EA6D22" w:rsidRDefault="00BF5FAD">
      <w:pPr>
        <w:pStyle w:val="Akapitzlist"/>
        <w:numPr>
          <w:ilvl w:val="0"/>
          <w:numId w:val="29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   T</w:t>
      </w:r>
      <w:r w:rsidR="00675213" w:rsidRPr="00EA6D22">
        <w:rPr>
          <w:rFonts w:ascii="Arial" w:hAnsi="Arial" w:cs="Arial"/>
        </w:rPr>
        <w:t>r</w:t>
      </w:r>
      <w:r w:rsidR="007773B4" w:rsidRPr="00EA6D22">
        <w:rPr>
          <w:rFonts w:ascii="Arial" w:hAnsi="Arial" w:cs="Arial"/>
        </w:rPr>
        <w:t>yb pracy instalacji: praca ciągła całoroczna w zakresie wydajności 50-100%</w:t>
      </w:r>
      <w:r w:rsidRPr="00EA6D22">
        <w:rPr>
          <w:rFonts w:ascii="Arial" w:hAnsi="Arial" w:cs="Arial"/>
        </w:rPr>
        <w:t>.</w:t>
      </w:r>
    </w:p>
    <w:p w14:paraId="72CD226A" w14:textId="50DF5DD4" w:rsidR="007773B4" w:rsidRPr="00EA6D22" w:rsidRDefault="00BF5FAD">
      <w:pPr>
        <w:pStyle w:val="Akapitzlist"/>
        <w:numPr>
          <w:ilvl w:val="0"/>
          <w:numId w:val="29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N</w:t>
      </w:r>
      <w:r w:rsidR="007773B4" w:rsidRPr="00EA6D22">
        <w:rPr>
          <w:rFonts w:ascii="Arial" w:hAnsi="Arial" w:cs="Arial"/>
        </w:rPr>
        <w:t xml:space="preserve">ależy zapewnić stabilizację temperatury wody podawanej do kotła - system </w:t>
      </w:r>
      <w:proofErr w:type="spellStart"/>
      <w:r w:rsidR="007773B4" w:rsidRPr="00EA6D22">
        <w:rPr>
          <w:rFonts w:ascii="Arial" w:hAnsi="Arial" w:cs="Arial"/>
        </w:rPr>
        <w:t>podmieszania</w:t>
      </w:r>
      <w:proofErr w:type="spellEnd"/>
      <w:r w:rsidRPr="00EA6D22">
        <w:rPr>
          <w:rFonts w:ascii="Arial" w:hAnsi="Arial" w:cs="Arial"/>
        </w:rPr>
        <w:t>.</w:t>
      </w:r>
    </w:p>
    <w:p w14:paraId="42AE2E06" w14:textId="7EE4E1E4" w:rsidR="007773B4" w:rsidRPr="00EA6D22" w:rsidRDefault="00BF5FAD">
      <w:pPr>
        <w:pStyle w:val="Akapitzlist"/>
        <w:numPr>
          <w:ilvl w:val="0"/>
          <w:numId w:val="29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Należy </w:t>
      </w:r>
      <w:r w:rsidR="00675213" w:rsidRPr="00EA6D22">
        <w:rPr>
          <w:rFonts w:ascii="Arial" w:hAnsi="Arial" w:cs="Arial"/>
        </w:rPr>
        <w:t>w</w:t>
      </w:r>
      <w:r w:rsidR="00C9001F" w:rsidRPr="00EA6D22">
        <w:rPr>
          <w:rFonts w:ascii="Arial" w:hAnsi="Arial" w:cs="Arial"/>
        </w:rPr>
        <w:t>ykonać</w:t>
      </w:r>
      <w:r w:rsidR="00C9001F" w:rsidRPr="00EA6D22">
        <w:rPr>
          <w:rFonts w:ascii="Arial" w:hAnsi="Arial" w:cs="Arial"/>
          <w:color w:val="00B050"/>
        </w:rPr>
        <w:t xml:space="preserve"> </w:t>
      </w:r>
      <w:r w:rsidR="007773B4" w:rsidRPr="00EA6D22">
        <w:rPr>
          <w:rFonts w:ascii="Arial" w:hAnsi="Arial" w:cs="Arial"/>
        </w:rPr>
        <w:t>systemy zabezpieczenia kotła wg. wytycznych UDT,</w:t>
      </w:r>
      <w:r w:rsidR="00E3300B" w:rsidRPr="00EA6D22">
        <w:rPr>
          <w:rFonts w:ascii="Arial" w:hAnsi="Arial" w:cs="Arial"/>
        </w:rPr>
        <w:t xml:space="preserve"> wyloty z zaworów bezpieczeństwa, dostarczone przez </w:t>
      </w:r>
      <w:r w:rsidR="00B829C3">
        <w:rPr>
          <w:rFonts w:ascii="Arial" w:hAnsi="Arial" w:cs="Arial"/>
        </w:rPr>
        <w:t>w</w:t>
      </w:r>
      <w:r w:rsidR="00E3300B" w:rsidRPr="00EA6D22">
        <w:rPr>
          <w:rFonts w:ascii="Arial" w:hAnsi="Arial" w:cs="Arial"/>
        </w:rPr>
        <w:t>ykonawcę, powinny gwarantować bezpieczne odprowadzenie czynnika.</w:t>
      </w:r>
    </w:p>
    <w:p w14:paraId="2F287D37" w14:textId="6A1EB873" w:rsidR="007773B4" w:rsidRPr="00EA6D22" w:rsidRDefault="0043202B">
      <w:pPr>
        <w:pStyle w:val="Akapitzlist"/>
        <w:numPr>
          <w:ilvl w:val="0"/>
          <w:numId w:val="29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ab/>
      </w:r>
      <w:r w:rsidR="00BF5FAD" w:rsidRPr="00EA6D22">
        <w:rPr>
          <w:rFonts w:ascii="Arial" w:hAnsi="Arial" w:cs="Arial"/>
        </w:rPr>
        <w:t>Wykonawca zabuduje</w:t>
      </w:r>
      <w:r w:rsidRPr="00EA6D22">
        <w:rPr>
          <w:rFonts w:ascii="Arial" w:hAnsi="Arial" w:cs="Arial"/>
        </w:rPr>
        <w:t xml:space="preserve"> niezbędne podesty obsługowe</w:t>
      </w:r>
      <w:r w:rsidR="00BF5FAD" w:rsidRPr="00EA6D22">
        <w:rPr>
          <w:rFonts w:ascii="Arial" w:hAnsi="Arial" w:cs="Arial"/>
        </w:rPr>
        <w:t>.</w:t>
      </w:r>
    </w:p>
    <w:p w14:paraId="3F586313" w14:textId="37541379" w:rsidR="00767DA3" w:rsidRPr="00EA6D22" w:rsidRDefault="0043202B">
      <w:pPr>
        <w:pStyle w:val="Akapitzlist"/>
        <w:numPr>
          <w:ilvl w:val="0"/>
          <w:numId w:val="29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ab/>
      </w:r>
      <w:r w:rsidR="00BF5FAD" w:rsidRPr="00EA6D22">
        <w:rPr>
          <w:rFonts w:ascii="Arial" w:hAnsi="Arial" w:cs="Arial"/>
        </w:rPr>
        <w:t>W</w:t>
      </w:r>
      <w:r w:rsidRPr="00EA6D22">
        <w:rPr>
          <w:rFonts w:ascii="Arial" w:hAnsi="Arial" w:cs="Arial"/>
        </w:rPr>
        <w:t xml:space="preserve">ymiary kotła </w:t>
      </w:r>
      <w:r w:rsidR="008900A2" w:rsidRPr="00EA6D22">
        <w:rPr>
          <w:rFonts w:ascii="Arial" w:hAnsi="Arial" w:cs="Arial"/>
        </w:rPr>
        <w:t xml:space="preserve">winny </w:t>
      </w:r>
      <w:r w:rsidRPr="00EA6D22">
        <w:rPr>
          <w:rFonts w:ascii="Arial" w:hAnsi="Arial" w:cs="Arial"/>
        </w:rPr>
        <w:t>umożliwi</w:t>
      </w:r>
      <w:r w:rsidR="008900A2" w:rsidRPr="00EA6D22">
        <w:rPr>
          <w:rFonts w:ascii="Arial" w:hAnsi="Arial" w:cs="Arial"/>
        </w:rPr>
        <w:t>ć</w:t>
      </w:r>
      <w:r w:rsidRPr="00EA6D22">
        <w:rPr>
          <w:rFonts w:ascii="Arial" w:hAnsi="Arial" w:cs="Arial"/>
        </w:rPr>
        <w:t xml:space="preserve"> jego montaż oraz prawidło</w:t>
      </w:r>
      <w:r w:rsidR="00C9001F" w:rsidRPr="00EA6D22">
        <w:rPr>
          <w:rFonts w:ascii="Arial" w:hAnsi="Arial" w:cs="Arial"/>
        </w:rPr>
        <w:t>wą obsługę w pomieszczeniu</w:t>
      </w:r>
      <w:r w:rsidR="008900A2" w:rsidRPr="00EA6D22">
        <w:rPr>
          <w:rFonts w:ascii="Arial" w:hAnsi="Arial" w:cs="Arial"/>
        </w:rPr>
        <w:t xml:space="preserve"> </w:t>
      </w:r>
    </w:p>
    <w:p w14:paraId="3CDD9D4E" w14:textId="3DE97A5C" w:rsidR="0043202B" w:rsidRPr="00EA6D22" w:rsidRDefault="001945C8" w:rsidP="006E0003">
      <w:pPr>
        <w:pStyle w:val="Akapitzlist"/>
        <w:tabs>
          <w:tab w:val="left" w:pos="426"/>
          <w:tab w:val="left" w:pos="709"/>
        </w:tabs>
        <w:spacing w:after="0"/>
        <w:ind w:left="644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wymiarach </w:t>
      </w:r>
      <w:r w:rsidR="00665DA7" w:rsidRPr="00EA6D22">
        <w:rPr>
          <w:rFonts w:ascii="Arial" w:hAnsi="Arial" w:cs="Arial"/>
        </w:rPr>
        <w:t xml:space="preserve">(L x B x H) </w:t>
      </w:r>
      <w:r w:rsidR="00D66292" w:rsidRPr="00EA6D22">
        <w:rPr>
          <w:rFonts w:ascii="Arial" w:hAnsi="Arial" w:cs="Arial"/>
        </w:rPr>
        <w:t>13,5</w:t>
      </w:r>
      <w:r w:rsidRPr="00EA6D22">
        <w:rPr>
          <w:rFonts w:ascii="Arial" w:hAnsi="Arial" w:cs="Arial"/>
        </w:rPr>
        <w:t xml:space="preserve"> x </w:t>
      </w:r>
      <w:r w:rsidR="00D66292" w:rsidRPr="00EA6D22">
        <w:rPr>
          <w:rFonts w:ascii="Arial" w:hAnsi="Arial" w:cs="Arial"/>
        </w:rPr>
        <w:t xml:space="preserve">7 </w:t>
      </w:r>
      <w:r w:rsidR="00665DA7" w:rsidRPr="00EA6D22">
        <w:rPr>
          <w:rFonts w:ascii="Arial" w:hAnsi="Arial" w:cs="Arial"/>
        </w:rPr>
        <w:t xml:space="preserve">x 12 </w:t>
      </w:r>
      <w:r w:rsidRPr="00EA6D22">
        <w:rPr>
          <w:rFonts w:ascii="Arial" w:hAnsi="Arial" w:cs="Arial"/>
        </w:rPr>
        <w:t>m</w:t>
      </w:r>
      <w:r w:rsidR="00095D8C" w:rsidRPr="00EA6D22">
        <w:rPr>
          <w:rFonts w:ascii="Arial" w:hAnsi="Arial" w:cs="Arial"/>
        </w:rPr>
        <w:t xml:space="preserve"> </w:t>
      </w:r>
      <w:r w:rsidR="00D66292" w:rsidRPr="00EA6D22">
        <w:rPr>
          <w:rFonts w:ascii="Arial" w:hAnsi="Arial" w:cs="Arial"/>
        </w:rPr>
        <w:t xml:space="preserve">(długość x szerokość x wysokość - </w:t>
      </w:r>
      <w:r w:rsidR="00095D8C" w:rsidRPr="00EA6D22">
        <w:rPr>
          <w:rFonts w:ascii="Arial" w:hAnsi="Arial" w:cs="Arial"/>
        </w:rPr>
        <w:t xml:space="preserve">zgodnie z </w:t>
      </w:r>
      <w:r w:rsidR="00A623CD" w:rsidRPr="00EA6D22">
        <w:rPr>
          <w:rFonts w:ascii="Arial" w:hAnsi="Arial" w:cs="Arial"/>
        </w:rPr>
        <w:t xml:space="preserve">rysunkiem </w:t>
      </w:r>
      <w:r w:rsidR="00F663BA">
        <w:rPr>
          <w:rFonts w:ascii="Arial" w:hAnsi="Arial" w:cs="Arial"/>
        </w:rPr>
        <w:t>stanowiącym zał. nr 1</w:t>
      </w:r>
      <w:r w:rsidR="00095D8C" w:rsidRPr="00EA6D22">
        <w:rPr>
          <w:rFonts w:ascii="Arial" w:hAnsi="Arial" w:cs="Arial"/>
        </w:rPr>
        <w:t xml:space="preserve">) </w:t>
      </w:r>
      <w:r w:rsidR="00767DA3" w:rsidRPr="00EA6D22">
        <w:rPr>
          <w:rFonts w:ascii="Arial" w:hAnsi="Arial" w:cs="Arial"/>
        </w:rPr>
        <w:t xml:space="preserve">– </w:t>
      </w:r>
      <w:r w:rsidR="00095D8C" w:rsidRPr="00EA6D22">
        <w:rPr>
          <w:rFonts w:ascii="Arial" w:hAnsi="Arial" w:cs="Arial"/>
        </w:rPr>
        <w:t>wysokość hali 12m należy traktować jako nieprzekraczalną</w:t>
      </w:r>
      <w:r w:rsidR="00C9001F" w:rsidRPr="00EA6D22">
        <w:rPr>
          <w:rFonts w:ascii="Arial" w:hAnsi="Arial" w:cs="Arial"/>
        </w:rPr>
        <w:t>.</w:t>
      </w:r>
      <w:r w:rsidR="00B07E30">
        <w:rPr>
          <w:rFonts w:ascii="Arial" w:hAnsi="Arial" w:cs="Arial"/>
        </w:rPr>
        <w:t xml:space="preserve"> Na rys. stanowiącym załącznik nr 2 przedstawiono koncepcję PZT dla przyszłych etapów modernizacji ciepłowni Piast.</w:t>
      </w:r>
    </w:p>
    <w:p w14:paraId="1F496F35" w14:textId="77777777" w:rsidR="00301E9D" w:rsidRPr="00EA6D22" w:rsidRDefault="00301E9D" w:rsidP="001B7309">
      <w:pPr>
        <w:spacing w:after="0"/>
        <w:jc w:val="both"/>
        <w:rPr>
          <w:rFonts w:ascii="Arial" w:hAnsi="Arial" w:cs="Arial"/>
          <w:b/>
        </w:rPr>
      </w:pPr>
    </w:p>
    <w:p w14:paraId="5F3BFAA6" w14:textId="7BA718FE" w:rsidR="00C9001F" w:rsidRPr="00EA6D22" w:rsidRDefault="00C9001F">
      <w:pPr>
        <w:pStyle w:val="Akapitzlist"/>
        <w:numPr>
          <w:ilvl w:val="1"/>
          <w:numId w:val="2"/>
        </w:num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bookmarkStart w:id="7" w:name="_Hlk172206571"/>
      <w:r w:rsidRPr="00EA6D22">
        <w:rPr>
          <w:rFonts w:ascii="Arial" w:hAnsi="Arial" w:cs="Arial"/>
          <w:b/>
        </w:rPr>
        <w:t xml:space="preserve"> Wymagane parametry techniczne paleniska</w:t>
      </w:r>
      <w:r w:rsidR="000E02E8" w:rsidRPr="00EA6D22">
        <w:rPr>
          <w:rFonts w:ascii="Arial" w:hAnsi="Arial" w:cs="Arial"/>
          <w:b/>
        </w:rPr>
        <w:t>.</w:t>
      </w:r>
      <w:bookmarkEnd w:id="7"/>
    </w:p>
    <w:p w14:paraId="1B0BAD90" w14:textId="77777777" w:rsidR="002137FE" w:rsidRPr="00EA6D22" w:rsidRDefault="002137FE" w:rsidP="001B7309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</w:p>
    <w:p w14:paraId="2A0E3F70" w14:textId="5305EECD" w:rsidR="002137FE" w:rsidRPr="00EA6D22" w:rsidRDefault="00BF5FAD">
      <w:pPr>
        <w:pStyle w:val="Akapitzlist"/>
        <w:numPr>
          <w:ilvl w:val="0"/>
          <w:numId w:val="30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M</w:t>
      </w:r>
      <w:r w:rsidR="0028082A" w:rsidRPr="00EA6D22">
        <w:rPr>
          <w:rFonts w:ascii="Arial" w:hAnsi="Arial" w:cs="Arial"/>
        </w:rPr>
        <w:t xml:space="preserve">ożliwość przyjęcia i spalania </w:t>
      </w:r>
      <w:r w:rsidR="00216002" w:rsidRPr="00EA6D22">
        <w:rPr>
          <w:rFonts w:ascii="Arial" w:hAnsi="Arial" w:cs="Arial"/>
        </w:rPr>
        <w:t>paliwa o wilgotności 25-55%</w:t>
      </w:r>
      <w:r w:rsidRPr="00EA6D22">
        <w:rPr>
          <w:rFonts w:ascii="Arial" w:hAnsi="Arial" w:cs="Arial"/>
        </w:rPr>
        <w:t>.</w:t>
      </w:r>
    </w:p>
    <w:p w14:paraId="60569AC1" w14:textId="2E2B355E" w:rsidR="002137FE" w:rsidRPr="00EA6D22" w:rsidRDefault="00BF5FAD">
      <w:pPr>
        <w:pStyle w:val="Akapitzlist"/>
        <w:numPr>
          <w:ilvl w:val="0"/>
          <w:numId w:val="30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K</w:t>
      </w:r>
      <w:r w:rsidR="00C9001F" w:rsidRPr="00EA6D22">
        <w:rPr>
          <w:rFonts w:ascii="Arial" w:hAnsi="Arial" w:cs="Arial"/>
        </w:rPr>
        <w:t>ażda strefa</w:t>
      </w:r>
      <w:r w:rsidR="002137FE" w:rsidRPr="00EA6D22">
        <w:rPr>
          <w:rFonts w:ascii="Arial" w:hAnsi="Arial" w:cs="Arial"/>
        </w:rPr>
        <w:t xml:space="preserve"> paleniska </w:t>
      </w:r>
      <w:r w:rsidR="007773B4" w:rsidRPr="00EA6D22">
        <w:rPr>
          <w:rFonts w:ascii="Arial" w:hAnsi="Arial" w:cs="Arial"/>
        </w:rPr>
        <w:t>powinna być wyposażona</w:t>
      </w:r>
      <w:r w:rsidR="002137FE" w:rsidRPr="00EA6D22">
        <w:rPr>
          <w:rFonts w:ascii="Arial" w:hAnsi="Arial" w:cs="Arial"/>
        </w:rPr>
        <w:t xml:space="preserve"> we własny wentylator po</w:t>
      </w:r>
      <w:r w:rsidR="001B7309" w:rsidRPr="00EA6D22">
        <w:rPr>
          <w:rFonts w:ascii="Arial" w:hAnsi="Arial" w:cs="Arial"/>
        </w:rPr>
        <w:t>dmuchowy</w:t>
      </w:r>
      <w:r w:rsidR="00675213" w:rsidRPr="00EA6D22">
        <w:rPr>
          <w:rFonts w:ascii="Arial" w:hAnsi="Arial" w:cs="Arial"/>
        </w:rPr>
        <w:br/>
      </w:r>
      <w:r w:rsidR="001B7309" w:rsidRPr="00EA6D22">
        <w:rPr>
          <w:rFonts w:ascii="Arial" w:hAnsi="Arial" w:cs="Arial"/>
        </w:rPr>
        <w:t xml:space="preserve"> z możli</w:t>
      </w:r>
      <w:r w:rsidR="007773B4" w:rsidRPr="00EA6D22">
        <w:rPr>
          <w:rFonts w:ascii="Arial" w:hAnsi="Arial" w:cs="Arial"/>
        </w:rPr>
        <w:t xml:space="preserve">wością </w:t>
      </w:r>
      <w:r w:rsidR="002137FE" w:rsidRPr="00EA6D22">
        <w:rPr>
          <w:rFonts w:ascii="Arial" w:hAnsi="Arial" w:cs="Arial"/>
        </w:rPr>
        <w:t>indywidualnej regulacji</w:t>
      </w:r>
      <w:r w:rsidR="008D3D89" w:rsidRPr="00EA6D22">
        <w:rPr>
          <w:rFonts w:ascii="Arial" w:hAnsi="Arial" w:cs="Arial"/>
        </w:rPr>
        <w:t xml:space="preserve"> z wykorzystaniem falowników</w:t>
      </w:r>
      <w:r w:rsidRPr="00EA6D22">
        <w:rPr>
          <w:rFonts w:ascii="Arial" w:hAnsi="Arial" w:cs="Arial"/>
        </w:rPr>
        <w:t>.</w:t>
      </w:r>
    </w:p>
    <w:p w14:paraId="757BD2A0" w14:textId="3F4438E4" w:rsidR="002137FE" w:rsidRPr="00EA6D22" w:rsidRDefault="00BF5FAD">
      <w:pPr>
        <w:pStyle w:val="Akapitzlist"/>
        <w:numPr>
          <w:ilvl w:val="0"/>
          <w:numId w:val="30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M</w:t>
      </w:r>
      <w:r w:rsidR="007773B4" w:rsidRPr="00EA6D22">
        <w:rPr>
          <w:rFonts w:ascii="Arial" w:hAnsi="Arial" w:cs="Arial"/>
        </w:rPr>
        <w:t>ożliwość indywidualnego sterowania pracą</w:t>
      </w:r>
      <w:r w:rsidR="002137FE" w:rsidRPr="00EA6D22">
        <w:rPr>
          <w:rFonts w:ascii="Arial" w:hAnsi="Arial" w:cs="Arial"/>
        </w:rPr>
        <w:t xml:space="preserve"> poszczególnych sekcji</w:t>
      </w:r>
      <w:r w:rsidR="007773B4" w:rsidRPr="00EA6D22">
        <w:rPr>
          <w:rFonts w:ascii="Arial" w:hAnsi="Arial" w:cs="Arial"/>
        </w:rPr>
        <w:t xml:space="preserve"> rusztu</w:t>
      </w:r>
      <w:r w:rsidRPr="00EA6D22">
        <w:rPr>
          <w:rFonts w:ascii="Arial" w:hAnsi="Arial" w:cs="Arial"/>
        </w:rPr>
        <w:t>.</w:t>
      </w:r>
    </w:p>
    <w:p w14:paraId="47BE60AE" w14:textId="6A35883A" w:rsidR="002137FE" w:rsidRPr="00EA6D22" w:rsidRDefault="00BF5FAD">
      <w:pPr>
        <w:pStyle w:val="Akapitzlist"/>
        <w:numPr>
          <w:ilvl w:val="0"/>
          <w:numId w:val="30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K</w:t>
      </w:r>
      <w:r w:rsidR="001B7309" w:rsidRPr="00EA6D22">
        <w:rPr>
          <w:rFonts w:ascii="Arial" w:hAnsi="Arial" w:cs="Arial"/>
        </w:rPr>
        <w:t>omora paleniskowa powinna być wyposażona</w:t>
      </w:r>
      <w:r w:rsidR="00767DA3" w:rsidRPr="00EA6D22">
        <w:rPr>
          <w:rFonts w:ascii="Arial" w:hAnsi="Arial" w:cs="Arial"/>
        </w:rPr>
        <w:t xml:space="preserve"> w dysze podawania powietrza i</w:t>
      </w:r>
      <w:r w:rsidR="001B7309" w:rsidRPr="00EA6D22">
        <w:rPr>
          <w:rFonts w:ascii="Arial" w:hAnsi="Arial" w:cs="Arial"/>
        </w:rPr>
        <w:t xml:space="preserve"> system</w:t>
      </w:r>
      <w:r w:rsidR="006E0003" w:rsidRPr="00EA6D22">
        <w:rPr>
          <w:rFonts w:ascii="Arial" w:hAnsi="Arial" w:cs="Arial"/>
        </w:rPr>
        <w:t xml:space="preserve"> </w:t>
      </w:r>
      <w:r w:rsidR="00767DA3" w:rsidRPr="00EA6D22">
        <w:rPr>
          <w:rFonts w:ascii="Arial" w:hAnsi="Arial" w:cs="Arial"/>
        </w:rPr>
        <w:t>częściowej recyrkulacji spalin</w:t>
      </w:r>
      <w:r w:rsidRPr="00EA6D22">
        <w:rPr>
          <w:rFonts w:ascii="Arial" w:hAnsi="Arial" w:cs="Arial"/>
        </w:rPr>
        <w:t>.</w:t>
      </w:r>
    </w:p>
    <w:p w14:paraId="7CDA4F3D" w14:textId="77777777" w:rsidR="000014C5" w:rsidRPr="00EA6D22" w:rsidRDefault="000014C5" w:rsidP="00524650">
      <w:p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</w:p>
    <w:p w14:paraId="2CA21D12" w14:textId="26D2D808" w:rsidR="009D0A4E" w:rsidRPr="00EA6D22" w:rsidRDefault="001B7309">
      <w:pPr>
        <w:pStyle w:val="Akapitzlist"/>
        <w:numPr>
          <w:ilvl w:val="1"/>
          <w:numId w:val="2"/>
        </w:num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bookmarkStart w:id="8" w:name="_Hlk172206645"/>
      <w:r w:rsidRPr="00EA6D22">
        <w:rPr>
          <w:rFonts w:ascii="Arial" w:hAnsi="Arial" w:cs="Arial"/>
          <w:b/>
        </w:rPr>
        <w:t>Wymagania techniczne układu zasilania paliwem</w:t>
      </w:r>
      <w:r w:rsidR="006E0003" w:rsidRPr="00EA6D22">
        <w:rPr>
          <w:rFonts w:ascii="Arial" w:hAnsi="Arial" w:cs="Arial"/>
          <w:b/>
        </w:rPr>
        <w:t>.</w:t>
      </w:r>
    </w:p>
    <w:bookmarkEnd w:id="8"/>
    <w:p w14:paraId="624204AB" w14:textId="77777777" w:rsidR="009D0A4E" w:rsidRPr="00EA6D22" w:rsidRDefault="009D0A4E" w:rsidP="00524650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27C66F9E" w14:textId="2C7BC853" w:rsidR="00665DA7" w:rsidRPr="00EA6D22" w:rsidRDefault="00BF5FAD">
      <w:pPr>
        <w:pStyle w:val="Akapitzlist"/>
        <w:numPr>
          <w:ilvl w:val="0"/>
          <w:numId w:val="31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Z</w:t>
      </w:r>
      <w:r w:rsidR="003405C3" w:rsidRPr="00EA6D22">
        <w:rPr>
          <w:rFonts w:ascii="Arial" w:hAnsi="Arial" w:cs="Arial"/>
        </w:rPr>
        <w:t>asobnik o konstrukcji betonowej z podłogą na poziomie terenu</w:t>
      </w:r>
      <w:r w:rsidR="00C97311" w:rsidRPr="00EA6D22">
        <w:rPr>
          <w:rFonts w:ascii="Arial" w:hAnsi="Arial" w:cs="Arial"/>
        </w:rPr>
        <w:t>,</w:t>
      </w:r>
      <w:r w:rsidR="003405C3" w:rsidRPr="00EA6D22">
        <w:rPr>
          <w:rFonts w:ascii="Arial" w:hAnsi="Arial" w:cs="Arial"/>
        </w:rPr>
        <w:t xml:space="preserve"> z zadaszeniem, </w:t>
      </w:r>
      <w:r w:rsidR="00DD7064" w:rsidRPr="00EA6D22">
        <w:rPr>
          <w:rFonts w:ascii="Arial" w:hAnsi="Arial" w:cs="Arial"/>
        </w:rPr>
        <w:t xml:space="preserve">zabezpieczony przed wpływem czynników atmosferycznych </w:t>
      </w:r>
      <w:r w:rsidR="003405C3" w:rsidRPr="00EA6D22">
        <w:rPr>
          <w:rFonts w:ascii="Arial" w:hAnsi="Arial" w:cs="Arial"/>
        </w:rPr>
        <w:t>z możliwością bezpośredniego zasypu z samowyładowczych  środków transportu</w:t>
      </w:r>
      <w:r w:rsidR="00C97311" w:rsidRPr="00EA6D22">
        <w:rPr>
          <w:rFonts w:ascii="Arial" w:hAnsi="Arial" w:cs="Arial"/>
        </w:rPr>
        <w:t>. Zasobnik paliwa z ruchomą podłogą, zapewniający minimum 24 godzinną pracę kotła przy nominalnej wydajności równej 5,0 MW, nie mniejszy niż 150 m3.</w:t>
      </w:r>
      <w:r w:rsidR="00DD7064" w:rsidRPr="00EA6D22">
        <w:rPr>
          <w:rFonts w:ascii="Arial" w:hAnsi="Arial" w:cs="Arial"/>
        </w:rPr>
        <w:t xml:space="preserve"> Ruchoma podłoga magazynu paliwa składać się będzie z zespołu siłowników hydraulicznych oraz ruchomej części podłogi. Elementy wykonawcze ruchomej podłogi wykonane mają być ze stali odpornej na ścieranie oraz odpowiedni do potrzeb </w:t>
      </w:r>
      <w:r w:rsidR="00DA4F7C" w:rsidRPr="00EA6D22">
        <w:rPr>
          <w:rFonts w:ascii="Arial" w:hAnsi="Arial" w:cs="Arial"/>
        </w:rPr>
        <w:t>układ</w:t>
      </w:r>
      <w:r w:rsidR="00DD7064" w:rsidRPr="00EA6D22">
        <w:rPr>
          <w:rFonts w:ascii="Arial" w:hAnsi="Arial" w:cs="Arial"/>
        </w:rPr>
        <w:t xml:space="preserve"> zasilania hydraulicznego siłowników wyg</w:t>
      </w:r>
      <w:r w:rsidR="00DA4F7C">
        <w:rPr>
          <w:rFonts w:ascii="Arial" w:hAnsi="Arial" w:cs="Arial"/>
        </w:rPr>
        <w:t>a</w:t>
      </w:r>
      <w:r w:rsidR="00DD7064" w:rsidRPr="00EA6D22">
        <w:rPr>
          <w:rFonts w:ascii="Arial" w:hAnsi="Arial" w:cs="Arial"/>
        </w:rPr>
        <w:t>rni</w:t>
      </w:r>
      <w:r w:rsidR="00DA4F7C">
        <w:rPr>
          <w:rFonts w:ascii="Arial" w:hAnsi="Arial" w:cs="Arial"/>
        </w:rPr>
        <w:t>a</w:t>
      </w:r>
      <w:r w:rsidR="00DD7064" w:rsidRPr="00EA6D22">
        <w:rPr>
          <w:rFonts w:ascii="Arial" w:hAnsi="Arial" w:cs="Arial"/>
        </w:rPr>
        <w:t>czy. Lokalizacja składu dobowego pokazana została na załączonym planie sytuacyjnym.</w:t>
      </w:r>
    </w:p>
    <w:p w14:paraId="19B9F8C1" w14:textId="66A27EA4" w:rsidR="0043202B" w:rsidRPr="00EA6D22" w:rsidRDefault="00BF5FAD">
      <w:pPr>
        <w:pStyle w:val="Akapitzlist"/>
        <w:numPr>
          <w:ilvl w:val="0"/>
          <w:numId w:val="31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W</w:t>
      </w:r>
      <w:r w:rsidR="00FA1AFF" w:rsidRPr="00EA6D22">
        <w:rPr>
          <w:rFonts w:ascii="Arial" w:hAnsi="Arial" w:cs="Arial"/>
        </w:rPr>
        <w:t xml:space="preserve">ykonanie </w:t>
      </w:r>
      <w:r w:rsidR="009D0A4E" w:rsidRPr="00EA6D22">
        <w:rPr>
          <w:rFonts w:ascii="Arial" w:hAnsi="Arial" w:cs="Arial"/>
        </w:rPr>
        <w:t>układ</w:t>
      </w:r>
      <w:r w:rsidR="00FA1AFF" w:rsidRPr="00EA6D22">
        <w:rPr>
          <w:rFonts w:ascii="Arial" w:hAnsi="Arial" w:cs="Arial"/>
        </w:rPr>
        <w:t>u transportu dostosowanego</w:t>
      </w:r>
      <w:r w:rsidR="009D0A4E" w:rsidRPr="00EA6D22">
        <w:rPr>
          <w:rFonts w:ascii="Arial" w:hAnsi="Arial" w:cs="Arial"/>
        </w:rPr>
        <w:t xml:space="preserve"> do podawania paliwa </w:t>
      </w:r>
      <w:r w:rsidR="006F7978" w:rsidRPr="00EA6D22">
        <w:rPr>
          <w:rFonts w:ascii="Arial" w:hAnsi="Arial" w:cs="Arial"/>
        </w:rPr>
        <w:t>o wilgotności 25-55</w:t>
      </w:r>
      <w:r w:rsidR="0066041E" w:rsidRPr="00EA6D22">
        <w:rPr>
          <w:rFonts w:ascii="Arial" w:hAnsi="Arial" w:cs="Arial"/>
        </w:rPr>
        <w:t>%</w:t>
      </w:r>
      <w:r w:rsidRPr="00EA6D22">
        <w:rPr>
          <w:rFonts w:ascii="Arial" w:hAnsi="Arial" w:cs="Arial"/>
        </w:rPr>
        <w:t>.</w:t>
      </w:r>
    </w:p>
    <w:p w14:paraId="0E88B56B" w14:textId="6FCA2616" w:rsidR="00962439" w:rsidRPr="00EA6D22" w:rsidRDefault="00BF5FAD">
      <w:pPr>
        <w:pStyle w:val="Akapitzlist"/>
        <w:numPr>
          <w:ilvl w:val="0"/>
          <w:numId w:val="31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U</w:t>
      </w:r>
      <w:r w:rsidR="00DA076A" w:rsidRPr="00EA6D22">
        <w:rPr>
          <w:rFonts w:ascii="Arial" w:hAnsi="Arial" w:cs="Arial"/>
        </w:rPr>
        <w:t xml:space="preserve">kład wyposażyć w </w:t>
      </w:r>
      <w:proofErr w:type="spellStart"/>
      <w:r w:rsidR="00DA076A" w:rsidRPr="00EA6D22">
        <w:rPr>
          <w:rFonts w:ascii="Arial" w:hAnsi="Arial" w:cs="Arial"/>
        </w:rPr>
        <w:t>przykotłowy</w:t>
      </w:r>
      <w:proofErr w:type="spellEnd"/>
      <w:r w:rsidR="00DA076A" w:rsidRPr="00EA6D22">
        <w:rPr>
          <w:rFonts w:ascii="Arial" w:hAnsi="Arial" w:cs="Arial"/>
        </w:rPr>
        <w:t xml:space="preserve"> zasobnik biomasy zapewniający retencje biomasy dla kotła na okres 15min. przy pełnym jego obciążeniu. Należy w</w:t>
      </w:r>
      <w:r w:rsidR="00FA1AFF" w:rsidRPr="00EA6D22">
        <w:rPr>
          <w:rFonts w:ascii="Arial" w:hAnsi="Arial" w:cs="Arial"/>
        </w:rPr>
        <w:t>ykona</w:t>
      </w:r>
      <w:r w:rsidR="00DA076A" w:rsidRPr="00EA6D22">
        <w:rPr>
          <w:rFonts w:ascii="Arial" w:hAnsi="Arial" w:cs="Arial"/>
        </w:rPr>
        <w:t>ć</w:t>
      </w:r>
      <w:r w:rsidR="00FA1AFF" w:rsidRPr="00EA6D22">
        <w:rPr>
          <w:rFonts w:ascii="Arial" w:hAnsi="Arial" w:cs="Arial"/>
        </w:rPr>
        <w:t xml:space="preserve"> </w:t>
      </w:r>
      <w:r w:rsidR="00962439" w:rsidRPr="00EA6D22">
        <w:rPr>
          <w:rFonts w:ascii="Arial" w:hAnsi="Arial" w:cs="Arial"/>
        </w:rPr>
        <w:t>system</w:t>
      </w:r>
      <w:r w:rsidR="00FA1AFF" w:rsidRPr="00EA6D22">
        <w:rPr>
          <w:rFonts w:ascii="Arial" w:hAnsi="Arial" w:cs="Arial"/>
        </w:rPr>
        <w:t xml:space="preserve"> gwarantując</w:t>
      </w:r>
      <w:r w:rsidR="00DA076A" w:rsidRPr="00EA6D22">
        <w:rPr>
          <w:rFonts w:ascii="Arial" w:hAnsi="Arial" w:cs="Arial"/>
        </w:rPr>
        <w:t>y</w:t>
      </w:r>
      <w:r w:rsidR="00962439" w:rsidRPr="00EA6D22">
        <w:rPr>
          <w:rFonts w:ascii="Arial" w:hAnsi="Arial" w:cs="Arial"/>
        </w:rPr>
        <w:t xml:space="preserve"> separację komory paleniskowej </w:t>
      </w:r>
      <w:r w:rsidR="006F7978" w:rsidRPr="00EA6D22">
        <w:rPr>
          <w:rFonts w:ascii="Arial" w:hAnsi="Arial" w:cs="Arial"/>
        </w:rPr>
        <w:t>od</w:t>
      </w:r>
      <w:r w:rsidR="001B7309" w:rsidRPr="00EA6D22">
        <w:rPr>
          <w:rFonts w:ascii="Arial" w:hAnsi="Arial" w:cs="Arial"/>
        </w:rPr>
        <w:t xml:space="preserve"> </w:t>
      </w:r>
      <w:r w:rsidR="006F7978" w:rsidRPr="00EA6D22">
        <w:rPr>
          <w:rFonts w:ascii="Arial" w:hAnsi="Arial" w:cs="Arial"/>
        </w:rPr>
        <w:t>instalacji</w:t>
      </w:r>
      <w:r w:rsidR="001B7309" w:rsidRPr="00EA6D22">
        <w:rPr>
          <w:rFonts w:ascii="Arial" w:hAnsi="Arial" w:cs="Arial"/>
        </w:rPr>
        <w:t xml:space="preserve"> </w:t>
      </w:r>
      <w:r w:rsidR="00FA1AFF" w:rsidRPr="00EA6D22">
        <w:rPr>
          <w:rFonts w:ascii="Arial" w:hAnsi="Arial" w:cs="Arial"/>
        </w:rPr>
        <w:t>podaw</w:t>
      </w:r>
      <w:r w:rsidR="006F7978" w:rsidRPr="00EA6D22">
        <w:rPr>
          <w:rFonts w:ascii="Arial" w:hAnsi="Arial" w:cs="Arial"/>
        </w:rPr>
        <w:t>ania</w:t>
      </w:r>
      <w:r w:rsidR="00FA1AFF" w:rsidRPr="00EA6D22">
        <w:rPr>
          <w:rFonts w:ascii="Arial" w:hAnsi="Arial" w:cs="Arial"/>
        </w:rPr>
        <w:t xml:space="preserve"> </w:t>
      </w:r>
      <w:r w:rsidR="006F7978" w:rsidRPr="00EA6D22">
        <w:rPr>
          <w:rFonts w:ascii="Arial" w:hAnsi="Arial" w:cs="Arial"/>
        </w:rPr>
        <w:t>paliwa</w:t>
      </w:r>
      <w:r w:rsidRPr="00EA6D22">
        <w:rPr>
          <w:rFonts w:ascii="Arial" w:hAnsi="Arial" w:cs="Arial"/>
        </w:rPr>
        <w:t>.</w:t>
      </w:r>
    </w:p>
    <w:p w14:paraId="24903B8A" w14:textId="2ED90E1A" w:rsidR="00D94779" w:rsidRPr="00EA6D22" w:rsidRDefault="00BF5FAD">
      <w:pPr>
        <w:pStyle w:val="Akapitzlist"/>
        <w:numPr>
          <w:ilvl w:val="0"/>
          <w:numId w:val="31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U</w:t>
      </w:r>
      <w:r w:rsidR="004C3332" w:rsidRPr="00EA6D22">
        <w:rPr>
          <w:rFonts w:ascii="Arial" w:hAnsi="Arial" w:cs="Arial"/>
        </w:rPr>
        <w:t xml:space="preserve">kład </w:t>
      </w:r>
      <w:r w:rsidR="00FA1AFF" w:rsidRPr="00EA6D22">
        <w:rPr>
          <w:rFonts w:ascii="Arial" w:hAnsi="Arial" w:cs="Arial"/>
        </w:rPr>
        <w:t xml:space="preserve">należy </w:t>
      </w:r>
      <w:r w:rsidR="004C3332" w:rsidRPr="00EA6D22">
        <w:rPr>
          <w:rFonts w:ascii="Arial" w:hAnsi="Arial" w:cs="Arial"/>
        </w:rPr>
        <w:t>wyposażyć w automatyczny system za</w:t>
      </w:r>
      <w:r w:rsidR="00665DA7" w:rsidRPr="00EA6D22">
        <w:rPr>
          <w:rFonts w:ascii="Arial" w:hAnsi="Arial" w:cs="Arial"/>
        </w:rPr>
        <w:t>bezpieczający p</w:t>
      </w:r>
      <w:r w:rsidR="00FA1AFF" w:rsidRPr="00EA6D22">
        <w:rPr>
          <w:rFonts w:ascii="Arial" w:hAnsi="Arial" w:cs="Arial"/>
        </w:rPr>
        <w:t>ożar</w:t>
      </w:r>
      <w:r w:rsidR="00665DA7" w:rsidRPr="00EA6D22">
        <w:rPr>
          <w:rFonts w:ascii="Arial" w:hAnsi="Arial" w:cs="Arial"/>
        </w:rPr>
        <w:t>owo</w:t>
      </w:r>
      <w:r w:rsidR="00FA1AFF" w:rsidRPr="00EA6D22">
        <w:rPr>
          <w:rFonts w:ascii="Arial" w:hAnsi="Arial" w:cs="Arial"/>
        </w:rPr>
        <w:t xml:space="preserve"> </w:t>
      </w:r>
      <w:r w:rsidR="004C3332" w:rsidRPr="00EA6D22">
        <w:rPr>
          <w:rFonts w:ascii="Arial" w:hAnsi="Arial" w:cs="Arial"/>
        </w:rPr>
        <w:t>cał</w:t>
      </w:r>
      <w:r w:rsidR="00665DA7" w:rsidRPr="00EA6D22">
        <w:rPr>
          <w:rFonts w:ascii="Arial" w:hAnsi="Arial" w:cs="Arial"/>
        </w:rPr>
        <w:t>ą</w:t>
      </w:r>
      <w:r w:rsidR="004C3332" w:rsidRPr="00EA6D22">
        <w:rPr>
          <w:rFonts w:ascii="Arial" w:hAnsi="Arial" w:cs="Arial"/>
        </w:rPr>
        <w:t xml:space="preserve"> ścież</w:t>
      </w:r>
      <w:r w:rsidR="00665DA7" w:rsidRPr="00EA6D22">
        <w:rPr>
          <w:rFonts w:ascii="Arial" w:hAnsi="Arial" w:cs="Arial"/>
        </w:rPr>
        <w:t>kę</w:t>
      </w:r>
      <w:r w:rsidR="004C3332" w:rsidRPr="00EA6D22">
        <w:rPr>
          <w:rFonts w:ascii="Arial" w:hAnsi="Arial" w:cs="Arial"/>
        </w:rPr>
        <w:t xml:space="preserve"> podawania paliwa</w:t>
      </w:r>
      <w:r w:rsidRPr="00EA6D22">
        <w:rPr>
          <w:rFonts w:ascii="Arial" w:hAnsi="Arial" w:cs="Arial"/>
        </w:rPr>
        <w:t>.</w:t>
      </w:r>
    </w:p>
    <w:p w14:paraId="015167BE" w14:textId="16DC126F" w:rsidR="00D94779" w:rsidRPr="00EA6D22" w:rsidRDefault="00BF5FAD">
      <w:pPr>
        <w:pStyle w:val="Akapitzlist"/>
        <w:numPr>
          <w:ilvl w:val="0"/>
          <w:numId w:val="31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P</w:t>
      </w:r>
      <w:r w:rsidR="00D94779" w:rsidRPr="00EA6D22">
        <w:rPr>
          <w:rFonts w:ascii="Arial" w:hAnsi="Arial" w:cs="Arial"/>
        </w:rPr>
        <w:t xml:space="preserve">rzenośnik powinien być zabezpieczony przed oddziaływaniem czynników atmosferycznych, a jego obudowa ma być łatwo </w:t>
      </w:r>
      <w:proofErr w:type="spellStart"/>
      <w:r w:rsidR="00D94779" w:rsidRPr="00EA6D22">
        <w:rPr>
          <w:rFonts w:ascii="Arial" w:hAnsi="Arial" w:cs="Arial"/>
        </w:rPr>
        <w:t>demontowalna</w:t>
      </w:r>
      <w:proofErr w:type="spellEnd"/>
      <w:r w:rsidR="0066041E" w:rsidRPr="00EA6D22">
        <w:rPr>
          <w:rFonts w:ascii="Arial" w:hAnsi="Arial" w:cs="Arial"/>
        </w:rPr>
        <w:t xml:space="preserve"> bez użycia narzędzi </w:t>
      </w:r>
      <w:r w:rsidR="000E02E8" w:rsidRPr="00EA6D22">
        <w:rPr>
          <w:rFonts w:ascii="Arial" w:hAnsi="Arial" w:cs="Arial"/>
        </w:rPr>
        <w:br/>
      </w:r>
      <w:r w:rsidR="00D94779" w:rsidRPr="00EA6D22">
        <w:rPr>
          <w:rFonts w:ascii="Arial" w:hAnsi="Arial" w:cs="Arial"/>
        </w:rPr>
        <w:t>i uchylna (na zawiasach). Elementy wykonawcze przenośników paliwa należy zaprojektować i wykonać ze stali odpornej na ścieranie</w:t>
      </w:r>
      <w:r w:rsidRPr="00EA6D22">
        <w:rPr>
          <w:rFonts w:ascii="Arial" w:hAnsi="Arial" w:cs="Arial"/>
        </w:rPr>
        <w:t>.</w:t>
      </w:r>
    </w:p>
    <w:p w14:paraId="0137D17D" w14:textId="3F6FF55C" w:rsidR="00C97311" w:rsidRPr="00EA6D22" w:rsidRDefault="00BF5FAD">
      <w:pPr>
        <w:pStyle w:val="Akapitzlist"/>
        <w:numPr>
          <w:ilvl w:val="0"/>
          <w:numId w:val="31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  S</w:t>
      </w:r>
      <w:r w:rsidR="00C97311" w:rsidRPr="00EA6D22">
        <w:rPr>
          <w:rFonts w:ascii="Arial" w:hAnsi="Arial" w:cs="Arial"/>
        </w:rPr>
        <w:t xml:space="preserve">terowanie układem podawania paliwa musi być zintegrowane z pracą przenośnika </w:t>
      </w:r>
      <w:r w:rsidR="00DD7064" w:rsidRPr="00EA6D22">
        <w:rPr>
          <w:rFonts w:ascii="Arial" w:hAnsi="Arial" w:cs="Arial"/>
        </w:rPr>
        <w:t xml:space="preserve">do zasobnika </w:t>
      </w:r>
      <w:proofErr w:type="spellStart"/>
      <w:r w:rsidR="00DD7064" w:rsidRPr="00EA6D22">
        <w:rPr>
          <w:rFonts w:ascii="Arial" w:hAnsi="Arial" w:cs="Arial"/>
        </w:rPr>
        <w:t>przykotłowego</w:t>
      </w:r>
      <w:proofErr w:type="spellEnd"/>
      <w:r w:rsidR="00DD7064" w:rsidRPr="00EA6D22">
        <w:rPr>
          <w:rFonts w:ascii="Arial" w:hAnsi="Arial" w:cs="Arial"/>
        </w:rPr>
        <w:t xml:space="preserve"> i </w:t>
      </w:r>
      <w:r w:rsidR="00C97311" w:rsidRPr="00EA6D22">
        <w:rPr>
          <w:rFonts w:ascii="Arial" w:hAnsi="Arial" w:cs="Arial"/>
        </w:rPr>
        <w:t>do komory załadowczej kotła - zakłada się pracę w pełnej automatyce.</w:t>
      </w:r>
    </w:p>
    <w:p w14:paraId="121512CF" w14:textId="007D4E78" w:rsidR="001633E0" w:rsidRDefault="001633E0" w:rsidP="006F7978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</w:p>
    <w:p w14:paraId="70B2D8D1" w14:textId="77777777" w:rsidR="002C6F61" w:rsidRDefault="002C6F61" w:rsidP="006F7978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</w:p>
    <w:p w14:paraId="5C425BC7" w14:textId="77777777" w:rsidR="00BF437B" w:rsidRPr="00EA6D22" w:rsidRDefault="00BF437B" w:rsidP="006F7978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</w:p>
    <w:p w14:paraId="7D0023C4" w14:textId="7119E230" w:rsidR="001A0349" w:rsidRPr="00EA6D22" w:rsidRDefault="001A0349">
      <w:pPr>
        <w:pStyle w:val="Akapitzlist"/>
        <w:numPr>
          <w:ilvl w:val="1"/>
          <w:numId w:val="2"/>
        </w:num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r w:rsidRPr="00EA6D22">
        <w:rPr>
          <w:rFonts w:ascii="Arial" w:hAnsi="Arial" w:cs="Arial"/>
          <w:b/>
        </w:rPr>
        <w:t xml:space="preserve"> </w:t>
      </w:r>
      <w:bookmarkStart w:id="9" w:name="_Hlk172206820"/>
      <w:r w:rsidRPr="00EA6D22">
        <w:rPr>
          <w:rFonts w:ascii="Arial" w:hAnsi="Arial" w:cs="Arial"/>
          <w:b/>
        </w:rPr>
        <w:t>Wymagania techniczne instalacji odprowadzania żużla i popiołów.</w:t>
      </w:r>
      <w:bookmarkEnd w:id="9"/>
    </w:p>
    <w:p w14:paraId="096913F0" w14:textId="77777777" w:rsidR="001A0349" w:rsidRPr="00EA6D22" w:rsidRDefault="001A0349" w:rsidP="001A0349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1B272DF2" w14:textId="6956CABC" w:rsidR="001A0349" w:rsidRPr="00EA6D22" w:rsidRDefault="001A0349" w:rsidP="00920006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bookmarkStart w:id="10" w:name="_Hlk112072020"/>
      <w:r w:rsidRPr="00EA6D22">
        <w:rPr>
          <w:rFonts w:ascii="Arial" w:hAnsi="Arial" w:cs="Arial"/>
        </w:rPr>
        <w:t>Automatyczne, grawitacyjne usuwanie żużla z paleniska i przesypu</w:t>
      </w:r>
      <w:r w:rsidRPr="00EA6D22">
        <w:rPr>
          <w:rFonts w:ascii="Arial" w:hAnsi="Arial" w:cs="Arial"/>
          <w:color w:val="00B050"/>
        </w:rPr>
        <w:t xml:space="preserve"> </w:t>
      </w:r>
      <w:r w:rsidR="0066041E" w:rsidRPr="00EA6D22">
        <w:rPr>
          <w:rFonts w:ascii="Arial" w:hAnsi="Arial" w:cs="Arial"/>
        </w:rPr>
        <w:t xml:space="preserve">w sposób mokry </w:t>
      </w:r>
      <w:r w:rsidRPr="00EA6D22">
        <w:rPr>
          <w:rFonts w:ascii="Arial" w:hAnsi="Arial" w:cs="Arial"/>
        </w:rPr>
        <w:t xml:space="preserve">oraz usuwanie go </w:t>
      </w:r>
      <w:bookmarkEnd w:id="10"/>
      <w:r w:rsidR="00A623CD" w:rsidRPr="00EA6D22">
        <w:rPr>
          <w:rFonts w:ascii="Arial" w:hAnsi="Arial" w:cs="Arial"/>
        </w:rPr>
        <w:t xml:space="preserve">na </w:t>
      </w:r>
      <w:r w:rsidR="00F663BA">
        <w:rPr>
          <w:rFonts w:ascii="Arial" w:hAnsi="Arial" w:cs="Arial"/>
        </w:rPr>
        <w:t xml:space="preserve">główny </w:t>
      </w:r>
      <w:r w:rsidR="00A623CD" w:rsidRPr="00EA6D22">
        <w:rPr>
          <w:rFonts w:ascii="Arial" w:hAnsi="Arial" w:cs="Arial"/>
        </w:rPr>
        <w:t>przenośnik</w:t>
      </w:r>
      <w:r w:rsidR="00E22B2E" w:rsidRPr="00EA6D22">
        <w:rPr>
          <w:rFonts w:ascii="Arial" w:hAnsi="Arial" w:cs="Arial"/>
        </w:rPr>
        <w:t xml:space="preserve"> </w:t>
      </w:r>
      <w:r w:rsidR="00F663BA">
        <w:rPr>
          <w:rFonts w:ascii="Arial" w:hAnsi="Arial" w:cs="Arial"/>
        </w:rPr>
        <w:t xml:space="preserve">odżużlania kotłowni </w:t>
      </w:r>
      <w:r w:rsidR="00A623CD" w:rsidRPr="00EA6D22">
        <w:rPr>
          <w:rFonts w:ascii="Arial" w:hAnsi="Arial" w:cs="Arial"/>
        </w:rPr>
        <w:t>zlokalizowany w korytarz</w:t>
      </w:r>
      <w:r w:rsidR="00E22B2E" w:rsidRPr="00EA6D22">
        <w:rPr>
          <w:rFonts w:ascii="Arial" w:hAnsi="Arial" w:cs="Arial"/>
        </w:rPr>
        <w:t>u</w:t>
      </w:r>
      <w:r w:rsidR="00A623CD" w:rsidRPr="00EA6D22">
        <w:rPr>
          <w:rFonts w:ascii="Arial" w:hAnsi="Arial" w:cs="Arial"/>
        </w:rPr>
        <w:t xml:space="preserve"> odżużlania – za projektowanym kotłem</w:t>
      </w:r>
      <w:r w:rsidR="00F663BA">
        <w:rPr>
          <w:rFonts w:ascii="Arial" w:hAnsi="Arial" w:cs="Arial"/>
        </w:rPr>
        <w:t xml:space="preserve">. Koncepcję rozwiązania wykazano na rysunku </w:t>
      </w:r>
      <w:r w:rsidR="00B07E30">
        <w:rPr>
          <w:rFonts w:ascii="Arial" w:hAnsi="Arial" w:cs="Arial"/>
        </w:rPr>
        <w:t>nr 1.</w:t>
      </w:r>
    </w:p>
    <w:p w14:paraId="7AAD1ED4" w14:textId="77777777" w:rsidR="0066041E" w:rsidRPr="00EA6D22" w:rsidRDefault="0066041E" w:rsidP="0066041E">
      <w:pPr>
        <w:tabs>
          <w:tab w:val="left" w:pos="426"/>
          <w:tab w:val="left" w:pos="709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9DD9960" w14:textId="749650C0" w:rsidR="001A0349" w:rsidRPr="00EA6D22" w:rsidRDefault="001A0349">
      <w:pPr>
        <w:pStyle w:val="Akapitzlist"/>
        <w:numPr>
          <w:ilvl w:val="1"/>
          <w:numId w:val="2"/>
        </w:num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bookmarkStart w:id="11" w:name="_Hlk172206872"/>
      <w:r w:rsidRPr="00EA6D22">
        <w:rPr>
          <w:rFonts w:ascii="Arial" w:hAnsi="Arial" w:cs="Arial"/>
          <w:b/>
        </w:rPr>
        <w:t>Kanały spalin, wentylatory</w:t>
      </w:r>
      <w:r w:rsidR="00E33A37" w:rsidRPr="00EA6D22">
        <w:rPr>
          <w:rFonts w:ascii="Arial" w:hAnsi="Arial" w:cs="Arial"/>
          <w:b/>
        </w:rPr>
        <w:t>, komin</w:t>
      </w:r>
      <w:r w:rsidR="00B829C3">
        <w:rPr>
          <w:rFonts w:ascii="Arial" w:hAnsi="Arial" w:cs="Arial"/>
          <w:b/>
        </w:rPr>
        <w:t>.</w:t>
      </w:r>
    </w:p>
    <w:bookmarkEnd w:id="11"/>
    <w:p w14:paraId="1551A3A3" w14:textId="77777777" w:rsidR="001A0349" w:rsidRPr="00EA6D22" w:rsidRDefault="001A0349" w:rsidP="001A03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EE2FE24" w14:textId="0C0A7FC4" w:rsidR="001A0349" w:rsidRPr="00EA6D22" w:rsidRDefault="001A0349" w:rsidP="001A0349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Wykonawca wyposaży kocioł w kompletn</w:t>
      </w:r>
      <w:r w:rsidR="0066041E" w:rsidRPr="00EA6D22">
        <w:rPr>
          <w:rFonts w:ascii="Arial" w:hAnsi="Arial" w:cs="Arial"/>
        </w:rPr>
        <w:t>e</w:t>
      </w:r>
      <w:r w:rsidRPr="00EA6D22">
        <w:rPr>
          <w:rFonts w:ascii="Arial" w:hAnsi="Arial" w:cs="Arial"/>
        </w:rPr>
        <w:t xml:space="preserve"> i izolowane kanał</w:t>
      </w:r>
      <w:r w:rsidR="0066041E" w:rsidRPr="00EA6D22">
        <w:rPr>
          <w:rFonts w:ascii="Arial" w:hAnsi="Arial" w:cs="Arial"/>
        </w:rPr>
        <w:t>y</w:t>
      </w:r>
      <w:r w:rsidRPr="00EA6D22">
        <w:rPr>
          <w:rFonts w:ascii="Arial" w:hAnsi="Arial" w:cs="Arial"/>
        </w:rPr>
        <w:t xml:space="preserve"> spalin, niezbędne do właściwej pracy kotła oraz pozostałych urządzeń. Na kanałach spalin należy przewidzieć zainstalowanie kompensatorów, klap, włazów, kró</w:t>
      </w:r>
      <w:r w:rsidR="00E33A37" w:rsidRPr="00EA6D22">
        <w:rPr>
          <w:rFonts w:ascii="Arial" w:hAnsi="Arial" w:cs="Arial"/>
        </w:rPr>
        <w:t>ć</w:t>
      </w:r>
      <w:r w:rsidR="00966377" w:rsidRPr="00EA6D22">
        <w:rPr>
          <w:rFonts w:ascii="Arial" w:hAnsi="Arial" w:cs="Arial"/>
        </w:rPr>
        <w:t>c</w:t>
      </w:r>
      <w:r w:rsidRPr="00EA6D22">
        <w:rPr>
          <w:rFonts w:ascii="Arial" w:hAnsi="Arial" w:cs="Arial"/>
        </w:rPr>
        <w:t>ów pomiarowych</w:t>
      </w:r>
      <w:r w:rsidR="00E33A37" w:rsidRPr="00EA6D22">
        <w:rPr>
          <w:rFonts w:ascii="Arial" w:hAnsi="Arial" w:cs="Arial"/>
        </w:rPr>
        <w:t xml:space="preserve"> spełniających wymagania określone w PN-Z-04030-7:1994, </w:t>
      </w:r>
      <w:r w:rsidRPr="00EA6D22">
        <w:rPr>
          <w:rFonts w:ascii="Arial" w:hAnsi="Arial" w:cs="Arial"/>
        </w:rPr>
        <w:t xml:space="preserve">podparć, kotew, zamocowań oraz izolację cieplną i oblachowanie. </w:t>
      </w:r>
    </w:p>
    <w:p w14:paraId="28C76DBB" w14:textId="3DEFB394" w:rsidR="00B87EA8" w:rsidRPr="00EA6D22" w:rsidRDefault="00B87EA8" w:rsidP="001A0349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Króćce pomiarowe do pomiarów zawartości gazów w spalinach na</w:t>
      </w:r>
      <w:r w:rsidR="00CB0FC2" w:rsidRPr="00EA6D22">
        <w:rPr>
          <w:rFonts w:ascii="Arial" w:hAnsi="Arial" w:cs="Arial"/>
        </w:rPr>
        <w:t>le</w:t>
      </w:r>
      <w:r w:rsidRPr="00EA6D22">
        <w:rPr>
          <w:rFonts w:ascii="Arial" w:hAnsi="Arial" w:cs="Arial"/>
        </w:rPr>
        <w:t>ży montować</w:t>
      </w:r>
      <w:r w:rsidR="00CB0FC2" w:rsidRPr="00EA6D22">
        <w:rPr>
          <w:rFonts w:ascii="Arial" w:hAnsi="Arial" w:cs="Arial"/>
        </w:rPr>
        <w:t xml:space="preserve"> </w:t>
      </w:r>
      <w:r w:rsidR="00DA4F7C">
        <w:rPr>
          <w:rFonts w:ascii="Arial" w:hAnsi="Arial" w:cs="Arial"/>
        </w:rPr>
        <w:t xml:space="preserve">w </w:t>
      </w:r>
      <w:r w:rsidR="00CB0FC2" w:rsidRPr="00EA6D22">
        <w:rPr>
          <w:rFonts w:ascii="Arial" w:hAnsi="Arial" w:cs="Arial"/>
        </w:rPr>
        <w:t>miejscu dostępnym</w:t>
      </w:r>
      <w:r w:rsidRPr="00EA6D22">
        <w:rPr>
          <w:rFonts w:ascii="Arial" w:hAnsi="Arial" w:cs="Arial"/>
        </w:rPr>
        <w:t xml:space="preserve"> możliwie blisko kotła, do pomiaru zawartości pyłów za układem IOS.</w:t>
      </w:r>
    </w:p>
    <w:p w14:paraId="753C8B82" w14:textId="757BC87E" w:rsidR="001A0349" w:rsidRPr="00EA6D22" w:rsidRDefault="001A0349" w:rsidP="001A0349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Kanały spalin powinny być wykonane ze stali o minimalnej grubość blachy 5 mm, zabezpieczone antykorozyjnie i pomalowane. Wszystkie połączenia kanałów spalin winny być spawane z wyjątkiem połączeń z urządzeniami, wykonanymi jako kołnierzowe skręcane. </w:t>
      </w:r>
    </w:p>
    <w:p w14:paraId="7119F3A9" w14:textId="3D5EB4F8" w:rsidR="001A0349" w:rsidRPr="00EA6D22" w:rsidRDefault="001A0349" w:rsidP="001A0349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Należy zastosować izolację termiczną dla wszystkich odcinków kanału spalin odporną na temperaturę min. 200 </w:t>
      </w:r>
      <w:r w:rsidRPr="00EA6D22">
        <w:rPr>
          <w:rFonts w:ascii="Arial" w:hAnsi="Arial" w:cs="Arial"/>
          <w:vertAlign w:val="superscript"/>
        </w:rPr>
        <w:t>0</w:t>
      </w:r>
      <w:r w:rsidRPr="00EA6D22">
        <w:rPr>
          <w:rFonts w:ascii="Arial" w:hAnsi="Arial" w:cs="Arial"/>
        </w:rPr>
        <w:t>C.</w:t>
      </w:r>
    </w:p>
    <w:p w14:paraId="55620728" w14:textId="39F1349A" w:rsidR="00301E9D" w:rsidRPr="00EA6D22" w:rsidRDefault="001A0349" w:rsidP="001A0349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Należy zastosować wentylator spalin z regulacją wydajności za pomocą zmiany prędkości obrotowej realizowanej falownikiem dostosowany do temperatury spalin.</w:t>
      </w:r>
    </w:p>
    <w:p w14:paraId="12A6FFEF" w14:textId="31E02E15" w:rsidR="001A0349" w:rsidRPr="00EA6D22" w:rsidRDefault="00B87EA8" w:rsidP="001A0349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Wykonawca dostarczy i zabuduje </w:t>
      </w:r>
      <w:r w:rsidR="001A0349" w:rsidRPr="00EA6D22">
        <w:rPr>
          <w:rFonts w:ascii="Arial" w:hAnsi="Arial" w:cs="Arial"/>
        </w:rPr>
        <w:t xml:space="preserve">kompletny układ </w:t>
      </w:r>
      <w:r w:rsidRPr="00EA6D22">
        <w:rPr>
          <w:rFonts w:ascii="Arial" w:hAnsi="Arial" w:cs="Arial"/>
        </w:rPr>
        <w:t xml:space="preserve">recyrkulacji spalin </w:t>
      </w:r>
      <w:r w:rsidR="001A0349" w:rsidRPr="00EA6D22">
        <w:rPr>
          <w:rFonts w:ascii="Arial" w:hAnsi="Arial" w:cs="Arial"/>
        </w:rPr>
        <w:t>łącznie z wentylatorami recyrkulacji.</w:t>
      </w:r>
    </w:p>
    <w:p w14:paraId="55361626" w14:textId="0CC6C34C" w:rsidR="00E33A37" w:rsidRPr="00EA6D22" w:rsidRDefault="00E33A37" w:rsidP="00920006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EA6D22">
        <w:rPr>
          <w:rFonts w:ascii="Arial" w:hAnsi="Arial" w:cs="Arial"/>
          <w:sz w:val="22"/>
          <w:szCs w:val="22"/>
        </w:rPr>
        <w:t xml:space="preserve">Wykonawca wybuduje komin stalowy z kompletnym wyposażeniem i opomiarowaniem do odprowadzania spalin z instalacji do atmosfery. </w:t>
      </w:r>
      <w:r w:rsidR="000014C5">
        <w:rPr>
          <w:rFonts w:ascii="Arial" w:hAnsi="Arial" w:cs="Arial"/>
          <w:sz w:val="22"/>
          <w:szCs w:val="22"/>
        </w:rPr>
        <w:t>M</w:t>
      </w:r>
      <w:r w:rsidR="004809C0" w:rsidRPr="00EA6D22">
        <w:rPr>
          <w:rFonts w:ascii="Arial" w:hAnsi="Arial" w:cs="Arial"/>
          <w:sz w:val="22"/>
          <w:szCs w:val="22"/>
        </w:rPr>
        <w:t>inimaln</w:t>
      </w:r>
      <w:r w:rsidR="00966377" w:rsidRPr="00EA6D22">
        <w:rPr>
          <w:rFonts w:ascii="Arial" w:hAnsi="Arial" w:cs="Arial"/>
          <w:sz w:val="22"/>
          <w:szCs w:val="22"/>
        </w:rPr>
        <w:t>ą</w:t>
      </w:r>
      <w:r w:rsidR="004809C0" w:rsidRPr="00EA6D22">
        <w:rPr>
          <w:rFonts w:ascii="Arial" w:hAnsi="Arial" w:cs="Arial"/>
          <w:sz w:val="22"/>
          <w:szCs w:val="22"/>
        </w:rPr>
        <w:t xml:space="preserve"> wysokość komina określa się na 18m</w:t>
      </w:r>
      <w:r w:rsidR="00182B47">
        <w:rPr>
          <w:rFonts w:ascii="Arial" w:hAnsi="Arial" w:cs="Arial"/>
          <w:sz w:val="22"/>
          <w:szCs w:val="22"/>
        </w:rPr>
        <w:t xml:space="preserve"> nad poziom terenu.</w:t>
      </w:r>
      <w:r w:rsidR="000014C5">
        <w:rPr>
          <w:rFonts w:ascii="Arial" w:hAnsi="Arial" w:cs="Arial"/>
          <w:sz w:val="22"/>
          <w:szCs w:val="22"/>
        </w:rPr>
        <w:t xml:space="preserve"> Średnica komina powinna zapewnić uzyskanie prędkości wylotu spalin na poziomie </w:t>
      </w:r>
      <w:r w:rsidR="00AD2C44" w:rsidRPr="00AD2C44">
        <w:rPr>
          <w:rFonts w:ascii="Arial" w:hAnsi="Arial" w:cs="Arial"/>
          <w:color w:val="auto"/>
          <w:sz w:val="22"/>
          <w:szCs w:val="22"/>
        </w:rPr>
        <w:t>10</w:t>
      </w:r>
      <w:r w:rsidR="000014C5" w:rsidRPr="00AD2C44">
        <w:rPr>
          <w:rFonts w:ascii="Arial" w:hAnsi="Arial" w:cs="Arial"/>
          <w:color w:val="auto"/>
          <w:sz w:val="22"/>
          <w:szCs w:val="22"/>
        </w:rPr>
        <w:t xml:space="preserve"> m/s </w:t>
      </w:r>
      <w:r w:rsidR="000014C5">
        <w:rPr>
          <w:rFonts w:ascii="Arial" w:hAnsi="Arial" w:cs="Arial"/>
          <w:sz w:val="22"/>
          <w:szCs w:val="22"/>
        </w:rPr>
        <w:t>przy pracy kotła z nominalnym obciążeniem.</w:t>
      </w:r>
    </w:p>
    <w:p w14:paraId="5C2D851D" w14:textId="77777777" w:rsidR="00966377" w:rsidRPr="00EA6D22" w:rsidRDefault="00966377" w:rsidP="00E33A37">
      <w:pPr>
        <w:pStyle w:val="Default"/>
        <w:rPr>
          <w:rFonts w:ascii="Arial" w:hAnsi="Arial" w:cs="Arial"/>
          <w:sz w:val="22"/>
          <w:szCs w:val="22"/>
        </w:rPr>
      </w:pPr>
    </w:p>
    <w:p w14:paraId="16FC9975" w14:textId="13B9DBAF" w:rsidR="00E33A37" w:rsidRPr="00EA6D22" w:rsidRDefault="00E33A37" w:rsidP="00920006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EA6D22">
        <w:rPr>
          <w:rFonts w:ascii="Arial" w:hAnsi="Arial" w:cs="Arial"/>
          <w:sz w:val="22"/>
          <w:szCs w:val="22"/>
        </w:rPr>
        <w:t xml:space="preserve">Komin </w:t>
      </w:r>
      <w:r w:rsidR="004809C0" w:rsidRPr="00EA6D22">
        <w:rPr>
          <w:rFonts w:ascii="Arial" w:hAnsi="Arial" w:cs="Arial"/>
          <w:sz w:val="22"/>
          <w:szCs w:val="22"/>
        </w:rPr>
        <w:t xml:space="preserve">należy wykonać </w:t>
      </w:r>
      <w:r w:rsidRPr="00EA6D22">
        <w:rPr>
          <w:rFonts w:ascii="Arial" w:hAnsi="Arial" w:cs="Arial"/>
          <w:sz w:val="22"/>
          <w:szCs w:val="22"/>
        </w:rPr>
        <w:t xml:space="preserve"> jako stalowy, samonośny, wolnostojący, dwupłaszczowy z izolowanym termicznie płaszczem wewnętrznym wykonanym ze stali nierdzewnej (typ stali: AISI-316) o grubości nie mniejszej niż 2 mm, z naturalną wentylacją szczeliny. </w:t>
      </w:r>
    </w:p>
    <w:p w14:paraId="1E81CC7C" w14:textId="77777777" w:rsidR="003356D1" w:rsidRPr="00EA6D22" w:rsidRDefault="003356D1" w:rsidP="00E33A3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397D553" w14:textId="6AAA3360" w:rsidR="00E33A37" w:rsidRPr="00EA6D22" w:rsidRDefault="00E33A37" w:rsidP="00920006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EA6D22">
        <w:rPr>
          <w:rFonts w:ascii="Arial" w:hAnsi="Arial" w:cs="Arial"/>
          <w:color w:val="auto"/>
          <w:sz w:val="22"/>
          <w:szCs w:val="22"/>
        </w:rPr>
        <w:t xml:space="preserve">Komin </w:t>
      </w:r>
      <w:r w:rsidR="003356D1" w:rsidRPr="00EA6D22">
        <w:rPr>
          <w:rFonts w:ascii="Arial" w:hAnsi="Arial" w:cs="Arial"/>
          <w:color w:val="auto"/>
          <w:sz w:val="22"/>
          <w:szCs w:val="22"/>
        </w:rPr>
        <w:t>powinien zawierać</w:t>
      </w:r>
      <w:r w:rsidRPr="00EA6D22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22DFB75B" w14:textId="7787D1A0" w:rsidR="00E33A37" w:rsidRPr="00EA6D22" w:rsidRDefault="003356D1" w:rsidP="00920006">
      <w:pPr>
        <w:pStyle w:val="Default"/>
        <w:numPr>
          <w:ilvl w:val="0"/>
          <w:numId w:val="3"/>
        </w:numPr>
        <w:spacing w:after="42" w:line="276" w:lineRule="auto"/>
        <w:ind w:left="641" w:hanging="357"/>
        <w:rPr>
          <w:rFonts w:ascii="Arial" w:hAnsi="Arial" w:cs="Arial"/>
          <w:color w:val="auto"/>
          <w:sz w:val="22"/>
          <w:szCs w:val="22"/>
        </w:rPr>
      </w:pPr>
      <w:r w:rsidRPr="00EA6D22">
        <w:rPr>
          <w:rFonts w:ascii="Arial" w:hAnsi="Arial" w:cs="Arial"/>
          <w:color w:val="auto"/>
          <w:sz w:val="22"/>
          <w:szCs w:val="22"/>
        </w:rPr>
        <w:t>zabezpieczenie antykorozyjne</w:t>
      </w:r>
      <w:r w:rsidR="00E33A37" w:rsidRPr="00EA6D22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7B89EE9A" w14:textId="7EC41DE0" w:rsidR="00E33A37" w:rsidRPr="00EA6D22" w:rsidRDefault="00E33A37" w:rsidP="00920006">
      <w:pPr>
        <w:pStyle w:val="Default"/>
        <w:numPr>
          <w:ilvl w:val="0"/>
          <w:numId w:val="3"/>
        </w:numPr>
        <w:spacing w:after="42" w:line="276" w:lineRule="auto"/>
        <w:ind w:left="641" w:hanging="357"/>
        <w:rPr>
          <w:rFonts w:ascii="Arial" w:hAnsi="Arial" w:cs="Arial"/>
          <w:color w:val="auto"/>
          <w:sz w:val="22"/>
          <w:szCs w:val="22"/>
        </w:rPr>
      </w:pPr>
      <w:r w:rsidRPr="00EA6D22">
        <w:rPr>
          <w:rFonts w:ascii="Arial" w:hAnsi="Arial" w:cs="Arial"/>
          <w:color w:val="auto"/>
          <w:sz w:val="22"/>
          <w:szCs w:val="22"/>
        </w:rPr>
        <w:t xml:space="preserve">właz rewizyjny, </w:t>
      </w:r>
    </w:p>
    <w:p w14:paraId="75939443" w14:textId="58A13564" w:rsidR="00E33A37" w:rsidRPr="00EA6D22" w:rsidRDefault="00E33A37" w:rsidP="00920006">
      <w:pPr>
        <w:pStyle w:val="Default"/>
        <w:numPr>
          <w:ilvl w:val="0"/>
          <w:numId w:val="3"/>
        </w:numPr>
        <w:spacing w:after="42" w:line="276" w:lineRule="auto"/>
        <w:ind w:left="641" w:hanging="357"/>
        <w:rPr>
          <w:rFonts w:ascii="Arial" w:hAnsi="Arial" w:cs="Arial"/>
          <w:color w:val="auto"/>
          <w:sz w:val="22"/>
          <w:szCs w:val="22"/>
        </w:rPr>
      </w:pPr>
      <w:r w:rsidRPr="00EA6D22">
        <w:rPr>
          <w:rFonts w:ascii="Arial" w:hAnsi="Arial" w:cs="Arial"/>
          <w:color w:val="auto"/>
          <w:sz w:val="22"/>
          <w:szCs w:val="22"/>
        </w:rPr>
        <w:t xml:space="preserve">galeryjki inspekcyjne z drabinami, </w:t>
      </w:r>
    </w:p>
    <w:p w14:paraId="39ABB42B" w14:textId="3FE5278D" w:rsidR="00E33A37" w:rsidRPr="00EA6D22" w:rsidRDefault="00E33A37" w:rsidP="00920006">
      <w:pPr>
        <w:pStyle w:val="Default"/>
        <w:numPr>
          <w:ilvl w:val="0"/>
          <w:numId w:val="3"/>
        </w:numPr>
        <w:spacing w:after="42" w:line="276" w:lineRule="auto"/>
        <w:ind w:left="641" w:hanging="357"/>
        <w:rPr>
          <w:rFonts w:ascii="Arial" w:hAnsi="Arial" w:cs="Arial"/>
          <w:color w:val="auto"/>
          <w:sz w:val="22"/>
          <w:szCs w:val="22"/>
        </w:rPr>
      </w:pPr>
      <w:r w:rsidRPr="00EA6D22">
        <w:rPr>
          <w:rFonts w:ascii="Arial" w:hAnsi="Arial" w:cs="Arial"/>
          <w:color w:val="auto"/>
          <w:sz w:val="22"/>
          <w:szCs w:val="22"/>
        </w:rPr>
        <w:t>instalację odgromową</w:t>
      </w:r>
      <w:r w:rsidR="003356D1" w:rsidRPr="00EA6D22">
        <w:rPr>
          <w:rFonts w:ascii="Arial" w:hAnsi="Arial" w:cs="Arial"/>
          <w:color w:val="auto"/>
          <w:sz w:val="22"/>
          <w:szCs w:val="22"/>
        </w:rPr>
        <w:t xml:space="preserve"> i </w:t>
      </w:r>
      <w:proofErr w:type="spellStart"/>
      <w:r w:rsidR="003356D1" w:rsidRPr="00EA6D22">
        <w:rPr>
          <w:rFonts w:ascii="Arial" w:hAnsi="Arial" w:cs="Arial"/>
          <w:color w:val="auto"/>
          <w:sz w:val="22"/>
          <w:szCs w:val="22"/>
        </w:rPr>
        <w:t>uziomową</w:t>
      </w:r>
      <w:proofErr w:type="spellEnd"/>
      <w:r w:rsidR="003356D1" w:rsidRPr="00EA6D22">
        <w:rPr>
          <w:rFonts w:ascii="Arial" w:hAnsi="Arial" w:cs="Arial"/>
          <w:color w:val="auto"/>
          <w:sz w:val="22"/>
          <w:szCs w:val="22"/>
        </w:rPr>
        <w:t>,</w:t>
      </w:r>
    </w:p>
    <w:p w14:paraId="251C9D5F" w14:textId="4139357B" w:rsidR="00E33A37" w:rsidRPr="00EA6D22" w:rsidRDefault="00966377" w:rsidP="00920006">
      <w:pPr>
        <w:pStyle w:val="Default"/>
        <w:numPr>
          <w:ilvl w:val="0"/>
          <w:numId w:val="3"/>
        </w:numPr>
        <w:spacing w:after="42" w:line="276" w:lineRule="auto"/>
        <w:ind w:left="641" w:hanging="357"/>
        <w:rPr>
          <w:rFonts w:ascii="Arial" w:hAnsi="Arial" w:cs="Arial"/>
          <w:color w:val="auto"/>
          <w:sz w:val="22"/>
          <w:szCs w:val="22"/>
        </w:rPr>
      </w:pPr>
      <w:r w:rsidRPr="00EA6D22">
        <w:rPr>
          <w:rFonts w:ascii="Arial" w:hAnsi="Arial" w:cs="Arial"/>
          <w:color w:val="auto"/>
          <w:sz w:val="22"/>
          <w:szCs w:val="22"/>
        </w:rPr>
        <w:t>r</w:t>
      </w:r>
      <w:r w:rsidR="00E33A37" w:rsidRPr="00EA6D22">
        <w:rPr>
          <w:rFonts w:ascii="Arial" w:hAnsi="Arial" w:cs="Arial"/>
          <w:color w:val="auto"/>
          <w:sz w:val="22"/>
          <w:szCs w:val="22"/>
        </w:rPr>
        <w:t xml:space="preserve">epery, znaki do pomiarów geodezyjnych podczas realizacji i w okresie eksploatacji, </w:t>
      </w:r>
    </w:p>
    <w:p w14:paraId="55CDFED5" w14:textId="186AB60D" w:rsidR="00E33A37" w:rsidRPr="00EA6D22" w:rsidRDefault="00E33A37" w:rsidP="00920006">
      <w:pPr>
        <w:pStyle w:val="Default"/>
        <w:numPr>
          <w:ilvl w:val="0"/>
          <w:numId w:val="3"/>
        </w:numPr>
        <w:spacing w:after="42" w:line="276" w:lineRule="auto"/>
        <w:ind w:left="641" w:hanging="357"/>
        <w:rPr>
          <w:rFonts w:ascii="Arial" w:hAnsi="Arial" w:cs="Arial"/>
          <w:color w:val="auto"/>
          <w:sz w:val="22"/>
          <w:szCs w:val="22"/>
        </w:rPr>
      </w:pPr>
      <w:r w:rsidRPr="00EA6D22">
        <w:rPr>
          <w:rFonts w:ascii="Arial" w:hAnsi="Arial" w:cs="Arial"/>
          <w:color w:val="auto"/>
          <w:sz w:val="22"/>
          <w:szCs w:val="22"/>
        </w:rPr>
        <w:t>króćce pomiarowe spełniające wymagania określone w PN-Z-04030-7:1994 na</w:t>
      </w:r>
      <w:r w:rsidR="003356D1" w:rsidRPr="00EA6D22">
        <w:rPr>
          <w:rFonts w:ascii="Arial" w:hAnsi="Arial" w:cs="Arial"/>
          <w:color w:val="auto"/>
          <w:sz w:val="22"/>
          <w:szCs w:val="22"/>
        </w:rPr>
        <w:t xml:space="preserve"> </w:t>
      </w:r>
      <w:r w:rsidRPr="00EA6D22">
        <w:rPr>
          <w:rFonts w:ascii="Arial" w:hAnsi="Arial" w:cs="Arial"/>
          <w:color w:val="auto"/>
          <w:sz w:val="22"/>
          <w:szCs w:val="22"/>
        </w:rPr>
        <w:t xml:space="preserve">przekroju pomiarowym spełniającym wymagania określone w powyższej normie, na możliwie małej wysokości </w:t>
      </w:r>
      <w:r w:rsidR="00182B47">
        <w:rPr>
          <w:rFonts w:ascii="Arial" w:hAnsi="Arial" w:cs="Arial"/>
          <w:color w:val="auto"/>
          <w:sz w:val="22"/>
          <w:szCs w:val="22"/>
        </w:rPr>
        <w:t>nad poziom terenu,</w:t>
      </w:r>
      <w:r w:rsidRPr="00EA6D2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5DB0755" w14:textId="77777777" w:rsidR="003356D1" w:rsidRPr="00EA6D22" w:rsidRDefault="00E33A37" w:rsidP="00920006">
      <w:pPr>
        <w:pStyle w:val="Default"/>
        <w:numPr>
          <w:ilvl w:val="0"/>
          <w:numId w:val="3"/>
        </w:numPr>
        <w:spacing w:after="42" w:line="276" w:lineRule="auto"/>
        <w:ind w:left="641" w:hanging="357"/>
        <w:rPr>
          <w:rFonts w:ascii="Arial" w:hAnsi="Arial" w:cs="Arial"/>
          <w:color w:val="auto"/>
          <w:sz w:val="22"/>
          <w:szCs w:val="22"/>
        </w:rPr>
      </w:pPr>
      <w:r w:rsidRPr="00EA6D22">
        <w:rPr>
          <w:rFonts w:ascii="Arial" w:hAnsi="Arial" w:cs="Arial"/>
          <w:color w:val="auto"/>
          <w:sz w:val="22"/>
          <w:szCs w:val="22"/>
        </w:rPr>
        <w:t xml:space="preserve">należy zapewnić możliwość wykonywania pomiarów w ww. przekroju poprzez wykonanie odpowiedniego pomostu/galerii spełniającego wymagania dla tego typu konstrukcji wraz z drabinką od poziomu terenu wyposażoną w system umożliwiający zabezpieczenie podczas wspinania (przypięcie do uprzęży), </w:t>
      </w:r>
    </w:p>
    <w:p w14:paraId="149717FE" w14:textId="628DD2C0" w:rsidR="00E33A37" w:rsidRPr="00EA6D22" w:rsidRDefault="00E33A37" w:rsidP="00920006">
      <w:pPr>
        <w:pStyle w:val="Default"/>
        <w:numPr>
          <w:ilvl w:val="0"/>
          <w:numId w:val="3"/>
        </w:numPr>
        <w:spacing w:after="42" w:line="276" w:lineRule="auto"/>
        <w:ind w:left="641" w:hanging="357"/>
        <w:rPr>
          <w:rFonts w:ascii="Arial" w:hAnsi="Arial" w:cs="Arial"/>
          <w:color w:val="auto"/>
          <w:sz w:val="22"/>
          <w:szCs w:val="22"/>
        </w:rPr>
      </w:pPr>
      <w:r w:rsidRPr="00EA6D22">
        <w:rPr>
          <w:rFonts w:ascii="Arial" w:hAnsi="Arial" w:cs="Arial"/>
          <w:color w:val="auto"/>
          <w:sz w:val="22"/>
          <w:szCs w:val="22"/>
        </w:rPr>
        <w:t xml:space="preserve">inne urządzenia i instalacje niezbędne dla właściwej i bezpiecznej pracy komina, </w:t>
      </w:r>
    </w:p>
    <w:p w14:paraId="0380305D" w14:textId="12DAF432" w:rsidR="00E33A37" w:rsidRPr="00EA6D22" w:rsidRDefault="00E33A37" w:rsidP="00920006">
      <w:pPr>
        <w:pStyle w:val="Default"/>
        <w:numPr>
          <w:ilvl w:val="0"/>
          <w:numId w:val="3"/>
        </w:numPr>
        <w:spacing w:after="42" w:line="276" w:lineRule="auto"/>
        <w:ind w:left="641" w:hanging="357"/>
        <w:rPr>
          <w:rFonts w:ascii="Arial" w:hAnsi="Arial" w:cs="Arial"/>
          <w:color w:val="auto"/>
          <w:sz w:val="22"/>
          <w:szCs w:val="22"/>
        </w:rPr>
      </w:pPr>
      <w:r w:rsidRPr="00EA6D22">
        <w:rPr>
          <w:rFonts w:ascii="Arial" w:hAnsi="Arial" w:cs="Arial"/>
          <w:color w:val="auto"/>
          <w:sz w:val="22"/>
          <w:szCs w:val="22"/>
        </w:rPr>
        <w:t>układ odprowadzenia kondensatu z komina</w:t>
      </w:r>
      <w:r w:rsidR="003356D1" w:rsidRPr="00EA6D22">
        <w:rPr>
          <w:rFonts w:ascii="Arial" w:hAnsi="Arial" w:cs="Arial"/>
          <w:color w:val="auto"/>
          <w:sz w:val="22"/>
          <w:szCs w:val="22"/>
        </w:rPr>
        <w:t>.</w:t>
      </w:r>
      <w:r w:rsidRPr="00EA6D2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E7A20BE" w14:textId="77777777" w:rsidR="002C6F61" w:rsidRPr="00EA6D22" w:rsidRDefault="002C6F61" w:rsidP="001A0349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</w:p>
    <w:p w14:paraId="2CB96AA4" w14:textId="5CC28537" w:rsidR="0002521C" w:rsidRPr="00EA6D22" w:rsidRDefault="0002521C">
      <w:pPr>
        <w:pStyle w:val="Akapitzlist"/>
        <w:numPr>
          <w:ilvl w:val="1"/>
          <w:numId w:val="2"/>
        </w:num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bookmarkStart w:id="12" w:name="_Hlk172206960"/>
      <w:r w:rsidRPr="00EA6D22">
        <w:rPr>
          <w:rFonts w:ascii="Arial" w:hAnsi="Arial" w:cs="Arial"/>
          <w:b/>
        </w:rPr>
        <w:t>Wymagania techniczne instalacji oczyszczania spalin ( IOS )</w:t>
      </w:r>
      <w:r w:rsidR="00B829C3">
        <w:rPr>
          <w:rFonts w:ascii="Arial" w:hAnsi="Arial" w:cs="Arial"/>
          <w:b/>
        </w:rPr>
        <w:t>.</w:t>
      </w:r>
    </w:p>
    <w:bookmarkEnd w:id="12"/>
    <w:p w14:paraId="603CD8A3" w14:textId="77777777" w:rsidR="0081641B" w:rsidRPr="00EA6D22" w:rsidRDefault="0081641B" w:rsidP="00524650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2BC34374" w14:textId="0BA5C47E" w:rsidR="00F464D2" w:rsidRPr="00EA6D22" w:rsidRDefault="00BF5FAD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I</w:t>
      </w:r>
      <w:r w:rsidR="00F464D2" w:rsidRPr="00EA6D22">
        <w:rPr>
          <w:rFonts w:ascii="Arial" w:hAnsi="Arial" w:cs="Arial"/>
        </w:rPr>
        <w:t>nstalacja kotłowa będzie spełniać standardy emisji określone w Rozporządzeniu Ministra Klimatu z dnia 24 września 2020r w sprawie standardów emisyjnych dla niektórych rodzajów instalacji, źródeł spalania paliw oraz urządzeń spalania lub współspalania odpadów tj.:</w:t>
      </w:r>
    </w:p>
    <w:p w14:paraId="7CFF8843" w14:textId="77777777" w:rsidR="00F464D2" w:rsidRPr="00EA6D22" w:rsidRDefault="00F464D2">
      <w:pPr>
        <w:numPr>
          <w:ilvl w:val="0"/>
          <w:numId w:val="22"/>
        </w:numPr>
        <w:spacing w:before="120" w:after="120" w:line="240" w:lineRule="auto"/>
        <w:jc w:val="both"/>
        <w:rPr>
          <w:rFonts w:ascii="Arial" w:eastAsia="Calibri" w:hAnsi="Arial" w:cs="Arial"/>
          <w:bCs/>
          <w:szCs w:val="18"/>
        </w:rPr>
      </w:pPr>
      <w:r w:rsidRPr="00EA6D22">
        <w:rPr>
          <w:rFonts w:ascii="Arial" w:eastAsia="Calibri" w:hAnsi="Arial" w:cs="Arial"/>
          <w:szCs w:val="18"/>
        </w:rPr>
        <w:t>emisja SO</w:t>
      </w:r>
      <w:r w:rsidRPr="00EA6D22">
        <w:rPr>
          <w:rFonts w:ascii="Arial" w:eastAsia="Calibri" w:hAnsi="Arial" w:cs="Arial"/>
          <w:szCs w:val="18"/>
          <w:vertAlign w:val="subscript"/>
        </w:rPr>
        <w:t>2</w:t>
      </w:r>
      <w:r w:rsidRPr="00EA6D22">
        <w:rPr>
          <w:rFonts w:ascii="Arial" w:eastAsia="Calibri" w:hAnsi="Arial" w:cs="Arial"/>
          <w:szCs w:val="18"/>
        </w:rPr>
        <w:t xml:space="preserve"> </w:t>
      </w:r>
      <w:r w:rsidRPr="00EA6D22">
        <w:rPr>
          <w:rFonts w:ascii="Arial" w:eastAsia="Calibri" w:hAnsi="Arial" w:cs="Arial"/>
          <w:szCs w:val="18"/>
        </w:rPr>
        <w:tab/>
      </w:r>
      <w:r w:rsidRPr="00EA6D22">
        <w:rPr>
          <w:rFonts w:ascii="Arial" w:eastAsia="Calibri" w:hAnsi="Arial" w:cs="Arial"/>
          <w:szCs w:val="18"/>
        </w:rPr>
        <w:tab/>
      </w:r>
      <w:r w:rsidRPr="00EA6D22">
        <w:rPr>
          <w:rFonts w:ascii="Arial" w:eastAsia="Calibri" w:hAnsi="Arial" w:cs="Arial"/>
          <w:szCs w:val="18"/>
        </w:rPr>
        <w:tab/>
        <w:t>≤ 200 mg/m</w:t>
      </w:r>
      <w:r w:rsidRPr="00EA6D22">
        <w:rPr>
          <w:rFonts w:ascii="Arial" w:eastAsia="Calibri" w:hAnsi="Arial" w:cs="Arial"/>
          <w:szCs w:val="18"/>
          <w:vertAlign w:val="subscript"/>
        </w:rPr>
        <w:t>u</w:t>
      </w:r>
      <w:r w:rsidRPr="00EA6D22">
        <w:rPr>
          <w:rFonts w:ascii="Arial" w:eastAsia="Calibri" w:hAnsi="Arial" w:cs="Arial"/>
          <w:szCs w:val="18"/>
          <w:vertAlign w:val="superscript"/>
        </w:rPr>
        <w:t>3</w:t>
      </w:r>
      <w:r w:rsidRPr="00EA6D22">
        <w:rPr>
          <w:rFonts w:ascii="Arial" w:eastAsia="Calibri" w:hAnsi="Arial" w:cs="Arial"/>
          <w:szCs w:val="18"/>
        </w:rPr>
        <w:t xml:space="preserve"> </w:t>
      </w:r>
    </w:p>
    <w:p w14:paraId="721B6B59" w14:textId="77777777" w:rsidR="00F464D2" w:rsidRPr="00EA6D22" w:rsidRDefault="00F464D2">
      <w:pPr>
        <w:numPr>
          <w:ilvl w:val="0"/>
          <w:numId w:val="22"/>
        </w:numPr>
        <w:spacing w:before="120" w:after="120" w:line="240" w:lineRule="auto"/>
        <w:jc w:val="both"/>
        <w:rPr>
          <w:rFonts w:ascii="Arial" w:eastAsia="Calibri" w:hAnsi="Arial" w:cs="Arial"/>
          <w:bCs/>
          <w:szCs w:val="18"/>
        </w:rPr>
      </w:pPr>
      <w:r w:rsidRPr="00EA6D22">
        <w:rPr>
          <w:rFonts w:ascii="Arial" w:eastAsia="Calibri" w:hAnsi="Arial" w:cs="Arial"/>
          <w:szCs w:val="18"/>
        </w:rPr>
        <w:t xml:space="preserve">emisja </w:t>
      </w:r>
      <w:proofErr w:type="spellStart"/>
      <w:r w:rsidRPr="00EA6D22">
        <w:rPr>
          <w:rFonts w:ascii="Arial" w:eastAsia="Calibri" w:hAnsi="Arial" w:cs="Arial"/>
          <w:szCs w:val="18"/>
        </w:rPr>
        <w:t>NO</w:t>
      </w:r>
      <w:r w:rsidRPr="00EA6D22">
        <w:rPr>
          <w:rFonts w:ascii="Arial" w:eastAsia="Calibri" w:hAnsi="Arial" w:cs="Arial"/>
          <w:szCs w:val="18"/>
          <w:vertAlign w:val="subscript"/>
        </w:rPr>
        <w:t>x</w:t>
      </w:r>
      <w:proofErr w:type="spellEnd"/>
      <w:r w:rsidRPr="00EA6D22">
        <w:rPr>
          <w:rFonts w:ascii="Arial" w:eastAsia="Calibri" w:hAnsi="Arial" w:cs="Arial"/>
          <w:szCs w:val="18"/>
        </w:rPr>
        <w:tab/>
      </w:r>
      <w:r w:rsidRPr="00EA6D22">
        <w:rPr>
          <w:rFonts w:ascii="Arial" w:eastAsia="Calibri" w:hAnsi="Arial" w:cs="Arial"/>
          <w:szCs w:val="18"/>
        </w:rPr>
        <w:tab/>
      </w:r>
      <w:r w:rsidRPr="00EA6D22">
        <w:rPr>
          <w:rFonts w:ascii="Arial" w:eastAsia="Calibri" w:hAnsi="Arial" w:cs="Arial"/>
          <w:szCs w:val="18"/>
        </w:rPr>
        <w:tab/>
        <w:t>≤ 300 mg/m</w:t>
      </w:r>
      <w:r w:rsidRPr="00EA6D22">
        <w:rPr>
          <w:rFonts w:ascii="Arial" w:eastAsia="Calibri" w:hAnsi="Arial" w:cs="Arial"/>
          <w:szCs w:val="18"/>
          <w:vertAlign w:val="subscript"/>
        </w:rPr>
        <w:t>u</w:t>
      </w:r>
      <w:r w:rsidRPr="00EA6D22">
        <w:rPr>
          <w:rFonts w:ascii="Arial" w:eastAsia="Calibri" w:hAnsi="Arial" w:cs="Arial"/>
          <w:szCs w:val="18"/>
          <w:vertAlign w:val="superscript"/>
        </w:rPr>
        <w:t>3</w:t>
      </w:r>
      <w:r w:rsidRPr="00EA6D22">
        <w:rPr>
          <w:rFonts w:ascii="Arial" w:eastAsia="Calibri" w:hAnsi="Arial" w:cs="Arial"/>
          <w:szCs w:val="18"/>
        </w:rPr>
        <w:t xml:space="preserve"> </w:t>
      </w:r>
    </w:p>
    <w:p w14:paraId="20F21CA9" w14:textId="77777777" w:rsidR="00F464D2" w:rsidRPr="00EA6D22" w:rsidRDefault="00F464D2">
      <w:pPr>
        <w:numPr>
          <w:ilvl w:val="0"/>
          <w:numId w:val="22"/>
        </w:numPr>
        <w:spacing w:before="120" w:after="120" w:line="240" w:lineRule="auto"/>
        <w:jc w:val="both"/>
        <w:rPr>
          <w:rFonts w:ascii="Arial" w:eastAsia="Calibri" w:hAnsi="Arial" w:cs="Arial"/>
          <w:bCs/>
          <w:szCs w:val="18"/>
        </w:rPr>
      </w:pPr>
      <w:r w:rsidRPr="00EA6D22">
        <w:rPr>
          <w:rFonts w:ascii="Arial" w:eastAsia="Calibri" w:hAnsi="Arial" w:cs="Arial"/>
          <w:szCs w:val="18"/>
        </w:rPr>
        <w:t>emisja pyłu</w:t>
      </w:r>
      <w:r w:rsidRPr="00EA6D22">
        <w:rPr>
          <w:rFonts w:ascii="Arial" w:eastAsia="Calibri" w:hAnsi="Arial" w:cs="Arial"/>
          <w:szCs w:val="18"/>
        </w:rPr>
        <w:tab/>
      </w:r>
      <w:r w:rsidRPr="00EA6D22">
        <w:rPr>
          <w:rFonts w:ascii="Arial" w:eastAsia="Calibri" w:hAnsi="Arial" w:cs="Arial"/>
          <w:szCs w:val="18"/>
        </w:rPr>
        <w:tab/>
      </w:r>
      <w:r w:rsidRPr="00EA6D22">
        <w:rPr>
          <w:rFonts w:ascii="Arial" w:eastAsia="Calibri" w:hAnsi="Arial" w:cs="Arial"/>
          <w:szCs w:val="18"/>
        </w:rPr>
        <w:tab/>
        <w:t>≤ 30 mg/m</w:t>
      </w:r>
      <w:r w:rsidRPr="00EA6D22">
        <w:rPr>
          <w:rFonts w:ascii="Arial" w:eastAsia="Calibri" w:hAnsi="Arial" w:cs="Arial"/>
          <w:szCs w:val="18"/>
          <w:vertAlign w:val="subscript"/>
        </w:rPr>
        <w:t>u</w:t>
      </w:r>
      <w:r w:rsidRPr="00EA6D22">
        <w:rPr>
          <w:rFonts w:ascii="Arial" w:eastAsia="Calibri" w:hAnsi="Arial" w:cs="Arial"/>
          <w:szCs w:val="18"/>
          <w:vertAlign w:val="superscript"/>
        </w:rPr>
        <w:t>3</w:t>
      </w:r>
      <w:r w:rsidRPr="00EA6D22">
        <w:rPr>
          <w:rFonts w:ascii="Arial" w:eastAsia="Calibri" w:hAnsi="Arial" w:cs="Arial"/>
          <w:szCs w:val="18"/>
        </w:rPr>
        <w:t xml:space="preserve"> </w:t>
      </w:r>
    </w:p>
    <w:p w14:paraId="49BC1492" w14:textId="716FD529" w:rsidR="00F464D2" w:rsidRPr="00EA6D22" w:rsidRDefault="00F464D2" w:rsidP="00F464D2">
      <w:pPr>
        <w:pStyle w:val="Akapitzlist"/>
        <w:tabs>
          <w:tab w:val="left" w:pos="426"/>
          <w:tab w:val="left" w:pos="709"/>
        </w:tabs>
        <w:spacing w:after="0"/>
        <w:ind w:left="792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dla 6% tlenu</w:t>
      </w:r>
      <w:r w:rsidR="00BF5FAD" w:rsidRPr="00EA6D22">
        <w:rPr>
          <w:rFonts w:ascii="Arial" w:hAnsi="Arial" w:cs="Arial"/>
        </w:rPr>
        <w:t>.</w:t>
      </w:r>
    </w:p>
    <w:p w14:paraId="26A5C820" w14:textId="0ABC8983" w:rsidR="001633E0" w:rsidRPr="00EA6D22" w:rsidRDefault="00BF5FAD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I</w:t>
      </w:r>
      <w:r w:rsidR="0081641B" w:rsidRPr="00EA6D22">
        <w:rPr>
          <w:rFonts w:ascii="Arial" w:hAnsi="Arial" w:cs="Arial"/>
        </w:rPr>
        <w:t xml:space="preserve">nstalacja musi być wyposażona w </w:t>
      </w:r>
      <w:r w:rsidR="001633E0" w:rsidRPr="00EA6D22">
        <w:rPr>
          <w:rFonts w:ascii="Arial" w:hAnsi="Arial" w:cs="Arial"/>
        </w:rPr>
        <w:t>układ eliminujący przedostanie się iskier na powierzchnie worka filtracyjnego</w:t>
      </w:r>
      <w:r w:rsidRPr="00EA6D22">
        <w:rPr>
          <w:rFonts w:ascii="Arial" w:hAnsi="Arial" w:cs="Arial"/>
        </w:rPr>
        <w:t>.</w:t>
      </w:r>
    </w:p>
    <w:p w14:paraId="40FB430D" w14:textId="23C0EA5A" w:rsidR="001633E0" w:rsidRPr="00EA6D22" w:rsidRDefault="00BF5FAD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N</w:t>
      </w:r>
      <w:r w:rsidR="0081641B" w:rsidRPr="00EA6D22">
        <w:rPr>
          <w:rFonts w:ascii="Arial" w:hAnsi="Arial" w:cs="Arial"/>
        </w:rPr>
        <w:t xml:space="preserve">ależy zastosować </w:t>
      </w:r>
      <w:r w:rsidR="001633E0" w:rsidRPr="00EA6D22">
        <w:rPr>
          <w:rFonts w:ascii="Arial" w:hAnsi="Arial" w:cs="Arial"/>
        </w:rPr>
        <w:t>materiał tkaniny fi</w:t>
      </w:r>
      <w:r w:rsidR="0081641B" w:rsidRPr="00EA6D22">
        <w:rPr>
          <w:rFonts w:ascii="Arial" w:hAnsi="Arial" w:cs="Arial"/>
        </w:rPr>
        <w:t>ltracyjnej o odporności cieplnej</w:t>
      </w:r>
      <w:r w:rsidR="001633E0" w:rsidRPr="00EA6D22">
        <w:rPr>
          <w:rFonts w:ascii="Arial" w:hAnsi="Arial" w:cs="Arial"/>
        </w:rPr>
        <w:t xml:space="preserve"> do temperatury 200 °C</w:t>
      </w:r>
      <w:r w:rsidR="00CA04D3">
        <w:rPr>
          <w:rFonts w:ascii="Arial" w:hAnsi="Arial" w:cs="Arial"/>
        </w:rPr>
        <w:t>.</w:t>
      </w:r>
      <w:r w:rsidR="00667B80" w:rsidRPr="00EA6D22">
        <w:rPr>
          <w:rFonts w:ascii="Arial" w:hAnsi="Arial" w:cs="Arial"/>
        </w:rPr>
        <w:t xml:space="preserve"> </w:t>
      </w:r>
    </w:p>
    <w:p w14:paraId="024811E2" w14:textId="32121424" w:rsidR="001633E0" w:rsidRPr="00EA6D22" w:rsidRDefault="00BF5FAD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I</w:t>
      </w:r>
      <w:r w:rsidR="0081641B" w:rsidRPr="00EA6D22">
        <w:rPr>
          <w:rFonts w:ascii="Arial" w:hAnsi="Arial" w:cs="Arial"/>
        </w:rPr>
        <w:t xml:space="preserve">nstalacja musi być wyposażona w </w:t>
      </w:r>
      <w:r w:rsidR="001633E0" w:rsidRPr="00EA6D22">
        <w:rPr>
          <w:rFonts w:ascii="Arial" w:hAnsi="Arial" w:cs="Arial"/>
        </w:rPr>
        <w:t>układ automatycznego czyszczenia</w:t>
      </w:r>
      <w:r w:rsidR="00C276AC" w:rsidRPr="00EA6D22">
        <w:rPr>
          <w:rFonts w:ascii="Arial" w:hAnsi="Arial" w:cs="Arial"/>
        </w:rPr>
        <w:t xml:space="preserve"> i podłączona do istniejącego układu pneumatycznego. Wykonawca określi w ofercie </w:t>
      </w:r>
      <w:r w:rsidR="00A53C3B" w:rsidRPr="00EA6D22">
        <w:rPr>
          <w:rFonts w:ascii="Arial" w:hAnsi="Arial" w:cs="Arial"/>
        </w:rPr>
        <w:t>zapotrzebowanie</w:t>
      </w:r>
      <w:r w:rsidR="00C276AC" w:rsidRPr="00EA6D22">
        <w:rPr>
          <w:rFonts w:ascii="Arial" w:hAnsi="Arial" w:cs="Arial"/>
        </w:rPr>
        <w:t xml:space="preserve"> na sprężone powietrze. </w:t>
      </w:r>
      <w:r w:rsidR="00667B80" w:rsidRPr="00EA6D22">
        <w:rPr>
          <w:rFonts w:ascii="Arial" w:hAnsi="Arial" w:cs="Arial"/>
        </w:rPr>
        <w:t>Minimalną powierzchnię worków filtracyjnych zamawiający określa na 350m</w:t>
      </w:r>
      <w:r w:rsidR="00667B80" w:rsidRPr="00EA6D22">
        <w:rPr>
          <w:rFonts w:ascii="Arial" w:hAnsi="Arial" w:cs="Arial"/>
          <w:vertAlign w:val="superscript"/>
        </w:rPr>
        <w:t>3</w:t>
      </w:r>
      <w:r w:rsidRPr="00EA6D22">
        <w:rPr>
          <w:rFonts w:ascii="Arial" w:hAnsi="Arial" w:cs="Arial"/>
        </w:rPr>
        <w:t>.</w:t>
      </w:r>
    </w:p>
    <w:p w14:paraId="17BC7528" w14:textId="37F505D5" w:rsidR="000E02E8" w:rsidRPr="00EA6D22" w:rsidRDefault="00BF5FAD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I</w:t>
      </w:r>
      <w:r w:rsidR="0081641B" w:rsidRPr="00EA6D22">
        <w:rPr>
          <w:rFonts w:ascii="Arial" w:hAnsi="Arial" w:cs="Arial"/>
        </w:rPr>
        <w:t xml:space="preserve">nstalacja musi być wyposażona w układ </w:t>
      </w:r>
      <w:r w:rsidR="00F13982" w:rsidRPr="00EA6D22">
        <w:rPr>
          <w:rFonts w:ascii="Arial" w:hAnsi="Arial" w:cs="Arial"/>
        </w:rPr>
        <w:t>automatyczne</w:t>
      </w:r>
      <w:r w:rsidR="0081641B" w:rsidRPr="00EA6D22">
        <w:rPr>
          <w:rFonts w:ascii="Arial" w:hAnsi="Arial" w:cs="Arial"/>
        </w:rPr>
        <w:t>go usuwania</w:t>
      </w:r>
      <w:r w:rsidR="00F13982" w:rsidRPr="00EA6D22">
        <w:rPr>
          <w:rFonts w:ascii="Arial" w:hAnsi="Arial" w:cs="Arial"/>
        </w:rPr>
        <w:t xml:space="preserve"> popiołu spod filtra</w:t>
      </w:r>
      <w:r w:rsidR="00667B80" w:rsidRPr="00EA6D22">
        <w:rPr>
          <w:rFonts w:ascii="Arial" w:hAnsi="Arial" w:cs="Arial"/>
        </w:rPr>
        <w:br/>
      </w:r>
      <w:r w:rsidR="00F13982" w:rsidRPr="00EA6D22">
        <w:rPr>
          <w:rFonts w:ascii="Arial" w:hAnsi="Arial" w:cs="Arial"/>
        </w:rPr>
        <w:t>i</w:t>
      </w:r>
      <w:r w:rsidR="00667B80" w:rsidRPr="00EA6D22">
        <w:rPr>
          <w:rFonts w:ascii="Arial" w:hAnsi="Arial" w:cs="Arial"/>
        </w:rPr>
        <w:t xml:space="preserve"> </w:t>
      </w:r>
      <w:r w:rsidR="0081641B" w:rsidRPr="00EA6D22">
        <w:rPr>
          <w:rFonts w:ascii="Arial" w:hAnsi="Arial" w:cs="Arial"/>
        </w:rPr>
        <w:t>usuwanie go</w:t>
      </w:r>
      <w:r w:rsidR="000E02E8" w:rsidRPr="00EA6D22">
        <w:rPr>
          <w:rFonts w:ascii="Arial" w:hAnsi="Arial" w:cs="Arial"/>
        </w:rPr>
        <w:t xml:space="preserve"> (zaleca się wykorzystanie wanny do gaszenia żużla).</w:t>
      </w:r>
    </w:p>
    <w:p w14:paraId="49A8F94E" w14:textId="3AEB3C23" w:rsidR="00C276AC" w:rsidRPr="00BF437B" w:rsidRDefault="000E02E8" w:rsidP="00BF437B">
      <w:pPr>
        <w:pStyle w:val="Akapitzlist"/>
        <w:tabs>
          <w:tab w:val="left" w:pos="426"/>
          <w:tab w:val="left" w:pos="709"/>
        </w:tabs>
        <w:spacing w:after="0"/>
        <w:ind w:left="792"/>
        <w:jc w:val="both"/>
      </w:pPr>
      <w:r w:rsidRPr="00EA6D22">
        <w:rPr>
          <w:rFonts w:ascii="Arial" w:hAnsi="Arial" w:cs="Arial"/>
        </w:rPr>
        <w:t xml:space="preserve"> </w:t>
      </w:r>
    </w:p>
    <w:p w14:paraId="120F20D3" w14:textId="4FF85587" w:rsidR="00301E9D" w:rsidRPr="00EA6D22" w:rsidRDefault="00A53C3B">
      <w:pPr>
        <w:pStyle w:val="Akapitzlist"/>
        <w:numPr>
          <w:ilvl w:val="1"/>
          <w:numId w:val="2"/>
        </w:num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bookmarkStart w:id="13" w:name="_Hlk172207026"/>
      <w:r w:rsidRPr="00EA6D22">
        <w:rPr>
          <w:rFonts w:ascii="Arial" w:hAnsi="Arial" w:cs="Arial"/>
          <w:b/>
        </w:rPr>
        <w:t>Układ doprowadzenia powietrza do spalania.</w:t>
      </w:r>
      <w:bookmarkEnd w:id="13"/>
      <w:r w:rsidRPr="00EA6D22">
        <w:rPr>
          <w:rFonts w:ascii="Arial" w:hAnsi="Arial" w:cs="Arial"/>
          <w:b/>
        </w:rPr>
        <w:tab/>
      </w:r>
      <w:r w:rsidRPr="00EA6D22">
        <w:rPr>
          <w:rFonts w:ascii="Arial" w:hAnsi="Arial" w:cs="Arial"/>
          <w:b/>
        </w:rPr>
        <w:br/>
      </w:r>
    </w:p>
    <w:p w14:paraId="2F6DC656" w14:textId="3E05C510" w:rsidR="00A53C3B" w:rsidRPr="00EA6D22" w:rsidRDefault="00A53C3B">
      <w:pPr>
        <w:pStyle w:val="Akapitzlist"/>
        <w:numPr>
          <w:ilvl w:val="0"/>
          <w:numId w:val="5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  <w:b/>
        </w:rPr>
      </w:pPr>
      <w:r w:rsidRPr="00EA6D22">
        <w:rPr>
          <w:rFonts w:ascii="Arial" w:hAnsi="Arial" w:cs="Arial"/>
        </w:rPr>
        <w:t>Wykonawca dostarczy kompletne wyposażenie kotła w kanały doprowadzające powietrze do komory spalania, stosownie do proponowanej technologii spalania</w:t>
      </w:r>
      <w:r w:rsidR="005F14EE" w:rsidRPr="00EA6D22">
        <w:rPr>
          <w:rFonts w:ascii="Arial" w:hAnsi="Arial" w:cs="Arial"/>
        </w:rPr>
        <w:t>.</w:t>
      </w:r>
    </w:p>
    <w:p w14:paraId="0F922E57" w14:textId="4A4DC885" w:rsidR="00A53C3B" w:rsidRPr="00EA6D22" w:rsidRDefault="005F14EE">
      <w:pPr>
        <w:pStyle w:val="Akapitzlist"/>
        <w:numPr>
          <w:ilvl w:val="0"/>
          <w:numId w:val="5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  <w:b/>
        </w:rPr>
      </w:pPr>
      <w:r w:rsidRPr="00EA6D22">
        <w:rPr>
          <w:rFonts w:ascii="Arial" w:hAnsi="Arial" w:cs="Arial"/>
        </w:rPr>
        <w:t>W</w:t>
      </w:r>
      <w:r w:rsidR="00A53C3B" w:rsidRPr="00EA6D22">
        <w:rPr>
          <w:rFonts w:ascii="Arial" w:hAnsi="Arial" w:cs="Arial"/>
        </w:rPr>
        <w:t>entylatory powietrza wyposażone będą w układy regulacji wydajności za pomocą zmiany prędkości obrotowej realizowanej falownikami. Wentylatory będą wyposażone w układy smarowania oraz układy chłodzenia niewymagające doprowadzenia wody chłodzącej</w:t>
      </w:r>
      <w:r w:rsidRPr="00EA6D22">
        <w:rPr>
          <w:rFonts w:ascii="Arial" w:hAnsi="Arial" w:cs="Arial"/>
        </w:rPr>
        <w:t>.</w:t>
      </w:r>
    </w:p>
    <w:p w14:paraId="69E5E11A" w14:textId="51AA2614" w:rsidR="00A53C3B" w:rsidRPr="00EA6D22" w:rsidRDefault="00A53C3B">
      <w:pPr>
        <w:pStyle w:val="Akapitzlist"/>
        <w:numPr>
          <w:ilvl w:val="0"/>
          <w:numId w:val="5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  <w:b/>
        </w:rPr>
      </w:pPr>
      <w:r w:rsidRPr="00EA6D22">
        <w:rPr>
          <w:rFonts w:ascii="Arial" w:hAnsi="Arial" w:cs="Arial"/>
        </w:rPr>
        <w:t>Wentylatory wyposażone będą</w:t>
      </w:r>
      <w:r w:rsidR="005F14EE" w:rsidRPr="00EA6D22">
        <w:rPr>
          <w:rFonts w:ascii="Arial" w:hAnsi="Arial" w:cs="Arial"/>
        </w:rPr>
        <w:t xml:space="preserve"> w</w:t>
      </w:r>
      <w:r w:rsidRPr="00EA6D22">
        <w:rPr>
          <w:rFonts w:ascii="Arial" w:hAnsi="Arial" w:cs="Arial"/>
        </w:rPr>
        <w:t xml:space="preserve"> osłony i urządzenia zabezpieczające dla wszystkich części ruchomych wentylatorów.</w:t>
      </w:r>
    </w:p>
    <w:p w14:paraId="05F3E429" w14:textId="77777777" w:rsidR="00A53C3B" w:rsidRPr="00920006" w:rsidRDefault="00A53C3B" w:rsidP="00920006">
      <w:p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</w:p>
    <w:p w14:paraId="696B09BA" w14:textId="4167183A" w:rsidR="00375CBF" w:rsidRDefault="004B1680">
      <w:pPr>
        <w:pStyle w:val="Akapitzlist"/>
        <w:numPr>
          <w:ilvl w:val="1"/>
          <w:numId w:val="2"/>
        </w:num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bookmarkStart w:id="14" w:name="_Hlk171674377"/>
      <w:bookmarkStart w:id="15" w:name="_Hlk172207079"/>
      <w:r w:rsidRPr="00EA6D22">
        <w:rPr>
          <w:rFonts w:ascii="Arial" w:hAnsi="Arial" w:cs="Arial"/>
          <w:b/>
        </w:rPr>
        <w:t xml:space="preserve"> </w:t>
      </w:r>
      <w:r w:rsidR="00375CBF" w:rsidRPr="00EA6D22">
        <w:rPr>
          <w:rFonts w:ascii="Arial" w:hAnsi="Arial" w:cs="Arial"/>
          <w:b/>
        </w:rPr>
        <w:t xml:space="preserve">Wymagania techniczne </w:t>
      </w:r>
      <w:r w:rsidR="008729AE" w:rsidRPr="00EA6D22">
        <w:rPr>
          <w:rFonts w:ascii="Arial" w:hAnsi="Arial" w:cs="Arial"/>
          <w:b/>
        </w:rPr>
        <w:t xml:space="preserve">instalacji elektrycznych, </w:t>
      </w:r>
      <w:r w:rsidR="00375CBF" w:rsidRPr="00EA6D22">
        <w:rPr>
          <w:rFonts w:ascii="Arial" w:hAnsi="Arial" w:cs="Arial"/>
          <w:b/>
        </w:rPr>
        <w:t xml:space="preserve">systemu </w:t>
      </w:r>
      <w:proofErr w:type="spellStart"/>
      <w:r w:rsidR="00375CBF" w:rsidRPr="00EA6D22">
        <w:rPr>
          <w:rFonts w:ascii="Arial" w:hAnsi="Arial" w:cs="Arial"/>
          <w:b/>
        </w:rPr>
        <w:t>AKPiA</w:t>
      </w:r>
      <w:proofErr w:type="spellEnd"/>
      <w:r w:rsidR="00AF1F9F" w:rsidRPr="00EA6D22">
        <w:rPr>
          <w:rFonts w:ascii="Arial" w:hAnsi="Arial" w:cs="Arial"/>
          <w:b/>
        </w:rPr>
        <w:t xml:space="preserve"> wraz z montażem i okablowaniem</w:t>
      </w:r>
      <w:bookmarkEnd w:id="14"/>
      <w:r w:rsidR="00B829C3">
        <w:rPr>
          <w:rFonts w:ascii="Arial" w:hAnsi="Arial" w:cs="Arial"/>
          <w:b/>
        </w:rPr>
        <w:t>.</w:t>
      </w:r>
    </w:p>
    <w:p w14:paraId="5A5C5C94" w14:textId="6A2DFB15" w:rsidR="00BF437B" w:rsidRPr="00EA6D22" w:rsidRDefault="00BF437B" w:rsidP="00920006">
      <w:pPr>
        <w:pStyle w:val="Akapitzlist"/>
        <w:tabs>
          <w:tab w:val="left" w:pos="426"/>
        </w:tabs>
        <w:spacing w:after="0"/>
        <w:ind w:left="357"/>
        <w:jc w:val="both"/>
        <w:rPr>
          <w:rFonts w:ascii="Arial" w:hAnsi="Arial" w:cs="Arial"/>
          <w:b/>
        </w:rPr>
      </w:pPr>
    </w:p>
    <w:bookmarkEnd w:id="15"/>
    <w:p w14:paraId="0EE4C24E" w14:textId="73577EC3" w:rsidR="00AF1F9F" w:rsidRPr="00EA6D22" w:rsidRDefault="00AF1F9F">
      <w:pPr>
        <w:pStyle w:val="Akapitzlist"/>
        <w:numPr>
          <w:ilvl w:val="0"/>
          <w:numId w:val="6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W obowiązku </w:t>
      </w:r>
      <w:r w:rsidR="00B829C3">
        <w:rPr>
          <w:rFonts w:ascii="Arial" w:hAnsi="Arial" w:cs="Arial"/>
        </w:rPr>
        <w:t>w</w:t>
      </w:r>
      <w:r w:rsidRPr="00EA6D22">
        <w:rPr>
          <w:rFonts w:ascii="Arial" w:hAnsi="Arial" w:cs="Arial"/>
        </w:rPr>
        <w:t xml:space="preserve">ykonawcy sytemu jest zaprojektowanie i dostarczenie aparatury kontrolno-pomiarowej dla kotła </w:t>
      </w:r>
      <w:proofErr w:type="spellStart"/>
      <w:r w:rsidRPr="00EA6D22">
        <w:rPr>
          <w:rFonts w:ascii="Arial" w:hAnsi="Arial" w:cs="Arial"/>
        </w:rPr>
        <w:t>biomasowego</w:t>
      </w:r>
      <w:proofErr w:type="spellEnd"/>
      <w:r w:rsidRPr="00EA6D22">
        <w:rPr>
          <w:rFonts w:ascii="Arial" w:hAnsi="Arial" w:cs="Arial"/>
        </w:rPr>
        <w:t xml:space="preserve">. System ma umożliwić Sterowanie pracą kotła w funkcji optymalizacji procesu spalania z korektą intensywności procesu spalania Ilość niezbędnej aparatury wynikać będzie z przyjętej technologii. Do </w:t>
      </w:r>
      <w:r w:rsidR="00B829C3">
        <w:rPr>
          <w:rFonts w:ascii="Arial" w:hAnsi="Arial" w:cs="Arial"/>
        </w:rPr>
        <w:t>w</w:t>
      </w:r>
      <w:r w:rsidRPr="00EA6D22">
        <w:rPr>
          <w:rFonts w:ascii="Arial" w:hAnsi="Arial" w:cs="Arial"/>
        </w:rPr>
        <w:t xml:space="preserve">ykonawcy należy dostawa i montaż wszystkich urządzeń pomiarowych wraz ze wszystkimi niezbędnymi elementami ich wyposażenia. </w:t>
      </w:r>
      <w:r w:rsidR="001D5BD1" w:rsidRPr="00EA6D22">
        <w:rPr>
          <w:rFonts w:ascii="Arial" w:hAnsi="Arial" w:cs="Arial"/>
        </w:rPr>
        <w:t xml:space="preserve">W ramach realizacji zadania </w:t>
      </w:r>
      <w:r w:rsidR="00B829C3">
        <w:rPr>
          <w:rFonts w:ascii="Arial" w:hAnsi="Arial" w:cs="Arial"/>
        </w:rPr>
        <w:t>w</w:t>
      </w:r>
      <w:r w:rsidR="001D5BD1" w:rsidRPr="00EA6D22">
        <w:rPr>
          <w:rFonts w:ascii="Arial" w:hAnsi="Arial" w:cs="Arial"/>
        </w:rPr>
        <w:t>ykonawca dostarczy i uruchomi nadrzędny system nadzorczy SCADA – umożliwiający rozbudowę i włączenie w system istniejącej kotłowni węglowej.</w:t>
      </w:r>
      <w:r w:rsidR="00FA173A" w:rsidRPr="00EA6D22">
        <w:rPr>
          <w:rFonts w:ascii="Arial" w:hAnsi="Arial" w:cs="Arial"/>
        </w:rPr>
        <w:t xml:space="preserve"> Wykonawca umożliwi </w:t>
      </w:r>
      <w:proofErr w:type="spellStart"/>
      <w:r w:rsidR="00FA173A" w:rsidRPr="00EA6D22">
        <w:rPr>
          <w:rFonts w:ascii="Arial" w:hAnsi="Arial" w:cs="Arial"/>
        </w:rPr>
        <w:t>zdalczynny</w:t>
      </w:r>
      <w:proofErr w:type="spellEnd"/>
      <w:r w:rsidR="00FA173A" w:rsidRPr="00EA6D22">
        <w:rPr>
          <w:rFonts w:ascii="Arial" w:hAnsi="Arial" w:cs="Arial"/>
        </w:rPr>
        <w:t>, ograniczony wgląd do systemu SCADA z poziomu przeglądarki internetowej.</w:t>
      </w:r>
      <w:r w:rsidR="00197435" w:rsidRPr="00EA6D22">
        <w:rPr>
          <w:rFonts w:ascii="Arial" w:hAnsi="Arial" w:cs="Arial"/>
        </w:rPr>
        <w:t xml:space="preserve"> Wielkości niezbędne do bilansowania produkcji </w:t>
      </w:r>
      <w:r w:rsidR="00352983" w:rsidRPr="00EA6D22">
        <w:rPr>
          <w:rFonts w:ascii="Arial" w:hAnsi="Arial" w:cs="Arial"/>
        </w:rPr>
        <w:t xml:space="preserve">m.in. </w:t>
      </w:r>
      <w:r w:rsidR="00197435" w:rsidRPr="00EA6D22">
        <w:rPr>
          <w:rFonts w:ascii="Arial" w:hAnsi="Arial" w:cs="Arial"/>
        </w:rPr>
        <w:t>energia</w:t>
      </w:r>
      <w:r w:rsidR="00352983" w:rsidRPr="00EA6D22">
        <w:rPr>
          <w:rFonts w:ascii="Arial" w:hAnsi="Arial" w:cs="Arial"/>
        </w:rPr>
        <w:t xml:space="preserve"> wytworzona</w:t>
      </w:r>
      <w:r w:rsidR="00197435" w:rsidRPr="00EA6D22">
        <w:rPr>
          <w:rFonts w:ascii="Arial" w:hAnsi="Arial" w:cs="Arial"/>
        </w:rPr>
        <w:t>, temp zasilania, temp. powrotu, przepływ, moc</w:t>
      </w:r>
      <w:r w:rsidR="00352983" w:rsidRPr="00EA6D22">
        <w:rPr>
          <w:rFonts w:ascii="Arial" w:hAnsi="Arial" w:cs="Arial"/>
        </w:rPr>
        <w:t xml:space="preserve"> powinny być mierzone z wykorzystaniem urządzeń legalizowanych.</w:t>
      </w:r>
    </w:p>
    <w:p w14:paraId="67C35A00" w14:textId="4F698547" w:rsidR="00AF1F9F" w:rsidRPr="00EA6D22" w:rsidRDefault="00AF1F9F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Aparatura kontrolno-pomiarowa powinna być produkcji uznanych i sprawdzonych na rynku polskim producentów. Nie można stosować rozwiązań prototypowych. </w:t>
      </w:r>
    </w:p>
    <w:p w14:paraId="675B00EE" w14:textId="0F7F8FEF" w:rsidR="001D5BD1" w:rsidRPr="00EA6D22" w:rsidRDefault="001D5BD1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System komunikacji winien posiadać rozwiązania gwarantujące wysoką niezawodność transmisji danych. Nadzorujące systemy teleinformatyczne SCADA (z zabezpieczeniem antywirusowym) typu sieciowego w technologii klient/serwer z możliwością zastosowania rozwiązań Web-owych oraz powinny wykorzystywać otwarte standardy przemysłowe, zaawansowane technologie internetowe z jednoczesnym zapewnieniem najwyższego poziomu ochrony dostępu </w:t>
      </w:r>
      <w:r w:rsidR="00417A4B" w:rsidRPr="00EA6D22">
        <w:rPr>
          <w:rFonts w:ascii="Arial" w:hAnsi="Arial" w:cs="Arial"/>
        </w:rPr>
        <w:br/>
      </w:r>
      <w:r w:rsidRPr="00EA6D22">
        <w:rPr>
          <w:rFonts w:ascii="Arial" w:hAnsi="Arial" w:cs="Arial"/>
        </w:rPr>
        <w:t>i funkcjonalności.</w:t>
      </w:r>
    </w:p>
    <w:p w14:paraId="25EE395E" w14:textId="09F4E41C" w:rsidR="00DE4011" w:rsidRPr="00EA6D22" w:rsidRDefault="000E02E8">
      <w:pPr>
        <w:pStyle w:val="Akapitzlist"/>
        <w:numPr>
          <w:ilvl w:val="0"/>
          <w:numId w:val="6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K</w:t>
      </w:r>
      <w:r w:rsidR="00DE4011" w:rsidRPr="00EA6D22">
        <w:rPr>
          <w:rFonts w:ascii="Arial" w:hAnsi="Arial" w:cs="Arial"/>
        </w:rPr>
        <w:t>ocioł wraz z paleniskiem powinien posiadać indywidualn</w:t>
      </w:r>
      <w:r w:rsidR="00246349" w:rsidRPr="00EA6D22">
        <w:rPr>
          <w:rFonts w:ascii="Arial" w:hAnsi="Arial" w:cs="Arial"/>
        </w:rPr>
        <w:t>ą</w:t>
      </w:r>
      <w:r w:rsidR="00DE4011" w:rsidRPr="00EA6D22">
        <w:rPr>
          <w:rFonts w:ascii="Arial" w:hAnsi="Arial" w:cs="Arial"/>
        </w:rPr>
        <w:t xml:space="preserve"> szafę sterowniczą wraz z wydzielonym lokalnym pulpitem sterowniczymi (panel dotykowy min. 15” – urządzenia uzgodnić na etapie projektowania z </w:t>
      </w:r>
      <w:r w:rsidR="00172C18">
        <w:rPr>
          <w:rFonts w:ascii="Arial" w:hAnsi="Arial" w:cs="Arial"/>
        </w:rPr>
        <w:t>z</w:t>
      </w:r>
      <w:r w:rsidR="00DE4011" w:rsidRPr="00EA6D22">
        <w:rPr>
          <w:rFonts w:ascii="Arial" w:hAnsi="Arial" w:cs="Arial"/>
        </w:rPr>
        <w:t>amawiającym) Szafa sterująca musi umożliwić sterowanie kotłem i urządzeniami współpracującymi w oparciu o sterownik programowalny</w:t>
      </w:r>
      <w:r w:rsidRPr="00EA6D22">
        <w:rPr>
          <w:rFonts w:ascii="Arial" w:hAnsi="Arial" w:cs="Arial"/>
        </w:rPr>
        <w:t>.</w:t>
      </w:r>
    </w:p>
    <w:p w14:paraId="2F56E1F9" w14:textId="77777777" w:rsidR="00DE4011" w:rsidRPr="00EA6D22" w:rsidRDefault="00DE4011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EA6D22">
        <w:rPr>
          <w:rFonts w:ascii="Arial" w:hAnsi="Arial" w:cs="Arial"/>
        </w:rPr>
        <w:t>Wszystkie sterowniki muszą być zintegrowane z centralnym systemem SCADA i być w pełni zarządzane z poziomu szafy sterowniczej kotła i istniejącej nastawni.</w:t>
      </w:r>
    </w:p>
    <w:p w14:paraId="141E2938" w14:textId="7A2F6EFC" w:rsidR="00DE4011" w:rsidRPr="00EA6D22" w:rsidRDefault="00DE4011">
      <w:pPr>
        <w:pStyle w:val="Akapitzlist"/>
        <w:numPr>
          <w:ilvl w:val="0"/>
          <w:numId w:val="6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System sterowania ma umożliwiać rejestrację parametrów pracy, rejestrowanie zdarzeń awaryjnych i ostrzeżeń. Wymagane jest, aby była możliwość generowania raportów z pracy instalacji w ujęciu dobowym/miesięcznym/rocznym. Dane archiwalne mają być dostępne z poziomu przeglądarki www, z możliwością definiowania wykresów na podstawie wybranych zmiennych.</w:t>
      </w:r>
    </w:p>
    <w:p w14:paraId="4A6124EC" w14:textId="3D8A9B73" w:rsidR="004B1680" w:rsidRPr="00EA6D22" w:rsidRDefault="006D2DFF">
      <w:pPr>
        <w:pStyle w:val="Akapitzlist"/>
        <w:numPr>
          <w:ilvl w:val="0"/>
          <w:numId w:val="6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W</w:t>
      </w:r>
      <w:r w:rsidR="008729AE" w:rsidRPr="00EA6D22">
        <w:rPr>
          <w:rFonts w:ascii="Arial" w:hAnsi="Arial" w:cs="Arial"/>
        </w:rPr>
        <w:t xml:space="preserve"> zakres dostawy wchodzi dostawa stacji roboczej wraz z monitorem min. 32” do nadzoru i wizualizacji pracy kotła z nastawni</w:t>
      </w:r>
      <w:r w:rsidR="00417A4B" w:rsidRPr="00EA6D22">
        <w:rPr>
          <w:rFonts w:ascii="Arial" w:hAnsi="Arial" w:cs="Arial"/>
        </w:rPr>
        <w:t>.</w:t>
      </w:r>
    </w:p>
    <w:p w14:paraId="53FA6C22" w14:textId="77777777" w:rsidR="00197435" w:rsidRPr="00EA6D22" w:rsidRDefault="008729AE">
      <w:pPr>
        <w:pStyle w:val="Akapitzlist"/>
        <w:numPr>
          <w:ilvl w:val="0"/>
          <w:numId w:val="6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Przełączenie trybu zdalne/lokalne musi być dokonywane wyłącznie przez operatora lokalnego, wykonać miejscową sygnalizację optyczną wyboru miejsca sterowania (zdalny tryb wyboru sterowania umożliwia lokalne przeglądanie parametrów pracy). W przypadku braku komunikacji z systemem nadrzędnym ma nastąpić automatyczne przełączenie trybu na lokalne sterowanie za pomocą przełączników analogowych.</w:t>
      </w:r>
      <w:r w:rsidR="00197435" w:rsidRPr="00EA6D22">
        <w:rPr>
          <w:rFonts w:ascii="Arial" w:hAnsi="Arial" w:cs="Arial"/>
        </w:rPr>
        <w:t xml:space="preserve"> </w:t>
      </w:r>
    </w:p>
    <w:p w14:paraId="2D44E822" w14:textId="47E70945" w:rsidR="002C541A" w:rsidRPr="00EA6D22" w:rsidRDefault="00197435">
      <w:pPr>
        <w:pStyle w:val="Akapitzlist"/>
        <w:numPr>
          <w:ilvl w:val="0"/>
          <w:numId w:val="6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Wykonawca przekaże wszystkie kody źródłowe, licencje i programy wykorzystane w systemie sterowania i wizualizacji części technologicznej </w:t>
      </w:r>
      <w:r w:rsidR="00172C18">
        <w:rPr>
          <w:rFonts w:ascii="Arial" w:hAnsi="Arial" w:cs="Arial"/>
        </w:rPr>
        <w:t>z</w:t>
      </w:r>
      <w:r w:rsidRPr="00EA6D22">
        <w:rPr>
          <w:rFonts w:ascii="Arial" w:hAnsi="Arial" w:cs="Arial"/>
        </w:rPr>
        <w:t xml:space="preserve">amawiającemu. Dopuszcza się ograniczenie dostępu </w:t>
      </w:r>
      <w:r w:rsidR="00172C18">
        <w:rPr>
          <w:rFonts w:ascii="Arial" w:hAnsi="Arial" w:cs="Arial"/>
        </w:rPr>
        <w:t>z</w:t>
      </w:r>
      <w:r w:rsidRPr="00EA6D22">
        <w:rPr>
          <w:rFonts w:ascii="Arial" w:hAnsi="Arial" w:cs="Arial"/>
        </w:rPr>
        <w:t xml:space="preserve">amawiającego do w/w programów na okres gwarancji. Po okresie gwarancji kody źródłowe programu sterującego częścią technologiczną oraz wizualizacją procesu w całości wraz z hasłami dostępu i niezbędnymi kodami zostaną przekazane </w:t>
      </w:r>
      <w:r w:rsidR="00172C18">
        <w:rPr>
          <w:rFonts w:ascii="Arial" w:hAnsi="Arial" w:cs="Arial"/>
        </w:rPr>
        <w:t>z</w:t>
      </w:r>
      <w:r w:rsidRPr="00EA6D22">
        <w:rPr>
          <w:rFonts w:ascii="Arial" w:hAnsi="Arial" w:cs="Arial"/>
        </w:rPr>
        <w:t>amawiającemu.</w:t>
      </w:r>
    </w:p>
    <w:p w14:paraId="37FB2362" w14:textId="1F00EB64" w:rsidR="00F13EDC" w:rsidRPr="00EA6D22" w:rsidRDefault="00F13EDC">
      <w:pPr>
        <w:pStyle w:val="Akapitzlist"/>
        <w:numPr>
          <w:ilvl w:val="0"/>
          <w:numId w:val="6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Licencje winny być bezterminowe, a w przypadku konieczności odnawiania licencji</w:t>
      </w:r>
      <w:r w:rsidR="00246349" w:rsidRPr="00EA6D22">
        <w:rPr>
          <w:rFonts w:ascii="Arial" w:hAnsi="Arial" w:cs="Arial"/>
        </w:rPr>
        <w:t xml:space="preserve"> wymaga się</w:t>
      </w:r>
      <w:r w:rsidRPr="00EA6D22">
        <w:rPr>
          <w:rFonts w:ascii="Arial" w:hAnsi="Arial" w:cs="Arial"/>
        </w:rPr>
        <w:t xml:space="preserve"> określenia ich kosztu w ujęciu rocznym</w:t>
      </w:r>
      <w:r w:rsidR="00246349" w:rsidRPr="00EA6D22">
        <w:rPr>
          <w:rFonts w:ascii="Arial" w:hAnsi="Arial" w:cs="Arial"/>
        </w:rPr>
        <w:t xml:space="preserve"> na etapie przedstawienia oferty</w:t>
      </w:r>
      <w:r w:rsidRPr="00EA6D22">
        <w:rPr>
          <w:rFonts w:ascii="Arial" w:hAnsi="Arial" w:cs="Arial"/>
        </w:rPr>
        <w:t xml:space="preserve">. </w:t>
      </w:r>
      <w:r w:rsidR="00172C18">
        <w:rPr>
          <w:rFonts w:ascii="Arial" w:hAnsi="Arial" w:cs="Arial"/>
        </w:rPr>
        <w:t>z</w:t>
      </w:r>
      <w:r w:rsidRPr="00EA6D22">
        <w:rPr>
          <w:rFonts w:ascii="Arial" w:hAnsi="Arial" w:cs="Arial"/>
        </w:rPr>
        <w:t xml:space="preserve">amawiający wymaga by </w:t>
      </w:r>
      <w:r w:rsidR="00F92324">
        <w:rPr>
          <w:rFonts w:ascii="Arial" w:hAnsi="Arial" w:cs="Arial"/>
        </w:rPr>
        <w:t>w</w:t>
      </w:r>
      <w:r w:rsidRPr="00EA6D22">
        <w:rPr>
          <w:rFonts w:ascii="Arial" w:hAnsi="Arial" w:cs="Arial"/>
        </w:rPr>
        <w:t>ykonawca udzielił licencji na użytkowanie urządzeń, sterowników, jak również wymaga dostarczenia licencji użytkownika do systemu SCADA (licencja development, licencje dostępu internetowego i inne wymagane do legalnego korzystania ze sterowników i systemu SCADA).</w:t>
      </w:r>
    </w:p>
    <w:p w14:paraId="38740C63" w14:textId="141F4AA6" w:rsidR="00197435" w:rsidRPr="00EA6D22" w:rsidRDefault="00417A4B">
      <w:pPr>
        <w:pStyle w:val="Akapitzlist"/>
        <w:numPr>
          <w:ilvl w:val="0"/>
          <w:numId w:val="6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K</w:t>
      </w:r>
      <w:r w:rsidR="00197435" w:rsidRPr="00EA6D22">
        <w:rPr>
          <w:rFonts w:ascii="Arial" w:hAnsi="Arial" w:cs="Arial"/>
        </w:rPr>
        <w:t>able i przewody niskoprądowe należy prowadzić w odrębnych korytach od kabli zasilających.</w:t>
      </w:r>
    </w:p>
    <w:p w14:paraId="1EB8363F" w14:textId="753ABE4C" w:rsidR="00CE20C6" w:rsidRDefault="00CE20C6" w:rsidP="00CE20C6">
      <w:pPr>
        <w:pStyle w:val="Akapitzlist"/>
        <w:tabs>
          <w:tab w:val="left" w:pos="426"/>
          <w:tab w:val="left" w:pos="709"/>
        </w:tabs>
        <w:spacing w:after="0"/>
        <w:ind w:left="785"/>
        <w:jc w:val="both"/>
        <w:rPr>
          <w:rFonts w:ascii="Arial" w:hAnsi="Arial" w:cs="Arial"/>
        </w:rPr>
      </w:pPr>
    </w:p>
    <w:p w14:paraId="69C1D924" w14:textId="77777777" w:rsidR="002C6F61" w:rsidRDefault="002C6F61" w:rsidP="00CE20C6">
      <w:pPr>
        <w:pStyle w:val="Akapitzlist"/>
        <w:tabs>
          <w:tab w:val="left" w:pos="426"/>
          <w:tab w:val="left" w:pos="709"/>
        </w:tabs>
        <w:spacing w:after="0"/>
        <w:ind w:left="785"/>
        <w:jc w:val="both"/>
        <w:rPr>
          <w:rFonts w:ascii="Arial" w:hAnsi="Arial" w:cs="Arial"/>
        </w:rPr>
      </w:pPr>
    </w:p>
    <w:p w14:paraId="73294CA7" w14:textId="77777777" w:rsidR="002C6F61" w:rsidRDefault="002C6F61" w:rsidP="00CE20C6">
      <w:pPr>
        <w:pStyle w:val="Akapitzlist"/>
        <w:tabs>
          <w:tab w:val="left" w:pos="426"/>
          <w:tab w:val="left" w:pos="709"/>
        </w:tabs>
        <w:spacing w:after="0"/>
        <w:ind w:left="785"/>
        <w:jc w:val="both"/>
        <w:rPr>
          <w:rFonts w:ascii="Arial" w:hAnsi="Arial" w:cs="Arial"/>
        </w:rPr>
      </w:pPr>
    </w:p>
    <w:p w14:paraId="5198889E" w14:textId="77777777" w:rsidR="002C6F61" w:rsidRPr="00EA6D22" w:rsidRDefault="002C6F61" w:rsidP="00CE20C6">
      <w:pPr>
        <w:pStyle w:val="Akapitzlist"/>
        <w:tabs>
          <w:tab w:val="left" w:pos="426"/>
          <w:tab w:val="left" w:pos="709"/>
        </w:tabs>
        <w:spacing w:after="0"/>
        <w:ind w:left="785"/>
        <w:jc w:val="both"/>
        <w:rPr>
          <w:rFonts w:ascii="Arial" w:hAnsi="Arial" w:cs="Arial"/>
        </w:rPr>
      </w:pPr>
    </w:p>
    <w:p w14:paraId="20564B69" w14:textId="6D753BB6" w:rsidR="00352983" w:rsidRPr="00EA6D22" w:rsidRDefault="00352983">
      <w:pPr>
        <w:pStyle w:val="Akapitzlist"/>
        <w:numPr>
          <w:ilvl w:val="1"/>
          <w:numId w:val="2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bookmarkStart w:id="16" w:name="_Hlk172207148"/>
      <w:r w:rsidRPr="00EA6D22">
        <w:rPr>
          <w:rFonts w:ascii="Arial" w:hAnsi="Arial" w:cs="Arial"/>
          <w:b/>
        </w:rPr>
        <w:t>Ujednolicenie stosowania urządzeń</w:t>
      </w:r>
      <w:r w:rsidR="00CE20C6" w:rsidRPr="00EA6D22">
        <w:rPr>
          <w:rFonts w:ascii="Arial" w:hAnsi="Arial" w:cs="Arial"/>
          <w:b/>
        </w:rPr>
        <w:t>,</w:t>
      </w:r>
      <w:r w:rsidRPr="00EA6D22">
        <w:rPr>
          <w:rFonts w:ascii="Arial" w:hAnsi="Arial" w:cs="Arial"/>
          <w:b/>
        </w:rPr>
        <w:t xml:space="preserve"> aparatury</w:t>
      </w:r>
      <w:r w:rsidR="00CE20C6" w:rsidRPr="00EA6D22">
        <w:rPr>
          <w:rFonts w:ascii="Arial" w:hAnsi="Arial" w:cs="Arial"/>
          <w:b/>
        </w:rPr>
        <w:t xml:space="preserve"> i oprogramowania.</w:t>
      </w:r>
    </w:p>
    <w:bookmarkEnd w:id="16"/>
    <w:p w14:paraId="57BF284D" w14:textId="77777777" w:rsidR="00CE20C6" w:rsidRPr="00EA6D22" w:rsidRDefault="00CE20C6" w:rsidP="00352983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</w:p>
    <w:p w14:paraId="2999CE45" w14:textId="5C3FB288" w:rsidR="00CE20C6" w:rsidRPr="00EA6D22" w:rsidRDefault="00352983" w:rsidP="00CA04D3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Z uwagi na rozpoczęty w ramach odrębnych </w:t>
      </w:r>
      <w:r w:rsidR="00246349" w:rsidRPr="00EA6D22">
        <w:rPr>
          <w:rFonts w:ascii="Arial" w:hAnsi="Arial" w:cs="Arial"/>
        </w:rPr>
        <w:t xml:space="preserve">działań </w:t>
      </w:r>
      <w:r w:rsidRPr="00EA6D22">
        <w:rPr>
          <w:rFonts w:ascii="Arial" w:hAnsi="Arial" w:cs="Arial"/>
        </w:rPr>
        <w:t>inwestyc</w:t>
      </w:r>
      <w:r w:rsidR="00246349" w:rsidRPr="00EA6D22">
        <w:rPr>
          <w:rFonts w:ascii="Arial" w:hAnsi="Arial" w:cs="Arial"/>
        </w:rPr>
        <w:t>yjno</w:t>
      </w:r>
      <w:r w:rsidR="00182B47">
        <w:rPr>
          <w:rFonts w:ascii="Arial" w:hAnsi="Arial" w:cs="Arial"/>
        </w:rPr>
        <w:t>-</w:t>
      </w:r>
      <w:r w:rsidR="00246349" w:rsidRPr="00EA6D22">
        <w:rPr>
          <w:rFonts w:ascii="Arial" w:hAnsi="Arial" w:cs="Arial"/>
        </w:rPr>
        <w:t>remontowych</w:t>
      </w:r>
      <w:r w:rsidRPr="00EA6D22">
        <w:rPr>
          <w:rFonts w:ascii="Arial" w:hAnsi="Arial" w:cs="Arial"/>
        </w:rPr>
        <w:t xml:space="preserve"> (</w:t>
      </w:r>
      <w:r w:rsidR="007A317C" w:rsidRPr="00EA6D22">
        <w:rPr>
          <w:rFonts w:ascii="Arial" w:hAnsi="Arial" w:cs="Arial"/>
        </w:rPr>
        <w:t>realizowanych</w:t>
      </w:r>
      <w:r w:rsidRPr="00EA6D22">
        <w:rPr>
          <w:rFonts w:ascii="Arial" w:hAnsi="Arial" w:cs="Arial"/>
        </w:rPr>
        <w:t xml:space="preserve"> na kotłowni węglowej) proces </w:t>
      </w:r>
      <w:r w:rsidR="007A317C" w:rsidRPr="00EA6D22">
        <w:rPr>
          <w:rFonts w:ascii="Arial" w:hAnsi="Arial" w:cs="Arial"/>
        </w:rPr>
        <w:t xml:space="preserve">wymiany i </w:t>
      </w:r>
      <w:r w:rsidRPr="00EA6D22">
        <w:rPr>
          <w:rFonts w:ascii="Arial" w:hAnsi="Arial" w:cs="Arial"/>
        </w:rPr>
        <w:t>unifikacji urządzeń</w:t>
      </w:r>
      <w:r w:rsidR="00CE20C6" w:rsidRPr="00EA6D22">
        <w:rPr>
          <w:rFonts w:ascii="Arial" w:hAnsi="Arial" w:cs="Arial"/>
        </w:rPr>
        <w:t xml:space="preserve">, </w:t>
      </w:r>
      <w:r w:rsidRPr="00EA6D22">
        <w:rPr>
          <w:rFonts w:ascii="Arial" w:hAnsi="Arial" w:cs="Arial"/>
        </w:rPr>
        <w:t>w celu ograniczenia ilości i typów użytkowanych urządzeń</w:t>
      </w:r>
      <w:r w:rsidR="00CE20C6" w:rsidRPr="00EA6D22">
        <w:rPr>
          <w:rFonts w:ascii="Arial" w:hAnsi="Arial" w:cs="Arial"/>
        </w:rPr>
        <w:t>, należy projektować:</w:t>
      </w:r>
    </w:p>
    <w:p w14:paraId="3592684F" w14:textId="006AD1A7" w:rsidR="00CE20C6" w:rsidRPr="00EA6D22" w:rsidRDefault="006D2DFF" w:rsidP="00CA04D3">
      <w:pPr>
        <w:pStyle w:val="Akapitzlist"/>
        <w:numPr>
          <w:ilvl w:val="0"/>
          <w:numId w:val="9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j</w:t>
      </w:r>
      <w:r w:rsidR="00352983" w:rsidRPr="00EA6D22">
        <w:rPr>
          <w:rFonts w:ascii="Arial" w:hAnsi="Arial" w:cs="Arial"/>
        </w:rPr>
        <w:t xml:space="preserve">ako sterowniki programowalne zastosować </w:t>
      </w:r>
      <w:r w:rsidR="00CE20C6" w:rsidRPr="00EA6D22">
        <w:rPr>
          <w:rFonts w:ascii="Arial" w:hAnsi="Arial" w:cs="Arial"/>
        </w:rPr>
        <w:t>urządzenia</w:t>
      </w:r>
      <w:r w:rsidR="00352983" w:rsidRPr="00EA6D22">
        <w:rPr>
          <w:rFonts w:ascii="Arial" w:hAnsi="Arial" w:cs="Arial"/>
        </w:rPr>
        <w:t xml:space="preserve"> </w:t>
      </w:r>
      <w:r w:rsidR="00CE20C6" w:rsidRPr="00EA6D22">
        <w:rPr>
          <w:rFonts w:ascii="Arial" w:hAnsi="Arial" w:cs="Arial"/>
        </w:rPr>
        <w:t xml:space="preserve">firmy </w:t>
      </w:r>
      <w:r w:rsidR="00352983" w:rsidRPr="00EA6D22">
        <w:rPr>
          <w:rFonts w:ascii="Arial" w:hAnsi="Arial" w:cs="Arial"/>
        </w:rPr>
        <w:t>Siemens</w:t>
      </w:r>
      <w:r w:rsidRPr="00EA6D22">
        <w:rPr>
          <w:rFonts w:ascii="Arial" w:hAnsi="Arial" w:cs="Arial"/>
        </w:rPr>
        <w:t>,</w:t>
      </w:r>
    </w:p>
    <w:p w14:paraId="340AED66" w14:textId="31A1FBB3" w:rsidR="00CE20C6" w:rsidRPr="00EA6D22" w:rsidRDefault="006D2DFF" w:rsidP="00CA04D3">
      <w:pPr>
        <w:pStyle w:val="Akapitzlist"/>
        <w:numPr>
          <w:ilvl w:val="0"/>
          <w:numId w:val="9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p</w:t>
      </w:r>
      <w:r w:rsidR="00CE20C6" w:rsidRPr="00EA6D22">
        <w:rPr>
          <w:rFonts w:ascii="Arial" w:hAnsi="Arial" w:cs="Arial"/>
        </w:rPr>
        <w:t>rzetwornice częstotliwości z wykorzystaniem urządzeń  firmy Danfoss,</w:t>
      </w:r>
    </w:p>
    <w:p w14:paraId="4661FEAD" w14:textId="450EE88C" w:rsidR="00197435" w:rsidRPr="00EA6D22" w:rsidRDefault="00CE20C6" w:rsidP="00CA04D3">
      <w:pPr>
        <w:pStyle w:val="Akapitzlist"/>
        <w:numPr>
          <w:ilvl w:val="0"/>
          <w:numId w:val="9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system SCADA z wykorzystaniem oprogramowania</w:t>
      </w:r>
      <w:r w:rsidR="00F13EDC" w:rsidRPr="00EA6D22">
        <w:rPr>
          <w:rFonts w:ascii="Arial" w:hAnsi="Arial" w:cs="Arial"/>
        </w:rPr>
        <w:t xml:space="preserve"> firmy </w:t>
      </w:r>
      <w:r w:rsidRPr="00EA6D22">
        <w:rPr>
          <w:rFonts w:ascii="Arial" w:hAnsi="Arial" w:cs="Arial"/>
        </w:rPr>
        <w:t xml:space="preserve"> ASKOM,</w:t>
      </w:r>
    </w:p>
    <w:p w14:paraId="5FF2826B" w14:textId="5E46E63F" w:rsidR="006D2DFF" w:rsidRDefault="006D2DFF" w:rsidP="00CA04D3">
      <w:pPr>
        <w:pStyle w:val="Akapitzlist"/>
        <w:numPr>
          <w:ilvl w:val="0"/>
          <w:numId w:val="9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ciepłomierze </w:t>
      </w:r>
      <w:proofErr w:type="spellStart"/>
      <w:r w:rsidRPr="00EA6D22">
        <w:rPr>
          <w:rFonts w:ascii="Arial" w:hAnsi="Arial" w:cs="Arial"/>
        </w:rPr>
        <w:t>Kamstrup</w:t>
      </w:r>
      <w:proofErr w:type="spellEnd"/>
      <w:r w:rsidRPr="00EA6D22">
        <w:rPr>
          <w:rFonts w:ascii="Arial" w:hAnsi="Arial" w:cs="Arial"/>
        </w:rPr>
        <w:t xml:space="preserve"> 803,</w:t>
      </w:r>
    </w:p>
    <w:p w14:paraId="5EFA1346" w14:textId="77777777" w:rsidR="00CD08F8" w:rsidRDefault="00CD08F8" w:rsidP="00CD08F8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</w:p>
    <w:p w14:paraId="08E339E5" w14:textId="77777777" w:rsidR="00BF437B" w:rsidRDefault="00BF437B" w:rsidP="00CD08F8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</w:p>
    <w:p w14:paraId="285384AC" w14:textId="50240FBE" w:rsidR="00F44A1C" w:rsidRPr="002C6F61" w:rsidRDefault="00F44A1C" w:rsidP="007957E0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b/>
          <w:sz w:val="28"/>
          <w:szCs w:val="28"/>
        </w:rPr>
      </w:pPr>
      <w:bookmarkStart w:id="17" w:name="_Hlk172207188"/>
      <w:r w:rsidRPr="002C6F61">
        <w:rPr>
          <w:rFonts w:ascii="Arial" w:hAnsi="Arial" w:cs="Arial"/>
          <w:b/>
          <w:sz w:val="28"/>
          <w:szCs w:val="28"/>
        </w:rPr>
        <w:t xml:space="preserve">Warunki funkcjonowania </w:t>
      </w:r>
      <w:r w:rsidR="00A55A62" w:rsidRPr="002C6F61">
        <w:rPr>
          <w:rFonts w:ascii="Arial" w:hAnsi="Arial" w:cs="Arial"/>
          <w:b/>
          <w:sz w:val="28"/>
          <w:szCs w:val="28"/>
        </w:rPr>
        <w:t xml:space="preserve">kotła </w:t>
      </w:r>
      <w:proofErr w:type="spellStart"/>
      <w:r w:rsidR="00A55A62" w:rsidRPr="002C6F61">
        <w:rPr>
          <w:rFonts w:ascii="Arial" w:hAnsi="Arial" w:cs="Arial"/>
          <w:b/>
          <w:sz w:val="28"/>
          <w:szCs w:val="28"/>
        </w:rPr>
        <w:t>biomasowego</w:t>
      </w:r>
      <w:proofErr w:type="spellEnd"/>
      <w:r w:rsidR="00606187" w:rsidRPr="002C6F61">
        <w:rPr>
          <w:rFonts w:ascii="Arial" w:hAnsi="Arial" w:cs="Arial"/>
          <w:b/>
          <w:sz w:val="28"/>
          <w:szCs w:val="28"/>
        </w:rPr>
        <w:t>.</w:t>
      </w:r>
    </w:p>
    <w:bookmarkEnd w:id="17"/>
    <w:p w14:paraId="01808A7C" w14:textId="77777777" w:rsidR="00F44A1C" w:rsidRPr="00EA6D22" w:rsidRDefault="00F44A1C" w:rsidP="00375CBF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</w:p>
    <w:p w14:paraId="1D007644" w14:textId="7061DD21" w:rsidR="00606187" w:rsidRPr="00EA6D22" w:rsidRDefault="00606187" w:rsidP="007957E0">
      <w:pPr>
        <w:pStyle w:val="Akapitzlist"/>
        <w:numPr>
          <w:ilvl w:val="1"/>
          <w:numId w:val="33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  <w:b/>
          <w:bCs/>
        </w:rPr>
      </w:pPr>
      <w:bookmarkStart w:id="18" w:name="_Hlk172207225"/>
      <w:r w:rsidRPr="00EA6D22">
        <w:rPr>
          <w:rFonts w:ascii="Arial" w:hAnsi="Arial" w:cs="Arial"/>
          <w:b/>
          <w:bCs/>
        </w:rPr>
        <w:t>Założenia ogólne</w:t>
      </w:r>
      <w:r w:rsidR="00A55A62" w:rsidRPr="00EA6D22">
        <w:rPr>
          <w:rFonts w:ascii="Arial" w:hAnsi="Arial" w:cs="Arial"/>
          <w:b/>
          <w:bCs/>
        </w:rPr>
        <w:t>.</w:t>
      </w:r>
    </w:p>
    <w:bookmarkEnd w:id="18"/>
    <w:p w14:paraId="5805E181" w14:textId="77777777" w:rsidR="004420F4" w:rsidRPr="00EA6D22" w:rsidRDefault="004420F4" w:rsidP="004420F4">
      <w:pPr>
        <w:pStyle w:val="Akapitzlist"/>
        <w:tabs>
          <w:tab w:val="left" w:pos="426"/>
          <w:tab w:val="left" w:pos="709"/>
        </w:tabs>
        <w:spacing w:after="0"/>
        <w:ind w:left="384"/>
        <w:jc w:val="both"/>
        <w:rPr>
          <w:rFonts w:ascii="Arial" w:hAnsi="Arial" w:cs="Arial"/>
          <w:b/>
          <w:bCs/>
        </w:rPr>
      </w:pPr>
    </w:p>
    <w:p w14:paraId="427D48CC" w14:textId="71563200" w:rsidR="00F44A1C" w:rsidRPr="00EA6D22" w:rsidRDefault="00606187" w:rsidP="00375CBF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Przewiduje się prace kotła w trybie ciągłym </w:t>
      </w:r>
      <w:proofErr w:type="spellStart"/>
      <w:r w:rsidRPr="00EA6D22">
        <w:rPr>
          <w:rFonts w:ascii="Arial" w:hAnsi="Arial" w:cs="Arial"/>
        </w:rPr>
        <w:t>tj</w:t>
      </w:r>
      <w:proofErr w:type="spellEnd"/>
      <w:r w:rsidRPr="00EA6D22">
        <w:rPr>
          <w:rFonts w:ascii="Arial" w:hAnsi="Arial" w:cs="Arial"/>
        </w:rPr>
        <w:t xml:space="preserve"> </w:t>
      </w:r>
      <w:r w:rsidR="00E3300B" w:rsidRPr="00EA6D22">
        <w:rPr>
          <w:rFonts w:ascii="Arial" w:hAnsi="Arial" w:cs="Arial"/>
        </w:rPr>
        <w:t xml:space="preserve">7000 godzin/rok. </w:t>
      </w:r>
      <w:r w:rsidR="00F44A1C" w:rsidRPr="00EA6D22">
        <w:rPr>
          <w:rFonts w:ascii="Arial" w:hAnsi="Arial" w:cs="Arial"/>
        </w:rPr>
        <w:t xml:space="preserve">Oczekiwana trwałość kotła </w:t>
      </w:r>
      <w:proofErr w:type="spellStart"/>
      <w:r w:rsidR="00E3300B" w:rsidRPr="00EA6D22">
        <w:rPr>
          <w:rFonts w:ascii="Arial" w:hAnsi="Arial" w:cs="Arial"/>
        </w:rPr>
        <w:t>biomasowego</w:t>
      </w:r>
      <w:proofErr w:type="spellEnd"/>
      <w:r w:rsidR="00F44A1C" w:rsidRPr="00EA6D22">
        <w:rPr>
          <w:rFonts w:ascii="Arial" w:hAnsi="Arial" w:cs="Arial"/>
        </w:rPr>
        <w:t xml:space="preserve"> przy założeniu prowadzenia eksploatacji i gospodarki remontowej zgodnej</w:t>
      </w:r>
      <w:r w:rsidR="00EA6D22" w:rsidRPr="00EA6D22">
        <w:rPr>
          <w:rFonts w:ascii="Arial" w:hAnsi="Arial" w:cs="Arial"/>
        </w:rPr>
        <w:br/>
      </w:r>
      <w:r w:rsidR="00F44A1C" w:rsidRPr="00EA6D22">
        <w:rPr>
          <w:rFonts w:ascii="Arial" w:hAnsi="Arial" w:cs="Arial"/>
        </w:rPr>
        <w:t xml:space="preserve">z zaleceniami </w:t>
      </w:r>
      <w:r w:rsidR="00B829C3">
        <w:rPr>
          <w:rFonts w:ascii="Arial" w:hAnsi="Arial" w:cs="Arial"/>
        </w:rPr>
        <w:t>w</w:t>
      </w:r>
      <w:r w:rsidR="00F44A1C" w:rsidRPr="00EA6D22">
        <w:rPr>
          <w:rFonts w:ascii="Arial" w:hAnsi="Arial" w:cs="Arial"/>
        </w:rPr>
        <w:t xml:space="preserve">ykonawcy powinna być nie mniejsza niż </w:t>
      </w:r>
      <w:r w:rsidR="00E3300B" w:rsidRPr="00EA6D22">
        <w:rPr>
          <w:rFonts w:ascii="Arial" w:hAnsi="Arial" w:cs="Arial"/>
        </w:rPr>
        <w:t>1</w:t>
      </w:r>
      <w:r w:rsidR="00EA6D22" w:rsidRPr="00EA6D22">
        <w:rPr>
          <w:rFonts w:ascii="Arial" w:hAnsi="Arial" w:cs="Arial"/>
        </w:rPr>
        <w:t>0</w:t>
      </w:r>
      <w:r w:rsidR="00222206">
        <w:rPr>
          <w:rFonts w:ascii="Arial" w:hAnsi="Arial" w:cs="Arial"/>
        </w:rPr>
        <w:t xml:space="preserve"> </w:t>
      </w:r>
      <w:r w:rsidR="00F44A1C" w:rsidRPr="00EA6D22">
        <w:rPr>
          <w:rFonts w:ascii="Arial" w:hAnsi="Arial" w:cs="Arial"/>
        </w:rPr>
        <w:t>lat od uruchomienia obiektu.</w:t>
      </w:r>
      <w:r w:rsidR="00E3300B" w:rsidRPr="00EA6D22">
        <w:rPr>
          <w:rFonts w:ascii="Arial" w:hAnsi="Arial" w:cs="Arial"/>
        </w:rPr>
        <w:t xml:space="preserve"> Wykonawca wyposaży ko</w:t>
      </w:r>
      <w:r w:rsidR="003F3AAD" w:rsidRPr="00EA6D22">
        <w:rPr>
          <w:rFonts w:ascii="Arial" w:hAnsi="Arial" w:cs="Arial"/>
        </w:rPr>
        <w:t>cioł</w:t>
      </w:r>
      <w:r w:rsidR="00E3300B" w:rsidRPr="00EA6D22">
        <w:rPr>
          <w:rFonts w:ascii="Arial" w:hAnsi="Arial" w:cs="Arial"/>
        </w:rPr>
        <w:t xml:space="preserve"> we włazy o odpowiedniej średnicy</w:t>
      </w:r>
      <w:r w:rsidR="003F3AAD" w:rsidRPr="00EA6D22">
        <w:rPr>
          <w:rFonts w:ascii="Arial" w:hAnsi="Arial" w:cs="Arial"/>
        </w:rPr>
        <w:t xml:space="preserve"> i lokalizacji </w:t>
      </w:r>
      <w:r w:rsidR="00E3300B" w:rsidRPr="00EA6D22">
        <w:rPr>
          <w:rFonts w:ascii="Arial" w:hAnsi="Arial" w:cs="Arial"/>
        </w:rPr>
        <w:t>, zgodnie</w:t>
      </w:r>
      <w:r w:rsidR="00EA6D22" w:rsidRPr="00EA6D22">
        <w:rPr>
          <w:rFonts w:ascii="Arial" w:hAnsi="Arial" w:cs="Arial"/>
        </w:rPr>
        <w:br/>
      </w:r>
      <w:r w:rsidR="00E3300B" w:rsidRPr="00EA6D22">
        <w:rPr>
          <w:rFonts w:ascii="Arial" w:hAnsi="Arial" w:cs="Arial"/>
        </w:rPr>
        <w:t>z obowiązującymi przepisami i normami</w:t>
      </w:r>
      <w:r w:rsidR="003F3AAD" w:rsidRPr="00EA6D22">
        <w:rPr>
          <w:rFonts w:ascii="Arial" w:hAnsi="Arial" w:cs="Arial"/>
        </w:rPr>
        <w:t xml:space="preserve"> umożliwiający </w:t>
      </w:r>
      <w:r w:rsidR="00DA076A" w:rsidRPr="00EA6D22">
        <w:rPr>
          <w:rFonts w:ascii="Arial" w:hAnsi="Arial" w:cs="Arial"/>
        </w:rPr>
        <w:t>dostęp do czyszczonych powierzchni.</w:t>
      </w:r>
      <w:r w:rsidR="003F3AAD" w:rsidRPr="00EA6D22">
        <w:rPr>
          <w:rFonts w:ascii="Arial" w:hAnsi="Arial" w:cs="Arial"/>
        </w:rPr>
        <w:t xml:space="preserve"> </w:t>
      </w:r>
    </w:p>
    <w:p w14:paraId="2F1C71CE" w14:textId="77777777" w:rsidR="00A55A62" w:rsidRPr="00EA6D22" w:rsidRDefault="00A55A62" w:rsidP="00375CBF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</w:p>
    <w:p w14:paraId="1CE5774C" w14:textId="27C1DD01" w:rsidR="00606187" w:rsidRPr="00EA6D22" w:rsidRDefault="00606187" w:rsidP="007957E0">
      <w:pPr>
        <w:pStyle w:val="Akapitzlist"/>
        <w:numPr>
          <w:ilvl w:val="1"/>
          <w:numId w:val="33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  <w:b/>
          <w:bCs/>
        </w:rPr>
      </w:pPr>
      <w:r w:rsidRPr="00EA6D22">
        <w:rPr>
          <w:rFonts w:ascii="Arial" w:hAnsi="Arial" w:cs="Arial"/>
          <w:b/>
          <w:bCs/>
        </w:rPr>
        <w:t>Serwis</w:t>
      </w:r>
      <w:r w:rsidR="00BD336B" w:rsidRPr="00EA6D22">
        <w:rPr>
          <w:rFonts w:ascii="Arial" w:hAnsi="Arial" w:cs="Arial"/>
          <w:b/>
          <w:bCs/>
        </w:rPr>
        <w:t xml:space="preserve"> i konserwacja</w:t>
      </w:r>
      <w:r w:rsidR="00A55A62" w:rsidRPr="00EA6D22">
        <w:rPr>
          <w:rFonts w:ascii="Arial" w:hAnsi="Arial" w:cs="Arial"/>
          <w:b/>
          <w:bCs/>
        </w:rPr>
        <w:t>.</w:t>
      </w:r>
    </w:p>
    <w:p w14:paraId="2FBEFE4E" w14:textId="77777777" w:rsidR="00A55A62" w:rsidRPr="00EA6D22" w:rsidRDefault="00A55A62" w:rsidP="00606187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</w:p>
    <w:p w14:paraId="2A1E6C50" w14:textId="6A324918" w:rsidR="00606187" w:rsidRPr="00EA6D22" w:rsidRDefault="00606187" w:rsidP="00606187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Wykonawca zapewni serwisowanie urządzeń, instalacji i dostarczonego wyposażenia do końca okresu gwarancji jakości, jak i w okresie rękojmi za wady </w:t>
      </w:r>
      <w:r w:rsidR="00EC14B2" w:rsidRPr="00EA6D22">
        <w:rPr>
          <w:rFonts w:ascii="Arial" w:hAnsi="Arial" w:cs="Arial"/>
        </w:rPr>
        <w:t xml:space="preserve">na własny koszt. </w:t>
      </w:r>
      <w:r w:rsidRPr="00EA6D22">
        <w:rPr>
          <w:rFonts w:ascii="Arial" w:hAnsi="Arial" w:cs="Arial"/>
        </w:rPr>
        <w:t xml:space="preserve"> Wykonawca </w:t>
      </w:r>
      <w:r w:rsidR="00BD336B" w:rsidRPr="00EA6D22">
        <w:rPr>
          <w:rFonts w:ascii="Arial" w:hAnsi="Arial" w:cs="Arial"/>
        </w:rPr>
        <w:t>jako załącznik do oferty</w:t>
      </w:r>
      <w:r w:rsidRPr="00EA6D22">
        <w:rPr>
          <w:rFonts w:ascii="Arial" w:hAnsi="Arial" w:cs="Arial"/>
        </w:rPr>
        <w:t xml:space="preserve"> przekaże zestawienie normalnych czynności eksploatacyjnych </w:t>
      </w:r>
      <w:r w:rsidR="00EA6D22" w:rsidRPr="00EA6D22">
        <w:rPr>
          <w:rFonts w:ascii="Arial" w:hAnsi="Arial" w:cs="Arial"/>
        </w:rPr>
        <w:br/>
      </w:r>
      <w:r w:rsidRPr="00EA6D22">
        <w:rPr>
          <w:rFonts w:ascii="Arial" w:hAnsi="Arial" w:cs="Arial"/>
        </w:rPr>
        <w:t xml:space="preserve">i konserwacyjnych które bez utraty gwarancji </w:t>
      </w:r>
      <w:r w:rsidR="00E3300B" w:rsidRPr="00EA6D22">
        <w:rPr>
          <w:rFonts w:ascii="Arial" w:hAnsi="Arial" w:cs="Arial"/>
        </w:rPr>
        <w:t xml:space="preserve">i dla prawidłowego funkcjonowania kotła </w:t>
      </w:r>
      <w:r w:rsidRPr="00EA6D22">
        <w:rPr>
          <w:rFonts w:ascii="Arial" w:hAnsi="Arial" w:cs="Arial"/>
        </w:rPr>
        <w:t xml:space="preserve">powinien wykonywać </w:t>
      </w:r>
      <w:r w:rsidR="00172C18">
        <w:rPr>
          <w:rFonts w:ascii="Arial" w:hAnsi="Arial" w:cs="Arial"/>
        </w:rPr>
        <w:t>z</w:t>
      </w:r>
      <w:r w:rsidRPr="00EA6D22">
        <w:rPr>
          <w:rFonts w:ascii="Arial" w:hAnsi="Arial" w:cs="Arial"/>
        </w:rPr>
        <w:t>amawiający we własnym zakresie</w:t>
      </w:r>
      <w:r w:rsidR="00E3300B" w:rsidRPr="00EA6D22">
        <w:rPr>
          <w:rFonts w:ascii="Arial" w:hAnsi="Arial" w:cs="Arial"/>
        </w:rPr>
        <w:t>, wraz z określeniem czasookresów wykonania tych czynności</w:t>
      </w:r>
      <w:r w:rsidRPr="00EA6D22">
        <w:rPr>
          <w:rFonts w:ascii="Arial" w:hAnsi="Arial" w:cs="Arial"/>
        </w:rPr>
        <w:t xml:space="preserve">. </w:t>
      </w:r>
    </w:p>
    <w:p w14:paraId="671B32AA" w14:textId="77777777" w:rsidR="00BD336B" w:rsidRPr="00EA6D22" w:rsidRDefault="00BD336B" w:rsidP="00606187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</w:p>
    <w:p w14:paraId="0146C9FF" w14:textId="141990A9" w:rsidR="00BD336B" w:rsidRPr="00EA6D22" w:rsidRDefault="00BD336B" w:rsidP="00606187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Wykonawca sporządzi w ramach </w:t>
      </w:r>
      <w:r w:rsidR="00172C18">
        <w:rPr>
          <w:rFonts w:ascii="Arial" w:hAnsi="Arial" w:cs="Arial"/>
        </w:rPr>
        <w:t>i</w:t>
      </w:r>
      <w:r w:rsidRPr="00EA6D22">
        <w:rPr>
          <w:rFonts w:ascii="Arial" w:hAnsi="Arial" w:cs="Arial"/>
        </w:rPr>
        <w:t xml:space="preserve">nstrukcji </w:t>
      </w:r>
      <w:r w:rsidR="00172C18">
        <w:rPr>
          <w:rFonts w:ascii="Arial" w:hAnsi="Arial" w:cs="Arial"/>
        </w:rPr>
        <w:t>o</w:t>
      </w:r>
      <w:r w:rsidRPr="00EA6D22">
        <w:rPr>
          <w:rFonts w:ascii="Arial" w:hAnsi="Arial" w:cs="Arial"/>
        </w:rPr>
        <w:t xml:space="preserve">bsługi i </w:t>
      </w:r>
      <w:r w:rsidR="00172C18">
        <w:rPr>
          <w:rFonts w:ascii="Arial" w:hAnsi="Arial" w:cs="Arial"/>
        </w:rPr>
        <w:t>e</w:t>
      </w:r>
      <w:r w:rsidRPr="00EA6D22">
        <w:rPr>
          <w:rFonts w:ascii="Arial" w:hAnsi="Arial" w:cs="Arial"/>
        </w:rPr>
        <w:t xml:space="preserve">ksploatacji listę części zamiennych i szybko zużywających się. Zestawienie, o którym mowa wyżej będzie obejmować również opis i ilość tych części, które w opinii </w:t>
      </w:r>
      <w:r w:rsidR="00B829C3">
        <w:rPr>
          <w:rFonts w:ascii="Arial" w:hAnsi="Arial" w:cs="Arial"/>
        </w:rPr>
        <w:t>w</w:t>
      </w:r>
      <w:r w:rsidRPr="00EA6D22">
        <w:rPr>
          <w:rFonts w:ascii="Arial" w:hAnsi="Arial" w:cs="Arial"/>
        </w:rPr>
        <w:t xml:space="preserve">ykonawcy winny znajdować się w magazynie </w:t>
      </w:r>
      <w:r w:rsidR="00172C18">
        <w:rPr>
          <w:rFonts w:ascii="Arial" w:hAnsi="Arial" w:cs="Arial"/>
        </w:rPr>
        <w:t>z</w:t>
      </w:r>
      <w:r w:rsidRPr="00EA6D22">
        <w:rPr>
          <w:rFonts w:ascii="Arial" w:hAnsi="Arial" w:cs="Arial"/>
        </w:rPr>
        <w:t>amawiającego</w:t>
      </w:r>
    </w:p>
    <w:p w14:paraId="6C2DFA66" w14:textId="3E23955C" w:rsidR="00606187" w:rsidRPr="00EA6D22" w:rsidRDefault="00E3300B" w:rsidP="00606187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br/>
      </w:r>
      <w:r w:rsidR="00606187" w:rsidRPr="00EA6D22">
        <w:rPr>
          <w:rFonts w:ascii="Arial" w:hAnsi="Arial" w:cs="Arial"/>
        </w:rPr>
        <w:t xml:space="preserve">Wymagany czas reakcji serwisu w okresie gwarancji - 24 godziny od momentu zgłoszenia. Czas usunięcia usterki - do 3 dni roboczych (liczone od momentu przyjęcia zgłoszenia) chyba, że pisemne ustalenia pomiędzy </w:t>
      </w:r>
      <w:r w:rsidR="00172C18">
        <w:rPr>
          <w:rFonts w:ascii="Arial" w:hAnsi="Arial" w:cs="Arial"/>
        </w:rPr>
        <w:t>w</w:t>
      </w:r>
      <w:r w:rsidR="00606187" w:rsidRPr="00EA6D22">
        <w:rPr>
          <w:rFonts w:ascii="Arial" w:hAnsi="Arial" w:cs="Arial"/>
        </w:rPr>
        <w:t xml:space="preserve">ykonawcą a </w:t>
      </w:r>
      <w:r w:rsidR="00172C18">
        <w:rPr>
          <w:rFonts w:ascii="Arial" w:hAnsi="Arial" w:cs="Arial"/>
        </w:rPr>
        <w:t>z</w:t>
      </w:r>
      <w:r w:rsidR="00606187" w:rsidRPr="00EA6D22">
        <w:rPr>
          <w:rFonts w:ascii="Arial" w:hAnsi="Arial" w:cs="Arial"/>
        </w:rPr>
        <w:t xml:space="preserve">amawiającym będą inne. </w:t>
      </w:r>
    </w:p>
    <w:p w14:paraId="3AEC03E1" w14:textId="76C5B2C7" w:rsidR="00606187" w:rsidRPr="00EA6D22" w:rsidRDefault="00606187" w:rsidP="00606187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Za nieterminowe wykonanie obowiązków gwarancyjnych </w:t>
      </w:r>
      <w:r w:rsidR="00F92324">
        <w:rPr>
          <w:rFonts w:ascii="Arial" w:hAnsi="Arial" w:cs="Arial"/>
        </w:rPr>
        <w:t>w</w:t>
      </w:r>
      <w:r w:rsidRPr="00EA6D22">
        <w:rPr>
          <w:rFonts w:ascii="Arial" w:hAnsi="Arial" w:cs="Arial"/>
        </w:rPr>
        <w:t xml:space="preserve">ykonawca będzie obciążony karami umownymi określonymi w Umowie. </w:t>
      </w:r>
    </w:p>
    <w:p w14:paraId="18F58102" w14:textId="0B5DAD14" w:rsidR="00606187" w:rsidRPr="00EA6D22" w:rsidRDefault="00606187" w:rsidP="00606187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W ramach dostawy urządzeń wymagane jest zapewnienie obsługi gwarancyjnej urządzeń bezpośrednio przez autoryzowany serwis producenta, zapewniający obsługę i kontakt w języku polskim, zgodnie z wymaganymi czasami reakcji serwisu.</w:t>
      </w:r>
    </w:p>
    <w:p w14:paraId="18E61910" w14:textId="77777777" w:rsidR="00EC14B2" w:rsidRPr="00EA6D22" w:rsidRDefault="00EC14B2" w:rsidP="00EC14B2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>Wykonawca zapewni dostęp do części zamiennych i eksploatacyjnych przez okres minimum 10 lat.</w:t>
      </w:r>
    </w:p>
    <w:p w14:paraId="236A609A" w14:textId="77777777" w:rsidR="00F44A1C" w:rsidRPr="00EA6D22" w:rsidRDefault="00F44A1C" w:rsidP="00375CBF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</w:p>
    <w:p w14:paraId="2E4FAA66" w14:textId="2BAEBFE0" w:rsidR="00071B2A" w:rsidRPr="00EA6D22" w:rsidRDefault="00071B2A" w:rsidP="00375CBF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Wykonawca przeszkoli </w:t>
      </w:r>
      <w:r w:rsidR="00172C18">
        <w:rPr>
          <w:rFonts w:ascii="Arial" w:hAnsi="Arial" w:cs="Arial"/>
        </w:rPr>
        <w:t>p</w:t>
      </w:r>
      <w:r w:rsidRPr="00EA6D22">
        <w:rPr>
          <w:rFonts w:ascii="Arial" w:hAnsi="Arial" w:cs="Arial"/>
        </w:rPr>
        <w:t xml:space="preserve">ersonel wskazany przez </w:t>
      </w:r>
      <w:r w:rsidR="00172C18">
        <w:rPr>
          <w:rFonts w:ascii="Arial" w:hAnsi="Arial" w:cs="Arial"/>
        </w:rPr>
        <w:t>z</w:t>
      </w:r>
      <w:r w:rsidRPr="00EA6D22">
        <w:rPr>
          <w:rFonts w:ascii="Arial" w:hAnsi="Arial" w:cs="Arial"/>
        </w:rPr>
        <w:t xml:space="preserve">amawiającego zgodnie z wymaganiami PFU i Umowy. Celem szkolenia jest zapewnienie wybranemu personelowi wskazanemu przez </w:t>
      </w:r>
      <w:r w:rsidR="00B829C3">
        <w:rPr>
          <w:rFonts w:ascii="Arial" w:hAnsi="Arial" w:cs="Arial"/>
        </w:rPr>
        <w:t>z</w:t>
      </w:r>
      <w:r w:rsidRPr="00EA6D22">
        <w:rPr>
          <w:rFonts w:ascii="Arial" w:hAnsi="Arial" w:cs="Arial"/>
        </w:rPr>
        <w:t xml:space="preserve">amawiającego niezbędnej wiedzy na temat technologii, zasad bezpiecznej eksploatacji </w:t>
      </w:r>
      <w:r w:rsidR="00EA6D22">
        <w:rPr>
          <w:rFonts w:ascii="Arial" w:hAnsi="Arial" w:cs="Arial"/>
        </w:rPr>
        <w:br/>
      </w:r>
      <w:r w:rsidRPr="00EA6D22">
        <w:rPr>
          <w:rFonts w:ascii="Arial" w:hAnsi="Arial" w:cs="Arial"/>
        </w:rPr>
        <w:t xml:space="preserve">i obsługi urządzeń, instalacji </w:t>
      </w:r>
      <w:r w:rsidR="00975E41">
        <w:rPr>
          <w:rFonts w:ascii="Arial" w:hAnsi="Arial" w:cs="Arial"/>
        </w:rPr>
        <w:t>k</w:t>
      </w:r>
      <w:r w:rsidR="00EA6D22">
        <w:rPr>
          <w:rFonts w:ascii="Arial" w:hAnsi="Arial" w:cs="Arial"/>
        </w:rPr>
        <w:t xml:space="preserve">otła </w:t>
      </w:r>
      <w:proofErr w:type="spellStart"/>
      <w:r w:rsidR="00975E41">
        <w:rPr>
          <w:rFonts w:ascii="Arial" w:hAnsi="Arial" w:cs="Arial"/>
        </w:rPr>
        <w:t>b</w:t>
      </w:r>
      <w:r w:rsidR="00EA6D22">
        <w:rPr>
          <w:rFonts w:ascii="Arial" w:hAnsi="Arial" w:cs="Arial"/>
        </w:rPr>
        <w:t>iomasowego</w:t>
      </w:r>
      <w:proofErr w:type="spellEnd"/>
      <w:r w:rsidRPr="00EA6D22">
        <w:rPr>
          <w:rFonts w:ascii="Arial" w:hAnsi="Arial" w:cs="Arial"/>
        </w:rPr>
        <w:t xml:space="preserve">, a tym samym przygotowanie go do eksploatacji i utrzymania w ruchu </w:t>
      </w:r>
      <w:r w:rsidR="00975E41">
        <w:rPr>
          <w:rFonts w:ascii="Arial" w:hAnsi="Arial" w:cs="Arial"/>
        </w:rPr>
        <w:t>o</w:t>
      </w:r>
      <w:r w:rsidRPr="00EA6D22">
        <w:rPr>
          <w:rFonts w:ascii="Arial" w:hAnsi="Arial" w:cs="Arial"/>
        </w:rPr>
        <w:t xml:space="preserve">biektu, jak i poszczególnych urządzeń, maszyn </w:t>
      </w:r>
      <w:r w:rsidR="00EA6D22">
        <w:rPr>
          <w:rFonts w:ascii="Arial" w:hAnsi="Arial" w:cs="Arial"/>
        </w:rPr>
        <w:br/>
      </w:r>
      <w:r w:rsidRPr="00EA6D22">
        <w:rPr>
          <w:rFonts w:ascii="Arial" w:hAnsi="Arial" w:cs="Arial"/>
        </w:rPr>
        <w:t xml:space="preserve">i instalacji zmontowanych i dostarczonych w ramach </w:t>
      </w:r>
      <w:r w:rsidR="00975E41">
        <w:rPr>
          <w:rFonts w:ascii="Arial" w:hAnsi="Arial" w:cs="Arial"/>
        </w:rPr>
        <w:t>u</w:t>
      </w:r>
      <w:r w:rsidRPr="00EA6D22">
        <w:rPr>
          <w:rFonts w:ascii="Arial" w:hAnsi="Arial" w:cs="Arial"/>
        </w:rPr>
        <w:t xml:space="preserve">mowy na </w:t>
      </w:r>
      <w:r w:rsidR="00A36D09">
        <w:rPr>
          <w:rFonts w:ascii="Arial" w:hAnsi="Arial" w:cs="Arial"/>
        </w:rPr>
        <w:t>r</w:t>
      </w:r>
      <w:r w:rsidRPr="00EA6D22">
        <w:rPr>
          <w:rFonts w:ascii="Arial" w:hAnsi="Arial" w:cs="Arial"/>
        </w:rPr>
        <w:t>oboty.</w:t>
      </w:r>
    </w:p>
    <w:p w14:paraId="4F4D11EE" w14:textId="77777777" w:rsidR="00071B2A" w:rsidRDefault="00071B2A" w:rsidP="00375CBF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</w:p>
    <w:p w14:paraId="0EA28EF8" w14:textId="77777777" w:rsidR="00BF437B" w:rsidRPr="00EA6D22" w:rsidRDefault="00BF437B" w:rsidP="00375CBF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</w:p>
    <w:p w14:paraId="59566809" w14:textId="2B193400" w:rsidR="00DA4B25" w:rsidRPr="002C6F61" w:rsidRDefault="007E5B00" w:rsidP="007957E0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2C6F61">
        <w:rPr>
          <w:rFonts w:ascii="Arial" w:hAnsi="Arial" w:cs="Arial"/>
          <w:b/>
          <w:bCs/>
          <w:sz w:val="28"/>
          <w:szCs w:val="28"/>
        </w:rPr>
        <w:t>Sprawdzenia i odbiory</w:t>
      </w:r>
      <w:bookmarkStart w:id="19" w:name="_Toc402174058"/>
      <w:bookmarkStart w:id="20" w:name="_Ref504464012"/>
      <w:r w:rsidR="00B829C3">
        <w:rPr>
          <w:rFonts w:ascii="Arial" w:hAnsi="Arial" w:cs="Arial"/>
          <w:b/>
          <w:bCs/>
          <w:sz w:val="28"/>
          <w:szCs w:val="28"/>
        </w:rPr>
        <w:t>.</w:t>
      </w:r>
    </w:p>
    <w:p w14:paraId="185765D3" w14:textId="77777777" w:rsidR="00BF437B" w:rsidRDefault="00BF437B" w:rsidP="00665259">
      <w:pPr>
        <w:spacing w:after="0"/>
        <w:jc w:val="both"/>
        <w:rPr>
          <w:rFonts w:ascii="Arial" w:hAnsi="Arial" w:cs="Arial"/>
        </w:rPr>
      </w:pPr>
    </w:p>
    <w:p w14:paraId="0E9570CB" w14:textId="2B6D3A04" w:rsidR="00665259" w:rsidRPr="00EA6D22" w:rsidRDefault="00665259" w:rsidP="00665259">
      <w:pPr>
        <w:spacing w:after="0"/>
        <w:jc w:val="both"/>
        <w:rPr>
          <w:rFonts w:ascii="Arial" w:hAnsi="Arial" w:cs="Arial"/>
          <w:b/>
          <w:bCs/>
        </w:rPr>
      </w:pPr>
      <w:r w:rsidRPr="00EA6D22">
        <w:rPr>
          <w:rFonts w:ascii="Arial" w:hAnsi="Arial" w:cs="Arial"/>
        </w:rPr>
        <w:t xml:space="preserve">Wykonawca przeprowadzi na swój koszt (oprócz paliwa i mediów).) rozruchy kotła </w:t>
      </w:r>
      <w:proofErr w:type="spellStart"/>
      <w:r w:rsidRPr="00EA6D22">
        <w:rPr>
          <w:rFonts w:ascii="Arial" w:hAnsi="Arial" w:cs="Arial"/>
        </w:rPr>
        <w:t>biomasowego</w:t>
      </w:r>
      <w:proofErr w:type="spellEnd"/>
      <w:r w:rsidRPr="00EA6D22">
        <w:rPr>
          <w:rFonts w:ascii="Arial" w:hAnsi="Arial" w:cs="Arial"/>
        </w:rPr>
        <w:t xml:space="preserve">, wykona wszystkie niezbędne próby (w tym </w:t>
      </w:r>
      <w:r w:rsidR="00F92324">
        <w:rPr>
          <w:rFonts w:ascii="Arial" w:hAnsi="Arial" w:cs="Arial"/>
        </w:rPr>
        <w:t>r</w:t>
      </w:r>
      <w:r w:rsidRPr="00EA6D22">
        <w:rPr>
          <w:rFonts w:ascii="Arial" w:hAnsi="Arial" w:cs="Arial"/>
        </w:rPr>
        <w:t xml:space="preserve">uch </w:t>
      </w:r>
      <w:r w:rsidR="00F92324">
        <w:rPr>
          <w:rFonts w:ascii="Arial" w:hAnsi="Arial" w:cs="Arial"/>
        </w:rPr>
        <w:t>p</w:t>
      </w:r>
      <w:r w:rsidRPr="00EA6D22">
        <w:rPr>
          <w:rFonts w:ascii="Arial" w:hAnsi="Arial" w:cs="Arial"/>
        </w:rPr>
        <w:t xml:space="preserve">róbny i </w:t>
      </w:r>
      <w:r w:rsidR="00F92324">
        <w:rPr>
          <w:rFonts w:ascii="Arial" w:hAnsi="Arial" w:cs="Arial"/>
        </w:rPr>
        <w:t>p</w:t>
      </w:r>
      <w:r w:rsidRPr="00EA6D22">
        <w:rPr>
          <w:rFonts w:ascii="Arial" w:hAnsi="Arial" w:cs="Arial"/>
        </w:rPr>
        <w:t xml:space="preserve">omiary </w:t>
      </w:r>
      <w:r w:rsidR="00F92324">
        <w:rPr>
          <w:rFonts w:ascii="Arial" w:hAnsi="Arial" w:cs="Arial"/>
        </w:rPr>
        <w:t>g</w:t>
      </w:r>
      <w:r w:rsidRPr="00EA6D22">
        <w:rPr>
          <w:rFonts w:ascii="Arial" w:hAnsi="Arial" w:cs="Arial"/>
        </w:rPr>
        <w:t xml:space="preserve">warancyjne), jak również wszelkie inne działania niezbędne do oddania </w:t>
      </w:r>
      <w:r w:rsidR="00F92324">
        <w:rPr>
          <w:rFonts w:ascii="Arial" w:hAnsi="Arial" w:cs="Arial"/>
        </w:rPr>
        <w:t>r</w:t>
      </w:r>
      <w:r w:rsidRPr="00EA6D22">
        <w:rPr>
          <w:rFonts w:ascii="Arial" w:hAnsi="Arial" w:cs="Arial"/>
        </w:rPr>
        <w:t xml:space="preserve">obót oraz normalnej eksploatacji i przekazania ich </w:t>
      </w:r>
      <w:r w:rsidR="00F92324">
        <w:rPr>
          <w:rFonts w:ascii="Arial" w:hAnsi="Arial" w:cs="Arial"/>
        </w:rPr>
        <w:t>z</w:t>
      </w:r>
      <w:r w:rsidRPr="00EA6D22">
        <w:rPr>
          <w:rFonts w:ascii="Arial" w:hAnsi="Arial" w:cs="Arial"/>
        </w:rPr>
        <w:t>amawiającemu.</w:t>
      </w:r>
    </w:p>
    <w:p w14:paraId="3C81268E" w14:textId="77777777" w:rsidR="00DA4B25" w:rsidRPr="00EA6D22" w:rsidRDefault="00DA4B25" w:rsidP="00DA4B25">
      <w:pPr>
        <w:pStyle w:val="Akapitzlist"/>
        <w:spacing w:after="0"/>
        <w:jc w:val="both"/>
        <w:rPr>
          <w:rFonts w:ascii="Arial" w:hAnsi="Arial" w:cs="Arial"/>
        </w:rPr>
      </w:pPr>
    </w:p>
    <w:p w14:paraId="5973C5F9" w14:textId="00ECB00E" w:rsidR="00DA4B25" w:rsidRPr="00EA6D22" w:rsidRDefault="00DA4B25" w:rsidP="00BF437B">
      <w:pPr>
        <w:pStyle w:val="Akapitzlist"/>
        <w:numPr>
          <w:ilvl w:val="1"/>
          <w:numId w:val="8"/>
        </w:numPr>
        <w:tabs>
          <w:tab w:val="left" w:pos="426"/>
        </w:tabs>
        <w:spacing w:after="0"/>
        <w:jc w:val="both"/>
        <w:rPr>
          <w:rFonts w:ascii="Arial" w:hAnsi="Arial" w:cs="Arial"/>
          <w:b/>
          <w:bCs/>
        </w:rPr>
      </w:pPr>
      <w:r w:rsidRPr="00EA6D22">
        <w:rPr>
          <w:rFonts w:ascii="Arial" w:hAnsi="Arial" w:cs="Arial"/>
          <w:b/>
          <w:bCs/>
        </w:rPr>
        <w:t xml:space="preserve">Rodzaje odbiorów </w:t>
      </w:r>
      <w:r w:rsidR="00A36D09">
        <w:rPr>
          <w:rFonts w:ascii="Arial" w:hAnsi="Arial" w:cs="Arial"/>
          <w:b/>
          <w:bCs/>
        </w:rPr>
        <w:t>r</w:t>
      </w:r>
      <w:r w:rsidRPr="00EA6D22">
        <w:rPr>
          <w:rFonts w:ascii="Arial" w:hAnsi="Arial" w:cs="Arial"/>
          <w:b/>
          <w:bCs/>
        </w:rPr>
        <w:t>obót</w:t>
      </w:r>
      <w:bookmarkEnd w:id="19"/>
      <w:bookmarkEnd w:id="20"/>
      <w:r w:rsidR="00B829C3">
        <w:rPr>
          <w:rFonts w:ascii="Arial" w:hAnsi="Arial" w:cs="Arial"/>
          <w:b/>
          <w:bCs/>
        </w:rPr>
        <w:t>.</w:t>
      </w:r>
    </w:p>
    <w:p w14:paraId="7EE4F4D7" w14:textId="77777777" w:rsidR="00BF437B" w:rsidRDefault="00BF437B" w:rsidP="00920006">
      <w:pPr>
        <w:pStyle w:val="Wcicienormalne"/>
        <w:tabs>
          <w:tab w:val="left" w:pos="360"/>
        </w:tabs>
        <w:spacing w:before="0" w:after="0"/>
        <w:ind w:left="0"/>
        <w:contextualSpacing/>
        <w:rPr>
          <w:rFonts w:cs="Arial"/>
          <w:sz w:val="22"/>
          <w:szCs w:val="22"/>
          <w:lang w:val="pl-PL"/>
        </w:rPr>
      </w:pPr>
    </w:p>
    <w:p w14:paraId="497EC3D6" w14:textId="62E178D2" w:rsidR="00DA4B25" w:rsidRPr="00EA6D22" w:rsidRDefault="00DA4B25" w:rsidP="00920006">
      <w:pPr>
        <w:pStyle w:val="Wcicienormalne"/>
        <w:tabs>
          <w:tab w:val="left" w:pos="360"/>
        </w:tabs>
        <w:spacing w:line="276" w:lineRule="auto"/>
        <w:ind w:left="0"/>
        <w:rPr>
          <w:rFonts w:cs="Arial"/>
          <w:sz w:val="22"/>
          <w:szCs w:val="22"/>
          <w:u w:val="single"/>
          <w:lang w:val="pl-PL"/>
        </w:rPr>
      </w:pPr>
      <w:r w:rsidRPr="00EA6D22">
        <w:rPr>
          <w:rFonts w:cs="Arial"/>
          <w:sz w:val="22"/>
          <w:szCs w:val="22"/>
          <w:lang w:val="pl-PL"/>
        </w:rPr>
        <w:t xml:space="preserve">Roboty podlegać będą następującym etapom odbioru, dokonywanym przez </w:t>
      </w:r>
      <w:r w:rsidR="00B829C3">
        <w:rPr>
          <w:rFonts w:cs="Arial"/>
          <w:sz w:val="22"/>
          <w:szCs w:val="22"/>
          <w:lang w:val="pl-PL"/>
        </w:rPr>
        <w:t>z</w:t>
      </w:r>
      <w:r w:rsidRPr="00EA6D22">
        <w:rPr>
          <w:rFonts w:cs="Arial"/>
          <w:sz w:val="22"/>
          <w:szCs w:val="22"/>
          <w:lang w:val="pl-PL"/>
        </w:rPr>
        <w:t xml:space="preserve">amawiającego przy udziale </w:t>
      </w:r>
      <w:r w:rsidR="00B829C3">
        <w:rPr>
          <w:rFonts w:cs="Arial"/>
          <w:sz w:val="22"/>
          <w:szCs w:val="22"/>
          <w:lang w:val="pl-PL"/>
        </w:rPr>
        <w:t>w</w:t>
      </w:r>
      <w:r w:rsidRPr="00EA6D22">
        <w:rPr>
          <w:rFonts w:cs="Arial"/>
          <w:sz w:val="22"/>
          <w:szCs w:val="22"/>
          <w:lang w:val="pl-PL"/>
        </w:rPr>
        <w:t>ykonawcy:</w:t>
      </w:r>
    </w:p>
    <w:p w14:paraId="1F2BD58A" w14:textId="6CA65B05" w:rsidR="00DA4B25" w:rsidRPr="00EA6D22" w:rsidRDefault="00DA4B25" w:rsidP="00920006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Odbiór </w:t>
      </w:r>
      <w:r w:rsidR="000014C5">
        <w:rPr>
          <w:rFonts w:ascii="Arial" w:hAnsi="Arial" w:cs="Arial"/>
        </w:rPr>
        <w:t>r</w:t>
      </w:r>
      <w:r w:rsidRPr="00EA6D22">
        <w:rPr>
          <w:rFonts w:ascii="Arial" w:hAnsi="Arial" w:cs="Arial"/>
        </w:rPr>
        <w:t>obót zanikających i ulegających zakryciu</w:t>
      </w:r>
      <w:r w:rsidR="00DA360D">
        <w:rPr>
          <w:rFonts w:ascii="Arial" w:hAnsi="Arial" w:cs="Arial"/>
        </w:rPr>
        <w:t>.</w:t>
      </w:r>
    </w:p>
    <w:p w14:paraId="2F99FB34" w14:textId="79ACFA5C" w:rsidR="00DA4B25" w:rsidRPr="00920006" w:rsidRDefault="00DA4B25" w:rsidP="00920006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Odbiór częściowy </w:t>
      </w:r>
      <w:r w:rsidR="00975E41">
        <w:rPr>
          <w:rFonts w:ascii="Arial" w:hAnsi="Arial" w:cs="Arial"/>
        </w:rPr>
        <w:t>p</w:t>
      </w:r>
      <w:r w:rsidRPr="00EA6D22">
        <w:rPr>
          <w:rFonts w:ascii="Arial" w:hAnsi="Arial" w:cs="Arial"/>
        </w:rPr>
        <w:t xml:space="preserve">rac - podpisanie </w:t>
      </w:r>
      <w:r w:rsidR="00975E41">
        <w:rPr>
          <w:rFonts w:ascii="Arial" w:hAnsi="Arial" w:cs="Arial"/>
        </w:rPr>
        <w:t>p</w:t>
      </w:r>
      <w:r w:rsidRPr="00EA6D22">
        <w:rPr>
          <w:rFonts w:ascii="Arial" w:hAnsi="Arial" w:cs="Arial"/>
        </w:rPr>
        <w:t xml:space="preserve">rotokołów </w:t>
      </w:r>
      <w:r w:rsidR="00975E41">
        <w:rPr>
          <w:rFonts w:ascii="Arial" w:hAnsi="Arial" w:cs="Arial"/>
        </w:rPr>
        <w:t>o</w:t>
      </w:r>
      <w:r w:rsidRPr="00EA6D22">
        <w:rPr>
          <w:rFonts w:ascii="Arial" w:hAnsi="Arial" w:cs="Arial"/>
        </w:rPr>
        <w:t xml:space="preserve">dbioru </w:t>
      </w:r>
      <w:r w:rsidR="00975E41">
        <w:rPr>
          <w:rFonts w:ascii="Arial" w:hAnsi="Arial" w:cs="Arial"/>
        </w:rPr>
        <w:t>c</w:t>
      </w:r>
      <w:r w:rsidRPr="00EA6D22">
        <w:rPr>
          <w:rFonts w:ascii="Arial" w:hAnsi="Arial" w:cs="Arial"/>
        </w:rPr>
        <w:t xml:space="preserve">zęściowego </w:t>
      </w:r>
      <w:r w:rsidR="00975E41">
        <w:rPr>
          <w:rFonts w:ascii="Arial" w:hAnsi="Arial" w:cs="Arial"/>
        </w:rPr>
        <w:t>p</w:t>
      </w:r>
      <w:r w:rsidRPr="00EA6D22">
        <w:rPr>
          <w:rFonts w:ascii="Arial" w:hAnsi="Arial" w:cs="Arial"/>
        </w:rPr>
        <w:t xml:space="preserve">rac poszczególnego </w:t>
      </w:r>
      <w:r w:rsidR="00975E41">
        <w:rPr>
          <w:rFonts w:ascii="Arial" w:hAnsi="Arial" w:cs="Arial"/>
        </w:rPr>
        <w:t>e</w:t>
      </w:r>
      <w:r w:rsidRPr="00EA6D22">
        <w:rPr>
          <w:rFonts w:ascii="Arial" w:hAnsi="Arial" w:cs="Arial"/>
        </w:rPr>
        <w:t xml:space="preserve">tapu </w:t>
      </w:r>
      <w:r w:rsidR="00975E41">
        <w:rPr>
          <w:rFonts w:ascii="Arial" w:hAnsi="Arial" w:cs="Arial"/>
        </w:rPr>
        <w:t>r</w:t>
      </w:r>
      <w:r w:rsidRPr="00EA6D22">
        <w:rPr>
          <w:rFonts w:ascii="Arial" w:hAnsi="Arial" w:cs="Arial"/>
        </w:rPr>
        <w:t>ealizacji</w:t>
      </w:r>
      <w:r w:rsidR="00DA360D">
        <w:rPr>
          <w:rFonts w:ascii="Arial" w:hAnsi="Arial" w:cs="Arial"/>
        </w:rPr>
        <w:t>.</w:t>
      </w:r>
    </w:p>
    <w:p w14:paraId="4146B3F6" w14:textId="7C0D9627" w:rsidR="00DA4B25" w:rsidRPr="00EA6D22" w:rsidRDefault="00DA4B25">
      <w:pPr>
        <w:pStyle w:val="Akapitzlist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Odbiór całości Robót objętych Umową – podpisanie </w:t>
      </w:r>
      <w:r w:rsidR="00975E41">
        <w:rPr>
          <w:rFonts w:ascii="Arial" w:hAnsi="Arial" w:cs="Arial"/>
        </w:rPr>
        <w:t>p</w:t>
      </w:r>
      <w:r w:rsidRPr="00EA6D22">
        <w:rPr>
          <w:rFonts w:ascii="Arial" w:hAnsi="Arial" w:cs="Arial"/>
        </w:rPr>
        <w:t xml:space="preserve">rotokołu </w:t>
      </w:r>
      <w:r w:rsidR="00975E41">
        <w:rPr>
          <w:rFonts w:ascii="Arial" w:hAnsi="Arial" w:cs="Arial"/>
        </w:rPr>
        <w:t>o</w:t>
      </w:r>
      <w:r w:rsidRPr="00EA6D22">
        <w:rPr>
          <w:rFonts w:ascii="Arial" w:hAnsi="Arial" w:cs="Arial"/>
        </w:rPr>
        <w:t xml:space="preserve">dbioru </w:t>
      </w:r>
      <w:r w:rsidR="00975E41">
        <w:rPr>
          <w:rFonts w:ascii="Arial" w:hAnsi="Arial" w:cs="Arial"/>
        </w:rPr>
        <w:t>k</w:t>
      </w:r>
      <w:r w:rsidRPr="00EA6D22">
        <w:rPr>
          <w:rFonts w:ascii="Arial" w:hAnsi="Arial" w:cs="Arial"/>
        </w:rPr>
        <w:t xml:space="preserve">ońcowego i </w:t>
      </w:r>
      <w:r w:rsidR="00975E41">
        <w:rPr>
          <w:rFonts w:ascii="Arial" w:hAnsi="Arial" w:cs="Arial"/>
        </w:rPr>
        <w:t>p</w:t>
      </w:r>
      <w:r w:rsidRPr="00EA6D22">
        <w:rPr>
          <w:rFonts w:ascii="Arial" w:hAnsi="Arial" w:cs="Arial"/>
        </w:rPr>
        <w:t xml:space="preserve">rzekazaniem do </w:t>
      </w:r>
      <w:r w:rsidR="00975E41">
        <w:rPr>
          <w:rFonts w:ascii="Arial" w:hAnsi="Arial" w:cs="Arial"/>
        </w:rPr>
        <w:t>e</w:t>
      </w:r>
      <w:r w:rsidRPr="00EA6D22">
        <w:rPr>
          <w:rFonts w:ascii="Arial" w:hAnsi="Arial" w:cs="Arial"/>
        </w:rPr>
        <w:t>ksploatacji</w:t>
      </w:r>
      <w:r w:rsidR="00DA360D">
        <w:rPr>
          <w:rFonts w:ascii="Arial" w:hAnsi="Arial" w:cs="Arial"/>
        </w:rPr>
        <w:t>.</w:t>
      </w:r>
    </w:p>
    <w:p w14:paraId="2EB1A985" w14:textId="77777777" w:rsidR="00DA4B25" w:rsidRDefault="00DA4B25" w:rsidP="00DA4B25">
      <w:pPr>
        <w:pStyle w:val="Akapitzlist"/>
        <w:spacing w:before="120" w:after="120" w:line="240" w:lineRule="auto"/>
        <w:ind w:left="360"/>
        <w:contextualSpacing w:val="0"/>
        <w:jc w:val="both"/>
        <w:rPr>
          <w:rFonts w:ascii="Arial" w:hAnsi="Arial" w:cs="Arial"/>
        </w:rPr>
      </w:pPr>
    </w:p>
    <w:p w14:paraId="4C64735B" w14:textId="15D15468" w:rsidR="00DA4B25" w:rsidRDefault="00DA4B25">
      <w:pPr>
        <w:pStyle w:val="Akapitzlist"/>
        <w:numPr>
          <w:ilvl w:val="1"/>
          <w:numId w:val="8"/>
        </w:numPr>
        <w:tabs>
          <w:tab w:val="left" w:pos="426"/>
        </w:tabs>
        <w:spacing w:after="0"/>
        <w:jc w:val="both"/>
        <w:rPr>
          <w:rFonts w:ascii="Arial" w:hAnsi="Arial" w:cs="Arial"/>
          <w:b/>
          <w:bCs/>
        </w:rPr>
      </w:pPr>
      <w:r w:rsidRPr="00EA6D22">
        <w:rPr>
          <w:rFonts w:ascii="Arial" w:hAnsi="Arial" w:cs="Arial"/>
          <w:b/>
          <w:bCs/>
        </w:rPr>
        <w:t xml:space="preserve"> </w:t>
      </w:r>
      <w:bookmarkStart w:id="21" w:name="_Toc402174059"/>
      <w:r w:rsidRPr="00EA6D22">
        <w:rPr>
          <w:rFonts w:ascii="Arial" w:hAnsi="Arial" w:cs="Arial"/>
          <w:b/>
          <w:bCs/>
        </w:rPr>
        <w:t xml:space="preserve">Odbiór </w:t>
      </w:r>
      <w:r w:rsidR="00A36D09">
        <w:rPr>
          <w:rFonts w:ascii="Arial" w:hAnsi="Arial" w:cs="Arial"/>
          <w:b/>
          <w:bCs/>
        </w:rPr>
        <w:t>r</w:t>
      </w:r>
      <w:r w:rsidRPr="00EA6D22">
        <w:rPr>
          <w:rFonts w:ascii="Arial" w:hAnsi="Arial" w:cs="Arial"/>
          <w:b/>
          <w:bCs/>
        </w:rPr>
        <w:t>obót zanikających i ulegających zakryciu</w:t>
      </w:r>
      <w:bookmarkEnd w:id="21"/>
      <w:r w:rsidR="00A56A28">
        <w:rPr>
          <w:rFonts w:ascii="Arial" w:hAnsi="Arial" w:cs="Arial"/>
          <w:b/>
          <w:bCs/>
        </w:rPr>
        <w:t>.</w:t>
      </w:r>
    </w:p>
    <w:p w14:paraId="4C528686" w14:textId="77777777" w:rsidR="00BF437B" w:rsidRPr="00920006" w:rsidRDefault="00BF437B" w:rsidP="00920006">
      <w:pPr>
        <w:pStyle w:val="Akapitzlist"/>
        <w:tabs>
          <w:tab w:val="left" w:pos="426"/>
        </w:tabs>
        <w:spacing w:after="0"/>
        <w:ind w:left="357"/>
        <w:jc w:val="both"/>
        <w:rPr>
          <w:rFonts w:ascii="Arial" w:hAnsi="Arial" w:cs="Arial"/>
        </w:rPr>
      </w:pPr>
    </w:p>
    <w:p w14:paraId="2199B194" w14:textId="7EBA9858" w:rsidR="00DA4B25" w:rsidRPr="00EA6D22" w:rsidRDefault="00DA4B25" w:rsidP="00920006">
      <w:pPr>
        <w:pStyle w:val="Akapitzlist"/>
        <w:numPr>
          <w:ilvl w:val="0"/>
          <w:numId w:val="12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Odbiór </w:t>
      </w:r>
      <w:r w:rsidR="00EA6D22">
        <w:rPr>
          <w:rFonts w:ascii="Arial" w:hAnsi="Arial" w:cs="Arial"/>
        </w:rPr>
        <w:t>r</w:t>
      </w:r>
      <w:r w:rsidRPr="00EA6D22">
        <w:rPr>
          <w:rFonts w:ascii="Arial" w:hAnsi="Arial" w:cs="Arial"/>
        </w:rPr>
        <w:t xml:space="preserve">obót zanikających i ulegających zakryciu polega na końcowej ocenie ilości i jakości wykonywanych </w:t>
      </w:r>
      <w:r w:rsidR="00A36D09">
        <w:rPr>
          <w:rFonts w:ascii="Arial" w:hAnsi="Arial" w:cs="Arial"/>
        </w:rPr>
        <w:t>r</w:t>
      </w:r>
      <w:r w:rsidRPr="00EA6D22">
        <w:rPr>
          <w:rFonts w:ascii="Arial" w:hAnsi="Arial" w:cs="Arial"/>
        </w:rPr>
        <w:t>obót, które w dalszym procesie realizacji ulegną zakryciu.</w:t>
      </w:r>
    </w:p>
    <w:p w14:paraId="203E32F7" w14:textId="497CACE8" w:rsidR="00DA4B25" w:rsidRPr="00EA6D22" w:rsidRDefault="00DA4B25" w:rsidP="00920006">
      <w:pPr>
        <w:pStyle w:val="Akapitzlist"/>
        <w:numPr>
          <w:ilvl w:val="0"/>
          <w:numId w:val="12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Odbiór takich </w:t>
      </w:r>
      <w:r w:rsidR="00A36D09">
        <w:rPr>
          <w:rFonts w:ascii="Arial" w:hAnsi="Arial" w:cs="Arial"/>
        </w:rPr>
        <w:t>r</w:t>
      </w:r>
      <w:r w:rsidRPr="00EA6D22">
        <w:rPr>
          <w:rFonts w:ascii="Arial" w:hAnsi="Arial" w:cs="Arial"/>
        </w:rPr>
        <w:t xml:space="preserve">obót będzie dokonany w czasie umożliwiającym wykonanie ewentualnych korekt i poprawek bez hamowania ogólnego postępu </w:t>
      </w:r>
      <w:r w:rsidR="00A36D09">
        <w:rPr>
          <w:rFonts w:ascii="Arial" w:hAnsi="Arial" w:cs="Arial"/>
        </w:rPr>
        <w:t>r</w:t>
      </w:r>
      <w:r w:rsidRPr="00EA6D22">
        <w:rPr>
          <w:rFonts w:ascii="Arial" w:hAnsi="Arial" w:cs="Arial"/>
        </w:rPr>
        <w:t>obót.</w:t>
      </w:r>
    </w:p>
    <w:p w14:paraId="0D35EA0D" w14:textId="46278339" w:rsidR="00DA4B25" w:rsidRPr="00EA6D22" w:rsidRDefault="00DA4B25" w:rsidP="00920006">
      <w:pPr>
        <w:pStyle w:val="Akapitzlist"/>
        <w:numPr>
          <w:ilvl w:val="0"/>
          <w:numId w:val="12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Odbioru </w:t>
      </w:r>
      <w:r w:rsidR="00A36D09">
        <w:rPr>
          <w:rFonts w:ascii="Arial" w:hAnsi="Arial" w:cs="Arial"/>
        </w:rPr>
        <w:t>r</w:t>
      </w:r>
      <w:r w:rsidRPr="00EA6D22">
        <w:rPr>
          <w:rFonts w:ascii="Arial" w:hAnsi="Arial" w:cs="Arial"/>
        </w:rPr>
        <w:t xml:space="preserve">obót zanikających i ulegających zakryciu dokonują </w:t>
      </w:r>
      <w:r w:rsidR="00B829C3">
        <w:rPr>
          <w:rFonts w:ascii="Arial" w:hAnsi="Arial" w:cs="Arial"/>
        </w:rPr>
        <w:t>z</w:t>
      </w:r>
      <w:r w:rsidR="000B4B22" w:rsidRPr="00EA6D22">
        <w:rPr>
          <w:rFonts w:ascii="Arial" w:hAnsi="Arial" w:cs="Arial"/>
        </w:rPr>
        <w:t xml:space="preserve">amawiający </w:t>
      </w:r>
      <w:r w:rsidRPr="00EA6D22">
        <w:rPr>
          <w:rFonts w:ascii="Arial" w:hAnsi="Arial" w:cs="Arial"/>
        </w:rPr>
        <w:t xml:space="preserve">przy udziale </w:t>
      </w:r>
      <w:r w:rsidR="00EA6D22">
        <w:rPr>
          <w:rFonts w:ascii="Arial" w:hAnsi="Arial" w:cs="Arial"/>
        </w:rPr>
        <w:t>Wykonawcy</w:t>
      </w:r>
      <w:r w:rsidRPr="00EA6D22">
        <w:rPr>
          <w:rFonts w:ascii="Arial" w:hAnsi="Arial" w:cs="Arial"/>
        </w:rPr>
        <w:t>.</w:t>
      </w:r>
    </w:p>
    <w:p w14:paraId="6860B0AA" w14:textId="49006122" w:rsidR="00DA4B25" w:rsidRPr="00EA6D22" w:rsidRDefault="00DA4B25" w:rsidP="00920006">
      <w:pPr>
        <w:pStyle w:val="Akapitzlist"/>
        <w:numPr>
          <w:ilvl w:val="0"/>
          <w:numId w:val="12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Gotowość danej części </w:t>
      </w:r>
      <w:r w:rsidR="00A36D09">
        <w:rPr>
          <w:rFonts w:ascii="Arial" w:hAnsi="Arial" w:cs="Arial"/>
        </w:rPr>
        <w:t>r</w:t>
      </w:r>
      <w:r w:rsidRPr="00EA6D22">
        <w:rPr>
          <w:rFonts w:ascii="Arial" w:hAnsi="Arial" w:cs="Arial"/>
        </w:rPr>
        <w:t xml:space="preserve">obót do odbioru zgłasza </w:t>
      </w:r>
      <w:r w:rsidR="00F92324">
        <w:rPr>
          <w:rFonts w:ascii="Arial" w:hAnsi="Arial" w:cs="Arial"/>
        </w:rPr>
        <w:t>w</w:t>
      </w:r>
      <w:r w:rsidRPr="00EA6D22">
        <w:rPr>
          <w:rFonts w:ascii="Arial" w:hAnsi="Arial" w:cs="Arial"/>
        </w:rPr>
        <w:t xml:space="preserve">ykonawca wpisem do </w:t>
      </w:r>
      <w:r w:rsidR="00A36D09">
        <w:rPr>
          <w:rFonts w:ascii="Arial" w:hAnsi="Arial" w:cs="Arial"/>
        </w:rPr>
        <w:t>d</w:t>
      </w:r>
      <w:r w:rsidRPr="00EA6D22">
        <w:rPr>
          <w:rFonts w:ascii="Arial" w:hAnsi="Arial" w:cs="Arial"/>
        </w:rPr>
        <w:t xml:space="preserve">ziennika </w:t>
      </w:r>
      <w:r w:rsidR="00A36D09">
        <w:rPr>
          <w:rFonts w:ascii="Arial" w:hAnsi="Arial" w:cs="Arial"/>
        </w:rPr>
        <w:t>b</w:t>
      </w:r>
      <w:r w:rsidRPr="00EA6D22">
        <w:rPr>
          <w:rFonts w:ascii="Arial" w:hAnsi="Arial" w:cs="Arial"/>
        </w:rPr>
        <w:t xml:space="preserve">udowy z jednoczesnym powiadomieniem </w:t>
      </w:r>
      <w:r w:rsidR="00B829C3">
        <w:rPr>
          <w:rFonts w:ascii="Arial" w:hAnsi="Arial" w:cs="Arial"/>
        </w:rPr>
        <w:t>z</w:t>
      </w:r>
      <w:r w:rsidRPr="00EA6D22">
        <w:rPr>
          <w:rFonts w:ascii="Arial" w:hAnsi="Arial" w:cs="Arial"/>
        </w:rPr>
        <w:t xml:space="preserve">amawiającego. Odbiór będzie przeprowadzony niezwłocznie, nie później jednak niż w ciągu 3 dni roboczych od daty zgłoszenia wpisem do </w:t>
      </w:r>
      <w:r w:rsidR="00A36D09">
        <w:rPr>
          <w:rFonts w:ascii="Arial" w:hAnsi="Arial" w:cs="Arial"/>
        </w:rPr>
        <w:t>d</w:t>
      </w:r>
      <w:r w:rsidRPr="00EA6D22">
        <w:rPr>
          <w:rFonts w:ascii="Arial" w:hAnsi="Arial" w:cs="Arial"/>
        </w:rPr>
        <w:t xml:space="preserve">ziennika </w:t>
      </w:r>
      <w:r w:rsidR="00A36D09">
        <w:rPr>
          <w:rFonts w:ascii="Arial" w:hAnsi="Arial" w:cs="Arial"/>
        </w:rPr>
        <w:t>b</w:t>
      </w:r>
      <w:r w:rsidRPr="00EA6D22">
        <w:rPr>
          <w:rFonts w:ascii="Arial" w:hAnsi="Arial" w:cs="Arial"/>
        </w:rPr>
        <w:t xml:space="preserve">udowy i powiadomienia o tym fakcie </w:t>
      </w:r>
      <w:r w:rsidR="00B829C3">
        <w:rPr>
          <w:rFonts w:ascii="Arial" w:hAnsi="Arial" w:cs="Arial"/>
        </w:rPr>
        <w:t>z</w:t>
      </w:r>
      <w:r w:rsidRPr="00EA6D22">
        <w:rPr>
          <w:rFonts w:ascii="Arial" w:hAnsi="Arial" w:cs="Arial"/>
        </w:rPr>
        <w:t>amawiającego.</w:t>
      </w:r>
    </w:p>
    <w:p w14:paraId="60664F95" w14:textId="10351615" w:rsidR="00DA4B25" w:rsidRDefault="00DA4B25" w:rsidP="00DA360D">
      <w:pPr>
        <w:pStyle w:val="Akapitzlist"/>
        <w:numPr>
          <w:ilvl w:val="0"/>
          <w:numId w:val="12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Jakość i ilość </w:t>
      </w:r>
      <w:r w:rsidR="00A36D09">
        <w:rPr>
          <w:rFonts w:ascii="Arial" w:hAnsi="Arial" w:cs="Arial"/>
        </w:rPr>
        <w:t>r</w:t>
      </w:r>
      <w:r w:rsidRPr="00EA6D22">
        <w:rPr>
          <w:rFonts w:ascii="Arial" w:hAnsi="Arial" w:cs="Arial"/>
        </w:rPr>
        <w:t xml:space="preserve">obót zanikających i ulegających zakryciu ocenia </w:t>
      </w:r>
      <w:r w:rsidR="00B829C3">
        <w:rPr>
          <w:rFonts w:ascii="Arial" w:hAnsi="Arial" w:cs="Arial"/>
        </w:rPr>
        <w:t>z</w:t>
      </w:r>
      <w:r w:rsidR="000B4B22" w:rsidRPr="00EA6D22">
        <w:rPr>
          <w:rFonts w:ascii="Arial" w:hAnsi="Arial" w:cs="Arial"/>
        </w:rPr>
        <w:t xml:space="preserve">amawiający </w:t>
      </w:r>
      <w:r w:rsidRPr="00EA6D22">
        <w:rPr>
          <w:rFonts w:ascii="Arial" w:hAnsi="Arial" w:cs="Arial"/>
        </w:rPr>
        <w:t>na podstawie oględzin i dokumentów zawierających komplet wyników prób.</w:t>
      </w:r>
    </w:p>
    <w:p w14:paraId="6314C1C9" w14:textId="77777777" w:rsidR="00BF437B" w:rsidRDefault="00BF437B" w:rsidP="00BF437B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</w:rPr>
      </w:pPr>
    </w:p>
    <w:p w14:paraId="037A2F13" w14:textId="77777777" w:rsidR="00BF437B" w:rsidRDefault="00BF437B" w:rsidP="00BF437B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</w:rPr>
      </w:pPr>
    </w:p>
    <w:p w14:paraId="45675255" w14:textId="77777777" w:rsidR="00BF437B" w:rsidRDefault="00BF437B" w:rsidP="00BF437B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</w:rPr>
      </w:pPr>
    </w:p>
    <w:p w14:paraId="51A0E552" w14:textId="77777777" w:rsidR="00BF437B" w:rsidRPr="00EA6D22" w:rsidRDefault="00BF437B" w:rsidP="00920006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</w:rPr>
      </w:pPr>
    </w:p>
    <w:p w14:paraId="692A00A7" w14:textId="36581693" w:rsidR="00DA4B25" w:rsidRDefault="000B4B22">
      <w:pPr>
        <w:pStyle w:val="Akapitzlist"/>
        <w:numPr>
          <w:ilvl w:val="1"/>
          <w:numId w:val="8"/>
        </w:numPr>
        <w:tabs>
          <w:tab w:val="left" w:pos="426"/>
        </w:tabs>
        <w:spacing w:after="0"/>
        <w:jc w:val="both"/>
        <w:rPr>
          <w:rFonts w:ascii="Arial" w:hAnsi="Arial" w:cs="Arial"/>
          <w:b/>
          <w:bCs/>
        </w:rPr>
      </w:pPr>
      <w:bookmarkStart w:id="22" w:name="_Hlk172267897"/>
      <w:r w:rsidRPr="00EA6D22">
        <w:rPr>
          <w:rFonts w:ascii="Arial" w:hAnsi="Arial" w:cs="Arial"/>
        </w:rPr>
        <w:t xml:space="preserve"> </w:t>
      </w:r>
      <w:bookmarkStart w:id="23" w:name="_Toc402174060"/>
      <w:r w:rsidRPr="00EA6D22">
        <w:rPr>
          <w:rFonts w:ascii="Arial" w:hAnsi="Arial" w:cs="Arial"/>
          <w:b/>
          <w:bCs/>
        </w:rPr>
        <w:t xml:space="preserve">Badania i inspekcje </w:t>
      </w:r>
      <w:r w:rsidR="00246349" w:rsidRPr="00EA6D22">
        <w:rPr>
          <w:rFonts w:ascii="Arial" w:hAnsi="Arial" w:cs="Arial"/>
          <w:b/>
          <w:bCs/>
        </w:rPr>
        <w:t>r</w:t>
      </w:r>
      <w:r w:rsidRPr="00EA6D22">
        <w:rPr>
          <w:rFonts w:ascii="Arial" w:hAnsi="Arial" w:cs="Arial"/>
          <w:b/>
          <w:bCs/>
        </w:rPr>
        <w:t xml:space="preserve">obót zgłoszonych </w:t>
      </w:r>
      <w:bookmarkEnd w:id="23"/>
      <w:r w:rsidRPr="00EA6D22">
        <w:rPr>
          <w:rFonts w:ascii="Arial" w:hAnsi="Arial" w:cs="Arial"/>
          <w:b/>
          <w:bCs/>
        </w:rPr>
        <w:t>do odbioru częściowego.</w:t>
      </w:r>
    </w:p>
    <w:p w14:paraId="4FF6D4A8" w14:textId="77777777" w:rsidR="00BF437B" w:rsidRPr="00920006" w:rsidRDefault="00BF437B" w:rsidP="00920006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bookmarkEnd w:id="22"/>
    <w:p w14:paraId="32DF4615" w14:textId="0E9DD976" w:rsidR="000B4B22" w:rsidRPr="00EA6D22" w:rsidRDefault="000B4B22" w:rsidP="00920006">
      <w:pPr>
        <w:pStyle w:val="Akapitzlist"/>
        <w:numPr>
          <w:ilvl w:val="0"/>
          <w:numId w:val="13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EA6D22">
        <w:rPr>
          <w:rFonts w:ascii="Arial" w:hAnsi="Arial" w:cs="Arial"/>
        </w:rPr>
        <w:t xml:space="preserve">Wykonawca będzie zgłaszał </w:t>
      </w:r>
      <w:r w:rsidR="00A36D09">
        <w:rPr>
          <w:rFonts w:ascii="Arial" w:hAnsi="Arial" w:cs="Arial"/>
        </w:rPr>
        <w:t>z</w:t>
      </w:r>
      <w:r w:rsidRPr="00EA6D22">
        <w:rPr>
          <w:rFonts w:ascii="Arial" w:hAnsi="Arial" w:cs="Arial"/>
        </w:rPr>
        <w:t xml:space="preserve">amawiającemu do odbioru częściowego zakończone zgodnie z wymaganiami </w:t>
      </w:r>
      <w:r w:rsidR="00A36D09">
        <w:rPr>
          <w:rFonts w:ascii="Arial" w:hAnsi="Arial" w:cs="Arial"/>
        </w:rPr>
        <w:t>u</w:t>
      </w:r>
      <w:r w:rsidRPr="00EA6D22">
        <w:rPr>
          <w:rFonts w:ascii="Arial" w:hAnsi="Arial" w:cs="Arial"/>
        </w:rPr>
        <w:t xml:space="preserve">mowy elementy </w:t>
      </w:r>
      <w:r w:rsidR="00A36D09">
        <w:rPr>
          <w:rFonts w:ascii="Arial" w:hAnsi="Arial" w:cs="Arial"/>
        </w:rPr>
        <w:t>r</w:t>
      </w:r>
      <w:r w:rsidRPr="00EA6D22">
        <w:rPr>
          <w:rFonts w:ascii="Arial" w:hAnsi="Arial" w:cs="Arial"/>
        </w:rPr>
        <w:t xml:space="preserve">obót / </w:t>
      </w:r>
      <w:r w:rsidR="00A36D09">
        <w:rPr>
          <w:rFonts w:ascii="Arial" w:hAnsi="Arial" w:cs="Arial"/>
        </w:rPr>
        <w:t>p</w:t>
      </w:r>
      <w:r w:rsidRPr="00EA6D22">
        <w:rPr>
          <w:rFonts w:ascii="Arial" w:hAnsi="Arial" w:cs="Arial"/>
        </w:rPr>
        <w:t xml:space="preserve">rac wyszczególnione w zatwierdzonym </w:t>
      </w:r>
      <w:r w:rsidR="00A36D09">
        <w:rPr>
          <w:rFonts w:ascii="Arial" w:hAnsi="Arial" w:cs="Arial"/>
        </w:rPr>
        <w:t>h</w:t>
      </w:r>
      <w:r w:rsidRPr="00EA6D22">
        <w:rPr>
          <w:rFonts w:ascii="Arial" w:hAnsi="Arial" w:cs="Arial"/>
        </w:rPr>
        <w:t xml:space="preserve">armonogramie </w:t>
      </w:r>
      <w:r w:rsidR="00A36D09">
        <w:rPr>
          <w:rFonts w:ascii="Arial" w:hAnsi="Arial" w:cs="Arial"/>
        </w:rPr>
        <w:t>r</w:t>
      </w:r>
      <w:r w:rsidRPr="00EA6D22">
        <w:rPr>
          <w:rFonts w:ascii="Arial" w:hAnsi="Arial" w:cs="Arial"/>
        </w:rPr>
        <w:t>zeczowo-</w:t>
      </w:r>
      <w:r w:rsidR="00A36D09">
        <w:rPr>
          <w:rFonts w:ascii="Arial" w:hAnsi="Arial" w:cs="Arial"/>
        </w:rPr>
        <w:t>f</w:t>
      </w:r>
      <w:r w:rsidRPr="00EA6D22">
        <w:rPr>
          <w:rFonts w:ascii="Arial" w:hAnsi="Arial" w:cs="Arial"/>
        </w:rPr>
        <w:t xml:space="preserve">inansowym oraz zakończone </w:t>
      </w:r>
      <w:r w:rsidR="00A36D09">
        <w:rPr>
          <w:rFonts w:ascii="Arial" w:hAnsi="Arial" w:cs="Arial"/>
        </w:rPr>
        <w:t>p</w:t>
      </w:r>
      <w:r w:rsidRPr="00EA6D22">
        <w:rPr>
          <w:rFonts w:ascii="Arial" w:hAnsi="Arial" w:cs="Arial"/>
        </w:rPr>
        <w:t xml:space="preserve">race w ramach poszczególnego </w:t>
      </w:r>
      <w:r w:rsidR="00A36D09">
        <w:rPr>
          <w:rFonts w:ascii="Arial" w:hAnsi="Arial" w:cs="Arial"/>
        </w:rPr>
        <w:t>e</w:t>
      </w:r>
      <w:r w:rsidRPr="00EA6D22">
        <w:rPr>
          <w:rFonts w:ascii="Arial" w:hAnsi="Arial" w:cs="Arial"/>
        </w:rPr>
        <w:t xml:space="preserve">tapu </w:t>
      </w:r>
      <w:r w:rsidR="00A36D09">
        <w:rPr>
          <w:rFonts w:ascii="Arial" w:hAnsi="Arial" w:cs="Arial"/>
        </w:rPr>
        <w:t>r</w:t>
      </w:r>
      <w:r w:rsidRPr="00EA6D22">
        <w:rPr>
          <w:rFonts w:ascii="Arial" w:hAnsi="Arial" w:cs="Arial"/>
        </w:rPr>
        <w:t>ealizacji</w:t>
      </w:r>
    </w:p>
    <w:p w14:paraId="70B77ADE" w14:textId="77777777" w:rsidR="00246349" w:rsidRPr="00920006" w:rsidRDefault="00246349" w:rsidP="00920006">
      <w:pPr>
        <w:spacing w:before="120" w:after="120" w:line="240" w:lineRule="auto"/>
        <w:jc w:val="both"/>
        <w:rPr>
          <w:rFonts w:ascii="Arial" w:hAnsi="Arial" w:cs="Arial"/>
        </w:rPr>
      </w:pPr>
    </w:p>
    <w:p w14:paraId="4F0DFA63" w14:textId="36652F13" w:rsidR="000B4B22" w:rsidRPr="00EA6D22" w:rsidRDefault="00A36D09" w:rsidP="00A36D09">
      <w:pPr>
        <w:pStyle w:val="Akapitzlist"/>
        <w:spacing w:before="120"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HRF</w:t>
      </w:r>
      <w:r w:rsidR="000B4B22" w:rsidRPr="00EA6D22">
        <w:rPr>
          <w:rFonts w:ascii="Arial" w:hAnsi="Arial" w:cs="Arial"/>
        </w:rPr>
        <w:t xml:space="preserve"> powinien zawierać następujące pozycje:</w:t>
      </w:r>
      <w:r w:rsidR="000B4B22" w:rsidRPr="00EA6D22">
        <w:rPr>
          <w:rFonts w:ascii="Arial" w:hAnsi="Arial" w:cs="Arial"/>
        </w:rPr>
        <w:br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021"/>
        <w:gridCol w:w="3679"/>
      </w:tblGrid>
      <w:tr w:rsidR="000B4B22" w:rsidRPr="00EA6D22" w14:paraId="258A5A85" w14:textId="77777777" w:rsidTr="000B4B22">
        <w:tc>
          <w:tcPr>
            <w:tcW w:w="5022" w:type="dxa"/>
          </w:tcPr>
          <w:p w14:paraId="216F9B9D" w14:textId="59262C68" w:rsidR="000B4B22" w:rsidRPr="00975E41" w:rsidRDefault="000B4B22" w:rsidP="000B4B22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975E41">
              <w:rPr>
                <w:rFonts w:ascii="Arial" w:hAnsi="Arial" w:cs="Arial"/>
                <w:b/>
                <w:bCs/>
              </w:rPr>
              <w:t>Przewidywan</w:t>
            </w:r>
            <w:r w:rsidR="00975E41">
              <w:rPr>
                <w:rFonts w:ascii="Arial" w:hAnsi="Arial" w:cs="Arial"/>
                <w:b/>
                <w:bCs/>
              </w:rPr>
              <w:t>e</w:t>
            </w:r>
            <w:r w:rsidRPr="00975E41">
              <w:rPr>
                <w:rFonts w:ascii="Arial" w:hAnsi="Arial" w:cs="Arial"/>
                <w:b/>
                <w:bCs/>
              </w:rPr>
              <w:t xml:space="preserve"> zakres</w:t>
            </w:r>
            <w:r w:rsidR="00975E41">
              <w:rPr>
                <w:rFonts w:ascii="Arial" w:hAnsi="Arial" w:cs="Arial"/>
                <w:b/>
                <w:bCs/>
              </w:rPr>
              <w:t>y</w:t>
            </w:r>
            <w:r w:rsidRPr="00975E41">
              <w:rPr>
                <w:rFonts w:ascii="Arial" w:hAnsi="Arial" w:cs="Arial"/>
                <w:b/>
                <w:bCs/>
              </w:rPr>
              <w:t xml:space="preserve"> odbioru częściowego</w:t>
            </w:r>
          </w:p>
        </w:tc>
        <w:tc>
          <w:tcPr>
            <w:tcW w:w="3680" w:type="dxa"/>
          </w:tcPr>
          <w:p w14:paraId="51B19ABE" w14:textId="12B0F1E9" w:rsidR="000B4B22" w:rsidRPr="00975E41" w:rsidRDefault="000B4B22" w:rsidP="00975E4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975E41">
              <w:rPr>
                <w:rFonts w:ascii="Arial" w:hAnsi="Arial" w:cs="Arial"/>
                <w:b/>
                <w:bCs/>
              </w:rPr>
              <w:t>Dopuszczalny</w:t>
            </w:r>
            <w:r w:rsidR="00975E41">
              <w:rPr>
                <w:rFonts w:ascii="Arial" w:hAnsi="Arial" w:cs="Arial"/>
                <w:b/>
                <w:bCs/>
              </w:rPr>
              <w:t xml:space="preserve"> </w:t>
            </w:r>
            <w:r w:rsidRPr="00975E41">
              <w:rPr>
                <w:rFonts w:ascii="Arial" w:hAnsi="Arial" w:cs="Arial"/>
                <w:b/>
                <w:bCs/>
              </w:rPr>
              <w:t>poziom fakturowania</w:t>
            </w:r>
            <w:r w:rsidR="00D22CA1" w:rsidRPr="00975E41">
              <w:rPr>
                <w:rFonts w:ascii="Arial" w:hAnsi="Arial" w:cs="Arial"/>
                <w:b/>
                <w:bCs/>
              </w:rPr>
              <w:t xml:space="preserve"> częściowego</w:t>
            </w:r>
            <w:r w:rsidR="00182B47">
              <w:rPr>
                <w:rFonts w:ascii="Arial" w:hAnsi="Arial" w:cs="Arial"/>
                <w:b/>
                <w:bCs/>
              </w:rPr>
              <w:br/>
            </w:r>
            <w:r w:rsidR="00D22CA1" w:rsidRPr="00975E41">
              <w:rPr>
                <w:rFonts w:ascii="Arial" w:hAnsi="Arial" w:cs="Arial"/>
                <w:b/>
                <w:bCs/>
              </w:rPr>
              <w:t xml:space="preserve"> </w:t>
            </w:r>
            <w:r w:rsidRPr="00975E41">
              <w:rPr>
                <w:rFonts w:ascii="Arial" w:hAnsi="Arial" w:cs="Arial"/>
                <w:b/>
                <w:bCs/>
              </w:rPr>
              <w:t>(% wartości zadania)</w:t>
            </w:r>
          </w:p>
        </w:tc>
      </w:tr>
      <w:tr w:rsidR="000B4B22" w:rsidRPr="00EA6D22" w14:paraId="6EFAC683" w14:textId="77777777" w:rsidTr="000B4B22">
        <w:tc>
          <w:tcPr>
            <w:tcW w:w="5022" w:type="dxa"/>
          </w:tcPr>
          <w:p w14:paraId="47BF5E95" w14:textId="7FB14D9B" w:rsidR="000B4B22" w:rsidRPr="00EA6D22" w:rsidRDefault="000B4B22" w:rsidP="00920006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EA6D22">
              <w:rPr>
                <w:rFonts w:ascii="Arial" w:hAnsi="Arial" w:cs="Arial"/>
              </w:rPr>
              <w:t>Dostawa i montaż kotła wraz urządzeniami sterowniczymi</w:t>
            </w:r>
          </w:p>
        </w:tc>
        <w:tc>
          <w:tcPr>
            <w:tcW w:w="3680" w:type="dxa"/>
          </w:tcPr>
          <w:p w14:paraId="139C51CC" w14:textId="6FD59DF6" w:rsidR="000B4B22" w:rsidRPr="00EA6D22" w:rsidRDefault="00EC3DC4" w:rsidP="00D22CA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A6D22">
              <w:rPr>
                <w:rFonts w:ascii="Arial" w:hAnsi="Arial" w:cs="Arial"/>
              </w:rPr>
              <w:t>40</w:t>
            </w:r>
            <w:r w:rsidR="000B4B22" w:rsidRPr="00EA6D22">
              <w:rPr>
                <w:rFonts w:ascii="Arial" w:hAnsi="Arial" w:cs="Arial"/>
              </w:rPr>
              <w:t>%</w:t>
            </w:r>
          </w:p>
        </w:tc>
      </w:tr>
      <w:tr w:rsidR="000B4B22" w:rsidRPr="00EA6D22" w14:paraId="03853E78" w14:textId="77777777" w:rsidTr="000B4B22">
        <w:tc>
          <w:tcPr>
            <w:tcW w:w="5022" w:type="dxa"/>
          </w:tcPr>
          <w:p w14:paraId="259E93C4" w14:textId="60C6B974" w:rsidR="000B4B22" w:rsidRPr="00EA6D22" w:rsidRDefault="000B4B22" w:rsidP="00920006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EA6D22">
              <w:rPr>
                <w:rFonts w:ascii="Arial" w:hAnsi="Arial" w:cs="Arial"/>
              </w:rPr>
              <w:t xml:space="preserve">Dostawa i montaż instalacji </w:t>
            </w:r>
            <w:r w:rsidR="00D22CA1" w:rsidRPr="00EA6D22">
              <w:rPr>
                <w:rFonts w:ascii="Arial" w:hAnsi="Arial" w:cs="Arial"/>
              </w:rPr>
              <w:t>odpylania i oczyszczania spalin</w:t>
            </w:r>
            <w:r w:rsidRPr="00EA6D22">
              <w:rPr>
                <w:rFonts w:ascii="Arial" w:hAnsi="Arial" w:cs="Arial"/>
              </w:rPr>
              <w:t xml:space="preserve"> wraz z kominem</w:t>
            </w:r>
          </w:p>
        </w:tc>
        <w:tc>
          <w:tcPr>
            <w:tcW w:w="3680" w:type="dxa"/>
          </w:tcPr>
          <w:p w14:paraId="4F978990" w14:textId="146D83A5" w:rsidR="000B4B22" w:rsidRPr="00EA6D22" w:rsidRDefault="00D22CA1" w:rsidP="00D22CA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A6D22">
              <w:rPr>
                <w:rFonts w:ascii="Arial" w:hAnsi="Arial" w:cs="Arial"/>
              </w:rPr>
              <w:t>15</w:t>
            </w:r>
            <w:r w:rsidR="000B4B22" w:rsidRPr="00EA6D22">
              <w:rPr>
                <w:rFonts w:ascii="Arial" w:hAnsi="Arial" w:cs="Arial"/>
              </w:rPr>
              <w:t>%</w:t>
            </w:r>
          </w:p>
        </w:tc>
      </w:tr>
      <w:tr w:rsidR="000B4B22" w:rsidRPr="00EA6D22" w14:paraId="66E601FA" w14:textId="77777777" w:rsidTr="000B4B22">
        <w:tc>
          <w:tcPr>
            <w:tcW w:w="5022" w:type="dxa"/>
          </w:tcPr>
          <w:p w14:paraId="29BA3D50" w14:textId="61DAC2AE" w:rsidR="000B4B22" w:rsidRPr="00EA6D22" w:rsidRDefault="00D22CA1" w:rsidP="00920006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EA6D22">
              <w:rPr>
                <w:rFonts w:ascii="Arial" w:hAnsi="Arial" w:cs="Arial"/>
              </w:rPr>
              <w:t xml:space="preserve">Dostawa i montaż instalacji podawania paliwa wraz ze zbiornikiem dobowym i układem </w:t>
            </w:r>
            <w:r w:rsidR="00975E41">
              <w:rPr>
                <w:rFonts w:ascii="Arial" w:hAnsi="Arial" w:cs="Arial"/>
              </w:rPr>
              <w:t>hydrauliki</w:t>
            </w:r>
          </w:p>
        </w:tc>
        <w:tc>
          <w:tcPr>
            <w:tcW w:w="3680" w:type="dxa"/>
          </w:tcPr>
          <w:p w14:paraId="68CEF6FC" w14:textId="38A33B99" w:rsidR="000B4B22" w:rsidRPr="00EA6D22" w:rsidRDefault="00D22CA1" w:rsidP="00D22CA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A6D22">
              <w:rPr>
                <w:rFonts w:ascii="Arial" w:hAnsi="Arial" w:cs="Arial"/>
              </w:rPr>
              <w:t>20%</w:t>
            </w:r>
          </w:p>
        </w:tc>
      </w:tr>
      <w:tr w:rsidR="000B4B22" w:rsidRPr="00EA6D22" w14:paraId="7DE50E60" w14:textId="77777777" w:rsidTr="000B4B22">
        <w:tc>
          <w:tcPr>
            <w:tcW w:w="5022" w:type="dxa"/>
          </w:tcPr>
          <w:p w14:paraId="20E6CB42" w14:textId="4E7F94D5" w:rsidR="000B4B22" w:rsidRPr="00EA6D22" w:rsidRDefault="00D22CA1" w:rsidP="00920006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EA6D22">
              <w:rPr>
                <w:rFonts w:ascii="Arial" w:hAnsi="Arial" w:cs="Arial"/>
              </w:rPr>
              <w:t>Dostawa i montaż instalacji odprowadzenia żużla</w:t>
            </w:r>
            <w:r w:rsidR="00EC3DC4" w:rsidRPr="00EA6D22">
              <w:rPr>
                <w:rFonts w:ascii="Arial" w:hAnsi="Arial" w:cs="Arial"/>
              </w:rPr>
              <w:t xml:space="preserve"> i pyłów</w:t>
            </w:r>
          </w:p>
        </w:tc>
        <w:tc>
          <w:tcPr>
            <w:tcW w:w="3680" w:type="dxa"/>
          </w:tcPr>
          <w:p w14:paraId="51106AFB" w14:textId="32616EA8" w:rsidR="00D22CA1" w:rsidRPr="00EA6D22" w:rsidRDefault="00EC3DC4" w:rsidP="00D22CA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A6D22">
              <w:rPr>
                <w:rFonts w:ascii="Arial" w:hAnsi="Arial" w:cs="Arial"/>
              </w:rPr>
              <w:t>5</w:t>
            </w:r>
            <w:r w:rsidR="00D22CA1" w:rsidRPr="00EA6D22">
              <w:rPr>
                <w:rFonts w:ascii="Arial" w:hAnsi="Arial" w:cs="Arial"/>
              </w:rPr>
              <w:t>%</w:t>
            </w:r>
          </w:p>
        </w:tc>
      </w:tr>
      <w:tr w:rsidR="000B4B22" w:rsidRPr="00EA6D22" w14:paraId="621CF260" w14:textId="77777777" w:rsidTr="000B4B22">
        <w:tc>
          <w:tcPr>
            <w:tcW w:w="5022" w:type="dxa"/>
          </w:tcPr>
          <w:p w14:paraId="576567FE" w14:textId="28B8F632" w:rsidR="000B4B22" w:rsidRPr="00EA6D22" w:rsidRDefault="00D22CA1" w:rsidP="00920006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EA6D22">
              <w:rPr>
                <w:rFonts w:ascii="Arial" w:hAnsi="Arial" w:cs="Arial"/>
              </w:rPr>
              <w:t>Pozostała instalacje, wpięcie do istniejącego ciągu technologicznego</w:t>
            </w:r>
            <w:r w:rsidR="00975E41">
              <w:rPr>
                <w:rFonts w:ascii="Arial" w:hAnsi="Arial" w:cs="Arial"/>
              </w:rPr>
              <w:t>, s</w:t>
            </w:r>
            <w:r w:rsidR="00975E41" w:rsidRPr="00EA6D22">
              <w:rPr>
                <w:rFonts w:ascii="Arial" w:hAnsi="Arial" w:cs="Arial"/>
              </w:rPr>
              <w:t>prawdzenia UDT</w:t>
            </w:r>
          </w:p>
        </w:tc>
        <w:tc>
          <w:tcPr>
            <w:tcW w:w="3680" w:type="dxa"/>
          </w:tcPr>
          <w:p w14:paraId="6853637F" w14:textId="34EC7FC8" w:rsidR="000B4B22" w:rsidRPr="00EA6D22" w:rsidRDefault="00D22CA1" w:rsidP="00D22CA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A6D22">
              <w:rPr>
                <w:rFonts w:ascii="Arial" w:hAnsi="Arial" w:cs="Arial"/>
              </w:rPr>
              <w:t>10%</w:t>
            </w:r>
          </w:p>
        </w:tc>
      </w:tr>
      <w:tr w:rsidR="000B4B22" w:rsidRPr="00EA6D22" w14:paraId="365CFD39" w14:textId="77777777" w:rsidTr="000B4B22">
        <w:tc>
          <w:tcPr>
            <w:tcW w:w="5022" w:type="dxa"/>
          </w:tcPr>
          <w:p w14:paraId="0B8B34A7" w14:textId="4870C16B" w:rsidR="000B4B22" w:rsidRPr="00EA6D22" w:rsidRDefault="00D22CA1" w:rsidP="00920006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EA6D22">
              <w:rPr>
                <w:rFonts w:ascii="Arial" w:hAnsi="Arial" w:cs="Arial"/>
              </w:rPr>
              <w:t>Odbiór końcowy</w:t>
            </w:r>
          </w:p>
        </w:tc>
        <w:tc>
          <w:tcPr>
            <w:tcW w:w="3680" w:type="dxa"/>
          </w:tcPr>
          <w:p w14:paraId="766FB418" w14:textId="28A39CEA" w:rsidR="000B4B22" w:rsidRPr="00EA6D22" w:rsidRDefault="00D22CA1" w:rsidP="00D22CA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A6D22">
              <w:rPr>
                <w:rFonts w:ascii="Arial" w:hAnsi="Arial" w:cs="Arial"/>
              </w:rPr>
              <w:t>10%</w:t>
            </w:r>
          </w:p>
        </w:tc>
      </w:tr>
    </w:tbl>
    <w:p w14:paraId="646E4F5F" w14:textId="77777777" w:rsidR="000B4B22" w:rsidRPr="00EA6D22" w:rsidRDefault="000B4B22" w:rsidP="000B4B22">
      <w:pPr>
        <w:pStyle w:val="Akapitzlist"/>
        <w:tabs>
          <w:tab w:val="left" w:pos="426"/>
        </w:tabs>
        <w:spacing w:after="0"/>
        <w:ind w:left="360"/>
        <w:jc w:val="both"/>
        <w:rPr>
          <w:rFonts w:ascii="Arial" w:hAnsi="Arial" w:cs="Arial"/>
          <w:b/>
          <w:bCs/>
        </w:rPr>
      </w:pPr>
    </w:p>
    <w:p w14:paraId="312CE710" w14:textId="13A32E45" w:rsidR="00DA4B25" w:rsidRDefault="000D5616" w:rsidP="00BF437B">
      <w:pPr>
        <w:pStyle w:val="Akapitzlist"/>
        <w:numPr>
          <w:ilvl w:val="1"/>
          <w:numId w:val="8"/>
        </w:numPr>
        <w:tabs>
          <w:tab w:val="left" w:pos="426"/>
        </w:tabs>
        <w:spacing w:after="0"/>
        <w:jc w:val="both"/>
        <w:rPr>
          <w:rFonts w:ascii="Arial" w:hAnsi="Arial" w:cs="Arial"/>
          <w:b/>
          <w:bCs/>
        </w:rPr>
      </w:pPr>
      <w:bookmarkStart w:id="24" w:name="_Ref398714416"/>
      <w:bookmarkStart w:id="25" w:name="_Toc402174061"/>
      <w:bookmarkStart w:id="26" w:name="_Hlk172267924"/>
      <w:r w:rsidRPr="00975E41">
        <w:rPr>
          <w:rFonts w:ascii="Arial" w:hAnsi="Arial" w:cs="Arial"/>
          <w:b/>
          <w:bCs/>
        </w:rPr>
        <w:t xml:space="preserve">Podpisanie </w:t>
      </w:r>
      <w:r w:rsidR="00975E41">
        <w:rPr>
          <w:rFonts w:ascii="Arial" w:hAnsi="Arial" w:cs="Arial"/>
          <w:b/>
          <w:bCs/>
        </w:rPr>
        <w:t>p</w:t>
      </w:r>
      <w:r w:rsidRPr="00975E41">
        <w:rPr>
          <w:rFonts w:ascii="Arial" w:hAnsi="Arial" w:cs="Arial"/>
          <w:b/>
          <w:bCs/>
        </w:rPr>
        <w:t xml:space="preserve">rotokołu </w:t>
      </w:r>
      <w:r w:rsidR="00975E41">
        <w:rPr>
          <w:rFonts w:ascii="Arial" w:hAnsi="Arial" w:cs="Arial"/>
          <w:b/>
          <w:bCs/>
        </w:rPr>
        <w:t>o</w:t>
      </w:r>
      <w:r w:rsidRPr="00975E41">
        <w:rPr>
          <w:rFonts w:ascii="Arial" w:hAnsi="Arial" w:cs="Arial"/>
          <w:b/>
          <w:bCs/>
        </w:rPr>
        <w:t xml:space="preserve">dbioru </w:t>
      </w:r>
      <w:r w:rsidR="00975E41">
        <w:rPr>
          <w:rFonts w:ascii="Arial" w:hAnsi="Arial" w:cs="Arial"/>
          <w:b/>
          <w:bCs/>
        </w:rPr>
        <w:t>k</w:t>
      </w:r>
      <w:r w:rsidRPr="00975E41">
        <w:rPr>
          <w:rFonts w:ascii="Arial" w:hAnsi="Arial" w:cs="Arial"/>
          <w:b/>
          <w:bCs/>
        </w:rPr>
        <w:t>ońcowego</w:t>
      </w:r>
      <w:bookmarkEnd w:id="24"/>
      <w:bookmarkEnd w:id="25"/>
      <w:r w:rsidR="00A56A28" w:rsidRPr="00920006">
        <w:rPr>
          <w:rFonts w:ascii="Arial" w:hAnsi="Arial" w:cs="Arial"/>
          <w:b/>
          <w:bCs/>
        </w:rPr>
        <w:t>.</w:t>
      </w:r>
      <w:bookmarkEnd w:id="26"/>
    </w:p>
    <w:p w14:paraId="5A0A2BB3" w14:textId="77777777" w:rsidR="00BF437B" w:rsidRPr="00920006" w:rsidRDefault="00BF437B" w:rsidP="00920006">
      <w:pPr>
        <w:pStyle w:val="Akapitzlist"/>
        <w:tabs>
          <w:tab w:val="left" w:pos="426"/>
        </w:tabs>
        <w:spacing w:after="0"/>
        <w:ind w:left="360"/>
        <w:jc w:val="both"/>
        <w:rPr>
          <w:rFonts w:ascii="Arial" w:hAnsi="Arial" w:cs="Arial"/>
          <w:b/>
          <w:bCs/>
        </w:rPr>
      </w:pPr>
    </w:p>
    <w:p w14:paraId="5795CC80" w14:textId="201AD0B4" w:rsidR="000D5616" w:rsidRPr="00EA6D22" w:rsidRDefault="000D5616" w:rsidP="00920006">
      <w:pPr>
        <w:numPr>
          <w:ilvl w:val="0"/>
          <w:numId w:val="15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 xml:space="preserve">Warunki podpisania </w:t>
      </w:r>
      <w:r w:rsidR="00975E41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rotokołu </w:t>
      </w:r>
      <w:r w:rsidR="00975E41">
        <w:rPr>
          <w:rFonts w:ascii="Arial" w:eastAsia="Calibri" w:hAnsi="Arial" w:cs="Arial"/>
          <w:szCs w:val="18"/>
        </w:rPr>
        <w:t>o</w:t>
      </w:r>
      <w:r w:rsidRPr="00EA6D22">
        <w:rPr>
          <w:rFonts w:ascii="Arial" w:eastAsia="Calibri" w:hAnsi="Arial" w:cs="Arial"/>
          <w:szCs w:val="18"/>
        </w:rPr>
        <w:t xml:space="preserve">dbioru </w:t>
      </w:r>
      <w:r w:rsidR="00975E41">
        <w:rPr>
          <w:rFonts w:ascii="Arial" w:eastAsia="Calibri" w:hAnsi="Arial" w:cs="Arial"/>
          <w:szCs w:val="18"/>
        </w:rPr>
        <w:t>k</w:t>
      </w:r>
      <w:r w:rsidRPr="00EA6D22">
        <w:rPr>
          <w:rFonts w:ascii="Arial" w:eastAsia="Calibri" w:hAnsi="Arial" w:cs="Arial"/>
          <w:szCs w:val="18"/>
        </w:rPr>
        <w:t>ońcowego</w:t>
      </w:r>
    </w:p>
    <w:p w14:paraId="28D33A12" w14:textId="7FE57A13" w:rsidR="000D5616" w:rsidRPr="00EA6D22" w:rsidRDefault="000D5616" w:rsidP="00920006">
      <w:pPr>
        <w:numPr>
          <w:ilvl w:val="0"/>
          <w:numId w:val="16"/>
        </w:numPr>
        <w:spacing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 xml:space="preserve">Podpisanie </w:t>
      </w:r>
      <w:r w:rsidR="00975E41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rotokołu </w:t>
      </w:r>
      <w:r w:rsidR="00975E41">
        <w:rPr>
          <w:rFonts w:ascii="Arial" w:eastAsia="Calibri" w:hAnsi="Arial" w:cs="Arial"/>
          <w:szCs w:val="18"/>
        </w:rPr>
        <w:t>o</w:t>
      </w:r>
      <w:r w:rsidRPr="00EA6D22">
        <w:rPr>
          <w:rFonts w:ascii="Arial" w:eastAsia="Calibri" w:hAnsi="Arial" w:cs="Arial"/>
          <w:szCs w:val="18"/>
        </w:rPr>
        <w:t xml:space="preserve">dbioru </w:t>
      </w:r>
      <w:r w:rsidR="00975E41">
        <w:rPr>
          <w:rFonts w:ascii="Arial" w:eastAsia="Calibri" w:hAnsi="Arial" w:cs="Arial"/>
          <w:szCs w:val="18"/>
        </w:rPr>
        <w:t>k</w:t>
      </w:r>
      <w:r w:rsidRPr="00EA6D22">
        <w:rPr>
          <w:rFonts w:ascii="Arial" w:eastAsia="Calibri" w:hAnsi="Arial" w:cs="Arial"/>
          <w:szCs w:val="18"/>
        </w:rPr>
        <w:t xml:space="preserve">ońcowego zostanie poprzedzone przeprowadzeniem kompletu niezbędnych </w:t>
      </w:r>
      <w:r w:rsidR="00F92324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rób poszczególnych elementów </w:t>
      </w:r>
      <w:r w:rsidR="00172C18">
        <w:rPr>
          <w:rFonts w:ascii="Arial" w:eastAsia="Calibri" w:hAnsi="Arial" w:cs="Arial"/>
          <w:szCs w:val="18"/>
        </w:rPr>
        <w:t>r</w:t>
      </w:r>
      <w:r w:rsidRPr="00EA6D22">
        <w:rPr>
          <w:rFonts w:ascii="Arial" w:eastAsia="Calibri" w:hAnsi="Arial" w:cs="Arial"/>
          <w:szCs w:val="18"/>
        </w:rPr>
        <w:t>obót, w tym w szczególności:</w:t>
      </w:r>
    </w:p>
    <w:p w14:paraId="4A6789C6" w14:textId="7564A2E3" w:rsidR="000D5616" w:rsidRPr="00EA6D22" w:rsidRDefault="00CB1299" w:rsidP="00920006">
      <w:pPr>
        <w:numPr>
          <w:ilvl w:val="1"/>
          <w:numId w:val="17"/>
        </w:numPr>
        <w:spacing w:after="12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</w:t>
      </w:r>
      <w:r w:rsidR="000D5616" w:rsidRPr="00EA6D22">
        <w:rPr>
          <w:rFonts w:ascii="Arial" w:eastAsia="Calibri" w:hAnsi="Arial" w:cs="Arial"/>
        </w:rPr>
        <w:t xml:space="preserve">rób </w:t>
      </w:r>
      <w:r>
        <w:rPr>
          <w:rFonts w:ascii="Arial" w:eastAsia="Calibri" w:hAnsi="Arial" w:cs="Arial"/>
        </w:rPr>
        <w:t>p</w:t>
      </w:r>
      <w:r w:rsidR="000D5616" w:rsidRPr="00EA6D22">
        <w:rPr>
          <w:rFonts w:ascii="Arial" w:eastAsia="Calibri" w:hAnsi="Arial" w:cs="Arial"/>
        </w:rPr>
        <w:t>rzedrozruchowych;</w:t>
      </w:r>
    </w:p>
    <w:p w14:paraId="011D447B" w14:textId="38C565FA" w:rsidR="000D5616" w:rsidRPr="00EA6D22" w:rsidRDefault="00CB1299" w:rsidP="00920006">
      <w:pPr>
        <w:numPr>
          <w:ilvl w:val="1"/>
          <w:numId w:val="17"/>
        </w:numPr>
        <w:spacing w:after="12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</w:t>
      </w:r>
      <w:r w:rsidR="000D5616" w:rsidRPr="00EA6D22">
        <w:rPr>
          <w:rFonts w:ascii="Arial" w:eastAsia="Calibri" w:hAnsi="Arial" w:cs="Arial"/>
        </w:rPr>
        <w:t xml:space="preserve">rób </w:t>
      </w:r>
      <w:r>
        <w:rPr>
          <w:rFonts w:ascii="Arial" w:eastAsia="Calibri" w:hAnsi="Arial" w:cs="Arial"/>
        </w:rPr>
        <w:t>r</w:t>
      </w:r>
      <w:r w:rsidR="000D5616" w:rsidRPr="00EA6D22">
        <w:rPr>
          <w:rFonts w:ascii="Arial" w:eastAsia="Calibri" w:hAnsi="Arial" w:cs="Arial"/>
        </w:rPr>
        <w:t>ozruchowych;</w:t>
      </w:r>
    </w:p>
    <w:p w14:paraId="5AD8C41A" w14:textId="4AA0E9D1" w:rsidR="000D5616" w:rsidRPr="00EA6D22" w:rsidRDefault="00CB1299" w:rsidP="00920006">
      <w:pPr>
        <w:numPr>
          <w:ilvl w:val="1"/>
          <w:numId w:val="17"/>
        </w:numPr>
        <w:spacing w:after="12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</w:t>
      </w:r>
      <w:r w:rsidR="000D5616" w:rsidRPr="00EA6D22">
        <w:rPr>
          <w:rFonts w:ascii="Arial" w:eastAsia="Calibri" w:hAnsi="Arial" w:cs="Arial"/>
        </w:rPr>
        <w:t xml:space="preserve">uchu </w:t>
      </w:r>
      <w:r>
        <w:rPr>
          <w:rFonts w:ascii="Arial" w:eastAsia="Calibri" w:hAnsi="Arial" w:cs="Arial"/>
        </w:rPr>
        <w:t>p</w:t>
      </w:r>
      <w:r w:rsidR="000D5616" w:rsidRPr="00EA6D22">
        <w:rPr>
          <w:rFonts w:ascii="Arial" w:eastAsia="Calibri" w:hAnsi="Arial" w:cs="Arial"/>
        </w:rPr>
        <w:t>róbnego</w:t>
      </w:r>
    </w:p>
    <w:p w14:paraId="48E7F3BC" w14:textId="421A011E" w:rsidR="000D5616" w:rsidRPr="00EA6D22" w:rsidRDefault="000D5616" w:rsidP="00920006">
      <w:pPr>
        <w:spacing w:before="120" w:after="120"/>
        <w:ind w:firstLine="708"/>
        <w:jc w:val="both"/>
        <w:rPr>
          <w:rFonts w:ascii="Arial" w:eastAsia="Times New Roman" w:hAnsi="Arial" w:cs="Arial"/>
          <w:bCs/>
          <w:iCs/>
          <w:lang w:eastAsia="pl-PL"/>
        </w:rPr>
      </w:pPr>
      <w:r w:rsidRPr="00EA6D22">
        <w:rPr>
          <w:rFonts w:ascii="Arial" w:eastAsia="Times New Roman" w:hAnsi="Arial" w:cs="Arial"/>
          <w:bCs/>
          <w:iCs/>
          <w:lang w:eastAsia="pl-PL"/>
        </w:rPr>
        <w:t xml:space="preserve">które to czynności łącznie składać się będą na </w:t>
      </w:r>
      <w:r w:rsidR="00F92324">
        <w:rPr>
          <w:rFonts w:ascii="Arial" w:eastAsia="Times New Roman" w:hAnsi="Arial" w:cs="Arial"/>
          <w:bCs/>
          <w:iCs/>
          <w:lang w:eastAsia="pl-PL"/>
        </w:rPr>
        <w:t>p</w:t>
      </w:r>
      <w:r w:rsidRPr="00EA6D22">
        <w:rPr>
          <w:rFonts w:ascii="Arial" w:eastAsia="Times New Roman" w:hAnsi="Arial" w:cs="Arial"/>
          <w:bCs/>
          <w:iCs/>
          <w:lang w:eastAsia="pl-PL"/>
        </w:rPr>
        <w:t xml:space="preserve">róby </w:t>
      </w:r>
      <w:r w:rsidR="00F92324">
        <w:rPr>
          <w:rFonts w:ascii="Arial" w:eastAsia="Times New Roman" w:hAnsi="Arial" w:cs="Arial"/>
          <w:bCs/>
          <w:iCs/>
          <w:lang w:eastAsia="pl-PL"/>
        </w:rPr>
        <w:t>k</w:t>
      </w:r>
      <w:r w:rsidRPr="00EA6D22">
        <w:rPr>
          <w:rFonts w:ascii="Arial" w:eastAsia="Times New Roman" w:hAnsi="Arial" w:cs="Arial"/>
          <w:bCs/>
          <w:iCs/>
          <w:lang w:eastAsia="pl-PL"/>
        </w:rPr>
        <w:t xml:space="preserve">ońcowe. </w:t>
      </w:r>
    </w:p>
    <w:p w14:paraId="057E53E2" w14:textId="012BC55D" w:rsidR="000D5616" w:rsidRPr="00EA6D22" w:rsidRDefault="000D5616" w:rsidP="00920006">
      <w:pPr>
        <w:numPr>
          <w:ilvl w:val="0"/>
          <w:numId w:val="16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 xml:space="preserve">Zakończenie </w:t>
      </w:r>
      <w:r w:rsidR="00CB1299">
        <w:rPr>
          <w:rFonts w:ascii="Arial" w:eastAsia="Calibri" w:hAnsi="Arial" w:cs="Arial"/>
          <w:szCs w:val="18"/>
        </w:rPr>
        <w:t>r</w:t>
      </w:r>
      <w:r w:rsidRPr="00EA6D22">
        <w:rPr>
          <w:rFonts w:ascii="Arial" w:eastAsia="Calibri" w:hAnsi="Arial" w:cs="Arial"/>
          <w:szCs w:val="18"/>
        </w:rPr>
        <w:t xml:space="preserve">obót oraz gotowość do odbioru końcowego będzie stwierdzona przez Wykonawcę wpisem do Dziennika Budowy z bezzwłocznym powiadomieniem o tym fakcie </w:t>
      </w:r>
      <w:r w:rsidR="00CB1299">
        <w:rPr>
          <w:rFonts w:ascii="Arial" w:eastAsia="Calibri" w:hAnsi="Arial" w:cs="Arial"/>
          <w:szCs w:val="18"/>
        </w:rPr>
        <w:t>z</w:t>
      </w:r>
      <w:r w:rsidRPr="00EA6D22">
        <w:rPr>
          <w:rFonts w:ascii="Arial" w:eastAsia="Calibri" w:hAnsi="Arial" w:cs="Arial"/>
          <w:szCs w:val="18"/>
        </w:rPr>
        <w:t>amawiającego.</w:t>
      </w:r>
    </w:p>
    <w:p w14:paraId="5A64BDBF" w14:textId="16D6BBD6" w:rsidR="000D5616" w:rsidRPr="00EA6D22" w:rsidRDefault="000D5616" w:rsidP="00920006">
      <w:pPr>
        <w:numPr>
          <w:ilvl w:val="0"/>
          <w:numId w:val="16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 xml:space="preserve">Odbioru </w:t>
      </w:r>
      <w:r w:rsidR="00CB1299">
        <w:rPr>
          <w:rFonts w:ascii="Arial" w:eastAsia="Calibri" w:hAnsi="Arial" w:cs="Arial"/>
          <w:szCs w:val="18"/>
        </w:rPr>
        <w:t>r</w:t>
      </w:r>
      <w:r w:rsidRPr="00EA6D22">
        <w:rPr>
          <w:rFonts w:ascii="Arial" w:eastAsia="Calibri" w:hAnsi="Arial" w:cs="Arial"/>
          <w:szCs w:val="18"/>
        </w:rPr>
        <w:t xml:space="preserve">obót dokona </w:t>
      </w:r>
      <w:r w:rsidR="00CB1299">
        <w:rPr>
          <w:rFonts w:ascii="Arial" w:eastAsia="Calibri" w:hAnsi="Arial" w:cs="Arial"/>
          <w:szCs w:val="18"/>
        </w:rPr>
        <w:t>k</w:t>
      </w:r>
      <w:r w:rsidRPr="00EA6D22">
        <w:rPr>
          <w:rFonts w:ascii="Arial" w:eastAsia="Calibri" w:hAnsi="Arial" w:cs="Arial"/>
          <w:szCs w:val="18"/>
        </w:rPr>
        <w:t xml:space="preserve">omisja </w:t>
      </w:r>
      <w:r w:rsidR="00CB1299">
        <w:rPr>
          <w:rFonts w:ascii="Arial" w:eastAsia="Calibri" w:hAnsi="Arial" w:cs="Arial"/>
          <w:szCs w:val="18"/>
        </w:rPr>
        <w:t>o</w:t>
      </w:r>
      <w:r w:rsidRPr="00EA6D22">
        <w:rPr>
          <w:rFonts w:ascii="Arial" w:eastAsia="Calibri" w:hAnsi="Arial" w:cs="Arial"/>
          <w:szCs w:val="18"/>
        </w:rPr>
        <w:t xml:space="preserve">dbiorowa wyznaczona przez </w:t>
      </w:r>
      <w:r w:rsidR="00CB1299">
        <w:rPr>
          <w:rFonts w:ascii="Arial" w:eastAsia="Calibri" w:hAnsi="Arial" w:cs="Arial"/>
          <w:szCs w:val="18"/>
        </w:rPr>
        <w:t>zamawiającego</w:t>
      </w:r>
      <w:r w:rsidRPr="00EA6D22">
        <w:rPr>
          <w:rFonts w:ascii="Arial" w:eastAsia="Calibri" w:hAnsi="Arial" w:cs="Arial"/>
          <w:szCs w:val="18"/>
        </w:rPr>
        <w:t xml:space="preserve">. Komisja </w:t>
      </w:r>
      <w:r w:rsidR="00CB1299">
        <w:rPr>
          <w:rFonts w:ascii="Arial" w:eastAsia="Calibri" w:hAnsi="Arial" w:cs="Arial"/>
          <w:szCs w:val="18"/>
        </w:rPr>
        <w:t>o</w:t>
      </w:r>
      <w:r w:rsidRPr="00EA6D22">
        <w:rPr>
          <w:rFonts w:ascii="Arial" w:eastAsia="Calibri" w:hAnsi="Arial" w:cs="Arial"/>
          <w:szCs w:val="18"/>
        </w:rPr>
        <w:t xml:space="preserve">dbiorowa dokona oceny jakościowej </w:t>
      </w:r>
      <w:r w:rsidR="00CB1299">
        <w:rPr>
          <w:rFonts w:ascii="Arial" w:eastAsia="Calibri" w:hAnsi="Arial" w:cs="Arial"/>
          <w:szCs w:val="18"/>
        </w:rPr>
        <w:t>r</w:t>
      </w:r>
      <w:r w:rsidRPr="00EA6D22">
        <w:rPr>
          <w:rFonts w:ascii="Arial" w:eastAsia="Calibri" w:hAnsi="Arial" w:cs="Arial"/>
          <w:szCs w:val="18"/>
        </w:rPr>
        <w:t xml:space="preserve">obót na podstawie przedłożonych dokumentów, wyników badań i pomiarów, </w:t>
      </w:r>
      <w:r w:rsidR="00CB1299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rób </w:t>
      </w:r>
      <w:r w:rsidR="00CB1299">
        <w:rPr>
          <w:rFonts w:ascii="Arial" w:eastAsia="Calibri" w:hAnsi="Arial" w:cs="Arial"/>
          <w:szCs w:val="18"/>
        </w:rPr>
        <w:t>k</w:t>
      </w:r>
      <w:r w:rsidRPr="00EA6D22">
        <w:rPr>
          <w:rFonts w:ascii="Arial" w:eastAsia="Calibri" w:hAnsi="Arial" w:cs="Arial"/>
          <w:szCs w:val="18"/>
        </w:rPr>
        <w:t xml:space="preserve">ońcowych, w tym pomiarów </w:t>
      </w:r>
      <w:r w:rsidR="00CB1299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arametrów </w:t>
      </w:r>
      <w:r w:rsidR="00CB1299">
        <w:rPr>
          <w:rFonts w:ascii="Arial" w:eastAsia="Calibri" w:hAnsi="Arial" w:cs="Arial"/>
          <w:szCs w:val="18"/>
        </w:rPr>
        <w:t>g</w:t>
      </w:r>
      <w:r w:rsidRPr="00EA6D22">
        <w:rPr>
          <w:rFonts w:ascii="Arial" w:eastAsia="Calibri" w:hAnsi="Arial" w:cs="Arial"/>
          <w:szCs w:val="18"/>
        </w:rPr>
        <w:t xml:space="preserve">warantowanych, oceny wizualnej oraz zgodności wykonania </w:t>
      </w:r>
      <w:r w:rsidR="00CB1299">
        <w:rPr>
          <w:rFonts w:ascii="Arial" w:eastAsia="Calibri" w:hAnsi="Arial" w:cs="Arial"/>
          <w:szCs w:val="18"/>
        </w:rPr>
        <w:t>r</w:t>
      </w:r>
      <w:r w:rsidRPr="00EA6D22">
        <w:rPr>
          <w:rFonts w:ascii="Arial" w:eastAsia="Calibri" w:hAnsi="Arial" w:cs="Arial"/>
          <w:szCs w:val="18"/>
        </w:rPr>
        <w:t>obót z dokumentacją projektową oraz PFU.</w:t>
      </w:r>
    </w:p>
    <w:p w14:paraId="65D02E83" w14:textId="0B6FA8A2" w:rsidR="000D5616" w:rsidRPr="00EA6D22" w:rsidRDefault="000D5616" w:rsidP="00920006">
      <w:pPr>
        <w:numPr>
          <w:ilvl w:val="0"/>
          <w:numId w:val="16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 xml:space="preserve">Do zgłoszenia gotowości </w:t>
      </w:r>
      <w:r w:rsidR="00CB1299">
        <w:rPr>
          <w:rFonts w:ascii="Arial" w:eastAsia="Calibri" w:hAnsi="Arial" w:cs="Arial"/>
          <w:szCs w:val="18"/>
        </w:rPr>
        <w:t>o</w:t>
      </w:r>
      <w:r w:rsidRPr="00EA6D22">
        <w:rPr>
          <w:rFonts w:ascii="Arial" w:eastAsia="Calibri" w:hAnsi="Arial" w:cs="Arial"/>
          <w:szCs w:val="18"/>
        </w:rPr>
        <w:t xml:space="preserve">biektu do </w:t>
      </w:r>
      <w:r w:rsidR="00CB1299">
        <w:rPr>
          <w:rFonts w:ascii="Arial" w:eastAsia="Calibri" w:hAnsi="Arial" w:cs="Arial"/>
          <w:szCs w:val="18"/>
        </w:rPr>
        <w:t>o</w:t>
      </w:r>
      <w:r w:rsidRPr="00EA6D22">
        <w:rPr>
          <w:rFonts w:ascii="Arial" w:eastAsia="Calibri" w:hAnsi="Arial" w:cs="Arial"/>
          <w:szCs w:val="18"/>
        </w:rPr>
        <w:t xml:space="preserve">dbioru </w:t>
      </w:r>
      <w:r w:rsidR="00CB1299">
        <w:rPr>
          <w:rFonts w:ascii="Arial" w:eastAsia="Calibri" w:hAnsi="Arial" w:cs="Arial"/>
          <w:szCs w:val="18"/>
        </w:rPr>
        <w:t>k</w:t>
      </w:r>
      <w:r w:rsidRPr="00EA6D22">
        <w:rPr>
          <w:rFonts w:ascii="Arial" w:eastAsia="Calibri" w:hAnsi="Arial" w:cs="Arial"/>
          <w:szCs w:val="18"/>
        </w:rPr>
        <w:t xml:space="preserve">ońcowego </w:t>
      </w:r>
      <w:r w:rsidR="00CB1299">
        <w:rPr>
          <w:rFonts w:ascii="Arial" w:eastAsia="Calibri" w:hAnsi="Arial" w:cs="Arial"/>
          <w:szCs w:val="18"/>
        </w:rPr>
        <w:t>w</w:t>
      </w:r>
      <w:r w:rsidRPr="00EA6D22">
        <w:rPr>
          <w:rFonts w:ascii="Arial" w:eastAsia="Calibri" w:hAnsi="Arial" w:cs="Arial"/>
          <w:szCs w:val="18"/>
        </w:rPr>
        <w:t>ykonawca jest zobowiązany przygotować m.in. następujące dokumenty:</w:t>
      </w:r>
    </w:p>
    <w:p w14:paraId="7E954787" w14:textId="48DF8FB8" w:rsidR="000D5616" w:rsidRPr="00EA6D22" w:rsidRDefault="00CB1299" w:rsidP="00920006">
      <w:pPr>
        <w:numPr>
          <w:ilvl w:val="1"/>
          <w:numId w:val="17"/>
        </w:numPr>
        <w:spacing w:before="120" w:after="12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</w:t>
      </w:r>
      <w:r w:rsidR="000D5616" w:rsidRPr="00EA6D22">
        <w:rPr>
          <w:rFonts w:ascii="Arial" w:eastAsia="Calibri" w:hAnsi="Arial" w:cs="Arial"/>
        </w:rPr>
        <w:t xml:space="preserve">okumentację </w:t>
      </w:r>
      <w:r>
        <w:rPr>
          <w:rFonts w:ascii="Arial" w:eastAsia="Calibri" w:hAnsi="Arial" w:cs="Arial"/>
        </w:rPr>
        <w:t>p</w:t>
      </w:r>
      <w:r w:rsidR="000D5616" w:rsidRPr="00EA6D22">
        <w:rPr>
          <w:rFonts w:ascii="Arial" w:eastAsia="Calibri" w:hAnsi="Arial" w:cs="Arial"/>
        </w:rPr>
        <w:t>rojektową z naniesionymi zmianami,</w:t>
      </w:r>
    </w:p>
    <w:p w14:paraId="3FE6147B" w14:textId="75E6DAA6" w:rsidR="000D5616" w:rsidRPr="00EA6D22" w:rsidRDefault="000D5616" w:rsidP="00920006">
      <w:pPr>
        <w:numPr>
          <w:ilvl w:val="1"/>
          <w:numId w:val="17"/>
        </w:numPr>
        <w:spacing w:before="120" w:after="120"/>
        <w:contextualSpacing/>
        <w:jc w:val="both"/>
        <w:rPr>
          <w:rFonts w:ascii="Arial" w:eastAsia="Calibri" w:hAnsi="Arial" w:cs="Arial"/>
        </w:rPr>
      </w:pPr>
      <w:r w:rsidRPr="00EA6D22">
        <w:rPr>
          <w:rFonts w:ascii="Arial" w:eastAsia="Calibri" w:hAnsi="Arial" w:cs="Arial"/>
        </w:rPr>
        <w:t xml:space="preserve">uwagi i polecenia </w:t>
      </w:r>
      <w:r w:rsidR="00CB1299">
        <w:rPr>
          <w:rFonts w:ascii="Arial" w:eastAsia="Calibri" w:hAnsi="Arial" w:cs="Arial"/>
        </w:rPr>
        <w:t>z</w:t>
      </w:r>
      <w:r w:rsidRPr="00EA6D22">
        <w:rPr>
          <w:rFonts w:ascii="Arial" w:eastAsia="Calibri" w:hAnsi="Arial" w:cs="Arial"/>
        </w:rPr>
        <w:t xml:space="preserve">amawiającego, zwłaszcza przy odbiorze </w:t>
      </w:r>
      <w:r w:rsidR="00CB1299">
        <w:rPr>
          <w:rFonts w:ascii="Arial" w:eastAsia="Calibri" w:hAnsi="Arial" w:cs="Arial"/>
        </w:rPr>
        <w:t>r</w:t>
      </w:r>
      <w:r w:rsidRPr="00EA6D22">
        <w:rPr>
          <w:rFonts w:ascii="Arial" w:eastAsia="Calibri" w:hAnsi="Arial" w:cs="Arial"/>
        </w:rPr>
        <w:t>obót zanikających</w:t>
      </w:r>
      <w:r w:rsidR="00CB1299">
        <w:rPr>
          <w:rFonts w:ascii="Arial" w:eastAsia="Calibri" w:hAnsi="Arial" w:cs="Arial"/>
        </w:rPr>
        <w:br/>
      </w:r>
      <w:r w:rsidRPr="00EA6D22">
        <w:rPr>
          <w:rFonts w:ascii="Arial" w:eastAsia="Calibri" w:hAnsi="Arial" w:cs="Arial"/>
        </w:rPr>
        <w:t xml:space="preserve"> i ulegających zakryciu i udokumentowane wykonanie jego zaleceń,</w:t>
      </w:r>
    </w:p>
    <w:p w14:paraId="2019D1B3" w14:textId="073F36D0" w:rsidR="00BD37D0" w:rsidRPr="00CB1299" w:rsidRDefault="00CB1299" w:rsidP="00920006">
      <w:pPr>
        <w:numPr>
          <w:ilvl w:val="1"/>
          <w:numId w:val="17"/>
        </w:numPr>
        <w:spacing w:before="120" w:after="12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</w:t>
      </w:r>
      <w:r w:rsidR="00BD37D0" w:rsidRPr="00CB1299">
        <w:rPr>
          <w:rFonts w:ascii="Arial" w:eastAsia="Calibri" w:hAnsi="Arial" w:cs="Arial"/>
        </w:rPr>
        <w:t>rotokoły z pomiarów i badań elektrycznych całej instalacji kotłowej dostarczonej w ramach realizacji zadania, uziemień, kabli zasilających i sterowniczych</w:t>
      </w:r>
      <w:r w:rsidR="00DA360D">
        <w:rPr>
          <w:rFonts w:ascii="Arial" w:eastAsia="Calibri" w:hAnsi="Arial" w:cs="Arial"/>
        </w:rPr>
        <w:t>,</w:t>
      </w:r>
    </w:p>
    <w:p w14:paraId="723E80EB" w14:textId="144D7078" w:rsidR="000D5616" w:rsidRPr="00EA6D22" w:rsidRDefault="000D5616" w:rsidP="00920006">
      <w:pPr>
        <w:numPr>
          <w:ilvl w:val="1"/>
          <w:numId w:val="17"/>
        </w:numPr>
        <w:spacing w:before="120" w:after="120"/>
        <w:contextualSpacing/>
        <w:jc w:val="both"/>
        <w:rPr>
          <w:rFonts w:ascii="Arial" w:eastAsia="Calibri" w:hAnsi="Arial" w:cs="Arial"/>
        </w:rPr>
      </w:pPr>
      <w:r w:rsidRPr="00EA6D22">
        <w:rPr>
          <w:rFonts w:ascii="Arial" w:eastAsia="Calibri" w:hAnsi="Arial" w:cs="Arial"/>
        </w:rPr>
        <w:t xml:space="preserve">wyniki pomiarów kontrolnych oraz badań, w tym w szczególności wyniki </w:t>
      </w:r>
      <w:r w:rsidR="00CB1299">
        <w:rPr>
          <w:rFonts w:ascii="Arial" w:eastAsia="Calibri" w:hAnsi="Arial" w:cs="Arial"/>
        </w:rPr>
        <w:t>p</w:t>
      </w:r>
      <w:r w:rsidRPr="00EA6D22">
        <w:rPr>
          <w:rFonts w:ascii="Arial" w:eastAsia="Calibri" w:hAnsi="Arial" w:cs="Arial"/>
        </w:rPr>
        <w:t xml:space="preserve">rób </w:t>
      </w:r>
      <w:r w:rsidR="00CB1299">
        <w:rPr>
          <w:rFonts w:ascii="Arial" w:eastAsia="Calibri" w:hAnsi="Arial" w:cs="Arial"/>
        </w:rPr>
        <w:t>k</w:t>
      </w:r>
      <w:r w:rsidRPr="00EA6D22">
        <w:rPr>
          <w:rFonts w:ascii="Arial" w:eastAsia="Calibri" w:hAnsi="Arial" w:cs="Arial"/>
        </w:rPr>
        <w:t xml:space="preserve">ońcowych wraz z wynikami pomiarów </w:t>
      </w:r>
      <w:r w:rsidR="00CB1299">
        <w:rPr>
          <w:rFonts w:ascii="Arial" w:eastAsia="Calibri" w:hAnsi="Arial" w:cs="Arial"/>
        </w:rPr>
        <w:t>p</w:t>
      </w:r>
      <w:r w:rsidRPr="00EA6D22">
        <w:rPr>
          <w:rFonts w:ascii="Arial" w:eastAsia="Calibri" w:hAnsi="Arial" w:cs="Arial"/>
        </w:rPr>
        <w:t xml:space="preserve">arametrów </w:t>
      </w:r>
      <w:r w:rsidR="00CB1299">
        <w:rPr>
          <w:rFonts w:ascii="Arial" w:eastAsia="Calibri" w:hAnsi="Arial" w:cs="Arial"/>
        </w:rPr>
        <w:t>g</w:t>
      </w:r>
      <w:r w:rsidRPr="00EA6D22">
        <w:rPr>
          <w:rFonts w:ascii="Arial" w:eastAsia="Calibri" w:hAnsi="Arial" w:cs="Arial"/>
        </w:rPr>
        <w:t>warantowanych.</w:t>
      </w:r>
    </w:p>
    <w:p w14:paraId="62E4B4A6" w14:textId="77777777" w:rsidR="000D5616" w:rsidRPr="00EA6D22" w:rsidRDefault="000D5616" w:rsidP="00920006">
      <w:pPr>
        <w:numPr>
          <w:ilvl w:val="1"/>
          <w:numId w:val="17"/>
        </w:numPr>
        <w:spacing w:before="120" w:after="120"/>
        <w:contextualSpacing/>
        <w:jc w:val="both"/>
        <w:rPr>
          <w:rFonts w:ascii="Arial" w:eastAsia="Calibri" w:hAnsi="Arial" w:cs="Arial"/>
        </w:rPr>
      </w:pPr>
      <w:r w:rsidRPr="00EA6D22">
        <w:rPr>
          <w:rFonts w:ascii="Arial" w:eastAsia="Calibri" w:hAnsi="Arial" w:cs="Arial"/>
        </w:rPr>
        <w:t>certyfikaty jakości wbudowanych materiałów i urządzeń,</w:t>
      </w:r>
    </w:p>
    <w:p w14:paraId="5FE3148E" w14:textId="77777777" w:rsidR="000D5616" w:rsidRPr="00EA6D22" w:rsidRDefault="000D5616" w:rsidP="00920006">
      <w:pPr>
        <w:numPr>
          <w:ilvl w:val="1"/>
          <w:numId w:val="17"/>
        </w:numPr>
        <w:spacing w:before="120" w:after="120"/>
        <w:contextualSpacing/>
        <w:jc w:val="both"/>
        <w:rPr>
          <w:rFonts w:ascii="Arial" w:eastAsia="Calibri" w:hAnsi="Arial" w:cs="Arial"/>
        </w:rPr>
      </w:pPr>
      <w:r w:rsidRPr="00EA6D22">
        <w:rPr>
          <w:rFonts w:ascii="Arial" w:eastAsia="Calibri" w:hAnsi="Arial" w:cs="Arial"/>
        </w:rPr>
        <w:t>instrukcje obsługi i konserwacji dostarczonych urządzeń, sporządzone w języku polskim i zawierające wszystkie niezbędne informacje dotyczące obsługi i konserwacji, łącznie z wykazem części zamiennych, akcesoriów, narzędzi specjalnych i materiałów eksploatacyjnych,</w:t>
      </w:r>
    </w:p>
    <w:p w14:paraId="259871B7" w14:textId="77777777" w:rsidR="000D5616" w:rsidRPr="00EA6D22" w:rsidRDefault="000D5616" w:rsidP="00920006">
      <w:pPr>
        <w:numPr>
          <w:ilvl w:val="1"/>
          <w:numId w:val="17"/>
        </w:numPr>
        <w:spacing w:before="120" w:after="120"/>
        <w:contextualSpacing/>
        <w:jc w:val="both"/>
        <w:rPr>
          <w:rFonts w:ascii="Arial" w:eastAsia="Calibri" w:hAnsi="Arial" w:cs="Arial"/>
        </w:rPr>
      </w:pPr>
      <w:r w:rsidRPr="00EA6D22">
        <w:rPr>
          <w:rFonts w:ascii="Arial" w:eastAsia="Calibri" w:hAnsi="Arial" w:cs="Arial"/>
        </w:rPr>
        <w:t>instrukcje eksploatacji oraz obsługi wszystkich instalacji /  obiektów,</w:t>
      </w:r>
    </w:p>
    <w:p w14:paraId="1486C3A6" w14:textId="48576BAC" w:rsidR="000D5616" w:rsidRPr="00EA6D22" w:rsidRDefault="000D5616" w:rsidP="00920006">
      <w:pPr>
        <w:numPr>
          <w:ilvl w:val="1"/>
          <w:numId w:val="17"/>
        </w:numPr>
        <w:spacing w:before="120" w:after="120"/>
        <w:contextualSpacing/>
        <w:jc w:val="both"/>
        <w:rPr>
          <w:rFonts w:ascii="Arial" w:eastAsia="Times New Roman" w:hAnsi="Arial" w:cs="Arial"/>
          <w:bCs/>
          <w:iCs/>
          <w:u w:val="single"/>
          <w:lang w:eastAsia="pl-PL"/>
        </w:rPr>
      </w:pPr>
      <w:r w:rsidRPr="00EA6D22">
        <w:rPr>
          <w:rFonts w:ascii="Arial" w:eastAsia="Calibri" w:hAnsi="Arial" w:cs="Arial"/>
        </w:rPr>
        <w:t xml:space="preserve">inne dokumenty wymagane przez </w:t>
      </w:r>
      <w:r w:rsidR="00172C18">
        <w:rPr>
          <w:rFonts w:ascii="Arial" w:eastAsia="Calibri" w:hAnsi="Arial" w:cs="Arial"/>
        </w:rPr>
        <w:t>z</w:t>
      </w:r>
      <w:r w:rsidRPr="00EA6D22">
        <w:rPr>
          <w:rFonts w:ascii="Arial" w:eastAsia="Calibri" w:hAnsi="Arial" w:cs="Arial"/>
        </w:rPr>
        <w:t xml:space="preserve">amawiającego, m.in.: oświadczenie </w:t>
      </w:r>
      <w:r w:rsidR="00B829C3">
        <w:rPr>
          <w:rFonts w:ascii="Arial" w:eastAsia="Calibri" w:hAnsi="Arial" w:cs="Arial"/>
        </w:rPr>
        <w:t>w</w:t>
      </w:r>
      <w:r w:rsidRPr="00EA6D22">
        <w:rPr>
          <w:rFonts w:ascii="Arial" w:eastAsia="Calibri" w:hAnsi="Arial" w:cs="Arial"/>
        </w:rPr>
        <w:t xml:space="preserve">ykonawcy o zgodności wykonania </w:t>
      </w:r>
      <w:r w:rsidR="00A36D09">
        <w:rPr>
          <w:rFonts w:ascii="Arial" w:eastAsia="Calibri" w:hAnsi="Arial" w:cs="Arial"/>
        </w:rPr>
        <w:t>r</w:t>
      </w:r>
      <w:r w:rsidRPr="00EA6D22">
        <w:rPr>
          <w:rFonts w:ascii="Arial" w:eastAsia="Calibri" w:hAnsi="Arial" w:cs="Arial"/>
        </w:rPr>
        <w:t xml:space="preserve">obót z </w:t>
      </w:r>
      <w:r w:rsidR="00A36D09">
        <w:rPr>
          <w:rFonts w:ascii="Arial" w:eastAsia="Calibri" w:hAnsi="Arial" w:cs="Arial"/>
        </w:rPr>
        <w:t>p</w:t>
      </w:r>
      <w:r w:rsidRPr="00EA6D22">
        <w:rPr>
          <w:rFonts w:ascii="Arial" w:eastAsia="Calibri" w:hAnsi="Arial" w:cs="Arial"/>
        </w:rPr>
        <w:t xml:space="preserve">rojektem </w:t>
      </w:r>
      <w:r w:rsidR="00A36D09">
        <w:rPr>
          <w:rFonts w:ascii="Arial" w:eastAsia="Calibri" w:hAnsi="Arial" w:cs="Arial"/>
        </w:rPr>
        <w:t>b</w:t>
      </w:r>
      <w:r w:rsidRPr="00EA6D22">
        <w:rPr>
          <w:rFonts w:ascii="Arial" w:eastAsia="Calibri" w:hAnsi="Arial" w:cs="Arial"/>
        </w:rPr>
        <w:t xml:space="preserve">udowlanym i warunkami </w:t>
      </w:r>
      <w:r w:rsidR="00A36D09">
        <w:rPr>
          <w:rFonts w:ascii="Arial" w:eastAsia="Calibri" w:hAnsi="Arial" w:cs="Arial"/>
        </w:rPr>
        <w:t>p</w:t>
      </w:r>
      <w:r w:rsidRPr="00EA6D22">
        <w:rPr>
          <w:rFonts w:ascii="Arial" w:eastAsia="Calibri" w:hAnsi="Arial" w:cs="Arial"/>
        </w:rPr>
        <w:t xml:space="preserve">ozwolenia na </w:t>
      </w:r>
      <w:r w:rsidR="00A36D09">
        <w:rPr>
          <w:rFonts w:ascii="Arial" w:eastAsia="Calibri" w:hAnsi="Arial" w:cs="Arial"/>
        </w:rPr>
        <w:t>b</w:t>
      </w:r>
      <w:r w:rsidRPr="00EA6D22">
        <w:rPr>
          <w:rFonts w:ascii="Arial" w:eastAsia="Calibri" w:hAnsi="Arial" w:cs="Arial"/>
        </w:rPr>
        <w:t xml:space="preserve">udowę, przepisami i obowiązującymi </w:t>
      </w:r>
      <w:r w:rsidR="00A36D09">
        <w:rPr>
          <w:rFonts w:ascii="Arial" w:eastAsia="Calibri" w:hAnsi="Arial" w:cs="Arial"/>
        </w:rPr>
        <w:t>p</w:t>
      </w:r>
      <w:r w:rsidRPr="00EA6D22">
        <w:rPr>
          <w:rFonts w:ascii="Arial" w:eastAsia="Calibri" w:hAnsi="Arial" w:cs="Arial"/>
        </w:rPr>
        <w:t xml:space="preserve">olskimi </w:t>
      </w:r>
      <w:r w:rsidR="00A36D09">
        <w:rPr>
          <w:rFonts w:ascii="Arial" w:eastAsia="Calibri" w:hAnsi="Arial" w:cs="Arial"/>
        </w:rPr>
        <w:t>n</w:t>
      </w:r>
      <w:r w:rsidRPr="00EA6D22">
        <w:rPr>
          <w:rFonts w:ascii="Arial" w:eastAsia="Calibri" w:hAnsi="Arial" w:cs="Arial"/>
        </w:rPr>
        <w:t xml:space="preserve">ormami; oświadczenie </w:t>
      </w:r>
      <w:r w:rsidR="00B829C3">
        <w:rPr>
          <w:rFonts w:ascii="Arial" w:eastAsia="Calibri" w:hAnsi="Arial" w:cs="Arial"/>
        </w:rPr>
        <w:t>w</w:t>
      </w:r>
      <w:r w:rsidRPr="00EA6D22">
        <w:rPr>
          <w:rFonts w:ascii="Arial" w:eastAsia="Calibri" w:hAnsi="Arial" w:cs="Arial"/>
        </w:rPr>
        <w:t xml:space="preserve">ykonawcy o doprowadzeniu do należytego stanu i porządku </w:t>
      </w:r>
      <w:r w:rsidR="00A36D09">
        <w:rPr>
          <w:rFonts w:ascii="Arial" w:eastAsia="Calibri" w:hAnsi="Arial" w:cs="Arial"/>
        </w:rPr>
        <w:t>p</w:t>
      </w:r>
      <w:r w:rsidRPr="00EA6D22">
        <w:rPr>
          <w:rFonts w:ascii="Arial" w:eastAsia="Calibri" w:hAnsi="Arial" w:cs="Arial"/>
        </w:rPr>
        <w:t xml:space="preserve">lacu </w:t>
      </w:r>
      <w:r w:rsidR="00A36D09">
        <w:rPr>
          <w:rFonts w:ascii="Arial" w:eastAsia="Calibri" w:hAnsi="Arial" w:cs="Arial"/>
        </w:rPr>
        <w:t>b</w:t>
      </w:r>
      <w:r w:rsidRPr="00EA6D22">
        <w:rPr>
          <w:rFonts w:ascii="Arial" w:eastAsia="Calibri" w:hAnsi="Arial" w:cs="Arial"/>
        </w:rPr>
        <w:t>udowy</w:t>
      </w:r>
      <w:r w:rsidR="00421476" w:rsidRPr="00EA6D22">
        <w:rPr>
          <w:rFonts w:ascii="Arial" w:eastAsia="Calibri" w:hAnsi="Arial" w:cs="Arial"/>
        </w:rPr>
        <w:t>.</w:t>
      </w:r>
      <w:r w:rsidR="00CB1299">
        <w:rPr>
          <w:rFonts w:ascii="Arial" w:eastAsia="Calibri" w:hAnsi="Arial" w:cs="Arial"/>
        </w:rPr>
        <w:t xml:space="preserve"> </w:t>
      </w:r>
      <w:r w:rsidRPr="00EA6D22">
        <w:rPr>
          <w:rFonts w:ascii="Arial" w:eastAsia="Times New Roman" w:hAnsi="Arial" w:cs="Arial"/>
          <w:bCs/>
          <w:iCs/>
          <w:lang w:eastAsia="pl-PL"/>
        </w:rPr>
        <w:t xml:space="preserve">W przypadku, gdy według </w:t>
      </w:r>
      <w:r w:rsidR="00A36D09">
        <w:rPr>
          <w:rFonts w:ascii="Arial" w:eastAsia="Times New Roman" w:hAnsi="Arial" w:cs="Arial"/>
          <w:bCs/>
          <w:iCs/>
          <w:lang w:eastAsia="pl-PL"/>
        </w:rPr>
        <w:t>k</w:t>
      </w:r>
      <w:r w:rsidRPr="00EA6D22">
        <w:rPr>
          <w:rFonts w:ascii="Arial" w:eastAsia="Times New Roman" w:hAnsi="Arial" w:cs="Arial"/>
          <w:bCs/>
          <w:iCs/>
          <w:lang w:eastAsia="pl-PL"/>
        </w:rPr>
        <w:t xml:space="preserve">omisji </w:t>
      </w:r>
      <w:r w:rsidR="00A36D09">
        <w:rPr>
          <w:rFonts w:ascii="Arial" w:eastAsia="Times New Roman" w:hAnsi="Arial" w:cs="Arial"/>
          <w:bCs/>
          <w:iCs/>
          <w:lang w:eastAsia="pl-PL"/>
        </w:rPr>
        <w:t>o</w:t>
      </w:r>
      <w:r w:rsidRPr="00EA6D22">
        <w:rPr>
          <w:rFonts w:ascii="Arial" w:eastAsia="Times New Roman" w:hAnsi="Arial" w:cs="Arial"/>
          <w:bCs/>
          <w:iCs/>
          <w:lang w:eastAsia="pl-PL"/>
        </w:rPr>
        <w:t xml:space="preserve">dbiorowej </w:t>
      </w:r>
      <w:r w:rsidR="00A36D09">
        <w:rPr>
          <w:rFonts w:ascii="Arial" w:eastAsia="Times New Roman" w:hAnsi="Arial" w:cs="Arial"/>
          <w:bCs/>
          <w:iCs/>
          <w:lang w:eastAsia="pl-PL"/>
        </w:rPr>
        <w:t>r</w:t>
      </w:r>
      <w:r w:rsidRPr="00EA6D22">
        <w:rPr>
          <w:rFonts w:ascii="Arial" w:eastAsia="Times New Roman" w:hAnsi="Arial" w:cs="Arial"/>
          <w:bCs/>
          <w:iCs/>
          <w:lang w:eastAsia="pl-PL"/>
        </w:rPr>
        <w:t xml:space="preserve">oboty pod względem przygotowania dokumentacyjnego nie będą gotowe do odbioru, </w:t>
      </w:r>
      <w:r w:rsidR="00A36D09">
        <w:rPr>
          <w:rFonts w:ascii="Arial" w:eastAsia="Times New Roman" w:hAnsi="Arial" w:cs="Arial"/>
          <w:bCs/>
          <w:iCs/>
          <w:lang w:eastAsia="pl-PL"/>
        </w:rPr>
        <w:t>k</w:t>
      </w:r>
      <w:r w:rsidRPr="00EA6D22">
        <w:rPr>
          <w:rFonts w:ascii="Arial" w:eastAsia="Times New Roman" w:hAnsi="Arial" w:cs="Arial"/>
          <w:bCs/>
          <w:iCs/>
          <w:lang w:eastAsia="pl-PL"/>
        </w:rPr>
        <w:t xml:space="preserve">omisja </w:t>
      </w:r>
      <w:r w:rsidR="00A36D09">
        <w:rPr>
          <w:rFonts w:ascii="Arial" w:eastAsia="Times New Roman" w:hAnsi="Arial" w:cs="Arial"/>
          <w:bCs/>
          <w:iCs/>
          <w:lang w:eastAsia="pl-PL"/>
        </w:rPr>
        <w:t>o</w:t>
      </w:r>
      <w:r w:rsidRPr="00EA6D22">
        <w:rPr>
          <w:rFonts w:ascii="Arial" w:eastAsia="Times New Roman" w:hAnsi="Arial" w:cs="Arial"/>
          <w:bCs/>
          <w:iCs/>
          <w:lang w:eastAsia="pl-PL"/>
        </w:rPr>
        <w:t xml:space="preserve">dbiorowa wyznaczy ponowny termin </w:t>
      </w:r>
      <w:r w:rsidR="00A36D09">
        <w:rPr>
          <w:rFonts w:ascii="Arial" w:eastAsia="Times New Roman" w:hAnsi="Arial" w:cs="Arial"/>
          <w:bCs/>
          <w:iCs/>
          <w:lang w:eastAsia="pl-PL"/>
        </w:rPr>
        <w:t>o</w:t>
      </w:r>
      <w:r w:rsidRPr="00EA6D22">
        <w:rPr>
          <w:rFonts w:ascii="Arial" w:eastAsia="Times New Roman" w:hAnsi="Arial" w:cs="Arial"/>
          <w:bCs/>
          <w:iCs/>
          <w:lang w:eastAsia="pl-PL"/>
        </w:rPr>
        <w:t xml:space="preserve">dbioru </w:t>
      </w:r>
      <w:r w:rsidR="00A36D09">
        <w:rPr>
          <w:rFonts w:ascii="Arial" w:eastAsia="Times New Roman" w:hAnsi="Arial" w:cs="Arial"/>
          <w:bCs/>
          <w:iCs/>
          <w:lang w:eastAsia="pl-PL"/>
        </w:rPr>
        <w:t>k</w:t>
      </w:r>
      <w:r w:rsidRPr="00EA6D22">
        <w:rPr>
          <w:rFonts w:ascii="Arial" w:eastAsia="Times New Roman" w:hAnsi="Arial" w:cs="Arial"/>
          <w:bCs/>
          <w:iCs/>
          <w:lang w:eastAsia="pl-PL"/>
        </w:rPr>
        <w:t>ońcowego.</w:t>
      </w:r>
    </w:p>
    <w:p w14:paraId="110C792B" w14:textId="77777777" w:rsidR="000D5616" w:rsidRPr="00EA6D22" w:rsidRDefault="000D5616" w:rsidP="000D5616">
      <w:pPr>
        <w:spacing w:before="120" w:after="120" w:line="240" w:lineRule="auto"/>
        <w:jc w:val="both"/>
        <w:rPr>
          <w:rFonts w:ascii="Arial" w:eastAsia="Times New Roman" w:hAnsi="Arial" w:cs="Arial"/>
          <w:bCs/>
          <w:iCs/>
        </w:rPr>
      </w:pPr>
    </w:p>
    <w:p w14:paraId="26913380" w14:textId="07CEC03C" w:rsidR="000D5616" w:rsidRPr="00EA6D22" w:rsidRDefault="000D5616">
      <w:pPr>
        <w:numPr>
          <w:ilvl w:val="0"/>
          <w:numId w:val="15"/>
        </w:numPr>
        <w:spacing w:before="120" w:after="120" w:line="240" w:lineRule="auto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 xml:space="preserve">Próby </w:t>
      </w:r>
      <w:r w:rsidR="00F92324">
        <w:rPr>
          <w:rFonts w:ascii="Arial" w:eastAsia="Calibri" w:hAnsi="Arial" w:cs="Arial"/>
          <w:szCs w:val="18"/>
        </w:rPr>
        <w:t>k</w:t>
      </w:r>
      <w:r w:rsidRPr="00EA6D22">
        <w:rPr>
          <w:rFonts w:ascii="Arial" w:eastAsia="Calibri" w:hAnsi="Arial" w:cs="Arial"/>
          <w:szCs w:val="18"/>
        </w:rPr>
        <w:t>ońcowe</w:t>
      </w:r>
      <w:r w:rsidR="00F92324">
        <w:rPr>
          <w:rFonts w:ascii="Arial" w:eastAsia="Calibri" w:hAnsi="Arial" w:cs="Arial"/>
          <w:szCs w:val="18"/>
        </w:rPr>
        <w:t>.</w:t>
      </w:r>
    </w:p>
    <w:p w14:paraId="2B7176EA" w14:textId="51137134" w:rsidR="000D5616" w:rsidRPr="00EA6D22" w:rsidRDefault="000D5616" w:rsidP="00920006">
      <w:pPr>
        <w:numPr>
          <w:ilvl w:val="0"/>
          <w:numId w:val="21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 xml:space="preserve">Warunkiem przystąpienia do </w:t>
      </w:r>
      <w:r w:rsidR="00F92324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rób </w:t>
      </w:r>
      <w:r w:rsidR="00F92324">
        <w:rPr>
          <w:rFonts w:ascii="Arial" w:eastAsia="Calibri" w:hAnsi="Arial" w:cs="Arial"/>
          <w:szCs w:val="18"/>
        </w:rPr>
        <w:t>k</w:t>
      </w:r>
      <w:r w:rsidRPr="00EA6D22">
        <w:rPr>
          <w:rFonts w:ascii="Arial" w:eastAsia="Calibri" w:hAnsi="Arial" w:cs="Arial"/>
          <w:szCs w:val="18"/>
        </w:rPr>
        <w:t xml:space="preserve">ońcowych dla </w:t>
      </w:r>
      <w:r w:rsidR="00F92324">
        <w:rPr>
          <w:rFonts w:ascii="Arial" w:eastAsia="Calibri" w:hAnsi="Arial" w:cs="Arial"/>
          <w:szCs w:val="18"/>
        </w:rPr>
        <w:t>r</w:t>
      </w:r>
      <w:r w:rsidRPr="00EA6D22">
        <w:rPr>
          <w:rFonts w:ascii="Arial" w:eastAsia="Calibri" w:hAnsi="Arial" w:cs="Arial"/>
          <w:szCs w:val="18"/>
        </w:rPr>
        <w:t xml:space="preserve">obót jest dostarczenie </w:t>
      </w:r>
      <w:r w:rsidR="00F92324">
        <w:rPr>
          <w:rFonts w:ascii="Arial" w:eastAsia="Calibri" w:hAnsi="Arial" w:cs="Arial"/>
          <w:szCs w:val="18"/>
        </w:rPr>
        <w:t>z</w:t>
      </w:r>
      <w:r w:rsidRPr="00EA6D22">
        <w:rPr>
          <w:rFonts w:ascii="Arial" w:eastAsia="Calibri" w:hAnsi="Arial" w:cs="Arial"/>
          <w:szCs w:val="18"/>
        </w:rPr>
        <w:t xml:space="preserve">amawiającemu przez </w:t>
      </w:r>
      <w:r w:rsidR="00F92324">
        <w:rPr>
          <w:rFonts w:ascii="Arial" w:eastAsia="Calibri" w:hAnsi="Arial" w:cs="Arial"/>
          <w:szCs w:val="18"/>
        </w:rPr>
        <w:t>w</w:t>
      </w:r>
      <w:r w:rsidRPr="00EA6D22">
        <w:rPr>
          <w:rFonts w:ascii="Arial" w:eastAsia="Calibri" w:hAnsi="Arial" w:cs="Arial"/>
          <w:szCs w:val="18"/>
        </w:rPr>
        <w:t>ykonawcę wraz z pisemnym powiadomieniem o gotowości do przeprowadzenia prób, niżej wymienionych dokumentów:</w:t>
      </w:r>
    </w:p>
    <w:p w14:paraId="3AEBB870" w14:textId="17FE5B1F" w:rsidR="000D5616" w:rsidRPr="00EA6D22" w:rsidRDefault="000D5616" w:rsidP="00920006">
      <w:pPr>
        <w:numPr>
          <w:ilvl w:val="1"/>
          <w:numId w:val="17"/>
        </w:numPr>
        <w:spacing w:before="120" w:after="120"/>
        <w:contextualSpacing/>
        <w:jc w:val="both"/>
        <w:rPr>
          <w:rFonts w:ascii="Arial" w:eastAsia="Calibri" w:hAnsi="Arial" w:cs="Arial"/>
        </w:rPr>
      </w:pPr>
      <w:r w:rsidRPr="00EA6D22">
        <w:rPr>
          <w:rFonts w:ascii="Arial" w:eastAsia="Calibri" w:hAnsi="Arial" w:cs="Arial"/>
        </w:rPr>
        <w:t xml:space="preserve">aktualny </w:t>
      </w:r>
      <w:r w:rsidR="00F92324">
        <w:rPr>
          <w:rFonts w:ascii="Arial" w:eastAsia="Calibri" w:hAnsi="Arial" w:cs="Arial"/>
        </w:rPr>
        <w:t>p</w:t>
      </w:r>
      <w:r w:rsidRPr="00EA6D22">
        <w:rPr>
          <w:rFonts w:ascii="Arial" w:eastAsia="Calibri" w:hAnsi="Arial" w:cs="Arial"/>
        </w:rPr>
        <w:t xml:space="preserve">rogram </w:t>
      </w:r>
      <w:r w:rsidR="00F92324">
        <w:rPr>
          <w:rFonts w:ascii="Arial" w:eastAsia="Calibri" w:hAnsi="Arial" w:cs="Arial"/>
        </w:rPr>
        <w:t>o</w:t>
      </w:r>
      <w:r w:rsidRPr="00EA6D22">
        <w:rPr>
          <w:rFonts w:ascii="Arial" w:eastAsia="Calibri" w:hAnsi="Arial" w:cs="Arial"/>
        </w:rPr>
        <w:t xml:space="preserve">dbiorowy obejmujący </w:t>
      </w:r>
      <w:r w:rsidR="00F92324">
        <w:rPr>
          <w:rFonts w:ascii="Arial" w:eastAsia="Calibri" w:hAnsi="Arial" w:cs="Arial"/>
        </w:rPr>
        <w:t>p</w:t>
      </w:r>
      <w:r w:rsidRPr="00EA6D22">
        <w:rPr>
          <w:rFonts w:ascii="Arial" w:eastAsia="Calibri" w:hAnsi="Arial" w:cs="Arial"/>
        </w:rPr>
        <w:t xml:space="preserve">rogram </w:t>
      </w:r>
      <w:r w:rsidR="00F92324">
        <w:rPr>
          <w:rFonts w:ascii="Arial" w:eastAsia="Calibri" w:hAnsi="Arial" w:cs="Arial"/>
        </w:rPr>
        <w:t>p</w:t>
      </w:r>
      <w:r w:rsidRPr="00EA6D22">
        <w:rPr>
          <w:rFonts w:ascii="Arial" w:eastAsia="Calibri" w:hAnsi="Arial" w:cs="Arial"/>
        </w:rPr>
        <w:t xml:space="preserve">rób </w:t>
      </w:r>
      <w:r w:rsidR="00F92324">
        <w:rPr>
          <w:rFonts w:ascii="Arial" w:eastAsia="Calibri" w:hAnsi="Arial" w:cs="Arial"/>
        </w:rPr>
        <w:t>k</w:t>
      </w:r>
      <w:r w:rsidRPr="00EA6D22">
        <w:rPr>
          <w:rFonts w:ascii="Arial" w:eastAsia="Calibri" w:hAnsi="Arial" w:cs="Arial"/>
        </w:rPr>
        <w:t>ońcowych,</w:t>
      </w:r>
    </w:p>
    <w:p w14:paraId="000F7AD5" w14:textId="77777777" w:rsidR="000D5616" w:rsidRPr="00EA6D22" w:rsidRDefault="000D5616" w:rsidP="00920006">
      <w:pPr>
        <w:numPr>
          <w:ilvl w:val="1"/>
          <w:numId w:val="17"/>
        </w:numPr>
        <w:spacing w:before="120" w:after="120"/>
        <w:contextualSpacing/>
        <w:jc w:val="both"/>
        <w:rPr>
          <w:rFonts w:ascii="Arial" w:eastAsia="Calibri" w:hAnsi="Arial" w:cs="Arial"/>
        </w:rPr>
      </w:pPr>
      <w:r w:rsidRPr="00EA6D22">
        <w:rPr>
          <w:rFonts w:ascii="Arial" w:eastAsia="Calibri" w:hAnsi="Arial" w:cs="Arial"/>
        </w:rPr>
        <w:t>instrukcja obsługi i konserwacji (eksploatacji),</w:t>
      </w:r>
    </w:p>
    <w:p w14:paraId="6CE7DE32" w14:textId="77777777" w:rsidR="000D5616" w:rsidRPr="00EA6D22" w:rsidRDefault="000D5616" w:rsidP="00920006">
      <w:pPr>
        <w:numPr>
          <w:ilvl w:val="1"/>
          <w:numId w:val="17"/>
        </w:numPr>
        <w:spacing w:before="120" w:after="120"/>
        <w:contextualSpacing/>
        <w:jc w:val="both"/>
        <w:rPr>
          <w:rFonts w:ascii="Arial" w:eastAsia="Calibri" w:hAnsi="Arial" w:cs="Arial"/>
        </w:rPr>
      </w:pPr>
      <w:r w:rsidRPr="00EA6D22">
        <w:rPr>
          <w:rFonts w:ascii="Arial" w:eastAsia="Calibri" w:hAnsi="Arial" w:cs="Arial"/>
        </w:rPr>
        <w:t>dokumentacje techniczno-ruchowe dostarczonych urządzeń, sporządzone w języku polskim i zawierające wszystkie niezbędne informacje dotyczące obsługi i konserwacji, łącznie z wykazem części zamiennych, akcesoriów, narzędzi specjalnych i materiałów eksploatacyjnych,</w:t>
      </w:r>
    </w:p>
    <w:p w14:paraId="16441370" w14:textId="6BD64874" w:rsidR="000D5616" w:rsidRPr="00EA6D22" w:rsidRDefault="000D5616" w:rsidP="00920006">
      <w:pPr>
        <w:numPr>
          <w:ilvl w:val="1"/>
          <w:numId w:val="17"/>
        </w:numPr>
        <w:spacing w:before="120" w:after="120"/>
        <w:contextualSpacing/>
        <w:jc w:val="both"/>
        <w:rPr>
          <w:rFonts w:ascii="Arial" w:eastAsia="Calibri" w:hAnsi="Arial" w:cs="Arial"/>
        </w:rPr>
      </w:pPr>
      <w:r w:rsidRPr="00EA6D22">
        <w:rPr>
          <w:rFonts w:ascii="Arial" w:eastAsia="Calibri" w:hAnsi="Arial" w:cs="Arial"/>
        </w:rPr>
        <w:t xml:space="preserve">protokoły z wszystkich przeprowadzonych prób i inspekcji wykonanych przed </w:t>
      </w:r>
      <w:r w:rsidR="00F92324">
        <w:rPr>
          <w:rFonts w:ascii="Arial" w:eastAsia="Calibri" w:hAnsi="Arial" w:cs="Arial"/>
        </w:rPr>
        <w:t>p</w:t>
      </w:r>
      <w:r w:rsidRPr="00EA6D22">
        <w:rPr>
          <w:rFonts w:ascii="Arial" w:eastAsia="Calibri" w:hAnsi="Arial" w:cs="Arial"/>
        </w:rPr>
        <w:t xml:space="preserve">róbami </w:t>
      </w:r>
      <w:r w:rsidR="00F92324">
        <w:rPr>
          <w:rFonts w:ascii="Arial" w:eastAsia="Calibri" w:hAnsi="Arial" w:cs="Arial"/>
        </w:rPr>
        <w:t>k</w:t>
      </w:r>
      <w:r w:rsidRPr="00EA6D22">
        <w:rPr>
          <w:rFonts w:ascii="Arial" w:eastAsia="Calibri" w:hAnsi="Arial" w:cs="Arial"/>
        </w:rPr>
        <w:t>ońcowymi,</w:t>
      </w:r>
    </w:p>
    <w:p w14:paraId="40350DB9" w14:textId="520A0456" w:rsidR="000D5616" w:rsidRPr="00EA6D22" w:rsidRDefault="000D5616" w:rsidP="00920006">
      <w:pPr>
        <w:numPr>
          <w:ilvl w:val="1"/>
          <w:numId w:val="17"/>
        </w:numPr>
        <w:spacing w:before="120" w:after="120"/>
        <w:contextualSpacing/>
        <w:jc w:val="both"/>
        <w:rPr>
          <w:rFonts w:ascii="Arial" w:eastAsia="Calibri" w:hAnsi="Arial" w:cs="Arial"/>
        </w:rPr>
      </w:pPr>
      <w:r w:rsidRPr="00EA6D22">
        <w:rPr>
          <w:rFonts w:ascii="Arial" w:eastAsia="Calibri" w:hAnsi="Arial" w:cs="Arial"/>
        </w:rPr>
        <w:t>wszelkie dokumenty niezbędne w celu uzyskania pozwolenia na użytkowanie,</w:t>
      </w:r>
      <w:r w:rsidR="000213F9" w:rsidRPr="00EA6D22">
        <w:rPr>
          <w:rFonts w:ascii="Arial" w:eastAsia="Calibri" w:hAnsi="Arial" w:cs="Arial"/>
        </w:rPr>
        <w:t xml:space="preserve"> zgodnie z zakresem dostaw</w:t>
      </w:r>
    </w:p>
    <w:p w14:paraId="6103DFB8" w14:textId="34A1DF51" w:rsidR="00BD37D0" w:rsidRPr="00EA6D22" w:rsidRDefault="00BD37D0" w:rsidP="00920006">
      <w:pPr>
        <w:numPr>
          <w:ilvl w:val="1"/>
          <w:numId w:val="17"/>
        </w:numPr>
        <w:spacing w:before="120" w:after="120"/>
        <w:contextualSpacing/>
        <w:jc w:val="both"/>
        <w:rPr>
          <w:rFonts w:ascii="Arial" w:eastAsia="Calibri" w:hAnsi="Arial" w:cs="Arial"/>
        </w:rPr>
      </w:pPr>
      <w:r w:rsidRPr="00EA6D22">
        <w:rPr>
          <w:rFonts w:ascii="Arial" w:eastAsia="Calibri" w:hAnsi="Arial" w:cs="Arial"/>
        </w:rPr>
        <w:t>wszelkie dokumenty niezbędne w celu uzyskania odbiorów UDT</w:t>
      </w:r>
      <w:r w:rsidR="000213F9" w:rsidRPr="00EA6D22">
        <w:rPr>
          <w:rFonts w:ascii="Arial" w:eastAsia="Calibri" w:hAnsi="Arial" w:cs="Arial"/>
        </w:rPr>
        <w:t xml:space="preserve"> – zgodnie z zakresem dostaw</w:t>
      </w:r>
      <w:r w:rsidRPr="00EA6D22">
        <w:rPr>
          <w:rFonts w:ascii="Arial" w:eastAsia="Calibri" w:hAnsi="Arial" w:cs="Arial"/>
        </w:rPr>
        <w:t>,</w:t>
      </w:r>
    </w:p>
    <w:p w14:paraId="4E5C459A" w14:textId="37759A57" w:rsidR="000D5616" w:rsidRPr="00EA6D22" w:rsidRDefault="000D5616" w:rsidP="00920006">
      <w:pPr>
        <w:numPr>
          <w:ilvl w:val="1"/>
          <w:numId w:val="17"/>
        </w:numPr>
        <w:spacing w:before="120" w:after="120"/>
        <w:contextualSpacing/>
        <w:jc w:val="both"/>
        <w:rPr>
          <w:rFonts w:ascii="Arial" w:eastAsia="Calibri" w:hAnsi="Arial" w:cs="Arial"/>
        </w:rPr>
      </w:pPr>
      <w:r w:rsidRPr="00EA6D22">
        <w:rPr>
          <w:rFonts w:ascii="Arial" w:eastAsia="Calibri" w:hAnsi="Arial" w:cs="Arial"/>
        </w:rPr>
        <w:t>potwierdzenia z wykonanych szkoleń</w:t>
      </w:r>
      <w:r w:rsidR="000014C5">
        <w:rPr>
          <w:rFonts w:ascii="Arial" w:eastAsia="Calibri" w:hAnsi="Arial" w:cs="Arial"/>
        </w:rPr>
        <w:t>,</w:t>
      </w:r>
    </w:p>
    <w:p w14:paraId="44E70527" w14:textId="77777777" w:rsidR="000D5616" w:rsidRPr="00EA6D22" w:rsidRDefault="000D5616" w:rsidP="00920006">
      <w:pPr>
        <w:numPr>
          <w:ilvl w:val="1"/>
          <w:numId w:val="17"/>
        </w:numPr>
        <w:spacing w:before="120" w:after="120"/>
        <w:contextualSpacing/>
        <w:jc w:val="both"/>
        <w:rPr>
          <w:rFonts w:ascii="Arial" w:eastAsia="Calibri" w:hAnsi="Arial" w:cs="Arial"/>
        </w:rPr>
      </w:pPr>
      <w:r w:rsidRPr="00EA6D22">
        <w:rPr>
          <w:rFonts w:ascii="Arial" w:eastAsia="Calibri" w:hAnsi="Arial" w:cs="Arial"/>
        </w:rPr>
        <w:t>dokumenty dotyczące stosowanych materiałów:</w:t>
      </w:r>
    </w:p>
    <w:p w14:paraId="6DBD8BB2" w14:textId="77777777" w:rsidR="000D5616" w:rsidRPr="00EA6D22" w:rsidRDefault="000D5616" w:rsidP="00920006">
      <w:pPr>
        <w:numPr>
          <w:ilvl w:val="0"/>
          <w:numId w:val="14"/>
        </w:numPr>
        <w:spacing w:after="0"/>
        <w:jc w:val="both"/>
        <w:rPr>
          <w:rFonts w:ascii="Arial" w:eastAsia="Times New Roman" w:hAnsi="Arial" w:cs="Arial"/>
          <w:bCs/>
          <w:iCs/>
          <w:lang w:eastAsia="pl-PL"/>
        </w:rPr>
      </w:pPr>
      <w:r w:rsidRPr="00EA6D22">
        <w:rPr>
          <w:rFonts w:ascii="Arial" w:eastAsia="Times New Roman" w:hAnsi="Arial" w:cs="Arial"/>
          <w:bCs/>
          <w:iCs/>
          <w:lang w:eastAsia="pl-PL"/>
        </w:rPr>
        <w:t>dokumenty atestacyjne,</w:t>
      </w:r>
    </w:p>
    <w:p w14:paraId="1BA52666" w14:textId="77777777" w:rsidR="000D5616" w:rsidRPr="00EA6D22" w:rsidRDefault="000D5616" w:rsidP="00920006">
      <w:pPr>
        <w:numPr>
          <w:ilvl w:val="0"/>
          <w:numId w:val="14"/>
        </w:numPr>
        <w:spacing w:after="0"/>
        <w:jc w:val="both"/>
        <w:rPr>
          <w:rFonts w:ascii="Arial" w:eastAsia="Times New Roman" w:hAnsi="Arial" w:cs="Arial"/>
          <w:bCs/>
          <w:iCs/>
          <w:lang w:eastAsia="pl-PL"/>
        </w:rPr>
      </w:pPr>
      <w:r w:rsidRPr="00EA6D22">
        <w:rPr>
          <w:rFonts w:ascii="Arial" w:eastAsia="Times New Roman" w:hAnsi="Arial" w:cs="Arial"/>
          <w:bCs/>
          <w:iCs/>
          <w:lang w:eastAsia="pl-PL"/>
        </w:rPr>
        <w:t>certyfikat zgodności,</w:t>
      </w:r>
    </w:p>
    <w:p w14:paraId="29BEDEEA" w14:textId="77777777" w:rsidR="000D5616" w:rsidRDefault="000D5616" w:rsidP="00920006">
      <w:pPr>
        <w:numPr>
          <w:ilvl w:val="0"/>
          <w:numId w:val="14"/>
        </w:numPr>
        <w:spacing w:after="0"/>
        <w:jc w:val="both"/>
        <w:rPr>
          <w:rFonts w:ascii="Arial" w:eastAsia="Times New Roman" w:hAnsi="Arial" w:cs="Arial"/>
          <w:bCs/>
          <w:iCs/>
          <w:lang w:eastAsia="pl-PL"/>
        </w:rPr>
      </w:pPr>
      <w:r w:rsidRPr="00EA6D22">
        <w:rPr>
          <w:rFonts w:ascii="Arial" w:eastAsia="Times New Roman" w:hAnsi="Arial" w:cs="Arial"/>
          <w:bCs/>
          <w:iCs/>
          <w:lang w:eastAsia="pl-PL"/>
        </w:rPr>
        <w:t>certyfikaty zgodności wyrobu z PN lub aprobatą / krajową oceną techniczną,</w:t>
      </w:r>
    </w:p>
    <w:p w14:paraId="0C4E29F9" w14:textId="568F4354" w:rsidR="000014C5" w:rsidRPr="00EA6D22" w:rsidRDefault="000014C5" w:rsidP="00920006">
      <w:pPr>
        <w:numPr>
          <w:ilvl w:val="0"/>
          <w:numId w:val="14"/>
        </w:numPr>
        <w:spacing w:after="0"/>
        <w:jc w:val="both"/>
        <w:rPr>
          <w:rFonts w:ascii="Arial" w:eastAsia="Times New Roman" w:hAnsi="Arial" w:cs="Arial"/>
          <w:bCs/>
          <w:iCs/>
          <w:lang w:eastAsia="pl-PL"/>
        </w:rPr>
      </w:pPr>
      <w:r>
        <w:rPr>
          <w:rFonts w:ascii="Arial" w:eastAsia="Times New Roman" w:hAnsi="Arial" w:cs="Arial"/>
          <w:bCs/>
          <w:iCs/>
          <w:lang w:eastAsia="pl-PL"/>
        </w:rPr>
        <w:t>deklaracja właściwości użytkowych,</w:t>
      </w:r>
    </w:p>
    <w:p w14:paraId="1A7A71E7" w14:textId="77777777" w:rsidR="000D5616" w:rsidRPr="00EA6D22" w:rsidRDefault="000D5616" w:rsidP="00920006">
      <w:pPr>
        <w:numPr>
          <w:ilvl w:val="0"/>
          <w:numId w:val="14"/>
        </w:numPr>
        <w:spacing w:after="0"/>
        <w:jc w:val="both"/>
        <w:rPr>
          <w:rFonts w:ascii="Arial" w:eastAsia="Times New Roman" w:hAnsi="Arial" w:cs="Arial"/>
          <w:bCs/>
          <w:iCs/>
          <w:lang w:eastAsia="pl-PL"/>
        </w:rPr>
      </w:pPr>
      <w:r w:rsidRPr="00EA6D22">
        <w:rPr>
          <w:rFonts w:ascii="Arial" w:eastAsia="Times New Roman" w:hAnsi="Arial" w:cs="Arial"/>
          <w:bCs/>
          <w:iCs/>
          <w:lang w:eastAsia="pl-PL"/>
        </w:rPr>
        <w:t>deklaracja zgodności Producenta wyrobu z PN lub aprobatą techniczną,</w:t>
      </w:r>
    </w:p>
    <w:p w14:paraId="66707BEA" w14:textId="77777777" w:rsidR="000D5616" w:rsidRPr="00EA6D22" w:rsidRDefault="000D5616" w:rsidP="00920006">
      <w:pPr>
        <w:numPr>
          <w:ilvl w:val="0"/>
          <w:numId w:val="14"/>
        </w:numPr>
        <w:spacing w:after="0"/>
        <w:jc w:val="both"/>
        <w:rPr>
          <w:rFonts w:ascii="Arial" w:eastAsia="Times New Roman" w:hAnsi="Arial" w:cs="Arial"/>
          <w:bCs/>
          <w:iCs/>
          <w:lang w:eastAsia="pl-PL"/>
        </w:rPr>
      </w:pPr>
      <w:r w:rsidRPr="00EA6D22">
        <w:rPr>
          <w:rFonts w:ascii="Arial" w:eastAsia="Times New Roman" w:hAnsi="Arial" w:cs="Arial"/>
          <w:bCs/>
          <w:iCs/>
          <w:lang w:eastAsia="pl-PL"/>
        </w:rPr>
        <w:t>świadectwa jakości,</w:t>
      </w:r>
    </w:p>
    <w:p w14:paraId="044EA76A" w14:textId="77777777" w:rsidR="000D5616" w:rsidRPr="00EA6D22" w:rsidRDefault="000D5616" w:rsidP="00920006">
      <w:pPr>
        <w:numPr>
          <w:ilvl w:val="0"/>
          <w:numId w:val="14"/>
        </w:numPr>
        <w:spacing w:after="0"/>
        <w:jc w:val="both"/>
        <w:rPr>
          <w:rFonts w:ascii="Arial" w:eastAsia="Times New Roman" w:hAnsi="Arial" w:cs="Arial"/>
          <w:bCs/>
          <w:iCs/>
          <w:lang w:eastAsia="pl-PL"/>
        </w:rPr>
      </w:pPr>
      <w:r w:rsidRPr="00EA6D22">
        <w:rPr>
          <w:rFonts w:ascii="Arial" w:eastAsia="Times New Roman" w:hAnsi="Arial" w:cs="Arial"/>
          <w:bCs/>
          <w:iCs/>
          <w:lang w:eastAsia="pl-PL"/>
        </w:rPr>
        <w:t>świadectwa pochodzenia,</w:t>
      </w:r>
    </w:p>
    <w:p w14:paraId="58793418" w14:textId="77777777" w:rsidR="000D5616" w:rsidRPr="00EA6D22" w:rsidRDefault="000D5616" w:rsidP="00920006">
      <w:pPr>
        <w:numPr>
          <w:ilvl w:val="0"/>
          <w:numId w:val="14"/>
        </w:numPr>
        <w:spacing w:after="0"/>
        <w:jc w:val="both"/>
        <w:rPr>
          <w:rFonts w:ascii="Arial" w:eastAsia="Times New Roman" w:hAnsi="Arial" w:cs="Arial"/>
          <w:bCs/>
          <w:iCs/>
          <w:lang w:eastAsia="pl-PL"/>
        </w:rPr>
      </w:pPr>
      <w:r w:rsidRPr="00EA6D22">
        <w:rPr>
          <w:rFonts w:ascii="Arial" w:eastAsia="Times New Roman" w:hAnsi="Arial" w:cs="Arial"/>
          <w:bCs/>
          <w:iCs/>
          <w:lang w:eastAsia="pl-PL"/>
        </w:rPr>
        <w:t>atesty higieniczne,</w:t>
      </w:r>
    </w:p>
    <w:p w14:paraId="3CD06B77" w14:textId="5CF9C20D" w:rsidR="000D5616" w:rsidRPr="00EA6D22" w:rsidRDefault="000D5616" w:rsidP="00920006">
      <w:pPr>
        <w:numPr>
          <w:ilvl w:val="0"/>
          <w:numId w:val="21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 xml:space="preserve">Nadzór nad przebiegiem </w:t>
      </w:r>
      <w:r w:rsidR="00F92324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rób sprawować będzie </w:t>
      </w:r>
      <w:r w:rsidR="00F92324">
        <w:rPr>
          <w:rFonts w:ascii="Arial" w:eastAsia="Calibri" w:hAnsi="Arial" w:cs="Arial"/>
          <w:szCs w:val="18"/>
        </w:rPr>
        <w:t>k</w:t>
      </w:r>
      <w:r w:rsidRPr="00EA6D22">
        <w:rPr>
          <w:rFonts w:ascii="Arial" w:eastAsia="Calibri" w:hAnsi="Arial" w:cs="Arial"/>
          <w:szCs w:val="18"/>
        </w:rPr>
        <w:t xml:space="preserve">omisja </w:t>
      </w:r>
      <w:r w:rsidR="00F92324">
        <w:rPr>
          <w:rFonts w:ascii="Arial" w:eastAsia="Calibri" w:hAnsi="Arial" w:cs="Arial"/>
          <w:szCs w:val="18"/>
        </w:rPr>
        <w:t>o</w:t>
      </w:r>
      <w:r w:rsidRPr="00EA6D22">
        <w:rPr>
          <w:rFonts w:ascii="Arial" w:eastAsia="Calibri" w:hAnsi="Arial" w:cs="Arial"/>
          <w:szCs w:val="18"/>
        </w:rPr>
        <w:t xml:space="preserve">dbiorowa w skład, której wchodzić będą przedstawiciele </w:t>
      </w:r>
      <w:r w:rsidR="00172C18">
        <w:rPr>
          <w:rFonts w:ascii="Arial" w:eastAsia="Calibri" w:hAnsi="Arial" w:cs="Arial"/>
          <w:szCs w:val="18"/>
        </w:rPr>
        <w:t>z</w:t>
      </w:r>
      <w:r w:rsidRPr="00EA6D22">
        <w:rPr>
          <w:rFonts w:ascii="Arial" w:eastAsia="Calibri" w:hAnsi="Arial" w:cs="Arial"/>
          <w:szCs w:val="18"/>
        </w:rPr>
        <w:t xml:space="preserve">amawiającego i </w:t>
      </w:r>
      <w:r w:rsidR="00B829C3">
        <w:rPr>
          <w:rFonts w:ascii="Arial" w:eastAsia="Calibri" w:hAnsi="Arial" w:cs="Arial"/>
          <w:szCs w:val="18"/>
        </w:rPr>
        <w:t>w</w:t>
      </w:r>
      <w:r w:rsidRPr="00EA6D22">
        <w:rPr>
          <w:rFonts w:ascii="Arial" w:eastAsia="Calibri" w:hAnsi="Arial" w:cs="Arial"/>
          <w:szCs w:val="18"/>
        </w:rPr>
        <w:t xml:space="preserve">ykonawcy oraz inne osoby powołane do udziału w </w:t>
      </w:r>
      <w:r w:rsidR="00F92324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róbach przez </w:t>
      </w:r>
      <w:r w:rsidR="00172C18">
        <w:rPr>
          <w:rFonts w:ascii="Arial" w:eastAsia="Calibri" w:hAnsi="Arial" w:cs="Arial"/>
          <w:szCs w:val="18"/>
        </w:rPr>
        <w:t>z</w:t>
      </w:r>
      <w:r w:rsidRPr="00EA6D22">
        <w:rPr>
          <w:rFonts w:ascii="Arial" w:eastAsia="Calibri" w:hAnsi="Arial" w:cs="Arial"/>
          <w:szCs w:val="18"/>
        </w:rPr>
        <w:t xml:space="preserve">amawiającego i/lub, których udział w </w:t>
      </w:r>
      <w:r w:rsidR="00F92324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>róbach jest wymagany przepisami.</w:t>
      </w:r>
    </w:p>
    <w:p w14:paraId="22B7798B" w14:textId="40B838BD" w:rsidR="000D5616" w:rsidRPr="00EA6D22" w:rsidRDefault="00F92324" w:rsidP="00920006">
      <w:pPr>
        <w:numPr>
          <w:ilvl w:val="0"/>
          <w:numId w:val="21"/>
        </w:numPr>
        <w:spacing w:after="120"/>
        <w:jc w:val="both"/>
        <w:rPr>
          <w:rFonts w:ascii="Arial" w:eastAsia="Calibri" w:hAnsi="Arial" w:cs="Arial"/>
          <w:szCs w:val="18"/>
        </w:rPr>
      </w:pPr>
      <w:r>
        <w:rPr>
          <w:rFonts w:ascii="Arial" w:eastAsia="Calibri" w:hAnsi="Arial" w:cs="Arial"/>
          <w:szCs w:val="18"/>
        </w:rPr>
        <w:t>p</w:t>
      </w:r>
      <w:r w:rsidR="000D5616" w:rsidRPr="00EA6D22">
        <w:rPr>
          <w:rFonts w:ascii="Arial" w:eastAsia="Calibri" w:hAnsi="Arial" w:cs="Arial"/>
          <w:szCs w:val="18"/>
        </w:rPr>
        <w:t xml:space="preserve">róby </w:t>
      </w:r>
      <w:r>
        <w:rPr>
          <w:rFonts w:ascii="Arial" w:eastAsia="Calibri" w:hAnsi="Arial" w:cs="Arial"/>
          <w:szCs w:val="18"/>
        </w:rPr>
        <w:t>k</w:t>
      </w:r>
      <w:r w:rsidR="000D5616" w:rsidRPr="00EA6D22">
        <w:rPr>
          <w:rFonts w:ascii="Arial" w:eastAsia="Calibri" w:hAnsi="Arial" w:cs="Arial"/>
          <w:szCs w:val="18"/>
        </w:rPr>
        <w:t>ońcowe przeprowadzone zostaną w następującym porządku:</w:t>
      </w:r>
    </w:p>
    <w:p w14:paraId="73BE7DA5" w14:textId="59CF3756" w:rsidR="000D5616" w:rsidRPr="00EA6D22" w:rsidRDefault="00CB1299" w:rsidP="00920006">
      <w:pPr>
        <w:numPr>
          <w:ilvl w:val="1"/>
          <w:numId w:val="17"/>
        </w:numPr>
        <w:spacing w:after="12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</w:t>
      </w:r>
      <w:r w:rsidR="000D5616" w:rsidRPr="00EA6D22">
        <w:rPr>
          <w:rFonts w:ascii="Arial" w:eastAsia="Calibri" w:hAnsi="Arial" w:cs="Arial"/>
        </w:rPr>
        <w:t xml:space="preserve">róby </w:t>
      </w:r>
      <w:r w:rsidR="000014C5">
        <w:rPr>
          <w:rFonts w:ascii="Arial" w:eastAsia="Calibri" w:hAnsi="Arial" w:cs="Arial"/>
        </w:rPr>
        <w:t>p</w:t>
      </w:r>
      <w:r w:rsidR="000D5616" w:rsidRPr="00EA6D22">
        <w:rPr>
          <w:rFonts w:ascii="Arial" w:eastAsia="Calibri" w:hAnsi="Arial" w:cs="Arial"/>
        </w:rPr>
        <w:t>rzedrozruchowe,</w:t>
      </w:r>
    </w:p>
    <w:p w14:paraId="6DE70CF6" w14:textId="33027A56" w:rsidR="000D5616" w:rsidRPr="00EA6D22" w:rsidRDefault="00CB1299" w:rsidP="00920006">
      <w:pPr>
        <w:numPr>
          <w:ilvl w:val="1"/>
          <w:numId w:val="17"/>
        </w:numPr>
        <w:spacing w:after="12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</w:t>
      </w:r>
      <w:r w:rsidR="000D5616" w:rsidRPr="00EA6D22">
        <w:rPr>
          <w:rFonts w:ascii="Arial" w:eastAsia="Calibri" w:hAnsi="Arial" w:cs="Arial"/>
        </w:rPr>
        <w:t xml:space="preserve">róby </w:t>
      </w:r>
      <w:r>
        <w:rPr>
          <w:rFonts w:ascii="Arial" w:eastAsia="Calibri" w:hAnsi="Arial" w:cs="Arial"/>
        </w:rPr>
        <w:t>r</w:t>
      </w:r>
      <w:r w:rsidR="000D5616" w:rsidRPr="00EA6D22">
        <w:rPr>
          <w:rFonts w:ascii="Arial" w:eastAsia="Calibri" w:hAnsi="Arial" w:cs="Arial"/>
        </w:rPr>
        <w:t>ozruchowe,</w:t>
      </w:r>
    </w:p>
    <w:p w14:paraId="53E93A78" w14:textId="0EBEC175" w:rsidR="000D5616" w:rsidRPr="00EA6D22" w:rsidRDefault="00CB1299" w:rsidP="00920006">
      <w:pPr>
        <w:numPr>
          <w:ilvl w:val="1"/>
          <w:numId w:val="17"/>
        </w:numPr>
        <w:spacing w:before="240" w:after="12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</w:t>
      </w:r>
      <w:r w:rsidR="000D5616" w:rsidRPr="00EA6D22">
        <w:rPr>
          <w:rFonts w:ascii="Arial" w:eastAsia="Calibri" w:hAnsi="Arial" w:cs="Arial"/>
        </w:rPr>
        <w:t xml:space="preserve">uch </w:t>
      </w:r>
      <w:r>
        <w:rPr>
          <w:rFonts w:ascii="Arial" w:eastAsia="Calibri" w:hAnsi="Arial" w:cs="Arial"/>
        </w:rPr>
        <w:t>p</w:t>
      </w:r>
      <w:r w:rsidR="000D5616" w:rsidRPr="00EA6D22">
        <w:rPr>
          <w:rFonts w:ascii="Arial" w:eastAsia="Calibri" w:hAnsi="Arial" w:cs="Arial"/>
        </w:rPr>
        <w:t xml:space="preserve">róbny, w trakcie którego dokonane zostaną pomiary </w:t>
      </w:r>
      <w:r>
        <w:rPr>
          <w:rFonts w:ascii="Arial" w:eastAsia="Calibri" w:hAnsi="Arial" w:cs="Arial"/>
        </w:rPr>
        <w:t>p</w:t>
      </w:r>
      <w:r w:rsidR="000D5616" w:rsidRPr="00EA6D22">
        <w:rPr>
          <w:rFonts w:ascii="Arial" w:eastAsia="Calibri" w:hAnsi="Arial" w:cs="Arial"/>
        </w:rPr>
        <w:t xml:space="preserve">arametrów </w:t>
      </w:r>
      <w:r>
        <w:rPr>
          <w:rFonts w:ascii="Arial" w:eastAsia="Calibri" w:hAnsi="Arial" w:cs="Arial"/>
        </w:rPr>
        <w:t>g</w:t>
      </w:r>
      <w:r w:rsidR="000D5616" w:rsidRPr="00EA6D22">
        <w:rPr>
          <w:rFonts w:ascii="Arial" w:eastAsia="Calibri" w:hAnsi="Arial" w:cs="Arial"/>
        </w:rPr>
        <w:t>warantowanych oraz test 72-godzinny.</w:t>
      </w:r>
    </w:p>
    <w:p w14:paraId="3574E63C" w14:textId="543FD699" w:rsidR="000D5616" w:rsidRPr="00EA6D22" w:rsidRDefault="000D5616" w:rsidP="00920006">
      <w:pPr>
        <w:numPr>
          <w:ilvl w:val="0"/>
          <w:numId w:val="21"/>
        </w:numPr>
        <w:spacing w:before="24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 xml:space="preserve">Z przeprowadzonych </w:t>
      </w:r>
      <w:r w:rsidR="00F92324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rób </w:t>
      </w:r>
      <w:r w:rsidR="00F92324">
        <w:rPr>
          <w:rFonts w:ascii="Arial" w:eastAsia="Calibri" w:hAnsi="Arial" w:cs="Arial"/>
          <w:szCs w:val="18"/>
        </w:rPr>
        <w:t>k</w:t>
      </w:r>
      <w:r w:rsidRPr="00EA6D22">
        <w:rPr>
          <w:rFonts w:ascii="Arial" w:eastAsia="Calibri" w:hAnsi="Arial" w:cs="Arial"/>
          <w:szCs w:val="18"/>
        </w:rPr>
        <w:t xml:space="preserve">ońcowych </w:t>
      </w:r>
      <w:r w:rsidR="00F92324">
        <w:rPr>
          <w:rFonts w:ascii="Arial" w:eastAsia="Calibri" w:hAnsi="Arial" w:cs="Arial"/>
          <w:szCs w:val="18"/>
        </w:rPr>
        <w:t>w</w:t>
      </w:r>
      <w:r w:rsidRPr="00EA6D22">
        <w:rPr>
          <w:rFonts w:ascii="Arial" w:eastAsia="Calibri" w:hAnsi="Arial" w:cs="Arial"/>
          <w:szCs w:val="18"/>
        </w:rPr>
        <w:t xml:space="preserve">ykonawca sporządzi protokół według wzoru uzgodnionego z </w:t>
      </w:r>
      <w:r w:rsidR="00172C18">
        <w:rPr>
          <w:rFonts w:ascii="Arial" w:eastAsia="Calibri" w:hAnsi="Arial" w:cs="Arial"/>
          <w:szCs w:val="18"/>
        </w:rPr>
        <w:t>z</w:t>
      </w:r>
      <w:r w:rsidRPr="00EA6D22">
        <w:rPr>
          <w:rFonts w:ascii="Arial" w:eastAsia="Calibri" w:hAnsi="Arial" w:cs="Arial"/>
          <w:szCs w:val="18"/>
        </w:rPr>
        <w:t xml:space="preserve">amawiającym. </w:t>
      </w:r>
    </w:p>
    <w:p w14:paraId="60B16110" w14:textId="5BB0989D" w:rsidR="000D5616" w:rsidRPr="00EA6D22" w:rsidRDefault="000D5616" w:rsidP="00920006">
      <w:pPr>
        <w:numPr>
          <w:ilvl w:val="0"/>
          <w:numId w:val="21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 xml:space="preserve">Szczegółowy zakres, przebieg i wymagania </w:t>
      </w:r>
      <w:r w:rsidR="00F92324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rób </w:t>
      </w:r>
      <w:r w:rsidR="00F92324">
        <w:rPr>
          <w:rFonts w:ascii="Arial" w:eastAsia="Calibri" w:hAnsi="Arial" w:cs="Arial"/>
          <w:szCs w:val="18"/>
        </w:rPr>
        <w:t>k</w:t>
      </w:r>
      <w:r w:rsidRPr="00EA6D22">
        <w:rPr>
          <w:rFonts w:ascii="Arial" w:eastAsia="Calibri" w:hAnsi="Arial" w:cs="Arial"/>
          <w:szCs w:val="18"/>
        </w:rPr>
        <w:t xml:space="preserve">ońcowych określone zostaną w </w:t>
      </w:r>
      <w:r w:rsidR="00172C18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rogramie </w:t>
      </w:r>
      <w:r w:rsidR="00172C18">
        <w:rPr>
          <w:rFonts w:ascii="Arial" w:eastAsia="Calibri" w:hAnsi="Arial" w:cs="Arial"/>
          <w:szCs w:val="18"/>
        </w:rPr>
        <w:t>o</w:t>
      </w:r>
      <w:r w:rsidRPr="00EA6D22">
        <w:rPr>
          <w:rFonts w:ascii="Arial" w:eastAsia="Calibri" w:hAnsi="Arial" w:cs="Arial"/>
          <w:szCs w:val="18"/>
        </w:rPr>
        <w:t xml:space="preserve">dbioru, obejmującym </w:t>
      </w:r>
      <w:r w:rsidR="00172C18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rogram </w:t>
      </w:r>
      <w:r w:rsidR="00F92324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rób </w:t>
      </w:r>
      <w:r w:rsidR="00F92324">
        <w:rPr>
          <w:rFonts w:ascii="Arial" w:eastAsia="Calibri" w:hAnsi="Arial" w:cs="Arial"/>
          <w:szCs w:val="18"/>
        </w:rPr>
        <w:t>k</w:t>
      </w:r>
      <w:r w:rsidRPr="00EA6D22">
        <w:rPr>
          <w:rFonts w:ascii="Arial" w:eastAsia="Calibri" w:hAnsi="Arial" w:cs="Arial"/>
          <w:szCs w:val="18"/>
        </w:rPr>
        <w:t xml:space="preserve">ońcowych, który przygotuje </w:t>
      </w:r>
      <w:r w:rsidR="00F92324">
        <w:rPr>
          <w:rFonts w:ascii="Arial" w:eastAsia="Calibri" w:hAnsi="Arial" w:cs="Arial"/>
          <w:szCs w:val="18"/>
        </w:rPr>
        <w:t>w</w:t>
      </w:r>
      <w:r w:rsidRPr="00EA6D22">
        <w:rPr>
          <w:rFonts w:ascii="Arial" w:eastAsia="Calibri" w:hAnsi="Arial" w:cs="Arial"/>
          <w:szCs w:val="18"/>
        </w:rPr>
        <w:t xml:space="preserve">ykonawca i przedłoży do akceptacji </w:t>
      </w:r>
      <w:r w:rsidR="00172C18">
        <w:rPr>
          <w:rFonts w:ascii="Arial" w:eastAsia="Calibri" w:hAnsi="Arial" w:cs="Arial"/>
          <w:szCs w:val="18"/>
        </w:rPr>
        <w:t>z</w:t>
      </w:r>
      <w:r w:rsidRPr="00EA6D22">
        <w:rPr>
          <w:rFonts w:ascii="Arial" w:eastAsia="Calibri" w:hAnsi="Arial" w:cs="Arial"/>
          <w:szCs w:val="18"/>
        </w:rPr>
        <w:t>amawiającemu w terminie określonym w Umowie.</w:t>
      </w:r>
    </w:p>
    <w:p w14:paraId="0FE597C7" w14:textId="40E6E455" w:rsidR="000D5616" w:rsidRPr="00EA6D22" w:rsidRDefault="000D5616" w:rsidP="00920006">
      <w:pPr>
        <w:numPr>
          <w:ilvl w:val="0"/>
          <w:numId w:val="21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 xml:space="preserve">Wykonawca nie rozpocznie </w:t>
      </w:r>
      <w:r w:rsidR="00F92324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rób </w:t>
      </w:r>
      <w:r w:rsidR="00F92324">
        <w:rPr>
          <w:rFonts w:ascii="Arial" w:eastAsia="Calibri" w:hAnsi="Arial" w:cs="Arial"/>
          <w:szCs w:val="18"/>
        </w:rPr>
        <w:t>k</w:t>
      </w:r>
      <w:r w:rsidRPr="00EA6D22">
        <w:rPr>
          <w:rFonts w:ascii="Arial" w:eastAsia="Calibri" w:hAnsi="Arial" w:cs="Arial"/>
          <w:szCs w:val="18"/>
        </w:rPr>
        <w:t xml:space="preserve">ońcowych przed zatwierdzeniem Programu Odbiorowego i przed wydaniem przez  </w:t>
      </w:r>
      <w:r w:rsidR="00172C18">
        <w:rPr>
          <w:rFonts w:ascii="Arial" w:eastAsia="Calibri" w:hAnsi="Arial" w:cs="Arial"/>
          <w:szCs w:val="18"/>
        </w:rPr>
        <w:t>z</w:t>
      </w:r>
      <w:r w:rsidRPr="00EA6D22">
        <w:rPr>
          <w:rFonts w:ascii="Arial" w:eastAsia="Calibri" w:hAnsi="Arial" w:cs="Arial"/>
          <w:szCs w:val="18"/>
        </w:rPr>
        <w:t xml:space="preserve">amawiającego potwierdzenia osiągnięcia gotowości do rozpoczęcia </w:t>
      </w:r>
      <w:r w:rsidR="00172C18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>rób.</w:t>
      </w:r>
    </w:p>
    <w:p w14:paraId="75FC7585" w14:textId="22612844" w:rsidR="000D5616" w:rsidRPr="00EA6D22" w:rsidRDefault="000D5616" w:rsidP="00920006">
      <w:pPr>
        <w:numPr>
          <w:ilvl w:val="0"/>
          <w:numId w:val="21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 xml:space="preserve">Wykonawca będzie zobowiązany do przeprowadzenia </w:t>
      </w:r>
      <w:r w:rsidR="00F92324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rób w sposób dokumentujący zgodność z Umową, a w szczególności dokumentujący osiągnięcie Parametrów Gwarantowanych określonych w </w:t>
      </w:r>
      <w:r w:rsidR="00DA360D">
        <w:rPr>
          <w:rFonts w:ascii="Arial" w:eastAsia="Calibri" w:hAnsi="Arial" w:cs="Arial"/>
          <w:szCs w:val="18"/>
        </w:rPr>
        <w:t>w</w:t>
      </w:r>
      <w:r w:rsidR="00DA360D" w:rsidRPr="00EA6D22">
        <w:rPr>
          <w:rFonts w:ascii="Arial" w:eastAsia="Calibri" w:hAnsi="Arial" w:cs="Arial"/>
          <w:szCs w:val="18"/>
        </w:rPr>
        <w:t>ymaganiach</w:t>
      </w:r>
      <w:r w:rsidRPr="00EA6D22">
        <w:rPr>
          <w:rFonts w:ascii="Arial" w:eastAsia="Calibri" w:hAnsi="Arial" w:cs="Arial"/>
          <w:szCs w:val="18"/>
        </w:rPr>
        <w:t xml:space="preserve"> </w:t>
      </w:r>
      <w:r w:rsidR="00172C18">
        <w:rPr>
          <w:rFonts w:ascii="Arial" w:eastAsia="Calibri" w:hAnsi="Arial" w:cs="Arial"/>
          <w:szCs w:val="18"/>
        </w:rPr>
        <w:t>z</w:t>
      </w:r>
      <w:r w:rsidRPr="00EA6D22">
        <w:rPr>
          <w:rFonts w:ascii="Arial" w:eastAsia="Calibri" w:hAnsi="Arial" w:cs="Arial"/>
          <w:szCs w:val="18"/>
        </w:rPr>
        <w:t>amawiającego.</w:t>
      </w:r>
    </w:p>
    <w:p w14:paraId="7135736A" w14:textId="220F4070" w:rsidR="000D5616" w:rsidRPr="00EA6D22" w:rsidRDefault="000D5616" w:rsidP="00920006">
      <w:pPr>
        <w:numPr>
          <w:ilvl w:val="0"/>
          <w:numId w:val="21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 xml:space="preserve">Każdą kolejną fazę </w:t>
      </w:r>
      <w:r w:rsidR="00F92324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>rób można rozpocząć wyłącznie po pozytywnym zakończeniu fazy poprzedniej.</w:t>
      </w:r>
    </w:p>
    <w:p w14:paraId="2A998C57" w14:textId="18FF5FAD" w:rsidR="000D5616" w:rsidRPr="00EA6D22" w:rsidRDefault="000D5616" w:rsidP="00920006">
      <w:pPr>
        <w:numPr>
          <w:ilvl w:val="0"/>
          <w:numId w:val="21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 xml:space="preserve">Każdorazowo pomiary parametrów pracy Urządzeń i instalacji dokonywane w trakcie </w:t>
      </w:r>
      <w:r w:rsidR="00F92324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>rób w poszczególnych ich fazach porównywane będą z dopuszczalnymi wartościami tych parametrów określonymi w instrukcjach obsługi i DTR. Parametry dopuszczalne podane będą z wartościami tolerancji. Przekroczenie wartości tolerancji parametru kwalifikowane będzie jako niepowodzenie próby.</w:t>
      </w:r>
    </w:p>
    <w:p w14:paraId="0BC0E582" w14:textId="22DCD936" w:rsidR="000D5616" w:rsidRPr="00EA6D22" w:rsidRDefault="000D5616" w:rsidP="00920006">
      <w:pPr>
        <w:numPr>
          <w:ilvl w:val="0"/>
          <w:numId w:val="21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>Po zakończeniu każdej</w:t>
      </w:r>
      <w:r w:rsidR="00B03A7E">
        <w:rPr>
          <w:rFonts w:ascii="Arial" w:eastAsia="Calibri" w:hAnsi="Arial" w:cs="Arial"/>
          <w:szCs w:val="18"/>
        </w:rPr>
        <w:t xml:space="preserve"> z</w:t>
      </w:r>
      <w:r w:rsidRPr="00EA6D22">
        <w:rPr>
          <w:rFonts w:ascii="Arial" w:eastAsia="Calibri" w:hAnsi="Arial" w:cs="Arial"/>
          <w:szCs w:val="18"/>
        </w:rPr>
        <w:t xml:space="preserve"> </w:t>
      </w:r>
      <w:r w:rsidR="00F92324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rób </w:t>
      </w:r>
      <w:r w:rsidR="00F92324">
        <w:rPr>
          <w:rFonts w:ascii="Arial" w:eastAsia="Calibri" w:hAnsi="Arial" w:cs="Arial"/>
          <w:szCs w:val="18"/>
        </w:rPr>
        <w:t>k</w:t>
      </w:r>
      <w:r w:rsidRPr="00EA6D22">
        <w:rPr>
          <w:rFonts w:ascii="Arial" w:eastAsia="Calibri" w:hAnsi="Arial" w:cs="Arial"/>
          <w:szCs w:val="18"/>
        </w:rPr>
        <w:t xml:space="preserve">ońcowych </w:t>
      </w:r>
      <w:r w:rsidR="00F92324">
        <w:rPr>
          <w:rFonts w:ascii="Arial" w:eastAsia="Calibri" w:hAnsi="Arial" w:cs="Arial"/>
          <w:szCs w:val="18"/>
        </w:rPr>
        <w:t>w</w:t>
      </w:r>
      <w:r w:rsidRPr="00EA6D22">
        <w:rPr>
          <w:rFonts w:ascii="Arial" w:eastAsia="Calibri" w:hAnsi="Arial" w:cs="Arial"/>
          <w:szCs w:val="18"/>
        </w:rPr>
        <w:t xml:space="preserve">ykonawca dokona analizy uzyskanych wyników i przedstawi dla </w:t>
      </w:r>
      <w:r w:rsidR="00172C18">
        <w:rPr>
          <w:rFonts w:ascii="Arial" w:eastAsia="Calibri" w:hAnsi="Arial" w:cs="Arial"/>
          <w:szCs w:val="18"/>
        </w:rPr>
        <w:t>z</w:t>
      </w:r>
      <w:r w:rsidRPr="00EA6D22">
        <w:rPr>
          <w:rFonts w:ascii="Arial" w:eastAsia="Calibri" w:hAnsi="Arial" w:cs="Arial"/>
          <w:szCs w:val="18"/>
        </w:rPr>
        <w:t xml:space="preserve">amawiającego </w:t>
      </w:r>
      <w:r w:rsidR="00172C18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rotokół z przeprowadzenia danej </w:t>
      </w:r>
      <w:r w:rsidR="00F92324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róby </w:t>
      </w:r>
      <w:r w:rsidR="00F92324">
        <w:rPr>
          <w:rFonts w:ascii="Arial" w:eastAsia="Calibri" w:hAnsi="Arial" w:cs="Arial"/>
          <w:szCs w:val="18"/>
        </w:rPr>
        <w:t>k</w:t>
      </w:r>
      <w:r w:rsidRPr="00EA6D22">
        <w:rPr>
          <w:rFonts w:ascii="Arial" w:eastAsia="Calibri" w:hAnsi="Arial" w:cs="Arial"/>
          <w:szCs w:val="18"/>
        </w:rPr>
        <w:t>ońcowej.</w:t>
      </w:r>
    </w:p>
    <w:p w14:paraId="02315691" w14:textId="77777777" w:rsidR="000D5616" w:rsidRPr="00EA6D22" w:rsidRDefault="000D5616" w:rsidP="000D5616">
      <w:pPr>
        <w:spacing w:before="120" w:after="120" w:line="240" w:lineRule="auto"/>
        <w:jc w:val="both"/>
        <w:rPr>
          <w:rFonts w:ascii="Arial" w:eastAsia="Times New Roman" w:hAnsi="Arial" w:cs="Arial"/>
          <w:bCs/>
          <w:iCs/>
        </w:rPr>
      </w:pPr>
    </w:p>
    <w:p w14:paraId="39D29DD7" w14:textId="77777777" w:rsidR="000D5616" w:rsidRPr="00EA6D22" w:rsidRDefault="000D5616" w:rsidP="00920006">
      <w:pPr>
        <w:numPr>
          <w:ilvl w:val="0"/>
          <w:numId w:val="15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>Próby przedrozruchowe – p</w:t>
      </w:r>
      <w:r w:rsidRPr="00EA6D22">
        <w:rPr>
          <w:rFonts w:ascii="Arial" w:eastAsia="Calibri" w:hAnsi="Arial" w:cs="Arial"/>
        </w:rPr>
        <w:t>róby przedrozruchowe obejmą w szczególności:</w:t>
      </w:r>
    </w:p>
    <w:p w14:paraId="5FFE1E8B" w14:textId="3BB997A1" w:rsidR="000D5616" w:rsidRPr="00EA6D22" w:rsidRDefault="000D5616" w:rsidP="00920006">
      <w:pPr>
        <w:numPr>
          <w:ilvl w:val="0"/>
          <w:numId w:val="18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 xml:space="preserve">Sprawdzenie zawartości i kompletności </w:t>
      </w:r>
      <w:r w:rsidR="00F92324">
        <w:rPr>
          <w:rFonts w:ascii="Arial" w:eastAsia="Calibri" w:hAnsi="Arial" w:cs="Arial"/>
          <w:szCs w:val="18"/>
        </w:rPr>
        <w:t>d</w:t>
      </w:r>
      <w:r w:rsidRPr="00EA6D22">
        <w:rPr>
          <w:rFonts w:ascii="Arial" w:eastAsia="Calibri" w:hAnsi="Arial" w:cs="Arial"/>
          <w:szCs w:val="18"/>
        </w:rPr>
        <w:t xml:space="preserve">okumentacji </w:t>
      </w:r>
      <w:r w:rsidR="00F92324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>owykonawczej oraz instrukcji eksploatacji, obsługi i konserwacji dostarczonych zgodnie z wymaganiami Umowy.</w:t>
      </w:r>
    </w:p>
    <w:p w14:paraId="32E69862" w14:textId="4C77E53B" w:rsidR="000D5616" w:rsidRPr="00EA6D22" w:rsidRDefault="000D5616" w:rsidP="00920006">
      <w:pPr>
        <w:numPr>
          <w:ilvl w:val="0"/>
          <w:numId w:val="18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 xml:space="preserve">Sprawdzenie kompletności i poprawności wykonania </w:t>
      </w:r>
      <w:r w:rsidR="00F92324">
        <w:rPr>
          <w:rFonts w:ascii="Arial" w:eastAsia="Calibri" w:hAnsi="Arial" w:cs="Arial"/>
          <w:szCs w:val="18"/>
        </w:rPr>
        <w:t>r</w:t>
      </w:r>
      <w:r w:rsidRPr="00EA6D22">
        <w:rPr>
          <w:rFonts w:ascii="Arial" w:eastAsia="Calibri" w:hAnsi="Arial" w:cs="Arial"/>
          <w:szCs w:val="18"/>
        </w:rPr>
        <w:t xml:space="preserve">obót poddanych </w:t>
      </w:r>
      <w:r w:rsidR="00F92324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róbom poprzez weryfikację ich zgodności z </w:t>
      </w:r>
      <w:r w:rsidR="00F92324">
        <w:rPr>
          <w:rFonts w:ascii="Arial" w:eastAsia="Calibri" w:hAnsi="Arial" w:cs="Arial"/>
          <w:szCs w:val="18"/>
        </w:rPr>
        <w:t>d</w:t>
      </w:r>
      <w:r w:rsidRPr="00EA6D22">
        <w:rPr>
          <w:rFonts w:ascii="Arial" w:eastAsia="Calibri" w:hAnsi="Arial" w:cs="Arial"/>
          <w:szCs w:val="18"/>
        </w:rPr>
        <w:t xml:space="preserve">okumentacją </w:t>
      </w:r>
      <w:r w:rsidR="00F92324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>rojektową.</w:t>
      </w:r>
    </w:p>
    <w:p w14:paraId="5370B1EE" w14:textId="7F1988B0" w:rsidR="000D5616" w:rsidRPr="00EA6D22" w:rsidRDefault="000D5616" w:rsidP="00920006">
      <w:pPr>
        <w:numPr>
          <w:ilvl w:val="0"/>
          <w:numId w:val="18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 xml:space="preserve">Sprawdzenie montażu instalacji poddanej </w:t>
      </w:r>
      <w:r w:rsidR="00F92324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>róbom w zakresie usytuowania i zamontowania elementów instalacji, wykonania połączeń, zamocowań i podpór, współosiowości silników i napędów.</w:t>
      </w:r>
    </w:p>
    <w:p w14:paraId="2566D87F" w14:textId="77777777" w:rsidR="000D5616" w:rsidRPr="00EA6D22" w:rsidRDefault="000D5616" w:rsidP="00920006">
      <w:pPr>
        <w:numPr>
          <w:ilvl w:val="0"/>
          <w:numId w:val="18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>Sprawdzenie działania wszystkich części ruchomych instalacji poprzez uruchomienie ich ręczne (tam, gdzie to możliwe) w pełnym zakresie działania.</w:t>
      </w:r>
    </w:p>
    <w:p w14:paraId="758C3C3A" w14:textId="77777777" w:rsidR="000D5616" w:rsidRPr="00EA6D22" w:rsidRDefault="000D5616" w:rsidP="00920006">
      <w:pPr>
        <w:numPr>
          <w:ilvl w:val="0"/>
          <w:numId w:val="18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>Sprawdzenie stanu wyposażenia instalacji i urządzeń w materiały eksploatacyjne (smary, płyny eksploatacyjne).</w:t>
      </w:r>
    </w:p>
    <w:p w14:paraId="1FEF70D6" w14:textId="77777777" w:rsidR="000D5616" w:rsidRPr="00EA6D22" w:rsidRDefault="000D5616" w:rsidP="00920006">
      <w:pPr>
        <w:numPr>
          <w:ilvl w:val="0"/>
          <w:numId w:val="18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>Sprawdzenie czystości i drożności elementów dostępnych instalacji (studzienki, przewody, zbiorniki, przenośniki, komory technologiczne).</w:t>
      </w:r>
    </w:p>
    <w:p w14:paraId="3FC88DA5" w14:textId="77777777" w:rsidR="000D5616" w:rsidRPr="00EA6D22" w:rsidRDefault="000D5616" w:rsidP="00920006">
      <w:pPr>
        <w:numPr>
          <w:ilvl w:val="0"/>
          <w:numId w:val="18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>Wykonanie wszystkich czynności dla urządzeń i wyposażenia seryjnego zgodnie z wymaganiami DTR i fabrycznych instrukcji obsługi i eksploatacji dla tej fazy uruchomienia.</w:t>
      </w:r>
    </w:p>
    <w:p w14:paraId="0BEECCDC" w14:textId="77777777" w:rsidR="000D5616" w:rsidRPr="00EA6D22" w:rsidRDefault="000D5616" w:rsidP="00920006">
      <w:pPr>
        <w:numPr>
          <w:ilvl w:val="0"/>
          <w:numId w:val="18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>Wykonanie czynności przewidzianych w tej fazie uruchomienia w specyfikacjach szczegółowych.</w:t>
      </w:r>
    </w:p>
    <w:p w14:paraId="26E99438" w14:textId="77777777" w:rsidR="002750B3" w:rsidRPr="00EA6D22" w:rsidRDefault="002750B3" w:rsidP="000D5616">
      <w:pPr>
        <w:spacing w:before="120" w:after="120" w:line="240" w:lineRule="auto"/>
        <w:jc w:val="both"/>
        <w:rPr>
          <w:rFonts w:ascii="Arial" w:eastAsia="Times New Roman" w:hAnsi="Arial" w:cs="Arial"/>
          <w:bCs/>
          <w:iCs/>
          <w:szCs w:val="20"/>
          <w:lang w:eastAsia="pl-PL"/>
        </w:rPr>
      </w:pPr>
      <w:bookmarkStart w:id="27" w:name="_Ref398714424"/>
    </w:p>
    <w:p w14:paraId="210167CC" w14:textId="12CE907A" w:rsidR="000D5616" w:rsidRPr="00EA6D22" w:rsidRDefault="000D5616" w:rsidP="00920006">
      <w:pPr>
        <w:numPr>
          <w:ilvl w:val="0"/>
          <w:numId w:val="15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 xml:space="preserve">Próby </w:t>
      </w:r>
      <w:r w:rsidR="00F92324">
        <w:rPr>
          <w:rFonts w:ascii="Arial" w:eastAsia="Calibri" w:hAnsi="Arial" w:cs="Arial"/>
          <w:szCs w:val="18"/>
        </w:rPr>
        <w:t>r</w:t>
      </w:r>
      <w:r w:rsidRPr="00EA6D22">
        <w:rPr>
          <w:rFonts w:ascii="Arial" w:eastAsia="Calibri" w:hAnsi="Arial" w:cs="Arial"/>
          <w:szCs w:val="18"/>
        </w:rPr>
        <w:t>ozruchowe</w:t>
      </w:r>
      <w:bookmarkEnd w:id="27"/>
      <w:r w:rsidRPr="00EA6D22">
        <w:rPr>
          <w:rFonts w:ascii="Arial" w:eastAsia="Calibri" w:hAnsi="Arial" w:cs="Arial"/>
          <w:szCs w:val="18"/>
        </w:rPr>
        <w:t xml:space="preserve"> – p</w:t>
      </w:r>
      <w:r w:rsidRPr="00EA6D22">
        <w:rPr>
          <w:rFonts w:ascii="Arial" w:eastAsia="Calibri" w:hAnsi="Arial" w:cs="Arial"/>
        </w:rPr>
        <w:t>róby rozruchowe obejmą w szczególności:</w:t>
      </w:r>
    </w:p>
    <w:p w14:paraId="4DF7CBB5" w14:textId="77777777" w:rsidR="000D5616" w:rsidRPr="00EA6D22" w:rsidRDefault="000D5616" w:rsidP="00920006">
      <w:pPr>
        <w:numPr>
          <w:ilvl w:val="0"/>
          <w:numId w:val="19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>Sprawdzenie skuteczności podania materiałów i mediów zasilających do instalacji (paliwo, energia elektryczna, smary i oleje, woda, sprężone powietrze) poprzez:</w:t>
      </w:r>
    </w:p>
    <w:p w14:paraId="364ECD59" w14:textId="77777777" w:rsidR="000D5616" w:rsidRPr="00EA6D22" w:rsidRDefault="000D5616" w:rsidP="00920006">
      <w:pPr>
        <w:numPr>
          <w:ilvl w:val="1"/>
          <w:numId w:val="17"/>
        </w:numPr>
        <w:spacing w:before="120" w:after="120"/>
        <w:contextualSpacing/>
        <w:jc w:val="both"/>
        <w:rPr>
          <w:rFonts w:ascii="Arial" w:eastAsia="Calibri" w:hAnsi="Arial" w:cs="Arial"/>
        </w:rPr>
      </w:pPr>
      <w:r w:rsidRPr="00EA6D22">
        <w:rPr>
          <w:rFonts w:ascii="Arial" w:eastAsia="Calibri" w:hAnsi="Arial" w:cs="Arial"/>
        </w:rPr>
        <w:t>sprawdzenie dostępności i parametrów mediów na wejściu do instalacji,</w:t>
      </w:r>
    </w:p>
    <w:p w14:paraId="0828AD12" w14:textId="77777777" w:rsidR="000D5616" w:rsidRPr="00EA6D22" w:rsidRDefault="000D5616" w:rsidP="00920006">
      <w:pPr>
        <w:numPr>
          <w:ilvl w:val="1"/>
          <w:numId w:val="17"/>
        </w:numPr>
        <w:spacing w:before="120" w:after="120"/>
        <w:contextualSpacing/>
        <w:jc w:val="both"/>
        <w:rPr>
          <w:rFonts w:ascii="Arial" w:eastAsia="Calibri" w:hAnsi="Arial" w:cs="Arial"/>
        </w:rPr>
      </w:pPr>
      <w:r w:rsidRPr="00EA6D22">
        <w:rPr>
          <w:rFonts w:ascii="Arial" w:eastAsia="Calibri" w:hAnsi="Arial" w:cs="Arial"/>
        </w:rPr>
        <w:t>stopniowe obciążanie instalacji podających media poprzez załączanie kolejnych fragmentów instalacji,</w:t>
      </w:r>
    </w:p>
    <w:p w14:paraId="1B8447EF" w14:textId="26855286" w:rsidR="000D5616" w:rsidRPr="00EA6D22" w:rsidRDefault="000D5616" w:rsidP="00920006">
      <w:pPr>
        <w:numPr>
          <w:ilvl w:val="1"/>
          <w:numId w:val="17"/>
        </w:numPr>
        <w:spacing w:before="120" w:after="120"/>
        <w:contextualSpacing/>
        <w:jc w:val="both"/>
        <w:rPr>
          <w:rFonts w:ascii="Arial" w:eastAsia="Calibri" w:hAnsi="Arial" w:cs="Arial"/>
        </w:rPr>
      </w:pPr>
      <w:r w:rsidRPr="00EA6D22">
        <w:rPr>
          <w:rFonts w:ascii="Arial" w:eastAsia="Calibri" w:hAnsi="Arial" w:cs="Arial"/>
        </w:rPr>
        <w:t>kolejne sprawdzanie skuteczności i poprawności działania poszczególnych elementów wyposażenia instalacji podających media,</w:t>
      </w:r>
    </w:p>
    <w:p w14:paraId="3CC85EBC" w14:textId="77777777" w:rsidR="000D5616" w:rsidRPr="00EA6D22" w:rsidRDefault="000D5616" w:rsidP="00920006">
      <w:pPr>
        <w:numPr>
          <w:ilvl w:val="1"/>
          <w:numId w:val="17"/>
        </w:numPr>
        <w:spacing w:before="120" w:after="120"/>
        <w:contextualSpacing/>
        <w:jc w:val="both"/>
        <w:rPr>
          <w:rFonts w:ascii="Arial" w:eastAsia="Calibri" w:hAnsi="Arial" w:cs="Arial"/>
        </w:rPr>
      </w:pPr>
      <w:r w:rsidRPr="00EA6D22">
        <w:rPr>
          <w:rFonts w:ascii="Arial" w:eastAsia="Calibri" w:hAnsi="Arial" w:cs="Arial"/>
        </w:rPr>
        <w:t>sprawdzenie działania pod obciążeniem mediami wyposażenia sygnalizacyjno-pomiarowego instalacji zasilających.</w:t>
      </w:r>
    </w:p>
    <w:p w14:paraId="6DE73400" w14:textId="77777777" w:rsidR="000D5616" w:rsidRPr="00EA6D22" w:rsidRDefault="000D5616" w:rsidP="00920006">
      <w:pPr>
        <w:numPr>
          <w:ilvl w:val="0"/>
          <w:numId w:val="19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>Pojedyncze załączanie poszczególnych elementów instalacji i urządzeń bez podania medium i bez obciążenia (na biegu jałowym) i przeprowadzenie pomiarów parametrów pracy instalacji i urządzeń.</w:t>
      </w:r>
    </w:p>
    <w:p w14:paraId="59C2DECE" w14:textId="77777777" w:rsidR="000D5616" w:rsidRPr="00EA6D22" w:rsidRDefault="000D5616" w:rsidP="00920006">
      <w:pPr>
        <w:numPr>
          <w:ilvl w:val="0"/>
          <w:numId w:val="19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>Załączanie poszczególnych zespołów instalacji i urządzeń bez podania medium i bez obciążenia (na biegu jałowym) i przeprowadzenie pomiarów parametrów pracy oraz sprawdzenie prawidłowości współpracy całego zespołu.</w:t>
      </w:r>
    </w:p>
    <w:p w14:paraId="23EA79F3" w14:textId="77777777" w:rsidR="000D5616" w:rsidRPr="00EA6D22" w:rsidRDefault="000D5616" w:rsidP="00920006">
      <w:pPr>
        <w:numPr>
          <w:ilvl w:val="0"/>
          <w:numId w:val="19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>Sprawdzenie skuteczności działania wszystkich elementów załączania, sterowania i regulacji.</w:t>
      </w:r>
    </w:p>
    <w:p w14:paraId="75553571" w14:textId="77777777" w:rsidR="000D5616" w:rsidRPr="00EA6D22" w:rsidRDefault="000D5616" w:rsidP="00920006">
      <w:pPr>
        <w:numPr>
          <w:ilvl w:val="0"/>
          <w:numId w:val="19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 xml:space="preserve">Tam, gdzie to możliwe i przewidziane w instrukcjach obsługi i eksploatacji stopniowe napełnianie instalacji i urządzeń medium roboczym (np. paliwo, woda), a następnie przeprowadzenie czynności </w:t>
      </w:r>
      <w:proofErr w:type="spellStart"/>
      <w:r w:rsidRPr="00EA6D22">
        <w:rPr>
          <w:rFonts w:ascii="Arial" w:eastAsia="Calibri" w:hAnsi="Arial" w:cs="Arial"/>
          <w:szCs w:val="18"/>
        </w:rPr>
        <w:t>j.w</w:t>
      </w:r>
      <w:proofErr w:type="spellEnd"/>
      <w:r w:rsidRPr="00EA6D22">
        <w:rPr>
          <w:rFonts w:ascii="Arial" w:eastAsia="Calibri" w:hAnsi="Arial" w:cs="Arial"/>
          <w:szCs w:val="18"/>
        </w:rPr>
        <w:t>. wraz z dokonaniem pomiaru parametrów pracy, w szczególności parametrów pracy pod obciążeniem oraz przeprowadzenie regulacji urządzeń sterujących.</w:t>
      </w:r>
    </w:p>
    <w:p w14:paraId="60F02BE8" w14:textId="77777777" w:rsidR="000D5616" w:rsidRPr="00EA6D22" w:rsidRDefault="000D5616" w:rsidP="00920006">
      <w:pPr>
        <w:numPr>
          <w:ilvl w:val="0"/>
          <w:numId w:val="19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>Wykonanie wszystkich czynności dla urządzeń i wyposażenia seryjnego zgodnie z wymaganiami DTR i fabrycznych instrukcji obsługi i eksploatacji dla tej fazy uruchomienia.</w:t>
      </w:r>
    </w:p>
    <w:p w14:paraId="78D146DC" w14:textId="77777777" w:rsidR="000D5616" w:rsidRPr="00EA6D22" w:rsidRDefault="000D5616" w:rsidP="00920006">
      <w:pPr>
        <w:numPr>
          <w:ilvl w:val="0"/>
          <w:numId w:val="19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>Wykonanie czynności przewidzianych w tej fazie uruchomienia w specyfikacjach szczegółowych.</w:t>
      </w:r>
    </w:p>
    <w:p w14:paraId="0F984F20" w14:textId="448DD688" w:rsidR="000D5616" w:rsidRPr="00EA6D22" w:rsidRDefault="000D5616" w:rsidP="00920006">
      <w:pPr>
        <w:spacing w:before="120" w:after="120"/>
        <w:jc w:val="both"/>
        <w:rPr>
          <w:rFonts w:ascii="Arial" w:eastAsia="Times New Roman" w:hAnsi="Arial" w:cs="Arial"/>
          <w:bCs/>
          <w:iCs/>
          <w:lang w:eastAsia="pl-PL"/>
        </w:rPr>
      </w:pPr>
      <w:r w:rsidRPr="00EA6D22">
        <w:rPr>
          <w:rFonts w:ascii="Arial" w:eastAsia="Times New Roman" w:hAnsi="Arial" w:cs="Arial"/>
          <w:bCs/>
          <w:iCs/>
          <w:lang w:eastAsia="pl-PL"/>
        </w:rPr>
        <w:t xml:space="preserve">Próby rozruchowe zostaną przeprowadzone zgodnie z Programem Odbiorowym, a w szczególności z </w:t>
      </w:r>
      <w:r w:rsidR="00F92324">
        <w:rPr>
          <w:rFonts w:ascii="Arial" w:eastAsia="Times New Roman" w:hAnsi="Arial" w:cs="Arial"/>
          <w:bCs/>
          <w:iCs/>
          <w:lang w:eastAsia="pl-PL"/>
        </w:rPr>
        <w:t>p</w:t>
      </w:r>
      <w:r w:rsidRPr="00EA6D22">
        <w:rPr>
          <w:rFonts w:ascii="Arial" w:eastAsia="Times New Roman" w:hAnsi="Arial" w:cs="Arial"/>
          <w:bCs/>
          <w:iCs/>
          <w:lang w:eastAsia="pl-PL"/>
        </w:rPr>
        <w:t xml:space="preserve">rogramem </w:t>
      </w:r>
      <w:r w:rsidR="00F92324">
        <w:rPr>
          <w:rFonts w:ascii="Arial" w:eastAsia="Times New Roman" w:hAnsi="Arial" w:cs="Arial"/>
          <w:bCs/>
          <w:iCs/>
          <w:lang w:eastAsia="pl-PL"/>
        </w:rPr>
        <w:t>p</w:t>
      </w:r>
      <w:r w:rsidRPr="00EA6D22">
        <w:rPr>
          <w:rFonts w:ascii="Arial" w:eastAsia="Times New Roman" w:hAnsi="Arial" w:cs="Arial"/>
          <w:bCs/>
          <w:iCs/>
          <w:lang w:eastAsia="pl-PL"/>
        </w:rPr>
        <w:t xml:space="preserve">rób </w:t>
      </w:r>
      <w:r w:rsidR="00F92324">
        <w:rPr>
          <w:rFonts w:ascii="Arial" w:eastAsia="Times New Roman" w:hAnsi="Arial" w:cs="Arial"/>
          <w:bCs/>
          <w:iCs/>
          <w:lang w:eastAsia="pl-PL"/>
        </w:rPr>
        <w:t>k</w:t>
      </w:r>
      <w:r w:rsidRPr="00EA6D22">
        <w:rPr>
          <w:rFonts w:ascii="Arial" w:eastAsia="Times New Roman" w:hAnsi="Arial" w:cs="Arial"/>
          <w:bCs/>
          <w:iCs/>
          <w:lang w:eastAsia="pl-PL"/>
        </w:rPr>
        <w:t>ońcowych.</w:t>
      </w:r>
    </w:p>
    <w:p w14:paraId="61203300" w14:textId="77777777" w:rsidR="000D5616" w:rsidRPr="00EA6D22" w:rsidRDefault="000D5616" w:rsidP="000D5616">
      <w:pPr>
        <w:tabs>
          <w:tab w:val="left" w:pos="360"/>
        </w:tabs>
        <w:spacing w:before="120" w:after="120" w:line="240" w:lineRule="auto"/>
        <w:jc w:val="both"/>
        <w:rPr>
          <w:rFonts w:ascii="Arial" w:eastAsia="Times New Roman" w:hAnsi="Arial" w:cs="Arial"/>
          <w:bCs/>
          <w:iCs/>
          <w:u w:val="single"/>
          <w:lang w:eastAsia="pl-PL"/>
        </w:rPr>
      </w:pPr>
    </w:p>
    <w:p w14:paraId="2B515F91" w14:textId="756386EB" w:rsidR="000D5616" w:rsidRPr="00EA6D22" w:rsidRDefault="000D5616" w:rsidP="00920006">
      <w:pPr>
        <w:numPr>
          <w:ilvl w:val="0"/>
          <w:numId w:val="15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 xml:space="preserve">Ruch </w:t>
      </w:r>
      <w:r w:rsidR="00F92324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róbny – </w:t>
      </w:r>
      <w:r w:rsidR="00F92324">
        <w:rPr>
          <w:rFonts w:ascii="Arial" w:eastAsia="Calibri" w:hAnsi="Arial" w:cs="Arial"/>
        </w:rPr>
        <w:t>r</w:t>
      </w:r>
      <w:r w:rsidRPr="00EA6D22">
        <w:rPr>
          <w:rFonts w:ascii="Arial" w:eastAsia="Calibri" w:hAnsi="Arial" w:cs="Arial"/>
        </w:rPr>
        <w:t xml:space="preserve">uch </w:t>
      </w:r>
      <w:r w:rsidR="00F92324">
        <w:rPr>
          <w:rFonts w:ascii="Arial" w:eastAsia="Calibri" w:hAnsi="Arial" w:cs="Arial"/>
        </w:rPr>
        <w:t>p</w:t>
      </w:r>
      <w:r w:rsidRPr="00EA6D22">
        <w:rPr>
          <w:rFonts w:ascii="Arial" w:eastAsia="Calibri" w:hAnsi="Arial" w:cs="Arial"/>
        </w:rPr>
        <w:t>róbny obejmie w szczególności:</w:t>
      </w:r>
    </w:p>
    <w:p w14:paraId="6BCC0BF9" w14:textId="1930DC5C" w:rsidR="000D5616" w:rsidRPr="00EA6D22" w:rsidRDefault="000D5616" w:rsidP="00920006">
      <w:pPr>
        <w:numPr>
          <w:ilvl w:val="0"/>
          <w:numId w:val="20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 xml:space="preserve">Wszystkie czynności przewidziane w ramach </w:t>
      </w:r>
      <w:r w:rsidR="00F92324">
        <w:rPr>
          <w:rFonts w:ascii="Arial" w:eastAsia="Calibri" w:hAnsi="Arial" w:cs="Arial"/>
          <w:szCs w:val="18"/>
        </w:rPr>
        <w:t>r</w:t>
      </w:r>
      <w:r w:rsidRPr="00EA6D22">
        <w:rPr>
          <w:rFonts w:ascii="Arial" w:eastAsia="Calibri" w:hAnsi="Arial" w:cs="Arial"/>
          <w:szCs w:val="18"/>
        </w:rPr>
        <w:t xml:space="preserve">uchu </w:t>
      </w:r>
      <w:r w:rsidR="00F92324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>róbnego zostaną przeprowadzone z medium eksploatacyjnym.</w:t>
      </w:r>
    </w:p>
    <w:p w14:paraId="0DF4488B" w14:textId="1FEDE0EC" w:rsidR="000D5616" w:rsidRPr="00EA6D22" w:rsidRDefault="000D5616" w:rsidP="00920006">
      <w:pPr>
        <w:numPr>
          <w:ilvl w:val="0"/>
          <w:numId w:val="20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 xml:space="preserve">Niezależnie od sprawdzeń dokonanych przed rozpoczęciem </w:t>
      </w:r>
      <w:r w:rsidR="00F92324">
        <w:rPr>
          <w:rFonts w:ascii="Arial" w:eastAsia="Calibri" w:hAnsi="Arial" w:cs="Arial"/>
          <w:szCs w:val="18"/>
        </w:rPr>
        <w:t>r</w:t>
      </w:r>
      <w:r w:rsidRPr="00EA6D22">
        <w:rPr>
          <w:rFonts w:ascii="Arial" w:eastAsia="Calibri" w:hAnsi="Arial" w:cs="Arial"/>
          <w:szCs w:val="18"/>
        </w:rPr>
        <w:t xml:space="preserve">uchu </w:t>
      </w:r>
      <w:r w:rsidR="00F92324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>róbnego, przeprowadzone zostanie ponowne sprawdzenie działania wszystkich elementów instalacji stanowiących wyposażenie i zabezpieczenie w zakresie bezpieczeństwa i ochrony pożarowej.</w:t>
      </w:r>
    </w:p>
    <w:p w14:paraId="6F8FC45A" w14:textId="717D5086" w:rsidR="000D5616" w:rsidRPr="00EA6D22" w:rsidRDefault="000D5616" w:rsidP="00920006">
      <w:pPr>
        <w:numPr>
          <w:ilvl w:val="0"/>
          <w:numId w:val="20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 xml:space="preserve">Ruch </w:t>
      </w:r>
      <w:r w:rsidR="00F92324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>róbny zostanie rozpoczęty z minimalnym obciążeniem medium eksploatacyjnym, a następnie obciążenie będzie stopniowo zwiększane, aż do wartości maksymalnej.</w:t>
      </w:r>
    </w:p>
    <w:p w14:paraId="796C91F3" w14:textId="77777777" w:rsidR="000D5616" w:rsidRPr="00EA6D22" w:rsidRDefault="000D5616" w:rsidP="00920006">
      <w:pPr>
        <w:numPr>
          <w:ilvl w:val="0"/>
          <w:numId w:val="20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>Wykonane zostaną wszystkie czynności dla urządzeń i wyposażenia seryjnego zgodnie z wymaganiami DTR i fabrycznych instrukcji obsługi i eksploatacji dla tej fazy uruchomienia.</w:t>
      </w:r>
    </w:p>
    <w:p w14:paraId="55280EC9" w14:textId="77777777" w:rsidR="000D5616" w:rsidRPr="00EA6D22" w:rsidRDefault="000D5616" w:rsidP="00920006">
      <w:pPr>
        <w:numPr>
          <w:ilvl w:val="0"/>
          <w:numId w:val="20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>Wykonane zostaną czynności przewidziane w tej fazie uruchomienia w specyfikacjach szczegółowych.</w:t>
      </w:r>
    </w:p>
    <w:p w14:paraId="7CCC2A6E" w14:textId="17598F6A" w:rsidR="000D5616" w:rsidRPr="00EA6D22" w:rsidRDefault="000D5616" w:rsidP="00920006">
      <w:pPr>
        <w:numPr>
          <w:ilvl w:val="0"/>
          <w:numId w:val="20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 xml:space="preserve">Stopniowe obciążanie instalacji i urządzeń medium eksploatacyjnym prowadzone będzie aż do osiągnięcia stanu stabilnej pracy w całym przedziale obciążeń i ustaleniu się parametrów pracy w wartościach zgodnych z wymaganiami </w:t>
      </w:r>
      <w:r w:rsidR="00F92324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rogramu </w:t>
      </w:r>
      <w:r w:rsidR="00F92324">
        <w:rPr>
          <w:rFonts w:ascii="Arial" w:eastAsia="Calibri" w:hAnsi="Arial" w:cs="Arial"/>
          <w:szCs w:val="18"/>
        </w:rPr>
        <w:t>o</w:t>
      </w:r>
      <w:r w:rsidRPr="00EA6D22">
        <w:rPr>
          <w:rFonts w:ascii="Arial" w:eastAsia="Calibri" w:hAnsi="Arial" w:cs="Arial"/>
          <w:szCs w:val="18"/>
        </w:rPr>
        <w:t xml:space="preserve">dbiorowego </w:t>
      </w:r>
      <w:r w:rsidR="00F92324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rób </w:t>
      </w:r>
      <w:r w:rsidR="00F92324">
        <w:rPr>
          <w:rFonts w:ascii="Arial" w:eastAsia="Calibri" w:hAnsi="Arial" w:cs="Arial"/>
          <w:szCs w:val="18"/>
        </w:rPr>
        <w:t>k</w:t>
      </w:r>
      <w:r w:rsidRPr="00EA6D22">
        <w:rPr>
          <w:rFonts w:ascii="Arial" w:eastAsia="Calibri" w:hAnsi="Arial" w:cs="Arial"/>
          <w:szCs w:val="18"/>
        </w:rPr>
        <w:t xml:space="preserve">ońcowych i </w:t>
      </w:r>
      <w:r w:rsidR="00F92324">
        <w:rPr>
          <w:rFonts w:ascii="Arial" w:eastAsia="Calibri" w:hAnsi="Arial" w:cs="Arial"/>
          <w:szCs w:val="18"/>
        </w:rPr>
        <w:t>u</w:t>
      </w:r>
      <w:r w:rsidRPr="00EA6D22">
        <w:rPr>
          <w:rFonts w:ascii="Arial" w:eastAsia="Calibri" w:hAnsi="Arial" w:cs="Arial"/>
          <w:szCs w:val="18"/>
        </w:rPr>
        <w:t>mowy.</w:t>
      </w:r>
    </w:p>
    <w:p w14:paraId="3F84B001" w14:textId="75D9EA63" w:rsidR="000D5616" w:rsidRPr="00EA6D22" w:rsidRDefault="000D5616" w:rsidP="00920006">
      <w:pPr>
        <w:numPr>
          <w:ilvl w:val="0"/>
          <w:numId w:val="20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 xml:space="preserve">Po uzyskaniu stanu stabilnej pracy instalacja poddana zostanie zasadniczej fazie polegającej na stałej pracy przy zmiennym obciążeniu oraz rejestracji wszystkich parametrów pracy zgodnie z wymaganiami </w:t>
      </w:r>
      <w:r w:rsidR="00A36D09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rogramu </w:t>
      </w:r>
      <w:r w:rsidR="00A36D09">
        <w:rPr>
          <w:rFonts w:ascii="Arial" w:eastAsia="Calibri" w:hAnsi="Arial" w:cs="Arial"/>
          <w:szCs w:val="18"/>
        </w:rPr>
        <w:t>o</w:t>
      </w:r>
      <w:r w:rsidRPr="00EA6D22">
        <w:rPr>
          <w:rFonts w:ascii="Arial" w:eastAsia="Calibri" w:hAnsi="Arial" w:cs="Arial"/>
          <w:szCs w:val="18"/>
        </w:rPr>
        <w:t xml:space="preserve">dbiorowego (w tym </w:t>
      </w:r>
      <w:r w:rsidR="00A36D09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rogramu </w:t>
      </w:r>
      <w:r w:rsidR="00A36D09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rób </w:t>
      </w:r>
      <w:r w:rsidR="00A36D09">
        <w:rPr>
          <w:rFonts w:ascii="Arial" w:eastAsia="Calibri" w:hAnsi="Arial" w:cs="Arial"/>
          <w:szCs w:val="18"/>
        </w:rPr>
        <w:t>k</w:t>
      </w:r>
      <w:r w:rsidRPr="00EA6D22">
        <w:rPr>
          <w:rFonts w:ascii="Arial" w:eastAsia="Calibri" w:hAnsi="Arial" w:cs="Arial"/>
          <w:szCs w:val="18"/>
        </w:rPr>
        <w:t xml:space="preserve">ońcowych) i </w:t>
      </w:r>
      <w:r w:rsidR="00A36D09">
        <w:rPr>
          <w:rFonts w:ascii="Arial" w:eastAsia="Calibri" w:hAnsi="Arial" w:cs="Arial"/>
          <w:szCs w:val="18"/>
        </w:rPr>
        <w:t>u</w:t>
      </w:r>
      <w:r w:rsidRPr="00EA6D22">
        <w:rPr>
          <w:rFonts w:ascii="Arial" w:eastAsia="Calibri" w:hAnsi="Arial" w:cs="Arial"/>
          <w:szCs w:val="18"/>
        </w:rPr>
        <w:t>mowy.</w:t>
      </w:r>
    </w:p>
    <w:p w14:paraId="6060DB85" w14:textId="496B8D3B" w:rsidR="000D5616" w:rsidRPr="00EA6D22" w:rsidRDefault="000D5616" w:rsidP="00920006">
      <w:pPr>
        <w:numPr>
          <w:ilvl w:val="0"/>
          <w:numId w:val="20"/>
        </w:numPr>
        <w:spacing w:before="120" w:after="120"/>
        <w:jc w:val="both"/>
        <w:rPr>
          <w:rFonts w:ascii="Arial" w:eastAsia="Calibri" w:hAnsi="Arial" w:cs="Arial"/>
          <w:szCs w:val="18"/>
        </w:rPr>
      </w:pPr>
      <w:r w:rsidRPr="00EA6D22">
        <w:rPr>
          <w:rFonts w:ascii="Arial" w:eastAsia="Calibri" w:hAnsi="Arial" w:cs="Arial"/>
          <w:szCs w:val="18"/>
        </w:rPr>
        <w:t xml:space="preserve">Ruch </w:t>
      </w:r>
      <w:r w:rsidR="00A36D09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róbny prowadzony będzie zgodnie z </w:t>
      </w:r>
      <w:r w:rsidR="00A36D09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rogramem </w:t>
      </w:r>
      <w:r w:rsidR="00A36D09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rób </w:t>
      </w:r>
      <w:r w:rsidR="00A36D09">
        <w:rPr>
          <w:rFonts w:ascii="Arial" w:eastAsia="Calibri" w:hAnsi="Arial" w:cs="Arial"/>
          <w:szCs w:val="18"/>
        </w:rPr>
        <w:t>k</w:t>
      </w:r>
      <w:r w:rsidRPr="00EA6D22">
        <w:rPr>
          <w:rFonts w:ascii="Arial" w:eastAsia="Calibri" w:hAnsi="Arial" w:cs="Arial"/>
          <w:szCs w:val="18"/>
        </w:rPr>
        <w:t xml:space="preserve">ońcowych zawartym w </w:t>
      </w:r>
      <w:r w:rsidR="00A36D09">
        <w:rPr>
          <w:rFonts w:ascii="Arial" w:eastAsia="Calibri" w:hAnsi="Arial" w:cs="Arial"/>
          <w:szCs w:val="18"/>
        </w:rPr>
        <w:t>p</w:t>
      </w:r>
      <w:r w:rsidRPr="00EA6D22">
        <w:rPr>
          <w:rFonts w:ascii="Arial" w:eastAsia="Calibri" w:hAnsi="Arial" w:cs="Arial"/>
          <w:szCs w:val="18"/>
        </w:rPr>
        <w:t xml:space="preserve">rogramie </w:t>
      </w:r>
      <w:r w:rsidR="00A36D09">
        <w:rPr>
          <w:rFonts w:ascii="Arial" w:eastAsia="Calibri" w:hAnsi="Arial" w:cs="Arial"/>
          <w:szCs w:val="18"/>
        </w:rPr>
        <w:t>o</w:t>
      </w:r>
      <w:r w:rsidRPr="00EA6D22">
        <w:rPr>
          <w:rFonts w:ascii="Arial" w:eastAsia="Calibri" w:hAnsi="Arial" w:cs="Arial"/>
          <w:szCs w:val="18"/>
        </w:rPr>
        <w:t xml:space="preserve">dbiorowym sporządzonym przez </w:t>
      </w:r>
      <w:r w:rsidR="00A36D09">
        <w:rPr>
          <w:rFonts w:ascii="Arial" w:eastAsia="Calibri" w:hAnsi="Arial" w:cs="Arial"/>
          <w:szCs w:val="18"/>
        </w:rPr>
        <w:t>w</w:t>
      </w:r>
      <w:r w:rsidRPr="00EA6D22">
        <w:rPr>
          <w:rFonts w:ascii="Arial" w:eastAsia="Calibri" w:hAnsi="Arial" w:cs="Arial"/>
          <w:szCs w:val="18"/>
        </w:rPr>
        <w:t xml:space="preserve">ykonawcę i zatwierdzonym przez </w:t>
      </w:r>
      <w:r w:rsidR="00A36D09">
        <w:rPr>
          <w:rFonts w:ascii="Arial" w:eastAsia="Calibri" w:hAnsi="Arial" w:cs="Arial"/>
          <w:szCs w:val="18"/>
        </w:rPr>
        <w:t>z</w:t>
      </w:r>
      <w:r w:rsidRPr="00EA6D22">
        <w:rPr>
          <w:rFonts w:ascii="Arial" w:eastAsia="Calibri" w:hAnsi="Arial" w:cs="Arial"/>
          <w:szCs w:val="18"/>
        </w:rPr>
        <w:t>amawiającego.</w:t>
      </w:r>
    </w:p>
    <w:p w14:paraId="7ED27041" w14:textId="4DBA595C" w:rsidR="000D5616" w:rsidRPr="00EA6D22" w:rsidRDefault="000D5616" w:rsidP="00920006">
      <w:pPr>
        <w:spacing w:before="120" w:after="120"/>
        <w:jc w:val="both"/>
        <w:rPr>
          <w:rFonts w:ascii="Arial" w:eastAsia="Times New Roman" w:hAnsi="Arial" w:cs="Arial"/>
          <w:bCs/>
          <w:iCs/>
          <w:lang w:eastAsia="pl-PL"/>
        </w:rPr>
      </w:pPr>
      <w:r w:rsidRPr="00EA6D22">
        <w:rPr>
          <w:rFonts w:ascii="Arial" w:eastAsia="Times New Roman" w:hAnsi="Arial" w:cs="Arial"/>
          <w:bCs/>
          <w:iCs/>
          <w:lang w:eastAsia="pl-PL"/>
        </w:rPr>
        <w:t xml:space="preserve">Ruch </w:t>
      </w:r>
      <w:r w:rsidR="00A36D09">
        <w:rPr>
          <w:rFonts w:ascii="Arial" w:eastAsia="Times New Roman" w:hAnsi="Arial" w:cs="Arial"/>
          <w:bCs/>
          <w:iCs/>
          <w:lang w:eastAsia="pl-PL"/>
        </w:rPr>
        <w:t>p</w:t>
      </w:r>
      <w:r w:rsidRPr="00EA6D22">
        <w:rPr>
          <w:rFonts w:ascii="Arial" w:eastAsia="Times New Roman" w:hAnsi="Arial" w:cs="Arial"/>
          <w:bCs/>
          <w:iCs/>
          <w:lang w:eastAsia="pl-PL"/>
        </w:rPr>
        <w:t xml:space="preserve">róbny będzie uznany za zakończony pozytywnie wyłącznie po spełnieniu wszystkich wymagań </w:t>
      </w:r>
      <w:r w:rsidR="00A36D09">
        <w:rPr>
          <w:rFonts w:ascii="Arial" w:eastAsia="Times New Roman" w:hAnsi="Arial" w:cs="Arial"/>
          <w:bCs/>
          <w:iCs/>
          <w:lang w:eastAsia="pl-PL"/>
        </w:rPr>
        <w:t>p</w:t>
      </w:r>
      <w:r w:rsidRPr="00EA6D22">
        <w:rPr>
          <w:rFonts w:ascii="Arial" w:eastAsia="Times New Roman" w:hAnsi="Arial" w:cs="Arial"/>
          <w:bCs/>
          <w:iCs/>
          <w:lang w:eastAsia="pl-PL"/>
        </w:rPr>
        <w:t xml:space="preserve">rogramu i </w:t>
      </w:r>
      <w:r w:rsidR="00A36D09">
        <w:rPr>
          <w:rFonts w:ascii="Arial" w:eastAsia="Times New Roman" w:hAnsi="Arial" w:cs="Arial"/>
          <w:bCs/>
          <w:iCs/>
          <w:lang w:eastAsia="pl-PL"/>
        </w:rPr>
        <w:t>u</w:t>
      </w:r>
      <w:r w:rsidRPr="00EA6D22">
        <w:rPr>
          <w:rFonts w:ascii="Arial" w:eastAsia="Times New Roman" w:hAnsi="Arial" w:cs="Arial"/>
          <w:bCs/>
          <w:iCs/>
          <w:lang w:eastAsia="pl-PL"/>
        </w:rPr>
        <w:t xml:space="preserve">mowy, a w szczególności po potwierdzeniu, że </w:t>
      </w:r>
      <w:r w:rsidR="00A36D09">
        <w:rPr>
          <w:rFonts w:ascii="Arial" w:eastAsia="Times New Roman" w:hAnsi="Arial" w:cs="Arial"/>
          <w:bCs/>
          <w:iCs/>
          <w:lang w:eastAsia="pl-PL"/>
        </w:rPr>
        <w:t>o</w:t>
      </w:r>
      <w:r w:rsidRPr="00EA6D22">
        <w:rPr>
          <w:rFonts w:ascii="Arial" w:eastAsia="Times New Roman" w:hAnsi="Arial" w:cs="Arial"/>
          <w:bCs/>
          <w:iCs/>
          <w:lang w:eastAsia="pl-PL"/>
        </w:rPr>
        <w:t xml:space="preserve">biekt pracuje niezawodnie i zgodnie z </w:t>
      </w:r>
      <w:r w:rsidR="00A36D09">
        <w:rPr>
          <w:rFonts w:ascii="Arial" w:eastAsia="Times New Roman" w:hAnsi="Arial" w:cs="Arial"/>
          <w:bCs/>
          <w:iCs/>
          <w:lang w:eastAsia="pl-PL"/>
        </w:rPr>
        <w:t>u</w:t>
      </w:r>
      <w:r w:rsidRPr="00EA6D22">
        <w:rPr>
          <w:rFonts w:ascii="Arial" w:eastAsia="Times New Roman" w:hAnsi="Arial" w:cs="Arial"/>
          <w:bCs/>
          <w:iCs/>
          <w:lang w:eastAsia="pl-PL"/>
        </w:rPr>
        <w:t>mową.</w:t>
      </w:r>
    </w:p>
    <w:p w14:paraId="6A295FE0" w14:textId="79AAEF7A" w:rsidR="000D5616" w:rsidRPr="00EA6D22" w:rsidRDefault="000D5616" w:rsidP="00920006">
      <w:pPr>
        <w:spacing w:before="120" w:after="120"/>
        <w:jc w:val="both"/>
        <w:rPr>
          <w:rFonts w:ascii="Arial" w:eastAsia="Times New Roman" w:hAnsi="Arial" w:cs="Arial"/>
          <w:bCs/>
          <w:iCs/>
          <w:lang w:eastAsia="pl-PL"/>
        </w:rPr>
      </w:pPr>
      <w:r w:rsidRPr="00EA6D22">
        <w:rPr>
          <w:rFonts w:ascii="Arial" w:eastAsia="Times New Roman" w:hAnsi="Arial" w:cs="Arial"/>
          <w:bCs/>
          <w:iCs/>
          <w:lang w:eastAsia="pl-PL"/>
        </w:rPr>
        <w:t xml:space="preserve">W trakcie prowadzenia </w:t>
      </w:r>
      <w:r w:rsidR="00A36D09">
        <w:rPr>
          <w:rFonts w:ascii="Arial" w:eastAsia="Times New Roman" w:hAnsi="Arial" w:cs="Arial"/>
          <w:bCs/>
          <w:iCs/>
          <w:lang w:eastAsia="pl-PL"/>
        </w:rPr>
        <w:t>r</w:t>
      </w:r>
      <w:r w:rsidRPr="00EA6D22">
        <w:rPr>
          <w:rFonts w:ascii="Arial" w:eastAsia="Times New Roman" w:hAnsi="Arial" w:cs="Arial"/>
          <w:bCs/>
          <w:iCs/>
          <w:lang w:eastAsia="pl-PL"/>
        </w:rPr>
        <w:t xml:space="preserve">uchu </w:t>
      </w:r>
      <w:r w:rsidR="00A36D09">
        <w:rPr>
          <w:rFonts w:ascii="Arial" w:eastAsia="Times New Roman" w:hAnsi="Arial" w:cs="Arial"/>
          <w:bCs/>
          <w:iCs/>
          <w:lang w:eastAsia="pl-PL"/>
        </w:rPr>
        <w:t>p</w:t>
      </w:r>
      <w:r w:rsidRPr="00EA6D22">
        <w:rPr>
          <w:rFonts w:ascii="Arial" w:eastAsia="Times New Roman" w:hAnsi="Arial" w:cs="Arial"/>
          <w:bCs/>
          <w:iCs/>
          <w:lang w:eastAsia="pl-PL"/>
        </w:rPr>
        <w:t xml:space="preserve">róbnego przeprowadzone zostaną pomiary </w:t>
      </w:r>
      <w:r w:rsidR="00A36D09">
        <w:rPr>
          <w:rFonts w:ascii="Arial" w:eastAsia="Times New Roman" w:hAnsi="Arial" w:cs="Arial"/>
          <w:bCs/>
          <w:iCs/>
          <w:lang w:eastAsia="pl-PL"/>
        </w:rPr>
        <w:t>p</w:t>
      </w:r>
      <w:r w:rsidRPr="00EA6D22">
        <w:rPr>
          <w:rFonts w:ascii="Arial" w:eastAsia="Times New Roman" w:hAnsi="Arial" w:cs="Arial"/>
          <w:bCs/>
          <w:iCs/>
          <w:lang w:eastAsia="pl-PL"/>
        </w:rPr>
        <w:t xml:space="preserve">arametrów </w:t>
      </w:r>
      <w:r w:rsidR="00A36D09">
        <w:rPr>
          <w:rFonts w:ascii="Arial" w:eastAsia="Times New Roman" w:hAnsi="Arial" w:cs="Arial"/>
          <w:bCs/>
          <w:iCs/>
          <w:lang w:eastAsia="pl-PL"/>
        </w:rPr>
        <w:t>g</w:t>
      </w:r>
      <w:r w:rsidRPr="00EA6D22">
        <w:rPr>
          <w:rFonts w:ascii="Arial" w:eastAsia="Times New Roman" w:hAnsi="Arial" w:cs="Arial"/>
          <w:bCs/>
          <w:iCs/>
          <w:lang w:eastAsia="pl-PL"/>
        </w:rPr>
        <w:t xml:space="preserve">warantowanych i </w:t>
      </w:r>
      <w:r w:rsidR="00A36D09">
        <w:rPr>
          <w:rFonts w:ascii="Arial" w:eastAsia="Times New Roman" w:hAnsi="Arial" w:cs="Arial"/>
          <w:bCs/>
          <w:iCs/>
          <w:lang w:eastAsia="pl-PL"/>
        </w:rPr>
        <w:t>t</w:t>
      </w:r>
      <w:r w:rsidRPr="00EA6D22">
        <w:rPr>
          <w:rFonts w:ascii="Arial" w:eastAsia="Times New Roman" w:hAnsi="Arial" w:cs="Arial"/>
          <w:bCs/>
          <w:iCs/>
          <w:lang w:eastAsia="pl-PL"/>
        </w:rPr>
        <w:t xml:space="preserve">est </w:t>
      </w:r>
      <w:r w:rsidR="00A36D09">
        <w:rPr>
          <w:rFonts w:ascii="Arial" w:eastAsia="Times New Roman" w:hAnsi="Arial" w:cs="Arial"/>
          <w:bCs/>
          <w:iCs/>
          <w:lang w:eastAsia="pl-PL"/>
        </w:rPr>
        <w:t>n</w:t>
      </w:r>
      <w:r w:rsidRPr="00EA6D22">
        <w:rPr>
          <w:rFonts w:ascii="Arial" w:eastAsia="Times New Roman" w:hAnsi="Arial" w:cs="Arial"/>
          <w:bCs/>
          <w:iCs/>
          <w:lang w:eastAsia="pl-PL"/>
        </w:rPr>
        <w:t>iezawodności 72-godzinny.</w:t>
      </w:r>
    </w:p>
    <w:p w14:paraId="1E3A3D2D" w14:textId="77777777" w:rsidR="00C41EDB" w:rsidRDefault="00C41EDB" w:rsidP="000D5616">
      <w:pPr>
        <w:spacing w:before="120" w:after="120" w:line="240" w:lineRule="auto"/>
        <w:jc w:val="both"/>
        <w:rPr>
          <w:rFonts w:ascii="Arial" w:eastAsia="Times New Roman" w:hAnsi="Arial" w:cs="Arial"/>
          <w:bCs/>
          <w:iCs/>
          <w:lang w:eastAsia="pl-PL"/>
        </w:rPr>
      </w:pPr>
    </w:p>
    <w:p w14:paraId="56CB8D5F" w14:textId="77777777" w:rsidR="00BF437B" w:rsidRDefault="00BF437B" w:rsidP="000D5616">
      <w:pPr>
        <w:spacing w:before="120" w:after="120" w:line="240" w:lineRule="auto"/>
        <w:jc w:val="both"/>
        <w:rPr>
          <w:rFonts w:ascii="Arial" w:eastAsia="Times New Roman" w:hAnsi="Arial" w:cs="Arial"/>
          <w:bCs/>
          <w:iCs/>
          <w:lang w:eastAsia="pl-PL"/>
        </w:rPr>
      </w:pPr>
    </w:p>
    <w:p w14:paraId="0A3807FA" w14:textId="77777777" w:rsidR="00BF437B" w:rsidRPr="00EA6D22" w:rsidRDefault="00BF437B" w:rsidP="000D5616">
      <w:pPr>
        <w:spacing w:before="120" w:after="120" w:line="240" w:lineRule="auto"/>
        <w:jc w:val="both"/>
        <w:rPr>
          <w:rFonts w:ascii="Arial" w:eastAsia="Times New Roman" w:hAnsi="Arial" w:cs="Arial"/>
          <w:bCs/>
          <w:iCs/>
          <w:lang w:eastAsia="pl-PL"/>
        </w:rPr>
      </w:pPr>
    </w:p>
    <w:p w14:paraId="420A32F7" w14:textId="4290DB94" w:rsidR="000213F9" w:rsidRPr="00920006" w:rsidRDefault="000213F9" w:rsidP="007957E0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b/>
          <w:sz w:val="28"/>
          <w:szCs w:val="28"/>
        </w:rPr>
      </w:pPr>
      <w:bookmarkStart w:id="28" w:name="_Hlk172267970"/>
      <w:r w:rsidRPr="00920006">
        <w:rPr>
          <w:rFonts w:ascii="Arial" w:hAnsi="Arial" w:cs="Arial"/>
          <w:b/>
          <w:sz w:val="28"/>
          <w:szCs w:val="28"/>
        </w:rPr>
        <w:t>Format dokumentacji projektowej i powykonawczej</w:t>
      </w:r>
      <w:bookmarkStart w:id="29" w:name="_Toc244675954"/>
      <w:bookmarkStart w:id="30" w:name="_Toc286237293"/>
      <w:r w:rsidR="00A56A28" w:rsidRPr="00920006">
        <w:rPr>
          <w:rFonts w:ascii="Arial" w:hAnsi="Arial" w:cs="Arial"/>
          <w:b/>
          <w:sz w:val="28"/>
          <w:szCs w:val="28"/>
        </w:rPr>
        <w:t>.</w:t>
      </w:r>
    </w:p>
    <w:bookmarkEnd w:id="28"/>
    <w:p w14:paraId="3CD379DC" w14:textId="77777777" w:rsidR="000213F9" w:rsidRPr="00EA6D22" w:rsidRDefault="000213F9" w:rsidP="000213F9">
      <w:pPr>
        <w:spacing w:after="0"/>
        <w:jc w:val="both"/>
        <w:rPr>
          <w:rFonts w:ascii="Arial" w:eastAsia="Calibri" w:hAnsi="Arial" w:cs="Arial"/>
        </w:rPr>
      </w:pPr>
    </w:p>
    <w:p w14:paraId="3BB0B01E" w14:textId="69E7F8E4" w:rsidR="000213F9" w:rsidRPr="00920006" w:rsidRDefault="000213F9">
      <w:pPr>
        <w:pStyle w:val="Akapitzlist"/>
        <w:numPr>
          <w:ilvl w:val="1"/>
          <w:numId w:val="26"/>
        </w:numPr>
        <w:tabs>
          <w:tab w:val="left" w:pos="426"/>
        </w:tabs>
        <w:spacing w:after="0"/>
        <w:jc w:val="both"/>
        <w:rPr>
          <w:rFonts w:ascii="Arial" w:hAnsi="Arial" w:cs="Arial"/>
          <w:b/>
          <w:bCs/>
        </w:rPr>
      </w:pPr>
      <w:r w:rsidRPr="00EA6D22">
        <w:rPr>
          <w:rFonts w:ascii="Arial" w:eastAsia="Calibri" w:hAnsi="Arial" w:cs="Arial"/>
          <w:b/>
          <w:bCs/>
        </w:rPr>
        <w:t>Wydruki</w:t>
      </w:r>
      <w:bookmarkEnd w:id="29"/>
      <w:bookmarkEnd w:id="30"/>
      <w:r w:rsidR="002750B3">
        <w:rPr>
          <w:rFonts w:ascii="Arial" w:eastAsia="Calibri" w:hAnsi="Arial" w:cs="Arial"/>
          <w:b/>
          <w:bCs/>
        </w:rPr>
        <w:t>.</w:t>
      </w:r>
    </w:p>
    <w:p w14:paraId="2FE5E4AE" w14:textId="77777777" w:rsidR="00BF437B" w:rsidRPr="00920006" w:rsidRDefault="00BF437B" w:rsidP="00920006">
      <w:pPr>
        <w:pStyle w:val="Akapitzlist"/>
        <w:tabs>
          <w:tab w:val="left" w:pos="426"/>
        </w:tabs>
        <w:spacing w:after="0"/>
        <w:ind w:left="360"/>
        <w:jc w:val="both"/>
        <w:rPr>
          <w:rFonts w:ascii="Arial" w:hAnsi="Arial" w:cs="Arial"/>
        </w:rPr>
      </w:pPr>
    </w:p>
    <w:p w14:paraId="04615554" w14:textId="77777777" w:rsidR="000213F9" w:rsidRPr="00EA6D22" w:rsidRDefault="000213F9" w:rsidP="00920006">
      <w:pPr>
        <w:spacing w:before="120" w:after="120"/>
        <w:jc w:val="both"/>
        <w:rPr>
          <w:rFonts w:ascii="Arial" w:eastAsia="Times New Roman" w:hAnsi="Arial" w:cs="Arial"/>
          <w:bCs/>
          <w:iCs/>
          <w:lang w:eastAsia="pl-PL"/>
        </w:rPr>
      </w:pPr>
      <w:r w:rsidRPr="00EA6D22">
        <w:rPr>
          <w:rFonts w:ascii="Arial" w:eastAsia="Times New Roman" w:hAnsi="Arial" w:cs="Arial"/>
          <w:bCs/>
          <w:iCs/>
          <w:lang w:eastAsia="pl-PL"/>
        </w:rPr>
        <w:t xml:space="preserve">Wykonawca dostarczy rysunki i pozostałe dokumenty wchodzące w zakres Dokumentacji projektowej w znormalizowanym rozmiarze. Dopuszczalne są następujące rozmiary: </w:t>
      </w:r>
    </w:p>
    <w:p w14:paraId="2513369B" w14:textId="77777777" w:rsidR="000213F9" w:rsidRPr="00EA6D22" w:rsidRDefault="000213F9" w:rsidP="00920006">
      <w:pPr>
        <w:numPr>
          <w:ilvl w:val="0"/>
          <w:numId w:val="23"/>
        </w:numPr>
        <w:spacing w:before="120" w:after="120"/>
        <w:jc w:val="both"/>
        <w:rPr>
          <w:rFonts w:ascii="Arial" w:eastAsia="Calibri" w:hAnsi="Arial" w:cs="Arial"/>
        </w:rPr>
      </w:pPr>
      <w:r w:rsidRPr="00EA6D22">
        <w:rPr>
          <w:rFonts w:ascii="Arial" w:eastAsia="Calibri" w:hAnsi="Arial" w:cs="Arial"/>
        </w:rPr>
        <w:t>A0 (841 mm x 1189 mm)</w:t>
      </w:r>
    </w:p>
    <w:p w14:paraId="6D22AFE6" w14:textId="77777777" w:rsidR="000213F9" w:rsidRPr="00EA6D22" w:rsidRDefault="000213F9" w:rsidP="00920006">
      <w:pPr>
        <w:numPr>
          <w:ilvl w:val="0"/>
          <w:numId w:val="23"/>
        </w:numPr>
        <w:spacing w:before="120" w:after="120"/>
        <w:jc w:val="both"/>
        <w:rPr>
          <w:rFonts w:ascii="Arial" w:eastAsia="Calibri" w:hAnsi="Arial" w:cs="Arial"/>
        </w:rPr>
      </w:pPr>
      <w:r w:rsidRPr="00EA6D22">
        <w:rPr>
          <w:rFonts w:ascii="Arial" w:eastAsia="Calibri" w:hAnsi="Arial" w:cs="Arial"/>
        </w:rPr>
        <w:t>A1 (594 mm x 841 mm)</w:t>
      </w:r>
    </w:p>
    <w:p w14:paraId="66C2F15B" w14:textId="77777777" w:rsidR="000213F9" w:rsidRPr="00EA6D22" w:rsidRDefault="000213F9" w:rsidP="00920006">
      <w:pPr>
        <w:numPr>
          <w:ilvl w:val="0"/>
          <w:numId w:val="23"/>
        </w:numPr>
        <w:spacing w:before="120" w:after="120"/>
        <w:jc w:val="both"/>
        <w:rPr>
          <w:rFonts w:ascii="Arial" w:eastAsia="Calibri" w:hAnsi="Arial" w:cs="Arial"/>
        </w:rPr>
      </w:pPr>
      <w:r w:rsidRPr="00EA6D22">
        <w:rPr>
          <w:rFonts w:ascii="Arial" w:eastAsia="Calibri" w:hAnsi="Arial" w:cs="Arial"/>
        </w:rPr>
        <w:t>A3 (297 mm x 420 mm)</w:t>
      </w:r>
    </w:p>
    <w:p w14:paraId="5FB211FD" w14:textId="77777777" w:rsidR="000213F9" w:rsidRPr="00EA6D22" w:rsidRDefault="000213F9" w:rsidP="00920006">
      <w:pPr>
        <w:numPr>
          <w:ilvl w:val="0"/>
          <w:numId w:val="23"/>
        </w:numPr>
        <w:spacing w:before="120" w:after="120"/>
        <w:jc w:val="both"/>
        <w:rPr>
          <w:rFonts w:ascii="Arial" w:eastAsia="Calibri" w:hAnsi="Arial" w:cs="Arial"/>
        </w:rPr>
      </w:pPr>
      <w:r w:rsidRPr="00EA6D22">
        <w:rPr>
          <w:rFonts w:ascii="Arial" w:eastAsia="Calibri" w:hAnsi="Arial" w:cs="Arial"/>
        </w:rPr>
        <w:t>A4 (210 mm x 297 mm)</w:t>
      </w:r>
    </w:p>
    <w:p w14:paraId="4D690042" w14:textId="77777777" w:rsidR="000213F9" w:rsidRPr="00EA6D22" w:rsidRDefault="000213F9" w:rsidP="00920006">
      <w:pPr>
        <w:numPr>
          <w:ilvl w:val="0"/>
          <w:numId w:val="23"/>
        </w:numPr>
        <w:spacing w:before="120" w:after="120"/>
        <w:jc w:val="both"/>
        <w:rPr>
          <w:rFonts w:ascii="Arial" w:eastAsia="Calibri" w:hAnsi="Arial" w:cs="Arial"/>
        </w:rPr>
      </w:pPr>
      <w:r w:rsidRPr="00EA6D22">
        <w:rPr>
          <w:rFonts w:ascii="Arial" w:eastAsia="Calibri" w:hAnsi="Arial" w:cs="Arial"/>
        </w:rPr>
        <w:t xml:space="preserve">A4 – profil (wielokrotność A4, wysokość 297mm) </w:t>
      </w:r>
    </w:p>
    <w:p w14:paraId="74209368" w14:textId="5D2C64DD" w:rsidR="000213F9" w:rsidRPr="00EA6D22" w:rsidRDefault="000213F9" w:rsidP="00920006">
      <w:pPr>
        <w:spacing w:before="120" w:after="120"/>
        <w:jc w:val="both"/>
        <w:rPr>
          <w:rFonts w:ascii="Arial" w:eastAsia="Times New Roman" w:hAnsi="Arial" w:cs="Arial"/>
          <w:bCs/>
          <w:iCs/>
          <w:lang w:eastAsia="pl-PL"/>
        </w:rPr>
      </w:pPr>
      <w:r w:rsidRPr="00EA6D22">
        <w:rPr>
          <w:rFonts w:ascii="Arial" w:eastAsia="Times New Roman" w:hAnsi="Arial" w:cs="Arial"/>
          <w:bCs/>
          <w:iCs/>
          <w:szCs w:val="20"/>
          <w:lang w:eastAsia="pl-PL"/>
        </w:rPr>
        <w:t>Obliczenia i opisy powinny być dostarczone na papierze w formacie A4.</w:t>
      </w:r>
      <w:r w:rsidR="00C41EDB" w:rsidRPr="00EA6D22">
        <w:rPr>
          <w:rFonts w:ascii="Arial" w:eastAsia="Times New Roman" w:hAnsi="Arial" w:cs="Arial"/>
          <w:bCs/>
          <w:iCs/>
          <w:szCs w:val="20"/>
          <w:lang w:eastAsia="pl-PL"/>
        </w:rPr>
        <w:t xml:space="preserve"> Dokumentacja powinna być złożona w 2 egzemplarzach.</w:t>
      </w:r>
    </w:p>
    <w:p w14:paraId="0B11D91E" w14:textId="77777777" w:rsidR="00BD336B" w:rsidRPr="00EA6D22" w:rsidRDefault="00BD336B" w:rsidP="00375CBF">
      <w:p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</w:p>
    <w:p w14:paraId="3E872D99" w14:textId="034426C9" w:rsidR="00C41EDB" w:rsidRDefault="00C41EDB">
      <w:pPr>
        <w:pStyle w:val="Akapitzlist"/>
        <w:numPr>
          <w:ilvl w:val="1"/>
          <w:numId w:val="26"/>
        </w:numPr>
        <w:tabs>
          <w:tab w:val="left" w:pos="426"/>
        </w:tabs>
        <w:spacing w:after="0"/>
        <w:jc w:val="both"/>
        <w:rPr>
          <w:rFonts w:ascii="Arial" w:eastAsia="Calibri" w:hAnsi="Arial" w:cs="Arial"/>
          <w:b/>
          <w:bCs/>
        </w:rPr>
      </w:pPr>
      <w:r w:rsidRPr="00EA6D22">
        <w:rPr>
          <w:rFonts w:ascii="Arial" w:eastAsia="Calibri" w:hAnsi="Arial" w:cs="Arial"/>
          <w:b/>
          <w:bCs/>
        </w:rPr>
        <w:t>Dokumentacja w formie elektronicznej</w:t>
      </w:r>
      <w:r w:rsidR="002750B3">
        <w:rPr>
          <w:rFonts w:ascii="Arial" w:eastAsia="Calibri" w:hAnsi="Arial" w:cs="Arial"/>
          <w:b/>
          <w:bCs/>
        </w:rPr>
        <w:t>.</w:t>
      </w:r>
    </w:p>
    <w:p w14:paraId="796B4474" w14:textId="77777777" w:rsidR="00BF437B" w:rsidRPr="00920006" w:rsidRDefault="00BF437B" w:rsidP="00920006">
      <w:pPr>
        <w:pStyle w:val="Akapitzlist"/>
        <w:tabs>
          <w:tab w:val="left" w:pos="426"/>
        </w:tabs>
        <w:spacing w:after="0"/>
        <w:ind w:left="360"/>
        <w:jc w:val="both"/>
        <w:rPr>
          <w:rFonts w:ascii="Arial" w:eastAsia="Calibri" w:hAnsi="Arial" w:cs="Arial"/>
        </w:rPr>
      </w:pPr>
    </w:p>
    <w:p w14:paraId="62ED1016" w14:textId="77777777" w:rsidR="00C41EDB" w:rsidRPr="00EA6D22" w:rsidRDefault="00C41EDB" w:rsidP="00920006">
      <w:pPr>
        <w:spacing w:before="120" w:after="120"/>
        <w:jc w:val="both"/>
        <w:rPr>
          <w:rFonts w:ascii="Arial" w:eastAsia="Times New Roman" w:hAnsi="Arial" w:cs="Arial"/>
          <w:bCs/>
          <w:iCs/>
          <w:lang w:eastAsia="pl-PL"/>
        </w:rPr>
      </w:pPr>
      <w:r w:rsidRPr="00EA6D22">
        <w:rPr>
          <w:rFonts w:ascii="Arial" w:eastAsia="Times New Roman" w:hAnsi="Arial" w:cs="Arial"/>
          <w:bCs/>
          <w:iCs/>
          <w:lang w:eastAsia="pl-PL"/>
        </w:rPr>
        <w:t>Wersja elektroniczna Dokumentacji projektowej i powykonawczej wykonana zostanie z zastosowaniem następujących formatów elektronicznych:</w:t>
      </w:r>
    </w:p>
    <w:p w14:paraId="3B8EFD1A" w14:textId="77777777" w:rsidR="00C41EDB" w:rsidRPr="00EA6D22" w:rsidRDefault="00C41EDB" w:rsidP="00920006">
      <w:pPr>
        <w:numPr>
          <w:ilvl w:val="0"/>
          <w:numId w:val="25"/>
        </w:numPr>
        <w:spacing w:before="120" w:after="120"/>
        <w:jc w:val="both"/>
        <w:rPr>
          <w:rFonts w:ascii="Arial" w:eastAsia="Calibri" w:hAnsi="Arial" w:cs="Arial"/>
        </w:rPr>
      </w:pPr>
      <w:r w:rsidRPr="00EA6D22">
        <w:rPr>
          <w:rFonts w:ascii="Arial" w:eastAsia="Calibri" w:hAnsi="Arial" w:cs="Arial"/>
        </w:rPr>
        <w:t xml:space="preserve">Rysunki, schematy, diagramy, itp. – format </w:t>
      </w:r>
      <w:proofErr w:type="spellStart"/>
      <w:r w:rsidRPr="00EA6D22">
        <w:rPr>
          <w:rFonts w:ascii="Arial" w:eastAsia="Calibri" w:hAnsi="Arial" w:cs="Arial"/>
        </w:rPr>
        <w:t>dwg</w:t>
      </w:r>
      <w:proofErr w:type="spellEnd"/>
      <w:r w:rsidRPr="00EA6D22">
        <w:rPr>
          <w:rFonts w:ascii="Arial" w:eastAsia="Calibri" w:hAnsi="Arial" w:cs="Arial"/>
        </w:rPr>
        <w:t>, pdf.</w:t>
      </w:r>
    </w:p>
    <w:p w14:paraId="77909181" w14:textId="77777777" w:rsidR="00C41EDB" w:rsidRPr="00EA6D22" w:rsidRDefault="00C41EDB" w:rsidP="00920006">
      <w:pPr>
        <w:numPr>
          <w:ilvl w:val="0"/>
          <w:numId w:val="24"/>
        </w:numPr>
        <w:spacing w:before="120" w:after="120"/>
        <w:jc w:val="both"/>
        <w:rPr>
          <w:rFonts w:ascii="Arial" w:eastAsia="Calibri" w:hAnsi="Arial" w:cs="Arial"/>
        </w:rPr>
      </w:pPr>
      <w:r w:rsidRPr="00EA6D22">
        <w:rPr>
          <w:rFonts w:ascii="Arial" w:eastAsia="Calibri" w:hAnsi="Arial" w:cs="Arial"/>
        </w:rPr>
        <w:t xml:space="preserve">Opisy, zestawienia, specyfikacje, itp. – format </w:t>
      </w:r>
      <w:proofErr w:type="spellStart"/>
      <w:r w:rsidRPr="00EA6D22">
        <w:rPr>
          <w:rFonts w:ascii="Arial" w:eastAsia="Calibri" w:hAnsi="Arial" w:cs="Arial"/>
        </w:rPr>
        <w:t>doc</w:t>
      </w:r>
      <w:proofErr w:type="spellEnd"/>
      <w:r w:rsidRPr="00EA6D22">
        <w:rPr>
          <w:rFonts w:ascii="Arial" w:eastAsia="Calibri" w:hAnsi="Arial" w:cs="Arial"/>
        </w:rPr>
        <w:t>, xls.</w:t>
      </w:r>
    </w:p>
    <w:p w14:paraId="002AF183" w14:textId="77777777" w:rsidR="00C41EDB" w:rsidRPr="00EA6D22" w:rsidRDefault="00C41EDB" w:rsidP="00920006">
      <w:pPr>
        <w:numPr>
          <w:ilvl w:val="0"/>
          <w:numId w:val="24"/>
        </w:numPr>
        <w:spacing w:before="120" w:after="120"/>
        <w:jc w:val="both"/>
        <w:rPr>
          <w:rFonts w:ascii="Arial" w:eastAsia="Calibri" w:hAnsi="Arial" w:cs="Arial"/>
        </w:rPr>
      </w:pPr>
      <w:r w:rsidRPr="00EA6D22">
        <w:rPr>
          <w:rFonts w:ascii="Arial" w:eastAsia="Calibri" w:hAnsi="Arial" w:cs="Arial"/>
        </w:rPr>
        <w:t>Harmonogramy, itp. – format, pdf</w:t>
      </w:r>
    </w:p>
    <w:p w14:paraId="0A7FD495" w14:textId="77777777" w:rsidR="00C41EDB" w:rsidRPr="00EA6D22" w:rsidRDefault="00C41EDB" w:rsidP="00920006">
      <w:pPr>
        <w:numPr>
          <w:ilvl w:val="0"/>
          <w:numId w:val="24"/>
        </w:numPr>
        <w:spacing w:before="120" w:after="120"/>
        <w:jc w:val="both"/>
        <w:rPr>
          <w:rFonts w:ascii="Arial" w:eastAsia="Calibri" w:hAnsi="Arial" w:cs="Arial"/>
        </w:rPr>
      </w:pPr>
      <w:r w:rsidRPr="00EA6D22">
        <w:rPr>
          <w:rFonts w:ascii="Arial" w:eastAsia="Calibri" w:hAnsi="Arial" w:cs="Arial"/>
        </w:rPr>
        <w:t>Uzgodnienia, decyzje, itp. – format pdf.</w:t>
      </w:r>
    </w:p>
    <w:p w14:paraId="650B0F20" w14:textId="77777777" w:rsidR="00C41EDB" w:rsidRPr="00EA6D22" w:rsidRDefault="00C41EDB" w:rsidP="00920006">
      <w:pPr>
        <w:spacing w:before="120" w:after="120"/>
        <w:jc w:val="both"/>
        <w:rPr>
          <w:rFonts w:ascii="Arial" w:eastAsia="Times New Roman" w:hAnsi="Arial" w:cs="Arial"/>
          <w:bCs/>
          <w:iCs/>
          <w:lang w:eastAsia="pl-PL"/>
        </w:rPr>
      </w:pPr>
    </w:p>
    <w:p w14:paraId="74503347" w14:textId="105E3AA1" w:rsidR="00C41EDB" w:rsidRPr="00EA6D22" w:rsidRDefault="00C41EDB" w:rsidP="00920006">
      <w:pPr>
        <w:spacing w:before="120" w:after="120"/>
        <w:jc w:val="both"/>
        <w:rPr>
          <w:rFonts w:ascii="Arial" w:eastAsia="Times New Roman" w:hAnsi="Arial" w:cs="Arial"/>
          <w:bCs/>
          <w:iCs/>
          <w:lang w:eastAsia="pl-PL"/>
        </w:rPr>
      </w:pPr>
      <w:r w:rsidRPr="00EA6D22">
        <w:rPr>
          <w:rFonts w:ascii="Arial" w:eastAsia="Times New Roman" w:hAnsi="Arial" w:cs="Arial"/>
          <w:bCs/>
          <w:iCs/>
          <w:lang w:eastAsia="pl-PL"/>
        </w:rPr>
        <w:t>Wersja elektroniczna Dokumentacji projektowej i powykonawczej zostanie dostarczona w formie zapisu na nośnikach pamięci USB (pendrive) – 2szt.</w:t>
      </w:r>
    </w:p>
    <w:p w14:paraId="14D792C8" w14:textId="77777777" w:rsidR="000213F9" w:rsidRDefault="000213F9" w:rsidP="000213F9">
      <w:pPr>
        <w:spacing w:after="0"/>
        <w:jc w:val="both"/>
        <w:rPr>
          <w:rFonts w:ascii="Arial" w:hAnsi="Arial" w:cs="Arial"/>
          <w:b/>
        </w:rPr>
      </w:pPr>
    </w:p>
    <w:p w14:paraId="61E9FA38" w14:textId="77777777" w:rsidR="002C6F61" w:rsidRDefault="002C6F61" w:rsidP="000213F9">
      <w:pPr>
        <w:spacing w:after="0"/>
        <w:jc w:val="both"/>
        <w:rPr>
          <w:rFonts w:ascii="Arial" w:hAnsi="Arial" w:cs="Arial"/>
          <w:b/>
        </w:rPr>
      </w:pPr>
    </w:p>
    <w:p w14:paraId="68FF9FB2" w14:textId="77777777" w:rsidR="00BD2CC0" w:rsidRDefault="00BD2CC0" w:rsidP="000213F9">
      <w:pPr>
        <w:spacing w:after="0"/>
        <w:jc w:val="both"/>
        <w:rPr>
          <w:rFonts w:ascii="Arial" w:hAnsi="Arial" w:cs="Arial"/>
          <w:b/>
        </w:rPr>
      </w:pPr>
    </w:p>
    <w:p w14:paraId="240E9928" w14:textId="77777777" w:rsidR="00BD2CC0" w:rsidRDefault="00BD2CC0" w:rsidP="000213F9">
      <w:pPr>
        <w:spacing w:after="0"/>
        <w:jc w:val="both"/>
        <w:rPr>
          <w:rFonts w:ascii="Arial" w:hAnsi="Arial" w:cs="Arial"/>
          <w:b/>
        </w:rPr>
      </w:pPr>
    </w:p>
    <w:p w14:paraId="489E334A" w14:textId="77777777" w:rsidR="00BD2CC0" w:rsidRDefault="00BD2CC0" w:rsidP="000213F9">
      <w:pPr>
        <w:spacing w:after="0"/>
        <w:jc w:val="both"/>
        <w:rPr>
          <w:rFonts w:ascii="Arial" w:hAnsi="Arial" w:cs="Arial"/>
          <w:b/>
        </w:rPr>
      </w:pPr>
    </w:p>
    <w:p w14:paraId="159CD8DE" w14:textId="77777777" w:rsidR="00BD2CC0" w:rsidRDefault="00BD2CC0" w:rsidP="000213F9">
      <w:pPr>
        <w:spacing w:after="0"/>
        <w:jc w:val="both"/>
        <w:rPr>
          <w:rFonts w:ascii="Arial" w:hAnsi="Arial" w:cs="Arial"/>
          <w:b/>
        </w:rPr>
      </w:pPr>
    </w:p>
    <w:p w14:paraId="68C8B5D2" w14:textId="77777777" w:rsidR="00BD2CC0" w:rsidRDefault="00BD2CC0" w:rsidP="000213F9">
      <w:pPr>
        <w:spacing w:after="0"/>
        <w:jc w:val="both"/>
        <w:rPr>
          <w:rFonts w:ascii="Arial" w:hAnsi="Arial" w:cs="Arial"/>
          <w:b/>
        </w:rPr>
      </w:pPr>
    </w:p>
    <w:p w14:paraId="144D894A" w14:textId="77777777" w:rsidR="00BD2CC0" w:rsidRDefault="00BD2CC0" w:rsidP="000213F9">
      <w:pPr>
        <w:spacing w:after="0"/>
        <w:jc w:val="both"/>
        <w:rPr>
          <w:rFonts w:ascii="Arial" w:hAnsi="Arial" w:cs="Arial"/>
          <w:b/>
        </w:rPr>
      </w:pPr>
    </w:p>
    <w:p w14:paraId="13F4BF76" w14:textId="77777777" w:rsidR="00BD2CC0" w:rsidRDefault="00BD2CC0" w:rsidP="000213F9">
      <w:pPr>
        <w:spacing w:after="0"/>
        <w:jc w:val="both"/>
        <w:rPr>
          <w:rFonts w:ascii="Arial" w:hAnsi="Arial" w:cs="Arial"/>
          <w:b/>
        </w:rPr>
      </w:pPr>
    </w:p>
    <w:p w14:paraId="57A4F183" w14:textId="77777777" w:rsidR="00BD2CC0" w:rsidRDefault="00BD2CC0" w:rsidP="000213F9">
      <w:pPr>
        <w:spacing w:after="0"/>
        <w:jc w:val="both"/>
        <w:rPr>
          <w:rFonts w:ascii="Arial" w:hAnsi="Arial" w:cs="Arial"/>
          <w:b/>
        </w:rPr>
      </w:pPr>
    </w:p>
    <w:p w14:paraId="2105F1D2" w14:textId="77777777" w:rsidR="00BD2CC0" w:rsidRDefault="00BD2CC0" w:rsidP="000213F9">
      <w:pPr>
        <w:spacing w:after="0"/>
        <w:jc w:val="both"/>
        <w:rPr>
          <w:rFonts w:ascii="Arial" w:hAnsi="Arial" w:cs="Arial"/>
          <w:b/>
        </w:rPr>
      </w:pPr>
    </w:p>
    <w:p w14:paraId="0D38E3BF" w14:textId="77777777" w:rsidR="00BD2CC0" w:rsidRDefault="00BD2CC0" w:rsidP="000213F9">
      <w:pPr>
        <w:spacing w:after="0"/>
        <w:jc w:val="both"/>
        <w:rPr>
          <w:rFonts w:ascii="Arial" w:hAnsi="Arial" w:cs="Arial"/>
          <w:b/>
        </w:rPr>
      </w:pPr>
    </w:p>
    <w:p w14:paraId="748BFAA9" w14:textId="77777777" w:rsidR="00BD2CC0" w:rsidRDefault="00BD2CC0" w:rsidP="000213F9">
      <w:pPr>
        <w:spacing w:after="0"/>
        <w:jc w:val="both"/>
        <w:rPr>
          <w:rFonts w:ascii="Arial" w:hAnsi="Arial" w:cs="Arial"/>
          <w:b/>
        </w:rPr>
      </w:pPr>
    </w:p>
    <w:p w14:paraId="7EDBFFB8" w14:textId="77777777" w:rsidR="00BD2CC0" w:rsidRPr="00EA6D22" w:rsidRDefault="00BD2CC0" w:rsidP="000213F9">
      <w:pPr>
        <w:spacing w:after="0"/>
        <w:jc w:val="both"/>
        <w:rPr>
          <w:rFonts w:ascii="Arial" w:hAnsi="Arial" w:cs="Arial"/>
          <w:b/>
        </w:rPr>
      </w:pPr>
    </w:p>
    <w:p w14:paraId="454FD532" w14:textId="7314AE58" w:rsidR="00A56A28" w:rsidRPr="00920006" w:rsidRDefault="00A56A28" w:rsidP="007957E0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b/>
          <w:sz w:val="28"/>
          <w:szCs w:val="28"/>
        </w:rPr>
      </w:pPr>
      <w:bookmarkStart w:id="31" w:name="_Hlk172268095"/>
      <w:r w:rsidRPr="00920006">
        <w:rPr>
          <w:rFonts w:ascii="Arial" w:hAnsi="Arial" w:cs="Arial"/>
          <w:b/>
          <w:sz w:val="28"/>
          <w:szCs w:val="28"/>
        </w:rPr>
        <w:t>Uwagi ogólne.</w:t>
      </w:r>
    </w:p>
    <w:bookmarkEnd w:id="31"/>
    <w:p w14:paraId="4666EECE" w14:textId="77777777" w:rsidR="00A56A28" w:rsidRDefault="00A56A28" w:rsidP="00A56A28">
      <w:pPr>
        <w:pStyle w:val="Akapitzlist"/>
        <w:spacing w:after="0"/>
        <w:jc w:val="both"/>
        <w:rPr>
          <w:rFonts w:ascii="Arial" w:hAnsi="Arial" w:cs="Arial"/>
          <w:b/>
        </w:rPr>
      </w:pPr>
    </w:p>
    <w:p w14:paraId="541394BA" w14:textId="4355955C" w:rsidR="00287C5A" w:rsidRPr="00A56A28" w:rsidRDefault="00B231E3" w:rsidP="00DA360D">
      <w:pPr>
        <w:pStyle w:val="Akapitzlist"/>
        <w:spacing w:after="0"/>
        <w:jc w:val="both"/>
        <w:rPr>
          <w:rFonts w:ascii="Arial" w:hAnsi="Arial" w:cs="Arial"/>
          <w:b/>
        </w:rPr>
      </w:pPr>
      <w:r w:rsidRPr="00A56A28">
        <w:rPr>
          <w:rFonts w:ascii="Arial" w:hAnsi="Arial" w:cs="Arial"/>
          <w:b/>
        </w:rPr>
        <w:t xml:space="preserve">Wykonawca dostarczy dokumentację kotła uzgodnioną z właściwym organem Dozoru Technicznego ( UDT ) </w:t>
      </w:r>
      <w:r w:rsidR="00301E9D" w:rsidRPr="00A56A28">
        <w:rPr>
          <w:rFonts w:ascii="Arial" w:hAnsi="Arial" w:cs="Arial"/>
          <w:b/>
        </w:rPr>
        <w:t>oraz dokumentację powykonawczą niezbędną do uzyskania decyzji dopuszczającej do eksploatacji cały zespół kotła</w:t>
      </w:r>
      <w:r w:rsidR="00287C5A" w:rsidRPr="00A56A28">
        <w:rPr>
          <w:rFonts w:ascii="Arial" w:hAnsi="Arial" w:cs="Arial"/>
          <w:b/>
        </w:rPr>
        <w:t xml:space="preserve"> </w:t>
      </w:r>
    </w:p>
    <w:p w14:paraId="341C724F" w14:textId="5D37E1AF" w:rsidR="00B231E3" w:rsidRPr="00A56A28" w:rsidRDefault="006954F0" w:rsidP="00DA360D">
      <w:pPr>
        <w:pStyle w:val="Akapitzlist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FC7932" w:rsidRPr="00A56A28">
        <w:rPr>
          <w:rFonts w:ascii="Arial" w:hAnsi="Arial" w:cs="Arial"/>
          <w:b/>
        </w:rPr>
        <w:t>raz</w:t>
      </w:r>
      <w:r w:rsidR="00287C5A" w:rsidRPr="00A56A28">
        <w:rPr>
          <w:rFonts w:ascii="Arial" w:hAnsi="Arial" w:cs="Arial"/>
          <w:b/>
        </w:rPr>
        <w:t xml:space="preserve"> wymagania odnośnie posadowienia u</w:t>
      </w:r>
      <w:r w:rsidR="0013297B" w:rsidRPr="00A56A28">
        <w:rPr>
          <w:rFonts w:ascii="Arial" w:hAnsi="Arial" w:cs="Arial"/>
          <w:b/>
        </w:rPr>
        <w:t>rządze</w:t>
      </w:r>
      <w:r w:rsidR="00287C5A" w:rsidRPr="00A56A28">
        <w:rPr>
          <w:rFonts w:ascii="Arial" w:hAnsi="Arial" w:cs="Arial"/>
          <w:b/>
        </w:rPr>
        <w:t>ń</w:t>
      </w:r>
      <w:r w:rsidR="0013297B" w:rsidRPr="00A56A28">
        <w:rPr>
          <w:rFonts w:ascii="Arial" w:hAnsi="Arial" w:cs="Arial"/>
          <w:b/>
        </w:rPr>
        <w:t xml:space="preserve"> kotłowni </w:t>
      </w:r>
      <w:r w:rsidR="00421476" w:rsidRPr="00A56A28">
        <w:rPr>
          <w:rFonts w:ascii="Arial" w:hAnsi="Arial" w:cs="Arial"/>
          <w:b/>
        </w:rPr>
        <w:t>i instalacj</w:t>
      </w:r>
      <w:r>
        <w:rPr>
          <w:rFonts w:ascii="Arial" w:hAnsi="Arial" w:cs="Arial"/>
          <w:b/>
        </w:rPr>
        <w:t xml:space="preserve">i </w:t>
      </w:r>
      <w:r w:rsidR="00421476" w:rsidRPr="00A56A28">
        <w:rPr>
          <w:rFonts w:ascii="Arial" w:hAnsi="Arial" w:cs="Arial"/>
          <w:b/>
        </w:rPr>
        <w:t>towarzyszą</w:t>
      </w:r>
      <w:r w:rsidR="00287C5A" w:rsidRPr="00A56A28">
        <w:rPr>
          <w:rFonts w:ascii="Arial" w:hAnsi="Arial" w:cs="Arial"/>
          <w:b/>
        </w:rPr>
        <w:t xml:space="preserve">cych </w:t>
      </w:r>
      <w:r w:rsidR="00421476" w:rsidRPr="00A56A28">
        <w:rPr>
          <w:rFonts w:ascii="Arial" w:hAnsi="Arial" w:cs="Arial"/>
          <w:b/>
        </w:rPr>
        <w:t xml:space="preserve">a </w:t>
      </w:r>
      <w:r w:rsidR="0013297B" w:rsidRPr="00A56A28">
        <w:rPr>
          <w:rFonts w:ascii="Arial" w:hAnsi="Arial" w:cs="Arial"/>
          <w:b/>
        </w:rPr>
        <w:t>wymagając</w:t>
      </w:r>
      <w:r w:rsidR="00287C5A" w:rsidRPr="00A56A28">
        <w:rPr>
          <w:rFonts w:ascii="Arial" w:hAnsi="Arial" w:cs="Arial"/>
          <w:b/>
        </w:rPr>
        <w:t>ych</w:t>
      </w:r>
      <w:r w:rsidR="0013297B" w:rsidRPr="00A56A28">
        <w:rPr>
          <w:rFonts w:ascii="Arial" w:hAnsi="Arial" w:cs="Arial"/>
          <w:b/>
        </w:rPr>
        <w:t xml:space="preserve"> fundamentowania.</w:t>
      </w:r>
      <w:r w:rsidR="00FC7932" w:rsidRPr="00A56A28">
        <w:rPr>
          <w:rFonts w:ascii="Arial" w:hAnsi="Arial" w:cs="Arial"/>
          <w:b/>
        </w:rPr>
        <w:t xml:space="preserve"> </w:t>
      </w:r>
    </w:p>
    <w:p w14:paraId="425A040F" w14:textId="77777777" w:rsidR="004B1680" w:rsidRPr="00A56A28" w:rsidRDefault="004B1680" w:rsidP="00524650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125A989B" w14:textId="77777777" w:rsidR="00301E9D" w:rsidRPr="00A56A28" w:rsidRDefault="00301E9D" w:rsidP="003E0A50">
      <w:p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</w:p>
    <w:p w14:paraId="489BD320" w14:textId="77777777" w:rsidR="00222206" w:rsidRDefault="003E0A50" w:rsidP="00A56A28">
      <w:pPr>
        <w:pStyle w:val="Akapitzlist"/>
        <w:spacing w:after="0"/>
        <w:jc w:val="both"/>
        <w:rPr>
          <w:rFonts w:ascii="Arial" w:hAnsi="Arial" w:cs="Arial"/>
          <w:b/>
        </w:rPr>
      </w:pPr>
      <w:r w:rsidRPr="00A56A28">
        <w:rPr>
          <w:rFonts w:ascii="Arial" w:hAnsi="Arial" w:cs="Arial"/>
          <w:b/>
        </w:rPr>
        <w:t>Roboty budowlane</w:t>
      </w:r>
      <w:r w:rsidR="00665259" w:rsidRPr="00A56A28">
        <w:rPr>
          <w:rFonts w:ascii="Arial" w:hAnsi="Arial" w:cs="Arial"/>
          <w:b/>
        </w:rPr>
        <w:t xml:space="preserve"> – rozbudowa i przebudowa hali kotłów, fundamentowanie kotła i komina, instalacje ogólnego przeznaczenia budynku</w:t>
      </w:r>
      <w:r w:rsidRPr="00A56A28">
        <w:rPr>
          <w:rFonts w:ascii="Arial" w:hAnsi="Arial" w:cs="Arial"/>
          <w:b/>
        </w:rPr>
        <w:t xml:space="preserve"> wykona </w:t>
      </w:r>
      <w:r w:rsidR="00172C18">
        <w:rPr>
          <w:rFonts w:ascii="Arial" w:hAnsi="Arial" w:cs="Arial"/>
          <w:b/>
        </w:rPr>
        <w:t>z</w:t>
      </w:r>
      <w:r w:rsidRPr="00A56A28">
        <w:rPr>
          <w:rFonts w:ascii="Arial" w:hAnsi="Arial" w:cs="Arial"/>
          <w:b/>
        </w:rPr>
        <w:t>amawiający w ramach odrębnego postępowania</w:t>
      </w:r>
      <w:r w:rsidR="004B1680" w:rsidRPr="00A56A28">
        <w:rPr>
          <w:rFonts w:ascii="Arial" w:hAnsi="Arial" w:cs="Arial"/>
          <w:b/>
        </w:rPr>
        <w:t>.</w:t>
      </w:r>
      <w:r w:rsidRPr="00A56A28">
        <w:rPr>
          <w:rFonts w:ascii="Arial" w:hAnsi="Arial" w:cs="Arial"/>
          <w:b/>
        </w:rPr>
        <w:t xml:space="preserve"> </w:t>
      </w:r>
    </w:p>
    <w:p w14:paraId="753C1C5D" w14:textId="3FC321A1" w:rsidR="00AD2C44" w:rsidRPr="00A56A28" w:rsidRDefault="00A76F57" w:rsidP="00A56A28">
      <w:pPr>
        <w:pStyle w:val="Akapitzlist"/>
        <w:spacing w:after="0"/>
        <w:jc w:val="both"/>
        <w:rPr>
          <w:rFonts w:ascii="Arial" w:hAnsi="Arial" w:cs="Arial"/>
          <w:b/>
        </w:rPr>
      </w:pPr>
      <w:r w:rsidRPr="00A56A28">
        <w:rPr>
          <w:rFonts w:ascii="Arial" w:hAnsi="Arial" w:cs="Arial"/>
          <w:b/>
        </w:rPr>
        <w:t>Wykonawca</w:t>
      </w:r>
      <w:r w:rsidR="000D2600">
        <w:rPr>
          <w:rFonts w:ascii="Arial" w:hAnsi="Arial" w:cs="Arial"/>
          <w:b/>
        </w:rPr>
        <w:t xml:space="preserve"> </w:t>
      </w:r>
      <w:r w:rsidR="000D2600" w:rsidRPr="000D2600">
        <w:rPr>
          <w:rFonts w:ascii="Arial" w:hAnsi="Arial" w:cs="Arial"/>
          <w:b/>
          <w:color w:val="FF0000"/>
        </w:rPr>
        <w:t xml:space="preserve">dla umożliwienia wykonania Projektu Budowlanego </w:t>
      </w:r>
      <w:r w:rsidRPr="00A56A28">
        <w:rPr>
          <w:rFonts w:ascii="Arial" w:hAnsi="Arial" w:cs="Arial"/>
          <w:b/>
        </w:rPr>
        <w:t xml:space="preserve">dostarczy </w:t>
      </w:r>
      <w:r w:rsidR="00287C5A" w:rsidRPr="00A56A28">
        <w:rPr>
          <w:rFonts w:ascii="Arial" w:hAnsi="Arial" w:cs="Arial"/>
          <w:b/>
        </w:rPr>
        <w:t>Projekt Wykonawczy zgodn</w:t>
      </w:r>
      <w:r w:rsidR="006954F0">
        <w:rPr>
          <w:rFonts w:ascii="Arial" w:hAnsi="Arial" w:cs="Arial"/>
          <w:b/>
        </w:rPr>
        <w:t>y z</w:t>
      </w:r>
      <w:r w:rsidR="00287C5A" w:rsidRPr="00A56A28">
        <w:rPr>
          <w:rFonts w:ascii="Arial" w:hAnsi="Arial" w:cs="Arial"/>
          <w:b/>
        </w:rPr>
        <w:t xml:space="preserve"> </w:t>
      </w:r>
      <w:r w:rsidR="006954F0">
        <w:rPr>
          <w:rFonts w:ascii="Arial" w:hAnsi="Arial" w:cs="Arial"/>
          <w:b/>
        </w:rPr>
        <w:t>„</w:t>
      </w:r>
      <w:r w:rsidR="00287C5A" w:rsidRPr="00A56A28">
        <w:rPr>
          <w:rFonts w:ascii="Arial" w:hAnsi="Arial" w:cs="Arial"/>
          <w:b/>
        </w:rPr>
        <w:t>ROZPORZĄDZENIE</w:t>
      </w:r>
      <w:r w:rsidR="006954F0">
        <w:rPr>
          <w:rFonts w:ascii="Arial" w:hAnsi="Arial" w:cs="Arial"/>
          <w:b/>
        </w:rPr>
        <w:t>M</w:t>
      </w:r>
      <w:r w:rsidR="00287C5A" w:rsidRPr="00A56A28">
        <w:rPr>
          <w:rFonts w:ascii="Arial" w:hAnsi="Arial" w:cs="Arial"/>
          <w:b/>
        </w:rPr>
        <w:t xml:space="preserve"> MINISTRA ROZWOJU I TECHNOLOGII z dnia 20 grudnia 2021 r. w sprawie szczegółowego zakresu i formy dokumentacji projektowej, specyfikacji technicznych wykonania i odbioru robót budowlanych oraz programu funkcjonalno-użytkowego</w:t>
      </w:r>
      <w:r w:rsidR="006954F0">
        <w:rPr>
          <w:rFonts w:ascii="Arial" w:hAnsi="Arial" w:cs="Arial"/>
          <w:b/>
        </w:rPr>
        <w:t>” -</w:t>
      </w:r>
      <w:r w:rsidR="00AD2C44" w:rsidRPr="00A56A28">
        <w:rPr>
          <w:rFonts w:ascii="Arial" w:hAnsi="Arial" w:cs="Arial"/>
          <w:b/>
        </w:rPr>
        <w:t xml:space="preserve"> </w:t>
      </w:r>
      <w:r w:rsidR="000213F9" w:rsidRPr="000D2600">
        <w:rPr>
          <w:rFonts w:ascii="Arial" w:hAnsi="Arial" w:cs="Arial"/>
          <w:b/>
          <w:color w:val="FF0000"/>
        </w:rPr>
        <w:t xml:space="preserve">w zakresie </w:t>
      </w:r>
      <w:r w:rsidR="000D2600" w:rsidRPr="000D2600">
        <w:rPr>
          <w:rFonts w:ascii="Arial" w:hAnsi="Arial" w:cs="Arial"/>
          <w:b/>
          <w:color w:val="FF0000"/>
        </w:rPr>
        <w:t>objętym przedmiotem zamówienia</w:t>
      </w:r>
      <w:r w:rsidR="00AD2C44" w:rsidRPr="00A56A28">
        <w:rPr>
          <w:rFonts w:ascii="Arial" w:hAnsi="Arial" w:cs="Arial"/>
          <w:b/>
        </w:rPr>
        <w:t>.</w:t>
      </w:r>
    </w:p>
    <w:p w14:paraId="1DA73C65" w14:textId="77777777" w:rsidR="00A56A28" w:rsidRPr="00A56A28" w:rsidRDefault="00A56A28" w:rsidP="00A56A28">
      <w:pPr>
        <w:pStyle w:val="Akapitzlist"/>
        <w:spacing w:after="0"/>
        <w:jc w:val="both"/>
        <w:rPr>
          <w:rFonts w:ascii="Arial" w:hAnsi="Arial" w:cs="Arial"/>
          <w:b/>
        </w:rPr>
      </w:pPr>
    </w:p>
    <w:p w14:paraId="7B533063" w14:textId="3AD8794A" w:rsidR="000213F9" w:rsidRPr="00A56A28" w:rsidRDefault="003E0A50" w:rsidP="00A56A28">
      <w:pPr>
        <w:pStyle w:val="Akapitzlist"/>
        <w:spacing w:after="0"/>
        <w:jc w:val="both"/>
        <w:rPr>
          <w:rFonts w:ascii="Arial" w:hAnsi="Arial" w:cs="Arial"/>
          <w:b/>
        </w:rPr>
      </w:pPr>
      <w:r w:rsidRPr="00A56A28">
        <w:rPr>
          <w:rFonts w:ascii="Arial" w:hAnsi="Arial" w:cs="Arial"/>
          <w:b/>
        </w:rPr>
        <w:t xml:space="preserve">Na </w:t>
      </w:r>
      <w:r w:rsidR="00172C18">
        <w:rPr>
          <w:rFonts w:ascii="Arial" w:hAnsi="Arial" w:cs="Arial"/>
          <w:b/>
        </w:rPr>
        <w:t>z</w:t>
      </w:r>
      <w:r w:rsidRPr="00A56A28">
        <w:rPr>
          <w:rFonts w:ascii="Arial" w:hAnsi="Arial" w:cs="Arial"/>
          <w:b/>
        </w:rPr>
        <w:t xml:space="preserve">amawiającym spoczywa obowiązek </w:t>
      </w:r>
      <w:r w:rsidR="00665259" w:rsidRPr="00A56A28">
        <w:rPr>
          <w:rFonts w:ascii="Arial" w:hAnsi="Arial" w:cs="Arial"/>
          <w:b/>
        </w:rPr>
        <w:t>pozyskania pozwolenia na budowę</w:t>
      </w:r>
      <w:r w:rsidR="00A56A28" w:rsidRPr="00A56A28">
        <w:rPr>
          <w:rFonts w:ascii="Arial" w:hAnsi="Arial" w:cs="Arial"/>
          <w:b/>
        </w:rPr>
        <w:br/>
      </w:r>
      <w:r w:rsidR="00665259" w:rsidRPr="00A56A28">
        <w:rPr>
          <w:rFonts w:ascii="Arial" w:hAnsi="Arial" w:cs="Arial"/>
          <w:b/>
        </w:rPr>
        <w:t xml:space="preserve">i innych </w:t>
      </w:r>
      <w:r w:rsidRPr="00A56A28">
        <w:rPr>
          <w:rFonts w:ascii="Arial" w:hAnsi="Arial" w:cs="Arial"/>
          <w:b/>
        </w:rPr>
        <w:t>niezbędnych zezwoleń wymaganych prawem budowlanym.</w:t>
      </w:r>
      <w:r w:rsidR="005E5F9C" w:rsidRPr="00A56A28">
        <w:rPr>
          <w:rFonts w:ascii="Arial" w:hAnsi="Arial" w:cs="Arial"/>
          <w:b/>
        </w:rPr>
        <w:t xml:space="preserve"> </w:t>
      </w:r>
    </w:p>
    <w:p w14:paraId="6C3F2F1F" w14:textId="77777777" w:rsidR="007957E0" w:rsidRDefault="007957E0" w:rsidP="007957E0">
      <w:pPr>
        <w:pStyle w:val="Akapitzlist"/>
        <w:spacing w:after="0"/>
        <w:jc w:val="both"/>
        <w:rPr>
          <w:rFonts w:ascii="Arial" w:hAnsi="Arial" w:cs="Arial"/>
          <w:b/>
        </w:rPr>
      </w:pPr>
    </w:p>
    <w:p w14:paraId="494255C9" w14:textId="656EF1CD" w:rsidR="007957E0" w:rsidRPr="00920006" w:rsidRDefault="007957E0" w:rsidP="007957E0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b/>
          <w:sz w:val="28"/>
          <w:szCs w:val="28"/>
        </w:rPr>
      </w:pPr>
      <w:bookmarkStart w:id="32" w:name="_Hlk172270690"/>
      <w:r w:rsidRPr="00920006">
        <w:rPr>
          <w:rFonts w:ascii="Arial" w:hAnsi="Arial" w:cs="Arial"/>
          <w:b/>
          <w:sz w:val="28"/>
          <w:szCs w:val="28"/>
        </w:rPr>
        <w:t>Wykaz załączonych dokumentów.</w:t>
      </w:r>
    </w:p>
    <w:bookmarkEnd w:id="32"/>
    <w:p w14:paraId="323976D5" w14:textId="77777777" w:rsidR="00301E9D" w:rsidRPr="00EA6D22" w:rsidRDefault="00301E9D" w:rsidP="00524650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61909CD9" w14:textId="3AF240BB" w:rsidR="004D669F" w:rsidRDefault="009B7872" w:rsidP="00524650">
      <w:p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1 - </w:t>
      </w:r>
      <w:r w:rsidR="003E0A50" w:rsidRPr="00EA6D22">
        <w:rPr>
          <w:rFonts w:ascii="Arial" w:hAnsi="Arial" w:cs="Arial"/>
        </w:rPr>
        <w:t>Rys. 1</w:t>
      </w:r>
      <w:r w:rsidR="002D5ED8" w:rsidRPr="00EA6D22">
        <w:rPr>
          <w:rFonts w:ascii="Arial" w:hAnsi="Arial" w:cs="Arial"/>
        </w:rPr>
        <w:t xml:space="preserve"> </w:t>
      </w:r>
      <w:r w:rsidR="00A56A28">
        <w:rPr>
          <w:rFonts w:ascii="Arial" w:hAnsi="Arial" w:cs="Arial"/>
        </w:rPr>
        <w:t>Rzut kotłowni po modernizacji.</w:t>
      </w:r>
    </w:p>
    <w:p w14:paraId="0989DE61" w14:textId="25CC6064" w:rsidR="00222206" w:rsidRPr="00DA6431" w:rsidRDefault="00222206" w:rsidP="00524650">
      <w:pPr>
        <w:tabs>
          <w:tab w:val="left" w:pos="426"/>
        </w:tabs>
        <w:spacing w:after="0"/>
        <w:jc w:val="both"/>
        <w:rPr>
          <w:rFonts w:ascii="Arial" w:hAnsi="Arial" w:cs="Arial"/>
          <w:color w:val="FF0000"/>
        </w:rPr>
      </w:pPr>
      <w:r w:rsidRPr="00DA6431">
        <w:rPr>
          <w:rFonts w:ascii="Arial" w:hAnsi="Arial" w:cs="Arial"/>
          <w:color w:val="FF0000"/>
        </w:rPr>
        <w:t xml:space="preserve">Załącznik nr 1A - Rys. 1A </w:t>
      </w:r>
      <w:r w:rsidR="004E7816" w:rsidRPr="00DA6431">
        <w:rPr>
          <w:rFonts w:ascii="Arial" w:hAnsi="Arial" w:cs="Arial"/>
          <w:color w:val="FF0000"/>
        </w:rPr>
        <w:t>Lokalizacja wpięcia kotła do kolektorów.</w:t>
      </w:r>
    </w:p>
    <w:p w14:paraId="6CBB5F9E" w14:textId="4B658CDD" w:rsidR="009B7872" w:rsidRDefault="009B7872" w:rsidP="00524650">
      <w:p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2 – Rys. 2</w:t>
      </w:r>
      <w:r w:rsidR="00B07E30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rojekt zagospodarowania terenu – koncepcja.</w:t>
      </w:r>
    </w:p>
    <w:p w14:paraId="3C43AF53" w14:textId="77777777" w:rsidR="00C431ED" w:rsidRDefault="00C431ED" w:rsidP="00524650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0FE02A48" w14:textId="77777777" w:rsidR="00C431ED" w:rsidRDefault="00C431ED" w:rsidP="00524650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3C74ED8F" w14:textId="77777777" w:rsidR="00C431ED" w:rsidRDefault="00C431ED" w:rsidP="00524650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234323EC" w14:textId="77777777" w:rsidR="00C431ED" w:rsidRDefault="00C431ED" w:rsidP="00524650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7F2DC84A" w14:textId="77777777" w:rsidR="00C431ED" w:rsidRDefault="00C431ED" w:rsidP="00524650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6575A514" w14:textId="77777777" w:rsidR="00C431ED" w:rsidRDefault="00C431ED" w:rsidP="00524650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6E5FA41E" w14:textId="77777777" w:rsidR="00C431ED" w:rsidRDefault="00C431ED" w:rsidP="00524650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27D4EAEF" w14:textId="77777777" w:rsidR="00C431ED" w:rsidRDefault="00C431ED" w:rsidP="00524650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3F2C47E4" w14:textId="77777777" w:rsidR="00C431ED" w:rsidRDefault="00C431ED" w:rsidP="00524650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38B9C807" w14:textId="77777777" w:rsidR="00C431ED" w:rsidRDefault="00C431ED" w:rsidP="00524650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67F20CDE" w14:textId="77777777" w:rsidR="00C431ED" w:rsidRDefault="00C431ED" w:rsidP="00524650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1C9141A8" w14:textId="77777777" w:rsidR="00C431ED" w:rsidRDefault="00C431ED" w:rsidP="00524650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40F5185B" w14:textId="77777777" w:rsidR="00C431ED" w:rsidRDefault="00C431ED" w:rsidP="00524650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3D894B4A" w14:textId="77777777" w:rsidR="00C431ED" w:rsidRDefault="00C431ED" w:rsidP="00524650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1F10A723" w14:textId="77777777" w:rsidR="00C431ED" w:rsidRDefault="00C431ED" w:rsidP="00524650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645BC187" w14:textId="77777777" w:rsidR="00C431ED" w:rsidRDefault="00C431ED" w:rsidP="00524650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6CF6A01E" w14:textId="77777777" w:rsidR="00C431ED" w:rsidRDefault="00C431ED" w:rsidP="00524650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08C7B444" w14:textId="77777777" w:rsidR="00C431ED" w:rsidRDefault="00C431ED" w:rsidP="00524650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sectPr w:rsidR="00C431ED" w:rsidSect="00C431ED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C6B3B" w14:textId="77777777" w:rsidR="00FB6840" w:rsidRDefault="00FB6840" w:rsidP="00524650">
      <w:pPr>
        <w:spacing w:after="0" w:line="240" w:lineRule="auto"/>
      </w:pPr>
      <w:r>
        <w:separator/>
      </w:r>
    </w:p>
  </w:endnote>
  <w:endnote w:type="continuationSeparator" w:id="0">
    <w:p w14:paraId="24FF6F96" w14:textId="77777777" w:rsidR="00FB6840" w:rsidRDefault="00FB6840" w:rsidP="0052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6909310"/>
      <w:docPartObj>
        <w:docPartGallery w:val="Page Numbers (Bottom of Page)"/>
        <w:docPartUnique/>
      </w:docPartObj>
    </w:sdtPr>
    <w:sdtEndPr/>
    <w:sdtContent>
      <w:p w14:paraId="5CC7B69C" w14:textId="0594A733" w:rsidR="00071844" w:rsidRDefault="0007184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52FD56" w14:textId="77777777" w:rsidR="00071844" w:rsidRDefault="000718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323B8" w14:textId="77777777" w:rsidR="00FB6840" w:rsidRDefault="00FB6840" w:rsidP="00524650">
      <w:pPr>
        <w:spacing w:after="0" w:line="240" w:lineRule="auto"/>
      </w:pPr>
      <w:r>
        <w:separator/>
      </w:r>
    </w:p>
  </w:footnote>
  <w:footnote w:type="continuationSeparator" w:id="0">
    <w:p w14:paraId="26980EFA" w14:textId="77777777" w:rsidR="00FB6840" w:rsidRDefault="00FB6840" w:rsidP="00524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AA583" w14:textId="2C829856" w:rsidR="00375CBF" w:rsidRPr="009A483E" w:rsidRDefault="009A483E" w:rsidP="009A483E">
    <w:pPr>
      <w:pStyle w:val="Nagwek"/>
      <w:ind w:left="708"/>
      <w:rPr>
        <w:b/>
        <w:i/>
      </w:rPr>
    </w:pPr>
    <w:r w:rsidRPr="00071844">
      <w:rPr>
        <w:rFonts w:ascii="Times New Roman" w:eastAsia="Times New Roman" w:hAnsi="Times New Roman" w:cs="Times New Roman"/>
        <w:noProof/>
        <w:sz w:val="36"/>
        <w:szCs w:val="24"/>
        <w:lang w:val="x-none" w:eastAsia="pl-PL"/>
      </w:rPr>
      <w:drawing>
        <wp:anchor distT="0" distB="0" distL="114300" distR="114300" simplePos="0" relativeHeight="251663360" behindDoc="0" locked="0" layoutInCell="1" allowOverlap="1" wp14:anchorId="092C9C74" wp14:editId="132DA2FB">
          <wp:simplePos x="0" y="0"/>
          <wp:positionH relativeFrom="column">
            <wp:posOffset>-198932</wp:posOffset>
          </wp:positionH>
          <wp:positionV relativeFrom="paragraph">
            <wp:posOffset>-123644</wp:posOffset>
          </wp:positionV>
          <wp:extent cx="558913" cy="489676"/>
          <wp:effectExtent l="0" t="0" r="0" b="5715"/>
          <wp:wrapNone/>
          <wp:docPr id="29071118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415" cy="49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483E">
      <w:rPr>
        <w:b/>
        <w:i/>
      </w:rPr>
      <w:t xml:space="preserve"> </w:t>
    </w:r>
    <w:r>
      <w:rPr>
        <w:b/>
        <w:i/>
      </w:rPr>
      <w:tab/>
    </w:r>
    <w:r w:rsidRPr="009A483E">
      <w:rPr>
        <w:b/>
        <w:i/>
      </w:rPr>
      <w:t>„Modernizacja kotłowni w PEC LUBAŃ</w:t>
    </w:r>
    <w:r>
      <w:rPr>
        <w:b/>
        <w:i/>
      </w:rPr>
      <w:t xml:space="preserve"> </w:t>
    </w:r>
    <w:r w:rsidRPr="009A483E">
      <w:rPr>
        <w:b/>
        <w:i/>
      </w:rPr>
      <w:t>w zakresie</w:t>
    </w:r>
    <w:r>
      <w:rPr>
        <w:b/>
        <w:i/>
      </w:rPr>
      <w:t xml:space="preserve"> </w:t>
    </w:r>
    <w:r w:rsidRPr="009A483E">
      <w:rPr>
        <w:b/>
        <w:i/>
      </w:rPr>
      <w:t>budowy koła o mocy 5,0 MW opalanego zrębkami drewna”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A0F51" w14:textId="27C56F90" w:rsidR="00071844" w:rsidRPr="00071844" w:rsidRDefault="00071844" w:rsidP="00071844">
    <w:pPr>
      <w:keepNext/>
      <w:numPr>
        <w:ilvl w:val="0"/>
        <w:numId w:val="10"/>
      </w:numPr>
      <w:spacing w:after="0" w:line="240" w:lineRule="auto"/>
      <w:ind w:left="0" w:firstLine="0"/>
      <w:jc w:val="right"/>
      <w:outlineLvl w:val="0"/>
      <w:rPr>
        <w:rFonts w:ascii="Arial" w:eastAsia="Times New Roman" w:hAnsi="Arial" w:cs="Arial"/>
        <w:b/>
        <w:bCs/>
        <w:sz w:val="32"/>
        <w:lang w:val="x-none" w:eastAsia="pl-PL"/>
      </w:rPr>
    </w:pPr>
    <w:r w:rsidRPr="00071844">
      <w:rPr>
        <w:rFonts w:ascii="Times New Roman" w:eastAsia="Times New Roman" w:hAnsi="Times New Roman" w:cs="Times New Roman"/>
        <w:noProof/>
        <w:sz w:val="36"/>
        <w:szCs w:val="24"/>
        <w:lang w:val="x-none" w:eastAsia="pl-PL"/>
      </w:rPr>
      <w:drawing>
        <wp:anchor distT="0" distB="0" distL="114300" distR="114300" simplePos="0" relativeHeight="251661312" behindDoc="0" locked="0" layoutInCell="1" allowOverlap="1" wp14:anchorId="6B48A90C" wp14:editId="7C4CC243">
          <wp:simplePos x="0" y="0"/>
          <wp:positionH relativeFrom="column">
            <wp:posOffset>-390525</wp:posOffset>
          </wp:positionH>
          <wp:positionV relativeFrom="paragraph">
            <wp:posOffset>-67945</wp:posOffset>
          </wp:positionV>
          <wp:extent cx="1343025" cy="1176655"/>
          <wp:effectExtent l="0" t="0" r="9525" b="4445"/>
          <wp:wrapNone/>
          <wp:docPr id="138232437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17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844">
      <w:rPr>
        <w:rFonts w:ascii="Arial" w:eastAsia="Times New Roman" w:hAnsi="Arial" w:cs="Arial"/>
        <w:b/>
        <w:bCs/>
        <w:sz w:val="28"/>
        <w:lang w:val="x-none" w:eastAsia="pl-PL"/>
      </w:rPr>
      <w:t>Przedsiębiorstwo Energetyki Cieplnej Lubań Sp. z o.o.</w:t>
    </w:r>
  </w:p>
  <w:p w14:paraId="147A8E3D" w14:textId="77777777" w:rsidR="00071844" w:rsidRPr="00071844" w:rsidRDefault="00071844" w:rsidP="00071844">
    <w:pPr>
      <w:spacing w:after="160" w:line="240" w:lineRule="auto"/>
      <w:jc w:val="right"/>
      <w:rPr>
        <w:rFonts w:ascii="Calibri" w:eastAsia="Calibri" w:hAnsi="Calibri" w:cs="Times New Roman"/>
        <w:b/>
        <w:bCs/>
        <w:sz w:val="2"/>
        <w:szCs w:val="20"/>
      </w:rPr>
    </w:pPr>
  </w:p>
  <w:p w14:paraId="3CAF7EA5" w14:textId="77777777" w:rsidR="00071844" w:rsidRPr="00071844" w:rsidRDefault="00071844" w:rsidP="00071844">
    <w:pPr>
      <w:spacing w:after="0"/>
      <w:ind w:left="5664"/>
      <w:jc w:val="right"/>
      <w:rPr>
        <w:rFonts w:ascii="Arial Narrow" w:eastAsia="Calibri" w:hAnsi="Arial Narrow" w:cs="Times New Roman"/>
      </w:rPr>
    </w:pPr>
    <w:r w:rsidRPr="00071844">
      <w:rPr>
        <w:rFonts w:ascii="Arial Narrow" w:eastAsia="Calibri" w:hAnsi="Arial Narrow" w:cs="Times New Roman"/>
      </w:rPr>
      <w:t xml:space="preserve">            59-800 Lubań,  Pl. 3-go Maja 11,</w:t>
    </w:r>
  </w:p>
  <w:p w14:paraId="339A5A88" w14:textId="77777777" w:rsidR="00071844" w:rsidRPr="00071844" w:rsidRDefault="00071844" w:rsidP="00071844">
    <w:pPr>
      <w:spacing w:after="0"/>
      <w:jc w:val="right"/>
      <w:rPr>
        <w:rFonts w:ascii="Arial Narrow" w:eastAsia="Calibri" w:hAnsi="Arial Narrow" w:cs="Times New Roman"/>
        <w:lang w:val="en-US"/>
      </w:rPr>
    </w:pPr>
    <w:r w:rsidRPr="00071844">
      <w:rPr>
        <w:rFonts w:ascii="Arial Narrow" w:eastAsia="Calibri" w:hAnsi="Arial Narrow" w:cs="Times New Roman"/>
        <w:lang w:val="en-US"/>
      </w:rPr>
      <w:t>tel. /fax (75) 722-22-39</w:t>
    </w:r>
  </w:p>
  <w:p w14:paraId="438FDE09" w14:textId="77777777" w:rsidR="00071844" w:rsidRPr="00071844" w:rsidRDefault="00071844" w:rsidP="00071844">
    <w:pPr>
      <w:spacing w:after="0"/>
      <w:jc w:val="right"/>
      <w:rPr>
        <w:rFonts w:ascii="Arial Narrow" w:eastAsia="Calibri" w:hAnsi="Arial Narrow" w:cs="Times New Roman"/>
        <w:lang w:val="de-DE"/>
      </w:rPr>
    </w:pPr>
    <w:r w:rsidRPr="00071844">
      <w:rPr>
        <w:rFonts w:ascii="Arial Narrow" w:eastAsia="Calibri" w:hAnsi="Arial Narrow" w:cs="Times New Roman"/>
        <w:lang w:val="de-DE"/>
      </w:rPr>
      <w:t xml:space="preserve">  biuro@pecluban.pl</w:t>
    </w:r>
  </w:p>
  <w:p w14:paraId="0145D5D1" w14:textId="77777777" w:rsidR="00071844" w:rsidRPr="00071844" w:rsidRDefault="00071844" w:rsidP="00071844">
    <w:pPr>
      <w:spacing w:after="0"/>
      <w:jc w:val="right"/>
      <w:rPr>
        <w:rFonts w:ascii="Arial Narrow" w:eastAsia="Calibri" w:hAnsi="Arial Narrow" w:cs="Times New Roman"/>
        <w:i/>
        <w:iCs/>
        <w:lang w:val="de-DE"/>
      </w:rPr>
    </w:pPr>
    <w:r w:rsidRPr="00071844">
      <w:rPr>
        <w:rFonts w:ascii="Arial Narrow" w:eastAsia="Calibri" w:hAnsi="Arial Narrow" w:cs="Times New Roman"/>
        <w:i/>
        <w:iCs/>
        <w:lang w:val="de-DE"/>
      </w:rPr>
      <w:t>www.pecluban.pl</w:t>
    </w:r>
  </w:p>
  <w:p w14:paraId="6043BB78" w14:textId="77777777" w:rsidR="00071844" w:rsidRDefault="000718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B3FF5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B8135B"/>
    <w:multiLevelType w:val="hybridMultilevel"/>
    <w:tmpl w:val="FF5AD6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45114"/>
    <w:multiLevelType w:val="hybridMultilevel"/>
    <w:tmpl w:val="4FE42D0A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0A4612"/>
    <w:multiLevelType w:val="hybridMultilevel"/>
    <w:tmpl w:val="FF5AD6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76F55"/>
    <w:multiLevelType w:val="hybridMultilevel"/>
    <w:tmpl w:val="FF5AD6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A5FF0"/>
    <w:multiLevelType w:val="hybridMultilevel"/>
    <w:tmpl w:val="FF5AD6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05AF5"/>
    <w:multiLevelType w:val="multilevel"/>
    <w:tmpl w:val="535EA7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05B7EE0"/>
    <w:multiLevelType w:val="hybridMultilevel"/>
    <w:tmpl w:val="73FAB0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8" w15:restartNumberingAfterBreak="0">
    <w:nsid w:val="24213724"/>
    <w:multiLevelType w:val="multilevel"/>
    <w:tmpl w:val="410240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8F922BA"/>
    <w:multiLevelType w:val="multilevel"/>
    <w:tmpl w:val="7CFAEEF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A443487"/>
    <w:multiLevelType w:val="hybridMultilevel"/>
    <w:tmpl w:val="FF5AD6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C6636"/>
    <w:multiLevelType w:val="hybridMultilevel"/>
    <w:tmpl w:val="66B0079E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831B7"/>
    <w:multiLevelType w:val="hybridMultilevel"/>
    <w:tmpl w:val="64709282"/>
    <w:lvl w:ilvl="0" w:tplc="20C46DEE">
      <w:start w:val="1"/>
      <w:numFmt w:val="lowerLetter"/>
      <w:lvlText w:val="%1)"/>
      <w:lvlJc w:val="left"/>
      <w:pPr>
        <w:ind w:left="792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2B465383"/>
    <w:multiLevelType w:val="hybridMultilevel"/>
    <w:tmpl w:val="66B0079E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E12CE"/>
    <w:multiLevelType w:val="hybridMultilevel"/>
    <w:tmpl w:val="4FE42D0A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4D333B8"/>
    <w:multiLevelType w:val="hybridMultilevel"/>
    <w:tmpl w:val="79C61D80"/>
    <w:lvl w:ilvl="0" w:tplc="D1C8721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45" w:hanging="360"/>
      </w:pPr>
    </w:lvl>
    <w:lvl w:ilvl="2" w:tplc="0415001B">
      <w:start w:val="1"/>
      <w:numFmt w:val="lowerRoman"/>
      <w:lvlText w:val="%3."/>
      <w:lvlJc w:val="right"/>
      <w:pPr>
        <w:ind w:left="1665" w:hanging="180"/>
      </w:pPr>
    </w:lvl>
    <w:lvl w:ilvl="3" w:tplc="0415000F" w:tentative="1">
      <w:start w:val="1"/>
      <w:numFmt w:val="decimal"/>
      <w:lvlText w:val="%4."/>
      <w:lvlJc w:val="left"/>
      <w:pPr>
        <w:ind w:left="2385" w:hanging="360"/>
      </w:pPr>
    </w:lvl>
    <w:lvl w:ilvl="4" w:tplc="04150019" w:tentative="1">
      <w:start w:val="1"/>
      <w:numFmt w:val="lowerLetter"/>
      <w:lvlText w:val="%5."/>
      <w:lvlJc w:val="left"/>
      <w:pPr>
        <w:ind w:left="3105" w:hanging="360"/>
      </w:pPr>
    </w:lvl>
    <w:lvl w:ilvl="5" w:tplc="0415001B" w:tentative="1">
      <w:start w:val="1"/>
      <w:numFmt w:val="lowerRoman"/>
      <w:lvlText w:val="%6."/>
      <w:lvlJc w:val="right"/>
      <w:pPr>
        <w:ind w:left="3825" w:hanging="180"/>
      </w:pPr>
    </w:lvl>
    <w:lvl w:ilvl="6" w:tplc="0415000F" w:tentative="1">
      <w:start w:val="1"/>
      <w:numFmt w:val="decimal"/>
      <w:lvlText w:val="%7."/>
      <w:lvlJc w:val="left"/>
      <w:pPr>
        <w:ind w:left="4545" w:hanging="360"/>
      </w:pPr>
    </w:lvl>
    <w:lvl w:ilvl="7" w:tplc="04150019" w:tentative="1">
      <w:start w:val="1"/>
      <w:numFmt w:val="lowerLetter"/>
      <w:lvlText w:val="%8."/>
      <w:lvlJc w:val="left"/>
      <w:pPr>
        <w:ind w:left="5265" w:hanging="360"/>
      </w:pPr>
    </w:lvl>
    <w:lvl w:ilvl="8" w:tplc="0415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16" w15:restartNumberingAfterBreak="0">
    <w:nsid w:val="3998FC7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CC05E4D"/>
    <w:multiLevelType w:val="multilevel"/>
    <w:tmpl w:val="2FB222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68C30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FA38B2"/>
    <w:multiLevelType w:val="hybridMultilevel"/>
    <w:tmpl w:val="64709282"/>
    <w:lvl w:ilvl="0" w:tplc="FFFFFFFF">
      <w:start w:val="1"/>
      <w:numFmt w:val="lowerLetter"/>
      <w:lvlText w:val="%1)"/>
      <w:lvlJc w:val="left"/>
      <w:pPr>
        <w:ind w:left="792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4BAB14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907ECE"/>
    <w:multiLevelType w:val="hybridMultilevel"/>
    <w:tmpl w:val="F00468D0"/>
    <w:lvl w:ilvl="0" w:tplc="2D3CB2C0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4E1E20C8"/>
    <w:multiLevelType w:val="hybridMultilevel"/>
    <w:tmpl w:val="4FE42D0A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097A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2AB33CA"/>
    <w:multiLevelType w:val="hybridMultilevel"/>
    <w:tmpl w:val="FFBA1776"/>
    <w:lvl w:ilvl="0" w:tplc="65DC18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3E5443C"/>
    <w:multiLevelType w:val="hybridMultilevel"/>
    <w:tmpl w:val="4FE42D0A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77B4A11"/>
    <w:multiLevelType w:val="multilevel"/>
    <w:tmpl w:val="7CFAEEF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E733AB0"/>
    <w:multiLevelType w:val="hybridMultilevel"/>
    <w:tmpl w:val="02000D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EC894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93E14"/>
    <w:multiLevelType w:val="hybridMultilevel"/>
    <w:tmpl w:val="66B0079E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605E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A6338A4"/>
    <w:multiLevelType w:val="multilevel"/>
    <w:tmpl w:val="9E1293B0"/>
    <w:lvl w:ilvl="0">
      <w:start w:val="1"/>
      <w:numFmt w:val="decimal"/>
      <w:pStyle w:val="Nagwek1"/>
      <w:lvlText w:val="%1."/>
      <w:lvlJc w:val="left"/>
      <w:pPr>
        <w:ind w:left="907" w:hanging="339"/>
      </w:pPr>
      <w:rPr>
        <w:rFonts w:ascii="Calibri" w:hAnsi="Calibri" w:cs="Calibri" w:hint="default"/>
        <w:b/>
        <w:bCs/>
        <w:i w:val="0"/>
        <w:iCs w:val="0"/>
        <w:color w:val="auto"/>
        <w:sz w:val="32"/>
        <w:szCs w:val="28"/>
      </w:rPr>
    </w:lvl>
    <w:lvl w:ilvl="1">
      <w:start w:val="1"/>
      <w:numFmt w:val="decimal"/>
      <w:pStyle w:val="Nagwek2"/>
      <w:lvlText w:val="%1.%2."/>
      <w:lvlJc w:val="left"/>
      <w:pPr>
        <w:ind w:left="1332" w:hanging="622"/>
      </w:pPr>
      <w:rPr>
        <w:rFonts w:ascii="Arial Narrow" w:hAnsi="Arial Narrow" w:cs="Calibr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pStyle w:val="Nagwek3"/>
      <w:lvlText w:val="%1.%2.%3."/>
      <w:lvlJc w:val="left"/>
      <w:pPr>
        <w:ind w:left="2892" w:hanging="907"/>
      </w:pPr>
      <w:rPr>
        <w:rFonts w:cs="Times New Roman"/>
        <w:b/>
        <w:i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4"/>
      <w:lvlText w:val="%1.%2.%3.%4."/>
      <w:lvlJc w:val="left"/>
      <w:pPr>
        <w:ind w:left="2524" w:hanging="1247"/>
      </w:pPr>
      <w:rPr>
        <w:rFonts w:cs="Times New Roman"/>
        <w:b/>
        <w:i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Nagwek5"/>
      <w:lvlText w:val="%1.%2.%3.%4.%5."/>
      <w:lvlJc w:val="left"/>
      <w:pPr>
        <w:ind w:left="3175" w:hanging="1474"/>
      </w:pPr>
      <w:rPr>
        <w:rFonts w:ascii="Calibri" w:hAnsi="Calibri" w:hint="default"/>
        <w:b/>
        <w:bCs w:val="0"/>
        <w:i/>
        <w:iCs/>
        <w:sz w:val="24"/>
        <w:szCs w:val="22"/>
        <w:u w:val="none"/>
      </w:rPr>
    </w:lvl>
    <w:lvl w:ilvl="5">
      <w:start w:val="1"/>
      <w:numFmt w:val="decimal"/>
      <w:pStyle w:val="Nagwek6"/>
      <w:lvlText w:val="%1.%2.%3.%4.%5.%6."/>
      <w:lvlJc w:val="left"/>
      <w:pPr>
        <w:ind w:left="3799" w:hanging="1814"/>
      </w:pPr>
      <w:rPr>
        <w:rFonts w:ascii="Calibri" w:hAnsi="Calibri" w:hint="default"/>
        <w:b/>
        <w:i w:val="0"/>
        <w:sz w:val="22"/>
        <w:u w:val="none"/>
      </w:rPr>
    </w:lvl>
    <w:lvl w:ilvl="6">
      <w:start w:val="1"/>
      <w:numFmt w:val="decimal"/>
      <w:pStyle w:val="Nagwek7"/>
      <w:lvlText w:val="%1.%2.%3.%4.%5.%6.%7."/>
      <w:lvlJc w:val="left"/>
      <w:pPr>
        <w:ind w:left="4366" w:hanging="2098"/>
      </w:pPr>
      <w:rPr>
        <w:rFonts w:ascii="Calibri" w:hAnsi="Calibri" w:hint="default"/>
        <w:sz w:val="22"/>
      </w:rPr>
    </w:lvl>
    <w:lvl w:ilvl="7">
      <w:start w:val="1"/>
      <w:numFmt w:val="decimal"/>
      <w:pStyle w:val="Nagwek8"/>
      <w:lvlText w:val="%1.%2.%3.%4.%5.%6.%7.%8."/>
      <w:lvlJc w:val="left"/>
      <w:pPr>
        <w:ind w:left="4933" w:hanging="2381"/>
      </w:pPr>
      <w:rPr>
        <w:rFonts w:ascii="Calibri" w:hAnsi="Calibri" w:hint="default"/>
      </w:rPr>
    </w:lvl>
    <w:lvl w:ilvl="8">
      <w:start w:val="1"/>
      <w:numFmt w:val="decimal"/>
      <w:pStyle w:val="Nagwek9"/>
      <w:lvlText w:val="%1.%2.%3.%4.%5.%6.%7.%8.%9."/>
      <w:lvlJc w:val="left"/>
      <w:pPr>
        <w:ind w:left="4961" w:hanging="2126"/>
      </w:pPr>
      <w:rPr>
        <w:rFonts w:ascii="Calibri" w:hAnsi="Calibri" w:hint="default"/>
      </w:rPr>
    </w:lvl>
  </w:abstractNum>
  <w:abstractNum w:abstractNumId="31" w15:restartNumberingAfterBreak="0">
    <w:nsid w:val="75F57C12"/>
    <w:multiLevelType w:val="hybridMultilevel"/>
    <w:tmpl w:val="4FE42D0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FCC073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7610342">
    <w:abstractNumId w:val="31"/>
  </w:num>
  <w:num w:numId="2" w16cid:durableId="36590469">
    <w:abstractNumId w:val="6"/>
  </w:num>
  <w:num w:numId="3" w16cid:durableId="1189609694">
    <w:abstractNumId w:val="16"/>
  </w:num>
  <w:num w:numId="4" w16cid:durableId="1372803237">
    <w:abstractNumId w:val="21"/>
  </w:num>
  <w:num w:numId="5" w16cid:durableId="1784761341">
    <w:abstractNumId w:val="12"/>
  </w:num>
  <w:num w:numId="6" w16cid:durableId="260069587">
    <w:abstractNumId w:val="15"/>
  </w:num>
  <w:num w:numId="7" w16cid:durableId="639770400">
    <w:abstractNumId w:val="9"/>
  </w:num>
  <w:num w:numId="8" w16cid:durableId="2042437187">
    <w:abstractNumId w:val="8"/>
  </w:num>
  <w:num w:numId="9" w16cid:durableId="938413418">
    <w:abstractNumId w:val="19"/>
  </w:num>
  <w:num w:numId="10" w16cid:durableId="815881313">
    <w:abstractNumId w:val="30"/>
  </w:num>
  <w:num w:numId="11" w16cid:durableId="38600741">
    <w:abstractNumId w:val="20"/>
  </w:num>
  <w:num w:numId="12" w16cid:durableId="1860776833">
    <w:abstractNumId w:val="23"/>
  </w:num>
  <w:num w:numId="13" w16cid:durableId="20786649">
    <w:abstractNumId w:val="18"/>
  </w:num>
  <w:num w:numId="14" w16cid:durableId="995954489">
    <w:abstractNumId w:val="7"/>
  </w:num>
  <w:num w:numId="15" w16cid:durableId="632835774">
    <w:abstractNumId w:val="32"/>
  </w:num>
  <w:num w:numId="16" w16cid:durableId="1350638965">
    <w:abstractNumId w:val="5"/>
  </w:num>
  <w:num w:numId="17" w16cid:durableId="655575111">
    <w:abstractNumId w:val="27"/>
  </w:num>
  <w:num w:numId="18" w16cid:durableId="1615863569">
    <w:abstractNumId w:val="4"/>
  </w:num>
  <w:num w:numId="19" w16cid:durableId="1643922508">
    <w:abstractNumId w:val="3"/>
  </w:num>
  <w:num w:numId="20" w16cid:durableId="1081415696">
    <w:abstractNumId w:val="1"/>
  </w:num>
  <w:num w:numId="21" w16cid:durableId="1398362574">
    <w:abstractNumId w:val="10"/>
  </w:num>
  <w:num w:numId="22" w16cid:durableId="1431585418">
    <w:abstractNumId w:val="24"/>
  </w:num>
  <w:num w:numId="23" w16cid:durableId="104665401">
    <w:abstractNumId w:val="13"/>
  </w:num>
  <w:num w:numId="24" w16cid:durableId="1622958087">
    <w:abstractNumId w:val="11"/>
  </w:num>
  <w:num w:numId="25" w16cid:durableId="1431390475">
    <w:abstractNumId w:val="28"/>
  </w:num>
  <w:num w:numId="26" w16cid:durableId="86463718">
    <w:abstractNumId w:val="17"/>
  </w:num>
  <w:num w:numId="27" w16cid:durableId="1133788126">
    <w:abstractNumId w:val="22"/>
  </w:num>
  <w:num w:numId="28" w16cid:durableId="1746801236">
    <w:abstractNumId w:val="29"/>
  </w:num>
  <w:num w:numId="29" w16cid:durableId="796144081">
    <w:abstractNumId w:val="2"/>
  </w:num>
  <w:num w:numId="30" w16cid:durableId="2073430685">
    <w:abstractNumId w:val="25"/>
  </w:num>
  <w:num w:numId="31" w16cid:durableId="596866651">
    <w:abstractNumId w:val="14"/>
  </w:num>
  <w:num w:numId="32" w16cid:durableId="203030951">
    <w:abstractNumId w:val="0"/>
  </w:num>
  <w:num w:numId="33" w16cid:durableId="73046657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A2"/>
    <w:rsid w:val="00000625"/>
    <w:rsid w:val="000014C5"/>
    <w:rsid w:val="000026C7"/>
    <w:rsid w:val="00017303"/>
    <w:rsid w:val="000213F9"/>
    <w:rsid w:val="00023386"/>
    <w:rsid w:val="0002521C"/>
    <w:rsid w:val="00046213"/>
    <w:rsid w:val="00071844"/>
    <w:rsid w:val="00071B2A"/>
    <w:rsid w:val="00081565"/>
    <w:rsid w:val="0008600D"/>
    <w:rsid w:val="00095D8C"/>
    <w:rsid w:val="000B4B22"/>
    <w:rsid w:val="000C1633"/>
    <w:rsid w:val="000D2498"/>
    <w:rsid w:val="000D2600"/>
    <w:rsid w:val="000D5616"/>
    <w:rsid w:val="000D7E34"/>
    <w:rsid w:val="000E02E8"/>
    <w:rsid w:val="000E59D3"/>
    <w:rsid w:val="00103526"/>
    <w:rsid w:val="0013297B"/>
    <w:rsid w:val="00141E1E"/>
    <w:rsid w:val="00154533"/>
    <w:rsid w:val="001633E0"/>
    <w:rsid w:val="0017211D"/>
    <w:rsid w:val="00172C18"/>
    <w:rsid w:val="00182B47"/>
    <w:rsid w:val="00183909"/>
    <w:rsid w:val="001869AE"/>
    <w:rsid w:val="001945C8"/>
    <w:rsid w:val="00197435"/>
    <w:rsid w:val="001A0349"/>
    <w:rsid w:val="001B3373"/>
    <w:rsid w:val="001B7309"/>
    <w:rsid w:val="001C07A5"/>
    <w:rsid w:val="001C22DA"/>
    <w:rsid w:val="001D5BD1"/>
    <w:rsid w:val="001E24D9"/>
    <w:rsid w:val="00203F78"/>
    <w:rsid w:val="002041B0"/>
    <w:rsid w:val="00207031"/>
    <w:rsid w:val="002136FA"/>
    <w:rsid w:val="002137FE"/>
    <w:rsid w:val="00216002"/>
    <w:rsid w:val="00222206"/>
    <w:rsid w:val="00246349"/>
    <w:rsid w:val="00246C09"/>
    <w:rsid w:val="00246D6D"/>
    <w:rsid w:val="0027231A"/>
    <w:rsid w:val="002750B3"/>
    <w:rsid w:val="0028082A"/>
    <w:rsid w:val="00287C5A"/>
    <w:rsid w:val="00291E38"/>
    <w:rsid w:val="00297A57"/>
    <w:rsid w:val="002C36C4"/>
    <w:rsid w:val="002C541A"/>
    <w:rsid w:val="002C56FA"/>
    <w:rsid w:val="002C6F61"/>
    <w:rsid w:val="002D5ED8"/>
    <w:rsid w:val="002E7B23"/>
    <w:rsid w:val="00301E9D"/>
    <w:rsid w:val="00330996"/>
    <w:rsid w:val="003356D1"/>
    <w:rsid w:val="003405C3"/>
    <w:rsid w:val="003509F0"/>
    <w:rsid w:val="00352983"/>
    <w:rsid w:val="00375CBF"/>
    <w:rsid w:val="00383D2C"/>
    <w:rsid w:val="003877FE"/>
    <w:rsid w:val="00390BAA"/>
    <w:rsid w:val="003A13DB"/>
    <w:rsid w:val="003E0A50"/>
    <w:rsid w:val="003E225C"/>
    <w:rsid w:val="003E7F98"/>
    <w:rsid w:val="003F3AAD"/>
    <w:rsid w:val="003F5B1E"/>
    <w:rsid w:val="00414347"/>
    <w:rsid w:val="00417A4B"/>
    <w:rsid w:val="00421476"/>
    <w:rsid w:val="00423505"/>
    <w:rsid w:val="0042442A"/>
    <w:rsid w:val="0043202B"/>
    <w:rsid w:val="004420F4"/>
    <w:rsid w:val="0045673D"/>
    <w:rsid w:val="004809C0"/>
    <w:rsid w:val="004A129E"/>
    <w:rsid w:val="004B1680"/>
    <w:rsid w:val="004C3332"/>
    <w:rsid w:val="004D669F"/>
    <w:rsid w:val="004D7C98"/>
    <w:rsid w:val="004E7816"/>
    <w:rsid w:val="00505CD8"/>
    <w:rsid w:val="00521821"/>
    <w:rsid w:val="00524650"/>
    <w:rsid w:val="00547D02"/>
    <w:rsid w:val="00561966"/>
    <w:rsid w:val="005650ED"/>
    <w:rsid w:val="005A2B0F"/>
    <w:rsid w:val="005A574A"/>
    <w:rsid w:val="005B0E5B"/>
    <w:rsid w:val="005C77E5"/>
    <w:rsid w:val="005E14F1"/>
    <w:rsid w:val="005E5F9C"/>
    <w:rsid w:val="005F14EE"/>
    <w:rsid w:val="005F488C"/>
    <w:rsid w:val="005F7C39"/>
    <w:rsid w:val="00600A75"/>
    <w:rsid w:val="00606187"/>
    <w:rsid w:val="00615F9B"/>
    <w:rsid w:val="00620516"/>
    <w:rsid w:val="00622866"/>
    <w:rsid w:val="00623BFF"/>
    <w:rsid w:val="006333EF"/>
    <w:rsid w:val="0066041E"/>
    <w:rsid w:val="00665259"/>
    <w:rsid w:val="00665DA7"/>
    <w:rsid w:val="00667B80"/>
    <w:rsid w:val="00675213"/>
    <w:rsid w:val="006954F0"/>
    <w:rsid w:val="006B185E"/>
    <w:rsid w:val="006C4279"/>
    <w:rsid w:val="006D2DFF"/>
    <w:rsid w:val="006E0003"/>
    <w:rsid w:val="006E3418"/>
    <w:rsid w:val="006F288C"/>
    <w:rsid w:val="006F7978"/>
    <w:rsid w:val="00707782"/>
    <w:rsid w:val="007166BA"/>
    <w:rsid w:val="0071733E"/>
    <w:rsid w:val="00726367"/>
    <w:rsid w:val="00767DA3"/>
    <w:rsid w:val="007773B4"/>
    <w:rsid w:val="007957E0"/>
    <w:rsid w:val="007A1C04"/>
    <w:rsid w:val="007A317C"/>
    <w:rsid w:val="007A41CD"/>
    <w:rsid w:val="007C205B"/>
    <w:rsid w:val="007E4642"/>
    <w:rsid w:val="007E5B00"/>
    <w:rsid w:val="007F47FB"/>
    <w:rsid w:val="0081641B"/>
    <w:rsid w:val="00830C73"/>
    <w:rsid w:val="00833463"/>
    <w:rsid w:val="00850CF1"/>
    <w:rsid w:val="008729AE"/>
    <w:rsid w:val="00875B55"/>
    <w:rsid w:val="008865F5"/>
    <w:rsid w:val="008900A2"/>
    <w:rsid w:val="008A4B17"/>
    <w:rsid w:val="008D3D89"/>
    <w:rsid w:val="008E778D"/>
    <w:rsid w:val="008F4FC0"/>
    <w:rsid w:val="00901E78"/>
    <w:rsid w:val="00920006"/>
    <w:rsid w:val="0094519C"/>
    <w:rsid w:val="0094618B"/>
    <w:rsid w:val="00950B7C"/>
    <w:rsid w:val="00956F45"/>
    <w:rsid w:val="00962439"/>
    <w:rsid w:val="00966377"/>
    <w:rsid w:val="00975E41"/>
    <w:rsid w:val="009819F0"/>
    <w:rsid w:val="009A483E"/>
    <w:rsid w:val="009A5EDB"/>
    <w:rsid w:val="009B7872"/>
    <w:rsid w:val="009D0A4E"/>
    <w:rsid w:val="009E61A9"/>
    <w:rsid w:val="00A00600"/>
    <w:rsid w:val="00A0658E"/>
    <w:rsid w:val="00A243A6"/>
    <w:rsid w:val="00A36D09"/>
    <w:rsid w:val="00A40564"/>
    <w:rsid w:val="00A53C3B"/>
    <w:rsid w:val="00A55A62"/>
    <w:rsid w:val="00A56A28"/>
    <w:rsid w:val="00A623CD"/>
    <w:rsid w:val="00A65097"/>
    <w:rsid w:val="00A76F57"/>
    <w:rsid w:val="00A82C54"/>
    <w:rsid w:val="00AB088A"/>
    <w:rsid w:val="00AC1DE4"/>
    <w:rsid w:val="00AC66BF"/>
    <w:rsid w:val="00AD2C44"/>
    <w:rsid w:val="00AE1EAC"/>
    <w:rsid w:val="00AF1F9F"/>
    <w:rsid w:val="00AF36E8"/>
    <w:rsid w:val="00AF7263"/>
    <w:rsid w:val="00B03A7E"/>
    <w:rsid w:val="00B07E30"/>
    <w:rsid w:val="00B231E3"/>
    <w:rsid w:val="00B26BA0"/>
    <w:rsid w:val="00B65CB6"/>
    <w:rsid w:val="00B829C3"/>
    <w:rsid w:val="00B87EA8"/>
    <w:rsid w:val="00B96F25"/>
    <w:rsid w:val="00BA0211"/>
    <w:rsid w:val="00BC5361"/>
    <w:rsid w:val="00BD2CC0"/>
    <w:rsid w:val="00BD336B"/>
    <w:rsid w:val="00BD37D0"/>
    <w:rsid w:val="00BD519B"/>
    <w:rsid w:val="00BE3E53"/>
    <w:rsid w:val="00BF437B"/>
    <w:rsid w:val="00BF5FAD"/>
    <w:rsid w:val="00C067C6"/>
    <w:rsid w:val="00C22ED4"/>
    <w:rsid w:val="00C2702C"/>
    <w:rsid w:val="00C276AC"/>
    <w:rsid w:val="00C41EDB"/>
    <w:rsid w:val="00C431ED"/>
    <w:rsid w:val="00C47B55"/>
    <w:rsid w:val="00C52912"/>
    <w:rsid w:val="00C740F5"/>
    <w:rsid w:val="00C9001F"/>
    <w:rsid w:val="00C944A2"/>
    <w:rsid w:val="00C97311"/>
    <w:rsid w:val="00CA04D3"/>
    <w:rsid w:val="00CB0FC2"/>
    <w:rsid w:val="00CB1299"/>
    <w:rsid w:val="00CC7096"/>
    <w:rsid w:val="00CD08F8"/>
    <w:rsid w:val="00CD34D4"/>
    <w:rsid w:val="00CE20C6"/>
    <w:rsid w:val="00CF22C5"/>
    <w:rsid w:val="00CF309A"/>
    <w:rsid w:val="00CF39A4"/>
    <w:rsid w:val="00CF4725"/>
    <w:rsid w:val="00D06EB1"/>
    <w:rsid w:val="00D16E3F"/>
    <w:rsid w:val="00D22CA1"/>
    <w:rsid w:val="00D4687A"/>
    <w:rsid w:val="00D47BD7"/>
    <w:rsid w:val="00D517E3"/>
    <w:rsid w:val="00D61E9C"/>
    <w:rsid w:val="00D62842"/>
    <w:rsid w:val="00D66292"/>
    <w:rsid w:val="00D94779"/>
    <w:rsid w:val="00DA0374"/>
    <w:rsid w:val="00DA076A"/>
    <w:rsid w:val="00DA360D"/>
    <w:rsid w:val="00DA4B25"/>
    <w:rsid w:val="00DA4F7C"/>
    <w:rsid w:val="00DA6431"/>
    <w:rsid w:val="00DB00E2"/>
    <w:rsid w:val="00DB5D62"/>
    <w:rsid w:val="00DD5F11"/>
    <w:rsid w:val="00DD7064"/>
    <w:rsid w:val="00DE4011"/>
    <w:rsid w:val="00DF737F"/>
    <w:rsid w:val="00E04D4C"/>
    <w:rsid w:val="00E16CC8"/>
    <w:rsid w:val="00E22B2E"/>
    <w:rsid w:val="00E3300B"/>
    <w:rsid w:val="00E33A37"/>
    <w:rsid w:val="00EA2845"/>
    <w:rsid w:val="00EA6D22"/>
    <w:rsid w:val="00EC14B2"/>
    <w:rsid w:val="00EC3DC4"/>
    <w:rsid w:val="00EC5A9B"/>
    <w:rsid w:val="00ED149E"/>
    <w:rsid w:val="00ED63B5"/>
    <w:rsid w:val="00F11DD1"/>
    <w:rsid w:val="00F13982"/>
    <w:rsid w:val="00F13EDC"/>
    <w:rsid w:val="00F17F08"/>
    <w:rsid w:val="00F270F9"/>
    <w:rsid w:val="00F44A1C"/>
    <w:rsid w:val="00F464D2"/>
    <w:rsid w:val="00F663BA"/>
    <w:rsid w:val="00F666FE"/>
    <w:rsid w:val="00F92324"/>
    <w:rsid w:val="00FA173A"/>
    <w:rsid w:val="00FA1AFF"/>
    <w:rsid w:val="00FA29BC"/>
    <w:rsid w:val="00FA3082"/>
    <w:rsid w:val="00FB6840"/>
    <w:rsid w:val="00FC7932"/>
    <w:rsid w:val="00FE0A7E"/>
    <w:rsid w:val="00FE6510"/>
    <w:rsid w:val="00FE799A"/>
    <w:rsid w:val="00FF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84C82"/>
  <w15:docId w15:val="{3FA7F78A-57E5-471A-9C2B-A87CF55A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D62"/>
  </w:style>
  <w:style w:type="paragraph" w:styleId="Nagwek1">
    <w:name w:val="heading 1"/>
    <w:aliases w:val="1,Section Heading,Hoofdstuk,1 ghost,g,ROZDZIAŁ,Tytuł1,Tytu31,Tytuł 1 st.,Heading 1 Char Znak,Nagłówek 11 Znak,Nagłówek 11,1-Titre 1,Nagłówek 1 - ST,Title 1,Znak4,Tytu³1,Heading 1 Char,A-Üb-Nr-1,Ü1 + Nr,Nr-1,tabulator,Nagłówek 1a"/>
    <w:basedOn w:val="Normalny"/>
    <w:next w:val="Normalny"/>
    <w:link w:val="Nagwek1Znak"/>
    <w:qFormat/>
    <w:rsid w:val="00DA4B25"/>
    <w:pPr>
      <w:keepNext/>
      <w:keepLines/>
      <w:numPr>
        <w:numId w:val="10"/>
      </w:numPr>
      <w:spacing w:before="600" w:after="600" w:line="240" w:lineRule="auto"/>
      <w:contextualSpacing/>
      <w:jc w:val="both"/>
      <w:outlineLvl w:val="0"/>
    </w:pPr>
    <w:rPr>
      <w:rFonts w:ascii="Calibri" w:eastAsia="Times New Roman" w:hAnsi="Calibri" w:cs="Arial"/>
      <w:b/>
      <w:bCs/>
      <w:smallCaps/>
      <w:sz w:val="32"/>
      <w:szCs w:val="28"/>
    </w:rPr>
  </w:style>
  <w:style w:type="paragraph" w:styleId="Nagwek2">
    <w:name w:val="heading 2"/>
    <w:aliases w:val="Paragraaf,2 headline,h,drugi,2-Savona,POD-ROZDZIAŁ,Heading 2 AGT ESIA,Podtytuł1,Podtytu31,Nagłówek 2 HL,1.1-Titre 2,Heading 2 Char,Heading 2 Char Znak,Nagłówek 21 Znak,Nagłówek 21,Level 2,Level 21,Level 22,Level 23,Level 24,Level 25,Level 211"/>
    <w:basedOn w:val="Normalny"/>
    <w:next w:val="Normalny"/>
    <w:link w:val="Nagwek2Znak"/>
    <w:uiPriority w:val="9"/>
    <w:qFormat/>
    <w:rsid w:val="00DA4B25"/>
    <w:pPr>
      <w:keepNext/>
      <w:keepLines/>
      <w:numPr>
        <w:ilvl w:val="1"/>
        <w:numId w:val="10"/>
      </w:numPr>
      <w:spacing w:before="480" w:after="360" w:line="240" w:lineRule="auto"/>
      <w:contextualSpacing/>
      <w:jc w:val="both"/>
      <w:outlineLvl w:val="1"/>
    </w:pPr>
    <w:rPr>
      <w:rFonts w:ascii="Calibri" w:eastAsia="Times New Roman" w:hAnsi="Calibri" w:cs="Cambria"/>
      <w:b/>
      <w:bCs/>
      <w:smallCaps/>
      <w:sz w:val="28"/>
      <w:szCs w:val="26"/>
    </w:rPr>
  </w:style>
  <w:style w:type="paragraph" w:styleId="Nagwek3">
    <w:name w:val="heading 3"/>
    <w:aliases w:val="Subparagraaf,3 bullet,3-Savona,zwykły tekst,zwyk³y tekst,/   1.1,Podtytuł2,Podtytu32,Nagłówek 3 HL,Heading 3 Char,Nagłówk 3,Heading 3 Char Znak,Nagłówek 31 Znak,1.1.1-Titre 3,Nagłówek 3 Znak Znak Znak Znak Znak Znak,theH3d,A-Üb-Nr-3,L3"/>
    <w:basedOn w:val="Normalny"/>
    <w:next w:val="Normalny"/>
    <w:link w:val="Nagwek3Znak"/>
    <w:qFormat/>
    <w:rsid w:val="00DA4B25"/>
    <w:pPr>
      <w:keepNext/>
      <w:keepLines/>
      <w:numPr>
        <w:ilvl w:val="2"/>
        <w:numId w:val="10"/>
      </w:numPr>
      <w:spacing w:before="480" w:after="240" w:line="240" w:lineRule="auto"/>
      <w:contextualSpacing/>
      <w:outlineLvl w:val="2"/>
    </w:pPr>
    <w:rPr>
      <w:rFonts w:ascii="Calibri" w:eastAsia="Times New Roman" w:hAnsi="Calibri" w:cs="Cambria"/>
      <w:b/>
      <w:bCs/>
      <w:sz w:val="26"/>
    </w:rPr>
  </w:style>
  <w:style w:type="paragraph" w:styleId="Nagwek4">
    <w:name w:val="heading 4"/>
    <w:aliases w:val="4 dash,d,3,4-Savona,1.1.1.1 Nagłówek 4,Bijlage,Bijlage Znak,Reset numbering + Wyjustowany,Z lewej:  0 cm,Wysunięcie:  2,5 cm...,Level 2 - a,Ü4 + Nr,Nr-1.1.1.1, Znak,Nagłów 3,Org Heading 2,H4-Heading 4,h4,Naglówek 4"/>
    <w:basedOn w:val="Normalny"/>
    <w:next w:val="Normalny"/>
    <w:link w:val="Nagwek4Znak"/>
    <w:qFormat/>
    <w:rsid w:val="00DA4B25"/>
    <w:pPr>
      <w:keepNext/>
      <w:keepLines/>
      <w:numPr>
        <w:ilvl w:val="3"/>
        <w:numId w:val="10"/>
      </w:numPr>
      <w:spacing w:before="360" w:after="240" w:line="240" w:lineRule="auto"/>
      <w:contextualSpacing/>
      <w:outlineLvl w:val="3"/>
    </w:pPr>
    <w:rPr>
      <w:rFonts w:ascii="Calibri" w:eastAsia="Times New Roman" w:hAnsi="Calibri" w:cs="Cambria"/>
      <w:b/>
      <w:bCs/>
      <w:iCs/>
    </w:rPr>
  </w:style>
  <w:style w:type="paragraph" w:styleId="Nagwek5">
    <w:name w:val="heading 5"/>
    <w:aliases w:val="tekst,5 sub-bullet,sb,4,ar2,Ü5 + Nr,N5,Org Heading 3,h3"/>
    <w:basedOn w:val="Normalny"/>
    <w:next w:val="Normalny"/>
    <w:link w:val="Nagwek5Znak"/>
    <w:qFormat/>
    <w:rsid w:val="00DA4B25"/>
    <w:pPr>
      <w:keepNext/>
      <w:keepLines/>
      <w:numPr>
        <w:ilvl w:val="4"/>
        <w:numId w:val="10"/>
      </w:numPr>
      <w:spacing w:before="240" w:after="120"/>
      <w:contextualSpacing/>
      <w:outlineLvl w:val="4"/>
    </w:pPr>
    <w:rPr>
      <w:rFonts w:ascii="Calibri" w:eastAsia="Times New Roman" w:hAnsi="Calibri" w:cs="Cambria"/>
      <w:b/>
      <w:i/>
    </w:rPr>
  </w:style>
  <w:style w:type="paragraph" w:styleId="Nagwek6">
    <w:name w:val="heading 6"/>
    <w:aliases w:val="sub-dash,sd,5,Styl opisu rysunku,Nagłówek 6 Styl opisu rysunku,Nag3ówek 6 Tabela,Nag3ówek6 Tabela, Tabela,Nagłówek 6 Tabela,Nagłówek6 Tabela,Nag³ówek 6 Tabela,Naglówek 6 Tabela,Naglówek6 Tabela,Nag³ówek6 Tabela,Nag³ówek6,Nagłówek6,Nag3ówek6"/>
    <w:basedOn w:val="Normalny"/>
    <w:next w:val="Normalny"/>
    <w:link w:val="Nagwek6Znak"/>
    <w:qFormat/>
    <w:rsid w:val="00DA4B25"/>
    <w:pPr>
      <w:numPr>
        <w:ilvl w:val="5"/>
        <w:numId w:val="10"/>
      </w:numPr>
      <w:spacing w:before="240" w:after="120" w:line="240" w:lineRule="auto"/>
      <w:contextualSpacing/>
      <w:outlineLvl w:val="5"/>
    </w:pPr>
    <w:rPr>
      <w:rFonts w:ascii="Calibri" w:eastAsia="Times New Roman" w:hAnsi="Calibri" w:cs="Times New Roman"/>
      <w:b/>
      <w:bCs/>
      <w:u w:val="single"/>
      <w:lang w:eastAsia="pl-PL"/>
    </w:rPr>
  </w:style>
  <w:style w:type="paragraph" w:styleId="Nagwek7">
    <w:name w:val="heading 7"/>
    <w:aliases w:val="Styl opisu tabeli Nagłówek 7"/>
    <w:basedOn w:val="Normalny"/>
    <w:next w:val="Normalny"/>
    <w:link w:val="Nagwek7Znak"/>
    <w:qFormat/>
    <w:rsid w:val="00DA4B25"/>
    <w:pPr>
      <w:keepNext/>
      <w:numPr>
        <w:ilvl w:val="6"/>
        <w:numId w:val="10"/>
      </w:numPr>
      <w:spacing w:before="240" w:after="120" w:line="240" w:lineRule="auto"/>
      <w:jc w:val="both"/>
      <w:outlineLvl w:val="6"/>
    </w:pPr>
    <w:rPr>
      <w:rFonts w:ascii="Calibri" w:eastAsiaTheme="minorEastAsia" w:hAnsi="Calibri"/>
      <w:b/>
      <w:iCs/>
      <w:szCs w:val="20"/>
      <w:lang w:eastAsia="pl-PL"/>
    </w:rPr>
  </w:style>
  <w:style w:type="paragraph" w:styleId="Nagwek8">
    <w:name w:val="heading 8"/>
    <w:aliases w:val="opis rysunku,tyt.za3.,tyt.zał."/>
    <w:basedOn w:val="Normalny"/>
    <w:next w:val="Normalny"/>
    <w:link w:val="Nagwek8Znak"/>
    <w:qFormat/>
    <w:rsid w:val="00DA4B25"/>
    <w:pPr>
      <w:numPr>
        <w:ilvl w:val="7"/>
        <w:numId w:val="10"/>
      </w:numPr>
      <w:spacing w:before="240" w:after="60" w:line="240" w:lineRule="auto"/>
      <w:outlineLvl w:val="7"/>
    </w:pPr>
    <w:rPr>
      <w:rFonts w:ascii="Calibri" w:eastAsiaTheme="minorEastAsia" w:hAnsi="Calibri"/>
      <w:i/>
      <w:iCs/>
      <w:szCs w:val="24"/>
      <w:lang w:eastAsia="pl-PL"/>
    </w:rPr>
  </w:style>
  <w:style w:type="paragraph" w:styleId="Nagwek9">
    <w:name w:val="heading 9"/>
    <w:aliases w:val="Tab"/>
    <w:basedOn w:val="Normalny"/>
    <w:next w:val="Normalny"/>
    <w:link w:val="Nagwek9Znak"/>
    <w:qFormat/>
    <w:rsid w:val="00DA4B25"/>
    <w:pPr>
      <w:numPr>
        <w:ilvl w:val="8"/>
        <w:numId w:val="10"/>
      </w:numPr>
      <w:spacing w:before="240" w:after="60" w:line="240" w:lineRule="auto"/>
      <w:outlineLvl w:val="8"/>
    </w:pPr>
    <w:rPr>
      <w:rFonts w:ascii="Arial" w:eastAsiaTheme="majorEastAsia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4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4650"/>
  </w:style>
  <w:style w:type="paragraph" w:styleId="Stopka">
    <w:name w:val="footer"/>
    <w:basedOn w:val="Normalny"/>
    <w:link w:val="StopkaZnak"/>
    <w:uiPriority w:val="99"/>
    <w:unhideWhenUsed/>
    <w:rsid w:val="00524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650"/>
  </w:style>
  <w:style w:type="paragraph" w:styleId="Akapitzlist">
    <w:name w:val="List Paragraph"/>
    <w:aliases w:val="Punktator,List Paragraph,Akapit z listą32,maz_wyliczenie,opis dzialania,K-P_odwolanie,A_wyliczenie,Akapit z listą5,Normalny2,Punktor,Normal2,Obiekt,List Paragraph1,Wyliczanie,Numerowanie,BulletC,Preambuła,HŁ_Bullet1,lp1,Podsis rysunku,L1"/>
    <w:basedOn w:val="Normalny"/>
    <w:link w:val="AkapitzlistZnak"/>
    <w:uiPriority w:val="34"/>
    <w:qFormat/>
    <w:rsid w:val="00767DA3"/>
    <w:pPr>
      <w:ind w:left="720"/>
      <w:contextualSpacing/>
    </w:pPr>
  </w:style>
  <w:style w:type="paragraph" w:customStyle="1" w:styleId="Default">
    <w:name w:val="Default"/>
    <w:rsid w:val="006061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Punktator Znak,List Paragraph Znak,Akapit z listą32 Znak,maz_wyliczenie Znak,opis dzialania Znak,K-P_odwolanie Znak,A_wyliczenie Znak,Akapit z listą5 Znak,Normalny2 Znak,Punktor Znak,Normal2 Znak,Obiekt Znak,List Paragraph1 Znak"/>
    <w:basedOn w:val="Domylnaczcionkaakapitu"/>
    <w:link w:val="Akapitzlist"/>
    <w:uiPriority w:val="34"/>
    <w:qFormat/>
    <w:rsid w:val="00AF1F9F"/>
  </w:style>
  <w:style w:type="paragraph" w:styleId="Tekstkomentarza">
    <w:name w:val="annotation text"/>
    <w:aliases w:val=" Znak10,Znak10"/>
    <w:basedOn w:val="Normalny"/>
    <w:link w:val="TekstkomentarzaZnak"/>
    <w:uiPriority w:val="99"/>
    <w:qFormat/>
    <w:rsid w:val="007E5B00"/>
    <w:pPr>
      <w:spacing w:before="120" w:after="120" w:line="240" w:lineRule="auto"/>
      <w:jc w:val="both"/>
    </w:pPr>
    <w:rPr>
      <w:rFonts w:ascii="Calibri" w:eastAsia="Times New Roman" w:hAnsi="Calibri" w:cs="Times New Roman"/>
      <w:bCs/>
      <w:iCs/>
      <w:sz w:val="20"/>
      <w:szCs w:val="20"/>
      <w:lang w:eastAsia="pl-PL"/>
    </w:rPr>
  </w:style>
  <w:style w:type="character" w:customStyle="1" w:styleId="TekstkomentarzaZnak">
    <w:name w:val="Tekst komentarza Znak"/>
    <w:aliases w:val=" Znak10 Znak,Znak10 Znak"/>
    <w:basedOn w:val="Domylnaczcionkaakapitu"/>
    <w:link w:val="Tekstkomentarza"/>
    <w:uiPriority w:val="99"/>
    <w:qFormat/>
    <w:rsid w:val="007E5B00"/>
    <w:rPr>
      <w:rFonts w:ascii="Calibri" w:eastAsia="Times New Roman" w:hAnsi="Calibri" w:cs="Times New Roman"/>
      <w:bCs/>
      <w:i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7E5B00"/>
    <w:pPr>
      <w:spacing w:before="120" w:after="120" w:line="480" w:lineRule="auto"/>
      <w:jc w:val="both"/>
    </w:pPr>
    <w:rPr>
      <w:rFonts w:ascii="Calibri" w:eastAsia="Times New Roman" w:hAnsi="Calibri" w:cs="Times New Roman"/>
      <w:bCs/>
      <w:iCs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E5B00"/>
    <w:rPr>
      <w:rFonts w:ascii="Calibri" w:eastAsia="Times New Roman" w:hAnsi="Calibri" w:cs="Times New Roman"/>
      <w:bCs/>
      <w:iCs/>
      <w:szCs w:val="20"/>
      <w:lang w:eastAsia="pl-PL"/>
    </w:rPr>
  </w:style>
  <w:style w:type="character" w:customStyle="1" w:styleId="Nagwek1Znak">
    <w:name w:val="Nagłówek 1 Znak"/>
    <w:aliases w:val="1 Znak,Section Heading Znak,Hoofdstuk Znak,1 ghost Znak,g Znak,ROZDZIAŁ Znak,Tytuł1 Znak,Tytu31 Znak,Tytuł 1 st. Znak,Heading 1 Char Znak Znak,Nagłówek 11 Znak Znak,Nagłówek 11 Znak1,1-Titre 1 Znak,Nagłówek 1 - ST Znak,Title 1 Znak"/>
    <w:basedOn w:val="Domylnaczcionkaakapitu"/>
    <w:link w:val="Nagwek1"/>
    <w:rsid w:val="00DA4B25"/>
    <w:rPr>
      <w:rFonts w:ascii="Calibri" w:eastAsia="Times New Roman" w:hAnsi="Calibri" w:cs="Arial"/>
      <w:b/>
      <w:bCs/>
      <w:smallCaps/>
      <w:sz w:val="32"/>
      <w:szCs w:val="28"/>
    </w:rPr>
  </w:style>
  <w:style w:type="character" w:customStyle="1" w:styleId="Nagwek2Znak">
    <w:name w:val="Nagłówek 2 Znak"/>
    <w:aliases w:val="Paragraaf Znak,2 headline Znak,h Znak,drugi Znak,2-Savona Znak,POD-ROZDZIAŁ Znak,Heading 2 AGT ESIA Znak,Podtytuł1 Znak,Podtytu31 Znak,Nagłówek 2 HL Znak,1.1-Titre 2 Znak,Heading 2 Char Znak1,Heading 2 Char Znak Znak,Nagłówek 21 Znak1"/>
    <w:basedOn w:val="Domylnaczcionkaakapitu"/>
    <w:link w:val="Nagwek2"/>
    <w:uiPriority w:val="9"/>
    <w:rsid w:val="00DA4B25"/>
    <w:rPr>
      <w:rFonts w:ascii="Calibri" w:eastAsia="Times New Roman" w:hAnsi="Calibri" w:cs="Cambria"/>
      <w:b/>
      <w:bCs/>
      <w:smallCaps/>
      <w:sz w:val="28"/>
      <w:szCs w:val="26"/>
    </w:rPr>
  </w:style>
  <w:style w:type="character" w:customStyle="1" w:styleId="Nagwek3Znak">
    <w:name w:val="Nagłówek 3 Znak"/>
    <w:aliases w:val="Subparagraaf Znak,3 bullet Znak,3-Savona Znak,zwykły tekst Znak,zwyk³y tekst Znak,/   1.1 Znak,Podtytuł2 Znak,Podtytu32 Znak,Nagłówek 3 HL Znak,Heading 3 Char Znak1,Nagłówk 3 Znak,Heading 3 Char Znak Znak,Nagłówek 31 Znak Znak,L3 Znak"/>
    <w:basedOn w:val="Domylnaczcionkaakapitu"/>
    <w:link w:val="Nagwek3"/>
    <w:rsid w:val="00DA4B25"/>
    <w:rPr>
      <w:rFonts w:ascii="Calibri" w:eastAsia="Times New Roman" w:hAnsi="Calibri" w:cs="Cambria"/>
      <w:b/>
      <w:bCs/>
      <w:sz w:val="26"/>
    </w:rPr>
  </w:style>
  <w:style w:type="character" w:customStyle="1" w:styleId="Nagwek4Znak">
    <w:name w:val="Nagłówek 4 Znak"/>
    <w:aliases w:val="4 dash Znak,d Znak,3 Znak,4-Savona Znak,1.1.1.1 Nagłówek 4 Znak,Bijlage Znak1,Bijlage Znak Znak,Reset numbering + Wyjustowany Znak,Z lewej:  0 cm Znak,Wysunięcie:  2 Znak,5 cm... Znak,Level 2 - a Znak,Ü4 + Nr Znak,Nr-1.1.1.1 Znak,h4 Znak"/>
    <w:basedOn w:val="Domylnaczcionkaakapitu"/>
    <w:link w:val="Nagwek4"/>
    <w:rsid w:val="00DA4B25"/>
    <w:rPr>
      <w:rFonts w:ascii="Calibri" w:eastAsia="Times New Roman" w:hAnsi="Calibri" w:cs="Cambria"/>
      <w:b/>
      <w:bCs/>
      <w:iCs/>
    </w:rPr>
  </w:style>
  <w:style w:type="character" w:customStyle="1" w:styleId="Nagwek5Znak">
    <w:name w:val="Nagłówek 5 Znak"/>
    <w:aliases w:val="tekst Znak,5 sub-bullet Znak,sb Znak,4 Znak,ar2 Znak,Ü5 + Nr Znak,N5 Znak,Org Heading 3 Znak,h3 Znak"/>
    <w:basedOn w:val="Domylnaczcionkaakapitu"/>
    <w:link w:val="Nagwek5"/>
    <w:rsid w:val="00DA4B25"/>
    <w:rPr>
      <w:rFonts w:ascii="Calibri" w:eastAsia="Times New Roman" w:hAnsi="Calibri" w:cs="Cambria"/>
      <w:b/>
      <w:i/>
    </w:rPr>
  </w:style>
  <w:style w:type="character" w:customStyle="1" w:styleId="Nagwek6Znak">
    <w:name w:val="Nagłówek 6 Znak"/>
    <w:aliases w:val="sub-dash Znak,sd Znak,5 Znak,Styl opisu rysunku Znak,Nagłówek 6 Styl opisu rysunku Znak,Nag3ówek 6 Tabela Znak,Nag3ówek6 Tabela Znak, Tabela Znak,Nagłówek 6 Tabela Znak,Nagłówek6 Tabela Znak,Nag³ówek 6 Tabela Znak,Naglówek 6 Tabela Znak"/>
    <w:basedOn w:val="Domylnaczcionkaakapitu"/>
    <w:link w:val="Nagwek6"/>
    <w:rsid w:val="00DA4B25"/>
    <w:rPr>
      <w:rFonts w:ascii="Calibri" w:eastAsia="Times New Roman" w:hAnsi="Calibri" w:cs="Times New Roman"/>
      <w:b/>
      <w:bCs/>
      <w:u w:val="single"/>
      <w:lang w:eastAsia="pl-PL"/>
    </w:rPr>
  </w:style>
  <w:style w:type="character" w:customStyle="1" w:styleId="Nagwek7Znak">
    <w:name w:val="Nagłówek 7 Znak"/>
    <w:aliases w:val="Styl opisu tabeli Nagłówek 7 Znak"/>
    <w:basedOn w:val="Domylnaczcionkaakapitu"/>
    <w:link w:val="Nagwek7"/>
    <w:rsid w:val="00DA4B25"/>
    <w:rPr>
      <w:rFonts w:ascii="Calibri" w:eastAsiaTheme="minorEastAsia" w:hAnsi="Calibri"/>
      <w:b/>
      <w:iCs/>
      <w:szCs w:val="20"/>
      <w:lang w:eastAsia="pl-PL"/>
    </w:rPr>
  </w:style>
  <w:style w:type="character" w:customStyle="1" w:styleId="Nagwek8Znak">
    <w:name w:val="Nagłówek 8 Znak"/>
    <w:aliases w:val="opis rysunku Znak,tyt.za3. Znak,tyt.zał. Znak"/>
    <w:basedOn w:val="Domylnaczcionkaakapitu"/>
    <w:link w:val="Nagwek8"/>
    <w:rsid w:val="00DA4B25"/>
    <w:rPr>
      <w:rFonts w:ascii="Calibri" w:eastAsiaTheme="minorEastAsia" w:hAnsi="Calibri"/>
      <w:i/>
      <w:iCs/>
      <w:szCs w:val="24"/>
      <w:lang w:eastAsia="pl-PL"/>
    </w:rPr>
  </w:style>
  <w:style w:type="character" w:customStyle="1" w:styleId="Nagwek9Znak">
    <w:name w:val="Nagłówek 9 Znak"/>
    <w:aliases w:val="Tab Znak"/>
    <w:basedOn w:val="Domylnaczcionkaakapitu"/>
    <w:link w:val="Nagwek9"/>
    <w:rsid w:val="00DA4B25"/>
    <w:rPr>
      <w:rFonts w:ascii="Arial" w:eastAsiaTheme="majorEastAsia" w:hAnsi="Arial" w:cs="Arial"/>
      <w:lang w:eastAsia="pl-PL"/>
    </w:rPr>
  </w:style>
  <w:style w:type="paragraph" w:styleId="Wcicienormalne">
    <w:name w:val="Normal Indent"/>
    <w:basedOn w:val="Normalny"/>
    <w:rsid w:val="00DA4B25"/>
    <w:pPr>
      <w:spacing w:before="120" w:after="120" w:line="240" w:lineRule="auto"/>
      <w:ind w:left="708"/>
      <w:jc w:val="both"/>
    </w:pPr>
    <w:rPr>
      <w:rFonts w:ascii="Arial" w:eastAsia="Times New Roman" w:hAnsi="Arial" w:cs="Times New Roman"/>
      <w:bCs/>
      <w:iCs/>
      <w:sz w:val="20"/>
      <w:szCs w:val="20"/>
      <w:lang w:val="en-GB" w:eastAsia="pl-PL"/>
    </w:rPr>
  </w:style>
  <w:style w:type="table" w:styleId="Tabela-Siatka">
    <w:name w:val="Table Grid"/>
    <w:basedOn w:val="Standardowy"/>
    <w:rsid w:val="000B4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aliases w:val="Normal,Akapit z listą31"/>
    <w:basedOn w:val="Normalny"/>
    <w:uiPriority w:val="99"/>
    <w:qFormat/>
    <w:rsid w:val="00A0658E"/>
    <w:pPr>
      <w:spacing w:before="120" w:after="120" w:line="240" w:lineRule="auto"/>
      <w:ind w:left="720"/>
      <w:contextualSpacing/>
    </w:pPr>
    <w:rPr>
      <w:rFonts w:ascii="Calibri" w:eastAsia="Calibri" w:hAnsi="Calibri" w:cs="Times New Roman"/>
      <w:bCs/>
      <w:iCs/>
      <w:noProof/>
    </w:rPr>
  </w:style>
  <w:style w:type="paragraph" w:styleId="Poprawka">
    <w:name w:val="Revision"/>
    <w:hidden/>
    <w:uiPriority w:val="99"/>
    <w:semiHidden/>
    <w:rsid w:val="00DA4F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3E787-778F-40BA-8DC5-2C71BF53F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5735</Words>
  <Characters>34410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40065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081114</dc:creator>
  <cp:keywords/>
  <dc:description/>
  <cp:lastModifiedBy>Pec Lubań</cp:lastModifiedBy>
  <cp:revision>3</cp:revision>
  <cp:lastPrinted>2024-09-12T08:09:00Z</cp:lastPrinted>
  <dcterms:created xsi:type="dcterms:W3CDTF">2024-09-12T08:21:00Z</dcterms:created>
  <dcterms:modified xsi:type="dcterms:W3CDTF">2024-09-12T08:35:00Z</dcterms:modified>
</cp:coreProperties>
</file>