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B0A3F" w14:textId="30BDF6CB" w:rsidR="00866454" w:rsidRPr="00291ACF" w:rsidRDefault="00866454" w:rsidP="0001177C">
      <w:pPr>
        <w:widowControl w:val="0"/>
        <w:spacing w:after="120"/>
        <w:rPr>
          <w:rFonts w:ascii="Calibri" w:hAnsi="Calibri" w:cs="Calibri"/>
          <w:b/>
          <w:sz w:val="22"/>
          <w:szCs w:val="22"/>
        </w:rPr>
      </w:pPr>
      <w:bookmarkStart w:id="0" w:name="_Hlk515978405"/>
      <w:bookmarkStart w:id="1" w:name="_Hlk526851293"/>
      <w:bookmarkStart w:id="2" w:name="_Hlk6323442"/>
      <w:r w:rsidRPr="00291ACF">
        <w:rPr>
          <w:rFonts w:ascii="Calibri" w:hAnsi="Calibri" w:cs="Calibri"/>
          <w:b/>
          <w:sz w:val="22"/>
          <w:szCs w:val="22"/>
        </w:rPr>
        <w:t>Postępowanie nr</w:t>
      </w:r>
      <w:bookmarkEnd w:id="0"/>
      <w:bookmarkEnd w:id="1"/>
      <w:bookmarkEnd w:id="2"/>
      <w:r w:rsidRPr="00291ACF">
        <w:rPr>
          <w:rFonts w:ascii="Calibri" w:hAnsi="Calibri" w:cs="Calibri"/>
          <w:b/>
          <w:sz w:val="22"/>
          <w:szCs w:val="22"/>
        </w:rPr>
        <w:t xml:space="preserve"> 1/</w:t>
      </w:r>
      <w:r w:rsidR="0041248D" w:rsidRPr="00291ACF">
        <w:rPr>
          <w:rFonts w:ascii="Calibri" w:hAnsi="Calibri" w:cs="Calibri"/>
          <w:b/>
          <w:sz w:val="22"/>
          <w:szCs w:val="22"/>
        </w:rPr>
        <w:t>NHZ</w:t>
      </w:r>
      <w:r w:rsidRPr="00291ACF">
        <w:rPr>
          <w:rFonts w:ascii="Calibri" w:hAnsi="Calibri" w:cs="Calibri"/>
          <w:b/>
          <w:sz w:val="22"/>
          <w:szCs w:val="22"/>
        </w:rPr>
        <w:t>/FE</w:t>
      </w:r>
      <w:r w:rsidR="00CB678E" w:rsidRPr="00291ACF">
        <w:rPr>
          <w:rFonts w:ascii="Calibri" w:hAnsi="Calibri" w:cs="Calibri"/>
          <w:b/>
          <w:sz w:val="22"/>
          <w:szCs w:val="22"/>
        </w:rPr>
        <w:t>PK</w:t>
      </w:r>
    </w:p>
    <w:p w14:paraId="5324A5C6" w14:textId="77777777" w:rsidR="00604BA0" w:rsidRPr="00291ACF" w:rsidRDefault="00604BA0" w:rsidP="00604BA0">
      <w:pPr>
        <w:jc w:val="center"/>
        <w:rPr>
          <w:rFonts w:ascii="Calibri" w:hAnsi="Calibri" w:cs="Calibri"/>
          <w:b/>
          <w:bCs/>
          <w:sz w:val="22"/>
          <w:szCs w:val="22"/>
        </w:rPr>
      </w:pPr>
      <w:r w:rsidRPr="00291ACF">
        <w:rPr>
          <w:rFonts w:ascii="Calibri" w:hAnsi="Calibri" w:cs="Calibri"/>
          <w:b/>
          <w:bCs/>
          <w:sz w:val="22"/>
          <w:szCs w:val="22"/>
        </w:rPr>
        <w:t>ZAPYTANIE OFERTOWE</w:t>
      </w:r>
    </w:p>
    <w:p w14:paraId="3FF872CC" w14:textId="77777777" w:rsidR="00604BA0" w:rsidRPr="00291ACF" w:rsidRDefault="00604BA0" w:rsidP="00604BA0">
      <w:pPr>
        <w:pStyle w:val="Akapitzlist"/>
        <w:widowControl w:val="0"/>
        <w:spacing w:after="120"/>
        <w:ind w:left="0"/>
        <w:jc w:val="center"/>
        <w:rPr>
          <w:rFonts w:ascii="Calibri" w:hAnsi="Calibri" w:cs="Calibri"/>
          <w:b/>
          <w:sz w:val="22"/>
          <w:szCs w:val="22"/>
        </w:rPr>
      </w:pPr>
      <w:r w:rsidRPr="00291ACF">
        <w:rPr>
          <w:rFonts w:ascii="Calibri" w:hAnsi="Calibri" w:cs="Calibri"/>
          <w:b/>
          <w:sz w:val="22"/>
          <w:szCs w:val="22"/>
        </w:rPr>
        <w:t>PRZEPROWADZANE W TRYBIE ZASADY KONKURENCYJNOŚCI</w:t>
      </w:r>
    </w:p>
    <w:p w14:paraId="3D39F0DA" w14:textId="3AC16608" w:rsidR="007A5925" w:rsidRPr="00291ACF" w:rsidRDefault="00604BA0" w:rsidP="00604BA0">
      <w:pPr>
        <w:jc w:val="center"/>
        <w:rPr>
          <w:rFonts w:ascii="Calibri" w:hAnsi="Calibri" w:cs="Calibri"/>
          <w:sz w:val="22"/>
          <w:szCs w:val="22"/>
        </w:rPr>
      </w:pPr>
      <w:r w:rsidRPr="00291ACF">
        <w:rPr>
          <w:rFonts w:ascii="Calibri" w:hAnsi="Calibri" w:cs="Calibri"/>
          <w:sz w:val="22"/>
          <w:szCs w:val="22"/>
        </w:rPr>
        <w:t xml:space="preserve">w </w:t>
      </w:r>
      <w:bookmarkStart w:id="3" w:name="_Hlk526853524"/>
      <w:r w:rsidRPr="00291ACF">
        <w:rPr>
          <w:rFonts w:ascii="Calibri" w:hAnsi="Calibri" w:cs="Calibri"/>
          <w:sz w:val="22"/>
          <w:szCs w:val="22"/>
        </w:rPr>
        <w:t xml:space="preserve">projekcie </w:t>
      </w:r>
      <w:bookmarkEnd w:id="3"/>
      <w:r w:rsidRPr="00291ACF">
        <w:rPr>
          <w:rFonts w:ascii="Calibri" w:hAnsi="Calibri" w:cs="Calibri"/>
          <w:b/>
          <w:sz w:val="22"/>
          <w:szCs w:val="22"/>
        </w:rPr>
        <w:t>„</w:t>
      </w:r>
      <w:r w:rsidR="00F120D5" w:rsidRPr="00291ACF">
        <w:rPr>
          <w:rFonts w:ascii="Calibri" w:hAnsi="Calibri" w:cs="Calibri"/>
          <w:b/>
          <w:sz w:val="22"/>
          <w:szCs w:val="22"/>
        </w:rPr>
        <w:t>Nowe horyzonty zarządzania</w:t>
      </w:r>
      <w:r w:rsidR="003F164D" w:rsidRPr="00291ACF">
        <w:rPr>
          <w:rFonts w:ascii="Calibri" w:hAnsi="Calibri" w:cs="Calibri"/>
          <w:b/>
          <w:sz w:val="22"/>
          <w:szCs w:val="22"/>
        </w:rPr>
        <w:t>” nr</w:t>
      </w:r>
      <w:r w:rsidRPr="00291ACF">
        <w:rPr>
          <w:rFonts w:ascii="Calibri" w:hAnsi="Calibri" w:cs="Calibri"/>
          <w:b/>
          <w:sz w:val="22"/>
          <w:szCs w:val="22"/>
        </w:rPr>
        <w:t xml:space="preserve"> </w:t>
      </w:r>
      <w:r w:rsidR="00C03D9B" w:rsidRPr="00291ACF">
        <w:rPr>
          <w:rFonts w:ascii="Calibri" w:hAnsi="Calibri" w:cs="Calibri"/>
          <w:b/>
          <w:sz w:val="22"/>
          <w:szCs w:val="22"/>
        </w:rPr>
        <w:t>FEPK.07.08-IP.01-001/23</w:t>
      </w:r>
      <w:r w:rsidR="00C03D9B" w:rsidRPr="00291ACF">
        <w:rPr>
          <w:rFonts w:ascii="Calibri" w:hAnsi="Calibri" w:cs="Calibri"/>
          <w:sz w:val="22"/>
          <w:szCs w:val="22"/>
        </w:rPr>
        <w:t xml:space="preserve"> </w:t>
      </w:r>
      <w:r w:rsidRPr="00291ACF">
        <w:rPr>
          <w:rFonts w:ascii="Calibri" w:hAnsi="Calibri" w:cs="Calibri"/>
          <w:sz w:val="22"/>
          <w:szCs w:val="22"/>
        </w:rPr>
        <w:t xml:space="preserve">realizowanym w ramach Programu </w:t>
      </w:r>
      <w:r w:rsidR="00C66326" w:rsidRPr="00291ACF">
        <w:rPr>
          <w:rFonts w:ascii="Calibri" w:hAnsi="Calibri" w:cs="Calibri"/>
          <w:sz w:val="22"/>
          <w:szCs w:val="22"/>
        </w:rPr>
        <w:t>Fundusze Europejskie dla Podkarpacia 2021-2027</w:t>
      </w:r>
      <w:r w:rsidRPr="00291ACF">
        <w:rPr>
          <w:rFonts w:ascii="Calibri" w:hAnsi="Calibri" w:cs="Calibri"/>
          <w:sz w:val="22"/>
          <w:szCs w:val="22"/>
        </w:rPr>
        <w:t xml:space="preserve"> współfinansowanego ze środków Europejskiego Funduszu Społecznego Plus</w:t>
      </w:r>
    </w:p>
    <w:p w14:paraId="2D5766D4" w14:textId="77777777" w:rsidR="003A6FA7" w:rsidRPr="00291ACF" w:rsidRDefault="003A6FA7" w:rsidP="0001177C">
      <w:pPr>
        <w:pStyle w:val="Akapitzlist"/>
        <w:widowControl w:val="0"/>
        <w:numPr>
          <w:ilvl w:val="0"/>
          <w:numId w:val="1"/>
        </w:numPr>
        <w:spacing w:before="360" w:after="120"/>
        <w:ind w:left="425" w:hanging="425"/>
        <w:contextualSpacing w:val="0"/>
        <w:jc w:val="both"/>
        <w:rPr>
          <w:rFonts w:ascii="Calibri" w:hAnsi="Calibri" w:cs="Calibri"/>
          <w:b/>
          <w:sz w:val="22"/>
          <w:szCs w:val="22"/>
        </w:rPr>
      </w:pPr>
      <w:r w:rsidRPr="00291ACF">
        <w:rPr>
          <w:rFonts w:ascii="Calibri" w:hAnsi="Calibri" w:cs="Calibri"/>
          <w:b/>
          <w:sz w:val="22"/>
          <w:szCs w:val="22"/>
        </w:rPr>
        <w:t>ZAMAWIAJĄCY</w:t>
      </w:r>
      <w:r w:rsidR="006E1993" w:rsidRPr="00291ACF">
        <w:rPr>
          <w:rFonts w:ascii="Calibri" w:hAnsi="Calibri" w:cs="Calibri"/>
          <w:b/>
          <w:sz w:val="22"/>
          <w:szCs w:val="22"/>
        </w:rPr>
        <w:t>:</w:t>
      </w:r>
    </w:p>
    <w:p w14:paraId="2E373D86" w14:textId="5019DE4E" w:rsidR="00077658" w:rsidRPr="00291ACF" w:rsidRDefault="00077658" w:rsidP="0001177C">
      <w:pPr>
        <w:pStyle w:val="Akapitzlist"/>
        <w:widowControl w:val="0"/>
        <w:spacing w:after="120"/>
        <w:ind w:left="426"/>
        <w:contextualSpacing w:val="0"/>
        <w:rPr>
          <w:rFonts w:ascii="Calibri" w:hAnsi="Calibri" w:cs="Calibri"/>
          <w:sz w:val="22"/>
          <w:szCs w:val="22"/>
        </w:rPr>
      </w:pPr>
      <w:r w:rsidRPr="00291ACF">
        <w:rPr>
          <w:rFonts w:ascii="Calibri" w:hAnsi="Calibri" w:cs="Calibri"/>
          <w:b/>
          <w:sz w:val="22"/>
          <w:szCs w:val="22"/>
        </w:rPr>
        <w:t>HUMANEO</w:t>
      </w:r>
      <w:r w:rsidRPr="00291ACF">
        <w:rPr>
          <w:rFonts w:ascii="Calibri" w:hAnsi="Calibri" w:cs="Calibri"/>
          <w:b/>
          <w:sz w:val="22"/>
          <w:szCs w:val="22"/>
        </w:rPr>
        <w:br/>
      </w:r>
      <w:r w:rsidRPr="00291ACF">
        <w:rPr>
          <w:rFonts w:ascii="Calibri" w:hAnsi="Calibri" w:cs="Calibri"/>
          <w:sz w:val="22"/>
          <w:szCs w:val="22"/>
        </w:rPr>
        <w:t>ul. Nawojowska 12, 33-300 Nowy Sącz</w:t>
      </w:r>
      <w:r w:rsidRPr="00291ACF">
        <w:rPr>
          <w:rFonts w:ascii="Calibri" w:hAnsi="Calibri" w:cs="Calibri"/>
          <w:sz w:val="22"/>
          <w:szCs w:val="22"/>
        </w:rPr>
        <w:br/>
        <w:t>NIP 7343157319, REGON 120195516</w:t>
      </w:r>
    </w:p>
    <w:p w14:paraId="799B6521" w14:textId="39C9901F" w:rsidR="007B2D35" w:rsidRPr="00291ACF" w:rsidRDefault="007B2D35" w:rsidP="0001177C">
      <w:pPr>
        <w:pStyle w:val="Standard"/>
        <w:ind w:left="426" w:right="2380"/>
        <w:rPr>
          <w:rFonts w:ascii="Calibri" w:hAnsi="Calibri" w:cs="Calibri"/>
          <w:sz w:val="22"/>
          <w:szCs w:val="22"/>
        </w:rPr>
      </w:pPr>
      <w:r w:rsidRPr="00291ACF">
        <w:rPr>
          <w:rFonts w:ascii="Calibri" w:hAnsi="Calibri" w:cs="Calibri"/>
          <w:sz w:val="22"/>
          <w:szCs w:val="22"/>
        </w:rPr>
        <w:t xml:space="preserve">Prowadzący sprawę: </w:t>
      </w:r>
      <w:r w:rsidR="00FB28C2" w:rsidRPr="00291ACF">
        <w:rPr>
          <w:rFonts w:ascii="Calibri" w:hAnsi="Calibri" w:cs="Calibri"/>
          <w:sz w:val="22"/>
          <w:szCs w:val="22"/>
        </w:rPr>
        <w:t>Joanna Puch</w:t>
      </w:r>
    </w:p>
    <w:p w14:paraId="295D8908" w14:textId="41FAE891" w:rsidR="007B2D35" w:rsidRPr="00291ACF" w:rsidRDefault="007B2D35" w:rsidP="0001177C">
      <w:pPr>
        <w:pStyle w:val="Standard"/>
        <w:ind w:left="426"/>
        <w:rPr>
          <w:rFonts w:ascii="Calibri" w:hAnsi="Calibri" w:cs="Calibri"/>
          <w:sz w:val="22"/>
          <w:szCs w:val="22"/>
        </w:rPr>
      </w:pPr>
      <w:r w:rsidRPr="00291ACF">
        <w:rPr>
          <w:rFonts w:ascii="Calibri" w:hAnsi="Calibri" w:cs="Calibri"/>
          <w:sz w:val="22"/>
          <w:szCs w:val="22"/>
        </w:rPr>
        <w:t xml:space="preserve">Adres poczty elektronicznej: </w:t>
      </w:r>
      <w:hyperlink r:id="rId8" w:history="1">
        <w:r w:rsidR="007F414D" w:rsidRPr="00291ACF">
          <w:rPr>
            <w:rStyle w:val="Hipercze"/>
            <w:rFonts w:ascii="Calibri" w:hAnsi="Calibri" w:cs="Calibri"/>
            <w:color w:val="auto"/>
            <w:sz w:val="22"/>
            <w:szCs w:val="22"/>
          </w:rPr>
          <w:t>zamowienia@humaneo.pl</w:t>
        </w:r>
      </w:hyperlink>
    </w:p>
    <w:p w14:paraId="01C45601" w14:textId="77777777" w:rsidR="007F414D" w:rsidRPr="00291ACF" w:rsidRDefault="007F414D" w:rsidP="0001177C">
      <w:pPr>
        <w:pStyle w:val="Standard"/>
        <w:ind w:left="426"/>
        <w:rPr>
          <w:rFonts w:ascii="Calibri" w:hAnsi="Calibri" w:cs="Calibri"/>
          <w:sz w:val="22"/>
          <w:szCs w:val="22"/>
        </w:rPr>
      </w:pPr>
    </w:p>
    <w:p w14:paraId="6DBD7603" w14:textId="73C4019D" w:rsidR="007F414D" w:rsidRPr="00291ACF" w:rsidRDefault="00747ED8" w:rsidP="00747ED8">
      <w:pPr>
        <w:pStyle w:val="Standard"/>
        <w:ind w:left="426"/>
        <w:jc w:val="both"/>
        <w:rPr>
          <w:rFonts w:ascii="Calibri" w:hAnsi="Calibri" w:cs="Calibri"/>
          <w:sz w:val="22"/>
          <w:szCs w:val="22"/>
        </w:rPr>
      </w:pPr>
      <w:r w:rsidRPr="00291ACF">
        <w:rPr>
          <w:rFonts w:ascii="Calibri" w:eastAsiaTheme="minorHAnsi" w:hAnsi="Calibri" w:cs="Calibri"/>
          <w:sz w:val="22"/>
          <w:szCs w:val="22"/>
        </w:rPr>
        <w:t xml:space="preserve">Pytania dotyczące postępowania należy kierować wyłącznie poprzez funkcję „Pytania” dostępną w niniejszym zapytaniu na Bazie Konkurencyjności. Odpowiedzi na pytania zostaną upublicznione na stronie </w:t>
      </w:r>
      <w:hyperlink r:id="rId9" w:history="1">
        <w:r w:rsidRPr="00291ACF">
          <w:rPr>
            <w:rStyle w:val="Hipercze"/>
            <w:rFonts w:ascii="Calibri" w:eastAsiaTheme="minorHAnsi" w:hAnsi="Calibri" w:cs="Calibri"/>
            <w:color w:val="auto"/>
            <w:sz w:val="22"/>
            <w:szCs w:val="22"/>
          </w:rPr>
          <w:t>https://bazakonkurencyjnosci.funduszeeuropejskie.gov.pl/</w:t>
        </w:r>
      </w:hyperlink>
    </w:p>
    <w:p w14:paraId="107BF3B1" w14:textId="77777777" w:rsidR="003A6FA7" w:rsidRPr="00291ACF" w:rsidRDefault="003A6FA7" w:rsidP="0001177C">
      <w:pPr>
        <w:pStyle w:val="Akapitzlist"/>
        <w:widowControl w:val="0"/>
        <w:numPr>
          <w:ilvl w:val="0"/>
          <w:numId w:val="1"/>
        </w:numPr>
        <w:spacing w:before="360" w:after="120"/>
        <w:ind w:left="426" w:hanging="426"/>
        <w:contextualSpacing w:val="0"/>
        <w:jc w:val="both"/>
        <w:rPr>
          <w:rFonts w:ascii="Calibri" w:hAnsi="Calibri" w:cs="Calibri"/>
          <w:b/>
          <w:caps/>
          <w:sz w:val="22"/>
          <w:szCs w:val="22"/>
        </w:rPr>
      </w:pPr>
      <w:r w:rsidRPr="00291ACF">
        <w:rPr>
          <w:rFonts w:ascii="Calibri" w:hAnsi="Calibri" w:cs="Calibri"/>
          <w:b/>
          <w:caps/>
          <w:sz w:val="22"/>
          <w:szCs w:val="22"/>
        </w:rPr>
        <w:t>Opis przedmiotu zamówieni</w:t>
      </w:r>
      <w:r w:rsidR="00684CF2" w:rsidRPr="00291ACF">
        <w:rPr>
          <w:rFonts w:ascii="Calibri" w:hAnsi="Calibri" w:cs="Calibri"/>
          <w:b/>
          <w:caps/>
          <w:sz w:val="22"/>
          <w:szCs w:val="22"/>
        </w:rPr>
        <w:t>a</w:t>
      </w:r>
      <w:r w:rsidRPr="00291ACF">
        <w:rPr>
          <w:rFonts w:ascii="Calibri" w:hAnsi="Calibri" w:cs="Calibri"/>
          <w:b/>
          <w:caps/>
          <w:sz w:val="22"/>
          <w:szCs w:val="22"/>
        </w:rPr>
        <w:t>:</w:t>
      </w:r>
    </w:p>
    <w:p w14:paraId="7E407E9A" w14:textId="77777777" w:rsidR="00684CF2" w:rsidRPr="00291ACF" w:rsidRDefault="00684CF2" w:rsidP="0001177C">
      <w:pPr>
        <w:pStyle w:val="Akapitzlist"/>
        <w:widowControl w:val="0"/>
        <w:spacing w:after="120"/>
        <w:ind w:left="425"/>
        <w:contextualSpacing w:val="0"/>
        <w:jc w:val="both"/>
        <w:rPr>
          <w:rFonts w:ascii="Calibri" w:hAnsi="Calibri" w:cs="Calibri"/>
          <w:sz w:val="22"/>
          <w:szCs w:val="22"/>
          <w:u w:val="single"/>
        </w:rPr>
      </w:pPr>
      <w:r w:rsidRPr="00291ACF">
        <w:rPr>
          <w:rFonts w:ascii="Calibri" w:hAnsi="Calibri" w:cs="Calibri"/>
          <w:sz w:val="22"/>
          <w:szCs w:val="22"/>
          <w:u w:val="single"/>
        </w:rPr>
        <w:t>Informacje o projekcie:</w:t>
      </w:r>
    </w:p>
    <w:p w14:paraId="374556B6" w14:textId="5D924FB7" w:rsidR="00E57052" w:rsidRPr="00291ACF" w:rsidRDefault="00E57052" w:rsidP="007B3E45">
      <w:pPr>
        <w:autoSpaceDE w:val="0"/>
        <w:autoSpaceDN w:val="0"/>
        <w:adjustRightInd w:val="0"/>
        <w:ind w:left="426"/>
        <w:jc w:val="both"/>
        <w:rPr>
          <w:rFonts w:ascii="Calibri" w:hAnsi="Calibri" w:cs="Calibri"/>
          <w:sz w:val="22"/>
          <w:szCs w:val="22"/>
        </w:rPr>
      </w:pPr>
      <w:bookmarkStart w:id="4" w:name="_Hlk514328988"/>
      <w:r w:rsidRPr="00291ACF">
        <w:rPr>
          <w:rFonts w:ascii="Calibri" w:hAnsi="Calibri" w:cs="Calibri"/>
          <w:sz w:val="22"/>
          <w:szCs w:val="22"/>
        </w:rPr>
        <w:t>Przedmiotem projektu jest realizacja działań usprawniających procesy adaptacyjne i modernizacyjne podkarpackich</w:t>
      </w:r>
      <w:r w:rsidR="007B3E45" w:rsidRPr="00291ACF">
        <w:rPr>
          <w:rFonts w:ascii="Calibri" w:hAnsi="Calibri" w:cs="Calibri"/>
          <w:sz w:val="22"/>
          <w:szCs w:val="22"/>
        </w:rPr>
        <w:t xml:space="preserve"> </w:t>
      </w:r>
      <w:r w:rsidRPr="00291ACF">
        <w:rPr>
          <w:rFonts w:ascii="Calibri" w:hAnsi="Calibri" w:cs="Calibri"/>
          <w:sz w:val="22"/>
          <w:szCs w:val="22"/>
        </w:rPr>
        <w:t>przedsiębiorstw</w:t>
      </w:r>
      <w:r w:rsidR="007B3E45" w:rsidRPr="00291ACF">
        <w:rPr>
          <w:rFonts w:ascii="Calibri" w:hAnsi="Calibri" w:cs="Calibri"/>
          <w:sz w:val="22"/>
          <w:szCs w:val="22"/>
        </w:rPr>
        <w:t>,</w:t>
      </w:r>
      <w:r w:rsidRPr="00291ACF">
        <w:rPr>
          <w:rFonts w:ascii="Calibri" w:hAnsi="Calibri" w:cs="Calibri"/>
          <w:sz w:val="22"/>
          <w:szCs w:val="22"/>
        </w:rPr>
        <w:t xml:space="preserve"> w obszarze zarządzania wiekiem,</w:t>
      </w:r>
      <w:r w:rsidR="007B3E45" w:rsidRPr="00291ACF">
        <w:rPr>
          <w:rFonts w:ascii="Calibri" w:hAnsi="Calibri" w:cs="Calibri"/>
          <w:sz w:val="22"/>
          <w:szCs w:val="22"/>
        </w:rPr>
        <w:t xml:space="preserve"> </w:t>
      </w:r>
      <w:r w:rsidRPr="00291ACF">
        <w:rPr>
          <w:rFonts w:ascii="Calibri" w:hAnsi="Calibri" w:cs="Calibri"/>
          <w:sz w:val="22"/>
          <w:szCs w:val="22"/>
        </w:rPr>
        <w:t>kompetencjami pracowników i przeciwdziałaniu</w:t>
      </w:r>
      <w:r w:rsidR="007B3E45" w:rsidRPr="00291ACF">
        <w:rPr>
          <w:rFonts w:ascii="Calibri" w:hAnsi="Calibri" w:cs="Calibri"/>
          <w:sz w:val="22"/>
          <w:szCs w:val="22"/>
        </w:rPr>
        <w:t xml:space="preserve"> </w:t>
      </w:r>
      <w:r w:rsidRPr="00291ACF">
        <w:rPr>
          <w:rFonts w:ascii="Calibri" w:hAnsi="Calibri" w:cs="Calibri"/>
          <w:sz w:val="22"/>
          <w:szCs w:val="22"/>
        </w:rPr>
        <w:t>różny</w:t>
      </w:r>
      <w:r w:rsidR="007B3E45" w:rsidRPr="00291ACF">
        <w:rPr>
          <w:rFonts w:ascii="Calibri" w:hAnsi="Calibri" w:cs="Calibri"/>
          <w:sz w:val="22"/>
          <w:szCs w:val="22"/>
        </w:rPr>
        <w:t>m</w:t>
      </w:r>
      <w:r w:rsidRPr="00291ACF">
        <w:rPr>
          <w:rFonts w:ascii="Calibri" w:hAnsi="Calibri" w:cs="Calibri"/>
          <w:sz w:val="22"/>
          <w:szCs w:val="22"/>
        </w:rPr>
        <w:t xml:space="preserve"> form</w:t>
      </w:r>
      <w:r w:rsidR="007B3E45" w:rsidRPr="00291ACF">
        <w:rPr>
          <w:rFonts w:ascii="Calibri" w:hAnsi="Calibri" w:cs="Calibri"/>
          <w:sz w:val="22"/>
          <w:szCs w:val="22"/>
        </w:rPr>
        <w:t>om</w:t>
      </w:r>
      <w:r w:rsidRPr="00291ACF">
        <w:rPr>
          <w:rFonts w:ascii="Calibri" w:hAnsi="Calibri" w:cs="Calibri"/>
          <w:sz w:val="22"/>
          <w:szCs w:val="22"/>
        </w:rPr>
        <w:t xml:space="preserve"> dyskryminacji w miejscu pracy.</w:t>
      </w:r>
    </w:p>
    <w:p w14:paraId="1FC8D6A6" w14:textId="0B55F9B2" w:rsidR="001B1DAE" w:rsidRPr="00291ACF" w:rsidRDefault="00DC21F6" w:rsidP="007400A6">
      <w:pPr>
        <w:autoSpaceDE w:val="0"/>
        <w:autoSpaceDN w:val="0"/>
        <w:adjustRightInd w:val="0"/>
        <w:ind w:left="426"/>
        <w:jc w:val="both"/>
        <w:rPr>
          <w:rFonts w:ascii="Calibri" w:hAnsi="Calibri" w:cs="Calibri"/>
          <w:sz w:val="22"/>
          <w:szCs w:val="22"/>
        </w:rPr>
      </w:pPr>
      <w:r w:rsidRPr="00291ACF">
        <w:rPr>
          <w:rFonts w:ascii="Calibri" w:hAnsi="Calibri" w:cs="Calibri"/>
          <w:sz w:val="22"/>
          <w:szCs w:val="22"/>
        </w:rPr>
        <w:t xml:space="preserve">Celem głównym jest </w:t>
      </w:r>
      <w:r w:rsidR="007828A5" w:rsidRPr="00291ACF">
        <w:rPr>
          <w:rFonts w:ascii="Calibri" w:hAnsi="Calibri" w:cs="Calibri"/>
          <w:sz w:val="22"/>
          <w:szCs w:val="22"/>
        </w:rPr>
        <w:t>s</w:t>
      </w:r>
      <w:r w:rsidR="00E57052" w:rsidRPr="00291ACF">
        <w:rPr>
          <w:rFonts w:ascii="Calibri" w:hAnsi="Calibri" w:cs="Calibri"/>
          <w:sz w:val="22"/>
          <w:szCs w:val="22"/>
        </w:rPr>
        <w:t>tworzenie i wdrożenie strategii zarządzania wiekiem i kompetencjami pracowników,</w:t>
      </w:r>
      <w:r w:rsidR="00342062" w:rsidRPr="00291ACF">
        <w:rPr>
          <w:rFonts w:ascii="Calibri" w:hAnsi="Calibri" w:cs="Calibri"/>
          <w:sz w:val="22"/>
          <w:szCs w:val="22"/>
        </w:rPr>
        <w:t xml:space="preserve"> </w:t>
      </w:r>
      <w:r w:rsidR="00E57052" w:rsidRPr="00291ACF">
        <w:rPr>
          <w:rFonts w:ascii="Calibri" w:hAnsi="Calibri" w:cs="Calibri"/>
          <w:sz w:val="22"/>
          <w:szCs w:val="22"/>
        </w:rPr>
        <w:t>z</w:t>
      </w:r>
      <w:r w:rsidR="00342062" w:rsidRPr="00291ACF">
        <w:rPr>
          <w:rFonts w:ascii="Calibri" w:hAnsi="Calibri" w:cs="Calibri"/>
          <w:sz w:val="22"/>
          <w:szCs w:val="22"/>
        </w:rPr>
        <w:t xml:space="preserve"> </w:t>
      </w:r>
      <w:r w:rsidR="00E57052" w:rsidRPr="00291ACF">
        <w:rPr>
          <w:rFonts w:ascii="Calibri" w:hAnsi="Calibri" w:cs="Calibri"/>
          <w:sz w:val="22"/>
          <w:szCs w:val="22"/>
        </w:rPr>
        <w:t>uwzględnieniem preferencji w rozwoju talentów przywódczych kobiet,</w:t>
      </w:r>
      <w:r w:rsidR="00342062" w:rsidRPr="00291ACF">
        <w:rPr>
          <w:rFonts w:ascii="Calibri" w:hAnsi="Calibri" w:cs="Calibri"/>
          <w:sz w:val="22"/>
          <w:szCs w:val="22"/>
        </w:rPr>
        <w:t xml:space="preserve"> </w:t>
      </w:r>
      <w:r w:rsidR="00E57052" w:rsidRPr="00291ACF">
        <w:rPr>
          <w:rFonts w:ascii="Calibri" w:hAnsi="Calibri" w:cs="Calibri"/>
          <w:sz w:val="22"/>
          <w:szCs w:val="22"/>
        </w:rPr>
        <w:t>a także wzrost wiedzy</w:t>
      </w:r>
      <w:r w:rsidR="00342062" w:rsidRPr="00291ACF">
        <w:rPr>
          <w:rFonts w:ascii="Calibri" w:hAnsi="Calibri" w:cs="Calibri"/>
          <w:sz w:val="22"/>
          <w:szCs w:val="22"/>
        </w:rPr>
        <w:t xml:space="preserve"> </w:t>
      </w:r>
      <w:r w:rsidR="00E57052" w:rsidRPr="00291ACF">
        <w:rPr>
          <w:rFonts w:ascii="Calibri" w:hAnsi="Calibri" w:cs="Calibri"/>
          <w:sz w:val="22"/>
          <w:szCs w:val="22"/>
        </w:rPr>
        <w:t>nt.</w:t>
      </w:r>
      <w:r w:rsidR="00342062" w:rsidRPr="00291ACF">
        <w:rPr>
          <w:rFonts w:ascii="Calibri" w:hAnsi="Calibri" w:cs="Calibri"/>
          <w:sz w:val="22"/>
          <w:szCs w:val="22"/>
        </w:rPr>
        <w:t xml:space="preserve"> </w:t>
      </w:r>
      <w:r w:rsidR="00E57052" w:rsidRPr="00291ACF">
        <w:rPr>
          <w:rFonts w:ascii="Calibri" w:hAnsi="Calibri" w:cs="Calibri"/>
          <w:sz w:val="22"/>
          <w:szCs w:val="22"/>
        </w:rPr>
        <w:t>różnych form dyskryminacji wśród 70 MMŚP z woj. podkarpackiego i delegowanych do udziału w</w:t>
      </w:r>
      <w:r w:rsidR="00486658" w:rsidRPr="00291ACF">
        <w:rPr>
          <w:rFonts w:ascii="Calibri" w:hAnsi="Calibri" w:cs="Calibri"/>
          <w:sz w:val="22"/>
          <w:szCs w:val="22"/>
        </w:rPr>
        <w:t xml:space="preserve"> </w:t>
      </w:r>
      <w:r w:rsidR="00E57052" w:rsidRPr="00291ACF">
        <w:rPr>
          <w:rFonts w:ascii="Calibri" w:hAnsi="Calibri" w:cs="Calibri"/>
          <w:sz w:val="22"/>
          <w:szCs w:val="22"/>
        </w:rPr>
        <w:t>projekcie 280</w:t>
      </w:r>
      <w:r w:rsidR="00486658" w:rsidRPr="00291ACF">
        <w:rPr>
          <w:rFonts w:ascii="Calibri" w:hAnsi="Calibri" w:cs="Calibri"/>
          <w:sz w:val="22"/>
          <w:szCs w:val="22"/>
        </w:rPr>
        <w:t xml:space="preserve"> </w:t>
      </w:r>
      <w:r w:rsidR="00E57052" w:rsidRPr="00291ACF">
        <w:rPr>
          <w:rFonts w:ascii="Calibri" w:hAnsi="Calibri" w:cs="Calibri"/>
          <w:sz w:val="22"/>
          <w:szCs w:val="22"/>
        </w:rPr>
        <w:t>(196</w:t>
      </w:r>
      <w:r w:rsidR="00486658" w:rsidRPr="00291ACF">
        <w:rPr>
          <w:rFonts w:ascii="Calibri" w:hAnsi="Calibri" w:cs="Calibri"/>
          <w:sz w:val="22"/>
          <w:szCs w:val="22"/>
        </w:rPr>
        <w:t xml:space="preserve"> </w:t>
      </w:r>
      <w:r w:rsidR="00E57052" w:rsidRPr="00291ACF">
        <w:rPr>
          <w:rFonts w:ascii="Calibri" w:hAnsi="Calibri" w:cs="Calibri"/>
          <w:sz w:val="22"/>
          <w:szCs w:val="22"/>
        </w:rPr>
        <w:t>K,</w:t>
      </w:r>
      <w:r w:rsidR="00486658" w:rsidRPr="00291ACF">
        <w:rPr>
          <w:rFonts w:ascii="Calibri" w:hAnsi="Calibri" w:cs="Calibri"/>
          <w:sz w:val="22"/>
          <w:szCs w:val="22"/>
        </w:rPr>
        <w:t xml:space="preserve"> </w:t>
      </w:r>
      <w:r w:rsidR="00E57052" w:rsidRPr="00291ACF">
        <w:rPr>
          <w:rFonts w:ascii="Calibri" w:hAnsi="Calibri" w:cs="Calibri"/>
          <w:sz w:val="22"/>
          <w:szCs w:val="22"/>
        </w:rPr>
        <w:t>84</w:t>
      </w:r>
      <w:r w:rsidR="00486658" w:rsidRPr="00291ACF">
        <w:rPr>
          <w:rFonts w:ascii="Calibri" w:hAnsi="Calibri" w:cs="Calibri"/>
          <w:sz w:val="22"/>
          <w:szCs w:val="22"/>
        </w:rPr>
        <w:t xml:space="preserve"> </w:t>
      </w:r>
      <w:r w:rsidR="00E57052" w:rsidRPr="00291ACF">
        <w:rPr>
          <w:rFonts w:ascii="Calibri" w:hAnsi="Calibri" w:cs="Calibri"/>
          <w:sz w:val="22"/>
          <w:szCs w:val="22"/>
        </w:rPr>
        <w:t>M)</w:t>
      </w:r>
      <w:r w:rsidR="00486658" w:rsidRPr="00291ACF">
        <w:rPr>
          <w:rFonts w:ascii="Calibri" w:hAnsi="Calibri" w:cs="Calibri"/>
          <w:sz w:val="22"/>
          <w:szCs w:val="22"/>
        </w:rPr>
        <w:t xml:space="preserve"> </w:t>
      </w:r>
      <w:r w:rsidR="00E57052" w:rsidRPr="00291ACF">
        <w:rPr>
          <w:rFonts w:ascii="Calibri" w:hAnsi="Calibri" w:cs="Calibri"/>
          <w:sz w:val="22"/>
          <w:szCs w:val="22"/>
        </w:rPr>
        <w:t>pracowników zamieszkałych lub zatrudnionych w woj.</w:t>
      </w:r>
      <w:r w:rsidR="00486658" w:rsidRPr="00291ACF">
        <w:rPr>
          <w:rFonts w:ascii="Calibri" w:hAnsi="Calibri" w:cs="Calibri"/>
          <w:sz w:val="22"/>
          <w:szCs w:val="22"/>
        </w:rPr>
        <w:t xml:space="preserve"> </w:t>
      </w:r>
      <w:r w:rsidR="00E57052" w:rsidRPr="00291ACF">
        <w:rPr>
          <w:rFonts w:ascii="Calibri" w:hAnsi="Calibri" w:cs="Calibri"/>
          <w:sz w:val="22"/>
          <w:szCs w:val="22"/>
        </w:rPr>
        <w:t>podkarpackim,</w:t>
      </w:r>
      <w:r w:rsidRPr="00291ACF">
        <w:rPr>
          <w:rFonts w:ascii="Calibri" w:hAnsi="Calibri" w:cs="Calibri"/>
          <w:sz w:val="22"/>
          <w:szCs w:val="22"/>
        </w:rPr>
        <w:t xml:space="preserve"> </w:t>
      </w:r>
      <w:r w:rsidR="00C471A4" w:rsidRPr="00291ACF">
        <w:rPr>
          <w:rFonts w:ascii="Calibri" w:hAnsi="Calibri" w:cs="Calibri"/>
          <w:sz w:val="22"/>
          <w:szCs w:val="22"/>
        </w:rPr>
        <w:t>w szczególności os</w:t>
      </w:r>
      <w:r w:rsidR="00FB559D" w:rsidRPr="00291ACF">
        <w:rPr>
          <w:rFonts w:ascii="Calibri" w:hAnsi="Calibri" w:cs="Calibri"/>
          <w:sz w:val="22"/>
          <w:szCs w:val="22"/>
        </w:rPr>
        <w:t xml:space="preserve">ób </w:t>
      </w:r>
      <w:r w:rsidR="00C471A4" w:rsidRPr="00291ACF">
        <w:rPr>
          <w:rFonts w:ascii="Calibri" w:hAnsi="Calibri" w:cs="Calibri"/>
          <w:sz w:val="22"/>
          <w:szCs w:val="22"/>
        </w:rPr>
        <w:t xml:space="preserve">po 50 </w:t>
      </w:r>
      <w:proofErr w:type="spellStart"/>
      <w:r w:rsidR="00C471A4" w:rsidRPr="00291ACF">
        <w:rPr>
          <w:rFonts w:ascii="Calibri" w:hAnsi="Calibri" w:cs="Calibri"/>
          <w:sz w:val="22"/>
          <w:szCs w:val="22"/>
        </w:rPr>
        <w:t>r.ż</w:t>
      </w:r>
      <w:proofErr w:type="spellEnd"/>
      <w:r w:rsidR="00C471A4" w:rsidRPr="00291ACF">
        <w:rPr>
          <w:rFonts w:ascii="Calibri" w:hAnsi="Calibri" w:cs="Calibri"/>
          <w:sz w:val="22"/>
          <w:szCs w:val="22"/>
        </w:rPr>
        <w:t>,</w:t>
      </w:r>
      <w:r w:rsidR="00E41CC3" w:rsidRPr="00291ACF">
        <w:rPr>
          <w:rFonts w:ascii="Calibri" w:hAnsi="Calibri" w:cs="Calibri"/>
          <w:sz w:val="22"/>
          <w:szCs w:val="22"/>
        </w:rPr>
        <w:t xml:space="preserve"> </w:t>
      </w:r>
      <w:r w:rsidR="00C471A4" w:rsidRPr="00291ACF">
        <w:rPr>
          <w:rFonts w:ascii="Calibri" w:hAnsi="Calibri" w:cs="Calibri"/>
          <w:sz w:val="22"/>
          <w:szCs w:val="22"/>
        </w:rPr>
        <w:t>os</w:t>
      </w:r>
      <w:r w:rsidR="00E41CC3" w:rsidRPr="00291ACF">
        <w:rPr>
          <w:rFonts w:ascii="Calibri" w:hAnsi="Calibri" w:cs="Calibri"/>
          <w:sz w:val="22"/>
          <w:szCs w:val="22"/>
        </w:rPr>
        <w:t xml:space="preserve">ób </w:t>
      </w:r>
      <w:r w:rsidR="00C471A4" w:rsidRPr="00291ACF">
        <w:rPr>
          <w:rFonts w:ascii="Calibri" w:hAnsi="Calibri" w:cs="Calibri"/>
          <w:sz w:val="22"/>
          <w:szCs w:val="22"/>
        </w:rPr>
        <w:t>z</w:t>
      </w:r>
      <w:r w:rsidR="00E41CC3" w:rsidRPr="00291ACF">
        <w:rPr>
          <w:rFonts w:ascii="Calibri" w:hAnsi="Calibri" w:cs="Calibri"/>
          <w:sz w:val="22"/>
          <w:szCs w:val="22"/>
        </w:rPr>
        <w:t xml:space="preserve"> </w:t>
      </w:r>
      <w:r w:rsidR="00C471A4" w:rsidRPr="00291ACF">
        <w:rPr>
          <w:rFonts w:ascii="Calibri" w:hAnsi="Calibri" w:cs="Calibri"/>
          <w:sz w:val="22"/>
          <w:szCs w:val="22"/>
        </w:rPr>
        <w:t>niepełnosprawnościami,</w:t>
      </w:r>
      <w:r w:rsidR="00E41CC3" w:rsidRPr="00291ACF">
        <w:rPr>
          <w:rFonts w:ascii="Calibri" w:hAnsi="Calibri" w:cs="Calibri"/>
          <w:sz w:val="22"/>
          <w:szCs w:val="22"/>
        </w:rPr>
        <w:t xml:space="preserve"> </w:t>
      </w:r>
      <w:r w:rsidR="00C471A4" w:rsidRPr="00291ACF">
        <w:rPr>
          <w:rFonts w:ascii="Calibri" w:hAnsi="Calibri" w:cs="Calibri"/>
          <w:sz w:val="22"/>
          <w:szCs w:val="22"/>
        </w:rPr>
        <w:t>os</w:t>
      </w:r>
      <w:r w:rsidR="00E41CC3" w:rsidRPr="00291ACF">
        <w:rPr>
          <w:rFonts w:ascii="Calibri" w:hAnsi="Calibri" w:cs="Calibri"/>
          <w:sz w:val="22"/>
          <w:szCs w:val="22"/>
        </w:rPr>
        <w:t xml:space="preserve">ób </w:t>
      </w:r>
      <w:r w:rsidR="00C471A4" w:rsidRPr="00291ACF">
        <w:rPr>
          <w:rFonts w:ascii="Calibri" w:hAnsi="Calibri" w:cs="Calibri"/>
          <w:sz w:val="22"/>
          <w:szCs w:val="22"/>
        </w:rPr>
        <w:t>dyskryminowan</w:t>
      </w:r>
      <w:r w:rsidR="00E41CC3" w:rsidRPr="00291ACF">
        <w:rPr>
          <w:rFonts w:ascii="Calibri" w:hAnsi="Calibri" w:cs="Calibri"/>
          <w:sz w:val="22"/>
          <w:szCs w:val="22"/>
        </w:rPr>
        <w:t>ych</w:t>
      </w:r>
      <w:r w:rsidR="00C471A4" w:rsidRPr="00291ACF">
        <w:rPr>
          <w:rFonts w:ascii="Calibri" w:hAnsi="Calibri" w:cs="Calibri"/>
          <w:sz w:val="22"/>
          <w:szCs w:val="22"/>
        </w:rPr>
        <w:t xml:space="preserve"> i narażon</w:t>
      </w:r>
      <w:r w:rsidR="00DF6342" w:rsidRPr="00291ACF">
        <w:rPr>
          <w:rFonts w:ascii="Calibri" w:hAnsi="Calibri" w:cs="Calibri"/>
          <w:sz w:val="22"/>
          <w:szCs w:val="22"/>
        </w:rPr>
        <w:t>ych</w:t>
      </w:r>
      <w:r w:rsidR="00C471A4" w:rsidRPr="00291ACF">
        <w:rPr>
          <w:rFonts w:ascii="Calibri" w:hAnsi="Calibri" w:cs="Calibri"/>
          <w:sz w:val="22"/>
          <w:szCs w:val="22"/>
        </w:rPr>
        <w:t xml:space="preserve"> na dyskryminację w miejscu</w:t>
      </w:r>
      <w:r w:rsidR="000627EA" w:rsidRPr="00291ACF">
        <w:rPr>
          <w:rFonts w:ascii="Calibri" w:hAnsi="Calibri" w:cs="Calibri"/>
          <w:sz w:val="22"/>
          <w:szCs w:val="22"/>
        </w:rPr>
        <w:t xml:space="preserve"> </w:t>
      </w:r>
      <w:r w:rsidR="00C471A4" w:rsidRPr="00291ACF">
        <w:rPr>
          <w:rFonts w:ascii="Calibri" w:hAnsi="Calibri" w:cs="Calibri"/>
          <w:sz w:val="22"/>
          <w:szCs w:val="22"/>
        </w:rPr>
        <w:t>pracy,</w:t>
      </w:r>
      <w:r w:rsidR="007400A6" w:rsidRPr="00291ACF">
        <w:rPr>
          <w:rFonts w:ascii="Calibri" w:hAnsi="Calibri" w:cs="Calibri"/>
          <w:sz w:val="22"/>
          <w:szCs w:val="22"/>
        </w:rPr>
        <w:t xml:space="preserve"> </w:t>
      </w:r>
      <w:r w:rsidR="00C471A4" w:rsidRPr="00291ACF">
        <w:rPr>
          <w:rFonts w:ascii="Calibri" w:hAnsi="Calibri" w:cs="Calibri"/>
          <w:sz w:val="22"/>
          <w:szCs w:val="22"/>
        </w:rPr>
        <w:t>os</w:t>
      </w:r>
      <w:r w:rsidR="007400A6" w:rsidRPr="00291ACF">
        <w:rPr>
          <w:rFonts w:ascii="Calibri" w:hAnsi="Calibri" w:cs="Calibri"/>
          <w:sz w:val="22"/>
          <w:szCs w:val="22"/>
        </w:rPr>
        <w:t xml:space="preserve">ób </w:t>
      </w:r>
      <w:r w:rsidR="00C471A4" w:rsidRPr="00291ACF">
        <w:rPr>
          <w:rFonts w:ascii="Calibri" w:hAnsi="Calibri" w:cs="Calibri"/>
          <w:sz w:val="22"/>
          <w:szCs w:val="22"/>
        </w:rPr>
        <w:t>doświadczając</w:t>
      </w:r>
      <w:r w:rsidR="007400A6" w:rsidRPr="00291ACF">
        <w:rPr>
          <w:rFonts w:ascii="Calibri" w:hAnsi="Calibri" w:cs="Calibri"/>
          <w:sz w:val="22"/>
          <w:szCs w:val="22"/>
        </w:rPr>
        <w:t>ych</w:t>
      </w:r>
      <w:r w:rsidR="00C471A4" w:rsidRPr="00291ACF">
        <w:rPr>
          <w:rFonts w:ascii="Calibri" w:hAnsi="Calibri" w:cs="Calibri"/>
          <w:sz w:val="22"/>
          <w:szCs w:val="22"/>
        </w:rPr>
        <w:t xml:space="preserve"> stereotypów związanych z płcią</w:t>
      </w:r>
      <w:r w:rsidR="007400A6" w:rsidRPr="00291ACF">
        <w:rPr>
          <w:rFonts w:ascii="Calibri" w:hAnsi="Calibri" w:cs="Calibri"/>
          <w:sz w:val="22"/>
          <w:szCs w:val="22"/>
        </w:rPr>
        <w:t xml:space="preserve"> - </w:t>
      </w:r>
      <w:r w:rsidR="00E57052" w:rsidRPr="00291ACF">
        <w:rPr>
          <w:rFonts w:ascii="Calibri" w:hAnsi="Calibri" w:cs="Calibri"/>
          <w:sz w:val="22"/>
          <w:szCs w:val="22"/>
        </w:rPr>
        <w:t>poprzez realizację wsparcia szkoleniowo-doradczego</w:t>
      </w:r>
      <w:r w:rsidR="00D7362D" w:rsidRPr="00291ACF">
        <w:rPr>
          <w:rFonts w:ascii="Calibri" w:hAnsi="Calibri" w:cs="Calibri"/>
          <w:sz w:val="22"/>
          <w:szCs w:val="22"/>
        </w:rPr>
        <w:t>.</w:t>
      </w:r>
    </w:p>
    <w:p w14:paraId="0A5E56F2" w14:textId="77777777" w:rsidR="001E209C" w:rsidRDefault="001E209C" w:rsidP="00196FBE">
      <w:pPr>
        <w:jc w:val="center"/>
        <w:rPr>
          <w:rFonts w:ascii="Calibri" w:hAnsi="Calibri" w:cs="Calibri"/>
          <w:b/>
          <w:bCs/>
          <w:sz w:val="22"/>
          <w:szCs w:val="22"/>
        </w:rPr>
      </w:pPr>
    </w:p>
    <w:p w14:paraId="715CBB94" w14:textId="77777777" w:rsidR="00A44737" w:rsidRPr="00783106" w:rsidRDefault="00A44737" w:rsidP="00A44737">
      <w:pPr>
        <w:jc w:val="center"/>
        <w:rPr>
          <w:rFonts w:asciiTheme="minorHAnsi" w:hAnsiTheme="minorHAnsi" w:cstheme="minorHAnsi"/>
          <w:b/>
          <w:bCs/>
          <w:sz w:val="22"/>
          <w:szCs w:val="22"/>
        </w:rPr>
      </w:pPr>
      <w:r w:rsidRPr="00783106">
        <w:rPr>
          <w:rFonts w:asciiTheme="minorHAnsi" w:hAnsiTheme="minorHAnsi" w:cstheme="minorHAnsi"/>
          <w:b/>
          <w:bCs/>
          <w:sz w:val="22"/>
          <w:szCs w:val="22"/>
        </w:rPr>
        <w:t>CZĘŚĆ I</w:t>
      </w:r>
    </w:p>
    <w:p w14:paraId="036062EC" w14:textId="77777777" w:rsidR="00A44737" w:rsidRPr="00291ACF" w:rsidRDefault="00A44737" w:rsidP="00196FBE">
      <w:pPr>
        <w:jc w:val="center"/>
        <w:rPr>
          <w:rFonts w:ascii="Calibri" w:hAnsi="Calibri" w:cs="Calibri"/>
          <w:b/>
          <w:bCs/>
          <w:sz w:val="22"/>
          <w:szCs w:val="22"/>
        </w:rPr>
      </w:pPr>
    </w:p>
    <w:bookmarkEnd w:id="4"/>
    <w:p w14:paraId="2100BD04" w14:textId="58279575" w:rsidR="00B91C59" w:rsidRPr="00291ACF" w:rsidRDefault="00EE43D4" w:rsidP="006A6BBD">
      <w:pPr>
        <w:pStyle w:val="Akapitzlist"/>
        <w:widowControl w:val="0"/>
        <w:numPr>
          <w:ilvl w:val="0"/>
          <w:numId w:val="7"/>
        </w:numPr>
        <w:spacing w:after="120"/>
        <w:ind w:left="425"/>
        <w:contextualSpacing w:val="0"/>
        <w:jc w:val="both"/>
        <w:rPr>
          <w:rFonts w:ascii="Calibri" w:hAnsi="Calibri" w:cs="Calibri"/>
          <w:b/>
          <w:sz w:val="22"/>
          <w:szCs w:val="22"/>
        </w:rPr>
      </w:pPr>
      <w:r w:rsidRPr="00291ACF">
        <w:rPr>
          <w:rFonts w:ascii="Calibri" w:hAnsi="Calibri" w:cs="Calibri"/>
          <w:b/>
          <w:sz w:val="22"/>
          <w:szCs w:val="22"/>
        </w:rPr>
        <w:t>Przedmiotem zamówienia</w:t>
      </w:r>
      <w:r w:rsidR="00D91299">
        <w:rPr>
          <w:rFonts w:ascii="Calibri" w:hAnsi="Calibri" w:cs="Calibri"/>
          <w:b/>
          <w:sz w:val="22"/>
          <w:szCs w:val="22"/>
        </w:rPr>
        <w:t xml:space="preserve"> w zakresie części I</w:t>
      </w:r>
      <w:r w:rsidR="00B91C59" w:rsidRPr="00291ACF">
        <w:rPr>
          <w:rFonts w:ascii="Calibri" w:hAnsi="Calibri" w:cs="Calibri"/>
          <w:b/>
          <w:sz w:val="22"/>
          <w:szCs w:val="22"/>
        </w:rPr>
        <w:t xml:space="preserve"> </w:t>
      </w:r>
      <w:r w:rsidRPr="00291ACF">
        <w:rPr>
          <w:rFonts w:ascii="Calibri" w:hAnsi="Calibri" w:cs="Calibri"/>
          <w:b/>
          <w:sz w:val="22"/>
          <w:szCs w:val="22"/>
        </w:rPr>
        <w:t xml:space="preserve">jest </w:t>
      </w:r>
      <w:r w:rsidR="00466F57" w:rsidRPr="00291ACF">
        <w:rPr>
          <w:rFonts w:ascii="Calibri" w:hAnsi="Calibri" w:cs="Calibri"/>
          <w:b/>
          <w:sz w:val="22"/>
          <w:szCs w:val="22"/>
        </w:rPr>
        <w:t>p</w:t>
      </w:r>
      <w:r w:rsidRPr="00291ACF">
        <w:rPr>
          <w:rFonts w:ascii="Calibri" w:hAnsi="Calibri" w:cs="Calibri"/>
          <w:b/>
          <w:sz w:val="22"/>
          <w:szCs w:val="22"/>
        </w:rPr>
        <w:t>rz</w:t>
      </w:r>
      <w:r w:rsidR="00466F57" w:rsidRPr="00291ACF">
        <w:rPr>
          <w:rFonts w:ascii="Calibri" w:hAnsi="Calibri" w:cs="Calibri"/>
          <w:b/>
          <w:sz w:val="22"/>
          <w:szCs w:val="22"/>
        </w:rPr>
        <w:t xml:space="preserve">eprowadzenie </w:t>
      </w:r>
      <w:r w:rsidR="00A23493" w:rsidRPr="00291ACF">
        <w:rPr>
          <w:rFonts w:ascii="Calibri" w:hAnsi="Calibri" w:cs="Calibri"/>
          <w:b/>
          <w:bCs/>
          <w:i/>
          <w:iCs/>
          <w:sz w:val="22"/>
          <w:szCs w:val="22"/>
        </w:rPr>
        <w:t>Szkole</w:t>
      </w:r>
      <w:r w:rsidR="00CB25C4">
        <w:rPr>
          <w:rFonts w:ascii="Calibri" w:hAnsi="Calibri" w:cs="Calibri"/>
          <w:b/>
          <w:bCs/>
          <w:i/>
          <w:iCs/>
          <w:sz w:val="22"/>
          <w:szCs w:val="22"/>
        </w:rPr>
        <w:t>ń</w:t>
      </w:r>
      <w:r w:rsidR="00A23493" w:rsidRPr="00291ACF">
        <w:rPr>
          <w:rFonts w:ascii="Calibri" w:hAnsi="Calibri" w:cs="Calibri"/>
          <w:b/>
          <w:bCs/>
          <w:i/>
          <w:iCs/>
          <w:sz w:val="22"/>
          <w:szCs w:val="22"/>
        </w:rPr>
        <w:t xml:space="preserve"> z zakresu opracowania strategii zarządzania wiekiem i kompetencjami pracowników</w:t>
      </w:r>
    </w:p>
    <w:p w14:paraId="5F9FF429" w14:textId="77777777" w:rsidR="00EE43D4" w:rsidRPr="00291ACF" w:rsidRDefault="00EE43D4" w:rsidP="0001177C">
      <w:pPr>
        <w:pStyle w:val="Akapitzlist"/>
        <w:widowControl w:val="0"/>
        <w:spacing w:after="120"/>
        <w:ind w:left="426"/>
        <w:jc w:val="both"/>
        <w:rPr>
          <w:rFonts w:ascii="Calibri" w:hAnsi="Calibri" w:cs="Calibri"/>
          <w:b/>
          <w:sz w:val="22"/>
          <w:szCs w:val="22"/>
        </w:rPr>
      </w:pPr>
      <w:r w:rsidRPr="00291ACF">
        <w:rPr>
          <w:rFonts w:ascii="Calibri" w:hAnsi="Calibri" w:cs="Calibri"/>
          <w:b/>
          <w:sz w:val="22"/>
          <w:szCs w:val="22"/>
        </w:rPr>
        <w:t xml:space="preserve">Kody CPV: </w:t>
      </w:r>
    </w:p>
    <w:p w14:paraId="34576A7A" w14:textId="77777777" w:rsidR="00364C8F" w:rsidRPr="00291ACF" w:rsidRDefault="00364C8F" w:rsidP="00364C8F">
      <w:pPr>
        <w:ind w:left="426"/>
        <w:rPr>
          <w:rFonts w:ascii="Calibri" w:eastAsiaTheme="minorHAnsi" w:hAnsi="Calibri" w:cs="Calibri"/>
          <w:b/>
          <w:bCs/>
          <w:sz w:val="22"/>
          <w:szCs w:val="22"/>
        </w:rPr>
      </w:pPr>
      <w:r w:rsidRPr="00291ACF">
        <w:rPr>
          <w:rFonts w:ascii="Calibri" w:eastAsiaTheme="minorHAnsi" w:hAnsi="Calibri" w:cs="Calibri"/>
          <w:b/>
          <w:bCs/>
          <w:sz w:val="22"/>
          <w:szCs w:val="22"/>
        </w:rPr>
        <w:t xml:space="preserve">80500000-9 Usługi szkoleniowe </w:t>
      </w:r>
    </w:p>
    <w:p w14:paraId="1AC28AE6" w14:textId="16A0A1B4" w:rsidR="00364C8F" w:rsidRPr="00291ACF" w:rsidRDefault="00364C8F" w:rsidP="00BA4B9F">
      <w:pPr>
        <w:ind w:left="426"/>
        <w:rPr>
          <w:rFonts w:ascii="Calibri" w:hAnsi="Calibri" w:cs="Calibri"/>
          <w:b/>
          <w:bCs/>
          <w:sz w:val="22"/>
          <w:szCs w:val="22"/>
        </w:rPr>
      </w:pPr>
      <w:r w:rsidRPr="00291ACF">
        <w:rPr>
          <w:rFonts w:ascii="Calibri" w:hAnsi="Calibri" w:cs="Calibri"/>
          <w:b/>
          <w:bCs/>
          <w:sz w:val="22"/>
          <w:szCs w:val="22"/>
        </w:rPr>
        <w:t>80000000-4 Usługi edukacyjne i szkoleniowe</w:t>
      </w:r>
    </w:p>
    <w:p w14:paraId="356C4805" w14:textId="694C9A0D" w:rsidR="007E7CE2" w:rsidRPr="00291ACF" w:rsidRDefault="004A1067" w:rsidP="00364C8F">
      <w:pPr>
        <w:ind w:left="426"/>
        <w:rPr>
          <w:rFonts w:ascii="Calibri" w:hAnsi="Calibri" w:cs="Calibri"/>
          <w:b/>
          <w:bCs/>
          <w:sz w:val="22"/>
          <w:szCs w:val="22"/>
        </w:rPr>
      </w:pPr>
      <w:r w:rsidRPr="00291ACF">
        <w:rPr>
          <w:rFonts w:ascii="Calibri" w:hAnsi="Calibri" w:cs="Calibri"/>
          <w:b/>
          <w:bCs/>
          <w:sz w:val="22"/>
          <w:szCs w:val="22"/>
        </w:rPr>
        <w:t>79632000-3 Szkolenie pracowników</w:t>
      </w:r>
    </w:p>
    <w:p w14:paraId="46834EB2" w14:textId="2F946320" w:rsidR="002C7170" w:rsidRPr="00291ACF" w:rsidRDefault="002C7170" w:rsidP="00364C8F">
      <w:pPr>
        <w:ind w:left="426"/>
        <w:rPr>
          <w:rFonts w:ascii="Calibri" w:hAnsi="Calibri" w:cs="Calibri"/>
          <w:b/>
          <w:bCs/>
          <w:sz w:val="22"/>
          <w:szCs w:val="22"/>
        </w:rPr>
      </w:pPr>
      <w:r w:rsidRPr="00291ACF">
        <w:rPr>
          <w:rFonts w:ascii="Calibri" w:hAnsi="Calibri" w:cs="Calibri"/>
          <w:b/>
          <w:bCs/>
          <w:sz w:val="22"/>
          <w:szCs w:val="22"/>
        </w:rPr>
        <w:t xml:space="preserve">80532000-2 </w:t>
      </w:r>
      <w:r w:rsidR="00852CF0" w:rsidRPr="00291ACF">
        <w:rPr>
          <w:rFonts w:ascii="Calibri" w:hAnsi="Calibri" w:cs="Calibri"/>
          <w:b/>
          <w:bCs/>
          <w:sz w:val="22"/>
          <w:szCs w:val="22"/>
        </w:rPr>
        <w:t>Usługi szkolenia w dziedzinie zarządzania</w:t>
      </w:r>
    </w:p>
    <w:p w14:paraId="553505AA" w14:textId="5D1685F4" w:rsidR="00BA4B9F" w:rsidRPr="00291ACF" w:rsidRDefault="00D50930" w:rsidP="00905A03">
      <w:pPr>
        <w:ind w:left="426"/>
        <w:rPr>
          <w:rFonts w:ascii="Calibri" w:hAnsi="Calibri" w:cs="Calibri"/>
          <w:b/>
          <w:bCs/>
          <w:sz w:val="22"/>
          <w:szCs w:val="22"/>
        </w:rPr>
      </w:pPr>
      <w:r w:rsidRPr="00291ACF">
        <w:rPr>
          <w:rFonts w:ascii="Calibri" w:hAnsi="Calibri" w:cs="Calibri"/>
          <w:b/>
          <w:bCs/>
          <w:sz w:val="22"/>
          <w:szCs w:val="22"/>
        </w:rPr>
        <w:t xml:space="preserve">79410000-1 Usługi doradcze w zakresie </w:t>
      </w:r>
      <w:r w:rsidR="001F5A80" w:rsidRPr="00291ACF">
        <w:rPr>
          <w:rFonts w:ascii="Calibri" w:hAnsi="Calibri" w:cs="Calibri"/>
          <w:b/>
          <w:bCs/>
          <w:sz w:val="22"/>
          <w:szCs w:val="22"/>
        </w:rPr>
        <w:t>działalności gospodarczej i zarządzania</w:t>
      </w:r>
    </w:p>
    <w:p w14:paraId="720C6CB6" w14:textId="77777777" w:rsidR="00BA4B9F" w:rsidRPr="00291ACF" w:rsidRDefault="00BA4B9F" w:rsidP="00364C8F">
      <w:pPr>
        <w:ind w:left="426"/>
        <w:rPr>
          <w:rFonts w:ascii="Calibri" w:hAnsi="Calibri" w:cs="Calibri"/>
          <w:sz w:val="22"/>
          <w:szCs w:val="22"/>
        </w:rPr>
      </w:pPr>
    </w:p>
    <w:p w14:paraId="6C82B596" w14:textId="1E5C0BEB" w:rsidR="00990872" w:rsidRPr="00291ACF" w:rsidRDefault="00EE43D4" w:rsidP="00314DA4">
      <w:pPr>
        <w:pStyle w:val="Akapitzlist"/>
        <w:widowControl w:val="0"/>
        <w:numPr>
          <w:ilvl w:val="0"/>
          <w:numId w:val="7"/>
        </w:numPr>
        <w:spacing w:after="120"/>
        <w:ind w:left="425"/>
        <w:contextualSpacing w:val="0"/>
        <w:jc w:val="both"/>
        <w:rPr>
          <w:rFonts w:ascii="Calibri" w:hAnsi="Calibri" w:cs="Calibri"/>
          <w:b/>
          <w:sz w:val="22"/>
          <w:szCs w:val="22"/>
        </w:rPr>
      </w:pPr>
      <w:r w:rsidRPr="00291ACF">
        <w:rPr>
          <w:rFonts w:ascii="Calibri" w:hAnsi="Calibri" w:cs="Calibri"/>
          <w:b/>
          <w:sz w:val="22"/>
          <w:szCs w:val="22"/>
        </w:rPr>
        <w:t>Zakres tematyczny</w:t>
      </w:r>
      <w:r w:rsidR="00C8261A" w:rsidRPr="00291ACF">
        <w:rPr>
          <w:rFonts w:ascii="Calibri" w:hAnsi="Calibri" w:cs="Calibri"/>
          <w:b/>
          <w:sz w:val="22"/>
          <w:szCs w:val="22"/>
        </w:rPr>
        <w:t xml:space="preserve"> szkole</w:t>
      </w:r>
      <w:r w:rsidR="00B851CA">
        <w:rPr>
          <w:rFonts w:ascii="Calibri" w:hAnsi="Calibri" w:cs="Calibri"/>
          <w:b/>
          <w:sz w:val="22"/>
          <w:szCs w:val="22"/>
        </w:rPr>
        <w:t>ń</w:t>
      </w:r>
      <w:r w:rsidRPr="00291ACF">
        <w:rPr>
          <w:rFonts w:ascii="Calibri" w:hAnsi="Calibri" w:cs="Calibri"/>
          <w:b/>
          <w:sz w:val="22"/>
          <w:szCs w:val="22"/>
        </w:rPr>
        <w:t>:</w:t>
      </w:r>
    </w:p>
    <w:p w14:paraId="3B6CBFA6" w14:textId="4E1028DF" w:rsidR="00330635" w:rsidRPr="00291ACF" w:rsidRDefault="005245C8" w:rsidP="003C216D">
      <w:pPr>
        <w:pStyle w:val="Akapitzlist"/>
        <w:numPr>
          <w:ilvl w:val="0"/>
          <w:numId w:val="30"/>
        </w:numPr>
        <w:jc w:val="both"/>
        <w:rPr>
          <w:rFonts w:ascii="Calibri" w:hAnsi="Calibri" w:cs="Calibri"/>
          <w:sz w:val="22"/>
          <w:szCs w:val="22"/>
        </w:rPr>
      </w:pPr>
      <w:r w:rsidRPr="00291ACF">
        <w:rPr>
          <w:rFonts w:ascii="Calibri" w:hAnsi="Calibri" w:cs="Calibri"/>
          <w:sz w:val="22"/>
          <w:szCs w:val="22"/>
        </w:rPr>
        <w:t>Szkoleni</w:t>
      </w:r>
      <w:r w:rsidR="00001114">
        <w:rPr>
          <w:rFonts w:ascii="Calibri" w:hAnsi="Calibri" w:cs="Calibri"/>
          <w:sz w:val="22"/>
          <w:szCs w:val="22"/>
        </w:rPr>
        <w:t>a</w:t>
      </w:r>
      <w:r w:rsidRPr="00291ACF">
        <w:rPr>
          <w:rFonts w:ascii="Calibri" w:hAnsi="Calibri" w:cs="Calibri"/>
          <w:sz w:val="22"/>
          <w:szCs w:val="22"/>
        </w:rPr>
        <w:t xml:space="preserve"> dopasowane będ</w:t>
      </w:r>
      <w:r w:rsidR="00001114">
        <w:rPr>
          <w:rFonts w:ascii="Calibri" w:hAnsi="Calibri" w:cs="Calibri"/>
          <w:sz w:val="22"/>
          <w:szCs w:val="22"/>
        </w:rPr>
        <w:t>ą</w:t>
      </w:r>
      <w:r w:rsidRPr="00291ACF">
        <w:rPr>
          <w:rFonts w:ascii="Calibri" w:hAnsi="Calibri" w:cs="Calibri"/>
          <w:sz w:val="22"/>
          <w:szCs w:val="22"/>
        </w:rPr>
        <w:t xml:space="preserve"> do poziomu UP</w:t>
      </w:r>
      <w:r w:rsidR="00C124DA" w:rsidRPr="00291ACF">
        <w:rPr>
          <w:rFonts w:ascii="Calibri" w:hAnsi="Calibri" w:cs="Calibri"/>
          <w:sz w:val="22"/>
          <w:szCs w:val="22"/>
        </w:rPr>
        <w:t xml:space="preserve"> </w:t>
      </w:r>
      <w:r w:rsidRPr="00291ACF">
        <w:rPr>
          <w:rFonts w:ascii="Calibri" w:hAnsi="Calibri" w:cs="Calibri"/>
          <w:sz w:val="22"/>
          <w:szCs w:val="22"/>
        </w:rPr>
        <w:t>-</w:t>
      </w:r>
      <w:r w:rsidR="00C124DA" w:rsidRPr="00291ACF">
        <w:rPr>
          <w:rFonts w:ascii="Calibri" w:hAnsi="Calibri" w:cs="Calibri"/>
          <w:sz w:val="22"/>
          <w:szCs w:val="22"/>
        </w:rPr>
        <w:t xml:space="preserve"> </w:t>
      </w:r>
      <w:r w:rsidRPr="00291ACF">
        <w:rPr>
          <w:rFonts w:ascii="Calibri" w:hAnsi="Calibri" w:cs="Calibri"/>
          <w:sz w:val="22"/>
          <w:szCs w:val="22"/>
        </w:rPr>
        <w:t>zbadany zostanie wyjściowy poziom kompetencji</w:t>
      </w:r>
      <w:r w:rsidR="00C124DA" w:rsidRPr="00291ACF">
        <w:rPr>
          <w:rFonts w:ascii="Calibri" w:hAnsi="Calibri" w:cs="Calibri"/>
          <w:sz w:val="22"/>
          <w:szCs w:val="22"/>
        </w:rPr>
        <w:t xml:space="preserve"> </w:t>
      </w:r>
      <w:r w:rsidRPr="00291ACF">
        <w:rPr>
          <w:rFonts w:ascii="Calibri" w:hAnsi="Calibri" w:cs="Calibri"/>
          <w:sz w:val="22"/>
          <w:szCs w:val="22"/>
        </w:rPr>
        <w:t>rozwijanych w trakcie szkole</w:t>
      </w:r>
      <w:r w:rsidR="00001114">
        <w:rPr>
          <w:rFonts w:ascii="Calibri" w:hAnsi="Calibri" w:cs="Calibri"/>
          <w:sz w:val="22"/>
          <w:szCs w:val="22"/>
        </w:rPr>
        <w:t>ń</w:t>
      </w:r>
      <w:r w:rsidRPr="00291ACF">
        <w:rPr>
          <w:rFonts w:ascii="Calibri" w:hAnsi="Calibri" w:cs="Calibri"/>
          <w:sz w:val="22"/>
          <w:szCs w:val="22"/>
        </w:rPr>
        <w:t xml:space="preserve"> i dostosowany do nich program szkoleń</w:t>
      </w:r>
      <w:r w:rsidR="00C124DA" w:rsidRPr="00291ACF">
        <w:rPr>
          <w:rFonts w:ascii="Calibri" w:hAnsi="Calibri" w:cs="Calibri"/>
          <w:sz w:val="22"/>
          <w:szCs w:val="22"/>
        </w:rPr>
        <w:t xml:space="preserve"> </w:t>
      </w:r>
      <w:r w:rsidRPr="00291ACF">
        <w:rPr>
          <w:rFonts w:ascii="Calibri" w:hAnsi="Calibri" w:cs="Calibri"/>
          <w:sz w:val="22"/>
          <w:szCs w:val="22"/>
        </w:rPr>
        <w:t>(opisany językiem efektów</w:t>
      </w:r>
      <w:r w:rsidR="00E105B2" w:rsidRPr="00291ACF">
        <w:rPr>
          <w:rFonts w:ascii="Calibri" w:hAnsi="Calibri" w:cs="Calibri"/>
          <w:sz w:val="22"/>
          <w:szCs w:val="22"/>
        </w:rPr>
        <w:t xml:space="preserve"> </w:t>
      </w:r>
      <w:r w:rsidRPr="00291ACF">
        <w:rPr>
          <w:rFonts w:ascii="Calibri" w:hAnsi="Calibri" w:cs="Calibri"/>
          <w:sz w:val="22"/>
          <w:szCs w:val="22"/>
        </w:rPr>
        <w:t>uczenia się) oraz metody pracy.</w:t>
      </w:r>
      <w:r w:rsidR="00E105B2" w:rsidRPr="00291ACF">
        <w:rPr>
          <w:rFonts w:ascii="Calibri" w:hAnsi="Calibri" w:cs="Calibri"/>
          <w:sz w:val="22"/>
          <w:szCs w:val="22"/>
        </w:rPr>
        <w:t xml:space="preserve"> </w:t>
      </w:r>
      <w:r w:rsidRPr="00291ACF">
        <w:rPr>
          <w:rFonts w:ascii="Calibri" w:hAnsi="Calibri" w:cs="Calibri"/>
          <w:sz w:val="22"/>
          <w:szCs w:val="22"/>
        </w:rPr>
        <w:t>W tym celu</w:t>
      </w:r>
      <w:r w:rsidR="00E105B2" w:rsidRPr="00291ACF">
        <w:rPr>
          <w:rFonts w:ascii="Calibri" w:hAnsi="Calibri" w:cs="Calibri"/>
          <w:sz w:val="22"/>
          <w:szCs w:val="22"/>
        </w:rPr>
        <w:t xml:space="preserve"> wśród UP</w:t>
      </w:r>
      <w:r w:rsidRPr="00291ACF">
        <w:rPr>
          <w:rFonts w:ascii="Calibri" w:hAnsi="Calibri" w:cs="Calibri"/>
          <w:sz w:val="22"/>
          <w:szCs w:val="22"/>
        </w:rPr>
        <w:t xml:space="preserve"> przeprowadzone zostaną </w:t>
      </w:r>
      <w:proofErr w:type="spellStart"/>
      <w:r w:rsidRPr="00291ACF">
        <w:rPr>
          <w:rFonts w:ascii="Calibri" w:hAnsi="Calibri" w:cs="Calibri"/>
          <w:sz w:val="22"/>
          <w:szCs w:val="22"/>
        </w:rPr>
        <w:t>pretesty</w:t>
      </w:r>
      <w:proofErr w:type="spellEnd"/>
      <w:r w:rsidRPr="00291ACF">
        <w:rPr>
          <w:rFonts w:ascii="Calibri" w:hAnsi="Calibri" w:cs="Calibri"/>
          <w:sz w:val="22"/>
          <w:szCs w:val="22"/>
        </w:rPr>
        <w:t xml:space="preserve"> i ankiety</w:t>
      </w:r>
      <w:r w:rsidR="00063EB5" w:rsidRPr="00291ACF">
        <w:rPr>
          <w:rFonts w:ascii="Calibri" w:hAnsi="Calibri" w:cs="Calibri"/>
          <w:sz w:val="22"/>
          <w:szCs w:val="22"/>
        </w:rPr>
        <w:t xml:space="preserve"> </w:t>
      </w:r>
      <w:r w:rsidRPr="00291ACF">
        <w:rPr>
          <w:rFonts w:ascii="Calibri" w:hAnsi="Calibri" w:cs="Calibri"/>
          <w:sz w:val="22"/>
          <w:szCs w:val="22"/>
        </w:rPr>
        <w:t xml:space="preserve">wśród pracodawców/kadry </w:t>
      </w:r>
      <w:r w:rsidR="00547505" w:rsidRPr="00291ACF">
        <w:rPr>
          <w:rFonts w:ascii="Calibri" w:hAnsi="Calibri" w:cs="Calibri"/>
          <w:sz w:val="22"/>
          <w:szCs w:val="22"/>
        </w:rPr>
        <w:t>zarządzającej</w:t>
      </w:r>
      <w:r w:rsidRPr="00291ACF">
        <w:rPr>
          <w:rFonts w:ascii="Calibri" w:hAnsi="Calibri" w:cs="Calibri"/>
          <w:sz w:val="22"/>
          <w:szCs w:val="22"/>
        </w:rPr>
        <w:t>.</w:t>
      </w:r>
      <w:r w:rsidR="00063EB5" w:rsidRPr="00291ACF">
        <w:rPr>
          <w:rFonts w:ascii="Calibri" w:hAnsi="Calibri" w:cs="Calibri"/>
          <w:sz w:val="22"/>
          <w:szCs w:val="22"/>
        </w:rPr>
        <w:t xml:space="preserve"> </w:t>
      </w:r>
      <w:r w:rsidRPr="00291ACF">
        <w:rPr>
          <w:rFonts w:ascii="Calibri" w:hAnsi="Calibri" w:cs="Calibri"/>
          <w:sz w:val="22"/>
          <w:szCs w:val="22"/>
        </w:rPr>
        <w:t>Na zakończenie przeprowadzony zostanie test wiedzy</w:t>
      </w:r>
      <w:r w:rsidR="00063EB5" w:rsidRPr="00291ACF">
        <w:rPr>
          <w:rFonts w:ascii="Calibri" w:hAnsi="Calibri" w:cs="Calibri"/>
          <w:sz w:val="22"/>
          <w:szCs w:val="22"/>
        </w:rPr>
        <w:t xml:space="preserve"> </w:t>
      </w:r>
      <w:r w:rsidRPr="00291ACF">
        <w:rPr>
          <w:rFonts w:ascii="Calibri" w:hAnsi="Calibri" w:cs="Calibri"/>
          <w:sz w:val="22"/>
          <w:szCs w:val="22"/>
        </w:rPr>
        <w:t>nadający kompetencje</w:t>
      </w:r>
      <w:r w:rsidR="00063EB5" w:rsidRPr="00291ACF">
        <w:rPr>
          <w:rFonts w:ascii="Calibri" w:hAnsi="Calibri" w:cs="Calibri"/>
          <w:sz w:val="22"/>
          <w:szCs w:val="22"/>
        </w:rPr>
        <w:t xml:space="preserve"> </w:t>
      </w:r>
      <w:r w:rsidR="00330635" w:rsidRPr="00291ACF">
        <w:rPr>
          <w:rFonts w:ascii="Calibri" w:hAnsi="Calibri" w:cs="Calibri"/>
          <w:sz w:val="22"/>
          <w:szCs w:val="22"/>
        </w:rPr>
        <w:t>(</w:t>
      </w:r>
      <w:r w:rsidRPr="00291ACF">
        <w:rPr>
          <w:rFonts w:ascii="Calibri" w:hAnsi="Calibri" w:cs="Calibri"/>
          <w:sz w:val="22"/>
          <w:szCs w:val="22"/>
        </w:rPr>
        <w:t>zaświadczenie</w:t>
      </w:r>
      <w:r w:rsidR="00330635" w:rsidRPr="00291ACF">
        <w:rPr>
          <w:rFonts w:ascii="Calibri" w:hAnsi="Calibri" w:cs="Calibri"/>
          <w:sz w:val="22"/>
          <w:szCs w:val="22"/>
        </w:rPr>
        <w:t>)</w:t>
      </w:r>
      <w:r w:rsidRPr="00291ACF">
        <w:rPr>
          <w:rFonts w:ascii="Calibri" w:hAnsi="Calibri" w:cs="Calibri"/>
          <w:sz w:val="22"/>
          <w:szCs w:val="22"/>
        </w:rPr>
        <w:t>.</w:t>
      </w:r>
    </w:p>
    <w:p w14:paraId="741C8869" w14:textId="2E9A0651" w:rsidR="005245C8" w:rsidRPr="00291ACF" w:rsidRDefault="005245C8" w:rsidP="003C216D">
      <w:pPr>
        <w:pStyle w:val="Akapitzlist"/>
        <w:numPr>
          <w:ilvl w:val="0"/>
          <w:numId w:val="30"/>
        </w:numPr>
        <w:jc w:val="both"/>
        <w:rPr>
          <w:rFonts w:ascii="Calibri" w:hAnsi="Calibri" w:cs="Calibri"/>
          <w:sz w:val="22"/>
          <w:szCs w:val="22"/>
        </w:rPr>
      </w:pPr>
      <w:r w:rsidRPr="00291ACF">
        <w:rPr>
          <w:rFonts w:ascii="Calibri" w:hAnsi="Calibri" w:cs="Calibri"/>
          <w:sz w:val="22"/>
          <w:szCs w:val="22"/>
        </w:rPr>
        <w:t>Zagadnienia poruszane podczas szkole</w:t>
      </w:r>
      <w:r w:rsidR="00DE34D2">
        <w:rPr>
          <w:rFonts w:ascii="Calibri" w:hAnsi="Calibri" w:cs="Calibri"/>
          <w:sz w:val="22"/>
          <w:szCs w:val="22"/>
        </w:rPr>
        <w:t>ń</w:t>
      </w:r>
      <w:r w:rsidRPr="00291ACF">
        <w:rPr>
          <w:rFonts w:ascii="Calibri" w:hAnsi="Calibri" w:cs="Calibri"/>
          <w:sz w:val="22"/>
          <w:szCs w:val="22"/>
        </w:rPr>
        <w:t>:</w:t>
      </w:r>
    </w:p>
    <w:p w14:paraId="679B0608" w14:textId="379AFEA3"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lastRenderedPageBreak/>
        <w:t>Wprowadzenie do tematyki zarządzania wiekiem i kompetencjami pracowników, z uwzględnieniem</w:t>
      </w:r>
      <w:r w:rsidR="00330635" w:rsidRPr="00291ACF">
        <w:rPr>
          <w:rFonts w:ascii="Calibri" w:hAnsi="Calibri" w:cs="Calibri"/>
          <w:sz w:val="22"/>
          <w:szCs w:val="22"/>
        </w:rPr>
        <w:t xml:space="preserve"> </w:t>
      </w:r>
      <w:r w:rsidRPr="00291ACF">
        <w:rPr>
          <w:rFonts w:ascii="Calibri" w:hAnsi="Calibri" w:cs="Calibri"/>
          <w:sz w:val="22"/>
          <w:szCs w:val="22"/>
        </w:rPr>
        <w:t>preferencji w rozwoju talentów przywódczych kobiet</w:t>
      </w:r>
      <w:r w:rsidR="00330635" w:rsidRPr="00291ACF">
        <w:rPr>
          <w:rFonts w:ascii="Calibri" w:hAnsi="Calibri" w:cs="Calibri"/>
          <w:sz w:val="22"/>
          <w:szCs w:val="22"/>
        </w:rPr>
        <w:t>;</w:t>
      </w:r>
    </w:p>
    <w:p w14:paraId="41435D4A" w14:textId="5027931F"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Prognozy demograficzne w ujęciu globalnym i lokalnym</w:t>
      </w:r>
      <w:r w:rsidR="00330635" w:rsidRPr="00291ACF">
        <w:rPr>
          <w:rFonts w:ascii="Calibri" w:hAnsi="Calibri" w:cs="Calibri"/>
          <w:sz w:val="22"/>
          <w:szCs w:val="22"/>
        </w:rPr>
        <w:t>;</w:t>
      </w:r>
    </w:p>
    <w:p w14:paraId="505EA770" w14:textId="1943F949"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Organizacja pracy z uwzględnieniem wieku pracowników</w:t>
      </w:r>
      <w:r w:rsidR="00330635" w:rsidRPr="00291ACF">
        <w:rPr>
          <w:rFonts w:ascii="Calibri" w:hAnsi="Calibri" w:cs="Calibri"/>
          <w:sz w:val="22"/>
          <w:szCs w:val="22"/>
        </w:rPr>
        <w:t>;</w:t>
      </w:r>
    </w:p>
    <w:p w14:paraId="5A4A5F6F" w14:textId="5FBF2402"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Cykle rozwoju pracownika w organizacji</w:t>
      </w:r>
      <w:r w:rsidR="00330635" w:rsidRPr="00291ACF">
        <w:rPr>
          <w:rFonts w:ascii="Calibri" w:hAnsi="Calibri" w:cs="Calibri"/>
          <w:sz w:val="22"/>
          <w:szCs w:val="22"/>
        </w:rPr>
        <w:t>;</w:t>
      </w:r>
    </w:p>
    <w:p w14:paraId="723C06CE" w14:textId="0FD87782"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Konflikt pokoleń</w:t>
      </w:r>
      <w:r w:rsidR="00950BC4" w:rsidRPr="00291ACF">
        <w:rPr>
          <w:rFonts w:ascii="Calibri" w:hAnsi="Calibri" w:cs="Calibri"/>
          <w:sz w:val="22"/>
          <w:szCs w:val="22"/>
        </w:rPr>
        <w:t>;</w:t>
      </w:r>
    </w:p>
    <w:p w14:paraId="74B617B2" w14:textId="7F6C476A"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Zarządzanie potencjałem rozwojowym pracownika z uwzględnieniem wieku i rozwoju talentów</w:t>
      </w:r>
      <w:r w:rsidR="00950BC4" w:rsidRPr="00291ACF">
        <w:rPr>
          <w:rFonts w:ascii="Calibri" w:hAnsi="Calibri" w:cs="Calibri"/>
          <w:sz w:val="22"/>
          <w:szCs w:val="22"/>
        </w:rPr>
        <w:t xml:space="preserve"> </w:t>
      </w:r>
      <w:r w:rsidRPr="00291ACF">
        <w:rPr>
          <w:rFonts w:ascii="Calibri" w:hAnsi="Calibri" w:cs="Calibri"/>
          <w:sz w:val="22"/>
          <w:szCs w:val="22"/>
        </w:rPr>
        <w:t>przywódczych kobiet</w:t>
      </w:r>
      <w:r w:rsidR="00950BC4" w:rsidRPr="00291ACF">
        <w:rPr>
          <w:rFonts w:ascii="Calibri" w:hAnsi="Calibri" w:cs="Calibri"/>
          <w:sz w:val="22"/>
          <w:szCs w:val="22"/>
        </w:rPr>
        <w:t>;</w:t>
      </w:r>
    </w:p>
    <w:p w14:paraId="154F55A1" w14:textId="7D0D10F3"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Techniki motywowania i zarządzania pracownikami z uwzględnieniem wieku i rozwoju talentów</w:t>
      </w:r>
      <w:r w:rsidR="00950BC4" w:rsidRPr="00291ACF">
        <w:rPr>
          <w:rFonts w:ascii="Calibri" w:hAnsi="Calibri" w:cs="Calibri"/>
          <w:sz w:val="22"/>
          <w:szCs w:val="22"/>
        </w:rPr>
        <w:t xml:space="preserve"> </w:t>
      </w:r>
      <w:r w:rsidRPr="00291ACF">
        <w:rPr>
          <w:rFonts w:ascii="Calibri" w:hAnsi="Calibri" w:cs="Calibri"/>
          <w:sz w:val="22"/>
          <w:szCs w:val="22"/>
        </w:rPr>
        <w:t>przywódczych kobiet</w:t>
      </w:r>
      <w:r w:rsidR="00950BC4" w:rsidRPr="00291ACF">
        <w:rPr>
          <w:rFonts w:ascii="Calibri" w:hAnsi="Calibri" w:cs="Calibri"/>
          <w:sz w:val="22"/>
          <w:szCs w:val="22"/>
        </w:rPr>
        <w:t>;</w:t>
      </w:r>
    </w:p>
    <w:p w14:paraId="2617A31B" w14:textId="05B53D8A"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Korzyści wynikające z posiadania strategii zarządzani wiekiem i kompetencjami pracowników w</w:t>
      </w:r>
      <w:r w:rsidR="00950BC4" w:rsidRPr="00291ACF">
        <w:rPr>
          <w:rFonts w:ascii="Calibri" w:hAnsi="Calibri" w:cs="Calibri"/>
          <w:sz w:val="22"/>
          <w:szCs w:val="22"/>
        </w:rPr>
        <w:t xml:space="preserve"> </w:t>
      </w:r>
      <w:r w:rsidRPr="00291ACF">
        <w:rPr>
          <w:rFonts w:ascii="Calibri" w:hAnsi="Calibri" w:cs="Calibri"/>
          <w:sz w:val="22"/>
          <w:szCs w:val="22"/>
        </w:rPr>
        <w:t>przedsiębiorstwie</w:t>
      </w:r>
      <w:r w:rsidR="00950BC4" w:rsidRPr="00291ACF">
        <w:rPr>
          <w:rFonts w:ascii="Calibri" w:hAnsi="Calibri" w:cs="Calibri"/>
          <w:sz w:val="22"/>
          <w:szCs w:val="22"/>
        </w:rPr>
        <w:t>;</w:t>
      </w:r>
    </w:p>
    <w:p w14:paraId="73D8F801" w14:textId="15069CD2"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Kluczowe elementy strategii</w:t>
      </w:r>
      <w:r w:rsidR="00950BC4" w:rsidRPr="00291ACF">
        <w:rPr>
          <w:rFonts w:ascii="Calibri" w:hAnsi="Calibri" w:cs="Calibri"/>
          <w:sz w:val="22"/>
          <w:szCs w:val="22"/>
        </w:rPr>
        <w:t>;</w:t>
      </w:r>
    </w:p>
    <w:p w14:paraId="65AF3D37" w14:textId="39BAD4EB"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Etapy tworzenia strategii w przedsiębiorstwie</w:t>
      </w:r>
      <w:r w:rsidR="00950BC4" w:rsidRPr="00291ACF">
        <w:rPr>
          <w:rFonts w:ascii="Calibri" w:hAnsi="Calibri" w:cs="Calibri"/>
          <w:sz w:val="22"/>
          <w:szCs w:val="22"/>
        </w:rPr>
        <w:t>;</w:t>
      </w:r>
    </w:p>
    <w:p w14:paraId="0ECC54C1" w14:textId="4F8710CA" w:rsidR="005245C8"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Proces tworzenia strategii, udziału w tym procesie różnych grup interesariuszy</w:t>
      </w:r>
      <w:r w:rsidR="00950BC4" w:rsidRPr="00291ACF">
        <w:rPr>
          <w:rFonts w:ascii="Calibri" w:hAnsi="Calibri" w:cs="Calibri"/>
          <w:sz w:val="22"/>
          <w:szCs w:val="22"/>
        </w:rPr>
        <w:t>;</w:t>
      </w:r>
    </w:p>
    <w:p w14:paraId="506E95BE" w14:textId="77777777" w:rsidR="00B8108C" w:rsidRPr="00291ACF" w:rsidRDefault="005245C8"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Przegląd dobrych praktyk w zakresie zarządzania wiekiem i kompetencjami pracowników w</w:t>
      </w:r>
      <w:r w:rsidR="00950BC4" w:rsidRPr="00291ACF">
        <w:rPr>
          <w:rFonts w:ascii="Calibri" w:hAnsi="Calibri" w:cs="Calibri"/>
          <w:sz w:val="22"/>
          <w:szCs w:val="22"/>
        </w:rPr>
        <w:t xml:space="preserve"> p</w:t>
      </w:r>
      <w:r w:rsidRPr="00291ACF">
        <w:rPr>
          <w:rFonts w:ascii="Calibri" w:hAnsi="Calibri" w:cs="Calibri"/>
          <w:sz w:val="22"/>
          <w:szCs w:val="22"/>
        </w:rPr>
        <w:t>rzedsiębiorstwie</w:t>
      </w:r>
      <w:r w:rsidR="00950BC4" w:rsidRPr="00291ACF">
        <w:rPr>
          <w:rFonts w:ascii="Calibri" w:hAnsi="Calibri" w:cs="Calibri"/>
          <w:sz w:val="22"/>
          <w:szCs w:val="22"/>
        </w:rPr>
        <w:t>.</w:t>
      </w:r>
    </w:p>
    <w:p w14:paraId="69F9EF27" w14:textId="77777777" w:rsidR="00025F8C" w:rsidRPr="005762F5" w:rsidRDefault="00B8108C" w:rsidP="003C216D">
      <w:pPr>
        <w:pStyle w:val="Akapitzlist"/>
        <w:numPr>
          <w:ilvl w:val="0"/>
          <w:numId w:val="31"/>
        </w:numPr>
        <w:ind w:left="993"/>
        <w:jc w:val="both"/>
        <w:rPr>
          <w:rFonts w:ascii="Calibri" w:hAnsi="Calibri" w:cs="Calibri"/>
          <w:sz w:val="22"/>
          <w:szCs w:val="22"/>
        </w:rPr>
      </w:pPr>
      <w:r w:rsidRPr="005762F5">
        <w:rPr>
          <w:rFonts w:ascii="Calibri" w:hAnsi="Calibri" w:cs="Calibri"/>
          <w:sz w:val="22"/>
          <w:szCs w:val="22"/>
        </w:rPr>
        <w:t>W</w:t>
      </w:r>
      <w:r w:rsidR="00FD28AE" w:rsidRPr="005762F5">
        <w:rPr>
          <w:rFonts w:ascii="Calibri" w:hAnsi="Calibri" w:cs="Calibri"/>
          <w:sz w:val="22"/>
          <w:szCs w:val="22"/>
        </w:rPr>
        <w:t>sparcie związane z rozwojem</w:t>
      </w:r>
      <w:r w:rsidRPr="005762F5">
        <w:rPr>
          <w:rFonts w:ascii="Calibri" w:hAnsi="Calibri" w:cs="Calibri"/>
          <w:sz w:val="22"/>
          <w:szCs w:val="22"/>
        </w:rPr>
        <w:t xml:space="preserve"> </w:t>
      </w:r>
      <w:r w:rsidR="00FD28AE" w:rsidRPr="005762F5">
        <w:rPr>
          <w:rFonts w:ascii="Calibri" w:hAnsi="Calibri" w:cs="Calibri"/>
          <w:sz w:val="22"/>
          <w:szCs w:val="22"/>
        </w:rPr>
        <w:t>postaw liderskich i talentów przywódczych kobiet oraz wsparcie awansu zawodowego kobiet na</w:t>
      </w:r>
      <w:r w:rsidRPr="005762F5">
        <w:rPr>
          <w:rFonts w:ascii="Calibri" w:hAnsi="Calibri" w:cs="Calibri"/>
          <w:sz w:val="22"/>
          <w:szCs w:val="22"/>
        </w:rPr>
        <w:t xml:space="preserve"> </w:t>
      </w:r>
      <w:r w:rsidR="00FD28AE" w:rsidRPr="005762F5">
        <w:rPr>
          <w:rFonts w:ascii="Calibri" w:hAnsi="Calibri" w:cs="Calibri"/>
          <w:sz w:val="22"/>
          <w:szCs w:val="22"/>
        </w:rPr>
        <w:t>stanowiska decyzyjne</w:t>
      </w:r>
      <w:r w:rsidRPr="005762F5">
        <w:rPr>
          <w:rFonts w:ascii="Calibri" w:hAnsi="Calibri" w:cs="Calibri"/>
          <w:sz w:val="22"/>
          <w:szCs w:val="22"/>
        </w:rPr>
        <w:t>.</w:t>
      </w:r>
    </w:p>
    <w:p w14:paraId="7C639749" w14:textId="77777777" w:rsidR="009832B1" w:rsidRPr="00291ACF" w:rsidRDefault="00025F8C" w:rsidP="003C216D">
      <w:pPr>
        <w:pStyle w:val="Akapitzlist"/>
        <w:numPr>
          <w:ilvl w:val="0"/>
          <w:numId w:val="31"/>
        </w:numPr>
        <w:ind w:left="993"/>
        <w:jc w:val="both"/>
        <w:rPr>
          <w:rFonts w:ascii="Calibri" w:hAnsi="Calibri" w:cs="Calibri"/>
          <w:sz w:val="22"/>
          <w:szCs w:val="22"/>
        </w:rPr>
      </w:pPr>
      <w:r w:rsidRPr="005762F5">
        <w:rPr>
          <w:rFonts w:ascii="Calibri" w:hAnsi="Calibri" w:cs="Calibri"/>
          <w:sz w:val="22"/>
          <w:szCs w:val="22"/>
        </w:rPr>
        <w:t>U</w:t>
      </w:r>
      <w:r w:rsidR="00080B46" w:rsidRPr="005762F5">
        <w:rPr>
          <w:rFonts w:ascii="Calibri" w:hAnsi="Calibri" w:cs="Calibri"/>
          <w:sz w:val="22"/>
          <w:szCs w:val="22"/>
        </w:rPr>
        <w:t>świadomi</w:t>
      </w:r>
      <w:r w:rsidRPr="005762F5">
        <w:rPr>
          <w:rFonts w:ascii="Calibri" w:hAnsi="Calibri" w:cs="Calibri"/>
          <w:sz w:val="22"/>
          <w:szCs w:val="22"/>
        </w:rPr>
        <w:t>enie</w:t>
      </w:r>
      <w:r w:rsidR="00080B46" w:rsidRPr="005762F5">
        <w:rPr>
          <w:rFonts w:ascii="Calibri" w:hAnsi="Calibri" w:cs="Calibri"/>
          <w:sz w:val="22"/>
          <w:szCs w:val="22"/>
        </w:rPr>
        <w:t xml:space="preserve"> </w:t>
      </w:r>
      <w:r w:rsidR="00963A04" w:rsidRPr="005762F5">
        <w:rPr>
          <w:rFonts w:ascii="Calibri" w:hAnsi="Calibri" w:cs="Calibri"/>
          <w:sz w:val="22"/>
          <w:szCs w:val="22"/>
        </w:rPr>
        <w:t xml:space="preserve">UP </w:t>
      </w:r>
      <w:r w:rsidR="00080B46" w:rsidRPr="005762F5">
        <w:rPr>
          <w:rFonts w:ascii="Calibri" w:hAnsi="Calibri" w:cs="Calibri"/>
          <w:sz w:val="22"/>
          <w:szCs w:val="22"/>
        </w:rPr>
        <w:t>możliwoś</w:t>
      </w:r>
      <w:r w:rsidR="00963A04" w:rsidRPr="005762F5">
        <w:rPr>
          <w:rFonts w:ascii="Calibri" w:hAnsi="Calibri" w:cs="Calibri"/>
          <w:sz w:val="22"/>
          <w:szCs w:val="22"/>
        </w:rPr>
        <w:t>ci</w:t>
      </w:r>
      <w:r w:rsidR="00080B46" w:rsidRPr="005762F5">
        <w:rPr>
          <w:rFonts w:ascii="Calibri" w:hAnsi="Calibri" w:cs="Calibri"/>
          <w:sz w:val="22"/>
          <w:szCs w:val="22"/>
        </w:rPr>
        <w:t xml:space="preserve"> stworzenia takich samych</w:t>
      </w:r>
      <w:r w:rsidR="004A72EC" w:rsidRPr="005762F5">
        <w:rPr>
          <w:rFonts w:ascii="Calibri" w:hAnsi="Calibri" w:cs="Calibri"/>
          <w:sz w:val="22"/>
          <w:szCs w:val="22"/>
        </w:rPr>
        <w:t xml:space="preserve"> </w:t>
      </w:r>
      <w:r w:rsidR="00080B46" w:rsidRPr="005762F5">
        <w:rPr>
          <w:rFonts w:ascii="Calibri" w:hAnsi="Calibri" w:cs="Calibri"/>
          <w:sz w:val="22"/>
          <w:szCs w:val="22"/>
        </w:rPr>
        <w:t xml:space="preserve">warunków, praw i obowiązków wobec </w:t>
      </w:r>
      <w:r w:rsidR="00080B46" w:rsidRPr="00291ACF">
        <w:rPr>
          <w:rFonts w:ascii="Calibri" w:hAnsi="Calibri" w:cs="Calibri"/>
          <w:sz w:val="22"/>
          <w:szCs w:val="22"/>
        </w:rPr>
        <w:t>kobiet jak i wobec mężczyzn, a także możliwość promowania</w:t>
      </w:r>
      <w:r w:rsidR="004A72EC" w:rsidRPr="00291ACF">
        <w:rPr>
          <w:rFonts w:ascii="Calibri" w:hAnsi="Calibri" w:cs="Calibri"/>
          <w:sz w:val="22"/>
          <w:szCs w:val="22"/>
        </w:rPr>
        <w:t xml:space="preserve"> </w:t>
      </w:r>
      <w:r w:rsidR="00080B46" w:rsidRPr="00291ACF">
        <w:rPr>
          <w:rFonts w:ascii="Calibri" w:hAnsi="Calibri" w:cs="Calibri"/>
          <w:sz w:val="22"/>
          <w:szCs w:val="22"/>
        </w:rPr>
        <w:t>stanowiska równego dostępu do zasobów (środków finansowych, szans rozwoju, udziału w</w:t>
      </w:r>
      <w:r w:rsidR="004A72EC" w:rsidRPr="00291ACF">
        <w:rPr>
          <w:rFonts w:ascii="Calibri" w:hAnsi="Calibri" w:cs="Calibri"/>
          <w:sz w:val="22"/>
          <w:szCs w:val="22"/>
        </w:rPr>
        <w:t xml:space="preserve"> </w:t>
      </w:r>
      <w:r w:rsidR="00080B46" w:rsidRPr="00291ACF">
        <w:rPr>
          <w:rFonts w:ascii="Calibri" w:hAnsi="Calibri" w:cs="Calibri"/>
          <w:sz w:val="22"/>
          <w:szCs w:val="22"/>
        </w:rPr>
        <w:t>projektach) w zakresie: zwiększenia uczestnictwa kobiet w zatrudnieniu, lepszego godzenia życia</w:t>
      </w:r>
      <w:r w:rsidR="004A72EC" w:rsidRPr="00291ACF">
        <w:rPr>
          <w:rFonts w:ascii="Calibri" w:hAnsi="Calibri" w:cs="Calibri"/>
          <w:sz w:val="22"/>
          <w:szCs w:val="22"/>
        </w:rPr>
        <w:t xml:space="preserve"> </w:t>
      </w:r>
      <w:r w:rsidR="00080B46" w:rsidRPr="00291ACF">
        <w:rPr>
          <w:rFonts w:ascii="Calibri" w:hAnsi="Calibri" w:cs="Calibri"/>
          <w:sz w:val="22"/>
          <w:szCs w:val="22"/>
        </w:rPr>
        <w:t>zawodowego i prywatnego, zwalczania feminizacji ubóstwa oraz dyskryminacji ze względu na płeć</w:t>
      </w:r>
      <w:r w:rsidR="004A72EC" w:rsidRPr="00291ACF">
        <w:rPr>
          <w:rFonts w:ascii="Calibri" w:hAnsi="Calibri" w:cs="Calibri"/>
          <w:sz w:val="22"/>
          <w:szCs w:val="22"/>
        </w:rPr>
        <w:t xml:space="preserve"> </w:t>
      </w:r>
      <w:r w:rsidR="00080B46" w:rsidRPr="00291ACF">
        <w:rPr>
          <w:rFonts w:ascii="Calibri" w:hAnsi="Calibri" w:cs="Calibri"/>
          <w:sz w:val="22"/>
          <w:szCs w:val="22"/>
        </w:rPr>
        <w:t>na rynku pracy</w:t>
      </w:r>
      <w:r w:rsidR="009832B1" w:rsidRPr="00291ACF">
        <w:rPr>
          <w:rFonts w:ascii="Calibri" w:hAnsi="Calibri" w:cs="Calibri"/>
          <w:sz w:val="22"/>
          <w:szCs w:val="22"/>
        </w:rPr>
        <w:t xml:space="preserve">, </w:t>
      </w:r>
      <w:r w:rsidR="00080B46" w:rsidRPr="00291ACF">
        <w:rPr>
          <w:rFonts w:ascii="Calibri" w:hAnsi="Calibri" w:cs="Calibri"/>
          <w:sz w:val="22"/>
          <w:szCs w:val="22"/>
        </w:rPr>
        <w:t>kształceniu oraz szkoleniu</w:t>
      </w:r>
      <w:r w:rsidR="009832B1" w:rsidRPr="00291ACF">
        <w:rPr>
          <w:rFonts w:ascii="Calibri" w:hAnsi="Calibri" w:cs="Calibri"/>
          <w:sz w:val="22"/>
          <w:szCs w:val="22"/>
        </w:rPr>
        <w:t>.</w:t>
      </w:r>
    </w:p>
    <w:p w14:paraId="1428FC2F" w14:textId="71109BF5" w:rsidR="00080B46" w:rsidRPr="00291ACF" w:rsidRDefault="009832B1" w:rsidP="003C216D">
      <w:pPr>
        <w:pStyle w:val="Akapitzlist"/>
        <w:numPr>
          <w:ilvl w:val="0"/>
          <w:numId w:val="31"/>
        </w:numPr>
        <w:ind w:left="993"/>
        <w:jc w:val="both"/>
        <w:rPr>
          <w:rFonts w:ascii="Calibri" w:hAnsi="Calibri" w:cs="Calibri"/>
          <w:sz w:val="22"/>
          <w:szCs w:val="22"/>
        </w:rPr>
      </w:pPr>
      <w:r w:rsidRPr="00291ACF">
        <w:rPr>
          <w:rFonts w:ascii="Calibri" w:hAnsi="Calibri" w:cs="Calibri"/>
          <w:sz w:val="22"/>
          <w:szCs w:val="22"/>
        </w:rPr>
        <w:t>P</w:t>
      </w:r>
      <w:r w:rsidR="00080B46" w:rsidRPr="00291ACF">
        <w:rPr>
          <w:rFonts w:ascii="Calibri" w:hAnsi="Calibri" w:cs="Calibri"/>
          <w:sz w:val="22"/>
          <w:szCs w:val="22"/>
        </w:rPr>
        <w:t>orusz</w:t>
      </w:r>
      <w:r w:rsidRPr="00291ACF">
        <w:rPr>
          <w:rFonts w:ascii="Calibri" w:hAnsi="Calibri" w:cs="Calibri"/>
          <w:sz w:val="22"/>
          <w:szCs w:val="22"/>
        </w:rPr>
        <w:t xml:space="preserve">anie </w:t>
      </w:r>
      <w:r w:rsidR="00080B46" w:rsidRPr="00291ACF">
        <w:rPr>
          <w:rFonts w:ascii="Calibri" w:hAnsi="Calibri" w:cs="Calibri"/>
          <w:sz w:val="22"/>
          <w:szCs w:val="22"/>
        </w:rPr>
        <w:t>tematyk</w:t>
      </w:r>
      <w:r w:rsidRPr="00291ACF">
        <w:rPr>
          <w:rFonts w:ascii="Calibri" w:hAnsi="Calibri" w:cs="Calibri"/>
          <w:sz w:val="22"/>
          <w:szCs w:val="22"/>
        </w:rPr>
        <w:t>i</w:t>
      </w:r>
      <w:r w:rsidR="00080B46" w:rsidRPr="00291ACF">
        <w:rPr>
          <w:rFonts w:ascii="Calibri" w:hAnsi="Calibri" w:cs="Calibri"/>
          <w:sz w:val="22"/>
          <w:szCs w:val="22"/>
        </w:rPr>
        <w:t>, która będzie miała odzwierciedlenie we</w:t>
      </w:r>
      <w:r w:rsidR="008C38BD" w:rsidRPr="00291ACF">
        <w:rPr>
          <w:rFonts w:ascii="Calibri" w:hAnsi="Calibri" w:cs="Calibri"/>
          <w:sz w:val="22"/>
          <w:szCs w:val="22"/>
        </w:rPr>
        <w:t xml:space="preserve"> </w:t>
      </w:r>
      <w:r w:rsidR="00080B46" w:rsidRPr="00291ACF">
        <w:rPr>
          <w:rFonts w:ascii="Calibri" w:hAnsi="Calibri" w:cs="Calibri"/>
          <w:sz w:val="22"/>
          <w:szCs w:val="22"/>
        </w:rPr>
        <w:t>wdrażanych strategiach z zakresu równości kobiet i mężczyzn, obejmując</w:t>
      </w:r>
      <w:r w:rsidR="008C38BD" w:rsidRPr="00291ACF">
        <w:rPr>
          <w:rFonts w:ascii="Calibri" w:hAnsi="Calibri" w:cs="Calibri"/>
          <w:sz w:val="22"/>
          <w:szCs w:val="22"/>
        </w:rPr>
        <w:t>ej</w:t>
      </w:r>
      <w:r w:rsidR="00080B46" w:rsidRPr="00291ACF">
        <w:rPr>
          <w:rFonts w:ascii="Calibri" w:hAnsi="Calibri" w:cs="Calibri"/>
          <w:sz w:val="22"/>
          <w:szCs w:val="22"/>
        </w:rPr>
        <w:t>:</w:t>
      </w:r>
    </w:p>
    <w:p w14:paraId="035F42C3" w14:textId="4ABA8BB0" w:rsidR="00080B46" w:rsidRPr="00291ACF" w:rsidRDefault="00080B46" w:rsidP="00080B46">
      <w:pPr>
        <w:pStyle w:val="Akapitzlist"/>
        <w:ind w:left="993"/>
        <w:jc w:val="both"/>
        <w:rPr>
          <w:rFonts w:ascii="Calibri" w:hAnsi="Calibri" w:cs="Calibri"/>
          <w:sz w:val="22"/>
          <w:szCs w:val="22"/>
        </w:rPr>
      </w:pPr>
      <w:r w:rsidRPr="00291ACF">
        <w:rPr>
          <w:rFonts w:ascii="Calibri" w:hAnsi="Calibri" w:cs="Calibri"/>
          <w:sz w:val="22"/>
          <w:szCs w:val="22"/>
        </w:rPr>
        <w:t>-</w:t>
      </w:r>
      <w:r w:rsidR="008C38BD" w:rsidRPr="00291ACF">
        <w:rPr>
          <w:rFonts w:ascii="Calibri" w:hAnsi="Calibri" w:cs="Calibri"/>
          <w:sz w:val="22"/>
          <w:szCs w:val="22"/>
        </w:rPr>
        <w:t xml:space="preserve"> </w:t>
      </w:r>
      <w:r w:rsidRPr="00291ACF">
        <w:rPr>
          <w:rFonts w:ascii="Calibri" w:hAnsi="Calibri" w:cs="Calibri"/>
          <w:sz w:val="22"/>
          <w:szCs w:val="22"/>
        </w:rPr>
        <w:t>równouprawnieni</w:t>
      </w:r>
      <w:r w:rsidR="008C38BD" w:rsidRPr="00291ACF">
        <w:rPr>
          <w:rFonts w:ascii="Calibri" w:hAnsi="Calibri" w:cs="Calibri"/>
          <w:sz w:val="22"/>
          <w:szCs w:val="22"/>
        </w:rPr>
        <w:t>e</w:t>
      </w:r>
      <w:r w:rsidRPr="00291ACF">
        <w:rPr>
          <w:rFonts w:ascii="Calibri" w:hAnsi="Calibri" w:cs="Calibri"/>
          <w:sz w:val="22"/>
          <w:szCs w:val="22"/>
        </w:rPr>
        <w:t xml:space="preserve"> kobiet i mężczyzn w kontekście obowiązujących przepisów prawa w Polsce;</w:t>
      </w:r>
    </w:p>
    <w:p w14:paraId="7890E257" w14:textId="718DCCDB" w:rsidR="00080B46" w:rsidRPr="00291ACF" w:rsidRDefault="00080B46" w:rsidP="00080B46">
      <w:pPr>
        <w:pStyle w:val="Akapitzlist"/>
        <w:ind w:left="993"/>
        <w:jc w:val="both"/>
        <w:rPr>
          <w:rFonts w:ascii="Calibri" w:hAnsi="Calibri" w:cs="Calibri"/>
          <w:sz w:val="22"/>
          <w:szCs w:val="22"/>
        </w:rPr>
      </w:pPr>
      <w:r w:rsidRPr="00291ACF">
        <w:rPr>
          <w:rFonts w:ascii="Calibri" w:hAnsi="Calibri" w:cs="Calibri"/>
          <w:sz w:val="22"/>
          <w:szCs w:val="22"/>
        </w:rPr>
        <w:t>-</w:t>
      </w:r>
      <w:r w:rsidR="008C38BD" w:rsidRPr="00291ACF">
        <w:rPr>
          <w:rFonts w:ascii="Calibri" w:hAnsi="Calibri" w:cs="Calibri"/>
          <w:sz w:val="22"/>
          <w:szCs w:val="22"/>
        </w:rPr>
        <w:t xml:space="preserve"> </w:t>
      </w:r>
      <w:r w:rsidRPr="00291ACF">
        <w:rPr>
          <w:rFonts w:ascii="Calibri" w:hAnsi="Calibri" w:cs="Calibri"/>
          <w:sz w:val="22"/>
          <w:szCs w:val="22"/>
        </w:rPr>
        <w:t>przesłanek i podstawowych regulacji prawnych z zakresu polityki równości Unii Europejskiej;</w:t>
      </w:r>
    </w:p>
    <w:p w14:paraId="694829F3" w14:textId="67F8D94E" w:rsidR="00080B46" w:rsidRPr="00291ACF" w:rsidRDefault="00080B46" w:rsidP="00080B46">
      <w:pPr>
        <w:pStyle w:val="Akapitzlist"/>
        <w:ind w:left="993"/>
        <w:jc w:val="both"/>
        <w:rPr>
          <w:rFonts w:ascii="Calibri" w:hAnsi="Calibri" w:cs="Calibri"/>
          <w:sz w:val="22"/>
          <w:szCs w:val="22"/>
        </w:rPr>
      </w:pPr>
      <w:r w:rsidRPr="00291ACF">
        <w:rPr>
          <w:rFonts w:ascii="Calibri" w:hAnsi="Calibri" w:cs="Calibri"/>
          <w:sz w:val="22"/>
          <w:szCs w:val="22"/>
        </w:rPr>
        <w:t>-</w:t>
      </w:r>
      <w:r w:rsidR="008C38BD" w:rsidRPr="00291ACF">
        <w:rPr>
          <w:rFonts w:ascii="Calibri" w:hAnsi="Calibri" w:cs="Calibri"/>
          <w:sz w:val="22"/>
          <w:szCs w:val="22"/>
        </w:rPr>
        <w:t xml:space="preserve"> </w:t>
      </w:r>
      <w:r w:rsidRPr="00291ACF">
        <w:rPr>
          <w:rFonts w:ascii="Calibri" w:hAnsi="Calibri" w:cs="Calibri"/>
          <w:sz w:val="22"/>
          <w:szCs w:val="22"/>
        </w:rPr>
        <w:t>zwalczania stereotypów płciowych i uprzedzeń;</w:t>
      </w:r>
    </w:p>
    <w:p w14:paraId="107E4358" w14:textId="50B566D1" w:rsidR="00080B46" w:rsidRPr="00291ACF" w:rsidRDefault="00080B46" w:rsidP="00080B46">
      <w:pPr>
        <w:pStyle w:val="Akapitzlist"/>
        <w:ind w:left="993"/>
        <w:jc w:val="both"/>
        <w:rPr>
          <w:rFonts w:ascii="Calibri" w:hAnsi="Calibri" w:cs="Calibri"/>
          <w:sz w:val="22"/>
          <w:szCs w:val="22"/>
        </w:rPr>
      </w:pPr>
      <w:r w:rsidRPr="00291ACF">
        <w:rPr>
          <w:rFonts w:ascii="Calibri" w:hAnsi="Calibri" w:cs="Calibri"/>
          <w:sz w:val="22"/>
          <w:szCs w:val="22"/>
        </w:rPr>
        <w:t>-</w:t>
      </w:r>
      <w:r w:rsidR="008C38BD" w:rsidRPr="00291ACF">
        <w:rPr>
          <w:rFonts w:ascii="Calibri" w:hAnsi="Calibri" w:cs="Calibri"/>
          <w:sz w:val="22"/>
          <w:szCs w:val="22"/>
        </w:rPr>
        <w:t xml:space="preserve"> </w:t>
      </w:r>
      <w:r w:rsidRPr="00291ACF">
        <w:rPr>
          <w:rFonts w:ascii="Calibri" w:hAnsi="Calibri" w:cs="Calibri"/>
          <w:sz w:val="22"/>
          <w:szCs w:val="22"/>
        </w:rPr>
        <w:t>przejawów dyskryminacji ze względu na płeć;</w:t>
      </w:r>
    </w:p>
    <w:p w14:paraId="56EA484E" w14:textId="7A923428" w:rsidR="00080B46" w:rsidRPr="00291ACF" w:rsidRDefault="00080B46" w:rsidP="00080B46">
      <w:pPr>
        <w:pStyle w:val="Akapitzlist"/>
        <w:ind w:left="993"/>
        <w:jc w:val="both"/>
        <w:rPr>
          <w:rFonts w:ascii="Calibri" w:hAnsi="Calibri" w:cs="Calibri"/>
          <w:sz w:val="22"/>
          <w:szCs w:val="22"/>
        </w:rPr>
      </w:pPr>
      <w:r w:rsidRPr="00291ACF">
        <w:rPr>
          <w:rFonts w:ascii="Calibri" w:hAnsi="Calibri" w:cs="Calibri"/>
          <w:sz w:val="22"/>
          <w:szCs w:val="22"/>
        </w:rPr>
        <w:t>-</w:t>
      </w:r>
      <w:r w:rsidR="008C38BD" w:rsidRPr="00291ACF">
        <w:rPr>
          <w:rFonts w:ascii="Calibri" w:hAnsi="Calibri" w:cs="Calibri"/>
          <w:sz w:val="22"/>
          <w:szCs w:val="22"/>
        </w:rPr>
        <w:t xml:space="preserve"> </w:t>
      </w:r>
      <w:r w:rsidRPr="00291ACF">
        <w:rPr>
          <w:rFonts w:ascii="Calibri" w:hAnsi="Calibri" w:cs="Calibri"/>
          <w:sz w:val="22"/>
          <w:szCs w:val="22"/>
        </w:rPr>
        <w:t>podstawowych pojęć związanych z kwestiami równości kobiet i mężczyzn;</w:t>
      </w:r>
    </w:p>
    <w:p w14:paraId="74E4C128" w14:textId="55E7ED13" w:rsidR="00080B46" w:rsidRPr="00291ACF" w:rsidRDefault="00080B46" w:rsidP="00080B46">
      <w:pPr>
        <w:pStyle w:val="Akapitzlist"/>
        <w:ind w:left="993"/>
        <w:jc w:val="both"/>
        <w:rPr>
          <w:rFonts w:ascii="Calibri" w:hAnsi="Calibri" w:cs="Calibri"/>
          <w:sz w:val="22"/>
          <w:szCs w:val="22"/>
        </w:rPr>
      </w:pPr>
      <w:r w:rsidRPr="00291ACF">
        <w:rPr>
          <w:rFonts w:ascii="Calibri" w:hAnsi="Calibri" w:cs="Calibri"/>
          <w:sz w:val="22"/>
          <w:szCs w:val="22"/>
        </w:rPr>
        <w:t>-</w:t>
      </w:r>
      <w:r w:rsidR="008C38BD" w:rsidRPr="00291ACF">
        <w:rPr>
          <w:rFonts w:ascii="Calibri" w:hAnsi="Calibri" w:cs="Calibri"/>
          <w:sz w:val="22"/>
          <w:szCs w:val="22"/>
        </w:rPr>
        <w:t xml:space="preserve"> </w:t>
      </w:r>
      <w:r w:rsidRPr="00291ACF">
        <w:rPr>
          <w:rFonts w:ascii="Calibri" w:hAnsi="Calibri" w:cs="Calibri"/>
          <w:sz w:val="22"/>
          <w:szCs w:val="22"/>
        </w:rPr>
        <w:t>ekonomicznych i społecznych konsekwencji braku równości;</w:t>
      </w:r>
    </w:p>
    <w:p w14:paraId="183DFA7D" w14:textId="040AFAC3" w:rsidR="00080B46" w:rsidRPr="00291ACF" w:rsidRDefault="00080B46" w:rsidP="008C38BD">
      <w:pPr>
        <w:pStyle w:val="Akapitzlist"/>
        <w:ind w:left="993"/>
        <w:jc w:val="both"/>
        <w:rPr>
          <w:rFonts w:ascii="Calibri" w:hAnsi="Calibri" w:cs="Calibri"/>
          <w:sz w:val="22"/>
          <w:szCs w:val="22"/>
        </w:rPr>
      </w:pPr>
      <w:r w:rsidRPr="00291ACF">
        <w:rPr>
          <w:rFonts w:ascii="Calibri" w:hAnsi="Calibri" w:cs="Calibri"/>
          <w:sz w:val="22"/>
          <w:szCs w:val="22"/>
        </w:rPr>
        <w:t>-</w:t>
      </w:r>
      <w:r w:rsidR="008C38BD" w:rsidRPr="00291ACF">
        <w:rPr>
          <w:rFonts w:ascii="Calibri" w:hAnsi="Calibri" w:cs="Calibri"/>
          <w:sz w:val="22"/>
          <w:szCs w:val="22"/>
        </w:rPr>
        <w:t xml:space="preserve"> </w:t>
      </w:r>
      <w:r w:rsidRPr="00291ACF">
        <w:rPr>
          <w:rFonts w:ascii="Calibri" w:hAnsi="Calibri" w:cs="Calibri"/>
          <w:sz w:val="22"/>
          <w:szCs w:val="22"/>
        </w:rPr>
        <w:t>dobrych praktyk w zakresie równości kobiet i mężczyzn np. w przedsiębiorstwach, organizacjach,</w:t>
      </w:r>
      <w:r w:rsidR="008C38BD" w:rsidRPr="00291ACF">
        <w:rPr>
          <w:rFonts w:ascii="Calibri" w:hAnsi="Calibri" w:cs="Calibri"/>
          <w:sz w:val="22"/>
          <w:szCs w:val="22"/>
        </w:rPr>
        <w:t xml:space="preserve"> </w:t>
      </w:r>
      <w:r w:rsidRPr="00291ACF">
        <w:rPr>
          <w:rFonts w:ascii="Calibri" w:hAnsi="Calibri" w:cs="Calibri"/>
          <w:sz w:val="22"/>
          <w:szCs w:val="22"/>
        </w:rPr>
        <w:t>czy w innych krajach</w:t>
      </w:r>
      <w:r w:rsidR="006B2607" w:rsidRPr="00291ACF">
        <w:rPr>
          <w:rFonts w:ascii="Calibri" w:hAnsi="Calibri" w:cs="Calibri"/>
          <w:sz w:val="22"/>
          <w:szCs w:val="22"/>
        </w:rPr>
        <w:t>.</w:t>
      </w:r>
    </w:p>
    <w:p w14:paraId="489EE1EE" w14:textId="483281DC" w:rsidR="008362FB" w:rsidRPr="00291ACF" w:rsidRDefault="008362FB" w:rsidP="003C216D">
      <w:pPr>
        <w:pStyle w:val="Akapitzlist"/>
        <w:numPr>
          <w:ilvl w:val="0"/>
          <w:numId w:val="30"/>
        </w:numPr>
        <w:jc w:val="both"/>
        <w:rPr>
          <w:rFonts w:ascii="Calibri" w:hAnsi="Calibri" w:cs="Calibri"/>
          <w:sz w:val="22"/>
          <w:szCs w:val="22"/>
        </w:rPr>
      </w:pPr>
      <w:r w:rsidRPr="00291ACF">
        <w:rPr>
          <w:rFonts w:ascii="Calibri" w:hAnsi="Calibri" w:cs="Calibri"/>
          <w:sz w:val="22"/>
          <w:szCs w:val="22"/>
        </w:rPr>
        <w:t>W celu wzmocnienia przyswajania wiedzy/umiejętności prezentowanych na szkoleni</w:t>
      </w:r>
      <w:r w:rsidR="00996BC6">
        <w:rPr>
          <w:rFonts w:ascii="Calibri" w:hAnsi="Calibri" w:cs="Calibri"/>
          <w:sz w:val="22"/>
          <w:szCs w:val="22"/>
        </w:rPr>
        <w:t>ach</w:t>
      </w:r>
      <w:r w:rsidRPr="00291ACF">
        <w:rPr>
          <w:rFonts w:ascii="Calibri" w:hAnsi="Calibri" w:cs="Calibri"/>
          <w:sz w:val="22"/>
          <w:szCs w:val="22"/>
        </w:rPr>
        <w:t xml:space="preserve"> podczas udziału UP w realizacji projektu stosowane będą tzw. krótkie formy przypominające zwane „pigułkami wiedzy”. Będą one rozsyłane drogą e-mail</w:t>
      </w:r>
      <w:r w:rsidR="0058272D" w:rsidRPr="00291ACF">
        <w:rPr>
          <w:rFonts w:ascii="Calibri" w:hAnsi="Calibri" w:cs="Calibri"/>
          <w:sz w:val="22"/>
          <w:szCs w:val="22"/>
        </w:rPr>
        <w:t xml:space="preserve"> i będą p</w:t>
      </w:r>
      <w:r w:rsidRPr="00291ACF">
        <w:rPr>
          <w:rFonts w:ascii="Calibri" w:hAnsi="Calibri" w:cs="Calibri"/>
          <w:sz w:val="22"/>
          <w:szCs w:val="22"/>
        </w:rPr>
        <w:t>rzedstawia</w:t>
      </w:r>
      <w:r w:rsidR="0058272D" w:rsidRPr="00291ACF">
        <w:rPr>
          <w:rFonts w:ascii="Calibri" w:hAnsi="Calibri" w:cs="Calibri"/>
          <w:sz w:val="22"/>
          <w:szCs w:val="22"/>
        </w:rPr>
        <w:t>ły</w:t>
      </w:r>
      <w:r w:rsidRPr="00291ACF">
        <w:rPr>
          <w:rFonts w:ascii="Calibri" w:hAnsi="Calibri" w:cs="Calibri"/>
          <w:sz w:val="22"/>
          <w:szCs w:val="22"/>
        </w:rPr>
        <w:t xml:space="preserve"> najważniejsze treści</w:t>
      </w:r>
      <w:r w:rsidR="0058272D" w:rsidRPr="00291ACF">
        <w:rPr>
          <w:rFonts w:ascii="Calibri" w:hAnsi="Calibri" w:cs="Calibri"/>
          <w:sz w:val="22"/>
          <w:szCs w:val="22"/>
        </w:rPr>
        <w:t xml:space="preserve"> </w:t>
      </w:r>
      <w:r w:rsidRPr="00291ACF">
        <w:rPr>
          <w:rFonts w:ascii="Calibri" w:hAnsi="Calibri" w:cs="Calibri"/>
          <w:sz w:val="22"/>
          <w:szCs w:val="22"/>
        </w:rPr>
        <w:t>szkolenia stacjonarnego ujęte w różnych aspektach,</w:t>
      </w:r>
      <w:r w:rsidR="0058272D" w:rsidRPr="00291ACF">
        <w:rPr>
          <w:rFonts w:ascii="Calibri" w:hAnsi="Calibri" w:cs="Calibri"/>
          <w:sz w:val="22"/>
          <w:szCs w:val="22"/>
        </w:rPr>
        <w:t xml:space="preserve"> </w:t>
      </w:r>
      <w:r w:rsidRPr="00291ACF">
        <w:rPr>
          <w:rFonts w:ascii="Calibri" w:hAnsi="Calibri" w:cs="Calibri"/>
          <w:sz w:val="22"/>
          <w:szCs w:val="22"/>
        </w:rPr>
        <w:t>w zależności od poziomu zaawansowania</w:t>
      </w:r>
      <w:r w:rsidR="0058272D" w:rsidRPr="00291ACF">
        <w:rPr>
          <w:rFonts w:ascii="Calibri" w:hAnsi="Calibri" w:cs="Calibri"/>
          <w:sz w:val="22"/>
          <w:szCs w:val="22"/>
        </w:rPr>
        <w:t xml:space="preserve"> </w:t>
      </w:r>
      <w:r w:rsidRPr="00291ACF">
        <w:rPr>
          <w:rFonts w:ascii="Calibri" w:hAnsi="Calibri" w:cs="Calibri"/>
          <w:sz w:val="22"/>
          <w:szCs w:val="22"/>
        </w:rPr>
        <w:t>grupy oraz rodzaju przekazywanych treści.</w:t>
      </w:r>
    </w:p>
    <w:p w14:paraId="018CE358" w14:textId="512D8F0A" w:rsidR="00EE43D4" w:rsidRPr="00291ACF" w:rsidRDefault="00EE43D4" w:rsidP="006A6BBD">
      <w:pPr>
        <w:pStyle w:val="Akapitzlist"/>
        <w:widowControl w:val="0"/>
        <w:numPr>
          <w:ilvl w:val="0"/>
          <w:numId w:val="7"/>
        </w:numPr>
        <w:spacing w:after="120"/>
        <w:ind w:left="426" w:hanging="284"/>
        <w:contextualSpacing w:val="0"/>
        <w:jc w:val="both"/>
        <w:rPr>
          <w:rFonts w:ascii="Calibri" w:hAnsi="Calibri" w:cs="Calibri"/>
          <w:b/>
          <w:sz w:val="22"/>
          <w:szCs w:val="22"/>
        </w:rPr>
      </w:pPr>
      <w:r w:rsidRPr="00291ACF">
        <w:rPr>
          <w:rFonts w:ascii="Calibri" w:hAnsi="Calibri" w:cs="Calibri"/>
          <w:b/>
          <w:sz w:val="22"/>
          <w:szCs w:val="22"/>
        </w:rPr>
        <w:t xml:space="preserve">Wymiar godzinowy, liczba </w:t>
      </w:r>
      <w:r w:rsidR="00501BBE" w:rsidRPr="00291ACF">
        <w:rPr>
          <w:rFonts w:ascii="Calibri" w:hAnsi="Calibri" w:cs="Calibri"/>
          <w:b/>
          <w:sz w:val="22"/>
          <w:szCs w:val="22"/>
        </w:rPr>
        <w:t>UP</w:t>
      </w:r>
      <w:r w:rsidRPr="00291ACF">
        <w:rPr>
          <w:rFonts w:ascii="Calibri" w:hAnsi="Calibri" w:cs="Calibri"/>
          <w:b/>
          <w:sz w:val="22"/>
          <w:szCs w:val="22"/>
        </w:rPr>
        <w:t>:</w:t>
      </w:r>
    </w:p>
    <w:p w14:paraId="14FA5BF2" w14:textId="09210A44" w:rsidR="00EE43D4" w:rsidRPr="00291ACF" w:rsidRDefault="00EE43D4" w:rsidP="006A6BBD">
      <w:pPr>
        <w:numPr>
          <w:ilvl w:val="2"/>
          <w:numId w:val="8"/>
        </w:numPr>
        <w:spacing w:after="120"/>
        <w:ind w:left="851" w:hanging="283"/>
        <w:jc w:val="both"/>
        <w:rPr>
          <w:rFonts w:ascii="Calibri" w:hAnsi="Calibri" w:cs="Calibri"/>
          <w:b/>
          <w:sz w:val="22"/>
          <w:szCs w:val="22"/>
        </w:rPr>
      </w:pPr>
      <w:r w:rsidRPr="00291ACF">
        <w:rPr>
          <w:rFonts w:ascii="Calibri" w:hAnsi="Calibri" w:cs="Calibri"/>
          <w:bCs/>
          <w:sz w:val="22"/>
          <w:szCs w:val="22"/>
        </w:rPr>
        <w:t>Zajęcia stacjonarne w salach szkoleniowych (sale zapewnia Zamawiający)</w:t>
      </w:r>
    </w:p>
    <w:p w14:paraId="63A61680" w14:textId="4C52DF3C" w:rsidR="00EE43D4" w:rsidRPr="00291ACF" w:rsidRDefault="00EE43D4" w:rsidP="006A6BBD">
      <w:pPr>
        <w:numPr>
          <w:ilvl w:val="2"/>
          <w:numId w:val="8"/>
        </w:numPr>
        <w:spacing w:after="120"/>
        <w:ind w:left="851" w:hanging="283"/>
        <w:jc w:val="both"/>
        <w:rPr>
          <w:rFonts w:ascii="Calibri" w:hAnsi="Calibri" w:cs="Calibri"/>
          <w:b/>
          <w:sz w:val="22"/>
          <w:szCs w:val="22"/>
        </w:rPr>
      </w:pPr>
      <w:r w:rsidRPr="00291ACF">
        <w:rPr>
          <w:rFonts w:ascii="Calibri" w:hAnsi="Calibri" w:cs="Calibri"/>
          <w:bCs/>
          <w:sz w:val="22"/>
          <w:szCs w:val="22"/>
        </w:rPr>
        <w:t xml:space="preserve">Zajęcia </w:t>
      </w:r>
      <w:r w:rsidR="005A40E6" w:rsidRPr="00291ACF">
        <w:rPr>
          <w:rFonts w:ascii="Calibri" w:hAnsi="Calibri" w:cs="Calibri"/>
          <w:bCs/>
          <w:sz w:val="22"/>
          <w:szCs w:val="22"/>
        </w:rPr>
        <w:t>grupowe</w:t>
      </w:r>
      <w:r w:rsidR="000C3112" w:rsidRPr="00291ACF">
        <w:rPr>
          <w:rFonts w:ascii="Calibri" w:hAnsi="Calibri" w:cs="Calibri"/>
          <w:bCs/>
          <w:sz w:val="22"/>
          <w:szCs w:val="22"/>
        </w:rPr>
        <w:t xml:space="preserve"> (28 grup po średnio 10 UP)</w:t>
      </w:r>
    </w:p>
    <w:p w14:paraId="75BA0BB2" w14:textId="6DE91361" w:rsidR="00EE43D4" w:rsidRPr="00291ACF" w:rsidRDefault="00EE43D4" w:rsidP="006A6BBD">
      <w:pPr>
        <w:numPr>
          <w:ilvl w:val="2"/>
          <w:numId w:val="8"/>
        </w:numPr>
        <w:spacing w:after="120"/>
        <w:ind w:left="851" w:hanging="284"/>
        <w:jc w:val="both"/>
        <w:rPr>
          <w:rFonts w:ascii="Calibri" w:hAnsi="Calibri" w:cs="Calibri"/>
          <w:b/>
          <w:sz w:val="22"/>
          <w:szCs w:val="22"/>
        </w:rPr>
      </w:pPr>
      <w:r w:rsidRPr="00291ACF">
        <w:rPr>
          <w:rFonts w:ascii="Calibri" w:hAnsi="Calibri" w:cs="Calibri"/>
          <w:bCs/>
          <w:sz w:val="22"/>
          <w:szCs w:val="22"/>
        </w:rPr>
        <w:t xml:space="preserve">Łącznie </w:t>
      </w:r>
      <w:r w:rsidR="00633898" w:rsidRPr="00291ACF">
        <w:rPr>
          <w:rFonts w:ascii="Calibri" w:hAnsi="Calibri" w:cs="Calibri"/>
          <w:bCs/>
          <w:sz w:val="22"/>
          <w:szCs w:val="22"/>
        </w:rPr>
        <w:t>280</w:t>
      </w:r>
      <w:r w:rsidR="0069387E" w:rsidRPr="00291ACF">
        <w:rPr>
          <w:rFonts w:ascii="Calibri" w:hAnsi="Calibri" w:cs="Calibri"/>
          <w:bCs/>
          <w:sz w:val="22"/>
          <w:szCs w:val="22"/>
        </w:rPr>
        <w:t xml:space="preserve"> UP</w:t>
      </w:r>
    </w:p>
    <w:p w14:paraId="7D5F9011" w14:textId="4638F86B" w:rsidR="00EE43D4" w:rsidRPr="00291ACF" w:rsidRDefault="00EE43D4" w:rsidP="006A6BBD">
      <w:pPr>
        <w:numPr>
          <w:ilvl w:val="2"/>
          <w:numId w:val="8"/>
        </w:numPr>
        <w:spacing w:after="120"/>
        <w:ind w:left="851" w:hanging="284"/>
        <w:jc w:val="both"/>
        <w:rPr>
          <w:rFonts w:ascii="Calibri" w:hAnsi="Calibri" w:cs="Calibri"/>
          <w:b/>
          <w:sz w:val="22"/>
          <w:szCs w:val="22"/>
        </w:rPr>
      </w:pPr>
      <w:r w:rsidRPr="00291ACF">
        <w:rPr>
          <w:rFonts w:ascii="Calibri" w:eastAsiaTheme="minorHAnsi" w:hAnsi="Calibri" w:cs="Calibri"/>
          <w:bCs/>
          <w:iCs/>
          <w:sz w:val="22"/>
          <w:szCs w:val="22"/>
        </w:rPr>
        <w:t xml:space="preserve">Łączny </w:t>
      </w:r>
      <w:r w:rsidRPr="00291ACF">
        <w:rPr>
          <w:rFonts w:ascii="Calibri" w:hAnsi="Calibri" w:cs="Calibri"/>
          <w:bCs/>
          <w:sz w:val="22"/>
          <w:szCs w:val="22"/>
        </w:rPr>
        <w:t xml:space="preserve">wymiar usługi w przeliczeniu na godziny: </w:t>
      </w:r>
      <w:r w:rsidR="0025701F" w:rsidRPr="00291ACF">
        <w:rPr>
          <w:rFonts w:ascii="Calibri" w:hAnsi="Calibri" w:cs="Calibri"/>
          <w:bCs/>
          <w:sz w:val="22"/>
          <w:szCs w:val="22"/>
        </w:rPr>
        <w:t>672</w:t>
      </w:r>
      <w:r w:rsidRPr="00291ACF">
        <w:rPr>
          <w:rFonts w:ascii="Calibri" w:hAnsi="Calibri" w:cs="Calibri"/>
          <w:bCs/>
          <w:sz w:val="22"/>
          <w:szCs w:val="22"/>
        </w:rPr>
        <w:t xml:space="preserve"> godzin</w:t>
      </w:r>
      <w:r w:rsidR="0025701F" w:rsidRPr="00291ACF">
        <w:rPr>
          <w:rFonts w:ascii="Calibri" w:hAnsi="Calibri" w:cs="Calibri"/>
          <w:bCs/>
          <w:sz w:val="22"/>
          <w:szCs w:val="22"/>
        </w:rPr>
        <w:t>y</w:t>
      </w:r>
      <w:r w:rsidRPr="00291ACF">
        <w:rPr>
          <w:rFonts w:ascii="Calibri" w:hAnsi="Calibri" w:cs="Calibri"/>
          <w:bCs/>
          <w:sz w:val="22"/>
          <w:szCs w:val="22"/>
        </w:rPr>
        <w:t xml:space="preserve"> (</w:t>
      </w:r>
      <w:r w:rsidR="00167387" w:rsidRPr="00291ACF">
        <w:rPr>
          <w:rFonts w:ascii="Calibri" w:hAnsi="Calibri" w:cs="Calibri"/>
          <w:bCs/>
          <w:sz w:val="22"/>
          <w:szCs w:val="22"/>
        </w:rPr>
        <w:t>28</w:t>
      </w:r>
      <w:r w:rsidR="00A013C4" w:rsidRPr="00291ACF">
        <w:rPr>
          <w:rFonts w:ascii="Calibri" w:hAnsi="Calibri" w:cs="Calibri"/>
          <w:bCs/>
          <w:sz w:val="22"/>
          <w:szCs w:val="22"/>
        </w:rPr>
        <w:t xml:space="preserve"> grup </w:t>
      </w:r>
      <w:r w:rsidRPr="00291ACF">
        <w:rPr>
          <w:rFonts w:ascii="Calibri" w:hAnsi="Calibri" w:cs="Calibri"/>
          <w:bCs/>
          <w:sz w:val="22"/>
          <w:szCs w:val="22"/>
        </w:rPr>
        <w:t xml:space="preserve">x </w:t>
      </w:r>
      <w:r w:rsidR="00A013C4" w:rsidRPr="00291ACF">
        <w:rPr>
          <w:rFonts w:ascii="Calibri" w:hAnsi="Calibri" w:cs="Calibri"/>
          <w:bCs/>
          <w:sz w:val="22"/>
          <w:szCs w:val="22"/>
        </w:rPr>
        <w:t>24</w:t>
      </w:r>
      <w:r w:rsidRPr="00291ACF">
        <w:rPr>
          <w:rFonts w:ascii="Calibri" w:hAnsi="Calibri" w:cs="Calibri"/>
          <w:bCs/>
          <w:sz w:val="22"/>
          <w:szCs w:val="22"/>
        </w:rPr>
        <w:t xml:space="preserve"> godziny/</w:t>
      </w:r>
      <w:r w:rsidR="00A013C4" w:rsidRPr="00291ACF">
        <w:rPr>
          <w:rFonts w:ascii="Calibri" w:hAnsi="Calibri" w:cs="Calibri"/>
          <w:bCs/>
          <w:sz w:val="22"/>
          <w:szCs w:val="22"/>
        </w:rPr>
        <w:t>grupę</w:t>
      </w:r>
      <w:r w:rsidRPr="00291ACF">
        <w:rPr>
          <w:rFonts w:ascii="Calibri" w:hAnsi="Calibri" w:cs="Calibri"/>
          <w:bCs/>
          <w:sz w:val="22"/>
          <w:szCs w:val="22"/>
        </w:rPr>
        <w:t>)</w:t>
      </w:r>
      <w:r w:rsidR="000C3112" w:rsidRPr="00291ACF">
        <w:rPr>
          <w:rFonts w:ascii="Calibri" w:hAnsi="Calibri" w:cs="Calibri"/>
          <w:bCs/>
          <w:sz w:val="22"/>
          <w:szCs w:val="22"/>
        </w:rPr>
        <w:t>.</w:t>
      </w:r>
    </w:p>
    <w:p w14:paraId="5626C54D" w14:textId="62D0F3CD" w:rsidR="00EE43D4" w:rsidRPr="00291ACF" w:rsidRDefault="00EE43D4" w:rsidP="0001177C">
      <w:pPr>
        <w:spacing w:after="120"/>
        <w:ind w:left="851"/>
        <w:jc w:val="both"/>
        <w:rPr>
          <w:rFonts w:ascii="Calibri" w:hAnsi="Calibri" w:cs="Calibri"/>
          <w:b/>
          <w:sz w:val="22"/>
          <w:szCs w:val="22"/>
        </w:rPr>
      </w:pPr>
      <w:r w:rsidRPr="00291ACF">
        <w:rPr>
          <w:rFonts w:ascii="Calibri" w:hAnsi="Calibri" w:cs="Calibri"/>
          <w:bCs/>
          <w:sz w:val="22"/>
          <w:szCs w:val="22"/>
        </w:rPr>
        <w:t>1 godzina = 60 minut zajęć</w:t>
      </w:r>
      <w:r w:rsidR="00342321" w:rsidRPr="00291ACF">
        <w:rPr>
          <w:rFonts w:ascii="Calibri" w:hAnsi="Calibri" w:cs="Calibri"/>
          <w:bCs/>
          <w:sz w:val="22"/>
          <w:szCs w:val="22"/>
        </w:rPr>
        <w:t xml:space="preserve"> (godzina zegarowa)</w:t>
      </w:r>
    </w:p>
    <w:p w14:paraId="490C30B0" w14:textId="77777777" w:rsidR="001C7121" w:rsidRPr="00291ACF" w:rsidRDefault="00EE43D4" w:rsidP="001C7121">
      <w:pPr>
        <w:numPr>
          <w:ilvl w:val="2"/>
          <w:numId w:val="8"/>
        </w:numPr>
        <w:spacing w:after="120"/>
        <w:ind w:left="851" w:hanging="284"/>
        <w:jc w:val="both"/>
        <w:rPr>
          <w:rFonts w:ascii="Calibri" w:hAnsi="Calibri" w:cs="Calibri"/>
          <w:b/>
          <w:sz w:val="22"/>
          <w:szCs w:val="22"/>
        </w:rPr>
      </w:pPr>
      <w:r w:rsidRPr="00291ACF">
        <w:rPr>
          <w:rFonts w:ascii="Calibri" w:hAnsi="Calibri" w:cs="Calibri"/>
          <w:bCs/>
          <w:sz w:val="22"/>
          <w:szCs w:val="22"/>
        </w:rPr>
        <w:t>Tryb realizacji zajęć</w:t>
      </w:r>
      <w:r w:rsidR="00881FDD" w:rsidRPr="00291ACF">
        <w:rPr>
          <w:rFonts w:ascii="Calibri" w:hAnsi="Calibri" w:cs="Calibri"/>
          <w:bCs/>
          <w:sz w:val="22"/>
          <w:szCs w:val="22"/>
        </w:rPr>
        <w:t xml:space="preserve"> w grupie</w:t>
      </w:r>
      <w:r w:rsidRPr="00291ACF">
        <w:rPr>
          <w:rFonts w:ascii="Calibri" w:hAnsi="Calibri" w:cs="Calibri"/>
          <w:bCs/>
          <w:sz w:val="22"/>
          <w:szCs w:val="22"/>
        </w:rPr>
        <w:t>:</w:t>
      </w:r>
      <w:r w:rsidR="00881FDD" w:rsidRPr="00291ACF">
        <w:rPr>
          <w:rFonts w:ascii="Calibri" w:hAnsi="Calibri" w:cs="Calibri"/>
          <w:bCs/>
          <w:sz w:val="22"/>
          <w:szCs w:val="22"/>
        </w:rPr>
        <w:t xml:space="preserve"> szkolenia weekendowe,</w:t>
      </w:r>
      <w:r w:rsidRPr="00291ACF">
        <w:rPr>
          <w:rFonts w:ascii="Calibri" w:hAnsi="Calibri" w:cs="Calibri"/>
          <w:bCs/>
          <w:sz w:val="22"/>
          <w:szCs w:val="22"/>
        </w:rPr>
        <w:t xml:space="preserve"> </w:t>
      </w:r>
      <w:r w:rsidR="00881FDD" w:rsidRPr="00291ACF">
        <w:rPr>
          <w:rFonts w:ascii="Calibri" w:hAnsi="Calibri" w:cs="Calibri"/>
          <w:bCs/>
          <w:sz w:val="22"/>
          <w:szCs w:val="22"/>
        </w:rPr>
        <w:t>5 dni szkolenia (</w:t>
      </w:r>
      <w:r w:rsidR="00491041" w:rsidRPr="00291ACF">
        <w:rPr>
          <w:rFonts w:ascii="Calibri" w:hAnsi="Calibri" w:cs="Calibri"/>
          <w:bCs/>
          <w:sz w:val="22"/>
          <w:szCs w:val="22"/>
        </w:rPr>
        <w:t>piątek</w:t>
      </w:r>
      <w:r w:rsidR="004F2B6F" w:rsidRPr="00291ACF">
        <w:rPr>
          <w:rFonts w:ascii="Calibri" w:hAnsi="Calibri" w:cs="Calibri"/>
          <w:bCs/>
          <w:sz w:val="22"/>
          <w:szCs w:val="22"/>
        </w:rPr>
        <w:t xml:space="preserve"> – </w:t>
      </w:r>
      <w:r w:rsidR="00491041" w:rsidRPr="00291ACF">
        <w:rPr>
          <w:rFonts w:ascii="Calibri" w:hAnsi="Calibri" w:cs="Calibri"/>
          <w:bCs/>
          <w:sz w:val="22"/>
          <w:szCs w:val="22"/>
        </w:rPr>
        <w:t>4</w:t>
      </w:r>
      <w:r w:rsidR="004F2B6F" w:rsidRPr="00291ACF">
        <w:rPr>
          <w:rFonts w:ascii="Calibri" w:hAnsi="Calibri" w:cs="Calibri"/>
          <w:bCs/>
          <w:sz w:val="22"/>
          <w:szCs w:val="22"/>
        </w:rPr>
        <w:t xml:space="preserve"> </w:t>
      </w:r>
      <w:r w:rsidR="00491041" w:rsidRPr="00291ACF">
        <w:rPr>
          <w:rFonts w:ascii="Calibri" w:hAnsi="Calibri" w:cs="Calibri"/>
          <w:bCs/>
          <w:sz w:val="22"/>
          <w:szCs w:val="22"/>
        </w:rPr>
        <w:t>h,</w:t>
      </w:r>
      <w:r w:rsidR="004F2B6F" w:rsidRPr="00291ACF">
        <w:rPr>
          <w:rFonts w:ascii="Calibri" w:hAnsi="Calibri" w:cs="Calibri"/>
          <w:bCs/>
          <w:sz w:val="22"/>
          <w:szCs w:val="22"/>
        </w:rPr>
        <w:t xml:space="preserve"> </w:t>
      </w:r>
      <w:r w:rsidR="00491041" w:rsidRPr="00291ACF">
        <w:rPr>
          <w:rFonts w:ascii="Calibri" w:hAnsi="Calibri" w:cs="Calibri"/>
          <w:bCs/>
          <w:sz w:val="22"/>
          <w:szCs w:val="22"/>
        </w:rPr>
        <w:t>sob</w:t>
      </w:r>
      <w:r w:rsidR="004F2B6F" w:rsidRPr="00291ACF">
        <w:rPr>
          <w:rFonts w:ascii="Calibri" w:hAnsi="Calibri" w:cs="Calibri"/>
          <w:bCs/>
          <w:sz w:val="22"/>
          <w:szCs w:val="22"/>
        </w:rPr>
        <w:t xml:space="preserve">ota </w:t>
      </w:r>
      <w:r w:rsidR="00491041" w:rsidRPr="00291ACF">
        <w:rPr>
          <w:rFonts w:ascii="Calibri" w:hAnsi="Calibri" w:cs="Calibri"/>
          <w:bCs/>
          <w:sz w:val="22"/>
          <w:szCs w:val="22"/>
        </w:rPr>
        <w:t>-</w:t>
      </w:r>
      <w:r w:rsidR="004F2B6F" w:rsidRPr="00291ACF">
        <w:rPr>
          <w:rFonts w:ascii="Calibri" w:hAnsi="Calibri" w:cs="Calibri"/>
          <w:bCs/>
          <w:sz w:val="22"/>
          <w:szCs w:val="22"/>
        </w:rPr>
        <w:t xml:space="preserve"> </w:t>
      </w:r>
      <w:r w:rsidR="00491041" w:rsidRPr="00291ACF">
        <w:rPr>
          <w:rFonts w:ascii="Calibri" w:hAnsi="Calibri" w:cs="Calibri"/>
          <w:bCs/>
          <w:sz w:val="22"/>
          <w:szCs w:val="22"/>
        </w:rPr>
        <w:t>6</w:t>
      </w:r>
      <w:r w:rsidR="004F2B6F" w:rsidRPr="00291ACF">
        <w:rPr>
          <w:rFonts w:ascii="Calibri" w:hAnsi="Calibri" w:cs="Calibri"/>
          <w:bCs/>
          <w:sz w:val="22"/>
          <w:szCs w:val="22"/>
        </w:rPr>
        <w:t xml:space="preserve"> </w:t>
      </w:r>
      <w:r w:rsidR="00491041" w:rsidRPr="00291ACF">
        <w:rPr>
          <w:rFonts w:ascii="Calibri" w:hAnsi="Calibri" w:cs="Calibri"/>
          <w:bCs/>
          <w:sz w:val="22"/>
          <w:szCs w:val="22"/>
        </w:rPr>
        <w:t>h,</w:t>
      </w:r>
      <w:r w:rsidR="004F2B6F" w:rsidRPr="00291ACF">
        <w:rPr>
          <w:rFonts w:ascii="Calibri" w:hAnsi="Calibri" w:cs="Calibri"/>
          <w:bCs/>
          <w:sz w:val="22"/>
          <w:szCs w:val="22"/>
        </w:rPr>
        <w:t xml:space="preserve"> </w:t>
      </w:r>
      <w:r w:rsidR="00491041" w:rsidRPr="00291ACF">
        <w:rPr>
          <w:rFonts w:ascii="Calibri" w:hAnsi="Calibri" w:cs="Calibri"/>
          <w:bCs/>
          <w:sz w:val="22"/>
          <w:szCs w:val="22"/>
        </w:rPr>
        <w:t>niedziela</w:t>
      </w:r>
      <w:r w:rsidR="004F2B6F" w:rsidRPr="00291ACF">
        <w:rPr>
          <w:rFonts w:ascii="Calibri" w:hAnsi="Calibri" w:cs="Calibri"/>
          <w:bCs/>
          <w:sz w:val="22"/>
          <w:szCs w:val="22"/>
        </w:rPr>
        <w:t xml:space="preserve"> – </w:t>
      </w:r>
      <w:r w:rsidR="00491041" w:rsidRPr="00291ACF">
        <w:rPr>
          <w:rFonts w:ascii="Calibri" w:hAnsi="Calibri" w:cs="Calibri"/>
          <w:bCs/>
          <w:sz w:val="22"/>
          <w:szCs w:val="22"/>
        </w:rPr>
        <w:t>6</w:t>
      </w:r>
      <w:r w:rsidR="004F2B6F" w:rsidRPr="00291ACF">
        <w:rPr>
          <w:rFonts w:ascii="Calibri" w:hAnsi="Calibri" w:cs="Calibri"/>
          <w:bCs/>
          <w:sz w:val="22"/>
          <w:szCs w:val="22"/>
        </w:rPr>
        <w:t xml:space="preserve"> </w:t>
      </w:r>
      <w:r w:rsidR="00491041" w:rsidRPr="00291ACF">
        <w:rPr>
          <w:rFonts w:ascii="Calibri" w:hAnsi="Calibri" w:cs="Calibri"/>
          <w:bCs/>
          <w:sz w:val="22"/>
          <w:szCs w:val="22"/>
        </w:rPr>
        <w:t>h</w:t>
      </w:r>
      <w:r w:rsidR="00AC319D" w:rsidRPr="00291ACF">
        <w:rPr>
          <w:rFonts w:ascii="Calibri" w:hAnsi="Calibri" w:cs="Calibri"/>
          <w:bCs/>
          <w:sz w:val="22"/>
          <w:szCs w:val="22"/>
        </w:rPr>
        <w:t xml:space="preserve"> </w:t>
      </w:r>
      <w:r w:rsidR="00491041" w:rsidRPr="00291ACF">
        <w:rPr>
          <w:rFonts w:ascii="Calibri" w:hAnsi="Calibri" w:cs="Calibri"/>
          <w:bCs/>
          <w:sz w:val="22"/>
          <w:szCs w:val="22"/>
        </w:rPr>
        <w:t>/</w:t>
      </w:r>
      <w:r w:rsidR="00AC319D" w:rsidRPr="00291ACF">
        <w:rPr>
          <w:rFonts w:ascii="Calibri" w:hAnsi="Calibri" w:cs="Calibri"/>
          <w:bCs/>
          <w:sz w:val="22"/>
          <w:szCs w:val="22"/>
        </w:rPr>
        <w:t xml:space="preserve"> </w:t>
      </w:r>
      <w:r w:rsidR="00491041" w:rsidRPr="00291ACF">
        <w:rPr>
          <w:rFonts w:ascii="Calibri" w:hAnsi="Calibri" w:cs="Calibri"/>
          <w:bCs/>
          <w:sz w:val="22"/>
          <w:szCs w:val="22"/>
        </w:rPr>
        <w:t>kolejny piątek</w:t>
      </w:r>
      <w:r w:rsidR="004F2B6F" w:rsidRPr="00291ACF">
        <w:rPr>
          <w:rFonts w:ascii="Calibri" w:hAnsi="Calibri" w:cs="Calibri"/>
          <w:bCs/>
          <w:sz w:val="22"/>
          <w:szCs w:val="22"/>
        </w:rPr>
        <w:t xml:space="preserve"> – </w:t>
      </w:r>
      <w:r w:rsidR="00491041" w:rsidRPr="00291ACF">
        <w:rPr>
          <w:rFonts w:ascii="Calibri" w:hAnsi="Calibri" w:cs="Calibri"/>
          <w:bCs/>
          <w:sz w:val="22"/>
          <w:szCs w:val="22"/>
        </w:rPr>
        <w:t>4</w:t>
      </w:r>
      <w:r w:rsidR="004F2B6F" w:rsidRPr="00291ACF">
        <w:rPr>
          <w:rFonts w:ascii="Calibri" w:hAnsi="Calibri" w:cs="Calibri"/>
          <w:bCs/>
          <w:sz w:val="22"/>
          <w:szCs w:val="22"/>
        </w:rPr>
        <w:t xml:space="preserve"> </w:t>
      </w:r>
      <w:r w:rsidR="00491041" w:rsidRPr="00291ACF">
        <w:rPr>
          <w:rFonts w:ascii="Calibri" w:hAnsi="Calibri" w:cs="Calibri"/>
          <w:bCs/>
          <w:sz w:val="22"/>
          <w:szCs w:val="22"/>
        </w:rPr>
        <w:t>h,</w:t>
      </w:r>
      <w:r w:rsidR="004F2B6F" w:rsidRPr="00291ACF">
        <w:rPr>
          <w:rFonts w:ascii="Calibri" w:hAnsi="Calibri" w:cs="Calibri"/>
          <w:bCs/>
          <w:sz w:val="22"/>
          <w:szCs w:val="22"/>
        </w:rPr>
        <w:t xml:space="preserve"> </w:t>
      </w:r>
      <w:r w:rsidR="00491041" w:rsidRPr="00291ACF">
        <w:rPr>
          <w:rFonts w:ascii="Calibri" w:hAnsi="Calibri" w:cs="Calibri"/>
          <w:bCs/>
          <w:sz w:val="22"/>
          <w:szCs w:val="22"/>
        </w:rPr>
        <w:t>sob</w:t>
      </w:r>
      <w:r w:rsidR="004F2B6F" w:rsidRPr="00291ACF">
        <w:rPr>
          <w:rFonts w:ascii="Calibri" w:hAnsi="Calibri" w:cs="Calibri"/>
          <w:bCs/>
          <w:sz w:val="22"/>
          <w:szCs w:val="22"/>
        </w:rPr>
        <w:t xml:space="preserve">ota – </w:t>
      </w:r>
      <w:r w:rsidR="00491041" w:rsidRPr="00291ACF">
        <w:rPr>
          <w:rFonts w:ascii="Calibri" w:hAnsi="Calibri" w:cs="Calibri"/>
          <w:bCs/>
          <w:sz w:val="22"/>
          <w:szCs w:val="22"/>
        </w:rPr>
        <w:t>4</w:t>
      </w:r>
      <w:r w:rsidR="004F2B6F" w:rsidRPr="00291ACF">
        <w:rPr>
          <w:rFonts w:ascii="Calibri" w:hAnsi="Calibri" w:cs="Calibri"/>
          <w:bCs/>
          <w:sz w:val="22"/>
          <w:szCs w:val="22"/>
        </w:rPr>
        <w:t xml:space="preserve"> </w:t>
      </w:r>
      <w:r w:rsidR="00491041" w:rsidRPr="00291ACF">
        <w:rPr>
          <w:rFonts w:ascii="Calibri" w:hAnsi="Calibri" w:cs="Calibri"/>
          <w:bCs/>
          <w:sz w:val="22"/>
          <w:szCs w:val="22"/>
        </w:rPr>
        <w:t>h</w:t>
      </w:r>
      <w:r w:rsidR="004F2B6F" w:rsidRPr="00291ACF">
        <w:rPr>
          <w:rFonts w:ascii="Calibri" w:hAnsi="Calibri" w:cs="Calibri"/>
          <w:bCs/>
          <w:sz w:val="22"/>
          <w:szCs w:val="22"/>
        </w:rPr>
        <w:t>)</w:t>
      </w:r>
      <w:r w:rsidR="00AC319D" w:rsidRPr="00291ACF">
        <w:rPr>
          <w:rFonts w:ascii="Calibri" w:hAnsi="Calibri" w:cs="Calibri"/>
          <w:bCs/>
          <w:sz w:val="22"/>
          <w:szCs w:val="22"/>
        </w:rPr>
        <w:t>. Z</w:t>
      </w:r>
      <w:r w:rsidRPr="00291ACF">
        <w:rPr>
          <w:rFonts w:ascii="Calibri" w:hAnsi="Calibri" w:cs="Calibri"/>
          <w:bCs/>
          <w:sz w:val="22"/>
          <w:szCs w:val="22"/>
        </w:rPr>
        <w:t>ajęcia</w:t>
      </w:r>
      <w:r w:rsidRPr="00291ACF">
        <w:rPr>
          <w:rFonts w:ascii="Calibri" w:hAnsi="Calibri" w:cs="Calibri"/>
          <w:sz w:val="22"/>
          <w:szCs w:val="22"/>
        </w:rPr>
        <w:t xml:space="preserve"> odbywać się będą w </w:t>
      </w:r>
      <w:r w:rsidR="000E7ABD" w:rsidRPr="00291ACF">
        <w:rPr>
          <w:rFonts w:ascii="Calibri" w:hAnsi="Calibri" w:cs="Calibri"/>
          <w:sz w:val="22"/>
          <w:szCs w:val="22"/>
        </w:rPr>
        <w:t xml:space="preserve">godzinach dostosowanych do </w:t>
      </w:r>
      <w:r w:rsidRPr="00291ACF">
        <w:rPr>
          <w:rFonts w:ascii="Calibri" w:hAnsi="Calibri" w:cs="Calibri"/>
          <w:sz w:val="22"/>
          <w:szCs w:val="22"/>
        </w:rPr>
        <w:t>potrzeb UP</w:t>
      </w:r>
      <w:r w:rsidR="00B238E2" w:rsidRPr="00291ACF">
        <w:rPr>
          <w:rFonts w:ascii="Calibri" w:hAnsi="Calibri" w:cs="Calibri"/>
          <w:sz w:val="22"/>
          <w:szCs w:val="22"/>
        </w:rPr>
        <w:t>.</w:t>
      </w:r>
      <w:r w:rsidR="003D1C0D" w:rsidRPr="00291ACF">
        <w:rPr>
          <w:rFonts w:ascii="Calibri" w:hAnsi="Calibri" w:cs="Calibri"/>
          <w:sz w:val="22"/>
          <w:szCs w:val="22"/>
        </w:rPr>
        <w:t xml:space="preserve"> </w:t>
      </w:r>
    </w:p>
    <w:p w14:paraId="68704078" w14:textId="77777777" w:rsidR="00BD5F7C" w:rsidRPr="00291ACF" w:rsidRDefault="001C7121" w:rsidP="00BD5F7C">
      <w:pPr>
        <w:numPr>
          <w:ilvl w:val="2"/>
          <w:numId w:val="8"/>
        </w:numPr>
        <w:spacing w:after="120"/>
        <w:ind w:left="851" w:hanging="284"/>
        <w:jc w:val="both"/>
        <w:rPr>
          <w:rFonts w:ascii="Calibri" w:hAnsi="Calibri" w:cs="Calibri"/>
          <w:bCs/>
          <w:sz w:val="22"/>
          <w:szCs w:val="22"/>
        </w:rPr>
      </w:pPr>
      <w:r w:rsidRPr="00291ACF">
        <w:rPr>
          <w:rFonts w:ascii="Calibri" w:hAnsi="Calibri" w:cs="Calibri"/>
          <w:bCs/>
          <w:sz w:val="22"/>
          <w:szCs w:val="22"/>
        </w:rPr>
        <w:lastRenderedPageBreak/>
        <w:t>W trakcie szkoleń przewidziano</w:t>
      </w:r>
      <w:r w:rsidR="00174049" w:rsidRPr="00291ACF">
        <w:rPr>
          <w:rFonts w:ascii="Calibri" w:hAnsi="Calibri" w:cs="Calibri"/>
          <w:bCs/>
          <w:sz w:val="22"/>
          <w:szCs w:val="22"/>
        </w:rPr>
        <w:t xml:space="preserve"> </w:t>
      </w:r>
      <w:r w:rsidR="006958EF" w:rsidRPr="00291ACF">
        <w:rPr>
          <w:rFonts w:ascii="Calibri" w:hAnsi="Calibri" w:cs="Calibri"/>
          <w:bCs/>
          <w:sz w:val="22"/>
          <w:szCs w:val="22"/>
        </w:rPr>
        <w:t>przerwy</w:t>
      </w:r>
      <w:r w:rsidR="00174049" w:rsidRPr="00291ACF">
        <w:rPr>
          <w:rFonts w:ascii="Calibri" w:hAnsi="Calibri" w:cs="Calibri"/>
          <w:bCs/>
          <w:sz w:val="22"/>
          <w:szCs w:val="22"/>
        </w:rPr>
        <w:t xml:space="preserve"> – </w:t>
      </w:r>
      <w:r w:rsidR="006958EF" w:rsidRPr="00291ACF">
        <w:rPr>
          <w:rFonts w:ascii="Calibri" w:hAnsi="Calibri" w:cs="Calibri"/>
          <w:bCs/>
          <w:sz w:val="22"/>
          <w:szCs w:val="22"/>
        </w:rPr>
        <w:t>min</w:t>
      </w:r>
      <w:r w:rsidR="00174049" w:rsidRPr="00291ACF">
        <w:rPr>
          <w:rFonts w:ascii="Calibri" w:hAnsi="Calibri" w:cs="Calibri"/>
          <w:bCs/>
          <w:sz w:val="22"/>
          <w:szCs w:val="22"/>
        </w:rPr>
        <w:t xml:space="preserve">imum </w:t>
      </w:r>
      <w:r w:rsidR="006958EF" w:rsidRPr="00291ACF">
        <w:rPr>
          <w:rFonts w:ascii="Calibri" w:hAnsi="Calibri" w:cs="Calibri"/>
          <w:bCs/>
          <w:sz w:val="22"/>
          <w:szCs w:val="22"/>
        </w:rPr>
        <w:t xml:space="preserve">15 minut na </w:t>
      </w:r>
      <w:r w:rsidR="00174049" w:rsidRPr="00291ACF">
        <w:rPr>
          <w:rFonts w:ascii="Calibri" w:hAnsi="Calibri" w:cs="Calibri"/>
          <w:bCs/>
          <w:sz w:val="22"/>
          <w:szCs w:val="22"/>
        </w:rPr>
        <w:t xml:space="preserve">każde </w:t>
      </w:r>
      <w:r w:rsidR="006958EF" w:rsidRPr="00291ACF">
        <w:rPr>
          <w:rFonts w:ascii="Calibri" w:hAnsi="Calibri" w:cs="Calibri"/>
          <w:bCs/>
          <w:sz w:val="22"/>
          <w:szCs w:val="22"/>
        </w:rPr>
        <w:t>2 godz</w:t>
      </w:r>
      <w:r w:rsidR="00174049" w:rsidRPr="00291ACF">
        <w:rPr>
          <w:rFonts w:ascii="Calibri" w:hAnsi="Calibri" w:cs="Calibri"/>
          <w:bCs/>
          <w:sz w:val="22"/>
          <w:szCs w:val="22"/>
        </w:rPr>
        <w:t xml:space="preserve">iny </w:t>
      </w:r>
      <w:r w:rsidR="006958EF" w:rsidRPr="00291ACF">
        <w:rPr>
          <w:rFonts w:ascii="Calibri" w:hAnsi="Calibri" w:cs="Calibri"/>
          <w:bCs/>
          <w:sz w:val="22"/>
          <w:szCs w:val="22"/>
        </w:rPr>
        <w:t>zegarowe</w:t>
      </w:r>
      <w:r w:rsidR="00174049" w:rsidRPr="00291ACF">
        <w:rPr>
          <w:rFonts w:ascii="Calibri" w:hAnsi="Calibri" w:cs="Calibri"/>
          <w:bCs/>
          <w:sz w:val="22"/>
          <w:szCs w:val="22"/>
        </w:rPr>
        <w:t xml:space="preserve"> zajęć</w:t>
      </w:r>
      <w:r w:rsidR="006958EF" w:rsidRPr="00291ACF">
        <w:rPr>
          <w:rFonts w:ascii="Calibri" w:hAnsi="Calibri" w:cs="Calibri"/>
          <w:bCs/>
          <w:sz w:val="22"/>
          <w:szCs w:val="22"/>
        </w:rPr>
        <w:t>,</w:t>
      </w:r>
      <w:r w:rsidR="00A815B2" w:rsidRPr="00291ACF">
        <w:rPr>
          <w:rFonts w:ascii="Calibri" w:hAnsi="Calibri" w:cs="Calibri"/>
          <w:bCs/>
          <w:sz w:val="22"/>
          <w:szCs w:val="22"/>
        </w:rPr>
        <w:t xml:space="preserve"> </w:t>
      </w:r>
      <w:r w:rsidR="006958EF" w:rsidRPr="00291ACF">
        <w:rPr>
          <w:rFonts w:ascii="Calibri" w:hAnsi="Calibri" w:cs="Calibri"/>
          <w:bCs/>
          <w:sz w:val="22"/>
          <w:szCs w:val="22"/>
        </w:rPr>
        <w:t>w sob</w:t>
      </w:r>
      <w:r w:rsidR="00A815B2" w:rsidRPr="00291ACF">
        <w:rPr>
          <w:rFonts w:ascii="Calibri" w:hAnsi="Calibri" w:cs="Calibri"/>
          <w:bCs/>
          <w:sz w:val="22"/>
          <w:szCs w:val="22"/>
        </w:rPr>
        <w:t>oty</w:t>
      </w:r>
      <w:r w:rsidR="006958EF" w:rsidRPr="00291ACF">
        <w:rPr>
          <w:rFonts w:ascii="Calibri" w:hAnsi="Calibri" w:cs="Calibri"/>
          <w:bCs/>
          <w:sz w:val="22"/>
          <w:szCs w:val="22"/>
        </w:rPr>
        <w:t xml:space="preserve"> i niedz</w:t>
      </w:r>
      <w:r w:rsidR="00A815B2" w:rsidRPr="00291ACF">
        <w:rPr>
          <w:rFonts w:ascii="Calibri" w:hAnsi="Calibri" w:cs="Calibri"/>
          <w:bCs/>
          <w:sz w:val="22"/>
          <w:szCs w:val="22"/>
        </w:rPr>
        <w:t xml:space="preserve">iele </w:t>
      </w:r>
      <w:r w:rsidR="006958EF" w:rsidRPr="00291ACF">
        <w:rPr>
          <w:rFonts w:ascii="Calibri" w:hAnsi="Calibri" w:cs="Calibri"/>
          <w:bCs/>
          <w:sz w:val="22"/>
          <w:szCs w:val="22"/>
        </w:rPr>
        <w:t>przerwa</w:t>
      </w:r>
      <w:r w:rsidR="00A815B2" w:rsidRPr="00291ACF">
        <w:rPr>
          <w:rFonts w:ascii="Calibri" w:hAnsi="Calibri" w:cs="Calibri"/>
          <w:bCs/>
          <w:sz w:val="22"/>
          <w:szCs w:val="22"/>
        </w:rPr>
        <w:t xml:space="preserve"> </w:t>
      </w:r>
      <w:r w:rsidR="006958EF" w:rsidRPr="00291ACF">
        <w:rPr>
          <w:rFonts w:ascii="Calibri" w:hAnsi="Calibri" w:cs="Calibri"/>
          <w:bCs/>
          <w:sz w:val="22"/>
          <w:szCs w:val="22"/>
        </w:rPr>
        <w:t>obiadowa 45</w:t>
      </w:r>
      <w:r w:rsidR="00A815B2" w:rsidRPr="00291ACF">
        <w:rPr>
          <w:rFonts w:ascii="Calibri" w:hAnsi="Calibri" w:cs="Calibri"/>
          <w:bCs/>
          <w:sz w:val="22"/>
          <w:szCs w:val="22"/>
        </w:rPr>
        <w:t xml:space="preserve"> </w:t>
      </w:r>
      <w:r w:rsidR="006958EF" w:rsidRPr="00291ACF">
        <w:rPr>
          <w:rFonts w:ascii="Calibri" w:hAnsi="Calibri" w:cs="Calibri"/>
          <w:bCs/>
          <w:sz w:val="22"/>
          <w:szCs w:val="22"/>
        </w:rPr>
        <w:t>min</w:t>
      </w:r>
      <w:r w:rsidR="00A815B2" w:rsidRPr="00291ACF">
        <w:rPr>
          <w:rFonts w:ascii="Calibri" w:hAnsi="Calibri" w:cs="Calibri"/>
          <w:bCs/>
          <w:sz w:val="22"/>
          <w:szCs w:val="22"/>
        </w:rPr>
        <w:t>ut.</w:t>
      </w:r>
      <w:bookmarkStart w:id="5" w:name="_Hlk41479551"/>
    </w:p>
    <w:p w14:paraId="11A8C1A4" w14:textId="77777777" w:rsidR="00BD5F7C" w:rsidRPr="00291ACF" w:rsidRDefault="00EE43D4" w:rsidP="00BD5F7C">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Zamawiający nie dopuszcza możliwości udziału w zajęciach osób niewskazanych przez Zamawiającego i niebędących U</w:t>
      </w:r>
      <w:r w:rsidR="00033DE0" w:rsidRPr="00291ACF">
        <w:rPr>
          <w:rFonts w:ascii="Calibri" w:hAnsi="Calibri" w:cs="Calibri"/>
          <w:sz w:val="22"/>
          <w:szCs w:val="22"/>
        </w:rPr>
        <w:t>P</w:t>
      </w:r>
      <w:r w:rsidRPr="00291ACF">
        <w:rPr>
          <w:rFonts w:ascii="Calibri" w:hAnsi="Calibri" w:cs="Calibri"/>
          <w:sz w:val="22"/>
          <w:szCs w:val="22"/>
        </w:rPr>
        <w:t>.</w:t>
      </w:r>
    </w:p>
    <w:p w14:paraId="07843CF0" w14:textId="64E71F4D" w:rsidR="00EE43D4" w:rsidRPr="00291ACF" w:rsidRDefault="00EE43D4" w:rsidP="00BD5F7C">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 xml:space="preserve">Warunkiem ukończenia wsparcia przez </w:t>
      </w:r>
      <w:r w:rsidR="007A1FD4" w:rsidRPr="00291ACF">
        <w:rPr>
          <w:rFonts w:ascii="Calibri" w:hAnsi="Calibri" w:cs="Calibri"/>
          <w:sz w:val="22"/>
          <w:szCs w:val="22"/>
        </w:rPr>
        <w:t>UP</w:t>
      </w:r>
      <w:r w:rsidRPr="00291ACF">
        <w:rPr>
          <w:rFonts w:ascii="Calibri" w:hAnsi="Calibri" w:cs="Calibri"/>
          <w:sz w:val="22"/>
          <w:szCs w:val="22"/>
        </w:rPr>
        <w:t xml:space="preserve"> jest frekwencja wynosząca </w:t>
      </w:r>
      <w:r w:rsidR="00E61662" w:rsidRPr="00291ACF">
        <w:rPr>
          <w:rFonts w:ascii="Calibri" w:hAnsi="Calibri" w:cs="Calibri"/>
          <w:sz w:val="22"/>
          <w:szCs w:val="22"/>
        </w:rPr>
        <w:t>8</w:t>
      </w:r>
      <w:r w:rsidR="008B76A7" w:rsidRPr="00291ACF">
        <w:rPr>
          <w:rFonts w:ascii="Calibri" w:hAnsi="Calibri" w:cs="Calibri"/>
          <w:sz w:val="22"/>
          <w:szCs w:val="22"/>
        </w:rPr>
        <w:t>0</w:t>
      </w:r>
      <w:r w:rsidRPr="00291ACF">
        <w:rPr>
          <w:rFonts w:ascii="Calibri" w:hAnsi="Calibri" w:cs="Calibri"/>
          <w:sz w:val="22"/>
          <w:szCs w:val="22"/>
        </w:rPr>
        <w:t xml:space="preserve"> % czasu zajęć.</w:t>
      </w:r>
      <w:bookmarkEnd w:id="5"/>
    </w:p>
    <w:p w14:paraId="3B4379A8" w14:textId="77777777" w:rsidR="00E7637F" w:rsidRPr="00291ACF" w:rsidRDefault="00BD5F7C" w:rsidP="00E7637F">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Wysokość wynagrodzenia będzie uzależniona od faktycznie zrealizowanego wymiaru usługi</w:t>
      </w:r>
      <w:r w:rsidR="00E7637F" w:rsidRPr="00291ACF">
        <w:rPr>
          <w:rFonts w:ascii="Calibri" w:hAnsi="Calibri" w:cs="Calibri"/>
          <w:sz w:val="22"/>
          <w:szCs w:val="22"/>
        </w:rPr>
        <w:t>.</w:t>
      </w:r>
    </w:p>
    <w:p w14:paraId="36ABA74E" w14:textId="77777777" w:rsidR="00E7637F" w:rsidRPr="00291ACF" w:rsidRDefault="00EE43D4" w:rsidP="00E7637F">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 xml:space="preserve">Zamawiający zastrzega sobie możliwość zmniejszenia wymiaru zamówienia, w szczególności w wyniku wprowadzonych zmian do umowy o dofinansowanie/ wniosku o dofinansowanie realizowanego projektu, trudności z rekrutacją założonej liczby </w:t>
      </w:r>
      <w:r w:rsidR="0073048A" w:rsidRPr="00291ACF">
        <w:rPr>
          <w:rFonts w:ascii="Calibri" w:hAnsi="Calibri" w:cs="Calibri"/>
          <w:sz w:val="22"/>
          <w:szCs w:val="22"/>
        </w:rPr>
        <w:t>UP</w:t>
      </w:r>
      <w:r w:rsidRPr="00291ACF">
        <w:rPr>
          <w:rFonts w:ascii="Calibri" w:hAnsi="Calibri" w:cs="Calibri"/>
          <w:sz w:val="22"/>
          <w:szCs w:val="22"/>
        </w:rPr>
        <w:t xml:space="preserve"> do projektu, rezygnacji </w:t>
      </w:r>
      <w:r w:rsidR="0073048A" w:rsidRPr="00291ACF">
        <w:rPr>
          <w:rFonts w:ascii="Calibri" w:hAnsi="Calibri" w:cs="Calibri"/>
          <w:sz w:val="22"/>
          <w:szCs w:val="22"/>
        </w:rPr>
        <w:t>UP</w:t>
      </w:r>
      <w:r w:rsidRPr="00291ACF">
        <w:rPr>
          <w:rFonts w:ascii="Calibri" w:hAnsi="Calibri" w:cs="Calibri"/>
          <w:sz w:val="22"/>
          <w:szCs w:val="22"/>
        </w:rPr>
        <w:t xml:space="preserve"> z dalszego udziału w projekcie, jak również w sytuacjach, których Zamawiający, działając z należytą starannością, nie mógł przewidzieć.</w:t>
      </w:r>
    </w:p>
    <w:p w14:paraId="26817121" w14:textId="1B9B7A33" w:rsidR="00EE43D4" w:rsidRPr="00291ACF" w:rsidRDefault="00EE43D4" w:rsidP="00E7637F">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 xml:space="preserve">Zamawiający zastrzega sobie również możliwość zwiększenia wymiaru zamówienia w szczególności w wyniku wprowadzonych zmian do umowy o dofinansowanie/ wniosku o dofinansowanie realizowanego projektu oraz w wyniku skierowania na daną formę wsparcia większej liczby </w:t>
      </w:r>
      <w:r w:rsidR="0034142A" w:rsidRPr="00291ACF">
        <w:rPr>
          <w:rFonts w:ascii="Calibri" w:hAnsi="Calibri" w:cs="Calibri"/>
          <w:sz w:val="22"/>
          <w:szCs w:val="22"/>
        </w:rPr>
        <w:t>UP</w:t>
      </w:r>
      <w:r w:rsidRPr="00291ACF">
        <w:rPr>
          <w:rFonts w:ascii="Calibri" w:hAnsi="Calibri" w:cs="Calibri"/>
          <w:sz w:val="22"/>
          <w:szCs w:val="22"/>
        </w:rPr>
        <w:t>.</w:t>
      </w:r>
    </w:p>
    <w:p w14:paraId="4EDDC426" w14:textId="77777777" w:rsidR="00EE43D4" w:rsidRPr="00291ACF" w:rsidRDefault="00EE43D4" w:rsidP="006A6BBD">
      <w:pPr>
        <w:numPr>
          <w:ilvl w:val="0"/>
          <w:numId w:val="7"/>
        </w:numPr>
        <w:spacing w:after="120"/>
        <w:ind w:left="426" w:hanging="284"/>
        <w:jc w:val="both"/>
        <w:rPr>
          <w:rFonts w:ascii="Calibri" w:hAnsi="Calibri" w:cs="Calibri"/>
          <w:sz w:val="22"/>
          <w:szCs w:val="22"/>
        </w:rPr>
      </w:pPr>
      <w:r w:rsidRPr="00291ACF">
        <w:rPr>
          <w:rFonts w:ascii="Calibri" w:hAnsi="Calibri" w:cs="Calibri"/>
          <w:b/>
          <w:sz w:val="22"/>
          <w:szCs w:val="22"/>
        </w:rPr>
        <w:t>Zakres usługi obejmuje:</w:t>
      </w:r>
    </w:p>
    <w:p w14:paraId="1AA3B36B" w14:textId="77777777" w:rsidR="00C902CC" w:rsidRPr="00291ACF" w:rsidRDefault="00EE43D4"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t>Rzeteln</w:t>
      </w:r>
      <w:r w:rsidR="002820E4" w:rsidRPr="00291ACF">
        <w:rPr>
          <w:rFonts w:ascii="Calibri" w:hAnsi="Calibri" w:cs="Calibri"/>
          <w:sz w:val="22"/>
          <w:szCs w:val="22"/>
        </w:rPr>
        <w:t>ą</w:t>
      </w:r>
      <w:r w:rsidRPr="00291ACF">
        <w:rPr>
          <w:rFonts w:ascii="Calibri" w:hAnsi="Calibri" w:cs="Calibri"/>
          <w:sz w:val="22"/>
          <w:szCs w:val="22"/>
        </w:rPr>
        <w:t xml:space="preserve"> i terminow</w:t>
      </w:r>
      <w:r w:rsidR="002820E4" w:rsidRPr="00291ACF">
        <w:rPr>
          <w:rFonts w:ascii="Calibri" w:hAnsi="Calibri" w:cs="Calibri"/>
          <w:sz w:val="22"/>
          <w:szCs w:val="22"/>
        </w:rPr>
        <w:t>ą</w:t>
      </w:r>
      <w:r w:rsidRPr="00291ACF">
        <w:rPr>
          <w:rFonts w:ascii="Calibri" w:hAnsi="Calibri" w:cs="Calibri"/>
          <w:sz w:val="22"/>
          <w:szCs w:val="22"/>
        </w:rPr>
        <w:t>, zgodn</w:t>
      </w:r>
      <w:r w:rsidR="002820E4" w:rsidRPr="00291ACF">
        <w:rPr>
          <w:rFonts w:ascii="Calibri" w:hAnsi="Calibri" w:cs="Calibri"/>
          <w:sz w:val="22"/>
          <w:szCs w:val="22"/>
        </w:rPr>
        <w:t>ą</w:t>
      </w:r>
      <w:r w:rsidRPr="00291ACF">
        <w:rPr>
          <w:rFonts w:ascii="Calibri" w:hAnsi="Calibri" w:cs="Calibri"/>
          <w:sz w:val="22"/>
          <w:szCs w:val="22"/>
        </w:rPr>
        <w:t xml:space="preserve"> z wymogami projektowymi realizacj</w:t>
      </w:r>
      <w:r w:rsidR="002820E4" w:rsidRPr="00291ACF">
        <w:rPr>
          <w:rFonts w:ascii="Calibri" w:hAnsi="Calibri" w:cs="Calibri"/>
          <w:sz w:val="22"/>
          <w:szCs w:val="22"/>
        </w:rPr>
        <w:t>ę</w:t>
      </w:r>
      <w:r w:rsidRPr="00291ACF">
        <w:rPr>
          <w:rFonts w:ascii="Calibri" w:hAnsi="Calibri" w:cs="Calibri"/>
          <w:sz w:val="22"/>
          <w:szCs w:val="22"/>
        </w:rPr>
        <w:t xml:space="preserve"> usługi, w tym prowadzenie dokumentacji, w szczególności</w:t>
      </w:r>
      <w:r w:rsidR="00C902CC" w:rsidRPr="00291ACF">
        <w:rPr>
          <w:rFonts w:ascii="Calibri" w:hAnsi="Calibri" w:cs="Calibri"/>
          <w:sz w:val="22"/>
          <w:szCs w:val="22"/>
        </w:rPr>
        <w:t>:</w:t>
      </w:r>
    </w:p>
    <w:p w14:paraId="26304FCC" w14:textId="7C3B3170" w:rsidR="00BD672E" w:rsidRPr="00291ACF" w:rsidRDefault="00BD672E" w:rsidP="00BD672E">
      <w:pPr>
        <w:spacing w:after="120"/>
        <w:ind w:left="851"/>
        <w:jc w:val="both"/>
        <w:rPr>
          <w:rFonts w:ascii="Calibri" w:hAnsi="Calibri" w:cs="Calibri"/>
          <w:sz w:val="22"/>
          <w:szCs w:val="22"/>
        </w:rPr>
      </w:pPr>
      <w:r w:rsidRPr="00291ACF">
        <w:rPr>
          <w:rFonts w:ascii="Calibri" w:hAnsi="Calibri" w:cs="Calibri"/>
          <w:sz w:val="22"/>
          <w:szCs w:val="22"/>
        </w:rPr>
        <w:t xml:space="preserve">- </w:t>
      </w:r>
      <w:r w:rsidR="00AC6241" w:rsidRPr="00291ACF">
        <w:rPr>
          <w:rFonts w:ascii="Calibri" w:hAnsi="Calibri" w:cs="Calibri"/>
          <w:sz w:val="22"/>
          <w:szCs w:val="22"/>
        </w:rPr>
        <w:t xml:space="preserve">karty pracy i </w:t>
      </w:r>
      <w:r w:rsidRPr="00291ACF">
        <w:rPr>
          <w:rFonts w:ascii="Calibri" w:hAnsi="Calibri" w:cs="Calibri"/>
          <w:sz w:val="22"/>
          <w:szCs w:val="22"/>
        </w:rPr>
        <w:t>raport</w:t>
      </w:r>
      <w:r w:rsidR="00812243" w:rsidRPr="00291ACF">
        <w:rPr>
          <w:rFonts w:ascii="Calibri" w:hAnsi="Calibri" w:cs="Calibri"/>
          <w:sz w:val="22"/>
          <w:szCs w:val="22"/>
        </w:rPr>
        <w:t>y</w:t>
      </w:r>
      <w:r w:rsidRPr="00291ACF">
        <w:rPr>
          <w:rFonts w:ascii="Calibri" w:hAnsi="Calibri" w:cs="Calibri"/>
          <w:sz w:val="22"/>
          <w:szCs w:val="22"/>
        </w:rPr>
        <w:t xml:space="preserve"> podsumowując</w:t>
      </w:r>
      <w:r w:rsidR="00812243" w:rsidRPr="00291ACF">
        <w:rPr>
          <w:rFonts w:ascii="Calibri" w:hAnsi="Calibri" w:cs="Calibri"/>
          <w:sz w:val="22"/>
          <w:szCs w:val="22"/>
        </w:rPr>
        <w:t>e</w:t>
      </w:r>
      <w:r w:rsidRPr="00291ACF">
        <w:rPr>
          <w:rFonts w:ascii="Calibri" w:hAnsi="Calibri" w:cs="Calibri"/>
          <w:sz w:val="22"/>
          <w:szCs w:val="22"/>
        </w:rPr>
        <w:t xml:space="preserve"> ocenę efektów uczenia się,</w:t>
      </w:r>
    </w:p>
    <w:p w14:paraId="306B9642" w14:textId="19ABCDC9" w:rsidR="006C13ED" w:rsidRPr="00291ACF" w:rsidRDefault="00BD672E" w:rsidP="00007ABB">
      <w:pPr>
        <w:spacing w:after="120"/>
        <w:ind w:left="851"/>
        <w:jc w:val="both"/>
        <w:rPr>
          <w:rFonts w:ascii="Calibri" w:hAnsi="Calibri" w:cs="Calibri"/>
          <w:sz w:val="22"/>
          <w:szCs w:val="22"/>
        </w:rPr>
      </w:pPr>
      <w:r w:rsidRPr="00291ACF">
        <w:rPr>
          <w:rFonts w:ascii="Calibri" w:hAnsi="Calibri" w:cs="Calibri"/>
          <w:sz w:val="22"/>
          <w:szCs w:val="22"/>
        </w:rPr>
        <w:t>- program szkole</w:t>
      </w:r>
      <w:r w:rsidR="0074050D">
        <w:rPr>
          <w:rFonts w:ascii="Calibri" w:hAnsi="Calibri" w:cs="Calibri"/>
          <w:sz w:val="22"/>
          <w:szCs w:val="22"/>
        </w:rPr>
        <w:t>ń</w:t>
      </w:r>
      <w:r w:rsidR="006C13ED" w:rsidRPr="00291ACF">
        <w:rPr>
          <w:rFonts w:ascii="Calibri" w:hAnsi="Calibri" w:cs="Calibri"/>
          <w:sz w:val="22"/>
          <w:szCs w:val="22"/>
        </w:rPr>
        <w:t xml:space="preserve"> opisany językiem efektów kształcenia, określając</w:t>
      </w:r>
      <w:r w:rsidR="00007ABB" w:rsidRPr="00291ACF">
        <w:rPr>
          <w:rFonts w:ascii="Calibri" w:hAnsi="Calibri" w:cs="Calibri"/>
          <w:sz w:val="22"/>
          <w:szCs w:val="22"/>
        </w:rPr>
        <w:t>y</w:t>
      </w:r>
      <w:r w:rsidR="006C13ED" w:rsidRPr="00291ACF">
        <w:rPr>
          <w:rFonts w:ascii="Calibri" w:hAnsi="Calibri" w:cs="Calibri"/>
          <w:sz w:val="22"/>
          <w:szCs w:val="22"/>
        </w:rPr>
        <w:t xml:space="preserve"> szczegółową tematykę szkole</w:t>
      </w:r>
      <w:r w:rsidR="00231E28">
        <w:rPr>
          <w:rFonts w:ascii="Calibri" w:hAnsi="Calibri" w:cs="Calibri"/>
          <w:sz w:val="22"/>
          <w:szCs w:val="22"/>
        </w:rPr>
        <w:t>ń</w:t>
      </w:r>
      <w:r w:rsidR="006C13ED" w:rsidRPr="00291ACF">
        <w:rPr>
          <w:rFonts w:ascii="Calibri" w:hAnsi="Calibri" w:cs="Calibri"/>
          <w:sz w:val="22"/>
          <w:szCs w:val="22"/>
        </w:rPr>
        <w:t>, opisan</w:t>
      </w:r>
      <w:r w:rsidR="00007ABB" w:rsidRPr="00291ACF">
        <w:rPr>
          <w:rFonts w:ascii="Calibri" w:hAnsi="Calibri" w:cs="Calibri"/>
          <w:sz w:val="22"/>
          <w:szCs w:val="22"/>
        </w:rPr>
        <w:t>y</w:t>
      </w:r>
      <w:r w:rsidR="006C13ED" w:rsidRPr="00291ACF">
        <w:rPr>
          <w:rFonts w:ascii="Calibri" w:hAnsi="Calibri" w:cs="Calibri"/>
          <w:sz w:val="22"/>
          <w:szCs w:val="22"/>
        </w:rPr>
        <w:t xml:space="preserve"> językiem korzyści, wrażliwym na płeć, łatwym do zrozumienia, zawierającym wyłącznie niestereotypowe informacje, kobiety/mężczyźni przedstawiani będą w różnych rolach, bez stereotypowych przekazów. Tworzenie dokumentów w języku uwzględniającym równość szans, z uwzględnieniem indywidualnych potrzeb osób niepełnosprawnych, np. z powiększoną czcionką, w wersjach elektronicznych, wersjach w języku łatwym do zrozumienia, udostępnianie plików, w których możliwe jest automatyczne przeszukanie ich treści (np. pdf) i odczytanie przez czytniki dla osób z dysfunkcją wzroku.</w:t>
      </w:r>
      <w:r w:rsidR="00007ABB" w:rsidRPr="00291ACF">
        <w:rPr>
          <w:rFonts w:ascii="Calibri" w:hAnsi="Calibri" w:cs="Calibri"/>
          <w:sz w:val="22"/>
          <w:szCs w:val="22"/>
        </w:rPr>
        <w:t xml:space="preserve"> </w:t>
      </w:r>
      <w:r w:rsidR="006C13ED" w:rsidRPr="00291ACF">
        <w:rPr>
          <w:rFonts w:ascii="Calibri" w:hAnsi="Calibri" w:cs="Calibri"/>
          <w:sz w:val="22"/>
          <w:szCs w:val="22"/>
        </w:rPr>
        <w:t>Przygotowane przez Wykonawcę scenariusze zajęć oraz skrypty dla UP muszą spełniać kryterium dostępności zgodnie z dokumentem „Wytyczne dotyczące realizacji zasad równościowych w ramach funduszy unijnych na lata 2021-2027” i być dostosowane do indywidualnych potrzeb UP</w:t>
      </w:r>
      <w:r w:rsidR="00FF153E" w:rsidRPr="00291ACF">
        <w:rPr>
          <w:rFonts w:ascii="Calibri" w:hAnsi="Calibri" w:cs="Calibri"/>
          <w:sz w:val="22"/>
          <w:szCs w:val="22"/>
        </w:rPr>
        <w:t>,</w:t>
      </w:r>
    </w:p>
    <w:p w14:paraId="7ED01359" w14:textId="2E0B51F6" w:rsidR="00BD672E" w:rsidRPr="004E0970" w:rsidRDefault="00BD672E" w:rsidP="00BD672E">
      <w:pPr>
        <w:spacing w:after="120"/>
        <w:ind w:left="851"/>
        <w:jc w:val="both"/>
        <w:rPr>
          <w:rFonts w:ascii="Calibri" w:hAnsi="Calibri" w:cs="Calibri"/>
          <w:sz w:val="22"/>
          <w:szCs w:val="22"/>
        </w:rPr>
      </w:pPr>
      <w:r w:rsidRPr="004E0970">
        <w:rPr>
          <w:rFonts w:ascii="Calibri" w:hAnsi="Calibri" w:cs="Calibri"/>
          <w:sz w:val="22"/>
          <w:szCs w:val="22"/>
        </w:rPr>
        <w:t>-</w:t>
      </w:r>
      <w:r w:rsidR="002648AB" w:rsidRPr="004E0970">
        <w:rPr>
          <w:rFonts w:ascii="Calibri" w:hAnsi="Calibri" w:cs="Calibri"/>
          <w:sz w:val="22"/>
          <w:szCs w:val="22"/>
        </w:rPr>
        <w:t xml:space="preserve"> </w:t>
      </w:r>
      <w:r w:rsidRPr="004E0970">
        <w:rPr>
          <w:rFonts w:ascii="Calibri" w:hAnsi="Calibri" w:cs="Calibri"/>
          <w:sz w:val="22"/>
          <w:szCs w:val="22"/>
        </w:rPr>
        <w:t>materiały szkoleniowe</w:t>
      </w:r>
      <w:r w:rsidR="002648AB" w:rsidRPr="004E0970">
        <w:rPr>
          <w:rFonts w:ascii="Calibri" w:hAnsi="Calibri" w:cs="Calibri"/>
          <w:sz w:val="22"/>
          <w:szCs w:val="22"/>
        </w:rPr>
        <w:t xml:space="preserve"> - teczka, notes, długopis, podręcznik/skrypt,</w:t>
      </w:r>
    </w:p>
    <w:p w14:paraId="0C742FBF" w14:textId="2C5523B0" w:rsidR="00C902CC" w:rsidRPr="00291ACF" w:rsidRDefault="00BD672E" w:rsidP="00BD672E">
      <w:pPr>
        <w:spacing w:after="120"/>
        <w:ind w:left="851"/>
        <w:jc w:val="both"/>
        <w:rPr>
          <w:rFonts w:ascii="Calibri" w:hAnsi="Calibri" w:cs="Calibri"/>
          <w:sz w:val="22"/>
          <w:szCs w:val="22"/>
        </w:rPr>
      </w:pPr>
      <w:r w:rsidRPr="00291ACF">
        <w:rPr>
          <w:rFonts w:ascii="Calibri" w:hAnsi="Calibri" w:cs="Calibri"/>
          <w:sz w:val="22"/>
          <w:szCs w:val="22"/>
        </w:rPr>
        <w:t>-</w:t>
      </w:r>
      <w:r w:rsidR="002648AB" w:rsidRPr="00291ACF">
        <w:rPr>
          <w:rFonts w:ascii="Calibri" w:hAnsi="Calibri" w:cs="Calibri"/>
          <w:sz w:val="22"/>
          <w:szCs w:val="22"/>
        </w:rPr>
        <w:t xml:space="preserve"> </w:t>
      </w:r>
      <w:r w:rsidRPr="00291ACF">
        <w:rPr>
          <w:rFonts w:ascii="Calibri" w:hAnsi="Calibri" w:cs="Calibri"/>
          <w:sz w:val="22"/>
          <w:szCs w:val="22"/>
        </w:rPr>
        <w:t>listy obecności</w:t>
      </w:r>
      <w:r w:rsidR="002648AB" w:rsidRPr="00291ACF">
        <w:rPr>
          <w:rFonts w:ascii="Calibri" w:hAnsi="Calibri" w:cs="Calibri"/>
          <w:sz w:val="22"/>
          <w:szCs w:val="22"/>
        </w:rPr>
        <w:t xml:space="preserve"> i dzienniki zajęć,</w:t>
      </w:r>
    </w:p>
    <w:p w14:paraId="0D9EE15D" w14:textId="61EEBF93" w:rsidR="002648AB" w:rsidRPr="00291ACF" w:rsidRDefault="002648AB" w:rsidP="00BD672E">
      <w:pPr>
        <w:spacing w:after="120"/>
        <w:ind w:left="851"/>
        <w:jc w:val="both"/>
        <w:rPr>
          <w:rFonts w:ascii="Calibri" w:hAnsi="Calibri" w:cs="Calibri"/>
          <w:sz w:val="22"/>
          <w:szCs w:val="22"/>
        </w:rPr>
      </w:pPr>
      <w:r w:rsidRPr="00291ACF">
        <w:rPr>
          <w:rFonts w:ascii="Calibri" w:hAnsi="Calibri" w:cs="Calibri"/>
          <w:sz w:val="22"/>
          <w:szCs w:val="22"/>
        </w:rPr>
        <w:t>- rejestr wydanych zaświadczeń.</w:t>
      </w:r>
    </w:p>
    <w:p w14:paraId="115A2582" w14:textId="1814A857" w:rsidR="00EE43D4" w:rsidRPr="00291ACF" w:rsidRDefault="00EE43D4"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t xml:space="preserve">Niezwłoczne przekazywanie w formie telefonicznej lub e-mail informacji o każdym </w:t>
      </w:r>
      <w:r w:rsidR="00EF40B8" w:rsidRPr="00291ACF">
        <w:rPr>
          <w:rFonts w:ascii="Calibri" w:hAnsi="Calibri" w:cs="Calibri"/>
          <w:sz w:val="22"/>
          <w:szCs w:val="22"/>
        </w:rPr>
        <w:t>UP</w:t>
      </w:r>
      <w:r w:rsidRPr="00291ACF">
        <w:rPr>
          <w:rFonts w:ascii="Calibri" w:hAnsi="Calibri" w:cs="Calibri"/>
          <w:sz w:val="22"/>
          <w:szCs w:val="22"/>
        </w:rPr>
        <w:t>, który opuszcza spotkania lub posiada innego rodzaju zaległości.</w:t>
      </w:r>
    </w:p>
    <w:p w14:paraId="065ECF07" w14:textId="77777777" w:rsidR="003C3FC7" w:rsidRPr="00AE5FBA" w:rsidRDefault="00481682" w:rsidP="003C216D">
      <w:pPr>
        <w:numPr>
          <w:ilvl w:val="2"/>
          <w:numId w:val="25"/>
        </w:numPr>
        <w:spacing w:after="120"/>
        <w:ind w:left="851"/>
        <w:jc w:val="both"/>
        <w:rPr>
          <w:rFonts w:ascii="Calibri" w:hAnsi="Calibri" w:cs="Calibri"/>
          <w:sz w:val="22"/>
          <w:szCs w:val="22"/>
        </w:rPr>
      </w:pPr>
      <w:r w:rsidRPr="00FC2EE3">
        <w:rPr>
          <w:rFonts w:ascii="Calibri" w:hAnsi="Calibri" w:cs="Calibri"/>
          <w:sz w:val="22"/>
          <w:szCs w:val="22"/>
        </w:rPr>
        <w:t xml:space="preserve">Niezwłoczne udostępnianie Zamawiającemu do kontroli wszelkich dokumentów związanych, jak i niezwiązanych z realizacją projektu, o ile jest to konieczne do stwierdzenia kwalifikowalności wydatków w projekcie w związku z realizowanym zamówieniem, w tym dokumentów finansowych, na żądanie Instytucji Pośredniczącej, instytucji nadzorujących prawidłowość realizacji projektu oraz innych podmiotów uprawnionych, w szczególności: </w:t>
      </w:r>
      <w:r w:rsidR="005A608B" w:rsidRPr="00FC2EE3">
        <w:rPr>
          <w:rFonts w:ascii="Calibri" w:hAnsi="Calibri" w:cs="Calibri"/>
          <w:sz w:val="22"/>
          <w:szCs w:val="22"/>
        </w:rPr>
        <w:t>Instytucji Audytowej,</w:t>
      </w:r>
      <w:r w:rsidR="00A93F46" w:rsidRPr="00FC2EE3">
        <w:rPr>
          <w:rFonts w:ascii="Calibri" w:hAnsi="Calibri" w:cs="Calibri"/>
          <w:sz w:val="22"/>
          <w:szCs w:val="22"/>
        </w:rPr>
        <w:t xml:space="preserve"> </w:t>
      </w:r>
      <w:r w:rsidRPr="00FC2EE3">
        <w:rPr>
          <w:rFonts w:ascii="Calibri" w:hAnsi="Calibri" w:cs="Calibri"/>
          <w:sz w:val="22"/>
          <w:szCs w:val="22"/>
        </w:rPr>
        <w:t xml:space="preserve">Komisji Europejskiej, Europejskiego Trybunału Obrachunkowego, Europejskiego Urzędu ds. Zwalczania Nadużyć Finansowych, Najwyższej Izbie Kontroli; udzielenie wszelkich wyjaśnień dotyczących realizacji zamówienia, </w:t>
      </w:r>
      <w:r w:rsidR="00AB2AB5" w:rsidRPr="00FC2EE3">
        <w:rPr>
          <w:rFonts w:ascii="Calibri" w:hAnsi="Calibri" w:cs="Calibri"/>
          <w:sz w:val="22"/>
          <w:szCs w:val="22"/>
        </w:rPr>
        <w:t>niezwłocznego przedstawiania, na żądanie osoby kontrolującej, materiałów i informacji niezbędnych do przeprowadzenia kontroli oraz dokumentów związanych bezpośrednio z realizacją Projektu, w szczególności dokumentów umożliwiających potwierdzenie</w:t>
      </w:r>
      <w:r w:rsidR="00A35B1A" w:rsidRPr="00FC2EE3">
        <w:rPr>
          <w:rFonts w:ascii="Calibri" w:hAnsi="Calibri" w:cs="Calibri"/>
          <w:sz w:val="22"/>
          <w:szCs w:val="22"/>
        </w:rPr>
        <w:t xml:space="preserve"> kwalifikowalności wydatków; sporządzenia kopii, odpisów lub wyciągów z dokumentów, jak również zestawień i obliczeń sporządzonych na podstawie dokumentów;</w:t>
      </w:r>
      <w:r w:rsidR="0007536A" w:rsidRPr="00FC2EE3">
        <w:rPr>
          <w:rFonts w:ascii="Calibri" w:hAnsi="Calibri" w:cs="Calibri"/>
          <w:sz w:val="22"/>
          <w:szCs w:val="22"/>
        </w:rPr>
        <w:t xml:space="preserve"> </w:t>
      </w:r>
      <w:r w:rsidR="00A35B1A" w:rsidRPr="00FC2EE3">
        <w:rPr>
          <w:rFonts w:ascii="Calibri" w:hAnsi="Calibri" w:cs="Calibri"/>
          <w:sz w:val="22"/>
          <w:szCs w:val="22"/>
        </w:rPr>
        <w:t>udzielenia osobie kontrolującej, w wyznaczonym przez nią terminie ustnych lub pisemnych wyjaśnień;</w:t>
      </w:r>
      <w:r w:rsidR="0007536A" w:rsidRPr="00FC2EE3">
        <w:rPr>
          <w:rFonts w:ascii="Calibri" w:hAnsi="Calibri" w:cs="Calibri"/>
          <w:sz w:val="22"/>
          <w:szCs w:val="22"/>
        </w:rPr>
        <w:t xml:space="preserve"> </w:t>
      </w:r>
      <w:r w:rsidR="00A35B1A" w:rsidRPr="00FC2EE3">
        <w:rPr>
          <w:rFonts w:ascii="Calibri" w:hAnsi="Calibri" w:cs="Calibri"/>
          <w:sz w:val="22"/>
          <w:szCs w:val="22"/>
        </w:rPr>
        <w:t xml:space="preserve">zapewnienia </w:t>
      </w:r>
      <w:r w:rsidR="00A35B1A" w:rsidRPr="00FC2EE3">
        <w:rPr>
          <w:rFonts w:ascii="Calibri" w:hAnsi="Calibri" w:cs="Calibri"/>
          <w:sz w:val="22"/>
          <w:szCs w:val="22"/>
        </w:rPr>
        <w:lastRenderedPageBreak/>
        <w:t xml:space="preserve">pełnego dostępu </w:t>
      </w:r>
      <w:r w:rsidR="00BE7C6E" w:rsidRPr="00FC2EE3">
        <w:rPr>
          <w:rFonts w:ascii="Calibri" w:hAnsi="Calibri" w:cs="Calibri"/>
          <w:sz w:val="22"/>
          <w:szCs w:val="22"/>
        </w:rPr>
        <w:t>do urządzeń, obiektów, pomieszczeń i terenów realizacji zamówienia, dostępu do związanych z zamówieniem systemów informatycznych</w:t>
      </w:r>
      <w:r w:rsidR="00A35B1A" w:rsidRPr="00FC2EE3">
        <w:rPr>
          <w:rFonts w:ascii="Calibri" w:hAnsi="Calibri" w:cs="Calibri"/>
          <w:sz w:val="22"/>
          <w:szCs w:val="22"/>
        </w:rPr>
        <w:t>, w których realizowany jest Projekt lub zgromadzona jest dokumentacja dotycząca realizacji Projektu</w:t>
      </w:r>
      <w:r w:rsidR="00374F84" w:rsidRPr="00FC2EE3">
        <w:rPr>
          <w:rFonts w:ascii="Calibri" w:hAnsi="Calibri" w:cs="Calibri"/>
          <w:sz w:val="22"/>
          <w:szCs w:val="22"/>
        </w:rPr>
        <w:t>.</w:t>
      </w:r>
      <w:r w:rsidR="00DD0DB0" w:rsidRPr="00FC2EE3">
        <w:rPr>
          <w:rFonts w:ascii="Calibri" w:hAnsi="Calibri" w:cs="Calibri"/>
          <w:sz w:val="22"/>
          <w:szCs w:val="22"/>
        </w:rPr>
        <w:t xml:space="preserve"> Niewywiązywanie się z obowiązków wskazanych </w:t>
      </w:r>
      <w:r w:rsidR="00BE0965" w:rsidRPr="00FC2EE3">
        <w:rPr>
          <w:rFonts w:ascii="Calibri" w:hAnsi="Calibri" w:cs="Calibri"/>
          <w:sz w:val="22"/>
          <w:szCs w:val="22"/>
        </w:rPr>
        <w:t xml:space="preserve">powyżej potraktowane zostanie jako rażące naruszenie przez Wykonawcę warunków umowy i będzie stanowić podstawę do </w:t>
      </w:r>
      <w:r w:rsidR="00715BF1" w:rsidRPr="00FC2EE3">
        <w:rPr>
          <w:rFonts w:ascii="Calibri" w:hAnsi="Calibri" w:cs="Calibri"/>
          <w:sz w:val="22"/>
          <w:szCs w:val="22"/>
        </w:rPr>
        <w:t xml:space="preserve">domagania się przez Zamawiającego zapłaty przez </w:t>
      </w:r>
      <w:r w:rsidR="00715BF1" w:rsidRPr="00AE5FBA">
        <w:rPr>
          <w:rFonts w:ascii="Calibri" w:hAnsi="Calibri" w:cs="Calibri"/>
          <w:sz w:val="22"/>
          <w:szCs w:val="22"/>
        </w:rPr>
        <w:t>Wykonawcę kary umownej</w:t>
      </w:r>
      <w:r w:rsidR="001C41C8" w:rsidRPr="00AE5FBA">
        <w:rPr>
          <w:rFonts w:ascii="Calibri" w:hAnsi="Calibri" w:cs="Calibri"/>
          <w:sz w:val="22"/>
          <w:szCs w:val="22"/>
        </w:rPr>
        <w:t xml:space="preserve"> i/lub dodatkowego</w:t>
      </w:r>
      <w:r w:rsidR="00715BF1" w:rsidRPr="00AE5FBA">
        <w:rPr>
          <w:rFonts w:ascii="Calibri" w:hAnsi="Calibri" w:cs="Calibri"/>
          <w:sz w:val="22"/>
          <w:szCs w:val="22"/>
        </w:rPr>
        <w:t xml:space="preserve"> odszkodowania</w:t>
      </w:r>
      <w:r w:rsidR="00D738A6" w:rsidRPr="00AE5FBA">
        <w:rPr>
          <w:rFonts w:ascii="Calibri" w:hAnsi="Calibri" w:cs="Calibri"/>
          <w:sz w:val="22"/>
          <w:szCs w:val="22"/>
        </w:rPr>
        <w:t>.</w:t>
      </w:r>
    </w:p>
    <w:p w14:paraId="5B831651" w14:textId="68684C0F" w:rsidR="0085679C" w:rsidRPr="00AE5FBA" w:rsidRDefault="00347B70" w:rsidP="003C216D">
      <w:pPr>
        <w:numPr>
          <w:ilvl w:val="2"/>
          <w:numId w:val="25"/>
        </w:numPr>
        <w:spacing w:after="120"/>
        <w:ind w:left="851"/>
        <w:jc w:val="both"/>
        <w:rPr>
          <w:rFonts w:ascii="Calibri" w:hAnsi="Calibri" w:cs="Calibri"/>
          <w:sz w:val="22"/>
          <w:szCs w:val="22"/>
        </w:rPr>
      </w:pPr>
      <w:r w:rsidRPr="00AE5FBA">
        <w:rPr>
          <w:rFonts w:ascii="Calibri" w:hAnsi="Calibri" w:cs="Calibri"/>
          <w:sz w:val="22"/>
          <w:szCs w:val="22"/>
        </w:rPr>
        <w:t>W ciągu godziny od rozpoczęcia każdego szkolenia odbywającego się w danym dniu, zgodnie z harmonogramem, Wykonawca zobowiązuje się każdorazowo na telefoniczne wezwanie Zamawiającego do przekazania Zamawiającemu skanu/zdjęcia listy obecności podpisanej przez UP, zawierającej datę zajęć, numer projektu i nazwę szkolenia. Wykonawca zobowiązuje się przekazać Zamawiającemu, przed rozpoczęciem szkolenia, bezpośredni numer telefonu do trenera prowadzącego szkolenie, celem przeprowadzenia na żądanie Zamawiającego transmisji on-line ze szkolenia.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p>
    <w:p w14:paraId="5DA4204A" w14:textId="5C1CE4D1" w:rsidR="006409B6" w:rsidRPr="00AE5FBA" w:rsidRDefault="006409B6" w:rsidP="003C216D">
      <w:pPr>
        <w:numPr>
          <w:ilvl w:val="2"/>
          <w:numId w:val="25"/>
        </w:numPr>
        <w:spacing w:after="120"/>
        <w:ind w:left="851"/>
        <w:jc w:val="both"/>
        <w:rPr>
          <w:rFonts w:ascii="Calibri" w:hAnsi="Calibri" w:cs="Calibri"/>
          <w:sz w:val="22"/>
          <w:szCs w:val="22"/>
        </w:rPr>
      </w:pPr>
      <w:r w:rsidRPr="00AE5FBA">
        <w:rPr>
          <w:rFonts w:ascii="Calibri" w:hAnsi="Calibri" w:cs="Calibri"/>
          <w:sz w:val="22"/>
          <w:szCs w:val="22"/>
        </w:rPr>
        <w:t>Przekazywanie Zamawiającemu wszelkiej oryginalnej dokumentacji związanej z prowadzeniem wsparcia w terminie do 3 dni roboczych po zakończonej usłudze, a zeskanowanych dokumentów na każde wezwanie Zamawiającego.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p>
    <w:p w14:paraId="0EB79FF1" w14:textId="671CBB8A" w:rsidR="00481682" w:rsidRPr="00291ACF" w:rsidRDefault="00481682" w:rsidP="003C216D">
      <w:pPr>
        <w:numPr>
          <w:ilvl w:val="2"/>
          <w:numId w:val="25"/>
        </w:numPr>
        <w:spacing w:after="120"/>
        <w:ind w:left="851"/>
        <w:jc w:val="both"/>
        <w:rPr>
          <w:rFonts w:ascii="Calibri" w:hAnsi="Calibri" w:cs="Calibri"/>
          <w:sz w:val="22"/>
          <w:szCs w:val="22"/>
        </w:rPr>
      </w:pPr>
      <w:r w:rsidRPr="00AE5FBA">
        <w:rPr>
          <w:rFonts w:ascii="Calibri" w:hAnsi="Calibri" w:cs="Calibri"/>
          <w:sz w:val="22"/>
          <w:szCs w:val="22"/>
        </w:rPr>
        <w:t xml:space="preserve">Stosowanie podczas zajęć niestereotypowych wizerunków kobiet i mężczyzn, języka </w:t>
      </w:r>
      <w:proofErr w:type="spellStart"/>
      <w:r w:rsidRPr="00AE5FBA">
        <w:rPr>
          <w:rFonts w:ascii="Calibri" w:hAnsi="Calibri" w:cs="Calibri"/>
          <w:sz w:val="22"/>
          <w:szCs w:val="22"/>
        </w:rPr>
        <w:t>gender</w:t>
      </w:r>
      <w:proofErr w:type="spellEnd"/>
      <w:r w:rsidRPr="00AE5FBA">
        <w:rPr>
          <w:rFonts w:ascii="Calibri" w:hAnsi="Calibri" w:cs="Calibri"/>
          <w:sz w:val="22"/>
          <w:szCs w:val="22"/>
        </w:rPr>
        <w:t xml:space="preserve">, </w:t>
      </w:r>
      <w:r w:rsidRPr="00291ACF">
        <w:rPr>
          <w:rFonts w:ascii="Calibri" w:hAnsi="Calibri" w:cs="Calibri"/>
          <w:sz w:val="22"/>
          <w:szCs w:val="22"/>
        </w:rPr>
        <w:t>unikanie przekazu oraz innych elementów dyskryminujących/ośmieszających/utrwalających stereotypy ze względu na płeć, wiek, pochodzenie, uwzględnianie zasady równości szans kobiet i mężczyzn.</w:t>
      </w:r>
    </w:p>
    <w:p w14:paraId="4A5D9FC7" w14:textId="380A87B2" w:rsidR="00EE43D4" w:rsidRPr="00291ACF" w:rsidRDefault="00F73FE7"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t>Prowadzenie zajęć w formie teoretycznej i praktycznej (</w:t>
      </w:r>
      <w:r w:rsidR="00B37018" w:rsidRPr="00291ACF">
        <w:rPr>
          <w:rFonts w:ascii="Calibri" w:hAnsi="Calibri" w:cs="Calibri"/>
          <w:sz w:val="22"/>
          <w:szCs w:val="22"/>
        </w:rPr>
        <w:t xml:space="preserve">wykład interaktywny, dyskusje, </w:t>
      </w:r>
      <w:proofErr w:type="spellStart"/>
      <w:r w:rsidR="00B37018" w:rsidRPr="00291ACF">
        <w:rPr>
          <w:rFonts w:ascii="Calibri" w:hAnsi="Calibri" w:cs="Calibri"/>
          <w:sz w:val="22"/>
          <w:szCs w:val="22"/>
        </w:rPr>
        <w:t>case</w:t>
      </w:r>
      <w:proofErr w:type="spellEnd"/>
      <w:r w:rsidR="00B37018" w:rsidRPr="00291ACF">
        <w:rPr>
          <w:rFonts w:ascii="Calibri" w:hAnsi="Calibri" w:cs="Calibri"/>
          <w:sz w:val="22"/>
          <w:szCs w:val="22"/>
        </w:rPr>
        <w:t xml:space="preserve"> </w:t>
      </w:r>
      <w:proofErr w:type="spellStart"/>
      <w:r w:rsidR="00B37018" w:rsidRPr="00291ACF">
        <w:rPr>
          <w:rFonts w:ascii="Calibri" w:hAnsi="Calibri" w:cs="Calibri"/>
          <w:sz w:val="22"/>
          <w:szCs w:val="22"/>
        </w:rPr>
        <w:t>study</w:t>
      </w:r>
      <w:proofErr w:type="spellEnd"/>
      <w:r w:rsidR="00B37018" w:rsidRPr="00291ACF">
        <w:rPr>
          <w:rFonts w:ascii="Calibri" w:hAnsi="Calibri" w:cs="Calibri"/>
          <w:sz w:val="22"/>
          <w:szCs w:val="22"/>
        </w:rPr>
        <w:t>, gry szkoleniowe</w:t>
      </w:r>
      <w:r w:rsidRPr="00291ACF">
        <w:rPr>
          <w:rFonts w:ascii="Calibri" w:hAnsi="Calibri" w:cs="Calibri"/>
          <w:sz w:val="22"/>
          <w:szCs w:val="22"/>
        </w:rPr>
        <w:t>, itp.), z naciskiem na praktyczną naukę</w:t>
      </w:r>
      <w:r w:rsidR="00EE43D4" w:rsidRPr="00291ACF">
        <w:rPr>
          <w:rFonts w:ascii="Calibri" w:hAnsi="Calibri" w:cs="Calibri"/>
          <w:sz w:val="22"/>
          <w:szCs w:val="22"/>
        </w:rPr>
        <w:t>.</w:t>
      </w:r>
    </w:p>
    <w:p w14:paraId="6B2EEEFA" w14:textId="14E13E88" w:rsidR="00D947E8" w:rsidRPr="00291ACF" w:rsidRDefault="00080DB1"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t>Przeprowadzenie na zakończenie</w:t>
      </w:r>
      <w:r w:rsidR="00E52E79">
        <w:rPr>
          <w:rFonts w:ascii="Calibri" w:hAnsi="Calibri" w:cs="Calibri"/>
          <w:sz w:val="22"/>
          <w:szCs w:val="22"/>
        </w:rPr>
        <w:t xml:space="preserve"> każdego</w:t>
      </w:r>
      <w:r w:rsidRPr="00291ACF">
        <w:rPr>
          <w:rFonts w:ascii="Calibri" w:hAnsi="Calibri" w:cs="Calibri"/>
          <w:sz w:val="22"/>
          <w:szCs w:val="22"/>
        </w:rPr>
        <w:t xml:space="preserve"> szkolenia egzaminu sprawdzającego stopień przyswojenia przez UP wiadomości objętych programem szkolenia</w:t>
      </w:r>
      <w:r w:rsidR="00D947E8" w:rsidRPr="00291ACF">
        <w:rPr>
          <w:rFonts w:ascii="Calibri" w:hAnsi="Calibri" w:cs="Calibri"/>
          <w:sz w:val="22"/>
          <w:szCs w:val="22"/>
        </w:rPr>
        <w:t>, potwierdzającego nabycie kompetencji</w:t>
      </w:r>
      <w:r w:rsidRPr="00291ACF">
        <w:rPr>
          <w:rFonts w:ascii="Calibri" w:hAnsi="Calibri" w:cs="Calibri"/>
          <w:sz w:val="22"/>
          <w:szCs w:val="22"/>
        </w:rPr>
        <w:t xml:space="preserve">. Sporządzenie protokołu z przebiegu egzaminu oraz wydanie odpowiednich zaświadczeń lub certyfikatów </w:t>
      </w:r>
      <w:proofErr w:type="spellStart"/>
      <w:r w:rsidRPr="00291ACF">
        <w:rPr>
          <w:rFonts w:ascii="Calibri" w:hAnsi="Calibri" w:cs="Calibri"/>
          <w:sz w:val="22"/>
          <w:szCs w:val="22"/>
        </w:rPr>
        <w:t>ologowanych</w:t>
      </w:r>
      <w:proofErr w:type="spellEnd"/>
      <w:r w:rsidRPr="00291ACF">
        <w:rPr>
          <w:rFonts w:ascii="Calibri" w:hAnsi="Calibri" w:cs="Calibri"/>
          <w:sz w:val="22"/>
          <w:szCs w:val="22"/>
        </w:rPr>
        <w:t xml:space="preserve"> zgodnie z wymaganiami przekazanymi przez Zamawiającego. Przekazanie Zamawiającemu kserokopii w/w zaświadczeń/certyfikatów, poświadczonych za zgodność z oryginałem.</w:t>
      </w:r>
    </w:p>
    <w:p w14:paraId="3D9F3A2D" w14:textId="71E96B2C" w:rsidR="00D947E8" w:rsidRPr="00291ACF" w:rsidRDefault="00A3576D" w:rsidP="00855B93">
      <w:pPr>
        <w:spacing w:after="120"/>
        <w:ind w:left="851"/>
        <w:jc w:val="both"/>
        <w:rPr>
          <w:rFonts w:ascii="Calibri" w:hAnsi="Calibri" w:cs="Calibri"/>
          <w:sz w:val="22"/>
          <w:szCs w:val="22"/>
        </w:rPr>
      </w:pPr>
      <w:r w:rsidRPr="00291ACF">
        <w:rPr>
          <w:rFonts w:ascii="Calibri" w:hAnsi="Calibri" w:cs="Calibri"/>
          <w:sz w:val="22"/>
          <w:szCs w:val="22"/>
        </w:rPr>
        <w:t>Potwierdzenie n</w:t>
      </w:r>
      <w:r w:rsidR="00D947E8" w:rsidRPr="00291ACF">
        <w:rPr>
          <w:rFonts w:ascii="Calibri" w:hAnsi="Calibri" w:cs="Calibri"/>
          <w:sz w:val="22"/>
          <w:szCs w:val="22"/>
        </w:rPr>
        <w:t>abyci</w:t>
      </w:r>
      <w:r w:rsidRPr="00291ACF">
        <w:rPr>
          <w:rFonts w:ascii="Calibri" w:hAnsi="Calibri" w:cs="Calibri"/>
          <w:sz w:val="22"/>
          <w:szCs w:val="22"/>
        </w:rPr>
        <w:t>a</w:t>
      </w:r>
      <w:r w:rsidR="00D947E8" w:rsidRPr="00291ACF">
        <w:rPr>
          <w:rFonts w:ascii="Calibri" w:hAnsi="Calibri" w:cs="Calibri"/>
          <w:sz w:val="22"/>
          <w:szCs w:val="22"/>
        </w:rPr>
        <w:t xml:space="preserve"> kompetencji</w:t>
      </w:r>
      <w:r w:rsidR="00855B93" w:rsidRPr="00291ACF">
        <w:rPr>
          <w:rFonts w:ascii="Calibri" w:hAnsi="Calibri" w:cs="Calibri"/>
          <w:sz w:val="22"/>
          <w:szCs w:val="22"/>
        </w:rPr>
        <w:t xml:space="preserve"> </w:t>
      </w:r>
      <w:r w:rsidR="00DB2D91" w:rsidRPr="00291ACF">
        <w:rPr>
          <w:rFonts w:ascii="Calibri" w:hAnsi="Calibri" w:cs="Calibri"/>
          <w:sz w:val="22"/>
          <w:szCs w:val="22"/>
        </w:rPr>
        <w:t>uwzględniać będzie</w:t>
      </w:r>
      <w:r w:rsidR="00D947E8" w:rsidRPr="00291ACF">
        <w:rPr>
          <w:rFonts w:ascii="Calibri" w:hAnsi="Calibri" w:cs="Calibri"/>
          <w:sz w:val="22"/>
          <w:szCs w:val="22"/>
        </w:rPr>
        <w:t xml:space="preserve"> następujące etapy:</w:t>
      </w:r>
    </w:p>
    <w:p w14:paraId="0DE99883" w14:textId="19D1E270" w:rsidR="00D947E8" w:rsidRPr="00291ACF" w:rsidRDefault="00D947E8" w:rsidP="002A326A">
      <w:pPr>
        <w:spacing w:after="120"/>
        <w:ind w:left="851"/>
        <w:jc w:val="both"/>
        <w:rPr>
          <w:rFonts w:ascii="Calibri" w:hAnsi="Calibri" w:cs="Calibri"/>
          <w:sz w:val="22"/>
          <w:szCs w:val="22"/>
        </w:rPr>
      </w:pPr>
      <w:r w:rsidRPr="00291ACF">
        <w:rPr>
          <w:rFonts w:ascii="Calibri" w:hAnsi="Calibri" w:cs="Calibri"/>
          <w:sz w:val="22"/>
          <w:szCs w:val="22"/>
        </w:rPr>
        <w:t>ETAP I – Zakres – zdefiniowanie w ramach wniosku o dofinansowanie grupy docelowej do objęcia</w:t>
      </w:r>
      <w:r w:rsidR="002A326A" w:rsidRPr="00291ACF">
        <w:rPr>
          <w:rFonts w:ascii="Calibri" w:hAnsi="Calibri" w:cs="Calibri"/>
          <w:sz w:val="22"/>
          <w:szCs w:val="22"/>
        </w:rPr>
        <w:t xml:space="preserve"> </w:t>
      </w:r>
      <w:r w:rsidRPr="00291ACF">
        <w:rPr>
          <w:rFonts w:ascii="Calibri" w:hAnsi="Calibri" w:cs="Calibri"/>
          <w:sz w:val="22"/>
          <w:szCs w:val="22"/>
        </w:rPr>
        <w:t>wsparciem oraz wybranie zakresu tematycznego wsparcia, który będzie poddany ocenie;</w:t>
      </w:r>
    </w:p>
    <w:p w14:paraId="40515E89" w14:textId="24801929" w:rsidR="00D947E8" w:rsidRPr="00291ACF" w:rsidRDefault="00D947E8" w:rsidP="002A326A">
      <w:pPr>
        <w:spacing w:after="120"/>
        <w:ind w:left="851"/>
        <w:jc w:val="both"/>
        <w:rPr>
          <w:rFonts w:ascii="Calibri" w:hAnsi="Calibri" w:cs="Calibri"/>
          <w:sz w:val="22"/>
          <w:szCs w:val="22"/>
        </w:rPr>
      </w:pPr>
      <w:r w:rsidRPr="00291ACF">
        <w:rPr>
          <w:rFonts w:ascii="Calibri" w:hAnsi="Calibri" w:cs="Calibri"/>
          <w:sz w:val="22"/>
          <w:szCs w:val="22"/>
        </w:rPr>
        <w:t>ETAP II – Wzorzec – określony przed rozpoczęciem form wsparcia i zrealizowany w projekcie/</w:t>
      </w:r>
      <w:r w:rsidR="002A326A" w:rsidRPr="00291ACF">
        <w:rPr>
          <w:rFonts w:ascii="Calibri" w:hAnsi="Calibri" w:cs="Calibri"/>
          <w:sz w:val="22"/>
          <w:szCs w:val="22"/>
        </w:rPr>
        <w:t xml:space="preserve"> </w:t>
      </w:r>
      <w:r w:rsidRPr="00291ACF">
        <w:rPr>
          <w:rFonts w:ascii="Calibri" w:hAnsi="Calibri" w:cs="Calibri"/>
          <w:sz w:val="22"/>
          <w:szCs w:val="22"/>
        </w:rPr>
        <w:t>usłudze rozwojowej standard wymagań, tj. efektów uczenia się, które osiągną uczestnicy w wyniku</w:t>
      </w:r>
      <w:r w:rsidR="002A326A" w:rsidRPr="00291ACF">
        <w:rPr>
          <w:rFonts w:ascii="Calibri" w:hAnsi="Calibri" w:cs="Calibri"/>
          <w:sz w:val="22"/>
          <w:szCs w:val="22"/>
        </w:rPr>
        <w:t xml:space="preserve"> </w:t>
      </w:r>
      <w:r w:rsidRPr="00291ACF">
        <w:rPr>
          <w:rFonts w:ascii="Calibri" w:hAnsi="Calibri" w:cs="Calibri"/>
          <w:sz w:val="22"/>
          <w:szCs w:val="22"/>
        </w:rPr>
        <w:t>przeprowadzonych działań (wraz z informacjami o kryteriach i metodach weryfikacji tych efektów).</w:t>
      </w:r>
    </w:p>
    <w:p w14:paraId="3EAF1ECD" w14:textId="5B346F84" w:rsidR="00D947E8" w:rsidRPr="00291ACF" w:rsidRDefault="00D947E8" w:rsidP="002A326A">
      <w:pPr>
        <w:spacing w:after="120"/>
        <w:ind w:left="851"/>
        <w:jc w:val="both"/>
        <w:rPr>
          <w:rFonts w:ascii="Calibri" w:hAnsi="Calibri" w:cs="Calibri"/>
          <w:sz w:val="22"/>
          <w:szCs w:val="22"/>
        </w:rPr>
      </w:pPr>
      <w:r w:rsidRPr="00291ACF">
        <w:rPr>
          <w:rFonts w:ascii="Calibri" w:hAnsi="Calibri" w:cs="Calibri"/>
          <w:sz w:val="22"/>
          <w:szCs w:val="22"/>
        </w:rPr>
        <w:t>ETAP III – Ocena – przeprowadzenie weryfikacji na podstawie kryteriów opisanych we wzorcu (etap</w:t>
      </w:r>
      <w:r w:rsidR="002A326A" w:rsidRPr="00291ACF">
        <w:rPr>
          <w:rFonts w:ascii="Calibri" w:hAnsi="Calibri" w:cs="Calibri"/>
          <w:sz w:val="22"/>
          <w:szCs w:val="22"/>
        </w:rPr>
        <w:t xml:space="preserve"> </w:t>
      </w:r>
      <w:r w:rsidRPr="00291ACF">
        <w:rPr>
          <w:rFonts w:ascii="Calibri" w:hAnsi="Calibri" w:cs="Calibri"/>
          <w:sz w:val="22"/>
          <w:szCs w:val="22"/>
        </w:rPr>
        <w:t>II) po zakończeniu wsparcia udzielanego danej osobie, przy zachowaniu rozdzielności funkcji</w:t>
      </w:r>
      <w:r w:rsidR="002A326A" w:rsidRPr="00291ACF">
        <w:rPr>
          <w:rFonts w:ascii="Calibri" w:hAnsi="Calibri" w:cs="Calibri"/>
          <w:sz w:val="22"/>
          <w:szCs w:val="22"/>
        </w:rPr>
        <w:t xml:space="preserve"> </w:t>
      </w:r>
      <w:r w:rsidRPr="00291ACF">
        <w:rPr>
          <w:rFonts w:ascii="Calibri" w:hAnsi="Calibri" w:cs="Calibri"/>
          <w:sz w:val="22"/>
          <w:szCs w:val="22"/>
        </w:rPr>
        <w:t>pomiędzy procesem kształcenia i walidacji (np. walidacja jest prowadzona przez zewnętrzny</w:t>
      </w:r>
      <w:r w:rsidR="002A326A" w:rsidRPr="00291ACF">
        <w:rPr>
          <w:rFonts w:ascii="Calibri" w:hAnsi="Calibri" w:cs="Calibri"/>
          <w:sz w:val="22"/>
          <w:szCs w:val="22"/>
        </w:rPr>
        <w:t xml:space="preserve"> </w:t>
      </w:r>
      <w:r w:rsidRPr="00291ACF">
        <w:rPr>
          <w:rFonts w:ascii="Calibri" w:hAnsi="Calibri" w:cs="Calibri"/>
          <w:sz w:val="22"/>
          <w:szCs w:val="22"/>
        </w:rPr>
        <w:t>podmiot w stosunku do instytucji szkoleniowej lub w jednej instytucji szkoleniowej proces walidacji</w:t>
      </w:r>
      <w:r w:rsidR="002A326A" w:rsidRPr="00291ACF">
        <w:rPr>
          <w:rFonts w:ascii="Calibri" w:hAnsi="Calibri" w:cs="Calibri"/>
          <w:sz w:val="22"/>
          <w:szCs w:val="22"/>
        </w:rPr>
        <w:t xml:space="preserve"> </w:t>
      </w:r>
      <w:r w:rsidRPr="00291ACF">
        <w:rPr>
          <w:rFonts w:ascii="Calibri" w:hAnsi="Calibri" w:cs="Calibri"/>
          <w:sz w:val="22"/>
          <w:szCs w:val="22"/>
        </w:rPr>
        <w:t>jest prowadzony przez inną osobę aniżeli proces kształcenia),</w:t>
      </w:r>
    </w:p>
    <w:p w14:paraId="076325BF" w14:textId="0136202D" w:rsidR="00D947E8" w:rsidRPr="00291ACF" w:rsidRDefault="00D947E8" w:rsidP="002A326A">
      <w:pPr>
        <w:spacing w:after="120"/>
        <w:ind w:left="851"/>
        <w:jc w:val="both"/>
        <w:rPr>
          <w:rFonts w:ascii="Calibri" w:hAnsi="Calibri" w:cs="Calibri"/>
          <w:sz w:val="22"/>
          <w:szCs w:val="22"/>
        </w:rPr>
      </w:pPr>
      <w:r w:rsidRPr="00291ACF">
        <w:rPr>
          <w:rFonts w:ascii="Calibri" w:hAnsi="Calibri" w:cs="Calibri"/>
          <w:sz w:val="22"/>
          <w:szCs w:val="22"/>
        </w:rPr>
        <w:t>ETAP IV – Porównanie – porównanie uzyskanych wyników etapu III (ocena) z przyjętymi</w:t>
      </w:r>
      <w:r w:rsidR="002A326A" w:rsidRPr="00291ACF">
        <w:rPr>
          <w:rFonts w:ascii="Calibri" w:hAnsi="Calibri" w:cs="Calibri"/>
          <w:sz w:val="22"/>
          <w:szCs w:val="22"/>
        </w:rPr>
        <w:t xml:space="preserve"> </w:t>
      </w:r>
      <w:r w:rsidRPr="00291ACF">
        <w:rPr>
          <w:rFonts w:ascii="Calibri" w:hAnsi="Calibri" w:cs="Calibri"/>
          <w:sz w:val="22"/>
          <w:szCs w:val="22"/>
        </w:rPr>
        <w:t>wymaganiami (określonymi na etapie II efektami uczenia się) po zakończeniu wsparcia udzielanego</w:t>
      </w:r>
      <w:r w:rsidR="002A326A" w:rsidRPr="00291ACF">
        <w:rPr>
          <w:rFonts w:ascii="Calibri" w:hAnsi="Calibri" w:cs="Calibri"/>
          <w:sz w:val="22"/>
          <w:szCs w:val="22"/>
        </w:rPr>
        <w:t xml:space="preserve"> </w:t>
      </w:r>
      <w:r w:rsidRPr="00291ACF">
        <w:rPr>
          <w:rFonts w:ascii="Calibri" w:hAnsi="Calibri" w:cs="Calibri"/>
          <w:sz w:val="22"/>
          <w:szCs w:val="22"/>
        </w:rPr>
        <w:t>danej osobie. Nabycie kompetencji potwierdzone jest uzyskaniem dokumentu zawierającego</w:t>
      </w:r>
      <w:r w:rsidR="002A326A" w:rsidRPr="00291ACF">
        <w:rPr>
          <w:rFonts w:ascii="Calibri" w:hAnsi="Calibri" w:cs="Calibri"/>
          <w:sz w:val="22"/>
          <w:szCs w:val="22"/>
        </w:rPr>
        <w:t xml:space="preserve"> </w:t>
      </w:r>
      <w:r w:rsidRPr="00291ACF">
        <w:rPr>
          <w:rFonts w:ascii="Calibri" w:hAnsi="Calibri" w:cs="Calibri"/>
          <w:sz w:val="22"/>
          <w:szCs w:val="22"/>
        </w:rPr>
        <w:t>wyszczególnione efekty uczenia się odnoszące się do nabytej kompetencji.</w:t>
      </w:r>
    </w:p>
    <w:p w14:paraId="04C76DF0" w14:textId="5DA5B995" w:rsidR="00EE43D4" w:rsidRPr="00291ACF" w:rsidRDefault="0034052E"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lastRenderedPageBreak/>
        <w:t>P</w:t>
      </w:r>
      <w:r w:rsidR="00EE43D4" w:rsidRPr="00291ACF">
        <w:rPr>
          <w:rFonts w:ascii="Calibri" w:hAnsi="Calibri" w:cs="Calibri"/>
          <w:sz w:val="22"/>
          <w:szCs w:val="22"/>
        </w:rPr>
        <w:t>ozostawanie w okresie realizacji przedmiotu zapytania ofertowego w pełnej dyspozycyjności Zamawiającego rozumiane jako:</w:t>
      </w:r>
    </w:p>
    <w:p w14:paraId="71D13F17" w14:textId="2B12D9E0" w:rsidR="00EE43D4" w:rsidRPr="00291ACF" w:rsidRDefault="00EE43D4" w:rsidP="003C216D">
      <w:pPr>
        <w:pStyle w:val="Akapitzlist"/>
        <w:widowControl w:val="0"/>
        <w:numPr>
          <w:ilvl w:val="3"/>
          <w:numId w:val="14"/>
        </w:numPr>
        <w:spacing w:after="120"/>
        <w:ind w:left="1276"/>
        <w:contextualSpacing w:val="0"/>
        <w:jc w:val="both"/>
        <w:rPr>
          <w:rFonts w:ascii="Calibri" w:hAnsi="Calibri" w:cs="Calibri"/>
          <w:sz w:val="22"/>
          <w:szCs w:val="22"/>
        </w:rPr>
      </w:pPr>
      <w:r w:rsidRPr="00291ACF">
        <w:rPr>
          <w:rFonts w:ascii="Calibri" w:hAnsi="Calibri" w:cs="Calibri"/>
          <w:sz w:val="22"/>
          <w:szCs w:val="22"/>
        </w:rPr>
        <w:t xml:space="preserve">Realizacja przedmiotu zamówienia w miejscu i czasie ściśle określonym przez Zamawiającego, w oparciu o przedstawiany na bieżąco przez Zamawiającego harmonogram, uaktualniany w odniesieniu do możliwości i potrzeb </w:t>
      </w:r>
      <w:r w:rsidR="00FB506D" w:rsidRPr="00291ACF">
        <w:rPr>
          <w:rFonts w:ascii="Calibri" w:hAnsi="Calibri" w:cs="Calibri"/>
          <w:sz w:val="22"/>
          <w:szCs w:val="22"/>
        </w:rPr>
        <w:t>UP</w:t>
      </w:r>
      <w:r w:rsidRPr="00291ACF">
        <w:rPr>
          <w:rFonts w:ascii="Calibri" w:hAnsi="Calibri" w:cs="Calibri"/>
          <w:sz w:val="22"/>
          <w:szCs w:val="22"/>
        </w:rPr>
        <w:t>.</w:t>
      </w:r>
    </w:p>
    <w:p w14:paraId="036E4A53" w14:textId="77777777" w:rsidR="00EE43D4" w:rsidRPr="00291ACF" w:rsidRDefault="00EE43D4" w:rsidP="003C216D">
      <w:pPr>
        <w:pStyle w:val="Akapitzlist"/>
        <w:widowControl w:val="0"/>
        <w:numPr>
          <w:ilvl w:val="3"/>
          <w:numId w:val="14"/>
        </w:numPr>
        <w:spacing w:after="120"/>
        <w:ind w:left="1276"/>
        <w:contextualSpacing w:val="0"/>
        <w:jc w:val="both"/>
        <w:rPr>
          <w:rFonts w:ascii="Calibri" w:hAnsi="Calibri" w:cs="Calibri"/>
          <w:sz w:val="22"/>
          <w:szCs w:val="22"/>
        </w:rPr>
      </w:pPr>
      <w:r w:rsidRPr="00291ACF">
        <w:rPr>
          <w:rFonts w:ascii="Calibri" w:hAnsi="Calibri" w:cs="Calibri"/>
          <w:sz w:val="22"/>
          <w:szCs w:val="22"/>
        </w:rPr>
        <w:t>Akceptacja prowadzenia zajęć w godzinach 6-22 we wskazanych przez Zamawiającego miejscach, bez możliwości ich zmiany (pełna dyspozycyjność).</w:t>
      </w:r>
    </w:p>
    <w:p w14:paraId="3925F418" w14:textId="59AF9CB1" w:rsidR="00EE43D4" w:rsidRPr="00291ACF" w:rsidRDefault="00EE43D4" w:rsidP="003C216D">
      <w:pPr>
        <w:pStyle w:val="Akapitzlist"/>
        <w:widowControl w:val="0"/>
        <w:numPr>
          <w:ilvl w:val="3"/>
          <w:numId w:val="14"/>
        </w:numPr>
        <w:spacing w:after="120"/>
        <w:ind w:left="1276"/>
        <w:contextualSpacing w:val="0"/>
        <w:jc w:val="both"/>
        <w:rPr>
          <w:rFonts w:ascii="Calibri" w:hAnsi="Calibri" w:cs="Calibri"/>
          <w:sz w:val="22"/>
          <w:szCs w:val="22"/>
        </w:rPr>
      </w:pPr>
      <w:r w:rsidRPr="00291ACF">
        <w:rPr>
          <w:rFonts w:ascii="Calibri" w:hAnsi="Calibri" w:cs="Calibri"/>
          <w:sz w:val="22"/>
          <w:szCs w:val="22"/>
        </w:rPr>
        <w:t xml:space="preserve">Dojazd na zajęcia do różnych </w:t>
      </w:r>
      <w:r w:rsidR="00FB506D" w:rsidRPr="00291ACF">
        <w:rPr>
          <w:rFonts w:ascii="Calibri" w:hAnsi="Calibri" w:cs="Calibri"/>
          <w:sz w:val="22"/>
          <w:szCs w:val="22"/>
        </w:rPr>
        <w:t xml:space="preserve">powiatów </w:t>
      </w:r>
      <w:r w:rsidRPr="00291ACF">
        <w:rPr>
          <w:rFonts w:ascii="Calibri" w:hAnsi="Calibri" w:cs="Calibri"/>
          <w:sz w:val="22"/>
          <w:szCs w:val="22"/>
        </w:rPr>
        <w:t xml:space="preserve">województwa </w:t>
      </w:r>
      <w:r w:rsidR="00882499" w:rsidRPr="00291ACF">
        <w:rPr>
          <w:rFonts w:ascii="Calibri" w:hAnsi="Calibri" w:cs="Calibri"/>
          <w:sz w:val="22"/>
          <w:szCs w:val="22"/>
        </w:rPr>
        <w:t>podkarpackiego</w:t>
      </w:r>
      <w:r w:rsidRPr="00291ACF">
        <w:rPr>
          <w:rFonts w:ascii="Calibri" w:hAnsi="Calibri" w:cs="Calibri"/>
          <w:sz w:val="22"/>
          <w:szCs w:val="22"/>
        </w:rPr>
        <w:t xml:space="preserve"> (wszelkie koszty dojazdu, zakwaterowania, wyżywienia itp. ponosi wyłącznie Wykonawca).</w:t>
      </w:r>
    </w:p>
    <w:p w14:paraId="0012216D" w14:textId="28D76624" w:rsidR="00EE43D4" w:rsidRPr="00291ACF" w:rsidRDefault="00EE43D4" w:rsidP="0001177C">
      <w:pPr>
        <w:pStyle w:val="Akapitzlist"/>
        <w:widowControl w:val="0"/>
        <w:spacing w:after="120"/>
        <w:ind w:left="851"/>
        <w:contextualSpacing w:val="0"/>
        <w:jc w:val="both"/>
        <w:rPr>
          <w:rFonts w:ascii="Calibri" w:hAnsi="Calibri" w:cs="Calibri"/>
          <w:sz w:val="22"/>
          <w:szCs w:val="22"/>
        </w:rPr>
      </w:pPr>
      <w:r w:rsidRPr="00291ACF">
        <w:rPr>
          <w:rFonts w:ascii="Calibri" w:hAnsi="Calibri" w:cs="Calibri"/>
          <w:sz w:val="22"/>
          <w:szCs w:val="22"/>
        </w:rPr>
        <w:t xml:space="preserve">Wymagana dyspozycyjność podyktowana jest dostosowaniem wsparcia w projekcie do zdiagnozowanych potrzeb i możliwości </w:t>
      </w:r>
      <w:r w:rsidR="00194BD4" w:rsidRPr="00291ACF">
        <w:rPr>
          <w:rFonts w:ascii="Calibri" w:hAnsi="Calibri" w:cs="Calibri"/>
          <w:sz w:val="22"/>
          <w:szCs w:val="22"/>
        </w:rPr>
        <w:t>UP</w:t>
      </w:r>
      <w:r w:rsidRPr="00291ACF">
        <w:rPr>
          <w:rFonts w:ascii="Calibri" w:hAnsi="Calibri" w:cs="Calibri"/>
          <w:sz w:val="22"/>
          <w:szCs w:val="22"/>
        </w:rPr>
        <w:t>, zabezpieczeniem prawidłowej realizacji projektu oraz zapewnieniem zgodności działań z Wytycznymi dotyczącymi kwalifikowalności wydatków na lata 2021-2027.</w:t>
      </w:r>
    </w:p>
    <w:p w14:paraId="5442D04C" w14:textId="77777777" w:rsidR="00EE43D4" w:rsidRPr="00291ACF" w:rsidRDefault="00EE43D4"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t>Informowanie UP o współfinansowaniu wsparcia ze środków Unii Europejskiej w ramach Europejskiego Funduszu Społecznego Plus.</w:t>
      </w:r>
    </w:p>
    <w:p w14:paraId="223DDF6F" w14:textId="77777777" w:rsidR="00EE43D4" w:rsidRPr="00291ACF" w:rsidRDefault="00EE43D4"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t>Prawidłową i efektywną realizację powierzonych zadań.</w:t>
      </w:r>
    </w:p>
    <w:p w14:paraId="3AB16769" w14:textId="77777777" w:rsidR="00EE43D4" w:rsidRPr="00291ACF" w:rsidRDefault="00EE43D4"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t>Sporządzanie i przekazywanie Zamawiającemu po przeprowadzeniu usługi protokołu wskazującego prawidłowe wykonanie zadań.</w:t>
      </w:r>
    </w:p>
    <w:p w14:paraId="42D908ED" w14:textId="77777777" w:rsidR="00EE43D4" w:rsidRPr="00291ACF" w:rsidRDefault="00EE43D4"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t>Wykonywanie dodatkowych czynności administracyjnych związanych z prowadzeniem zajęć, w tym: rozprowadzanie wśród UP materiałów przekazanych przez Zamawiającego, zbieranie od UP dokumentów uprawniających do uczestnictwa w zajęciach, oznaczenie materiałów zgodnie z zasadami wskazanymi przez Zamawiającego.</w:t>
      </w:r>
    </w:p>
    <w:p w14:paraId="1B384783" w14:textId="77777777" w:rsidR="00EE43D4" w:rsidRPr="00291ACF" w:rsidRDefault="00EE43D4" w:rsidP="003C216D">
      <w:pPr>
        <w:numPr>
          <w:ilvl w:val="2"/>
          <w:numId w:val="25"/>
        </w:numPr>
        <w:spacing w:after="120"/>
        <w:ind w:left="851"/>
        <w:jc w:val="both"/>
        <w:rPr>
          <w:rFonts w:ascii="Calibri" w:hAnsi="Calibri" w:cs="Calibri"/>
          <w:sz w:val="22"/>
          <w:szCs w:val="22"/>
        </w:rPr>
      </w:pPr>
      <w:r w:rsidRPr="00291ACF">
        <w:rPr>
          <w:rFonts w:ascii="Calibri" w:hAnsi="Calibri" w:cs="Calibri"/>
          <w:sz w:val="22"/>
          <w:szCs w:val="22"/>
        </w:rPr>
        <w:t>Realizacja usługi z zachowaniem zasady zrównoważonego rozwoju poprzez:</w:t>
      </w:r>
    </w:p>
    <w:p w14:paraId="7199978E" w14:textId="77777777" w:rsidR="00FA1857" w:rsidRPr="00291ACF" w:rsidRDefault="004D2428" w:rsidP="003C216D">
      <w:pPr>
        <w:pStyle w:val="Akapitzlist"/>
        <w:widowControl w:val="0"/>
        <w:numPr>
          <w:ilvl w:val="2"/>
          <w:numId w:val="13"/>
        </w:numPr>
        <w:ind w:left="1276"/>
        <w:jc w:val="both"/>
        <w:rPr>
          <w:rFonts w:ascii="Calibri" w:hAnsi="Calibri" w:cs="Calibri"/>
          <w:sz w:val="22"/>
          <w:szCs w:val="22"/>
        </w:rPr>
      </w:pPr>
      <w:r w:rsidRPr="00291ACF">
        <w:rPr>
          <w:rFonts w:ascii="Calibri" w:hAnsi="Calibri" w:cs="Calibri"/>
          <w:sz w:val="22"/>
          <w:szCs w:val="22"/>
        </w:rPr>
        <w:t xml:space="preserve">minimalizowanie drukowania ulotek i broszur, </w:t>
      </w:r>
    </w:p>
    <w:p w14:paraId="23B369DE" w14:textId="77777777" w:rsidR="00FA1857" w:rsidRPr="004173EF" w:rsidRDefault="004D2428" w:rsidP="003C216D">
      <w:pPr>
        <w:pStyle w:val="Akapitzlist"/>
        <w:widowControl w:val="0"/>
        <w:numPr>
          <w:ilvl w:val="2"/>
          <w:numId w:val="13"/>
        </w:numPr>
        <w:ind w:left="1276"/>
        <w:jc w:val="both"/>
        <w:rPr>
          <w:rFonts w:ascii="Calibri" w:hAnsi="Calibri" w:cs="Calibri"/>
          <w:sz w:val="22"/>
          <w:szCs w:val="22"/>
        </w:rPr>
      </w:pPr>
      <w:r w:rsidRPr="004173EF">
        <w:rPr>
          <w:rFonts w:ascii="Calibri" w:hAnsi="Calibri" w:cs="Calibri"/>
          <w:sz w:val="22"/>
          <w:szCs w:val="22"/>
        </w:rPr>
        <w:t>promowanie transportu publicznego i/lub dojazdów rowerem</w:t>
      </w:r>
      <w:r w:rsidR="00FA1857" w:rsidRPr="004173EF">
        <w:rPr>
          <w:rFonts w:ascii="Calibri" w:hAnsi="Calibri" w:cs="Calibri"/>
          <w:sz w:val="22"/>
          <w:szCs w:val="22"/>
        </w:rPr>
        <w:t>,</w:t>
      </w:r>
    </w:p>
    <w:p w14:paraId="1EB47B43" w14:textId="77777777" w:rsidR="00FA1857" w:rsidRPr="004173EF" w:rsidRDefault="004D2428" w:rsidP="003C216D">
      <w:pPr>
        <w:pStyle w:val="Akapitzlist"/>
        <w:widowControl w:val="0"/>
        <w:numPr>
          <w:ilvl w:val="2"/>
          <w:numId w:val="13"/>
        </w:numPr>
        <w:ind w:left="1276"/>
        <w:jc w:val="both"/>
        <w:rPr>
          <w:rFonts w:ascii="Calibri" w:hAnsi="Calibri" w:cs="Calibri"/>
          <w:sz w:val="22"/>
          <w:szCs w:val="22"/>
        </w:rPr>
      </w:pPr>
      <w:r w:rsidRPr="004173EF">
        <w:rPr>
          <w:rFonts w:ascii="Calibri" w:hAnsi="Calibri" w:cs="Calibri"/>
          <w:sz w:val="22"/>
          <w:szCs w:val="22"/>
        </w:rPr>
        <w:t>wyrzucanie zużytego papieru do pojemników na makulaturę</w:t>
      </w:r>
      <w:r w:rsidR="00FA1857" w:rsidRPr="004173EF">
        <w:rPr>
          <w:rFonts w:ascii="Calibri" w:hAnsi="Calibri" w:cs="Calibri"/>
          <w:sz w:val="22"/>
          <w:szCs w:val="22"/>
        </w:rPr>
        <w:t>,</w:t>
      </w:r>
    </w:p>
    <w:p w14:paraId="50EDFBD6" w14:textId="648C5236" w:rsidR="00D62FBC" w:rsidRPr="007B160D" w:rsidRDefault="00D62FBC" w:rsidP="003C216D">
      <w:pPr>
        <w:pStyle w:val="Akapitzlist"/>
        <w:widowControl w:val="0"/>
        <w:numPr>
          <w:ilvl w:val="2"/>
          <w:numId w:val="13"/>
        </w:numPr>
        <w:ind w:left="1276"/>
        <w:jc w:val="both"/>
        <w:rPr>
          <w:rFonts w:ascii="Calibri" w:hAnsi="Calibri" w:cs="Calibri"/>
          <w:sz w:val="22"/>
          <w:szCs w:val="22"/>
        </w:rPr>
      </w:pPr>
      <w:r w:rsidRPr="004173EF">
        <w:rPr>
          <w:rFonts w:ascii="Calibri" w:hAnsi="Calibri" w:cs="Calibri"/>
          <w:sz w:val="22"/>
          <w:szCs w:val="22"/>
        </w:rPr>
        <w:t>dbałość o środowisko naturalne</w:t>
      </w:r>
      <w:r w:rsidR="00E023AC" w:rsidRPr="004173EF">
        <w:rPr>
          <w:rFonts w:ascii="Calibri" w:hAnsi="Calibri" w:cs="Calibri"/>
          <w:sz w:val="22"/>
          <w:szCs w:val="22"/>
        </w:rPr>
        <w:t>, m.in. poprzez: eliminowanie z użycia przedmiotów jednorazowego użytku wykonanych z tworzyw sztucznych</w:t>
      </w:r>
      <w:r w:rsidR="00C2368B" w:rsidRPr="004173EF">
        <w:rPr>
          <w:rFonts w:ascii="Calibri" w:hAnsi="Calibri" w:cs="Calibri"/>
          <w:sz w:val="22"/>
          <w:szCs w:val="22"/>
        </w:rPr>
        <w:t>, rezygnację z używania jednorazowych opakowań, toreb, siatek</w:t>
      </w:r>
      <w:r w:rsidR="00FD31C5" w:rsidRPr="004173EF">
        <w:rPr>
          <w:rFonts w:ascii="Calibri" w:hAnsi="Calibri" w:cs="Calibri"/>
          <w:sz w:val="22"/>
          <w:szCs w:val="22"/>
        </w:rPr>
        <w:t xml:space="preserve"> i reklamówek wykonanych z </w:t>
      </w:r>
      <w:proofErr w:type="spellStart"/>
      <w:r w:rsidR="00FD31C5" w:rsidRPr="004173EF">
        <w:rPr>
          <w:rFonts w:ascii="Calibri" w:hAnsi="Calibri" w:cs="Calibri"/>
          <w:sz w:val="22"/>
          <w:szCs w:val="22"/>
        </w:rPr>
        <w:t>poli</w:t>
      </w:r>
      <w:r w:rsidR="000D3833" w:rsidRPr="004173EF">
        <w:rPr>
          <w:rFonts w:ascii="Calibri" w:hAnsi="Calibri" w:cs="Calibri"/>
          <w:sz w:val="22"/>
          <w:szCs w:val="22"/>
        </w:rPr>
        <w:t>olefinowych</w:t>
      </w:r>
      <w:proofErr w:type="spellEnd"/>
      <w:r w:rsidR="000D3833" w:rsidRPr="004173EF">
        <w:rPr>
          <w:rFonts w:ascii="Calibri" w:hAnsi="Calibri" w:cs="Calibri"/>
          <w:sz w:val="22"/>
          <w:szCs w:val="22"/>
        </w:rPr>
        <w:t xml:space="preserve"> tworzyw sztucznych przy jednoczesnym wykorzystywaniu materiałów, które pochodzą </w:t>
      </w:r>
      <w:r w:rsidR="00AE31D5" w:rsidRPr="004173EF">
        <w:rPr>
          <w:rFonts w:ascii="Calibri" w:hAnsi="Calibri" w:cs="Calibri"/>
          <w:sz w:val="22"/>
          <w:szCs w:val="22"/>
        </w:rPr>
        <w:t xml:space="preserve">z recyklingu lub </w:t>
      </w:r>
      <w:r w:rsidR="00AE31D5" w:rsidRPr="007B160D">
        <w:rPr>
          <w:rFonts w:ascii="Calibri" w:hAnsi="Calibri" w:cs="Calibri"/>
          <w:sz w:val="22"/>
          <w:szCs w:val="22"/>
        </w:rPr>
        <w:t>podlegają takiemu procesowi,</w:t>
      </w:r>
      <w:r w:rsidR="009A5BE5" w:rsidRPr="007B160D">
        <w:rPr>
          <w:rFonts w:ascii="Calibri" w:hAnsi="Calibri" w:cs="Calibri"/>
          <w:sz w:val="22"/>
          <w:szCs w:val="22"/>
        </w:rPr>
        <w:t xml:space="preserve"> itp.,</w:t>
      </w:r>
    </w:p>
    <w:p w14:paraId="591C3724" w14:textId="6F1E99AD" w:rsidR="00EE43D4" w:rsidRPr="007B160D" w:rsidRDefault="00E838EB" w:rsidP="003C216D">
      <w:pPr>
        <w:pStyle w:val="Akapitzlist"/>
        <w:widowControl w:val="0"/>
        <w:numPr>
          <w:ilvl w:val="2"/>
          <w:numId w:val="13"/>
        </w:numPr>
        <w:ind w:left="1276"/>
        <w:jc w:val="both"/>
        <w:rPr>
          <w:rFonts w:ascii="Calibri" w:hAnsi="Calibri" w:cs="Calibri"/>
          <w:sz w:val="22"/>
          <w:szCs w:val="22"/>
        </w:rPr>
      </w:pPr>
      <w:r w:rsidRPr="007B160D">
        <w:rPr>
          <w:rFonts w:ascii="Calibri" w:hAnsi="Calibri" w:cs="Calibri"/>
          <w:sz w:val="22"/>
          <w:szCs w:val="22"/>
        </w:rPr>
        <w:t xml:space="preserve">oszczędzanie energii poprzez m.in. </w:t>
      </w:r>
      <w:r w:rsidR="00EE43D4" w:rsidRPr="007B160D">
        <w:rPr>
          <w:rFonts w:ascii="Calibri" w:hAnsi="Calibri" w:cs="Calibri"/>
          <w:sz w:val="22"/>
          <w:szCs w:val="22"/>
        </w:rPr>
        <w:t>wyłączanie urządzeń nieużywanych, niepozostawianie ich w trybie stand-by,</w:t>
      </w:r>
      <w:r w:rsidR="00784314" w:rsidRPr="007B160D">
        <w:rPr>
          <w:rFonts w:ascii="Calibri" w:hAnsi="Calibri" w:cs="Calibri"/>
          <w:sz w:val="22"/>
          <w:szCs w:val="22"/>
        </w:rPr>
        <w:t xml:space="preserve"> świadome używanie klimatyzacji i otwieranie okien (zamiast używania klimatyzacji), gdy pozwoli to na utrzymanie właściwej temperatury</w:t>
      </w:r>
      <w:r w:rsidR="00EE43D4" w:rsidRPr="007B160D">
        <w:rPr>
          <w:rFonts w:ascii="Calibri" w:hAnsi="Calibri" w:cs="Calibri"/>
          <w:sz w:val="22"/>
          <w:szCs w:val="22"/>
        </w:rPr>
        <w:t>,</w:t>
      </w:r>
      <w:r w:rsidR="00076237" w:rsidRPr="007B160D">
        <w:rPr>
          <w:rFonts w:ascii="Calibri" w:hAnsi="Calibri" w:cs="Calibri"/>
          <w:sz w:val="22"/>
          <w:szCs w:val="22"/>
        </w:rPr>
        <w:t xml:space="preserve"> korzystanie z oświetlenia słonecznego</w:t>
      </w:r>
      <w:r w:rsidR="008D3712" w:rsidRPr="007B160D">
        <w:rPr>
          <w:rFonts w:ascii="Calibri" w:hAnsi="Calibri" w:cs="Calibri"/>
          <w:sz w:val="22"/>
          <w:szCs w:val="22"/>
        </w:rPr>
        <w:t>,</w:t>
      </w:r>
    </w:p>
    <w:p w14:paraId="3E9AA262" w14:textId="27ED0C7A" w:rsidR="00EE43D4" w:rsidRPr="007B160D" w:rsidRDefault="00EE43D4" w:rsidP="003C216D">
      <w:pPr>
        <w:pStyle w:val="Akapitzlist"/>
        <w:widowControl w:val="0"/>
        <w:numPr>
          <w:ilvl w:val="2"/>
          <w:numId w:val="13"/>
        </w:numPr>
        <w:ind w:left="1276"/>
        <w:jc w:val="both"/>
        <w:rPr>
          <w:rFonts w:ascii="Calibri" w:hAnsi="Calibri" w:cs="Calibri"/>
          <w:sz w:val="22"/>
          <w:szCs w:val="22"/>
        </w:rPr>
      </w:pPr>
      <w:r w:rsidRPr="007B160D">
        <w:rPr>
          <w:rFonts w:ascii="Calibri" w:hAnsi="Calibri" w:cs="Calibri"/>
          <w:sz w:val="22"/>
          <w:szCs w:val="22"/>
        </w:rPr>
        <w:t>druk dwustronny na ekologicznym papierze</w:t>
      </w:r>
      <w:r w:rsidR="00A249CE" w:rsidRPr="007B160D">
        <w:rPr>
          <w:rFonts w:ascii="Calibri" w:hAnsi="Calibri" w:cs="Calibri"/>
          <w:sz w:val="22"/>
          <w:szCs w:val="22"/>
        </w:rPr>
        <w:t>, w skali szarości</w:t>
      </w:r>
      <w:r w:rsidRPr="007B160D">
        <w:rPr>
          <w:rFonts w:ascii="Calibri" w:hAnsi="Calibri" w:cs="Calibri"/>
          <w:sz w:val="22"/>
          <w:szCs w:val="22"/>
        </w:rPr>
        <w:t>,</w:t>
      </w:r>
    </w:p>
    <w:p w14:paraId="4D54713A" w14:textId="50249A8C" w:rsidR="00EE43D4" w:rsidRPr="007B160D" w:rsidRDefault="00EE43D4" w:rsidP="006A6BBD">
      <w:pPr>
        <w:numPr>
          <w:ilvl w:val="0"/>
          <w:numId w:val="7"/>
        </w:numPr>
        <w:spacing w:after="120"/>
        <w:ind w:left="426" w:hanging="284"/>
        <w:jc w:val="both"/>
        <w:rPr>
          <w:rFonts w:ascii="Calibri" w:hAnsi="Calibri" w:cs="Calibri"/>
          <w:sz w:val="22"/>
          <w:szCs w:val="22"/>
        </w:rPr>
      </w:pPr>
      <w:r w:rsidRPr="007B160D">
        <w:rPr>
          <w:rFonts w:ascii="Calibri" w:hAnsi="Calibri" w:cs="Calibri"/>
          <w:b/>
          <w:sz w:val="22"/>
          <w:szCs w:val="22"/>
        </w:rPr>
        <w:t>Termin realizacji:</w:t>
      </w:r>
      <w:r w:rsidRPr="007B160D">
        <w:rPr>
          <w:rFonts w:ascii="Calibri" w:hAnsi="Calibri" w:cs="Calibri"/>
          <w:sz w:val="22"/>
          <w:szCs w:val="22"/>
        </w:rPr>
        <w:t xml:space="preserve"> </w:t>
      </w:r>
      <w:r w:rsidR="004A7254" w:rsidRPr="007B160D">
        <w:rPr>
          <w:rFonts w:ascii="Calibri" w:hAnsi="Calibri" w:cs="Calibri"/>
          <w:sz w:val="22"/>
          <w:szCs w:val="22"/>
        </w:rPr>
        <w:t>wrzes</w:t>
      </w:r>
      <w:r w:rsidR="007477B3" w:rsidRPr="007B160D">
        <w:rPr>
          <w:rFonts w:ascii="Calibri" w:hAnsi="Calibri" w:cs="Calibri"/>
          <w:sz w:val="22"/>
          <w:szCs w:val="22"/>
        </w:rPr>
        <w:t>ień</w:t>
      </w:r>
      <w:r w:rsidRPr="007B160D">
        <w:rPr>
          <w:rFonts w:ascii="Calibri" w:hAnsi="Calibri" w:cs="Calibri"/>
          <w:sz w:val="22"/>
          <w:szCs w:val="22"/>
        </w:rPr>
        <w:t xml:space="preserve"> 2024</w:t>
      </w:r>
      <w:r w:rsidR="009B5617" w:rsidRPr="007B160D">
        <w:rPr>
          <w:rFonts w:ascii="Calibri" w:hAnsi="Calibri" w:cs="Calibri"/>
          <w:sz w:val="22"/>
          <w:szCs w:val="22"/>
        </w:rPr>
        <w:t xml:space="preserve"> – </w:t>
      </w:r>
      <w:r w:rsidR="00CC183A" w:rsidRPr="007B160D">
        <w:rPr>
          <w:rFonts w:ascii="Calibri" w:hAnsi="Calibri" w:cs="Calibri"/>
          <w:sz w:val="22"/>
          <w:szCs w:val="22"/>
        </w:rPr>
        <w:t>listopad</w:t>
      </w:r>
      <w:r w:rsidR="009B5617" w:rsidRPr="007B160D">
        <w:rPr>
          <w:rFonts w:ascii="Calibri" w:hAnsi="Calibri" w:cs="Calibri"/>
          <w:sz w:val="22"/>
          <w:szCs w:val="22"/>
        </w:rPr>
        <w:t xml:space="preserve"> 2025</w:t>
      </w:r>
      <w:r w:rsidRPr="007B160D">
        <w:rPr>
          <w:rFonts w:ascii="Calibri" w:hAnsi="Calibri" w:cs="Calibri"/>
          <w:sz w:val="22"/>
          <w:szCs w:val="22"/>
        </w:rPr>
        <w:t>.</w:t>
      </w:r>
    </w:p>
    <w:p w14:paraId="3B889FED" w14:textId="0C8F05F3" w:rsidR="00EE43D4" w:rsidRPr="00291ACF" w:rsidRDefault="00EE43D4" w:rsidP="0001177C">
      <w:pPr>
        <w:spacing w:after="120"/>
        <w:ind w:left="426"/>
        <w:jc w:val="both"/>
        <w:rPr>
          <w:rFonts w:ascii="Calibri" w:hAnsi="Calibri" w:cs="Calibri"/>
          <w:sz w:val="22"/>
          <w:szCs w:val="22"/>
        </w:rPr>
      </w:pPr>
      <w:r w:rsidRPr="007B160D">
        <w:rPr>
          <w:rFonts w:ascii="Calibri" w:hAnsi="Calibri" w:cs="Calibri"/>
          <w:bCs/>
          <w:sz w:val="22"/>
          <w:szCs w:val="22"/>
        </w:rPr>
        <w:t xml:space="preserve">Dokładny harmonogram realizacji usługi będzie </w:t>
      </w:r>
      <w:r w:rsidRPr="00291ACF">
        <w:rPr>
          <w:rFonts w:ascii="Calibri" w:hAnsi="Calibri" w:cs="Calibri"/>
          <w:bCs/>
          <w:sz w:val="22"/>
          <w:szCs w:val="22"/>
        </w:rPr>
        <w:t>wskazywany przez Zamawiającego w trakcie realizacji projektu, a zależeć będzie od przebiegu rekrutacji U</w:t>
      </w:r>
      <w:r w:rsidR="00E37E3D" w:rsidRPr="00291ACF">
        <w:rPr>
          <w:rFonts w:ascii="Calibri" w:hAnsi="Calibri" w:cs="Calibri"/>
          <w:bCs/>
          <w:sz w:val="22"/>
          <w:szCs w:val="22"/>
        </w:rPr>
        <w:t>P</w:t>
      </w:r>
      <w:r w:rsidRPr="00291ACF">
        <w:rPr>
          <w:rFonts w:ascii="Calibri" w:hAnsi="Calibri" w:cs="Calibri"/>
          <w:bCs/>
          <w:sz w:val="22"/>
          <w:szCs w:val="22"/>
        </w:rPr>
        <w:t xml:space="preserve"> i realizacji pozostałych działań w projekcie.</w:t>
      </w:r>
    </w:p>
    <w:p w14:paraId="036C297C" w14:textId="0BF7FB80" w:rsidR="00EE43D4" w:rsidRPr="00291ACF" w:rsidRDefault="00EE43D4" w:rsidP="0001177C">
      <w:pPr>
        <w:spacing w:after="120"/>
        <w:ind w:left="426"/>
        <w:jc w:val="both"/>
        <w:rPr>
          <w:rFonts w:ascii="Calibri" w:hAnsi="Calibri" w:cs="Calibri"/>
          <w:b/>
          <w:sz w:val="22"/>
          <w:szCs w:val="22"/>
        </w:rPr>
      </w:pPr>
      <w:r w:rsidRPr="00291ACF">
        <w:rPr>
          <w:rFonts w:ascii="Calibri" w:hAnsi="Calibri" w:cs="Calibri"/>
          <w:sz w:val="22"/>
          <w:szCs w:val="22"/>
        </w:rPr>
        <w:t>Zamawiający zastrzega sobie możliwość przesunięcia terminu realizacji zamówienia, w szczególności w wyniku</w:t>
      </w:r>
      <w:r w:rsidRPr="00291ACF">
        <w:rPr>
          <w:rFonts w:ascii="Calibri" w:hAnsi="Calibri" w:cs="Calibri"/>
          <w:bCs/>
          <w:sz w:val="22"/>
          <w:szCs w:val="22"/>
        </w:rPr>
        <w:t xml:space="preserve"> wystąpienia trudności z rekrutacją założonej liczby </w:t>
      </w:r>
      <w:r w:rsidR="00CB6D1B" w:rsidRPr="00291ACF">
        <w:rPr>
          <w:rFonts w:ascii="Calibri" w:hAnsi="Calibri" w:cs="Calibri"/>
          <w:bCs/>
          <w:sz w:val="22"/>
          <w:szCs w:val="22"/>
        </w:rPr>
        <w:t>UP</w:t>
      </w:r>
      <w:r w:rsidRPr="00291ACF">
        <w:rPr>
          <w:rFonts w:ascii="Calibri" w:hAnsi="Calibri" w:cs="Calibri"/>
          <w:bCs/>
          <w:sz w:val="22"/>
          <w:szCs w:val="22"/>
        </w:rPr>
        <w:t xml:space="preserve"> do projektu, </w:t>
      </w:r>
      <w:r w:rsidRPr="00291ACF">
        <w:rPr>
          <w:rFonts w:ascii="Calibri" w:hAnsi="Calibri" w:cs="Calibri"/>
          <w:sz w:val="22"/>
          <w:szCs w:val="22"/>
        </w:rPr>
        <w:t xml:space="preserve"> rezygnacji </w:t>
      </w:r>
      <w:r w:rsidR="00CB6D1B" w:rsidRPr="00291ACF">
        <w:rPr>
          <w:rFonts w:ascii="Calibri" w:hAnsi="Calibri" w:cs="Calibri"/>
          <w:sz w:val="22"/>
          <w:szCs w:val="22"/>
        </w:rPr>
        <w:t>UP</w:t>
      </w:r>
      <w:r w:rsidRPr="00291ACF">
        <w:rPr>
          <w:rFonts w:ascii="Calibri" w:hAnsi="Calibri" w:cs="Calibri"/>
          <w:sz w:val="22"/>
          <w:szCs w:val="22"/>
        </w:rPr>
        <w:t xml:space="preserve"> z dalszego udziału w projekcie, zgłoszonych przez U</w:t>
      </w:r>
      <w:r w:rsidR="00CB6D1B" w:rsidRPr="00291ACF">
        <w:rPr>
          <w:rFonts w:ascii="Calibri" w:hAnsi="Calibri" w:cs="Calibri"/>
          <w:sz w:val="22"/>
          <w:szCs w:val="22"/>
        </w:rPr>
        <w:t>P</w:t>
      </w:r>
      <w:r w:rsidRPr="00291ACF">
        <w:rPr>
          <w:rFonts w:ascii="Calibri" w:hAnsi="Calibri" w:cs="Calibri"/>
          <w:sz w:val="22"/>
          <w:szCs w:val="22"/>
        </w:rPr>
        <w:t xml:space="preserve"> uzasadnionych potrzeb w zakresie organizacji wsparcia, w wyniku wprowadzonych zmian do umowy o dofinansowanie/ wniosku o dofinansowanie realizowanego projektu, jak również w sytuacjach, których Zamawiający, działając z należytą starannością, nie mógł przewidzieć.</w:t>
      </w:r>
    </w:p>
    <w:p w14:paraId="099DAA2F" w14:textId="0ACDDF87" w:rsidR="00EA3C63" w:rsidRPr="00291ACF" w:rsidRDefault="00EE43D4" w:rsidP="006A6BBD">
      <w:pPr>
        <w:pStyle w:val="Akapitzlist"/>
        <w:widowControl w:val="0"/>
        <w:numPr>
          <w:ilvl w:val="0"/>
          <w:numId w:val="7"/>
        </w:numPr>
        <w:spacing w:after="120"/>
        <w:ind w:left="426" w:hanging="284"/>
        <w:contextualSpacing w:val="0"/>
        <w:jc w:val="both"/>
        <w:rPr>
          <w:rFonts w:ascii="Calibri" w:hAnsi="Calibri" w:cs="Calibri"/>
          <w:sz w:val="22"/>
          <w:szCs w:val="22"/>
        </w:rPr>
      </w:pPr>
      <w:r w:rsidRPr="00291ACF">
        <w:rPr>
          <w:rFonts w:ascii="Calibri" w:hAnsi="Calibri" w:cs="Calibri"/>
          <w:b/>
          <w:sz w:val="22"/>
          <w:szCs w:val="22"/>
        </w:rPr>
        <w:t xml:space="preserve">Miejsce realizacji usługi: </w:t>
      </w:r>
      <w:r w:rsidRPr="00291ACF">
        <w:rPr>
          <w:rFonts w:ascii="Calibri" w:hAnsi="Calibri" w:cs="Calibri"/>
          <w:sz w:val="22"/>
          <w:szCs w:val="22"/>
        </w:rPr>
        <w:t xml:space="preserve">województwo </w:t>
      </w:r>
      <w:r w:rsidR="007E0B75" w:rsidRPr="00291ACF">
        <w:rPr>
          <w:rFonts w:ascii="Calibri" w:hAnsi="Calibri" w:cs="Calibri"/>
          <w:sz w:val="22"/>
          <w:szCs w:val="22"/>
        </w:rPr>
        <w:t>podkarpackie.</w:t>
      </w:r>
    </w:p>
    <w:p w14:paraId="3876C0D9" w14:textId="33926780" w:rsidR="00EE43D4" w:rsidRPr="00291ACF" w:rsidRDefault="00EE43D4" w:rsidP="0001177C">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 xml:space="preserve">Dokładne miejsca realizacji usługi będą wskazywane przez Zamawiającego w trakcie realizacji projektu, </w:t>
      </w:r>
      <w:r w:rsidRPr="00291ACF">
        <w:rPr>
          <w:rFonts w:ascii="Calibri" w:hAnsi="Calibri" w:cs="Calibri"/>
          <w:sz w:val="22"/>
          <w:szCs w:val="22"/>
        </w:rPr>
        <w:lastRenderedPageBreak/>
        <w:t>a zależeć będą od miejsc zamieszkania rekrutowanych U</w:t>
      </w:r>
      <w:r w:rsidR="00E73E41" w:rsidRPr="00291ACF">
        <w:rPr>
          <w:rFonts w:ascii="Calibri" w:hAnsi="Calibri" w:cs="Calibri"/>
          <w:sz w:val="22"/>
          <w:szCs w:val="22"/>
        </w:rPr>
        <w:t>P</w:t>
      </w:r>
      <w:r w:rsidRPr="00291ACF">
        <w:rPr>
          <w:rFonts w:ascii="Calibri" w:hAnsi="Calibri" w:cs="Calibri"/>
          <w:sz w:val="22"/>
          <w:szCs w:val="22"/>
        </w:rPr>
        <w:t xml:space="preserve"> oraz od zgłoszonych przez </w:t>
      </w:r>
      <w:r w:rsidR="00E73E41" w:rsidRPr="00291ACF">
        <w:rPr>
          <w:rFonts w:ascii="Calibri" w:hAnsi="Calibri" w:cs="Calibri"/>
          <w:sz w:val="22"/>
          <w:szCs w:val="22"/>
        </w:rPr>
        <w:t>UP</w:t>
      </w:r>
      <w:r w:rsidRPr="00291ACF">
        <w:rPr>
          <w:rFonts w:ascii="Calibri" w:hAnsi="Calibri" w:cs="Calibri"/>
          <w:sz w:val="22"/>
          <w:szCs w:val="22"/>
        </w:rPr>
        <w:t xml:space="preserve"> uzasadnionych potrzeb w zakresie organizacji wsparcia.</w:t>
      </w:r>
    </w:p>
    <w:p w14:paraId="3ED11767" w14:textId="27877D55" w:rsidR="00EE43D4" w:rsidRPr="00291ACF" w:rsidRDefault="00EE43D4" w:rsidP="0001177C">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Zamawiający zastrzega sobie możliwość zmiany miejsca realizacji usługi w szczególności w wyniku wprowadzonych zmian do umowy o dofinansowanie/wniosku o dofinansowanie realizowanego projektu, przy czym zmiana miejsca realizacji może ograniczać się jedynie do obszaru wskazan</w:t>
      </w:r>
      <w:r w:rsidR="00987736" w:rsidRPr="00291ACF">
        <w:rPr>
          <w:rFonts w:ascii="Calibri" w:hAnsi="Calibri" w:cs="Calibri"/>
          <w:sz w:val="22"/>
          <w:szCs w:val="22"/>
        </w:rPr>
        <w:t>ego województwa</w:t>
      </w:r>
      <w:r w:rsidRPr="00291ACF">
        <w:rPr>
          <w:rFonts w:ascii="Calibri" w:hAnsi="Calibri" w:cs="Calibri"/>
          <w:sz w:val="22"/>
          <w:szCs w:val="22"/>
        </w:rPr>
        <w:t>.</w:t>
      </w:r>
    </w:p>
    <w:p w14:paraId="5EB820EA" w14:textId="34864681" w:rsidR="00E37D02" w:rsidRPr="00291ACF" w:rsidRDefault="00FC4D9B" w:rsidP="006A6BBD">
      <w:pPr>
        <w:numPr>
          <w:ilvl w:val="0"/>
          <w:numId w:val="9"/>
        </w:numPr>
        <w:spacing w:after="120"/>
        <w:ind w:left="426" w:hanging="284"/>
        <w:jc w:val="both"/>
        <w:rPr>
          <w:rFonts w:ascii="Calibri" w:hAnsi="Calibri" w:cs="Calibri"/>
          <w:sz w:val="22"/>
          <w:szCs w:val="22"/>
        </w:rPr>
      </w:pPr>
      <w:r w:rsidRPr="006622B3">
        <w:rPr>
          <w:rFonts w:ascii="Calibri" w:hAnsi="Calibri" w:cs="Calibri"/>
          <w:sz w:val="22"/>
          <w:szCs w:val="22"/>
        </w:rPr>
        <w:t>Wynagrodzenie współfinansowane</w:t>
      </w:r>
      <w:r w:rsidRPr="00291ACF">
        <w:rPr>
          <w:rFonts w:ascii="Calibri" w:hAnsi="Calibri" w:cs="Calibri"/>
          <w:sz w:val="22"/>
          <w:szCs w:val="22"/>
        </w:rPr>
        <w:t xml:space="preserve"> będzie ze środków Unii Europejskiej w ramach Europejskiego Funduszu Społecznego Plus</w:t>
      </w:r>
      <w:r w:rsidR="00E37D02" w:rsidRPr="00291ACF">
        <w:rPr>
          <w:rFonts w:ascii="Calibri" w:hAnsi="Calibri" w:cs="Calibri"/>
          <w:sz w:val="22"/>
          <w:szCs w:val="22"/>
        </w:rPr>
        <w:t>.</w:t>
      </w:r>
    </w:p>
    <w:p w14:paraId="5F1DCEC8" w14:textId="77777777" w:rsidR="0063670A" w:rsidRDefault="0063670A" w:rsidP="0063670A">
      <w:pPr>
        <w:pStyle w:val="Akapitzlist"/>
        <w:spacing w:after="120"/>
        <w:ind w:left="426"/>
        <w:jc w:val="both"/>
        <w:rPr>
          <w:rFonts w:ascii="Calibri" w:hAnsi="Calibri" w:cs="Calibri"/>
          <w:sz w:val="22"/>
          <w:szCs w:val="22"/>
        </w:rPr>
      </w:pPr>
    </w:p>
    <w:p w14:paraId="6B8B7B92" w14:textId="2FFECF54" w:rsidR="00A64229" w:rsidRPr="00783106" w:rsidRDefault="00A64229" w:rsidP="00A64229">
      <w:pPr>
        <w:jc w:val="center"/>
        <w:rPr>
          <w:rFonts w:asciiTheme="minorHAnsi" w:hAnsiTheme="minorHAnsi" w:cstheme="minorHAnsi"/>
          <w:b/>
          <w:bCs/>
          <w:sz w:val="22"/>
          <w:szCs w:val="22"/>
        </w:rPr>
      </w:pPr>
      <w:r w:rsidRPr="00783106">
        <w:rPr>
          <w:rFonts w:asciiTheme="minorHAnsi" w:hAnsiTheme="minorHAnsi" w:cstheme="minorHAnsi"/>
          <w:b/>
          <w:bCs/>
          <w:sz w:val="22"/>
          <w:szCs w:val="22"/>
        </w:rPr>
        <w:t>CZĘŚĆ I</w:t>
      </w:r>
      <w:r w:rsidR="00831B01">
        <w:rPr>
          <w:rFonts w:asciiTheme="minorHAnsi" w:hAnsiTheme="minorHAnsi" w:cstheme="minorHAnsi"/>
          <w:b/>
          <w:bCs/>
          <w:sz w:val="22"/>
          <w:szCs w:val="22"/>
        </w:rPr>
        <w:t>I</w:t>
      </w:r>
    </w:p>
    <w:p w14:paraId="61108FDD" w14:textId="77777777" w:rsidR="00A64229" w:rsidRPr="00291ACF" w:rsidRDefault="00A64229" w:rsidP="00A64229">
      <w:pPr>
        <w:jc w:val="center"/>
        <w:rPr>
          <w:rFonts w:ascii="Calibri" w:hAnsi="Calibri" w:cs="Calibri"/>
          <w:b/>
          <w:bCs/>
          <w:sz w:val="22"/>
          <w:szCs w:val="22"/>
        </w:rPr>
      </w:pPr>
    </w:p>
    <w:p w14:paraId="154AA793" w14:textId="32F5B283" w:rsidR="0028443D" w:rsidRPr="008214DF" w:rsidRDefault="00A64229" w:rsidP="008214DF">
      <w:pPr>
        <w:pStyle w:val="Akapitzlist"/>
        <w:widowControl w:val="0"/>
        <w:numPr>
          <w:ilvl w:val="0"/>
          <w:numId w:val="33"/>
        </w:numPr>
        <w:spacing w:after="120"/>
        <w:ind w:left="426"/>
        <w:contextualSpacing w:val="0"/>
        <w:jc w:val="both"/>
        <w:rPr>
          <w:rFonts w:ascii="Calibri" w:hAnsi="Calibri" w:cs="Calibri"/>
          <w:b/>
          <w:sz w:val="22"/>
          <w:szCs w:val="22"/>
        </w:rPr>
      </w:pPr>
      <w:r w:rsidRPr="00291ACF">
        <w:rPr>
          <w:rFonts w:ascii="Calibri" w:hAnsi="Calibri" w:cs="Calibri"/>
          <w:b/>
          <w:sz w:val="22"/>
          <w:szCs w:val="22"/>
        </w:rPr>
        <w:t>Przedmiotem zamówienia</w:t>
      </w:r>
      <w:r>
        <w:rPr>
          <w:rFonts w:ascii="Calibri" w:hAnsi="Calibri" w:cs="Calibri"/>
          <w:b/>
          <w:sz w:val="22"/>
          <w:szCs w:val="22"/>
        </w:rPr>
        <w:t xml:space="preserve"> w zakresie części I</w:t>
      </w:r>
      <w:r w:rsidR="00D0233A">
        <w:rPr>
          <w:rFonts w:ascii="Calibri" w:hAnsi="Calibri" w:cs="Calibri"/>
          <w:b/>
          <w:sz w:val="22"/>
          <w:szCs w:val="22"/>
        </w:rPr>
        <w:t>I</w:t>
      </w:r>
      <w:r w:rsidRPr="00291ACF">
        <w:rPr>
          <w:rFonts w:ascii="Calibri" w:hAnsi="Calibri" w:cs="Calibri"/>
          <w:b/>
          <w:sz w:val="22"/>
          <w:szCs w:val="22"/>
        </w:rPr>
        <w:t xml:space="preserve"> jest przeprowadzenie </w:t>
      </w:r>
      <w:r w:rsidR="008214DF" w:rsidRPr="008214DF">
        <w:rPr>
          <w:rFonts w:ascii="Calibri" w:hAnsi="Calibri" w:cs="Calibri"/>
          <w:b/>
          <w:i/>
          <w:iCs/>
          <w:sz w:val="22"/>
          <w:szCs w:val="22"/>
        </w:rPr>
        <w:t>Szkoleń z zakresu wdrażania strategii zarządzania wiekiem i kompetencjami pracowników</w:t>
      </w:r>
    </w:p>
    <w:p w14:paraId="73358219" w14:textId="77777777" w:rsidR="00A64229" w:rsidRPr="00291ACF" w:rsidRDefault="00A64229" w:rsidP="00A64229">
      <w:pPr>
        <w:pStyle w:val="Akapitzlist"/>
        <w:widowControl w:val="0"/>
        <w:spacing w:after="120"/>
        <w:ind w:left="426"/>
        <w:jc w:val="both"/>
        <w:rPr>
          <w:rFonts w:ascii="Calibri" w:hAnsi="Calibri" w:cs="Calibri"/>
          <w:b/>
          <w:sz w:val="22"/>
          <w:szCs w:val="22"/>
        </w:rPr>
      </w:pPr>
      <w:r w:rsidRPr="00291ACF">
        <w:rPr>
          <w:rFonts w:ascii="Calibri" w:hAnsi="Calibri" w:cs="Calibri"/>
          <w:b/>
          <w:sz w:val="22"/>
          <w:szCs w:val="22"/>
        </w:rPr>
        <w:t xml:space="preserve">Kody CPV: </w:t>
      </w:r>
    </w:p>
    <w:p w14:paraId="66CCEBCC" w14:textId="77777777" w:rsidR="00A64229" w:rsidRPr="00291ACF" w:rsidRDefault="00A64229" w:rsidP="00A64229">
      <w:pPr>
        <w:ind w:left="426"/>
        <w:rPr>
          <w:rFonts w:ascii="Calibri" w:eastAsiaTheme="minorHAnsi" w:hAnsi="Calibri" w:cs="Calibri"/>
          <w:b/>
          <w:bCs/>
          <w:sz w:val="22"/>
          <w:szCs w:val="22"/>
        </w:rPr>
      </w:pPr>
      <w:r w:rsidRPr="00291ACF">
        <w:rPr>
          <w:rFonts w:ascii="Calibri" w:eastAsiaTheme="minorHAnsi" w:hAnsi="Calibri" w:cs="Calibri"/>
          <w:b/>
          <w:bCs/>
          <w:sz w:val="22"/>
          <w:szCs w:val="22"/>
        </w:rPr>
        <w:t xml:space="preserve">80500000-9 Usługi szkoleniowe </w:t>
      </w:r>
    </w:p>
    <w:p w14:paraId="5E7ECE8B" w14:textId="77777777" w:rsidR="00A64229" w:rsidRPr="00291ACF" w:rsidRDefault="00A64229" w:rsidP="00A64229">
      <w:pPr>
        <w:ind w:left="426"/>
        <w:rPr>
          <w:rFonts w:ascii="Calibri" w:hAnsi="Calibri" w:cs="Calibri"/>
          <w:b/>
          <w:bCs/>
          <w:sz w:val="22"/>
          <w:szCs w:val="22"/>
        </w:rPr>
      </w:pPr>
      <w:r w:rsidRPr="00291ACF">
        <w:rPr>
          <w:rFonts w:ascii="Calibri" w:hAnsi="Calibri" w:cs="Calibri"/>
          <w:b/>
          <w:bCs/>
          <w:sz w:val="22"/>
          <w:szCs w:val="22"/>
        </w:rPr>
        <w:t>80000000-4 Usługi edukacyjne i szkoleniowe</w:t>
      </w:r>
    </w:p>
    <w:p w14:paraId="41C697BE" w14:textId="77777777" w:rsidR="00A64229" w:rsidRPr="00291ACF" w:rsidRDefault="00A64229" w:rsidP="00A64229">
      <w:pPr>
        <w:ind w:left="426"/>
        <w:rPr>
          <w:rFonts w:ascii="Calibri" w:hAnsi="Calibri" w:cs="Calibri"/>
          <w:b/>
          <w:bCs/>
          <w:sz w:val="22"/>
          <w:szCs w:val="22"/>
        </w:rPr>
      </w:pPr>
      <w:r w:rsidRPr="00291ACF">
        <w:rPr>
          <w:rFonts w:ascii="Calibri" w:hAnsi="Calibri" w:cs="Calibri"/>
          <w:b/>
          <w:bCs/>
          <w:sz w:val="22"/>
          <w:szCs w:val="22"/>
        </w:rPr>
        <w:t>79632000-3 Szkolenie pracowników</w:t>
      </w:r>
    </w:p>
    <w:p w14:paraId="7AB8276A" w14:textId="77777777" w:rsidR="00A64229" w:rsidRPr="00291ACF" w:rsidRDefault="00A64229" w:rsidP="00A64229">
      <w:pPr>
        <w:ind w:left="426"/>
        <w:rPr>
          <w:rFonts w:ascii="Calibri" w:hAnsi="Calibri" w:cs="Calibri"/>
          <w:b/>
          <w:bCs/>
          <w:sz w:val="22"/>
          <w:szCs w:val="22"/>
        </w:rPr>
      </w:pPr>
      <w:r w:rsidRPr="00291ACF">
        <w:rPr>
          <w:rFonts w:ascii="Calibri" w:hAnsi="Calibri" w:cs="Calibri"/>
          <w:b/>
          <w:bCs/>
          <w:sz w:val="22"/>
          <w:szCs w:val="22"/>
        </w:rPr>
        <w:t>80532000-2 Usługi szkolenia w dziedzinie zarządzania</w:t>
      </w:r>
    </w:p>
    <w:p w14:paraId="05CD1415" w14:textId="77777777" w:rsidR="00A64229" w:rsidRPr="00291ACF" w:rsidRDefault="00A64229" w:rsidP="00A64229">
      <w:pPr>
        <w:ind w:left="426"/>
        <w:rPr>
          <w:rFonts w:ascii="Calibri" w:hAnsi="Calibri" w:cs="Calibri"/>
          <w:b/>
          <w:bCs/>
          <w:sz w:val="22"/>
          <w:szCs w:val="22"/>
        </w:rPr>
      </w:pPr>
      <w:r w:rsidRPr="00291ACF">
        <w:rPr>
          <w:rFonts w:ascii="Calibri" w:hAnsi="Calibri" w:cs="Calibri"/>
          <w:b/>
          <w:bCs/>
          <w:sz w:val="22"/>
          <w:szCs w:val="22"/>
        </w:rPr>
        <w:t>79410000-1 Usługi doradcze w zakresie działalności gospodarczej i zarządzania</w:t>
      </w:r>
    </w:p>
    <w:p w14:paraId="278825CC" w14:textId="77777777" w:rsidR="00A64229" w:rsidRPr="00291ACF" w:rsidRDefault="00A64229" w:rsidP="00A64229">
      <w:pPr>
        <w:ind w:left="426"/>
        <w:rPr>
          <w:rFonts w:ascii="Calibri" w:hAnsi="Calibri" w:cs="Calibri"/>
          <w:sz w:val="22"/>
          <w:szCs w:val="22"/>
        </w:rPr>
      </w:pPr>
    </w:p>
    <w:p w14:paraId="2D1ED77B" w14:textId="77777777" w:rsidR="00A64229" w:rsidRPr="00291ACF" w:rsidRDefault="00A64229" w:rsidP="00831B01">
      <w:pPr>
        <w:pStyle w:val="Akapitzlist"/>
        <w:widowControl w:val="0"/>
        <w:numPr>
          <w:ilvl w:val="0"/>
          <w:numId w:val="33"/>
        </w:numPr>
        <w:spacing w:after="120"/>
        <w:ind w:left="425"/>
        <w:contextualSpacing w:val="0"/>
        <w:jc w:val="both"/>
        <w:rPr>
          <w:rFonts w:ascii="Calibri" w:hAnsi="Calibri" w:cs="Calibri"/>
          <w:b/>
          <w:sz w:val="22"/>
          <w:szCs w:val="22"/>
        </w:rPr>
      </w:pPr>
      <w:r w:rsidRPr="00291ACF">
        <w:rPr>
          <w:rFonts w:ascii="Calibri" w:hAnsi="Calibri" w:cs="Calibri"/>
          <w:b/>
          <w:sz w:val="22"/>
          <w:szCs w:val="22"/>
        </w:rPr>
        <w:t>Zakres tematyczny szkole</w:t>
      </w:r>
      <w:r>
        <w:rPr>
          <w:rFonts w:ascii="Calibri" w:hAnsi="Calibri" w:cs="Calibri"/>
          <w:b/>
          <w:sz w:val="22"/>
          <w:szCs w:val="22"/>
        </w:rPr>
        <w:t>ń</w:t>
      </w:r>
      <w:r w:rsidRPr="00291ACF">
        <w:rPr>
          <w:rFonts w:ascii="Calibri" w:hAnsi="Calibri" w:cs="Calibri"/>
          <w:b/>
          <w:sz w:val="22"/>
          <w:szCs w:val="22"/>
        </w:rPr>
        <w:t>:</w:t>
      </w:r>
    </w:p>
    <w:p w14:paraId="49CBD0F9" w14:textId="50A7A4E4" w:rsidR="00995ED5" w:rsidRPr="002F784F" w:rsidRDefault="00A64229" w:rsidP="002F784F">
      <w:pPr>
        <w:pStyle w:val="Akapitzlist"/>
        <w:numPr>
          <w:ilvl w:val="0"/>
          <w:numId w:val="34"/>
        </w:numPr>
        <w:jc w:val="both"/>
        <w:rPr>
          <w:rFonts w:ascii="Calibri" w:hAnsi="Calibri" w:cs="Calibri"/>
          <w:sz w:val="22"/>
          <w:szCs w:val="22"/>
        </w:rPr>
      </w:pPr>
      <w:r w:rsidRPr="00291ACF">
        <w:rPr>
          <w:rFonts w:ascii="Calibri" w:hAnsi="Calibri" w:cs="Calibri"/>
          <w:sz w:val="22"/>
          <w:szCs w:val="22"/>
        </w:rPr>
        <w:t>Szkoleni</w:t>
      </w:r>
      <w:r>
        <w:rPr>
          <w:rFonts w:ascii="Calibri" w:hAnsi="Calibri" w:cs="Calibri"/>
          <w:sz w:val="22"/>
          <w:szCs w:val="22"/>
        </w:rPr>
        <w:t>a</w:t>
      </w:r>
      <w:r w:rsidRPr="00291ACF">
        <w:rPr>
          <w:rFonts w:ascii="Calibri" w:hAnsi="Calibri" w:cs="Calibri"/>
          <w:sz w:val="22"/>
          <w:szCs w:val="22"/>
        </w:rPr>
        <w:t xml:space="preserve"> dopasowane będ</w:t>
      </w:r>
      <w:r>
        <w:rPr>
          <w:rFonts w:ascii="Calibri" w:hAnsi="Calibri" w:cs="Calibri"/>
          <w:sz w:val="22"/>
          <w:szCs w:val="22"/>
        </w:rPr>
        <w:t>ą</w:t>
      </w:r>
      <w:r w:rsidRPr="00291ACF">
        <w:rPr>
          <w:rFonts w:ascii="Calibri" w:hAnsi="Calibri" w:cs="Calibri"/>
          <w:sz w:val="22"/>
          <w:szCs w:val="22"/>
        </w:rPr>
        <w:t xml:space="preserve"> do poziomu UP - zbadany zostanie wyjściowy poziom kompetencji rozwijanych w trakcie szkole</w:t>
      </w:r>
      <w:r>
        <w:rPr>
          <w:rFonts w:ascii="Calibri" w:hAnsi="Calibri" w:cs="Calibri"/>
          <w:sz w:val="22"/>
          <w:szCs w:val="22"/>
        </w:rPr>
        <w:t>ń</w:t>
      </w:r>
      <w:r w:rsidRPr="00291ACF">
        <w:rPr>
          <w:rFonts w:ascii="Calibri" w:hAnsi="Calibri" w:cs="Calibri"/>
          <w:sz w:val="22"/>
          <w:szCs w:val="22"/>
        </w:rPr>
        <w:t xml:space="preserve"> i dostosowany do nich program szkoleń (opisany językiem efektów uczenia się) oraz metody pracy. W tym celu wśród UP przeprowadzone zostaną </w:t>
      </w:r>
      <w:proofErr w:type="spellStart"/>
      <w:r w:rsidRPr="00291ACF">
        <w:rPr>
          <w:rFonts w:ascii="Calibri" w:hAnsi="Calibri" w:cs="Calibri"/>
          <w:sz w:val="22"/>
          <w:szCs w:val="22"/>
        </w:rPr>
        <w:t>pretesty</w:t>
      </w:r>
      <w:proofErr w:type="spellEnd"/>
      <w:r w:rsidRPr="00291ACF">
        <w:rPr>
          <w:rFonts w:ascii="Calibri" w:hAnsi="Calibri" w:cs="Calibri"/>
          <w:sz w:val="22"/>
          <w:szCs w:val="22"/>
        </w:rPr>
        <w:t xml:space="preserve"> i ankiety wśród pracodawców/kadry zarządzającej. Na zakończenie przeprowadzony zostanie test wiedzy nadający kompetencje (zaświadczenie).</w:t>
      </w:r>
    </w:p>
    <w:p w14:paraId="32683CA6" w14:textId="6301D8D7" w:rsidR="00A64229" w:rsidRPr="00291ACF" w:rsidRDefault="00A64229" w:rsidP="0028443D">
      <w:pPr>
        <w:pStyle w:val="Akapitzlist"/>
        <w:numPr>
          <w:ilvl w:val="0"/>
          <w:numId w:val="34"/>
        </w:numPr>
        <w:jc w:val="both"/>
        <w:rPr>
          <w:rFonts w:ascii="Calibri" w:hAnsi="Calibri" w:cs="Calibri"/>
          <w:sz w:val="22"/>
          <w:szCs w:val="22"/>
        </w:rPr>
      </w:pPr>
      <w:r w:rsidRPr="00291ACF">
        <w:rPr>
          <w:rFonts w:ascii="Calibri" w:hAnsi="Calibri" w:cs="Calibri"/>
          <w:sz w:val="22"/>
          <w:szCs w:val="22"/>
        </w:rPr>
        <w:t>Zagadnienia poruszane podczas szkole</w:t>
      </w:r>
      <w:r>
        <w:rPr>
          <w:rFonts w:ascii="Calibri" w:hAnsi="Calibri" w:cs="Calibri"/>
          <w:sz w:val="22"/>
          <w:szCs w:val="22"/>
        </w:rPr>
        <w:t>ń</w:t>
      </w:r>
      <w:r w:rsidRPr="00291ACF">
        <w:rPr>
          <w:rFonts w:ascii="Calibri" w:hAnsi="Calibri" w:cs="Calibri"/>
          <w:sz w:val="22"/>
          <w:szCs w:val="22"/>
        </w:rPr>
        <w:t>:</w:t>
      </w:r>
    </w:p>
    <w:p w14:paraId="30CA32DF" w14:textId="77777777" w:rsidR="007B6D2C" w:rsidRDefault="00801B78" w:rsidP="0065454B">
      <w:pPr>
        <w:pStyle w:val="Akapitzlist"/>
        <w:numPr>
          <w:ilvl w:val="0"/>
          <w:numId w:val="31"/>
        </w:numPr>
        <w:ind w:left="993" w:hanging="284"/>
        <w:jc w:val="both"/>
        <w:rPr>
          <w:rFonts w:ascii="Calibri" w:hAnsi="Calibri" w:cs="Calibri"/>
          <w:sz w:val="22"/>
          <w:szCs w:val="22"/>
        </w:rPr>
      </w:pPr>
      <w:r w:rsidRPr="00801B78">
        <w:rPr>
          <w:rFonts w:ascii="Calibri" w:hAnsi="Calibri" w:cs="Calibri"/>
          <w:sz w:val="22"/>
          <w:szCs w:val="22"/>
        </w:rPr>
        <w:t>Proces wdrażania strategii,</w:t>
      </w:r>
      <w:r w:rsidR="007B6D2C">
        <w:rPr>
          <w:rFonts w:ascii="Calibri" w:hAnsi="Calibri" w:cs="Calibri"/>
          <w:sz w:val="22"/>
          <w:szCs w:val="22"/>
        </w:rPr>
        <w:t xml:space="preserve"> </w:t>
      </w:r>
      <w:r w:rsidRPr="00801B78">
        <w:rPr>
          <w:rFonts w:ascii="Calibri" w:hAnsi="Calibri" w:cs="Calibri"/>
          <w:sz w:val="22"/>
          <w:szCs w:val="22"/>
        </w:rPr>
        <w:t>udziału w tym procesie różnych grup interesariuszy.</w:t>
      </w:r>
    </w:p>
    <w:p w14:paraId="336DCD0D" w14:textId="77777777" w:rsidR="007B6D2C" w:rsidRDefault="00801B78" w:rsidP="0065454B">
      <w:pPr>
        <w:pStyle w:val="Akapitzlist"/>
        <w:numPr>
          <w:ilvl w:val="0"/>
          <w:numId w:val="31"/>
        </w:numPr>
        <w:ind w:left="993" w:hanging="284"/>
        <w:jc w:val="both"/>
        <w:rPr>
          <w:rFonts w:ascii="Calibri" w:hAnsi="Calibri" w:cs="Calibri"/>
          <w:sz w:val="22"/>
          <w:szCs w:val="22"/>
        </w:rPr>
      </w:pPr>
      <w:r w:rsidRPr="007B6D2C">
        <w:rPr>
          <w:rFonts w:ascii="Calibri" w:hAnsi="Calibri" w:cs="Calibri"/>
          <w:sz w:val="22"/>
          <w:szCs w:val="22"/>
        </w:rPr>
        <w:t>Sposoby i metody wdrażania strategii</w:t>
      </w:r>
      <w:r w:rsidR="007B6D2C">
        <w:rPr>
          <w:rFonts w:ascii="Calibri" w:hAnsi="Calibri" w:cs="Calibri"/>
          <w:sz w:val="22"/>
          <w:szCs w:val="22"/>
        </w:rPr>
        <w:t>.</w:t>
      </w:r>
    </w:p>
    <w:p w14:paraId="62CBE829" w14:textId="77777777" w:rsidR="007B6D2C" w:rsidRDefault="00801B78" w:rsidP="0065454B">
      <w:pPr>
        <w:pStyle w:val="Akapitzlist"/>
        <w:numPr>
          <w:ilvl w:val="0"/>
          <w:numId w:val="31"/>
        </w:numPr>
        <w:ind w:left="993" w:hanging="284"/>
        <w:jc w:val="both"/>
        <w:rPr>
          <w:rFonts w:ascii="Calibri" w:hAnsi="Calibri" w:cs="Calibri"/>
          <w:sz w:val="22"/>
          <w:szCs w:val="22"/>
        </w:rPr>
      </w:pPr>
      <w:r w:rsidRPr="007B6D2C">
        <w:rPr>
          <w:rFonts w:ascii="Calibri" w:hAnsi="Calibri" w:cs="Calibri"/>
          <w:sz w:val="22"/>
          <w:szCs w:val="22"/>
        </w:rPr>
        <w:t>Etapy wprowadzania strategii</w:t>
      </w:r>
      <w:r w:rsidR="007B6D2C">
        <w:rPr>
          <w:rFonts w:ascii="Calibri" w:hAnsi="Calibri" w:cs="Calibri"/>
          <w:sz w:val="22"/>
          <w:szCs w:val="22"/>
        </w:rPr>
        <w:t>.</w:t>
      </w:r>
    </w:p>
    <w:p w14:paraId="4780CDBB" w14:textId="0DB20AE2" w:rsidR="00801B78" w:rsidRPr="0065454B" w:rsidRDefault="00801B78" w:rsidP="0065454B">
      <w:pPr>
        <w:pStyle w:val="Akapitzlist"/>
        <w:numPr>
          <w:ilvl w:val="0"/>
          <w:numId w:val="31"/>
        </w:numPr>
        <w:ind w:left="993" w:hanging="284"/>
        <w:jc w:val="both"/>
        <w:rPr>
          <w:rFonts w:ascii="Calibri" w:hAnsi="Calibri" w:cs="Calibri"/>
          <w:sz w:val="22"/>
          <w:szCs w:val="22"/>
        </w:rPr>
      </w:pPr>
      <w:r w:rsidRPr="007B6D2C">
        <w:rPr>
          <w:rFonts w:ascii="Calibri" w:hAnsi="Calibri" w:cs="Calibri"/>
          <w:sz w:val="22"/>
          <w:szCs w:val="22"/>
        </w:rPr>
        <w:t>Specyfika i sposoby wdrażania poszczególnych rozwiązań strategii w kluczowych obszarach</w:t>
      </w:r>
      <w:r w:rsidR="0065454B">
        <w:rPr>
          <w:rFonts w:ascii="Calibri" w:hAnsi="Calibri" w:cs="Calibri"/>
          <w:sz w:val="22"/>
          <w:szCs w:val="22"/>
        </w:rPr>
        <w:t xml:space="preserve"> </w:t>
      </w:r>
      <w:r w:rsidRPr="0065454B">
        <w:rPr>
          <w:rFonts w:ascii="Calibri" w:hAnsi="Calibri" w:cs="Calibri"/>
          <w:sz w:val="22"/>
          <w:szCs w:val="22"/>
        </w:rPr>
        <w:t>zarządzania wiekiem i kompetencjami pracowników:</w:t>
      </w:r>
    </w:p>
    <w:p w14:paraId="33614764" w14:textId="4A34B695"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rekrutacja i selekcja,</w:t>
      </w:r>
    </w:p>
    <w:p w14:paraId="35FC939B" w14:textId="634D54A8"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kształcenie ustawiczne,</w:t>
      </w:r>
    </w:p>
    <w:p w14:paraId="35B777B4" w14:textId="28B5ABC4"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rozwój kariery zawodowej,</w:t>
      </w:r>
    </w:p>
    <w:p w14:paraId="5A77F86D" w14:textId="5C8B45E8"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rozwój talentów przywódczych kobiet,</w:t>
      </w:r>
    </w:p>
    <w:p w14:paraId="478244BD" w14:textId="6605CEF6"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rozwój postaw liderskich kobiet,</w:t>
      </w:r>
    </w:p>
    <w:p w14:paraId="6B93EA03" w14:textId="07E1B2F9"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elastyczne formy zatrudnienia,</w:t>
      </w:r>
    </w:p>
    <w:p w14:paraId="24856FC0" w14:textId="789BBABE"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godzenia życia zawodowego z prywatnym</w:t>
      </w:r>
    </w:p>
    <w:p w14:paraId="2E1CD990" w14:textId="09580563"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ochrona i promocja zdrowia,</w:t>
      </w:r>
    </w:p>
    <w:p w14:paraId="23D347B9" w14:textId="10D34BE8"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przesunięcia między stanowiskami,</w:t>
      </w:r>
    </w:p>
    <w:p w14:paraId="7B7358F3" w14:textId="7F01665D"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ukierunkowanie rozwoju zawodowego kobiet na awans i stanowiska decyzyjne</w:t>
      </w:r>
      <w:r w:rsidR="00AA0F90">
        <w:rPr>
          <w:rFonts w:ascii="Calibri" w:hAnsi="Calibri" w:cs="Calibri"/>
          <w:sz w:val="22"/>
          <w:szCs w:val="22"/>
        </w:rPr>
        <w:t>,</w:t>
      </w:r>
    </w:p>
    <w:p w14:paraId="13284CD4" w14:textId="20448079" w:rsidR="00801B78" w:rsidRPr="00801B78" w:rsidRDefault="00801B78" w:rsidP="00801B78">
      <w:pPr>
        <w:pStyle w:val="Akapitzlist"/>
        <w:ind w:left="993"/>
        <w:jc w:val="both"/>
        <w:rPr>
          <w:rFonts w:ascii="Calibri" w:hAnsi="Calibri" w:cs="Calibri"/>
          <w:sz w:val="22"/>
          <w:szCs w:val="22"/>
        </w:rPr>
      </w:pPr>
      <w:r w:rsidRPr="00801B78">
        <w:rPr>
          <w:rFonts w:ascii="Calibri" w:hAnsi="Calibri" w:cs="Calibri"/>
          <w:sz w:val="22"/>
          <w:szCs w:val="22"/>
        </w:rPr>
        <w:t>-</w:t>
      </w:r>
      <w:r w:rsidR="00AA0F90">
        <w:rPr>
          <w:rFonts w:ascii="Calibri" w:hAnsi="Calibri" w:cs="Calibri"/>
          <w:sz w:val="22"/>
          <w:szCs w:val="22"/>
        </w:rPr>
        <w:t xml:space="preserve"> </w:t>
      </w:r>
      <w:r w:rsidRPr="00801B78">
        <w:rPr>
          <w:rFonts w:ascii="Calibri" w:hAnsi="Calibri" w:cs="Calibri"/>
          <w:sz w:val="22"/>
          <w:szCs w:val="22"/>
        </w:rPr>
        <w:t>kończenie zatrudnienia i przechodzenie na emeryturę</w:t>
      </w:r>
      <w:r w:rsidR="00AA0F90">
        <w:rPr>
          <w:rFonts w:ascii="Calibri" w:hAnsi="Calibri" w:cs="Calibri"/>
          <w:sz w:val="22"/>
          <w:szCs w:val="22"/>
        </w:rPr>
        <w:t>.</w:t>
      </w:r>
    </w:p>
    <w:p w14:paraId="2695CD28" w14:textId="77777777" w:rsidR="00E80B6B" w:rsidRDefault="00801B78" w:rsidP="00E80B6B">
      <w:pPr>
        <w:pStyle w:val="Akapitzlist"/>
        <w:numPr>
          <w:ilvl w:val="0"/>
          <w:numId w:val="31"/>
        </w:numPr>
        <w:ind w:left="993" w:hanging="284"/>
        <w:jc w:val="both"/>
        <w:rPr>
          <w:rFonts w:ascii="Calibri" w:hAnsi="Calibri" w:cs="Calibri"/>
          <w:sz w:val="22"/>
          <w:szCs w:val="22"/>
        </w:rPr>
      </w:pPr>
      <w:r w:rsidRPr="00801B78">
        <w:rPr>
          <w:rFonts w:ascii="Calibri" w:hAnsi="Calibri" w:cs="Calibri"/>
          <w:sz w:val="22"/>
          <w:szCs w:val="22"/>
        </w:rPr>
        <w:t>Czynniki sukcesu w zarządzaniu wiekiem.</w:t>
      </w:r>
    </w:p>
    <w:p w14:paraId="0F048FE8" w14:textId="77777777" w:rsidR="00E80B6B" w:rsidRDefault="00801B78" w:rsidP="00E80B6B">
      <w:pPr>
        <w:pStyle w:val="Akapitzlist"/>
        <w:numPr>
          <w:ilvl w:val="0"/>
          <w:numId w:val="31"/>
        </w:numPr>
        <w:ind w:left="993" w:hanging="284"/>
        <w:jc w:val="both"/>
        <w:rPr>
          <w:rFonts w:ascii="Calibri" w:hAnsi="Calibri" w:cs="Calibri"/>
          <w:sz w:val="22"/>
          <w:szCs w:val="22"/>
        </w:rPr>
      </w:pPr>
      <w:r w:rsidRPr="00E80B6B">
        <w:rPr>
          <w:rFonts w:ascii="Calibri" w:hAnsi="Calibri" w:cs="Calibri"/>
          <w:sz w:val="22"/>
          <w:szCs w:val="22"/>
        </w:rPr>
        <w:t>Problemy napotykane podczas wdrażania strategii i sposoby ich rozwiązywania.</w:t>
      </w:r>
    </w:p>
    <w:p w14:paraId="0E31B6E7" w14:textId="2D8164FA" w:rsidR="00A02DFD" w:rsidRDefault="00801B78" w:rsidP="00A02DFD">
      <w:pPr>
        <w:pStyle w:val="Akapitzlist"/>
        <w:numPr>
          <w:ilvl w:val="0"/>
          <w:numId w:val="31"/>
        </w:numPr>
        <w:ind w:left="993" w:hanging="284"/>
        <w:jc w:val="both"/>
        <w:rPr>
          <w:rFonts w:ascii="Calibri" w:hAnsi="Calibri" w:cs="Calibri"/>
          <w:sz w:val="22"/>
          <w:szCs w:val="22"/>
        </w:rPr>
      </w:pPr>
      <w:r w:rsidRPr="00E80B6B">
        <w:rPr>
          <w:rFonts w:ascii="Calibri" w:hAnsi="Calibri" w:cs="Calibri"/>
          <w:sz w:val="22"/>
          <w:szCs w:val="22"/>
        </w:rPr>
        <w:t>Przegląd dobrych praktyk we wdrażaniu strategii.</w:t>
      </w:r>
    </w:p>
    <w:p w14:paraId="6E5F7AF4" w14:textId="2AF4BE07" w:rsidR="00A64229" w:rsidRPr="00FD758C" w:rsidRDefault="00FD758C" w:rsidP="00FD758C">
      <w:pPr>
        <w:pStyle w:val="Akapitzlist"/>
        <w:numPr>
          <w:ilvl w:val="0"/>
          <w:numId w:val="31"/>
        </w:numPr>
        <w:ind w:left="993" w:hanging="284"/>
        <w:jc w:val="both"/>
        <w:rPr>
          <w:rFonts w:ascii="Calibri" w:hAnsi="Calibri" w:cs="Calibri"/>
          <w:sz w:val="22"/>
          <w:szCs w:val="22"/>
        </w:rPr>
      </w:pPr>
      <w:r w:rsidRPr="005762F5">
        <w:rPr>
          <w:rFonts w:ascii="Calibri" w:hAnsi="Calibri" w:cs="Calibri"/>
          <w:sz w:val="22"/>
          <w:szCs w:val="22"/>
        </w:rPr>
        <w:t>Wsparcie związane z rozwojem postaw liderskich i talentów przywódczych kobiet oraz wsparcie awansu zawodowego kobiet na stanowiska decyzyjne</w:t>
      </w:r>
      <w:r>
        <w:rPr>
          <w:rFonts w:ascii="Calibri" w:hAnsi="Calibri" w:cs="Calibri"/>
          <w:sz w:val="22"/>
          <w:szCs w:val="22"/>
        </w:rPr>
        <w:t>.</w:t>
      </w:r>
    </w:p>
    <w:p w14:paraId="2A11787C" w14:textId="77777777" w:rsidR="00A64229" w:rsidRPr="00291ACF" w:rsidRDefault="00A64229" w:rsidP="0028443D">
      <w:pPr>
        <w:pStyle w:val="Akapitzlist"/>
        <w:numPr>
          <w:ilvl w:val="0"/>
          <w:numId w:val="34"/>
        </w:numPr>
        <w:jc w:val="both"/>
        <w:rPr>
          <w:rFonts w:ascii="Calibri" w:hAnsi="Calibri" w:cs="Calibri"/>
          <w:sz w:val="22"/>
          <w:szCs w:val="22"/>
        </w:rPr>
      </w:pPr>
      <w:r w:rsidRPr="00291ACF">
        <w:rPr>
          <w:rFonts w:ascii="Calibri" w:hAnsi="Calibri" w:cs="Calibri"/>
          <w:sz w:val="22"/>
          <w:szCs w:val="22"/>
        </w:rPr>
        <w:t>W celu wzmocnienia przyswajania wiedzy/umiejętności prezentowanych na szkoleni</w:t>
      </w:r>
      <w:r>
        <w:rPr>
          <w:rFonts w:ascii="Calibri" w:hAnsi="Calibri" w:cs="Calibri"/>
          <w:sz w:val="22"/>
          <w:szCs w:val="22"/>
        </w:rPr>
        <w:t>ach</w:t>
      </w:r>
      <w:r w:rsidRPr="00291ACF">
        <w:rPr>
          <w:rFonts w:ascii="Calibri" w:hAnsi="Calibri" w:cs="Calibri"/>
          <w:sz w:val="22"/>
          <w:szCs w:val="22"/>
        </w:rPr>
        <w:t xml:space="preserve"> podczas udziału UP w realizacji projektu stosowane będą tzw. krótkie formy przypominające zwane </w:t>
      </w:r>
      <w:r w:rsidRPr="00291ACF">
        <w:rPr>
          <w:rFonts w:ascii="Calibri" w:hAnsi="Calibri" w:cs="Calibri"/>
          <w:sz w:val="22"/>
          <w:szCs w:val="22"/>
        </w:rPr>
        <w:lastRenderedPageBreak/>
        <w:t>„pigułkami wiedzy”. Będą one rozsyłane drogą e-mail i będą przedstawiały najważniejsze treści szkolenia stacjonarnego ujęte w różnych aspektach, w zależności od poziomu zaawansowania grupy oraz rodzaju przekazywanych treści.</w:t>
      </w:r>
    </w:p>
    <w:p w14:paraId="7B4805AF" w14:textId="77777777" w:rsidR="00A64229" w:rsidRPr="00291ACF" w:rsidRDefault="00A64229" w:rsidP="00831B01">
      <w:pPr>
        <w:pStyle w:val="Akapitzlist"/>
        <w:widowControl w:val="0"/>
        <w:numPr>
          <w:ilvl w:val="0"/>
          <w:numId w:val="33"/>
        </w:numPr>
        <w:spacing w:after="120"/>
        <w:ind w:left="426" w:hanging="284"/>
        <w:contextualSpacing w:val="0"/>
        <w:jc w:val="both"/>
        <w:rPr>
          <w:rFonts w:ascii="Calibri" w:hAnsi="Calibri" w:cs="Calibri"/>
          <w:b/>
          <w:sz w:val="22"/>
          <w:szCs w:val="22"/>
        </w:rPr>
      </w:pPr>
      <w:r w:rsidRPr="00291ACF">
        <w:rPr>
          <w:rFonts w:ascii="Calibri" w:hAnsi="Calibri" w:cs="Calibri"/>
          <w:b/>
          <w:sz w:val="22"/>
          <w:szCs w:val="22"/>
        </w:rPr>
        <w:t>Wymiar godzinowy, liczba UP:</w:t>
      </w:r>
    </w:p>
    <w:p w14:paraId="150F0635" w14:textId="77777777" w:rsidR="00A64229" w:rsidRPr="00291ACF" w:rsidRDefault="00A64229" w:rsidP="00A64229">
      <w:pPr>
        <w:numPr>
          <w:ilvl w:val="2"/>
          <w:numId w:val="8"/>
        </w:numPr>
        <w:spacing w:after="120"/>
        <w:ind w:left="851" w:hanging="283"/>
        <w:jc w:val="both"/>
        <w:rPr>
          <w:rFonts w:ascii="Calibri" w:hAnsi="Calibri" w:cs="Calibri"/>
          <w:b/>
          <w:sz w:val="22"/>
          <w:szCs w:val="22"/>
        </w:rPr>
      </w:pPr>
      <w:r w:rsidRPr="00291ACF">
        <w:rPr>
          <w:rFonts w:ascii="Calibri" w:hAnsi="Calibri" w:cs="Calibri"/>
          <w:bCs/>
          <w:sz w:val="22"/>
          <w:szCs w:val="22"/>
        </w:rPr>
        <w:t>Zajęcia stacjonarne w salach szkoleniowych (sale zapewnia Zamawiający)</w:t>
      </w:r>
    </w:p>
    <w:p w14:paraId="7C6DEDDA" w14:textId="77777777" w:rsidR="00A64229" w:rsidRPr="00291ACF" w:rsidRDefault="00A64229" w:rsidP="00A64229">
      <w:pPr>
        <w:numPr>
          <w:ilvl w:val="2"/>
          <w:numId w:val="8"/>
        </w:numPr>
        <w:spacing w:after="120"/>
        <w:ind w:left="851" w:hanging="283"/>
        <w:jc w:val="both"/>
        <w:rPr>
          <w:rFonts w:ascii="Calibri" w:hAnsi="Calibri" w:cs="Calibri"/>
          <w:b/>
          <w:sz w:val="22"/>
          <w:szCs w:val="22"/>
        </w:rPr>
      </w:pPr>
      <w:r w:rsidRPr="00291ACF">
        <w:rPr>
          <w:rFonts w:ascii="Calibri" w:hAnsi="Calibri" w:cs="Calibri"/>
          <w:bCs/>
          <w:sz w:val="22"/>
          <w:szCs w:val="22"/>
        </w:rPr>
        <w:t>Zajęcia grupowe (28 grup po średnio 10 UP)</w:t>
      </w:r>
    </w:p>
    <w:p w14:paraId="204AB2CB" w14:textId="77777777" w:rsidR="00A64229" w:rsidRPr="00291ACF" w:rsidRDefault="00A64229" w:rsidP="00A64229">
      <w:pPr>
        <w:numPr>
          <w:ilvl w:val="2"/>
          <w:numId w:val="8"/>
        </w:numPr>
        <w:spacing w:after="120"/>
        <w:ind w:left="851" w:hanging="284"/>
        <w:jc w:val="both"/>
        <w:rPr>
          <w:rFonts w:ascii="Calibri" w:hAnsi="Calibri" w:cs="Calibri"/>
          <w:b/>
          <w:sz w:val="22"/>
          <w:szCs w:val="22"/>
        </w:rPr>
      </w:pPr>
      <w:r w:rsidRPr="00291ACF">
        <w:rPr>
          <w:rFonts w:ascii="Calibri" w:hAnsi="Calibri" w:cs="Calibri"/>
          <w:bCs/>
          <w:sz w:val="22"/>
          <w:szCs w:val="22"/>
        </w:rPr>
        <w:t>Łącznie 280 UP</w:t>
      </w:r>
    </w:p>
    <w:p w14:paraId="6CB9CD1E" w14:textId="77777777" w:rsidR="00A64229" w:rsidRPr="00291ACF" w:rsidRDefault="00A64229" w:rsidP="00A64229">
      <w:pPr>
        <w:numPr>
          <w:ilvl w:val="2"/>
          <w:numId w:val="8"/>
        </w:numPr>
        <w:spacing w:after="120"/>
        <w:ind w:left="851" w:hanging="284"/>
        <w:jc w:val="both"/>
        <w:rPr>
          <w:rFonts w:ascii="Calibri" w:hAnsi="Calibri" w:cs="Calibri"/>
          <w:b/>
          <w:sz w:val="22"/>
          <w:szCs w:val="22"/>
        </w:rPr>
      </w:pPr>
      <w:r w:rsidRPr="00291ACF">
        <w:rPr>
          <w:rFonts w:ascii="Calibri" w:eastAsiaTheme="minorHAnsi" w:hAnsi="Calibri" w:cs="Calibri"/>
          <w:bCs/>
          <w:iCs/>
          <w:sz w:val="22"/>
          <w:szCs w:val="22"/>
        </w:rPr>
        <w:t xml:space="preserve">Łączny </w:t>
      </w:r>
      <w:r w:rsidRPr="00291ACF">
        <w:rPr>
          <w:rFonts w:ascii="Calibri" w:hAnsi="Calibri" w:cs="Calibri"/>
          <w:bCs/>
          <w:sz w:val="22"/>
          <w:szCs w:val="22"/>
        </w:rPr>
        <w:t>wymiar usługi w przeliczeniu na godziny: 672 godziny (28 grup x 24 godziny/grupę).</w:t>
      </w:r>
    </w:p>
    <w:p w14:paraId="2EFEDAA8" w14:textId="77777777" w:rsidR="00A64229" w:rsidRPr="00291ACF" w:rsidRDefault="00A64229" w:rsidP="00A64229">
      <w:pPr>
        <w:spacing w:after="120"/>
        <w:ind w:left="851"/>
        <w:jc w:val="both"/>
        <w:rPr>
          <w:rFonts w:ascii="Calibri" w:hAnsi="Calibri" w:cs="Calibri"/>
          <w:b/>
          <w:sz w:val="22"/>
          <w:szCs w:val="22"/>
        </w:rPr>
      </w:pPr>
      <w:r w:rsidRPr="00291ACF">
        <w:rPr>
          <w:rFonts w:ascii="Calibri" w:hAnsi="Calibri" w:cs="Calibri"/>
          <w:bCs/>
          <w:sz w:val="22"/>
          <w:szCs w:val="22"/>
        </w:rPr>
        <w:t>1 godzina = 60 minut zajęć (godzina zegarowa)</w:t>
      </w:r>
    </w:p>
    <w:p w14:paraId="021721F2" w14:textId="77777777" w:rsidR="00A64229" w:rsidRPr="00291ACF" w:rsidRDefault="00A64229" w:rsidP="00A64229">
      <w:pPr>
        <w:numPr>
          <w:ilvl w:val="2"/>
          <w:numId w:val="8"/>
        </w:numPr>
        <w:spacing w:after="120"/>
        <w:ind w:left="851" w:hanging="284"/>
        <w:jc w:val="both"/>
        <w:rPr>
          <w:rFonts w:ascii="Calibri" w:hAnsi="Calibri" w:cs="Calibri"/>
          <w:b/>
          <w:sz w:val="22"/>
          <w:szCs w:val="22"/>
        </w:rPr>
      </w:pPr>
      <w:r w:rsidRPr="00291ACF">
        <w:rPr>
          <w:rFonts w:ascii="Calibri" w:hAnsi="Calibri" w:cs="Calibri"/>
          <w:bCs/>
          <w:sz w:val="22"/>
          <w:szCs w:val="22"/>
        </w:rPr>
        <w:t>Tryb realizacji zajęć w grupie: szkolenia weekendowe, 5 dni szkolenia (piątek – 4 h, sobota - 6 h, niedziela – 6 h / kolejny piątek – 4 h, sobota – 4 h). Zajęcia</w:t>
      </w:r>
      <w:r w:rsidRPr="00291ACF">
        <w:rPr>
          <w:rFonts w:ascii="Calibri" w:hAnsi="Calibri" w:cs="Calibri"/>
          <w:sz w:val="22"/>
          <w:szCs w:val="22"/>
        </w:rPr>
        <w:t xml:space="preserve"> odbywać się będą w godzinach dostosowanych do potrzeb UP. </w:t>
      </w:r>
    </w:p>
    <w:p w14:paraId="4C7DFC42" w14:textId="77777777" w:rsidR="00A64229" w:rsidRPr="00291ACF" w:rsidRDefault="00A64229" w:rsidP="00A64229">
      <w:pPr>
        <w:numPr>
          <w:ilvl w:val="2"/>
          <w:numId w:val="8"/>
        </w:numPr>
        <w:spacing w:after="120"/>
        <w:ind w:left="851" w:hanging="284"/>
        <w:jc w:val="both"/>
        <w:rPr>
          <w:rFonts w:ascii="Calibri" w:hAnsi="Calibri" w:cs="Calibri"/>
          <w:bCs/>
          <w:sz w:val="22"/>
          <w:szCs w:val="22"/>
        </w:rPr>
      </w:pPr>
      <w:r w:rsidRPr="00291ACF">
        <w:rPr>
          <w:rFonts w:ascii="Calibri" w:hAnsi="Calibri" w:cs="Calibri"/>
          <w:bCs/>
          <w:sz w:val="22"/>
          <w:szCs w:val="22"/>
        </w:rPr>
        <w:t>W trakcie szkoleń przewidziano przerwy – minimum 15 minut na każde 2 godziny zegarowe zajęć, w soboty i niedziele przerwa obiadowa 45 minut.</w:t>
      </w:r>
    </w:p>
    <w:p w14:paraId="1843446D" w14:textId="77777777" w:rsidR="00A64229" w:rsidRPr="00291ACF" w:rsidRDefault="00A64229" w:rsidP="00A64229">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Zamawiający nie dopuszcza możliwości udziału w zajęciach osób niewskazanych przez Zamawiającego i niebędących UP.</w:t>
      </w:r>
    </w:p>
    <w:p w14:paraId="67A4C8E9" w14:textId="77777777" w:rsidR="00A64229" w:rsidRPr="00291ACF" w:rsidRDefault="00A64229" w:rsidP="00A64229">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Warunkiem ukończenia wsparcia przez UP jest frekwencja wynosząca 80 % czasu zajęć.</w:t>
      </w:r>
    </w:p>
    <w:p w14:paraId="37BC7F24" w14:textId="77777777" w:rsidR="00A64229" w:rsidRPr="00291ACF" w:rsidRDefault="00A64229" w:rsidP="00A64229">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Wysokość wynagrodzenia będzie uzależniona od faktycznie zrealizowanego wymiaru usługi.</w:t>
      </w:r>
    </w:p>
    <w:p w14:paraId="55666284" w14:textId="77777777" w:rsidR="00A64229" w:rsidRPr="00291ACF" w:rsidRDefault="00A64229" w:rsidP="00A64229">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Zamawiający zastrzega sobie możliwość zmniejszenia wymiaru zamówienia, w szczególności w wyniku wprowadzonych zmian do umowy o dofinansowanie/ wniosku o dofinansowanie realizowanego projektu, trudności z rekrutacją założonej liczby UP do projektu, rezygnacji UP z dalszego udziału w projekcie, jak również w sytuacjach, których Zamawiający, działając z należytą starannością, nie mógł przewidzieć.</w:t>
      </w:r>
    </w:p>
    <w:p w14:paraId="53DE4502" w14:textId="77777777" w:rsidR="00A64229" w:rsidRPr="00291ACF" w:rsidRDefault="00A64229" w:rsidP="00A64229">
      <w:pPr>
        <w:numPr>
          <w:ilvl w:val="2"/>
          <w:numId w:val="8"/>
        </w:numPr>
        <w:spacing w:after="120"/>
        <w:ind w:left="851" w:hanging="284"/>
        <w:jc w:val="both"/>
        <w:rPr>
          <w:rFonts w:ascii="Calibri" w:hAnsi="Calibri" w:cs="Calibri"/>
          <w:bCs/>
          <w:sz w:val="22"/>
          <w:szCs w:val="22"/>
        </w:rPr>
      </w:pPr>
      <w:r w:rsidRPr="00291ACF">
        <w:rPr>
          <w:rFonts w:ascii="Calibri" w:hAnsi="Calibri" w:cs="Calibri"/>
          <w:sz w:val="22"/>
          <w:szCs w:val="22"/>
        </w:rPr>
        <w:t>Zamawiający zastrzega sobie również możliwość zwiększenia wymiaru zamówienia w szczególności w wyniku wprowadzonych zmian do umowy o dofinansowanie/ wniosku o dofinansowanie realizowanego projektu oraz w wyniku skierowania na daną formę wsparcia większej liczby UP.</w:t>
      </w:r>
    </w:p>
    <w:p w14:paraId="110A3C84" w14:textId="77777777" w:rsidR="00A64229" w:rsidRPr="00291ACF" w:rsidRDefault="00A64229" w:rsidP="00831B01">
      <w:pPr>
        <w:numPr>
          <w:ilvl w:val="0"/>
          <w:numId w:val="33"/>
        </w:numPr>
        <w:spacing w:after="120"/>
        <w:ind w:left="426" w:hanging="284"/>
        <w:jc w:val="both"/>
        <w:rPr>
          <w:rFonts w:ascii="Calibri" w:hAnsi="Calibri" w:cs="Calibri"/>
          <w:sz w:val="22"/>
          <w:szCs w:val="22"/>
        </w:rPr>
      </w:pPr>
      <w:r w:rsidRPr="00291ACF">
        <w:rPr>
          <w:rFonts w:ascii="Calibri" w:hAnsi="Calibri" w:cs="Calibri"/>
          <w:b/>
          <w:sz w:val="22"/>
          <w:szCs w:val="22"/>
        </w:rPr>
        <w:t>Zakres usługi obejmuje:</w:t>
      </w:r>
    </w:p>
    <w:p w14:paraId="50C03ED0" w14:textId="77777777" w:rsidR="00A64229" w:rsidRPr="00291ACF" w:rsidRDefault="00A64229" w:rsidP="00DC3E4A">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t>Rzetelną i terminową, zgodną z wymogami projektowymi realizację usługi, w tym prowadzenie dokumentacji, w szczególności:</w:t>
      </w:r>
    </w:p>
    <w:p w14:paraId="7A368781" w14:textId="77777777" w:rsidR="00A64229" w:rsidRPr="00291ACF" w:rsidRDefault="00A64229" w:rsidP="00A64229">
      <w:pPr>
        <w:spacing w:after="120"/>
        <w:ind w:left="851"/>
        <w:jc w:val="both"/>
        <w:rPr>
          <w:rFonts w:ascii="Calibri" w:hAnsi="Calibri" w:cs="Calibri"/>
          <w:sz w:val="22"/>
          <w:szCs w:val="22"/>
        </w:rPr>
      </w:pPr>
      <w:r w:rsidRPr="00291ACF">
        <w:rPr>
          <w:rFonts w:ascii="Calibri" w:hAnsi="Calibri" w:cs="Calibri"/>
          <w:sz w:val="22"/>
          <w:szCs w:val="22"/>
        </w:rPr>
        <w:t>- karty pracy i raporty podsumowujące ocenę efektów uczenia się,</w:t>
      </w:r>
    </w:p>
    <w:p w14:paraId="18F946D1" w14:textId="77777777" w:rsidR="00A64229" w:rsidRPr="00291ACF" w:rsidRDefault="00A64229" w:rsidP="00A64229">
      <w:pPr>
        <w:spacing w:after="120"/>
        <w:ind w:left="851"/>
        <w:jc w:val="both"/>
        <w:rPr>
          <w:rFonts w:ascii="Calibri" w:hAnsi="Calibri" w:cs="Calibri"/>
          <w:sz w:val="22"/>
          <w:szCs w:val="22"/>
        </w:rPr>
      </w:pPr>
      <w:r w:rsidRPr="00291ACF">
        <w:rPr>
          <w:rFonts w:ascii="Calibri" w:hAnsi="Calibri" w:cs="Calibri"/>
          <w:sz w:val="22"/>
          <w:szCs w:val="22"/>
        </w:rPr>
        <w:t>- program szkole</w:t>
      </w:r>
      <w:r>
        <w:rPr>
          <w:rFonts w:ascii="Calibri" w:hAnsi="Calibri" w:cs="Calibri"/>
          <w:sz w:val="22"/>
          <w:szCs w:val="22"/>
        </w:rPr>
        <w:t>ń</w:t>
      </w:r>
      <w:r w:rsidRPr="00291ACF">
        <w:rPr>
          <w:rFonts w:ascii="Calibri" w:hAnsi="Calibri" w:cs="Calibri"/>
          <w:sz w:val="22"/>
          <w:szCs w:val="22"/>
        </w:rPr>
        <w:t xml:space="preserve"> opisany językiem efektów kształcenia, określający szczegółową tematykę szkole</w:t>
      </w:r>
      <w:r>
        <w:rPr>
          <w:rFonts w:ascii="Calibri" w:hAnsi="Calibri" w:cs="Calibri"/>
          <w:sz w:val="22"/>
          <w:szCs w:val="22"/>
        </w:rPr>
        <w:t>ń</w:t>
      </w:r>
      <w:r w:rsidRPr="00291ACF">
        <w:rPr>
          <w:rFonts w:ascii="Calibri" w:hAnsi="Calibri" w:cs="Calibri"/>
          <w:sz w:val="22"/>
          <w:szCs w:val="22"/>
        </w:rPr>
        <w:t>, opisany językiem korzyści, wrażliwym na płeć, łatwym do zrozumienia, zawierającym wyłącznie niestereotypowe informacje, kobiety/mężczyźni przedstawiani będą w różnych rolach, bez stereotypowych przekazów. Tworzenie dokumentów w języku uwzględniającym równość szans, z uwzględnieniem indywidualnych potrzeb osób niepełnosprawnych, np. z powiększoną czcionką, w wersjach elektronicznych, wersjach w języku łatwym do zrozumienia, udostępnianie plików, w których możliwe jest automatyczne przeszukanie ich treści (np. pdf) i odczytanie przez czytniki dla osób z dysfunkcją wzroku. Przygotowane przez Wykonawcę scenariusze zajęć oraz skrypty dla UP muszą spełniać kryterium dostępności zgodnie z dokumentem „Wytyczne dotyczące realizacji zasad równościowych w ramach funduszy unijnych na lata 2021-2027” i być dostosowane do indywidualnych potrzeb UP,</w:t>
      </w:r>
    </w:p>
    <w:p w14:paraId="2E1E896F" w14:textId="77777777" w:rsidR="00A64229" w:rsidRPr="004E0970" w:rsidRDefault="00A64229" w:rsidP="00A64229">
      <w:pPr>
        <w:spacing w:after="120"/>
        <w:ind w:left="851"/>
        <w:jc w:val="both"/>
        <w:rPr>
          <w:rFonts w:ascii="Calibri" w:hAnsi="Calibri" w:cs="Calibri"/>
          <w:sz w:val="22"/>
          <w:szCs w:val="22"/>
        </w:rPr>
      </w:pPr>
      <w:r w:rsidRPr="004E0970">
        <w:rPr>
          <w:rFonts w:ascii="Calibri" w:hAnsi="Calibri" w:cs="Calibri"/>
          <w:sz w:val="22"/>
          <w:szCs w:val="22"/>
        </w:rPr>
        <w:t>- materiały szkoleniowe - teczka, notes, długopis, podręcznik/skrypt,</w:t>
      </w:r>
    </w:p>
    <w:p w14:paraId="648B2211" w14:textId="77777777" w:rsidR="00A64229" w:rsidRPr="00291ACF" w:rsidRDefault="00A64229" w:rsidP="00A64229">
      <w:pPr>
        <w:spacing w:after="120"/>
        <w:ind w:left="851"/>
        <w:jc w:val="both"/>
        <w:rPr>
          <w:rFonts w:ascii="Calibri" w:hAnsi="Calibri" w:cs="Calibri"/>
          <w:sz w:val="22"/>
          <w:szCs w:val="22"/>
        </w:rPr>
      </w:pPr>
      <w:r w:rsidRPr="00291ACF">
        <w:rPr>
          <w:rFonts w:ascii="Calibri" w:hAnsi="Calibri" w:cs="Calibri"/>
          <w:sz w:val="22"/>
          <w:szCs w:val="22"/>
        </w:rPr>
        <w:t>- listy obecności i dzienniki zajęć,</w:t>
      </w:r>
    </w:p>
    <w:p w14:paraId="48A6CF9A" w14:textId="77777777" w:rsidR="00A64229" w:rsidRPr="00291ACF" w:rsidRDefault="00A64229" w:rsidP="00A64229">
      <w:pPr>
        <w:spacing w:after="120"/>
        <w:ind w:left="851"/>
        <w:jc w:val="both"/>
        <w:rPr>
          <w:rFonts w:ascii="Calibri" w:hAnsi="Calibri" w:cs="Calibri"/>
          <w:sz w:val="22"/>
          <w:szCs w:val="22"/>
        </w:rPr>
      </w:pPr>
      <w:r w:rsidRPr="00291ACF">
        <w:rPr>
          <w:rFonts w:ascii="Calibri" w:hAnsi="Calibri" w:cs="Calibri"/>
          <w:sz w:val="22"/>
          <w:szCs w:val="22"/>
        </w:rPr>
        <w:t>- rejestr wydanych zaświadczeń.</w:t>
      </w:r>
    </w:p>
    <w:p w14:paraId="4277103A" w14:textId="77777777" w:rsidR="00A64229" w:rsidRPr="00291ACF" w:rsidRDefault="00A64229" w:rsidP="00B8110F">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lastRenderedPageBreak/>
        <w:t>Niezwłoczne przekazywanie w formie telefonicznej lub e-mail informacji o każdym UP, który opuszcza spotkania lub posiada innego rodzaju zaległości.</w:t>
      </w:r>
    </w:p>
    <w:p w14:paraId="6CB64D45" w14:textId="77777777" w:rsidR="00A64229" w:rsidRPr="00AE5FBA" w:rsidRDefault="00A64229" w:rsidP="00B8110F">
      <w:pPr>
        <w:numPr>
          <w:ilvl w:val="0"/>
          <w:numId w:val="35"/>
        </w:numPr>
        <w:spacing w:after="120"/>
        <w:ind w:left="851"/>
        <w:jc w:val="both"/>
        <w:rPr>
          <w:rFonts w:ascii="Calibri" w:hAnsi="Calibri" w:cs="Calibri"/>
          <w:sz w:val="22"/>
          <w:szCs w:val="22"/>
        </w:rPr>
      </w:pPr>
      <w:r w:rsidRPr="00FC2EE3">
        <w:rPr>
          <w:rFonts w:ascii="Calibri" w:hAnsi="Calibri" w:cs="Calibri"/>
          <w:sz w:val="22"/>
          <w:szCs w:val="22"/>
        </w:rPr>
        <w:t xml:space="preserve">Niezwłoczne udostępnianie Zamawiającemu do kontroli wszelkich dokumentów związanych, jak i niezwiązanych z realizacją projektu, o ile jest to konieczne do stwierdzenia kwalifikowalności wydatków w projekcie w związku z realizowanym zamówieniem, w tym dokumentów finansowych, na żądanie Instytucji Pośredniczącej, instytucji nadzorujących prawidłowość realizacji projektu oraz innych podmiotów uprawnionych, w szczególności: Instytucji Audytowej, Komisji Europejskiej, Europejskiego Trybunału Obrachunkowego, Europejskiego Urzędu ds. Zwalczania Nadużyć Finansowych, Najwyższej Izbie Kontroli; udzielenie wszelkich wyjaśnień dotyczących realizacji zamówienia, niezwłocznego przedstawiania, na żądanie osoby kontrolującej, materiałów i informacji niezbędnych do przeprowadzenia kontroli oraz dokumentów związanych bezpośrednio z realizacją Projektu, w szczególności dokumentów umożliwiających potwierdzenie kwalifikowalności wydatków; sporządzenia kopii, odpisów lub wyciągów z dokumentów, jak również zestawień i obliczeń sporządzonych na podstawie dokumentów; udzielenia osobie kontrolującej, w wyznaczonym przez nią terminie ustnych lub pisemnych wyjaśnień; zapewnienia pełnego dostępu do urządzeń, obiektów, pomieszczeń i terenów realizacji zamówienia, dostępu do związanych z zamówieniem systemów informatycznych, w których realizowany jest Projekt lub zgromadzona jest dokumentacja dotycząca realizacji Projektu. Niewywiązywanie się z obowiązków wskazanych powyżej potraktowane zostanie jako rażące naruszenie przez Wykonawcę warunków umowy i będzie stanowić podstawę do domagania się przez Zamawiającego zapłaty przez </w:t>
      </w:r>
      <w:r w:rsidRPr="00AE5FBA">
        <w:rPr>
          <w:rFonts w:ascii="Calibri" w:hAnsi="Calibri" w:cs="Calibri"/>
          <w:sz w:val="22"/>
          <w:szCs w:val="22"/>
        </w:rPr>
        <w:t>Wykonawcę kary umownej i/lub dodatkowego odszkodowania.</w:t>
      </w:r>
    </w:p>
    <w:p w14:paraId="28BF45DB" w14:textId="77777777" w:rsidR="00A64229" w:rsidRPr="00AE5FBA" w:rsidRDefault="00A64229" w:rsidP="00016102">
      <w:pPr>
        <w:numPr>
          <w:ilvl w:val="0"/>
          <w:numId w:val="35"/>
        </w:numPr>
        <w:spacing w:after="120"/>
        <w:ind w:left="851"/>
        <w:jc w:val="both"/>
        <w:rPr>
          <w:rFonts w:ascii="Calibri" w:hAnsi="Calibri" w:cs="Calibri"/>
          <w:sz w:val="22"/>
          <w:szCs w:val="22"/>
        </w:rPr>
      </w:pPr>
      <w:r w:rsidRPr="00AE5FBA">
        <w:rPr>
          <w:rFonts w:ascii="Calibri" w:hAnsi="Calibri" w:cs="Calibri"/>
          <w:sz w:val="22"/>
          <w:szCs w:val="22"/>
        </w:rPr>
        <w:t>W ciągu godziny od rozpoczęcia każdego szkolenia odbywającego się w danym dniu, zgodnie z harmonogramem, Wykonawca zobowiązuje się każdorazowo na telefoniczne wezwanie Zamawiającego do przekazania Zamawiającemu skanu/zdjęcia listy obecności podpisanej przez UP, zawierającej datę zajęć, numer projektu i nazwę szkolenia. Wykonawca zobowiązuje się przekazać Zamawiającemu, przed rozpoczęciem szkolenia, bezpośredni numer telefonu do trenera prowadzącego szkolenie, celem przeprowadzenia na żądanie Zamawiającego transmisji on-line ze szkolenia.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p>
    <w:p w14:paraId="4CE7AAB7" w14:textId="77777777" w:rsidR="00A64229" w:rsidRPr="00AE5FBA" w:rsidRDefault="00A64229" w:rsidP="00016102">
      <w:pPr>
        <w:numPr>
          <w:ilvl w:val="0"/>
          <w:numId w:val="35"/>
        </w:numPr>
        <w:spacing w:after="120"/>
        <w:ind w:left="851"/>
        <w:jc w:val="both"/>
        <w:rPr>
          <w:rFonts w:ascii="Calibri" w:hAnsi="Calibri" w:cs="Calibri"/>
          <w:sz w:val="22"/>
          <w:szCs w:val="22"/>
        </w:rPr>
      </w:pPr>
      <w:r w:rsidRPr="00AE5FBA">
        <w:rPr>
          <w:rFonts w:ascii="Calibri" w:hAnsi="Calibri" w:cs="Calibri"/>
          <w:sz w:val="22"/>
          <w:szCs w:val="22"/>
        </w:rPr>
        <w:t>Przekazywanie Zamawiającemu wszelkiej oryginalnej dokumentacji związanej z prowadzeniem wsparcia w terminie do 3 dni roboczych po zakończonej usłudze, a zeskanowanych dokumentów na każde wezwanie Zamawiającego.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p>
    <w:p w14:paraId="6E8D053F" w14:textId="77777777" w:rsidR="00A64229" w:rsidRPr="00291ACF" w:rsidRDefault="00A64229" w:rsidP="00016102">
      <w:pPr>
        <w:numPr>
          <w:ilvl w:val="0"/>
          <w:numId w:val="35"/>
        </w:numPr>
        <w:spacing w:after="120"/>
        <w:ind w:left="851"/>
        <w:jc w:val="both"/>
        <w:rPr>
          <w:rFonts w:ascii="Calibri" w:hAnsi="Calibri" w:cs="Calibri"/>
          <w:sz w:val="22"/>
          <w:szCs w:val="22"/>
        </w:rPr>
      </w:pPr>
      <w:r w:rsidRPr="00AE5FBA">
        <w:rPr>
          <w:rFonts w:ascii="Calibri" w:hAnsi="Calibri" w:cs="Calibri"/>
          <w:sz w:val="22"/>
          <w:szCs w:val="22"/>
        </w:rPr>
        <w:t xml:space="preserve">Stosowanie podczas zajęć niestereotypowych wizerunków kobiet i mężczyzn, języka </w:t>
      </w:r>
      <w:proofErr w:type="spellStart"/>
      <w:r w:rsidRPr="00AE5FBA">
        <w:rPr>
          <w:rFonts w:ascii="Calibri" w:hAnsi="Calibri" w:cs="Calibri"/>
          <w:sz w:val="22"/>
          <w:szCs w:val="22"/>
        </w:rPr>
        <w:t>gender</w:t>
      </w:r>
      <w:proofErr w:type="spellEnd"/>
      <w:r w:rsidRPr="00AE5FBA">
        <w:rPr>
          <w:rFonts w:ascii="Calibri" w:hAnsi="Calibri" w:cs="Calibri"/>
          <w:sz w:val="22"/>
          <w:szCs w:val="22"/>
        </w:rPr>
        <w:t xml:space="preserve">, </w:t>
      </w:r>
      <w:r w:rsidRPr="00291ACF">
        <w:rPr>
          <w:rFonts w:ascii="Calibri" w:hAnsi="Calibri" w:cs="Calibri"/>
          <w:sz w:val="22"/>
          <w:szCs w:val="22"/>
        </w:rPr>
        <w:t>unikanie przekazu oraz innych elementów dyskryminujących/ośmieszających/utrwalających stereotypy ze względu na płeć, wiek, pochodzenie, uwzględnianie zasady równości szans kobiet i mężczyzn.</w:t>
      </w:r>
    </w:p>
    <w:p w14:paraId="330F28C4" w14:textId="77777777" w:rsidR="00A64229" w:rsidRPr="00291ACF" w:rsidRDefault="00A64229" w:rsidP="0079659D">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t xml:space="preserve">Prowadzenie zajęć w formie teoretycznej i praktycznej (wykład interaktywny, dyskusje, </w:t>
      </w:r>
      <w:proofErr w:type="spellStart"/>
      <w:r w:rsidRPr="00291ACF">
        <w:rPr>
          <w:rFonts w:ascii="Calibri" w:hAnsi="Calibri" w:cs="Calibri"/>
          <w:sz w:val="22"/>
          <w:szCs w:val="22"/>
        </w:rPr>
        <w:t>case</w:t>
      </w:r>
      <w:proofErr w:type="spellEnd"/>
      <w:r w:rsidRPr="00291ACF">
        <w:rPr>
          <w:rFonts w:ascii="Calibri" w:hAnsi="Calibri" w:cs="Calibri"/>
          <w:sz w:val="22"/>
          <w:szCs w:val="22"/>
        </w:rPr>
        <w:t xml:space="preserve"> </w:t>
      </w:r>
      <w:proofErr w:type="spellStart"/>
      <w:r w:rsidRPr="00291ACF">
        <w:rPr>
          <w:rFonts w:ascii="Calibri" w:hAnsi="Calibri" w:cs="Calibri"/>
          <w:sz w:val="22"/>
          <w:szCs w:val="22"/>
        </w:rPr>
        <w:t>study</w:t>
      </w:r>
      <w:proofErr w:type="spellEnd"/>
      <w:r w:rsidRPr="00291ACF">
        <w:rPr>
          <w:rFonts w:ascii="Calibri" w:hAnsi="Calibri" w:cs="Calibri"/>
          <w:sz w:val="22"/>
          <w:szCs w:val="22"/>
        </w:rPr>
        <w:t>, gry szkoleniowe, itp.), z naciskiem na praktyczną naukę.</w:t>
      </w:r>
    </w:p>
    <w:p w14:paraId="679BA9D0" w14:textId="77777777" w:rsidR="00A64229" w:rsidRPr="00291ACF" w:rsidRDefault="00A64229" w:rsidP="0079659D">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t>Przeprowadzenie na zakończenie</w:t>
      </w:r>
      <w:r>
        <w:rPr>
          <w:rFonts w:ascii="Calibri" w:hAnsi="Calibri" w:cs="Calibri"/>
          <w:sz w:val="22"/>
          <w:szCs w:val="22"/>
        </w:rPr>
        <w:t xml:space="preserve"> każdego</w:t>
      </w:r>
      <w:r w:rsidRPr="00291ACF">
        <w:rPr>
          <w:rFonts w:ascii="Calibri" w:hAnsi="Calibri" w:cs="Calibri"/>
          <w:sz w:val="22"/>
          <w:szCs w:val="22"/>
        </w:rPr>
        <w:t xml:space="preserve"> szkolenia egzaminu sprawdzającego stopień przyswojenia przez UP wiadomości objętych programem szkolenia, potwierdzającego nabycie kompetencji. Sporządzenie protokołu z przebiegu egzaminu oraz wydanie odpowiednich zaświadczeń lub certyfikatów </w:t>
      </w:r>
      <w:proofErr w:type="spellStart"/>
      <w:r w:rsidRPr="00291ACF">
        <w:rPr>
          <w:rFonts w:ascii="Calibri" w:hAnsi="Calibri" w:cs="Calibri"/>
          <w:sz w:val="22"/>
          <w:szCs w:val="22"/>
        </w:rPr>
        <w:t>ologowanych</w:t>
      </w:r>
      <w:proofErr w:type="spellEnd"/>
      <w:r w:rsidRPr="00291ACF">
        <w:rPr>
          <w:rFonts w:ascii="Calibri" w:hAnsi="Calibri" w:cs="Calibri"/>
          <w:sz w:val="22"/>
          <w:szCs w:val="22"/>
        </w:rPr>
        <w:t xml:space="preserve"> zgodnie z wymaganiami przekazanymi przez Zamawiającego. Przekazanie Zamawiającemu kserokopii w/w zaświadczeń/certyfikatów, poświadczonych za zgodność z oryginałem.</w:t>
      </w:r>
    </w:p>
    <w:p w14:paraId="59CE7CC2" w14:textId="77777777" w:rsidR="00A64229" w:rsidRPr="00291ACF" w:rsidRDefault="00A64229" w:rsidP="00A64229">
      <w:pPr>
        <w:spacing w:after="120"/>
        <w:ind w:left="851"/>
        <w:jc w:val="both"/>
        <w:rPr>
          <w:rFonts w:ascii="Calibri" w:hAnsi="Calibri" w:cs="Calibri"/>
          <w:sz w:val="22"/>
          <w:szCs w:val="22"/>
        </w:rPr>
      </w:pPr>
      <w:r w:rsidRPr="00291ACF">
        <w:rPr>
          <w:rFonts w:ascii="Calibri" w:hAnsi="Calibri" w:cs="Calibri"/>
          <w:sz w:val="22"/>
          <w:szCs w:val="22"/>
        </w:rPr>
        <w:t>Potwierdzenie nabycia kompetencji uwzględniać będzie następujące etapy:</w:t>
      </w:r>
    </w:p>
    <w:p w14:paraId="61950367" w14:textId="77777777" w:rsidR="00A64229" w:rsidRPr="00291ACF" w:rsidRDefault="00A64229" w:rsidP="00A64229">
      <w:pPr>
        <w:spacing w:after="120"/>
        <w:ind w:left="851"/>
        <w:jc w:val="both"/>
        <w:rPr>
          <w:rFonts w:ascii="Calibri" w:hAnsi="Calibri" w:cs="Calibri"/>
          <w:sz w:val="22"/>
          <w:szCs w:val="22"/>
        </w:rPr>
      </w:pPr>
      <w:r w:rsidRPr="00291ACF">
        <w:rPr>
          <w:rFonts w:ascii="Calibri" w:hAnsi="Calibri" w:cs="Calibri"/>
          <w:sz w:val="22"/>
          <w:szCs w:val="22"/>
        </w:rPr>
        <w:lastRenderedPageBreak/>
        <w:t>ETAP I – Zakres – zdefiniowanie w ramach wniosku o dofinansowanie grupy docelowej do objęcia wsparciem oraz wybranie zakresu tematycznego wsparcia, który będzie poddany ocenie;</w:t>
      </w:r>
    </w:p>
    <w:p w14:paraId="2CB079F5" w14:textId="77777777" w:rsidR="00A64229" w:rsidRPr="00291ACF" w:rsidRDefault="00A64229" w:rsidP="00A64229">
      <w:pPr>
        <w:spacing w:after="120"/>
        <w:ind w:left="851"/>
        <w:jc w:val="both"/>
        <w:rPr>
          <w:rFonts w:ascii="Calibri" w:hAnsi="Calibri" w:cs="Calibri"/>
          <w:sz w:val="22"/>
          <w:szCs w:val="22"/>
        </w:rPr>
      </w:pPr>
      <w:r w:rsidRPr="00291ACF">
        <w:rPr>
          <w:rFonts w:ascii="Calibri" w:hAnsi="Calibri" w:cs="Calibri"/>
          <w:sz w:val="22"/>
          <w:szCs w:val="22"/>
        </w:rPr>
        <w:t>ETAP II – Wzorzec – określony przed rozpoczęciem form wsparcia i zrealizowany w projekcie/ usłudze rozwojowej standard wymagań, tj. efektów uczenia się, które osiągną uczestnicy w wyniku przeprowadzonych działań (wraz z informacjami o kryteriach i metodach weryfikacji tych efektów).</w:t>
      </w:r>
    </w:p>
    <w:p w14:paraId="0943894B" w14:textId="77777777" w:rsidR="00A64229" w:rsidRPr="00291ACF" w:rsidRDefault="00A64229" w:rsidP="00A64229">
      <w:pPr>
        <w:spacing w:after="120"/>
        <w:ind w:left="851"/>
        <w:jc w:val="both"/>
        <w:rPr>
          <w:rFonts w:ascii="Calibri" w:hAnsi="Calibri" w:cs="Calibri"/>
          <w:sz w:val="22"/>
          <w:szCs w:val="22"/>
        </w:rPr>
      </w:pPr>
      <w:r w:rsidRPr="00291ACF">
        <w:rPr>
          <w:rFonts w:ascii="Calibri" w:hAnsi="Calibri" w:cs="Calibri"/>
          <w:sz w:val="22"/>
          <w:szCs w:val="22"/>
        </w:rPr>
        <w:t>ETAP III – Ocena – przeprowadzenie weryfikacji na podstawie kryteriów opisanych we wzorcu (etap II) po zakończeniu wsparcia udzielanego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7EF6BB30" w14:textId="77777777" w:rsidR="00A64229" w:rsidRPr="00291ACF" w:rsidRDefault="00A64229" w:rsidP="00A64229">
      <w:pPr>
        <w:spacing w:after="120"/>
        <w:ind w:left="851"/>
        <w:jc w:val="both"/>
        <w:rPr>
          <w:rFonts w:ascii="Calibri" w:hAnsi="Calibri" w:cs="Calibri"/>
          <w:sz w:val="22"/>
          <w:szCs w:val="22"/>
        </w:rPr>
      </w:pPr>
      <w:r w:rsidRPr="00291ACF">
        <w:rPr>
          <w:rFonts w:ascii="Calibri" w:hAnsi="Calibri" w:cs="Calibri"/>
          <w:sz w:val="22"/>
          <w:szCs w:val="22"/>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5A782270" w14:textId="77777777" w:rsidR="00A64229" w:rsidRPr="00291ACF" w:rsidRDefault="00A64229" w:rsidP="00D710D6">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t>Pozostawanie w okresie realizacji przedmiotu zapytania ofertowego w pełnej dyspozycyjności Zamawiającego rozumiane jako:</w:t>
      </w:r>
    </w:p>
    <w:p w14:paraId="4DCE0238" w14:textId="77777777" w:rsidR="00A64229" w:rsidRPr="00291ACF" w:rsidRDefault="00A64229" w:rsidP="00A64229">
      <w:pPr>
        <w:pStyle w:val="Akapitzlist"/>
        <w:widowControl w:val="0"/>
        <w:numPr>
          <w:ilvl w:val="3"/>
          <w:numId w:val="14"/>
        </w:numPr>
        <w:spacing w:after="120"/>
        <w:ind w:left="1276"/>
        <w:contextualSpacing w:val="0"/>
        <w:jc w:val="both"/>
        <w:rPr>
          <w:rFonts w:ascii="Calibri" w:hAnsi="Calibri" w:cs="Calibri"/>
          <w:sz w:val="22"/>
          <w:szCs w:val="22"/>
        </w:rPr>
      </w:pPr>
      <w:r w:rsidRPr="00291ACF">
        <w:rPr>
          <w:rFonts w:ascii="Calibri" w:hAnsi="Calibri" w:cs="Calibri"/>
          <w:sz w:val="22"/>
          <w:szCs w:val="22"/>
        </w:rPr>
        <w:t>Realizacja przedmiotu zamówienia w miejscu i czasie ściśle określonym przez Zamawiającego, w oparciu o przedstawiany na bieżąco przez Zamawiającego harmonogram, uaktualniany w odniesieniu do możliwości i potrzeb UP.</w:t>
      </w:r>
    </w:p>
    <w:p w14:paraId="73380EE2" w14:textId="77777777" w:rsidR="00A64229" w:rsidRPr="00291ACF" w:rsidRDefault="00A64229" w:rsidP="00A64229">
      <w:pPr>
        <w:pStyle w:val="Akapitzlist"/>
        <w:widowControl w:val="0"/>
        <w:numPr>
          <w:ilvl w:val="3"/>
          <w:numId w:val="14"/>
        </w:numPr>
        <w:spacing w:after="120"/>
        <w:ind w:left="1276"/>
        <w:contextualSpacing w:val="0"/>
        <w:jc w:val="both"/>
        <w:rPr>
          <w:rFonts w:ascii="Calibri" w:hAnsi="Calibri" w:cs="Calibri"/>
          <w:sz w:val="22"/>
          <w:szCs w:val="22"/>
        </w:rPr>
      </w:pPr>
      <w:r w:rsidRPr="00291ACF">
        <w:rPr>
          <w:rFonts w:ascii="Calibri" w:hAnsi="Calibri" w:cs="Calibri"/>
          <w:sz w:val="22"/>
          <w:szCs w:val="22"/>
        </w:rPr>
        <w:t>Akceptacja prowadzenia zajęć w godzinach 6-22 we wskazanych przez Zamawiającego miejscach, bez możliwości ich zmiany (pełna dyspozycyjność).</w:t>
      </w:r>
    </w:p>
    <w:p w14:paraId="489FED8F" w14:textId="77777777" w:rsidR="00A64229" w:rsidRPr="00291ACF" w:rsidRDefault="00A64229" w:rsidP="00A64229">
      <w:pPr>
        <w:pStyle w:val="Akapitzlist"/>
        <w:widowControl w:val="0"/>
        <w:numPr>
          <w:ilvl w:val="3"/>
          <w:numId w:val="14"/>
        </w:numPr>
        <w:spacing w:after="120"/>
        <w:ind w:left="1276"/>
        <w:contextualSpacing w:val="0"/>
        <w:jc w:val="both"/>
        <w:rPr>
          <w:rFonts w:ascii="Calibri" w:hAnsi="Calibri" w:cs="Calibri"/>
          <w:sz w:val="22"/>
          <w:szCs w:val="22"/>
        </w:rPr>
      </w:pPr>
      <w:r w:rsidRPr="00291ACF">
        <w:rPr>
          <w:rFonts w:ascii="Calibri" w:hAnsi="Calibri" w:cs="Calibri"/>
          <w:sz w:val="22"/>
          <w:szCs w:val="22"/>
        </w:rPr>
        <w:t>Dojazd na zajęcia do różnych powiatów województwa podkarpackiego (wszelkie koszty dojazdu, zakwaterowania, wyżywienia itp. ponosi wyłącznie Wykonawca).</w:t>
      </w:r>
    </w:p>
    <w:p w14:paraId="3A6971B9" w14:textId="77777777" w:rsidR="00A64229" w:rsidRPr="00291ACF" w:rsidRDefault="00A64229" w:rsidP="00A64229">
      <w:pPr>
        <w:pStyle w:val="Akapitzlist"/>
        <w:widowControl w:val="0"/>
        <w:spacing w:after="120"/>
        <w:ind w:left="851"/>
        <w:contextualSpacing w:val="0"/>
        <w:jc w:val="both"/>
        <w:rPr>
          <w:rFonts w:ascii="Calibri" w:hAnsi="Calibri" w:cs="Calibri"/>
          <w:sz w:val="22"/>
          <w:szCs w:val="22"/>
        </w:rPr>
      </w:pPr>
      <w:r w:rsidRPr="00291ACF">
        <w:rPr>
          <w:rFonts w:ascii="Calibri" w:hAnsi="Calibri" w:cs="Calibri"/>
          <w:sz w:val="22"/>
          <w:szCs w:val="22"/>
        </w:rPr>
        <w:t>Wymagana dyspozycyjność podyktowana jest dostosowaniem wsparcia w projekcie do zdiagnozowanych potrzeb i możliwości UP, zabezpieczeniem prawidłowej realizacji projektu oraz zapewnieniem zgodności działań z Wytycznymi dotyczącymi kwalifikowalności wydatków na lata 2021-2027.</w:t>
      </w:r>
    </w:p>
    <w:p w14:paraId="7A3C99D3" w14:textId="77777777" w:rsidR="00A64229" w:rsidRPr="00291ACF" w:rsidRDefault="00A64229" w:rsidP="00EC1A83">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t>Informowanie UP o współfinansowaniu wsparcia ze środków Unii Europejskiej w ramach Europejskiego Funduszu Społecznego Plus.</w:t>
      </w:r>
    </w:p>
    <w:p w14:paraId="01E628C5" w14:textId="77777777" w:rsidR="00A64229" w:rsidRPr="00291ACF" w:rsidRDefault="00A64229" w:rsidP="00EC1A83">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t>Prawidłową i efektywną realizację powierzonych zadań.</w:t>
      </w:r>
    </w:p>
    <w:p w14:paraId="75B6BD71" w14:textId="77777777" w:rsidR="00A64229" w:rsidRPr="00291ACF" w:rsidRDefault="00A64229" w:rsidP="00EC1A83">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t>Sporządzanie i przekazywanie Zamawiającemu po przeprowadzeniu usługi protokołu wskazującego prawidłowe wykonanie zadań.</w:t>
      </w:r>
    </w:p>
    <w:p w14:paraId="7E8E9AE0" w14:textId="77777777" w:rsidR="00A64229" w:rsidRPr="00291ACF" w:rsidRDefault="00A64229" w:rsidP="00EC1A83">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t>Wykonywanie dodatkowych czynności administracyjnych związanych z prowadzeniem zajęć, w tym: rozprowadzanie wśród UP materiałów przekazanych przez Zamawiającego, zbieranie od UP dokumentów uprawniających do uczestnictwa w zajęciach, oznaczenie materiałów zgodnie z zasadami wskazanymi przez Zamawiającego.</w:t>
      </w:r>
    </w:p>
    <w:p w14:paraId="3FD879B0" w14:textId="77777777" w:rsidR="00A64229" w:rsidRPr="00291ACF" w:rsidRDefault="00A64229" w:rsidP="00EC1A83">
      <w:pPr>
        <w:numPr>
          <w:ilvl w:val="0"/>
          <w:numId w:val="35"/>
        </w:numPr>
        <w:spacing w:after="120"/>
        <w:ind w:left="851"/>
        <w:jc w:val="both"/>
        <w:rPr>
          <w:rFonts w:ascii="Calibri" w:hAnsi="Calibri" w:cs="Calibri"/>
          <w:sz w:val="22"/>
          <w:szCs w:val="22"/>
        </w:rPr>
      </w:pPr>
      <w:r w:rsidRPr="00291ACF">
        <w:rPr>
          <w:rFonts w:ascii="Calibri" w:hAnsi="Calibri" w:cs="Calibri"/>
          <w:sz w:val="22"/>
          <w:szCs w:val="22"/>
        </w:rPr>
        <w:t>Realizacja usługi z zachowaniem zasady zrównoważonego rozwoju poprzez:</w:t>
      </w:r>
    </w:p>
    <w:p w14:paraId="6EC12795" w14:textId="77777777" w:rsidR="00A64229" w:rsidRPr="00291ACF" w:rsidRDefault="00A64229" w:rsidP="00A64229">
      <w:pPr>
        <w:pStyle w:val="Akapitzlist"/>
        <w:widowControl w:val="0"/>
        <w:numPr>
          <w:ilvl w:val="2"/>
          <w:numId w:val="13"/>
        </w:numPr>
        <w:ind w:left="1276"/>
        <w:jc w:val="both"/>
        <w:rPr>
          <w:rFonts w:ascii="Calibri" w:hAnsi="Calibri" w:cs="Calibri"/>
          <w:sz w:val="22"/>
          <w:szCs w:val="22"/>
        </w:rPr>
      </w:pPr>
      <w:r w:rsidRPr="00291ACF">
        <w:rPr>
          <w:rFonts w:ascii="Calibri" w:hAnsi="Calibri" w:cs="Calibri"/>
          <w:sz w:val="22"/>
          <w:szCs w:val="22"/>
        </w:rPr>
        <w:t xml:space="preserve">minimalizowanie drukowania ulotek i broszur, </w:t>
      </w:r>
    </w:p>
    <w:p w14:paraId="03186662" w14:textId="77777777" w:rsidR="00A64229" w:rsidRPr="004173EF" w:rsidRDefault="00A64229" w:rsidP="00A64229">
      <w:pPr>
        <w:pStyle w:val="Akapitzlist"/>
        <w:widowControl w:val="0"/>
        <w:numPr>
          <w:ilvl w:val="2"/>
          <w:numId w:val="13"/>
        </w:numPr>
        <w:ind w:left="1276"/>
        <w:jc w:val="both"/>
        <w:rPr>
          <w:rFonts w:ascii="Calibri" w:hAnsi="Calibri" w:cs="Calibri"/>
          <w:sz w:val="22"/>
          <w:szCs w:val="22"/>
        </w:rPr>
      </w:pPr>
      <w:r w:rsidRPr="004173EF">
        <w:rPr>
          <w:rFonts w:ascii="Calibri" w:hAnsi="Calibri" w:cs="Calibri"/>
          <w:sz w:val="22"/>
          <w:szCs w:val="22"/>
        </w:rPr>
        <w:t>promowanie transportu publicznego i/lub dojazdów rowerem,</w:t>
      </w:r>
    </w:p>
    <w:p w14:paraId="5A1C7C9D" w14:textId="77777777" w:rsidR="00A64229" w:rsidRPr="004173EF" w:rsidRDefault="00A64229" w:rsidP="00A64229">
      <w:pPr>
        <w:pStyle w:val="Akapitzlist"/>
        <w:widowControl w:val="0"/>
        <w:numPr>
          <w:ilvl w:val="2"/>
          <w:numId w:val="13"/>
        </w:numPr>
        <w:ind w:left="1276"/>
        <w:jc w:val="both"/>
        <w:rPr>
          <w:rFonts w:ascii="Calibri" w:hAnsi="Calibri" w:cs="Calibri"/>
          <w:sz w:val="22"/>
          <w:szCs w:val="22"/>
        </w:rPr>
      </w:pPr>
      <w:r w:rsidRPr="004173EF">
        <w:rPr>
          <w:rFonts w:ascii="Calibri" w:hAnsi="Calibri" w:cs="Calibri"/>
          <w:sz w:val="22"/>
          <w:szCs w:val="22"/>
        </w:rPr>
        <w:t>wyrzucanie zużytego papieru do pojemników na makulaturę,</w:t>
      </w:r>
    </w:p>
    <w:p w14:paraId="11E58A07" w14:textId="77777777" w:rsidR="00A64229" w:rsidRPr="004173EF" w:rsidRDefault="00A64229" w:rsidP="00A64229">
      <w:pPr>
        <w:pStyle w:val="Akapitzlist"/>
        <w:widowControl w:val="0"/>
        <w:numPr>
          <w:ilvl w:val="2"/>
          <w:numId w:val="13"/>
        </w:numPr>
        <w:ind w:left="1276"/>
        <w:jc w:val="both"/>
        <w:rPr>
          <w:rFonts w:ascii="Calibri" w:hAnsi="Calibri" w:cs="Calibri"/>
          <w:sz w:val="22"/>
          <w:szCs w:val="22"/>
        </w:rPr>
      </w:pPr>
      <w:r w:rsidRPr="004173EF">
        <w:rPr>
          <w:rFonts w:ascii="Calibri" w:hAnsi="Calibri" w:cs="Calibri"/>
          <w:sz w:val="22"/>
          <w:szCs w:val="22"/>
        </w:rPr>
        <w:t xml:space="preserve">dbałość o środowisko naturalne, m.in. poprzez: eliminowanie z użycia przedmiotów jednorazowego użytku wykonanych z tworzyw sztucznych, rezygnację z używania jednorazowych opakowań, toreb, siatek i reklamówek wykonanych z </w:t>
      </w:r>
      <w:proofErr w:type="spellStart"/>
      <w:r w:rsidRPr="004173EF">
        <w:rPr>
          <w:rFonts w:ascii="Calibri" w:hAnsi="Calibri" w:cs="Calibri"/>
          <w:sz w:val="22"/>
          <w:szCs w:val="22"/>
        </w:rPr>
        <w:t>poliolefinowych</w:t>
      </w:r>
      <w:proofErr w:type="spellEnd"/>
      <w:r w:rsidRPr="004173EF">
        <w:rPr>
          <w:rFonts w:ascii="Calibri" w:hAnsi="Calibri" w:cs="Calibri"/>
          <w:sz w:val="22"/>
          <w:szCs w:val="22"/>
        </w:rPr>
        <w:t xml:space="preserve"> tworzyw sztucznych przy jednoczesnym wykorzystywaniu materiałów, które pochodzą z recyklingu lub podlegają takiemu procesowi, itp.,</w:t>
      </w:r>
    </w:p>
    <w:p w14:paraId="2DECE3BE" w14:textId="77777777" w:rsidR="00A64229" w:rsidRPr="007B160D" w:rsidRDefault="00A64229" w:rsidP="00A64229">
      <w:pPr>
        <w:pStyle w:val="Akapitzlist"/>
        <w:widowControl w:val="0"/>
        <w:numPr>
          <w:ilvl w:val="2"/>
          <w:numId w:val="13"/>
        </w:numPr>
        <w:ind w:left="1276"/>
        <w:jc w:val="both"/>
        <w:rPr>
          <w:rFonts w:ascii="Calibri" w:hAnsi="Calibri" w:cs="Calibri"/>
          <w:sz w:val="22"/>
          <w:szCs w:val="22"/>
        </w:rPr>
      </w:pPr>
      <w:r w:rsidRPr="004173EF">
        <w:rPr>
          <w:rFonts w:ascii="Calibri" w:hAnsi="Calibri" w:cs="Calibri"/>
          <w:sz w:val="22"/>
          <w:szCs w:val="22"/>
        </w:rPr>
        <w:t xml:space="preserve">oszczędzanie energii poprzez m.in. wyłączanie urządzeń nieużywanych, niepozostawianie ich w trybie stand-by, świadome używanie klimatyzacji i otwieranie okien (zamiast używania </w:t>
      </w:r>
      <w:r w:rsidRPr="004173EF">
        <w:rPr>
          <w:rFonts w:ascii="Calibri" w:hAnsi="Calibri" w:cs="Calibri"/>
          <w:sz w:val="22"/>
          <w:szCs w:val="22"/>
        </w:rPr>
        <w:lastRenderedPageBreak/>
        <w:t xml:space="preserve">klimatyzacji), gdy pozwoli to na utrzymanie właściwej temperatury, korzystanie z oświetlenia </w:t>
      </w:r>
      <w:r w:rsidRPr="007B160D">
        <w:rPr>
          <w:rFonts w:ascii="Calibri" w:hAnsi="Calibri" w:cs="Calibri"/>
          <w:sz w:val="22"/>
          <w:szCs w:val="22"/>
        </w:rPr>
        <w:t>słonecznego,</w:t>
      </w:r>
    </w:p>
    <w:p w14:paraId="73E9C883" w14:textId="77777777" w:rsidR="00A64229" w:rsidRPr="007B160D" w:rsidRDefault="00A64229" w:rsidP="00A64229">
      <w:pPr>
        <w:pStyle w:val="Akapitzlist"/>
        <w:widowControl w:val="0"/>
        <w:numPr>
          <w:ilvl w:val="2"/>
          <w:numId w:val="13"/>
        </w:numPr>
        <w:ind w:left="1276"/>
        <w:jc w:val="both"/>
        <w:rPr>
          <w:rFonts w:ascii="Calibri" w:hAnsi="Calibri" w:cs="Calibri"/>
          <w:sz w:val="22"/>
          <w:szCs w:val="22"/>
        </w:rPr>
      </w:pPr>
      <w:r w:rsidRPr="007B160D">
        <w:rPr>
          <w:rFonts w:ascii="Calibri" w:hAnsi="Calibri" w:cs="Calibri"/>
          <w:sz w:val="22"/>
          <w:szCs w:val="22"/>
        </w:rPr>
        <w:t>druk dwustronny na ekologicznym papierze, w skali szarości,</w:t>
      </w:r>
    </w:p>
    <w:p w14:paraId="6ABE3748" w14:textId="56939EF7" w:rsidR="00A64229" w:rsidRPr="007B160D" w:rsidRDefault="00A64229" w:rsidP="00831B01">
      <w:pPr>
        <w:numPr>
          <w:ilvl w:val="0"/>
          <w:numId w:val="33"/>
        </w:numPr>
        <w:spacing w:after="120"/>
        <w:ind w:left="426" w:hanging="284"/>
        <w:jc w:val="both"/>
        <w:rPr>
          <w:rFonts w:ascii="Calibri" w:hAnsi="Calibri" w:cs="Calibri"/>
          <w:sz w:val="22"/>
          <w:szCs w:val="22"/>
        </w:rPr>
      </w:pPr>
      <w:r w:rsidRPr="007B160D">
        <w:rPr>
          <w:rFonts w:ascii="Calibri" w:hAnsi="Calibri" w:cs="Calibri"/>
          <w:b/>
          <w:sz w:val="22"/>
          <w:szCs w:val="22"/>
        </w:rPr>
        <w:t>Termin realizacji:</w:t>
      </w:r>
      <w:r w:rsidRPr="007B160D">
        <w:rPr>
          <w:rFonts w:ascii="Calibri" w:hAnsi="Calibri" w:cs="Calibri"/>
          <w:sz w:val="22"/>
          <w:szCs w:val="22"/>
        </w:rPr>
        <w:t xml:space="preserve"> </w:t>
      </w:r>
      <w:r w:rsidR="00F1369E" w:rsidRPr="007B160D">
        <w:rPr>
          <w:rFonts w:ascii="Calibri" w:hAnsi="Calibri" w:cs="Calibri"/>
          <w:sz w:val="22"/>
          <w:szCs w:val="22"/>
        </w:rPr>
        <w:t>wrzesie</w:t>
      </w:r>
      <w:r w:rsidRPr="007B160D">
        <w:rPr>
          <w:rFonts w:ascii="Calibri" w:hAnsi="Calibri" w:cs="Calibri"/>
          <w:sz w:val="22"/>
          <w:szCs w:val="22"/>
        </w:rPr>
        <w:t xml:space="preserve">ń 2024 – </w:t>
      </w:r>
      <w:r w:rsidR="00D86B9D" w:rsidRPr="007B160D">
        <w:rPr>
          <w:rFonts w:ascii="Calibri" w:hAnsi="Calibri" w:cs="Calibri"/>
          <w:sz w:val="22"/>
          <w:szCs w:val="22"/>
        </w:rPr>
        <w:t>grudzień</w:t>
      </w:r>
      <w:r w:rsidRPr="007B160D">
        <w:rPr>
          <w:rFonts w:ascii="Calibri" w:hAnsi="Calibri" w:cs="Calibri"/>
          <w:sz w:val="22"/>
          <w:szCs w:val="22"/>
        </w:rPr>
        <w:t xml:space="preserve"> 2025.</w:t>
      </w:r>
    </w:p>
    <w:p w14:paraId="1E5BC25D" w14:textId="77777777" w:rsidR="00A64229" w:rsidRPr="00291ACF" w:rsidRDefault="00A64229" w:rsidP="00A64229">
      <w:pPr>
        <w:spacing w:after="120"/>
        <w:ind w:left="426"/>
        <w:jc w:val="both"/>
        <w:rPr>
          <w:rFonts w:ascii="Calibri" w:hAnsi="Calibri" w:cs="Calibri"/>
          <w:sz w:val="22"/>
          <w:szCs w:val="22"/>
        </w:rPr>
      </w:pPr>
      <w:r w:rsidRPr="007B160D">
        <w:rPr>
          <w:rFonts w:ascii="Calibri" w:hAnsi="Calibri" w:cs="Calibri"/>
          <w:bCs/>
          <w:sz w:val="22"/>
          <w:szCs w:val="22"/>
        </w:rPr>
        <w:t xml:space="preserve">Dokładny harmonogram realizacji usługi będzie wskazywany przez Zamawiającego w trakcie realizacji projektu, a zależeć będzie od </w:t>
      </w:r>
      <w:r w:rsidRPr="00291ACF">
        <w:rPr>
          <w:rFonts w:ascii="Calibri" w:hAnsi="Calibri" w:cs="Calibri"/>
          <w:bCs/>
          <w:sz w:val="22"/>
          <w:szCs w:val="22"/>
        </w:rPr>
        <w:t>przebiegu rekrutacji UP i realizacji pozostałych działań w projekcie.</w:t>
      </w:r>
    </w:p>
    <w:p w14:paraId="413C3144" w14:textId="77777777" w:rsidR="00A64229" w:rsidRPr="00291ACF" w:rsidRDefault="00A64229" w:rsidP="00A64229">
      <w:pPr>
        <w:spacing w:after="120"/>
        <w:ind w:left="426"/>
        <w:jc w:val="both"/>
        <w:rPr>
          <w:rFonts w:ascii="Calibri" w:hAnsi="Calibri" w:cs="Calibri"/>
          <w:b/>
          <w:sz w:val="22"/>
          <w:szCs w:val="22"/>
        </w:rPr>
      </w:pPr>
      <w:r w:rsidRPr="00291ACF">
        <w:rPr>
          <w:rFonts w:ascii="Calibri" w:hAnsi="Calibri" w:cs="Calibri"/>
          <w:sz w:val="22"/>
          <w:szCs w:val="22"/>
        </w:rPr>
        <w:t>Zamawiający zastrzega sobie możliwość przesunięcia terminu realizacji zamówienia, w szczególności w wyniku</w:t>
      </w:r>
      <w:r w:rsidRPr="00291ACF">
        <w:rPr>
          <w:rFonts w:ascii="Calibri" w:hAnsi="Calibri" w:cs="Calibri"/>
          <w:bCs/>
          <w:sz w:val="22"/>
          <w:szCs w:val="22"/>
        </w:rPr>
        <w:t xml:space="preserve"> wystąpienia trudności z rekrutacją założonej liczby UP do projektu, </w:t>
      </w:r>
      <w:r w:rsidRPr="00291ACF">
        <w:rPr>
          <w:rFonts w:ascii="Calibri" w:hAnsi="Calibri" w:cs="Calibri"/>
          <w:sz w:val="22"/>
          <w:szCs w:val="22"/>
        </w:rPr>
        <w:t xml:space="preserve"> rezygnacji UP z dalszego udziału w projekcie, zgłoszonych przez UP uzasadnionych potrzeb w zakresie organizacji wsparcia, w wyniku wprowadzonych zmian do umowy o dofinansowanie/ wniosku o dofinansowanie realizowanego projektu, jak również w sytuacjach, których Zamawiający, działając z należytą starannością, nie mógł przewidzieć.</w:t>
      </w:r>
    </w:p>
    <w:p w14:paraId="3D3AE27B" w14:textId="77777777" w:rsidR="00A64229" w:rsidRPr="00291ACF" w:rsidRDefault="00A64229" w:rsidP="00831B01">
      <w:pPr>
        <w:pStyle w:val="Akapitzlist"/>
        <w:widowControl w:val="0"/>
        <w:numPr>
          <w:ilvl w:val="0"/>
          <w:numId w:val="33"/>
        </w:numPr>
        <w:spacing w:after="120"/>
        <w:ind w:left="426" w:hanging="284"/>
        <w:contextualSpacing w:val="0"/>
        <w:jc w:val="both"/>
        <w:rPr>
          <w:rFonts w:ascii="Calibri" w:hAnsi="Calibri" w:cs="Calibri"/>
          <w:sz w:val="22"/>
          <w:szCs w:val="22"/>
        </w:rPr>
      </w:pPr>
      <w:r w:rsidRPr="00291ACF">
        <w:rPr>
          <w:rFonts w:ascii="Calibri" w:hAnsi="Calibri" w:cs="Calibri"/>
          <w:b/>
          <w:sz w:val="22"/>
          <w:szCs w:val="22"/>
        </w:rPr>
        <w:t xml:space="preserve">Miejsce realizacji usługi: </w:t>
      </w:r>
      <w:r w:rsidRPr="00291ACF">
        <w:rPr>
          <w:rFonts w:ascii="Calibri" w:hAnsi="Calibri" w:cs="Calibri"/>
          <w:sz w:val="22"/>
          <w:szCs w:val="22"/>
        </w:rPr>
        <w:t>województwo podkarpackie.</w:t>
      </w:r>
    </w:p>
    <w:p w14:paraId="170F6E4A" w14:textId="77777777" w:rsidR="00A64229" w:rsidRPr="00291ACF" w:rsidRDefault="00A64229" w:rsidP="00A64229">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Dokładne miejsca realizacji usługi będą wskazywane przez Zamawiającego w trakcie realizacji projektu, a zależeć będą od miejsc zamieszkania rekrutowanych UP oraz od zgłoszonych przez UP uzasadnionych potrzeb w zakresie organizacji wsparcia.</w:t>
      </w:r>
    </w:p>
    <w:p w14:paraId="4606CC0C" w14:textId="77777777" w:rsidR="00A64229" w:rsidRPr="00291ACF" w:rsidRDefault="00A64229" w:rsidP="00A64229">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Zamawiający zastrzega sobie możliwość zmiany miejsca realizacji usługi w szczególności w wyniku wprowadzonych zmian do umowy o dofinansowanie/wniosku o dofinansowanie realizowanego projektu, przy czym zmiana miejsca realizacji może ograniczać się jedynie do obszaru wskazanego województwa.</w:t>
      </w:r>
    </w:p>
    <w:p w14:paraId="3E15F602" w14:textId="57361E46" w:rsidR="00A64229" w:rsidRDefault="00A64229" w:rsidP="004C1834">
      <w:pPr>
        <w:pStyle w:val="Akapitzlist"/>
        <w:numPr>
          <w:ilvl w:val="0"/>
          <w:numId w:val="33"/>
        </w:numPr>
        <w:spacing w:after="120"/>
        <w:ind w:left="426" w:hanging="284"/>
        <w:jc w:val="both"/>
        <w:rPr>
          <w:rFonts w:ascii="Calibri" w:hAnsi="Calibri" w:cs="Calibri"/>
          <w:sz w:val="22"/>
          <w:szCs w:val="22"/>
        </w:rPr>
      </w:pPr>
      <w:r w:rsidRPr="00706F30">
        <w:rPr>
          <w:rFonts w:ascii="Calibri" w:hAnsi="Calibri" w:cs="Calibri"/>
          <w:sz w:val="22"/>
          <w:szCs w:val="22"/>
        </w:rPr>
        <w:t>Wynagrodzenie współfinansowane</w:t>
      </w:r>
      <w:r w:rsidRPr="00222B1C">
        <w:rPr>
          <w:rFonts w:ascii="Calibri" w:hAnsi="Calibri" w:cs="Calibri"/>
          <w:sz w:val="22"/>
          <w:szCs w:val="22"/>
        </w:rPr>
        <w:t xml:space="preserve"> będzie ze środków Unii Europejskiej w ramach Europejskiego Funduszu Społecznego Plus.</w:t>
      </w:r>
    </w:p>
    <w:p w14:paraId="38B4F686" w14:textId="77777777" w:rsidR="004C1834" w:rsidRPr="004C1834" w:rsidRDefault="004C1834" w:rsidP="004C1834">
      <w:pPr>
        <w:pStyle w:val="Akapitzlist"/>
        <w:spacing w:after="120"/>
        <w:ind w:left="426"/>
        <w:jc w:val="both"/>
        <w:rPr>
          <w:rFonts w:ascii="Calibri" w:hAnsi="Calibri" w:cs="Calibri"/>
          <w:sz w:val="22"/>
          <w:szCs w:val="22"/>
        </w:rPr>
      </w:pPr>
    </w:p>
    <w:p w14:paraId="3F0B92CE" w14:textId="77777777" w:rsidR="00EE3EC4" w:rsidRPr="00291ACF" w:rsidRDefault="00EE3EC4" w:rsidP="0001177C">
      <w:pPr>
        <w:pStyle w:val="Akapitzlist"/>
        <w:widowControl w:val="0"/>
        <w:numPr>
          <w:ilvl w:val="0"/>
          <w:numId w:val="1"/>
        </w:numPr>
        <w:spacing w:after="120"/>
        <w:ind w:left="426" w:hanging="360"/>
        <w:contextualSpacing w:val="0"/>
        <w:jc w:val="both"/>
        <w:rPr>
          <w:rFonts w:ascii="Calibri" w:hAnsi="Calibri" w:cs="Calibri"/>
          <w:sz w:val="22"/>
          <w:szCs w:val="22"/>
        </w:rPr>
      </w:pPr>
      <w:r w:rsidRPr="00291ACF">
        <w:rPr>
          <w:rFonts w:ascii="Calibri" w:hAnsi="Calibri" w:cs="Calibri"/>
          <w:b/>
          <w:caps/>
          <w:sz w:val="22"/>
          <w:szCs w:val="22"/>
        </w:rPr>
        <w:t>Opis warunków udziału w postępowaniu</w:t>
      </w:r>
    </w:p>
    <w:p w14:paraId="73110619" w14:textId="12DE3E67" w:rsidR="00DC61FD" w:rsidRPr="00291ACF" w:rsidRDefault="006C1E50" w:rsidP="0001177C">
      <w:pPr>
        <w:pStyle w:val="Akapitzlist"/>
        <w:widowControl w:val="0"/>
        <w:numPr>
          <w:ilvl w:val="1"/>
          <w:numId w:val="1"/>
        </w:numPr>
        <w:spacing w:after="120"/>
        <w:ind w:left="425"/>
        <w:contextualSpacing w:val="0"/>
        <w:jc w:val="both"/>
        <w:rPr>
          <w:rFonts w:ascii="Calibri" w:hAnsi="Calibri" w:cs="Calibri"/>
          <w:sz w:val="22"/>
          <w:szCs w:val="22"/>
        </w:rPr>
      </w:pPr>
      <w:r w:rsidRPr="00291ACF">
        <w:rPr>
          <w:rFonts w:ascii="Calibri" w:hAnsi="Calibri" w:cs="Calibri"/>
          <w:sz w:val="22"/>
          <w:szCs w:val="22"/>
        </w:rPr>
        <w:t>Wybór Wykonawcy odbywa się z zachowaniem zasady konkurencyjności określonej w Wytycznych dotyczących kwalifikowalności wydatków na lata 2021-2027, bez stosowania procedur określonych w ustawie z dnia 11 września 2019r. – Prawo zamówień publicznych (</w:t>
      </w:r>
      <w:r w:rsidRPr="00291ACF">
        <w:rPr>
          <w:rFonts w:ascii="Calibri" w:hAnsi="Calibri" w:cs="Calibri"/>
          <w:sz w:val="22"/>
          <w:szCs w:val="22"/>
          <w:shd w:val="clear" w:color="auto" w:fill="FFFFFF"/>
        </w:rPr>
        <w:t xml:space="preserve">Dz.U. z 2019r. poz. 2019; </w:t>
      </w:r>
      <w:proofErr w:type="spellStart"/>
      <w:r w:rsidRPr="00291ACF">
        <w:rPr>
          <w:rFonts w:ascii="Calibri" w:hAnsi="Calibri" w:cs="Calibri"/>
          <w:sz w:val="22"/>
          <w:szCs w:val="22"/>
          <w:shd w:val="clear" w:color="auto" w:fill="FFFFFF"/>
        </w:rPr>
        <w:t>t.j</w:t>
      </w:r>
      <w:proofErr w:type="spellEnd"/>
      <w:r w:rsidRPr="00291ACF">
        <w:rPr>
          <w:rFonts w:ascii="Calibri" w:hAnsi="Calibri" w:cs="Calibri"/>
          <w:sz w:val="22"/>
          <w:szCs w:val="22"/>
          <w:shd w:val="clear" w:color="auto" w:fill="FFFFFF"/>
        </w:rPr>
        <w:t>. Dz.U. z 2023r. poz. 1605</w:t>
      </w:r>
      <w:r w:rsidR="00DC61FD" w:rsidRPr="00291ACF">
        <w:rPr>
          <w:rFonts w:ascii="Calibri" w:hAnsi="Calibri" w:cs="Calibri"/>
          <w:sz w:val="22"/>
          <w:szCs w:val="22"/>
        </w:rPr>
        <w:t>).</w:t>
      </w:r>
    </w:p>
    <w:p w14:paraId="6F23F06E" w14:textId="77777777" w:rsidR="00DC61FD" w:rsidRPr="007B160D" w:rsidRDefault="00DC61FD" w:rsidP="0001177C">
      <w:pPr>
        <w:pStyle w:val="Akapitzlist"/>
        <w:widowControl w:val="0"/>
        <w:numPr>
          <w:ilvl w:val="1"/>
          <w:numId w:val="1"/>
        </w:numPr>
        <w:spacing w:after="120"/>
        <w:ind w:left="426" w:hanging="426"/>
        <w:contextualSpacing w:val="0"/>
        <w:jc w:val="both"/>
        <w:rPr>
          <w:rFonts w:ascii="Calibri" w:hAnsi="Calibri" w:cs="Calibri"/>
          <w:sz w:val="22"/>
          <w:szCs w:val="22"/>
        </w:rPr>
      </w:pPr>
      <w:r w:rsidRPr="007B160D">
        <w:rPr>
          <w:rFonts w:ascii="Calibri" w:hAnsi="Calibri" w:cs="Calibri"/>
          <w:sz w:val="22"/>
          <w:szCs w:val="22"/>
        </w:rPr>
        <w:t>Do składania ofert zapraszamy wyłącznie Wykonawców spełniających łącznie następujące warunki:</w:t>
      </w:r>
    </w:p>
    <w:p w14:paraId="0D1872DA" w14:textId="7EE68FAD" w:rsidR="00F678AB" w:rsidRPr="007B160D" w:rsidRDefault="00F678AB" w:rsidP="00F678AB">
      <w:pPr>
        <w:pStyle w:val="Akapitzlist"/>
        <w:widowControl w:val="0"/>
        <w:numPr>
          <w:ilvl w:val="2"/>
          <w:numId w:val="1"/>
        </w:numPr>
        <w:spacing w:after="120"/>
        <w:ind w:left="709"/>
        <w:contextualSpacing w:val="0"/>
        <w:jc w:val="both"/>
        <w:rPr>
          <w:rFonts w:ascii="Calibri" w:hAnsi="Calibri" w:cs="Calibri"/>
          <w:b/>
          <w:bCs/>
          <w:iCs/>
          <w:sz w:val="22"/>
          <w:szCs w:val="22"/>
        </w:rPr>
      </w:pPr>
      <w:r w:rsidRPr="007B160D">
        <w:rPr>
          <w:rFonts w:ascii="Calibri" w:hAnsi="Calibri" w:cs="Calibri"/>
          <w:b/>
          <w:bCs/>
          <w:sz w:val="22"/>
          <w:szCs w:val="22"/>
        </w:rPr>
        <w:t xml:space="preserve">Dysponują </w:t>
      </w:r>
      <w:r w:rsidR="00771516" w:rsidRPr="007B160D">
        <w:rPr>
          <w:rFonts w:ascii="Calibri" w:hAnsi="Calibri" w:cs="Calibri"/>
          <w:b/>
          <w:bCs/>
          <w:sz w:val="22"/>
          <w:szCs w:val="22"/>
        </w:rPr>
        <w:t>trenerem/</w:t>
      </w:r>
      <w:proofErr w:type="spellStart"/>
      <w:r w:rsidR="00771516" w:rsidRPr="007B160D">
        <w:rPr>
          <w:rFonts w:ascii="Calibri" w:hAnsi="Calibri" w:cs="Calibri"/>
          <w:b/>
          <w:bCs/>
          <w:sz w:val="22"/>
          <w:szCs w:val="22"/>
        </w:rPr>
        <w:t>ami</w:t>
      </w:r>
      <w:proofErr w:type="spellEnd"/>
      <w:r w:rsidR="00771516" w:rsidRPr="007B160D">
        <w:rPr>
          <w:rFonts w:ascii="Calibri" w:hAnsi="Calibri" w:cs="Calibri"/>
          <w:b/>
          <w:bCs/>
          <w:sz w:val="22"/>
          <w:szCs w:val="22"/>
        </w:rPr>
        <w:t xml:space="preserve"> posiadającym/</w:t>
      </w:r>
      <w:proofErr w:type="spellStart"/>
      <w:r w:rsidR="00771516" w:rsidRPr="007B160D">
        <w:rPr>
          <w:rFonts w:ascii="Calibri" w:hAnsi="Calibri" w:cs="Calibri"/>
          <w:b/>
          <w:bCs/>
          <w:sz w:val="22"/>
          <w:szCs w:val="22"/>
        </w:rPr>
        <w:t>ymi</w:t>
      </w:r>
      <w:proofErr w:type="spellEnd"/>
      <w:r w:rsidRPr="007B160D">
        <w:rPr>
          <w:rFonts w:ascii="Calibri" w:hAnsi="Calibri" w:cs="Calibri"/>
          <w:b/>
          <w:bCs/>
          <w:sz w:val="22"/>
          <w:szCs w:val="22"/>
        </w:rPr>
        <w:t>:</w:t>
      </w:r>
    </w:p>
    <w:p w14:paraId="594D3293" w14:textId="7DFE36D1" w:rsidR="00B95AB7" w:rsidRPr="007B160D" w:rsidRDefault="00B95AB7" w:rsidP="006A4DA4">
      <w:pPr>
        <w:pStyle w:val="Akapitzlist"/>
        <w:widowControl w:val="0"/>
        <w:numPr>
          <w:ilvl w:val="0"/>
          <w:numId w:val="38"/>
        </w:numPr>
        <w:spacing w:after="120"/>
        <w:contextualSpacing w:val="0"/>
        <w:jc w:val="both"/>
        <w:rPr>
          <w:rFonts w:ascii="Calibri" w:hAnsi="Calibri" w:cs="Calibri"/>
          <w:b/>
          <w:bCs/>
          <w:iCs/>
          <w:sz w:val="22"/>
          <w:szCs w:val="22"/>
        </w:rPr>
      </w:pPr>
      <w:r w:rsidRPr="007B160D">
        <w:rPr>
          <w:rFonts w:ascii="Calibri" w:hAnsi="Calibri" w:cs="Calibri"/>
          <w:b/>
          <w:bCs/>
          <w:iCs/>
          <w:sz w:val="22"/>
          <w:szCs w:val="22"/>
        </w:rPr>
        <w:t xml:space="preserve">W zakresie </w:t>
      </w:r>
      <w:r w:rsidR="006A4DA4" w:rsidRPr="007B160D">
        <w:rPr>
          <w:rFonts w:ascii="Calibri" w:hAnsi="Calibri" w:cs="Calibri"/>
          <w:b/>
          <w:bCs/>
          <w:iCs/>
          <w:sz w:val="22"/>
          <w:szCs w:val="22"/>
        </w:rPr>
        <w:t>C</w:t>
      </w:r>
      <w:r w:rsidRPr="007B160D">
        <w:rPr>
          <w:rFonts w:ascii="Calibri" w:hAnsi="Calibri" w:cs="Calibri"/>
          <w:b/>
          <w:bCs/>
          <w:iCs/>
          <w:sz w:val="22"/>
          <w:szCs w:val="22"/>
        </w:rPr>
        <w:t xml:space="preserve">zęści I do </w:t>
      </w:r>
      <w:r w:rsidRPr="007B160D">
        <w:rPr>
          <w:rFonts w:ascii="Calibri" w:hAnsi="Calibri" w:cs="Calibri"/>
          <w:b/>
          <w:sz w:val="22"/>
          <w:szCs w:val="22"/>
        </w:rPr>
        <w:t>prowadz</w:t>
      </w:r>
      <w:r w:rsidR="006A4DA4" w:rsidRPr="007B160D">
        <w:rPr>
          <w:rFonts w:ascii="Calibri" w:hAnsi="Calibri" w:cs="Calibri"/>
          <w:b/>
          <w:sz w:val="22"/>
          <w:szCs w:val="22"/>
        </w:rPr>
        <w:t xml:space="preserve">enia </w:t>
      </w:r>
      <w:r w:rsidRPr="007B160D">
        <w:rPr>
          <w:rFonts w:ascii="Calibri" w:hAnsi="Calibri" w:cs="Calibri"/>
          <w:b/>
          <w:bCs/>
          <w:i/>
          <w:iCs/>
          <w:sz w:val="22"/>
          <w:szCs w:val="22"/>
        </w:rPr>
        <w:t>Szkolenia z zakresu opracowania strategii zarządzania wiekiem i kompetencjami pracowników</w:t>
      </w:r>
      <w:r w:rsidRPr="007B160D">
        <w:rPr>
          <w:rFonts w:ascii="Calibri" w:hAnsi="Calibri" w:cs="Calibri"/>
          <w:sz w:val="22"/>
          <w:szCs w:val="22"/>
        </w:rPr>
        <w:t>:</w:t>
      </w:r>
    </w:p>
    <w:p w14:paraId="019A1E21" w14:textId="77777777" w:rsidR="00B95AB7" w:rsidRPr="007B160D" w:rsidRDefault="00B95AB7" w:rsidP="00EF206E">
      <w:pPr>
        <w:pStyle w:val="Akapitzlist"/>
        <w:numPr>
          <w:ilvl w:val="0"/>
          <w:numId w:val="32"/>
        </w:numPr>
        <w:ind w:left="1985"/>
        <w:jc w:val="both"/>
        <w:textAlignment w:val="baseline"/>
        <w:rPr>
          <w:rFonts w:asciiTheme="minorHAnsi" w:hAnsiTheme="minorHAnsi" w:cstheme="minorHAnsi"/>
          <w:sz w:val="22"/>
          <w:szCs w:val="22"/>
        </w:rPr>
      </w:pPr>
      <w:r w:rsidRPr="007B160D">
        <w:rPr>
          <w:rStyle w:val="rvts35"/>
          <w:rFonts w:asciiTheme="minorHAnsi" w:hAnsiTheme="minorHAnsi" w:cstheme="minorHAnsi"/>
          <w:sz w:val="22"/>
          <w:szCs w:val="22"/>
        </w:rPr>
        <w:t xml:space="preserve">wykształcenie wyższe/zawodowe/podyplomowe </w:t>
      </w:r>
      <w:r w:rsidRPr="007B160D">
        <w:rPr>
          <w:rStyle w:val="rvts35"/>
          <w:rFonts w:asciiTheme="minorHAnsi" w:hAnsiTheme="minorHAnsi" w:cstheme="minorHAnsi"/>
          <w:b/>
          <w:bCs/>
          <w:sz w:val="22"/>
          <w:szCs w:val="22"/>
        </w:rPr>
        <w:t>lub</w:t>
      </w:r>
      <w:r w:rsidRPr="007B160D">
        <w:rPr>
          <w:rStyle w:val="rvts35"/>
          <w:rFonts w:asciiTheme="minorHAnsi" w:hAnsiTheme="minorHAnsi" w:cstheme="minorHAnsi"/>
          <w:sz w:val="22"/>
          <w:szCs w:val="22"/>
        </w:rPr>
        <w:t xml:space="preserve"> certyfikaty/zaświadczenia/inne umożliwiające przeprowadzenie szkolenia z tematyki jak w przedmiocie zamówienia, np.</w:t>
      </w:r>
      <w:r w:rsidRPr="007B160D">
        <w:rPr>
          <w:rFonts w:asciiTheme="minorHAnsi" w:hAnsiTheme="minorHAnsi" w:cstheme="minorHAnsi"/>
          <w:b/>
          <w:bCs/>
          <w:sz w:val="22"/>
          <w:szCs w:val="22"/>
        </w:rPr>
        <w:t> </w:t>
      </w:r>
      <w:r w:rsidRPr="007B160D">
        <w:rPr>
          <w:rFonts w:asciiTheme="minorHAnsi" w:hAnsiTheme="minorHAnsi" w:cstheme="minorHAnsi"/>
          <w:sz w:val="22"/>
          <w:szCs w:val="22"/>
        </w:rPr>
        <w:t>kwalifikacje z zakresu HR, Zarządzania Zasobami Ludzkimi, doradztwo biznesowe</w:t>
      </w:r>
    </w:p>
    <w:p w14:paraId="10827A9C" w14:textId="77777777" w:rsidR="00B95AB7" w:rsidRPr="007B160D" w:rsidRDefault="00B95AB7" w:rsidP="00EF206E">
      <w:pPr>
        <w:pStyle w:val="Akapitzlist"/>
        <w:ind w:left="1985"/>
        <w:jc w:val="both"/>
        <w:textAlignment w:val="baseline"/>
        <w:rPr>
          <w:rFonts w:asciiTheme="minorHAnsi" w:hAnsiTheme="minorHAnsi" w:cstheme="minorHAnsi"/>
          <w:sz w:val="22"/>
          <w:szCs w:val="22"/>
        </w:rPr>
      </w:pPr>
      <w:r w:rsidRPr="007B160D">
        <w:rPr>
          <w:rFonts w:asciiTheme="minorHAnsi" w:hAnsiTheme="minorHAnsi" w:cstheme="minorHAnsi"/>
          <w:b/>
          <w:bCs/>
          <w:sz w:val="22"/>
          <w:szCs w:val="22"/>
        </w:rPr>
        <w:t>oraz</w:t>
      </w:r>
    </w:p>
    <w:p w14:paraId="78A66300" w14:textId="0B7416A7" w:rsidR="00B95AB7" w:rsidRPr="007B160D" w:rsidRDefault="008B55A1" w:rsidP="00EF206E">
      <w:pPr>
        <w:pStyle w:val="Akapitzlist"/>
        <w:numPr>
          <w:ilvl w:val="0"/>
          <w:numId w:val="32"/>
        </w:numPr>
        <w:spacing w:after="240"/>
        <w:ind w:left="1985"/>
        <w:jc w:val="both"/>
        <w:textAlignment w:val="baseline"/>
        <w:rPr>
          <w:rFonts w:asciiTheme="minorHAnsi" w:hAnsiTheme="minorHAnsi" w:cstheme="minorHAnsi"/>
          <w:sz w:val="22"/>
          <w:szCs w:val="22"/>
        </w:rPr>
      </w:pPr>
      <w:r w:rsidRPr="007B160D">
        <w:rPr>
          <w:rStyle w:val="rvts35"/>
          <w:rFonts w:asciiTheme="minorHAnsi" w:hAnsiTheme="minorHAnsi" w:cstheme="minorHAnsi"/>
          <w:sz w:val="22"/>
          <w:szCs w:val="22"/>
        </w:rPr>
        <w:t>co najmniej 2 lata doświadczenia zawodowego w prowadzeniu szkoleń z tematyki jak w przedmiocie zamówienia,</w:t>
      </w:r>
      <w:r w:rsidRPr="007B160D">
        <w:rPr>
          <w:rFonts w:asciiTheme="minorHAnsi" w:hAnsiTheme="minorHAnsi" w:cstheme="minorHAnsi"/>
          <w:sz w:val="22"/>
          <w:szCs w:val="22"/>
        </w:rPr>
        <w:t xml:space="preserve"> np. doświadczenie w prowadzeniu szkoleń z zakresu HR, Zarządzania Zasobami Ludzkimi, doradztwa biznesowego</w:t>
      </w:r>
      <w:r w:rsidR="00982B0A" w:rsidRPr="007B160D">
        <w:rPr>
          <w:rFonts w:asciiTheme="minorHAnsi" w:hAnsiTheme="minorHAnsi" w:cstheme="minorHAnsi"/>
          <w:sz w:val="22"/>
          <w:szCs w:val="22"/>
        </w:rPr>
        <w:t xml:space="preserve">, </w:t>
      </w:r>
      <w:r w:rsidR="00B95AB7" w:rsidRPr="007B160D">
        <w:rPr>
          <w:rStyle w:val="rvts35"/>
          <w:rFonts w:asciiTheme="minorHAnsi" w:hAnsiTheme="minorHAnsi" w:cstheme="minorHAnsi"/>
          <w:sz w:val="22"/>
          <w:szCs w:val="22"/>
        </w:rPr>
        <w:t xml:space="preserve">szkoleń </w:t>
      </w:r>
      <w:r w:rsidR="00B95AB7" w:rsidRPr="007B160D">
        <w:rPr>
          <w:rFonts w:ascii="Calibri" w:hAnsi="Calibri" w:cs="Calibri"/>
          <w:sz w:val="22"/>
          <w:szCs w:val="22"/>
        </w:rPr>
        <w:t>z zakresu opracowania strategii zarządzania wiekiem i kompetencjami pracowników</w:t>
      </w:r>
      <w:r w:rsidR="00982B0A" w:rsidRPr="007B160D">
        <w:rPr>
          <w:rFonts w:ascii="Calibri" w:hAnsi="Calibri" w:cs="Calibri"/>
          <w:sz w:val="22"/>
          <w:szCs w:val="22"/>
        </w:rPr>
        <w:t>.</w:t>
      </w:r>
    </w:p>
    <w:p w14:paraId="3D02F70E" w14:textId="77777777" w:rsidR="008C6493" w:rsidRPr="007B160D" w:rsidRDefault="008C6493" w:rsidP="008C6493">
      <w:pPr>
        <w:pStyle w:val="Akapitzlist"/>
        <w:spacing w:after="240"/>
        <w:ind w:left="1985"/>
        <w:jc w:val="both"/>
        <w:textAlignment w:val="baseline"/>
        <w:rPr>
          <w:rStyle w:val="normaltextrun"/>
          <w:rFonts w:asciiTheme="minorHAnsi" w:hAnsiTheme="minorHAnsi" w:cstheme="minorHAnsi"/>
          <w:sz w:val="22"/>
          <w:szCs w:val="22"/>
        </w:rPr>
      </w:pPr>
    </w:p>
    <w:p w14:paraId="5D0CA1E9" w14:textId="1057980A" w:rsidR="008C6493" w:rsidRPr="007B160D" w:rsidRDefault="008C6493" w:rsidP="008C6493">
      <w:pPr>
        <w:pStyle w:val="Akapitzlist"/>
        <w:widowControl w:val="0"/>
        <w:numPr>
          <w:ilvl w:val="0"/>
          <w:numId w:val="38"/>
        </w:numPr>
        <w:spacing w:after="120"/>
        <w:contextualSpacing w:val="0"/>
        <w:jc w:val="both"/>
        <w:rPr>
          <w:rFonts w:ascii="Calibri" w:hAnsi="Calibri" w:cs="Calibri"/>
          <w:b/>
          <w:bCs/>
          <w:iCs/>
          <w:sz w:val="22"/>
          <w:szCs w:val="22"/>
        </w:rPr>
      </w:pPr>
      <w:r w:rsidRPr="007B160D">
        <w:rPr>
          <w:rFonts w:ascii="Calibri" w:hAnsi="Calibri" w:cs="Calibri"/>
          <w:b/>
          <w:bCs/>
          <w:iCs/>
          <w:sz w:val="22"/>
          <w:szCs w:val="22"/>
        </w:rPr>
        <w:t>W zakresie Części I</w:t>
      </w:r>
      <w:r w:rsidR="00DE1557" w:rsidRPr="007B160D">
        <w:rPr>
          <w:rFonts w:ascii="Calibri" w:hAnsi="Calibri" w:cs="Calibri"/>
          <w:b/>
          <w:bCs/>
          <w:iCs/>
          <w:sz w:val="22"/>
          <w:szCs w:val="22"/>
        </w:rPr>
        <w:t>I</w:t>
      </w:r>
      <w:r w:rsidRPr="007B160D">
        <w:rPr>
          <w:rFonts w:ascii="Calibri" w:hAnsi="Calibri" w:cs="Calibri"/>
          <w:b/>
          <w:bCs/>
          <w:iCs/>
          <w:sz w:val="22"/>
          <w:szCs w:val="22"/>
        </w:rPr>
        <w:t xml:space="preserve"> do </w:t>
      </w:r>
      <w:r w:rsidRPr="007B160D">
        <w:rPr>
          <w:rFonts w:ascii="Calibri" w:hAnsi="Calibri" w:cs="Calibri"/>
          <w:b/>
          <w:sz w:val="22"/>
          <w:szCs w:val="22"/>
        </w:rPr>
        <w:t xml:space="preserve">prowadzenia </w:t>
      </w:r>
      <w:r w:rsidR="00EA39C5" w:rsidRPr="007B160D">
        <w:rPr>
          <w:rFonts w:ascii="Calibri" w:hAnsi="Calibri" w:cs="Calibri"/>
          <w:b/>
          <w:i/>
          <w:iCs/>
          <w:sz w:val="22"/>
          <w:szCs w:val="22"/>
        </w:rPr>
        <w:t>Szkolenia z zakresu wdrażania strategii zarządzania wiekiem i kompetencjami pracowników</w:t>
      </w:r>
      <w:r w:rsidRPr="007B160D">
        <w:rPr>
          <w:rFonts w:ascii="Calibri" w:hAnsi="Calibri" w:cs="Calibri"/>
          <w:sz w:val="22"/>
          <w:szCs w:val="22"/>
        </w:rPr>
        <w:t>:</w:t>
      </w:r>
    </w:p>
    <w:p w14:paraId="2A59002E" w14:textId="77777777" w:rsidR="007479FC" w:rsidRPr="007B160D" w:rsidRDefault="008C6493" w:rsidP="00C412A3">
      <w:pPr>
        <w:pStyle w:val="Akapitzlist"/>
        <w:numPr>
          <w:ilvl w:val="0"/>
          <w:numId w:val="32"/>
        </w:numPr>
        <w:ind w:left="1985"/>
        <w:jc w:val="both"/>
        <w:textAlignment w:val="baseline"/>
        <w:rPr>
          <w:rFonts w:asciiTheme="minorHAnsi" w:hAnsiTheme="minorHAnsi" w:cstheme="minorHAnsi"/>
          <w:sz w:val="22"/>
          <w:szCs w:val="22"/>
        </w:rPr>
      </w:pPr>
      <w:r w:rsidRPr="007B160D">
        <w:rPr>
          <w:rStyle w:val="rvts35"/>
          <w:rFonts w:asciiTheme="minorHAnsi" w:hAnsiTheme="minorHAnsi" w:cstheme="minorHAnsi"/>
          <w:sz w:val="22"/>
          <w:szCs w:val="22"/>
        </w:rPr>
        <w:t xml:space="preserve">wykształcenie wyższe/zawodowe/podyplomowe </w:t>
      </w:r>
      <w:r w:rsidRPr="007B160D">
        <w:rPr>
          <w:rStyle w:val="rvts35"/>
          <w:rFonts w:asciiTheme="minorHAnsi" w:hAnsiTheme="minorHAnsi" w:cstheme="minorHAnsi"/>
          <w:b/>
          <w:bCs/>
          <w:sz w:val="22"/>
          <w:szCs w:val="22"/>
        </w:rPr>
        <w:t>lub</w:t>
      </w:r>
      <w:r w:rsidRPr="007B160D">
        <w:rPr>
          <w:rStyle w:val="rvts35"/>
          <w:rFonts w:asciiTheme="minorHAnsi" w:hAnsiTheme="minorHAnsi" w:cstheme="minorHAnsi"/>
          <w:sz w:val="22"/>
          <w:szCs w:val="22"/>
        </w:rPr>
        <w:t xml:space="preserve"> certyfikaty/zaświadczenia/inne umożliwiające przeprowadzenie szkolenia z tematyki jak w przedmiocie zamówienia, np.</w:t>
      </w:r>
      <w:r w:rsidRPr="007B160D">
        <w:rPr>
          <w:rFonts w:asciiTheme="minorHAnsi" w:hAnsiTheme="minorHAnsi" w:cstheme="minorHAnsi"/>
          <w:b/>
          <w:bCs/>
          <w:sz w:val="22"/>
          <w:szCs w:val="22"/>
        </w:rPr>
        <w:t> </w:t>
      </w:r>
      <w:r w:rsidRPr="007B160D">
        <w:rPr>
          <w:rFonts w:asciiTheme="minorHAnsi" w:hAnsiTheme="minorHAnsi" w:cstheme="minorHAnsi"/>
          <w:sz w:val="22"/>
          <w:szCs w:val="22"/>
        </w:rPr>
        <w:t>kwalifikacje z zakresu HR, Zarządzania Zasobami Ludzkimi, doradztwo biznesowe</w:t>
      </w:r>
    </w:p>
    <w:p w14:paraId="51C4ADF7" w14:textId="03608EF5" w:rsidR="00C412A3" w:rsidRPr="007B160D" w:rsidRDefault="008C6493" w:rsidP="007479FC">
      <w:pPr>
        <w:pStyle w:val="Akapitzlist"/>
        <w:ind w:left="1985"/>
        <w:jc w:val="both"/>
        <w:textAlignment w:val="baseline"/>
        <w:rPr>
          <w:rFonts w:asciiTheme="minorHAnsi" w:hAnsiTheme="minorHAnsi" w:cstheme="minorHAnsi"/>
          <w:sz w:val="22"/>
          <w:szCs w:val="22"/>
        </w:rPr>
      </w:pPr>
      <w:r w:rsidRPr="007B160D">
        <w:rPr>
          <w:rFonts w:asciiTheme="minorHAnsi" w:hAnsiTheme="minorHAnsi" w:cstheme="minorHAnsi"/>
          <w:b/>
          <w:bCs/>
          <w:sz w:val="22"/>
          <w:szCs w:val="22"/>
        </w:rPr>
        <w:t>oraz</w:t>
      </w:r>
    </w:p>
    <w:p w14:paraId="278FF8EC" w14:textId="01CDDDDA" w:rsidR="00B95AB7" w:rsidRPr="007B160D" w:rsidRDefault="008C6493" w:rsidP="00C412A3">
      <w:pPr>
        <w:pStyle w:val="Akapitzlist"/>
        <w:numPr>
          <w:ilvl w:val="0"/>
          <w:numId w:val="32"/>
        </w:numPr>
        <w:ind w:left="1985"/>
        <w:jc w:val="both"/>
        <w:textAlignment w:val="baseline"/>
        <w:rPr>
          <w:rFonts w:asciiTheme="minorHAnsi" w:hAnsiTheme="minorHAnsi" w:cstheme="minorHAnsi"/>
          <w:sz w:val="22"/>
          <w:szCs w:val="22"/>
        </w:rPr>
      </w:pPr>
      <w:r w:rsidRPr="007B160D">
        <w:rPr>
          <w:rStyle w:val="rvts35"/>
          <w:rFonts w:asciiTheme="minorHAnsi" w:hAnsiTheme="minorHAnsi" w:cstheme="minorHAnsi"/>
          <w:sz w:val="22"/>
          <w:szCs w:val="22"/>
        </w:rPr>
        <w:lastRenderedPageBreak/>
        <w:t>co najmniej 2 lata doświadczenia zawodowego w prowadzeniu szkoleń z tematyki jak w przedmiocie zamówienia,</w:t>
      </w:r>
      <w:r w:rsidRPr="007B160D">
        <w:rPr>
          <w:rFonts w:asciiTheme="minorHAnsi" w:hAnsiTheme="minorHAnsi" w:cstheme="minorHAnsi"/>
          <w:sz w:val="22"/>
          <w:szCs w:val="22"/>
        </w:rPr>
        <w:t xml:space="preserve"> np. doświadczenie w prowadzeniu szkoleń z zakresu HR, Zarządzania Zasobami Ludzkimi, doradztwa biznesowego, </w:t>
      </w:r>
      <w:r w:rsidR="00C412A3" w:rsidRPr="007B160D">
        <w:rPr>
          <w:rStyle w:val="rvts35"/>
          <w:rFonts w:asciiTheme="minorHAnsi" w:hAnsiTheme="minorHAnsi" w:cstheme="minorHAnsi"/>
          <w:sz w:val="22"/>
          <w:szCs w:val="22"/>
        </w:rPr>
        <w:t xml:space="preserve">szkoleń </w:t>
      </w:r>
      <w:r w:rsidR="00C412A3" w:rsidRPr="007B160D">
        <w:rPr>
          <w:rFonts w:ascii="Calibri" w:hAnsi="Calibri" w:cs="Calibri"/>
          <w:sz w:val="22"/>
          <w:szCs w:val="22"/>
        </w:rPr>
        <w:t>z zakresu wdrażania strategii zarządzania wiekiem i kompetencjami pracowników.</w:t>
      </w:r>
    </w:p>
    <w:p w14:paraId="7B523AF4" w14:textId="77777777" w:rsidR="00FF6AA7" w:rsidRPr="007B160D" w:rsidRDefault="00FF6AA7" w:rsidP="00FF6AA7">
      <w:pPr>
        <w:pStyle w:val="Akapitzlist"/>
        <w:spacing w:after="240"/>
        <w:jc w:val="both"/>
        <w:textAlignment w:val="baseline"/>
        <w:rPr>
          <w:rFonts w:asciiTheme="minorHAnsi" w:hAnsiTheme="minorHAnsi" w:cstheme="minorHAnsi"/>
          <w:sz w:val="22"/>
          <w:szCs w:val="22"/>
        </w:rPr>
      </w:pPr>
    </w:p>
    <w:p w14:paraId="52BDCC6F" w14:textId="77777777" w:rsidR="00F678AB" w:rsidRPr="007B160D" w:rsidRDefault="00F678AB" w:rsidP="00F678AB">
      <w:pPr>
        <w:pStyle w:val="Akapitzlist"/>
        <w:autoSpaceDE w:val="0"/>
        <w:autoSpaceDN w:val="0"/>
        <w:adjustRightInd w:val="0"/>
        <w:ind w:left="709"/>
        <w:jc w:val="both"/>
        <w:rPr>
          <w:rFonts w:ascii="Calibri" w:hAnsi="Calibri" w:cs="Calibri"/>
          <w:sz w:val="22"/>
          <w:szCs w:val="22"/>
        </w:rPr>
      </w:pPr>
      <w:r w:rsidRPr="007B160D">
        <w:rPr>
          <w:rFonts w:ascii="Calibri" w:hAnsi="Calibri" w:cs="Calibri"/>
          <w:sz w:val="22"/>
          <w:szCs w:val="22"/>
          <w:u w:val="single"/>
        </w:rPr>
        <w:t>Opis weryfikacji spełniania warunku</w:t>
      </w:r>
      <w:r w:rsidRPr="007B160D">
        <w:rPr>
          <w:rFonts w:ascii="Calibri" w:hAnsi="Calibri" w:cs="Calibri"/>
          <w:sz w:val="22"/>
          <w:szCs w:val="22"/>
        </w:rPr>
        <w:t>:</w:t>
      </w:r>
    </w:p>
    <w:p w14:paraId="5658A14E" w14:textId="77777777" w:rsidR="00F678AB" w:rsidRPr="007B160D" w:rsidRDefault="00F678AB" w:rsidP="00F678AB">
      <w:pPr>
        <w:pStyle w:val="Akapitzlist"/>
        <w:widowControl w:val="0"/>
        <w:spacing w:after="120"/>
        <w:ind w:left="709"/>
        <w:contextualSpacing w:val="0"/>
        <w:jc w:val="both"/>
        <w:rPr>
          <w:rFonts w:ascii="Calibri" w:hAnsi="Calibri" w:cs="Calibri"/>
          <w:sz w:val="22"/>
          <w:szCs w:val="22"/>
        </w:rPr>
      </w:pPr>
      <w:r w:rsidRPr="007B160D">
        <w:rPr>
          <w:rFonts w:ascii="Calibri" w:hAnsi="Calibri" w:cs="Calibri"/>
          <w:sz w:val="22"/>
          <w:szCs w:val="22"/>
        </w:rPr>
        <w:t>Oferent wraz z ofertą musi złożyć:</w:t>
      </w:r>
    </w:p>
    <w:p w14:paraId="21310527" w14:textId="77777777" w:rsidR="00F678AB" w:rsidRPr="007B160D" w:rsidRDefault="00F678AB" w:rsidP="00F678AB">
      <w:pPr>
        <w:pStyle w:val="Akapitzlist"/>
        <w:widowControl w:val="0"/>
        <w:spacing w:after="120"/>
        <w:ind w:left="709"/>
        <w:contextualSpacing w:val="0"/>
        <w:jc w:val="both"/>
        <w:rPr>
          <w:rFonts w:ascii="Calibri" w:hAnsi="Calibri" w:cs="Calibri"/>
          <w:sz w:val="22"/>
          <w:szCs w:val="22"/>
        </w:rPr>
      </w:pPr>
      <w:r w:rsidRPr="007B160D">
        <w:rPr>
          <w:rFonts w:ascii="Calibri" w:hAnsi="Calibri" w:cs="Calibri"/>
          <w:sz w:val="22"/>
          <w:szCs w:val="22"/>
        </w:rPr>
        <w:t xml:space="preserve">- Załącznik nr 1 – Formularz oferty zawierający w treści oświadczenie o spełnianiu wymagań </w:t>
      </w:r>
      <w:r w:rsidRPr="007B160D">
        <w:rPr>
          <w:rFonts w:ascii="Calibri" w:hAnsi="Calibri" w:cs="Calibri"/>
          <w:b/>
          <w:bCs/>
          <w:sz w:val="22"/>
          <w:szCs w:val="22"/>
        </w:rPr>
        <w:t>oraz</w:t>
      </w:r>
      <w:r w:rsidRPr="007B160D">
        <w:rPr>
          <w:rFonts w:ascii="Calibri" w:hAnsi="Calibri" w:cs="Calibri"/>
          <w:sz w:val="22"/>
          <w:szCs w:val="22"/>
        </w:rPr>
        <w:t xml:space="preserve"> </w:t>
      </w:r>
    </w:p>
    <w:p w14:paraId="31E59A85" w14:textId="77777777" w:rsidR="00886A32" w:rsidRPr="007B160D" w:rsidRDefault="00886A32" w:rsidP="00886A32">
      <w:pPr>
        <w:pStyle w:val="Akapitzlist"/>
        <w:widowControl w:val="0"/>
        <w:spacing w:after="120"/>
        <w:ind w:left="709"/>
        <w:contextualSpacing w:val="0"/>
        <w:jc w:val="both"/>
        <w:rPr>
          <w:rFonts w:asciiTheme="minorHAnsi" w:hAnsiTheme="minorHAnsi" w:cstheme="minorHAnsi"/>
          <w:sz w:val="22"/>
          <w:szCs w:val="22"/>
        </w:rPr>
      </w:pPr>
      <w:r w:rsidRPr="007B160D">
        <w:rPr>
          <w:rFonts w:asciiTheme="minorHAnsi" w:hAnsiTheme="minorHAnsi" w:cstheme="minorHAnsi"/>
          <w:sz w:val="22"/>
          <w:szCs w:val="22"/>
        </w:rPr>
        <w:t xml:space="preserve">- Załącznik nr 2a dla części I i/lub Załącznik nr 2b dla części II – Doświadczenie kadry </w:t>
      </w:r>
      <w:r w:rsidRPr="007B160D">
        <w:rPr>
          <w:rFonts w:asciiTheme="minorHAnsi" w:hAnsiTheme="minorHAnsi" w:cstheme="minorHAnsi"/>
          <w:b/>
          <w:bCs/>
          <w:sz w:val="22"/>
          <w:szCs w:val="22"/>
        </w:rPr>
        <w:t>oraz</w:t>
      </w:r>
      <w:r w:rsidRPr="007B160D">
        <w:rPr>
          <w:rFonts w:asciiTheme="minorHAnsi" w:hAnsiTheme="minorHAnsi" w:cstheme="minorHAnsi"/>
          <w:sz w:val="22"/>
          <w:szCs w:val="22"/>
        </w:rPr>
        <w:t> </w:t>
      </w:r>
    </w:p>
    <w:p w14:paraId="31C53D29" w14:textId="77777777" w:rsidR="00F678AB" w:rsidRPr="007B160D" w:rsidRDefault="00F678AB" w:rsidP="00F678AB">
      <w:pPr>
        <w:pStyle w:val="Akapitzlist"/>
        <w:widowControl w:val="0"/>
        <w:spacing w:after="120"/>
        <w:ind w:left="709"/>
        <w:contextualSpacing w:val="0"/>
        <w:jc w:val="both"/>
        <w:rPr>
          <w:rFonts w:ascii="Calibri" w:hAnsi="Calibri" w:cs="Calibri"/>
          <w:sz w:val="22"/>
          <w:szCs w:val="22"/>
        </w:rPr>
      </w:pPr>
      <w:r w:rsidRPr="007B160D">
        <w:rPr>
          <w:rFonts w:ascii="Calibri" w:hAnsi="Calibri" w:cs="Calibri"/>
          <w:sz w:val="22"/>
          <w:szCs w:val="22"/>
        </w:rPr>
        <w:t>- kopie dokumentów potwierdzających wymagane wykształcenie, kwalifikacje i doświadczenie (np. dyplomy, certyfikaty, zaświadczenia, referencje, świadectwa pracy, protokoły wykonania usług, inne potwierdzające należyte wykonanie usługi). Przedłożone dokumenty muszą w sposób nie budzący wątpliwości potwierdzać spełnianie wymagań.</w:t>
      </w:r>
    </w:p>
    <w:p w14:paraId="76C81200" w14:textId="06F2487D" w:rsidR="00F678AB" w:rsidRPr="00291ACF" w:rsidRDefault="00F678AB" w:rsidP="00F678AB">
      <w:pPr>
        <w:pStyle w:val="Akapitzlist"/>
        <w:widowControl w:val="0"/>
        <w:spacing w:after="120"/>
        <w:ind w:left="709"/>
        <w:jc w:val="both"/>
        <w:rPr>
          <w:rFonts w:ascii="Calibri" w:hAnsi="Calibri" w:cs="Calibri"/>
          <w:sz w:val="22"/>
          <w:szCs w:val="22"/>
        </w:rPr>
      </w:pPr>
      <w:r w:rsidRPr="007B160D">
        <w:rPr>
          <w:rFonts w:ascii="Calibri" w:hAnsi="Calibri" w:cs="Calibri"/>
          <w:sz w:val="22"/>
          <w:szCs w:val="22"/>
        </w:rPr>
        <w:t xml:space="preserve">Zamawiający informuje, że w trakcie realizacji zamówienia będzie możliwe prowadzenie zajęć przez innych </w:t>
      </w:r>
      <w:r w:rsidR="003358F0" w:rsidRPr="007B160D">
        <w:rPr>
          <w:rFonts w:ascii="Calibri" w:hAnsi="Calibri" w:cs="Calibri"/>
          <w:sz w:val="22"/>
          <w:szCs w:val="22"/>
        </w:rPr>
        <w:t>trener</w:t>
      </w:r>
      <w:r w:rsidRPr="007B160D">
        <w:rPr>
          <w:rFonts w:ascii="Calibri" w:hAnsi="Calibri" w:cs="Calibri"/>
          <w:sz w:val="22"/>
          <w:szCs w:val="22"/>
        </w:rPr>
        <w:t xml:space="preserve">ów niż wskazani w ofercie, pod warunkiem, że osoba </w:t>
      </w:r>
      <w:r w:rsidRPr="00291ACF">
        <w:rPr>
          <w:rFonts w:ascii="Calibri" w:hAnsi="Calibri" w:cs="Calibri"/>
          <w:sz w:val="22"/>
          <w:szCs w:val="22"/>
        </w:rPr>
        <w:t>zastępująca będzie posiadała co najmniej takie same kwalifikacje i doświadczenie jak osoba zastępowana.</w:t>
      </w:r>
    </w:p>
    <w:p w14:paraId="74678E78" w14:textId="77777777" w:rsidR="00F678AB" w:rsidRPr="00291ACF" w:rsidRDefault="00F678AB" w:rsidP="00F678AB">
      <w:pPr>
        <w:pStyle w:val="Akapitzlist"/>
        <w:widowControl w:val="0"/>
        <w:spacing w:after="120"/>
        <w:ind w:left="709"/>
        <w:jc w:val="both"/>
        <w:rPr>
          <w:rFonts w:ascii="Calibri" w:hAnsi="Calibri" w:cs="Calibri"/>
          <w:sz w:val="22"/>
          <w:szCs w:val="22"/>
        </w:rPr>
      </w:pPr>
    </w:p>
    <w:p w14:paraId="43D19731" w14:textId="77777777" w:rsidR="00F678AB" w:rsidRPr="00291ACF" w:rsidRDefault="00F678AB" w:rsidP="00F678AB">
      <w:pPr>
        <w:pStyle w:val="Akapitzlist"/>
        <w:widowControl w:val="0"/>
        <w:spacing w:after="120"/>
        <w:ind w:left="709"/>
        <w:contextualSpacing w:val="0"/>
        <w:jc w:val="both"/>
        <w:rPr>
          <w:rFonts w:ascii="Calibri" w:hAnsi="Calibri" w:cs="Calibri"/>
          <w:sz w:val="22"/>
          <w:szCs w:val="22"/>
        </w:rPr>
      </w:pPr>
      <w:r w:rsidRPr="00291ACF">
        <w:rPr>
          <w:rFonts w:ascii="Calibri" w:hAnsi="Calibri" w:cs="Calibri"/>
          <w:sz w:val="22"/>
          <w:szCs w:val="22"/>
        </w:rPr>
        <w:t>Wykonawca będzie zobowiązany do przedkładania dokumentów osób zastępujących, w tym kopii dokumentów potwierdzających wykształcenie/kwalifikacje i doświadczenie oraz uzyskania akceptacji Zamawiającego przed rozpoczęciem prowadzenia zajęć przez te osoby.</w:t>
      </w:r>
    </w:p>
    <w:p w14:paraId="5AA2078B" w14:textId="77777777" w:rsidR="00F678AB" w:rsidRPr="00E634E9" w:rsidRDefault="00F678AB" w:rsidP="00F678AB">
      <w:pPr>
        <w:pStyle w:val="Akapitzlist"/>
        <w:widowControl w:val="0"/>
        <w:numPr>
          <w:ilvl w:val="2"/>
          <w:numId w:val="1"/>
        </w:numPr>
        <w:spacing w:after="120"/>
        <w:ind w:left="426"/>
        <w:contextualSpacing w:val="0"/>
        <w:jc w:val="both"/>
        <w:rPr>
          <w:rFonts w:ascii="Calibri" w:hAnsi="Calibri" w:cs="Calibri"/>
          <w:sz w:val="22"/>
          <w:szCs w:val="22"/>
        </w:rPr>
      </w:pPr>
      <w:r w:rsidRPr="00E634E9">
        <w:rPr>
          <w:rFonts w:ascii="Calibri" w:hAnsi="Calibri" w:cs="Calibri"/>
          <w:sz w:val="22"/>
          <w:szCs w:val="22"/>
        </w:rPr>
        <w:t>Znajdujących się w sytuacji ekonomicznej i finansowej umożliwiającej realizację zamówienia.</w:t>
      </w:r>
    </w:p>
    <w:p w14:paraId="15084A0C" w14:textId="77777777" w:rsidR="00F678AB" w:rsidRPr="00E634E9" w:rsidRDefault="00F678AB" w:rsidP="00F678AB">
      <w:pPr>
        <w:pStyle w:val="Akapitzlist"/>
        <w:autoSpaceDE w:val="0"/>
        <w:autoSpaceDN w:val="0"/>
        <w:adjustRightInd w:val="0"/>
        <w:ind w:left="426"/>
        <w:jc w:val="both"/>
        <w:rPr>
          <w:rFonts w:ascii="Calibri" w:hAnsi="Calibri" w:cs="Calibri"/>
          <w:sz w:val="22"/>
          <w:szCs w:val="22"/>
        </w:rPr>
      </w:pPr>
      <w:r w:rsidRPr="00E634E9">
        <w:rPr>
          <w:rFonts w:ascii="Calibri" w:hAnsi="Calibri" w:cs="Calibri"/>
          <w:sz w:val="22"/>
          <w:szCs w:val="22"/>
          <w:u w:val="single"/>
        </w:rPr>
        <w:t>Opis weryfikacji spełniania warunku</w:t>
      </w:r>
      <w:r w:rsidRPr="00E634E9">
        <w:rPr>
          <w:rFonts w:ascii="Calibri" w:hAnsi="Calibri" w:cs="Calibri"/>
          <w:sz w:val="22"/>
          <w:szCs w:val="22"/>
        </w:rPr>
        <w:t>:</w:t>
      </w:r>
    </w:p>
    <w:p w14:paraId="7A0D6D12" w14:textId="77777777" w:rsidR="00F678AB" w:rsidRPr="00E634E9" w:rsidRDefault="00F678AB" w:rsidP="00F678AB">
      <w:pPr>
        <w:pStyle w:val="Akapitzlist"/>
        <w:widowControl w:val="0"/>
        <w:spacing w:after="120"/>
        <w:ind w:left="426"/>
        <w:contextualSpacing w:val="0"/>
        <w:jc w:val="both"/>
        <w:rPr>
          <w:rFonts w:ascii="Calibri" w:hAnsi="Calibri" w:cs="Calibri"/>
          <w:iCs/>
          <w:sz w:val="22"/>
          <w:szCs w:val="22"/>
        </w:rPr>
      </w:pPr>
      <w:r w:rsidRPr="00E634E9">
        <w:rPr>
          <w:rFonts w:ascii="Calibri" w:hAnsi="Calibri" w:cs="Calibri"/>
          <w:sz w:val="22"/>
          <w:szCs w:val="22"/>
        </w:rPr>
        <w:t>Oferent wraz z ofertą składa Załącznik nr 1 – Formularz oferty zawierający w treści oświadczenia o spełnianiu wymagań, w którym potwierdza spełnianie powyższego warunku</w:t>
      </w:r>
      <w:r w:rsidRPr="00E634E9">
        <w:rPr>
          <w:rFonts w:ascii="Calibri" w:hAnsi="Calibri" w:cs="Calibri"/>
          <w:iCs/>
          <w:sz w:val="22"/>
          <w:szCs w:val="22"/>
        </w:rPr>
        <w:t>.</w:t>
      </w:r>
    </w:p>
    <w:p w14:paraId="701E4D03" w14:textId="77777777" w:rsidR="00F678AB" w:rsidRPr="00E634E9" w:rsidRDefault="00F678AB" w:rsidP="00F678AB">
      <w:pPr>
        <w:pStyle w:val="Akapitzlist"/>
        <w:widowControl w:val="0"/>
        <w:numPr>
          <w:ilvl w:val="2"/>
          <w:numId w:val="1"/>
        </w:numPr>
        <w:spacing w:after="120"/>
        <w:ind w:left="426"/>
        <w:contextualSpacing w:val="0"/>
        <w:jc w:val="both"/>
        <w:rPr>
          <w:rFonts w:ascii="Calibri" w:hAnsi="Calibri" w:cs="Calibri"/>
          <w:sz w:val="22"/>
          <w:szCs w:val="22"/>
        </w:rPr>
      </w:pPr>
      <w:r w:rsidRPr="00E634E9">
        <w:rPr>
          <w:rFonts w:ascii="Calibri" w:hAnsi="Calibri" w:cs="Calibri"/>
          <w:sz w:val="22"/>
          <w:szCs w:val="22"/>
        </w:rPr>
        <w:t>W przypadku osób prawnych oraz osób fizycznych prowadzących jednoosobową działalność gospodarczą:</w:t>
      </w:r>
    </w:p>
    <w:p w14:paraId="557D677F" w14:textId="77777777" w:rsidR="00F678AB" w:rsidRPr="00E634E9" w:rsidRDefault="00F678AB" w:rsidP="00F678AB">
      <w:pPr>
        <w:pStyle w:val="Akapitzlist"/>
        <w:widowControl w:val="0"/>
        <w:spacing w:after="120"/>
        <w:ind w:left="426"/>
        <w:contextualSpacing w:val="0"/>
        <w:jc w:val="both"/>
        <w:rPr>
          <w:rFonts w:ascii="Calibri" w:hAnsi="Calibri" w:cs="Calibri"/>
          <w:sz w:val="22"/>
          <w:szCs w:val="22"/>
        </w:rPr>
      </w:pPr>
      <w:r w:rsidRPr="00E634E9">
        <w:rPr>
          <w:rFonts w:ascii="Calibri" w:hAnsi="Calibri" w:cs="Calibri"/>
          <w:sz w:val="22"/>
          <w:szCs w:val="22"/>
        </w:rPr>
        <w:t>Posiadających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F85345" w14:textId="77777777" w:rsidR="00F678AB" w:rsidRPr="00E634E9" w:rsidRDefault="00F678AB" w:rsidP="00F678AB">
      <w:pPr>
        <w:pStyle w:val="Akapitzlist"/>
        <w:widowControl w:val="0"/>
        <w:spacing w:after="120"/>
        <w:ind w:left="426"/>
        <w:contextualSpacing w:val="0"/>
        <w:jc w:val="both"/>
        <w:rPr>
          <w:rFonts w:ascii="Calibri" w:hAnsi="Calibri" w:cs="Calibri"/>
          <w:sz w:val="22"/>
          <w:szCs w:val="22"/>
        </w:rPr>
      </w:pPr>
      <w:r w:rsidRPr="00E634E9">
        <w:rPr>
          <w:rFonts w:ascii="Calibri" w:hAnsi="Calibri" w:cs="Calibri"/>
          <w:sz w:val="22"/>
          <w:szCs w:val="22"/>
        </w:rPr>
        <w:t>Ww. warunek ma celu zapewnienie właściwego i bezpiecznego przetwarzania danych osobowych Uczestników, które zostaną powierzone Wykonawcy w celu realizacji zamówienia.</w:t>
      </w:r>
    </w:p>
    <w:p w14:paraId="3F9F59A1" w14:textId="77777777" w:rsidR="00F678AB" w:rsidRPr="00E634E9" w:rsidRDefault="00F678AB" w:rsidP="00F678AB">
      <w:pPr>
        <w:pStyle w:val="Akapitzlist"/>
        <w:autoSpaceDE w:val="0"/>
        <w:autoSpaceDN w:val="0"/>
        <w:adjustRightInd w:val="0"/>
        <w:ind w:left="426"/>
        <w:jc w:val="both"/>
        <w:rPr>
          <w:rFonts w:ascii="Calibri" w:hAnsi="Calibri" w:cs="Calibri"/>
          <w:sz w:val="22"/>
          <w:szCs w:val="22"/>
        </w:rPr>
      </w:pPr>
      <w:r w:rsidRPr="00E634E9">
        <w:rPr>
          <w:rFonts w:ascii="Calibri" w:hAnsi="Calibri" w:cs="Calibri"/>
          <w:sz w:val="22"/>
          <w:szCs w:val="22"/>
          <w:u w:val="single"/>
        </w:rPr>
        <w:t>Opis weryfikacji spełniania warunku</w:t>
      </w:r>
      <w:r w:rsidRPr="00E634E9">
        <w:rPr>
          <w:rFonts w:ascii="Calibri" w:hAnsi="Calibri" w:cs="Calibri"/>
          <w:sz w:val="22"/>
          <w:szCs w:val="22"/>
        </w:rPr>
        <w:t>:</w:t>
      </w:r>
    </w:p>
    <w:p w14:paraId="4D1308DB" w14:textId="77777777" w:rsidR="00B64831" w:rsidRPr="00E634E9" w:rsidRDefault="00F678AB" w:rsidP="00B64831">
      <w:pPr>
        <w:pStyle w:val="Akapitzlist"/>
        <w:widowControl w:val="0"/>
        <w:spacing w:after="120"/>
        <w:ind w:left="426"/>
        <w:contextualSpacing w:val="0"/>
        <w:jc w:val="both"/>
        <w:rPr>
          <w:rFonts w:ascii="Calibri" w:hAnsi="Calibri" w:cs="Calibri"/>
          <w:sz w:val="22"/>
          <w:szCs w:val="22"/>
        </w:rPr>
      </w:pPr>
      <w:r w:rsidRPr="00E634E9">
        <w:rPr>
          <w:rFonts w:ascii="Calibri" w:hAnsi="Calibri" w:cs="Calibri"/>
          <w:sz w:val="22"/>
          <w:szCs w:val="22"/>
        </w:rPr>
        <w:t>Oferent wraz z ofertą składa Załącznik nr 1 – Formularz oferty zawierający w treści oświadczenia o spełnianiu wymagań, w którym potwierdza spełnianie powyższego warunku.</w:t>
      </w:r>
    </w:p>
    <w:p w14:paraId="1B6BA75C" w14:textId="202DBB75" w:rsidR="00F678AB" w:rsidRPr="00E634E9" w:rsidRDefault="00F678AB" w:rsidP="00B64831">
      <w:pPr>
        <w:pStyle w:val="Akapitzlist"/>
        <w:widowControl w:val="0"/>
        <w:numPr>
          <w:ilvl w:val="2"/>
          <w:numId w:val="1"/>
        </w:numPr>
        <w:spacing w:after="120"/>
        <w:ind w:left="426"/>
        <w:contextualSpacing w:val="0"/>
        <w:jc w:val="both"/>
        <w:rPr>
          <w:rFonts w:ascii="Calibri" w:hAnsi="Calibri" w:cs="Calibri"/>
          <w:sz w:val="22"/>
          <w:szCs w:val="22"/>
        </w:rPr>
      </w:pPr>
      <w:r w:rsidRPr="00E634E9">
        <w:rPr>
          <w:rFonts w:ascii="Calibri" w:hAnsi="Calibri" w:cs="Calibri"/>
          <w:sz w:val="22"/>
          <w:szCs w:val="22"/>
        </w:rPr>
        <w:t>Nie są powiązani z Zamawiającym osobowo lub kapitałowo. Przez powiązania osobowe lub kapitałowe rozumie się wzajemne powiązania między Zamawiającym lub osobami upoważnionymi do zaciągania zobowiązań w imieniu Zamawiającego lub osobami wykonującymi w imieniu Zamawiającego czynności związane z przygotowaniem lub przeprowadzeniem procedury wyboru Wykonawcy a Wykonawcą, polegające w szczególności na:</w:t>
      </w:r>
    </w:p>
    <w:p w14:paraId="0C00310B" w14:textId="77777777" w:rsidR="00F678AB" w:rsidRPr="00E634E9" w:rsidRDefault="00F678AB" w:rsidP="003C216D">
      <w:pPr>
        <w:pStyle w:val="Bezodstpw"/>
        <w:numPr>
          <w:ilvl w:val="0"/>
          <w:numId w:val="16"/>
        </w:numPr>
        <w:ind w:left="851"/>
        <w:jc w:val="both"/>
        <w:rPr>
          <w:rFonts w:cs="Calibri"/>
        </w:rPr>
      </w:pPr>
      <w:r w:rsidRPr="00E634E9">
        <w:rPr>
          <w:rFonts w:cs="Calibri"/>
        </w:rPr>
        <w:t>uczestniczeniu w spółce jako wspólnik spółki cywilnej lub spółki osobowej;</w:t>
      </w:r>
    </w:p>
    <w:p w14:paraId="7E662472" w14:textId="77777777" w:rsidR="00F678AB" w:rsidRPr="00E634E9" w:rsidRDefault="00F678AB" w:rsidP="003C216D">
      <w:pPr>
        <w:pStyle w:val="Bezodstpw"/>
        <w:numPr>
          <w:ilvl w:val="0"/>
          <w:numId w:val="16"/>
        </w:numPr>
        <w:ind w:left="851"/>
        <w:jc w:val="both"/>
        <w:rPr>
          <w:rFonts w:cs="Calibri"/>
        </w:rPr>
      </w:pPr>
      <w:r w:rsidRPr="00E634E9">
        <w:rPr>
          <w:rFonts w:cs="Calibri"/>
        </w:rPr>
        <w:t>posiadaniu co najmniej 10% udziałów lub akcji (o ile niższy próg nie wynika z przepisów prawa);</w:t>
      </w:r>
    </w:p>
    <w:p w14:paraId="2F91251F" w14:textId="77777777" w:rsidR="00F678AB" w:rsidRPr="00291ACF" w:rsidRDefault="00F678AB" w:rsidP="003C216D">
      <w:pPr>
        <w:pStyle w:val="Bezodstpw"/>
        <w:numPr>
          <w:ilvl w:val="0"/>
          <w:numId w:val="16"/>
        </w:numPr>
        <w:ind w:left="851"/>
        <w:jc w:val="both"/>
        <w:rPr>
          <w:rFonts w:cs="Calibri"/>
        </w:rPr>
      </w:pPr>
      <w:r w:rsidRPr="00291ACF">
        <w:rPr>
          <w:rFonts w:cs="Calibri"/>
        </w:rPr>
        <w:t>pełnieniu funkcji członka organu nadzorczego lub zarządzającego, prokurenta, pełnomocnika;</w:t>
      </w:r>
    </w:p>
    <w:p w14:paraId="6E49EBE7" w14:textId="77777777" w:rsidR="00F678AB" w:rsidRPr="00291ACF" w:rsidRDefault="00F678AB" w:rsidP="003C216D">
      <w:pPr>
        <w:pStyle w:val="Bezodstpw"/>
        <w:numPr>
          <w:ilvl w:val="0"/>
          <w:numId w:val="16"/>
        </w:numPr>
        <w:ind w:left="851"/>
        <w:jc w:val="both"/>
        <w:rPr>
          <w:rFonts w:cs="Calibri"/>
        </w:rPr>
      </w:pPr>
      <w:r w:rsidRPr="00291ACF">
        <w:rPr>
          <w:rFonts w:cs="Calibr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 zamawiającym, </w:t>
      </w:r>
      <w:r w:rsidRPr="00291ACF">
        <w:rPr>
          <w:rFonts w:cs="Calibri"/>
        </w:rPr>
        <w:lastRenderedPageBreak/>
        <w:t>jego zastępcą prawnym lub członkami organów zarządzających lub organów nadzorczych zamawiającego;</w:t>
      </w:r>
    </w:p>
    <w:p w14:paraId="1BD7D4F3" w14:textId="24EBEE5D" w:rsidR="00F678AB" w:rsidRPr="00291ACF" w:rsidRDefault="00F678AB" w:rsidP="003C216D">
      <w:pPr>
        <w:pStyle w:val="Akapitzlist"/>
        <w:widowControl w:val="0"/>
        <w:numPr>
          <w:ilvl w:val="3"/>
          <w:numId w:val="16"/>
        </w:numPr>
        <w:spacing w:after="120"/>
        <w:ind w:left="851"/>
        <w:contextualSpacing w:val="0"/>
        <w:jc w:val="both"/>
        <w:rPr>
          <w:rFonts w:ascii="Calibri" w:hAnsi="Calibri" w:cs="Calibri"/>
          <w:sz w:val="22"/>
          <w:szCs w:val="22"/>
        </w:rPr>
      </w:pPr>
      <w:r w:rsidRPr="00291ACF">
        <w:rPr>
          <w:rFonts w:ascii="Calibri" w:hAnsi="Calibri" w:cs="Calibri"/>
          <w:sz w:val="22"/>
          <w:szCs w:val="22"/>
        </w:rPr>
        <w:t>pozostawaniu z zamawiającym w takim stosunku prawnym lub faktycznym, że istnieje uzasadniona wątpliwość co do ich bezstronności lub niezależności w związku z postępowaniem o udzielenie zamówienia.</w:t>
      </w:r>
    </w:p>
    <w:p w14:paraId="421129EC" w14:textId="77777777" w:rsidR="00F678AB" w:rsidRPr="00291ACF" w:rsidRDefault="00F678AB" w:rsidP="00F678AB">
      <w:pPr>
        <w:widowControl w:val="0"/>
        <w:spacing w:after="120"/>
        <w:ind w:left="426"/>
        <w:jc w:val="both"/>
        <w:rPr>
          <w:rFonts w:ascii="Calibri" w:hAnsi="Calibri" w:cs="Calibri"/>
          <w:sz w:val="22"/>
          <w:szCs w:val="22"/>
        </w:rPr>
      </w:pPr>
      <w:r w:rsidRPr="00291ACF">
        <w:rPr>
          <w:rFonts w:ascii="Calibri" w:hAnsi="Calibri" w:cs="Calibri"/>
          <w:sz w:val="22"/>
          <w:szCs w:val="22"/>
        </w:rPr>
        <w:t>Dodatkowo z postępowania zostaną wykluczeni Wykonawcy w przypadku wystąpienia konfliktu interesów. Przez konflikt interesów rozumie się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27820CB1" w14:textId="77777777" w:rsidR="00F678AB" w:rsidRPr="00291ACF" w:rsidRDefault="00F678AB" w:rsidP="00F678AB">
      <w:pPr>
        <w:pStyle w:val="Akapitzlist"/>
        <w:autoSpaceDE w:val="0"/>
        <w:autoSpaceDN w:val="0"/>
        <w:adjustRightInd w:val="0"/>
        <w:ind w:left="426"/>
        <w:jc w:val="both"/>
        <w:rPr>
          <w:rFonts w:ascii="Calibri" w:hAnsi="Calibri" w:cs="Calibri"/>
          <w:sz w:val="22"/>
          <w:szCs w:val="22"/>
        </w:rPr>
      </w:pPr>
      <w:r w:rsidRPr="00291ACF">
        <w:rPr>
          <w:rFonts w:ascii="Calibri" w:hAnsi="Calibri" w:cs="Calibri"/>
          <w:sz w:val="22"/>
          <w:szCs w:val="22"/>
          <w:u w:val="single"/>
        </w:rPr>
        <w:t>Opis weryfikacji spełniania warunku</w:t>
      </w:r>
      <w:r w:rsidRPr="00291ACF">
        <w:rPr>
          <w:rFonts w:ascii="Calibri" w:hAnsi="Calibri" w:cs="Calibri"/>
          <w:sz w:val="22"/>
          <w:szCs w:val="22"/>
        </w:rPr>
        <w:t>:</w:t>
      </w:r>
    </w:p>
    <w:p w14:paraId="432DA07E" w14:textId="77777777" w:rsidR="00F678AB" w:rsidRPr="00291ACF" w:rsidRDefault="00F678AB" w:rsidP="00F678AB">
      <w:pPr>
        <w:pStyle w:val="Akapitzlist"/>
        <w:autoSpaceDE w:val="0"/>
        <w:autoSpaceDN w:val="0"/>
        <w:adjustRightInd w:val="0"/>
        <w:ind w:left="426"/>
        <w:jc w:val="both"/>
        <w:rPr>
          <w:rFonts w:ascii="Calibri" w:hAnsi="Calibri" w:cs="Calibri"/>
          <w:sz w:val="22"/>
          <w:szCs w:val="22"/>
        </w:rPr>
      </w:pPr>
      <w:r w:rsidRPr="00291ACF">
        <w:rPr>
          <w:rFonts w:ascii="Calibri" w:hAnsi="Calibri" w:cs="Calibri"/>
          <w:sz w:val="22"/>
          <w:szCs w:val="22"/>
        </w:rPr>
        <w:t>Oferent wraz z ofertą składa Załącznik nr 1 – Formularz oferty zawierający w treści oświadczenia o spełnianiu wymagań, w którym potwierdza brak występowania powiązań i brak konfliktu interesów.</w:t>
      </w:r>
    </w:p>
    <w:p w14:paraId="4872D279" w14:textId="77777777" w:rsidR="00F678AB" w:rsidRPr="00291ACF" w:rsidRDefault="00F678AB" w:rsidP="00F678AB">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Wykonawcy pozostający w powiązaniu opisanym powyżej lub konflikcie interesów zostaną wykluczeni z postępowania.</w:t>
      </w:r>
    </w:p>
    <w:p w14:paraId="7801377B" w14:textId="77777777" w:rsidR="00F678AB" w:rsidRPr="00291ACF" w:rsidRDefault="00F678AB" w:rsidP="00F678AB">
      <w:pPr>
        <w:pStyle w:val="Akapitzlist"/>
        <w:widowControl w:val="0"/>
        <w:numPr>
          <w:ilvl w:val="2"/>
          <w:numId w:val="1"/>
        </w:numPr>
        <w:spacing w:after="120"/>
        <w:ind w:left="426"/>
        <w:contextualSpacing w:val="0"/>
        <w:jc w:val="both"/>
        <w:rPr>
          <w:rFonts w:ascii="Calibri" w:hAnsi="Calibri" w:cs="Calibri"/>
          <w:sz w:val="22"/>
          <w:szCs w:val="22"/>
        </w:rPr>
      </w:pPr>
      <w:r w:rsidRPr="00291ACF">
        <w:rPr>
          <w:rFonts w:ascii="Calibri" w:hAnsi="Calibri" w:cs="Calibri"/>
          <w:sz w:val="22"/>
          <w:szCs w:val="22"/>
        </w:rPr>
        <w:t>Nie należą do kategorii Wykonawców wykluczonych z postępowania, tj.:</w:t>
      </w:r>
    </w:p>
    <w:p w14:paraId="61BA6D7B" w14:textId="77777777" w:rsidR="00F678AB" w:rsidRPr="00291ACF" w:rsidRDefault="00F678AB" w:rsidP="003C216D">
      <w:pPr>
        <w:pStyle w:val="Akapitzlist"/>
        <w:numPr>
          <w:ilvl w:val="0"/>
          <w:numId w:val="21"/>
        </w:numPr>
        <w:ind w:left="709" w:hanging="284"/>
        <w:jc w:val="both"/>
        <w:textAlignment w:val="baseline"/>
        <w:rPr>
          <w:rFonts w:ascii="Calibri" w:hAnsi="Calibri" w:cs="Calibri"/>
          <w:sz w:val="22"/>
          <w:szCs w:val="22"/>
        </w:rPr>
      </w:pPr>
      <w:r w:rsidRPr="00291ACF">
        <w:rPr>
          <w:rFonts w:ascii="Calibri" w:hAnsi="Calibri" w:cs="Calibri"/>
          <w:sz w:val="22"/>
          <w:szCs w:val="22"/>
        </w:rPr>
        <w:t>Wykonawców, którzy, z przyczyn leżących po ich stronie, w znacznym stopniu lub zakresie nie wykonali lub nienależycie wykonali albo długotrwale nienależycie wykonywali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806F501" w14:textId="77777777" w:rsidR="00F678AB" w:rsidRPr="00291ACF" w:rsidRDefault="00F678AB" w:rsidP="00F678AB">
      <w:pPr>
        <w:ind w:left="426" w:firstLine="705"/>
        <w:jc w:val="both"/>
        <w:textAlignment w:val="baseline"/>
        <w:rPr>
          <w:rFonts w:ascii="Calibri" w:hAnsi="Calibri" w:cs="Calibri"/>
          <w:sz w:val="22"/>
          <w:szCs w:val="22"/>
          <w:u w:val="single"/>
        </w:rPr>
      </w:pPr>
    </w:p>
    <w:p w14:paraId="4DF201BA" w14:textId="77777777" w:rsidR="00F678AB" w:rsidRPr="00291ACF" w:rsidRDefault="00F678AB" w:rsidP="00F678AB">
      <w:pPr>
        <w:autoSpaceDE w:val="0"/>
        <w:autoSpaceDN w:val="0"/>
        <w:adjustRightInd w:val="0"/>
        <w:ind w:left="426"/>
        <w:jc w:val="both"/>
        <w:rPr>
          <w:rFonts w:ascii="Calibri" w:hAnsi="Calibri" w:cs="Calibri"/>
          <w:sz w:val="22"/>
          <w:szCs w:val="22"/>
        </w:rPr>
      </w:pPr>
      <w:r w:rsidRPr="00291ACF">
        <w:rPr>
          <w:rFonts w:ascii="Calibri" w:hAnsi="Calibri" w:cs="Calibri"/>
          <w:sz w:val="22"/>
          <w:szCs w:val="22"/>
          <w:u w:val="single"/>
        </w:rPr>
        <w:t>Opis weryfikacji spełniania warunku</w:t>
      </w:r>
      <w:r w:rsidRPr="00291ACF">
        <w:rPr>
          <w:rFonts w:ascii="Calibri" w:hAnsi="Calibri" w:cs="Calibri"/>
          <w:sz w:val="22"/>
          <w:szCs w:val="22"/>
        </w:rPr>
        <w:t>:</w:t>
      </w:r>
    </w:p>
    <w:p w14:paraId="583918A8" w14:textId="77777777" w:rsidR="00F678AB" w:rsidRPr="00291ACF" w:rsidRDefault="00F678AB" w:rsidP="00F678AB">
      <w:pPr>
        <w:ind w:left="426"/>
        <w:jc w:val="both"/>
        <w:textAlignment w:val="baseline"/>
        <w:rPr>
          <w:rFonts w:ascii="Calibri" w:hAnsi="Calibri" w:cs="Calibri"/>
          <w:sz w:val="22"/>
          <w:szCs w:val="22"/>
        </w:rPr>
      </w:pPr>
      <w:r w:rsidRPr="00291ACF">
        <w:rPr>
          <w:rFonts w:ascii="Calibri" w:hAnsi="Calibri" w:cs="Calibri"/>
          <w:sz w:val="22"/>
          <w:szCs w:val="22"/>
        </w:rPr>
        <w:t>Zamawiający nie dokonuje opisu sposobu oceny spełnienia tego warunku. Wykonawca podpisując ofertę jednocześnie oświadcza spełnienie tego warunku. </w:t>
      </w:r>
    </w:p>
    <w:p w14:paraId="2173C7F0" w14:textId="77777777" w:rsidR="00F678AB" w:rsidRPr="00291ACF" w:rsidRDefault="00F678AB" w:rsidP="00F678AB">
      <w:pPr>
        <w:ind w:left="709"/>
        <w:jc w:val="both"/>
        <w:textAlignment w:val="baseline"/>
        <w:rPr>
          <w:rFonts w:ascii="Calibri" w:hAnsi="Calibri" w:cs="Calibri"/>
          <w:sz w:val="22"/>
          <w:szCs w:val="22"/>
        </w:rPr>
      </w:pPr>
    </w:p>
    <w:p w14:paraId="71CA1308" w14:textId="77777777" w:rsidR="00F678AB" w:rsidRPr="00291ACF" w:rsidRDefault="00F678AB" w:rsidP="003C216D">
      <w:pPr>
        <w:pStyle w:val="Akapitzlist"/>
        <w:numPr>
          <w:ilvl w:val="0"/>
          <w:numId w:val="21"/>
        </w:numPr>
        <w:ind w:left="709" w:hanging="284"/>
        <w:jc w:val="both"/>
        <w:textAlignment w:val="baseline"/>
        <w:rPr>
          <w:rFonts w:ascii="Calibri" w:hAnsi="Calibri" w:cs="Calibri"/>
          <w:sz w:val="22"/>
          <w:szCs w:val="22"/>
        </w:rPr>
      </w:pPr>
      <w:r w:rsidRPr="00291ACF">
        <w:rPr>
          <w:rFonts w:ascii="Calibri" w:hAnsi="Calibri" w:cs="Calibri"/>
          <w:sz w:val="22"/>
          <w:szCs w:val="22"/>
        </w:rPr>
        <w:t>Wykonawców, w stosunku do których otwarto likwidację, ogłoszono upadłość, których aktywami zarządza likwidator lub sąd, zawarli układ z wierzycielami, których działalność gospodarcza jest zawieszona albo znajdują się oni w innej tego rodzaju sytuacji wynikającej z podobnej procedury przewidzianej w przepisach miejsca wszczęcia tej procedury. </w:t>
      </w:r>
    </w:p>
    <w:p w14:paraId="704919BB" w14:textId="77777777" w:rsidR="00F678AB" w:rsidRPr="00291ACF" w:rsidRDefault="00F678AB" w:rsidP="00F678AB">
      <w:pPr>
        <w:ind w:firstLine="705"/>
        <w:jc w:val="both"/>
        <w:textAlignment w:val="baseline"/>
        <w:rPr>
          <w:rFonts w:ascii="Calibri" w:hAnsi="Calibri" w:cs="Calibri"/>
          <w:sz w:val="22"/>
          <w:szCs w:val="22"/>
          <w:u w:val="single"/>
        </w:rPr>
      </w:pPr>
    </w:p>
    <w:p w14:paraId="3F6D167E" w14:textId="77777777" w:rsidR="00F678AB" w:rsidRPr="00291ACF" w:rsidRDefault="00F678AB" w:rsidP="00F678AB">
      <w:pPr>
        <w:autoSpaceDE w:val="0"/>
        <w:autoSpaceDN w:val="0"/>
        <w:adjustRightInd w:val="0"/>
        <w:ind w:left="426"/>
        <w:jc w:val="both"/>
        <w:rPr>
          <w:rFonts w:ascii="Calibri" w:hAnsi="Calibri" w:cs="Calibri"/>
          <w:sz w:val="22"/>
          <w:szCs w:val="22"/>
        </w:rPr>
      </w:pPr>
      <w:r w:rsidRPr="00291ACF">
        <w:rPr>
          <w:rFonts w:ascii="Calibri" w:hAnsi="Calibri" w:cs="Calibri"/>
          <w:sz w:val="22"/>
          <w:szCs w:val="22"/>
          <w:u w:val="single"/>
        </w:rPr>
        <w:t>Opis weryfikacji spełniania warunku</w:t>
      </w:r>
      <w:r w:rsidRPr="00291ACF">
        <w:rPr>
          <w:rFonts w:ascii="Calibri" w:hAnsi="Calibri" w:cs="Calibri"/>
          <w:sz w:val="22"/>
          <w:szCs w:val="22"/>
        </w:rPr>
        <w:t>:</w:t>
      </w:r>
    </w:p>
    <w:p w14:paraId="5704A77B" w14:textId="77777777" w:rsidR="00F678AB" w:rsidRPr="00291ACF" w:rsidRDefault="00F678AB" w:rsidP="00F678AB">
      <w:pPr>
        <w:ind w:left="426"/>
        <w:jc w:val="both"/>
        <w:textAlignment w:val="baseline"/>
        <w:rPr>
          <w:rFonts w:ascii="Calibri" w:hAnsi="Calibri" w:cs="Calibri"/>
          <w:sz w:val="22"/>
          <w:szCs w:val="22"/>
        </w:rPr>
      </w:pPr>
      <w:r w:rsidRPr="00291ACF">
        <w:rPr>
          <w:rFonts w:ascii="Calibri" w:hAnsi="Calibri" w:cs="Calibri"/>
          <w:sz w:val="22"/>
          <w:szCs w:val="22"/>
        </w:rPr>
        <w:t>Zamawiający nie dokonuje opisu sposobu oceny spełnienia tego warunku. Wykonawca podpisując ofertę jednocześnie oświadcza spełnienie tego warunku.</w:t>
      </w:r>
    </w:p>
    <w:p w14:paraId="6899ED00" w14:textId="77777777" w:rsidR="00F678AB" w:rsidRPr="00291ACF" w:rsidRDefault="00F678AB" w:rsidP="00F678AB">
      <w:pPr>
        <w:pStyle w:val="Standard"/>
        <w:ind w:left="1134"/>
        <w:jc w:val="both"/>
        <w:rPr>
          <w:rFonts w:ascii="Calibri" w:hAnsi="Calibri" w:cs="Calibri"/>
          <w:sz w:val="22"/>
          <w:szCs w:val="22"/>
        </w:rPr>
      </w:pPr>
    </w:p>
    <w:p w14:paraId="7426189A" w14:textId="77777777" w:rsidR="00F678AB" w:rsidRPr="00291ACF" w:rsidRDefault="00F678AB" w:rsidP="003C216D">
      <w:pPr>
        <w:pStyle w:val="Standard"/>
        <w:numPr>
          <w:ilvl w:val="0"/>
          <w:numId w:val="20"/>
        </w:numPr>
        <w:ind w:left="709" w:hanging="283"/>
        <w:jc w:val="both"/>
        <w:rPr>
          <w:rFonts w:ascii="Calibri" w:hAnsi="Calibri" w:cs="Calibri"/>
          <w:sz w:val="22"/>
          <w:szCs w:val="22"/>
        </w:rPr>
      </w:pPr>
      <w:r w:rsidRPr="00291ACF">
        <w:rPr>
          <w:rFonts w:ascii="Calibri" w:hAnsi="Calibri" w:cs="Calibri"/>
          <w:sz w:val="22"/>
          <w:szCs w:val="22"/>
        </w:rPr>
        <w:t>Wykonawców, wobec których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8AB298" w14:textId="77777777" w:rsidR="00F678AB" w:rsidRPr="00291ACF" w:rsidRDefault="00F678AB" w:rsidP="00F678AB">
      <w:pPr>
        <w:pStyle w:val="Standard"/>
        <w:ind w:left="1134"/>
        <w:jc w:val="both"/>
        <w:rPr>
          <w:rFonts w:ascii="Calibri" w:hAnsi="Calibri" w:cs="Calibri"/>
          <w:sz w:val="22"/>
          <w:szCs w:val="22"/>
        </w:rPr>
      </w:pPr>
    </w:p>
    <w:p w14:paraId="07F26B95" w14:textId="77777777" w:rsidR="00F678AB" w:rsidRPr="00291ACF" w:rsidRDefault="00F678AB" w:rsidP="00F678AB">
      <w:pPr>
        <w:autoSpaceDE w:val="0"/>
        <w:autoSpaceDN w:val="0"/>
        <w:adjustRightInd w:val="0"/>
        <w:ind w:left="426"/>
        <w:jc w:val="both"/>
        <w:rPr>
          <w:rFonts w:ascii="Calibri" w:hAnsi="Calibri" w:cs="Calibri"/>
          <w:sz w:val="22"/>
          <w:szCs w:val="22"/>
        </w:rPr>
      </w:pPr>
      <w:r w:rsidRPr="00291ACF">
        <w:rPr>
          <w:rFonts w:ascii="Calibri" w:hAnsi="Calibri" w:cs="Calibri"/>
          <w:sz w:val="22"/>
          <w:szCs w:val="22"/>
          <w:u w:val="single"/>
        </w:rPr>
        <w:t>Opis weryfikacji spełniania warunku</w:t>
      </w:r>
      <w:r w:rsidRPr="00291ACF">
        <w:rPr>
          <w:rFonts w:ascii="Calibri" w:hAnsi="Calibri" w:cs="Calibri"/>
          <w:sz w:val="22"/>
          <w:szCs w:val="22"/>
        </w:rPr>
        <w:t>:</w:t>
      </w:r>
    </w:p>
    <w:p w14:paraId="7A15D811" w14:textId="77777777" w:rsidR="00F678AB" w:rsidRPr="00291ACF" w:rsidRDefault="00F678AB" w:rsidP="00F678AB">
      <w:pPr>
        <w:pStyle w:val="Standard"/>
        <w:ind w:left="426"/>
        <w:jc w:val="both"/>
        <w:rPr>
          <w:rFonts w:ascii="Calibri" w:hAnsi="Calibri" w:cs="Calibri"/>
          <w:sz w:val="22"/>
          <w:szCs w:val="22"/>
        </w:rPr>
      </w:pPr>
      <w:r w:rsidRPr="00291ACF">
        <w:rPr>
          <w:rFonts w:ascii="Calibri" w:hAnsi="Calibri" w:cs="Calibri"/>
          <w:sz w:val="22"/>
          <w:szCs w:val="22"/>
        </w:rPr>
        <w:t>W celu spełnienia tego warunku Wykonawca zobowiązany jest przedłożyć wraz z ofertą:</w:t>
      </w:r>
    </w:p>
    <w:p w14:paraId="330EF312" w14:textId="77777777" w:rsidR="00F678AB" w:rsidRPr="00291ACF" w:rsidRDefault="00F678AB" w:rsidP="00F678AB">
      <w:pPr>
        <w:pStyle w:val="Standard"/>
        <w:ind w:left="426"/>
        <w:jc w:val="both"/>
        <w:rPr>
          <w:rFonts w:ascii="Calibri" w:hAnsi="Calibri" w:cs="Calibri"/>
          <w:sz w:val="22"/>
          <w:szCs w:val="22"/>
        </w:rPr>
      </w:pPr>
      <w:r w:rsidRPr="00291ACF">
        <w:rPr>
          <w:rFonts w:ascii="Calibri" w:hAnsi="Calibri" w:cs="Calibri"/>
          <w:sz w:val="22"/>
          <w:szCs w:val="22"/>
        </w:rPr>
        <w:t>-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składania ofert oraz</w:t>
      </w:r>
    </w:p>
    <w:p w14:paraId="5F8FCCC8" w14:textId="77777777" w:rsidR="00F678AB" w:rsidRPr="00291ACF" w:rsidRDefault="00F678AB" w:rsidP="00F678AB">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 xml:space="preserve">- Aktualne zaświadczenie właściwego oddziału Zakładu Ubezpieczeń Społecznych lub Kasy Rolniczego </w:t>
      </w:r>
      <w:r w:rsidRPr="00291ACF">
        <w:rPr>
          <w:rFonts w:ascii="Calibri" w:hAnsi="Calibri" w:cs="Calibri"/>
          <w:sz w:val="22"/>
          <w:szCs w:val="22"/>
        </w:rPr>
        <w:lastRenderedPageBreak/>
        <w:t>Ubezpieczenia Społecznego potwierdzające, że Wykonawca nie zalega z opłacaniem składek na ubezpieczenia społeczne lub zdrowotne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2AB00D4B" w14:textId="77777777" w:rsidR="00F678AB" w:rsidRPr="00291ACF" w:rsidRDefault="00F678AB" w:rsidP="003C216D">
      <w:pPr>
        <w:pStyle w:val="Akapitzlist"/>
        <w:widowControl w:val="0"/>
        <w:numPr>
          <w:ilvl w:val="3"/>
          <w:numId w:val="17"/>
        </w:numPr>
        <w:spacing w:after="120"/>
        <w:ind w:left="709"/>
        <w:contextualSpacing w:val="0"/>
        <w:jc w:val="both"/>
        <w:rPr>
          <w:rFonts w:ascii="Calibri" w:hAnsi="Calibri" w:cs="Calibri"/>
          <w:sz w:val="22"/>
          <w:szCs w:val="22"/>
        </w:rPr>
      </w:pPr>
      <w:r w:rsidRPr="00291ACF">
        <w:rPr>
          <w:rFonts w:ascii="Calibri" w:hAnsi="Calibri" w:cs="Calibri"/>
          <w:sz w:val="22"/>
          <w:szCs w:val="22"/>
        </w:rPr>
        <w:t>Wykonawców będących osobami fizycznymi, których prawomocnie skazano za przestępstwo:</w:t>
      </w:r>
    </w:p>
    <w:p w14:paraId="3EFABAA8" w14:textId="77777777" w:rsidR="00F678AB" w:rsidRPr="00291ACF" w:rsidRDefault="00F678AB" w:rsidP="00F678AB">
      <w:pPr>
        <w:pStyle w:val="Standard"/>
        <w:ind w:left="709"/>
        <w:jc w:val="both"/>
        <w:rPr>
          <w:rFonts w:ascii="Calibri" w:hAnsi="Calibri" w:cs="Calibri"/>
          <w:sz w:val="22"/>
          <w:szCs w:val="22"/>
        </w:rPr>
      </w:pPr>
      <w:r w:rsidRPr="00291ACF">
        <w:rPr>
          <w:rFonts w:ascii="Calibri" w:hAnsi="Calibri" w:cs="Calibri"/>
          <w:sz w:val="22"/>
          <w:szCs w:val="22"/>
        </w:rPr>
        <w:t xml:space="preserve">- udziału w zorganizowanej grupie przestępczej albo związku mającym na celu popełnienie przestępstwa lub przestępstwa skarbowego, o którym mowa w art. 258 Kodeksu karnego,  </w:t>
      </w:r>
    </w:p>
    <w:p w14:paraId="33D792A7" w14:textId="77777777" w:rsidR="00F678AB" w:rsidRPr="00291ACF" w:rsidRDefault="00F678AB" w:rsidP="00F678AB">
      <w:pPr>
        <w:pStyle w:val="Standard"/>
        <w:ind w:left="709"/>
        <w:jc w:val="both"/>
        <w:rPr>
          <w:rFonts w:ascii="Calibri" w:hAnsi="Calibri" w:cs="Calibri"/>
          <w:sz w:val="22"/>
          <w:szCs w:val="22"/>
        </w:rPr>
      </w:pPr>
      <w:r w:rsidRPr="00291ACF">
        <w:rPr>
          <w:rFonts w:ascii="Calibri" w:hAnsi="Calibri" w:cs="Calibri"/>
          <w:sz w:val="22"/>
          <w:szCs w:val="22"/>
        </w:rPr>
        <w:t xml:space="preserve">- handlu ludźmi, o którym mowa w art. 189a Kodeksu karnego,  </w:t>
      </w:r>
    </w:p>
    <w:p w14:paraId="7021DF6A" w14:textId="77777777" w:rsidR="00F678AB" w:rsidRPr="00291ACF" w:rsidRDefault="00F678AB" w:rsidP="00F678AB">
      <w:pPr>
        <w:pStyle w:val="Standard"/>
        <w:ind w:left="709"/>
        <w:jc w:val="both"/>
        <w:rPr>
          <w:rFonts w:ascii="Calibri" w:hAnsi="Calibri" w:cs="Calibri"/>
          <w:sz w:val="22"/>
          <w:szCs w:val="22"/>
        </w:rPr>
      </w:pPr>
      <w:r w:rsidRPr="00291ACF">
        <w:rPr>
          <w:rFonts w:ascii="Calibri" w:hAnsi="Calibri" w:cs="Calibri"/>
          <w:sz w:val="22"/>
          <w:szCs w:val="22"/>
        </w:rPr>
        <w:t>- o którym mowa w art. 228-230a, art. 250a Kodeksu karnego, w art. 46-48 ustawy z dnia 25 czerwca 2010 r. o sporcie (Dz.U. z 2022 r. poz. 1599 i 2185) lub w art. 54 ust. 1-4 ustawy z dnia 12 maja 2011 r. o refundacji leków, środków spożywczych specjalnego przeznaczenia żywieniowego oraz wyrobów medycznych (Dz.U. z 2023 r. poz. 826),</w:t>
      </w:r>
    </w:p>
    <w:p w14:paraId="5E84E209" w14:textId="77777777" w:rsidR="00F678AB" w:rsidRPr="00291ACF" w:rsidRDefault="00F678AB" w:rsidP="00F678AB">
      <w:pPr>
        <w:pStyle w:val="Standard"/>
        <w:ind w:left="709"/>
        <w:jc w:val="both"/>
        <w:rPr>
          <w:rFonts w:ascii="Calibri" w:hAnsi="Calibri" w:cs="Calibri"/>
          <w:sz w:val="22"/>
          <w:szCs w:val="22"/>
        </w:rPr>
      </w:pPr>
      <w:r w:rsidRPr="00291ACF">
        <w:rPr>
          <w:rFonts w:ascii="Calibri" w:hAnsi="Calibri" w:cs="Calibri"/>
          <w:sz w:val="22"/>
          <w:szCs w:val="22"/>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AE06F21" w14:textId="77777777" w:rsidR="00F678AB" w:rsidRPr="00291ACF" w:rsidRDefault="00F678AB" w:rsidP="00F678AB">
      <w:pPr>
        <w:pStyle w:val="Standard"/>
        <w:ind w:left="709"/>
        <w:jc w:val="both"/>
        <w:rPr>
          <w:rFonts w:ascii="Calibri" w:hAnsi="Calibri" w:cs="Calibri"/>
          <w:sz w:val="22"/>
          <w:szCs w:val="22"/>
        </w:rPr>
      </w:pPr>
      <w:r w:rsidRPr="00291ACF">
        <w:rPr>
          <w:rFonts w:ascii="Calibri" w:hAnsi="Calibri" w:cs="Calibri"/>
          <w:sz w:val="22"/>
          <w:szCs w:val="22"/>
        </w:rPr>
        <w:t xml:space="preserve">- o charakterze terrorystycznym, o którym mowa w art. 115 § 20 Kodeksu karnego, lub mające na celu popełnienie tego przestępstwa,  </w:t>
      </w:r>
    </w:p>
    <w:p w14:paraId="7F140220" w14:textId="77777777" w:rsidR="00F678AB" w:rsidRPr="00291ACF" w:rsidRDefault="00F678AB" w:rsidP="00F678AB">
      <w:pPr>
        <w:pStyle w:val="Standard"/>
        <w:ind w:left="709"/>
        <w:jc w:val="both"/>
        <w:rPr>
          <w:rFonts w:ascii="Calibri" w:hAnsi="Calibri" w:cs="Calibri"/>
          <w:sz w:val="22"/>
          <w:szCs w:val="22"/>
        </w:rPr>
      </w:pPr>
      <w:r w:rsidRPr="00291ACF">
        <w:rPr>
          <w:rFonts w:ascii="Calibri" w:hAnsi="Calibri" w:cs="Calibri"/>
          <w:sz w:val="22"/>
          <w:szCs w:val="22"/>
        </w:rPr>
        <w:t xml:space="preserve">- powierzenia wykonywania pracy małoletniemu cudzoziemcowi, o którym mowa w art. 9 ust. 2 ustawy z dnia 15 czerwca 2012 r. o skutkach powierzania wykonywania pracy cudzoziemcom przebywającym wbrew przepisom na terytorium Rzeczypospolitej Polskiej (Dz.U. z 2021 r. poz. 1745),  </w:t>
      </w:r>
    </w:p>
    <w:p w14:paraId="3DA28E38" w14:textId="77777777" w:rsidR="00F678AB" w:rsidRPr="00291ACF" w:rsidRDefault="00F678AB" w:rsidP="00F678AB">
      <w:pPr>
        <w:pStyle w:val="Standard"/>
        <w:ind w:left="709"/>
        <w:jc w:val="both"/>
        <w:rPr>
          <w:rFonts w:ascii="Calibri" w:hAnsi="Calibri" w:cs="Calibri"/>
          <w:sz w:val="22"/>
          <w:szCs w:val="22"/>
        </w:rPr>
      </w:pPr>
      <w:r w:rsidRPr="00291ACF">
        <w:rPr>
          <w:rFonts w:ascii="Calibri" w:hAnsi="Calibri" w:cs="Calibri"/>
          <w:sz w:val="22"/>
          <w:szCs w:val="22"/>
        </w:rPr>
        <w:t>-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036D948" w14:textId="77777777" w:rsidR="00F678AB" w:rsidRPr="00291ACF" w:rsidRDefault="00F678AB" w:rsidP="00F678AB">
      <w:pPr>
        <w:pStyle w:val="Standard"/>
        <w:ind w:left="709"/>
        <w:jc w:val="both"/>
        <w:rPr>
          <w:rFonts w:ascii="Calibri" w:hAnsi="Calibri" w:cs="Calibri"/>
          <w:sz w:val="22"/>
          <w:szCs w:val="22"/>
        </w:rPr>
      </w:pPr>
      <w:r w:rsidRPr="00291ACF">
        <w:rPr>
          <w:rFonts w:ascii="Calibri" w:hAnsi="Calibri" w:cs="Calibri"/>
          <w:sz w:val="22"/>
          <w:szCs w:val="22"/>
        </w:rPr>
        <w:t xml:space="preserve">- o którym mowa w art. 9 ust. 1 i 3 lub art. 10 ustawy z dnia 15 czerwca 2012 r. o skutkach powierzania wykonywania pracy cudzoziemcom przebywającym wbrew przepisom na terytorium Rzeczypospolitej Polskiej </w:t>
      </w:r>
    </w:p>
    <w:p w14:paraId="733A57F3" w14:textId="77777777" w:rsidR="00F678AB" w:rsidRPr="00291ACF" w:rsidRDefault="00F678AB" w:rsidP="00F678AB">
      <w:pPr>
        <w:pStyle w:val="Standard"/>
        <w:ind w:left="709"/>
        <w:jc w:val="both"/>
        <w:rPr>
          <w:rFonts w:ascii="Calibri" w:hAnsi="Calibri" w:cs="Calibri"/>
          <w:sz w:val="22"/>
          <w:szCs w:val="22"/>
        </w:rPr>
      </w:pPr>
      <w:r w:rsidRPr="00291ACF">
        <w:rPr>
          <w:rFonts w:ascii="Calibri" w:hAnsi="Calibri" w:cs="Calibri"/>
          <w:sz w:val="22"/>
          <w:szCs w:val="22"/>
        </w:rPr>
        <w:t xml:space="preserve">– lub za odpowiedni czyn zabroniony określony w przepisach prawa obcego; </w:t>
      </w:r>
    </w:p>
    <w:p w14:paraId="204CF958" w14:textId="77777777" w:rsidR="00F678AB" w:rsidRPr="00291ACF" w:rsidRDefault="00F678AB" w:rsidP="00F678AB">
      <w:pPr>
        <w:pStyle w:val="Akapitzlist"/>
        <w:widowControl w:val="0"/>
        <w:spacing w:after="120"/>
        <w:ind w:left="1701"/>
        <w:contextualSpacing w:val="0"/>
        <w:jc w:val="both"/>
        <w:rPr>
          <w:rFonts w:ascii="Calibri" w:hAnsi="Calibri" w:cs="Calibri"/>
          <w:sz w:val="22"/>
          <w:szCs w:val="22"/>
        </w:rPr>
      </w:pPr>
    </w:p>
    <w:p w14:paraId="44066662" w14:textId="77777777" w:rsidR="00F678AB" w:rsidRPr="00291ACF" w:rsidRDefault="00F678AB" w:rsidP="00F678AB">
      <w:pPr>
        <w:autoSpaceDE w:val="0"/>
        <w:autoSpaceDN w:val="0"/>
        <w:adjustRightInd w:val="0"/>
        <w:ind w:left="426"/>
        <w:jc w:val="both"/>
        <w:rPr>
          <w:rFonts w:ascii="Calibri" w:hAnsi="Calibri" w:cs="Calibri"/>
          <w:sz w:val="22"/>
          <w:szCs w:val="22"/>
        </w:rPr>
      </w:pPr>
      <w:r w:rsidRPr="00291ACF">
        <w:rPr>
          <w:rFonts w:ascii="Calibri" w:hAnsi="Calibri" w:cs="Calibri"/>
          <w:sz w:val="22"/>
          <w:szCs w:val="22"/>
          <w:u w:val="single"/>
        </w:rPr>
        <w:t>Opis weryfikacji spełniania warunku</w:t>
      </w:r>
      <w:r w:rsidRPr="00291ACF">
        <w:rPr>
          <w:rFonts w:ascii="Calibri" w:hAnsi="Calibri" w:cs="Calibri"/>
          <w:sz w:val="22"/>
          <w:szCs w:val="22"/>
        </w:rPr>
        <w:t>:</w:t>
      </w:r>
    </w:p>
    <w:p w14:paraId="44928708" w14:textId="77777777" w:rsidR="00F678AB" w:rsidRPr="00291ACF" w:rsidRDefault="00F678AB" w:rsidP="00F678AB">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 xml:space="preserve">W celu spełnienia tego warunku Wykonawca zobowiązany jest przedłożyć wraz z ofertą aktualną informację z Krajowego Rejestru Karnego w zakresie określonym w art. 108 ust. 1 pkt. 1) Ustawy z dnia 11 września 2019 r. – Prawo zamówień publicznych (Dz.U. z 2019 r. poz. 2019, </w:t>
      </w:r>
      <w:proofErr w:type="spellStart"/>
      <w:r w:rsidRPr="00291ACF">
        <w:rPr>
          <w:rFonts w:ascii="Calibri" w:hAnsi="Calibri" w:cs="Calibri"/>
          <w:sz w:val="22"/>
          <w:szCs w:val="22"/>
        </w:rPr>
        <w:t>t.j</w:t>
      </w:r>
      <w:proofErr w:type="spellEnd"/>
      <w:r w:rsidRPr="00291ACF">
        <w:rPr>
          <w:rFonts w:ascii="Calibri" w:hAnsi="Calibri" w:cs="Calibri"/>
          <w:sz w:val="22"/>
          <w:szCs w:val="22"/>
        </w:rPr>
        <w:t xml:space="preserve">. </w:t>
      </w:r>
      <w:r w:rsidRPr="00291ACF">
        <w:rPr>
          <w:rFonts w:ascii="Calibri" w:hAnsi="Calibri" w:cs="Calibri"/>
          <w:sz w:val="22"/>
          <w:szCs w:val="22"/>
          <w:shd w:val="clear" w:color="auto" w:fill="FFFFFF"/>
        </w:rPr>
        <w:t>Dz.U. z 2023r. poz. 1605</w:t>
      </w:r>
      <w:r w:rsidRPr="00291ACF">
        <w:rPr>
          <w:rFonts w:ascii="Calibri" w:hAnsi="Calibri" w:cs="Calibri"/>
          <w:sz w:val="22"/>
          <w:szCs w:val="22"/>
        </w:rPr>
        <w:t xml:space="preserve">) wystawioną nie wcześniej niż 6 miesięcy przed upływem terminu składania ofert. </w:t>
      </w:r>
    </w:p>
    <w:p w14:paraId="4453180C" w14:textId="77777777" w:rsidR="00F678AB" w:rsidRPr="00291ACF" w:rsidRDefault="00F678AB" w:rsidP="003C216D">
      <w:pPr>
        <w:numPr>
          <w:ilvl w:val="0"/>
          <w:numId w:val="22"/>
        </w:numPr>
        <w:ind w:left="709" w:hanging="283"/>
        <w:jc w:val="both"/>
        <w:textAlignment w:val="baseline"/>
        <w:rPr>
          <w:rFonts w:ascii="Calibri" w:hAnsi="Calibri" w:cs="Calibri"/>
          <w:sz w:val="22"/>
          <w:szCs w:val="22"/>
        </w:rPr>
      </w:pPr>
      <w:r w:rsidRPr="00291ACF">
        <w:rPr>
          <w:rFonts w:ascii="Calibri" w:hAnsi="Calibri" w:cs="Calibri"/>
          <w:sz w:val="22"/>
          <w:szCs w:val="22"/>
        </w:rPr>
        <w:t>Wykonawców, wobec których prawomocnie orzeczono zakaz ubiegania się o zamówienia publiczne; </w:t>
      </w:r>
    </w:p>
    <w:p w14:paraId="42CE4B8B" w14:textId="77777777" w:rsidR="00F678AB" w:rsidRPr="00291ACF" w:rsidRDefault="00F678AB" w:rsidP="00F678AB">
      <w:pPr>
        <w:ind w:left="1134" w:hanging="4"/>
        <w:jc w:val="both"/>
        <w:textAlignment w:val="baseline"/>
        <w:rPr>
          <w:rFonts w:ascii="Calibri" w:hAnsi="Calibri" w:cs="Calibri"/>
          <w:sz w:val="22"/>
          <w:szCs w:val="22"/>
          <w:u w:val="single"/>
        </w:rPr>
      </w:pPr>
    </w:p>
    <w:p w14:paraId="7F34DC66" w14:textId="77777777" w:rsidR="00F678AB" w:rsidRPr="00291ACF" w:rsidRDefault="00F678AB" w:rsidP="00F678AB">
      <w:pPr>
        <w:autoSpaceDE w:val="0"/>
        <w:autoSpaceDN w:val="0"/>
        <w:adjustRightInd w:val="0"/>
        <w:ind w:left="426"/>
        <w:jc w:val="both"/>
        <w:rPr>
          <w:rFonts w:ascii="Calibri" w:hAnsi="Calibri" w:cs="Calibri"/>
          <w:sz w:val="22"/>
          <w:szCs w:val="22"/>
        </w:rPr>
      </w:pPr>
      <w:r w:rsidRPr="00291ACF">
        <w:rPr>
          <w:rFonts w:ascii="Calibri" w:hAnsi="Calibri" w:cs="Calibri"/>
          <w:sz w:val="22"/>
          <w:szCs w:val="22"/>
          <w:u w:val="single"/>
        </w:rPr>
        <w:t>Opis weryfikacji spełniania warunku</w:t>
      </w:r>
      <w:r w:rsidRPr="00291ACF">
        <w:rPr>
          <w:rFonts w:ascii="Calibri" w:hAnsi="Calibri" w:cs="Calibri"/>
          <w:sz w:val="22"/>
          <w:szCs w:val="22"/>
        </w:rPr>
        <w:t>:</w:t>
      </w:r>
    </w:p>
    <w:p w14:paraId="29F82B25" w14:textId="77777777" w:rsidR="00F678AB" w:rsidRPr="00291ACF" w:rsidRDefault="00F678AB" w:rsidP="00F678AB">
      <w:pPr>
        <w:ind w:left="426" w:hanging="4"/>
        <w:jc w:val="both"/>
        <w:textAlignment w:val="baseline"/>
        <w:rPr>
          <w:rFonts w:ascii="Calibri" w:hAnsi="Calibri" w:cs="Calibri"/>
          <w:sz w:val="22"/>
          <w:szCs w:val="22"/>
        </w:rPr>
      </w:pPr>
      <w:r w:rsidRPr="00291ACF">
        <w:rPr>
          <w:rFonts w:ascii="Calibri" w:hAnsi="Calibri" w:cs="Calibri"/>
          <w:sz w:val="22"/>
          <w:szCs w:val="22"/>
        </w:rPr>
        <w:t xml:space="preserve">W celu spełnienia tego warunku Wykonawca zobowiązany jest przedłożyć wraz z ofertą aktualną informację z Krajowego Rejestru Karnego w zakresie określonym w art. 108 ust. 1 pkt 4) Ustawy z dnia 11 września 2019 r. – Prawo zamówień publicznych (Dz.U. z 2019 r. poz. 2019, </w:t>
      </w:r>
      <w:proofErr w:type="spellStart"/>
      <w:r w:rsidRPr="00291ACF">
        <w:rPr>
          <w:rFonts w:ascii="Calibri" w:hAnsi="Calibri" w:cs="Calibri"/>
          <w:sz w:val="22"/>
          <w:szCs w:val="22"/>
        </w:rPr>
        <w:t>t.j</w:t>
      </w:r>
      <w:proofErr w:type="spellEnd"/>
      <w:r w:rsidRPr="00291ACF">
        <w:rPr>
          <w:rFonts w:ascii="Calibri" w:hAnsi="Calibri" w:cs="Calibri"/>
          <w:sz w:val="22"/>
          <w:szCs w:val="22"/>
        </w:rPr>
        <w:t>. Dz.U. z 2023 r. poz. 1605) wystawioną nie wcześniej niż 6 miesięcy przed upływem terminu składania ofert. </w:t>
      </w:r>
    </w:p>
    <w:p w14:paraId="309BE81C" w14:textId="77777777" w:rsidR="00F678AB" w:rsidRPr="00291ACF" w:rsidRDefault="00F678AB" w:rsidP="00F678AB">
      <w:pPr>
        <w:ind w:left="426" w:hanging="4"/>
        <w:jc w:val="both"/>
        <w:textAlignment w:val="baseline"/>
        <w:rPr>
          <w:rFonts w:ascii="Calibri" w:hAnsi="Calibri" w:cs="Calibri"/>
          <w:sz w:val="22"/>
          <w:szCs w:val="22"/>
        </w:rPr>
      </w:pPr>
    </w:p>
    <w:p w14:paraId="68244074" w14:textId="77777777" w:rsidR="00F678AB" w:rsidRPr="00291ACF" w:rsidRDefault="00F678AB" w:rsidP="003C216D">
      <w:pPr>
        <w:pStyle w:val="paragraph"/>
        <w:numPr>
          <w:ilvl w:val="0"/>
          <w:numId w:val="23"/>
        </w:numPr>
        <w:spacing w:before="0" w:beforeAutospacing="0" w:after="0" w:afterAutospacing="0"/>
        <w:ind w:left="709" w:hanging="283"/>
        <w:jc w:val="both"/>
        <w:textAlignment w:val="baseline"/>
        <w:rPr>
          <w:rFonts w:ascii="Calibri" w:hAnsi="Calibri" w:cs="Calibri"/>
          <w:sz w:val="22"/>
          <w:szCs w:val="22"/>
        </w:rPr>
      </w:pPr>
      <w:r w:rsidRPr="00291ACF">
        <w:rPr>
          <w:rFonts w:ascii="Calibri" w:hAnsi="Calibri" w:cs="Calibri"/>
          <w:sz w:val="22"/>
          <w:szCs w:val="22"/>
        </w:rPr>
        <w:t xml:space="preserve">Wykonawców, których urzędującego członka organu zarządzającego lub nadzorczego, wspólnika spółki w spółce jawnej lub partnerskiej albo komplementariusza w spółce komandytowej lub komandytowo-akcyjnej lub prokurenta prawomocnie skazano za przestępstwo, o którym mowa w art. 108 ust. 1 pkt 1) Ustawy z dnia 11 września 2019 r. – Prawo zamówień publicznych (Dz.U. z 2019 r. poz. 2019, </w:t>
      </w:r>
      <w:proofErr w:type="spellStart"/>
      <w:r w:rsidRPr="00291ACF">
        <w:rPr>
          <w:rFonts w:ascii="Calibri" w:hAnsi="Calibri" w:cs="Calibri"/>
          <w:sz w:val="22"/>
          <w:szCs w:val="22"/>
        </w:rPr>
        <w:t>t.j</w:t>
      </w:r>
      <w:proofErr w:type="spellEnd"/>
      <w:r w:rsidRPr="00291ACF">
        <w:rPr>
          <w:rFonts w:ascii="Calibri" w:hAnsi="Calibri" w:cs="Calibri"/>
          <w:sz w:val="22"/>
          <w:szCs w:val="22"/>
        </w:rPr>
        <w:t>. Dz.U. z 2023 r. poz. 1605);   </w:t>
      </w:r>
    </w:p>
    <w:p w14:paraId="51C98A84" w14:textId="77777777" w:rsidR="00F678AB" w:rsidRPr="00291ACF" w:rsidRDefault="00F678AB" w:rsidP="00F678AB">
      <w:pPr>
        <w:pStyle w:val="Akapitzlist"/>
        <w:autoSpaceDE w:val="0"/>
        <w:autoSpaceDN w:val="0"/>
        <w:adjustRightInd w:val="0"/>
        <w:ind w:left="2628"/>
        <w:jc w:val="both"/>
        <w:rPr>
          <w:rFonts w:ascii="Calibri" w:hAnsi="Calibri" w:cs="Calibri"/>
          <w:sz w:val="22"/>
          <w:szCs w:val="22"/>
        </w:rPr>
      </w:pPr>
    </w:p>
    <w:p w14:paraId="3BD3C4C4" w14:textId="77777777" w:rsidR="00F678AB" w:rsidRPr="00291ACF" w:rsidRDefault="00F678AB" w:rsidP="00F678AB">
      <w:pPr>
        <w:pStyle w:val="Akapitzlist"/>
        <w:autoSpaceDE w:val="0"/>
        <w:autoSpaceDN w:val="0"/>
        <w:adjustRightInd w:val="0"/>
        <w:ind w:left="426"/>
        <w:jc w:val="both"/>
        <w:rPr>
          <w:rFonts w:ascii="Calibri" w:hAnsi="Calibri" w:cs="Calibri"/>
          <w:sz w:val="22"/>
          <w:szCs w:val="22"/>
        </w:rPr>
      </w:pPr>
      <w:r w:rsidRPr="00291ACF">
        <w:rPr>
          <w:rFonts w:ascii="Calibri" w:hAnsi="Calibri" w:cs="Calibri"/>
          <w:sz w:val="22"/>
          <w:szCs w:val="22"/>
          <w:u w:val="single"/>
        </w:rPr>
        <w:t>Opis weryfikacji spełniania warunku</w:t>
      </w:r>
      <w:r w:rsidRPr="00291ACF">
        <w:rPr>
          <w:rFonts w:ascii="Calibri" w:hAnsi="Calibri" w:cs="Calibri"/>
          <w:sz w:val="22"/>
          <w:szCs w:val="22"/>
        </w:rPr>
        <w:t>:</w:t>
      </w:r>
    </w:p>
    <w:p w14:paraId="463072BD" w14:textId="77777777" w:rsidR="00F678AB" w:rsidRPr="00291ACF" w:rsidRDefault="00F678AB" w:rsidP="00F678AB">
      <w:pPr>
        <w:ind w:left="426"/>
        <w:jc w:val="both"/>
        <w:textAlignment w:val="baseline"/>
        <w:rPr>
          <w:rFonts w:ascii="Calibri" w:hAnsi="Calibri" w:cs="Calibri"/>
          <w:sz w:val="22"/>
          <w:szCs w:val="22"/>
        </w:rPr>
      </w:pPr>
      <w:r w:rsidRPr="00291ACF">
        <w:rPr>
          <w:rFonts w:ascii="Calibri" w:hAnsi="Calibri" w:cs="Calibri"/>
          <w:sz w:val="22"/>
          <w:szCs w:val="22"/>
        </w:rPr>
        <w:t xml:space="preserve">W celu spełnienia tego warunku Wykonawca zobowiązany jest przedłożyć wraz z ofertą aktualną informację z Krajowego Rejestru Karnego w zakresie określonym w art. 108 ust. 1 pkt 2) oraz art. 109 ust. 1 pkt 3) Ustawy z dnia 11 września 2019 r. – Prawo zamówień publicznych (Dz.U. z 2019 r. poz. 2019, </w:t>
      </w:r>
      <w:proofErr w:type="spellStart"/>
      <w:r w:rsidRPr="00291ACF">
        <w:rPr>
          <w:rFonts w:ascii="Calibri" w:hAnsi="Calibri" w:cs="Calibri"/>
          <w:sz w:val="22"/>
          <w:szCs w:val="22"/>
        </w:rPr>
        <w:lastRenderedPageBreak/>
        <w:t>t.j</w:t>
      </w:r>
      <w:proofErr w:type="spellEnd"/>
      <w:r w:rsidRPr="00291ACF">
        <w:rPr>
          <w:rFonts w:ascii="Calibri" w:hAnsi="Calibri" w:cs="Calibri"/>
          <w:sz w:val="22"/>
          <w:szCs w:val="22"/>
        </w:rPr>
        <w:t xml:space="preserve">. Dz.U. z 2023 r. poz. 1605) wystawioną nie wcześniej niż 6 miesięcy przed upływem terminu składania ofert. </w:t>
      </w:r>
    </w:p>
    <w:p w14:paraId="4BAE86D7" w14:textId="77777777" w:rsidR="00F678AB" w:rsidRPr="00291ACF" w:rsidRDefault="00F678AB" w:rsidP="00F678AB">
      <w:pPr>
        <w:ind w:left="1134"/>
        <w:jc w:val="both"/>
        <w:textAlignment w:val="baseline"/>
        <w:rPr>
          <w:rFonts w:ascii="Calibri" w:hAnsi="Calibri" w:cs="Calibri"/>
          <w:sz w:val="22"/>
          <w:szCs w:val="22"/>
        </w:rPr>
      </w:pPr>
    </w:p>
    <w:p w14:paraId="0177B935" w14:textId="3983F30C" w:rsidR="00F678AB" w:rsidRPr="00291ACF" w:rsidRDefault="00031D32" w:rsidP="00F678AB">
      <w:pPr>
        <w:pStyle w:val="Akapitzlist"/>
        <w:widowControl w:val="0"/>
        <w:numPr>
          <w:ilvl w:val="3"/>
          <w:numId w:val="1"/>
        </w:numPr>
        <w:spacing w:after="120"/>
        <w:ind w:left="709"/>
        <w:contextualSpacing w:val="0"/>
        <w:jc w:val="both"/>
        <w:rPr>
          <w:rFonts w:ascii="Calibri" w:hAnsi="Calibri" w:cs="Calibri"/>
          <w:sz w:val="22"/>
          <w:szCs w:val="22"/>
        </w:rPr>
      </w:pPr>
      <w:r w:rsidRPr="00783106">
        <w:rPr>
          <w:rFonts w:asciiTheme="minorHAnsi" w:hAnsiTheme="minorHAnsi" w:cstheme="minorHAnsi"/>
          <w:sz w:val="22"/>
          <w:szCs w:val="22"/>
        </w:rPr>
        <w:t>Wykonawców wykluczonych z postępowania na podstawie art. 7 ust. 1 w zw. z art. 7 ust. 9 ustawy z dnia 13 kwietnia 2022 r. o szczególnych rozwiązaniach w zakresie przeciwdziałania wspieraniu agresji na Ukrainę oraz służących ochronie bezpieczeństwa narodowego (</w:t>
      </w:r>
      <w:proofErr w:type="spellStart"/>
      <w:r w:rsidRPr="00783106">
        <w:rPr>
          <w:rFonts w:asciiTheme="minorHAnsi" w:hAnsiTheme="minorHAnsi" w:cstheme="minorHAnsi"/>
          <w:sz w:val="22"/>
          <w:szCs w:val="22"/>
        </w:rPr>
        <w:t>t.j</w:t>
      </w:r>
      <w:proofErr w:type="spellEnd"/>
      <w:r w:rsidRPr="00783106">
        <w:rPr>
          <w:rFonts w:asciiTheme="minorHAnsi" w:hAnsiTheme="minorHAnsi" w:cstheme="minorHAnsi"/>
          <w:sz w:val="22"/>
          <w:szCs w:val="22"/>
        </w:rPr>
        <w:t>. Dz.U. z 2024 r. poz. 507</w:t>
      </w:r>
      <w:r w:rsidR="00F678AB" w:rsidRPr="00291ACF">
        <w:rPr>
          <w:rFonts w:ascii="Calibri" w:hAnsi="Calibri" w:cs="Calibri"/>
          <w:sz w:val="22"/>
          <w:szCs w:val="22"/>
        </w:rPr>
        <w:t>)</w:t>
      </w:r>
      <w:r>
        <w:rPr>
          <w:rFonts w:ascii="Calibri" w:hAnsi="Calibri" w:cs="Calibri"/>
          <w:sz w:val="22"/>
          <w:szCs w:val="22"/>
        </w:rPr>
        <w:t>.</w:t>
      </w:r>
    </w:p>
    <w:p w14:paraId="55BE7645" w14:textId="77777777" w:rsidR="00F678AB" w:rsidRPr="00291ACF" w:rsidRDefault="00F678AB" w:rsidP="00F678AB">
      <w:pPr>
        <w:pStyle w:val="Akapitzlist"/>
        <w:autoSpaceDE w:val="0"/>
        <w:autoSpaceDN w:val="0"/>
        <w:adjustRightInd w:val="0"/>
        <w:ind w:left="567"/>
        <w:jc w:val="both"/>
        <w:rPr>
          <w:rFonts w:ascii="Calibri" w:hAnsi="Calibri" w:cs="Calibri"/>
          <w:sz w:val="22"/>
          <w:szCs w:val="22"/>
        </w:rPr>
      </w:pPr>
    </w:p>
    <w:p w14:paraId="06CC23BD" w14:textId="77777777" w:rsidR="00F678AB" w:rsidRPr="00291ACF" w:rsidRDefault="00F678AB" w:rsidP="00F678AB">
      <w:pPr>
        <w:pStyle w:val="Akapitzlist"/>
        <w:autoSpaceDE w:val="0"/>
        <w:autoSpaceDN w:val="0"/>
        <w:adjustRightInd w:val="0"/>
        <w:ind w:left="426"/>
        <w:jc w:val="both"/>
        <w:rPr>
          <w:rFonts w:ascii="Calibri" w:hAnsi="Calibri" w:cs="Calibri"/>
          <w:sz w:val="22"/>
          <w:szCs w:val="22"/>
        </w:rPr>
      </w:pPr>
      <w:r w:rsidRPr="00291ACF">
        <w:rPr>
          <w:rFonts w:ascii="Calibri" w:hAnsi="Calibri" w:cs="Calibri"/>
          <w:iCs/>
          <w:sz w:val="22"/>
          <w:szCs w:val="22"/>
          <w:u w:val="single"/>
        </w:rPr>
        <w:t>Opis weryfikacji spełniania warunku:</w:t>
      </w:r>
      <w:r w:rsidRPr="00291ACF">
        <w:rPr>
          <w:rFonts w:ascii="Calibri" w:hAnsi="Calibri" w:cs="Calibri"/>
          <w:sz w:val="22"/>
          <w:szCs w:val="22"/>
        </w:rPr>
        <w:t xml:space="preserve"> </w:t>
      </w:r>
    </w:p>
    <w:p w14:paraId="6083C800" w14:textId="77777777" w:rsidR="00F678AB" w:rsidRPr="00291ACF" w:rsidRDefault="00F678AB" w:rsidP="00F678AB">
      <w:pPr>
        <w:pStyle w:val="Akapitzlist"/>
        <w:autoSpaceDE w:val="0"/>
        <w:autoSpaceDN w:val="0"/>
        <w:adjustRightInd w:val="0"/>
        <w:ind w:left="426"/>
        <w:jc w:val="both"/>
        <w:rPr>
          <w:rFonts w:ascii="Calibri" w:hAnsi="Calibri" w:cs="Calibri"/>
          <w:sz w:val="22"/>
          <w:szCs w:val="22"/>
        </w:rPr>
      </w:pPr>
      <w:r w:rsidRPr="00291ACF">
        <w:rPr>
          <w:rFonts w:ascii="Calibri" w:hAnsi="Calibri" w:cs="Calibri"/>
          <w:sz w:val="22"/>
          <w:szCs w:val="22"/>
        </w:rPr>
        <w:t>Oferent wraz z ofertą składa Załącznik nr 1 – Formularz oferty zawierający w treści oświadczenia o spełnianiu wymagań oraz Załącznik nr 3 Oświadczenie w zakresie objęcia sankcjami. Wykonawcy pozostający w powiązaniu opisanym powyżej zostaną wykluczeni z postępowania.</w:t>
      </w:r>
    </w:p>
    <w:p w14:paraId="3A9C86A3" w14:textId="77777777" w:rsidR="00F678AB" w:rsidRPr="00291ACF" w:rsidRDefault="00F678AB" w:rsidP="00F678AB">
      <w:pPr>
        <w:pStyle w:val="Akapitzlist"/>
        <w:autoSpaceDE w:val="0"/>
        <w:autoSpaceDN w:val="0"/>
        <w:adjustRightInd w:val="0"/>
        <w:ind w:left="426"/>
        <w:jc w:val="both"/>
        <w:rPr>
          <w:rFonts w:ascii="Calibri" w:hAnsi="Calibri" w:cs="Calibri"/>
          <w:sz w:val="22"/>
          <w:szCs w:val="22"/>
        </w:rPr>
      </w:pPr>
    </w:p>
    <w:p w14:paraId="21E5DE81" w14:textId="77777777" w:rsidR="00F678AB" w:rsidRPr="00291ACF" w:rsidRDefault="00F678AB" w:rsidP="00F678AB">
      <w:pPr>
        <w:pStyle w:val="Akapitzlist"/>
        <w:widowControl w:val="0"/>
        <w:numPr>
          <w:ilvl w:val="3"/>
          <w:numId w:val="1"/>
        </w:numPr>
        <w:spacing w:after="120"/>
        <w:ind w:left="709"/>
        <w:contextualSpacing w:val="0"/>
        <w:jc w:val="both"/>
        <w:rPr>
          <w:rFonts w:ascii="Calibri" w:hAnsi="Calibri" w:cs="Calibri"/>
          <w:sz w:val="22"/>
          <w:szCs w:val="22"/>
        </w:rPr>
      </w:pPr>
      <w:r w:rsidRPr="00291ACF">
        <w:rPr>
          <w:rFonts w:ascii="Calibri" w:hAnsi="Calibri" w:cs="Calibri"/>
          <w:sz w:val="22"/>
          <w:szCs w:val="22"/>
        </w:rPr>
        <w:t>Złożyli nieprawdziwe informacje mające wpływ na wynik prowadzonego postępowania;</w:t>
      </w:r>
    </w:p>
    <w:p w14:paraId="0A95B2B0" w14:textId="77777777" w:rsidR="00F678AB" w:rsidRPr="00291ACF" w:rsidRDefault="00F678AB" w:rsidP="00F678AB">
      <w:pPr>
        <w:pStyle w:val="Akapitzlist"/>
        <w:autoSpaceDE w:val="0"/>
        <w:autoSpaceDN w:val="0"/>
        <w:adjustRightInd w:val="0"/>
        <w:ind w:left="426"/>
        <w:jc w:val="both"/>
        <w:rPr>
          <w:rFonts w:ascii="Calibri" w:hAnsi="Calibri" w:cs="Calibri"/>
          <w:sz w:val="22"/>
          <w:szCs w:val="22"/>
        </w:rPr>
      </w:pPr>
      <w:r w:rsidRPr="00291ACF">
        <w:rPr>
          <w:rFonts w:ascii="Calibri" w:hAnsi="Calibri" w:cs="Calibri"/>
          <w:sz w:val="22"/>
          <w:szCs w:val="22"/>
          <w:u w:val="single"/>
        </w:rPr>
        <w:t>Opis weryfikacji spełniania warunku</w:t>
      </w:r>
      <w:r w:rsidRPr="00291ACF">
        <w:rPr>
          <w:rFonts w:ascii="Calibri" w:hAnsi="Calibri" w:cs="Calibri"/>
          <w:sz w:val="22"/>
          <w:szCs w:val="22"/>
        </w:rPr>
        <w:t>:</w:t>
      </w:r>
    </w:p>
    <w:p w14:paraId="2BF4C9C7" w14:textId="77777777" w:rsidR="00F678AB" w:rsidRPr="00291ACF" w:rsidRDefault="00F678AB" w:rsidP="00F678AB">
      <w:pPr>
        <w:widowControl w:val="0"/>
        <w:spacing w:after="120"/>
        <w:ind w:left="426"/>
        <w:jc w:val="both"/>
        <w:rPr>
          <w:rFonts w:ascii="Calibri" w:hAnsi="Calibri" w:cs="Calibri"/>
          <w:iCs/>
          <w:sz w:val="22"/>
          <w:szCs w:val="22"/>
        </w:rPr>
      </w:pPr>
      <w:r w:rsidRPr="00291ACF">
        <w:rPr>
          <w:rFonts w:ascii="Calibri" w:hAnsi="Calibri" w:cs="Calibri"/>
          <w:iCs/>
          <w:sz w:val="22"/>
          <w:szCs w:val="22"/>
        </w:rPr>
        <w:t>Zamawiający nie dokonuje opisu sposobu oceny spełnienia tego warunku. Wykonawca podpisując ofertę jednocześnie oświadcza spełnienie tego warunku.</w:t>
      </w:r>
    </w:p>
    <w:p w14:paraId="68EDA7D7" w14:textId="77777777" w:rsidR="00F678AB" w:rsidRPr="00291ACF" w:rsidRDefault="00F678AB" w:rsidP="00F678AB">
      <w:pPr>
        <w:pStyle w:val="Akapitzlist"/>
        <w:widowControl w:val="0"/>
        <w:numPr>
          <w:ilvl w:val="3"/>
          <w:numId w:val="1"/>
        </w:numPr>
        <w:spacing w:after="120"/>
        <w:ind w:left="709" w:hanging="283"/>
        <w:contextualSpacing w:val="0"/>
        <w:jc w:val="both"/>
        <w:rPr>
          <w:rFonts w:ascii="Calibri" w:hAnsi="Calibri" w:cs="Calibri"/>
          <w:sz w:val="22"/>
          <w:szCs w:val="22"/>
        </w:rPr>
      </w:pPr>
      <w:r w:rsidRPr="00291ACF">
        <w:rPr>
          <w:rFonts w:ascii="Calibri" w:hAnsi="Calibri" w:cs="Calibri"/>
          <w:sz w:val="22"/>
          <w:szCs w:val="22"/>
        </w:rPr>
        <w:t>Nie złożyli oświadczenia o spełnianiu warunków udziału w postępowaniu lub dokumentów potwierdzających spełnianie tych warunków lub złożone dokumenty zawierają błędy.</w:t>
      </w:r>
    </w:p>
    <w:p w14:paraId="004CC710" w14:textId="77777777" w:rsidR="00F678AB" w:rsidRPr="00291ACF" w:rsidRDefault="00F678AB" w:rsidP="00F678AB">
      <w:pPr>
        <w:widowControl w:val="0"/>
        <w:spacing w:after="120"/>
        <w:ind w:left="426"/>
        <w:jc w:val="both"/>
        <w:rPr>
          <w:rFonts w:ascii="Calibri" w:hAnsi="Calibri" w:cs="Calibri"/>
          <w:sz w:val="22"/>
          <w:szCs w:val="22"/>
          <w:u w:val="single"/>
        </w:rPr>
      </w:pPr>
      <w:r w:rsidRPr="00291ACF">
        <w:rPr>
          <w:rFonts w:ascii="Calibri" w:hAnsi="Calibri" w:cs="Calibri"/>
          <w:sz w:val="22"/>
          <w:szCs w:val="22"/>
          <w:u w:val="single"/>
        </w:rPr>
        <w:t>Opis weryfikacji spełniania warunku:</w:t>
      </w:r>
    </w:p>
    <w:p w14:paraId="1C7D7021" w14:textId="77777777" w:rsidR="00F678AB" w:rsidRPr="00291ACF" w:rsidRDefault="00F678AB" w:rsidP="00F678AB">
      <w:pPr>
        <w:widowControl w:val="0"/>
        <w:spacing w:after="120"/>
        <w:ind w:left="426"/>
        <w:jc w:val="both"/>
        <w:rPr>
          <w:rFonts w:ascii="Calibri" w:hAnsi="Calibri" w:cs="Calibri"/>
          <w:sz w:val="22"/>
          <w:szCs w:val="22"/>
        </w:rPr>
      </w:pPr>
      <w:r w:rsidRPr="00291ACF">
        <w:rPr>
          <w:rFonts w:ascii="Calibri" w:hAnsi="Calibri" w:cs="Calibri"/>
          <w:sz w:val="22"/>
          <w:szCs w:val="22"/>
        </w:rPr>
        <w:t>Ocena kompletności i poprawności złożonych dokumentów.</w:t>
      </w:r>
    </w:p>
    <w:p w14:paraId="13436820" w14:textId="77777777" w:rsidR="00F678AB" w:rsidRPr="00C4142E"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 xml:space="preserve">Ofertę należy złożyć na formularzach, których wzory stanowią załączniki do niniejszego zapytania </w:t>
      </w:r>
      <w:r w:rsidRPr="00C4142E">
        <w:rPr>
          <w:rFonts w:ascii="Calibri" w:hAnsi="Calibri" w:cs="Calibri"/>
          <w:sz w:val="22"/>
          <w:szCs w:val="22"/>
        </w:rPr>
        <w:t>ofertowego.</w:t>
      </w:r>
    </w:p>
    <w:p w14:paraId="1BFE5617" w14:textId="77777777" w:rsidR="00F678AB" w:rsidRPr="00C4142E"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C4142E">
        <w:rPr>
          <w:rFonts w:ascii="Calibri" w:hAnsi="Calibri" w:cs="Calibri"/>
          <w:sz w:val="22"/>
          <w:szCs w:val="22"/>
        </w:rPr>
        <w:t>Oferta musi być wypełniona w sposób czytelny w języku polskim.</w:t>
      </w:r>
    </w:p>
    <w:p w14:paraId="07396841" w14:textId="2152A84D" w:rsidR="00F678AB" w:rsidRPr="00C4142E"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C4142E">
        <w:rPr>
          <w:rFonts w:ascii="Calibri" w:hAnsi="Calibri" w:cs="Calibri"/>
          <w:sz w:val="22"/>
          <w:szCs w:val="22"/>
        </w:rPr>
        <w:t>Zamawiający dopuszcza możliwoś</w:t>
      </w:r>
      <w:r w:rsidR="00EB1B33" w:rsidRPr="00C4142E">
        <w:rPr>
          <w:rFonts w:ascii="Calibri" w:hAnsi="Calibri" w:cs="Calibri"/>
          <w:sz w:val="22"/>
          <w:szCs w:val="22"/>
        </w:rPr>
        <w:t>ć</w:t>
      </w:r>
      <w:r w:rsidRPr="00C4142E">
        <w:rPr>
          <w:rFonts w:ascii="Calibri" w:hAnsi="Calibri" w:cs="Calibri"/>
          <w:sz w:val="22"/>
          <w:szCs w:val="22"/>
        </w:rPr>
        <w:t xml:space="preserve"> składania ofert częściowych.</w:t>
      </w:r>
    </w:p>
    <w:p w14:paraId="40614C6C" w14:textId="77777777" w:rsidR="00F678AB" w:rsidRPr="00C4142E"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C4142E">
        <w:rPr>
          <w:rFonts w:ascii="Calibri" w:hAnsi="Calibri" w:cs="Calibri"/>
          <w:sz w:val="22"/>
          <w:szCs w:val="22"/>
        </w:rPr>
        <w:t>Zamawiający nie dopuszcza możliwości składania ofert wariantowych.</w:t>
      </w:r>
    </w:p>
    <w:p w14:paraId="6FBD97A9" w14:textId="77777777" w:rsidR="00F678AB" w:rsidRPr="00291ACF"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C4142E">
        <w:rPr>
          <w:rFonts w:ascii="Calibri" w:hAnsi="Calibri" w:cs="Calibri"/>
          <w:sz w:val="22"/>
          <w:szCs w:val="22"/>
        </w:rPr>
        <w:t>Wykonawca jest</w:t>
      </w:r>
      <w:r w:rsidRPr="00291ACF">
        <w:rPr>
          <w:rFonts w:ascii="Calibri" w:hAnsi="Calibri" w:cs="Calibri"/>
          <w:sz w:val="22"/>
          <w:szCs w:val="22"/>
        </w:rPr>
        <w:t xml:space="preserve"> związany ofertą przez okres 30 dni od dnia upływu terminu składania ofert.</w:t>
      </w:r>
    </w:p>
    <w:p w14:paraId="577012B9" w14:textId="77777777" w:rsidR="00F678AB" w:rsidRPr="00291ACF"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Ofertę zatrzymuje Zamawiający. Złożone wraz z ofertą dokumenty lub oświadczenia nie podlegają zwrotowi.</w:t>
      </w:r>
    </w:p>
    <w:p w14:paraId="018B2571" w14:textId="77777777" w:rsidR="00F678AB" w:rsidRPr="00291ACF"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Zamawiający będzie miał prawo żądać wyjaśnień od Wykonawców, których oferty będą zawierały cenę, która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ofertę wyłącznie w przypadku, gdy złożone wyjaśnienia wraz z dowodami nie uzasadniają podanej ceny lub kosztu w tej ofercie.</w:t>
      </w:r>
    </w:p>
    <w:p w14:paraId="5228188C" w14:textId="77777777" w:rsidR="00F678AB" w:rsidRPr="00291ACF"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Zamawiający zastrzega sobie prawo do poprawienia w tekście przesłanej oferty oczywistych omyłek pisarskich lub rachunkowych, niezwłocznie zawiadamiając o tym danego Wykonawcę.</w:t>
      </w:r>
    </w:p>
    <w:p w14:paraId="67428B0D" w14:textId="77777777" w:rsidR="00F678AB" w:rsidRPr="00291ACF"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Oferta musi zawierać cenę brutto, tzn. musi uwzględniać wszystkie koszty i składniki niezbędne do wykonania zamówienia oraz ewentualne składki na ubezpieczenie społecznie i zdrowotne, których obowiązek regulowania wynika z aktualnie obowiązujących przepisów zarówno przez Wykonawcę jak i Zamawiającego (tj. płaca Wykonawcy brutto oraz narzuty na wynagrodzenie ze strony Zamawiającego).</w:t>
      </w:r>
    </w:p>
    <w:p w14:paraId="7EDD4F01" w14:textId="205EBA53" w:rsidR="00F678AB" w:rsidRPr="00BC5DEB"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 xml:space="preserve">Komunikacja w postępowaniu o udzielenie zamówienia, w tym ogłoszenie zapytania ofertowego, składanie ofert, wymiana </w:t>
      </w:r>
      <w:r w:rsidRPr="00BC5DEB">
        <w:rPr>
          <w:rFonts w:ascii="Calibri" w:hAnsi="Calibri" w:cs="Calibri"/>
          <w:sz w:val="22"/>
          <w:szCs w:val="22"/>
        </w:rPr>
        <w:t>informacji między Zamawiającym a Wykonawcą oraz przekazywanie dokumentów i oświadczeń odbywa się za pomocą platformy BK2021.</w:t>
      </w:r>
      <w:r w:rsidR="001B4C86" w:rsidRPr="00BC5DEB">
        <w:rPr>
          <w:rFonts w:ascii="Calibri" w:hAnsi="Calibri" w:cs="Calibri"/>
          <w:sz w:val="22"/>
          <w:szCs w:val="22"/>
        </w:rPr>
        <w:t xml:space="preserve"> Po upływie terminu składania ofert, w sytuacji gdy komunikacja przez BK2021 nie będzie możliwa, w uzasadnionych przypadkach, </w:t>
      </w:r>
      <w:r w:rsidR="001B4C86" w:rsidRPr="00BC5DEB">
        <w:rPr>
          <w:rFonts w:ascii="Calibri" w:hAnsi="Calibri" w:cs="Calibri"/>
          <w:sz w:val="22"/>
          <w:szCs w:val="22"/>
        </w:rPr>
        <w:lastRenderedPageBreak/>
        <w:t>strony komunikują się poprzez wiadomości e-mail.</w:t>
      </w:r>
    </w:p>
    <w:p w14:paraId="0B2CDF0A" w14:textId="77777777" w:rsidR="00F678AB" w:rsidRPr="00BC5DEB"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BC5DEB">
        <w:rPr>
          <w:rFonts w:ascii="Calibri" w:hAnsi="Calibri" w:cs="Calibri"/>
          <w:sz w:val="22"/>
          <w:szCs w:val="22"/>
        </w:rPr>
        <w:t>Każdy Wykonawca może złożyć tylko jedną ofertę.</w:t>
      </w:r>
    </w:p>
    <w:p w14:paraId="537537E8" w14:textId="77777777" w:rsidR="00F678AB" w:rsidRPr="00BC5DEB"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BC5DEB">
        <w:rPr>
          <w:rFonts w:ascii="Calibri" w:hAnsi="Calibri" w:cs="Calibri"/>
          <w:sz w:val="22"/>
          <w:szCs w:val="22"/>
        </w:rPr>
        <w:t>Zamawiający zabrania jakichkolwiek modyfikacji treści dokumentów, za wyjątkiem miejsc służących do wypełnienia oferty.</w:t>
      </w:r>
    </w:p>
    <w:p w14:paraId="52EE9EBD" w14:textId="77777777" w:rsidR="00F678AB" w:rsidRPr="00291ACF"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Jakiekolwiek odstępstwo od wyżej opisanego sposobu przygotowania oferty jest równoznaczne z jej odrzuceniem, ze względu na niespełnienie kryteriów formalnych.</w:t>
      </w:r>
    </w:p>
    <w:p w14:paraId="274CA23C" w14:textId="77777777" w:rsidR="00F678AB" w:rsidRPr="007B160D"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 xml:space="preserve">Zamawiający </w:t>
      </w:r>
      <w:r w:rsidRPr="007B160D">
        <w:rPr>
          <w:rFonts w:ascii="Calibri" w:hAnsi="Calibri" w:cs="Calibri"/>
          <w:sz w:val="22"/>
          <w:szCs w:val="22"/>
        </w:rPr>
        <w:t>zastrzega sobie prawo przedłużenia terminu składania ofert oraz do unieważnienia zapytania bez ponoszenia jakichkolwiek skutków prawnych i finansowych.</w:t>
      </w:r>
    </w:p>
    <w:p w14:paraId="41F8AF03" w14:textId="77777777" w:rsidR="00F678AB" w:rsidRPr="007B160D"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7B160D">
        <w:rPr>
          <w:rFonts w:ascii="Calibri" w:hAnsi="Calibri" w:cs="Calibri"/>
          <w:sz w:val="22"/>
          <w:szCs w:val="22"/>
        </w:rPr>
        <w:t>Do upływu terminu składania ofert Zamawiający zastrzega sobie prawo zmiany lub uzupełnienia treści niniejszego zapytania ofertowego.</w:t>
      </w:r>
    </w:p>
    <w:p w14:paraId="7C5EF069" w14:textId="77777777" w:rsidR="00F678AB" w:rsidRPr="007B160D" w:rsidRDefault="00F678AB" w:rsidP="00F678AB">
      <w:pPr>
        <w:pStyle w:val="Akapitzlist"/>
        <w:widowControl w:val="0"/>
        <w:numPr>
          <w:ilvl w:val="1"/>
          <w:numId w:val="1"/>
        </w:numPr>
        <w:spacing w:after="120"/>
        <w:ind w:left="426" w:hanging="426"/>
        <w:contextualSpacing w:val="0"/>
        <w:jc w:val="both"/>
        <w:rPr>
          <w:rFonts w:ascii="Calibri" w:hAnsi="Calibri" w:cs="Calibri"/>
          <w:sz w:val="22"/>
          <w:szCs w:val="22"/>
        </w:rPr>
      </w:pPr>
      <w:r w:rsidRPr="007B160D">
        <w:rPr>
          <w:rFonts w:ascii="Calibri" w:hAnsi="Calibri" w:cs="Calibri"/>
          <w:sz w:val="22"/>
          <w:szCs w:val="22"/>
        </w:rPr>
        <w:t>Miejsce i termin składania ofert:</w:t>
      </w:r>
    </w:p>
    <w:p w14:paraId="6139E2AE" w14:textId="0FA56B4E" w:rsidR="00F678AB" w:rsidRPr="007B160D" w:rsidRDefault="00F678AB" w:rsidP="00F678AB">
      <w:pPr>
        <w:pStyle w:val="Akapitzlist"/>
        <w:widowControl w:val="0"/>
        <w:numPr>
          <w:ilvl w:val="2"/>
          <w:numId w:val="1"/>
        </w:numPr>
        <w:spacing w:after="120"/>
        <w:ind w:left="709"/>
        <w:contextualSpacing w:val="0"/>
        <w:jc w:val="both"/>
        <w:rPr>
          <w:rFonts w:ascii="Calibri" w:hAnsi="Calibri" w:cs="Calibri"/>
          <w:sz w:val="22"/>
          <w:szCs w:val="22"/>
        </w:rPr>
      </w:pPr>
      <w:r w:rsidRPr="007B160D">
        <w:rPr>
          <w:rFonts w:ascii="Calibri" w:hAnsi="Calibri" w:cs="Calibri"/>
          <w:sz w:val="22"/>
          <w:szCs w:val="22"/>
          <w:u w:val="single"/>
        </w:rPr>
        <w:t xml:space="preserve">Termin składania ofert upływa </w:t>
      </w:r>
      <w:r w:rsidR="007B160D" w:rsidRPr="00EB08CF">
        <w:rPr>
          <w:rFonts w:ascii="Calibri" w:hAnsi="Calibri" w:cs="Calibri"/>
          <w:b/>
          <w:bCs/>
          <w:color w:val="FF0000"/>
          <w:sz w:val="22"/>
          <w:szCs w:val="22"/>
          <w:u w:val="single"/>
        </w:rPr>
        <w:t>1</w:t>
      </w:r>
      <w:r w:rsidR="00EB08CF" w:rsidRPr="00EB08CF">
        <w:rPr>
          <w:rFonts w:ascii="Calibri" w:hAnsi="Calibri" w:cs="Calibri"/>
          <w:b/>
          <w:bCs/>
          <w:color w:val="FF0000"/>
          <w:sz w:val="22"/>
          <w:szCs w:val="22"/>
          <w:u w:val="single"/>
        </w:rPr>
        <w:t>6</w:t>
      </w:r>
      <w:r w:rsidR="007B160D" w:rsidRPr="00EB08CF">
        <w:rPr>
          <w:rFonts w:ascii="Calibri" w:hAnsi="Calibri" w:cs="Calibri"/>
          <w:b/>
          <w:bCs/>
          <w:color w:val="FF0000"/>
          <w:sz w:val="22"/>
          <w:szCs w:val="22"/>
          <w:u w:val="single"/>
        </w:rPr>
        <w:t xml:space="preserve"> września</w:t>
      </w:r>
      <w:r w:rsidRPr="00EB08CF">
        <w:rPr>
          <w:rFonts w:ascii="Calibri" w:hAnsi="Calibri" w:cs="Calibri"/>
          <w:b/>
          <w:bCs/>
          <w:color w:val="FF0000"/>
          <w:sz w:val="22"/>
          <w:szCs w:val="22"/>
          <w:u w:val="single"/>
        </w:rPr>
        <w:t xml:space="preserve"> 2024</w:t>
      </w:r>
      <w:r w:rsidR="00EB08CF" w:rsidRPr="00EB08CF">
        <w:rPr>
          <w:rFonts w:ascii="Calibri" w:hAnsi="Calibri" w:cs="Calibri"/>
          <w:b/>
          <w:bCs/>
          <w:color w:val="FF0000"/>
          <w:sz w:val="22"/>
          <w:szCs w:val="22"/>
          <w:u w:val="single"/>
        </w:rPr>
        <w:t xml:space="preserve"> do godziny 12:00</w:t>
      </w:r>
      <w:r w:rsidR="00C93B65" w:rsidRPr="00EB08CF">
        <w:rPr>
          <w:rFonts w:ascii="Calibri" w:hAnsi="Calibri" w:cs="Calibri"/>
          <w:b/>
          <w:bCs/>
          <w:color w:val="FF0000"/>
          <w:sz w:val="22"/>
          <w:szCs w:val="22"/>
          <w:u w:val="single"/>
        </w:rPr>
        <w:t>.</w:t>
      </w:r>
    </w:p>
    <w:p w14:paraId="04BA14B1" w14:textId="77777777" w:rsidR="00F678AB" w:rsidRPr="007B160D" w:rsidRDefault="00F678AB" w:rsidP="00F678AB">
      <w:pPr>
        <w:pStyle w:val="Akapitzlist"/>
        <w:widowControl w:val="0"/>
        <w:numPr>
          <w:ilvl w:val="2"/>
          <w:numId w:val="1"/>
        </w:numPr>
        <w:spacing w:after="120"/>
        <w:ind w:left="709"/>
        <w:contextualSpacing w:val="0"/>
        <w:jc w:val="both"/>
        <w:rPr>
          <w:rFonts w:ascii="Calibri" w:hAnsi="Calibri" w:cs="Calibri"/>
          <w:sz w:val="22"/>
          <w:szCs w:val="22"/>
        </w:rPr>
      </w:pPr>
      <w:r w:rsidRPr="007B160D">
        <w:rPr>
          <w:rFonts w:ascii="Calibri" w:hAnsi="Calibri" w:cs="Calibri"/>
          <w:sz w:val="22"/>
          <w:szCs w:val="22"/>
        </w:rPr>
        <w:t xml:space="preserve">Ofertę należy złożyć poprzez Bazę Konkurencyjności BK2021 </w:t>
      </w:r>
      <w:hyperlink r:id="rId10" w:history="1">
        <w:r w:rsidRPr="007B160D">
          <w:rPr>
            <w:rStyle w:val="Hipercze"/>
            <w:rFonts w:ascii="Calibri" w:hAnsi="Calibri" w:cs="Calibri"/>
            <w:color w:val="auto"/>
            <w:sz w:val="22"/>
            <w:szCs w:val="22"/>
          </w:rPr>
          <w:t>https://bazakonkurencyjnosci.funduszeeuropejskie.gov.pl/</w:t>
        </w:r>
      </w:hyperlink>
      <w:r w:rsidRPr="007B160D">
        <w:rPr>
          <w:rFonts w:ascii="Calibri" w:hAnsi="Calibri" w:cs="Calibri"/>
          <w:sz w:val="22"/>
          <w:szCs w:val="22"/>
        </w:rPr>
        <w:t xml:space="preserve"> zgodnie z instrukcją zamieszczoną na Bazie konkurencyjności.</w:t>
      </w:r>
    </w:p>
    <w:p w14:paraId="71B877DB" w14:textId="0E5D13A4" w:rsidR="00F678AB" w:rsidRPr="00921D5F" w:rsidRDefault="00F678AB" w:rsidP="00F678AB">
      <w:pPr>
        <w:pStyle w:val="Akapitzlist"/>
        <w:widowControl w:val="0"/>
        <w:numPr>
          <w:ilvl w:val="2"/>
          <w:numId w:val="1"/>
        </w:numPr>
        <w:spacing w:after="120"/>
        <w:ind w:left="709"/>
        <w:contextualSpacing w:val="0"/>
        <w:jc w:val="both"/>
        <w:rPr>
          <w:rFonts w:ascii="Calibri" w:hAnsi="Calibri" w:cs="Calibri"/>
          <w:sz w:val="22"/>
          <w:szCs w:val="22"/>
        </w:rPr>
      </w:pPr>
      <w:r w:rsidRPr="007B160D">
        <w:rPr>
          <w:rFonts w:ascii="Calibri" w:hAnsi="Calibri" w:cs="Calibri"/>
          <w:sz w:val="22"/>
          <w:szCs w:val="22"/>
        </w:rPr>
        <w:t>Oferta</w:t>
      </w:r>
      <w:r w:rsidR="00F526DA" w:rsidRPr="007B160D">
        <w:rPr>
          <w:rFonts w:ascii="Calibri" w:hAnsi="Calibri" w:cs="Calibri"/>
          <w:sz w:val="22"/>
          <w:szCs w:val="22"/>
        </w:rPr>
        <w:t xml:space="preserve"> (zapytanie ofer</w:t>
      </w:r>
      <w:r w:rsidR="00AA7A72" w:rsidRPr="007B160D">
        <w:rPr>
          <w:rFonts w:ascii="Calibri" w:hAnsi="Calibri" w:cs="Calibri"/>
          <w:sz w:val="22"/>
          <w:szCs w:val="22"/>
        </w:rPr>
        <w:t>t</w:t>
      </w:r>
      <w:r w:rsidR="00F526DA" w:rsidRPr="007B160D">
        <w:rPr>
          <w:rFonts w:ascii="Calibri" w:hAnsi="Calibri" w:cs="Calibri"/>
          <w:sz w:val="22"/>
          <w:szCs w:val="22"/>
        </w:rPr>
        <w:t>owe oraz zał</w:t>
      </w:r>
      <w:r w:rsidR="00AA7A72" w:rsidRPr="007B160D">
        <w:rPr>
          <w:rFonts w:ascii="Calibri" w:hAnsi="Calibri" w:cs="Calibri"/>
          <w:sz w:val="22"/>
          <w:szCs w:val="22"/>
        </w:rPr>
        <w:t>ączniki</w:t>
      </w:r>
      <w:r w:rsidR="00AA7A72" w:rsidRPr="00921D5F">
        <w:rPr>
          <w:rFonts w:ascii="Calibri" w:hAnsi="Calibri" w:cs="Calibri"/>
          <w:sz w:val="22"/>
          <w:szCs w:val="22"/>
        </w:rPr>
        <w:t xml:space="preserve"> </w:t>
      </w:r>
      <w:r w:rsidR="00224CEE" w:rsidRPr="00921D5F">
        <w:rPr>
          <w:rFonts w:ascii="Calibri" w:hAnsi="Calibri" w:cs="Calibri"/>
          <w:sz w:val="22"/>
          <w:szCs w:val="22"/>
        </w:rPr>
        <w:t>1-5)</w:t>
      </w:r>
      <w:r w:rsidRPr="00921D5F">
        <w:rPr>
          <w:rFonts w:ascii="Calibri" w:hAnsi="Calibri" w:cs="Calibri"/>
          <w:sz w:val="22"/>
          <w:szCs w:val="22"/>
        </w:rPr>
        <w:t xml:space="preserve"> jest składana w:</w:t>
      </w:r>
    </w:p>
    <w:p w14:paraId="4CDAF72E" w14:textId="77777777" w:rsidR="00F678AB" w:rsidRPr="00921D5F" w:rsidRDefault="00F678AB" w:rsidP="00F678AB">
      <w:pPr>
        <w:pStyle w:val="Akapitzlist"/>
        <w:widowControl w:val="0"/>
        <w:spacing w:after="120"/>
        <w:ind w:left="709"/>
        <w:jc w:val="both"/>
        <w:rPr>
          <w:rFonts w:ascii="Calibri" w:hAnsi="Calibri" w:cs="Calibri"/>
          <w:sz w:val="22"/>
          <w:szCs w:val="22"/>
        </w:rPr>
      </w:pPr>
      <w:r w:rsidRPr="00921D5F">
        <w:rPr>
          <w:rFonts w:ascii="Calibri" w:hAnsi="Calibri" w:cs="Calibri"/>
          <w:sz w:val="22"/>
          <w:szCs w:val="22"/>
        </w:rPr>
        <w:t>- formie elektronicznej (w rozumieniu przepisów Kodeksu cywilnego);</w:t>
      </w:r>
    </w:p>
    <w:p w14:paraId="6F855891" w14:textId="77777777" w:rsidR="00940B6B" w:rsidRPr="00921D5F" w:rsidRDefault="00F678AB" w:rsidP="007712E5">
      <w:pPr>
        <w:pStyle w:val="Akapitzlist"/>
        <w:widowControl w:val="0"/>
        <w:spacing w:after="120"/>
        <w:ind w:left="709"/>
        <w:contextualSpacing w:val="0"/>
        <w:jc w:val="both"/>
        <w:rPr>
          <w:rFonts w:ascii="Calibri" w:hAnsi="Calibri" w:cs="Calibri"/>
          <w:sz w:val="22"/>
          <w:szCs w:val="22"/>
        </w:rPr>
      </w:pPr>
      <w:r w:rsidRPr="00921D5F">
        <w:rPr>
          <w:rFonts w:ascii="Calibri" w:hAnsi="Calibri" w:cs="Calibri"/>
          <w:sz w:val="22"/>
          <w:szCs w:val="22"/>
        </w:rPr>
        <w:t>- postaci elektronicznej opatrzonej podpisem zaufanym (w rozumieniu ustawy z 17 lutego 2005 o informatyzacji działalności podmiotów realizujących zadania publiczne)</w:t>
      </w:r>
      <w:r w:rsidR="00E13806" w:rsidRPr="00921D5F">
        <w:rPr>
          <w:rFonts w:ascii="Calibri" w:hAnsi="Calibri" w:cs="Calibri"/>
          <w:sz w:val="22"/>
          <w:szCs w:val="22"/>
        </w:rPr>
        <w:t>;</w:t>
      </w:r>
    </w:p>
    <w:p w14:paraId="5F2255A2" w14:textId="1CC271B9" w:rsidR="00932BD7" w:rsidRPr="00921D5F" w:rsidRDefault="00940B6B" w:rsidP="007712E5">
      <w:pPr>
        <w:pStyle w:val="Akapitzlist"/>
        <w:widowControl w:val="0"/>
        <w:spacing w:after="120"/>
        <w:ind w:left="709"/>
        <w:contextualSpacing w:val="0"/>
        <w:jc w:val="both"/>
        <w:rPr>
          <w:rFonts w:ascii="Calibri" w:hAnsi="Calibri" w:cs="Calibri"/>
          <w:sz w:val="22"/>
          <w:szCs w:val="22"/>
        </w:rPr>
      </w:pPr>
      <w:r w:rsidRPr="00921D5F">
        <w:rPr>
          <w:rFonts w:ascii="Calibri" w:hAnsi="Calibri" w:cs="Calibri"/>
          <w:sz w:val="22"/>
          <w:szCs w:val="22"/>
        </w:rPr>
        <w:t xml:space="preserve">- </w:t>
      </w:r>
      <w:r w:rsidR="000E6AB0" w:rsidRPr="00921D5F">
        <w:rPr>
          <w:rFonts w:ascii="Calibri" w:hAnsi="Calibri" w:cs="Calibri"/>
          <w:sz w:val="22"/>
          <w:szCs w:val="22"/>
        </w:rPr>
        <w:t xml:space="preserve">w formie skanu (elektronicznego odwzorowania) dokumentu </w:t>
      </w:r>
      <w:r w:rsidR="004A6EEF">
        <w:rPr>
          <w:rFonts w:ascii="Calibri" w:hAnsi="Calibri" w:cs="Calibri"/>
          <w:sz w:val="22"/>
          <w:szCs w:val="22"/>
        </w:rPr>
        <w:t>podpisanego</w:t>
      </w:r>
      <w:r w:rsidR="000E6AB0" w:rsidRPr="00921D5F">
        <w:rPr>
          <w:rFonts w:ascii="Calibri" w:hAnsi="Calibri" w:cs="Calibri"/>
          <w:sz w:val="22"/>
          <w:szCs w:val="22"/>
        </w:rPr>
        <w:t xml:space="preserve"> w postaci papierowej</w:t>
      </w:r>
      <w:r w:rsidR="00666DD4" w:rsidRPr="00921D5F">
        <w:rPr>
          <w:rFonts w:asciiTheme="minorHAnsi" w:hAnsiTheme="minorHAnsi" w:cstheme="minorHAnsi"/>
          <w:sz w:val="22"/>
          <w:szCs w:val="22"/>
        </w:rPr>
        <w:t>.</w:t>
      </w:r>
      <w:r w:rsidR="00932BD7" w:rsidRPr="00921D5F">
        <w:rPr>
          <w:rFonts w:asciiTheme="minorHAnsi" w:hAnsiTheme="minorHAnsi" w:cstheme="minorHAnsi"/>
          <w:sz w:val="22"/>
          <w:szCs w:val="22"/>
        </w:rPr>
        <w:t xml:space="preserve"> </w:t>
      </w:r>
    </w:p>
    <w:p w14:paraId="2B864857" w14:textId="0B94C7DB" w:rsidR="00F678AB" w:rsidRPr="00921D5F" w:rsidRDefault="00F678AB" w:rsidP="00F678AB">
      <w:pPr>
        <w:pStyle w:val="Akapitzlist"/>
        <w:widowControl w:val="0"/>
        <w:numPr>
          <w:ilvl w:val="2"/>
          <w:numId w:val="1"/>
        </w:numPr>
        <w:spacing w:after="120"/>
        <w:ind w:left="709"/>
        <w:contextualSpacing w:val="0"/>
        <w:jc w:val="both"/>
        <w:rPr>
          <w:rFonts w:ascii="Calibri" w:hAnsi="Calibri" w:cs="Calibri"/>
          <w:sz w:val="22"/>
          <w:szCs w:val="22"/>
        </w:rPr>
      </w:pPr>
      <w:r w:rsidRPr="00921D5F">
        <w:rPr>
          <w:rFonts w:ascii="Calibri" w:hAnsi="Calibri" w:cs="Calibri"/>
          <w:sz w:val="22"/>
          <w:szCs w:val="22"/>
        </w:rPr>
        <w:t>Poszczególne oświadczenia</w:t>
      </w:r>
      <w:r w:rsidR="00D7536E" w:rsidRPr="00921D5F">
        <w:rPr>
          <w:rFonts w:ascii="Calibri" w:hAnsi="Calibri" w:cs="Calibri"/>
          <w:sz w:val="22"/>
          <w:szCs w:val="22"/>
        </w:rPr>
        <w:t>, zaświadczenia</w:t>
      </w:r>
      <w:r w:rsidRPr="00921D5F">
        <w:rPr>
          <w:rFonts w:ascii="Calibri" w:hAnsi="Calibri" w:cs="Calibri"/>
          <w:sz w:val="22"/>
          <w:szCs w:val="22"/>
        </w:rPr>
        <w:t xml:space="preserve"> i</w:t>
      </w:r>
      <w:r w:rsidR="00D7536E" w:rsidRPr="00921D5F">
        <w:rPr>
          <w:rFonts w:ascii="Calibri" w:hAnsi="Calibri" w:cs="Calibri"/>
          <w:sz w:val="22"/>
          <w:szCs w:val="22"/>
        </w:rPr>
        <w:t xml:space="preserve"> inne</w:t>
      </w:r>
      <w:r w:rsidRPr="00921D5F">
        <w:rPr>
          <w:rFonts w:ascii="Calibri" w:hAnsi="Calibri" w:cs="Calibri"/>
          <w:sz w:val="22"/>
          <w:szCs w:val="22"/>
        </w:rPr>
        <w:t xml:space="preserve"> dokumenty </w:t>
      </w:r>
      <w:r w:rsidR="00D7536E" w:rsidRPr="00921D5F">
        <w:rPr>
          <w:rFonts w:ascii="Calibri" w:hAnsi="Calibri" w:cs="Calibri"/>
          <w:sz w:val="22"/>
          <w:szCs w:val="22"/>
        </w:rPr>
        <w:t>są składane</w:t>
      </w:r>
      <w:r w:rsidRPr="00921D5F">
        <w:rPr>
          <w:rFonts w:ascii="Calibri" w:hAnsi="Calibri" w:cs="Calibri"/>
          <w:sz w:val="22"/>
          <w:szCs w:val="22"/>
        </w:rPr>
        <w:t>:</w:t>
      </w:r>
    </w:p>
    <w:p w14:paraId="599202E7" w14:textId="77777777" w:rsidR="00F678AB" w:rsidRPr="00921D5F" w:rsidRDefault="00F678AB" w:rsidP="00F678AB">
      <w:pPr>
        <w:pStyle w:val="Akapitzlist"/>
        <w:widowControl w:val="0"/>
        <w:spacing w:after="120"/>
        <w:ind w:left="709"/>
        <w:jc w:val="both"/>
        <w:rPr>
          <w:rFonts w:ascii="Calibri" w:hAnsi="Calibri" w:cs="Calibri"/>
          <w:sz w:val="22"/>
          <w:szCs w:val="22"/>
        </w:rPr>
      </w:pPr>
      <w:r w:rsidRPr="00921D5F">
        <w:rPr>
          <w:rFonts w:ascii="Calibri" w:hAnsi="Calibri" w:cs="Calibri"/>
          <w:sz w:val="22"/>
          <w:szCs w:val="22"/>
        </w:rPr>
        <w:t>- w oryginale (jeżeli zostały złożone lub wystawione w formie elektronicznej lub postaci elektronicznej) lub</w:t>
      </w:r>
    </w:p>
    <w:p w14:paraId="518634D4" w14:textId="77777777" w:rsidR="00F678AB" w:rsidRPr="00921D5F" w:rsidRDefault="00F678AB" w:rsidP="00F678AB">
      <w:pPr>
        <w:pStyle w:val="Akapitzlist"/>
        <w:widowControl w:val="0"/>
        <w:spacing w:after="120"/>
        <w:ind w:left="709"/>
        <w:contextualSpacing w:val="0"/>
        <w:jc w:val="both"/>
        <w:rPr>
          <w:rFonts w:ascii="Calibri" w:hAnsi="Calibri" w:cs="Calibri"/>
          <w:sz w:val="22"/>
          <w:szCs w:val="22"/>
        </w:rPr>
      </w:pPr>
      <w:r w:rsidRPr="00921D5F">
        <w:rPr>
          <w:rFonts w:ascii="Calibri" w:hAnsi="Calibri" w:cs="Calibri"/>
          <w:sz w:val="22"/>
          <w:szCs w:val="22"/>
        </w:rPr>
        <w:t>- w formie skanu (elektronicznego odwzorowania) dokumentu wystawionego w postaci papierowej opatrzonego przez Wykonawcę kwalifikowanym podpisem elektronicznym lub podpisem zaufanym.</w:t>
      </w:r>
    </w:p>
    <w:p w14:paraId="24A58BD9" w14:textId="77777777" w:rsidR="00F678AB" w:rsidRPr="00921D5F" w:rsidRDefault="00F678AB" w:rsidP="00F678AB">
      <w:pPr>
        <w:pStyle w:val="Akapitzlist"/>
        <w:widowControl w:val="0"/>
        <w:numPr>
          <w:ilvl w:val="2"/>
          <w:numId w:val="1"/>
        </w:numPr>
        <w:spacing w:after="120"/>
        <w:ind w:left="709"/>
        <w:contextualSpacing w:val="0"/>
        <w:jc w:val="both"/>
        <w:rPr>
          <w:rFonts w:ascii="Calibri" w:hAnsi="Calibri" w:cs="Calibri"/>
          <w:sz w:val="22"/>
          <w:szCs w:val="22"/>
        </w:rPr>
      </w:pPr>
      <w:r w:rsidRPr="00921D5F">
        <w:rPr>
          <w:rFonts w:ascii="Calibri" w:hAnsi="Calibri" w:cs="Calibri"/>
          <w:sz w:val="22"/>
          <w:szCs w:val="22"/>
        </w:rPr>
        <w:t>Za datę przekazania oferty przyjmuje się datę jej przekazania na platformę BK2021.</w:t>
      </w:r>
    </w:p>
    <w:p w14:paraId="7DF2CDB5" w14:textId="77777777" w:rsidR="00F678AB" w:rsidRPr="007B160D" w:rsidRDefault="00F678AB" w:rsidP="00F678AB">
      <w:pPr>
        <w:pStyle w:val="Akapitzlist"/>
        <w:widowControl w:val="0"/>
        <w:numPr>
          <w:ilvl w:val="2"/>
          <w:numId w:val="1"/>
        </w:numPr>
        <w:spacing w:after="120"/>
        <w:ind w:left="709"/>
        <w:contextualSpacing w:val="0"/>
        <w:jc w:val="both"/>
        <w:rPr>
          <w:rFonts w:ascii="Calibri" w:hAnsi="Calibri" w:cs="Calibri"/>
          <w:sz w:val="22"/>
          <w:szCs w:val="22"/>
        </w:rPr>
      </w:pPr>
      <w:r w:rsidRPr="00921D5F">
        <w:rPr>
          <w:rFonts w:ascii="Calibri" w:hAnsi="Calibri" w:cs="Calibri"/>
          <w:sz w:val="22"/>
          <w:szCs w:val="22"/>
        </w:rPr>
        <w:t>Oferta powinna być</w:t>
      </w:r>
      <w:r w:rsidRPr="00291ACF">
        <w:rPr>
          <w:rFonts w:ascii="Calibri" w:hAnsi="Calibri" w:cs="Calibri"/>
          <w:sz w:val="22"/>
          <w:szCs w:val="22"/>
        </w:rPr>
        <w:t xml:space="preserve"> podpisana przez osobę/y uprawnione do składania oświadczeń woli w imieniu Wykonawcy, wg dokumentów rejestrowych </w:t>
      </w:r>
      <w:r w:rsidRPr="007B160D">
        <w:rPr>
          <w:rFonts w:ascii="Calibri" w:hAnsi="Calibri" w:cs="Calibri"/>
          <w:sz w:val="22"/>
          <w:szCs w:val="22"/>
        </w:rPr>
        <w:t>lub właściwego pełnomocnictwa dołączonego do oferty.</w:t>
      </w:r>
    </w:p>
    <w:p w14:paraId="66CA9CB3" w14:textId="77777777" w:rsidR="00F678AB" w:rsidRPr="007B160D" w:rsidRDefault="00F678AB" w:rsidP="00F678AB">
      <w:pPr>
        <w:pStyle w:val="Akapitzlist"/>
        <w:widowControl w:val="0"/>
        <w:numPr>
          <w:ilvl w:val="1"/>
          <w:numId w:val="1"/>
        </w:numPr>
        <w:spacing w:after="120"/>
        <w:ind w:left="425" w:hanging="426"/>
        <w:contextualSpacing w:val="0"/>
        <w:jc w:val="both"/>
        <w:rPr>
          <w:rFonts w:ascii="Calibri" w:hAnsi="Calibri" w:cs="Calibri"/>
          <w:sz w:val="22"/>
          <w:szCs w:val="22"/>
        </w:rPr>
      </w:pPr>
      <w:r w:rsidRPr="007B160D">
        <w:rPr>
          <w:rFonts w:ascii="Calibri" w:hAnsi="Calibri" w:cs="Calibri"/>
          <w:sz w:val="22"/>
          <w:szCs w:val="22"/>
        </w:rPr>
        <w:t xml:space="preserve">Zamawiający informuje, iż każdy Wykonawca ubiegający się o realizację zamówienia zobowiązany jest przed upływem terminu składania ofert do wniesienia </w:t>
      </w:r>
      <w:r w:rsidRPr="007B160D">
        <w:rPr>
          <w:rFonts w:ascii="Calibri" w:hAnsi="Calibri" w:cs="Calibri"/>
          <w:sz w:val="22"/>
          <w:szCs w:val="22"/>
          <w:u w:val="single"/>
        </w:rPr>
        <w:t>wadium w:</w:t>
      </w:r>
    </w:p>
    <w:p w14:paraId="0A64272C" w14:textId="77777777" w:rsidR="00415EB0" w:rsidRPr="007B160D" w:rsidRDefault="00F678AB" w:rsidP="00F678AB">
      <w:pPr>
        <w:pStyle w:val="Akapitzlist"/>
        <w:widowControl w:val="0"/>
        <w:numPr>
          <w:ilvl w:val="2"/>
          <w:numId w:val="1"/>
        </w:numPr>
        <w:spacing w:after="120"/>
        <w:ind w:left="851"/>
        <w:jc w:val="both"/>
        <w:rPr>
          <w:rFonts w:ascii="Calibri" w:hAnsi="Calibri" w:cs="Calibri"/>
          <w:sz w:val="22"/>
          <w:szCs w:val="22"/>
        </w:rPr>
      </w:pPr>
      <w:r w:rsidRPr="007B160D">
        <w:rPr>
          <w:rFonts w:ascii="Calibri" w:hAnsi="Calibri" w:cs="Calibri"/>
          <w:sz w:val="22"/>
          <w:szCs w:val="22"/>
        </w:rPr>
        <w:t>pieniądzu w wysokości</w:t>
      </w:r>
      <w:r w:rsidR="00415EB0" w:rsidRPr="007B160D">
        <w:rPr>
          <w:rFonts w:ascii="Calibri" w:hAnsi="Calibri" w:cs="Calibri"/>
          <w:sz w:val="22"/>
          <w:szCs w:val="22"/>
        </w:rPr>
        <w:t>:</w:t>
      </w:r>
      <w:r w:rsidRPr="007B160D">
        <w:rPr>
          <w:rFonts w:ascii="Calibri" w:hAnsi="Calibri" w:cs="Calibri"/>
          <w:sz w:val="22"/>
          <w:szCs w:val="22"/>
        </w:rPr>
        <w:t xml:space="preserve"> </w:t>
      </w:r>
    </w:p>
    <w:p w14:paraId="342E9BAD" w14:textId="77777777" w:rsidR="00415EB0" w:rsidRPr="007B160D" w:rsidRDefault="00415EB0" w:rsidP="00415EB0">
      <w:pPr>
        <w:pStyle w:val="Akapitzlist"/>
        <w:widowControl w:val="0"/>
        <w:spacing w:after="120"/>
        <w:ind w:left="851"/>
        <w:jc w:val="both"/>
        <w:rPr>
          <w:rFonts w:ascii="Calibri" w:hAnsi="Calibri" w:cs="Calibri"/>
          <w:sz w:val="22"/>
          <w:szCs w:val="22"/>
        </w:rPr>
      </w:pPr>
      <w:r w:rsidRPr="007B160D">
        <w:rPr>
          <w:rFonts w:ascii="Calibri" w:hAnsi="Calibri" w:cs="Calibri"/>
          <w:sz w:val="22"/>
          <w:szCs w:val="22"/>
        </w:rPr>
        <w:t xml:space="preserve">- </w:t>
      </w:r>
      <w:r w:rsidR="00CB27BF" w:rsidRPr="007B160D">
        <w:rPr>
          <w:rFonts w:ascii="Calibri" w:hAnsi="Calibri" w:cs="Calibri"/>
          <w:sz w:val="22"/>
          <w:szCs w:val="22"/>
        </w:rPr>
        <w:t>1.5</w:t>
      </w:r>
      <w:r w:rsidR="00F678AB" w:rsidRPr="007B160D">
        <w:rPr>
          <w:rFonts w:ascii="Calibri" w:hAnsi="Calibri" w:cs="Calibri"/>
          <w:sz w:val="22"/>
          <w:szCs w:val="22"/>
        </w:rPr>
        <w:t xml:space="preserve">00,00 zł (słownie: </w:t>
      </w:r>
      <w:r w:rsidR="00CB27BF" w:rsidRPr="007B160D">
        <w:rPr>
          <w:rFonts w:ascii="Calibri" w:hAnsi="Calibri" w:cs="Calibri"/>
          <w:sz w:val="22"/>
          <w:szCs w:val="22"/>
        </w:rPr>
        <w:t xml:space="preserve">jeden tysiąc pięćset </w:t>
      </w:r>
      <w:r w:rsidR="00F678AB" w:rsidRPr="007B160D">
        <w:rPr>
          <w:rFonts w:ascii="Calibri" w:hAnsi="Calibri" w:cs="Calibri"/>
          <w:sz w:val="22"/>
          <w:szCs w:val="22"/>
        </w:rPr>
        <w:t>złotych)</w:t>
      </w:r>
      <w:r w:rsidRPr="007B160D">
        <w:rPr>
          <w:rFonts w:ascii="Calibri" w:hAnsi="Calibri" w:cs="Calibri"/>
          <w:sz w:val="22"/>
          <w:szCs w:val="22"/>
        </w:rPr>
        <w:t xml:space="preserve"> dla części I</w:t>
      </w:r>
      <w:r w:rsidR="00F678AB" w:rsidRPr="007B160D">
        <w:rPr>
          <w:rFonts w:ascii="Calibri" w:hAnsi="Calibri" w:cs="Calibri"/>
          <w:sz w:val="22"/>
          <w:szCs w:val="22"/>
        </w:rPr>
        <w:t>,</w:t>
      </w:r>
    </w:p>
    <w:p w14:paraId="7B7A7B6F" w14:textId="77777777" w:rsidR="00415EB0" w:rsidRPr="007B160D" w:rsidRDefault="00415EB0" w:rsidP="00415EB0">
      <w:pPr>
        <w:pStyle w:val="Akapitzlist"/>
        <w:widowControl w:val="0"/>
        <w:spacing w:after="120"/>
        <w:ind w:left="851"/>
        <w:jc w:val="both"/>
        <w:rPr>
          <w:rFonts w:ascii="Calibri" w:hAnsi="Calibri" w:cs="Calibri"/>
          <w:sz w:val="22"/>
          <w:szCs w:val="22"/>
        </w:rPr>
      </w:pPr>
      <w:r w:rsidRPr="007B160D">
        <w:rPr>
          <w:rFonts w:ascii="Calibri" w:hAnsi="Calibri" w:cs="Calibri"/>
          <w:sz w:val="22"/>
          <w:szCs w:val="22"/>
        </w:rPr>
        <w:t>- 1.500,00 zł (słownie: jeden tysiąc pięćset złotych) dla części II,</w:t>
      </w:r>
    </w:p>
    <w:p w14:paraId="05EA7A4A" w14:textId="26AA3FC9" w:rsidR="00F678AB" w:rsidRPr="00291ACF" w:rsidRDefault="00F678AB" w:rsidP="00415EB0">
      <w:pPr>
        <w:pStyle w:val="Akapitzlist"/>
        <w:widowControl w:val="0"/>
        <w:spacing w:after="120"/>
        <w:ind w:left="851"/>
        <w:jc w:val="both"/>
        <w:rPr>
          <w:rFonts w:ascii="Calibri" w:hAnsi="Calibri" w:cs="Calibri"/>
          <w:sz w:val="22"/>
          <w:szCs w:val="22"/>
        </w:rPr>
      </w:pPr>
      <w:r w:rsidRPr="007B160D">
        <w:rPr>
          <w:rFonts w:ascii="Calibri" w:hAnsi="Calibri" w:cs="Calibri"/>
          <w:sz w:val="22"/>
          <w:szCs w:val="22"/>
        </w:rPr>
        <w:t xml:space="preserve">na wskazany przez Zamawiającego rachunek: </w:t>
      </w:r>
      <w:r w:rsidR="00BF2464" w:rsidRPr="007B160D">
        <w:rPr>
          <w:rFonts w:ascii="Calibri" w:hAnsi="Calibri" w:cs="Calibri"/>
          <w:b/>
          <w:bCs/>
          <w:sz w:val="22"/>
          <w:szCs w:val="22"/>
        </w:rPr>
        <w:t>22 1050 1722 1000 0090 3013 2873</w:t>
      </w:r>
      <w:r w:rsidRPr="007B160D">
        <w:rPr>
          <w:rFonts w:ascii="Calibri" w:hAnsi="Calibri" w:cs="Calibri"/>
          <w:sz w:val="22"/>
          <w:szCs w:val="22"/>
        </w:rPr>
        <w:t xml:space="preserve"> W tytule przelewu należy wpisać: &gt;&gt;</w:t>
      </w:r>
      <w:r w:rsidRPr="007B160D">
        <w:rPr>
          <w:rFonts w:ascii="Calibri" w:hAnsi="Calibri" w:cs="Calibri"/>
          <w:b/>
          <w:sz w:val="22"/>
          <w:szCs w:val="22"/>
        </w:rPr>
        <w:t xml:space="preserve">Oferta w postępowaniu numer nr </w:t>
      </w:r>
      <w:r w:rsidR="007C4ACA" w:rsidRPr="007B160D">
        <w:rPr>
          <w:rFonts w:ascii="Calibri" w:hAnsi="Calibri" w:cs="Calibri"/>
          <w:b/>
          <w:sz w:val="22"/>
          <w:szCs w:val="22"/>
        </w:rPr>
        <w:t>1/</w:t>
      </w:r>
      <w:r w:rsidR="00727EC4" w:rsidRPr="007B160D">
        <w:rPr>
          <w:rFonts w:ascii="Calibri" w:hAnsi="Calibri" w:cs="Calibri"/>
          <w:b/>
          <w:sz w:val="22"/>
          <w:szCs w:val="22"/>
        </w:rPr>
        <w:t>NHZ</w:t>
      </w:r>
      <w:r w:rsidR="007C4ACA" w:rsidRPr="007B160D">
        <w:rPr>
          <w:rFonts w:ascii="Calibri" w:hAnsi="Calibri" w:cs="Calibri"/>
          <w:b/>
          <w:sz w:val="22"/>
          <w:szCs w:val="22"/>
        </w:rPr>
        <w:t>/FEPK</w:t>
      </w:r>
      <w:r w:rsidR="007C4ACA" w:rsidRPr="007B160D">
        <w:rPr>
          <w:rFonts w:ascii="Calibri" w:hAnsi="Calibri" w:cs="Calibri"/>
          <w:sz w:val="22"/>
          <w:szCs w:val="22"/>
        </w:rPr>
        <w:t xml:space="preserve"> </w:t>
      </w:r>
      <w:r w:rsidRPr="007B160D">
        <w:rPr>
          <w:rFonts w:ascii="Calibri" w:hAnsi="Calibri" w:cs="Calibri"/>
          <w:sz w:val="22"/>
          <w:szCs w:val="22"/>
        </w:rPr>
        <w:t>&lt;&lt;</w:t>
      </w:r>
      <w:r w:rsidR="00001C69" w:rsidRPr="007B160D">
        <w:rPr>
          <w:rFonts w:asciiTheme="minorHAnsi" w:hAnsiTheme="minorHAnsi" w:cstheme="minorHAnsi"/>
          <w:sz w:val="22"/>
          <w:szCs w:val="22"/>
        </w:rPr>
        <w:t xml:space="preserve"> oraz wskazać numer części postępowania</w:t>
      </w:r>
      <w:r w:rsidRPr="007B160D">
        <w:rPr>
          <w:rFonts w:ascii="Calibri" w:hAnsi="Calibri" w:cs="Calibri"/>
          <w:sz w:val="22"/>
          <w:szCs w:val="22"/>
        </w:rPr>
        <w:t>.</w:t>
      </w:r>
    </w:p>
    <w:p w14:paraId="0F6214A5" w14:textId="77777777" w:rsidR="00F678AB" w:rsidRPr="00291ACF" w:rsidRDefault="00F678AB" w:rsidP="00F678AB">
      <w:pPr>
        <w:pStyle w:val="Akapitzlist"/>
        <w:widowControl w:val="0"/>
        <w:numPr>
          <w:ilvl w:val="2"/>
          <w:numId w:val="1"/>
        </w:numPr>
        <w:spacing w:after="120"/>
        <w:ind w:left="851"/>
        <w:jc w:val="both"/>
        <w:rPr>
          <w:rFonts w:ascii="Calibri" w:hAnsi="Calibri" w:cs="Calibri"/>
          <w:sz w:val="22"/>
          <w:szCs w:val="22"/>
        </w:rPr>
      </w:pPr>
      <w:r w:rsidRPr="00291ACF">
        <w:rPr>
          <w:rFonts w:ascii="Calibri" w:hAnsi="Calibri" w:cs="Calibri"/>
          <w:sz w:val="22"/>
          <w:szCs w:val="22"/>
        </w:rPr>
        <w:t>poręczeniach udzielanych przez podmioty, o których mowa w art. 6b ust. 5 pkt 2 ustawy z dnia 9 listopada 2000 r. o utworzeniu Polskiej Agencji Rozwoju Przedsiębiorczości (Dz.U. z 2023 r. poz. 462).</w:t>
      </w:r>
    </w:p>
    <w:p w14:paraId="40BEB46A" w14:textId="77777777" w:rsidR="00F678AB" w:rsidRPr="00291ACF" w:rsidRDefault="00F678AB" w:rsidP="00F678AB">
      <w:pPr>
        <w:pStyle w:val="Akapitzlist"/>
        <w:widowControl w:val="0"/>
        <w:numPr>
          <w:ilvl w:val="2"/>
          <w:numId w:val="1"/>
        </w:numPr>
        <w:spacing w:after="120"/>
        <w:ind w:left="851"/>
        <w:jc w:val="both"/>
        <w:rPr>
          <w:rFonts w:ascii="Calibri" w:hAnsi="Calibri" w:cs="Calibri"/>
          <w:sz w:val="22"/>
          <w:szCs w:val="22"/>
        </w:rPr>
      </w:pPr>
      <w:r w:rsidRPr="00291ACF">
        <w:rPr>
          <w:rFonts w:ascii="Calibri" w:hAnsi="Calibri" w:cs="Calibri"/>
          <w:sz w:val="22"/>
          <w:szCs w:val="22"/>
        </w:rPr>
        <w:t>gwarancjach bankowych.</w:t>
      </w:r>
    </w:p>
    <w:p w14:paraId="6F1C225E" w14:textId="77777777" w:rsidR="00F678AB" w:rsidRPr="00291ACF" w:rsidRDefault="00F678AB" w:rsidP="00F678AB">
      <w:pPr>
        <w:pStyle w:val="Akapitzlist"/>
        <w:widowControl w:val="0"/>
        <w:numPr>
          <w:ilvl w:val="2"/>
          <w:numId w:val="1"/>
        </w:numPr>
        <w:spacing w:after="120"/>
        <w:ind w:left="851"/>
        <w:jc w:val="both"/>
        <w:rPr>
          <w:rFonts w:ascii="Calibri" w:hAnsi="Calibri" w:cs="Calibri"/>
          <w:sz w:val="22"/>
          <w:szCs w:val="22"/>
        </w:rPr>
      </w:pPr>
      <w:r w:rsidRPr="00291ACF">
        <w:rPr>
          <w:rFonts w:ascii="Calibri" w:hAnsi="Calibri" w:cs="Calibri"/>
          <w:sz w:val="22"/>
          <w:szCs w:val="22"/>
        </w:rPr>
        <w:t>gwarancjach ubezpieczeniowych.</w:t>
      </w:r>
    </w:p>
    <w:p w14:paraId="255F6484" w14:textId="77777777" w:rsidR="00F678AB" w:rsidRPr="00291ACF" w:rsidRDefault="00F678AB" w:rsidP="00F678AB">
      <w:pPr>
        <w:pStyle w:val="Akapitzlist"/>
        <w:widowControl w:val="0"/>
        <w:spacing w:after="120"/>
        <w:ind w:left="425"/>
        <w:contextualSpacing w:val="0"/>
        <w:jc w:val="both"/>
        <w:rPr>
          <w:rFonts w:ascii="Calibri" w:hAnsi="Calibri" w:cs="Calibri"/>
          <w:sz w:val="22"/>
          <w:szCs w:val="22"/>
        </w:rPr>
      </w:pPr>
      <w:r w:rsidRPr="00291ACF">
        <w:rPr>
          <w:rFonts w:ascii="Calibri" w:hAnsi="Calibri" w:cs="Calibri"/>
          <w:sz w:val="22"/>
          <w:szCs w:val="22"/>
        </w:rPr>
        <w:t>O prawidłowości wniesienia wadium w formie pieniężnej decyduje m.in. data i godzina zaksięgowania środków na koncie Zamawiającego.</w:t>
      </w:r>
    </w:p>
    <w:p w14:paraId="579FD2E0" w14:textId="77777777" w:rsidR="00F678AB" w:rsidRPr="00291ACF" w:rsidRDefault="00F678AB" w:rsidP="00F678AB">
      <w:pPr>
        <w:pStyle w:val="Akapitzlist"/>
        <w:widowControl w:val="0"/>
        <w:spacing w:after="120"/>
        <w:ind w:left="425"/>
        <w:contextualSpacing w:val="0"/>
        <w:jc w:val="both"/>
        <w:rPr>
          <w:rFonts w:ascii="Calibri" w:hAnsi="Calibri" w:cs="Calibri"/>
          <w:sz w:val="22"/>
          <w:szCs w:val="22"/>
        </w:rPr>
      </w:pPr>
      <w:r w:rsidRPr="00291ACF">
        <w:rPr>
          <w:rFonts w:ascii="Calibri" w:hAnsi="Calibri" w:cs="Calibri"/>
          <w:sz w:val="22"/>
          <w:szCs w:val="22"/>
        </w:rPr>
        <w:t>Wykonawca zobowiązany jest dołączyć do oferty potwierdzenie wniesienia wadium.</w:t>
      </w:r>
    </w:p>
    <w:p w14:paraId="2969BAAF" w14:textId="77777777" w:rsidR="00F678AB" w:rsidRPr="00291ACF" w:rsidRDefault="00F678AB" w:rsidP="00F678AB">
      <w:pPr>
        <w:pStyle w:val="Akapitzlist"/>
        <w:widowControl w:val="0"/>
        <w:spacing w:after="120"/>
        <w:ind w:left="425"/>
        <w:contextualSpacing w:val="0"/>
        <w:jc w:val="both"/>
        <w:rPr>
          <w:rFonts w:ascii="Calibri" w:hAnsi="Calibri" w:cs="Calibri"/>
          <w:sz w:val="22"/>
          <w:szCs w:val="22"/>
        </w:rPr>
      </w:pPr>
      <w:r w:rsidRPr="00291ACF">
        <w:rPr>
          <w:rFonts w:ascii="Calibri" w:hAnsi="Calibri" w:cs="Calibri"/>
          <w:sz w:val="22"/>
          <w:szCs w:val="22"/>
        </w:rPr>
        <w:t xml:space="preserve">Jeżeli wadium jest wnoszone w formie gwarancji lub poręczenia, wykonawca przekazuje </w:t>
      </w:r>
      <w:r w:rsidRPr="00291ACF">
        <w:rPr>
          <w:rFonts w:ascii="Calibri" w:hAnsi="Calibri" w:cs="Calibri"/>
          <w:sz w:val="22"/>
          <w:szCs w:val="22"/>
        </w:rPr>
        <w:lastRenderedPageBreak/>
        <w:t>Zamawiającemu oryginał gwarancji lub poręczenia, w postaci elektronicznej.</w:t>
      </w:r>
    </w:p>
    <w:p w14:paraId="582BA736" w14:textId="77777777" w:rsidR="00F678AB" w:rsidRPr="00291ACF" w:rsidRDefault="00F678AB" w:rsidP="00F678AB">
      <w:pPr>
        <w:pStyle w:val="Akapitzlist"/>
        <w:widowControl w:val="0"/>
        <w:spacing w:after="120"/>
        <w:ind w:left="425"/>
        <w:jc w:val="both"/>
        <w:rPr>
          <w:rFonts w:ascii="Calibri" w:hAnsi="Calibri" w:cs="Calibri"/>
          <w:sz w:val="22"/>
          <w:szCs w:val="22"/>
        </w:rPr>
      </w:pPr>
      <w:r w:rsidRPr="00291ACF">
        <w:rPr>
          <w:rFonts w:ascii="Calibri" w:hAnsi="Calibri" w:cs="Calibri"/>
          <w:sz w:val="22"/>
          <w:szCs w:val="22"/>
        </w:rPr>
        <w:t>Gwarancje i poręczenia złożone jako wadium muszą posiadać okres ważności nie krótszy niż termin związania ofertą, pod rygorem wykluczenia Wykonawcy z postępowania.</w:t>
      </w:r>
    </w:p>
    <w:p w14:paraId="1DBAA214" w14:textId="77777777" w:rsidR="00F678AB" w:rsidRPr="00291ACF" w:rsidRDefault="00F678AB" w:rsidP="00F678AB">
      <w:pPr>
        <w:pStyle w:val="Akapitzlist"/>
        <w:widowControl w:val="0"/>
        <w:spacing w:after="120"/>
        <w:ind w:left="425"/>
        <w:jc w:val="both"/>
        <w:rPr>
          <w:rFonts w:ascii="Calibri" w:hAnsi="Calibri" w:cs="Calibri"/>
          <w:sz w:val="22"/>
          <w:szCs w:val="22"/>
        </w:rPr>
      </w:pPr>
      <w:r w:rsidRPr="00291ACF">
        <w:rPr>
          <w:rFonts w:ascii="Calibri" w:hAnsi="Calibri" w:cs="Calibri"/>
          <w:sz w:val="22"/>
          <w:szCs w:val="22"/>
        </w:rPr>
        <w:t>Niewniesienie wadium w wymaganym terminie, w wymaganej wysokości lub w wymaganej formie skutkuje wykluczeniem Wykonawcy z postępowania.</w:t>
      </w:r>
    </w:p>
    <w:p w14:paraId="1BE89C7B" w14:textId="77777777" w:rsidR="00F678AB" w:rsidRPr="00291ACF" w:rsidRDefault="00F678AB" w:rsidP="00F678AB">
      <w:pPr>
        <w:pStyle w:val="Akapitzlist"/>
        <w:widowControl w:val="0"/>
        <w:spacing w:after="120"/>
        <w:ind w:left="425"/>
        <w:jc w:val="both"/>
        <w:rPr>
          <w:rFonts w:ascii="Calibri" w:hAnsi="Calibri" w:cs="Calibri"/>
          <w:sz w:val="22"/>
          <w:szCs w:val="22"/>
        </w:rPr>
      </w:pPr>
      <w:r w:rsidRPr="00291ACF">
        <w:rPr>
          <w:rFonts w:ascii="Calibri" w:hAnsi="Calibri" w:cs="Calibri"/>
          <w:sz w:val="22"/>
          <w:szCs w:val="22"/>
        </w:rPr>
        <w:t>Złożone poręczenia lub gwarancje muszą zawierać w swej treści zobowiązanie, że Zamawiający zatrzymuje wadium, jeżeli Wykonawca z przyczyn leżących po jego stronie nie przedłoży wymaganych procedurą dokumentów, co spowoduje brak możliwości wybrania oferty złożonej przez Wykonawcę jako najkorzystniejszej.</w:t>
      </w:r>
    </w:p>
    <w:p w14:paraId="45C7CB89" w14:textId="77777777" w:rsidR="00F678AB" w:rsidRPr="00291ACF" w:rsidRDefault="00F678AB" w:rsidP="00F678AB">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Zamawiający zwróci wadia Wykonawcom:</w:t>
      </w:r>
    </w:p>
    <w:p w14:paraId="1CD83118" w14:textId="77777777" w:rsidR="00F678AB" w:rsidRPr="00291ACF" w:rsidRDefault="00F678AB" w:rsidP="003C216D">
      <w:pPr>
        <w:pStyle w:val="Akapitzlist"/>
        <w:widowControl w:val="0"/>
        <w:numPr>
          <w:ilvl w:val="0"/>
          <w:numId w:val="19"/>
        </w:numPr>
        <w:spacing w:after="120"/>
        <w:ind w:left="851" w:hanging="284"/>
        <w:contextualSpacing w:val="0"/>
        <w:jc w:val="both"/>
        <w:rPr>
          <w:rFonts w:ascii="Calibri" w:hAnsi="Calibri" w:cs="Calibri"/>
          <w:sz w:val="22"/>
          <w:szCs w:val="22"/>
        </w:rPr>
      </w:pPr>
      <w:r w:rsidRPr="00291ACF">
        <w:rPr>
          <w:rFonts w:ascii="Calibri" w:hAnsi="Calibri" w:cs="Calibri"/>
          <w:sz w:val="22"/>
          <w:szCs w:val="22"/>
        </w:rPr>
        <w:t>Których oferty nie podlegały ocenie z uwagi na niespełnienie warunków udziału w postępowaniu – niezwłocznie po rozstrzygnięciu postępowania lub po unieważnieniu postępowania;</w:t>
      </w:r>
    </w:p>
    <w:p w14:paraId="2CE035E5" w14:textId="77777777" w:rsidR="00F678AB" w:rsidRPr="00291ACF" w:rsidRDefault="00F678AB" w:rsidP="003C216D">
      <w:pPr>
        <w:pStyle w:val="Akapitzlist"/>
        <w:widowControl w:val="0"/>
        <w:numPr>
          <w:ilvl w:val="0"/>
          <w:numId w:val="19"/>
        </w:numPr>
        <w:spacing w:after="120"/>
        <w:ind w:left="851" w:hanging="284"/>
        <w:contextualSpacing w:val="0"/>
        <w:jc w:val="both"/>
        <w:rPr>
          <w:rFonts w:ascii="Calibri" w:hAnsi="Calibri" w:cs="Calibri"/>
          <w:sz w:val="22"/>
          <w:szCs w:val="22"/>
        </w:rPr>
      </w:pPr>
      <w:r w:rsidRPr="00291ACF">
        <w:rPr>
          <w:rFonts w:ascii="Calibri" w:hAnsi="Calibri" w:cs="Calibri"/>
          <w:sz w:val="22"/>
          <w:szCs w:val="22"/>
        </w:rPr>
        <w:t>Których oferty podlegały ocenie – niezwłocznie po wyborze oferty najkorzystniejszej i podpisaniu umowy lub po unieważnieniu postępowania.</w:t>
      </w:r>
    </w:p>
    <w:p w14:paraId="3080534E" w14:textId="77777777" w:rsidR="00F678AB" w:rsidRPr="00291ACF" w:rsidRDefault="00F678AB" w:rsidP="00F678AB">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Zamawiający zatrzyma wadium Wykonawcy, którego oferta została wybrana, jeżeli:</w:t>
      </w:r>
    </w:p>
    <w:p w14:paraId="4608AB41" w14:textId="77777777" w:rsidR="00F678AB" w:rsidRPr="00291ACF" w:rsidRDefault="00F678AB" w:rsidP="003C216D">
      <w:pPr>
        <w:pStyle w:val="Akapitzlist"/>
        <w:widowControl w:val="0"/>
        <w:numPr>
          <w:ilvl w:val="0"/>
          <w:numId w:val="18"/>
        </w:numPr>
        <w:spacing w:after="120"/>
        <w:ind w:left="851" w:hanging="284"/>
        <w:contextualSpacing w:val="0"/>
        <w:jc w:val="both"/>
        <w:rPr>
          <w:rFonts w:ascii="Calibri" w:hAnsi="Calibri" w:cs="Calibri"/>
          <w:sz w:val="22"/>
          <w:szCs w:val="22"/>
        </w:rPr>
      </w:pPr>
      <w:r w:rsidRPr="00291ACF">
        <w:rPr>
          <w:rFonts w:ascii="Calibri" w:hAnsi="Calibri" w:cs="Calibri"/>
          <w:sz w:val="22"/>
          <w:szCs w:val="22"/>
        </w:rPr>
        <w:t>Wykonawca odmówi podpisania umowy w sprawie realizacji zamówienia na warunkach określonych w zapytaniu ofertowym i ofercie;</w:t>
      </w:r>
    </w:p>
    <w:p w14:paraId="559EC73C" w14:textId="77777777" w:rsidR="00F678AB" w:rsidRPr="00291ACF" w:rsidRDefault="00F678AB" w:rsidP="003C216D">
      <w:pPr>
        <w:pStyle w:val="Akapitzlist"/>
        <w:widowControl w:val="0"/>
        <w:numPr>
          <w:ilvl w:val="0"/>
          <w:numId w:val="18"/>
        </w:numPr>
        <w:spacing w:after="120"/>
        <w:ind w:left="851" w:hanging="284"/>
        <w:contextualSpacing w:val="0"/>
        <w:jc w:val="both"/>
        <w:rPr>
          <w:rFonts w:ascii="Calibri" w:hAnsi="Calibri" w:cs="Calibri"/>
          <w:sz w:val="22"/>
          <w:szCs w:val="22"/>
        </w:rPr>
      </w:pPr>
      <w:r w:rsidRPr="00291ACF">
        <w:rPr>
          <w:rFonts w:ascii="Calibri" w:hAnsi="Calibri" w:cs="Calibri"/>
          <w:sz w:val="22"/>
          <w:szCs w:val="22"/>
        </w:rPr>
        <w:t>Zawarcie umowy w sprawie realizacji zamówienia stało się niemożliwe z przyczyn leżących po stronie Wykonawcy.</w:t>
      </w:r>
    </w:p>
    <w:p w14:paraId="7CD2C652" w14:textId="77777777" w:rsidR="00797D42" w:rsidRPr="00291ACF" w:rsidRDefault="00797D42" w:rsidP="00797D42">
      <w:pPr>
        <w:pStyle w:val="Akapitzlist"/>
        <w:widowControl w:val="0"/>
        <w:numPr>
          <w:ilvl w:val="0"/>
          <w:numId w:val="1"/>
        </w:numPr>
        <w:spacing w:before="360" w:after="120"/>
        <w:ind w:left="426" w:hanging="426"/>
        <w:contextualSpacing w:val="0"/>
        <w:jc w:val="both"/>
        <w:rPr>
          <w:rFonts w:ascii="Calibri" w:hAnsi="Calibri" w:cs="Calibri"/>
          <w:b/>
          <w:sz w:val="22"/>
          <w:szCs w:val="22"/>
        </w:rPr>
      </w:pPr>
      <w:r w:rsidRPr="00291ACF">
        <w:rPr>
          <w:rFonts w:ascii="Calibri" w:hAnsi="Calibri" w:cs="Calibri"/>
          <w:b/>
          <w:sz w:val="22"/>
          <w:szCs w:val="22"/>
        </w:rPr>
        <w:t>WARUNKI ZAWARCIA UMOWY</w:t>
      </w:r>
    </w:p>
    <w:p w14:paraId="3D0F39CA" w14:textId="77777777" w:rsidR="00797D42" w:rsidRPr="00291ACF" w:rsidRDefault="00797D42" w:rsidP="00797D42">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Zamawiający informuje, a Wykonawca składając ofertę, akceptuje, że w umowie będą znajdowały się między innymi następujące zapisy:</w:t>
      </w:r>
    </w:p>
    <w:p w14:paraId="0C28D9EB" w14:textId="2AEDF3D7" w:rsidR="00797D42" w:rsidRPr="00291ACF" w:rsidRDefault="00797D42" w:rsidP="00797D42">
      <w:pPr>
        <w:pStyle w:val="Akapitzlist"/>
        <w:widowControl w:val="0"/>
        <w:numPr>
          <w:ilvl w:val="2"/>
          <w:numId w:val="1"/>
        </w:numPr>
        <w:spacing w:after="120"/>
        <w:ind w:left="709"/>
        <w:contextualSpacing w:val="0"/>
        <w:jc w:val="both"/>
        <w:rPr>
          <w:rFonts w:ascii="Calibri" w:hAnsi="Calibri" w:cs="Calibri"/>
          <w:sz w:val="22"/>
          <w:szCs w:val="22"/>
        </w:rPr>
      </w:pPr>
      <w:r w:rsidRPr="00291ACF">
        <w:rPr>
          <w:rFonts w:ascii="Calibri" w:hAnsi="Calibri" w:cs="Calibri"/>
          <w:sz w:val="22"/>
          <w:szCs w:val="22"/>
        </w:rPr>
        <w:t>Przewidujące karę umowną w wysokości 15% łącznego wynagrodzenia Wykonawcy – w przypadku braku możliwości realizowania umowy na rzecz Zamawiającego w wymaganym zakresie i wymiarze lub w przypadku wykonywania przez Wykonawcę umowy w sposób niezgodny z postanowieniami umowy oraz bez zachowania należytej staranności</w:t>
      </w:r>
      <w:r w:rsidR="00F45BDC" w:rsidRPr="00291ACF">
        <w:rPr>
          <w:rFonts w:ascii="Calibri" w:hAnsi="Calibri" w:cs="Calibri"/>
          <w:sz w:val="22"/>
          <w:szCs w:val="22"/>
        </w:rPr>
        <w:t>, w szczególności</w:t>
      </w:r>
      <w:r w:rsidR="00206009" w:rsidRPr="00291ACF">
        <w:rPr>
          <w:rFonts w:ascii="Calibri" w:hAnsi="Calibri" w:cs="Calibri"/>
          <w:sz w:val="22"/>
          <w:szCs w:val="22"/>
        </w:rPr>
        <w:t xml:space="preserve"> przypadkach</w:t>
      </w:r>
      <w:r w:rsidR="00F45BDC" w:rsidRPr="00291ACF">
        <w:rPr>
          <w:rFonts w:ascii="Calibri" w:hAnsi="Calibri" w:cs="Calibri"/>
          <w:sz w:val="22"/>
          <w:szCs w:val="22"/>
        </w:rPr>
        <w:t xml:space="preserve"> </w:t>
      </w:r>
      <w:r w:rsidR="006B065F" w:rsidRPr="00291ACF">
        <w:rPr>
          <w:rFonts w:ascii="Calibri" w:hAnsi="Calibri" w:cs="Calibri"/>
          <w:sz w:val="22"/>
          <w:szCs w:val="22"/>
        </w:rPr>
        <w:t>rażące</w:t>
      </w:r>
      <w:r w:rsidR="00206009" w:rsidRPr="00291ACF">
        <w:rPr>
          <w:rFonts w:ascii="Calibri" w:hAnsi="Calibri" w:cs="Calibri"/>
          <w:sz w:val="22"/>
          <w:szCs w:val="22"/>
        </w:rPr>
        <w:t>go</w:t>
      </w:r>
      <w:r w:rsidR="006B065F" w:rsidRPr="00291ACF">
        <w:rPr>
          <w:rFonts w:ascii="Calibri" w:hAnsi="Calibri" w:cs="Calibri"/>
          <w:sz w:val="22"/>
          <w:szCs w:val="22"/>
        </w:rPr>
        <w:t xml:space="preserve"> naruszeni</w:t>
      </w:r>
      <w:r w:rsidR="00206009" w:rsidRPr="00291ACF">
        <w:rPr>
          <w:rFonts w:ascii="Calibri" w:hAnsi="Calibri" w:cs="Calibri"/>
          <w:sz w:val="22"/>
          <w:szCs w:val="22"/>
        </w:rPr>
        <w:t>a</w:t>
      </w:r>
      <w:r w:rsidR="006B065F" w:rsidRPr="00291ACF">
        <w:rPr>
          <w:rFonts w:ascii="Calibri" w:hAnsi="Calibri" w:cs="Calibri"/>
          <w:sz w:val="22"/>
          <w:szCs w:val="22"/>
        </w:rPr>
        <w:t xml:space="preserve"> przez Wykonawcę warunków umowy</w:t>
      </w:r>
      <w:r w:rsidR="00206009" w:rsidRPr="00291ACF">
        <w:rPr>
          <w:rFonts w:ascii="Calibri" w:hAnsi="Calibri" w:cs="Calibri"/>
          <w:sz w:val="22"/>
          <w:szCs w:val="22"/>
        </w:rPr>
        <w:t>, o których mowa w opisie przedmiotu zamówienia</w:t>
      </w:r>
      <w:r w:rsidRPr="00291ACF">
        <w:rPr>
          <w:rFonts w:ascii="Calibri" w:hAnsi="Calibri" w:cs="Calibri"/>
          <w:sz w:val="22"/>
          <w:szCs w:val="22"/>
        </w:rPr>
        <w:t>.</w:t>
      </w:r>
    </w:p>
    <w:p w14:paraId="163CD68E" w14:textId="77777777" w:rsidR="00797D42" w:rsidRPr="00291ACF" w:rsidRDefault="00797D42" w:rsidP="00797D42">
      <w:pPr>
        <w:pStyle w:val="Akapitzlist"/>
        <w:widowControl w:val="0"/>
        <w:numPr>
          <w:ilvl w:val="2"/>
          <w:numId w:val="1"/>
        </w:numPr>
        <w:spacing w:after="120"/>
        <w:ind w:left="709"/>
        <w:contextualSpacing w:val="0"/>
        <w:jc w:val="both"/>
        <w:rPr>
          <w:rFonts w:ascii="Calibri" w:hAnsi="Calibri" w:cs="Calibri"/>
          <w:sz w:val="22"/>
          <w:szCs w:val="22"/>
        </w:rPr>
      </w:pPr>
      <w:r w:rsidRPr="00291ACF">
        <w:rPr>
          <w:rFonts w:ascii="Calibri" w:hAnsi="Calibri" w:cs="Calibri"/>
          <w:sz w:val="22"/>
          <w:szCs w:val="22"/>
        </w:rPr>
        <w:t xml:space="preserve">Przewidujące karę umowną w wysokości 15% łącznego wynagrodzenia Wykonawcy – w przypadku niezaangażowania przy realizacji zamówienia osoby z </w:t>
      </w:r>
      <w:r w:rsidRPr="00291ACF">
        <w:rPr>
          <w:rFonts w:ascii="Calibri" w:hAnsi="Calibri" w:cs="Calibri"/>
          <w:sz w:val="22"/>
          <w:szCs w:val="22"/>
          <w:shd w:val="clear" w:color="auto" w:fill="FFFFFF"/>
        </w:rPr>
        <w:t>niepełnosprawnością, pomimo zadeklarowania tego faktu w złożonej Ofercie.</w:t>
      </w:r>
    </w:p>
    <w:p w14:paraId="36FFB252" w14:textId="77777777" w:rsidR="00797D42" w:rsidRPr="00291ACF" w:rsidRDefault="00797D42" w:rsidP="00797D42">
      <w:pPr>
        <w:pStyle w:val="Akapitzlist"/>
        <w:widowControl w:val="0"/>
        <w:numPr>
          <w:ilvl w:val="2"/>
          <w:numId w:val="1"/>
        </w:numPr>
        <w:spacing w:after="120"/>
        <w:ind w:left="709"/>
        <w:contextualSpacing w:val="0"/>
        <w:jc w:val="both"/>
        <w:rPr>
          <w:rFonts w:ascii="Calibri" w:hAnsi="Calibri" w:cs="Calibri"/>
          <w:sz w:val="22"/>
          <w:szCs w:val="22"/>
        </w:rPr>
      </w:pPr>
      <w:r w:rsidRPr="00291ACF">
        <w:rPr>
          <w:rFonts w:ascii="Calibri" w:hAnsi="Calibri" w:cs="Calibri"/>
          <w:sz w:val="22"/>
          <w:szCs w:val="22"/>
        </w:rPr>
        <w:t>Przewidujące karę umowną w wysokości 15% łącznego wynagrodzenia Wykonawcy – każdorazowo w przypadku niezrealizowania usługi w miejscu i terminie wskazanym przez Zamawiającego (tj. terminie wskazanym z zachowaniem zadeklarowanej przez Wykonawcę gotowości do realizacji usługi).</w:t>
      </w:r>
    </w:p>
    <w:p w14:paraId="0A68B821" w14:textId="77777777" w:rsidR="00797D42" w:rsidRPr="00291ACF" w:rsidRDefault="00797D42" w:rsidP="00797D42">
      <w:pPr>
        <w:pStyle w:val="Akapitzlist"/>
        <w:widowControl w:val="0"/>
        <w:numPr>
          <w:ilvl w:val="2"/>
          <w:numId w:val="1"/>
        </w:numPr>
        <w:spacing w:after="120"/>
        <w:ind w:left="709"/>
        <w:contextualSpacing w:val="0"/>
        <w:jc w:val="both"/>
        <w:rPr>
          <w:rFonts w:ascii="Calibri" w:hAnsi="Calibri" w:cs="Calibri"/>
          <w:sz w:val="22"/>
          <w:szCs w:val="22"/>
        </w:rPr>
      </w:pPr>
      <w:r w:rsidRPr="00291ACF">
        <w:rPr>
          <w:rFonts w:ascii="Calibri" w:hAnsi="Calibri" w:cs="Calibri"/>
          <w:sz w:val="22"/>
          <w:szCs w:val="22"/>
        </w:rPr>
        <w:t>Zastrzegające Zamawiającemu możliwość potrącenia naliczonych kar umownych z wynagrodzenia Wykonawcy.</w:t>
      </w:r>
    </w:p>
    <w:p w14:paraId="6E6C7046" w14:textId="77777777" w:rsidR="00797D42" w:rsidRPr="00291ACF" w:rsidRDefault="00797D42" w:rsidP="00797D42">
      <w:pPr>
        <w:pStyle w:val="Akapitzlist"/>
        <w:widowControl w:val="0"/>
        <w:numPr>
          <w:ilvl w:val="2"/>
          <w:numId w:val="1"/>
        </w:numPr>
        <w:spacing w:after="120"/>
        <w:ind w:left="709"/>
        <w:contextualSpacing w:val="0"/>
        <w:jc w:val="both"/>
        <w:rPr>
          <w:rFonts w:ascii="Calibri" w:hAnsi="Calibri" w:cs="Calibri"/>
          <w:sz w:val="22"/>
          <w:szCs w:val="22"/>
        </w:rPr>
      </w:pPr>
      <w:r w:rsidRPr="00291ACF">
        <w:rPr>
          <w:rFonts w:ascii="Calibri" w:hAnsi="Calibri" w:cs="Calibri"/>
          <w:sz w:val="22"/>
          <w:szCs w:val="22"/>
        </w:rPr>
        <w:t>Zastrzegające prawo do dochodzenia odszkodowania przez Zamawiającego do wysokości faktycznych strat jakie poniósł Zamawiający na skutek działania lub zaniechania Wykonawcy oraz pokrycia wszelkich kosztów poniesionych przez Zamawiającego w związku z realizacją usługi w innym terminie.</w:t>
      </w:r>
    </w:p>
    <w:p w14:paraId="511C26AA" w14:textId="77777777" w:rsidR="00797D42" w:rsidRPr="00291ACF" w:rsidRDefault="00797D42" w:rsidP="00797D42">
      <w:pPr>
        <w:pStyle w:val="Akapitzlist"/>
        <w:widowControl w:val="0"/>
        <w:numPr>
          <w:ilvl w:val="2"/>
          <w:numId w:val="1"/>
        </w:numPr>
        <w:spacing w:after="120"/>
        <w:ind w:left="709"/>
        <w:contextualSpacing w:val="0"/>
        <w:jc w:val="both"/>
        <w:rPr>
          <w:rFonts w:ascii="Calibri" w:hAnsi="Calibri" w:cs="Calibri"/>
          <w:sz w:val="22"/>
          <w:szCs w:val="22"/>
        </w:rPr>
      </w:pPr>
      <w:r w:rsidRPr="00291ACF">
        <w:rPr>
          <w:rFonts w:ascii="Calibri" w:hAnsi="Calibri" w:cs="Calibri"/>
          <w:sz w:val="22"/>
          <w:szCs w:val="22"/>
        </w:rPr>
        <w:t>Zastrzegające możliwość niezwłocznego odstąpienia od umowy przez Zamawiającego w przypadku naruszenia przez Wykonawcę warunków podpisanej umowy, w tym m.in.</w:t>
      </w:r>
    </w:p>
    <w:p w14:paraId="40041D8D" w14:textId="77777777" w:rsidR="00797D42" w:rsidRPr="00291ACF" w:rsidRDefault="00797D42" w:rsidP="00797D42">
      <w:pPr>
        <w:pStyle w:val="Akapitzlist"/>
        <w:widowControl w:val="0"/>
        <w:numPr>
          <w:ilvl w:val="3"/>
          <w:numId w:val="1"/>
        </w:numPr>
        <w:spacing w:after="120"/>
        <w:ind w:left="1134"/>
        <w:contextualSpacing w:val="0"/>
        <w:jc w:val="both"/>
        <w:rPr>
          <w:rFonts w:ascii="Calibri" w:hAnsi="Calibri" w:cs="Calibri"/>
          <w:sz w:val="22"/>
          <w:szCs w:val="22"/>
        </w:rPr>
      </w:pPr>
      <w:bookmarkStart w:id="6" w:name="_Hlk490745847"/>
      <w:r w:rsidRPr="00291ACF">
        <w:rPr>
          <w:rFonts w:ascii="Calibri" w:hAnsi="Calibri" w:cs="Calibri"/>
          <w:sz w:val="22"/>
          <w:szCs w:val="22"/>
        </w:rPr>
        <w:t>Stwierdzenia przez Zamawiającego jakiegokolwiek uchybienia, zmiany, opóźnienia i realizacji przedmiotu umowy niezgodnie z przedstawianym przez Zamawiającego harmonogramem oraz nieuwzględniania dodatkowych wymagań Zamawiającego zgłaszanych podczas zajęć dotyczących indywidualnych potrzeb Uczestnika, programu, zawartości merytorycznej i sposobu ich prowadzenia.</w:t>
      </w:r>
      <w:bookmarkEnd w:id="6"/>
    </w:p>
    <w:p w14:paraId="78EE833C" w14:textId="32476F5B" w:rsidR="00797D42" w:rsidRPr="00291ACF" w:rsidRDefault="00797D42" w:rsidP="00797D42">
      <w:pPr>
        <w:pStyle w:val="Akapitzlist"/>
        <w:widowControl w:val="0"/>
        <w:numPr>
          <w:ilvl w:val="3"/>
          <w:numId w:val="1"/>
        </w:numPr>
        <w:spacing w:after="120"/>
        <w:ind w:left="1134"/>
        <w:contextualSpacing w:val="0"/>
        <w:jc w:val="both"/>
        <w:rPr>
          <w:rFonts w:ascii="Calibri" w:hAnsi="Calibri" w:cs="Calibri"/>
          <w:sz w:val="22"/>
          <w:szCs w:val="22"/>
        </w:rPr>
      </w:pPr>
      <w:r w:rsidRPr="00291ACF">
        <w:rPr>
          <w:rFonts w:ascii="Calibri" w:hAnsi="Calibri" w:cs="Calibri"/>
          <w:sz w:val="22"/>
          <w:szCs w:val="22"/>
        </w:rPr>
        <w:lastRenderedPageBreak/>
        <w:t xml:space="preserve">Uznania bądź kwestionowania przez Instytucję </w:t>
      </w:r>
      <w:r w:rsidR="00BA28C9" w:rsidRPr="00291ACF">
        <w:rPr>
          <w:rFonts w:ascii="Calibri" w:hAnsi="Calibri" w:cs="Calibri"/>
          <w:sz w:val="22"/>
          <w:szCs w:val="22"/>
        </w:rPr>
        <w:t>Pośredniczącą</w:t>
      </w:r>
      <w:r w:rsidRPr="00291ACF">
        <w:rPr>
          <w:rFonts w:ascii="Calibri" w:hAnsi="Calibri" w:cs="Calibri"/>
          <w:sz w:val="22"/>
          <w:szCs w:val="22"/>
        </w:rPr>
        <w:t xml:space="preserve"> poszczególnych wydatków związanych z realizacją Projektu, w tym zadań, bądź ich części za niekwalifikowane z uwagi na uchybienia Wykonawcy w trakcie realizacji przedmiotu umowy.</w:t>
      </w:r>
    </w:p>
    <w:p w14:paraId="6B00058D" w14:textId="77777777" w:rsidR="006D03D3" w:rsidRPr="00291ACF" w:rsidRDefault="00814290" w:rsidP="006D03D3">
      <w:pPr>
        <w:pStyle w:val="Akapitzlist"/>
        <w:widowControl w:val="0"/>
        <w:numPr>
          <w:ilvl w:val="2"/>
          <w:numId w:val="1"/>
        </w:numPr>
        <w:spacing w:after="120"/>
        <w:ind w:left="709"/>
        <w:contextualSpacing w:val="0"/>
        <w:jc w:val="both"/>
        <w:rPr>
          <w:rFonts w:ascii="Calibri" w:hAnsi="Calibri" w:cs="Calibri"/>
          <w:sz w:val="22"/>
          <w:szCs w:val="22"/>
        </w:rPr>
      </w:pPr>
      <w:r w:rsidRPr="00291ACF">
        <w:rPr>
          <w:rFonts w:ascii="Calibri" w:hAnsi="Calibri" w:cs="Calibri"/>
          <w:sz w:val="22"/>
          <w:szCs w:val="22"/>
        </w:rPr>
        <w:t xml:space="preserve">Zobowiązujące </w:t>
      </w:r>
      <w:r w:rsidR="006D03D3" w:rsidRPr="00291ACF">
        <w:rPr>
          <w:rFonts w:ascii="Calibri" w:hAnsi="Calibri" w:cs="Calibri"/>
          <w:sz w:val="22"/>
          <w:szCs w:val="22"/>
        </w:rPr>
        <w:t xml:space="preserve">Wykonawcę </w:t>
      </w:r>
      <w:r w:rsidRPr="00291ACF">
        <w:rPr>
          <w:rFonts w:ascii="Calibri" w:hAnsi="Calibri" w:cs="Calibri"/>
          <w:sz w:val="22"/>
          <w:szCs w:val="22"/>
        </w:rPr>
        <w:t>do przechowywania i udostępniania dokumentacji związanej z realizacją</w:t>
      </w:r>
      <w:r w:rsidR="006D03D3" w:rsidRPr="00291ACF">
        <w:rPr>
          <w:rFonts w:ascii="Calibri" w:hAnsi="Calibri" w:cs="Calibri"/>
          <w:sz w:val="22"/>
          <w:szCs w:val="22"/>
        </w:rPr>
        <w:t xml:space="preserve"> zamówienia</w:t>
      </w:r>
      <w:r w:rsidRPr="00291ACF">
        <w:rPr>
          <w:rFonts w:ascii="Calibri" w:hAnsi="Calibri" w:cs="Calibri"/>
          <w:sz w:val="22"/>
          <w:szCs w:val="22"/>
        </w:rPr>
        <w:t>:</w:t>
      </w:r>
    </w:p>
    <w:p w14:paraId="120F50A4" w14:textId="77777777" w:rsidR="00A55A9E" w:rsidRPr="00291ACF" w:rsidRDefault="00814290" w:rsidP="003C216D">
      <w:pPr>
        <w:pStyle w:val="Akapitzlist"/>
        <w:widowControl w:val="0"/>
        <w:numPr>
          <w:ilvl w:val="0"/>
          <w:numId w:val="29"/>
        </w:numPr>
        <w:spacing w:after="120"/>
        <w:ind w:left="1134"/>
        <w:contextualSpacing w:val="0"/>
        <w:jc w:val="both"/>
        <w:rPr>
          <w:rFonts w:ascii="Calibri" w:hAnsi="Calibri" w:cs="Calibri"/>
          <w:sz w:val="22"/>
          <w:szCs w:val="22"/>
        </w:rPr>
      </w:pPr>
      <w:r w:rsidRPr="00291ACF">
        <w:rPr>
          <w:rFonts w:ascii="Calibri" w:hAnsi="Calibri" w:cs="Calibri"/>
          <w:sz w:val="22"/>
          <w:szCs w:val="22"/>
        </w:rPr>
        <w:t xml:space="preserve">przez okres pięciu lat od dnia 31 grudnia roku, w którym Instytucja Pośrednicząca dokonała ostatniej płatności na rzecz </w:t>
      </w:r>
      <w:r w:rsidR="00A55A9E" w:rsidRPr="00291ACF">
        <w:rPr>
          <w:rFonts w:ascii="Calibri" w:hAnsi="Calibri" w:cs="Calibri"/>
          <w:sz w:val="22"/>
          <w:szCs w:val="22"/>
        </w:rPr>
        <w:t>Zamawiającego</w:t>
      </w:r>
      <w:r w:rsidRPr="00291ACF">
        <w:rPr>
          <w:rFonts w:ascii="Calibri" w:hAnsi="Calibri" w:cs="Calibri"/>
          <w:sz w:val="22"/>
          <w:szCs w:val="22"/>
        </w:rPr>
        <w:t>. Okres, o którym mowa w zdaniu pierwszym, zostaje wstrzymywany w przypadku wszczęcia postępowania prawnego albo na wniosek Komisji;</w:t>
      </w:r>
    </w:p>
    <w:p w14:paraId="6A2D7B23" w14:textId="77777777" w:rsidR="00382FE6" w:rsidRPr="00291ACF" w:rsidRDefault="00814290" w:rsidP="003C216D">
      <w:pPr>
        <w:pStyle w:val="Akapitzlist"/>
        <w:widowControl w:val="0"/>
        <w:numPr>
          <w:ilvl w:val="0"/>
          <w:numId w:val="29"/>
        </w:numPr>
        <w:spacing w:after="120"/>
        <w:ind w:left="1134"/>
        <w:contextualSpacing w:val="0"/>
        <w:jc w:val="both"/>
        <w:rPr>
          <w:rFonts w:ascii="Calibri" w:hAnsi="Calibri" w:cs="Calibri"/>
          <w:sz w:val="22"/>
          <w:szCs w:val="22"/>
        </w:rPr>
      </w:pPr>
      <w:r w:rsidRPr="00291ACF">
        <w:rPr>
          <w:rFonts w:ascii="Calibri" w:hAnsi="Calibri" w:cs="Calibri"/>
          <w:sz w:val="22"/>
          <w:szCs w:val="22"/>
        </w:rPr>
        <w:t xml:space="preserve">w przypadku dokumentów dotyczących pomocy publicznej lub pomocy de </w:t>
      </w:r>
      <w:proofErr w:type="spellStart"/>
      <w:r w:rsidRPr="00291ACF">
        <w:rPr>
          <w:rFonts w:ascii="Calibri" w:hAnsi="Calibri" w:cs="Calibri"/>
          <w:sz w:val="22"/>
          <w:szCs w:val="22"/>
        </w:rPr>
        <w:t>minimis</w:t>
      </w:r>
      <w:proofErr w:type="spellEnd"/>
      <w:r w:rsidRPr="00291ACF">
        <w:rPr>
          <w:rFonts w:ascii="Calibri" w:hAnsi="Calibri" w:cs="Calibri"/>
          <w:sz w:val="22"/>
          <w:szCs w:val="22"/>
        </w:rPr>
        <w:t xml:space="preserve"> - przez okres 10 lat, licząc od dnia jej przyznania, o ile Projekt dotyczy pomocy publicznej lub pomocy de </w:t>
      </w:r>
      <w:proofErr w:type="spellStart"/>
      <w:r w:rsidRPr="00291ACF">
        <w:rPr>
          <w:rFonts w:ascii="Calibri" w:hAnsi="Calibri" w:cs="Calibri"/>
          <w:sz w:val="22"/>
          <w:szCs w:val="22"/>
        </w:rPr>
        <w:t>minimis</w:t>
      </w:r>
      <w:proofErr w:type="spellEnd"/>
      <w:r w:rsidRPr="00291ACF">
        <w:rPr>
          <w:rFonts w:ascii="Calibri" w:hAnsi="Calibri" w:cs="Calibri"/>
          <w:sz w:val="22"/>
          <w:szCs w:val="22"/>
        </w:rPr>
        <w:t>;</w:t>
      </w:r>
    </w:p>
    <w:p w14:paraId="1F995544" w14:textId="77777777" w:rsidR="00382FE6" w:rsidRPr="00291ACF" w:rsidRDefault="00814290" w:rsidP="003C216D">
      <w:pPr>
        <w:pStyle w:val="Akapitzlist"/>
        <w:widowControl w:val="0"/>
        <w:numPr>
          <w:ilvl w:val="0"/>
          <w:numId w:val="29"/>
        </w:numPr>
        <w:spacing w:after="120"/>
        <w:ind w:left="1134"/>
        <w:contextualSpacing w:val="0"/>
        <w:jc w:val="both"/>
        <w:rPr>
          <w:rFonts w:ascii="Calibri" w:hAnsi="Calibri" w:cs="Calibri"/>
          <w:sz w:val="22"/>
          <w:szCs w:val="22"/>
        </w:rPr>
      </w:pPr>
      <w:r w:rsidRPr="00291ACF">
        <w:rPr>
          <w:rFonts w:ascii="Calibri" w:hAnsi="Calibri" w:cs="Calibri"/>
          <w:sz w:val="22"/>
          <w:szCs w:val="22"/>
        </w:rPr>
        <w:t>w przypadku dokumentów dotyczących podatku od towarów i usług - przez okres, o którym mowa w ustawie z dnia 11 marca 2004 r. o podatku od towarów i usług;</w:t>
      </w:r>
    </w:p>
    <w:p w14:paraId="680CEA88" w14:textId="77777777" w:rsidR="00C3703A" w:rsidRPr="00291ACF" w:rsidRDefault="00814290" w:rsidP="003C216D">
      <w:pPr>
        <w:pStyle w:val="Akapitzlist"/>
        <w:widowControl w:val="0"/>
        <w:numPr>
          <w:ilvl w:val="0"/>
          <w:numId w:val="29"/>
        </w:numPr>
        <w:spacing w:after="120"/>
        <w:ind w:left="1134"/>
        <w:contextualSpacing w:val="0"/>
        <w:jc w:val="both"/>
        <w:rPr>
          <w:rFonts w:ascii="Calibri" w:hAnsi="Calibri" w:cs="Calibri"/>
          <w:sz w:val="22"/>
          <w:szCs w:val="22"/>
        </w:rPr>
      </w:pPr>
      <w:r w:rsidRPr="00291ACF">
        <w:rPr>
          <w:rFonts w:ascii="Calibri" w:hAnsi="Calibri" w:cs="Calibri"/>
          <w:sz w:val="22"/>
          <w:szCs w:val="22"/>
        </w:rPr>
        <w:t>w sposób zapewniający dostępność, poufność i bezpieczeństwo oraz poinformowania Instytucji Pośredniczącej o miejscu jej archiwizacji.</w:t>
      </w:r>
      <w:r w:rsidR="007D75EA" w:rsidRPr="00291ACF">
        <w:rPr>
          <w:rFonts w:ascii="Calibri" w:hAnsi="Calibri" w:cs="Calibri"/>
          <w:sz w:val="22"/>
          <w:szCs w:val="22"/>
        </w:rPr>
        <w:t xml:space="preserve"> </w:t>
      </w:r>
      <w:r w:rsidRPr="00291ACF">
        <w:rPr>
          <w:rFonts w:ascii="Calibri" w:hAnsi="Calibri" w:cs="Calibri"/>
          <w:sz w:val="22"/>
          <w:szCs w:val="22"/>
        </w:rPr>
        <w:t xml:space="preserve">W przypadku zmiany miejsca archiwizacji dokumentów oraz w przypadku zawieszenia lub zaprzestania przez </w:t>
      </w:r>
      <w:r w:rsidR="007D75EA" w:rsidRPr="00291ACF">
        <w:rPr>
          <w:rFonts w:ascii="Calibri" w:hAnsi="Calibri" w:cs="Calibri"/>
          <w:sz w:val="22"/>
          <w:szCs w:val="22"/>
        </w:rPr>
        <w:t xml:space="preserve">Wykonawcę </w:t>
      </w:r>
      <w:r w:rsidRPr="00291ACF">
        <w:rPr>
          <w:rFonts w:ascii="Calibri" w:hAnsi="Calibri" w:cs="Calibri"/>
          <w:sz w:val="22"/>
          <w:szCs w:val="22"/>
        </w:rPr>
        <w:t xml:space="preserve">działalności przed terminem, o którym mowa </w:t>
      </w:r>
      <w:r w:rsidR="007D75EA" w:rsidRPr="00291ACF">
        <w:rPr>
          <w:rFonts w:ascii="Calibri" w:hAnsi="Calibri" w:cs="Calibri"/>
          <w:sz w:val="22"/>
          <w:szCs w:val="22"/>
        </w:rPr>
        <w:t>powyżej</w:t>
      </w:r>
      <w:r w:rsidRPr="00291ACF">
        <w:rPr>
          <w:rFonts w:ascii="Calibri" w:hAnsi="Calibri" w:cs="Calibri"/>
          <w:sz w:val="22"/>
          <w:szCs w:val="22"/>
        </w:rPr>
        <w:t xml:space="preserve">, </w:t>
      </w:r>
      <w:r w:rsidR="007D75EA" w:rsidRPr="00291ACF">
        <w:rPr>
          <w:rFonts w:ascii="Calibri" w:hAnsi="Calibri" w:cs="Calibri"/>
          <w:sz w:val="22"/>
          <w:szCs w:val="22"/>
        </w:rPr>
        <w:t>Wykonawca</w:t>
      </w:r>
      <w:r w:rsidRPr="00291ACF">
        <w:rPr>
          <w:rFonts w:ascii="Calibri" w:hAnsi="Calibri" w:cs="Calibri"/>
          <w:sz w:val="22"/>
          <w:szCs w:val="22"/>
        </w:rPr>
        <w:t xml:space="preserve"> zobowiązany jest pisemnie poinformować </w:t>
      </w:r>
      <w:r w:rsidR="007D75EA" w:rsidRPr="00291ACF">
        <w:rPr>
          <w:rFonts w:ascii="Calibri" w:hAnsi="Calibri" w:cs="Calibri"/>
          <w:sz w:val="22"/>
          <w:szCs w:val="22"/>
        </w:rPr>
        <w:t xml:space="preserve">Zamawiającego </w:t>
      </w:r>
      <w:r w:rsidRPr="00291ACF">
        <w:rPr>
          <w:rFonts w:ascii="Calibri" w:hAnsi="Calibri" w:cs="Calibri"/>
          <w:sz w:val="22"/>
          <w:szCs w:val="22"/>
        </w:rPr>
        <w:t xml:space="preserve">o miejscu archiwizacji dokumentów związanych z realizowanym </w:t>
      </w:r>
      <w:r w:rsidR="007D75EA" w:rsidRPr="00291ACF">
        <w:rPr>
          <w:rFonts w:ascii="Calibri" w:hAnsi="Calibri" w:cs="Calibri"/>
          <w:sz w:val="22"/>
          <w:szCs w:val="22"/>
        </w:rPr>
        <w:t>zamówieniem</w:t>
      </w:r>
      <w:r w:rsidRPr="00291ACF">
        <w:rPr>
          <w:rFonts w:ascii="Calibri" w:hAnsi="Calibri" w:cs="Calibri"/>
          <w:sz w:val="22"/>
          <w:szCs w:val="22"/>
        </w:rPr>
        <w:t>.</w:t>
      </w:r>
    </w:p>
    <w:p w14:paraId="141D32D0" w14:textId="18BCCFA0" w:rsidR="0077697C" w:rsidRPr="00291ACF" w:rsidRDefault="00814290" w:rsidP="003C216D">
      <w:pPr>
        <w:pStyle w:val="Akapitzlist"/>
        <w:widowControl w:val="0"/>
        <w:numPr>
          <w:ilvl w:val="0"/>
          <w:numId w:val="29"/>
        </w:numPr>
        <w:spacing w:after="120"/>
        <w:ind w:left="1134"/>
        <w:contextualSpacing w:val="0"/>
        <w:jc w:val="both"/>
        <w:rPr>
          <w:rFonts w:ascii="Calibri" w:hAnsi="Calibri" w:cs="Calibri"/>
          <w:sz w:val="22"/>
          <w:szCs w:val="22"/>
        </w:rPr>
      </w:pPr>
      <w:r w:rsidRPr="00291ACF">
        <w:rPr>
          <w:rFonts w:ascii="Calibri" w:hAnsi="Calibri" w:cs="Calibri"/>
          <w:sz w:val="22"/>
          <w:szCs w:val="22"/>
        </w:rPr>
        <w:t>w formie oryginałów albo ich uwierzytelnionych odpisów lub na powszechnie uznanych nośnikach danych, w tym jako elektroniczne wersje dokumentów oryginalnych lub dokumenty istniejące wyłącznie w wersji elektronicznej.</w:t>
      </w:r>
    </w:p>
    <w:p w14:paraId="2E17F2D8" w14:textId="516D1A50" w:rsidR="008D7CAE" w:rsidRPr="00291ACF" w:rsidRDefault="006E46E6" w:rsidP="0068367E">
      <w:pPr>
        <w:pStyle w:val="Akapitzlist"/>
        <w:widowControl w:val="0"/>
        <w:numPr>
          <w:ilvl w:val="2"/>
          <w:numId w:val="1"/>
        </w:numPr>
        <w:spacing w:after="120"/>
        <w:ind w:left="709"/>
        <w:contextualSpacing w:val="0"/>
        <w:jc w:val="both"/>
        <w:rPr>
          <w:rFonts w:ascii="Calibri" w:hAnsi="Calibri" w:cs="Calibri"/>
          <w:i/>
          <w:iCs/>
          <w:sz w:val="22"/>
          <w:szCs w:val="22"/>
        </w:rPr>
      </w:pPr>
      <w:r w:rsidRPr="00783106">
        <w:rPr>
          <w:rFonts w:asciiTheme="minorHAnsi" w:hAnsiTheme="minorHAnsi" w:cstheme="minorHAnsi"/>
          <w:sz w:val="22"/>
          <w:szCs w:val="22"/>
        </w:rPr>
        <w:t>Zobowiązanie do udostępnienia powstałych nowych materiałów edukacyjnych i szkoleniowych na zasadzie wolnej licencji oraz na wniosek Instytucji Pośredniczącej/Zarządzającej przeniesienie pełni autorskich praw majątkowych do wszelkich materiałów wytworzonych i wykorzystanych podczas realizacji umowy. Wykonawcy nie będzie przysługiwać dodatkowe wynagrodzenie z tego tytułu. Minimalny zakres przeniesienia praw autorskich określony zostanie przez Instytucję Pośredniczącą/Zarządzającą i może obejmować między innymi zakres co najmniej</w:t>
      </w:r>
      <w:r w:rsidR="008D7CAE" w:rsidRPr="00291ACF">
        <w:rPr>
          <w:rFonts w:ascii="Calibri" w:hAnsi="Calibri" w:cs="Calibri"/>
          <w:sz w:val="22"/>
          <w:szCs w:val="22"/>
        </w:rPr>
        <w:t>:</w:t>
      </w:r>
    </w:p>
    <w:p w14:paraId="572C851D" w14:textId="3769E634" w:rsidR="008D7CAE" w:rsidRPr="00291ACF" w:rsidRDefault="008D7CAE" w:rsidP="008D7CAE">
      <w:pPr>
        <w:pStyle w:val="Akapitzlist"/>
        <w:widowControl w:val="0"/>
        <w:spacing w:after="120"/>
        <w:ind w:left="709"/>
        <w:jc w:val="both"/>
        <w:rPr>
          <w:rFonts w:ascii="Calibri" w:hAnsi="Calibri" w:cs="Calibri"/>
          <w:i/>
          <w:iCs/>
          <w:sz w:val="22"/>
          <w:szCs w:val="22"/>
        </w:rPr>
      </w:pPr>
      <w:r w:rsidRPr="00291ACF">
        <w:rPr>
          <w:rFonts w:ascii="Calibri" w:hAnsi="Calibri" w:cs="Calibri"/>
          <w:i/>
          <w:iCs/>
          <w:sz w:val="22"/>
          <w:szCs w:val="22"/>
        </w:rPr>
        <w:t>- udzieleni</w:t>
      </w:r>
      <w:r w:rsidR="00754506" w:rsidRPr="00291ACF">
        <w:rPr>
          <w:rFonts w:ascii="Calibri" w:hAnsi="Calibri" w:cs="Calibri"/>
          <w:i/>
          <w:iCs/>
          <w:sz w:val="22"/>
          <w:szCs w:val="22"/>
        </w:rPr>
        <w:t>e</w:t>
      </w:r>
      <w:r w:rsidRPr="00291ACF">
        <w:rPr>
          <w:rFonts w:ascii="Calibri" w:hAnsi="Calibri" w:cs="Calibri"/>
          <w:i/>
          <w:iCs/>
          <w:sz w:val="22"/>
          <w:szCs w:val="22"/>
        </w:rPr>
        <w:t xml:space="preserve"> nieodpłatnej, niewyłącznej i nieodwołalnej licencji, której wzór dostępny jest na stronie internetowej, do korzystania z materiałów związanych z komunikacją i widocznością (np. zdjęcia, filmy, broszury) powstałych w ramach Projektu oraz wszelkich wcześniej istniejących praw wynikających z takiej licencji, w następujący sposób:</w:t>
      </w:r>
    </w:p>
    <w:p w14:paraId="1B7A75FB" w14:textId="77777777" w:rsidR="00277000" w:rsidRPr="00291ACF" w:rsidRDefault="008D7CAE" w:rsidP="003C216D">
      <w:pPr>
        <w:pStyle w:val="Akapitzlist"/>
        <w:widowControl w:val="0"/>
        <w:numPr>
          <w:ilvl w:val="0"/>
          <w:numId w:val="26"/>
        </w:numPr>
        <w:spacing w:after="120"/>
        <w:ind w:left="1134"/>
        <w:jc w:val="both"/>
        <w:rPr>
          <w:rFonts w:ascii="Calibri" w:hAnsi="Calibri" w:cs="Calibri"/>
          <w:i/>
          <w:iCs/>
          <w:sz w:val="22"/>
          <w:szCs w:val="22"/>
        </w:rPr>
      </w:pPr>
      <w:r w:rsidRPr="00291ACF">
        <w:rPr>
          <w:rFonts w:ascii="Calibri" w:hAnsi="Calibri" w:cs="Calibri"/>
          <w:i/>
          <w:iCs/>
          <w:sz w:val="22"/>
          <w:szCs w:val="22"/>
        </w:rPr>
        <w:t>na terytorium Rzeczypospolitej Polskiej oraz na terytorium innych państw członkowskich Unii Europejskiej,</w:t>
      </w:r>
    </w:p>
    <w:p w14:paraId="55A56F2A" w14:textId="77777777" w:rsidR="00277000" w:rsidRPr="00291ACF" w:rsidRDefault="008D7CAE" w:rsidP="003C216D">
      <w:pPr>
        <w:pStyle w:val="Akapitzlist"/>
        <w:widowControl w:val="0"/>
        <w:numPr>
          <w:ilvl w:val="0"/>
          <w:numId w:val="26"/>
        </w:numPr>
        <w:spacing w:after="120"/>
        <w:ind w:left="1134"/>
        <w:jc w:val="both"/>
        <w:rPr>
          <w:rFonts w:ascii="Calibri" w:hAnsi="Calibri" w:cs="Calibri"/>
          <w:i/>
          <w:iCs/>
          <w:sz w:val="22"/>
          <w:szCs w:val="22"/>
        </w:rPr>
      </w:pPr>
      <w:r w:rsidRPr="00291ACF">
        <w:rPr>
          <w:rFonts w:ascii="Calibri" w:hAnsi="Calibri" w:cs="Calibri"/>
          <w:i/>
          <w:iCs/>
          <w:sz w:val="22"/>
          <w:szCs w:val="22"/>
        </w:rPr>
        <w:t>na okres 10 lat,</w:t>
      </w:r>
    </w:p>
    <w:p w14:paraId="1D6F9332" w14:textId="4525C939" w:rsidR="008D7CAE" w:rsidRPr="00291ACF" w:rsidRDefault="008D7CAE" w:rsidP="003C216D">
      <w:pPr>
        <w:pStyle w:val="Akapitzlist"/>
        <w:widowControl w:val="0"/>
        <w:numPr>
          <w:ilvl w:val="0"/>
          <w:numId w:val="26"/>
        </w:numPr>
        <w:spacing w:after="120"/>
        <w:ind w:left="1134"/>
        <w:jc w:val="both"/>
        <w:rPr>
          <w:rFonts w:ascii="Calibri" w:hAnsi="Calibri" w:cs="Calibri"/>
          <w:i/>
          <w:iCs/>
          <w:sz w:val="22"/>
          <w:szCs w:val="22"/>
        </w:rPr>
      </w:pPr>
      <w:r w:rsidRPr="00291ACF">
        <w:rPr>
          <w:rFonts w:ascii="Calibri" w:hAnsi="Calibri" w:cs="Calibri"/>
          <w:i/>
          <w:iCs/>
          <w:sz w:val="22"/>
          <w:szCs w:val="22"/>
        </w:rPr>
        <w:t>bez ograniczeń co do liczby egzemplarzy i nośników, w zakresie następujących pól eksploatacji:</w:t>
      </w:r>
    </w:p>
    <w:p w14:paraId="5C6EB915" w14:textId="7C469F46" w:rsidR="008D7CAE" w:rsidRPr="00291ACF" w:rsidRDefault="00AB0AE2" w:rsidP="00754506">
      <w:pPr>
        <w:pStyle w:val="Akapitzlist"/>
        <w:widowControl w:val="0"/>
        <w:spacing w:after="120"/>
        <w:ind w:left="1276"/>
        <w:jc w:val="both"/>
        <w:rPr>
          <w:rFonts w:ascii="Calibri" w:hAnsi="Calibri" w:cs="Calibri"/>
          <w:i/>
          <w:iCs/>
          <w:sz w:val="22"/>
          <w:szCs w:val="22"/>
        </w:rPr>
      </w:pPr>
      <w:r w:rsidRPr="00291ACF">
        <w:rPr>
          <w:rFonts w:ascii="Calibri" w:hAnsi="Calibri" w:cs="Calibri"/>
          <w:i/>
          <w:iCs/>
          <w:sz w:val="22"/>
          <w:szCs w:val="22"/>
        </w:rPr>
        <w:t xml:space="preserve">* </w:t>
      </w:r>
      <w:r w:rsidR="008D7CAE" w:rsidRPr="00291ACF">
        <w:rPr>
          <w:rFonts w:ascii="Calibri" w:hAnsi="Calibri" w:cs="Calibri"/>
          <w:i/>
          <w:iCs/>
          <w:sz w:val="22"/>
          <w:szCs w:val="22"/>
        </w:rPr>
        <w:t>utrwalanie – w szczególności drukiem, zapisem w pamięci komputera i na nośnikach elektronicznych, oraz zwielokrotnianie, powielanie i kopiowanie tak powstałych egzemplarzy dowolną techniką,</w:t>
      </w:r>
    </w:p>
    <w:p w14:paraId="1EBF4541" w14:textId="46C195D4" w:rsidR="008D7CAE" w:rsidRPr="00291ACF" w:rsidRDefault="00AB0AE2" w:rsidP="00754506">
      <w:pPr>
        <w:pStyle w:val="Akapitzlist"/>
        <w:widowControl w:val="0"/>
        <w:spacing w:after="120"/>
        <w:ind w:left="1276"/>
        <w:jc w:val="both"/>
        <w:rPr>
          <w:rFonts w:ascii="Calibri" w:hAnsi="Calibri" w:cs="Calibri"/>
          <w:i/>
          <w:iCs/>
          <w:sz w:val="22"/>
          <w:szCs w:val="22"/>
        </w:rPr>
      </w:pPr>
      <w:r w:rsidRPr="00291ACF">
        <w:rPr>
          <w:rFonts w:ascii="Calibri" w:hAnsi="Calibri" w:cs="Calibri"/>
          <w:i/>
          <w:iCs/>
          <w:sz w:val="22"/>
          <w:szCs w:val="22"/>
        </w:rPr>
        <w:t xml:space="preserve">* </w:t>
      </w:r>
      <w:r w:rsidR="008D7CAE" w:rsidRPr="00291ACF">
        <w:rPr>
          <w:rFonts w:ascii="Calibri" w:hAnsi="Calibri" w:cs="Calibri"/>
          <w:i/>
          <w:iCs/>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AD0944C" w14:textId="6316E23B" w:rsidR="008D7CAE" w:rsidRPr="00291ACF" w:rsidRDefault="00180934" w:rsidP="00754506">
      <w:pPr>
        <w:pStyle w:val="Akapitzlist"/>
        <w:widowControl w:val="0"/>
        <w:spacing w:after="120"/>
        <w:ind w:left="1276"/>
        <w:jc w:val="both"/>
        <w:rPr>
          <w:rFonts w:ascii="Calibri" w:hAnsi="Calibri" w:cs="Calibri"/>
          <w:i/>
          <w:iCs/>
          <w:sz w:val="22"/>
          <w:szCs w:val="22"/>
        </w:rPr>
      </w:pPr>
      <w:r w:rsidRPr="00291ACF">
        <w:rPr>
          <w:rFonts w:ascii="Calibri" w:hAnsi="Calibri" w:cs="Calibri"/>
          <w:i/>
          <w:iCs/>
          <w:sz w:val="22"/>
          <w:szCs w:val="22"/>
        </w:rPr>
        <w:t xml:space="preserve">* </w:t>
      </w:r>
      <w:r w:rsidR="008D7CAE" w:rsidRPr="00291ACF">
        <w:rPr>
          <w:rFonts w:ascii="Calibri" w:hAnsi="Calibri" w:cs="Calibri"/>
          <w:i/>
          <w:iCs/>
          <w:sz w:val="22"/>
          <w:szCs w:val="22"/>
        </w:rPr>
        <w:t>publiczna dystrybucja utworów lub ich kopii we wszelkich formach (np. książka, broszura, CD, Internet),</w:t>
      </w:r>
    </w:p>
    <w:p w14:paraId="1ED5FE9A" w14:textId="336D8CAE" w:rsidR="008D7CAE" w:rsidRPr="00291ACF" w:rsidRDefault="00180934" w:rsidP="00754506">
      <w:pPr>
        <w:pStyle w:val="Akapitzlist"/>
        <w:widowControl w:val="0"/>
        <w:spacing w:after="120"/>
        <w:ind w:left="1276"/>
        <w:jc w:val="both"/>
        <w:rPr>
          <w:rFonts w:ascii="Calibri" w:hAnsi="Calibri" w:cs="Calibri"/>
          <w:i/>
          <w:iCs/>
          <w:sz w:val="22"/>
          <w:szCs w:val="22"/>
        </w:rPr>
      </w:pPr>
      <w:r w:rsidRPr="00291ACF">
        <w:rPr>
          <w:rFonts w:ascii="Calibri" w:hAnsi="Calibri" w:cs="Calibri"/>
          <w:i/>
          <w:iCs/>
          <w:sz w:val="22"/>
          <w:szCs w:val="22"/>
        </w:rPr>
        <w:t xml:space="preserve">* </w:t>
      </w:r>
      <w:r w:rsidR="008D7CAE" w:rsidRPr="00291ACF">
        <w:rPr>
          <w:rFonts w:ascii="Calibri" w:hAnsi="Calibri" w:cs="Calibri"/>
          <w:i/>
          <w:iCs/>
          <w:sz w:val="22"/>
          <w:szCs w:val="22"/>
        </w:rPr>
        <w:t>udostępnianie, w tym instytucjom i jednostkom organizacyjnym Unii, Instytucji Zarządzającej oraz ich pracownikom oraz publiczne udostępnianie przy wykorzystaniu wszelkich środków komunikacji (np. Internet),</w:t>
      </w:r>
    </w:p>
    <w:p w14:paraId="12952F5E" w14:textId="7A77D68A" w:rsidR="008D7CAE" w:rsidRPr="00291ACF" w:rsidRDefault="00180934" w:rsidP="00754506">
      <w:pPr>
        <w:pStyle w:val="Akapitzlist"/>
        <w:widowControl w:val="0"/>
        <w:spacing w:after="120"/>
        <w:ind w:left="1276"/>
        <w:jc w:val="both"/>
        <w:rPr>
          <w:rFonts w:ascii="Calibri" w:hAnsi="Calibri" w:cs="Calibri"/>
          <w:i/>
          <w:iCs/>
          <w:sz w:val="22"/>
          <w:szCs w:val="22"/>
        </w:rPr>
      </w:pPr>
      <w:r w:rsidRPr="00291ACF">
        <w:rPr>
          <w:rFonts w:ascii="Calibri" w:hAnsi="Calibri" w:cs="Calibri"/>
          <w:i/>
          <w:iCs/>
          <w:sz w:val="22"/>
          <w:szCs w:val="22"/>
        </w:rPr>
        <w:t xml:space="preserve">* </w:t>
      </w:r>
      <w:r w:rsidR="008D7CAE" w:rsidRPr="00291ACF">
        <w:rPr>
          <w:rFonts w:ascii="Calibri" w:hAnsi="Calibri" w:cs="Calibri"/>
          <w:i/>
          <w:iCs/>
          <w:sz w:val="22"/>
          <w:szCs w:val="22"/>
        </w:rPr>
        <w:t>przechowywanie i archiwizowanie w postaci papierowej albo elektronicznej;</w:t>
      </w:r>
    </w:p>
    <w:p w14:paraId="41C9F4D2" w14:textId="5592C9A2" w:rsidR="009F5D88" w:rsidRPr="00291ACF" w:rsidRDefault="008D7CAE" w:rsidP="003C216D">
      <w:pPr>
        <w:pStyle w:val="Akapitzlist"/>
        <w:widowControl w:val="0"/>
        <w:numPr>
          <w:ilvl w:val="0"/>
          <w:numId w:val="27"/>
        </w:numPr>
        <w:spacing w:after="120"/>
        <w:ind w:left="1134"/>
        <w:contextualSpacing w:val="0"/>
        <w:jc w:val="both"/>
        <w:rPr>
          <w:rFonts w:ascii="Calibri" w:hAnsi="Calibri" w:cs="Calibri"/>
          <w:i/>
          <w:iCs/>
          <w:sz w:val="22"/>
          <w:szCs w:val="22"/>
        </w:rPr>
      </w:pPr>
      <w:r w:rsidRPr="00291ACF">
        <w:rPr>
          <w:rFonts w:ascii="Calibri" w:hAnsi="Calibri" w:cs="Calibri"/>
          <w:i/>
          <w:iCs/>
          <w:sz w:val="22"/>
          <w:szCs w:val="22"/>
        </w:rPr>
        <w:t xml:space="preserve">z prawem do udzielania osobom trzecim sublicencji na warunkach i polach eksploatacji, o których mowa </w:t>
      </w:r>
      <w:r w:rsidR="006331C7" w:rsidRPr="00291ACF">
        <w:rPr>
          <w:rFonts w:ascii="Calibri" w:hAnsi="Calibri" w:cs="Calibri"/>
          <w:i/>
          <w:iCs/>
          <w:sz w:val="22"/>
          <w:szCs w:val="22"/>
        </w:rPr>
        <w:t>powyżej.</w:t>
      </w:r>
    </w:p>
    <w:p w14:paraId="047FD701" w14:textId="77777777" w:rsidR="00CF37B0" w:rsidRPr="00291ACF" w:rsidRDefault="00CF37B0" w:rsidP="00CF37B0">
      <w:pPr>
        <w:pStyle w:val="Akapitzlist"/>
        <w:widowControl w:val="0"/>
        <w:numPr>
          <w:ilvl w:val="0"/>
          <w:numId w:val="1"/>
        </w:numPr>
        <w:spacing w:before="360" w:after="120"/>
        <w:ind w:left="426" w:hanging="426"/>
        <w:contextualSpacing w:val="0"/>
        <w:jc w:val="both"/>
        <w:rPr>
          <w:rFonts w:ascii="Calibri" w:hAnsi="Calibri" w:cs="Calibri"/>
          <w:b/>
          <w:sz w:val="22"/>
          <w:szCs w:val="22"/>
        </w:rPr>
      </w:pPr>
      <w:r w:rsidRPr="00291ACF">
        <w:rPr>
          <w:rFonts w:ascii="Calibri" w:hAnsi="Calibri" w:cs="Calibri"/>
          <w:b/>
          <w:sz w:val="22"/>
          <w:szCs w:val="22"/>
        </w:rPr>
        <w:lastRenderedPageBreak/>
        <w:t>KRYTERIA OCENY OFERT</w:t>
      </w:r>
    </w:p>
    <w:p w14:paraId="3767F165" w14:textId="77777777" w:rsidR="00CF37B0" w:rsidRPr="00291ACF" w:rsidRDefault="00CF37B0" w:rsidP="00CF37B0">
      <w:pPr>
        <w:pStyle w:val="Akapitzlist"/>
        <w:spacing w:after="240"/>
        <w:ind w:left="425"/>
        <w:contextualSpacing w:val="0"/>
        <w:jc w:val="both"/>
        <w:rPr>
          <w:rFonts w:ascii="Calibri" w:hAnsi="Calibri" w:cs="Calibri"/>
          <w:sz w:val="22"/>
          <w:szCs w:val="22"/>
        </w:rPr>
      </w:pPr>
      <w:r w:rsidRPr="00291ACF">
        <w:rPr>
          <w:rFonts w:ascii="Calibri" w:hAnsi="Calibri" w:cs="Calibri"/>
          <w:sz w:val="22"/>
          <w:szCs w:val="22"/>
        </w:rPr>
        <w:t>Przy wyborze najkorzystniejszej oferty Zamawiający będzie kierować się następującymi kryteriami i ich znaczeniem oraz w następujący sposób będzie oceniał oferty w poszczególnych kryteriach:</w:t>
      </w:r>
    </w:p>
    <w:tbl>
      <w:tblPr>
        <w:tblStyle w:val="Tabela-Siatka"/>
        <w:tblW w:w="0" w:type="auto"/>
        <w:tblInd w:w="421" w:type="dxa"/>
        <w:tblLook w:val="04A0" w:firstRow="1" w:lastRow="0" w:firstColumn="1" w:lastColumn="0" w:noHBand="0" w:noVBand="1"/>
      </w:tblPr>
      <w:tblGrid>
        <w:gridCol w:w="567"/>
        <w:gridCol w:w="3118"/>
        <w:gridCol w:w="3827"/>
      </w:tblGrid>
      <w:tr w:rsidR="00440226" w:rsidRPr="00291ACF" w14:paraId="6BFB9278" w14:textId="77777777" w:rsidTr="002A375A">
        <w:tc>
          <w:tcPr>
            <w:tcW w:w="3685" w:type="dxa"/>
            <w:gridSpan w:val="2"/>
            <w:vAlign w:val="center"/>
          </w:tcPr>
          <w:p w14:paraId="29A473BA" w14:textId="77777777" w:rsidR="00CF37B0" w:rsidRPr="00291ACF" w:rsidRDefault="00CF37B0" w:rsidP="002A375A">
            <w:pPr>
              <w:spacing w:after="120"/>
              <w:jc w:val="center"/>
              <w:rPr>
                <w:rFonts w:ascii="Calibri" w:hAnsi="Calibri" w:cs="Calibri"/>
                <w:b/>
                <w:bCs/>
                <w:sz w:val="22"/>
                <w:szCs w:val="22"/>
              </w:rPr>
            </w:pPr>
            <w:r w:rsidRPr="00291ACF">
              <w:rPr>
                <w:rFonts w:ascii="Calibri" w:hAnsi="Calibri" w:cs="Calibri"/>
                <w:b/>
                <w:bCs/>
                <w:sz w:val="22"/>
                <w:szCs w:val="22"/>
              </w:rPr>
              <w:t>Kryterium</w:t>
            </w:r>
          </w:p>
        </w:tc>
        <w:tc>
          <w:tcPr>
            <w:tcW w:w="3827" w:type="dxa"/>
            <w:vAlign w:val="center"/>
          </w:tcPr>
          <w:p w14:paraId="24F87DB7" w14:textId="77777777" w:rsidR="00CF37B0" w:rsidRPr="00291ACF" w:rsidRDefault="00CF37B0" w:rsidP="002A375A">
            <w:pPr>
              <w:pStyle w:val="Akapitzlist"/>
              <w:spacing w:after="120"/>
              <w:ind w:left="0"/>
              <w:contextualSpacing w:val="0"/>
              <w:jc w:val="center"/>
              <w:rPr>
                <w:rFonts w:ascii="Calibri" w:hAnsi="Calibri" w:cs="Calibri"/>
                <w:b/>
                <w:bCs/>
                <w:sz w:val="22"/>
                <w:szCs w:val="22"/>
              </w:rPr>
            </w:pPr>
            <w:r w:rsidRPr="00291ACF">
              <w:rPr>
                <w:rFonts w:ascii="Calibri" w:hAnsi="Calibri" w:cs="Calibri"/>
                <w:b/>
                <w:bCs/>
                <w:sz w:val="22"/>
                <w:szCs w:val="22"/>
              </w:rPr>
              <w:t>Liczba punktów możliwych do uzyskania (waga)</w:t>
            </w:r>
          </w:p>
        </w:tc>
      </w:tr>
      <w:tr w:rsidR="00440226" w:rsidRPr="00291ACF" w14:paraId="45FAF378" w14:textId="77777777" w:rsidTr="002A375A">
        <w:tc>
          <w:tcPr>
            <w:tcW w:w="567" w:type="dxa"/>
            <w:vAlign w:val="center"/>
          </w:tcPr>
          <w:p w14:paraId="2D2F0041" w14:textId="77777777" w:rsidR="00CF37B0" w:rsidRPr="00291ACF" w:rsidRDefault="00CF37B0" w:rsidP="002A375A">
            <w:pPr>
              <w:pStyle w:val="Akapitzlist"/>
              <w:spacing w:after="120"/>
              <w:ind w:left="0"/>
              <w:contextualSpacing w:val="0"/>
              <w:jc w:val="both"/>
              <w:rPr>
                <w:rFonts w:ascii="Calibri" w:hAnsi="Calibri" w:cs="Calibri"/>
                <w:sz w:val="22"/>
                <w:szCs w:val="22"/>
              </w:rPr>
            </w:pPr>
            <w:r w:rsidRPr="00291ACF">
              <w:rPr>
                <w:rFonts w:ascii="Calibri" w:hAnsi="Calibri" w:cs="Calibri"/>
                <w:sz w:val="22"/>
                <w:szCs w:val="22"/>
              </w:rPr>
              <w:t>1.</w:t>
            </w:r>
          </w:p>
        </w:tc>
        <w:tc>
          <w:tcPr>
            <w:tcW w:w="3118" w:type="dxa"/>
            <w:vAlign w:val="center"/>
          </w:tcPr>
          <w:p w14:paraId="7F297E6C" w14:textId="77777777" w:rsidR="00CF37B0" w:rsidRPr="00291ACF" w:rsidRDefault="00CF37B0" w:rsidP="002A375A">
            <w:pPr>
              <w:pStyle w:val="Akapitzlist"/>
              <w:spacing w:after="120"/>
              <w:ind w:left="0"/>
              <w:contextualSpacing w:val="0"/>
              <w:jc w:val="both"/>
              <w:rPr>
                <w:rFonts w:ascii="Calibri" w:hAnsi="Calibri" w:cs="Calibri"/>
                <w:sz w:val="22"/>
                <w:szCs w:val="22"/>
              </w:rPr>
            </w:pPr>
            <w:r w:rsidRPr="00291ACF">
              <w:rPr>
                <w:rFonts w:ascii="Calibri" w:hAnsi="Calibri" w:cs="Calibri"/>
                <w:sz w:val="22"/>
                <w:szCs w:val="22"/>
              </w:rPr>
              <w:t>Cena</w:t>
            </w:r>
          </w:p>
        </w:tc>
        <w:tc>
          <w:tcPr>
            <w:tcW w:w="3827" w:type="dxa"/>
            <w:vAlign w:val="center"/>
          </w:tcPr>
          <w:p w14:paraId="75E3FA01" w14:textId="77777777" w:rsidR="00CF37B0" w:rsidRPr="00291ACF" w:rsidRDefault="00CF37B0" w:rsidP="002A375A">
            <w:pPr>
              <w:pStyle w:val="Akapitzlist"/>
              <w:spacing w:after="120"/>
              <w:ind w:left="0"/>
              <w:contextualSpacing w:val="0"/>
              <w:jc w:val="center"/>
              <w:rPr>
                <w:rFonts w:ascii="Calibri" w:hAnsi="Calibri" w:cs="Calibri"/>
                <w:sz w:val="22"/>
                <w:szCs w:val="22"/>
              </w:rPr>
            </w:pPr>
            <w:r w:rsidRPr="00291ACF">
              <w:rPr>
                <w:rFonts w:ascii="Calibri" w:hAnsi="Calibri" w:cs="Calibri"/>
                <w:sz w:val="22"/>
                <w:szCs w:val="22"/>
              </w:rPr>
              <w:t>30</w:t>
            </w:r>
          </w:p>
        </w:tc>
      </w:tr>
      <w:tr w:rsidR="00440226" w:rsidRPr="00291ACF" w14:paraId="6F6EAF2F" w14:textId="77777777" w:rsidTr="002A375A">
        <w:tc>
          <w:tcPr>
            <w:tcW w:w="567" w:type="dxa"/>
            <w:vAlign w:val="center"/>
          </w:tcPr>
          <w:p w14:paraId="475B2D37" w14:textId="77777777" w:rsidR="00CF37B0" w:rsidRPr="00291ACF" w:rsidRDefault="00CF37B0" w:rsidP="002A375A">
            <w:pPr>
              <w:pStyle w:val="Akapitzlist"/>
              <w:spacing w:after="120"/>
              <w:ind w:left="0"/>
              <w:contextualSpacing w:val="0"/>
              <w:jc w:val="both"/>
              <w:rPr>
                <w:rFonts w:ascii="Calibri" w:hAnsi="Calibri" w:cs="Calibri"/>
                <w:sz w:val="22"/>
                <w:szCs w:val="22"/>
              </w:rPr>
            </w:pPr>
            <w:r w:rsidRPr="00291ACF">
              <w:rPr>
                <w:rFonts w:ascii="Calibri" w:hAnsi="Calibri" w:cs="Calibri"/>
                <w:sz w:val="22"/>
                <w:szCs w:val="22"/>
              </w:rPr>
              <w:t>2.</w:t>
            </w:r>
          </w:p>
        </w:tc>
        <w:tc>
          <w:tcPr>
            <w:tcW w:w="3118" w:type="dxa"/>
            <w:vAlign w:val="center"/>
          </w:tcPr>
          <w:p w14:paraId="0FE28308" w14:textId="77777777" w:rsidR="00CF37B0" w:rsidRPr="00291ACF" w:rsidRDefault="00CF37B0" w:rsidP="002A375A">
            <w:pPr>
              <w:pStyle w:val="Akapitzlist"/>
              <w:spacing w:after="120"/>
              <w:ind w:left="0"/>
              <w:contextualSpacing w:val="0"/>
              <w:jc w:val="both"/>
              <w:rPr>
                <w:rFonts w:ascii="Calibri" w:hAnsi="Calibri" w:cs="Calibri"/>
                <w:sz w:val="22"/>
                <w:szCs w:val="22"/>
              </w:rPr>
            </w:pPr>
            <w:r w:rsidRPr="00291ACF">
              <w:rPr>
                <w:rFonts w:ascii="Calibri" w:hAnsi="Calibri" w:cs="Calibri"/>
                <w:sz w:val="22"/>
                <w:szCs w:val="22"/>
              </w:rPr>
              <w:t>Doświadczenie kadry</w:t>
            </w:r>
          </w:p>
        </w:tc>
        <w:tc>
          <w:tcPr>
            <w:tcW w:w="3827" w:type="dxa"/>
            <w:vAlign w:val="center"/>
          </w:tcPr>
          <w:p w14:paraId="7FC97A88" w14:textId="77777777" w:rsidR="00CF37B0" w:rsidRPr="00291ACF" w:rsidRDefault="00CF37B0" w:rsidP="002A375A">
            <w:pPr>
              <w:pStyle w:val="Akapitzlist"/>
              <w:spacing w:after="120"/>
              <w:ind w:left="0"/>
              <w:contextualSpacing w:val="0"/>
              <w:jc w:val="center"/>
              <w:rPr>
                <w:rFonts w:ascii="Calibri" w:hAnsi="Calibri" w:cs="Calibri"/>
                <w:sz w:val="22"/>
                <w:szCs w:val="22"/>
              </w:rPr>
            </w:pPr>
            <w:r w:rsidRPr="00291ACF">
              <w:rPr>
                <w:rFonts w:ascii="Calibri" w:hAnsi="Calibri" w:cs="Calibri"/>
                <w:sz w:val="22"/>
                <w:szCs w:val="22"/>
              </w:rPr>
              <w:t>30</w:t>
            </w:r>
          </w:p>
        </w:tc>
      </w:tr>
      <w:tr w:rsidR="00440226" w:rsidRPr="00291ACF" w14:paraId="6CAD7C2D" w14:textId="77777777" w:rsidTr="002A375A">
        <w:tc>
          <w:tcPr>
            <w:tcW w:w="567" w:type="dxa"/>
            <w:vAlign w:val="center"/>
          </w:tcPr>
          <w:p w14:paraId="0443A0FA" w14:textId="77777777" w:rsidR="00CF37B0" w:rsidRPr="00291ACF" w:rsidRDefault="00CF37B0" w:rsidP="002A375A">
            <w:pPr>
              <w:pStyle w:val="Akapitzlist"/>
              <w:spacing w:after="120"/>
              <w:ind w:left="0"/>
              <w:contextualSpacing w:val="0"/>
              <w:jc w:val="both"/>
              <w:rPr>
                <w:rFonts w:ascii="Calibri" w:hAnsi="Calibri" w:cs="Calibri"/>
                <w:sz w:val="22"/>
                <w:szCs w:val="22"/>
              </w:rPr>
            </w:pPr>
            <w:r w:rsidRPr="00291ACF">
              <w:rPr>
                <w:rFonts w:ascii="Calibri" w:hAnsi="Calibri" w:cs="Calibri"/>
                <w:sz w:val="22"/>
                <w:szCs w:val="22"/>
              </w:rPr>
              <w:t>3.</w:t>
            </w:r>
          </w:p>
        </w:tc>
        <w:tc>
          <w:tcPr>
            <w:tcW w:w="3118" w:type="dxa"/>
            <w:vAlign w:val="center"/>
          </w:tcPr>
          <w:p w14:paraId="318356E3" w14:textId="5AF2C8CE" w:rsidR="00CF37B0" w:rsidRPr="00291ACF" w:rsidRDefault="006E46E6" w:rsidP="002A375A">
            <w:pPr>
              <w:pStyle w:val="Akapitzlist"/>
              <w:spacing w:after="120"/>
              <w:ind w:left="0"/>
              <w:contextualSpacing w:val="0"/>
              <w:jc w:val="both"/>
              <w:rPr>
                <w:rFonts w:ascii="Calibri" w:hAnsi="Calibri" w:cs="Calibri"/>
                <w:sz w:val="22"/>
                <w:szCs w:val="22"/>
              </w:rPr>
            </w:pPr>
            <w:r>
              <w:rPr>
                <w:rFonts w:ascii="Calibri" w:hAnsi="Calibri" w:cs="Calibri"/>
                <w:sz w:val="22"/>
                <w:szCs w:val="22"/>
              </w:rPr>
              <w:t>Klauzule</w:t>
            </w:r>
            <w:r w:rsidR="00CF37B0" w:rsidRPr="00291ACF">
              <w:rPr>
                <w:rFonts w:ascii="Calibri" w:hAnsi="Calibri" w:cs="Calibri"/>
                <w:sz w:val="22"/>
                <w:szCs w:val="22"/>
              </w:rPr>
              <w:t xml:space="preserve"> społeczne</w:t>
            </w:r>
          </w:p>
        </w:tc>
        <w:tc>
          <w:tcPr>
            <w:tcW w:w="3827" w:type="dxa"/>
            <w:vAlign w:val="center"/>
          </w:tcPr>
          <w:p w14:paraId="16A9018F" w14:textId="77777777" w:rsidR="00CF37B0" w:rsidRPr="00291ACF" w:rsidRDefault="00CF37B0" w:rsidP="002A375A">
            <w:pPr>
              <w:pStyle w:val="Akapitzlist"/>
              <w:spacing w:after="120"/>
              <w:ind w:left="0"/>
              <w:contextualSpacing w:val="0"/>
              <w:jc w:val="center"/>
              <w:rPr>
                <w:rFonts w:ascii="Calibri" w:hAnsi="Calibri" w:cs="Calibri"/>
                <w:sz w:val="22"/>
                <w:szCs w:val="22"/>
              </w:rPr>
            </w:pPr>
            <w:r w:rsidRPr="00291ACF">
              <w:rPr>
                <w:rFonts w:ascii="Calibri" w:hAnsi="Calibri" w:cs="Calibri"/>
                <w:sz w:val="22"/>
                <w:szCs w:val="22"/>
              </w:rPr>
              <w:t>30</w:t>
            </w:r>
          </w:p>
        </w:tc>
      </w:tr>
      <w:tr w:rsidR="00440226" w:rsidRPr="00291ACF" w14:paraId="1D1D239E" w14:textId="77777777" w:rsidTr="002A375A">
        <w:tc>
          <w:tcPr>
            <w:tcW w:w="567" w:type="dxa"/>
            <w:vAlign w:val="center"/>
          </w:tcPr>
          <w:p w14:paraId="5681B126" w14:textId="77777777" w:rsidR="00CF37B0" w:rsidRPr="00291ACF" w:rsidRDefault="00CF37B0" w:rsidP="002A375A">
            <w:pPr>
              <w:pStyle w:val="Akapitzlist"/>
              <w:spacing w:after="120"/>
              <w:ind w:left="0"/>
              <w:contextualSpacing w:val="0"/>
              <w:jc w:val="both"/>
              <w:rPr>
                <w:rFonts w:ascii="Calibri" w:hAnsi="Calibri" w:cs="Calibri"/>
                <w:sz w:val="22"/>
                <w:szCs w:val="22"/>
              </w:rPr>
            </w:pPr>
            <w:r w:rsidRPr="00291ACF">
              <w:rPr>
                <w:rFonts w:ascii="Calibri" w:hAnsi="Calibri" w:cs="Calibri"/>
                <w:sz w:val="22"/>
                <w:szCs w:val="22"/>
              </w:rPr>
              <w:t>4.</w:t>
            </w:r>
          </w:p>
        </w:tc>
        <w:tc>
          <w:tcPr>
            <w:tcW w:w="3118" w:type="dxa"/>
            <w:vAlign w:val="center"/>
          </w:tcPr>
          <w:p w14:paraId="4875E0BC" w14:textId="77777777" w:rsidR="00CF37B0" w:rsidRPr="00291ACF" w:rsidRDefault="00CF37B0" w:rsidP="002A375A">
            <w:pPr>
              <w:pStyle w:val="Akapitzlist"/>
              <w:spacing w:after="120"/>
              <w:ind w:left="0"/>
              <w:contextualSpacing w:val="0"/>
              <w:jc w:val="both"/>
              <w:rPr>
                <w:rFonts w:ascii="Calibri" w:hAnsi="Calibri" w:cs="Calibri"/>
                <w:sz w:val="22"/>
                <w:szCs w:val="22"/>
              </w:rPr>
            </w:pPr>
            <w:r w:rsidRPr="00291ACF">
              <w:rPr>
                <w:rFonts w:ascii="Calibri" w:hAnsi="Calibri" w:cs="Calibri"/>
                <w:sz w:val="22"/>
                <w:szCs w:val="22"/>
              </w:rPr>
              <w:t>Czas reakcji</w:t>
            </w:r>
          </w:p>
        </w:tc>
        <w:tc>
          <w:tcPr>
            <w:tcW w:w="3827" w:type="dxa"/>
            <w:vAlign w:val="center"/>
          </w:tcPr>
          <w:p w14:paraId="6D3B75A5" w14:textId="77777777" w:rsidR="00CF37B0" w:rsidRPr="00291ACF" w:rsidRDefault="00CF37B0" w:rsidP="002A375A">
            <w:pPr>
              <w:pStyle w:val="Akapitzlist"/>
              <w:spacing w:after="120"/>
              <w:ind w:left="0"/>
              <w:contextualSpacing w:val="0"/>
              <w:jc w:val="center"/>
              <w:rPr>
                <w:rFonts w:ascii="Calibri" w:hAnsi="Calibri" w:cs="Calibri"/>
                <w:sz w:val="22"/>
                <w:szCs w:val="22"/>
              </w:rPr>
            </w:pPr>
            <w:r w:rsidRPr="00291ACF">
              <w:rPr>
                <w:rFonts w:ascii="Calibri" w:hAnsi="Calibri" w:cs="Calibri"/>
                <w:sz w:val="22"/>
                <w:szCs w:val="22"/>
              </w:rPr>
              <w:t>10</w:t>
            </w:r>
          </w:p>
        </w:tc>
      </w:tr>
      <w:tr w:rsidR="00440226" w:rsidRPr="00291ACF" w14:paraId="1C1F558D" w14:textId="77777777" w:rsidTr="002A375A">
        <w:tc>
          <w:tcPr>
            <w:tcW w:w="3685" w:type="dxa"/>
            <w:gridSpan w:val="2"/>
            <w:vAlign w:val="center"/>
          </w:tcPr>
          <w:p w14:paraId="01EC34CD" w14:textId="77777777" w:rsidR="00CF37B0" w:rsidRPr="00291ACF" w:rsidRDefault="00CF37B0" w:rsidP="002A375A">
            <w:pPr>
              <w:pStyle w:val="Akapitzlist"/>
              <w:spacing w:after="120"/>
              <w:ind w:left="0"/>
              <w:contextualSpacing w:val="0"/>
              <w:jc w:val="right"/>
              <w:rPr>
                <w:rFonts w:ascii="Calibri" w:hAnsi="Calibri" w:cs="Calibri"/>
                <w:b/>
                <w:bCs/>
                <w:sz w:val="22"/>
                <w:szCs w:val="22"/>
              </w:rPr>
            </w:pPr>
            <w:r w:rsidRPr="00291ACF">
              <w:rPr>
                <w:rFonts w:ascii="Calibri" w:hAnsi="Calibri" w:cs="Calibri"/>
                <w:b/>
                <w:bCs/>
                <w:sz w:val="22"/>
                <w:szCs w:val="22"/>
              </w:rPr>
              <w:t>Suma</w:t>
            </w:r>
          </w:p>
        </w:tc>
        <w:tc>
          <w:tcPr>
            <w:tcW w:w="3827" w:type="dxa"/>
            <w:vAlign w:val="center"/>
          </w:tcPr>
          <w:p w14:paraId="5DB24C20" w14:textId="77777777" w:rsidR="00CF37B0" w:rsidRPr="00291ACF" w:rsidRDefault="00CF37B0" w:rsidP="002A375A">
            <w:pPr>
              <w:pStyle w:val="Akapitzlist"/>
              <w:spacing w:after="120"/>
              <w:ind w:left="0"/>
              <w:contextualSpacing w:val="0"/>
              <w:jc w:val="center"/>
              <w:rPr>
                <w:rFonts w:ascii="Calibri" w:hAnsi="Calibri" w:cs="Calibri"/>
                <w:b/>
                <w:bCs/>
                <w:sz w:val="22"/>
                <w:szCs w:val="22"/>
              </w:rPr>
            </w:pPr>
            <w:r w:rsidRPr="00291ACF">
              <w:rPr>
                <w:rFonts w:ascii="Calibri" w:hAnsi="Calibri" w:cs="Calibri"/>
                <w:b/>
                <w:bCs/>
                <w:sz w:val="22"/>
                <w:szCs w:val="22"/>
              </w:rPr>
              <w:t>100</w:t>
            </w:r>
          </w:p>
        </w:tc>
      </w:tr>
    </w:tbl>
    <w:p w14:paraId="04BA3C80" w14:textId="07CE6F5D" w:rsidR="00004870" w:rsidRPr="00BD319A" w:rsidRDefault="00BD319A" w:rsidP="00BD319A">
      <w:pPr>
        <w:spacing w:before="240" w:after="120"/>
        <w:ind w:left="426"/>
        <w:jc w:val="both"/>
        <w:rPr>
          <w:rFonts w:asciiTheme="minorHAnsi" w:hAnsiTheme="minorHAnsi" w:cstheme="minorHAnsi"/>
          <w:b/>
          <w:bCs/>
          <w:sz w:val="22"/>
          <w:szCs w:val="22"/>
          <w:u w:val="single"/>
        </w:rPr>
      </w:pPr>
      <w:r w:rsidRPr="00783106">
        <w:rPr>
          <w:rFonts w:asciiTheme="minorHAnsi" w:hAnsiTheme="minorHAnsi" w:cstheme="minorHAnsi"/>
          <w:b/>
          <w:bCs/>
          <w:sz w:val="22"/>
          <w:szCs w:val="22"/>
          <w:u w:val="single"/>
        </w:rPr>
        <w:t>Z uwagi na możliwość składania ofert częściowych, każda z części zamówienia będzie odrębnie oceniana i punktowana.</w:t>
      </w:r>
    </w:p>
    <w:p w14:paraId="2C5E42B7" w14:textId="77777777" w:rsidR="00004870" w:rsidRDefault="00004870" w:rsidP="00CF37B0">
      <w:pPr>
        <w:spacing w:before="240" w:after="120"/>
        <w:ind w:left="426"/>
        <w:rPr>
          <w:rFonts w:ascii="Calibri" w:hAnsi="Calibri" w:cs="Calibri"/>
          <w:b/>
          <w:bCs/>
          <w:sz w:val="22"/>
          <w:szCs w:val="22"/>
          <w:u w:val="single"/>
        </w:rPr>
      </w:pPr>
    </w:p>
    <w:p w14:paraId="7921B83E" w14:textId="77AFBFCE" w:rsidR="00CF37B0" w:rsidRPr="00291ACF" w:rsidRDefault="00CF37B0" w:rsidP="00CF37B0">
      <w:pPr>
        <w:spacing w:before="240" w:after="120"/>
        <w:ind w:left="426"/>
        <w:rPr>
          <w:rFonts w:ascii="Calibri" w:hAnsi="Calibri" w:cs="Calibri"/>
          <w:b/>
          <w:bCs/>
          <w:sz w:val="22"/>
          <w:szCs w:val="22"/>
          <w:u w:val="single"/>
        </w:rPr>
      </w:pPr>
      <w:r w:rsidRPr="00291ACF">
        <w:rPr>
          <w:rFonts w:ascii="Calibri" w:hAnsi="Calibri" w:cs="Calibri"/>
          <w:b/>
          <w:bCs/>
          <w:sz w:val="22"/>
          <w:szCs w:val="22"/>
          <w:u w:val="single"/>
        </w:rPr>
        <w:t xml:space="preserve">Kryterium 1. Cena - 30% (maksymalnie możliwych do uzyskania 30,00 pkt) </w:t>
      </w:r>
    </w:p>
    <w:p w14:paraId="1DA6214E" w14:textId="77777777" w:rsidR="00CF37B0" w:rsidRPr="00291ACF" w:rsidRDefault="00CF37B0" w:rsidP="00CF37B0">
      <w:pPr>
        <w:spacing w:after="120"/>
        <w:ind w:left="426"/>
        <w:rPr>
          <w:rFonts w:ascii="Calibri" w:hAnsi="Calibri" w:cs="Calibri"/>
          <w:sz w:val="22"/>
          <w:szCs w:val="22"/>
        </w:rPr>
      </w:pPr>
      <w:r w:rsidRPr="00291ACF">
        <w:rPr>
          <w:rFonts w:ascii="Calibri" w:hAnsi="Calibri" w:cs="Calibri"/>
          <w:sz w:val="22"/>
          <w:szCs w:val="22"/>
        </w:rPr>
        <w:t xml:space="preserve">Sposób przyznawania punktacji za spełnienie kryterium: </w:t>
      </w:r>
    </w:p>
    <w:p w14:paraId="09586DB4" w14:textId="77777777" w:rsidR="00CF37B0" w:rsidRPr="00291ACF" w:rsidRDefault="00CF37B0" w:rsidP="00CF37B0">
      <w:pPr>
        <w:spacing w:after="120"/>
        <w:ind w:left="426"/>
        <w:rPr>
          <w:rFonts w:ascii="Calibri" w:hAnsi="Calibri" w:cs="Calibri"/>
          <w:sz w:val="22"/>
          <w:szCs w:val="22"/>
        </w:rPr>
      </w:pPr>
      <w:r w:rsidRPr="00291ACF">
        <w:rPr>
          <w:rFonts w:ascii="Calibri" w:hAnsi="Calibri" w:cs="Calibri"/>
          <w:sz w:val="22"/>
          <w:szCs w:val="22"/>
        </w:rPr>
        <w:t>K1 = (</w:t>
      </w:r>
      <w:proofErr w:type="spellStart"/>
      <w:r w:rsidRPr="00291ACF">
        <w:rPr>
          <w:rFonts w:ascii="Calibri" w:hAnsi="Calibri" w:cs="Calibri"/>
          <w:sz w:val="22"/>
          <w:szCs w:val="22"/>
        </w:rPr>
        <w:t>C</w:t>
      </w:r>
      <w:r w:rsidRPr="00291ACF">
        <w:rPr>
          <w:rFonts w:ascii="Calibri" w:hAnsi="Calibri" w:cs="Calibri"/>
          <w:sz w:val="22"/>
          <w:szCs w:val="22"/>
          <w:vertAlign w:val="subscript"/>
        </w:rPr>
        <w:t>min</w:t>
      </w:r>
      <w:proofErr w:type="spellEnd"/>
      <w:r w:rsidRPr="00291ACF">
        <w:rPr>
          <w:rFonts w:ascii="Calibri" w:hAnsi="Calibri" w:cs="Calibri"/>
          <w:sz w:val="22"/>
          <w:szCs w:val="22"/>
        </w:rPr>
        <w:t>/ C) x 30</w:t>
      </w:r>
    </w:p>
    <w:p w14:paraId="207546FE" w14:textId="77777777" w:rsidR="00CF37B0" w:rsidRPr="00291ACF" w:rsidRDefault="00CF37B0" w:rsidP="00CF37B0">
      <w:pPr>
        <w:spacing w:after="120"/>
        <w:ind w:left="426"/>
        <w:rPr>
          <w:rFonts w:ascii="Calibri" w:hAnsi="Calibri" w:cs="Calibri"/>
          <w:sz w:val="22"/>
          <w:szCs w:val="22"/>
        </w:rPr>
      </w:pPr>
      <w:r w:rsidRPr="00291ACF">
        <w:rPr>
          <w:rFonts w:ascii="Calibri" w:hAnsi="Calibri" w:cs="Calibri"/>
          <w:sz w:val="22"/>
          <w:szCs w:val="22"/>
        </w:rPr>
        <w:t xml:space="preserve">K1 – liczba punktów uzyskana za kryterium Ceny </w:t>
      </w:r>
    </w:p>
    <w:p w14:paraId="4E314561" w14:textId="77777777" w:rsidR="00CF37B0" w:rsidRPr="007B160D" w:rsidRDefault="00CF37B0" w:rsidP="00CF37B0">
      <w:pPr>
        <w:spacing w:after="120"/>
        <w:ind w:left="426"/>
        <w:rPr>
          <w:rFonts w:ascii="Calibri" w:hAnsi="Calibri" w:cs="Calibri"/>
          <w:sz w:val="22"/>
          <w:szCs w:val="22"/>
        </w:rPr>
      </w:pPr>
      <w:proofErr w:type="spellStart"/>
      <w:r w:rsidRPr="00291ACF">
        <w:rPr>
          <w:rFonts w:ascii="Calibri" w:hAnsi="Calibri" w:cs="Calibri"/>
          <w:sz w:val="22"/>
          <w:szCs w:val="22"/>
        </w:rPr>
        <w:t>C</w:t>
      </w:r>
      <w:r w:rsidRPr="00291ACF">
        <w:rPr>
          <w:rFonts w:ascii="Calibri" w:hAnsi="Calibri" w:cs="Calibri"/>
          <w:sz w:val="22"/>
          <w:szCs w:val="22"/>
          <w:vertAlign w:val="subscript"/>
        </w:rPr>
        <w:t>min</w:t>
      </w:r>
      <w:proofErr w:type="spellEnd"/>
      <w:r w:rsidRPr="00291ACF">
        <w:rPr>
          <w:rFonts w:ascii="Calibri" w:hAnsi="Calibri" w:cs="Calibri"/>
          <w:sz w:val="22"/>
          <w:szCs w:val="22"/>
        </w:rPr>
        <w:t xml:space="preserve"> – najniższa cena brutto </w:t>
      </w:r>
      <w:r w:rsidRPr="007B160D">
        <w:rPr>
          <w:rFonts w:ascii="Calibri" w:hAnsi="Calibri" w:cs="Calibri"/>
          <w:sz w:val="22"/>
          <w:szCs w:val="22"/>
        </w:rPr>
        <w:t xml:space="preserve">spośród ważnych ofert </w:t>
      </w:r>
    </w:p>
    <w:p w14:paraId="533F828A" w14:textId="77777777" w:rsidR="00CF37B0" w:rsidRPr="007B160D" w:rsidRDefault="00CF37B0" w:rsidP="00CF37B0">
      <w:pPr>
        <w:spacing w:after="120"/>
        <w:ind w:left="426"/>
        <w:rPr>
          <w:rFonts w:ascii="Calibri" w:hAnsi="Calibri" w:cs="Calibri"/>
          <w:sz w:val="22"/>
          <w:szCs w:val="22"/>
        </w:rPr>
      </w:pPr>
      <w:r w:rsidRPr="007B160D">
        <w:rPr>
          <w:rFonts w:ascii="Calibri" w:hAnsi="Calibri" w:cs="Calibri"/>
          <w:sz w:val="22"/>
          <w:szCs w:val="22"/>
        </w:rPr>
        <w:t xml:space="preserve">C – cena brutto badanej oferty   </w:t>
      </w:r>
    </w:p>
    <w:p w14:paraId="467FBBFA" w14:textId="77777777" w:rsidR="00CF37B0" w:rsidRPr="007B160D" w:rsidRDefault="00CF37B0" w:rsidP="00CF37B0">
      <w:pPr>
        <w:spacing w:after="120"/>
        <w:ind w:left="426"/>
        <w:rPr>
          <w:rFonts w:ascii="Calibri" w:hAnsi="Calibri" w:cs="Calibri"/>
          <w:b/>
          <w:bCs/>
          <w:sz w:val="22"/>
          <w:szCs w:val="22"/>
          <w:u w:val="single"/>
        </w:rPr>
      </w:pPr>
    </w:p>
    <w:p w14:paraId="2D5B497A" w14:textId="77777777" w:rsidR="00CF37B0" w:rsidRPr="007B160D" w:rsidRDefault="00CF37B0" w:rsidP="00CF37B0">
      <w:pPr>
        <w:spacing w:after="120"/>
        <w:ind w:left="426"/>
        <w:rPr>
          <w:rFonts w:ascii="Calibri" w:hAnsi="Calibri" w:cs="Calibri"/>
          <w:b/>
          <w:bCs/>
          <w:sz w:val="22"/>
          <w:szCs w:val="22"/>
          <w:u w:val="single"/>
        </w:rPr>
      </w:pPr>
      <w:r w:rsidRPr="007B160D">
        <w:rPr>
          <w:rFonts w:ascii="Calibri" w:hAnsi="Calibri" w:cs="Calibri"/>
          <w:b/>
          <w:bCs/>
          <w:sz w:val="22"/>
          <w:szCs w:val="22"/>
          <w:u w:val="single"/>
        </w:rPr>
        <w:t>Kryterium 2. Doświadczenie kadry - 30% (maksymalnie możliwych do uzyskania 30,00 pkt)</w:t>
      </w:r>
    </w:p>
    <w:p w14:paraId="2B61AD95" w14:textId="77777777" w:rsidR="00B24720" w:rsidRPr="007B160D" w:rsidRDefault="00B24720" w:rsidP="00CF37B0">
      <w:pPr>
        <w:spacing w:after="120"/>
        <w:ind w:left="426"/>
        <w:jc w:val="both"/>
        <w:rPr>
          <w:rFonts w:ascii="Calibri" w:hAnsi="Calibri" w:cs="Calibri"/>
          <w:sz w:val="22"/>
          <w:szCs w:val="22"/>
        </w:rPr>
      </w:pPr>
      <w:r w:rsidRPr="007B160D">
        <w:rPr>
          <w:rFonts w:ascii="Calibri" w:hAnsi="Calibri" w:cs="Calibri"/>
          <w:sz w:val="22"/>
          <w:szCs w:val="22"/>
        </w:rPr>
        <w:t>D</w:t>
      </w:r>
      <w:r w:rsidR="00CF37B0" w:rsidRPr="007B160D">
        <w:rPr>
          <w:rFonts w:ascii="Calibri" w:hAnsi="Calibri" w:cs="Calibri"/>
          <w:sz w:val="22"/>
          <w:szCs w:val="22"/>
        </w:rPr>
        <w:t xml:space="preserve">oświadczenie kadry, która będzie realizowała zamówienie, </w:t>
      </w:r>
      <w:r w:rsidRPr="007B160D">
        <w:rPr>
          <w:rFonts w:ascii="Calibri" w:hAnsi="Calibri" w:cs="Calibri"/>
          <w:sz w:val="22"/>
          <w:szCs w:val="22"/>
        </w:rPr>
        <w:t>oceniane będzie w następujący sposób:</w:t>
      </w:r>
    </w:p>
    <w:p w14:paraId="546C8AF3" w14:textId="6C10E3A3" w:rsidR="00164959" w:rsidRPr="007B160D" w:rsidRDefault="00164959" w:rsidP="00A7253D">
      <w:pPr>
        <w:pStyle w:val="Akapitzlist"/>
        <w:widowControl w:val="0"/>
        <w:numPr>
          <w:ilvl w:val="0"/>
          <w:numId w:val="38"/>
        </w:numPr>
        <w:spacing w:after="120"/>
        <w:ind w:left="851"/>
        <w:contextualSpacing w:val="0"/>
        <w:jc w:val="both"/>
        <w:rPr>
          <w:rFonts w:ascii="Calibri" w:hAnsi="Calibri" w:cs="Calibri"/>
          <w:b/>
          <w:bCs/>
          <w:iCs/>
          <w:sz w:val="22"/>
          <w:szCs w:val="22"/>
        </w:rPr>
      </w:pPr>
      <w:r w:rsidRPr="007B160D">
        <w:rPr>
          <w:rFonts w:ascii="Calibri" w:hAnsi="Calibri" w:cs="Calibri"/>
          <w:b/>
          <w:bCs/>
          <w:iCs/>
          <w:sz w:val="22"/>
          <w:szCs w:val="22"/>
        </w:rPr>
        <w:t xml:space="preserve">W zakresie Części I </w:t>
      </w:r>
      <w:r w:rsidR="00D034F3" w:rsidRPr="007B160D">
        <w:rPr>
          <w:rFonts w:ascii="Calibri" w:hAnsi="Calibri" w:cs="Calibri"/>
          <w:b/>
          <w:bCs/>
          <w:iCs/>
          <w:sz w:val="22"/>
          <w:szCs w:val="22"/>
        </w:rPr>
        <w:t xml:space="preserve">- </w:t>
      </w:r>
      <w:r w:rsidRPr="007B160D">
        <w:rPr>
          <w:rFonts w:ascii="Calibri" w:hAnsi="Calibri" w:cs="Calibri"/>
          <w:b/>
          <w:bCs/>
          <w:iCs/>
          <w:sz w:val="22"/>
          <w:szCs w:val="22"/>
        </w:rPr>
        <w:t xml:space="preserve">do </w:t>
      </w:r>
      <w:r w:rsidRPr="007B160D">
        <w:rPr>
          <w:rFonts w:ascii="Calibri" w:hAnsi="Calibri" w:cs="Calibri"/>
          <w:b/>
          <w:sz w:val="22"/>
          <w:szCs w:val="22"/>
        </w:rPr>
        <w:t xml:space="preserve">prowadzenia </w:t>
      </w:r>
      <w:r w:rsidRPr="007B160D">
        <w:rPr>
          <w:rFonts w:ascii="Calibri" w:hAnsi="Calibri" w:cs="Calibri"/>
          <w:b/>
          <w:bCs/>
          <w:i/>
          <w:iCs/>
          <w:sz w:val="22"/>
          <w:szCs w:val="22"/>
        </w:rPr>
        <w:t>Szkolenia z zakresu opracowania strategii zarządzania wiekiem i kompetencjami pracowników</w:t>
      </w:r>
      <w:r w:rsidR="00237A74" w:rsidRPr="007B160D">
        <w:rPr>
          <w:rFonts w:ascii="Calibri" w:hAnsi="Calibri" w:cs="Calibri"/>
          <w:sz w:val="22"/>
          <w:szCs w:val="22"/>
        </w:rPr>
        <w:t xml:space="preserve"> </w:t>
      </w:r>
      <w:r w:rsidR="00A7253D" w:rsidRPr="007B160D">
        <w:rPr>
          <w:rFonts w:ascii="Calibri" w:hAnsi="Calibri" w:cs="Calibri"/>
          <w:sz w:val="22"/>
          <w:szCs w:val="22"/>
        </w:rPr>
        <w:t xml:space="preserve">– liczba godzin </w:t>
      </w:r>
      <w:r w:rsidRPr="007B160D">
        <w:rPr>
          <w:rStyle w:val="rvts35"/>
          <w:rFonts w:asciiTheme="minorHAnsi" w:hAnsiTheme="minorHAnsi" w:cstheme="minorHAnsi"/>
          <w:sz w:val="22"/>
          <w:szCs w:val="22"/>
        </w:rPr>
        <w:t xml:space="preserve">doświadczenia zawodowego w prowadzeniu szkoleń </w:t>
      </w:r>
      <w:r w:rsidRPr="007B160D">
        <w:rPr>
          <w:rFonts w:ascii="Calibri" w:hAnsi="Calibri" w:cs="Calibri"/>
          <w:sz w:val="22"/>
          <w:szCs w:val="22"/>
        </w:rPr>
        <w:t>z zakresu opracowania strategii zarządzania wiekiem i kompetencjami pracowników.</w:t>
      </w:r>
    </w:p>
    <w:p w14:paraId="631B6750" w14:textId="77777777" w:rsidR="00164959" w:rsidRPr="007B160D" w:rsidRDefault="00164959" w:rsidP="00164959">
      <w:pPr>
        <w:pStyle w:val="Akapitzlist"/>
        <w:spacing w:after="240"/>
        <w:ind w:left="1985"/>
        <w:jc w:val="both"/>
        <w:textAlignment w:val="baseline"/>
        <w:rPr>
          <w:rStyle w:val="normaltextrun"/>
          <w:rFonts w:asciiTheme="minorHAnsi" w:hAnsiTheme="minorHAnsi" w:cstheme="minorHAnsi"/>
          <w:sz w:val="22"/>
          <w:szCs w:val="22"/>
        </w:rPr>
      </w:pPr>
    </w:p>
    <w:p w14:paraId="6A84FE24" w14:textId="31B768A3" w:rsidR="00B24720" w:rsidRPr="007B160D" w:rsidRDefault="00164959" w:rsidP="00EB7DEC">
      <w:pPr>
        <w:pStyle w:val="Akapitzlist"/>
        <w:widowControl w:val="0"/>
        <w:numPr>
          <w:ilvl w:val="0"/>
          <w:numId w:val="38"/>
        </w:numPr>
        <w:spacing w:after="120"/>
        <w:ind w:left="851"/>
        <w:contextualSpacing w:val="0"/>
        <w:jc w:val="both"/>
        <w:rPr>
          <w:rFonts w:ascii="Calibri" w:hAnsi="Calibri" w:cs="Calibri"/>
          <w:b/>
          <w:bCs/>
          <w:iCs/>
          <w:sz w:val="22"/>
          <w:szCs w:val="22"/>
        </w:rPr>
      </w:pPr>
      <w:r w:rsidRPr="007B160D">
        <w:rPr>
          <w:rFonts w:ascii="Calibri" w:hAnsi="Calibri" w:cs="Calibri"/>
          <w:b/>
          <w:bCs/>
          <w:iCs/>
          <w:sz w:val="22"/>
          <w:szCs w:val="22"/>
        </w:rPr>
        <w:t>W zakresie Części II</w:t>
      </w:r>
      <w:r w:rsidR="00915F54" w:rsidRPr="007B160D">
        <w:rPr>
          <w:rFonts w:ascii="Calibri" w:hAnsi="Calibri" w:cs="Calibri"/>
          <w:b/>
          <w:bCs/>
          <w:iCs/>
          <w:sz w:val="22"/>
          <w:szCs w:val="22"/>
        </w:rPr>
        <w:t xml:space="preserve"> -</w:t>
      </w:r>
      <w:r w:rsidRPr="007B160D">
        <w:rPr>
          <w:rFonts w:ascii="Calibri" w:hAnsi="Calibri" w:cs="Calibri"/>
          <w:b/>
          <w:bCs/>
          <w:iCs/>
          <w:sz w:val="22"/>
          <w:szCs w:val="22"/>
        </w:rPr>
        <w:t xml:space="preserve"> do </w:t>
      </w:r>
      <w:r w:rsidRPr="007B160D">
        <w:rPr>
          <w:rFonts w:ascii="Calibri" w:hAnsi="Calibri" w:cs="Calibri"/>
          <w:b/>
          <w:sz w:val="22"/>
          <w:szCs w:val="22"/>
        </w:rPr>
        <w:t xml:space="preserve">prowadzenia </w:t>
      </w:r>
      <w:r w:rsidRPr="007B160D">
        <w:rPr>
          <w:rFonts w:ascii="Calibri" w:hAnsi="Calibri" w:cs="Calibri"/>
          <w:b/>
          <w:i/>
          <w:iCs/>
          <w:sz w:val="22"/>
          <w:szCs w:val="22"/>
        </w:rPr>
        <w:t>Szkolenia z zakresu wdrażania strategii zarządzania wiekiem i kompetencjami pracowników</w:t>
      </w:r>
      <w:r w:rsidR="00915F54" w:rsidRPr="007B160D">
        <w:rPr>
          <w:rFonts w:ascii="Calibri" w:hAnsi="Calibri" w:cs="Calibri"/>
          <w:sz w:val="22"/>
          <w:szCs w:val="22"/>
        </w:rPr>
        <w:t xml:space="preserve"> – liczba godzin</w:t>
      </w:r>
      <w:r w:rsidR="007969ED" w:rsidRPr="007B160D">
        <w:rPr>
          <w:rFonts w:ascii="Calibri" w:hAnsi="Calibri" w:cs="Calibri"/>
          <w:sz w:val="22"/>
          <w:szCs w:val="22"/>
        </w:rPr>
        <w:t xml:space="preserve"> </w:t>
      </w:r>
      <w:r w:rsidRPr="007B160D">
        <w:rPr>
          <w:rStyle w:val="rvts35"/>
          <w:rFonts w:asciiTheme="minorHAnsi" w:hAnsiTheme="minorHAnsi" w:cstheme="minorHAnsi"/>
          <w:sz w:val="22"/>
          <w:szCs w:val="22"/>
        </w:rPr>
        <w:t xml:space="preserve">doświadczenia zawodowego w prowadzeniu szkoleń </w:t>
      </w:r>
      <w:r w:rsidRPr="007B160D">
        <w:rPr>
          <w:rFonts w:ascii="Calibri" w:hAnsi="Calibri" w:cs="Calibri"/>
          <w:sz w:val="22"/>
          <w:szCs w:val="22"/>
        </w:rPr>
        <w:t>z zakresu wdrażania strategii zarządzania wiekiem i kompetencjami pracowników.</w:t>
      </w:r>
    </w:p>
    <w:p w14:paraId="079EECC3" w14:textId="77777777" w:rsidR="00EB7DEC" w:rsidRPr="007B160D" w:rsidRDefault="00EB7DEC" w:rsidP="00CF37B0">
      <w:pPr>
        <w:spacing w:after="120"/>
        <w:ind w:left="426"/>
        <w:jc w:val="both"/>
        <w:rPr>
          <w:rFonts w:ascii="Calibri" w:hAnsi="Calibri" w:cs="Calibri"/>
          <w:sz w:val="22"/>
          <w:szCs w:val="22"/>
        </w:rPr>
      </w:pPr>
    </w:p>
    <w:p w14:paraId="0A987D3F" w14:textId="6436065C" w:rsidR="00CF37B0" w:rsidRPr="007B160D" w:rsidRDefault="00CF37B0" w:rsidP="00CF37B0">
      <w:pPr>
        <w:spacing w:after="120"/>
        <w:ind w:left="426"/>
        <w:jc w:val="both"/>
        <w:rPr>
          <w:rFonts w:ascii="Calibri" w:hAnsi="Calibri" w:cs="Calibri"/>
          <w:sz w:val="22"/>
          <w:szCs w:val="22"/>
        </w:rPr>
      </w:pPr>
      <w:r w:rsidRPr="007B160D">
        <w:rPr>
          <w:rFonts w:ascii="Calibri" w:hAnsi="Calibri" w:cs="Calibri"/>
          <w:sz w:val="22"/>
          <w:szCs w:val="22"/>
        </w:rPr>
        <w:t>Sposób przyznawania punktacji za spełnienie kryterium:</w:t>
      </w:r>
    </w:p>
    <w:p w14:paraId="17098C77" w14:textId="77777777" w:rsidR="00CF37B0" w:rsidRPr="007B160D" w:rsidRDefault="00CF37B0" w:rsidP="00CF37B0">
      <w:pPr>
        <w:spacing w:after="120"/>
        <w:ind w:left="426"/>
        <w:rPr>
          <w:rFonts w:ascii="Calibri" w:hAnsi="Calibri" w:cs="Calibri"/>
          <w:sz w:val="22"/>
          <w:szCs w:val="22"/>
        </w:rPr>
      </w:pPr>
      <w:r w:rsidRPr="007B160D">
        <w:rPr>
          <w:rFonts w:ascii="Calibri" w:hAnsi="Calibri" w:cs="Calibri"/>
          <w:sz w:val="22"/>
          <w:szCs w:val="22"/>
        </w:rPr>
        <w:t xml:space="preserve">K2 = (D / </w:t>
      </w:r>
      <w:proofErr w:type="spellStart"/>
      <w:r w:rsidRPr="007B160D">
        <w:rPr>
          <w:rFonts w:ascii="Calibri" w:hAnsi="Calibri" w:cs="Calibri"/>
          <w:sz w:val="22"/>
          <w:szCs w:val="22"/>
        </w:rPr>
        <w:t>D</w:t>
      </w:r>
      <w:r w:rsidRPr="007B160D">
        <w:rPr>
          <w:rFonts w:ascii="Calibri" w:hAnsi="Calibri" w:cs="Calibri"/>
          <w:sz w:val="22"/>
          <w:szCs w:val="22"/>
          <w:vertAlign w:val="subscript"/>
        </w:rPr>
        <w:t>max</w:t>
      </w:r>
      <w:proofErr w:type="spellEnd"/>
      <w:r w:rsidRPr="007B160D">
        <w:rPr>
          <w:rFonts w:ascii="Calibri" w:hAnsi="Calibri" w:cs="Calibri"/>
          <w:sz w:val="22"/>
          <w:szCs w:val="22"/>
        </w:rPr>
        <w:t>) x 30</w:t>
      </w:r>
    </w:p>
    <w:p w14:paraId="645E7C02" w14:textId="77777777" w:rsidR="00CF37B0" w:rsidRPr="007B160D" w:rsidRDefault="00CF37B0" w:rsidP="00CF37B0">
      <w:pPr>
        <w:spacing w:after="120"/>
        <w:ind w:left="426"/>
        <w:rPr>
          <w:rFonts w:ascii="Calibri" w:hAnsi="Calibri" w:cs="Calibri"/>
          <w:sz w:val="22"/>
          <w:szCs w:val="22"/>
        </w:rPr>
      </w:pPr>
      <w:r w:rsidRPr="007B160D">
        <w:rPr>
          <w:rFonts w:ascii="Calibri" w:hAnsi="Calibri" w:cs="Calibri"/>
          <w:sz w:val="22"/>
          <w:szCs w:val="22"/>
        </w:rPr>
        <w:t>K2 – liczba punktów uzyskana za kryterium Doświadczenie kadry</w:t>
      </w:r>
    </w:p>
    <w:p w14:paraId="17C83D35" w14:textId="77777777" w:rsidR="00CF37B0" w:rsidRPr="007B160D" w:rsidRDefault="00CF37B0" w:rsidP="00CF37B0">
      <w:pPr>
        <w:spacing w:after="120"/>
        <w:ind w:left="426"/>
        <w:rPr>
          <w:rFonts w:ascii="Calibri" w:hAnsi="Calibri" w:cs="Calibri"/>
          <w:sz w:val="22"/>
          <w:szCs w:val="22"/>
        </w:rPr>
      </w:pPr>
      <w:proofErr w:type="spellStart"/>
      <w:r w:rsidRPr="007B160D">
        <w:rPr>
          <w:rFonts w:ascii="Calibri" w:hAnsi="Calibri" w:cs="Calibri"/>
          <w:sz w:val="22"/>
          <w:szCs w:val="22"/>
        </w:rPr>
        <w:t>D</w:t>
      </w:r>
      <w:r w:rsidRPr="007B160D">
        <w:rPr>
          <w:rFonts w:ascii="Calibri" w:hAnsi="Calibri" w:cs="Calibri"/>
          <w:sz w:val="22"/>
          <w:szCs w:val="22"/>
          <w:vertAlign w:val="subscript"/>
        </w:rPr>
        <w:t>max</w:t>
      </w:r>
      <w:proofErr w:type="spellEnd"/>
      <w:r w:rsidRPr="007B160D">
        <w:rPr>
          <w:rFonts w:ascii="Calibri" w:hAnsi="Calibri" w:cs="Calibri"/>
          <w:sz w:val="22"/>
          <w:szCs w:val="22"/>
        </w:rPr>
        <w:t xml:space="preserve"> – wykazana najwyższa liczba godzin przeprowadzonych zajęć</w:t>
      </w:r>
    </w:p>
    <w:p w14:paraId="77E0E3FB" w14:textId="77777777" w:rsidR="00CF37B0" w:rsidRPr="007B160D" w:rsidRDefault="00CF37B0" w:rsidP="00CF37B0">
      <w:pPr>
        <w:spacing w:after="120"/>
        <w:ind w:left="426"/>
        <w:rPr>
          <w:rFonts w:ascii="Calibri" w:hAnsi="Calibri" w:cs="Calibri"/>
          <w:sz w:val="22"/>
          <w:szCs w:val="22"/>
        </w:rPr>
      </w:pPr>
      <w:r w:rsidRPr="007B160D">
        <w:rPr>
          <w:rFonts w:ascii="Calibri" w:hAnsi="Calibri" w:cs="Calibri"/>
          <w:sz w:val="22"/>
          <w:szCs w:val="22"/>
        </w:rPr>
        <w:t>D – wykazana liczba godzin przeprowadzonych zajęć w badanej ofercie*</w:t>
      </w:r>
    </w:p>
    <w:p w14:paraId="09970A33" w14:textId="5EB7F30F" w:rsidR="00CF37B0" w:rsidRPr="007B160D" w:rsidRDefault="00CF37B0" w:rsidP="00CF37B0">
      <w:pPr>
        <w:spacing w:after="120"/>
        <w:ind w:left="426"/>
        <w:jc w:val="both"/>
        <w:rPr>
          <w:rFonts w:ascii="Calibri" w:hAnsi="Calibri" w:cs="Calibri"/>
          <w:sz w:val="22"/>
          <w:szCs w:val="22"/>
        </w:rPr>
      </w:pPr>
      <w:r w:rsidRPr="007B160D">
        <w:rPr>
          <w:rFonts w:ascii="Calibri" w:hAnsi="Calibri" w:cs="Calibri"/>
          <w:sz w:val="22"/>
          <w:szCs w:val="22"/>
        </w:rPr>
        <w:t xml:space="preserve">* W przypadku wykazania więcej niż jednego </w:t>
      </w:r>
      <w:r w:rsidR="006D5F31" w:rsidRPr="007B160D">
        <w:rPr>
          <w:rFonts w:ascii="Calibri" w:hAnsi="Calibri" w:cs="Calibri"/>
          <w:sz w:val="22"/>
          <w:szCs w:val="22"/>
        </w:rPr>
        <w:t>trenera</w:t>
      </w:r>
      <w:r w:rsidRPr="007B160D">
        <w:rPr>
          <w:rFonts w:ascii="Calibri" w:hAnsi="Calibri" w:cs="Calibri"/>
          <w:sz w:val="22"/>
          <w:szCs w:val="22"/>
        </w:rPr>
        <w:t xml:space="preserve">, Zamawiający przyjmuje średnią arytmetyczną liczb godzin przeprowadzonych zajęć przez wszystkich wykazanych </w:t>
      </w:r>
      <w:r w:rsidR="002D1876" w:rsidRPr="007B160D">
        <w:rPr>
          <w:rFonts w:ascii="Calibri" w:hAnsi="Calibri" w:cs="Calibri"/>
          <w:sz w:val="22"/>
          <w:szCs w:val="22"/>
        </w:rPr>
        <w:t>trener</w:t>
      </w:r>
      <w:r w:rsidRPr="007B160D">
        <w:rPr>
          <w:rFonts w:ascii="Calibri" w:hAnsi="Calibri" w:cs="Calibri"/>
          <w:sz w:val="22"/>
          <w:szCs w:val="22"/>
        </w:rPr>
        <w:t>ów.</w:t>
      </w:r>
    </w:p>
    <w:p w14:paraId="055A7038" w14:textId="65DE65E2" w:rsidR="00D2021F" w:rsidRPr="007B160D" w:rsidRDefault="00D2021F" w:rsidP="00D2021F">
      <w:pPr>
        <w:spacing w:after="120"/>
        <w:ind w:left="426"/>
        <w:jc w:val="both"/>
        <w:rPr>
          <w:rFonts w:asciiTheme="minorHAnsi" w:hAnsiTheme="minorHAnsi" w:cstheme="minorHAnsi"/>
          <w:sz w:val="22"/>
          <w:szCs w:val="22"/>
        </w:rPr>
      </w:pPr>
      <w:r w:rsidRPr="007B160D">
        <w:rPr>
          <w:rFonts w:asciiTheme="minorHAnsi" w:hAnsiTheme="minorHAnsi" w:cstheme="minorHAnsi"/>
          <w:sz w:val="22"/>
          <w:szCs w:val="22"/>
        </w:rPr>
        <w:lastRenderedPageBreak/>
        <w:t>Doświadczenie kadry będzie weryfikowane na podstawie informacji zawartych w Załączniku nr 2</w:t>
      </w:r>
      <w:r w:rsidR="00046F3B" w:rsidRPr="007B160D">
        <w:rPr>
          <w:rFonts w:asciiTheme="minorHAnsi" w:hAnsiTheme="minorHAnsi" w:cstheme="minorHAnsi"/>
          <w:sz w:val="22"/>
          <w:szCs w:val="22"/>
        </w:rPr>
        <w:t>c</w:t>
      </w:r>
      <w:r w:rsidRPr="007B160D">
        <w:rPr>
          <w:rFonts w:asciiTheme="minorHAnsi" w:hAnsiTheme="minorHAnsi" w:cstheme="minorHAnsi"/>
          <w:sz w:val="22"/>
          <w:szCs w:val="22"/>
        </w:rPr>
        <w:t xml:space="preserve"> i/lub Załączniku nr 2</w:t>
      </w:r>
      <w:r w:rsidR="00046F3B" w:rsidRPr="007B160D">
        <w:rPr>
          <w:rFonts w:asciiTheme="minorHAnsi" w:hAnsiTheme="minorHAnsi" w:cstheme="minorHAnsi"/>
          <w:sz w:val="22"/>
          <w:szCs w:val="22"/>
        </w:rPr>
        <w:t>d</w:t>
      </w:r>
      <w:r w:rsidRPr="007B160D">
        <w:rPr>
          <w:rFonts w:asciiTheme="minorHAnsi" w:hAnsiTheme="minorHAnsi" w:cstheme="minorHAnsi"/>
          <w:sz w:val="22"/>
          <w:szCs w:val="22"/>
        </w:rPr>
        <w:t xml:space="preserve"> oraz kopii dokumentów potwierdzających, że wykazane usługi zostały zrealizowane lub są wykonywane należycie.</w:t>
      </w:r>
    </w:p>
    <w:p w14:paraId="706354EF" w14:textId="4148A904" w:rsidR="002D7898" w:rsidRPr="007B160D" w:rsidRDefault="00D2021F" w:rsidP="00D2021F">
      <w:pPr>
        <w:spacing w:after="120"/>
        <w:ind w:left="426"/>
        <w:jc w:val="both"/>
        <w:rPr>
          <w:rFonts w:asciiTheme="minorHAnsi" w:hAnsiTheme="minorHAnsi" w:cstheme="minorHAnsi"/>
          <w:sz w:val="22"/>
          <w:szCs w:val="22"/>
        </w:rPr>
      </w:pPr>
      <w:r w:rsidRPr="007B160D">
        <w:rPr>
          <w:rFonts w:asciiTheme="minorHAnsi" w:hAnsiTheme="minorHAnsi" w:cstheme="minorHAnsi"/>
          <w:sz w:val="22"/>
          <w:szCs w:val="22"/>
        </w:rPr>
        <w:t>Wykonawca jest zobowiązany wykazać</w:t>
      </w:r>
      <w:r w:rsidR="00293F92" w:rsidRPr="007B160D">
        <w:rPr>
          <w:rFonts w:asciiTheme="minorHAnsi" w:hAnsiTheme="minorHAnsi" w:cstheme="minorHAnsi"/>
          <w:sz w:val="22"/>
          <w:szCs w:val="22"/>
        </w:rPr>
        <w:t xml:space="preserve"> doświadczenie tych samych trenerów,</w:t>
      </w:r>
      <w:r w:rsidR="00BE35BD" w:rsidRPr="007B160D">
        <w:rPr>
          <w:rFonts w:asciiTheme="minorHAnsi" w:hAnsiTheme="minorHAnsi" w:cstheme="minorHAnsi"/>
          <w:sz w:val="22"/>
          <w:szCs w:val="22"/>
        </w:rPr>
        <w:t xml:space="preserve"> </w:t>
      </w:r>
      <w:r w:rsidR="00BE35BD" w:rsidRPr="007B160D">
        <w:rPr>
          <w:rFonts w:ascii="Calibri" w:hAnsi="Calibri" w:cs="Calibri"/>
          <w:sz w:val="22"/>
          <w:szCs w:val="22"/>
        </w:rPr>
        <w:t>których dokumenty przed</w:t>
      </w:r>
      <w:r w:rsidR="00293F92" w:rsidRPr="007B160D">
        <w:rPr>
          <w:rFonts w:ascii="Calibri" w:hAnsi="Calibri" w:cs="Calibri"/>
          <w:sz w:val="22"/>
          <w:szCs w:val="22"/>
        </w:rPr>
        <w:t xml:space="preserve">łożył </w:t>
      </w:r>
      <w:r w:rsidR="00BE35BD" w:rsidRPr="007B160D">
        <w:rPr>
          <w:rFonts w:ascii="Calibri" w:hAnsi="Calibri" w:cs="Calibri"/>
          <w:sz w:val="22"/>
          <w:szCs w:val="22"/>
        </w:rPr>
        <w:t>na potwierdzenie spełnienia warunku udziału w postępowaniu wskazan</w:t>
      </w:r>
      <w:r w:rsidR="00293F92" w:rsidRPr="007B160D">
        <w:rPr>
          <w:rFonts w:ascii="Calibri" w:hAnsi="Calibri" w:cs="Calibri"/>
          <w:sz w:val="22"/>
          <w:szCs w:val="22"/>
        </w:rPr>
        <w:t xml:space="preserve">ym </w:t>
      </w:r>
      <w:r w:rsidR="00BE35BD" w:rsidRPr="007B160D">
        <w:rPr>
          <w:rFonts w:ascii="Calibri" w:hAnsi="Calibri" w:cs="Calibri"/>
          <w:sz w:val="22"/>
          <w:szCs w:val="22"/>
        </w:rPr>
        <w:t>w rozdziale III, ust. 2 pkt a</w:t>
      </w:r>
      <w:r w:rsidR="00842634" w:rsidRPr="007B160D">
        <w:rPr>
          <w:rFonts w:ascii="Calibri" w:hAnsi="Calibri" w:cs="Calibri"/>
          <w:sz w:val="22"/>
          <w:szCs w:val="22"/>
        </w:rPr>
        <w:t>)</w:t>
      </w:r>
      <w:r w:rsidR="00207280" w:rsidRPr="007B160D">
        <w:rPr>
          <w:rFonts w:asciiTheme="minorHAnsi" w:hAnsiTheme="minorHAnsi" w:cstheme="minorHAnsi"/>
          <w:sz w:val="22"/>
          <w:szCs w:val="22"/>
        </w:rPr>
        <w:t>, w sposób następujący:</w:t>
      </w:r>
      <w:r w:rsidRPr="007B160D">
        <w:rPr>
          <w:rFonts w:asciiTheme="minorHAnsi" w:hAnsiTheme="minorHAnsi" w:cstheme="minorHAnsi"/>
          <w:sz w:val="22"/>
          <w:szCs w:val="22"/>
        </w:rPr>
        <w:t xml:space="preserve"> </w:t>
      </w:r>
    </w:p>
    <w:p w14:paraId="00102E86" w14:textId="77777777" w:rsidR="00596B3B" w:rsidRPr="007B160D" w:rsidRDefault="002D7898" w:rsidP="00596B3B">
      <w:pPr>
        <w:spacing w:after="120"/>
        <w:ind w:left="426"/>
        <w:jc w:val="both"/>
        <w:rPr>
          <w:rFonts w:asciiTheme="minorHAnsi" w:hAnsiTheme="minorHAnsi" w:cstheme="minorHAnsi"/>
          <w:sz w:val="22"/>
          <w:szCs w:val="22"/>
        </w:rPr>
      </w:pPr>
      <w:r w:rsidRPr="007B160D">
        <w:rPr>
          <w:rFonts w:asciiTheme="minorHAnsi" w:hAnsiTheme="minorHAnsi" w:cstheme="minorHAnsi"/>
          <w:sz w:val="22"/>
          <w:szCs w:val="22"/>
        </w:rPr>
        <w:t xml:space="preserve">- </w:t>
      </w:r>
      <w:r w:rsidR="00D2021F" w:rsidRPr="007B160D">
        <w:rPr>
          <w:rFonts w:asciiTheme="minorHAnsi" w:hAnsiTheme="minorHAnsi" w:cstheme="minorHAnsi"/>
          <w:sz w:val="22"/>
          <w:szCs w:val="22"/>
        </w:rPr>
        <w:t>w Załączniku nr 2</w:t>
      </w:r>
      <w:r w:rsidR="003B1474" w:rsidRPr="007B160D">
        <w:rPr>
          <w:rFonts w:asciiTheme="minorHAnsi" w:hAnsiTheme="minorHAnsi" w:cstheme="minorHAnsi"/>
          <w:sz w:val="22"/>
          <w:szCs w:val="22"/>
        </w:rPr>
        <w:t>c</w:t>
      </w:r>
      <w:r w:rsidRPr="007B160D">
        <w:rPr>
          <w:rFonts w:asciiTheme="minorHAnsi" w:hAnsiTheme="minorHAnsi" w:cstheme="minorHAnsi"/>
          <w:sz w:val="22"/>
          <w:szCs w:val="22"/>
        </w:rPr>
        <w:t xml:space="preserve"> – tylko</w:t>
      </w:r>
      <w:r w:rsidR="00D2021F" w:rsidRPr="007B160D">
        <w:rPr>
          <w:rFonts w:asciiTheme="minorHAnsi" w:hAnsiTheme="minorHAnsi" w:cstheme="minorHAnsi"/>
          <w:sz w:val="22"/>
          <w:szCs w:val="22"/>
        </w:rPr>
        <w:t xml:space="preserve"> </w:t>
      </w:r>
      <w:r w:rsidRPr="007B160D">
        <w:rPr>
          <w:rStyle w:val="rvts35"/>
          <w:rFonts w:asciiTheme="minorHAnsi" w:hAnsiTheme="minorHAnsi" w:cstheme="minorHAnsi"/>
          <w:sz w:val="22"/>
          <w:szCs w:val="22"/>
        </w:rPr>
        <w:t>doświadczeni</w:t>
      </w:r>
      <w:r w:rsidR="00CC727D" w:rsidRPr="007B160D">
        <w:rPr>
          <w:rStyle w:val="rvts35"/>
          <w:rFonts w:asciiTheme="minorHAnsi" w:hAnsiTheme="minorHAnsi" w:cstheme="minorHAnsi"/>
          <w:sz w:val="22"/>
          <w:szCs w:val="22"/>
        </w:rPr>
        <w:t>e</w:t>
      </w:r>
      <w:r w:rsidRPr="007B160D">
        <w:rPr>
          <w:rStyle w:val="rvts35"/>
          <w:rFonts w:asciiTheme="minorHAnsi" w:hAnsiTheme="minorHAnsi" w:cstheme="minorHAnsi"/>
          <w:sz w:val="22"/>
          <w:szCs w:val="22"/>
        </w:rPr>
        <w:t xml:space="preserve"> zawodowe w prowadzeniu szkoleń </w:t>
      </w:r>
      <w:r w:rsidRPr="007B160D">
        <w:rPr>
          <w:rFonts w:ascii="Calibri" w:hAnsi="Calibri" w:cs="Calibri"/>
          <w:sz w:val="22"/>
          <w:szCs w:val="22"/>
        </w:rPr>
        <w:t>z zakresu opracowania strategii zarządzania wiekiem i kompetencjami pracowników</w:t>
      </w:r>
      <w:r w:rsidR="00596B3B" w:rsidRPr="007B160D">
        <w:rPr>
          <w:rFonts w:ascii="Calibri" w:hAnsi="Calibri" w:cs="Calibri"/>
          <w:sz w:val="22"/>
          <w:szCs w:val="22"/>
        </w:rPr>
        <w:t>;</w:t>
      </w:r>
    </w:p>
    <w:p w14:paraId="2D62C7DA" w14:textId="5718BA1B" w:rsidR="00CF37B0" w:rsidRPr="007B160D" w:rsidRDefault="00596B3B" w:rsidP="00596B3B">
      <w:pPr>
        <w:spacing w:after="120"/>
        <w:ind w:left="426"/>
        <w:jc w:val="both"/>
        <w:rPr>
          <w:rFonts w:asciiTheme="minorHAnsi" w:hAnsiTheme="minorHAnsi" w:cstheme="minorHAnsi"/>
          <w:sz w:val="22"/>
          <w:szCs w:val="22"/>
        </w:rPr>
      </w:pPr>
      <w:r w:rsidRPr="007B160D">
        <w:rPr>
          <w:rFonts w:asciiTheme="minorHAnsi" w:hAnsiTheme="minorHAnsi" w:cstheme="minorHAnsi"/>
          <w:sz w:val="22"/>
          <w:szCs w:val="22"/>
        </w:rPr>
        <w:t>- w</w:t>
      </w:r>
      <w:r w:rsidR="00D2021F" w:rsidRPr="007B160D">
        <w:rPr>
          <w:rFonts w:asciiTheme="minorHAnsi" w:hAnsiTheme="minorHAnsi" w:cstheme="minorHAnsi"/>
          <w:sz w:val="22"/>
          <w:szCs w:val="22"/>
        </w:rPr>
        <w:t xml:space="preserve"> Załączniku nr 2</w:t>
      </w:r>
      <w:r w:rsidRPr="007B160D">
        <w:rPr>
          <w:rFonts w:asciiTheme="minorHAnsi" w:hAnsiTheme="minorHAnsi" w:cstheme="minorHAnsi"/>
          <w:sz w:val="22"/>
          <w:szCs w:val="22"/>
        </w:rPr>
        <w:t>d – tylko</w:t>
      </w:r>
      <w:r w:rsidR="00D2021F" w:rsidRPr="007B160D">
        <w:rPr>
          <w:rFonts w:asciiTheme="minorHAnsi" w:hAnsiTheme="minorHAnsi" w:cstheme="minorHAnsi"/>
          <w:sz w:val="22"/>
          <w:szCs w:val="22"/>
        </w:rPr>
        <w:t xml:space="preserve"> </w:t>
      </w:r>
      <w:r w:rsidRPr="007B160D">
        <w:rPr>
          <w:rStyle w:val="rvts35"/>
          <w:rFonts w:asciiTheme="minorHAnsi" w:hAnsiTheme="minorHAnsi" w:cstheme="minorHAnsi"/>
          <w:sz w:val="22"/>
          <w:szCs w:val="22"/>
        </w:rPr>
        <w:t>doświadczeni</w:t>
      </w:r>
      <w:r w:rsidR="007B7DF1" w:rsidRPr="007B160D">
        <w:rPr>
          <w:rStyle w:val="rvts35"/>
          <w:rFonts w:asciiTheme="minorHAnsi" w:hAnsiTheme="minorHAnsi" w:cstheme="minorHAnsi"/>
          <w:sz w:val="22"/>
          <w:szCs w:val="22"/>
        </w:rPr>
        <w:t>e</w:t>
      </w:r>
      <w:r w:rsidRPr="007B160D">
        <w:rPr>
          <w:rStyle w:val="rvts35"/>
          <w:rFonts w:asciiTheme="minorHAnsi" w:hAnsiTheme="minorHAnsi" w:cstheme="minorHAnsi"/>
          <w:sz w:val="22"/>
          <w:szCs w:val="22"/>
        </w:rPr>
        <w:t xml:space="preserve"> zawodowe w prowadzeniu szkoleń </w:t>
      </w:r>
      <w:r w:rsidRPr="007B160D">
        <w:rPr>
          <w:rFonts w:ascii="Calibri" w:hAnsi="Calibri" w:cs="Calibri"/>
          <w:sz w:val="22"/>
          <w:szCs w:val="22"/>
        </w:rPr>
        <w:t>z zakresu wdrażania strategii zarządzania wiekiem i kompetencjami pracowników</w:t>
      </w:r>
      <w:r w:rsidR="007B7DF1" w:rsidRPr="007B160D">
        <w:rPr>
          <w:rFonts w:ascii="Calibri" w:hAnsi="Calibri" w:cs="Calibri"/>
          <w:sz w:val="22"/>
          <w:szCs w:val="22"/>
        </w:rPr>
        <w:t>.</w:t>
      </w:r>
    </w:p>
    <w:p w14:paraId="0EE91569" w14:textId="77777777" w:rsidR="008518C4" w:rsidRPr="007B160D" w:rsidRDefault="008518C4" w:rsidP="00CF37B0">
      <w:pPr>
        <w:spacing w:after="160"/>
        <w:ind w:left="426"/>
        <w:rPr>
          <w:rFonts w:ascii="Calibri" w:hAnsi="Calibri" w:cs="Calibri"/>
          <w:b/>
          <w:bCs/>
          <w:sz w:val="22"/>
          <w:szCs w:val="22"/>
          <w:u w:val="single"/>
        </w:rPr>
      </w:pPr>
    </w:p>
    <w:p w14:paraId="4199C58B" w14:textId="4D8C0001" w:rsidR="00CF37B0" w:rsidRPr="007B160D" w:rsidRDefault="00CF37B0" w:rsidP="00CF37B0">
      <w:pPr>
        <w:spacing w:after="160"/>
        <w:ind w:left="426"/>
        <w:rPr>
          <w:rFonts w:ascii="Calibri" w:hAnsi="Calibri" w:cs="Calibri"/>
          <w:b/>
          <w:bCs/>
          <w:sz w:val="22"/>
          <w:szCs w:val="22"/>
          <w:u w:val="single"/>
        </w:rPr>
      </w:pPr>
      <w:r w:rsidRPr="007B160D">
        <w:rPr>
          <w:rFonts w:ascii="Calibri" w:hAnsi="Calibri" w:cs="Calibri"/>
          <w:b/>
          <w:bCs/>
          <w:sz w:val="22"/>
          <w:szCs w:val="22"/>
          <w:u w:val="single"/>
        </w:rPr>
        <w:t xml:space="preserve">Kryterium 3. </w:t>
      </w:r>
      <w:r w:rsidR="002C21A6" w:rsidRPr="007B160D">
        <w:rPr>
          <w:rFonts w:ascii="Calibri" w:hAnsi="Calibri" w:cs="Calibri"/>
          <w:b/>
          <w:bCs/>
          <w:sz w:val="22"/>
          <w:szCs w:val="22"/>
          <w:u w:val="single"/>
        </w:rPr>
        <w:t>Klauzule</w:t>
      </w:r>
      <w:r w:rsidRPr="007B160D">
        <w:rPr>
          <w:rFonts w:ascii="Calibri" w:hAnsi="Calibri" w:cs="Calibri"/>
          <w:b/>
          <w:bCs/>
          <w:sz w:val="22"/>
          <w:szCs w:val="22"/>
          <w:u w:val="single"/>
        </w:rPr>
        <w:t xml:space="preserve"> społeczne – 30% (maksymalnie możliwych do uzyskania 30,00 pkt)</w:t>
      </w:r>
    </w:p>
    <w:p w14:paraId="2C04CB94" w14:textId="77777777" w:rsidR="00D82491" w:rsidRPr="007B160D" w:rsidRDefault="00D82491" w:rsidP="00D82491">
      <w:pPr>
        <w:spacing w:after="120"/>
        <w:ind w:left="426"/>
        <w:rPr>
          <w:rFonts w:asciiTheme="minorHAnsi" w:hAnsiTheme="minorHAnsi" w:cstheme="minorHAnsi"/>
          <w:sz w:val="22"/>
          <w:szCs w:val="22"/>
        </w:rPr>
      </w:pPr>
      <w:r w:rsidRPr="007B160D">
        <w:rPr>
          <w:rFonts w:asciiTheme="minorHAnsi" w:hAnsiTheme="minorHAnsi" w:cstheme="minorHAnsi"/>
          <w:sz w:val="22"/>
          <w:szCs w:val="22"/>
        </w:rPr>
        <w:t xml:space="preserve">Sposób przyznawania punktacji: </w:t>
      </w:r>
    </w:p>
    <w:p w14:paraId="4F02C448" w14:textId="77777777" w:rsidR="00D82491" w:rsidRPr="007B160D" w:rsidRDefault="00D82491" w:rsidP="00D82491">
      <w:pPr>
        <w:pStyle w:val="Akapitzlist"/>
        <w:numPr>
          <w:ilvl w:val="0"/>
          <w:numId w:val="10"/>
        </w:numPr>
        <w:spacing w:after="120"/>
        <w:ind w:left="851" w:hanging="284"/>
        <w:contextualSpacing w:val="0"/>
        <w:jc w:val="both"/>
        <w:rPr>
          <w:rFonts w:asciiTheme="minorHAnsi" w:hAnsiTheme="minorHAnsi" w:cstheme="minorHAnsi"/>
          <w:sz w:val="22"/>
          <w:szCs w:val="22"/>
        </w:rPr>
      </w:pPr>
      <w:r w:rsidRPr="007B160D">
        <w:rPr>
          <w:rFonts w:asciiTheme="minorHAnsi" w:hAnsiTheme="minorHAnsi" w:cstheme="minorHAnsi"/>
          <w:sz w:val="22"/>
          <w:szCs w:val="22"/>
        </w:rPr>
        <w:t xml:space="preserve">Realizacja zamówienia </w:t>
      </w:r>
      <w:r w:rsidRPr="007B160D">
        <w:rPr>
          <w:rFonts w:asciiTheme="minorHAnsi" w:hAnsiTheme="minorHAnsi" w:cstheme="minorHAnsi"/>
          <w:b/>
          <w:bCs/>
          <w:sz w:val="22"/>
          <w:szCs w:val="22"/>
        </w:rPr>
        <w:t>bez zaangażowania</w:t>
      </w:r>
      <w:r w:rsidRPr="007B160D">
        <w:rPr>
          <w:rFonts w:asciiTheme="minorHAnsi" w:hAnsiTheme="minorHAnsi" w:cstheme="minorHAnsi"/>
          <w:sz w:val="22"/>
          <w:szCs w:val="22"/>
        </w:rPr>
        <w:t xml:space="preserve"> osób z niepełnosprawnością </w:t>
      </w:r>
      <w:r w:rsidRPr="007B160D">
        <w:rPr>
          <w:rFonts w:asciiTheme="minorHAnsi" w:hAnsiTheme="minorHAnsi" w:cstheme="minorHAnsi"/>
          <w:sz w:val="22"/>
          <w:szCs w:val="22"/>
          <w:shd w:val="clear" w:color="auto" w:fill="FFFFFF"/>
        </w:rPr>
        <w:t>w rozumieniu ustawy z dnia 27 sierpnia 1997 r. o rehabilitacji zawodowej i społecznej oraz zatrudnianiu osób niepełnosprawnych (</w:t>
      </w:r>
      <w:proofErr w:type="spellStart"/>
      <w:r w:rsidRPr="007B160D">
        <w:rPr>
          <w:rFonts w:asciiTheme="minorHAnsi" w:hAnsiTheme="minorHAnsi" w:cstheme="minorHAnsi"/>
          <w:sz w:val="22"/>
          <w:szCs w:val="22"/>
          <w:shd w:val="clear" w:color="auto" w:fill="FFFFFF"/>
        </w:rPr>
        <w:t>t.j</w:t>
      </w:r>
      <w:proofErr w:type="spellEnd"/>
      <w:r w:rsidRPr="007B160D">
        <w:rPr>
          <w:rFonts w:asciiTheme="minorHAnsi" w:hAnsiTheme="minorHAnsi" w:cstheme="minorHAnsi"/>
          <w:sz w:val="22"/>
          <w:szCs w:val="22"/>
          <w:shd w:val="clear" w:color="auto" w:fill="FFFFFF"/>
        </w:rPr>
        <w:t>. Dz.U. z 2023 r. poz. 100)</w:t>
      </w:r>
      <w:r w:rsidRPr="007B160D">
        <w:rPr>
          <w:rFonts w:asciiTheme="minorHAnsi" w:hAnsiTheme="minorHAnsi" w:cstheme="minorHAnsi"/>
          <w:sz w:val="22"/>
          <w:szCs w:val="22"/>
        </w:rPr>
        <w:t xml:space="preserve"> - </w:t>
      </w:r>
      <w:r w:rsidRPr="007B160D">
        <w:rPr>
          <w:rFonts w:asciiTheme="minorHAnsi" w:hAnsiTheme="minorHAnsi" w:cstheme="minorHAnsi"/>
          <w:b/>
          <w:bCs/>
          <w:sz w:val="22"/>
          <w:szCs w:val="22"/>
        </w:rPr>
        <w:t>0% (0,00 pkt)</w:t>
      </w:r>
      <w:r w:rsidRPr="007B160D">
        <w:rPr>
          <w:rFonts w:asciiTheme="minorHAnsi" w:hAnsiTheme="minorHAnsi" w:cstheme="minorHAnsi"/>
          <w:sz w:val="22"/>
          <w:szCs w:val="22"/>
        </w:rPr>
        <w:t xml:space="preserve"> </w:t>
      </w:r>
    </w:p>
    <w:p w14:paraId="3830DDFE" w14:textId="77777777" w:rsidR="00D82491" w:rsidRPr="00783106" w:rsidRDefault="00D82491" w:rsidP="00D82491">
      <w:pPr>
        <w:pStyle w:val="Akapitzlist"/>
        <w:numPr>
          <w:ilvl w:val="0"/>
          <w:numId w:val="10"/>
        </w:numPr>
        <w:spacing w:after="120"/>
        <w:ind w:left="851" w:hanging="284"/>
        <w:contextualSpacing w:val="0"/>
        <w:jc w:val="both"/>
        <w:rPr>
          <w:rFonts w:asciiTheme="minorHAnsi" w:hAnsiTheme="minorHAnsi" w:cstheme="minorHAnsi"/>
          <w:b/>
          <w:bCs/>
          <w:sz w:val="22"/>
          <w:szCs w:val="22"/>
        </w:rPr>
      </w:pPr>
      <w:r w:rsidRPr="00783106">
        <w:rPr>
          <w:rFonts w:asciiTheme="minorHAnsi" w:hAnsiTheme="minorHAnsi" w:cstheme="minorHAnsi"/>
          <w:sz w:val="22"/>
          <w:szCs w:val="22"/>
        </w:rPr>
        <w:t xml:space="preserve">Realizacja zamówienia </w:t>
      </w:r>
      <w:r w:rsidRPr="00783106">
        <w:rPr>
          <w:rFonts w:asciiTheme="minorHAnsi" w:hAnsiTheme="minorHAnsi" w:cstheme="minorHAnsi"/>
          <w:b/>
          <w:bCs/>
          <w:sz w:val="22"/>
          <w:szCs w:val="22"/>
        </w:rPr>
        <w:t>z zaangażowaniem</w:t>
      </w:r>
      <w:r w:rsidRPr="00783106">
        <w:rPr>
          <w:rFonts w:asciiTheme="minorHAnsi" w:hAnsiTheme="minorHAnsi" w:cstheme="minorHAnsi"/>
          <w:sz w:val="22"/>
          <w:szCs w:val="22"/>
        </w:rPr>
        <w:t xml:space="preserve"> osoby z </w:t>
      </w:r>
      <w:r w:rsidRPr="00783106">
        <w:rPr>
          <w:rFonts w:asciiTheme="minorHAnsi" w:hAnsiTheme="minorHAnsi" w:cstheme="minorHAnsi"/>
          <w:sz w:val="22"/>
          <w:szCs w:val="22"/>
          <w:shd w:val="clear" w:color="auto" w:fill="FFFFFF"/>
        </w:rPr>
        <w:t>niepełnosprawnością w rozumieniu ustawy z dnia 27 sierpnia 1997 r. o rehabilitacji zawodowej i społecznej oraz zatrudnianiu osób niepełnosprawnych (</w:t>
      </w:r>
      <w:proofErr w:type="spellStart"/>
      <w:r w:rsidRPr="00783106">
        <w:rPr>
          <w:rFonts w:asciiTheme="minorHAnsi" w:hAnsiTheme="minorHAnsi" w:cstheme="minorHAnsi"/>
          <w:sz w:val="22"/>
          <w:szCs w:val="22"/>
          <w:shd w:val="clear" w:color="auto" w:fill="FFFFFF"/>
        </w:rPr>
        <w:t>t.j</w:t>
      </w:r>
      <w:proofErr w:type="spellEnd"/>
      <w:r w:rsidRPr="00783106">
        <w:rPr>
          <w:rFonts w:asciiTheme="minorHAnsi" w:hAnsiTheme="minorHAnsi" w:cstheme="minorHAnsi"/>
          <w:sz w:val="22"/>
          <w:szCs w:val="22"/>
          <w:shd w:val="clear" w:color="auto" w:fill="FFFFFF"/>
        </w:rPr>
        <w:t xml:space="preserve">. Dz.U. z 2023 r. poz. 100) </w:t>
      </w:r>
      <w:r w:rsidRPr="00783106">
        <w:rPr>
          <w:rFonts w:asciiTheme="minorHAnsi" w:hAnsiTheme="minorHAnsi" w:cstheme="minorHAnsi"/>
          <w:sz w:val="22"/>
          <w:szCs w:val="22"/>
        </w:rPr>
        <w:t xml:space="preserve">– </w:t>
      </w:r>
      <w:r w:rsidRPr="00783106">
        <w:rPr>
          <w:rFonts w:asciiTheme="minorHAnsi" w:hAnsiTheme="minorHAnsi" w:cstheme="minorHAnsi"/>
          <w:b/>
          <w:bCs/>
          <w:sz w:val="22"/>
          <w:szCs w:val="22"/>
        </w:rPr>
        <w:t>30% (30,00 pkt)</w:t>
      </w:r>
    </w:p>
    <w:p w14:paraId="45C118F6" w14:textId="77777777" w:rsidR="00D82491" w:rsidRPr="00783106" w:rsidRDefault="00D82491" w:rsidP="00D82491">
      <w:pPr>
        <w:spacing w:after="120"/>
        <w:ind w:left="426"/>
        <w:jc w:val="both"/>
        <w:rPr>
          <w:rFonts w:asciiTheme="minorHAnsi" w:hAnsiTheme="minorHAnsi" w:cstheme="minorHAnsi"/>
          <w:sz w:val="22"/>
          <w:szCs w:val="22"/>
        </w:rPr>
      </w:pPr>
      <w:r w:rsidRPr="00783106">
        <w:rPr>
          <w:rFonts w:asciiTheme="minorHAnsi" w:hAnsiTheme="minorHAnsi" w:cstheme="minorHAnsi"/>
          <w:sz w:val="22"/>
          <w:szCs w:val="22"/>
        </w:rPr>
        <w:t xml:space="preserve">Weryfikacja spełnienia kryterium na podstawie Załącznika nr 4 </w:t>
      </w:r>
      <w:r w:rsidRPr="00783106">
        <w:rPr>
          <w:rFonts w:asciiTheme="minorHAnsi" w:hAnsiTheme="minorHAnsi" w:cstheme="minorHAnsi"/>
          <w:i/>
          <w:iCs/>
          <w:sz w:val="22"/>
          <w:szCs w:val="22"/>
        </w:rPr>
        <w:t>Oświadczenie o spełnianiu aspektów społecznych</w:t>
      </w:r>
      <w:r w:rsidRPr="00783106">
        <w:rPr>
          <w:rFonts w:asciiTheme="minorHAnsi" w:hAnsiTheme="minorHAnsi" w:cstheme="minorHAnsi"/>
          <w:sz w:val="22"/>
          <w:szCs w:val="22"/>
        </w:rPr>
        <w:t xml:space="preserve"> – w przypadku zaangażowania osoby z niepełnosprawnością należy wskazać zakres czynności, jakie będą wykonywane przez tę osobę w ramach realizacji zamówienia.</w:t>
      </w:r>
    </w:p>
    <w:p w14:paraId="1BE77E58" w14:textId="77777777" w:rsidR="00D82491" w:rsidRPr="00783106" w:rsidRDefault="00D82491" w:rsidP="00D82491">
      <w:pPr>
        <w:spacing w:after="120"/>
        <w:ind w:left="426"/>
        <w:jc w:val="both"/>
        <w:rPr>
          <w:rFonts w:asciiTheme="minorHAnsi" w:hAnsiTheme="minorHAnsi" w:cstheme="minorHAnsi"/>
          <w:sz w:val="22"/>
          <w:szCs w:val="22"/>
        </w:rPr>
      </w:pPr>
      <w:r w:rsidRPr="00783106">
        <w:rPr>
          <w:rFonts w:asciiTheme="minorHAnsi" w:hAnsiTheme="minorHAnsi" w:cstheme="minorHAnsi"/>
          <w:sz w:val="22"/>
          <w:szCs w:val="22"/>
        </w:rPr>
        <w:t>W przypadku wyboru Wykonawcy, który zadeklarował zaangażowanie osoby z niepełnosprawnością:</w:t>
      </w:r>
    </w:p>
    <w:p w14:paraId="1AE6BBCE" w14:textId="77777777" w:rsidR="00D82491" w:rsidRPr="00783106" w:rsidRDefault="00D82491" w:rsidP="00D82491">
      <w:pPr>
        <w:pStyle w:val="Akapitzlist"/>
        <w:numPr>
          <w:ilvl w:val="0"/>
          <w:numId w:val="11"/>
        </w:numPr>
        <w:spacing w:after="120"/>
        <w:ind w:left="1145" w:hanging="357"/>
        <w:jc w:val="both"/>
        <w:rPr>
          <w:rFonts w:asciiTheme="minorHAnsi" w:hAnsiTheme="minorHAnsi" w:cstheme="minorHAnsi"/>
          <w:sz w:val="22"/>
          <w:szCs w:val="22"/>
          <w:shd w:val="clear" w:color="auto" w:fill="FFFFFF"/>
        </w:rPr>
      </w:pPr>
      <w:r w:rsidRPr="00783106">
        <w:rPr>
          <w:rFonts w:asciiTheme="minorHAnsi" w:hAnsiTheme="minorHAnsi" w:cstheme="minorHAnsi"/>
          <w:sz w:val="22"/>
          <w:szCs w:val="22"/>
          <w:shd w:val="clear" w:color="auto" w:fill="FFFFFF"/>
        </w:rPr>
        <w:t>Wykonawca przed podpisaniem umowy na realizację usługi będzie zobowiązany do przedłożenia kopii dokumentu potwierdzającego niepełnosprawność tej osoby.</w:t>
      </w:r>
    </w:p>
    <w:p w14:paraId="20BF8C67" w14:textId="77777777" w:rsidR="00D82491" w:rsidRPr="00783106" w:rsidRDefault="00D82491" w:rsidP="00D82491">
      <w:pPr>
        <w:pStyle w:val="Akapitzlist"/>
        <w:numPr>
          <w:ilvl w:val="0"/>
          <w:numId w:val="11"/>
        </w:numPr>
        <w:spacing w:after="120"/>
        <w:ind w:left="1145" w:hanging="357"/>
        <w:jc w:val="both"/>
        <w:rPr>
          <w:rFonts w:asciiTheme="minorHAnsi" w:hAnsiTheme="minorHAnsi" w:cstheme="minorHAnsi"/>
          <w:sz w:val="22"/>
          <w:szCs w:val="22"/>
          <w:shd w:val="clear" w:color="auto" w:fill="FFFFFF"/>
        </w:rPr>
      </w:pPr>
      <w:r w:rsidRPr="00783106">
        <w:rPr>
          <w:rFonts w:asciiTheme="minorHAnsi" w:hAnsiTheme="minorHAnsi" w:cstheme="minorHAnsi"/>
          <w:sz w:val="22"/>
          <w:szCs w:val="22"/>
          <w:shd w:val="clear" w:color="auto" w:fill="FFFFFF"/>
        </w:rPr>
        <w:t>Zamawiający zastrzega sobie możliwość weryfikacji spełnienia kryterium na etapie realizacji zamówienia.</w:t>
      </w:r>
    </w:p>
    <w:p w14:paraId="6F7A1897" w14:textId="77777777" w:rsidR="00D82491" w:rsidRPr="00783106" w:rsidRDefault="00D82491" w:rsidP="00D82491">
      <w:pPr>
        <w:pStyle w:val="Akapitzlist"/>
        <w:spacing w:before="240" w:after="120"/>
        <w:ind w:left="426"/>
        <w:contextualSpacing w:val="0"/>
        <w:jc w:val="both"/>
        <w:rPr>
          <w:rFonts w:asciiTheme="minorHAnsi" w:hAnsiTheme="minorHAnsi" w:cstheme="minorHAnsi"/>
          <w:sz w:val="22"/>
          <w:szCs w:val="22"/>
        </w:rPr>
      </w:pPr>
      <w:r w:rsidRPr="00783106">
        <w:rPr>
          <w:rFonts w:asciiTheme="minorHAnsi" w:hAnsiTheme="minorHAnsi" w:cstheme="minorHAnsi"/>
          <w:sz w:val="22"/>
          <w:szCs w:val="22"/>
        </w:rPr>
        <w:t xml:space="preserve">W przypadku niezaangażowania przy realizacji zamówienia osoby z </w:t>
      </w:r>
      <w:r w:rsidRPr="00783106">
        <w:rPr>
          <w:rFonts w:asciiTheme="minorHAnsi" w:hAnsiTheme="minorHAnsi" w:cstheme="minorHAnsi"/>
          <w:sz w:val="22"/>
          <w:szCs w:val="22"/>
          <w:shd w:val="clear" w:color="auto" w:fill="FFFFFF"/>
        </w:rPr>
        <w:t xml:space="preserve">niepełnosprawnością pomimo zadeklarowania tego faktu w Ofercie, </w:t>
      </w:r>
      <w:r w:rsidRPr="00783106">
        <w:rPr>
          <w:rFonts w:asciiTheme="minorHAnsi" w:hAnsiTheme="minorHAnsi" w:cstheme="minorHAnsi"/>
          <w:sz w:val="22"/>
          <w:szCs w:val="22"/>
        </w:rPr>
        <w:t>Wykonawca zapłaci karę umowną w wysokości 15% całkowitej ceny brutto zamówienia.</w:t>
      </w:r>
    </w:p>
    <w:p w14:paraId="2F39589C" w14:textId="77777777" w:rsidR="00B26270" w:rsidRDefault="00B26270" w:rsidP="00CF37B0">
      <w:pPr>
        <w:widowControl w:val="0"/>
        <w:spacing w:after="120"/>
        <w:ind w:left="426"/>
        <w:rPr>
          <w:rFonts w:ascii="Calibri" w:hAnsi="Calibri" w:cs="Calibri"/>
          <w:b/>
          <w:bCs/>
          <w:sz w:val="22"/>
          <w:szCs w:val="22"/>
          <w:u w:val="single"/>
        </w:rPr>
      </w:pPr>
    </w:p>
    <w:p w14:paraId="70D75CD9" w14:textId="3385CDEA" w:rsidR="00CF37B0" w:rsidRPr="00291ACF" w:rsidRDefault="00CF37B0" w:rsidP="00CF37B0">
      <w:pPr>
        <w:widowControl w:val="0"/>
        <w:spacing w:after="120"/>
        <w:ind w:left="426"/>
        <w:rPr>
          <w:rFonts w:ascii="Calibri" w:hAnsi="Calibri" w:cs="Calibri"/>
          <w:b/>
          <w:bCs/>
          <w:sz w:val="22"/>
          <w:szCs w:val="22"/>
          <w:u w:val="single"/>
        </w:rPr>
      </w:pPr>
      <w:r w:rsidRPr="00291ACF">
        <w:rPr>
          <w:rFonts w:ascii="Calibri" w:hAnsi="Calibri" w:cs="Calibri"/>
          <w:b/>
          <w:bCs/>
          <w:sz w:val="22"/>
          <w:szCs w:val="22"/>
          <w:u w:val="single"/>
        </w:rPr>
        <w:t>Kryterium 4. Czas reakcji – 10% (maksymalnie możliwych do uzyskania 10,00 pkt)</w:t>
      </w:r>
    </w:p>
    <w:p w14:paraId="1111F3CF" w14:textId="507A015E" w:rsidR="00CF37B0" w:rsidRPr="00291ACF" w:rsidRDefault="00CF37B0" w:rsidP="00CF37B0">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 xml:space="preserve">Czas reakcji, to liczona w dniach kalendarzowych, gotowość Wykonawcy do przystąpienia do realizacji usługi, od dnia przekazania przez Zamawiającego Wykonawcy wezwania do zrealizowania zajęć dla danego </w:t>
      </w:r>
      <w:r w:rsidR="00667865" w:rsidRPr="00291ACF">
        <w:rPr>
          <w:rFonts w:ascii="Calibri" w:hAnsi="Calibri" w:cs="Calibri"/>
          <w:sz w:val="22"/>
          <w:szCs w:val="22"/>
        </w:rPr>
        <w:t>UP</w:t>
      </w:r>
      <w:r w:rsidRPr="00291ACF">
        <w:rPr>
          <w:rFonts w:ascii="Calibri" w:hAnsi="Calibri" w:cs="Calibri"/>
          <w:sz w:val="22"/>
          <w:szCs w:val="22"/>
        </w:rPr>
        <w:t>/ dla danej grupy, a dniem ich faktycznego rozpoczęcia przez Wykonawcę.</w:t>
      </w:r>
    </w:p>
    <w:p w14:paraId="78C31327" w14:textId="77777777" w:rsidR="00CF37B0" w:rsidRPr="00291ACF" w:rsidRDefault="00CF37B0" w:rsidP="00CF37B0">
      <w:pPr>
        <w:pStyle w:val="Akapitzlist"/>
        <w:widowControl w:val="0"/>
        <w:spacing w:after="120"/>
        <w:ind w:left="426"/>
        <w:contextualSpacing w:val="0"/>
        <w:jc w:val="both"/>
        <w:rPr>
          <w:rFonts w:ascii="Calibri" w:hAnsi="Calibri" w:cs="Calibri"/>
          <w:sz w:val="22"/>
          <w:szCs w:val="22"/>
        </w:rPr>
      </w:pPr>
      <w:r w:rsidRPr="00291ACF">
        <w:rPr>
          <w:rFonts w:ascii="Calibri" w:hAnsi="Calibri" w:cs="Calibri"/>
          <w:sz w:val="22"/>
          <w:szCs w:val="22"/>
        </w:rPr>
        <w:t>Sposób przyznawania punktacji:</w:t>
      </w:r>
    </w:p>
    <w:tbl>
      <w:tblPr>
        <w:tblStyle w:val="Tabela-Siatka"/>
        <w:tblW w:w="0" w:type="auto"/>
        <w:tblInd w:w="426" w:type="dxa"/>
        <w:tblLook w:val="04A0" w:firstRow="1" w:lastRow="0" w:firstColumn="1" w:lastColumn="0" w:noHBand="0" w:noVBand="1"/>
      </w:tblPr>
      <w:tblGrid>
        <w:gridCol w:w="2478"/>
        <w:gridCol w:w="2478"/>
      </w:tblGrid>
      <w:tr w:rsidR="00440226" w:rsidRPr="00291ACF" w14:paraId="3AD3D6C6" w14:textId="77777777" w:rsidTr="002A375A">
        <w:tc>
          <w:tcPr>
            <w:tcW w:w="2478" w:type="dxa"/>
            <w:vAlign w:val="center"/>
          </w:tcPr>
          <w:p w14:paraId="6EC2BFE4" w14:textId="77777777" w:rsidR="00CF37B0" w:rsidRPr="00291ACF" w:rsidRDefault="00CF37B0" w:rsidP="002A375A">
            <w:pPr>
              <w:pStyle w:val="Akapitzlist"/>
              <w:widowControl w:val="0"/>
              <w:spacing w:after="120"/>
              <w:ind w:left="0"/>
              <w:contextualSpacing w:val="0"/>
              <w:jc w:val="center"/>
              <w:rPr>
                <w:rFonts w:ascii="Calibri" w:hAnsi="Calibri" w:cs="Calibri"/>
                <w:b/>
                <w:bCs/>
                <w:sz w:val="22"/>
                <w:szCs w:val="22"/>
              </w:rPr>
            </w:pPr>
            <w:r w:rsidRPr="00291ACF">
              <w:rPr>
                <w:rFonts w:ascii="Calibri" w:hAnsi="Calibri" w:cs="Calibri"/>
                <w:b/>
                <w:bCs/>
                <w:sz w:val="22"/>
                <w:szCs w:val="22"/>
              </w:rPr>
              <w:t>Liczba dni</w:t>
            </w:r>
          </w:p>
        </w:tc>
        <w:tc>
          <w:tcPr>
            <w:tcW w:w="2478" w:type="dxa"/>
            <w:vAlign w:val="center"/>
          </w:tcPr>
          <w:p w14:paraId="40489047" w14:textId="77777777" w:rsidR="00CF37B0" w:rsidRPr="00291ACF" w:rsidRDefault="00CF37B0" w:rsidP="002A375A">
            <w:pPr>
              <w:pStyle w:val="Akapitzlist"/>
              <w:widowControl w:val="0"/>
              <w:spacing w:after="120"/>
              <w:ind w:left="0"/>
              <w:contextualSpacing w:val="0"/>
              <w:jc w:val="center"/>
              <w:rPr>
                <w:rFonts w:ascii="Calibri" w:hAnsi="Calibri" w:cs="Calibri"/>
                <w:b/>
                <w:bCs/>
                <w:sz w:val="22"/>
                <w:szCs w:val="22"/>
              </w:rPr>
            </w:pPr>
            <w:r w:rsidRPr="00291ACF">
              <w:rPr>
                <w:rFonts w:ascii="Calibri" w:hAnsi="Calibri" w:cs="Calibri"/>
                <w:b/>
                <w:bCs/>
                <w:sz w:val="22"/>
                <w:szCs w:val="22"/>
              </w:rPr>
              <w:t>Liczba punktów</w:t>
            </w:r>
          </w:p>
        </w:tc>
      </w:tr>
      <w:tr w:rsidR="00440226" w:rsidRPr="00291ACF" w14:paraId="1BDB0894" w14:textId="77777777" w:rsidTr="002A375A">
        <w:tc>
          <w:tcPr>
            <w:tcW w:w="2478" w:type="dxa"/>
            <w:vAlign w:val="center"/>
          </w:tcPr>
          <w:p w14:paraId="6BE341BE" w14:textId="77777777" w:rsidR="00CF37B0" w:rsidRPr="00291ACF" w:rsidRDefault="00CF37B0" w:rsidP="002A375A">
            <w:pPr>
              <w:pStyle w:val="Akapitzlist"/>
              <w:widowControl w:val="0"/>
              <w:spacing w:after="120"/>
              <w:ind w:left="0"/>
              <w:contextualSpacing w:val="0"/>
              <w:jc w:val="center"/>
              <w:rPr>
                <w:rFonts w:ascii="Calibri" w:hAnsi="Calibri" w:cs="Calibri"/>
                <w:sz w:val="22"/>
                <w:szCs w:val="22"/>
              </w:rPr>
            </w:pPr>
            <w:r w:rsidRPr="00291ACF">
              <w:rPr>
                <w:rFonts w:ascii="Calibri" w:hAnsi="Calibri" w:cs="Calibri"/>
                <w:sz w:val="22"/>
                <w:szCs w:val="22"/>
              </w:rPr>
              <w:t>3 i więcej</w:t>
            </w:r>
          </w:p>
        </w:tc>
        <w:tc>
          <w:tcPr>
            <w:tcW w:w="2478" w:type="dxa"/>
            <w:vAlign w:val="center"/>
          </w:tcPr>
          <w:p w14:paraId="085E11BC" w14:textId="77777777" w:rsidR="00CF37B0" w:rsidRPr="00291ACF" w:rsidRDefault="00CF37B0" w:rsidP="002A375A">
            <w:pPr>
              <w:pStyle w:val="Akapitzlist"/>
              <w:widowControl w:val="0"/>
              <w:spacing w:after="120"/>
              <w:ind w:left="0"/>
              <w:contextualSpacing w:val="0"/>
              <w:jc w:val="center"/>
              <w:rPr>
                <w:rFonts w:ascii="Calibri" w:hAnsi="Calibri" w:cs="Calibri"/>
                <w:sz w:val="22"/>
                <w:szCs w:val="22"/>
              </w:rPr>
            </w:pPr>
            <w:r w:rsidRPr="00291ACF">
              <w:rPr>
                <w:rFonts w:ascii="Calibri" w:hAnsi="Calibri" w:cs="Calibri"/>
                <w:sz w:val="22"/>
                <w:szCs w:val="22"/>
              </w:rPr>
              <w:t>0 pkt</w:t>
            </w:r>
          </w:p>
        </w:tc>
      </w:tr>
      <w:tr w:rsidR="00440226" w:rsidRPr="00291ACF" w14:paraId="19EFA01D" w14:textId="77777777" w:rsidTr="002A375A">
        <w:tc>
          <w:tcPr>
            <w:tcW w:w="2478" w:type="dxa"/>
            <w:vAlign w:val="center"/>
          </w:tcPr>
          <w:p w14:paraId="3CE4E0D8" w14:textId="77777777" w:rsidR="00CF37B0" w:rsidRPr="00291ACF" w:rsidRDefault="00CF37B0" w:rsidP="002A375A">
            <w:pPr>
              <w:pStyle w:val="Akapitzlist"/>
              <w:widowControl w:val="0"/>
              <w:spacing w:after="120"/>
              <w:ind w:left="0"/>
              <w:contextualSpacing w:val="0"/>
              <w:jc w:val="center"/>
              <w:rPr>
                <w:rFonts w:ascii="Calibri" w:hAnsi="Calibri" w:cs="Calibri"/>
                <w:sz w:val="22"/>
                <w:szCs w:val="22"/>
              </w:rPr>
            </w:pPr>
            <w:r w:rsidRPr="00291ACF">
              <w:rPr>
                <w:rFonts w:ascii="Calibri" w:hAnsi="Calibri" w:cs="Calibri"/>
                <w:sz w:val="22"/>
                <w:szCs w:val="22"/>
              </w:rPr>
              <w:t>2</w:t>
            </w:r>
          </w:p>
        </w:tc>
        <w:tc>
          <w:tcPr>
            <w:tcW w:w="2478" w:type="dxa"/>
            <w:vAlign w:val="center"/>
          </w:tcPr>
          <w:p w14:paraId="33929875" w14:textId="77777777" w:rsidR="00CF37B0" w:rsidRPr="00291ACF" w:rsidRDefault="00CF37B0" w:rsidP="002A375A">
            <w:pPr>
              <w:pStyle w:val="Akapitzlist"/>
              <w:widowControl w:val="0"/>
              <w:spacing w:after="120"/>
              <w:ind w:left="0"/>
              <w:contextualSpacing w:val="0"/>
              <w:jc w:val="center"/>
              <w:rPr>
                <w:rFonts w:ascii="Calibri" w:hAnsi="Calibri" w:cs="Calibri"/>
                <w:sz w:val="22"/>
                <w:szCs w:val="22"/>
              </w:rPr>
            </w:pPr>
            <w:r w:rsidRPr="00291ACF">
              <w:rPr>
                <w:rFonts w:ascii="Calibri" w:hAnsi="Calibri" w:cs="Calibri"/>
                <w:sz w:val="22"/>
                <w:szCs w:val="22"/>
              </w:rPr>
              <w:t>5 pkt</w:t>
            </w:r>
          </w:p>
        </w:tc>
      </w:tr>
      <w:tr w:rsidR="00440226" w:rsidRPr="00291ACF" w14:paraId="5CEC1EEE" w14:textId="77777777" w:rsidTr="002A375A">
        <w:tc>
          <w:tcPr>
            <w:tcW w:w="2478" w:type="dxa"/>
            <w:vAlign w:val="center"/>
          </w:tcPr>
          <w:p w14:paraId="18DE49AF" w14:textId="77777777" w:rsidR="00CF37B0" w:rsidRPr="00291ACF" w:rsidRDefault="00CF37B0" w:rsidP="002A375A">
            <w:pPr>
              <w:pStyle w:val="Akapitzlist"/>
              <w:widowControl w:val="0"/>
              <w:spacing w:after="120"/>
              <w:ind w:left="0"/>
              <w:contextualSpacing w:val="0"/>
              <w:jc w:val="center"/>
              <w:rPr>
                <w:rFonts w:ascii="Calibri" w:hAnsi="Calibri" w:cs="Calibri"/>
                <w:sz w:val="22"/>
                <w:szCs w:val="22"/>
              </w:rPr>
            </w:pPr>
            <w:r w:rsidRPr="00291ACF">
              <w:rPr>
                <w:rFonts w:ascii="Calibri" w:hAnsi="Calibri" w:cs="Calibri"/>
                <w:sz w:val="22"/>
                <w:szCs w:val="22"/>
              </w:rPr>
              <w:t>1</w:t>
            </w:r>
          </w:p>
        </w:tc>
        <w:tc>
          <w:tcPr>
            <w:tcW w:w="2478" w:type="dxa"/>
            <w:vAlign w:val="center"/>
          </w:tcPr>
          <w:p w14:paraId="22BD8D8D" w14:textId="77777777" w:rsidR="00CF37B0" w:rsidRPr="00291ACF" w:rsidRDefault="00CF37B0" w:rsidP="002A375A">
            <w:pPr>
              <w:pStyle w:val="Akapitzlist"/>
              <w:widowControl w:val="0"/>
              <w:spacing w:after="120"/>
              <w:ind w:left="0"/>
              <w:contextualSpacing w:val="0"/>
              <w:jc w:val="center"/>
              <w:rPr>
                <w:rFonts w:ascii="Calibri" w:hAnsi="Calibri" w:cs="Calibri"/>
                <w:sz w:val="22"/>
                <w:szCs w:val="22"/>
              </w:rPr>
            </w:pPr>
            <w:r w:rsidRPr="00291ACF">
              <w:rPr>
                <w:rFonts w:ascii="Calibri" w:hAnsi="Calibri" w:cs="Calibri"/>
                <w:sz w:val="22"/>
                <w:szCs w:val="22"/>
              </w:rPr>
              <w:t>10 pkt</w:t>
            </w:r>
          </w:p>
        </w:tc>
      </w:tr>
    </w:tbl>
    <w:p w14:paraId="696B7FF4" w14:textId="77777777" w:rsidR="00CF37B0" w:rsidRPr="00291ACF" w:rsidRDefault="00CF37B0" w:rsidP="00CF37B0">
      <w:pPr>
        <w:pStyle w:val="Akapitzlist"/>
        <w:widowControl w:val="0"/>
        <w:spacing w:before="240" w:after="120"/>
        <w:ind w:left="426"/>
        <w:contextualSpacing w:val="0"/>
        <w:jc w:val="both"/>
        <w:rPr>
          <w:rFonts w:ascii="Calibri" w:hAnsi="Calibri" w:cs="Calibri"/>
          <w:sz w:val="22"/>
          <w:szCs w:val="22"/>
        </w:rPr>
      </w:pPr>
      <w:r w:rsidRPr="00291ACF">
        <w:rPr>
          <w:rFonts w:ascii="Calibri" w:hAnsi="Calibri" w:cs="Calibri"/>
          <w:sz w:val="22"/>
          <w:szCs w:val="22"/>
        </w:rPr>
        <w:t>W przypadku nie rozpoczęcia przez Wykonawcę realizacji usługi w terminie wskazanym przez Zamawiającego, zgodnym z zadeklarowanym przez Wykonawcę czasem reakcji, Wykonawca zapłaci każdorazowo karę umowną w wysokości 15% całkowitej ceny brutto zamówienia.</w:t>
      </w:r>
    </w:p>
    <w:p w14:paraId="5C189845" w14:textId="77777777" w:rsidR="00CF37B0" w:rsidRPr="00291ACF" w:rsidRDefault="00CF37B0" w:rsidP="00CF37B0">
      <w:pPr>
        <w:pStyle w:val="Akapitzlist"/>
        <w:spacing w:before="240" w:after="120"/>
        <w:ind w:left="425"/>
        <w:contextualSpacing w:val="0"/>
        <w:jc w:val="both"/>
        <w:rPr>
          <w:rFonts w:ascii="Calibri" w:hAnsi="Calibri" w:cs="Calibri"/>
          <w:sz w:val="22"/>
          <w:szCs w:val="22"/>
        </w:rPr>
      </w:pPr>
    </w:p>
    <w:p w14:paraId="369666BC" w14:textId="77777777" w:rsidR="00CF37B0" w:rsidRPr="00291ACF" w:rsidRDefault="00CF37B0" w:rsidP="00CF37B0">
      <w:pPr>
        <w:pStyle w:val="Akapitzlist"/>
        <w:spacing w:before="240" w:after="120"/>
        <w:ind w:left="425"/>
        <w:contextualSpacing w:val="0"/>
        <w:jc w:val="both"/>
        <w:rPr>
          <w:rFonts w:ascii="Calibri" w:hAnsi="Calibri" w:cs="Calibri"/>
          <w:sz w:val="22"/>
          <w:szCs w:val="22"/>
        </w:rPr>
      </w:pPr>
      <w:r w:rsidRPr="00291ACF">
        <w:rPr>
          <w:rFonts w:ascii="Calibri" w:hAnsi="Calibri" w:cs="Calibri"/>
          <w:sz w:val="22"/>
          <w:szCs w:val="22"/>
        </w:rPr>
        <w:t>Łącznie możliwych do uzyskania 100,00 pkt (100%).</w:t>
      </w:r>
    </w:p>
    <w:p w14:paraId="42F001B4" w14:textId="77777777" w:rsidR="00CF37B0" w:rsidRPr="00291ACF" w:rsidRDefault="00CF37B0" w:rsidP="00CF37B0">
      <w:pPr>
        <w:pStyle w:val="Akapitzlist"/>
        <w:spacing w:after="120"/>
        <w:ind w:left="425"/>
        <w:contextualSpacing w:val="0"/>
        <w:jc w:val="both"/>
        <w:rPr>
          <w:rFonts w:ascii="Calibri" w:hAnsi="Calibri" w:cs="Calibri"/>
          <w:sz w:val="22"/>
          <w:szCs w:val="22"/>
        </w:rPr>
      </w:pPr>
      <w:r w:rsidRPr="00291ACF">
        <w:rPr>
          <w:rFonts w:ascii="Calibri" w:hAnsi="Calibri" w:cs="Calibri"/>
          <w:sz w:val="22"/>
          <w:szCs w:val="22"/>
        </w:rPr>
        <w:t>Ostateczna liczba punktów (O) będzie obliczana wg następującego wzoru:</w:t>
      </w:r>
    </w:p>
    <w:p w14:paraId="0C7E3434" w14:textId="77777777" w:rsidR="00CF37B0" w:rsidRPr="00291ACF" w:rsidRDefault="00CF37B0" w:rsidP="00CF37B0">
      <w:pPr>
        <w:pStyle w:val="Akapitzlist"/>
        <w:spacing w:after="120"/>
        <w:ind w:left="425"/>
        <w:contextualSpacing w:val="0"/>
        <w:jc w:val="both"/>
        <w:rPr>
          <w:rFonts w:ascii="Calibri" w:hAnsi="Calibri" w:cs="Calibri"/>
          <w:sz w:val="22"/>
          <w:szCs w:val="22"/>
        </w:rPr>
      </w:pPr>
      <w:r w:rsidRPr="00291ACF">
        <w:rPr>
          <w:rFonts w:ascii="Calibri" w:hAnsi="Calibri" w:cs="Calibri"/>
          <w:sz w:val="22"/>
          <w:szCs w:val="22"/>
        </w:rPr>
        <w:t>O = K1 + K2 + K3 + K4</w:t>
      </w:r>
    </w:p>
    <w:p w14:paraId="60A57240" w14:textId="77777777" w:rsidR="00CF37B0" w:rsidRPr="00291ACF" w:rsidRDefault="00CF37B0" w:rsidP="00CF37B0">
      <w:pPr>
        <w:pStyle w:val="Akapitzlist"/>
        <w:spacing w:after="120"/>
        <w:ind w:left="425"/>
        <w:contextualSpacing w:val="0"/>
        <w:jc w:val="both"/>
        <w:rPr>
          <w:rFonts w:ascii="Calibri" w:hAnsi="Calibri" w:cs="Calibri"/>
          <w:sz w:val="22"/>
          <w:szCs w:val="22"/>
        </w:rPr>
      </w:pPr>
      <w:r w:rsidRPr="00291ACF">
        <w:rPr>
          <w:rFonts w:ascii="Calibri" w:hAnsi="Calibri" w:cs="Calibri"/>
          <w:sz w:val="22"/>
          <w:szCs w:val="22"/>
        </w:rPr>
        <w:t>Punkty liczone będą z dokładnością do dwóch miejsc po przecinku.</w:t>
      </w:r>
    </w:p>
    <w:p w14:paraId="461CE667" w14:textId="77777777" w:rsidR="00CF37B0" w:rsidRPr="00291ACF" w:rsidRDefault="00CF37B0" w:rsidP="00CF37B0">
      <w:pPr>
        <w:pStyle w:val="Akapitzlist"/>
        <w:spacing w:after="120"/>
        <w:ind w:left="425"/>
        <w:contextualSpacing w:val="0"/>
        <w:jc w:val="both"/>
        <w:rPr>
          <w:rFonts w:ascii="Calibri" w:hAnsi="Calibri" w:cs="Calibri"/>
          <w:sz w:val="22"/>
          <w:szCs w:val="22"/>
        </w:rPr>
      </w:pPr>
      <w:r w:rsidRPr="00291ACF">
        <w:rPr>
          <w:rFonts w:ascii="Calibri" w:hAnsi="Calibri" w:cs="Calibri"/>
          <w:sz w:val="22"/>
          <w:szCs w:val="22"/>
        </w:rPr>
        <w:t>Oferta, która uzyska najwyższą̨ liczbę̨ punktów przyznanych wg powyższych kryteriów, zostanie uznana przez Zamawiającego za najkorzystniejszą.</w:t>
      </w:r>
    </w:p>
    <w:p w14:paraId="5DBFDF7F" w14:textId="77777777" w:rsidR="00CF37B0" w:rsidRPr="00291ACF" w:rsidRDefault="00CF37B0" w:rsidP="00CF37B0">
      <w:pPr>
        <w:pStyle w:val="Akapitzlist"/>
        <w:widowControl w:val="0"/>
        <w:numPr>
          <w:ilvl w:val="0"/>
          <w:numId w:val="1"/>
        </w:numPr>
        <w:spacing w:before="360" w:after="120"/>
        <w:ind w:left="426" w:hanging="426"/>
        <w:contextualSpacing w:val="0"/>
        <w:jc w:val="both"/>
        <w:rPr>
          <w:rFonts w:ascii="Calibri" w:hAnsi="Calibri" w:cs="Calibri"/>
          <w:b/>
          <w:sz w:val="22"/>
          <w:szCs w:val="22"/>
        </w:rPr>
      </w:pPr>
      <w:r w:rsidRPr="00291ACF">
        <w:rPr>
          <w:rFonts w:ascii="Calibri" w:hAnsi="Calibri" w:cs="Calibri"/>
          <w:b/>
          <w:sz w:val="22"/>
          <w:szCs w:val="22"/>
        </w:rPr>
        <w:t>INFORMACJE UZUPEŁNIAJĄCE</w:t>
      </w:r>
    </w:p>
    <w:p w14:paraId="24EE026D" w14:textId="77777777" w:rsidR="00CF37B0" w:rsidRPr="00291ACF" w:rsidRDefault="00CF37B0" w:rsidP="00CF37B0">
      <w:pPr>
        <w:pStyle w:val="Akapitzlist"/>
        <w:widowControl w:val="0"/>
        <w:numPr>
          <w:ilvl w:val="1"/>
          <w:numId w:val="1"/>
        </w:numPr>
        <w:spacing w:after="120"/>
        <w:ind w:left="426" w:hanging="426"/>
        <w:contextualSpacing w:val="0"/>
        <w:jc w:val="both"/>
        <w:rPr>
          <w:rFonts w:ascii="Calibri" w:hAnsi="Calibri" w:cs="Calibri"/>
          <w:sz w:val="22"/>
          <w:szCs w:val="22"/>
        </w:rPr>
      </w:pPr>
      <w:bookmarkStart w:id="7" w:name="_Hlk490745978"/>
      <w:r w:rsidRPr="00291ACF">
        <w:rPr>
          <w:rFonts w:ascii="Calibri" w:hAnsi="Calibri" w:cs="Calibri"/>
          <w:sz w:val="22"/>
          <w:szCs w:val="22"/>
        </w:rPr>
        <w:t>Oferta Wykonawcy musi spełniać wszystkie wymogi stawiane w zapytaniu ofertowym i być złożona na wzorach załączników dołączonych do niniejszego zapytania.</w:t>
      </w:r>
    </w:p>
    <w:p w14:paraId="59DFC9AA" w14:textId="77777777" w:rsidR="00CF37B0" w:rsidRPr="00291ACF" w:rsidRDefault="00CF37B0" w:rsidP="00CF37B0">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Decyzja Zamawiającego o odrzuceniu oferty jest decyzją ostateczną.</w:t>
      </w:r>
    </w:p>
    <w:p w14:paraId="79487631" w14:textId="77777777" w:rsidR="00CF37B0" w:rsidRPr="00291ACF" w:rsidRDefault="00CF37B0" w:rsidP="00CF37B0">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W przypadku, gdy wybrany Wykonawca odstąpi od podpisania umowy z Zamawiającym, możliwe jest podpisanie przez Zamawiającego umowy z kolejnym Wykonawcą, który w postępowaniu uzyskał kolejną najwyższą liczbę punktów.</w:t>
      </w:r>
    </w:p>
    <w:p w14:paraId="6BEB242B" w14:textId="77777777" w:rsidR="00CF37B0" w:rsidRPr="00291ACF" w:rsidRDefault="00CF37B0" w:rsidP="00CF37B0">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Zamawiający jest uprawniony do poprawienia w tekście oferty oczywistych omyłek pisarskich, niezwłocznie zawiadamiając o tym danego Wykonawcę.</w:t>
      </w:r>
    </w:p>
    <w:p w14:paraId="36D774E4" w14:textId="77777777" w:rsidR="00CF37B0" w:rsidRPr="00291ACF" w:rsidRDefault="00CF37B0" w:rsidP="00CF37B0">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W przypadku uzyskania przez dwóch lub więcej Wykonawców takiej samej liczby punktów decyduje niższa cena.</w:t>
      </w:r>
    </w:p>
    <w:p w14:paraId="02AC1EA1" w14:textId="77777777" w:rsidR="00CF37B0" w:rsidRPr="00291ACF" w:rsidRDefault="00CF37B0" w:rsidP="00CF37B0">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Zamawiający zastrzega możliwość weryfikacji złożonych oświadczeń i danych w tych oświadczeniach na każdym etapie oceny oferty i realizacji zamówienia.</w:t>
      </w:r>
    </w:p>
    <w:p w14:paraId="201FCB20" w14:textId="40003685" w:rsidR="00CF37B0" w:rsidRPr="00291ACF" w:rsidRDefault="00CF37B0" w:rsidP="00CF37B0">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 xml:space="preserve">Płatność za realizację przedmiotu zamówienia będzie dokonywana na podstawie rachunków/ faktur, wystawianych przez Wykonawcę nie częściej niż raz w miesiącu, w terminie 14 dni od otrzymania rachunku/ faktury przez Zamawiającego oraz po sporządzeniu protokołu wskazującego prawidłowe wykonanie zadań i podpisaniu go bez zastrzeżeń przez obie strony, lecz nie wcześniej niż po otrzymaniu przez Zamawiającego środków z Instytucji </w:t>
      </w:r>
      <w:r w:rsidR="00B577FF">
        <w:rPr>
          <w:rFonts w:ascii="Calibri" w:hAnsi="Calibri" w:cs="Calibri"/>
          <w:sz w:val="22"/>
          <w:szCs w:val="22"/>
        </w:rPr>
        <w:t>Pośredniczącej</w:t>
      </w:r>
      <w:r w:rsidRPr="00291ACF">
        <w:rPr>
          <w:rFonts w:ascii="Calibri" w:hAnsi="Calibri" w:cs="Calibri"/>
          <w:sz w:val="22"/>
          <w:szCs w:val="22"/>
        </w:rPr>
        <w:t xml:space="preserve"> z przeznaczeniem na pokrycie zobowiązania wynikającego z niniejszej umowy.</w:t>
      </w:r>
    </w:p>
    <w:p w14:paraId="7EC04CC9" w14:textId="77777777" w:rsidR="00CF37B0" w:rsidRPr="00291ACF" w:rsidRDefault="00CF37B0" w:rsidP="00CF37B0">
      <w:pPr>
        <w:pStyle w:val="Akapitzlist"/>
        <w:widowControl w:val="0"/>
        <w:numPr>
          <w:ilvl w:val="1"/>
          <w:numId w:val="1"/>
        </w:numPr>
        <w:spacing w:after="120"/>
        <w:ind w:left="426" w:hanging="426"/>
        <w:contextualSpacing w:val="0"/>
        <w:jc w:val="both"/>
        <w:rPr>
          <w:rFonts w:ascii="Calibri" w:hAnsi="Calibri" w:cs="Calibri"/>
          <w:sz w:val="22"/>
          <w:szCs w:val="22"/>
        </w:rPr>
      </w:pPr>
      <w:r w:rsidRPr="00291ACF">
        <w:rPr>
          <w:rFonts w:ascii="Calibri" w:hAnsi="Calibri" w:cs="Calibri"/>
          <w:sz w:val="22"/>
          <w:szCs w:val="22"/>
        </w:rPr>
        <w:t>Zamawiający dopuszcza możliwość zmiany postanowień zawartej umowy, na podstawie aneksu do umowy, w zakresie/przypadkach:</w:t>
      </w:r>
    </w:p>
    <w:p w14:paraId="324EBAC6" w14:textId="578A120D" w:rsidR="00CF37B0" w:rsidRPr="00291ACF" w:rsidRDefault="00CF37B0" w:rsidP="003C216D">
      <w:pPr>
        <w:pStyle w:val="Akapitzlist"/>
        <w:widowControl w:val="0"/>
        <w:numPr>
          <w:ilvl w:val="0"/>
          <w:numId w:val="28"/>
        </w:numPr>
        <w:spacing w:after="120"/>
        <w:ind w:left="709"/>
        <w:contextualSpacing w:val="0"/>
        <w:jc w:val="both"/>
        <w:rPr>
          <w:rFonts w:ascii="Calibri" w:hAnsi="Calibri" w:cs="Calibri"/>
          <w:sz w:val="22"/>
          <w:szCs w:val="22"/>
        </w:rPr>
      </w:pPr>
      <w:r w:rsidRPr="00291ACF">
        <w:rPr>
          <w:rFonts w:ascii="Calibri" w:hAnsi="Calibri" w:cs="Calibri"/>
          <w:sz w:val="22"/>
          <w:szCs w:val="22"/>
        </w:rPr>
        <w:t xml:space="preserve">Terminu realizacji usługi – </w:t>
      </w:r>
      <w:r w:rsidR="00B366AC" w:rsidRPr="00291ACF">
        <w:rPr>
          <w:rFonts w:ascii="Calibri" w:hAnsi="Calibri" w:cs="Calibri"/>
          <w:sz w:val="22"/>
          <w:szCs w:val="22"/>
        </w:rPr>
        <w:t>w szczególności w wyniku</w:t>
      </w:r>
      <w:r w:rsidR="00B366AC" w:rsidRPr="00291ACF">
        <w:rPr>
          <w:rFonts w:ascii="Calibri" w:hAnsi="Calibri" w:cs="Calibri"/>
          <w:bCs/>
          <w:sz w:val="22"/>
          <w:szCs w:val="22"/>
        </w:rPr>
        <w:t xml:space="preserve"> wystąpienia trudności z rekrutacją założonej liczby UP do projektu,</w:t>
      </w:r>
      <w:r w:rsidR="00B366AC" w:rsidRPr="00291ACF">
        <w:rPr>
          <w:rFonts w:ascii="Calibri" w:hAnsi="Calibri" w:cs="Calibri"/>
          <w:sz w:val="22"/>
          <w:szCs w:val="22"/>
        </w:rPr>
        <w:t xml:space="preserve"> rezygnacji UP z dalszego udziału w projekcie, zgłoszonych przez UP uzasadnionych potrzeb w zakresie organizacji wsparcia, w wyniku wprowadzonych zmian do umowy o dofinansowanie/ wniosku o dofinansowanie realizowanego projektu, jak również w sytuacjach, których Zamawiający, działając z należytą starannością, nie mógł przewidzieć</w:t>
      </w:r>
      <w:r w:rsidRPr="00291ACF">
        <w:rPr>
          <w:rFonts w:ascii="Calibri" w:hAnsi="Calibri" w:cs="Calibri"/>
          <w:sz w:val="22"/>
          <w:szCs w:val="22"/>
        </w:rPr>
        <w:t>.</w:t>
      </w:r>
    </w:p>
    <w:p w14:paraId="11600C3C" w14:textId="71606707" w:rsidR="00CF37B0" w:rsidRPr="00291ACF" w:rsidRDefault="00CF37B0" w:rsidP="003C216D">
      <w:pPr>
        <w:pStyle w:val="Akapitzlist"/>
        <w:widowControl w:val="0"/>
        <w:numPr>
          <w:ilvl w:val="0"/>
          <w:numId w:val="28"/>
        </w:numPr>
        <w:spacing w:after="120"/>
        <w:ind w:left="709"/>
        <w:contextualSpacing w:val="0"/>
        <w:jc w:val="both"/>
        <w:rPr>
          <w:rFonts w:ascii="Calibri" w:hAnsi="Calibri" w:cs="Calibri"/>
          <w:sz w:val="22"/>
          <w:szCs w:val="22"/>
        </w:rPr>
      </w:pPr>
      <w:r w:rsidRPr="00291ACF">
        <w:rPr>
          <w:rFonts w:ascii="Calibri" w:hAnsi="Calibri" w:cs="Calibri"/>
          <w:sz w:val="22"/>
          <w:szCs w:val="22"/>
        </w:rPr>
        <w:t xml:space="preserve">Miejsca realizacji usługi – </w:t>
      </w:r>
      <w:r w:rsidR="008A5939" w:rsidRPr="00291ACF">
        <w:rPr>
          <w:rFonts w:ascii="Calibri" w:hAnsi="Calibri" w:cs="Calibri"/>
          <w:sz w:val="22"/>
          <w:szCs w:val="22"/>
        </w:rPr>
        <w:t>w szczególności w wyniku wprowadzonych zmian do umowy o dofinansowanie/wniosku o dofinansowanie realizowanego projektu, przy czym zmiana miejsca realizacji może ograniczać się jedynie do obszaru wskazanego województwa</w:t>
      </w:r>
      <w:r w:rsidRPr="00291ACF">
        <w:rPr>
          <w:rFonts w:ascii="Calibri" w:hAnsi="Calibri" w:cs="Calibri"/>
          <w:sz w:val="22"/>
          <w:szCs w:val="22"/>
        </w:rPr>
        <w:t>.</w:t>
      </w:r>
    </w:p>
    <w:p w14:paraId="2CC20628" w14:textId="783E91F1" w:rsidR="00CF37B0" w:rsidRPr="00291ACF" w:rsidRDefault="00CF37B0" w:rsidP="003C216D">
      <w:pPr>
        <w:pStyle w:val="Akapitzlist"/>
        <w:widowControl w:val="0"/>
        <w:numPr>
          <w:ilvl w:val="0"/>
          <w:numId w:val="28"/>
        </w:numPr>
        <w:spacing w:after="120"/>
        <w:ind w:left="709"/>
        <w:contextualSpacing w:val="0"/>
        <w:jc w:val="both"/>
        <w:rPr>
          <w:rFonts w:ascii="Calibri" w:hAnsi="Calibri" w:cs="Calibri"/>
          <w:sz w:val="22"/>
          <w:szCs w:val="22"/>
        </w:rPr>
      </w:pPr>
      <w:r w:rsidRPr="00291ACF">
        <w:rPr>
          <w:rFonts w:ascii="Calibri" w:hAnsi="Calibri" w:cs="Calibri"/>
          <w:sz w:val="22"/>
          <w:szCs w:val="22"/>
        </w:rPr>
        <w:t xml:space="preserve">Zmniejszenia wymiaru zamówienia – </w:t>
      </w:r>
      <w:r w:rsidR="00790669" w:rsidRPr="00291ACF">
        <w:rPr>
          <w:rFonts w:ascii="Calibri" w:hAnsi="Calibri" w:cs="Calibri"/>
          <w:sz w:val="22"/>
          <w:szCs w:val="22"/>
        </w:rPr>
        <w:t>w szczególności w wyniku wprowadzonych zmian do umowy o dofinansowanie/ wniosku o dofinansowanie realizowanego projektu, trudności z rekrutacją założonej liczby UP do projektu, rezygnacji UP z dalszego udziału w projekcie, jak również w sytuacjach, których Zamawiający, działając z należytą starannością, nie mógł przewidzieć</w:t>
      </w:r>
      <w:r w:rsidRPr="00291ACF">
        <w:rPr>
          <w:rFonts w:ascii="Calibri" w:hAnsi="Calibri" w:cs="Calibri"/>
          <w:sz w:val="22"/>
          <w:szCs w:val="22"/>
        </w:rPr>
        <w:t>.</w:t>
      </w:r>
    </w:p>
    <w:p w14:paraId="2A72F464" w14:textId="0095E290" w:rsidR="00CF37B0" w:rsidRPr="00291ACF" w:rsidRDefault="00CF37B0" w:rsidP="003C216D">
      <w:pPr>
        <w:pStyle w:val="Akapitzlist"/>
        <w:widowControl w:val="0"/>
        <w:numPr>
          <w:ilvl w:val="0"/>
          <w:numId w:val="28"/>
        </w:numPr>
        <w:spacing w:after="120"/>
        <w:ind w:left="709"/>
        <w:contextualSpacing w:val="0"/>
        <w:jc w:val="both"/>
        <w:rPr>
          <w:rFonts w:ascii="Calibri" w:hAnsi="Calibri" w:cs="Calibri"/>
          <w:sz w:val="22"/>
          <w:szCs w:val="22"/>
        </w:rPr>
      </w:pPr>
      <w:r w:rsidRPr="00291ACF">
        <w:rPr>
          <w:rFonts w:ascii="Calibri" w:hAnsi="Calibri" w:cs="Calibri"/>
          <w:sz w:val="22"/>
          <w:szCs w:val="22"/>
        </w:rPr>
        <w:t xml:space="preserve">Zwiększenia wymiaru zamówienia – </w:t>
      </w:r>
      <w:r w:rsidR="00790669" w:rsidRPr="00291ACF">
        <w:rPr>
          <w:rFonts w:ascii="Calibri" w:hAnsi="Calibri" w:cs="Calibri"/>
          <w:sz w:val="22"/>
          <w:szCs w:val="22"/>
        </w:rPr>
        <w:t>w szczególności w wyniku wprowadzonych zmian do umowy o dofinansowanie/ wniosku o dofinansowanie realizowanego projektu oraz w wyniku skierowania na daną formę wsparcia większej liczby UP</w:t>
      </w:r>
      <w:r w:rsidRPr="00291ACF">
        <w:rPr>
          <w:rFonts w:ascii="Calibri" w:hAnsi="Calibri" w:cs="Calibri"/>
          <w:sz w:val="22"/>
          <w:szCs w:val="22"/>
        </w:rPr>
        <w:t>.</w:t>
      </w:r>
    </w:p>
    <w:p w14:paraId="17165B39" w14:textId="0A6D6F74" w:rsidR="00CF37B0" w:rsidRPr="00291ACF" w:rsidRDefault="00CF37B0" w:rsidP="003C216D">
      <w:pPr>
        <w:pStyle w:val="Akapitzlist"/>
        <w:widowControl w:val="0"/>
        <w:numPr>
          <w:ilvl w:val="0"/>
          <w:numId w:val="28"/>
        </w:numPr>
        <w:spacing w:after="120"/>
        <w:ind w:left="709"/>
        <w:contextualSpacing w:val="0"/>
        <w:jc w:val="both"/>
        <w:rPr>
          <w:rFonts w:ascii="Calibri" w:hAnsi="Calibri" w:cs="Calibri"/>
          <w:sz w:val="22"/>
          <w:szCs w:val="22"/>
        </w:rPr>
      </w:pPr>
      <w:r w:rsidRPr="00291ACF">
        <w:rPr>
          <w:rFonts w:ascii="Calibri" w:hAnsi="Calibri" w:cs="Calibri"/>
          <w:sz w:val="22"/>
          <w:szCs w:val="22"/>
        </w:rPr>
        <w:t xml:space="preserve">Sposobu wykonania przedmiotu zamówienia – w sytuacji wprowadzenia zmian do umowy </w:t>
      </w:r>
      <w:r w:rsidRPr="00291ACF">
        <w:rPr>
          <w:rFonts w:ascii="Calibri" w:hAnsi="Calibri" w:cs="Calibri"/>
          <w:sz w:val="22"/>
          <w:szCs w:val="22"/>
        </w:rPr>
        <w:lastRenderedPageBreak/>
        <w:t>o dofinansowanie/ wniosku o dofinansowanie realizowanego projektu.</w:t>
      </w:r>
    </w:p>
    <w:p w14:paraId="4FB66AB4" w14:textId="77777777" w:rsidR="00CF37B0" w:rsidRPr="00291ACF" w:rsidRDefault="00CF37B0" w:rsidP="003C216D">
      <w:pPr>
        <w:pStyle w:val="Akapitzlist"/>
        <w:widowControl w:val="0"/>
        <w:numPr>
          <w:ilvl w:val="0"/>
          <w:numId w:val="28"/>
        </w:numPr>
        <w:spacing w:after="120"/>
        <w:ind w:left="709"/>
        <w:contextualSpacing w:val="0"/>
        <w:jc w:val="both"/>
        <w:rPr>
          <w:rFonts w:ascii="Calibri" w:hAnsi="Calibri" w:cs="Calibri"/>
          <w:sz w:val="22"/>
          <w:szCs w:val="22"/>
        </w:rPr>
      </w:pPr>
      <w:r w:rsidRPr="00291ACF">
        <w:rPr>
          <w:rFonts w:ascii="Calibri" w:hAnsi="Calibri" w:cs="Calibri"/>
          <w:sz w:val="22"/>
          <w:szCs w:val="22"/>
        </w:rPr>
        <w:t>Wysokości łącznego wynagrodzenia Wykonawcy spowodowanego wprowadzeniem zmian, o których mowa w pkt c) i d), przy zachowaniu niezmienionych stawek jednostkowych.</w:t>
      </w:r>
    </w:p>
    <w:p w14:paraId="242862CB" w14:textId="77777777" w:rsidR="00CF37B0" w:rsidRPr="00291ACF" w:rsidRDefault="00CF37B0" w:rsidP="003C216D">
      <w:pPr>
        <w:pStyle w:val="Akapitzlist"/>
        <w:widowControl w:val="0"/>
        <w:numPr>
          <w:ilvl w:val="0"/>
          <w:numId w:val="28"/>
        </w:numPr>
        <w:spacing w:after="120"/>
        <w:ind w:left="709"/>
        <w:contextualSpacing w:val="0"/>
        <w:jc w:val="both"/>
        <w:rPr>
          <w:rFonts w:ascii="Calibri" w:hAnsi="Calibri" w:cs="Calibri"/>
          <w:sz w:val="22"/>
          <w:szCs w:val="22"/>
        </w:rPr>
      </w:pPr>
      <w:r w:rsidRPr="00291ACF">
        <w:rPr>
          <w:rFonts w:ascii="Calibri" w:hAnsi="Calibri" w:cs="Calibri"/>
          <w:sz w:val="22"/>
          <w:szCs w:val="22"/>
        </w:rPr>
        <w:t>wystąpienia siły wyższej.</w:t>
      </w:r>
    </w:p>
    <w:p w14:paraId="3C62D2B3" w14:textId="77777777" w:rsidR="00CF37B0" w:rsidRPr="00291ACF" w:rsidRDefault="00CF37B0" w:rsidP="003C216D">
      <w:pPr>
        <w:pStyle w:val="Akapitzlist"/>
        <w:widowControl w:val="0"/>
        <w:numPr>
          <w:ilvl w:val="0"/>
          <w:numId w:val="28"/>
        </w:numPr>
        <w:spacing w:after="120"/>
        <w:ind w:left="709"/>
        <w:contextualSpacing w:val="0"/>
        <w:jc w:val="both"/>
        <w:rPr>
          <w:rFonts w:ascii="Calibri" w:hAnsi="Calibri" w:cs="Calibri"/>
          <w:sz w:val="22"/>
          <w:szCs w:val="22"/>
        </w:rPr>
      </w:pPr>
      <w:r w:rsidRPr="00291ACF">
        <w:rPr>
          <w:rFonts w:ascii="Calibri" w:hAnsi="Calibri" w:cs="Calibri"/>
          <w:sz w:val="22"/>
          <w:szCs w:val="22"/>
        </w:rPr>
        <w:t xml:space="preserve">zmiany wartości umowy w przypadku zwiększenia bądź zmniejszenia stawek podatku od towarów i usług, dotyczących Przedmiotu Zamówienia w wyniku zmian ustawy z dnia 11 marca 2004 r. o podatku od towarów i usług (Dz. U. z 2004 r., Nr 54, poz. 535, </w:t>
      </w:r>
      <w:proofErr w:type="spellStart"/>
      <w:r w:rsidRPr="00291ACF">
        <w:rPr>
          <w:rFonts w:ascii="Calibri" w:hAnsi="Calibri" w:cs="Calibri"/>
          <w:sz w:val="22"/>
          <w:szCs w:val="22"/>
        </w:rPr>
        <w:t>t.j</w:t>
      </w:r>
      <w:proofErr w:type="spellEnd"/>
      <w:r w:rsidRPr="00291ACF">
        <w:rPr>
          <w:rFonts w:ascii="Calibri" w:hAnsi="Calibri" w:cs="Calibri"/>
          <w:sz w:val="22"/>
          <w:szCs w:val="22"/>
        </w:rPr>
        <w:t>. Dz.U. z 2023r. poz. 1570), które wejdą w życie po dniu zawarcia umowy, a przed wykonaniem przedmiotu zamówienia</w:t>
      </w:r>
    </w:p>
    <w:p w14:paraId="3639E569" w14:textId="77777777" w:rsidR="00CF37B0" w:rsidRPr="007B160D" w:rsidRDefault="00CF37B0" w:rsidP="003C216D">
      <w:pPr>
        <w:pStyle w:val="Akapitzlist"/>
        <w:widowControl w:val="0"/>
        <w:numPr>
          <w:ilvl w:val="0"/>
          <w:numId w:val="28"/>
        </w:numPr>
        <w:spacing w:after="120"/>
        <w:ind w:left="709"/>
        <w:contextualSpacing w:val="0"/>
        <w:jc w:val="both"/>
        <w:rPr>
          <w:rFonts w:ascii="Calibri" w:hAnsi="Calibri" w:cs="Calibri"/>
          <w:sz w:val="22"/>
          <w:szCs w:val="22"/>
        </w:rPr>
      </w:pPr>
      <w:r w:rsidRPr="00291ACF">
        <w:rPr>
          <w:rFonts w:ascii="Calibri" w:hAnsi="Calibri" w:cs="Calibri"/>
          <w:sz w:val="22"/>
          <w:szCs w:val="22"/>
        </w:rPr>
        <w:t xml:space="preserve">Oczywistych </w:t>
      </w:r>
      <w:r w:rsidRPr="007B160D">
        <w:rPr>
          <w:rFonts w:ascii="Calibri" w:hAnsi="Calibri" w:cs="Calibri"/>
          <w:sz w:val="22"/>
          <w:szCs w:val="22"/>
        </w:rPr>
        <w:t>omyłek pisarskich i rachunkowych w treści umowy.</w:t>
      </w:r>
      <w:bookmarkEnd w:id="7"/>
    </w:p>
    <w:p w14:paraId="6622B274" w14:textId="77777777" w:rsidR="00CF37B0" w:rsidRPr="007B160D" w:rsidRDefault="00CF37B0" w:rsidP="00CF37B0">
      <w:pPr>
        <w:pStyle w:val="Akapitzlist"/>
        <w:widowControl w:val="0"/>
        <w:numPr>
          <w:ilvl w:val="0"/>
          <w:numId w:val="1"/>
        </w:numPr>
        <w:spacing w:before="360" w:after="120"/>
        <w:ind w:left="426" w:hanging="426"/>
        <w:contextualSpacing w:val="0"/>
        <w:jc w:val="both"/>
        <w:rPr>
          <w:rFonts w:ascii="Calibri" w:hAnsi="Calibri" w:cs="Calibri"/>
          <w:b/>
          <w:sz w:val="22"/>
          <w:szCs w:val="22"/>
        </w:rPr>
      </w:pPr>
      <w:r w:rsidRPr="007B160D">
        <w:rPr>
          <w:rFonts w:ascii="Calibri" w:hAnsi="Calibri" w:cs="Calibri"/>
          <w:b/>
          <w:caps/>
          <w:sz w:val="22"/>
          <w:szCs w:val="22"/>
        </w:rPr>
        <w:t>Załączniki</w:t>
      </w:r>
      <w:r w:rsidRPr="007B160D">
        <w:rPr>
          <w:rFonts w:ascii="Calibri" w:hAnsi="Calibri" w:cs="Calibri"/>
          <w:b/>
          <w:sz w:val="22"/>
          <w:szCs w:val="22"/>
        </w:rPr>
        <w:t>:</w:t>
      </w:r>
    </w:p>
    <w:p w14:paraId="5C24E6A7" w14:textId="77777777" w:rsidR="00CF37B0" w:rsidRPr="007B160D" w:rsidRDefault="00CF37B0" w:rsidP="00CF37B0">
      <w:pPr>
        <w:pStyle w:val="Akapitzlist"/>
        <w:numPr>
          <w:ilvl w:val="2"/>
          <w:numId w:val="1"/>
        </w:numPr>
        <w:spacing w:after="120"/>
        <w:ind w:left="709"/>
        <w:contextualSpacing w:val="0"/>
        <w:jc w:val="both"/>
        <w:rPr>
          <w:rFonts w:ascii="Calibri" w:hAnsi="Calibri" w:cs="Calibri"/>
          <w:sz w:val="22"/>
          <w:szCs w:val="22"/>
        </w:rPr>
      </w:pPr>
      <w:r w:rsidRPr="007B160D">
        <w:rPr>
          <w:rFonts w:ascii="Calibri" w:hAnsi="Calibri" w:cs="Calibri"/>
          <w:sz w:val="22"/>
          <w:szCs w:val="22"/>
        </w:rPr>
        <w:t>Załącznik nr 1 Formularz oferty.</w:t>
      </w:r>
    </w:p>
    <w:p w14:paraId="0EB17EB2" w14:textId="4364AE39" w:rsidR="00CF37B0" w:rsidRPr="007B160D" w:rsidRDefault="00CF37B0" w:rsidP="00CF37B0">
      <w:pPr>
        <w:pStyle w:val="Akapitzlist"/>
        <w:numPr>
          <w:ilvl w:val="2"/>
          <w:numId w:val="1"/>
        </w:numPr>
        <w:spacing w:after="120"/>
        <w:ind w:left="709" w:hanging="284"/>
        <w:contextualSpacing w:val="0"/>
        <w:jc w:val="both"/>
        <w:rPr>
          <w:rFonts w:ascii="Calibri" w:hAnsi="Calibri" w:cs="Calibri"/>
          <w:sz w:val="22"/>
          <w:szCs w:val="22"/>
        </w:rPr>
      </w:pPr>
      <w:r w:rsidRPr="007B160D">
        <w:rPr>
          <w:rFonts w:ascii="Calibri" w:hAnsi="Calibri" w:cs="Calibri"/>
          <w:sz w:val="22"/>
          <w:szCs w:val="22"/>
        </w:rPr>
        <w:t>Załącznik nr 2</w:t>
      </w:r>
      <w:r w:rsidR="008A6768" w:rsidRPr="007B160D">
        <w:rPr>
          <w:rFonts w:ascii="Calibri" w:hAnsi="Calibri" w:cs="Calibri"/>
          <w:sz w:val="22"/>
          <w:szCs w:val="22"/>
        </w:rPr>
        <w:t>a</w:t>
      </w:r>
      <w:r w:rsidRPr="007B160D">
        <w:rPr>
          <w:rFonts w:ascii="Calibri" w:hAnsi="Calibri" w:cs="Calibri"/>
          <w:sz w:val="22"/>
          <w:szCs w:val="22"/>
        </w:rPr>
        <w:t xml:space="preserve"> Doświadczenie kadry</w:t>
      </w:r>
      <w:r w:rsidR="008A6768" w:rsidRPr="007B160D">
        <w:rPr>
          <w:rFonts w:ascii="Calibri" w:hAnsi="Calibri" w:cs="Calibri"/>
          <w:sz w:val="22"/>
          <w:szCs w:val="22"/>
        </w:rPr>
        <w:t xml:space="preserve"> – część I</w:t>
      </w:r>
      <w:r w:rsidRPr="007B160D">
        <w:rPr>
          <w:rFonts w:ascii="Calibri" w:hAnsi="Calibri" w:cs="Calibri"/>
          <w:sz w:val="22"/>
          <w:szCs w:val="22"/>
        </w:rPr>
        <w:t>.</w:t>
      </w:r>
    </w:p>
    <w:p w14:paraId="542D91B3" w14:textId="3D6F9AD9" w:rsidR="008A6768" w:rsidRPr="007B160D" w:rsidRDefault="008A6768" w:rsidP="00CF37B0">
      <w:pPr>
        <w:pStyle w:val="Akapitzlist"/>
        <w:numPr>
          <w:ilvl w:val="2"/>
          <w:numId w:val="1"/>
        </w:numPr>
        <w:spacing w:after="120"/>
        <w:ind w:left="709" w:hanging="284"/>
        <w:contextualSpacing w:val="0"/>
        <w:jc w:val="both"/>
        <w:rPr>
          <w:rFonts w:ascii="Calibri" w:hAnsi="Calibri" w:cs="Calibri"/>
          <w:sz w:val="22"/>
          <w:szCs w:val="22"/>
        </w:rPr>
      </w:pPr>
      <w:r w:rsidRPr="007B160D">
        <w:rPr>
          <w:rFonts w:ascii="Calibri" w:hAnsi="Calibri" w:cs="Calibri"/>
          <w:sz w:val="22"/>
          <w:szCs w:val="22"/>
        </w:rPr>
        <w:t>Załącznik nr 2b Doświadczenie kadry – część II.</w:t>
      </w:r>
    </w:p>
    <w:p w14:paraId="4C36C913" w14:textId="68146E4D" w:rsidR="00AF53F4" w:rsidRPr="007B160D" w:rsidRDefault="00AF53F4" w:rsidP="00AF53F4">
      <w:pPr>
        <w:pStyle w:val="Akapitzlist"/>
        <w:numPr>
          <w:ilvl w:val="2"/>
          <w:numId w:val="1"/>
        </w:numPr>
        <w:spacing w:after="120"/>
        <w:ind w:left="709" w:hanging="284"/>
        <w:contextualSpacing w:val="0"/>
        <w:jc w:val="both"/>
        <w:rPr>
          <w:rFonts w:ascii="Calibri" w:hAnsi="Calibri" w:cs="Calibri"/>
          <w:sz w:val="22"/>
          <w:szCs w:val="22"/>
        </w:rPr>
      </w:pPr>
      <w:r w:rsidRPr="007B160D">
        <w:rPr>
          <w:rFonts w:ascii="Calibri" w:hAnsi="Calibri" w:cs="Calibri"/>
          <w:sz w:val="22"/>
          <w:szCs w:val="22"/>
        </w:rPr>
        <w:t>Załącznik nr 2c Doświadczenie kadry – część I.</w:t>
      </w:r>
    </w:p>
    <w:p w14:paraId="49A7FA36" w14:textId="75D9DA1B" w:rsidR="00AF53F4" w:rsidRPr="007B160D" w:rsidRDefault="00AF53F4" w:rsidP="00AF53F4">
      <w:pPr>
        <w:pStyle w:val="Akapitzlist"/>
        <w:numPr>
          <w:ilvl w:val="2"/>
          <w:numId w:val="1"/>
        </w:numPr>
        <w:spacing w:after="120"/>
        <w:ind w:left="709" w:hanging="284"/>
        <w:contextualSpacing w:val="0"/>
        <w:jc w:val="both"/>
        <w:rPr>
          <w:rFonts w:ascii="Calibri" w:hAnsi="Calibri" w:cs="Calibri"/>
          <w:sz w:val="22"/>
          <w:szCs w:val="22"/>
        </w:rPr>
      </w:pPr>
      <w:r w:rsidRPr="007B160D">
        <w:rPr>
          <w:rFonts w:ascii="Calibri" w:hAnsi="Calibri" w:cs="Calibri"/>
          <w:sz w:val="22"/>
          <w:szCs w:val="22"/>
        </w:rPr>
        <w:t>Załącznik nr 2d Doświadczenie kadry – część II.</w:t>
      </w:r>
    </w:p>
    <w:p w14:paraId="4A5626F7" w14:textId="77777777" w:rsidR="00CF37B0" w:rsidRPr="007B160D" w:rsidRDefault="00CF37B0" w:rsidP="00CF37B0">
      <w:pPr>
        <w:pStyle w:val="Akapitzlist"/>
        <w:widowControl w:val="0"/>
        <w:numPr>
          <w:ilvl w:val="2"/>
          <w:numId w:val="1"/>
        </w:numPr>
        <w:spacing w:after="120"/>
        <w:ind w:left="709" w:hanging="284"/>
        <w:contextualSpacing w:val="0"/>
        <w:jc w:val="both"/>
        <w:rPr>
          <w:rFonts w:ascii="Calibri" w:hAnsi="Calibri" w:cs="Calibri"/>
          <w:i/>
          <w:sz w:val="22"/>
          <w:szCs w:val="22"/>
        </w:rPr>
      </w:pPr>
      <w:r w:rsidRPr="007B160D">
        <w:rPr>
          <w:rFonts w:ascii="Calibri" w:hAnsi="Calibri" w:cs="Calibri"/>
          <w:sz w:val="22"/>
          <w:szCs w:val="22"/>
        </w:rPr>
        <w:t>Załącznik nr 3 Oświadczenie w zakresie objęcia sankcjami.</w:t>
      </w:r>
    </w:p>
    <w:p w14:paraId="6621A353" w14:textId="77777777" w:rsidR="00CF37B0" w:rsidRPr="007B160D" w:rsidRDefault="00CF37B0" w:rsidP="00CF37B0">
      <w:pPr>
        <w:pStyle w:val="Akapitzlist"/>
        <w:widowControl w:val="0"/>
        <w:numPr>
          <w:ilvl w:val="2"/>
          <w:numId w:val="1"/>
        </w:numPr>
        <w:spacing w:after="120"/>
        <w:ind w:left="709" w:hanging="284"/>
        <w:contextualSpacing w:val="0"/>
        <w:jc w:val="both"/>
        <w:rPr>
          <w:rFonts w:ascii="Calibri" w:hAnsi="Calibri" w:cs="Calibri"/>
          <w:i/>
          <w:sz w:val="22"/>
          <w:szCs w:val="22"/>
        </w:rPr>
      </w:pPr>
      <w:r w:rsidRPr="007B160D">
        <w:rPr>
          <w:rFonts w:ascii="Calibri" w:hAnsi="Calibri" w:cs="Calibri"/>
          <w:sz w:val="22"/>
          <w:szCs w:val="22"/>
        </w:rPr>
        <w:t>Załącznik nr 4 Oświadczenie o spełnianiu aspektów społecznych.</w:t>
      </w:r>
    </w:p>
    <w:p w14:paraId="33839FF0" w14:textId="77777777" w:rsidR="00CF37B0" w:rsidRPr="007B160D" w:rsidRDefault="00CF37B0" w:rsidP="00CF37B0">
      <w:pPr>
        <w:pStyle w:val="Akapitzlist"/>
        <w:widowControl w:val="0"/>
        <w:numPr>
          <w:ilvl w:val="2"/>
          <w:numId w:val="1"/>
        </w:numPr>
        <w:spacing w:after="120"/>
        <w:ind w:left="709" w:hanging="284"/>
        <w:contextualSpacing w:val="0"/>
        <w:jc w:val="both"/>
        <w:rPr>
          <w:rFonts w:ascii="Calibri" w:hAnsi="Calibri" w:cs="Calibri"/>
          <w:i/>
          <w:sz w:val="22"/>
          <w:szCs w:val="22"/>
        </w:rPr>
      </w:pPr>
      <w:r w:rsidRPr="007B160D">
        <w:rPr>
          <w:rFonts w:ascii="Calibri" w:hAnsi="Calibri" w:cs="Calibri"/>
          <w:sz w:val="22"/>
          <w:szCs w:val="22"/>
        </w:rPr>
        <w:t>Załącznik nr 5 Klauzula informacyjna dot. przetwarzania danych osobowych.</w:t>
      </w:r>
    </w:p>
    <w:p w14:paraId="58827EE3" w14:textId="77777777" w:rsidR="009F5D88" w:rsidRPr="007B160D" w:rsidRDefault="009F5D88" w:rsidP="001855BF">
      <w:pPr>
        <w:pStyle w:val="Akapitzlist"/>
        <w:autoSpaceDE w:val="0"/>
        <w:autoSpaceDN w:val="0"/>
        <w:adjustRightInd w:val="0"/>
        <w:ind w:left="709"/>
        <w:jc w:val="both"/>
        <w:rPr>
          <w:rFonts w:ascii="Calibri" w:hAnsi="Calibri" w:cs="Calibri"/>
          <w:b/>
          <w:bCs/>
          <w:sz w:val="22"/>
          <w:szCs w:val="22"/>
          <w:u w:val="single"/>
        </w:rPr>
      </w:pPr>
    </w:p>
    <w:sectPr w:rsidR="009F5D88" w:rsidRPr="007B160D" w:rsidSect="00B36DAD">
      <w:headerReference w:type="default" r:id="rId11"/>
      <w:footerReference w:type="default" r:id="rId12"/>
      <w:pgSz w:w="11906" w:h="16838"/>
      <w:pgMar w:top="1602" w:right="1134" w:bottom="567"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B6AF1" w14:textId="77777777" w:rsidR="00D16337" w:rsidRDefault="00D16337" w:rsidP="007F34D5">
      <w:r>
        <w:separator/>
      </w:r>
    </w:p>
  </w:endnote>
  <w:endnote w:type="continuationSeparator" w:id="0">
    <w:p w14:paraId="6BAEF3A0" w14:textId="77777777" w:rsidR="00D16337" w:rsidRDefault="00D16337" w:rsidP="007F34D5">
      <w:r>
        <w:continuationSeparator/>
      </w:r>
    </w:p>
  </w:endnote>
  <w:endnote w:type="continuationNotice" w:id="1">
    <w:p w14:paraId="73D5EE63" w14:textId="77777777" w:rsidR="00D16337" w:rsidRDefault="00D16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62A2" w14:textId="77777777" w:rsidR="003A1196" w:rsidRPr="00F94ACD" w:rsidRDefault="003A1196" w:rsidP="00D45097">
    <w:pPr>
      <w:pStyle w:val="Stopka"/>
      <w:tabs>
        <w:tab w:val="center" w:pos="4819"/>
        <w:tab w:val="right" w:pos="9638"/>
      </w:tabs>
      <w:spacing w:before="120" w:after="120"/>
      <w:jc w:val="center"/>
      <w:rPr>
        <w:sz w:val="18"/>
        <w:szCs w:val="18"/>
      </w:rPr>
    </w:pPr>
    <w:r w:rsidRPr="00F94ACD">
      <w:rPr>
        <w:sz w:val="18"/>
        <w:szCs w:val="18"/>
      </w:rPr>
      <w:t xml:space="preserve">Strona </w:t>
    </w:r>
    <w:r w:rsidRPr="00F94ACD">
      <w:rPr>
        <w:b/>
        <w:bCs/>
        <w:sz w:val="18"/>
        <w:szCs w:val="18"/>
      </w:rPr>
      <w:fldChar w:fldCharType="begin"/>
    </w:r>
    <w:r w:rsidRPr="00F94ACD">
      <w:rPr>
        <w:b/>
        <w:bCs/>
        <w:sz w:val="18"/>
        <w:szCs w:val="18"/>
      </w:rPr>
      <w:instrText>PAGE  \* Arabic  \* MERGEFORMAT</w:instrText>
    </w:r>
    <w:r w:rsidRPr="00F94ACD">
      <w:rPr>
        <w:b/>
        <w:bCs/>
        <w:sz w:val="18"/>
        <w:szCs w:val="18"/>
      </w:rPr>
      <w:fldChar w:fldCharType="separate"/>
    </w:r>
    <w:r>
      <w:rPr>
        <w:b/>
        <w:bCs/>
        <w:noProof/>
        <w:sz w:val="18"/>
        <w:szCs w:val="18"/>
      </w:rPr>
      <w:t>15</w:t>
    </w:r>
    <w:r w:rsidRPr="00F94ACD">
      <w:rPr>
        <w:b/>
        <w:bCs/>
        <w:sz w:val="18"/>
        <w:szCs w:val="18"/>
      </w:rPr>
      <w:fldChar w:fldCharType="end"/>
    </w:r>
    <w:r w:rsidRPr="00F94ACD">
      <w:rPr>
        <w:sz w:val="18"/>
        <w:szCs w:val="18"/>
      </w:rPr>
      <w:t xml:space="preserve"> z </w:t>
    </w:r>
    <w:r>
      <w:rPr>
        <w:b/>
        <w:bCs/>
        <w:noProof/>
        <w:sz w:val="18"/>
        <w:szCs w:val="18"/>
      </w:rPr>
      <w:fldChar w:fldCharType="begin"/>
    </w:r>
    <w:r>
      <w:rPr>
        <w:b/>
        <w:bCs/>
        <w:noProof/>
        <w:sz w:val="18"/>
        <w:szCs w:val="18"/>
      </w:rPr>
      <w:instrText>NUMPAGES  \* Arabic  \* MERGEFORMAT</w:instrText>
    </w:r>
    <w:r>
      <w:rPr>
        <w:b/>
        <w:bCs/>
        <w:noProof/>
        <w:sz w:val="18"/>
        <w:szCs w:val="18"/>
      </w:rPr>
      <w:fldChar w:fldCharType="separate"/>
    </w:r>
    <w:r w:rsidRPr="00BF650E">
      <w:rPr>
        <w:b/>
        <w:bCs/>
        <w:noProof/>
        <w:sz w:val="18"/>
        <w:szCs w:val="18"/>
      </w:rPr>
      <w:t>15</w:t>
    </w:r>
    <w:r>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B2356" w14:textId="77777777" w:rsidR="00D16337" w:rsidRDefault="00D16337" w:rsidP="007F34D5">
      <w:r>
        <w:separator/>
      </w:r>
    </w:p>
  </w:footnote>
  <w:footnote w:type="continuationSeparator" w:id="0">
    <w:p w14:paraId="10463932" w14:textId="77777777" w:rsidR="00D16337" w:rsidRDefault="00D16337" w:rsidP="007F34D5">
      <w:r>
        <w:continuationSeparator/>
      </w:r>
    </w:p>
  </w:footnote>
  <w:footnote w:type="continuationNotice" w:id="1">
    <w:p w14:paraId="188F82F7" w14:textId="77777777" w:rsidR="00D16337" w:rsidRDefault="00D16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A1891" w14:textId="337C4578" w:rsidR="003A1196" w:rsidRPr="00AC4A4D" w:rsidRDefault="00C17227" w:rsidP="00AC4A4D">
    <w:pPr>
      <w:pStyle w:val="Nagwek"/>
    </w:pPr>
    <w:r w:rsidRPr="00B90C41">
      <w:rPr>
        <w:noProof/>
      </w:rPr>
      <w:drawing>
        <wp:inline distT="0" distB="0" distL="0" distR="0" wp14:anchorId="4181DD97" wp14:editId="6B8B73CF">
          <wp:extent cx="6120130" cy="500849"/>
          <wp:effectExtent l="0" t="0" r="0" b="0"/>
          <wp:docPr id="1"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008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C5E"/>
    <w:multiLevelType w:val="multilevel"/>
    <w:tmpl w:val="BA9A5A20"/>
    <w:lvl w:ilvl="0">
      <w:start w:val="1"/>
      <w:numFmt w:val="bullet"/>
      <w:lvlText w:val=""/>
      <w:lvlJc w:val="left"/>
      <w:pPr>
        <w:ind w:left="2115" w:hanging="360"/>
      </w:pPr>
      <w:rPr>
        <w:rFonts w:ascii="Symbol" w:hAnsi="Symbol" w:hint="default"/>
      </w:rPr>
    </w:lvl>
    <w:lvl w:ilvl="1" w:tentative="1">
      <w:start w:val="1"/>
      <w:numFmt w:val="lowerLetter"/>
      <w:lvlText w:val="%2."/>
      <w:lvlJc w:val="left"/>
      <w:pPr>
        <w:tabs>
          <w:tab w:val="num" w:pos="927"/>
        </w:tabs>
        <w:ind w:left="927" w:hanging="360"/>
      </w:pPr>
    </w:lvl>
    <w:lvl w:ilvl="2" w:tentative="1">
      <w:start w:val="1"/>
      <w:numFmt w:val="lowerLetter"/>
      <w:lvlText w:val="%3."/>
      <w:lvlJc w:val="left"/>
      <w:pPr>
        <w:tabs>
          <w:tab w:val="num" w:pos="1647"/>
        </w:tabs>
        <w:ind w:left="1647" w:hanging="360"/>
      </w:pPr>
    </w:lvl>
    <w:lvl w:ilvl="3" w:tentative="1">
      <w:start w:val="1"/>
      <w:numFmt w:val="lowerLetter"/>
      <w:lvlText w:val="%4."/>
      <w:lvlJc w:val="left"/>
      <w:pPr>
        <w:tabs>
          <w:tab w:val="num" w:pos="2367"/>
        </w:tabs>
        <w:ind w:left="2367" w:hanging="360"/>
      </w:pPr>
    </w:lvl>
    <w:lvl w:ilvl="4" w:tentative="1">
      <w:start w:val="1"/>
      <w:numFmt w:val="lowerLetter"/>
      <w:lvlText w:val="%5."/>
      <w:lvlJc w:val="left"/>
      <w:pPr>
        <w:tabs>
          <w:tab w:val="num" w:pos="3087"/>
        </w:tabs>
        <w:ind w:left="3087" w:hanging="360"/>
      </w:pPr>
    </w:lvl>
    <w:lvl w:ilvl="5" w:tentative="1">
      <w:start w:val="1"/>
      <w:numFmt w:val="lowerLetter"/>
      <w:lvlText w:val="%6."/>
      <w:lvlJc w:val="left"/>
      <w:pPr>
        <w:tabs>
          <w:tab w:val="num" w:pos="3807"/>
        </w:tabs>
        <w:ind w:left="3807" w:hanging="360"/>
      </w:pPr>
    </w:lvl>
    <w:lvl w:ilvl="6" w:tentative="1">
      <w:start w:val="1"/>
      <w:numFmt w:val="lowerLetter"/>
      <w:lvlText w:val="%7."/>
      <w:lvlJc w:val="left"/>
      <w:pPr>
        <w:tabs>
          <w:tab w:val="num" w:pos="4527"/>
        </w:tabs>
        <w:ind w:left="4527" w:hanging="360"/>
      </w:pPr>
    </w:lvl>
    <w:lvl w:ilvl="7" w:tentative="1">
      <w:start w:val="1"/>
      <w:numFmt w:val="lowerLetter"/>
      <w:lvlText w:val="%8."/>
      <w:lvlJc w:val="left"/>
      <w:pPr>
        <w:tabs>
          <w:tab w:val="num" w:pos="5247"/>
        </w:tabs>
        <w:ind w:left="5247" w:hanging="360"/>
      </w:pPr>
    </w:lvl>
    <w:lvl w:ilvl="8" w:tentative="1">
      <w:start w:val="1"/>
      <w:numFmt w:val="lowerLetter"/>
      <w:lvlText w:val="%9."/>
      <w:lvlJc w:val="left"/>
      <w:pPr>
        <w:tabs>
          <w:tab w:val="num" w:pos="5967"/>
        </w:tabs>
        <w:ind w:left="5967" w:hanging="360"/>
      </w:pPr>
    </w:lvl>
  </w:abstractNum>
  <w:abstractNum w:abstractNumId="1" w15:restartNumberingAfterBreak="0">
    <w:nsid w:val="077A1550"/>
    <w:multiLevelType w:val="multilevel"/>
    <w:tmpl w:val="B448BEBE"/>
    <w:styleLink w:val="WWNum7"/>
    <w:lvl w:ilvl="0">
      <w:start w:val="1"/>
      <w:numFmt w:val="upperLetter"/>
      <w:lvlText w:val="%1"/>
      <w:lvlJc w:val="left"/>
      <w:pPr>
        <w:ind w:left="360" w:hanging="360"/>
      </w:pPr>
      <w:rPr>
        <w:rFonts w:cs="Times New Roman"/>
      </w:rPr>
    </w:lvl>
    <w:lvl w:ilvl="1">
      <w:start w:val="1"/>
      <w:numFmt w:val="lowerLetter"/>
      <w:lvlText w:val="%1.%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 w15:restartNumberingAfterBreak="0">
    <w:nsid w:val="0A395294"/>
    <w:multiLevelType w:val="hybridMultilevel"/>
    <w:tmpl w:val="9D72C0B8"/>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A5469D8"/>
    <w:multiLevelType w:val="multilevel"/>
    <w:tmpl w:val="430C9FD6"/>
    <w:styleLink w:val="Biecalista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E9E72CD"/>
    <w:multiLevelType w:val="hybridMultilevel"/>
    <w:tmpl w:val="30C66C7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B56F91"/>
    <w:multiLevelType w:val="multilevel"/>
    <w:tmpl w:val="BA9A5A20"/>
    <w:lvl w:ilvl="0">
      <w:start w:val="1"/>
      <w:numFmt w:val="bullet"/>
      <w:lvlText w:val=""/>
      <w:lvlJc w:val="left"/>
      <w:pPr>
        <w:ind w:left="26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422999"/>
    <w:multiLevelType w:val="hybridMultilevel"/>
    <w:tmpl w:val="0ADE2294"/>
    <w:lvl w:ilvl="0" w:tplc="04150001">
      <w:start w:val="1"/>
      <w:numFmt w:val="bullet"/>
      <w:lvlText w:val=""/>
      <w:lvlJc w:val="left"/>
      <w:pPr>
        <w:ind w:left="2340" w:hanging="360"/>
      </w:pPr>
      <w:rPr>
        <w:rFonts w:ascii="Symbol" w:hAnsi="Symbol" w:hint="default"/>
      </w:rPr>
    </w:lvl>
    <w:lvl w:ilvl="1" w:tplc="FFFFFFFF">
      <w:start w:val="1"/>
      <w:numFmt w:val="bullet"/>
      <w:lvlText w:val=""/>
      <w:lvlJc w:val="left"/>
      <w:pPr>
        <w:ind w:left="1435" w:hanging="360"/>
      </w:pPr>
      <w:rPr>
        <w:rFonts w:ascii="Symbol" w:hAnsi="Symbol" w:hint="default"/>
      </w:rPr>
    </w:lvl>
    <w:lvl w:ilvl="2" w:tplc="FFFFFFFF" w:tentative="1">
      <w:start w:val="1"/>
      <w:numFmt w:val="lowerRoman"/>
      <w:lvlText w:val="%3."/>
      <w:lvlJc w:val="right"/>
      <w:pPr>
        <w:ind w:left="2155" w:hanging="180"/>
      </w:pPr>
    </w:lvl>
    <w:lvl w:ilvl="3" w:tplc="FFFFFFFF">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7" w15:restartNumberingAfterBreak="0">
    <w:nsid w:val="16ED36CF"/>
    <w:multiLevelType w:val="hybridMultilevel"/>
    <w:tmpl w:val="84B0DBAA"/>
    <w:lvl w:ilvl="0" w:tplc="FFFFFFFF">
      <w:start w:val="1"/>
      <w:numFmt w:val="decimal"/>
      <w:lvlText w:val="%1."/>
      <w:lvlJc w:val="left"/>
      <w:pPr>
        <w:ind w:left="1440" w:hanging="360"/>
      </w:pPr>
      <w:rPr>
        <w:rFonts w:hint="default"/>
        <w:b w:val="0"/>
      </w:rPr>
    </w:lvl>
    <w:lvl w:ilvl="1" w:tplc="FFFFFFFF">
      <w:start w:val="1"/>
      <w:numFmt w:val="bullet"/>
      <w:lvlText w:val=""/>
      <w:lvlJc w:val="left"/>
      <w:pPr>
        <w:ind w:left="1429" w:hanging="360"/>
      </w:pPr>
      <w:rPr>
        <w:rFonts w:ascii="Symbol" w:hAnsi="Symbol" w:hint="default"/>
        <w:b w:val="0"/>
      </w:rPr>
    </w:lvl>
    <w:lvl w:ilvl="2" w:tplc="FFFFFFFF">
      <w:start w:val="1"/>
      <w:numFmt w:val="lowerLetter"/>
      <w:lvlText w:val="%3)"/>
      <w:lvlJc w:val="left"/>
      <w:pPr>
        <w:ind w:left="2880" w:hanging="180"/>
      </w:pPr>
      <w:rPr>
        <w:rFonts w:hint="default"/>
        <w:b w:val="0"/>
        <w:bCs/>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91E431A"/>
    <w:multiLevelType w:val="hybridMultilevel"/>
    <w:tmpl w:val="1F74F6E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9267525"/>
    <w:multiLevelType w:val="multilevel"/>
    <w:tmpl w:val="0CB4C1BE"/>
    <w:styleLink w:val="Biecalista2"/>
    <w:lvl w:ilvl="0">
      <w:start w:val="3"/>
      <w:numFmt w:val="decimal"/>
      <w:lvlText w:val="%1."/>
      <w:lvlJc w:val="left"/>
      <w:pPr>
        <w:ind w:left="234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B02163"/>
    <w:multiLevelType w:val="hybridMultilevel"/>
    <w:tmpl w:val="003C7D5C"/>
    <w:lvl w:ilvl="0" w:tplc="04150003">
      <w:start w:val="1"/>
      <w:numFmt w:val="bullet"/>
      <w:lvlText w:val="o"/>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08F4FBD"/>
    <w:multiLevelType w:val="hybridMultilevel"/>
    <w:tmpl w:val="E646CEC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23494D"/>
    <w:multiLevelType w:val="multilevel"/>
    <w:tmpl w:val="86F02094"/>
    <w:styleLink w:val="Biecalista4"/>
    <w:lvl w:ilvl="0">
      <w:start w:val="1"/>
      <w:numFmt w:val="bullet"/>
      <w:lvlText w:val=""/>
      <w:lvlJc w:val="left"/>
      <w:pPr>
        <w:ind w:left="30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57EC0"/>
    <w:multiLevelType w:val="hybridMultilevel"/>
    <w:tmpl w:val="B83699F4"/>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10F4F26"/>
    <w:multiLevelType w:val="hybridMultilevel"/>
    <w:tmpl w:val="DF9E751E"/>
    <w:lvl w:ilvl="0" w:tplc="FFFFFFFF">
      <w:start w:val="1"/>
      <w:numFmt w:val="upperRoman"/>
      <w:lvlText w:val="%1."/>
      <w:lvlJc w:val="right"/>
      <w:pPr>
        <w:ind w:left="567" w:hanging="283"/>
      </w:pPr>
      <w:rPr>
        <w:rFonts w:hint="default"/>
        <w:b/>
      </w:rPr>
    </w:lvl>
    <w:lvl w:ilvl="1" w:tplc="FFFFFFFF">
      <w:start w:val="1"/>
      <w:numFmt w:val="decimal"/>
      <w:lvlText w:val="%2."/>
      <w:lvlJc w:val="left"/>
      <w:pPr>
        <w:ind w:left="1440" w:hanging="360"/>
      </w:pPr>
      <w:rPr>
        <w:b w:val="0"/>
      </w:rPr>
    </w:lvl>
    <w:lvl w:ilvl="2" w:tplc="FFFFFFFF">
      <w:start w:val="1"/>
      <w:numFmt w:val="lowerLetter"/>
      <w:lvlText w:val="%3)"/>
      <w:lvlJc w:val="left"/>
      <w:pPr>
        <w:ind w:left="2835" w:hanging="283"/>
      </w:pPr>
      <w:rPr>
        <w:rFonts w:hint="default"/>
        <w:b w:val="0"/>
        <w:i w:val="0"/>
      </w:rPr>
    </w:lvl>
    <w:lvl w:ilvl="3" w:tplc="5E24F942">
      <w:start w:val="1"/>
      <w:numFmt w:val="bullet"/>
      <w:lvlText w:val=""/>
      <w:lvlJc w:val="left"/>
      <w:pPr>
        <w:ind w:left="2628" w:hanging="360"/>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60" w:hanging="38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8F66B2"/>
    <w:multiLevelType w:val="hybridMultilevel"/>
    <w:tmpl w:val="0B38C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82496B"/>
    <w:multiLevelType w:val="hybridMultilevel"/>
    <w:tmpl w:val="F46ECDD0"/>
    <w:lvl w:ilvl="0" w:tplc="5476C122">
      <w:start w:val="1"/>
      <w:numFmt w:val="decimal"/>
      <w:lvlText w:val="%1."/>
      <w:lvlJc w:val="left"/>
      <w:pPr>
        <w:ind w:left="2345" w:hanging="360"/>
      </w:pPr>
      <w:rPr>
        <w:b w:val="0"/>
      </w:rPr>
    </w:lvl>
    <w:lvl w:ilvl="1" w:tplc="3A6229DA">
      <w:start w:val="1"/>
      <w:numFmt w:val="lowerLetter"/>
      <w:lvlText w:val="%2)"/>
      <w:lvlJc w:val="left"/>
      <w:pPr>
        <w:ind w:left="3410" w:hanging="705"/>
      </w:pPr>
      <w:rPr>
        <w:rFonts w:hint="default"/>
        <w:b w:val="0"/>
        <w:i w:val="0"/>
      </w:rPr>
    </w:lvl>
    <w:lvl w:ilvl="2" w:tplc="04150001">
      <w:start w:val="1"/>
      <w:numFmt w:val="bullet"/>
      <w:lvlText w:val=""/>
      <w:lvlJc w:val="left"/>
      <w:pPr>
        <w:ind w:left="3785" w:hanging="180"/>
      </w:pPr>
      <w:rPr>
        <w:rFonts w:ascii="Symbol" w:hAnsi="Symbol" w:hint="default"/>
      </w:rPr>
    </w:lvl>
    <w:lvl w:ilvl="3" w:tplc="5E24F942">
      <w:start w:val="1"/>
      <w:numFmt w:val="bullet"/>
      <w:lvlText w:val=""/>
      <w:lvlJc w:val="left"/>
      <w:pPr>
        <w:ind w:left="4505" w:hanging="360"/>
      </w:pPr>
      <w:rPr>
        <w:rFonts w:ascii="Symbol" w:hAnsi="Symbol" w:hint="default"/>
      </w:r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7" w15:restartNumberingAfterBreak="0">
    <w:nsid w:val="368B2349"/>
    <w:multiLevelType w:val="hybridMultilevel"/>
    <w:tmpl w:val="84B0DBAA"/>
    <w:lvl w:ilvl="0" w:tplc="716CAA18">
      <w:start w:val="1"/>
      <w:numFmt w:val="decimal"/>
      <w:lvlText w:val="%1."/>
      <w:lvlJc w:val="left"/>
      <w:pPr>
        <w:ind w:left="1440" w:hanging="360"/>
      </w:pPr>
      <w:rPr>
        <w:rFonts w:hint="default"/>
        <w:b w:val="0"/>
      </w:rPr>
    </w:lvl>
    <w:lvl w:ilvl="1" w:tplc="04150001">
      <w:start w:val="1"/>
      <w:numFmt w:val="bullet"/>
      <w:lvlText w:val=""/>
      <w:lvlJc w:val="left"/>
      <w:pPr>
        <w:ind w:left="1429" w:hanging="360"/>
      </w:pPr>
      <w:rPr>
        <w:rFonts w:ascii="Symbol" w:hAnsi="Symbol" w:hint="default"/>
        <w:b w:val="0"/>
      </w:rPr>
    </w:lvl>
    <w:lvl w:ilvl="2" w:tplc="E2D46EE2">
      <w:start w:val="1"/>
      <w:numFmt w:val="lowerLetter"/>
      <w:lvlText w:val="%3)"/>
      <w:lvlJc w:val="left"/>
      <w:pPr>
        <w:ind w:left="2880" w:hanging="180"/>
      </w:pPr>
      <w:rPr>
        <w:rFonts w:hint="default"/>
        <w:b w:val="0"/>
        <w:bCs/>
      </w:rPr>
    </w:lvl>
    <w:lvl w:ilvl="3" w:tplc="04150001">
      <w:start w:val="1"/>
      <w:numFmt w:val="bullet"/>
      <w:lvlText w:val=""/>
      <w:lvlJc w:val="left"/>
      <w:pPr>
        <w:ind w:left="3600" w:hanging="360"/>
      </w:pPr>
      <w:rPr>
        <w:rFonts w:ascii="Symbol" w:hAnsi="Symbol"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D07044A"/>
    <w:multiLevelType w:val="hybridMultilevel"/>
    <w:tmpl w:val="E646CEC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301E8A"/>
    <w:multiLevelType w:val="hybridMultilevel"/>
    <w:tmpl w:val="3CF4EAAE"/>
    <w:lvl w:ilvl="0" w:tplc="E5826712">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8275F2"/>
    <w:multiLevelType w:val="hybridMultilevel"/>
    <w:tmpl w:val="1776738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40B93138"/>
    <w:multiLevelType w:val="hybridMultilevel"/>
    <w:tmpl w:val="F4B0A4C4"/>
    <w:lvl w:ilvl="0" w:tplc="04150001">
      <w:start w:val="1"/>
      <w:numFmt w:val="bullet"/>
      <w:lvlText w:val=""/>
      <w:lvlJc w:val="left"/>
      <w:pPr>
        <w:ind w:left="2143" w:hanging="360"/>
      </w:pPr>
      <w:rPr>
        <w:rFonts w:ascii="Symbol" w:hAnsi="Symbol" w:hint="default"/>
      </w:rPr>
    </w:lvl>
    <w:lvl w:ilvl="1" w:tplc="04150003" w:tentative="1">
      <w:start w:val="1"/>
      <w:numFmt w:val="bullet"/>
      <w:lvlText w:val="o"/>
      <w:lvlJc w:val="left"/>
      <w:pPr>
        <w:ind w:left="2863" w:hanging="360"/>
      </w:pPr>
      <w:rPr>
        <w:rFonts w:ascii="Courier New" w:hAnsi="Courier New" w:cs="Courier New" w:hint="default"/>
      </w:rPr>
    </w:lvl>
    <w:lvl w:ilvl="2" w:tplc="04150005" w:tentative="1">
      <w:start w:val="1"/>
      <w:numFmt w:val="bullet"/>
      <w:lvlText w:val=""/>
      <w:lvlJc w:val="left"/>
      <w:pPr>
        <w:ind w:left="3583" w:hanging="360"/>
      </w:pPr>
      <w:rPr>
        <w:rFonts w:ascii="Wingdings" w:hAnsi="Wingdings" w:hint="default"/>
      </w:rPr>
    </w:lvl>
    <w:lvl w:ilvl="3" w:tplc="04150001" w:tentative="1">
      <w:start w:val="1"/>
      <w:numFmt w:val="bullet"/>
      <w:lvlText w:val=""/>
      <w:lvlJc w:val="left"/>
      <w:pPr>
        <w:ind w:left="4303" w:hanging="360"/>
      </w:pPr>
      <w:rPr>
        <w:rFonts w:ascii="Symbol" w:hAnsi="Symbol" w:hint="default"/>
      </w:rPr>
    </w:lvl>
    <w:lvl w:ilvl="4" w:tplc="04150003" w:tentative="1">
      <w:start w:val="1"/>
      <w:numFmt w:val="bullet"/>
      <w:lvlText w:val="o"/>
      <w:lvlJc w:val="left"/>
      <w:pPr>
        <w:ind w:left="5023" w:hanging="360"/>
      </w:pPr>
      <w:rPr>
        <w:rFonts w:ascii="Courier New" w:hAnsi="Courier New" w:cs="Courier New" w:hint="default"/>
      </w:rPr>
    </w:lvl>
    <w:lvl w:ilvl="5" w:tplc="04150005" w:tentative="1">
      <w:start w:val="1"/>
      <w:numFmt w:val="bullet"/>
      <w:lvlText w:val=""/>
      <w:lvlJc w:val="left"/>
      <w:pPr>
        <w:ind w:left="5743" w:hanging="360"/>
      </w:pPr>
      <w:rPr>
        <w:rFonts w:ascii="Wingdings" w:hAnsi="Wingdings" w:hint="default"/>
      </w:rPr>
    </w:lvl>
    <w:lvl w:ilvl="6" w:tplc="04150001" w:tentative="1">
      <w:start w:val="1"/>
      <w:numFmt w:val="bullet"/>
      <w:lvlText w:val=""/>
      <w:lvlJc w:val="left"/>
      <w:pPr>
        <w:ind w:left="6463" w:hanging="360"/>
      </w:pPr>
      <w:rPr>
        <w:rFonts w:ascii="Symbol" w:hAnsi="Symbol" w:hint="default"/>
      </w:rPr>
    </w:lvl>
    <w:lvl w:ilvl="7" w:tplc="04150003" w:tentative="1">
      <w:start w:val="1"/>
      <w:numFmt w:val="bullet"/>
      <w:lvlText w:val="o"/>
      <w:lvlJc w:val="left"/>
      <w:pPr>
        <w:ind w:left="7183" w:hanging="360"/>
      </w:pPr>
      <w:rPr>
        <w:rFonts w:ascii="Courier New" w:hAnsi="Courier New" w:cs="Courier New" w:hint="default"/>
      </w:rPr>
    </w:lvl>
    <w:lvl w:ilvl="8" w:tplc="04150005" w:tentative="1">
      <w:start w:val="1"/>
      <w:numFmt w:val="bullet"/>
      <w:lvlText w:val=""/>
      <w:lvlJc w:val="left"/>
      <w:pPr>
        <w:ind w:left="7903" w:hanging="360"/>
      </w:pPr>
      <w:rPr>
        <w:rFonts w:ascii="Wingdings" w:hAnsi="Wingdings" w:hint="default"/>
      </w:rPr>
    </w:lvl>
  </w:abstractNum>
  <w:abstractNum w:abstractNumId="22" w15:restartNumberingAfterBreak="0">
    <w:nsid w:val="40D851F3"/>
    <w:multiLevelType w:val="hybridMultilevel"/>
    <w:tmpl w:val="1B002CA8"/>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43554618"/>
    <w:multiLevelType w:val="hybridMultilevel"/>
    <w:tmpl w:val="826249A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4B3D301A"/>
    <w:multiLevelType w:val="hybridMultilevel"/>
    <w:tmpl w:val="E844FD20"/>
    <w:lvl w:ilvl="0" w:tplc="E244060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6C45ED"/>
    <w:multiLevelType w:val="hybridMultilevel"/>
    <w:tmpl w:val="9098811A"/>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4E611D12"/>
    <w:multiLevelType w:val="hybridMultilevel"/>
    <w:tmpl w:val="E4C60BD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58F5075A"/>
    <w:multiLevelType w:val="multilevel"/>
    <w:tmpl w:val="95B6CBBA"/>
    <w:lvl w:ilvl="0">
      <w:start w:val="1"/>
      <w:numFmt w:val="bullet"/>
      <w:lvlText w:val=""/>
      <w:lvlJc w:val="left"/>
      <w:pPr>
        <w:ind w:left="2628"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435713"/>
    <w:multiLevelType w:val="hybridMultilevel"/>
    <w:tmpl w:val="EAAA3FDC"/>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2835" w:hanging="283"/>
      </w:pPr>
      <w:rPr>
        <w:rFonts w:hint="default"/>
        <w:b w:val="0"/>
        <w:i w:val="0"/>
      </w:rPr>
    </w:lvl>
    <w:lvl w:ilvl="3" w:tplc="04150001">
      <w:start w:val="1"/>
      <w:numFmt w:val="bullet"/>
      <w:lvlText w:val=""/>
      <w:lvlJc w:val="left"/>
      <w:pPr>
        <w:ind w:left="2552"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56F2E836">
      <w:start w:val="1"/>
      <w:numFmt w:val="decimal"/>
      <w:lvlText w:val="%7)"/>
      <w:lvlJc w:val="left"/>
      <w:pPr>
        <w:ind w:left="5060" w:hanging="38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9662DA"/>
    <w:multiLevelType w:val="hybridMultilevel"/>
    <w:tmpl w:val="7480E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EC6A6B"/>
    <w:multiLevelType w:val="hybridMultilevel"/>
    <w:tmpl w:val="A278741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5FC66B16"/>
    <w:multiLevelType w:val="hybridMultilevel"/>
    <w:tmpl w:val="216A460E"/>
    <w:lvl w:ilvl="0" w:tplc="433A77DE">
      <w:start w:val="1"/>
      <w:numFmt w:val="lowerLetter"/>
      <w:lvlText w:val="%1)"/>
      <w:lvlJc w:val="left"/>
      <w:pPr>
        <w:ind w:left="5812" w:hanging="283"/>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C1302F"/>
    <w:multiLevelType w:val="hybridMultilevel"/>
    <w:tmpl w:val="6BC6FEE0"/>
    <w:lvl w:ilvl="0" w:tplc="04150017">
      <w:start w:val="1"/>
      <w:numFmt w:val="lowerLetter"/>
      <w:lvlText w:val="%1)"/>
      <w:lvlJc w:val="left"/>
      <w:pPr>
        <w:ind w:left="3965" w:hanging="360"/>
      </w:pPr>
      <w:rPr>
        <w:rFonts w:hint="default"/>
      </w:rPr>
    </w:lvl>
    <w:lvl w:ilvl="1" w:tplc="04150019" w:tentative="1">
      <w:start w:val="1"/>
      <w:numFmt w:val="lowerLetter"/>
      <w:lvlText w:val="%2."/>
      <w:lvlJc w:val="left"/>
      <w:pPr>
        <w:ind w:left="4685" w:hanging="360"/>
      </w:pPr>
    </w:lvl>
    <w:lvl w:ilvl="2" w:tplc="0415001B" w:tentative="1">
      <w:start w:val="1"/>
      <w:numFmt w:val="lowerRoman"/>
      <w:lvlText w:val="%3."/>
      <w:lvlJc w:val="right"/>
      <w:pPr>
        <w:ind w:left="5405" w:hanging="180"/>
      </w:pPr>
    </w:lvl>
    <w:lvl w:ilvl="3" w:tplc="0415000F" w:tentative="1">
      <w:start w:val="1"/>
      <w:numFmt w:val="decimal"/>
      <w:lvlText w:val="%4."/>
      <w:lvlJc w:val="left"/>
      <w:pPr>
        <w:ind w:left="6125" w:hanging="360"/>
      </w:pPr>
    </w:lvl>
    <w:lvl w:ilvl="4" w:tplc="04150019" w:tentative="1">
      <w:start w:val="1"/>
      <w:numFmt w:val="lowerLetter"/>
      <w:lvlText w:val="%5."/>
      <w:lvlJc w:val="left"/>
      <w:pPr>
        <w:ind w:left="6845" w:hanging="360"/>
      </w:pPr>
    </w:lvl>
    <w:lvl w:ilvl="5" w:tplc="0415001B" w:tentative="1">
      <w:start w:val="1"/>
      <w:numFmt w:val="lowerRoman"/>
      <w:lvlText w:val="%6."/>
      <w:lvlJc w:val="right"/>
      <w:pPr>
        <w:ind w:left="7565" w:hanging="180"/>
      </w:pPr>
    </w:lvl>
    <w:lvl w:ilvl="6" w:tplc="0415000F" w:tentative="1">
      <w:start w:val="1"/>
      <w:numFmt w:val="decimal"/>
      <w:lvlText w:val="%7."/>
      <w:lvlJc w:val="left"/>
      <w:pPr>
        <w:ind w:left="8285" w:hanging="360"/>
      </w:pPr>
    </w:lvl>
    <w:lvl w:ilvl="7" w:tplc="04150019" w:tentative="1">
      <w:start w:val="1"/>
      <w:numFmt w:val="lowerLetter"/>
      <w:lvlText w:val="%8."/>
      <w:lvlJc w:val="left"/>
      <w:pPr>
        <w:ind w:left="9005" w:hanging="360"/>
      </w:pPr>
    </w:lvl>
    <w:lvl w:ilvl="8" w:tplc="0415001B" w:tentative="1">
      <w:start w:val="1"/>
      <w:numFmt w:val="lowerRoman"/>
      <w:lvlText w:val="%9."/>
      <w:lvlJc w:val="right"/>
      <w:pPr>
        <w:ind w:left="9725" w:hanging="180"/>
      </w:pPr>
    </w:lvl>
  </w:abstractNum>
  <w:abstractNum w:abstractNumId="33" w15:restartNumberingAfterBreak="0">
    <w:nsid w:val="6A214FD0"/>
    <w:multiLevelType w:val="hybridMultilevel"/>
    <w:tmpl w:val="48B0E3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763102A6"/>
    <w:multiLevelType w:val="multilevel"/>
    <w:tmpl w:val="7C9043FE"/>
    <w:styleLink w:val="Biecalista3"/>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A600AC"/>
    <w:multiLevelType w:val="hybridMultilevel"/>
    <w:tmpl w:val="ACD85660"/>
    <w:lvl w:ilvl="0" w:tplc="FFFFFFFF">
      <w:start w:val="1"/>
      <w:numFmt w:val="lowerLetter"/>
      <w:lvlText w:val="%1)"/>
      <w:lvlJc w:val="left"/>
      <w:pPr>
        <w:ind w:left="3410" w:hanging="705"/>
      </w:pPr>
      <w:rPr>
        <w:rFonts w:hint="default"/>
        <w:b w:val="0"/>
        <w:i w:val="0"/>
      </w:rPr>
    </w:lvl>
    <w:lvl w:ilvl="1" w:tplc="FFFFFFFF" w:tentative="1">
      <w:start w:val="1"/>
      <w:numFmt w:val="lowerLetter"/>
      <w:lvlText w:val="%2."/>
      <w:lvlJc w:val="left"/>
      <w:pPr>
        <w:ind w:left="1440" w:hanging="360"/>
      </w:pPr>
    </w:lvl>
    <w:lvl w:ilvl="2" w:tplc="5E24F942">
      <w:start w:val="1"/>
      <w:numFmt w:val="bullet"/>
      <w:lvlText w:val=""/>
      <w:lvlJc w:val="left"/>
      <w:pPr>
        <w:ind w:left="2628"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C6228E"/>
    <w:multiLevelType w:val="hybridMultilevel"/>
    <w:tmpl w:val="5F3615A8"/>
    <w:lvl w:ilvl="0" w:tplc="FFFFFFFF">
      <w:start w:val="1"/>
      <w:numFmt w:val="decimal"/>
      <w:lvlText w:val="%1."/>
      <w:lvlJc w:val="left"/>
      <w:pPr>
        <w:ind w:left="2345" w:hanging="360"/>
      </w:pPr>
      <w:rPr>
        <w:b w:val="0"/>
      </w:rPr>
    </w:lvl>
    <w:lvl w:ilvl="1" w:tplc="FFFFFFFF">
      <w:start w:val="1"/>
      <w:numFmt w:val="lowerLetter"/>
      <w:lvlText w:val="%2)"/>
      <w:lvlJc w:val="left"/>
      <w:pPr>
        <w:ind w:left="3410" w:hanging="705"/>
      </w:pPr>
      <w:rPr>
        <w:rFonts w:hint="default"/>
        <w:b w:val="0"/>
        <w:i w:val="0"/>
      </w:rPr>
    </w:lvl>
    <w:lvl w:ilvl="2" w:tplc="04150017">
      <w:start w:val="1"/>
      <w:numFmt w:val="lowerLetter"/>
      <w:lvlText w:val="%3)"/>
      <w:lvlJc w:val="left"/>
      <w:pPr>
        <w:ind w:left="3965" w:hanging="360"/>
      </w:pPr>
    </w:lvl>
    <w:lvl w:ilvl="3" w:tplc="FFFFFFFF">
      <w:start w:val="1"/>
      <w:numFmt w:val="bullet"/>
      <w:lvlText w:val=""/>
      <w:lvlJc w:val="left"/>
      <w:pPr>
        <w:ind w:left="4505" w:hanging="360"/>
      </w:pPr>
      <w:rPr>
        <w:rFonts w:ascii="Symbol" w:hAnsi="Symbol" w:hint="default"/>
      </w:r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num w:numId="1" w16cid:durableId="914555220">
    <w:abstractNumId w:val="28"/>
  </w:num>
  <w:num w:numId="2" w16cid:durableId="1251960797">
    <w:abstractNumId w:val="1"/>
  </w:num>
  <w:num w:numId="3" w16cid:durableId="1700088463">
    <w:abstractNumId w:val="3"/>
  </w:num>
  <w:num w:numId="4" w16cid:durableId="324358104">
    <w:abstractNumId w:val="9"/>
  </w:num>
  <w:num w:numId="5" w16cid:durableId="1782798000">
    <w:abstractNumId w:val="34"/>
  </w:num>
  <w:num w:numId="6" w16cid:durableId="419982504">
    <w:abstractNumId w:val="12"/>
  </w:num>
  <w:num w:numId="7" w16cid:durableId="814180391">
    <w:abstractNumId w:val="17"/>
  </w:num>
  <w:num w:numId="8" w16cid:durableId="1618946272">
    <w:abstractNumId w:val="16"/>
  </w:num>
  <w:num w:numId="9" w16cid:durableId="232736106">
    <w:abstractNumId w:val="19"/>
  </w:num>
  <w:num w:numId="10" w16cid:durableId="2119325117">
    <w:abstractNumId w:val="8"/>
  </w:num>
  <w:num w:numId="11" w16cid:durableId="19012965">
    <w:abstractNumId w:val="22"/>
  </w:num>
  <w:num w:numId="12" w16cid:durableId="514199159">
    <w:abstractNumId w:val="6"/>
  </w:num>
  <w:num w:numId="13" w16cid:durableId="2062823572">
    <w:abstractNumId w:val="35"/>
  </w:num>
  <w:num w:numId="14" w16cid:durableId="872612356">
    <w:abstractNumId w:val="14"/>
  </w:num>
  <w:num w:numId="15" w16cid:durableId="1047290764">
    <w:abstractNumId w:val="24"/>
  </w:num>
  <w:num w:numId="16" w16cid:durableId="408577509">
    <w:abstractNumId w:val="30"/>
  </w:num>
  <w:num w:numId="17" w16cid:durableId="1391343197">
    <w:abstractNumId w:val="2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209337478">
    <w:abstractNumId w:val="25"/>
  </w:num>
  <w:num w:numId="19" w16cid:durableId="1456875155">
    <w:abstractNumId w:val="13"/>
  </w:num>
  <w:num w:numId="20" w16cid:durableId="50888515">
    <w:abstractNumId w:val="27"/>
  </w:num>
  <w:num w:numId="21" w16cid:durableId="2080053152">
    <w:abstractNumId w:val="26"/>
  </w:num>
  <w:num w:numId="22" w16cid:durableId="1759250870">
    <w:abstractNumId w:val="0"/>
  </w:num>
  <w:num w:numId="23" w16cid:durableId="2057194940">
    <w:abstractNumId w:val="5"/>
  </w:num>
  <w:num w:numId="24" w16cid:durableId="356736953">
    <w:abstractNumId w:val="20"/>
  </w:num>
  <w:num w:numId="25" w16cid:durableId="1378771912">
    <w:abstractNumId w:val="36"/>
  </w:num>
  <w:num w:numId="26" w16cid:durableId="1034306907">
    <w:abstractNumId w:val="33"/>
  </w:num>
  <w:num w:numId="27" w16cid:durableId="1198077946">
    <w:abstractNumId w:val="21"/>
  </w:num>
  <w:num w:numId="28" w16cid:durableId="1091706680">
    <w:abstractNumId w:val="31"/>
  </w:num>
  <w:num w:numId="29" w16cid:durableId="280307322">
    <w:abstractNumId w:val="23"/>
  </w:num>
  <w:num w:numId="30" w16cid:durableId="743142921">
    <w:abstractNumId w:val="18"/>
  </w:num>
  <w:num w:numId="31" w16cid:durableId="1924484219">
    <w:abstractNumId w:val="4"/>
  </w:num>
  <w:num w:numId="32" w16cid:durableId="1661734788">
    <w:abstractNumId w:val="29"/>
  </w:num>
  <w:num w:numId="33" w16cid:durableId="1548030183">
    <w:abstractNumId w:val="7"/>
  </w:num>
  <w:num w:numId="34" w16cid:durableId="1550920211">
    <w:abstractNumId w:val="11"/>
  </w:num>
  <w:num w:numId="35" w16cid:durableId="812912469">
    <w:abstractNumId w:val="32"/>
  </w:num>
  <w:num w:numId="36" w16cid:durableId="1009141417">
    <w:abstractNumId w:val="2"/>
  </w:num>
  <w:num w:numId="37" w16cid:durableId="731074869">
    <w:abstractNumId w:val="15"/>
  </w:num>
  <w:num w:numId="38" w16cid:durableId="92499611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F4"/>
    <w:rsid w:val="00000501"/>
    <w:rsid w:val="00000AE4"/>
    <w:rsid w:val="00001114"/>
    <w:rsid w:val="000016A0"/>
    <w:rsid w:val="00001C69"/>
    <w:rsid w:val="0000210F"/>
    <w:rsid w:val="00002B70"/>
    <w:rsid w:val="00002BD1"/>
    <w:rsid w:val="00002F67"/>
    <w:rsid w:val="00003321"/>
    <w:rsid w:val="00004412"/>
    <w:rsid w:val="00004870"/>
    <w:rsid w:val="00005161"/>
    <w:rsid w:val="000051C3"/>
    <w:rsid w:val="000052B0"/>
    <w:rsid w:val="00006AAA"/>
    <w:rsid w:val="00006D63"/>
    <w:rsid w:val="00006F2C"/>
    <w:rsid w:val="0000773E"/>
    <w:rsid w:val="00007903"/>
    <w:rsid w:val="00007ABB"/>
    <w:rsid w:val="0001097F"/>
    <w:rsid w:val="00010A8E"/>
    <w:rsid w:val="0001177C"/>
    <w:rsid w:val="000119BA"/>
    <w:rsid w:val="00011B4E"/>
    <w:rsid w:val="00011B6F"/>
    <w:rsid w:val="00013C92"/>
    <w:rsid w:val="000141B0"/>
    <w:rsid w:val="00014B9D"/>
    <w:rsid w:val="00014C8A"/>
    <w:rsid w:val="00014CBD"/>
    <w:rsid w:val="00015056"/>
    <w:rsid w:val="0001569C"/>
    <w:rsid w:val="00016102"/>
    <w:rsid w:val="00016676"/>
    <w:rsid w:val="000205EA"/>
    <w:rsid w:val="0002069A"/>
    <w:rsid w:val="00020BA3"/>
    <w:rsid w:val="00021327"/>
    <w:rsid w:val="000214CA"/>
    <w:rsid w:val="000219B4"/>
    <w:rsid w:val="000225AD"/>
    <w:rsid w:val="00022600"/>
    <w:rsid w:val="000227D0"/>
    <w:rsid w:val="00024429"/>
    <w:rsid w:val="00024C50"/>
    <w:rsid w:val="000252FE"/>
    <w:rsid w:val="000259E2"/>
    <w:rsid w:val="00025E04"/>
    <w:rsid w:val="00025F8C"/>
    <w:rsid w:val="000269A4"/>
    <w:rsid w:val="00026EFE"/>
    <w:rsid w:val="000272A8"/>
    <w:rsid w:val="000276DD"/>
    <w:rsid w:val="0002797F"/>
    <w:rsid w:val="00027989"/>
    <w:rsid w:val="00031C38"/>
    <w:rsid w:val="00031D32"/>
    <w:rsid w:val="0003224C"/>
    <w:rsid w:val="00032D4C"/>
    <w:rsid w:val="00033C6C"/>
    <w:rsid w:val="00033DE0"/>
    <w:rsid w:val="00033E5A"/>
    <w:rsid w:val="00034072"/>
    <w:rsid w:val="00034FB8"/>
    <w:rsid w:val="000351C3"/>
    <w:rsid w:val="00035338"/>
    <w:rsid w:val="0003549C"/>
    <w:rsid w:val="00035D74"/>
    <w:rsid w:val="00035E73"/>
    <w:rsid w:val="0003629C"/>
    <w:rsid w:val="000363B8"/>
    <w:rsid w:val="00036FBE"/>
    <w:rsid w:val="0004031E"/>
    <w:rsid w:val="000428A7"/>
    <w:rsid w:val="00042913"/>
    <w:rsid w:val="0004308F"/>
    <w:rsid w:val="00043AFF"/>
    <w:rsid w:val="0004422F"/>
    <w:rsid w:val="00044CED"/>
    <w:rsid w:val="00045499"/>
    <w:rsid w:val="0004578D"/>
    <w:rsid w:val="00045C0C"/>
    <w:rsid w:val="00046565"/>
    <w:rsid w:val="00046F3B"/>
    <w:rsid w:val="000470DE"/>
    <w:rsid w:val="0005039E"/>
    <w:rsid w:val="00050C61"/>
    <w:rsid w:val="00050D99"/>
    <w:rsid w:val="0005150F"/>
    <w:rsid w:val="0005193B"/>
    <w:rsid w:val="000519EC"/>
    <w:rsid w:val="000525A8"/>
    <w:rsid w:val="00052810"/>
    <w:rsid w:val="00052C99"/>
    <w:rsid w:val="000530A5"/>
    <w:rsid w:val="000533AE"/>
    <w:rsid w:val="00053D79"/>
    <w:rsid w:val="00053EA5"/>
    <w:rsid w:val="00053ED4"/>
    <w:rsid w:val="000546C8"/>
    <w:rsid w:val="00054A48"/>
    <w:rsid w:val="00054E31"/>
    <w:rsid w:val="00055287"/>
    <w:rsid w:val="000555B3"/>
    <w:rsid w:val="00055754"/>
    <w:rsid w:val="000559EF"/>
    <w:rsid w:val="000570D9"/>
    <w:rsid w:val="0006016F"/>
    <w:rsid w:val="000607BC"/>
    <w:rsid w:val="00060924"/>
    <w:rsid w:val="00060B31"/>
    <w:rsid w:val="000610B4"/>
    <w:rsid w:val="000611D3"/>
    <w:rsid w:val="000619EB"/>
    <w:rsid w:val="00062400"/>
    <w:rsid w:val="000627EA"/>
    <w:rsid w:val="00062E76"/>
    <w:rsid w:val="00062FA5"/>
    <w:rsid w:val="00063005"/>
    <w:rsid w:val="0006339C"/>
    <w:rsid w:val="00063EB5"/>
    <w:rsid w:val="00064160"/>
    <w:rsid w:val="00064ACF"/>
    <w:rsid w:val="00064C4D"/>
    <w:rsid w:val="00065435"/>
    <w:rsid w:val="0006551A"/>
    <w:rsid w:val="00065551"/>
    <w:rsid w:val="0006626C"/>
    <w:rsid w:val="00067D12"/>
    <w:rsid w:val="0007009B"/>
    <w:rsid w:val="0007031D"/>
    <w:rsid w:val="000704C5"/>
    <w:rsid w:val="00070CE3"/>
    <w:rsid w:val="00071A50"/>
    <w:rsid w:val="000722B9"/>
    <w:rsid w:val="00072480"/>
    <w:rsid w:val="00072E8E"/>
    <w:rsid w:val="000736FD"/>
    <w:rsid w:val="00073963"/>
    <w:rsid w:val="00073F7E"/>
    <w:rsid w:val="00074223"/>
    <w:rsid w:val="00074389"/>
    <w:rsid w:val="00074397"/>
    <w:rsid w:val="00074A4B"/>
    <w:rsid w:val="00074B0B"/>
    <w:rsid w:val="00075195"/>
    <w:rsid w:val="0007536A"/>
    <w:rsid w:val="00075449"/>
    <w:rsid w:val="000754DF"/>
    <w:rsid w:val="00075CD8"/>
    <w:rsid w:val="00076237"/>
    <w:rsid w:val="000765BE"/>
    <w:rsid w:val="000766B3"/>
    <w:rsid w:val="000772E7"/>
    <w:rsid w:val="00077521"/>
    <w:rsid w:val="000775C6"/>
    <w:rsid w:val="00077658"/>
    <w:rsid w:val="00080B46"/>
    <w:rsid w:val="00080DB1"/>
    <w:rsid w:val="00080E96"/>
    <w:rsid w:val="000813E1"/>
    <w:rsid w:val="00081697"/>
    <w:rsid w:val="000821BA"/>
    <w:rsid w:val="0008248A"/>
    <w:rsid w:val="00082767"/>
    <w:rsid w:val="00082866"/>
    <w:rsid w:val="000834F2"/>
    <w:rsid w:val="00083C94"/>
    <w:rsid w:val="000850F3"/>
    <w:rsid w:val="00085685"/>
    <w:rsid w:val="0008620C"/>
    <w:rsid w:val="0008680D"/>
    <w:rsid w:val="00086DE3"/>
    <w:rsid w:val="000874B3"/>
    <w:rsid w:val="000877F8"/>
    <w:rsid w:val="00087F88"/>
    <w:rsid w:val="00091FDF"/>
    <w:rsid w:val="0009263F"/>
    <w:rsid w:val="000926A0"/>
    <w:rsid w:val="00093388"/>
    <w:rsid w:val="00093593"/>
    <w:rsid w:val="0009364F"/>
    <w:rsid w:val="00093A28"/>
    <w:rsid w:val="00093BF8"/>
    <w:rsid w:val="00094557"/>
    <w:rsid w:val="000949B3"/>
    <w:rsid w:val="00095582"/>
    <w:rsid w:val="00096545"/>
    <w:rsid w:val="000969B4"/>
    <w:rsid w:val="00096AA0"/>
    <w:rsid w:val="00096F3A"/>
    <w:rsid w:val="000977C3"/>
    <w:rsid w:val="000A08E5"/>
    <w:rsid w:val="000A14AB"/>
    <w:rsid w:val="000A1532"/>
    <w:rsid w:val="000A2579"/>
    <w:rsid w:val="000A312E"/>
    <w:rsid w:val="000A3AA3"/>
    <w:rsid w:val="000A436C"/>
    <w:rsid w:val="000A4EE0"/>
    <w:rsid w:val="000A598F"/>
    <w:rsid w:val="000A6015"/>
    <w:rsid w:val="000A6393"/>
    <w:rsid w:val="000A63F7"/>
    <w:rsid w:val="000A7A07"/>
    <w:rsid w:val="000B01E8"/>
    <w:rsid w:val="000B0B5F"/>
    <w:rsid w:val="000B201F"/>
    <w:rsid w:val="000B2716"/>
    <w:rsid w:val="000B3F72"/>
    <w:rsid w:val="000B4651"/>
    <w:rsid w:val="000B474B"/>
    <w:rsid w:val="000B4C52"/>
    <w:rsid w:val="000B4E04"/>
    <w:rsid w:val="000B565B"/>
    <w:rsid w:val="000B5AC7"/>
    <w:rsid w:val="000B5F42"/>
    <w:rsid w:val="000B7487"/>
    <w:rsid w:val="000B7EDE"/>
    <w:rsid w:val="000C05F7"/>
    <w:rsid w:val="000C10B6"/>
    <w:rsid w:val="000C156A"/>
    <w:rsid w:val="000C1CB7"/>
    <w:rsid w:val="000C1D06"/>
    <w:rsid w:val="000C1EA0"/>
    <w:rsid w:val="000C223E"/>
    <w:rsid w:val="000C2767"/>
    <w:rsid w:val="000C3112"/>
    <w:rsid w:val="000C31C6"/>
    <w:rsid w:val="000C3FA9"/>
    <w:rsid w:val="000C4D0A"/>
    <w:rsid w:val="000C6404"/>
    <w:rsid w:val="000C6E40"/>
    <w:rsid w:val="000C74AF"/>
    <w:rsid w:val="000C784F"/>
    <w:rsid w:val="000C7DFF"/>
    <w:rsid w:val="000D02EE"/>
    <w:rsid w:val="000D1388"/>
    <w:rsid w:val="000D251E"/>
    <w:rsid w:val="000D2F61"/>
    <w:rsid w:val="000D3833"/>
    <w:rsid w:val="000D4DBF"/>
    <w:rsid w:val="000D4EB8"/>
    <w:rsid w:val="000D5658"/>
    <w:rsid w:val="000D5781"/>
    <w:rsid w:val="000D5CE8"/>
    <w:rsid w:val="000D5FCA"/>
    <w:rsid w:val="000D6494"/>
    <w:rsid w:val="000D6A04"/>
    <w:rsid w:val="000D6EDE"/>
    <w:rsid w:val="000D778C"/>
    <w:rsid w:val="000D7F67"/>
    <w:rsid w:val="000E044A"/>
    <w:rsid w:val="000E1431"/>
    <w:rsid w:val="000E14B6"/>
    <w:rsid w:val="000E1AEA"/>
    <w:rsid w:val="000E1C8E"/>
    <w:rsid w:val="000E1E3A"/>
    <w:rsid w:val="000E217A"/>
    <w:rsid w:val="000E2F3B"/>
    <w:rsid w:val="000E33FD"/>
    <w:rsid w:val="000E3711"/>
    <w:rsid w:val="000E3A10"/>
    <w:rsid w:val="000E3F26"/>
    <w:rsid w:val="000E6040"/>
    <w:rsid w:val="000E6342"/>
    <w:rsid w:val="000E6640"/>
    <w:rsid w:val="000E6AB0"/>
    <w:rsid w:val="000E72DB"/>
    <w:rsid w:val="000E7566"/>
    <w:rsid w:val="000E7946"/>
    <w:rsid w:val="000E7ABD"/>
    <w:rsid w:val="000E7ADB"/>
    <w:rsid w:val="000F0285"/>
    <w:rsid w:val="000F02D9"/>
    <w:rsid w:val="000F0399"/>
    <w:rsid w:val="000F0B69"/>
    <w:rsid w:val="000F1603"/>
    <w:rsid w:val="000F2941"/>
    <w:rsid w:val="000F3D4E"/>
    <w:rsid w:val="000F3F7D"/>
    <w:rsid w:val="000F44CD"/>
    <w:rsid w:val="000F47FD"/>
    <w:rsid w:val="000F4820"/>
    <w:rsid w:val="000F49C8"/>
    <w:rsid w:val="000F4D87"/>
    <w:rsid w:val="000F4E3E"/>
    <w:rsid w:val="000F53DE"/>
    <w:rsid w:val="000F5AFD"/>
    <w:rsid w:val="000F5FCD"/>
    <w:rsid w:val="000F62ED"/>
    <w:rsid w:val="000F6511"/>
    <w:rsid w:val="000F6FF6"/>
    <w:rsid w:val="000F71F7"/>
    <w:rsid w:val="000F7817"/>
    <w:rsid w:val="000F7B94"/>
    <w:rsid w:val="0010073E"/>
    <w:rsid w:val="001011AD"/>
    <w:rsid w:val="0010153F"/>
    <w:rsid w:val="0010259B"/>
    <w:rsid w:val="001027FA"/>
    <w:rsid w:val="001033DE"/>
    <w:rsid w:val="00103709"/>
    <w:rsid w:val="001037D1"/>
    <w:rsid w:val="00104A30"/>
    <w:rsid w:val="00104EFE"/>
    <w:rsid w:val="00105B80"/>
    <w:rsid w:val="00105CF6"/>
    <w:rsid w:val="0010680B"/>
    <w:rsid w:val="0010701D"/>
    <w:rsid w:val="001070E8"/>
    <w:rsid w:val="00107486"/>
    <w:rsid w:val="00107699"/>
    <w:rsid w:val="001078DF"/>
    <w:rsid w:val="00107B86"/>
    <w:rsid w:val="001103C6"/>
    <w:rsid w:val="00110484"/>
    <w:rsid w:val="00110A72"/>
    <w:rsid w:val="00110B9B"/>
    <w:rsid w:val="00110E05"/>
    <w:rsid w:val="001114F2"/>
    <w:rsid w:val="00112096"/>
    <w:rsid w:val="001133AF"/>
    <w:rsid w:val="001140A8"/>
    <w:rsid w:val="001149FF"/>
    <w:rsid w:val="001154AA"/>
    <w:rsid w:val="00115B9D"/>
    <w:rsid w:val="00116B23"/>
    <w:rsid w:val="00117040"/>
    <w:rsid w:val="00117165"/>
    <w:rsid w:val="00117B67"/>
    <w:rsid w:val="0012021C"/>
    <w:rsid w:val="001204AE"/>
    <w:rsid w:val="001212E2"/>
    <w:rsid w:val="00121B49"/>
    <w:rsid w:val="0012243F"/>
    <w:rsid w:val="00122AAC"/>
    <w:rsid w:val="00122B5E"/>
    <w:rsid w:val="00122D35"/>
    <w:rsid w:val="00122FD5"/>
    <w:rsid w:val="00123073"/>
    <w:rsid w:val="00123BAE"/>
    <w:rsid w:val="00123E5A"/>
    <w:rsid w:val="00123F6C"/>
    <w:rsid w:val="00124E1A"/>
    <w:rsid w:val="00125199"/>
    <w:rsid w:val="00125E2A"/>
    <w:rsid w:val="00126FA9"/>
    <w:rsid w:val="001270CF"/>
    <w:rsid w:val="00127824"/>
    <w:rsid w:val="001279DB"/>
    <w:rsid w:val="00130759"/>
    <w:rsid w:val="00130D83"/>
    <w:rsid w:val="0013200E"/>
    <w:rsid w:val="0013258D"/>
    <w:rsid w:val="001325BE"/>
    <w:rsid w:val="00132D44"/>
    <w:rsid w:val="00132E37"/>
    <w:rsid w:val="00133AB2"/>
    <w:rsid w:val="001350CB"/>
    <w:rsid w:val="0013549A"/>
    <w:rsid w:val="00135FC0"/>
    <w:rsid w:val="0013657D"/>
    <w:rsid w:val="001368B1"/>
    <w:rsid w:val="0013770B"/>
    <w:rsid w:val="00137775"/>
    <w:rsid w:val="00140187"/>
    <w:rsid w:val="001403E2"/>
    <w:rsid w:val="00141A82"/>
    <w:rsid w:val="001439F4"/>
    <w:rsid w:val="00143C9A"/>
    <w:rsid w:val="00143CE1"/>
    <w:rsid w:val="0014488A"/>
    <w:rsid w:val="00145275"/>
    <w:rsid w:val="00145FA6"/>
    <w:rsid w:val="001462F5"/>
    <w:rsid w:val="00146B98"/>
    <w:rsid w:val="0014767A"/>
    <w:rsid w:val="00147907"/>
    <w:rsid w:val="00147D7B"/>
    <w:rsid w:val="00147FCA"/>
    <w:rsid w:val="00150932"/>
    <w:rsid w:val="00150F97"/>
    <w:rsid w:val="00151058"/>
    <w:rsid w:val="001510CA"/>
    <w:rsid w:val="00152732"/>
    <w:rsid w:val="001527FE"/>
    <w:rsid w:val="00152F46"/>
    <w:rsid w:val="0015331F"/>
    <w:rsid w:val="00153993"/>
    <w:rsid w:val="00153D45"/>
    <w:rsid w:val="00154736"/>
    <w:rsid w:val="001547AE"/>
    <w:rsid w:val="00154A76"/>
    <w:rsid w:val="0015548A"/>
    <w:rsid w:val="001557FE"/>
    <w:rsid w:val="00155A83"/>
    <w:rsid w:val="0015609E"/>
    <w:rsid w:val="00156724"/>
    <w:rsid w:val="00157D5D"/>
    <w:rsid w:val="00157E4A"/>
    <w:rsid w:val="00160203"/>
    <w:rsid w:val="001619D4"/>
    <w:rsid w:val="001621CC"/>
    <w:rsid w:val="00163E35"/>
    <w:rsid w:val="00163FCF"/>
    <w:rsid w:val="00164581"/>
    <w:rsid w:val="00164959"/>
    <w:rsid w:val="00164CC8"/>
    <w:rsid w:val="0016548C"/>
    <w:rsid w:val="001654F9"/>
    <w:rsid w:val="00165D80"/>
    <w:rsid w:val="0016628B"/>
    <w:rsid w:val="001666BA"/>
    <w:rsid w:val="00167387"/>
    <w:rsid w:val="00167A40"/>
    <w:rsid w:val="00167A86"/>
    <w:rsid w:val="00167B39"/>
    <w:rsid w:val="00167F2D"/>
    <w:rsid w:val="00171440"/>
    <w:rsid w:val="001735CE"/>
    <w:rsid w:val="00173751"/>
    <w:rsid w:val="00174049"/>
    <w:rsid w:val="0017474A"/>
    <w:rsid w:val="0017572A"/>
    <w:rsid w:val="00175740"/>
    <w:rsid w:val="0017609E"/>
    <w:rsid w:val="0017612A"/>
    <w:rsid w:val="00176C26"/>
    <w:rsid w:val="0017763A"/>
    <w:rsid w:val="00177C53"/>
    <w:rsid w:val="00180195"/>
    <w:rsid w:val="00180934"/>
    <w:rsid w:val="00181847"/>
    <w:rsid w:val="00182363"/>
    <w:rsid w:val="0018239E"/>
    <w:rsid w:val="00183A00"/>
    <w:rsid w:val="0018531B"/>
    <w:rsid w:val="0018533D"/>
    <w:rsid w:val="001855BF"/>
    <w:rsid w:val="00185C57"/>
    <w:rsid w:val="00185D59"/>
    <w:rsid w:val="00185F7C"/>
    <w:rsid w:val="00185FA8"/>
    <w:rsid w:val="001862D3"/>
    <w:rsid w:val="00187E5A"/>
    <w:rsid w:val="001918EA"/>
    <w:rsid w:val="00191DA4"/>
    <w:rsid w:val="00193BC2"/>
    <w:rsid w:val="00193EE6"/>
    <w:rsid w:val="001942DB"/>
    <w:rsid w:val="0019435A"/>
    <w:rsid w:val="001946B8"/>
    <w:rsid w:val="00194BD4"/>
    <w:rsid w:val="001950B2"/>
    <w:rsid w:val="00196FBE"/>
    <w:rsid w:val="00197615"/>
    <w:rsid w:val="00197F85"/>
    <w:rsid w:val="001A0304"/>
    <w:rsid w:val="001A0340"/>
    <w:rsid w:val="001A1868"/>
    <w:rsid w:val="001A18C0"/>
    <w:rsid w:val="001A19F4"/>
    <w:rsid w:val="001A2C26"/>
    <w:rsid w:val="001A3051"/>
    <w:rsid w:val="001A337D"/>
    <w:rsid w:val="001A36AB"/>
    <w:rsid w:val="001A3C2A"/>
    <w:rsid w:val="001A4540"/>
    <w:rsid w:val="001A4925"/>
    <w:rsid w:val="001A4F2A"/>
    <w:rsid w:val="001A54B6"/>
    <w:rsid w:val="001A5CFA"/>
    <w:rsid w:val="001A5EE5"/>
    <w:rsid w:val="001A71B3"/>
    <w:rsid w:val="001A7449"/>
    <w:rsid w:val="001A77C7"/>
    <w:rsid w:val="001B0164"/>
    <w:rsid w:val="001B1085"/>
    <w:rsid w:val="001B1DAE"/>
    <w:rsid w:val="001B2CD5"/>
    <w:rsid w:val="001B3440"/>
    <w:rsid w:val="001B364F"/>
    <w:rsid w:val="001B42F6"/>
    <w:rsid w:val="001B4C86"/>
    <w:rsid w:val="001B510E"/>
    <w:rsid w:val="001B58F7"/>
    <w:rsid w:val="001B5949"/>
    <w:rsid w:val="001B5C30"/>
    <w:rsid w:val="001B6665"/>
    <w:rsid w:val="001B6D4D"/>
    <w:rsid w:val="001B7029"/>
    <w:rsid w:val="001C015D"/>
    <w:rsid w:val="001C05DE"/>
    <w:rsid w:val="001C0807"/>
    <w:rsid w:val="001C15BF"/>
    <w:rsid w:val="001C1722"/>
    <w:rsid w:val="001C25B7"/>
    <w:rsid w:val="001C2948"/>
    <w:rsid w:val="001C3265"/>
    <w:rsid w:val="001C33EE"/>
    <w:rsid w:val="001C3615"/>
    <w:rsid w:val="001C3AB2"/>
    <w:rsid w:val="001C3D2C"/>
    <w:rsid w:val="001C41C8"/>
    <w:rsid w:val="001C422B"/>
    <w:rsid w:val="001C699C"/>
    <w:rsid w:val="001C6C86"/>
    <w:rsid w:val="001C7121"/>
    <w:rsid w:val="001D13A4"/>
    <w:rsid w:val="001D27C5"/>
    <w:rsid w:val="001D2B26"/>
    <w:rsid w:val="001D2F1A"/>
    <w:rsid w:val="001D3009"/>
    <w:rsid w:val="001D302D"/>
    <w:rsid w:val="001D3031"/>
    <w:rsid w:val="001D3198"/>
    <w:rsid w:val="001D3772"/>
    <w:rsid w:val="001D378A"/>
    <w:rsid w:val="001D3E8B"/>
    <w:rsid w:val="001D40BB"/>
    <w:rsid w:val="001D486E"/>
    <w:rsid w:val="001D4E83"/>
    <w:rsid w:val="001D50BB"/>
    <w:rsid w:val="001D51F4"/>
    <w:rsid w:val="001D532A"/>
    <w:rsid w:val="001D5B4F"/>
    <w:rsid w:val="001D5D45"/>
    <w:rsid w:val="001D5F1C"/>
    <w:rsid w:val="001E089C"/>
    <w:rsid w:val="001E209C"/>
    <w:rsid w:val="001E2390"/>
    <w:rsid w:val="001E38AA"/>
    <w:rsid w:val="001E4385"/>
    <w:rsid w:val="001E45C3"/>
    <w:rsid w:val="001E4B3B"/>
    <w:rsid w:val="001E4F22"/>
    <w:rsid w:val="001E57A0"/>
    <w:rsid w:val="001E59B0"/>
    <w:rsid w:val="001E5DE5"/>
    <w:rsid w:val="001E64B2"/>
    <w:rsid w:val="001E66AC"/>
    <w:rsid w:val="001E67EA"/>
    <w:rsid w:val="001E6F1A"/>
    <w:rsid w:val="001E78F2"/>
    <w:rsid w:val="001F04A6"/>
    <w:rsid w:val="001F1171"/>
    <w:rsid w:val="001F21C2"/>
    <w:rsid w:val="001F29F4"/>
    <w:rsid w:val="001F2B68"/>
    <w:rsid w:val="001F327C"/>
    <w:rsid w:val="001F33DE"/>
    <w:rsid w:val="001F3842"/>
    <w:rsid w:val="001F4031"/>
    <w:rsid w:val="001F412F"/>
    <w:rsid w:val="001F415E"/>
    <w:rsid w:val="001F41B7"/>
    <w:rsid w:val="001F4C6A"/>
    <w:rsid w:val="001F572A"/>
    <w:rsid w:val="001F574D"/>
    <w:rsid w:val="001F5A80"/>
    <w:rsid w:val="001F6247"/>
    <w:rsid w:val="001F6D64"/>
    <w:rsid w:val="001F72FB"/>
    <w:rsid w:val="001F796D"/>
    <w:rsid w:val="001F7992"/>
    <w:rsid w:val="002004D2"/>
    <w:rsid w:val="002007A3"/>
    <w:rsid w:val="00200D89"/>
    <w:rsid w:val="002012F8"/>
    <w:rsid w:val="00201F3E"/>
    <w:rsid w:val="002022FF"/>
    <w:rsid w:val="0020243D"/>
    <w:rsid w:val="0020260F"/>
    <w:rsid w:val="00202FB3"/>
    <w:rsid w:val="002030AA"/>
    <w:rsid w:val="002030C0"/>
    <w:rsid w:val="00203448"/>
    <w:rsid w:val="002039DE"/>
    <w:rsid w:val="00204670"/>
    <w:rsid w:val="00204DF4"/>
    <w:rsid w:val="00204F64"/>
    <w:rsid w:val="002056DB"/>
    <w:rsid w:val="00205BCD"/>
    <w:rsid w:val="00205EA8"/>
    <w:rsid w:val="00206009"/>
    <w:rsid w:val="00206F0A"/>
    <w:rsid w:val="002071E5"/>
    <w:rsid w:val="00207280"/>
    <w:rsid w:val="0020742C"/>
    <w:rsid w:val="002079EE"/>
    <w:rsid w:val="00207F3C"/>
    <w:rsid w:val="00210009"/>
    <w:rsid w:val="0021041F"/>
    <w:rsid w:val="002106A8"/>
    <w:rsid w:val="002108AF"/>
    <w:rsid w:val="00210CBB"/>
    <w:rsid w:val="00211166"/>
    <w:rsid w:val="0021199D"/>
    <w:rsid w:val="00211F8B"/>
    <w:rsid w:val="00212E16"/>
    <w:rsid w:val="0021367C"/>
    <w:rsid w:val="00213905"/>
    <w:rsid w:val="00213AD5"/>
    <w:rsid w:val="00213C64"/>
    <w:rsid w:val="00214F6D"/>
    <w:rsid w:val="0021526C"/>
    <w:rsid w:val="002164A4"/>
    <w:rsid w:val="002169E2"/>
    <w:rsid w:val="0021700B"/>
    <w:rsid w:val="00217863"/>
    <w:rsid w:val="00217976"/>
    <w:rsid w:val="00220A27"/>
    <w:rsid w:val="002213CD"/>
    <w:rsid w:val="00221790"/>
    <w:rsid w:val="002217C5"/>
    <w:rsid w:val="0022188B"/>
    <w:rsid w:val="00221F81"/>
    <w:rsid w:val="002221C5"/>
    <w:rsid w:val="00222B1C"/>
    <w:rsid w:val="00222C9A"/>
    <w:rsid w:val="002230A8"/>
    <w:rsid w:val="002234B4"/>
    <w:rsid w:val="002241E0"/>
    <w:rsid w:val="00224A10"/>
    <w:rsid w:val="00224CEE"/>
    <w:rsid w:val="00224E25"/>
    <w:rsid w:val="002257FD"/>
    <w:rsid w:val="00225B95"/>
    <w:rsid w:val="00225F12"/>
    <w:rsid w:val="002263F9"/>
    <w:rsid w:val="00226C18"/>
    <w:rsid w:val="00226FD2"/>
    <w:rsid w:val="0022716C"/>
    <w:rsid w:val="0022766D"/>
    <w:rsid w:val="00227788"/>
    <w:rsid w:val="00227BB0"/>
    <w:rsid w:val="00227BC1"/>
    <w:rsid w:val="00230215"/>
    <w:rsid w:val="00231E28"/>
    <w:rsid w:val="00233071"/>
    <w:rsid w:val="00233140"/>
    <w:rsid w:val="002333F6"/>
    <w:rsid w:val="00233F2E"/>
    <w:rsid w:val="0023452E"/>
    <w:rsid w:val="00234C42"/>
    <w:rsid w:val="00235B4C"/>
    <w:rsid w:val="00235CF5"/>
    <w:rsid w:val="00235E3D"/>
    <w:rsid w:val="002378E3"/>
    <w:rsid w:val="0023791B"/>
    <w:rsid w:val="00237921"/>
    <w:rsid w:val="00237A74"/>
    <w:rsid w:val="00237B9D"/>
    <w:rsid w:val="00237FC6"/>
    <w:rsid w:val="0024178E"/>
    <w:rsid w:val="00242221"/>
    <w:rsid w:val="00242518"/>
    <w:rsid w:val="0024267B"/>
    <w:rsid w:val="00242A50"/>
    <w:rsid w:val="00242CC6"/>
    <w:rsid w:val="0024331F"/>
    <w:rsid w:val="0024388E"/>
    <w:rsid w:val="002443AE"/>
    <w:rsid w:val="00244901"/>
    <w:rsid w:val="00244B24"/>
    <w:rsid w:val="00244B97"/>
    <w:rsid w:val="002451B7"/>
    <w:rsid w:val="0024590A"/>
    <w:rsid w:val="00245D95"/>
    <w:rsid w:val="00246969"/>
    <w:rsid w:val="00246E72"/>
    <w:rsid w:val="00246F4D"/>
    <w:rsid w:val="00246F62"/>
    <w:rsid w:val="00247157"/>
    <w:rsid w:val="002472DA"/>
    <w:rsid w:val="00247592"/>
    <w:rsid w:val="002476BF"/>
    <w:rsid w:val="00247F2B"/>
    <w:rsid w:val="00250143"/>
    <w:rsid w:val="0025074A"/>
    <w:rsid w:val="00251BDD"/>
    <w:rsid w:val="002522DB"/>
    <w:rsid w:val="002523DB"/>
    <w:rsid w:val="002524A8"/>
    <w:rsid w:val="002539D0"/>
    <w:rsid w:val="00254C39"/>
    <w:rsid w:val="00254D2C"/>
    <w:rsid w:val="0025673A"/>
    <w:rsid w:val="0025701F"/>
    <w:rsid w:val="002573F7"/>
    <w:rsid w:val="00257FA5"/>
    <w:rsid w:val="0026047F"/>
    <w:rsid w:val="00261D13"/>
    <w:rsid w:val="00261F6A"/>
    <w:rsid w:val="00262C6D"/>
    <w:rsid w:val="00262D40"/>
    <w:rsid w:val="0026331E"/>
    <w:rsid w:val="00263603"/>
    <w:rsid w:val="0026412D"/>
    <w:rsid w:val="0026486C"/>
    <w:rsid w:val="002648AB"/>
    <w:rsid w:val="00264DA1"/>
    <w:rsid w:val="002653F4"/>
    <w:rsid w:val="002656A3"/>
    <w:rsid w:val="002658BE"/>
    <w:rsid w:val="002659BF"/>
    <w:rsid w:val="00265D08"/>
    <w:rsid w:val="0026696B"/>
    <w:rsid w:val="00266CBB"/>
    <w:rsid w:val="0026731D"/>
    <w:rsid w:val="0026795D"/>
    <w:rsid w:val="002679C3"/>
    <w:rsid w:val="002679E2"/>
    <w:rsid w:val="00267C5C"/>
    <w:rsid w:val="00267CFD"/>
    <w:rsid w:val="00267E78"/>
    <w:rsid w:val="0027003D"/>
    <w:rsid w:val="002703F5"/>
    <w:rsid w:val="002706B3"/>
    <w:rsid w:val="00270D70"/>
    <w:rsid w:val="00271A99"/>
    <w:rsid w:val="00271C5D"/>
    <w:rsid w:val="00271E9F"/>
    <w:rsid w:val="002736DD"/>
    <w:rsid w:val="00273DD8"/>
    <w:rsid w:val="00273E43"/>
    <w:rsid w:val="00273F8B"/>
    <w:rsid w:val="00274018"/>
    <w:rsid w:val="00275622"/>
    <w:rsid w:val="00275856"/>
    <w:rsid w:val="00275E83"/>
    <w:rsid w:val="00276265"/>
    <w:rsid w:val="002764FC"/>
    <w:rsid w:val="00277000"/>
    <w:rsid w:val="002775D2"/>
    <w:rsid w:val="0027784B"/>
    <w:rsid w:val="002802D5"/>
    <w:rsid w:val="00280320"/>
    <w:rsid w:val="00280B63"/>
    <w:rsid w:val="00280D5C"/>
    <w:rsid w:val="00281546"/>
    <w:rsid w:val="00281F4F"/>
    <w:rsid w:val="002820E4"/>
    <w:rsid w:val="00282758"/>
    <w:rsid w:val="00282ACB"/>
    <w:rsid w:val="00283605"/>
    <w:rsid w:val="00283B5B"/>
    <w:rsid w:val="00283C77"/>
    <w:rsid w:val="00283D90"/>
    <w:rsid w:val="00284082"/>
    <w:rsid w:val="0028443D"/>
    <w:rsid w:val="002846D8"/>
    <w:rsid w:val="00285E3C"/>
    <w:rsid w:val="00285FEB"/>
    <w:rsid w:val="00286315"/>
    <w:rsid w:val="002866A3"/>
    <w:rsid w:val="00286EF7"/>
    <w:rsid w:val="0028712A"/>
    <w:rsid w:val="0029041A"/>
    <w:rsid w:val="00290B55"/>
    <w:rsid w:val="00290E86"/>
    <w:rsid w:val="00291199"/>
    <w:rsid w:val="002917BC"/>
    <w:rsid w:val="00291ACF"/>
    <w:rsid w:val="00291FA7"/>
    <w:rsid w:val="002922D0"/>
    <w:rsid w:val="00292C32"/>
    <w:rsid w:val="00293011"/>
    <w:rsid w:val="00293769"/>
    <w:rsid w:val="0029376A"/>
    <w:rsid w:val="002939EB"/>
    <w:rsid w:val="00293F92"/>
    <w:rsid w:val="00294231"/>
    <w:rsid w:val="00295A46"/>
    <w:rsid w:val="002960BE"/>
    <w:rsid w:val="00296F08"/>
    <w:rsid w:val="002973AF"/>
    <w:rsid w:val="0029777A"/>
    <w:rsid w:val="002A05CC"/>
    <w:rsid w:val="002A05F7"/>
    <w:rsid w:val="002A078A"/>
    <w:rsid w:val="002A0CD7"/>
    <w:rsid w:val="002A1ACD"/>
    <w:rsid w:val="002A2870"/>
    <w:rsid w:val="002A2D76"/>
    <w:rsid w:val="002A326A"/>
    <w:rsid w:val="002A3660"/>
    <w:rsid w:val="002A37B2"/>
    <w:rsid w:val="002A3C1C"/>
    <w:rsid w:val="002A43A6"/>
    <w:rsid w:val="002A458B"/>
    <w:rsid w:val="002A4895"/>
    <w:rsid w:val="002A4DD2"/>
    <w:rsid w:val="002A6561"/>
    <w:rsid w:val="002A6A82"/>
    <w:rsid w:val="002A6E17"/>
    <w:rsid w:val="002A764A"/>
    <w:rsid w:val="002A7BCB"/>
    <w:rsid w:val="002B010A"/>
    <w:rsid w:val="002B012D"/>
    <w:rsid w:val="002B0555"/>
    <w:rsid w:val="002B0676"/>
    <w:rsid w:val="002B06F3"/>
    <w:rsid w:val="002B1389"/>
    <w:rsid w:val="002B1DAB"/>
    <w:rsid w:val="002B29D3"/>
    <w:rsid w:val="002B2FD8"/>
    <w:rsid w:val="002B306C"/>
    <w:rsid w:val="002B30A3"/>
    <w:rsid w:val="002B3982"/>
    <w:rsid w:val="002B3D3E"/>
    <w:rsid w:val="002B4648"/>
    <w:rsid w:val="002B4F97"/>
    <w:rsid w:val="002B5683"/>
    <w:rsid w:val="002B5A76"/>
    <w:rsid w:val="002B5E4A"/>
    <w:rsid w:val="002B7129"/>
    <w:rsid w:val="002B7546"/>
    <w:rsid w:val="002B7598"/>
    <w:rsid w:val="002C02DA"/>
    <w:rsid w:val="002C0611"/>
    <w:rsid w:val="002C07E1"/>
    <w:rsid w:val="002C0EDD"/>
    <w:rsid w:val="002C0F4E"/>
    <w:rsid w:val="002C21A6"/>
    <w:rsid w:val="002C2545"/>
    <w:rsid w:val="002C2912"/>
    <w:rsid w:val="002C2D70"/>
    <w:rsid w:val="002C34F4"/>
    <w:rsid w:val="002C3891"/>
    <w:rsid w:val="002C3D4E"/>
    <w:rsid w:val="002C4073"/>
    <w:rsid w:val="002C42B2"/>
    <w:rsid w:val="002C45F7"/>
    <w:rsid w:val="002C4916"/>
    <w:rsid w:val="002C4C1F"/>
    <w:rsid w:val="002C5515"/>
    <w:rsid w:val="002C5B42"/>
    <w:rsid w:val="002C5D65"/>
    <w:rsid w:val="002C659D"/>
    <w:rsid w:val="002C6980"/>
    <w:rsid w:val="002C6BA6"/>
    <w:rsid w:val="002C7170"/>
    <w:rsid w:val="002D1104"/>
    <w:rsid w:val="002D1876"/>
    <w:rsid w:val="002D21AB"/>
    <w:rsid w:val="002D2246"/>
    <w:rsid w:val="002D25AC"/>
    <w:rsid w:val="002D26BC"/>
    <w:rsid w:val="002D2E14"/>
    <w:rsid w:val="002D3EBB"/>
    <w:rsid w:val="002D46B8"/>
    <w:rsid w:val="002D5EB0"/>
    <w:rsid w:val="002D624A"/>
    <w:rsid w:val="002D6838"/>
    <w:rsid w:val="002D7898"/>
    <w:rsid w:val="002E0BA4"/>
    <w:rsid w:val="002E17E6"/>
    <w:rsid w:val="002E216C"/>
    <w:rsid w:val="002E2A8F"/>
    <w:rsid w:val="002E2F3B"/>
    <w:rsid w:val="002E32DB"/>
    <w:rsid w:val="002E4F4D"/>
    <w:rsid w:val="002E5345"/>
    <w:rsid w:val="002E6B50"/>
    <w:rsid w:val="002E7C07"/>
    <w:rsid w:val="002F09EA"/>
    <w:rsid w:val="002F0BBA"/>
    <w:rsid w:val="002F11AE"/>
    <w:rsid w:val="002F2B05"/>
    <w:rsid w:val="002F2FE4"/>
    <w:rsid w:val="002F308D"/>
    <w:rsid w:val="002F3960"/>
    <w:rsid w:val="002F46E9"/>
    <w:rsid w:val="002F4EE1"/>
    <w:rsid w:val="002F53ED"/>
    <w:rsid w:val="002F5B57"/>
    <w:rsid w:val="002F5E89"/>
    <w:rsid w:val="002F62B7"/>
    <w:rsid w:val="002F633E"/>
    <w:rsid w:val="002F63CC"/>
    <w:rsid w:val="002F6C8B"/>
    <w:rsid w:val="002F6CFF"/>
    <w:rsid w:val="002F7083"/>
    <w:rsid w:val="002F7602"/>
    <w:rsid w:val="002F784F"/>
    <w:rsid w:val="002F7A93"/>
    <w:rsid w:val="002F7E34"/>
    <w:rsid w:val="00300116"/>
    <w:rsid w:val="00300CD5"/>
    <w:rsid w:val="00300D9D"/>
    <w:rsid w:val="00302A48"/>
    <w:rsid w:val="00302D80"/>
    <w:rsid w:val="003038BD"/>
    <w:rsid w:val="00305056"/>
    <w:rsid w:val="00305368"/>
    <w:rsid w:val="003053A0"/>
    <w:rsid w:val="00305AB4"/>
    <w:rsid w:val="003062A4"/>
    <w:rsid w:val="00306579"/>
    <w:rsid w:val="00306861"/>
    <w:rsid w:val="00306C6C"/>
    <w:rsid w:val="00306D58"/>
    <w:rsid w:val="00306F92"/>
    <w:rsid w:val="00307086"/>
    <w:rsid w:val="00307125"/>
    <w:rsid w:val="0030750F"/>
    <w:rsid w:val="0030766E"/>
    <w:rsid w:val="00307E70"/>
    <w:rsid w:val="00310489"/>
    <w:rsid w:val="00310949"/>
    <w:rsid w:val="0031148B"/>
    <w:rsid w:val="00311501"/>
    <w:rsid w:val="00311716"/>
    <w:rsid w:val="00312238"/>
    <w:rsid w:val="00312903"/>
    <w:rsid w:val="00313B9C"/>
    <w:rsid w:val="00314940"/>
    <w:rsid w:val="00314DA4"/>
    <w:rsid w:val="00315B2C"/>
    <w:rsid w:val="0031600E"/>
    <w:rsid w:val="00316A54"/>
    <w:rsid w:val="00317304"/>
    <w:rsid w:val="00317B99"/>
    <w:rsid w:val="00317CF2"/>
    <w:rsid w:val="00320061"/>
    <w:rsid w:val="00320AF5"/>
    <w:rsid w:val="00321AE2"/>
    <w:rsid w:val="00321BCC"/>
    <w:rsid w:val="003231D6"/>
    <w:rsid w:val="003236B1"/>
    <w:rsid w:val="003236DA"/>
    <w:rsid w:val="00323AC9"/>
    <w:rsid w:val="00323F0C"/>
    <w:rsid w:val="003252D1"/>
    <w:rsid w:val="003253E1"/>
    <w:rsid w:val="00326265"/>
    <w:rsid w:val="0032642C"/>
    <w:rsid w:val="00330635"/>
    <w:rsid w:val="00330FE1"/>
    <w:rsid w:val="00331269"/>
    <w:rsid w:val="00331A12"/>
    <w:rsid w:val="003333BA"/>
    <w:rsid w:val="00333628"/>
    <w:rsid w:val="00333DA5"/>
    <w:rsid w:val="0033405D"/>
    <w:rsid w:val="003344C2"/>
    <w:rsid w:val="00334511"/>
    <w:rsid w:val="00334B48"/>
    <w:rsid w:val="00335657"/>
    <w:rsid w:val="003358F0"/>
    <w:rsid w:val="00335929"/>
    <w:rsid w:val="003361D2"/>
    <w:rsid w:val="00336BE4"/>
    <w:rsid w:val="00337339"/>
    <w:rsid w:val="00337523"/>
    <w:rsid w:val="00337F35"/>
    <w:rsid w:val="0034052E"/>
    <w:rsid w:val="003410F0"/>
    <w:rsid w:val="0034142A"/>
    <w:rsid w:val="00341A8F"/>
    <w:rsid w:val="00342062"/>
    <w:rsid w:val="00342321"/>
    <w:rsid w:val="003428B8"/>
    <w:rsid w:val="00342F76"/>
    <w:rsid w:val="00343493"/>
    <w:rsid w:val="00343800"/>
    <w:rsid w:val="00343A7F"/>
    <w:rsid w:val="00343FEF"/>
    <w:rsid w:val="003441AC"/>
    <w:rsid w:val="00344209"/>
    <w:rsid w:val="00345DFC"/>
    <w:rsid w:val="00346288"/>
    <w:rsid w:val="00346913"/>
    <w:rsid w:val="00347B70"/>
    <w:rsid w:val="00347ED4"/>
    <w:rsid w:val="00347F88"/>
    <w:rsid w:val="0035014C"/>
    <w:rsid w:val="00350E7B"/>
    <w:rsid w:val="003513CF"/>
    <w:rsid w:val="00351BA1"/>
    <w:rsid w:val="003523CB"/>
    <w:rsid w:val="003539F9"/>
    <w:rsid w:val="00353D4A"/>
    <w:rsid w:val="003541B2"/>
    <w:rsid w:val="00354554"/>
    <w:rsid w:val="00354F06"/>
    <w:rsid w:val="0035525F"/>
    <w:rsid w:val="0035555F"/>
    <w:rsid w:val="0035566A"/>
    <w:rsid w:val="00355C50"/>
    <w:rsid w:val="00355FCD"/>
    <w:rsid w:val="0035636E"/>
    <w:rsid w:val="0035668F"/>
    <w:rsid w:val="00356B19"/>
    <w:rsid w:val="00357886"/>
    <w:rsid w:val="00360571"/>
    <w:rsid w:val="00360F92"/>
    <w:rsid w:val="0036191B"/>
    <w:rsid w:val="003624F1"/>
    <w:rsid w:val="0036280D"/>
    <w:rsid w:val="003628F7"/>
    <w:rsid w:val="00362AF8"/>
    <w:rsid w:val="00362C74"/>
    <w:rsid w:val="00362FF4"/>
    <w:rsid w:val="003630D6"/>
    <w:rsid w:val="00363464"/>
    <w:rsid w:val="00363C69"/>
    <w:rsid w:val="00363DA5"/>
    <w:rsid w:val="00364C8F"/>
    <w:rsid w:val="00365CE0"/>
    <w:rsid w:val="00366210"/>
    <w:rsid w:val="00366621"/>
    <w:rsid w:val="003667E3"/>
    <w:rsid w:val="0036696C"/>
    <w:rsid w:val="00367A5A"/>
    <w:rsid w:val="00370103"/>
    <w:rsid w:val="00370421"/>
    <w:rsid w:val="003706D5"/>
    <w:rsid w:val="003708A6"/>
    <w:rsid w:val="00371349"/>
    <w:rsid w:val="00371683"/>
    <w:rsid w:val="0037214A"/>
    <w:rsid w:val="00372451"/>
    <w:rsid w:val="003730BF"/>
    <w:rsid w:val="003736B0"/>
    <w:rsid w:val="0037395E"/>
    <w:rsid w:val="00373E95"/>
    <w:rsid w:val="00374A53"/>
    <w:rsid w:val="00374F84"/>
    <w:rsid w:val="0037584C"/>
    <w:rsid w:val="00375EAD"/>
    <w:rsid w:val="003761E1"/>
    <w:rsid w:val="003767BE"/>
    <w:rsid w:val="003770B7"/>
    <w:rsid w:val="00380179"/>
    <w:rsid w:val="003802C0"/>
    <w:rsid w:val="00380AE2"/>
    <w:rsid w:val="00380F8A"/>
    <w:rsid w:val="00381BD2"/>
    <w:rsid w:val="00381E75"/>
    <w:rsid w:val="003822AF"/>
    <w:rsid w:val="003827F6"/>
    <w:rsid w:val="00382C97"/>
    <w:rsid w:val="00382FE6"/>
    <w:rsid w:val="003830CB"/>
    <w:rsid w:val="003831D2"/>
    <w:rsid w:val="003833BB"/>
    <w:rsid w:val="00383506"/>
    <w:rsid w:val="00383A1D"/>
    <w:rsid w:val="00383E07"/>
    <w:rsid w:val="0038471C"/>
    <w:rsid w:val="00385025"/>
    <w:rsid w:val="00385140"/>
    <w:rsid w:val="003852BC"/>
    <w:rsid w:val="0038617F"/>
    <w:rsid w:val="00386340"/>
    <w:rsid w:val="00386383"/>
    <w:rsid w:val="0038703F"/>
    <w:rsid w:val="00387D5F"/>
    <w:rsid w:val="0039086E"/>
    <w:rsid w:val="00390F37"/>
    <w:rsid w:val="003910C7"/>
    <w:rsid w:val="003910D7"/>
    <w:rsid w:val="0039126F"/>
    <w:rsid w:val="003914E9"/>
    <w:rsid w:val="0039177B"/>
    <w:rsid w:val="00392087"/>
    <w:rsid w:val="0039289A"/>
    <w:rsid w:val="00392FC6"/>
    <w:rsid w:val="00393724"/>
    <w:rsid w:val="003938F8"/>
    <w:rsid w:val="00393CF7"/>
    <w:rsid w:val="00394222"/>
    <w:rsid w:val="00394458"/>
    <w:rsid w:val="003946BB"/>
    <w:rsid w:val="00394B50"/>
    <w:rsid w:val="00397D69"/>
    <w:rsid w:val="003A014A"/>
    <w:rsid w:val="003A0378"/>
    <w:rsid w:val="003A054E"/>
    <w:rsid w:val="003A06C5"/>
    <w:rsid w:val="003A0E5C"/>
    <w:rsid w:val="003A1153"/>
    <w:rsid w:val="003A1196"/>
    <w:rsid w:val="003A144D"/>
    <w:rsid w:val="003A17FF"/>
    <w:rsid w:val="003A321A"/>
    <w:rsid w:val="003A358E"/>
    <w:rsid w:val="003A36EA"/>
    <w:rsid w:val="003A4658"/>
    <w:rsid w:val="003A4FBD"/>
    <w:rsid w:val="003A52D9"/>
    <w:rsid w:val="003A5C58"/>
    <w:rsid w:val="003A62E0"/>
    <w:rsid w:val="003A6491"/>
    <w:rsid w:val="003A67D7"/>
    <w:rsid w:val="003A6FA7"/>
    <w:rsid w:val="003A7B7A"/>
    <w:rsid w:val="003A7E15"/>
    <w:rsid w:val="003A7E71"/>
    <w:rsid w:val="003B033E"/>
    <w:rsid w:val="003B0705"/>
    <w:rsid w:val="003B0F25"/>
    <w:rsid w:val="003B1474"/>
    <w:rsid w:val="003B1638"/>
    <w:rsid w:val="003B2B26"/>
    <w:rsid w:val="003B2D93"/>
    <w:rsid w:val="003B2DCC"/>
    <w:rsid w:val="003B4C4B"/>
    <w:rsid w:val="003B4C6D"/>
    <w:rsid w:val="003B5FB5"/>
    <w:rsid w:val="003B7045"/>
    <w:rsid w:val="003B7F2B"/>
    <w:rsid w:val="003C0C5D"/>
    <w:rsid w:val="003C0DEA"/>
    <w:rsid w:val="003C0E84"/>
    <w:rsid w:val="003C100D"/>
    <w:rsid w:val="003C132F"/>
    <w:rsid w:val="003C1E66"/>
    <w:rsid w:val="003C216D"/>
    <w:rsid w:val="003C2A35"/>
    <w:rsid w:val="003C2EE9"/>
    <w:rsid w:val="003C3D46"/>
    <w:rsid w:val="003C3FC7"/>
    <w:rsid w:val="003C40A2"/>
    <w:rsid w:val="003C416D"/>
    <w:rsid w:val="003C4A6F"/>
    <w:rsid w:val="003C4D3E"/>
    <w:rsid w:val="003C5423"/>
    <w:rsid w:val="003C5D95"/>
    <w:rsid w:val="003C63B4"/>
    <w:rsid w:val="003C689F"/>
    <w:rsid w:val="003C6CFE"/>
    <w:rsid w:val="003C6FDC"/>
    <w:rsid w:val="003C77FD"/>
    <w:rsid w:val="003D07F7"/>
    <w:rsid w:val="003D099C"/>
    <w:rsid w:val="003D0DCE"/>
    <w:rsid w:val="003D1C0D"/>
    <w:rsid w:val="003D1CE5"/>
    <w:rsid w:val="003D1E93"/>
    <w:rsid w:val="003D2725"/>
    <w:rsid w:val="003D2B0A"/>
    <w:rsid w:val="003D306B"/>
    <w:rsid w:val="003D4443"/>
    <w:rsid w:val="003D45A8"/>
    <w:rsid w:val="003D47B1"/>
    <w:rsid w:val="003D5062"/>
    <w:rsid w:val="003D5170"/>
    <w:rsid w:val="003D5281"/>
    <w:rsid w:val="003D58C8"/>
    <w:rsid w:val="003D5EF9"/>
    <w:rsid w:val="003D60BD"/>
    <w:rsid w:val="003D6CFC"/>
    <w:rsid w:val="003D6EA1"/>
    <w:rsid w:val="003D7778"/>
    <w:rsid w:val="003D77A8"/>
    <w:rsid w:val="003D7AE6"/>
    <w:rsid w:val="003E066A"/>
    <w:rsid w:val="003E0C33"/>
    <w:rsid w:val="003E1485"/>
    <w:rsid w:val="003E1C7D"/>
    <w:rsid w:val="003E23AD"/>
    <w:rsid w:val="003E2A07"/>
    <w:rsid w:val="003E304C"/>
    <w:rsid w:val="003E4912"/>
    <w:rsid w:val="003E49B0"/>
    <w:rsid w:val="003E51A7"/>
    <w:rsid w:val="003E51D4"/>
    <w:rsid w:val="003E54D5"/>
    <w:rsid w:val="003E54E2"/>
    <w:rsid w:val="003E5D2F"/>
    <w:rsid w:val="003E6950"/>
    <w:rsid w:val="003E71E2"/>
    <w:rsid w:val="003F0090"/>
    <w:rsid w:val="003F08CA"/>
    <w:rsid w:val="003F0EE9"/>
    <w:rsid w:val="003F164D"/>
    <w:rsid w:val="003F1EB1"/>
    <w:rsid w:val="003F2114"/>
    <w:rsid w:val="003F282B"/>
    <w:rsid w:val="003F3614"/>
    <w:rsid w:val="003F38C9"/>
    <w:rsid w:val="003F3BA0"/>
    <w:rsid w:val="003F493B"/>
    <w:rsid w:val="003F4A62"/>
    <w:rsid w:val="003F4D77"/>
    <w:rsid w:val="003F54D1"/>
    <w:rsid w:val="003F5906"/>
    <w:rsid w:val="003F5916"/>
    <w:rsid w:val="003F5C5F"/>
    <w:rsid w:val="003F5D9C"/>
    <w:rsid w:val="003F5FDE"/>
    <w:rsid w:val="003F6474"/>
    <w:rsid w:val="003F6A3E"/>
    <w:rsid w:val="003F7798"/>
    <w:rsid w:val="003F7892"/>
    <w:rsid w:val="0040053E"/>
    <w:rsid w:val="00400888"/>
    <w:rsid w:val="004010A6"/>
    <w:rsid w:val="00402ED6"/>
    <w:rsid w:val="00402F7A"/>
    <w:rsid w:val="004031B4"/>
    <w:rsid w:val="004038CE"/>
    <w:rsid w:val="00404C01"/>
    <w:rsid w:val="00404CCF"/>
    <w:rsid w:val="00406314"/>
    <w:rsid w:val="00406379"/>
    <w:rsid w:val="0040653A"/>
    <w:rsid w:val="00406C7C"/>
    <w:rsid w:val="004100B2"/>
    <w:rsid w:val="00410445"/>
    <w:rsid w:val="00410BDF"/>
    <w:rsid w:val="00411B1C"/>
    <w:rsid w:val="004122AF"/>
    <w:rsid w:val="0041231F"/>
    <w:rsid w:val="0041248D"/>
    <w:rsid w:val="00412D46"/>
    <w:rsid w:val="0041471D"/>
    <w:rsid w:val="00414811"/>
    <w:rsid w:val="00414871"/>
    <w:rsid w:val="00415038"/>
    <w:rsid w:val="00415260"/>
    <w:rsid w:val="00415A1A"/>
    <w:rsid w:val="00415EB0"/>
    <w:rsid w:val="00415FDC"/>
    <w:rsid w:val="00416D6A"/>
    <w:rsid w:val="004173EF"/>
    <w:rsid w:val="00417729"/>
    <w:rsid w:val="00420737"/>
    <w:rsid w:val="00420E79"/>
    <w:rsid w:val="00422247"/>
    <w:rsid w:val="004229E0"/>
    <w:rsid w:val="00422BAB"/>
    <w:rsid w:val="004237C8"/>
    <w:rsid w:val="00423ACD"/>
    <w:rsid w:val="00423C42"/>
    <w:rsid w:val="00424433"/>
    <w:rsid w:val="004249AE"/>
    <w:rsid w:val="00424BAA"/>
    <w:rsid w:val="00425831"/>
    <w:rsid w:val="00425FD4"/>
    <w:rsid w:val="00426DAB"/>
    <w:rsid w:val="004302D8"/>
    <w:rsid w:val="004305A9"/>
    <w:rsid w:val="00430C67"/>
    <w:rsid w:val="00431619"/>
    <w:rsid w:val="00432285"/>
    <w:rsid w:val="0043338B"/>
    <w:rsid w:val="00433DE2"/>
    <w:rsid w:val="0043418D"/>
    <w:rsid w:val="004342EE"/>
    <w:rsid w:val="00434863"/>
    <w:rsid w:val="00434DF9"/>
    <w:rsid w:val="004367FF"/>
    <w:rsid w:val="004368EB"/>
    <w:rsid w:val="00436BB1"/>
    <w:rsid w:val="00436BE9"/>
    <w:rsid w:val="0043721B"/>
    <w:rsid w:val="00437A7B"/>
    <w:rsid w:val="00437FCB"/>
    <w:rsid w:val="00440226"/>
    <w:rsid w:val="00440459"/>
    <w:rsid w:val="00441299"/>
    <w:rsid w:val="00442033"/>
    <w:rsid w:val="00442BB3"/>
    <w:rsid w:val="00443B98"/>
    <w:rsid w:val="00444035"/>
    <w:rsid w:val="004441EE"/>
    <w:rsid w:val="00445509"/>
    <w:rsid w:val="00445BDB"/>
    <w:rsid w:val="00445E5D"/>
    <w:rsid w:val="004463BC"/>
    <w:rsid w:val="004469F5"/>
    <w:rsid w:val="00446BF5"/>
    <w:rsid w:val="004504F2"/>
    <w:rsid w:val="00450F30"/>
    <w:rsid w:val="00451340"/>
    <w:rsid w:val="00452C9C"/>
    <w:rsid w:val="00453E3B"/>
    <w:rsid w:val="00454631"/>
    <w:rsid w:val="0045544F"/>
    <w:rsid w:val="004556AC"/>
    <w:rsid w:val="00455EA7"/>
    <w:rsid w:val="004560C6"/>
    <w:rsid w:val="0045637F"/>
    <w:rsid w:val="00456DD9"/>
    <w:rsid w:val="0045710C"/>
    <w:rsid w:val="00457D74"/>
    <w:rsid w:val="004600AE"/>
    <w:rsid w:val="0046128F"/>
    <w:rsid w:val="0046255A"/>
    <w:rsid w:val="00462A77"/>
    <w:rsid w:val="00462DB5"/>
    <w:rsid w:val="00462E7D"/>
    <w:rsid w:val="004635AA"/>
    <w:rsid w:val="00464803"/>
    <w:rsid w:val="00464932"/>
    <w:rsid w:val="00464E66"/>
    <w:rsid w:val="004652F7"/>
    <w:rsid w:val="00465FAD"/>
    <w:rsid w:val="00466F57"/>
    <w:rsid w:val="00467229"/>
    <w:rsid w:val="004674DB"/>
    <w:rsid w:val="0046799C"/>
    <w:rsid w:val="00467F0E"/>
    <w:rsid w:val="004700C6"/>
    <w:rsid w:val="00470112"/>
    <w:rsid w:val="004705CF"/>
    <w:rsid w:val="00470717"/>
    <w:rsid w:val="004709EE"/>
    <w:rsid w:val="00470EB0"/>
    <w:rsid w:val="00471096"/>
    <w:rsid w:val="00471330"/>
    <w:rsid w:val="00471BF8"/>
    <w:rsid w:val="00471FC1"/>
    <w:rsid w:val="00472195"/>
    <w:rsid w:val="00472B1F"/>
    <w:rsid w:val="00472BE2"/>
    <w:rsid w:val="00473476"/>
    <w:rsid w:val="00473D7F"/>
    <w:rsid w:val="0047421A"/>
    <w:rsid w:val="00474284"/>
    <w:rsid w:val="00474457"/>
    <w:rsid w:val="00474D45"/>
    <w:rsid w:val="0047581B"/>
    <w:rsid w:val="004759BE"/>
    <w:rsid w:val="00475B4A"/>
    <w:rsid w:val="0047619A"/>
    <w:rsid w:val="00476AD6"/>
    <w:rsid w:val="00477086"/>
    <w:rsid w:val="00477F11"/>
    <w:rsid w:val="00480966"/>
    <w:rsid w:val="00481682"/>
    <w:rsid w:val="0048179E"/>
    <w:rsid w:val="00482A49"/>
    <w:rsid w:val="00482D55"/>
    <w:rsid w:val="00483510"/>
    <w:rsid w:val="00483591"/>
    <w:rsid w:val="0048396D"/>
    <w:rsid w:val="00483E17"/>
    <w:rsid w:val="0048423A"/>
    <w:rsid w:val="0048496B"/>
    <w:rsid w:val="004858AA"/>
    <w:rsid w:val="00486396"/>
    <w:rsid w:val="00486450"/>
    <w:rsid w:val="00486658"/>
    <w:rsid w:val="0048681B"/>
    <w:rsid w:val="0048689F"/>
    <w:rsid w:val="00487469"/>
    <w:rsid w:val="004874F4"/>
    <w:rsid w:val="00487775"/>
    <w:rsid w:val="00490644"/>
    <w:rsid w:val="00490727"/>
    <w:rsid w:val="004908BD"/>
    <w:rsid w:val="00491041"/>
    <w:rsid w:val="00491B6C"/>
    <w:rsid w:val="00491E77"/>
    <w:rsid w:val="00492BEE"/>
    <w:rsid w:val="004933C2"/>
    <w:rsid w:val="00493A3F"/>
    <w:rsid w:val="0049412D"/>
    <w:rsid w:val="00494460"/>
    <w:rsid w:val="00494BA7"/>
    <w:rsid w:val="00494E7B"/>
    <w:rsid w:val="00494F47"/>
    <w:rsid w:val="0049507A"/>
    <w:rsid w:val="00495223"/>
    <w:rsid w:val="0049590D"/>
    <w:rsid w:val="0049653B"/>
    <w:rsid w:val="00497306"/>
    <w:rsid w:val="004975A4"/>
    <w:rsid w:val="004A0387"/>
    <w:rsid w:val="004A1067"/>
    <w:rsid w:val="004A1248"/>
    <w:rsid w:val="004A18D4"/>
    <w:rsid w:val="004A2428"/>
    <w:rsid w:val="004A24D8"/>
    <w:rsid w:val="004A2527"/>
    <w:rsid w:val="004A29BC"/>
    <w:rsid w:val="004A29D7"/>
    <w:rsid w:val="004A2EB0"/>
    <w:rsid w:val="004A2EE1"/>
    <w:rsid w:val="004A3433"/>
    <w:rsid w:val="004A42FD"/>
    <w:rsid w:val="004A45D4"/>
    <w:rsid w:val="004A48FD"/>
    <w:rsid w:val="004A4AEE"/>
    <w:rsid w:val="004A4F0D"/>
    <w:rsid w:val="004A544F"/>
    <w:rsid w:val="004A573B"/>
    <w:rsid w:val="004A5A26"/>
    <w:rsid w:val="004A62A0"/>
    <w:rsid w:val="004A685B"/>
    <w:rsid w:val="004A6A46"/>
    <w:rsid w:val="004A6D32"/>
    <w:rsid w:val="004A6EEF"/>
    <w:rsid w:val="004A71BC"/>
    <w:rsid w:val="004A7254"/>
    <w:rsid w:val="004A72EC"/>
    <w:rsid w:val="004A7354"/>
    <w:rsid w:val="004A7BC4"/>
    <w:rsid w:val="004B16F2"/>
    <w:rsid w:val="004B1EE5"/>
    <w:rsid w:val="004B2537"/>
    <w:rsid w:val="004B2592"/>
    <w:rsid w:val="004B315A"/>
    <w:rsid w:val="004B31D8"/>
    <w:rsid w:val="004B3C31"/>
    <w:rsid w:val="004B4603"/>
    <w:rsid w:val="004B5039"/>
    <w:rsid w:val="004B5083"/>
    <w:rsid w:val="004B5567"/>
    <w:rsid w:val="004B61B3"/>
    <w:rsid w:val="004B68B0"/>
    <w:rsid w:val="004B740E"/>
    <w:rsid w:val="004C062E"/>
    <w:rsid w:val="004C0937"/>
    <w:rsid w:val="004C1593"/>
    <w:rsid w:val="004C1834"/>
    <w:rsid w:val="004C1C5D"/>
    <w:rsid w:val="004C1E9B"/>
    <w:rsid w:val="004C2A6A"/>
    <w:rsid w:val="004C2B5E"/>
    <w:rsid w:val="004C2DC1"/>
    <w:rsid w:val="004C2FC2"/>
    <w:rsid w:val="004C30F9"/>
    <w:rsid w:val="004C4097"/>
    <w:rsid w:val="004C4160"/>
    <w:rsid w:val="004C5101"/>
    <w:rsid w:val="004C5362"/>
    <w:rsid w:val="004C61EF"/>
    <w:rsid w:val="004C6AAD"/>
    <w:rsid w:val="004C6B2B"/>
    <w:rsid w:val="004C6D81"/>
    <w:rsid w:val="004C7C52"/>
    <w:rsid w:val="004C7CF1"/>
    <w:rsid w:val="004C7F05"/>
    <w:rsid w:val="004D12B1"/>
    <w:rsid w:val="004D1D94"/>
    <w:rsid w:val="004D1FD4"/>
    <w:rsid w:val="004D200A"/>
    <w:rsid w:val="004D2428"/>
    <w:rsid w:val="004D54A2"/>
    <w:rsid w:val="004D57AE"/>
    <w:rsid w:val="004D57E0"/>
    <w:rsid w:val="004D617E"/>
    <w:rsid w:val="004D62E9"/>
    <w:rsid w:val="004D69E6"/>
    <w:rsid w:val="004D6BD1"/>
    <w:rsid w:val="004D7B6B"/>
    <w:rsid w:val="004D7ECD"/>
    <w:rsid w:val="004E0970"/>
    <w:rsid w:val="004E0D84"/>
    <w:rsid w:val="004E1B1C"/>
    <w:rsid w:val="004E2791"/>
    <w:rsid w:val="004E29D7"/>
    <w:rsid w:val="004E2F4F"/>
    <w:rsid w:val="004E3F2D"/>
    <w:rsid w:val="004E439F"/>
    <w:rsid w:val="004E5B52"/>
    <w:rsid w:val="004E6239"/>
    <w:rsid w:val="004E6A4F"/>
    <w:rsid w:val="004E7234"/>
    <w:rsid w:val="004F0219"/>
    <w:rsid w:val="004F0469"/>
    <w:rsid w:val="004F05B3"/>
    <w:rsid w:val="004F0730"/>
    <w:rsid w:val="004F07B0"/>
    <w:rsid w:val="004F0A22"/>
    <w:rsid w:val="004F18C8"/>
    <w:rsid w:val="004F18F7"/>
    <w:rsid w:val="004F1A5B"/>
    <w:rsid w:val="004F243F"/>
    <w:rsid w:val="004F249E"/>
    <w:rsid w:val="004F2B6F"/>
    <w:rsid w:val="004F35CB"/>
    <w:rsid w:val="004F41E3"/>
    <w:rsid w:val="004F5066"/>
    <w:rsid w:val="004F51E4"/>
    <w:rsid w:val="004F520F"/>
    <w:rsid w:val="004F5CC0"/>
    <w:rsid w:val="004F67CA"/>
    <w:rsid w:val="004F6D7A"/>
    <w:rsid w:val="004F6FDB"/>
    <w:rsid w:val="004F7443"/>
    <w:rsid w:val="004F76AF"/>
    <w:rsid w:val="00500AF5"/>
    <w:rsid w:val="00500E8B"/>
    <w:rsid w:val="00501854"/>
    <w:rsid w:val="00501BBE"/>
    <w:rsid w:val="00501E51"/>
    <w:rsid w:val="00502C6E"/>
    <w:rsid w:val="00503EAF"/>
    <w:rsid w:val="0050406D"/>
    <w:rsid w:val="0050465A"/>
    <w:rsid w:val="00504B04"/>
    <w:rsid w:val="00504BB8"/>
    <w:rsid w:val="005060E7"/>
    <w:rsid w:val="0050698E"/>
    <w:rsid w:val="00506EE3"/>
    <w:rsid w:val="0050704C"/>
    <w:rsid w:val="005077D9"/>
    <w:rsid w:val="00507EA4"/>
    <w:rsid w:val="00507EEA"/>
    <w:rsid w:val="0051008E"/>
    <w:rsid w:val="005109CE"/>
    <w:rsid w:val="00510AC0"/>
    <w:rsid w:val="00511317"/>
    <w:rsid w:val="0051178B"/>
    <w:rsid w:val="00511AE8"/>
    <w:rsid w:val="00511AF6"/>
    <w:rsid w:val="00511BFD"/>
    <w:rsid w:val="00511FA0"/>
    <w:rsid w:val="0051217F"/>
    <w:rsid w:val="00512523"/>
    <w:rsid w:val="00512E28"/>
    <w:rsid w:val="005146F5"/>
    <w:rsid w:val="005154FE"/>
    <w:rsid w:val="00515563"/>
    <w:rsid w:val="0051670E"/>
    <w:rsid w:val="00516883"/>
    <w:rsid w:val="0051745A"/>
    <w:rsid w:val="0051771A"/>
    <w:rsid w:val="00517D6D"/>
    <w:rsid w:val="0052053D"/>
    <w:rsid w:val="005210EE"/>
    <w:rsid w:val="005228E9"/>
    <w:rsid w:val="00522F78"/>
    <w:rsid w:val="00523B03"/>
    <w:rsid w:val="005245C8"/>
    <w:rsid w:val="00525299"/>
    <w:rsid w:val="0052542E"/>
    <w:rsid w:val="005255D2"/>
    <w:rsid w:val="0052582F"/>
    <w:rsid w:val="00525D09"/>
    <w:rsid w:val="0052638E"/>
    <w:rsid w:val="00526A05"/>
    <w:rsid w:val="00526B9E"/>
    <w:rsid w:val="00526D21"/>
    <w:rsid w:val="005308F2"/>
    <w:rsid w:val="00531312"/>
    <w:rsid w:val="00531F60"/>
    <w:rsid w:val="00532778"/>
    <w:rsid w:val="00533F29"/>
    <w:rsid w:val="00534F84"/>
    <w:rsid w:val="00535619"/>
    <w:rsid w:val="005356CA"/>
    <w:rsid w:val="0053692D"/>
    <w:rsid w:val="00536F67"/>
    <w:rsid w:val="0053778D"/>
    <w:rsid w:val="00537B24"/>
    <w:rsid w:val="00537CD6"/>
    <w:rsid w:val="00537D96"/>
    <w:rsid w:val="0054086B"/>
    <w:rsid w:val="00540A44"/>
    <w:rsid w:val="00540A5C"/>
    <w:rsid w:val="005410C6"/>
    <w:rsid w:val="005411CD"/>
    <w:rsid w:val="00541C84"/>
    <w:rsid w:val="00541D11"/>
    <w:rsid w:val="00542446"/>
    <w:rsid w:val="00543185"/>
    <w:rsid w:val="00543D15"/>
    <w:rsid w:val="005440C7"/>
    <w:rsid w:val="005454C3"/>
    <w:rsid w:val="005457F2"/>
    <w:rsid w:val="005460EA"/>
    <w:rsid w:val="00546D4B"/>
    <w:rsid w:val="00547054"/>
    <w:rsid w:val="00547505"/>
    <w:rsid w:val="00547780"/>
    <w:rsid w:val="00550CE1"/>
    <w:rsid w:val="00551DA1"/>
    <w:rsid w:val="00552FE3"/>
    <w:rsid w:val="005531D0"/>
    <w:rsid w:val="00553618"/>
    <w:rsid w:val="005543C2"/>
    <w:rsid w:val="00554F2A"/>
    <w:rsid w:val="00555B34"/>
    <w:rsid w:val="00557DDF"/>
    <w:rsid w:val="00557F8D"/>
    <w:rsid w:val="00560118"/>
    <w:rsid w:val="00560187"/>
    <w:rsid w:val="00560D08"/>
    <w:rsid w:val="00560FCA"/>
    <w:rsid w:val="005610B0"/>
    <w:rsid w:val="00561447"/>
    <w:rsid w:val="00561614"/>
    <w:rsid w:val="005624A5"/>
    <w:rsid w:val="005626B8"/>
    <w:rsid w:val="00563BA3"/>
    <w:rsid w:val="00563F37"/>
    <w:rsid w:val="0056403E"/>
    <w:rsid w:val="0056436B"/>
    <w:rsid w:val="0056458F"/>
    <w:rsid w:val="005651B5"/>
    <w:rsid w:val="005654D6"/>
    <w:rsid w:val="0056580D"/>
    <w:rsid w:val="00565C1E"/>
    <w:rsid w:val="00566693"/>
    <w:rsid w:val="00566B4D"/>
    <w:rsid w:val="00567B15"/>
    <w:rsid w:val="00570262"/>
    <w:rsid w:val="00570590"/>
    <w:rsid w:val="00571592"/>
    <w:rsid w:val="005717C9"/>
    <w:rsid w:val="005718C5"/>
    <w:rsid w:val="00572AA9"/>
    <w:rsid w:val="005730A3"/>
    <w:rsid w:val="00573203"/>
    <w:rsid w:val="00573C50"/>
    <w:rsid w:val="00574375"/>
    <w:rsid w:val="00574995"/>
    <w:rsid w:val="00574FA0"/>
    <w:rsid w:val="00574FBB"/>
    <w:rsid w:val="00575651"/>
    <w:rsid w:val="00575EFC"/>
    <w:rsid w:val="005762F5"/>
    <w:rsid w:val="005763F9"/>
    <w:rsid w:val="00576E32"/>
    <w:rsid w:val="00577855"/>
    <w:rsid w:val="00577CE8"/>
    <w:rsid w:val="0058053D"/>
    <w:rsid w:val="0058063E"/>
    <w:rsid w:val="00580763"/>
    <w:rsid w:val="005808E4"/>
    <w:rsid w:val="00580AE5"/>
    <w:rsid w:val="00580FC3"/>
    <w:rsid w:val="005813ED"/>
    <w:rsid w:val="00581937"/>
    <w:rsid w:val="0058272D"/>
    <w:rsid w:val="00582A2A"/>
    <w:rsid w:val="00582E1D"/>
    <w:rsid w:val="00582E69"/>
    <w:rsid w:val="00584170"/>
    <w:rsid w:val="00584223"/>
    <w:rsid w:val="00584750"/>
    <w:rsid w:val="0058498C"/>
    <w:rsid w:val="00585652"/>
    <w:rsid w:val="00586896"/>
    <w:rsid w:val="00587531"/>
    <w:rsid w:val="005908E8"/>
    <w:rsid w:val="00590BB2"/>
    <w:rsid w:val="00590F41"/>
    <w:rsid w:val="0059123E"/>
    <w:rsid w:val="00591D68"/>
    <w:rsid w:val="00591F93"/>
    <w:rsid w:val="00592D50"/>
    <w:rsid w:val="00592F60"/>
    <w:rsid w:val="005937B0"/>
    <w:rsid w:val="005945EB"/>
    <w:rsid w:val="00594C2B"/>
    <w:rsid w:val="005952D8"/>
    <w:rsid w:val="00595EFC"/>
    <w:rsid w:val="00596B3B"/>
    <w:rsid w:val="00597094"/>
    <w:rsid w:val="00597E26"/>
    <w:rsid w:val="005A0065"/>
    <w:rsid w:val="005A0162"/>
    <w:rsid w:val="005A0953"/>
    <w:rsid w:val="005A1189"/>
    <w:rsid w:val="005A1F48"/>
    <w:rsid w:val="005A28A6"/>
    <w:rsid w:val="005A28F8"/>
    <w:rsid w:val="005A2BE5"/>
    <w:rsid w:val="005A2CC9"/>
    <w:rsid w:val="005A3181"/>
    <w:rsid w:val="005A36D3"/>
    <w:rsid w:val="005A38BA"/>
    <w:rsid w:val="005A3B2C"/>
    <w:rsid w:val="005A40E6"/>
    <w:rsid w:val="005A48B6"/>
    <w:rsid w:val="005A4E1E"/>
    <w:rsid w:val="005A608B"/>
    <w:rsid w:val="005A6AAC"/>
    <w:rsid w:val="005A70BB"/>
    <w:rsid w:val="005A71CB"/>
    <w:rsid w:val="005A77AD"/>
    <w:rsid w:val="005B0D48"/>
    <w:rsid w:val="005B0DDE"/>
    <w:rsid w:val="005B14E4"/>
    <w:rsid w:val="005B153A"/>
    <w:rsid w:val="005B18F5"/>
    <w:rsid w:val="005B1F18"/>
    <w:rsid w:val="005B2E22"/>
    <w:rsid w:val="005B35C2"/>
    <w:rsid w:val="005B3699"/>
    <w:rsid w:val="005B3A03"/>
    <w:rsid w:val="005B3F76"/>
    <w:rsid w:val="005B46E4"/>
    <w:rsid w:val="005B4C9D"/>
    <w:rsid w:val="005B4E98"/>
    <w:rsid w:val="005B5ACB"/>
    <w:rsid w:val="005B5BFF"/>
    <w:rsid w:val="005B61E0"/>
    <w:rsid w:val="005B6E3A"/>
    <w:rsid w:val="005B7F8A"/>
    <w:rsid w:val="005C0EE0"/>
    <w:rsid w:val="005C1417"/>
    <w:rsid w:val="005C14A1"/>
    <w:rsid w:val="005C252B"/>
    <w:rsid w:val="005C2573"/>
    <w:rsid w:val="005C2CCD"/>
    <w:rsid w:val="005C2D0D"/>
    <w:rsid w:val="005C3125"/>
    <w:rsid w:val="005C55CC"/>
    <w:rsid w:val="005C5C14"/>
    <w:rsid w:val="005C61A5"/>
    <w:rsid w:val="005C62D3"/>
    <w:rsid w:val="005C7467"/>
    <w:rsid w:val="005C7F72"/>
    <w:rsid w:val="005D0A13"/>
    <w:rsid w:val="005D0E7A"/>
    <w:rsid w:val="005D1A86"/>
    <w:rsid w:val="005D293A"/>
    <w:rsid w:val="005D29C6"/>
    <w:rsid w:val="005D29F5"/>
    <w:rsid w:val="005D3508"/>
    <w:rsid w:val="005D3CB3"/>
    <w:rsid w:val="005D3E31"/>
    <w:rsid w:val="005D44E5"/>
    <w:rsid w:val="005D4ACD"/>
    <w:rsid w:val="005D4E39"/>
    <w:rsid w:val="005D578D"/>
    <w:rsid w:val="005D5C17"/>
    <w:rsid w:val="005D66BC"/>
    <w:rsid w:val="005D72EB"/>
    <w:rsid w:val="005D7B36"/>
    <w:rsid w:val="005E0367"/>
    <w:rsid w:val="005E0B73"/>
    <w:rsid w:val="005E12EF"/>
    <w:rsid w:val="005E13BE"/>
    <w:rsid w:val="005E19E3"/>
    <w:rsid w:val="005E1CA7"/>
    <w:rsid w:val="005E20D9"/>
    <w:rsid w:val="005E2836"/>
    <w:rsid w:val="005E29AE"/>
    <w:rsid w:val="005E2E02"/>
    <w:rsid w:val="005E4ADB"/>
    <w:rsid w:val="005E4B6D"/>
    <w:rsid w:val="005E51D6"/>
    <w:rsid w:val="005E5C0B"/>
    <w:rsid w:val="005E5E70"/>
    <w:rsid w:val="005E6C4E"/>
    <w:rsid w:val="005F042F"/>
    <w:rsid w:val="005F07C5"/>
    <w:rsid w:val="005F097F"/>
    <w:rsid w:val="005F0B2C"/>
    <w:rsid w:val="005F0D5B"/>
    <w:rsid w:val="005F109F"/>
    <w:rsid w:val="005F1622"/>
    <w:rsid w:val="005F1C6C"/>
    <w:rsid w:val="005F29C3"/>
    <w:rsid w:val="005F2EDC"/>
    <w:rsid w:val="005F2FA3"/>
    <w:rsid w:val="005F35A6"/>
    <w:rsid w:val="005F435E"/>
    <w:rsid w:val="005F4F29"/>
    <w:rsid w:val="005F5B4A"/>
    <w:rsid w:val="005F6EFB"/>
    <w:rsid w:val="005F6F21"/>
    <w:rsid w:val="005F72E6"/>
    <w:rsid w:val="005F7931"/>
    <w:rsid w:val="005F7BCD"/>
    <w:rsid w:val="00600524"/>
    <w:rsid w:val="00600DE9"/>
    <w:rsid w:val="00600E1F"/>
    <w:rsid w:val="006012A0"/>
    <w:rsid w:val="00601616"/>
    <w:rsid w:val="006026AF"/>
    <w:rsid w:val="00602FCC"/>
    <w:rsid w:val="0060301D"/>
    <w:rsid w:val="006030FF"/>
    <w:rsid w:val="00603622"/>
    <w:rsid w:val="006038CD"/>
    <w:rsid w:val="00603E8F"/>
    <w:rsid w:val="0060496B"/>
    <w:rsid w:val="00604BA0"/>
    <w:rsid w:val="0060640E"/>
    <w:rsid w:val="0060692F"/>
    <w:rsid w:val="00607346"/>
    <w:rsid w:val="00607C75"/>
    <w:rsid w:val="0061039B"/>
    <w:rsid w:val="00610ECE"/>
    <w:rsid w:val="0061109A"/>
    <w:rsid w:val="0061122E"/>
    <w:rsid w:val="006116EB"/>
    <w:rsid w:val="00611831"/>
    <w:rsid w:val="00611F0B"/>
    <w:rsid w:val="00611FF6"/>
    <w:rsid w:val="0061206B"/>
    <w:rsid w:val="0061211A"/>
    <w:rsid w:val="00613836"/>
    <w:rsid w:val="006138E6"/>
    <w:rsid w:val="00613AB8"/>
    <w:rsid w:val="00614133"/>
    <w:rsid w:val="006149A8"/>
    <w:rsid w:val="00614CF5"/>
    <w:rsid w:val="006150BE"/>
    <w:rsid w:val="006153C6"/>
    <w:rsid w:val="00615A27"/>
    <w:rsid w:val="00615C2F"/>
    <w:rsid w:val="006165F8"/>
    <w:rsid w:val="0061694B"/>
    <w:rsid w:val="00616B03"/>
    <w:rsid w:val="006179F8"/>
    <w:rsid w:val="00617AA4"/>
    <w:rsid w:val="00620BC6"/>
    <w:rsid w:val="006216A2"/>
    <w:rsid w:val="00621A9D"/>
    <w:rsid w:val="00621F4A"/>
    <w:rsid w:val="0062264D"/>
    <w:rsid w:val="00622873"/>
    <w:rsid w:val="00623A9C"/>
    <w:rsid w:val="006240D9"/>
    <w:rsid w:val="0062433F"/>
    <w:rsid w:val="00624792"/>
    <w:rsid w:val="00624C6C"/>
    <w:rsid w:val="006259E3"/>
    <w:rsid w:val="00625C6C"/>
    <w:rsid w:val="00625F51"/>
    <w:rsid w:val="006261D8"/>
    <w:rsid w:val="006264F9"/>
    <w:rsid w:val="00626F3F"/>
    <w:rsid w:val="006275C3"/>
    <w:rsid w:val="00630350"/>
    <w:rsid w:val="006306C8"/>
    <w:rsid w:val="00630BEB"/>
    <w:rsid w:val="00631356"/>
    <w:rsid w:val="006318CD"/>
    <w:rsid w:val="00632F2E"/>
    <w:rsid w:val="006331C7"/>
    <w:rsid w:val="00633382"/>
    <w:rsid w:val="0063349C"/>
    <w:rsid w:val="00633780"/>
    <w:rsid w:val="00633898"/>
    <w:rsid w:val="00634AE7"/>
    <w:rsid w:val="00634BB5"/>
    <w:rsid w:val="00634C26"/>
    <w:rsid w:val="00634EAE"/>
    <w:rsid w:val="0063507E"/>
    <w:rsid w:val="00635798"/>
    <w:rsid w:val="006366E2"/>
    <w:rsid w:val="0063670A"/>
    <w:rsid w:val="00636871"/>
    <w:rsid w:val="0063748C"/>
    <w:rsid w:val="006374C6"/>
    <w:rsid w:val="0063750A"/>
    <w:rsid w:val="00637763"/>
    <w:rsid w:val="0063777C"/>
    <w:rsid w:val="0064059B"/>
    <w:rsid w:val="006409B6"/>
    <w:rsid w:val="00640E1C"/>
    <w:rsid w:val="00641A3A"/>
    <w:rsid w:val="00642A12"/>
    <w:rsid w:val="006433FC"/>
    <w:rsid w:val="00643D0B"/>
    <w:rsid w:val="0064525F"/>
    <w:rsid w:val="006454D2"/>
    <w:rsid w:val="00646062"/>
    <w:rsid w:val="00646A05"/>
    <w:rsid w:val="00646C8F"/>
    <w:rsid w:val="00646FAB"/>
    <w:rsid w:val="0065040B"/>
    <w:rsid w:val="00650477"/>
    <w:rsid w:val="006506A5"/>
    <w:rsid w:val="00650989"/>
    <w:rsid w:val="00650AC5"/>
    <w:rsid w:val="00651010"/>
    <w:rsid w:val="0065101E"/>
    <w:rsid w:val="0065172E"/>
    <w:rsid w:val="00651E30"/>
    <w:rsid w:val="0065254A"/>
    <w:rsid w:val="006526C7"/>
    <w:rsid w:val="00652767"/>
    <w:rsid w:val="0065454B"/>
    <w:rsid w:val="00655E66"/>
    <w:rsid w:val="00656965"/>
    <w:rsid w:val="00657101"/>
    <w:rsid w:val="0065791A"/>
    <w:rsid w:val="00657B55"/>
    <w:rsid w:val="00660725"/>
    <w:rsid w:val="00661409"/>
    <w:rsid w:val="00661965"/>
    <w:rsid w:val="006622B3"/>
    <w:rsid w:val="00662986"/>
    <w:rsid w:val="0066308E"/>
    <w:rsid w:val="006631AD"/>
    <w:rsid w:val="00663206"/>
    <w:rsid w:val="00663696"/>
    <w:rsid w:val="00664741"/>
    <w:rsid w:val="006647D3"/>
    <w:rsid w:val="00665100"/>
    <w:rsid w:val="00665705"/>
    <w:rsid w:val="006657F9"/>
    <w:rsid w:val="00666AFD"/>
    <w:rsid w:val="00666DD4"/>
    <w:rsid w:val="00667012"/>
    <w:rsid w:val="00667656"/>
    <w:rsid w:val="00667675"/>
    <w:rsid w:val="00667865"/>
    <w:rsid w:val="00670164"/>
    <w:rsid w:val="00670ADE"/>
    <w:rsid w:val="0067140F"/>
    <w:rsid w:val="00672E4F"/>
    <w:rsid w:val="006731AD"/>
    <w:rsid w:val="00674098"/>
    <w:rsid w:val="00674293"/>
    <w:rsid w:val="0067445B"/>
    <w:rsid w:val="00674815"/>
    <w:rsid w:val="00674CF6"/>
    <w:rsid w:val="00674FF6"/>
    <w:rsid w:val="006755BE"/>
    <w:rsid w:val="006756E5"/>
    <w:rsid w:val="0067652B"/>
    <w:rsid w:val="006766A3"/>
    <w:rsid w:val="00676857"/>
    <w:rsid w:val="00677411"/>
    <w:rsid w:val="00677CC3"/>
    <w:rsid w:val="00677D29"/>
    <w:rsid w:val="00677F00"/>
    <w:rsid w:val="00680225"/>
    <w:rsid w:val="0068028A"/>
    <w:rsid w:val="00680E67"/>
    <w:rsid w:val="00680EA2"/>
    <w:rsid w:val="00681183"/>
    <w:rsid w:val="00681272"/>
    <w:rsid w:val="00681762"/>
    <w:rsid w:val="00681A80"/>
    <w:rsid w:val="00682A49"/>
    <w:rsid w:val="00682CE1"/>
    <w:rsid w:val="00683420"/>
    <w:rsid w:val="0068367E"/>
    <w:rsid w:val="0068402D"/>
    <w:rsid w:val="00684235"/>
    <w:rsid w:val="00684570"/>
    <w:rsid w:val="006845C8"/>
    <w:rsid w:val="00684B50"/>
    <w:rsid w:val="00684C71"/>
    <w:rsid w:val="00684CF2"/>
    <w:rsid w:val="00686151"/>
    <w:rsid w:val="0068661A"/>
    <w:rsid w:val="006866C5"/>
    <w:rsid w:val="00686B9E"/>
    <w:rsid w:val="00686D88"/>
    <w:rsid w:val="00686E61"/>
    <w:rsid w:val="00686E9A"/>
    <w:rsid w:val="0068723D"/>
    <w:rsid w:val="00687641"/>
    <w:rsid w:val="00687AD1"/>
    <w:rsid w:val="006908D9"/>
    <w:rsid w:val="006911FC"/>
    <w:rsid w:val="00691D90"/>
    <w:rsid w:val="0069223A"/>
    <w:rsid w:val="0069245C"/>
    <w:rsid w:val="00692B87"/>
    <w:rsid w:val="00693496"/>
    <w:rsid w:val="006935CD"/>
    <w:rsid w:val="0069363E"/>
    <w:rsid w:val="0069387E"/>
    <w:rsid w:val="00693B87"/>
    <w:rsid w:val="00695066"/>
    <w:rsid w:val="0069526E"/>
    <w:rsid w:val="00695487"/>
    <w:rsid w:val="006958EF"/>
    <w:rsid w:val="006961B7"/>
    <w:rsid w:val="006966CB"/>
    <w:rsid w:val="00697073"/>
    <w:rsid w:val="006A0784"/>
    <w:rsid w:val="006A0D2D"/>
    <w:rsid w:val="006A18F2"/>
    <w:rsid w:val="006A1E6A"/>
    <w:rsid w:val="006A1EBA"/>
    <w:rsid w:val="006A26AA"/>
    <w:rsid w:val="006A2720"/>
    <w:rsid w:val="006A30CD"/>
    <w:rsid w:val="006A45B7"/>
    <w:rsid w:val="006A4A8E"/>
    <w:rsid w:val="006A4C3E"/>
    <w:rsid w:val="006A4DA4"/>
    <w:rsid w:val="006A5AEA"/>
    <w:rsid w:val="006A5D9D"/>
    <w:rsid w:val="006A695B"/>
    <w:rsid w:val="006A6BBD"/>
    <w:rsid w:val="006A714E"/>
    <w:rsid w:val="006A7530"/>
    <w:rsid w:val="006A7BFC"/>
    <w:rsid w:val="006B065F"/>
    <w:rsid w:val="006B0802"/>
    <w:rsid w:val="006B080F"/>
    <w:rsid w:val="006B08BC"/>
    <w:rsid w:val="006B0A1B"/>
    <w:rsid w:val="006B176F"/>
    <w:rsid w:val="006B18E7"/>
    <w:rsid w:val="006B1D60"/>
    <w:rsid w:val="006B1E32"/>
    <w:rsid w:val="006B2607"/>
    <w:rsid w:val="006B29B6"/>
    <w:rsid w:val="006B2FF5"/>
    <w:rsid w:val="006B3823"/>
    <w:rsid w:val="006B4213"/>
    <w:rsid w:val="006B4624"/>
    <w:rsid w:val="006B5015"/>
    <w:rsid w:val="006B5132"/>
    <w:rsid w:val="006B62FA"/>
    <w:rsid w:val="006C05D7"/>
    <w:rsid w:val="006C0A91"/>
    <w:rsid w:val="006C0CC0"/>
    <w:rsid w:val="006C0EBE"/>
    <w:rsid w:val="006C13ED"/>
    <w:rsid w:val="006C18B1"/>
    <w:rsid w:val="006C1C7C"/>
    <w:rsid w:val="006C1E50"/>
    <w:rsid w:val="006C20C8"/>
    <w:rsid w:val="006C2C18"/>
    <w:rsid w:val="006C3782"/>
    <w:rsid w:val="006C3791"/>
    <w:rsid w:val="006C453E"/>
    <w:rsid w:val="006C4DB0"/>
    <w:rsid w:val="006C4E6F"/>
    <w:rsid w:val="006C5509"/>
    <w:rsid w:val="006C57E6"/>
    <w:rsid w:val="006C595B"/>
    <w:rsid w:val="006C6EE3"/>
    <w:rsid w:val="006C7C20"/>
    <w:rsid w:val="006C7D7E"/>
    <w:rsid w:val="006D03D3"/>
    <w:rsid w:val="006D03ED"/>
    <w:rsid w:val="006D20CD"/>
    <w:rsid w:val="006D2788"/>
    <w:rsid w:val="006D2CFD"/>
    <w:rsid w:val="006D3A1E"/>
    <w:rsid w:val="006D3FBE"/>
    <w:rsid w:val="006D41E1"/>
    <w:rsid w:val="006D47B0"/>
    <w:rsid w:val="006D489F"/>
    <w:rsid w:val="006D4E5C"/>
    <w:rsid w:val="006D4E87"/>
    <w:rsid w:val="006D5AE7"/>
    <w:rsid w:val="006D5F31"/>
    <w:rsid w:val="006D665E"/>
    <w:rsid w:val="006D6A86"/>
    <w:rsid w:val="006D746B"/>
    <w:rsid w:val="006D7560"/>
    <w:rsid w:val="006D7D7E"/>
    <w:rsid w:val="006E0C9C"/>
    <w:rsid w:val="006E0E07"/>
    <w:rsid w:val="006E13B8"/>
    <w:rsid w:val="006E1993"/>
    <w:rsid w:val="006E1C06"/>
    <w:rsid w:val="006E1CF5"/>
    <w:rsid w:val="006E20AA"/>
    <w:rsid w:val="006E250B"/>
    <w:rsid w:val="006E2737"/>
    <w:rsid w:val="006E2DAE"/>
    <w:rsid w:val="006E34F3"/>
    <w:rsid w:val="006E46E6"/>
    <w:rsid w:val="006E4821"/>
    <w:rsid w:val="006E4D74"/>
    <w:rsid w:val="006E5068"/>
    <w:rsid w:val="006E5314"/>
    <w:rsid w:val="006E5688"/>
    <w:rsid w:val="006E615D"/>
    <w:rsid w:val="006E631D"/>
    <w:rsid w:val="006E6953"/>
    <w:rsid w:val="006E69C7"/>
    <w:rsid w:val="006E69D6"/>
    <w:rsid w:val="006E6ABD"/>
    <w:rsid w:val="006E6AED"/>
    <w:rsid w:val="006F124D"/>
    <w:rsid w:val="006F2172"/>
    <w:rsid w:val="006F2318"/>
    <w:rsid w:val="006F23C4"/>
    <w:rsid w:val="006F2A31"/>
    <w:rsid w:val="006F2FA9"/>
    <w:rsid w:val="006F3621"/>
    <w:rsid w:val="006F3644"/>
    <w:rsid w:val="006F38CF"/>
    <w:rsid w:val="006F3DB8"/>
    <w:rsid w:val="006F41DF"/>
    <w:rsid w:val="006F4C9D"/>
    <w:rsid w:val="006F52CC"/>
    <w:rsid w:val="006F6064"/>
    <w:rsid w:val="006F6512"/>
    <w:rsid w:val="006F6B26"/>
    <w:rsid w:val="006F72AB"/>
    <w:rsid w:val="006F7321"/>
    <w:rsid w:val="006F7946"/>
    <w:rsid w:val="006F7A10"/>
    <w:rsid w:val="00700E2E"/>
    <w:rsid w:val="007013EB"/>
    <w:rsid w:val="00702E87"/>
    <w:rsid w:val="00703211"/>
    <w:rsid w:val="0070413E"/>
    <w:rsid w:val="0070423B"/>
    <w:rsid w:val="00705850"/>
    <w:rsid w:val="0070612A"/>
    <w:rsid w:val="007063F1"/>
    <w:rsid w:val="00706774"/>
    <w:rsid w:val="00706786"/>
    <w:rsid w:val="00706854"/>
    <w:rsid w:val="00706F30"/>
    <w:rsid w:val="007071DF"/>
    <w:rsid w:val="007079EF"/>
    <w:rsid w:val="00707A6E"/>
    <w:rsid w:val="00707FD3"/>
    <w:rsid w:val="0071060D"/>
    <w:rsid w:val="00710A68"/>
    <w:rsid w:val="00710B5B"/>
    <w:rsid w:val="00711C47"/>
    <w:rsid w:val="00713DB6"/>
    <w:rsid w:val="00713EAE"/>
    <w:rsid w:val="00714C9E"/>
    <w:rsid w:val="007150AD"/>
    <w:rsid w:val="00715BF1"/>
    <w:rsid w:val="0071600A"/>
    <w:rsid w:val="007161B4"/>
    <w:rsid w:val="00716322"/>
    <w:rsid w:val="00716B0C"/>
    <w:rsid w:val="0071742B"/>
    <w:rsid w:val="007175DF"/>
    <w:rsid w:val="00720092"/>
    <w:rsid w:val="007201BA"/>
    <w:rsid w:val="0072082B"/>
    <w:rsid w:val="00720AC1"/>
    <w:rsid w:val="00721D2C"/>
    <w:rsid w:val="00722399"/>
    <w:rsid w:val="0072287C"/>
    <w:rsid w:val="00723445"/>
    <w:rsid w:val="00723503"/>
    <w:rsid w:val="007239DB"/>
    <w:rsid w:val="00723B8F"/>
    <w:rsid w:val="00723FD9"/>
    <w:rsid w:val="00724D2A"/>
    <w:rsid w:val="00725BE5"/>
    <w:rsid w:val="00725D0D"/>
    <w:rsid w:val="00725E40"/>
    <w:rsid w:val="00725E9A"/>
    <w:rsid w:val="007269A5"/>
    <w:rsid w:val="00726B0E"/>
    <w:rsid w:val="00727BED"/>
    <w:rsid w:val="00727EC4"/>
    <w:rsid w:val="007301FD"/>
    <w:rsid w:val="00730279"/>
    <w:rsid w:val="0073048A"/>
    <w:rsid w:val="0073063D"/>
    <w:rsid w:val="00730A90"/>
    <w:rsid w:val="0073187E"/>
    <w:rsid w:val="00731C05"/>
    <w:rsid w:val="00732F23"/>
    <w:rsid w:val="007337EA"/>
    <w:rsid w:val="00734C56"/>
    <w:rsid w:val="007356E7"/>
    <w:rsid w:val="00735EAD"/>
    <w:rsid w:val="00736149"/>
    <w:rsid w:val="00736716"/>
    <w:rsid w:val="00736D76"/>
    <w:rsid w:val="0073714B"/>
    <w:rsid w:val="007400A6"/>
    <w:rsid w:val="0074050D"/>
    <w:rsid w:val="00741836"/>
    <w:rsid w:val="00742594"/>
    <w:rsid w:val="00742CA9"/>
    <w:rsid w:val="00743538"/>
    <w:rsid w:val="0074377B"/>
    <w:rsid w:val="007438FF"/>
    <w:rsid w:val="00743965"/>
    <w:rsid w:val="00743B55"/>
    <w:rsid w:val="0074411D"/>
    <w:rsid w:val="007441AA"/>
    <w:rsid w:val="007449E4"/>
    <w:rsid w:val="00744A57"/>
    <w:rsid w:val="00744CBF"/>
    <w:rsid w:val="007455E8"/>
    <w:rsid w:val="0074633D"/>
    <w:rsid w:val="0074636D"/>
    <w:rsid w:val="00746DE7"/>
    <w:rsid w:val="007476FC"/>
    <w:rsid w:val="007477B3"/>
    <w:rsid w:val="007479FC"/>
    <w:rsid w:val="00747B63"/>
    <w:rsid w:val="00747ED8"/>
    <w:rsid w:val="007502D5"/>
    <w:rsid w:val="00750342"/>
    <w:rsid w:val="0075052A"/>
    <w:rsid w:val="007540E9"/>
    <w:rsid w:val="007543C8"/>
    <w:rsid w:val="00754506"/>
    <w:rsid w:val="00754B8D"/>
    <w:rsid w:val="0075557F"/>
    <w:rsid w:val="007561B5"/>
    <w:rsid w:val="00756209"/>
    <w:rsid w:val="0075625B"/>
    <w:rsid w:val="007568BB"/>
    <w:rsid w:val="00756ADB"/>
    <w:rsid w:val="0075733B"/>
    <w:rsid w:val="007577C3"/>
    <w:rsid w:val="00760005"/>
    <w:rsid w:val="0076094C"/>
    <w:rsid w:val="00761061"/>
    <w:rsid w:val="00761414"/>
    <w:rsid w:val="00761860"/>
    <w:rsid w:val="00762CB5"/>
    <w:rsid w:val="00762DCE"/>
    <w:rsid w:val="00764895"/>
    <w:rsid w:val="00765F1A"/>
    <w:rsid w:val="007663B2"/>
    <w:rsid w:val="00766788"/>
    <w:rsid w:val="00766F21"/>
    <w:rsid w:val="0076724C"/>
    <w:rsid w:val="007712E5"/>
    <w:rsid w:val="00771516"/>
    <w:rsid w:val="007717A2"/>
    <w:rsid w:val="007718E8"/>
    <w:rsid w:val="00771B76"/>
    <w:rsid w:val="0077200D"/>
    <w:rsid w:val="0077232C"/>
    <w:rsid w:val="007726A7"/>
    <w:rsid w:val="007726CB"/>
    <w:rsid w:val="00773365"/>
    <w:rsid w:val="007737B9"/>
    <w:rsid w:val="00773DD1"/>
    <w:rsid w:val="00774878"/>
    <w:rsid w:val="00774A45"/>
    <w:rsid w:val="00774D93"/>
    <w:rsid w:val="0077505E"/>
    <w:rsid w:val="007759A5"/>
    <w:rsid w:val="0077697C"/>
    <w:rsid w:val="007774BF"/>
    <w:rsid w:val="00777D43"/>
    <w:rsid w:val="007802DB"/>
    <w:rsid w:val="00781948"/>
    <w:rsid w:val="00781A4E"/>
    <w:rsid w:val="0078219C"/>
    <w:rsid w:val="00782490"/>
    <w:rsid w:val="007828A5"/>
    <w:rsid w:val="007829C6"/>
    <w:rsid w:val="00783521"/>
    <w:rsid w:val="00783BF9"/>
    <w:rsid w:val="00783FCA"/>
    <w:rsid w:val="00784314"/>
    <w:rsid w:val="007855F2"/>
    <w:rsid w:val="0078651E"/>
    <w:rsid w:val="00786A71"/>
    <w:rsid w:val="00786DD4"/>
    <w:rsid w:val="00787281"/>
    <w:rsid w:val="00787902"/>
    <w:rsid w:val="00790669"/>
    <w:rsid w:val="00790B58"/>
    <w:rsid w:val="00790B9D"/>
    <w:rsid w:val="0079155A"/>
    <w:rsid w:val="00791720"/>
    <w:rsid w:val="00792408"/>
    <w:rsid w:val="007931B8"/>
    <w:rsid w:val="0079339C"/>
    <w:rsid w:val="0079356E"/>
    <w:rsid w:val="007937DD"/>
    <w:rsid w:val="00793FE5"/>
    <w:rsid w:val="0079490C"/>
    <w:rsid w:val="00795B15"/>
    <w:rsid w:val="0079611C"/>
    <w:rsid w:val="0079659D"/>
    <w:rsid w:val="007966B8"/>
    <w:rsid w:val="007966EE"/>
    <w:rsid w:val="007967B9"/>
    <w:rsid w:val="007969ED"/>
    <w:rsid w:val="00797443"/>
    <w:rsid w:val="00797D42"/>
    <w:rsid w:val="00797FEC"/>
    <w:rsid w:val="007A0F0B"/>
    <w:rsid w:val="007A1062"/>
    <w:rsid w:val="007A14DA"/>
    <w:rsid w:val="007A1FD4"/>
    <w:rsid w:val="007A2B01"/>
    <w:rsid w:val="007A2E12"/>
    <w:rsid w:val="007A3B03"/>
    <w:rsid w:val="007A3EF8"/>
    <w:rsid w:val="007A42B6"/>
    <w:rsid w:val="007A4307"/>
    <w:rsid w:val="007A43E7"/>
    <w:rsid w:val="007A56B1"/>
    <w:rsid w:val="007A5925"/>
    <w:rsid w:val="007A5C0E"/>
    <w:rsid w:val="007A64FD"/>
    <w:rsid w:val="007A6C12"/>
    <w:rsid w:val="007B003B"/>
    <w:rsid w:val="007B018D"/>
    <w:rsid w:val="007B0B46"/>
    <w:rsid w:val="007B160D"/>
    <w:rsid w:val="007B16CD"/>
    <w:rsid w:val="007B2D35"/>
    <w:rsid w:val="007B2E4C"/>
    <w:rsid w:val="007B3304"/>
    <w:rsid w:val="007B33BC"/>
    <w:rsid w:val="007B38F9"/>
    <w:rsid w:val="007B3E45"/>
    <w:rsid w:val="007B3F8C"/>
    <w:rsid w:val="007B44F0"/>
    <w:rsid w:val="007B4774"/>
    <w:rsid w:val="007B49A9"/>
    <w:rsid w:val="007B4AAD"/>
    <w:rsid w:val="007B5687"/>
    <w:rsid w:val="007B5A7D"/>
    <w:rsid w:val="007B5F76"/>
    <w:rsid w:val="007B69C8"/>
    <w:rsid w:val="007B6BA4"/>
    <w:rsid w:val="007B6D2C"/>
    <w:rsid w:val="007B7464"/>
    <w:rsid w:val="007B7948"/>
    <w:rsid w:val="007B7DF1"/>
    <w:rsid w:val="007B7F97"/>
    <w:rsid w:val="007C0725"/>
    <w:rsid w:val="007C0E32"/>
    <w:rsid w:val="007C169E"/>
    <w:rsid w:val="007C188A"/>
    <w:rsid w:val="007C1F95"/>
    <w:rsid w:val="007C234A"/>
    <w:rsid w:val="007C23D7"/>
    <w:rsid w:val="007C34D2"/>
    <w:rsid w:val="007C36EE"/>
    <w:rsid w:val="007C390B"/>
    <w:rsid w:val="007C3A29"/>
    <w:rsid w:val="007C3F3E"/>
    <w:rsid w:val="007C48C5"/>
    <w:rsid w:val="007C4ACA"/>
    <w:rsid w:val="007C5229"/>
    <w:rsid w:val="007C5270"/>
    <w:rsid w:val="007C540F"/>
    <w:rsid w:val="007C629B"/>
    <w:rsid w:val="007C675F"/>
    <w:rsid w:val="007C6919"/>
    <w:rsid w:val="007C6C0C"/>
    <w:rsid w:val="007C6FA1"/>
    <w:rsid w:val="007D0F7A"/>
    <w:rsid w:val="007D1ABE"/>
    <w:rsid w:val="007D1B9B"/>
    <w:rsid w:val="007D1DF3"/>
    <w:rsid w:val="007D1E1C"/>
    <w:rsid w:val="007D1EBB"/>
    <w:rsid w:val="007D23EB"/>
    <w:rsid w:val="007D2D66"/>
    <w:rsid w:val="007D3DB7"/>
    <w:rsid w:val="007D418F"/>
    <w:rsid w:val="007D4683"/>
    <w:rsid w:val="007D52E0"/>
    <w:rsid w:val="007D5586"/>
    <w:rsid w:val="007D5CCE"/>
    <w:rsid w:val="007D6356"/>
    <w:rsid w:val="007D6617"/>
    <w:rsid w:val="007D6793"/>
    <w:rsid w:val="007D7003"/>
    <w:rsid w:val="007D75EA"/>
    <w:rsid w:val="007D7B9C"/>
    <w:rsid w:val="007D7DC5"/>
    <w:rsid w:val="007D7E99"/>
    <w:rsid w:val="007E0853"/>
    <w:rsid w:val="007E098B"/>
    <w:rsid w:val="007E0A2C"/>
    <w:rsid w:val="007E0B75"/>
    <w:rsid w:val="007E0F8E"/>
    <w:rsid w:val="007E1431"/>
    <w:rsid w:val="007E18DF"/>
    <w:rsid w:val="007E2997"/>
    <w:rsid w:val="007E31F5"/>
    <w:rsid w:val="007E3439"/>
    <w:rsid w:val="007E5054"/>
    <w:rsid w:val="007E52BD"/>
    <w:rsid w:val="007E62E2"/>
    <w:rsid w:val="007E7269"/>
    <w:rsid w:val="007E78D9"/>
    <w:rsid w:val="007E791D"/>
    <w:rsid w:val="007E7C4A"/>
    <w:rsid w:val="007E7CE2"/>
    <w:rsid w:val="007E7D5A"/>
    <w:rsid w:val="007E7F7E"/>
    <w:rsid w:val="007F014E"/>
    <w:rsid w:val="007F0217"/>
    <w:rsid w:val="007F1233"/>
    <w:rsid w:val="007F1DFD"/>
    <w:rsid w:val="007F2318"/>
    <w:rsid w:val="007F2587"/>
    <w:rsid w:val="007F2EA0"/>
    <w:rsid w:val="007F2EDA"/>
    <w:rsid w:val="007F2F96"/>
    <w:rsid w:val="007F329E"/>
    <w:rsid w:val="007F3384"/>
    <w:rsid w:val="007F34D5"/>
    <w:rsid w:val="007F35E1"/>
    <w:rsid w:val="007F414D"/>
    <w:rsid w:val="007F4468"/>
    <w:rsid w:val="007F452E"/>
    <w:rsid w:val="007F4653"/>
    <w:rsid w:val="007F4BDE"/>
    <w:rsid w:val="007F4CCF"/>
    <w:rsid w:val="007F4D0F"/>
    <w:rsid w:val="007F57F2"/>
    <w:rsid w:val="007F5CD3"/>
    <w:rsid w:val="007F7451"/>
    <w:rsid w:val="007F7BCB"/>
    <w:rsid w:val="008000DA"/>
    <w:rsid w:val="00800555"/>
    <w:rsid w:val="0080062C"/>
    <w:rsid w:val="00800634"/>
    <w:rsid w:val="00800B40"/>
    <w:rsid w:val="00801416"/>
    <w:rsid w:val="00801760"/>
    <w:rsid w:val="00801B78"/>
    <w:rsid w:val="00802F45"/>
    <w:rsid w:val="0080389F"/>
    <w:rsid w:val="00803A8D"/>
    <w:rsid w:val="00803ED7"/>
    <w:rsid w:val="00804AE6"/>
    <w:rsid w:val="00804EF5"/>
    <w:rsid w:val="00805EE7"/>
    <w:rsid w:val="00805FC4"/>
    <w:rsid w:val="00807878"/>
    <w:rsid w:val="00807909"/>
    <w:rsid w:val="008101B4"/>
    <w:rsid w:val="008104B3"/>
    <w:rsid w:val="00810A5E"/>
    <w:rsid w:val="0081153D"/>
    <w:rsid w:val="00812243"/>
    <w:rsid w:val="00812B1C"/>
    <w:rsid w:val="00812D1B"/>
    <w:rsid w:val="008136DF"/>
    <w:rsid w:val="00814290"/>
    <w:rsid w:val="008145BF"/>
    <w:rsid w:val="00815EAC"/>
    <w:rsid w:val="00815EDB"/>
    <w:rsid w:val="008169D0"/>
    <w:rsid w:val="00816C95"/>
    <w:rsid w:val="0081769E"/>
    <w:rsid w:val="008179B3"/>
    <w:rsid w:val="008179CE"/>
    <w:rsid w:val="00817FE9"/>
    <w:rsid w:val="00820205"/>
    <w:rsid w:val="00820FF5"/>
    <w:rsid w:val="008214DF"/>
    <w:rsid w:val="00821526"/>
    <w:rsid w:val="0082190A"/>
    <w:rsid w:val="00821CB5"/>
    <w:rsid w:val="00821F24"/>
    <w:rsid w:val="008222CE"/>
    <w:rsid w:val="00822781"/>
    <w:rsid w:val="00822CAE"/>
    <w:rsid w:val="00823CC9"/>
    <w:rsid w:val="00824412"/>
    <w:rsid w:val="00824BD4"/>
    <w:rsid w:val="008262BB"/>
    <w:rsid w:val="008267F6"/>
    <w:rsid w:val="008277DD"/>
    <w:rsid w:val="00830146"/>
    <w:rsid w:val="00830888"/>
    <w:rsid w:val="008317A2"/>
    <w:rsid w:val="00831B01"/>
    <w:rsid w:val="00831F62"/>
    <w:rsid w:val="00832650"/>
    <w:rsid w:val="00832821"/>
    <w:rsid w:val="00832BA2"/>
    <w:rsid w:val="008330D9"/>
    <w:rsid w:val="00833FBB"/>
    <w:rsid w:val="00834734"/>
    <w:rsid w:val="00835533"/>
    <w:rsid w:val="00835EB7"/>
    <w:rsid w:val="008362FB"/>
    <w:rsid w:val="00836459"/>
    <w:rsid w:val="00836AE3"/>
    <w:rsid w:val="00837C7E"/>
    <w:rsid w:val="00842634"/>
    <w:rsid w:val="008427BE"/>
    <w:rsid w:val="00842AE1"/>
    <w:rsid w:val="00842E2F"/>
    <w:rsid w:val="008434AA"/>
    <w:rsid w:val="00843C2D"/>
    <w:rsid w:val="00843EB6"/>
    <w:rsid w:val="00844DCE"/>
    <w:rsid w:val="00844FCA"/>
    <w:rsid w:val="008450EA"/>
    <w:rsid w:val="0084535A"/>
    <w:rsid w:val="008460CD"/>
    <w:rsid w:val="00846C16"/>
    <w:rsid w:val="008470E4"/>
    <w:rsid w:val="00847B17"/>
    <w:rsid w:val="00847ECE"/>
    <w:rsid w:val="00850144"/>
    <w:rsid w:val="008504CE"/>
    <w:rsid w:val="00850C3D"/>
    <w:rsid w:val="008518C4"/>
    <w:rsid w:val="00851D93"/>
    <w:rsid w:val="00852B99"/>
    <w:rsid w:val="00852CF0"/>
    <w:rsid w:val="00852FD6"/>
    <w:rsid w:val="0085447B"/>
    <w:rsid w:val="00854F08"/>
    <w:rsid w:val="0085566E"/>
    <w:rsid w:val="00855B93"/>
    <w:rsid w:val="0085605E"/>
    <w:rsid w:val="00856317"/>
    <w:rsid w:val="008563B8"/>
    <w:rsid w:val="0085679C"/>
    <w:rsid w:val="00856AC2"/>
    <w:rsid w:val="00857928"/>
    <w:rsid w:val="00860294"/>
    <w:rsid w:val="00860375"/>
    <w:rsid w:val="00860D35"/>
    <w:rsid w:val="00860FFB"/>
    <w:rsid w:val="00861192"/>
    <w:rsid w:val="008616B2"/>
    <w:rsid w:val="008618BF"/>
    <w:rsid w:val="00861B15"/>
    <w:rsid w:val="0086261B"/>
    <w:rsid w:val="00863282"/>
    <w:rsid w:val="00863425"/>
    <w:rsid w:val="00863718"/>
    <w:rsid w:val="0086566B"/>
    <w:rsid w:val="00866454"/>
    <w:rsid w:val="00866CF1"/>
    <w:rsid w:val="0086733A"/>
    <w:rsid w:val="0086791E"/>
    <w:rsid w:val="00867AF8"/>
    <w:rsid w:val="00870035"/>
    <w:rsid w:val="00870AEC"/>
    <w:rsid w:val="00870EAA"/>
    <w:rsid w:val="008711A7"/>
    <w:rsid w:val="00871438"/>
    <w:rsid w:val="00871523"/>
    <w:rsid w:val="00871920"/>
    <w:rsid w:val="008722C2"/>
    <w:rsid w:val="00873351"/>
    <w:rsid w:val="00873AF1"/>
    <w:rsid w:val="00873E66"/>
    <w:rsid w:val="008749B8"/>
    <w:rsid w:val="00874C90"/>
    <w:rsid w:val="00875617"/>
    <w:rsid w:val="00875826"/>
    <w:rsid w:val="0087682E"/>
    <w:rsid w:val="00876857"/>
    <w:rsid w:val="00876AA2"/>
    <w:rsid w:val="00877A97"/>
    <w:rsid w:val="008803F1"/>
    <w:rsid w:val="008804DD"/>
    <w:rsid w:val="008808FB"/>
    <w:rsid w:val="008809DE"/>
    <w:rsid w:val="0088110A"/>
    <w:rsid w:val="0088166C"/>
    <w:rsid w:val="008817E3"/>
    <w:rsid w:val="00881FDD"/>
    <w:rsid w:val="00882499"/>
    <w:rsid w:val="00882D3B"/>
    <w:rsid w:val="00882F39"/>
    <w:rsid w:val="0088305C"/>
    <w:rsid w:val="00883751"/>
    <w:rsid w:val="00883769"/>
    <w:rsid w:val="00883A2C"/>
    <w:rsid w:val="00883B77"/>
    <w:rsid w:val="0088498A"/>
    <w:rsid w:val="00884DA3"/>
    <w:rsid w:val="00885C06"/>
    <w:rsid w:val="008860D4"/>
    <w:rsid w:val="00886A32"/>
    <w:rsid w:val="00887180"/>
    <w:rsid w:val="008874D5"/>
    <w:rsid w:val="0088786D"/>
    <w:rsid w:val="0089013B"/>
    <w:rsid w:val="008902CB"/>
    <w:rsid w:val="008903E6"/>
    <w:rsid w:val="008905AC"/>
    <w:rsid w:val="00890B50"/>
    <w:rsid w:val="00891797"/>
    <w:rsid w:val="00892017"/>
    <w:rsid w:val="00892690"/>
    <w:rsid w:val="0089379D"/>
    <w:rsid w:val="00894A7F"/>
    <w:rsid w:val="008951E3"/>
    <w:rsid w:val="0089563E"/>
    <w:rsid w:val="00895907"/>
    <w:rsid w:val="0089663B"/>
    <w:rsid w:val="008966AF"/>
    <w:rsid w:val="008972AC"/>
    <w:rsid w:val="0089733F"/>
    <w:rsid w:val="00897C87"/>
    <w:rsid w:val="008A004E"/>
    <w:rsid w:val="008A2638"/>
    <w:rsid w:val="008A2C6A"/>
    <w:rsid w:val="008A3321"/>
    <w:rsid w:val="008A359B"/>
    <w:rsid w:val="008A3797"/>
    <w:rsid w:val="008A3C0D"/>
    <w:rsid w:val="008A3C9E"/>
    <w:rsid w:val="008A3D7F"/>
    <w:rsid w:val="008A405F"/>
    <w:rsid w:val="008A483A"/>
    <w:rsid w:val="008A499F"/>
    <w:rsid w:val="008A5939"/>
    <w:rsid w:val="008A5B89"/>
    <w:rsid w:val="008A5FDB"/>
    <w:rsid w:val="008A6399"/>
    <w:rsid w:val="008A6768"/>
    <w:rsid w:val="008A695E"/>
    <w:rsid w:val="008A6AF1"/>
    <w:rsid w:val="008A6C37"/>
    <w:rsid w:val="008A6FF7"/>
    <w:rsid w:val="008A78DD"/>
    <w:rsid w:val="008A7AC6"/>
    <w:rsid w:val="008B05C3"/>
    <w:rsid w:val="008B0A71"/>
    <w:rsid w:val="008B0AB0"/>
    <w:rsid w:val="008B1158"/>
    <w:rsid w:val="008B1381"/>
    <w:rsid w:val="008B15B9"/>
    <w:rsid w:val="008B1698"/>
    <w:rsid w:val="008B1C86"/>
    <w:rsid w:val="008B20A7"/>
    <w:rsid w:val="008B21FA"/>
    <w:rsid w:val="008B252A"/>
    <w:rsid w:val="008B2B07"/>
    <w:rsid w:val="008B2D51"/>
    <w:rsid w:val="008B3385"/>
    <w:rsid w:val="008B48FF"/>
    <w:rsid w:val="008B4A9F"/>
    <w:rsid w:val="008B4BEC"/>
    <w:rsid w:val="008B4DD8"/>
    <w:rsid w:val="008B55A1"/>
    <w:rsid w:val="008B5846"/>
    <w:rsid w:val="008B5933"/>
    <w:rsid w:val="008B5AD8"/>
    <w:rsid w:val="008B5B1B"/>
    <w:rsid w:val="008B5B4E"/>
    <w:rsid w:val="008B6352"/>
    <w:rsid w:val="008B64CA"/>
    <w:rsid w:val="008B677F"/>
    <w:rsid w:val="008B7649"/>
    <w:rsid w:val="008B76A7"/>
    <w:rsid w:val="008C0E9C"/>
    <w:rsid w:val="008C166E"/>
    <w:rsid w:val="008C19FF"/>
    <w:rsid w:val="008C2D45"/>
    <w:rsid w:val="008C2FC9"/>
    <w:rsid w:val="008C3687"/>
    <w:rsid w:val="008C38BD"/>
    <w:rsid w:val="008C3D1D"/>
    <w:rsid w:val="008C3D3E"/>
    <w:rsid w:val="008C4918"/>
    <w:rsid w:val="008C550E"/>
    <w:rsid w:val="008C57B1"/>
    <w:rsid w:val="008C58B6"/>
    <w:rsid w:val="008C5969"/>
    <w:rsid w:val="008C6493"/>
    <w:rsid w:val="008C64C7"/>
    <w:rsid w:val="008C6B10"/>
    <w:rsid w:val="008C78F4"/>
    <w:rsid w:val="008C7E82"/>
    <w:rsid w:val="008D0B48"/>
    <w:rsid w:val="008D100F"/>
    <w:rsid w:val="008D15C9"/>
    <w:rsid w:val="008D1615"/>
    <w:rsid w:val="008D1D8C"/>
    <w:rsid w:val="008D24F1"/>
    <w:rsid w:val="008D2555"/>
    <w:rsid w:val="008D2BDA"/>
    <w:rsid w:val="008D2E19"/>
    <w:rsid w:val="008D3666"/>
    <w:rsid w:val="008D3712"/>
    <w:rsid w:val="008D3967"/>
    <w:rsid w:val="008D3D62"/>
    <w:rsid w:val="008D416E"/>
    <w:rsid w:val="008D4369"/>
    <w:rsid w:val="008D4B18"/>
    <w:rsid w:val="008D4DB6"/>
    <w:rsid w:val="008D504D"/>
    <w:rsid w:val="008D5267"/>
    <w:rsid w:val="008D58A6"/>
    <w:rsid w:val="008D58F6"/>
    <w:rsid w:val="008D6AA1"/>
    <w:rsid w:val="008D77DB"/>
    <w:rsid w:val="008D7B4C"/>
    <w:rsid w:val="008D7CAE"/>
    <w:rsid w:val="008E02E7"/>
    <w:rsid w:val="008E1560"/>
    <w:rsid w:val="008E1AF8"/>
    <w:rsid w:val="008E1CE5"/>
    <w:rsid w:val="008E2590"/>
    <w:rsid w:val="008E26AB"/>
    <w:rsid w:val="008E26C9"/>
    <w:rsid w:val="008E29DF"/>
    <w:rsid w:val="008E2EB9"/>
    <w:rsid w:val="008E31EA"/>
    <w:rsid w:val="008E32C8"/>
    <w:rsid w:val="008E3741"/>
    <w:rsid w:val="008E4255"/>
    <w:rsid w:val="008E475C"/>
    <w:rsid w:val="008E5FA5"/>
    <w:rsid w:val="008E679D"/>
    <w:rsid w:val="008E67E5"/>
    <w:rsid w:val="008E6C42"/>
    <w:rsid w:val="008E75BA"/>
    <w:rsid w:val="008E7D9E"/>
    <w:rsid w:val="008E7DCE"/>
    <w:rsid w:val="008F0681"/>
    <w:rsid w:val="008F089A"/>
    <w:rsid w:val="008F08D5"/>
    <w:rsid w:val="008F0AE6"/>
    <w:rsid w:val="008F0EC3"/>
    <w:rsid w:val="008F0F4C"/>
    <w:rsid w:val="008F0F81"/>
    <w:rsid w:val="008F1073"/>
    <w:rsid w:val="008F13B9"/>
    <w:rsid w:val="008F1A12"/>
    <w:rsid w:val="008F3692"/>
    <w:rsid w:val="008F3A59"/>
    <w:rsid w:val="008F3E4E"/>
    <w:rsid w:val="008F3E6B"/>
    <w:rsid w:val="008F4631"/>
    <w:rsid w:val="008F4638"/>
    <w:rsid w:val="008F4738"/>
    <w:rsid w:val="008F4E06"/>
    <w:rsid w:val="008F52EB"/>
    <w:rsid w:val="008F595C"/>
    <w:rsid w:val="008F6419"/>
    <w:rsid w:val="008F6B62"/>
    <w:rsid w:val="008F6D75"/>
    <w:rsid w:val="008F6EF1"/>
    <w:rsid w:val="008F7329"/>
    <w:rsid w:val="008F7695"/>
    <w:rsid w:val="008F7C86"/>
    <w:rsid w:val="0090074E"/>
    <w:rsid w:val="00900995"/>
    <w:rsid w:val="00900FE9"/>
    <w:rsid w:val="00901264"/>
    <w:rsid w:val="00901580"/>
    <w:rsid w:val="00901A2B"/>
    <w:rsid w:val="00901B2F"/>
    <w:rsid w:val="00901BAE"/>
    <w:rsid w:val="00901C22"/>
    <w:rsid w:val="00902A42"/>
    <w:rsid w:val="0090310E"/>
    <w:rsid w:val="009041B5"/>
    <w:rsid w:val="00904386"/>
    <w:rsid w:val="00904F12"/>
    <w:rsid w:val="00905043"/>
    <w:rsid w:val="009052B7"/>
    <w:rsid w:val="00905A03"/>
    <w:rsid w:val="00906291"/>
    <w:rsid w:val="00906E9C"/>
    <w:rsid w:val="009076A1"/>
    <w:rsid w:val="0091029D"/>
    <w:rsid w:val="00910DE7"/>
    <w:rsid w:val="00910E96"/>
    <w:rsid w:val="00910EB3"/>
    <w:rsid w:val="00910FF7"/>
    <w:rsid w:val="00911613"/>
    <w:rsid w:val="00911834"/>
    <w:rsid w:val="0091202C"/>
    <w:rsid w:val="00912609"/>
    <w:rsid w:val="00912FC0"/>
    <w:rsid w:val="009131C8"/>
    <w:rsid w:val="0091320D"/>
    <w:rsid w:val="0091388A"/>
    <w:rsid w:val="0091455C"/>
    <w:rsid w:val="0091555A"/>
    <w:rsid w:val="00915F54"/>
    <w:rsid w:val="00915FAD"/>
    <w:rsid w:val="0091608A"/>
    <w:rsid w:val="0091622F"/>
    <w:rsid w:val="00916829"/>
    <w:rsid w:val="009170A7"/>
    <w:rsid w:val="00917164"/>
    <w:rsid w:val="0091792C"/>
    <w:rsid w:val="009179C7"/>
    <w:rsid w:val="00920107"/>
    <w:rsid w:val="009206D6"/>
    <w:rsid w:val="00920741"/>
    <w:rsid w:val="00920974"/>
    <w:rsid w:val="00921D5F"/>
    <w:rsid w:val="00921DD9"/>
    <w:rsid w:val="00921F11"/>
    <w:rsid w:val="00922C50"/>
    <w:rsid w:val="00922FAF"/>
    <w:rsid w:val="009232AF"/>
    <w:rsid w:val="00923797"/>
    <w:rsid w:val="009246E8"/>
    <w:rsid w:val="00924BAC"/>
    <w:rsid w:val="00925054"/>
    <w:rsid w:val="0092553A"/>
    <w:rsid w:val="00925C54"/>
    <w:rsid w:val="00926193"/>
    <w:rsid w:val="00926663"/>
    <w:rsid w:val="00926875"/>
    <w:rsid w:val="009275B3"/>
    <w:rsid w:val="0092769D"/>
    <w:rsid w:val="009278C3"/>
    <w:rsid w:val="0092797B"/>
    <w:rsid w:val="00927A91"/>
    <w:rsid w:val="00927CA5"/>
    <w:rsid w:val="00931553"/>
    <w:rsid w:val="00931E5A"/>
    <w:rsid w:val="009320BE"/>
    <w:rsid w:val="009320E2"/>
    <w:rsid w:val="009320F3"/>
    <w:rsid w:val="00932BD7"/>
    <w:rsid w:val="00932E14"/>
    <w:rsid w:val="009333F6"/>
    <w:rsid w:val="00934355"/>
    <w:rsid w:val="00934416"/>
    <w:rsid w:val="00934BB2"/>
    <w:rsid w:val="00934D16"/>
    <w:rsid w:val="00934DF4"/>
    <w:rsid w:val="009353FA"/>
    <w:rsid w:val="00937DA5"/>
    <w:rsid w:val="0094034C"/>
    <w:rsid w:val="00940B6B"/>
    <w:rsid w:val="00940C5E"/>
    <w:rsid w:val="00940DEE"/>
    <w:rsid w:val="0094138F"/>
    <w:rsid w:val="00941EE7"/>
    <w:rsid w:val="00942794"/>
    <w:rsid w:val="00942950"/>
    <w:rsid w:val="00943895"/>
    <w:rsid w:val="00943EBA"/>
    <w:rsid w:val="00944022"/>
    <w:rsid w:val="009452D3"/>
    <w:rsid w:val="00945AB4"/>
    <w:rsid w:val="00945D45"/>
    <w:rsid w:val="00946E53"/>
    <w:rsid w:val="00947224"/>
    <w:rsid w:val="00947BC5"/>
    <w:rsid w:val="00947D1B"/>
    <w:rsid w:val="00950BC4"/>
    <w:rsid w:val="00950E05"/>
    <w:rsid w:val="00950F14"/>
    <w:rsid w:val="009530A0"/>
    <w:rsid w:val="009534C9"/>
    <w:rsid w:val="00954355"/>
    <w:rsid w:val="00955A68"/>
    <w:rsid w:val="00955DC3"/>
    <w:rsid w:val="00956128"/>
    <w:rsid w:val="0095699E"/>
    <w:rsid w:val="00957685"/>
    <w:rsid w:val="00960127"/>
    <w:rsid w:val="0096117C"/>
    <w:rsid w:val="009613A9"/>
    <w:rsid w:val="00961DA8"/>
    <w:rsid w:val="00961EBD"/>
    <w:rsid w:val="0096297E"/>
    <w:rsid w:val="00962C3B"/>
    <w:rsid w:val="00962D2C"/>
    <w:rsid w:val="00963590"/>
    <w:rsid w:val="009639E8"/>
    <w:rsid w:val="00963A04"/>
    <w:rsid w:val="00963F28"/>
    <w:rsid w:val="00964B8D"/>
    <w:rsid w:val="00966276"/>
    <w:rsid w:val="00966A61"/>
    <w:rsid w:val="00966D46"/>
    <w:rsid w:val="00966FD4"/>
    <w:rsid w:val="009672C0"/>
    <w:rsid w:val="0096787F"/>
    <w:rsid w:val="00967900"/>
    <w:rsid w:val="00970ACB"/>
    <w:rsid w:val="009711B9"/>
    <w:rsid w:val="00971886"/>
    <w:rsid w:val="00971E10"/>
    <w:rsid w:val="00972A3C"/>
    <w:rsid w:val="00972B06"/>
    <w:rsid w:val="009744D5"/>
    <w:rsid w:val="00974504"/>
    <w:rsid w:val="00974ECC"/>
    <w:rsid w:val="0097516D"/>
    <w:rsid w:val="0097542B"/>
    <w:rsid w:val="00976E46"/>
    <w:rsid w:val="00977C69"/>
    <w:rsid w:val="00980887"/>
    <w:rsid w:val="0098135E"/>
    <w:rsid w:val="00981ECE"/>
    <w:rsid w:val="00982150"/>
    <w:rsid w:val="00982B0A"/>
    <w:rsid w:val="00982F46"/>
    <w:rsid w:val="009832B1"/>
    <w:rsid w:val="009832CA"/>
    <w:rsid w:val="009832F8"/>
    <w:rsid w:val="0098388D"/>
    <w:rsid w:val="00984355"/>
    <w:rsid w:val="00984758"/>
    <w:rsid w:val="00984BB4"/>
    <w:rsid w:val="00984D6D"/>
    <w:rsid w:val="00984F39"/>
    <w:rsid w:val="0098512D"/>
    <w:rsid w:val="00985DC3"/>
    <w:rsid w:val="009865FE"/>
    <w:rsid w:val="009867C9"/>
    <w:rsid w:val="009868F0"/>
    <w:rsid w:val="00986D88"/>
    <w:rsid w:val="00986E65"/>
    <w:rsid w:val="00987009"/>
    <w:rsid w:val="00987736"/>
    <w:rsid w:val="00987E16"/>
    <w:rsid w:val="00987E2F"/>
    <w:rsid w:val="00990872"/>
    <w:rsid w:val="00992266"/>
    <w:rsid w:val="009923AA"/>
    <w:rsid w:val="0099268A"/>
    <w:rsid w:val="00992A32"/>
    <w:rsid w:val="00993D74"/>
    <w:rsid w:val="00993F6E"/>
    <w:rsid w:val="0099525A"/>
    <w:rsid w:val="0099563A"/>
    <w:rsid w:val="00995C0B"/>
    <w:rsid w:val="00995ED5"/>
    <w:rsid w:val="00995FD4"/>
    <w:rsid w:val="009961F8"/>
    <w:rsid w:val="00996333"/>
    <w:rsid w:val="0099644C"/>
    <w:rsid w:val="00996BC6"/>
    <w:rsid w:val="00996E98"/>
    <w:rsid w:val="009970B8"/>
    <w:rsid w:val="00997C04"/>
    <w:rsid w:val="009A130B"/>
    <w:rsid w:val="009A2039"/>
    <w:rsid w:val="009A2D86"/>
    <w:rsid w:val="009A2E7B"/>
    <w:rsid w:val="009A3005"/>
    <w:rsid w:val="009A3261"/>
    <w:rsid w:val="009A380B"/>
    <w:rsid w:val="009A39A8"/>
    <w:rsid w:val="009A3A69"/>
    <w:rsid w:val="009A4A1C"/>
    <w:rsid w:val="009A4D59"/>
    <w:rsid w:val="009A5865"/>
    <w:rsid w:val="009A5BE5"/>
    <w:rsid w:val="009A5E9D"/>
    <w:rsid w:val="009A6E38"/>
    <w:rsid w:val="009A72C0"/>
    <w:rsid w:val="009A7F42"/>
    <w:rsid w:val="009B006C"/>
    <w:rsid w:val="009B0197"/>
    <w:rsid w:val="009B0A60"/>
    <w:rsid w:val="009B0BC5"/>
    <w:rsid w:val="009B0C36"/>
    <w:rsid w:val="009B1B5C"/>
    <w:rsid w:val="009B2725"/>
    <w:rsid w:val="009B3285"/>
    <w:rsid w:val="009B3F0B"/>
    <w:rsid w:val="009B4D5B"/>
    <w:rsid w:val="009B4FC0"/>
    <w:rsid w:val="009B5617"/>
    <w:rsid w:val="009B60F8"/>
    <w:rsid w:val="009B6704"/>
    <w:rsid w:val="009B6F54"/>
    <w:rsid w:val="009C0312"/>
    <w:rsid w:val="009C0609"/>
    <w:rsid w:val="009C07E2"/>
    <w:rsid w:val="009C086D"/>
    <w:rsid w:val="009C0C55"/>
    <w:rsid w:val="009C175C"/>
    <w:rsid w:val="009C231A"/>
    <w:rsid w:val="009C3225"/>
    <w:rsid w:val="009C3A9D"/>
    <w:rsid w:val="009C3F2C"/>
    <w:rsid w:val="009C3FE8"/>
    <w:rsid w:val="009C4C6C"/>
    <w:rsid w:val="009C547A"/>
    <w:rsid w:val="009C5AC0"/>
    <w:rsid w:val="009C5FAD"/>
    <w:rsid w:val="009C6ADB"/>
    <w:rsid w:val="009C6BEF"/>
    <w:rsid w:val="009C6FC0"/>
    <w:rsid w:val="009C7134"/>
    <w:rsid w:val="009C7159"/>
    <w:rsid w:val="009C7814"/>
    <w:rsid w:val="009C7A60"/>
    <w:rsid w:val="009D0101"/>
    <w:rsid w:val="009D152F"/>
    <w:rsid w:val="009D1AF6"/>
    <w:rsid w:val="009D1FBE"/>
    <w:rsid w:val="009D27DF"/>
    <w:rsid w:val="009D42CE"/>
    <w:rsid w:val="009D66E5"/>
    <w:rsid w:val="009D6A44"/>
    <w:rsid w:val="009D6DC7"/>
    <w:rsid w:val="009D744B"/>
    <w:rsid w:val="009D7607"/>
    <w:rsid w:val="009D760C"/>
    <w:rsid w:val="009D7ACC"/>
    <w:rsid w:val="009E0956"/>
    <w:rsid w:val="009E0DFD"/>
    <w:rsid w:val="009E238D"/>
    <w:rsid w:val="009E2819"/>
    <w:rsid w:val="009E333D"/>
    <w:rsid w:val="009E3721"/>
    <w:rsid w:val="009E5119"/>
    <w:rsid w:val="009E5674"/>
    <w:rsid w:val="009E5C21"/>
    <w:rsid w:val="009E6A9C"/>
    <w:rsid w:val="009E7307"/>
    <w:rsid w:val="009E731E"/>
    <w:rsid w:val="009F0433"/>
    <w:rsid w:val="009F0509"/>
    <w:rsid w:val="009F0548"/>
    <w:rsid w:val="009F071A"/>
    <w:rsid w:val="009F085E"/>
    <w:rsid w:val="009F0EB2"/>
    <w:rsid w:val="009F1717"/>
    <w:rsid w:val="009F1A18"/>
    <w:rsid w:val="009F38E2"/>
    <w:rsid w:val="009F4176"/>
    <w:rsid w:val="009F4F69"/>
    <w:rsid w:val="009F5D88"/>
    <w:rsid w:val="009F664D"/>
    <w:rsid w:val="009F7775"/>
    <w:rsid w:val="009F782F"/>
    <w:rsid w:val="009F7979"/>
    <w:rsid w:val="00A00F30"/>
    <w:rsid w:val="00A013C4"/>
    <w:rsid w:val="00A01D6E"/>
    <w:rsid w:val="00A02213"/>
    <w:rsid w:val="00A02889"/>
    <w:rsid w:val="00A02CA4"/>
    <w:rsid w:val="00A02DFD"/>
    <w:rsid w:val="00A03B1B"/>
    <w:rsid w:val="00A03EFE"/>
    <w:rsid w:val="00A04477"/>
    <w:rsid w:val="00A047E0"/>
    <w:rsid w:val="00A052FA"/>
    <w:rsid w:val="00A05DB2"/>
    <w:rsid w:val="00A0731E"/>
    <w:rsid w:val="00A07707"/>
    <w:rsid w:val="00A10A0F"/>
    <w:rsid w:val="00A10D4A"/>
    <w:rsid w:val="00A10FCC"/>
    <w:rsid w:val="00A11336"/>
    <w:rsid w:val="00A11702"/>
    <w:rsid w:val="00A11B9D"/>
    <w:rsid w:val="00A11EF9"/>
    <w:rsid w:val="00A12320"/>
    <w:rsid w:val="00A12535"/>
    <w:rsid w:val="00A13161"/>
    <w:rsid w:val="00A13474"/>
    <w:rsid w:val="00A14114"/>
    <w:rsid w:val="00A1499C"/>
    <w:rsid w:val="00A14F68"/>
    <w:rsid w:val="00A154A8"/>
    <w:rsid w:val="00A155D3"/>
    <w:rsid w:val="00A167BE"/>
    <w:rsid w:val="00A16849"/>
    <w:rsid w:val="00A16C7B"/>
    <w:rsid w:val="00A16EF2"/>
    <w:rsid w:val="00A16F41"/>
    <w:rsid w:val="00A17813"/>
    <w:rsid w:val="00A17DCC"/>
    <w:rsid w:val="00A2111E"/>
    <w:rsid w:val="00A2226B"/>
    <w:rsid w:val="00A2240F"/>
    <w:rsid w:val="00A23493"/>
    <w:rsid w:val="00A235BC"/>
    <w:rsid w:val="00A24255"/>
    <w:rsid w:val="00A24376"/>
    <w:rsid w:val="00A2476A"/>
    <w:rsid w:val="00A24920"/>
    <w:rsid w:val="00A249CE"/>
    <w:rsid w:val="00A25056"/>
    <w:rsid w:val="00A253B5"/>
    <w:rsid w:val="00A2671E"/>
    <w:rsid w:val="00A2687A"/>
    <w:rsid w:val="00A26D94"/>
    <w:rsid w:val="00A300B4"/>
    <w:rsid w:val="00A30199"/>
    <w:rsid w:val="00A30253"/>
    <w:rsid w:val="00A3065C"/>
    <w:rsid w:val="00A30682"/>
    <w:rsid w:val="00A30C91"/>
    <w:rsid w:val="00A31298"/>
    <w:rsid w:val="00A31327"/>
    <w:rsid w:val="00A31634"/>
    <w:rsid w:val="00A3283E"/>
    <w:rsid w:val="00A338E2"/>
    <w:rsid w:val="00A3529F"/>
    <w:rsid w:val="00A3576D"/>
    <w:rsid w:val="00A35B08"/>
    <w:rsid w:val="00A35B1A"/>
    <w:rsid w:val="00A35B54"/>
    <w:rsid w:val="00A35DDD"/>
    <w:rsid w:val="00A35FE6"/>
    <w:rsid w:val="00A368FB"/>
    <w:rsid w:val="00A36E24"/>
    <w:rsid w:val="00A36E58"/>
    <w:rsid w:val="00A3713A"/>
    <w:rsid w:val="00A37314"/>
    <w:rsid w:val="00A402C7"/>
    <w:rsid w:val="00A40885"/>
    <w:rsid w:val="00A41246"/>
    <w:rsid w:val="00A425CE"/>
    <w:rsid w:val="00A4276E"/>
    <w:rsid w:val="00A42E63"/>
    <w:rsid w:val="00A43164"/>
    <w:rsid w:val="00A431B9"/>
    <w:rsid w:val="00A43518"/>
    <w:rsid w:val="00A43973"/>
    <w:rsid w:val="00A44737"/>
    <w:rsid w:val="00A45135"/>
    <w:rsid w:val="00A45923"/>
    <w:rsid w:val="00A45BE6"/>
    <w:rsid w:val="00A45CCF"/>
    <w:rsid w:val="00A4612A"/>
    <w:rsid w:val="00A465AE"/>
    <w:rsid w:val="00A46678"/>
    <w:rsid w:val="00A4756C"/>
    <w:rsid w:val="00A500EE"/>
    <w:rsid w:val="00A5049D"/>
    <w:rsid w:val="00A50A88"/>
    <w:rsid w:val="00A511FD"/>
    <w:rsid w:val="00A51C2F"/>
    <w:rsid w:val="00A524B8"/>
    <w:rsid w:val="00A526AD"/>
    <w:rsid w:val="00A531C8"/>
    <w:rsid w:val="00A54220"/>
    <w:rsid w:val="00A54291"/>
    <w:rsid w:val="00A54298"/>
    <w:rsid w:val="00A542D1"/>
    <w:rsid w:val="00A543C1"/>
    <w:rsid w:val="00A55202"/>
    <w:rsid w:val="00A5555B"/>
    <w:rsid w:val="00A557B6"/>
    <w:rsid w:val="00A55846"/>
    <w:rsid w:val="00A55A9E"/>
    <w:rsid w:val="00A56140"/>
    <w:rsid w:val="00A575FA"/>
    <w:rsid w:val="00A57F83"/>
    <w:rsid w:val="00A601D0"/>
    <w:rsid w:val="00A602B1"/>
    <w:rsid w:val="00A60411"/>
    <w:rsid w:val="00A60B18"/>
    <w:rsid w:val="00A61BDE"/>
    <w:rsid w:val="00A62137"/>
    <w:rsid w:val="00A6247E"/>
    <w:rsid w:val="00A62513"/>
    <w:rsid w:val="00A62F94"/>
    <w:rsid w:val="00A6350F"/>
    <w:rsid w:val="00A63730"/>
    <w:rsid w:val="00A63C29"/>
    <w:rsid w:val="00A63C4B"/>
    <w:rsid w:val="00A64229"/>
    <w:rsid w:val="00A6568E"/>
    <w:rsid w:val="00A65A09"/>
    <w:rsid w:val="00A65D5C"/>
    <w:rsid w:val="00A65DE3"/>
    <w:rsid w:val="00A67FA8"/>
    <w:rsid w:val="00A700F6"/>
    <w:rsid w:val="00A7110C"/>
    <w:rsid w:val="00A7176B"/>
    <w:rsid w:val="00A7253D"/>
    <w:rsid w:val="00A72A3F"/>
    <w:rsid w:val="00A7304F"/>
    <w:rsid w:val="00A7447E"/>
    <w:rsid w:val="00A74B12"/>
    <w:rsid w:val="00A74BDB"/>
    <w:rsid w:val="00A75149"/>
    <w:rsid w:val="00A752DC"/>
    <w:rsid w:val="00A75638"/>
    <w:rsid w:val="00A75AF1"/>
    <w:rsid w:val="00A75E00"/>
    <w:rsid w:val="00A7607F"/>
    <w:rsid w:val="00A7640A"/>
    <w:rsid w:val="00A7665E"/>
    <w:rsid w:val="00A76930"/>
    <w:rsid w:val="00A7726D"/>
    <w:rsid w:val="00A777F9"/>
    <w:rsid w:val="00A77A9D"/>
    <w:rsid w:val="00A77AAE"/>
    <w:rsid w:val="00A77C01"/>
    <w:rsid w:val="00A77D8B"/>
    <w:rsid w:val="00A8027D"/>
    <w:rsid w:val="00A811D4"/>
    <w:rsid w:val="00A815B2"/>
    <w:rsid w:val="00A81F2F"/>
    <w:rsid w:val="00A820DF"/>
    <w:rsid w:val="00A82713"/>
    <w:rsid w:val="00A82E89"/>
    <w:rsid w:val="00A84BBE"/>
    <w:rsid w:val="00A84E5D"/>
    <w:rsid w:val="00A854E3"/>
    <w:rsid w:val="00A85582"/>
    <w:rsid w:val="00A858DE"/>
    <w:rsid w:val="00A86007"/>
    <w:rsid w:val="00A862A0"/>
    <w:rsid w:val="00A86C02"/>
    <w:rsid w:val="00A91834"/>
    <w:rsid w:val="00A91A2B"/>
    <w:rsid w:val="00A9358D"/>
    <w:rsid w:val="00A93627"/>
    <w:rsid w:val="00A939CC"/>
    <w:rsid w:val="00A93F46"/>
    <w:rsid w:val="00A9425C"/>
    <w:rsid w:val="00A95807"/>
    <w:rsid w:val="00A9614E"/>
    <w:rsid w:val="00A961CB"/>
    <w:rsid w:val="00A9652A"/>
    <w:rsid w:val="00A96693"/>
    <w:rsid w:val="00A96A4F"/>
    <w:rsid w:val="00A96B01"/>
    <w:rsid w:val="00A96EC8"/>
    <w:rsid w:val="00A970CE"/>
    <w:rsid w:val="00A9717E"/>
    <w:rsid w:val="00A97F16"/>
    <w:rsid w:val="00AA0D74"/>
    <w:rsid w:val="00AA0F90"/>
    <w:rsid w:val="00AA1863"/>
    <w:rsid w:val="00AA18B8"/>
    <w:rsid w:val="00AA191F"/>
    <w:rsid w:val="00AA1CB3"/>
    <w:rsid w:val="00AA1E48"/>
    <w:rsid w:val="00AA27CA"/>
    <w:rsid w:val="00AA2F2A"/>
    <w:rsid w:val="00AA3208"/>
    <w:rsid w:val="00AA4F1F"/>
    <w:rsid w:val="00AA5197"/>
    <w:rsid w:val="00AA5D8D"/>
    <w:rsid w:val="00AA61FF"/>
    <w:rsid w:val="00AA6423"/>
    <w:rsid w:val="00AA74DE"/>
    <w:rsid w:val="00AA7554"/>
    <w:rsid w:val="00AA7798"/>
    <w:rsid w:val="00AA77D3"/>
    <w:rsid w:val="00AA7A72"/>
    <w:rsid w:val="00AA7B8B"/>
    <w:rsid w:val="00AB032F"/>
    <w:rsid w:val="00AB07BA"/>
    <w:rsid w:val="00AB0AE2"/>
    <w:rsid w:val="00AB10C1"/>
    <w:rsid w:val="00AB11FB"/>
    <w:rsid w:val="00AB126D"/>
    <w:rsid w:val="00AB13B5"/>
    <w:rsid w:val="00AB14AB"/>
    <w:rsid w:val="00AB179D"/>
    <w:rsid w:val="00AB1B65"/>
    <w:rsid w:val="00AB2AB5"/>
    <w:rsid w:val="00AB2AD6"/>
    <w:rsid w:val="00AB2FD2"/>
    <w:rsid w:val="00AB3E12"/>
    <w:rsid w:val="00AB3F79"/>
    <w:rsid w:val="00AB4019"/>
    <w:rsid w:val="00AB41A9"/>
    <w:rsid w:val="00AB4611"/>
    <w:rsid w:val="00AB4668"/>
    <w:rsid w:val="00AB46B8"/>
    <w:rsid w:val="00AB4C84"/>
    <w:rsid w:val="00AB5226"/>
    <w:rsid w:val="00AB5512"/>
    <w:rsid w:val="00AB554E"/>
    <w:rsid w:val="00AB5C11"/>
    <w:rsid w:val="00AB61F4"/>
    <w:rsid w:val="00AB62BE"/>
    <w:rsid w:val="00AB6796"/>
    <w:rsid w:val="00AB6E4D"/>
    <w:rsid w:val="00AB789A"/>
    <w:rsid w:val="00AC0B31"/>
    <w:rsid w:val="00AC0DAF"/>
    <w:rsid w:val="00AC11DB"/>
    <w:rsid w:val="00AC183C"/>
    <w:rsid w:val="00AC21A0"/>
    <w:rsid w:val="00AC2A64"/>
    <w:rsid w:val="00AC301C"/>
    <w:rsid w:val="00AC319D"/>
    <w:rsid w:val="00AC3E07"/>
    <w:rsid w:val="00AC4146"/>
    <w:rsid w:val="00AC45A4"/>
    <w:rsid w:val="00AC4A4D"/>
    <w:rsid w:val="00AC51C2"/>
    <w:rsid w:val="00AC556D"/>
    <w:rsid w:val="00AC580A"/>
    <w:rsid w:val="00AC6241"/>
    <w:rsid w:val="00AC6A14"/>
    <w:rsid w:val="00AC70BF"/>
    <w:rsid w:val="00AC7546"/>
    <w:rsid w:val="00AC7767"/>
    <w:rsid w:val="00AC7CF4"/>
    <w:rsid w:val="00AD020D"/>
    <w:rsid w:val="00AD0CD2"/>
    <w:rsid w:val="00AD0D35"/>
    <w:rsid w:val="00AD1679"/>
    <w:rsid w:val="00AD20B4"/>
    <w:rsid w:val="00AD2133"/>
    <w:rsid w:val="00AD2AD7"/>
    <w:rsid w:val="00AD32A5"/>
    <w:rsid w:val="00AD34CD"/>
    <w:rsid w:val="00AD48A0"/>
    <w:rsid w:val="00AD4EC0"/>
    <w:rsid w:val="00AD4F9E"/>
    <w:rsid w:val="00AD560A"/>
    <w:rsid w:val="00AD5788"/>
    <w:rsid w:val="00AD5ECD"/>
    <w:rsid w:val="00AD6153"/>
    <w:rsid w:val="00AD6BA8"/>
    <w:rsid w:val="00AD6C3E"/>
    <w:rsid w:val="00AE019E"/>
    <w:rsid w:val="00AE03C7"/>
    <w:rsid w:val="00AE04B6"/>
    <w:rsid w:val="00AE0540"/>
    <w:rsid w:val="00AE0A78"/>
    <w:rsid w:val="00AE102F"/>
    <w:rsid w:val="00AE18C5"/>
    <w:rsid w:val="00AE1A49"/>
    <w:rsid w:val="00AE1CD7"/>
    <w:rsid w:val="00AE203F"/>
    <w:rsid w:val="00AE2147"/>
    <w:rsid w:val="00AE21CA"/>
    <w:rsid w:val="00AE2314"/>
    <w:rsid w:val="00AE2426"/>
    <w:rsid w:val="00AE2852"/>
    <w:rsid w:val="00AE2AAF"/>
    <w:rsid w:val="00AE31D5"/>
    <w:rsid w:val="00AE3205"/>
    <w:rsid w:val="00AE3847"/>
    <w:rsid w:val="00AE3A55"/>
    <w:rsid w:val="00AE3B18"/>
    <w:rsid w:val="00AE3F27"/>
    <w:rsid w:val="00AE4035"/>
    <w:rsid w:val="00AE547C"/>
    <w:rsid w:val="00AE5FBA"/>
    <w:rsid w:val="00AE6BC2"/>
    <w:rsid w:val="00AE7848"/>
    <w:rsid w:val="00AF032C"/>
    <w:rsid w:val="00AF052F"/>
    <w:rsid w:val="00AF06FB"/>
    <w:rsid w:val="00AF2032"/>
    <w:rsid w:val="00AF2076"/>
    <w:rsid w:val="00AF225B"/>
    <w:rsid w:val="00AF2E09"/>
    <w:rsid w:val="00AF3439"/>
    <w:rsid w:val="00AF4853"/>
    <w:rsid w:val="00AF48CD"/>
    <w:rsid w:val="00AF53F4"/>
    <w:rsid w:val="00AF5B32"/>
    <w:rsid w:val="00AF60C7"/>
    <w:rsid w:val="00AF6344"/>
    <w:rsid w:val="00AF6AD2"/>
    <w:rsid w:val="00AF77C7"/>
    <w:rsid w:val="00AF788B"/>
    <w:rsid w:val="00AF7FAC"/>
    <w:rsid w:val="00B0098E"/>
    <w:rsid w:val="00B00D79"/>
    <w:rsid w:val="00B01051"/>
    <w:rsid w:val="00B01722"/>
    <w:rsid w:val="00B026DB"/>
    <w:rsid w:val="00B0331B"/>
    <w:rsid w:val="00B03A76"/>
    <w:rsid w:val="00B03C11"/>
    <w:rsid w:val="00B03F3A"/>
    <w:rsid w:val="00B046BC"/>
    <w:rsid w:val="00B061A7"/>
    <w:rsid w:val="00B06218"/>
    <w:rsid w:val="00B06275"/>
    <w:rsid w:val="00B06FC4"/>
    <w:rsid w:val="00B072AB"/>
    <w:rsid w:val="00B072BA"/>
    <w:rsid w:val="00B079F9"/>
    <w:rsid w:val="00B07BE6"/>
    <w:rsid w:val="00B11973"/>
    <w:rsid w:val="00B12992"/>
    <w:rsid w:val="00B13889"/>
    <w:rsid w:val="00B13CB7"/>
    <w:rsid w:val="00B14206"/>
    <w:rsid w:val="00B14C0D"/>
    <w:rsid w:val="00B151E5"/>
    <w:rsid w:val="00B15BDF"/>
    <w:rsid w:val="00B16640"/>
    <w:rsid w:val="00B16C9B"/>
    <w:rsid w:val="00B173BD"/>
    <w:rsid w:val="00B17D73"/>
    <w:rsid w:val="00B208AB"/>
    <w:rsid w:val="00B20F77"/>
    <w:rsid w:val="00B21146"/>
    <w:rsid w:val="00B21A85"/>
    <w:rsid w:val="00B21D00"/>
    <w:rsid w:val="00B22B00"/>
    <w:rsid w:val="00B2328E"/>
    <w:rsid w:val="00B238E2"/>
    <w:rsid w:val="00B2398B"/>
    <w:rsid w:val="00B23A8E"/>
    <w:rsid w:val="00B23CAE"/>
    <w:rsid w:val="00B24720"/>
    <w:rsid w:val="00B25033"/>
    <w:rsid w:val="00B25257"/>
    <w:rsid w:val="00B255FB"/>
    <w:rsid w:val="00B25903"/>
    <w:rsid w:val="00B26270"/>
    <w:rsid w:val="00B26401"/>
    <w:rsid w:val="00B26CF0"/>
    <w:rsid w:val="00B277AE"/>
    <w:rsid w:val="00B30253"/>
    <w:rsid w:val="00B3106E"/>
    <w:rsid w:val="00B3170B"/>
    <w:rsid w:val="00B31792"/>
    <w:rsid w:val="00B31C5A"/>
    <w:rsid w:val="00B320BC"/>
    <w:rsid w:val="00B32224"/>
    <w:rsid w:val="00B32469"/>
    <w:rsid w:val="00B32606"/>
    <w:rsid w:val="00B36122"/>
    <w:rsid w:val="00B363BF"/>
    <w:rsid w:val="00B3658A"/>
    <w:rsid w:val="00B366AC"/>
    <w:rsid w:val="00B36C29"/>
    <w:rsid w:val="00B36DAD"/>
    <w:rsid w:val="00B37018"/>
    <w:rsid w:val="00B371DE"/>
    <w:rsid w:val="00B37550"/>
    <w:rsid w:val="00B377CC"/>
    <w:rsid w:val="00B37E13"/>
    <w:rsid w:val="00B40B52"/>
    <w:rsid w:val="00B410C4"/>
    <w:rsid w:val="00B4146F"/>
    <w:rsid w:val="00B42563"/>
    <w:rsid w:val="00B4304D"/>
    <w:rsid w:val="00B4373C"/>
    <w:rsid w:val="00B44D27"/>
    <w:rsid w:val="00B454B0"/>
    <w:rsid w:val="00B45E7B"/>
    <w:rsid w:val="00B4694F"/>
    <w:rsid w:val="00B503EF"/>
    <w:rsid w:val="00B50C67"/>
    <w:rsid w:val="00B510D0"/>
    <w:rsid w:val="00B51540"/>
    <w:rsid w:val="00B517E4"/>
    <w:rsid w:val="00B51E9C"/>
    <w:rsid w:val="00B521A4"/>
    <w:rsid w:val="00B52BB8"/>
    <w:rsid w:val="00B531A7"/>
    <w:rsid w:val="00B53297"/>
    <w:rsid w:val="00B53470"/>
    <w:rsid w:val="00B539E8"/>
    <w:rsid w:val="00B53B70"/>
    <w:rsid w:val="00B540EB"/>
    <w:rsid w:val="00B54AB7"/>
    <w:rsid w:val="00B54ED3"/>
    <w:rsid w:val="00B54F22"/>
    <w:rsid w:val="00B55DC5"/>
    <w:rsid w:val="00B55F6A"/>
    <w:rsid w:val="00B5716E"/>
    <w:rsid w:val="00B577FF"/>
    <w:rsid w:val="00B57E81"/>
    <w:rsid w:val="00B60293"/>
    <w:rsid w:val="00B609C2"/>
    <w:rsid w:val="00B610ED"/>
    <w:rsid w:val="00B61675"/>
    <w:rsid w:val="00B618DD"/>
    <w:rsid w:val="00B61F60"/>
    <w:rsid w:val="00B625E5"/>
    <w:rsid w:val="00B62D02"/>
    <w:rsid w:val="00B6431C"/>
    <w:rsid w:val="00B647F3"/>
    <w:rsid w:val="00B64831"/>
    <w:rsid w:val="00B64DC2"/>
    <w:rsid w:val="00B65799"/>
    <w:rsid w:val="00B659BB"/>
    <w:rsid w:val="00B66A65"/>
    <w:rsid w:val="00B672E3"/>
    <w:rsid w:val="00B67477"/>
    <w:rsid w:val="00B67F1F"/>
    <w:rsid w:val="00B70673"/>
    <w:rsid w:val="00B7122F"/>
    <w:rsid w:val="00B71D1D"/>
    <w:rsid w:val="00B71DDE"/>
    <w:rsid w:val="00B728BF"/>
    <w:rsid w:val="00B72CC9"/>
    <w:rsid w:val="00B73FFD"/>
    <w:rsid w:val="00B74B0F"/>
    <w:rsid w:val="00B751B6"/>
    <w:rsid w:val="00B7568F"/>
    <w:rsid w:val="00B756FC"/>
    <w:rsid w:val="00B76911"/>
    <w:rsid w:val="00B769A4"/>
    <w:rsid w:val="00B77117"/>
    <w:rsid w:val="00B77649"/>
    <w:rsid w:val="00B77C75"/>
    <w:rsid w:val="00B77DA3"/>
    <w:rsid w:val="00B77DF1"/>
    <w:rsid w:val="00B8108C"/>
    <w:rsid w:val="00B8110F"/>
    <w:rsid w:val="00B81286"/>
    <w:rsid w:val="00B81C43"/>
    <w:rsid w:val="00B828BC"/>
    <w:rsid w:val="00B82BF4"/>
    <w:rsid w:val="00B8321E"/>
    <w:rsid w:val="00B8342C"/>
    <w:rsid w:val="00B839E3"/>
    <w:rsid w:val="00B83DA7"/>
    <w:rsid w:val="00B84162"/>
    <w:rsid w:val="00B84814"/>
    <w:rsid w:val="00B84B87"/>
    <w:rsid w:val="00B84BAB"/>
    <w:rsid w:val="00B850C1"/>
    <w:rsid w:val="00B851CA"/>
    <w:rsid w:val="00B85579"/>
    <w:rsid w:val="00B86213"/>
    <w:rsid w:val="00B8624A"/>
    <w:rsid w:val="00B87371"/>
    <w:rsid w:val="00B879DD"/>
    <w:rsid w:val="00B87BB5"/>
    <w:rsid w:val="00B90AFB"/>
    <w:rsid w:val="00B90C24"/>
    <w:rsid w:val="00B90D16"/>
    <w:rsid w:val="00B91523"/>
    <w:rsid w:val="00B91811"/>
    <w:rsid w:val="00B91C59"/>
    <w:rsid w:val="00B9235E"/>
    <w:rsid w:val="00B92893"/>
    <w:rsid w:val="00B92E70"/>
    <w:rsid w:val="00B937F1"/>
    <w:rsid w:val="00B943F6"/>
    <w:rsid w:val="00B9466A"/>
    <w:rsid w:val="00B94DF9"/>
    <w:rsid w:val="00B9535D"/>
    <w:rsid w:val="00B957F2"/>
    <w:rsid w:val="00B95AB7"/>
    <w:rsid w:val="00B95C7E"/>
    <w:rsid w:val="00B95D28"/>
    <w:rsid w:val="00B96C3B"/>
    <w:rsid w:val="00BA0451"/>
    <w:rsid w:val="00BA053B"/>
    <w:rsid w:val="00BA1F5B"/>
    <w:rsid w:val="00BA20B4"/>
    <w:rsid w:val="00BA20D1"/>
    <w:rsid w:val="00BA273A"/>
    <w:rsid w:val="00BA28C9"/>
    <w:rsid w:val="00BA2CBD"/>
    <w:rsid w:val="00BA2E6A"/>
    <w:rsid w:val="00BA3A11"/>
    <w:rsid w:val="00BA3DFF"/>
    <w:rsid w:val="00BA496B"/>
    <w:rsid w:val="00BA4AA9"/>
    <w:rsid w:val="00BA4B9F"/>
    <w:rsid w:val="00BA4BE8"/>
    <w:rsid w:val="00BA4D31"/>
    <w:rsid w:val="00BA4E2D"/>
    <w:rsid w:val="00BA5985"/>
    <w:rsid w:val="00BA5AFC"/>
    <w:rsid w:val="00BA673A"/>
    <w:rsid w:val="00BA7889"/>
    <w:rsid w:val="00BB0160"/>
    <w:rsid w:val="00BB0662"/>
    <w:rsid w:val="00BB09D6"/>
    <w:rsid w:val="00BB1D98"/>
    <w:rsid w:val="00BB1DE2"/>
    <w:rsid w:val="00BB1F3F"/>
    <w:rsid w:val="00BB20F2"/>
    <w:rsid w:val="00BB2423"/>
    <w:rsid w:val="00BB25A1"/>
    <w:rsid w:val="00BB2636"/>
    <w:rsid w:val="00BB28AB"/>
    <w:rsid w:val="00BB2A3F"/>
    <w:rsid w:val="00BB2C23"/>
    <w:rsid w:val="00BB3204"/>
    <w:rsid w:val="00BB3533"/>
    <w:rsid w:val="00BB3C1F"/>
    <w:rsid w:val="00BB3E0C"/>
    <w:rsid w:val="00BB475C"/>
    <w:rsid w:val="00BB4D5E"/>
    <w:rsid w:val="00BB5737"/>
    <w:rsid w:val="00BB5AD5"/>
    <w:rsid w:val="00BB5DF1"/>
    <w:rsid w:val="00BB5F0A"/>
    <w:rsid w:val="00BB6588"/>
    <w:rsid w:val="00BB6C6F"/>
    <w:rsid w:val="00BB7788"/>
    <w:rsid w:val="00BB7C9D"/>
    <w:rsid w:val="00BC02BA"/>
    <w:rsid w:val="00BC065E"/>
    <w:rsid w:val="00BC08D4"/>
    <w:rsid w:val="00BC2185"/>
    <w:rsid w:val="00BC2798"/>
    <w:rsid w:val="00BC2FC5"/>
    <w:rsid w:val="00BC3750"/>
    <w:rsid w:val="00BC37AE"/>
    <w:rsid w:val="00BC4563"/>
    <w:rsid w:val="00BC4E4A"/>
    <w:rsid w:val="00BC5DEB"/>
    <w:rsid w:val="00BC65E2"/>
    <w:rsid w:val="00BC6747"/>
    <w:rsid w:val="00BC6B33"/>
    <w:rsid w:val="00BC75CA"/>
    <w:rsid w:val="00BC7669"/>
    <w:rsid w:val="00BD0069"/>
    <w:rsid w:val="00BD03B7"/>
    <w:rsid w:val="00BD1931"/>
    <w:rsid w:val="00BD1E47"/>
    <w:rsid w:val="00BD2F7F"/>
    <w:rsid w:val="00BD319A"/>
    <w:rsid w:val="00BD3312"/>
    <w:rsid w:val="00BD333B"/>
    <w:rsid w:val="00BD3F17"/>
    <w:rsid w:val="00BD42F2"/>
    <w:rsid w:val="00BD45FF"/>
    <w:rsid w:val="00BD46D7"/>
    <w:rsid w:val="00BD47AF"/>
    <w:rsid w:val="00BD4D7B"/>
    <w:rsid w:val="00BD4F01"/>
    <w:rsid w:val="00BD5D2D"/>
    <w:rsid w:val="00BD5F7C"/>
    <w:rsid w:val="00BD5F95"/>
    <w:rsid w:val="00BD60A7"/>
    <w:rsid w:val="00BD6380"/>
    <w:rsid w:val="00BD672E"/>
    <w:rsid w:val="00BD77CC"/>
    <w:rsid w:val="00BE0234"/>
    <w:rsid w:val="00BE0965"/>
    <w:rsid w:val="00BE0BA0"/>
    <w:rsid w:val="00BE0BF0"/>
    <w:rsid w:val="00BE208D"/>
    <w:rsid w:val="00BE2520"/>
    <w:rsid w:val="00BE308A"/>
    <w:rsid w:val="00BE35BD"/>
    <w:rsid w:val="00BE3D44"/>
    <w:rsid w:val="00BE3DC5"/>
    <w:rsid w:val="00BE3FCA"/>
    <w:rsid w:val="00BE42F6"/>
    <w:rsid w:val="00BE488B"/>
    <w:rsid w:val="00BE5E9C"/>
    <w:rsid w:val="00BE6115"/>
    <w:rsid w:val="00BE61B4"/>
    <w:rsid w:val="00BE62B7"/>
    <w:rsid w:val="00BE6C53"/>
    <w:rsid w:val="00BE70B3"/>
    <w:rsid w:val="00BE73CB"/>
    <w:rsid w:val="00BE7ABD"/>
    <w:rsid w:val="00BE7C6E"/>
    <w:rsid w:val="00BF2272"/>
    <w:rsid w:val="00BF2464"/>
    <w:rsid w:val="00BF3A92"/>
    <w:rsid w:val="00BF3D10"/>
    <w:rsid w:val="00BF49E0"/>
    <w:rsid w:val="00BF4C64"/>
    <w:rsid w:val="00BF4F31"/>
    <w:rsid w:val="00BF51E0"/>
    <w:rsid w:val="00BF5BE3"/>
    <w:rsid w:val="00BF5F3D"/>
    <w:rsid w:val="00BF60B4"/>
    <w:rsid w:val="00BF650E"/>
    <w:rsid w:val="00BF6BDC"/>
    <w:rsid w:val="00BF6CFC"/>
    <w:rsid w:val="00BF6EAC"/>
    <w:rsid w:val="00BF7719"/>
    <w:rsid w:val="00BF78AB"/>
    <w:rsid w:val="00BF799D"/>
    <w:rsid w:val="00BF7FDF"/>
    <w:rsid w:val="00C00486"/>
    <w:rsid w:val="00C00698"/>
    <w:rsid w:val="00C0269A"/>
    <w:rsid w:val="00C028B3"/>
    <w:rsid w:val="00C03172"/>
    <w:rsid w:val="00C0320E"/>
    <w:rsid w:val="00C03D9B"/>
    <w:rsid w:val="00C04241"/>
    <w:rsid w:val="00C04C3F"/>
    <w:rsid w:val="00C04DE8"/>
    <w:rsid w:val="00C056C9"/>
    <w:rsid w:val="00C05C62"/>
    <w:rsid w:val="00C05E77"/>
    <w:rsid w:val="00C05FE1"/>
    <w:rsid w:val="00C06472"/>
    <w:rsid w:val="00C06716"/>
    <w:rsid w:val="00C070D6"/>
    <w:rsid w:val="00C111A1"/>
    <w:rsid w:val="00C11682"/>
    <w:rsid w:val="00C11E0E"/>
    <w:rsid w:val="00C12338"/>
    <w:rsid w:val="00C124DA"/>
    <w:rsid w:val="00C126F5"/>
    <w:rsid w:val="00C12CEF"/>
    <w:rsid w:val="00C13052"/>
    <w:rsid w:val="00C1445C"/>
    <w:rsid w:val="00C1462F"/>
    <w:rsid w:val="00C14754"/>
    <w:rsid w:val="00C14AA1"/>
    <w:rsid w:val="00C14BFC"/>
    <w:rsid w:val="00C14C66"/>
    <w:rsid w:val="00C14DAF"/>
    <w:rsid w:val="00C14E59"/>
    <w:rsid w:val="00C14FF3"/>
    <w:rsid w:val="00C156CC"/>
    <w:rsid w:val="00C1593C"/>
    <w:rsid w:val="00C15C4D"/>
    <w:rsid w:val="00C15FE7"/>
    <w:rsid w:val="00C16204"/>
    <w:rsid w:val="00C168D5"/>
    <w:rsid w:val="00C16B05"/>
    <w:rsid w:val="00C17227"/>
    <w:rsid w:val="00C17550"/>
    <w:rsid w:val="00C20140"/>
    <w:rsid w:val="00C20624"/>
    <w:rsid w:val="00C2096F"/>
    <w:rsid w:val="00C2190C"/>
    <w:rsid w:val="00C22496"/>
    <w:rsid w:val="00C2251A"/>
    <w:rsid w:val="00C226D5"/>
    <w:rsid w:val="00C22E02"/>
    <w:rsid w:val="00C22F95"/>
    <w:rsid w:val="00C23532"/>
    <w:rsid w:val="00C2354C"/>
    <w:rsid w:val="00C2368B"/>
    <w:rsid w:val="00C23747"/>
    <w:rsid w:val="00C23CDC"/>
    <w:rsid w:val="00C24C6D"/>
    <w:rsid w:val="00C24E82"/>
    <w:rsid w:val="00C2639B"/>
    <w:rsid w:val="00C2747B"/>
    <w:rsid w:val="00C276F9"/>
    <w:rsid w:val="00C278D4"/>
    <w:rsid w:val="00C307F2"/>
    <w:rsid w:val="00C30CCE"/>
    <w:rsid w:val="00C30E57"/>
    <w:rsid w:val="00C31395"/>
    <w:rsid w:val="00C31697"/>
    <w:rsid w:val="00C316FB"/>
    <w:rsid w:val="00C3176F"/>
    <w:rsid w:val="00C31D1E"/>
    <w:rsid w:val="00C322F3"/>
    <w:rsid w:val="00C32682"/>
    <w:rsid w:val="00C328D2"/>
    <w:rsid w:val="00C32A02"/>
    <w:rsid w:val="00C32B5B"/>
    <w:rsid w:val="00C3302C"/>
    <w:rsid w:val="00C3459A"/>
    <w:rsid w:val="00C34B94"/>
    <w:rsid w:val="00C351AF"/>
    <w:rsid w:val="00C35721"/>
    <w:rsid w:val="00C366AA"/>
    <w:rsid w:val="00C36BF0"/>
    <w:rsid w:val="00C3702E"/>
    <w:rsid w:val="00C3703A"/>
    <w:rsid w:val="00C37B64"/>
    <w:rsid w:val="00C40A1D"/>
    <w:rsid w:val="00C40AFF"/>
    <w:rsid w:val="00C412A3"/>
    <w:rsid w:val="00C4142E"/>
    <w:rsid w:val="00C42067"/>
    <w:rsid w:val="00C421E2"/>
    <w:rsid w:val="00C4245B"/>
    <w:rsid w:val="00C4295F"/>
    <w:rsid w:val="00C4408D"/>
    <w:rsid w:val="00C446C2"/>
    <w:rsid w:val="00C44BDC"/>
    <w:rsid w:val="00C450AD"/>
    <w:rsid w:val="00C458E0"/>
    <w:rsid w:val="00C4605E"/>
    <w:rsid w:val="00C4665C"/>
    <w:rsid w:val="00C4708C"/>
    <w:rsid w:val="00C471A4"/>
    <w:rsid w:val="00C4762A"/>
    <w:rsid w:val="00C47799"/>
    <w:rsid w:val="00C50F32"/>
    <w:rsid w:val="00C511DC"/>
    <w:rsid w:val="00C51AB3"/>
    <w:rsid w:val="00C523B2"/>
    <w:rsid w:val="00C52614"/>
    <w:rsid w:val="00C533C3"/>
    <w:rsid w:val="00C53C8E"/>
    <w:rsid w:val="00C5453B"/>
    <w:rsid w:val="00C54799"/>
    <w:rsid w:val="00C54CA2"/>
    <w:rsid w:val="00C55468"/>
    <w:rsid w:val="00C559B6"/>
    <w:rsid w:val="00C55DA8"/>
    <w:rsid w:val="00C55E30"/>
    <w:rsid w:val="00C55E4D"/>
    <w:rsid w:val="00C5667A"/>
    <w:rsid w:val="00C56C3E"/>
    <w:rsid w:val="00C56CD4"/>
    <w:rsid w:val="00C56EFB"/>
    <w:rsid w:val="00C57ECE"/>
    <w:rsid w:val="00C60490"/>
    <w:rsid w:val="00C608D0"/>
    <w:rsid w:val="00C61065"/>
    <w:rsid w:val="00C625C0"/>
    <w:rsid w:val="00C6271F"/>
    <w:rsid w:val="00C634DA"/>
    <w:rsid w:val="00C63852"/>
    <w:rsid w:val="00C6425C"/>
    <w:rsid w:val="00C64305"/>
    <w:rsid w:val="00C64762"/>
    <w:rsid w:val="00C648B4"/>
    <w:rsid w:val="00C64F2C"/>
    <w:rsid w:val="00C6580E"/>
    <w:rsid w:val="00C65820"/>
    <w:rsid w:val="00C65AB3"/>
    <w:rsid w:val="00C65EDF"/>
    <w:rsid w:val="00C66280"/>
    <w:rsid w:val="00C66326"/>
    <w:rsid w:val="00C66381"/>
    <w:rsid w:val="00C664B2"/>
    <w:rsid w:val="00C6795C"/>
    <w:rsid w:val="00C67A7F"/>
    <w:rsid w:val="00C709B5"/>
    <w:rsid w:val="00C70B07"/>
    <w:rsid w:val="00C712D3"/>
    <w:rsid w:val="00C7134C"/>
    <w:rsid w:val="00C71905"/>
    <w:rsid w:val="00C71F31"/>
    <w:rsid w:val="00C72558"/>
    <w:rsid w:val="00C73D2E"/>
    <w:rsid w:val="00C74F04"/>
    <w:rsid w:val="00C75467"/>
    <w:rsid w:val="00C758A2"/>
    <w:rsid w:val="00C767C6"/>
    <w:rsid w:val="00C77956"/>
    <w:rsid w:val="00C77A66"/>
    <w:rsid w:val="00C77BCC"/>
    <w:rsid w:val="00C77FDB"/>
    <w:rsid w:val="00C8024E"/>
    <w:rsid w:val="00C804F9"/>
    <w:rsid w:val="00C81430"/>
    <w:rsid w:val="00C82363"/>
    <w:rsid w:val="00C8261A"/>
    <w:rsid w:val="00C83841"/>
    <w:rsid w:val="00C83DB5"/>
    <w:rsid w:val="00C844CD"/>
    <w:rsid w:val="00C84658"/>
    <w:rsid w:val="00C84B34"/>
    <w:rsid w:val="00C84FCE"/>
    <w:rsid w:val="00C85279"/>
    <w:rsid w:val="00C85BC2"/>
    <w:rsid w:val="00C85D9F"/>
    <w:rsid w:val="00C861DC"/>
    <w:rsid w:val="00C8622C"/>
    <w:rsid w:val="00C863D4"/>
    <w:rsid w:val="00C86690"/>
    <w:rsid w:val="00C871DA"/>
    <w:rsid w:val="00C878C0"/>
    <w:rsid w:val="00C87D44"/>
    <w:rsid w:val="00C900DE"/>
    <w:rsid w:val="00C902CC"/>
    <w:rsid w:val="00C91128"/>
    <w:rsid w:val="00C918CF"/>
    <w:rsid w:val="00C92C10"/>
    <w:rsid w:val="00C92F85"/>
    <w:rsid w:val="00C93B65"/>
    <w:rsid w:val="00C940CD"/>
    <w:rsid w:val="00C9418D"/>
    <w:rsid w:val="00C94199"/>
    <w:rsid w:val="00C943D9"/>
    <w:rsid w:val="00C948C6"/>
    <w:rsid w:val="00C964CB"/>
    <w:rsid w:val="00C969F3"/>
    <w:rsid w:val="00CA09CD"/>
    <w:rsid w:val="00CA0D34"/>
    <w:rsid w:val="00CA11F0"/>
    <w:rsid w:val="00CA1877"/>
    <w:rsid w:val="00CA25DC"/>
    <w:rsid w:val="00CA2AD4"/>
    <w:rsid w:val="00CA433A"/>
    <w:rsid w:val="00CA4C13"/>
    <w:rsid w:val="00CA4E25"/>
    <w:rsid w:val="00CA4E77"/>
    <w:rsid w:val="00CA50DD"/>
    <w:rsid w:val="00CA54FD"/>
    <w:rsid w:val="00CA551F"/>
    <w:rsid w:val="00CA5902"/>
    <w:rsid w:val="00CA59D8"/>
    <w:rsid w:val="00CA73CC"/>
    <w:rsid w:val="00CA7481"/>
    <w:rsid w:val="00CA756D"/>
    <w:rsid w:val="00CA78D7"/>
    <w:rsid w:val="00CB090A"/>
    <w:rsid w:val="00CB0E0C"/>
    <w:rsid w:val="00CB1484"/>
    <w:rsid w:val="00CB25C4"/>
    <w:rsid w:val="00CB27BF"/>
    <w:rsid w:val="00CB30C1"/>
    <w:rsid w:val="00CB3B86"/>
    <w:rsid w:val="00CB5065"/>
    <w:rsid w:val="00CB519A"/>
    <w:rsid w:val="00CB55FB"/>
    <w:rsid w:val="00CB56EC"/>
    <w:rsid w:val="00CB5779"/>
    <w:rsid w:val="00CB6055"/>
    <w:rsid w:val="00CB6556"/>
    <w:rsid w:val="00CB678E"/>
    <w:rsid w:val="00CB6D1B"/>
    <w:rsid w:val="00CB6F6D"/>
    <w:rsid w:val="00CB77E5"/>
    <w:rsid w:val="00CC183A"/>
    <w:rsid w:val="00CC1B27"/>
    <w:rsid w:val="00CC25C5"/>
    <w:rsid w:val="00CC266F"/>
    <w:rsid w:val="00CC3C7F"/>
    <w:rsid w:val="00CC42F1"/>
    <w:rsid w:val="00CC42F6"/>
    <w:rsid w:val="00CC5433"/>
    <w:rsid w:val="00CC63AD"/>
    <w:rsid w:val="00CC6981"/>
    <w:rsid w:val="00CC6B0F"/>
    <w:rsid w:val="00CC727D"/>
    <w:rsid w:val="00CC7542"/>
    <w:rsid w:val="00CC75ED"/>
    <w:rsid w:val="00CD0A98"/>
    <w:rsid w:val="00CD0D58"/>
    <w:rsid w:val="00CD11C2"/>
    <w:rsid w:val="00CD13F2"/>
    <w:rsid w:val="00CD1946"/>
    <w:rsid w:val="00CD196A"/>
    <w:rsid w:val="00CD213B"/>
    <w:rsid w:val="00CD287D"/>
    <w:rsid w:val="00CD2E1B"/>
    <w:rsid w:val="00CD3B3C"/>
    <w:rsid w:val="00CD483D"/>
    <w:rsid w:val="00CD4A34"/>
    <w:rsid w:val="00CD4E11"/>
    <w:rsid w:val="00CD5311"/>
    <w:rsid w:val="00CD562E"/>
    <w:rsid w:val="00CD5689"/>
    <w:rsid w:val="00CD59E1"/>
    <w:rsid w:val="00CD5E07"/>
    <w:rsid w:val="00CD6720"/>
    <w:rsid w:val="00CD6762"/>
    <w:rsid w:val="00CD71E3"/>
    <w:rsid w:val="00CE0B5A"/>
    <w:rsid w:val="00CE153A"/>
    <w:rsid w:val="00CE186C"/>
    <w:rsid w:val="00CE291D"/>
    <w:rsid w:val="00CE2EA1"/>
    <w:rsid w:val="00CE391E"/>
    <w:rsid w:val="00CE57EB"/>
    <w:rsid w:val="00CE5A34"/>
    <w:rsid w:val="00CE5F1A"/>
    <w:rsid w:val="00CE70EC"/>
    <w:rsid w:val="00CE7AB3"/>
    <w:rsid w:val="00CE7D82"/>
    <w:rsid w:val="00CF048B"/>
    <w:rsid w:val="00CF0FEC"/>
    <w:rsid w:val="00CF1598"/>
    <w:rsid w:val="00CF187F"/>
    <w:rsid w:val="00CF1F49"/>
    <w:rsid w:val="00CF24B8"/>
    <w:rsid w:val="00CF258C"/>
    <w:rsid w:val="00CF292E"/>
    <w:rsid w:val="00CF2F2F"/>
    <w:rsid w:val="00CF37B0"/>
    <w:rsid w:val="00CF3BAF"/>
    <w:rsid w:val="00CF475D"/>
    <w:rsid w:val="00CF4958"/>
    <w:rsid w:val="00CF49DF"/>
    <w:rsid w:val="00CF4A01"/>
    <w:rsid w:val="00CF624F"/>
    <w:rsid w:val="00CF657A"/>
    <w:rsid w:val="00CF7A88"/>
    <w:rsid w:val="00CF7C67"/>
    <w:rsid w:val="00D0013C"/>
    <w:rsid w:val="00D001E4"/>
    <w:rsid w:val="00D01CE4"/>
    <w:rsid w:val="00D0233A"/>
    <w:rsid w:val="00D03354"/>
    <w:rsid w:val="00D034F3"/>
    <w:rsid w:val="00D03651"/>
    <w:rsid w:val="00D03906"/>
    <w:rsid w:val="00D03D00"/>
    <w:rsid w:val="00D03FC3"/>
    <w:rsid w:val="00D049E2"/>
    <w:rsid w:val="00D05643"/>
    <w:rsid w:val="00D05795"/>
    <w:rsid w:val="00D060AC"/>
    <w:rsid w:val="00D06408"/>
    <w:rsid w:val="00D06965"/>
    <w:rsid w:val="00D074A4"/>
    <w:rsid w:val="00D074CA"/>
    <w:rsid w:val="00D075C8"/>
    <w:rsid w:val="00D07842"/>
    <w:rsid w:val="00D10CA1"/>
    <w:rsid w:val="00D10FDD"/>
    <w:rsid w:val="00D110F4"/>
    <w:rsid w:val="00D1125C"/>
    <w:rsid w:val="00D11773"/>
    <w:rsid w:val="00D12943"/>
    <w:rsid w:val="00D12E33"/>
    <w:rsid w:val="00D1301B"/>
    <w:rsid w:val="00D13257"/>
    <w:rsid w:val="00D132F0"/>
    <w:rsid w:val="00D13FC9"/>
    <w:rsid w:val="00D1449C"/>
    <w:rsid w:val="00D145E6"/>
    <w:rsid w:val="00D14B0B"/>
    <w:rsid w:val="00D1572D"/>
    <w:rsid w:val="00D15938"/>
    <w:rsid w:val="00D16201"/>
    <w:rsid w:val="00D16337"/>
    <w:rsid w:val="00D17150"/>
    <w:rsid w:val="00D2021F"/>
    <w:rsid w:val="00D20592"/>
    <w:rsid w:val="00D20BB1"/>
    <w:rsid w:val="00D20EE1"/>
    <w:rsid w:val="00D21070"/>
    <w:rsid w:val="00D21FE3"/>
    <w:rsid w:val="00D2242F"/>
    <w:rsid w:val="00D22437"/>
    <w:rsid w:val="00D22539"/>
    <w:rsid w:val="00D22AC0"/>
    <w:rsid w:val="00D23356"/>
    <w:rsid w:val="00D23996"/>
    <w:rsid w:val="00D23D96"/>
    <w:rsid w:val="00D24333"/>
    <w:rsid w:val="00D24EDB"/>
    <w:rsid w:val="00D252D1"/>
    <w:rsid w:val="00D258A0"/>
    <w:rsid w:val="00D25B64"/>
    <w:rsid w:val="00D2602B"/>
    <w:rsid w:val="00D2638C"/>
    <w:rsid w:val="00D2715A"/>
    <w:rsid w:val="00D302FF"/>
    <w:rsid w:val="00D308CB"/>
    <w:rsid w:val="00D31C98"/>
    <w:rsid w:val="00D31FB3"/>
    <w:rsid w:val="00D32D56"/>
    <w:rsid w:val="00D33559"/>
    <w:rsid w:val="00D33587"/>
    <w:rsid w:val="00D33CAA"/>
    <w:rsid w:val="00D33D40"/>
    <w:rsid w:val="00D34261"/>
    <w:rsid w:val="00D342A4"/>
    <w:rsid w:val="00D34547"/>
    <w:rsid w:val="00D34CA6"/>
    <w:rsid w:val="00D356A3"/>
    <w:rsid w:val="00D35F08"/>
    <w:rsid w:val="00D3609E"/>
    <w:rsid w:val="00D361CB"/>
    <w:rsid w:val="00D364B5"/>
    <w:rsid w:val="00D36514"/>
    <w:rsid w:val="00D365E1"/>
    <w:rsid w:val="00D36D2C"/>
    <w:rsid w:val="00D36EE2"/>
    <w:rsid w:val="00D36FF3"/>
    <w:rsid w:val="00D409B1"/>
    <w:rsid w:val="00D40B5F"/>
    <w:rsid w:val="00D410F7"/>
    <w:rsid w:val="00D41309"/>
    <w:rsid w:val="00D41905"/>
    <w:rsid w:val="00D42587"/>
    <w:rsid w:val="00D43BF5"/>
    <w:rsid w:val="00D43FCA"/>
    <w:rsid w:val="00D441B7"/>
    <w:rsid w:val="00D447C7"/>
    <w:rsid w:val="00D44EDD"/>
    <w:rsid w:val="00D44EF3"/>
    <w:rsid w:val="00D45097"/>
    <w:rsid w:val="00D457F5"/>
    <w:rsid w:val="00D45E28"/>
    <w:rsid w:val="00D46FA7"/>
    <w:rsid w:val="00D475FE"/>
    <w:rsid w:val="00D47C98"/>
    <w:rsid w:val="00D50034"/>
    <w:rsid w:val="00D50317"/>
    <w:rsid w:val="00D504B3"/>
    <w:rsid w:val="00D50930"/>
    <w:rsid w:val="00D50C1D"/>
    <w:rsid w:val="00D50DE6"/>
    <w:rsid w:val="00D50F03"/>
    <w:rsid w:val="00D5156D"/>
    <w:rsid w:val="00D51B8B"/>
    <w:rsid w:val="00D51B8D"/>
    <w:rsid w:val="00D51BAF"/>
    <w:rsid w:val="00D529AF"/>
    <w:rsid w:val="00D52B8E"/>
    <w:rsid w:val="00D52DAA"/>
    <w:rsid w:val="00D536BF"/>
    <w:rsid w:val="00D544C1"/>
    <w:rsid w:val="00D54B92"/>
    <w:rsid w:val="00D55606"/>
    <w:rsid w:val="00D55C38"/>
    <w:rsid w:val="00D55C90"/>
    <w:rsid w:val="00D56A84"/>
    <w:rsid w:val="00D56C0A"/>
    <w:rsid w:val="00D56DFF"/>
    <w:rsid w:val="00D57589"/>
    <w:rsid w:val="00D57AD6"/>
    <w:rsid w:val="00D60D00"/>
    <w:rsid w:val="00D60F98"/>
    <w:rsid w:val="00D610D2"/>
    <w:rsid w:val="00D61787"/>
    <w:rsid w:val="00D61813"/>
    <w:rsid w:val="00D62808"/>
    <w:rsid w:val="00D62FBC"/>
    <w:rsid w:val="00D6373F"/>
    <w:rsid w:val="00D63894"/>
    <w:rsid w:val="00D63EFC"/>
    <w:rsid w:val="00D648A7"/>
    <w:rsid w:val="00D64B81"/>
    <w:rsid w:val="00D64F6F"/>
    <w:rsid w:val="00D65947"/>
    <w:rsid w:val="00D65D6A"/>
    <w:rsid w:val="00D667D2"/>
    <w:rsid w:val="00D667E0"/>
    <w:rsid w:val="00D66D07"/>
    <w:rsid w:val="00D700F2"/>
    <w:rsid w:val="00D7091A"/>
    <w:rsid w:val="00D710D6"/>
    <w:rsid w:val="00D71546"/>
    <w:rsid w:val="00D7188D"/>
    <w:rsid w:val="00D720B9"/>
    <w:rsid w:val="00D72C53"/>
    <w:rsid w:val="00D7321D"/>
    <w:rsid w:val="00D7362D"/>
    <w:rsid w:val="00D738A6"/>
    <w:rsid w:val="00D73BCC"/>
    <w:rsid w:val="00D74244"/>
    <w:rsid w:val="00D742D8"/>
    <w:rsid w:val="00D74A09"/>
    <w:rsid w:val="00D74A9B"/>
    <w:rsid w:val="00D74CB2"/>
    <w:rsid w:val="00D75066"/>
    <w:rsid w:val="00D75153"/>
    <w:rsid w:val="00D75354"/>
    <w:rsid w:val="00D7536E"/>
    <w:rsid w:val="00D75E0D"/>
    <w:rsid w:val="00D773B9"/>
    <w:rsid w:val="00D7758B"/>
    <w:rsid w:val="00D77641"/>
    <w:rsid w:val="00D776C9"/>
    <w:rsid w:val="00D7794F"/>
    <w:rsid w:val="00D77B0E"/>
    <w:rsid w:val="00D800E9"/>
    <w:rsid w:val="00D80803"/>
    <w:rsid w:val="00D80F6C"/>
    <w:rsid w:val="00D8180E"/>
    <w:rsid w:val="00D82491"/>
    <w:rsid w:val="00D83285"/>
    <w:rsid w:val="00D83482"/>
    <w:rsid w:val="00D83627"/>
    <w:rsid w:val="00D83CCD"/>
    <w:rsid w:val="00D84539"/>
    <w:rsid w:val="00D8506A"/>
    <w:rsid w:val="00D85CAC"/>
    <w:rsid w:val="00D85DB7"/>
    <w:rsid w:val="00D8691A"/>
    <w:rsid w:val="00D86B9D"/>
    <w:rsid w:val="00D87B41"/>
    <w:rsid w:val="00D905DC"/>
    <w:rsid w:val="00D907B4"/>
    <w:rsid w:val="00D909BC"/>
    <w:rsid w:val="00D91299"/>
    <w:rsid w:val="00D91372"/>
    <w:rsid w:val="00D915E1"/>
    <w:rsid w:val="00D91695"/>
    <w:rsid w:val="00D91D0F"/>
    <w:rsid w:val="00D92978"/>
    <w:rsid w:val="00D92FE7"/>
    <w:rsid w:val="00D93C28"/>
    <w:rsid w:val="00D94141"/>
    <w:rsid w:val="00D94314"/>
    <w:rsid w:val="00D947E8"/>
    <w:rsid w:val="00D94AB4"/>
    <w:rsid w:val="00D94BFC"/>
    <w:rsid w:val="00D95281"/>
    <w:rsid w:val="00D9677B"/>
    <w:rsid w:val="00D970E8"/>
    <w:rsid w:val="00D973A8"/>
    <w:rsid w:val="00D97F3A"/>
    <w:rsid w:val="00DA012D"/>
    <w:rsid w:val="00DA0301"/>
    <w:rsid w:val="00DA0652"/>
    <w:rsid w:val="00DA08EF"/>
    <w:rsid w:val="00DA1C5C"/>
    <w:rsid w:val="00DA2089"/>
    <w:rsid w:val="00DA231F"/>
    <w:rsid w:val="00DA2381"/>
    <w:rsid w:val="00DA2449"/>
    <w:rsid w:val="00DA256A"/>
    <w:rsid w:val="00DA2828"/>
    <w:rsid w:val="00DA291C"/>
    <w:rsid w:val="00DA2CEF"/>
    <w:rsid w:val="00DA2D3A"/>
    <w:rsid w:val="00DA31D5"/>
    <w:rsid w:val="00DA3ADE"/>
    <w:rsid w:val="00DA3B16"/>
    <w:rsid w:val="00DA41BB"/>
    <w:rsid w:val="00DA5F4E"/>
    <w:rsid w:val="00DA5FDB"/>
    <w:rsid w:val="00DA6178"/>
    <w:rsid w:val="00DA623F"/>
    <w:rsid w:val="00DA71FF"/>
    <w:rsid w:val="00DA7CC2"/>
    <w:rsid w:val="00DB083B"/>
    <w:rsid w:val="00DB0BD1"/>
    <w:rsid w:val="00DB0E1B"/>
    <w:rsid w:val="00DB0E46"/>
    <w:rsid w:val="00DB127D"/>
    <w:rsid w:val="00DB1423"/>
    <w:rsid w:val="00DB1425"/>
    <w:rsid w:val="00DB23C0"/>
    <w:rsid w:val="00DB2D91"/>
    <w:rsid w:val="00DB3325"/>
    <w:rsid w:val="00DB5757"/>
    <w:rsid w:val="00DB5A45"/>
    <w:rsid w:val="00DB60DD"/>
    <w:rsid w:val="00DB60FD"/>
    <w:rsid w:val="00DB6687"/>
    <w:rsid w:val="00DB6A7E"/>
    <w:rsid w:val="00DB7F88"/>
    <w:rsid w:val="00DC0309"/>
    <w:rsid w:val="00DC08C5"/>
    <w:rsid w:val="00DC0A9F"/>
    <w:rsid w:val="00DC149A"/>
    <w:rsid w:val="00DC14CD"/>
    <w:rsid w:val="00DC21F6"/>
    <w:rsid w:val="00DC22E3"/>
    <w:rsid w:val="00DC2F58"/>
    <w:rsid w:val="00DC3BE8"/>
    <w:rsid w:val="00DC3E4A"/>
    <w:rsid w:val="00DC40DB"/>
    <w:rsid w:val="00DC47B1"/>
    <w:rsid w:val="00DC578B"/>
    <w:rsid w:val="00DC61FD"/>
    <w:rsid w:val="00DC659E"/>
    <w:rsid w:val="00DC6697"/>
    <w:rsid w:val="00DC7072"/>
    <w:rsid w:val="00DD076D"/>
    <w:rsid w:val="00DD077A"/>
    <w:rsid w:val="00DD09CB"/>
    <w:rsid w:val="00DD0DB0"/>
    <w:rsid w:val="00DD0F65"/>
    <w:rsid w:val="00DD136B"/>
    <w:rsid w:val="00DD1465"/>
    <w:rsid w:val="00DD1685"/>
    <w:rsid w:val="00DD1695"/>
    <w:rsid w:val="00DD1A44"/>
    <w:rsid w:val="00DD1D65"/>
    <w:rsid w:val="00DD2420"/>
    <w:rsid w:val="00DD306E"/>
    <w:rsid w:val="00DD30C4"/>
    <w:rsid w:val="00DD3190"/>
    <w:rsid w:val="00DD35D4"/>
    <w:rsid w:val="00DD3B40"/>
    <w:rsid w:val="00DD4AAB"/>
    <w:rsid w:val="00DD4CC0"/>
    <w:rsid w:val="00DD4DF0"/>
    <w:rsid w:val="00DD5977"/>
    <w:rsid w:val="00DD5B4C"/>
    <w:rsid w:val="00DD677A"/>
    <w:rsid w:val="00DD679E"/>
    <w:rsid w:val="00DE0181"/>
    <w:rsid w:val="00DE0ABD"/>
    <w:rsid w:val="00DE0E16"/>
    <w:rsid w:val="00DE0E61"/>
    <w:rsid w:val="00DE1557"/>
    <w:rsid w:val="00DE19E3"/>
    <w:rsid w:val="00DE34D2"/>
    <w:rsid w:val="00DE48DE"/>
    <w:rsid w:val="00DE562D"/>
    <w:rsid w:val="00DE5983"/>
    <w:rsid w:val="00DE6357"/>
    <w:rsid w:val="00DE6500"/>
    <w:rsid w:val="00DE654D"/>
    <w:rsid w:val="00DE65FD"/>
    <w:rsid w:val="00DE79F8"/>
    <w:rsid w:val="00DE7CBE"/>
    <w:rsid w:val="00DE7D20"/>
    <w:rsid w:val="00DF01ED"/>
    <w:rsid w:val="00DF0A41"/>
    <w:rsid w:val="00DF0CCB"/>
    <w:rsid w:val="00DF0CE8"/>
    <w:rsid w:val="00DF1487"/>
    <w:rsid w:val="00DF15D0"/>
    <w:rsid w:val="00DF16B1"/>
    <w:rsid w:val="00DF1740"/>
    <w:rsid w:val="00DF204F"/>
    <w:rsid w:val="00DF20B4"/>
    <w:rsid w:val="00DF39D3"/>
    <w:rsid w:val="00DF3FF3"/>
    <w:rsid w:val="00DF404F"/>
    <w:rsid w:val="00DF455C"/>
    <w:rsid w:val="00DF47DA"/>
    <w:rsid w:val="00DF4BE8"/>
    <w:rsid w:val="00DF513F"/>
    <w:rsid w:val="00DF6342"/>
    <w:rsid w:val="00DF637B"/>
    <w:rsid w:val="00DF660B"/>
    <w:rsid w:val="00DF7778"/>
    <w:rsid w:val="00DF790E"/>
    <w:rsid w:val="00DF79A3"/>
    <w:rsid w:val="00DF7C77"/>
    <w:rsid w:val="00E0003B"/>
    <w:rsid w:val="00E011BD"/>
    <w:rsid w:val="00E01A56"/>
    <w:rsid w:val="00E01F60"/>
    <w:rsid w:val="00E023AC"/>
    <w:rsid w:val="00E02438"/>
    <w:rsid w:val="00E026E7"/>
    <w:rsid w:val="00E02C50"/>
    <w:rsid w:val="00E0330C"/>
    <w:rsid w:val="00E03844"/>
    <w:rsid w:val="00E03F57"/>
    <w:rsid w:val="00E05240"/>
    <w:rsid w:val="00E0582B"/>
    <w:rsid w:val="00E06651"/>
    <w:rsid w:val="00E0719C"/>
    <w:rsid w:val="00E07255"/>
    <w:rsid w:val="00E072BD"/>
    <w:rsid w:val="00E072E3"/>
    <w:rsid w:val="00E07F76"/>
    <w:rsid w:val="00E07FF1"/>
    <w:rsid w:val="00E1039E"/>
    <w:rsid w:val="00E105B2"/>
    <w:rsid w:val="00E1172D"/>
    <w:rsid w:val="00E11885"/>
    <w:rsid w:val="00E11C90"/>
    <w:rsid w:val="00E11CD9"/>
    <w:rsid w:val="00E12C96"/>
    <w:rsid w:val="00E13806"/>
    <w:rsid w:val="00E1436E"/>
    <w:rsid w:val="00E144AA"/>
    <w:rsid w:val="00E1556F"/>
    <w:rsid w:val="00E16687"/>
    <w:rsid w:val="00E16821"/>
    <w:rsid w:val="00E16D47"/>
    <w:rsid w:val="00E16F5B"/>
    <w:rsid w:val="00E1767C"/>
    <w:rsid w:val="00E17B9E"/>
    <w:rsid w:val="00E17DA4"/>
    <w:rsid w:val="00E17E4E"/>
    <w:rsid w:val="00E20339"/>
    <w:rsid w:val="00E20D26"/>
    <w:rsid w:val="00E21592"/>
    <w:rsid w:val="00E226F7"/>
    <w:rsid w:val="00E22DF2"/>
    <w:rsid w:val="00E23243"/>
    <w:rsid w:val="00E23A18"/>
    <w:rsid w:val="00E243BF"/>
    <w:rsid w:val="00E243F4"/>
    <w:rsid w:val="00E2476F"/>
    <w:rsid w:val="00E24B5B"/>
    <w:rsid w:val="00E24F97"/>
    <w:rsid w:val="00E261D6"/>
    <w:rsid w:val="00E26F99"/>
    <w:rsid w:val="00E27356"/>
    <w:rsid w:val="00E27D45"/>
    <w:rsid w:val="00E32293"/>
    <w:rsid w:val="00E32C48"/>
    <w:rsid w:val="00E347DE"/>
    <w:rsid w:val="00E347E5"/>
    <w:rsid w:val="00E349CA"/>
    <w:rsid w:val="00E34D78"/>
    <w:rsid w:val="00E358C5"/>
    <w:rsid w:val="00E358FC"/>
    <w:rsid w:val="00E3614F"/>
    <w:rsid w:val="00E37789"/>
    <w:rsid w:val="00E37D02"/>
    <w:rsid w:val="00E37E3D"/>
    <w:rsid w:val="00E409F3"/>
    <w:rsid w:val="00E40B9F"/>
    <w:rsid w:val="00E40BFD"/>
    <w:rsid w:val="00E41008"/>
    <w:rsid w:val="00E4134A"/>
    <w:rsid w:val="00E41979"/>
    <w:rsid w:val="00E4197E"/>
    <w:rsid w:val="00E41CC3"/>
    <w:rsid w:val="00E41D2C"/>
    <w:rsid w:val="00E42B71"/>
    <w:rsid w:val="00E43C2F"/>
    <w:rsid w:val="00E44558"/>
    <w:rsid w:val="00E46674"/>
    <w:rsid w:val="00E471D8"/>
    <w:rsid w:val="00E4720D"/>
    <w:rsid w:val="00E510AA"/>
    <w:rsid w:val="00E51C48"/>
    <w:rsid w:val="00E528E1"/>
    <w:rsid w:val="00E52E79"/>
    <w:rsid w:val="00E531C7"/>
    <w:rsid w:val="00E53335"/>
    <w:rsid w:val="00E535AF"/>
    <w:rsid w:val="00E5368B"/>
    <w:rsid w:val="00E53C46"/>
    <w:rsid w:val="00E54B49"/>
    <w:rsid w:val="00E55102"/>
    <w:rsid w:val="00E551D2"/>
    <w:rsid w:val="00E55319"/>
    <w:rsid w:val="00E553A4"/>
    <w:rsid w:val="00E55C14"/>
    <w:rsid w:val="00E55C76"/>
    <w:rsid w:val="00E560B0"/>
    <w:rsid w:val="00E5631B"/>
    <w:rsid w:val="00E56D6A"/>
    <w:rsid w:val="00E57052"/>
    <w:rsid w:val="00E57929"/>
    <w:rsid w:val="00E57EA6"/>
    <w:rsid w:val="00E57F77"/>
    <w:rsid w:val="00E61084"/>
    <w:rsid w:val="00E6140B"/>
    <w:rsid w:val="00E61662"/>
    <w:rsid w:val="00E618D6"/>
    <w:rsid w:val="00E620BA"/>
    <w:rsid w:val="00E6261C"/>
    <w:rsid w:val="00E6270E"/>
    <w:rsid w:val="00E634E9"/>
    <w:rsid w:val="00E63A0E"/>
    <w:rsid w:val="00E63A5D"/>
    <w:rsid w:val="00E64DDA"/>
    <w:rsid w:val="00E64DF3"/>
    <w:rsid w:val="00E64E9A"/>
    <w:rsid w:val="00E65DBF"/>
    <w:rsid w:val="00E670B3"/>
    <w:rsid w:val="00E670F4"/>
    <w:rsid w:val="00E67137"/>
    <w:rsid w:val="00E6769C"/>
    <w:rsid w:val="00E70784"/>
    <w:rsid w:val="00E70AB8"/>
    <w:rsid w:val="00E70F6D"/>
    <w:rsid w:val="00E71329"/>
    <w:rsid w:val="00E7295F"/>
    <w:rsid w:val="00E72A4C"/>
    <w:rsid w:val="00E736A6"/>
    <w:rsid w:val="00E73E41"/>
    <w:rsid w:val="00E74480"/>
    <w:rsid w:val="00E75835"/>
    <w:rsid w:val="00E75C31"/>
    <w:rsid w:val="00E7637F"/>
    <w:rsid w:val="00E769FC"/>
    <w:rsid w:val="00E76F37"/>
    <w:rsid w:val="00E77839"/>
    <w:rsid w:val="00E80B6B"/>
    <w:rsid w:val="00E80ECB"/>
    <w:rsid w:val="00E822D8"/>
    <w:rsid w:val="00E828B4"/>
    <w:rsid w:val="00E82901"/>
    <w:rsid w:val="00E838EB"/>
    <w:rsid w:val="00E83A82"/>
    <w:rsid w:val="00E83BB7"/>
    <w:rsid w:val="00E84CA3"/>
    <w:rsid w:val="00E84DCF"/>
    <w:rsid w:val="00E85C5B"/>
    <w:rsid w:val="00E85D44"/>
    <w:rsid w:val="00E861EF"/>
    <w:rsid w:val="00E862BF"/>
    <w:rsid w:val="00E87523"/>
    <w:rsid w:val="00E9388D"/>
    <w:rsid w:val="00E95720"/>
    <w:rsid w:val="00E95A77"/>
    <w:rsid w:val="00E9663B"/>
    <w:rsid w:val="00E96EF3"/>
    <w:rsid w:val="00EA04A5"/>
    <w:rsid w:val="00EA050E"/>
    <w:rsid w:val="00EA09E5"/>
    <w:rsid w:val="00EA0B69"/>
    <w:rsid w:val="00EA1198"/>
    <w:rsid w:val="00EA1510"/>
    <w:rsid w:val="00EA1595"/>
    <w:rsid w:val="00EA1700"/>
    <w:rsid w:val="00EA20B6"/>
    <w:rsid w:val="00EA23D5"/>
    <w:rsid w:val="00EA2920"/>
    <w:rsid w:val="00EA299F"/>
    <w:rsid w:val="00EA38FF"/>
    <w:rsid w:val="00EA39C5"/>
    <w:rsid w:val="00EA3C63"/>
    <w:rsid w:val="00EA3D64"/>
    <w:rsid w:val="00EA420F"/>
    <w:rsid w:val="00EA46C6"/>
    <w:rsid w:val="00EA4971"/>
    <w:rsid w:val="00EA4BBC"/>
    <w:rsid w:val="00EA7215"/>
    <w:rsid w:val="00EA764D"/>
    <w:rsid w:val="00EA7697"/>
    <w:rsid w:val="00EA7B09"/>
    <w:rsid w:val="00EA7C77"/>
    <w:rsid w:val="00EA7F85"/>
    <w:rsid w:val="00EB08CF"/>
    <w:rsid w:val="00EB1B33"/>
    <w:rsid w:val="00EB1EBD"/>
    <w:rsid w:val="00EB318F"/>
    <w:rsid w:val="00EB340B"/>
    <w:rsid w:val="00EB36EB"/>
    <w:rsid w:val="00EB4A80"/>
    <w:rsid w:val="00EB4DED"/>
    <w:rsid w:val="00EB580F"/>
    <w:rsid w:val="00EB6B62"/>
    <w:rsid w:val="00EB7233"/>
    <w:rsid w:val="00EB7DEC"/>
    <w:rsid w:val="00EC03C0"/>
    <w:rsid w:val="00EC0C18"/>
    <w:rsid w:val="00EC1143"/>
    <w:rsid w:val="00EC1A83"/>
    <w:rsid w:val="00EC1B06"/>
    <w:rsid w:val="00EC1B9C"/>
    <w:rsid w:val="00EC26A9"/>
    <w:rsid w:val="00EC34D4"/>
    <w:rsid w:val="00EC41FB"/>
    <w:rsid w:val="00EC46FE"/>
    <w:rsid w:val="00EC53E0"/>
    <w:rsid w:val="00EC5414"/>
    <w:rsid w:val="00EC5C58"/>
    <w:rsid w:val="00EC64B3"/>
    <w:rsid w:val="00EC660E"/>
    <w:rsid w:val="00EC6C03"/>
    <w:rsid w:val="00EC7BB4"/>
    <w:rsid w:val="00ED108F"/>
    <w:rsid w:val="00ED1C2F"/>
    <w:rsid w:val="00ED20B0"/>
    <w:rsid w:val="00ED244E"/>
    <w:rsid w:val="00ED2C39"/>
    <w:rsid w:val="00ED309B"/>
    <w:rsid w:val="00ED32E5"/>
    <w:rsid w:val="00ED39E4"/>
    <w:rsid w:val="00ED39F7"/>
    <w:rsid w:val="00ED3CC3"/>
    <w:rsid w:val="00ED3CE1"/>
    <w:rsid w:val="00ED3CF6"/>
    <w:rsid w:val="00ED3DC9"/>
    <w:rsid w:val="00ED3E7D"/>
    <w:rsid w:val="00ED4061"/>
    <w:rsid w:val="00ED4D13"/>
    <w:rsid w:val="00ED50C6"/>
    <w:rsid w:val="00ED5CB5"/>
    <w:rsid w:val="00ED6293"/>
    <w:rsid w:val="00ED6552"/>
    <w:rsid w:val="00ED67CE"/>
    <w:rsid w:val="00ED6A83"/>
    <w:rsid w:val="00ED6CA9"/>
    <w:rsid w:val="00ED6FBE"/>
    <w:rsid w:val="00ED70ED"/>
    <w:rsid w:val="00ED7EBC"/>
    <w:rsid w:val="00EE03A3"/>
    <w:rsid w:val="00EE03B8"/>
    <w:rsid w:val="00EE0FD7"/>
    <w:rsid w:val="00EE1380"/>
    <w:rsid w:val="00EE15FF"/>
    <w:rsid w:val="00EE1C70"/>
    <w:rsid w:val="00EE2F03"/>
    <w:rsid w:val="00EE3089"/>
    <w:rsid w:val="00EE3241"/>
    <w:rsid w:val="00EE33A5"/>
    <w:rsid w:val="00EE353E"/>
    <w:rsid w:val="00EE3EC4"/>
    <w:rsid w:val="00EE411B"/>
    <w:rsid w:val="00EE43D4"/>
    <w:rsid w:val="00EE4749"/>
    <w:rsid w:val="00EE4876"/>
    <w:rsid w:val="00EE497D"/>
    <w:rsid w:val="00EE5FDC"/>
    <w:rsid w:val="00EE63FC"/>
    <w:rsid w:val="00EE72F1"/>
    <w:rsid w:val="00EE75CE"/>
    <w:rsid w:val="00EF08EB"/>
    <w:rsid w:val="00EF14FC"/>
    <w:rsid w:val="00EF16A5"/>
    <w:rsid w:val="00EF1DC2"/>
    <w:rsid w:val="00EF206E"/>
    <w:rsid w:val="00EF2644"/>
    <w:rsid w:val="00EF279A"/>
    <w:rsid w:val="00EF28BB"/>
    <w:rsid w:val="00EF3257"/>
    <w:rsid w:val="00EF348D"/>
    <w:rsid w:val="00EF3682"/>
    <w:rsid w:val="00EF40B8"/>
    <w:rsid w:val="00EF47DF"/>
    <w:rsid w:val="00EF59E9"/>
    <w:rsid w:val="00EF5B8E"/>
    <w:rsid w:val="00EF6251"/>
    <w:rsid w:val="00EF6C4E"/>
    <w:rsid w:val="00EF6C8B"/>
    <w:rsid w:val="00F0003E"/>
    <w:rsid w:val="00F01EEF"/>
    <w:rsid w:val="00F03929"/>
    <w:rsid w:val="00F03BC3"/>
    <w:rsid w:val="00F04306"/>
    <w:rsid w:val="00F05A12"/>
    <w:rsid w:val="00F05A29"/>
    <w:rsid w:val="00F05D9B"/>
    <w:rsid w:val="00F06694"/>
    <w:rsid w:val="00F066D9"/>
    <w:rsid w:val="00F0794C"/>
    <w:rsid w:val="00F100DF"/>
    <w:rsid w:val="00F10420"/>
    <w:rsid w:val="00F11108"/>
    <w:rsid w:val="00F11284"/>
    <w:rsid w:val="00F113EE"/>
    <w:rsid w:val="00F120D5"/>
    <w:rsid w:val="00F1336E"/>
    <w:rsid w:val="00F135B6"/>
    <w:rsid w:val="00F1369E"/>
    <w:rsid w:val="00F139A9"/>
    <w:rsid w:val="00F1473C"/>
    <w:rsid w:val="00F1502E"/>
    <w:rsid w:val="00F15117"/>
    <w:rsid w:val="00F15676"/>
    <w:rsid w:val="00F15A6E"/>
    <w:rsid w:val="00F15B51"/>
    <w:rsid w:val="00F1608D"/>
    <w:rsid w:val="00F16091"/>
    <w:rsid w:val="00F16288"/>
    <w:rsid w:val="00F1637C"/>
    <w:rsid w:val="00F164EF"/>
    <w:rsid w:val="00F168DA"/>
    <w:rsid w:val="00F170E8"/>
    <w:rsid w:val="00F17159"/>
    <w:rsid w:val="00F171FC"/>
    <w:rsid w:val="00F17A66"/>
    <w:rsid w:val="00F204F0"/>
    <w:rsid w:val="00F20D39"/>
    <w:rsid w:val="00F218B3"/>
    <w:rsid w:val="00F2293A"/>
    <w:rsid w:val="00F2294C"/>
    <w:rsid w:val="00F229FE"/>
    <w:rsid w:val="00F22B95"/>
    <w:rsid w:val="00F22D71"/>
    <w:rsid w:val="00F231EF"/>
    <w:rsid w:val="00F23663"/>
    <w:rsid w:val="00F2374E"/>
    <w:rsid w:val="00F23987"/>
    <w:rsid w:val="00F24C42"/>
    <w:rsid w:val="00F24F95"/>
    <w:rsid w:val="00F25E1D"/>
    <w:rsid w:val="00F27906"/>
    <w:rsid w:val="00F27A9F"/>
    <w:rsid w:val="00F313F7"/>
    <w:rsid w:val="00F3153C"/>
    <w:rsid w:val="00F33761"/>
    <w:rsid w:val="00F341AD"/>
    <w:rsid w:val="00F3491D"/>
    <w:rsid w:val="00F3522C"/>
    <w:rsid w:val="00F353A6"/>
    <w:rsid w:val="00F360E9"/>
    <w:rsid w:val="00F36180"/>
    <w:rsid w:val="00F368DA"/>
    <w:rsid w:val="00F407F8"/>
    <w:rsid w:val="00F410C8"/>
    <w:rsid w:val="00F419EB"/>
    <w:rsid w:val="00F4297E"/>
    <w:rsid w:val="00F4313D"/>
    <w:rsid w:val="00F43BC0"/>
    <w:rsid w:val="00F4483C"/>
    <w:rsid w:val="00F44A09"/>
    <w:rsid w:val="00F44D6F"/>
    <w:rsid w:val="00F45BDC"/>
    <w:rsid w:val="00F468F5"/>
    <w:rsid w:val="00F46E99"/>
    <w:rsid w:val="00F475E5"/>
    <w:rsid w:val="00F47A36"/>
    <w:rsid w:val="00F50EE3"/>
    <w:rsid w:val="00F51105"/>
    <w:rsid w:val="00F5166E"/>
    <w:rsid w:val="00F51AE7"/>
    <w:rsid w:val="00F526DA"/>
    <w:rsid w:val="00F52B1D"/>
    <w:rsid w:val="00F52CE6"/>
    <w:rsid w:val="00F530DF"/>
    <w:rsid w:val="00F532F8"/>
    <w:rsid w:val="00F534AB"/>
    <w:rsid w:val="00F53A9E"/>
    <w:rsid w:val="00F54065"/>
    <w:rsid w:val="00F54CC5"/>
    <w:rsid w:val="00F56111"/>
    <w:rsid w:val="00F56238"/>
    <w:rsid w:val="00F56605"/>
    <w:rsid w:val="00F56EAA"/>
    <w:rsid w:val="00F57246"/>
    <w:rsid w:val="00F57C73"/>
    <w:rsid w:val="00F60384"/>
    <w:rsid w:val="00F60840"/>
    <w:rsid w:val="00F60AFD"/>
    <w:rsid w:val="00F6126F"/>
    <w:rsid w:val="00F613D8"/>
    <w:rsid w:val="00F6142B"/>
    <w:rsid w:val="00F6156A"/>
    <w:rsid w:val="00F6273B"/>
    <w:rsid w:val="00F62CB1"/>
    <w:rsid w:val="00F62DBD"/>
    <w:rsid w:val="00F634D2"/>
    <w:rsid w:val="00F6365D"/>
    <w:rsid w:val="00F636D2"/>
    <w:rsid w:val="00F63BCB"/>
    <w:rsid w:val="00F6572B"/>
    <w:rsid w:val="00F65CE4"/>
    <w:rsid w:val="00F65D96"/>
    <w:rsid w:val="00F65DF1"/>
    <w:rsid w:val="00F6662C"/>
    <w:rsid w:val="00F66900"/>
    <w:rsid w:val="00F6707C"/>
    <w:rsid w:val="00F6736E"/>
    <w:rsid w:val="00F678AB"/>
    <w:rsid w:val="00F67AF9"/>
    <w:rsid w:val="00F67C81"/>
    <w:rsid w:val="00F72BE1"/>
    <w:rsid w:val="00F73FE7"/>
    <w:rsid w:val="00F75133"/>
    <w:rsid w:val="00F771AA"/>
    <w:rsid w:val="00F7788D"/>
    <w:rsid w:val="00F77E53"/>
    <w:rsid w:val="00F77FF3"/>
    <w:rsid w:val="00F801EB"/>
    <w:rsid w:val="00F80316"/>
    <w:rsid w:val="00F8072A"/>
    <w:rsid w:val="00F80BDB"/>
    <w:rsid w:val="00F80DBF"/>
    <w:rsid w:val="00F80DC4"/>
    <w:rsid w:val="00F81BDD"/>
    <w:rsid w:val="00F8390A"/>
    <w:rsid w:val="00F839DC"/>
    <w:rsid w:val="00F83A85"/>
    <w:rsid w:val="00F846B4"/>
    <w:rsid w:val="00F85E53"/>
    <w:rsid w:val="00F85FA7"/>
    <w:rsid w:val="00F86888"/>
    <w:rsid w:val="00F86A84"/>
    <w:rsid w:val="00F87129"/>
    <w:rsid w:val="00F87138"/>
    <w:rsid w:val="00F878B0"/>
    <w:rsid w:val="00F87CEE"/>
    <w:rsid w:val="00F87E65"/>
    <w:rsid w:val="00F920F3"/>
    <w:rsid w:val="00F92864"/>
    <w:rsid w:val="00F92A88"/>
    <w:rsid w:val="00F92D6F"/>
    <w:rsid w:val="00F94319"/>
    <w:rsid w:val="00F94ACD"/>
    <w:rsid w:val="00F95097"/>
    <w:rsid w:val="00F961C5"/>
    <w:rsid w:val="00F96CC8"/>
    <w:rsid w:val="00F971A5"/>
    <w:rsid w:val="00F97B71"/>
    <w:rsid w:val="00F97E3B"/>
    <w:rsid w:val="00F97EEF"/>
    <w:rsid w:val="00FA0748"/>
    <w:rsid w:val="00FA0786"/>
    <w:rsid w:val="00FA1857"/>
    <w:rsid w:val="00FA1A76"/>
    <w:rsid w:val="00FA2B52"/>
    <w:rsid w:val="00FA389C"/>
    <w:rsid w:val="00FA38BF"/>
    <w:rsid w:val="00FA4501"/>
    <w:rsid w:val="00FA4C8D"/>
    <w:rsid w:val="00FA4DA5"/>
    <w:rsid w:val="00FA509B"/>
    <w:rsid w:val="00FA53B4"/>
    <w:rsid w:val="00FA58AD"/>
    <w:rsid w:val="00FA5D57"/>
    <w:rsid w:val="00FA6454"/>
    <w:rsid w:val="00FA6EC9"/>
    <w:rsid w:val="00FB10EE"/>
    <w:rsid w:val="00FB1ABB"/>
    <w:rsid w:val="00FB1FE8"/>
    <w:rsid w:val="00FB258D"/>
    <w:rsid w:val="00FB28C2"/>
    <w:rsid w:val="00FB2AF8"/>
    <w:rsid w:val="00FB3DE1"/>
    <w:rsid w:val="00FB421E"/>
    <w:rsid w:val="00FB4C75"/>
    <w:rsid w:val="00FB4D03"/>
    <w:rsid w:val="00FB506D"/>
    <w:rsid w:val="00FB559D"/>
    <w:rsid w:val="00FB5AA5"/>
    <w:rsid w:val="00FB5E9B"/>
    <w:rsid w:val="00FB638E"/>
    <w:rsid w:val="00FB64F2"/>
    <w:rsid w:val="00FB6CF6"/>
    <w:rsid w:val="00FB6D6F"/>
    <w:rsid w:val="00FB7FAE"/>
    <w:rsid w:val="00FC0A10"/>
    <w:rsid w:val="00FC0E7D"/>
    <w:rsid w:val="00FC1EDC"/>
    <w:rsid w:val="00FC1EFB"/>
    <w:rsid w:val="00FC2581"/>
    <w:rsid w:val="00FC26EB"/>
    <w:rsid w:val="00FC2EE3"/>
    <w:rsid w:val="00FC2EED"/>
    <w:rsid w:val="00FC2FB1"/>
    <w:rsid w:val="00FC3643"/>
    <w:rsid w:val="00FC3ACE"/>
    <w:rsid w:val="00FC3B8F"/>
    <w:rsid w:val="00FC3E18"/>
    <w:rsid w:val="00FC41B7"/>
    <w:rsid w:val="00FC4D9B"/>
    <w:rsid w:val="00FC545F"/>
    <w:rsid w:val="00FC54F1"/>
    <w:rsid w:val="00FC5646"/>
    <w:rsid w:val="00FC5E5D"/>
    <w:rsid w:val="00FC7590"/>
    <w:rsid w:val="00FC785B"/>
    <w:rsid w:val="00FD0457"/>
    <w:rsid w:val="00FD08D2"/>
    <w:rsid w:val="00FD0AB5"/>
    <w:rsid w:val="00FD0BFE"/>
    <w:rsid w:val="00FD28AE"/>
    <w:rsid w:val="00FD29FE"/>
    <w:rsid w:val="00FD2BB9"/>
    <w:rsid w:val="00FD31C5"/>
    <w:rsid w:val="00FD357A"/>
    <w:rsid w:val="00FD393A"/>
    <w:rsid w:val="00FD4D83"/>
    <w:rsid w:val="00FD4D92"/>
    <w:rsid w:val="00FD5695"/>
    <w:rsid w:val="00FD5A38"/>
    <w:rsid w:val="00FD6148"/>
    <w:rsid w:val="00FD6548"/>
    <w:rsid w:val="00FD6A48"/>
    <w:rsid w:val="00FD758C"/>
    <w:rsid w:val="00FD79E6"/>
    <w:rsid w:val="00FE041D"/>
    <w:rsid w:val="00FE04E2"/>
    <w:rsid w:val="00FE05EB"/>
    <w:rsid w:val="00FE06FE"/>
    <w:rsid w:val="00FE0C2C"/>
    <w:rsid w:val="00FE2A6E"/>
    <w:rsid w:val="00FE2D99"/>
    <w:rsid w:val="00FE3C8D"/>
    <w:rsid w:val="00FE3E91"/>
    <w:rsid w:val="00FE4584"/>
    <w:rsid w:val="00FE4E26"/>
    <w:rsid w:val="00FE51E1"/>
    <w:rsid w:val="00FE67BA"/>
    <w:rsid w:val="00FE6A61"/>
    <w:rsid w:val="00FE7514"/>
    <w:rsid w:val="00FE7DE9"/>
    <w:rsid w:val="00FF048E"/>
    <w:rsid w:val="00FF0C93"/>
    <w:rsid w:val="00FF0EAD"/>
    <w:rsid w:val="00FF120F"/>
    <w:rsid w:val="00FF153E"/>
    <w:rsid w:val="00FF199F"/>
    <w:rsid w:val="00FF22A3"/>
    <w:rsid w:val="00FF27A0"/>
    <w:rsid w:val="00FF357B"/>
    <w:rsid w:val="00FF3AB1"/>
    <w:rsid w:val="00FF3C03"/>
    <w:rsid w:val="00FF45DC"/>
    <w:rsid w:val="00FF47A6"/>
    <w:rsid w:val="00FF4B46"/>
    <w:rsid w:val="00FF5728"/>
    <w:rsid w:val="00FF698E"/>
    <w:rsid w:val="00FF6AA7"/>
    <w:rsid w:val="00FF7C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4F87"/>
  <w15:docId w15:val="{F8B75DA1-B213-4925-9F8E-B1A58C96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3F4"/>
    <w:pPr>
      <w:spacing w:after="0" w:line="240" w:lineRule="auto"/>
    </w:pPr>
    <w:rPr>
      <w:rFonts w:ascii="Times New Roman" w:eastAsia="Times New Roman" w:hAnsi="Times New Roman" w:cs="Times New Roman"/>
      <w:sz w:val="24"/>
      <w:szCs w:val="24"/>
      <w:lang w:eastAsia="pl-PL"/>
    </w:rPr>
  </w:style>
  <w:style w:type="paragraph" w:styleId="Nagwek5">
    <w:name w:val="heading 5"/>
    <w:basedOn w:val="Normalny"/>
    <w:next w:val="Normalny"/>
    <w:link w:val="Nagwek5Znak"/>
    <w:uiPriority w:val="9"/>
    <w:semiHidden/>
    <w:unhideWhenUsed/>
    <w:qFormat/>
    <w:rsid w:val="00990872"/>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34D5"/>
    <w:pPr>
      <w:tabs>
        <w:tab w:val="center" w:pos="4536"/>
        <w:tab w:val="right" w:pos="9072"/>
      </w:tabs>
    </w:pPr>
  </w:style>
  <w:style w:type="character" w:customStyle="1" w:styleId="NagwekZnak">
    <w:name w:val="Nagłówek Znak"/>
    <w:basedOn w:val="Domylnaczcionkaakapitu"/>
    <w:link w:val="Nagwek"/>
    <w:uiPriority w:val="99"/>
    <w:rsid w:val="007F34D5"/>
  </w:style>
  <w:style w:type="paragraph" w:styleId="Stopka">
    <w:name w:val="footer"/>
    <w:basedOn w:val="Normalny"/>
    <w:link w:val="StopkaZnak"/>
    <w:uiPriority w:val="99"/>
    <w:unhideWhenUsed/>
    <w:rsid w:val="007F34D5"/>
    <w:pPr>
      <w:tabs>
        <w:tab w:val="center" w:pos="4536"/>
        <w:tab w:val="right" w:pos="9072"/>
      </w:tabs>
    </w:pPr>
  </w:style>
  <w:style w:type="character" w:customStyle="1" w:styleId="StopkaZnak">
    <w:name w:val="Stopka Znak"/>
    <w:basedOn w:val="Domylnaczcionkaakapitu"/>
    <w:link w:val="Stopka"/>
    <w:uiPriority w:val="99"/>
    <w:rsid w:val="007F34D5"/>
  </w:style>
  <w:style w:type="paragraph" w:styleId="Akapitzlist">
    <w:name w:val="List Paragraph"/>
    <w:aliases w:val="Paragraf,Numerowanie,List Paragraph,Akapit z listą BS,CW_Lista,Punkt 1.1"/>
    <w:basedOn w:val="Normalny"/>
    <w:link w:val="AkapitzlistZnak"/>
    <w:uiPriority w:val="34"/>
    <w:qFormat/>
    <w:rsid w:val="007F34D5"/>
    <w:pPr>
      <w:ind w:left="720"/>
      <w:contextualSpacing/>
    </w:pPr>
  </w:style>
  <w:style w:type="character" w:styleId="Odwoaniedokomentarza">
    <w:name w:val="annotation reference"/>
    <w:basedOn w:val="Domylnaczcionkaakapitu"/>
    <w:uiPriority w:val="99"/>
    <w:semiHidden/>
    <w:unhideWhenUsed/>
    <w:rsid w:val="00D907B4"/>
    <w:rPr>
      <w:sz w:val="16"/>
      <w:szCs w:val="16"/>
    </w:rPr>
  </w:style>
  <w:style w:type="paragraph" w:styleId="Tekstkomentarza">
    <w:name w:val="annotation text"/>
    <w:basedOn w:val="Normalny"/>
    <w:link w:val="TekstkomentarzaZnak"/>
    <w:uiPriority w:val="99"/>
    <w:semiHidden/>
    <w:unhideWhenUsed/>
    <w:rsid w:val="00D907B4"/>
    <w:rPr>
      <w:sz w:val="20"/>
      <w:szCs w:val="20"/>
    </w:rPr>
  </w:style>
  <w:style w:type="character" w:customStyle="1" w:styleId="TekstkomentarzaZnak">
    <w:name w:val="Tekst komentarza Znak"/>
    <w:basedOn w:val="Domylnaczcionkaakapitu"/>
    <w:link w:val="Tekstkomentarza"/>
    <w:uiPriority w:val="99"/>
    <w:semiHidden/>
    <w:rsid w:val="00D907B4"/>
    <w:rPr>
      <w:sz w:val="20"/>
      <w:szCs w:val="20"/>
    </w:rPr>
  </w:style>
  <w:style w:type="paragraph" w:styleId="Tematkomentarza">
    <w:name w:val="annotation subject"/>
    <w:basedOn w:val="Tekstkomentarza"/>
    <w:next w:val="Tekstkomentarza"/>
    <w:link w:val="TematkomentarzaZnak"/>
    <w:uiPriority w:val="99"/>
    <w:semiHidden/>
    <w:unhideWhenUsed/>
    <w:rsid w:val="00D907B4"/>
    <w:rPr>
      <w:b/>
      <w:bCs/>
    </w:rPr>
  </w:style>
  <w:style w:type="character" w:customStyle="1" w:styleId="TematkomentarzaZnak">
    <w:name w:val="Temat komentarza Znak"/>
    <w:basedOn w:val="TekstkomentarzaZnak"/>
    <w:link w:val="Tematkomentarza"/>
    <w:uiPriority w:val="99"/>
    <w:semiHidden/>
    <w:rsid w:val="00D907B4"/>
    <w:rPr>
      <w:b/>
      <w:bCs/>
      <w:sz w:val="20"/>
      <w:szCs w:val="20"/>
    </w:rPr>
  </w:style>
  <w:style w:type="paragraph" w:styleId="Tekstdymka">
    <w:name w:val="Balloon Text"/>
    <w:basedOn w:val="Normalny"/>
    <w:link w:val="TekstdymkaZnak"/>
    <w:uiPriority w:val="99"/>
    <w:semiHidden/>
    <w:unhideWhenUsed/>
    <w:rsid w:val="00D907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07B4"/>
    <w:rPr>
      <w:rFonts w:ascii="Segoe UI" w:hAnsi="Segoe UI" w:cs="Segoe UI"/>
      <w:sz w:val="18"/>
      <w:szCs w:val="18"/>
    </w:rPr>
  </w:style>
  <w:style w:type="character" w:styleId="Hipercze">
    <w:name w:val="Hyperlink"/>
    <w:basedOn w:val="Domylnaczcionkaakapitu"/>
    <w:uiPriority w:val="99"/>
    <w:unhideWhenUsed/>
    <w:rsid w:val="00546D4B"/>
    <w:rPr>
      <w:color w:val="0563C1" w:themeColor="hyperlink"/>
      <w:u w:val="single"/>
    </w:rPr>
  </w:style>
  <w:style w:type="table" w:styleId="Tabela-Siatka">
    <w:name w:val="Table Grid"/>
    <w:basedOn w:val="Standardowy"/>
    <w:uiPriority w:val="39"/>
    <w:rsid w:val="0056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D6C3E"/>
    <w:rPr>
      <w:sz w:val="20"/>
      <w:szCs w:val="20"/>
    </w:rPr>
  </w:style>
  <w:style w:type="character" w:customStyle="1" w:styleId="TekstprzypisudolnegoZnak">
    <w:name w:val="Tekst przypisu dolnego Znak"/>
    <w:basedOn w:val="Domylnaczcionkaakapitu"/>
    <w:link w:val="Tekstprzypisudolnego"/>
    <w:uiPriority w:val="99"/>
    <w:semiHidden/>
    <w:rsid w:val="00AD6C3E"/>
    <w:rPr>
      <w:sz w:val="20"/>
      <w:szCs w:val="20"/>
    </w:rPr>
  </w:style>
  <w:style w:type="character" w:styleId="Odwoanieprzypisudolnego">
    <w:name w:val="footnote reference"/>
    <w:basedOn w:val="Domylnaczcionkaakapitu"/>
    <w:uiPriority w:val="99"/>
    <w:semiHidden/>
    <w:unhideWhenUsed/>
    <w:rsid w:val="00AD6C3E"/>
    <w:rPr>
      <w:vertAlign w:val="superscript"/>
    </w:rPr>
  </w:style>
  <w:style w:type="table" w:customStyle="1" w:styleId="Tabela-Siatka1">
    <w:name w:val="Tabela - Siatka1"/>
    <w:basedOn w:val="Standardowy"/>
    <w:next w:val="Tabela-Siatka"/>
    <w:uiPriority w:val="59"/>
    <w:rsid w:val="00C40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63D"/>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Paragraf Znak,Numerowanie Znak,List Paragraph Znak,Akapit z listą BS Znak,CW_Lista Znak,Punkt 1.1 Znak"/>
    <w:link w:val="Akapitzlist"/>
    <w:uiPriority w:val="34"/>
    <w:qFormat/>
    <w:locked/>
    <w:rsid w:val="00CD1946"/>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F16A5"/>
    <w:rPr>
      <w:sz w:val="20"/>
      <w:szCs w:val="20"/>
    </w:rPr>
  </w:style>
  <w:style w:type="character" w:customStyle="1" w:styleId="TekstprzypisukocowegoZnak">
    <w:name w:val="Tekst przypisu końcowego Znak"/>
    <w:basedOn w:val="Domylnaczcionkaakapitu"/>
    <w:link w:val="Tekstprzypisukocowego"/>
    <w:uiPriority w:val="99"/>
    <w:semiHidden/>
    <w:rsid w:val="00EF16A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F16A5"/>
    <w:rPr>
      <w:vertAlign w:val="superscript"/>
    </w:rPr>
  </w:style>
  <w:style w:type="paragraph" w:styleId="Poprawka">
    <w:name w:val="Revision"/>
    <w:hidden/>
    <w:uiPriority w:val="99"/>
    <w:semiHidden/>
    <w:rsid w:val="00FD6148"/>
    <w:pPr>
      <w:spacing w:after="0" w:line="240" w:lineRule="auto"/>
    </w:pPr>
    <w:rPr>
      <w:rFonts w:ascii="Calibri" w:eastAsia="Calibri" w:hAnsi="Calibri" w:cs="Times New Roman"/>
    </w:rPr>
  </w:style>
  <w:style w:type="paragraph" w:customStyle="1" w:styleId="paragraph">
    <w:name w:val="paragraph"/>
    <w:basedOn w:val="Normalny"/>
    <w:qFormat/>
    <w:rsid w:val="0068661A"/>
    <w:pPr>
      <w:spacing w:before="100" w:beforeAutospacing="1" w:after="100" w:afterAutospacing="1"/>
    </w:pPr>
  </w:style>
  <w:style w:type="character" w:customStyle="1" w:styleId="normaltextrun">
    <w:name w:val="normaltextrun"/>
    <w:basedOn w:val="Domylnaczcionkaakapitu"/>
    <w:qFormat/>
    <w:rsid w:val="0068661A"/>
  </w:style>
  <w:style w:type="character" w:customStyle="1" w:styleId="apple-converted-space">
    <w:name w:val="apple-converted-space"/>
    <w:basedOn w:val="Domylnaczcionkaakapitu"/>
    <w:qFormat/>
    <w:rsid w:val="0068661A"/>
  </w:style>
  <w:style w:type="character" w:customStyle="1" w:styleId="eop">
    <w:name w:val="eop"/>
    <w:basedOn w:val="Domylnaczcionkaakapitu"/>
    <w:qFormat/>
    <w:rsid w:val="0068661A"/>
  </w:style>
  <w:style w:type="paragraph" w:customStyle="1" w:styleId="Standard">
    <w:name w:val="Standard"/>
    <w:rsid w:val="00A526AD"/>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ja-JP" w:bidi="fa-IR"/>
    </w:rPr>
  </w:style>
  <w:style w:type="paragraph" w:styleId="Legenda">
    <w:name w:val="caption"/>
    <w:basedOn w:val="Standard"/>
    <w:rsid w:val="0035014C"/>
    <w:pPr>
      <w:suppressLineNumbers/>
      <w:spacing w:before="120" w:after="120"/>
    </w:pPr>
    <w:rPr>
      <w:rFonts w:cs="Lucida Sans"/>
      <w:i/>
      <w:iCs/>
    </w:rPr>
  </w:style>
  <w:style w:type="character" w:customStyle="1" w:styleId="scxw214775258">
    <w:name w:val="scxw214775258"/>
    <w:basedOn w:val="Domylnaczcionkaakapitu"/>
    <w:rsid w:val="003253E1"/>
  </w:style>
  <w:style w:type="character" w:customStyle="1" w:styleId="spellingerror">
    <w:name w:val="spellingerror"/>
    <w:basedOn w:val="Domylnaczcionkaakapitu"/>
    <w:rsid w:val="003253E1"/>
  </w:style>
  <w:style w:type="numbering" w:customStyle="1" w:styleId="WWNum7">
    <w:name w:val="WWNum7"/>
    <w:basedOn w:val="Bezlisty"/>
    <w:rsid w:val="002F0BBA"/>
    <w:pPr>
      <w:numPr>
        <w:numId w:val="2"/>
      </w:numPr>
    </w:pPr>
  </w:style>
  <w:style w:type="character" w:styleId="Nierozpoznanawzmianka">
    <w:name w:val="Unresolved Mention"/>
    <w:basedOn w:val="Domylnaczcionkaakapitu"/>
    <w:uiPriority w:val="99"/>
    <w:semiHidden/>
    <w:unhideWhenUsed/>
    <w:rsid w:val="00394458"/>
    <w:rPr>
      <w:color w:val="605E5C"/>
      <w:shd w:val="clear" w:color="auto" w:fill="E1DFDD"/>
    </w:rPr>
  </w:style>
  <w:style w:type="paragraph" w:styleId="Bezodstpw">
    <w:name w:val="No Spacing"/>
    <w:uiPriority w:val="1"/>
    <w:qFormat/>
    <w:rsid w:val="00375EAD"/>
    <w:pPr>
      <w:spacing w:after="0" w:line="240" w:lineRule="auto"/>
    </w:pPr>
    <w:rPr>
      <w:rFonts w:ascii="Calibri" w:eastAsia="Calibri" w:hAnsi="Calibri" w:cs="Times New Roman"/>
    </w:rPr>
  </w:style>
  <w:style w:type="numbering" w:customStyle="1" w:styleId="Biecalista1">
    <w:name w:val="Bieżąca lista1"/>
    <w:uiPriority w:val="99"/>
    <w:rsid w:val="00D75153"/>
    <w:pPr>
      <w:numPr>
        <w:numId w:val="3"/>
      </w:numPr>
    </w:pPr>
  </w:style>
  <w:style w:type="numbering" w:customStyle="1" w:styleId="Biecalista2">
    <w:name w:val="Bieżąca lista2"/>
    <w:uiPriority w:val="99"/>
    <w:rsid w:val="00141A82"/>
    <w:pPr>
      <w:numPr>
        <w:numId w:val="4"/>
      </w:numPr>
    </w:pPr>
  </w:style>
  <w:style w:type="numbering" w:customStyle="1" w:styleId="Biecalista3">
    <w:name w:val="Bieżąca lista3"/>
    <w:uiPriority w:val="99"/>
    <w:rsid w:val="00A10D4A"/>
    <w:pPr>
      <w:numPr>
        <w:numId w:val="5"/>
      </w:numPr>
    </w:pPr>
  </w:style>
  <w:style w:type="numbering" w:customStyle="1" w:styleId="Biecalista4">
    <w:name w:val="Bieżąca lista4"/>
    <w:uiPriority w:val="99"/>
    <w:rsid w:val="00832BA2"/>
    <w:pPr>
      <w:numPr>
        <w:numId w:val="6"/>
      </w:numPr>
    </w:pPr>
  </w:style>
  <w:style w:type="paragraph" w:customStyle="1" w:styleId="rvps14">
    <w:name w:val="rvps14"/>
    <w:basedOn w:val="Normalny"/>
    <w:rsid w:val="009F782F"/>
    <w:pPr>
      <w:spacing w:before="100" w:beforeAutospacing="1" w:after="100" w:afterAutospacing="1"/>
    </w:pPr>
  </w:style>
  <w:style w:type="character" w:customStyle="1" w:styleId="rvts35">
    <w:name w:val="rvts35"/>
    <w:basedOn w:val="Domylnaczcionkaakapitu"/>
    <w:rsid w:val="009F782F"/>
  </w:style>
  <w:style w:type="paragraph" w:customStyle="1" w:styleId="rvps15">
    <w:name w:val="rvps15"/>
    <w:basedOn w:val="Normalny"/>
    <w:rsid w:val="009F782F"/>
    <w:pPr>
      <w:spacing w:before="100" w:beforeAutospacing="1" w:after="100" w:afterAutospacing="1"/>
    </w:pPr>
  </w:style>
  <w:style w:type="character" w:customStyle="1" w:styleId="bullet3">
    <w:name w:val="bullet3"/>
    <w:basedOn w:val="Domylnaczcionkaakapitu"/>
    <w:rsid w:val="009F782F"/>
  </w:style>
  <w:style w:type="character" w:customStyle="1" w:styleId="Nagwek5Znak">
    <w:name w:val="Nagłówek 5 Znak"/>
    <w:basedOn w:val="Domylnaczcionkaakapitu"/>
    <w:link w:val="Nagwek5"/>
    <w:uiPriority w:val="9"/>
    <w:semiHidden/>
    <w:rsid w:val="00990872"/>
    <w:rPr>
      <w:rFonts w:eastAsiaTheme="majorEastAsia"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00717">
      <w:bodyDiv w:val="1"/>
      <w:marLeft w:val="0"/>
      <w:marRight w:val="0"/>
      <w:marTop w:val="0"/>
      <w:marBottom w:val="0"/>
      <w:divBdr>
        <w:top w:val="none" w:sz="0" w:space="0" w:color="auto"/>
        <w:left w:val="none" w:sz="0" w:space="0" w:color="auto"/>
        <w:bottom w:val="none" w:sz="0" w:space="0" w:color="auto"/>
        <w:right w:val="none" w:sz="0" w:space="0" w:color="auto"/>
      </w:divBdr>
    </w:div>
    <w:div w:id="264770904">
      <w:bodyDiv w:val="1"/>
      <w:marLeft w:val="0"/>
      <w:marRight w:val="0"/>
      <w:marTop w:val="0"/>
      <w:marBottom w:val="0"/>
      <w:divBdr>
        <w:top w:val="none" w:sz="0" w:space="0" w:color="auto"/>
        <w:left w:val="none" w:sz="0" w:space="0" w:color="auto"/>
        <w:bottom w:val="none" w:sz="0" w:space="0" w:color="auto"/>
        <w:right w:val="none" w:sz="0" w:space="0" w:color="auto"/>
      </w:divBdr>
    </w:div>
    <w:div w:id="271085920">
      <w:bodyDiv w:val="1"/>
      <w:marLeft w:val="0"/>
      <w:marRight w:val="0"/>
      <w:marTop w:val="0"/>
      <w:marBottom w:val="0"/>
      <w:divBdr>
        <w:top w:val="none" w:sz="0" w:space="0" w:color="auto"/>
        <w:left w:val="none" w:sz="0" w:space="0" w:color="auto"/>
        <w:bottom w:val="none" w:sz="0" w:space="0" w:color="auto"/>
        <w:right w:val="none" w:sz="0" w:space="0" w:color="auto"/>
      </w:divBdr>
    </w:div>
    <w:div w:id="382172411">
      <w:bodyDiv w:val="1"/>
      <w:marLeft w:val="0"/>
      <w:marRight w:val="0"/>
      <w:marTop w:val="0"/>
      <w:marBottom w:val="0"/>
      <w:divBdr>
        <w:top w:val="none" w:sz="0" w:space="0" w:color="auto"/>
        <w:left w:val="none" w:sz="0" w:space="0" w:color="auto"/>
        <w:bottom w:val="none" w:sz="0" w:space="0" w:color="auto"/>
        <w:right w:val="none" w:sz="0" w:space="0" w:color="auto"/>
      </w:divBdr>
    </w:div>
    <w:div w:id="440808830">
      <w:bodyDiv w:val="1"/>
      <w:marLeft w:val="0"/>
      <w:marRight w:val="0"/>
      <w:marTop w:val="0"/>
      <w:marBottom w:val="0"/>
      <w:divBdr>
        <w:top w:val="none" w:sz="0" w:space="0" w:color="auto"/>
        <w:left w:val="none" w:sz="0" w:space="0" w:color="auto"/>
        <w:bottom w:val="none" w:sz="0" w:space="0" w:color="auto"/>
        <w:right w:val="none" w:sz="0" w:space="0" w:color="auto"/>
      </w:divBdr>
    </w:div>
    <w:div w:id="601649715">
      <w:bodyDiv w:val="1"/>
      <w:marLeft w:val="0"/>
      <w:marRight w:val="0"/>
      <w:marTop w:val="0"/>
      <w:marBottom w:val="0"/>
      <w:divBdr>
        <w:top w:val="none" w:sz="0" w:space="0" w:color="auto"/>
        <w:left w:val="none" w:sz="0" w:space="0" w:color="auto"/>
        <w:bottom w:val="none" w:sz="0" w:space="0" w:color="auto"/>
        <w:right w:val="none" w:sz="0" w:space="0" w:color="auto"/>
      </w:divBdr>
    </w:div>
    <w:div w:id="630021705">
      <w:bodyDiv w:val="1"/>
      <w:marLeft w:val="0"/>
      <w:marRight w:val="0"/>
      <w:marTop w:val="0"/>
      <w:marBottom w:val="0"/>
      <w:divBdr>
        <w:top w:val="none" w:sz="0" w:space="0" w:color="auto"/>
        <w:left w:val="none" w:sz="0" w:space="0" w:color="auto"/>
        <w:bottom w:val="none" w:sz="0" w:space="0" w:color="auto"/>
        <w:right w:val="none" w:sz="0" w:space="0" w:color="auto"/>
      </w:divBdr>
    </w:div>
    <w:div w:id="663509127">
      <w:bodyDiv w:val="1"/>
      <w:marLeft w:val="0"/>
      <w:marRight w:val="0"/>
      <w:marTop w:val="0"/>
      <w:marBottom w:val="0"/>
      <w:divBdr>
        <w:top w:val="none" w:sz="0" w:space="0" w:color="auto"/>
        <w:left w:val="none" w:sz="0" w:space="0" w:color="auto"/>
        <w:bottom w:val="none" w:sz="0" w:space="0" w:color="auto"/>
        <w:right w:val="none" w:sz="0" w:space="0" w:color="auto"/>
      </w:divBdr>
      <w:divsChild>
        <w:div w:id="1953899334">
          <w:marLeft w:val="0"/>
          <w:marRight w:val="0"/>
          <w:marTop w:val="0"/>
          <w:marBottom w:val="0"/>
          <w:divBdr>
            <w:top w:val="none" w:sz="0" w:space="0" w:color="auto"/>
            <w:left w:val="none" w:sz="0" w:space="0" w:color="auto"/>
            <w:bottom w:val="none" w:sz="0" w:space="0" w:color="auto"/>
            <w:right w:val="none" w:sz="0" w:space="0" w:color="auto"/>
          </w:divBdr>
          <w:divsChild>
            <w:div w:id="748355634">
              <w:marLeft w:val="0"/>
              <w:marRight w:val="0"/>
              <w:marTop w:val="0"/>
              <w:marBottom w:val="0"/>
              <w:divBdr>
                <w:top w:val="none" w:sz="0" w:space="0" w:color="auto"/>
                <w:left w:val="none" w:sz="0" w:space="0" w:color="auto"/>
                <w:bottom w:val="none" w:sz="0" w:space="0" w:color="auto"/>
                <w:right w:val="none" w:sz="0" w:space="0" w:color="auto"/>
              </w:divBdr>
            </w:div>
            <w:div w:id="2038461685">
              <w:marLeft w:val="0"/>
              <w:marRight w:val="0"/>
              <w:marTop w:val="0"/>
              <w:marBottom w:val="0"/>
              <w:divBdr>
                <w:top w:val="none" w:sz="0" w:space="0" w:color="auto"/>
                <w:left w:val="none" w:sz="0" w:space="0" w:color="auto"/>
                <w:bottom w:val="none" w:sz="0" w:space="0" w:color="auto"/>
                <w:right w:val="none" w:sz="0" w:space="0" w:color="auto"/>
              </w:divBdr>
            </w:div>
          </w:divsChild>
        </w:div>
        <w:div w:id="959412160">
          <w:marLeft w:val="0"/>
          <w:marRight w:val="0"/>
          <w:marTop w:val="0"/>
          <w:marBottom w:val="0"/>
          <w:divBdr>
            <w:top w:val="none" w:sz="0" w:space="0" w:color="auto"/>
            <w:left w:val="none" w:sz="0" w:space="0" w:color="auto"/>
            <w:bottom w:val="none" w:sz="0" w:space="0" w:color="auto"/>
            <w:right w:val="none" w:sz="0" w:space="0" w:color="auto"/>
          </w:divBdr>
        </w:div>
      </w:divsChild>
    </w:div>
    <w:div w:id="691221347">
      <w:bodyDiv w:val="1"/>
      <w:marLeft w:val="0"/>
      <w:marRight w:val="0"/>
      <w:marTop w:val="0"/>
      <w:marBottom w:val="0"/>
      <w:divBdr>
        <w:top w:val="none" w:sz="0" w:space="0" w:color="auto"/>
        <w:left w:val="none" w:sz="0" w:space="0" w:color="auto"/>
        <w:bottom w:val="none" w:sz="0" w:space="0" w:color="auto"/>
        <w:right w:val="none" w:sz="0" w:space="0" w:color="auto"/>
      </w:divBdr>
    </w:div>
    <w:div w:id="704406952">
      <w:bodyDiv w:val="1"/>
      <w:marLeft w:val="0"/>
      <w:marRight w:val="0"/>
      <w:marTop w:val="0"/>
      <w:marBottom w:val="0"/>
      <w:divBdr>
        <w:top w:val="none" w:sz="0" w:space="0" w:color="auto"/>
        <w:left w:val="none" w:sz="0" w:space="0" w:color="auto"/>
        <w:bottom w:val="none" w:sz="0" w:space="0" w:color="auto"/>
        <w:right w:val="none" w:sz="0" w:space="0" w:color="auto"/>
      </w:divBdr>
    </w:div>
    <w:div w:id="824324875">
      <w:bodyDiv w:val="1"/>
      <w:marLeft w:val="0"/>
      <w:marRight w:val="0"/>
      <w:marTop w:val="0"/>
      <w:marBottom w:val="0"/>
      <w:divBdr>
        <w:top w:val="none" w:sz="0" w:space="0" w:color="auto"/>
        <w:left w:val="none" w:sz="0" w:space="0" w:color="auto"/>
        <w:bottom w:val="none" w:sz="0" w:space="0" w:color="auto"/>
        <w:right w:val="none" w:sz="0" w:space="0" w:color="auto"/>
      </w:divBdr>
    </w:div>
    <w:div w:id="839925814">
      <w:bodyDiv w:val="1"/>
      <w:marLeft w:val="0"/>
      <w:marRight w:val="0"/>
      <w:marTop w:val="0"/>
      <w:marBottom w:val="0"/>
      <w:divBdr>
        <w:top w:val="none" w:sz="0" w:space="0" w:color="auto"/>
        <w:left w:val="none" w:sz="0" w:space="0" w:color="auto"/>
        <w:bottom w:val="none" w:sz="0" w:space="0" w:color="auto"/>
        <w:right w:val="none" w:sz="0" w:space="0" w:color="auto"/>
      </w:divBdr>
    </w:div>
    <w:div w:id="897742770">
      <w:bodyDiv w:val="1"/>
      <w:marLeft w:val="0"/>
      <w:marRight w:val="0"/>
      <w:marTop w:val="0"/>
      <w:marBottom w:val="0"/>
      <w:divBdr>
        <w:top w:val="none" w:sz="0" w:space="0" w:color="auto"/>
        <w:left w:val="none" w:sz="0" w:space="0" w:color="auto"/>
        <w:bottom w:val="none" w:sz="0" w:space="0" w:color="auto"/>
        <w:right w:val="none" w:sz="0" w:space="0" w:color="auto"/>
      </w:divBdr>
      <w:divsChild>
        <w:div w:id="834607908">
          <w:marLeft w:val="0"/>
          <w:marRight w:val="0"/>
          <w:marTop w:val="0"/>
          <w:marBottom w:val="0"/>
          <w:divBdr>
            <w:top w:val="none" w:sz="0" w:space="0" w:color="auto"/>
            <w:left w:val="none" w:sz="0" w:space="0" w:color="auto"/>
            <w:bottom w:val="none" w:sz="0" w:space="0" w:color="auto"/>
            <w:right w:val="none" w:sz="0" w:space="0" w:color="auto"/>
          </w:divBdr>
          <w:divsChild>
            <w:div w:id="1271159979">
              <w:marLeft w:val="0"/>
              <w:marRight w:val="0"/>
              <w:marTop w:val="0"/>
              <w:marBottom w:val="0"/>
              <w:divBdr>
                <w:top w:val="none" w:sz="0" w:space="0" w:color="auto"/>
                <w:left w:val="none" w:sz="0" w:space="0" w:color="auto"/>
                <w:bottom w:val="none" w:sz="0" w:space="0" w:color="auto"/>
                <w:right w:val="none" w:sz="0" w:space="0" w:color="auto"/>
              </w:divBdr>
              <w:divsChild>
                <w:div w:id="1355111215">
                  <w:marLeft w:val="0"/>
                  <w:marRight w:val="0"/>
                  <w:marTop w:val="0"/>
                  <w:marBottom w:val="0"/>
                  <w:divBdr>
                    <w:top w:val="none" w:sz="0" w:space="0" w:color="auto"/>
                    <w:left w:val="none" w:sz="0" w:space="0" w:color="auto"/>
                    <w:bottom w:val="none" w:sz="0" w:space="0" w:color="auto"/>
                    <w:right w:val="none" w:sz="0" w:space="0" w:color="auto"/>
                  </w:divBdr>
                  <w:divsChild>
                    <w:div w:id="752823154">
                      <w:marLeft w:val="0"/>
                      <w:marRight w:val="0"/>
                      <w:marTop w:val="0"/>
                      <w:marBottom w:val="0"/>
                      <w:divBdr>
                        <w:top w:val="none" w:sz="0" w:space="0" w:color="auto"/>
                        <w:left w:val="none" w:sz="0" w:space="0" w:color="auto"/>
                        <w:bottom w:val="none" w:sz="0" w:space="0" w:color="auto"/>
                        <w:right w:val="none" w:sz="0" w:space="0" w:color="auto"/>
                      </w:divBdr>
                      <w:divsChild>
                        <w:div w:id="1222404254">
                          <w:marLeft w:val="0"/>
                          <w:marRight w:val="0"/>
                          <w:marTop w:val="0"/>
                          <w:marBottom w:val="0"/>
                          <w:divBdr>
                            <w:top w:val="none" w:sz="0" w:space="0" w:color="auto"/>
                            <w:left w:val="none" w:sz="0" w:space="0" w:color="auto"/>
                            <w:bottom w:val="none" w:sz="0" w:space="0" w:color="auto"/>
                            <w:right w:val="none" w:sz="0" w:space="0" w:color="auto"/>
                          </w:divBdr>
                          <w:divsChild>
                            <w:div w:id="1123186748">
                              <w:marLeft w:val="0"/>
                              <w:marRight w:val="0"/>
                              <w:marTop w:val="0"/>
                              <w:marBottom w:val="0"/>
                              <w:divBdr>
                                <w:top w:val="none" w:sz="0" w:space="0" w:color="auto"/>
                                <w:left w:val="none" w:sz="0" w:space="0" w:color="auto"/>
                                <w:bottom w:val="none" w:sz="0" w:space="0" w:color="auto"/>
                                <w:right w:val="none" w:sz="0" w:space="0" w:color="auto"/>
                              </w:divBdr>
                              <w:divsChild>
                                <w:div w:id="943998515">
                                  <w:marLeft w:val="0"/>
                                  <w:marRight w:val="0"/>
                                  <w:marTop w:val="0"/>
                                  <w:marBottom w:val="0"/>
                                  <w:divBdr>
                                    <w:top w:val="none" w:sz="0" w:space="0" w:color="auto"/>
                                    <w:left w:val="none" w:sz="0" w:space="0" w:color="auto"/>
                                    <w:bottom w:val="none" w:sz="0" w:space="0" w:color="auto"/>
                                    <w:right w:val="none" w:sz="0" w:space="0" w:color="auto"/>
                                  </w:divBdr>
                                </w:div>
                                <w:div w:id="585266529">
                                  <w:marLeft w:val="0"/>
                                  <w:marRight w:val="0"/>
                                  <w:marTop w:val="0"/>
                                  <w:marBottom w:val="0"/>
                                  <w:divBdr>
                                    <w:top w:val="none" w:sz="0" w:space="0" w:color="auto"/>
                                    <w:left w:val="none" w:sz="0" w:space="0" w:color="auto"/>
                                    <w:bottom w:val="none" w:sz="0" w:space="0" w:color="auto"/>
                                    <w:right w:val="none" w:sz="0" w:space="0" w:color="auto"/>
                                  </w:divBdr>
                                </w:div>
                                <w:div w:id="1010523286">
                                  <w:marLeft w:val="0"/>
                                  <w:marRight w:val="0"/>
                                  <w:marTop w:val="0"/>
                                  <w:marBottom w:val="0"/>
                                  <w:divBdr>
                                    <w:top w:val="none" w:sz="0" w:space="0" w:color="auto"/>
                                    <w:left w:val="none" w:sz="0" w:space="0" w:color="auto"/>
                                    <w:bottom w:val="none" w:sz="0" w:space="0" w:color="auto"/>
                                    <w:right w:val="none" w:sz="0" w:space="0" w:color="auto"/>
                                  </w:divBdr>
                                </w:div>
                                <w:div w:id="18430840">
                                  <w:marLeft w:val="0"/>
                                  <w:marRight w:val="0"/>
                                  <w:marTop w:val="0"/>
                                  <w:marBottom w:val="0"/>
                                  <w:divBdr>
                                    <w:top w:val="none" w:sz="0" w:space="0" w:color="auto"/>
                                    <w:left w:val="none" w:sz="0" w:space="0" w:color="auto"/>
                                    <w:bottom w:val="none" w:sz="0" w:space="0" w:color="auto"/>
                                    <w:right w:val="none" w:sz="0" w:space="0" w:color="auto"/>
                                  </w:divBdr>
                                </w:div>
                                <w:div w:id="2117409020">
                                  <w:marLeft w:val="0"/>
                                  <w:marRight w:val="0"/>
                                  <w:marTop w:val="0"/>
                                  <w:marBottom w:val="0"/>
                                  <w:divBdr>
                                    <w:top w:val="none" w:sz="0" w:space="0" w:color="auto"/>
                                    <w:left w:val="none" w:sz="0" w:space="0" w:color="auto"/>
                                    <w:bottom w:val="none" w:sz="0" w:space="0" w:color="auto"/>
                                    <w:right w:val="none" w:sz="0" w:space="0" w:color="auto"/>
                                  </w:divBdr>
                                </w:div>
                                <w:div w:id="474222018">
                                  <w:marLeft w:val="0"/>
                                  <w:marRight w:val="0"/>
                                  <w:marTop w:val="0"/>
                                  <w:marBottom w:val="0"/>
                                  <w:divBdr>
                                    <w:top w:val="none" w:sz="0" w:space="0" w:color="auto"/>
                                    <w:left w:val="none" w:sz="0" w:space="0" w:color="auto"/>
                                    <w:bottom w:val="none" w:sz="0" w:space="0" w:color="auto"/>
                                    <w:right w:val="none" w:sz="0" w:space="0" w:color="auto"/>
                                  </w:divBdr>
                                </w:div>
                                <w:div w:id="1529440889">
                                  <w:marLeft w:val="0"/>
                                  <w:marRight w:val="0"/>
                                  <w:marTop w:val="0"/>
                                  <w:marBottom w:val="0"/>
                                  <w:divBdr>
                                    <w:top w:val="none" w:sz="0" w:space="0" w:color="auto"/>
                                    <w:left w:val="none" w:sz="0" w:space="0" w:color="auto"/>
                                    <w:bottom w:val="none" w:sz="0" w:space="0" w:color="auto"/>
                                    <w:right w:val="none" w:sz="0" w:space="0" w:color="auto"/>
                                  </w:divBdr>
                                </w:div>
                                <w:div w:id="1231306782">
                                  <w:marLeft w:val="0"/>
                                  <w:marRight w:val="0"/>
                                  <w:marTop w:val="0"/>
                                  <w:marBottom w:val="0"/>
                                  <w:divBdr>
                                    <w:top w:val="none" w:sz="0" w:space="0" w:color="auto"/>
                                    <w:left w:val="none" w:sz="0" w:space="0" w:color="auto"/>
                                    <w:bottom w:val="none" w:sz="0" w:space="0" w:color="auto"/>
                                    <w:right w:val="none" w:sz="0" w:space="0" w:color="auto"/>
                                  </w:divBdr>
                                </w:div>
                                <w:div w:id="1708143603">
                                  <w:marLeft w:val="0"/>
                                  <w:marRight w:val="0"/>
                                  <w:marTop w:val="0"/>
                                  <w:marBottom w:val="0"/>
                                  <w:divBdr>
                                    <w:top w:val="none" w:sz="0" w:space="0" w:color="auto"/>
                                    <w:left w:val="none" w:sz="0" w:space="0" w:color="auto"/>
                                    <w:bottom w:val="none" w:sz="0" w:space="0" w:color="auto"/>
                                    <w:right w:val="none" w:sz="0" w:space="0" w:color="auto"/>
                                  </w:divBdr>
                                </w:div>
                                <w:div w:id="78451518">
                                  <w:marLeft w:val="0"/>
                                  <w:marRight w:val="0"/>
                                  <w:marTop w:val="0"/>
                                  <w:marBottom w:val="0"/>
                                  <w:divBdr>
                                    <w:top w:val="none" w:sz="0" w:space="0" w:color="auto"/>
                                    <w:left w:val="none" w:sz="0" w:space="0" w:color="auto"/>
                                    <w:bottom w:val="none" w:sz="0" w:space="0" w:color="auto"/>
                                    <w:right w:val="none" w:sz="0" w:space="0" w:color="auto"/>
                                  </w:divBdr>
                                </w:div>
                                <w:div w:id="826163883">
                                  <w:marLeft w:val="0"/>
                                  <w:marRight w:val="0"/>
                                  <w:marTop w:val="0"/>
                                  <w:marBottom w:val="0"/>
                                  <w:divBdr>
                                    <w:top w:val="none" w:sz="0" w:space="0" w:color="auto"/>
                                    <w:left w:val="none" w:sz="0" w:space="0" w:color="auto"/>
                                    <w:bottom w:val="none" w:sz="0" w:space="0" w:color="auto"/>
                                    <w:right w:val="none" w:sz="0" w:space="0" w:color="auto"/>
                                  </w:divBdr>
                                </w:div>
                                <w:div w:id="845747408">
                                  <w:marLeft w:val="0"/>
                                  <w:marRight w:val="0"/>
                                  <w:marTop w:val="0"/>
                                  <w:marBottom w:val="0"/>
                                  <w:divBdr>
                                    <w:top w:val="none" w:sz="0" w:space="0" w:color="auto"/>
                                    <w:left w:val="none" w:sz="0" w:space="0" w:color="auto"/>
                                    <w:bottom w:val="none" w:sz="0" w:space="0" w:color="auto"/>
                                    <w:right w:val="none" w:sz="0" w:space="0" w:color="auto"/>
                                  </w:divBdr>
                                </w:div>
                                <w:div w:id="183860880">
                                  <w:marLeft w:val="0"/>
                                  <w:marRight w:val="0"/>
                                  <w:marTop w:val="0"/>
                                  <w:marBottom w:val="0"/>
                                  <w:divBdr>
                                    <w:top w:val="none" w:sz="0" w:space="0" w:color="auto"/>
                                    <w:left w:val="none" w:sz="0" w:space="0" w:color="auto"/>
                                    <w:bottom w:val="none" w:sz="0" w:space="0" w:color="auto"/>
                                    <w:right w:val="none" w:sz="0" w:space="0" w:color="auto"/>
                                  </w:divBdr>
                                </w:div>
                                <w:div w:id="1970621714">
                                  <w:marLeft w:val="0"/>
                                  <w:marRight w:val="0"/>
                                  <w:marTop w:val="0"/>
                                  <w:marBottom w:val="0"/>
                                  <w:divBdr>
                                    <w:top w:val="none" w:sz="0" w:space="0" w:color="auto"/>
                                    <w:left w:val="none" w:sz="0" w:space="0" w:color="auto"/>
                                    <w:bottom w:val="none" w:sz="0" w:space="0" w:color="auto"/>
                                    <w:right w:val="none" w:sz="0" w:space="0" w:color="auto"/>
                                  </w:divBdr>
                                </w:div>
                                <w:div w:id="1098329279">
                                  <w:marLeft w:val="0"/>
                                  <w:marRight w:val="0"/>
                                  <w:marTop w:val="0"/>
                                  <w:marBottom w:val="0"/>
                                  <w:divBdr>
                                    <w:top w:val="none" w:sz="0" w:space="0" w:color="auto"/>
                                    <w:left w:val="none" w:sz="0" w:space="0" w:color="auto"/>
                                    <w:bottom w:val="none" w:sz="0" w:space="0" w:color="auto"/>
                                    <w:right w:val="none" w:sz="0" w:space="0" w:color="auto"/>
                                  </w:divBdr>
                                </w:div>
                                <w:div w:id="1044014365">
                                  <w:marLeft w:val="0"/>
                                  <w:marRight w:val="0"/>
                                  <w:marTop w:val="0"/>
                                  <w:marBottom w:val="0"/>
                                  <w:divBdr>
                                    <w:top w:val="none" w:sz="0" w:space="0" w:color="auto"/>
                                    <w:left w:val="none" w:sz="0" w:space="0" w:color="auto"/>
                                    <w:bottom w:val="none" w:sz="0" w:space="0" w:color="auto"/>
                                    <w:right w:val="none" w:sz="0" w:space="0" w:color="auto"/>
                                  </w:divBdr>
                                </w:div>
                                <w:div w:id="854271192">
                                  <w:marLeft w:val="0"/>
                                  <w:marRight w:val="0"/>
                                  <w:marTop w:val="0"/>
                                  <w:marBottom w:val="0"/>
                                  <w:divBdr>
                                    <w:top w:val="none" w:sz="0" w:space="0" w:color="auto"/>
                                    <w:left w:val="none" w:sz="0" w:space="0" w:color="auto"/>
                                    <w:bottom w:val="none" w:sz="0" w:space="0" w:color="auto"/>
                                    <w:right w:val="none" w:sz="0" w:space="0" w:color="auto"/>
                                  </w:divBdr>
                                </w:div>
                                <w:div w:id="302390258">
                                  <w:marLeft w:val="0"/>
                                  <w:marRight w:val="0"/>
                                  <w:marTop w:val="0"/>
                                  <w:marBottom w:val="0"/>
                                  <w:divBdr>
                                    <w:top w:val="none" w:sz="0" w:space="0" w:color="auto"/>
                                    <w:left w:val="none" w:sz="0" w:space="0" w:color="auto"/>
                                    <w:bottom w:val="none" w:sz="0" w:space="0" w:color="auto"/>
                                    <w:right w:val="none" w:sz="0" w:space="0" w:color="auto"/>
                                  </w:divBdr>
                                </w:div>
                                <w:div w:id="474025545">
                                  <w:marLeft w:val="0"/>
                                  <w:marRight w:val="0"/>
                                  <w:marTop w:val="0"/>
                                  <w:marBottom w:val="0"/>
                                  <w:divBdr>
                                    <w:top w:val="none" w:sz="0" w:space="0" w:color="auto"/>
                                    <w:left w:val="none" w:sz="0" w:space="0" w:color="auto"/>
                                    <w:bottom w:val="none" w:sz="0" w:space="0" w:color="auto"/>
                                    <w:right w:val="none" w:sz="0" w:space="0" w:color="auto"/>
                                  </w:divBdr>
                                </w:div>
                                <w:div w:id="140273939">
                                  <w:marLeft w:val="0"/>
                                  <w:marRight w:val="0"/>
                                  <w:marTop w:val="0"/>
                                  <w:marBottom w:val="0"/>
                                  <w:divBdr>
                                    <w:top w:val="none" w:sz="0" w:space="0" w:color="auto"/>
                                    <w:left w:val="none" w:sz="0" w:space="0" w:color="auto"/>
                                    <w:bottom w:val="none" w:sz="0" w:space="0" w:color="auto"/>
                                    <w:right w:val="none" w:sz="0" w:space="0" w:color="auto"/>
                                  </w:divBdr>
                                </w:div>
                                <w:div w:id="515073776">
                                  <w:marLeft w:val="0"/>
                                  <w:marRight w:val="0"/>
                                  <w:marTop w:val="0"/>
                                  <w:marBottom w:val="0"/>
                                  <w:divBdr>
                                    <w:top w:val="none" w:sz="0" w:space="0" w:color="auto"/>
                                    <w:left w:val="none" w:sz="0" w:space="0" w:color="auto"/>
                                    <w:bottom w:val="none" w:sz="0" w:space="0" w:color="auto"/>
                                    <w:right w:val="none" w:sz="0" w:space="0" w:color="auto"/>
                                  </w:divBdr>
                                </w:div>
                                <w:div w:id="428427384">
                                  <w:marLeft w:val="0"/>
                                  <w:marRight w:val="0"/>
                                  <w:marTop w:val="0"/>
                                  <w:marBottom w:val="0"/>
                                  <w:divBdr>
                                    <w:top w:val="none" w:sz="0" w:space="0" w:color="auto"/>
                                    <w:left w:val="none" w:sz="0" w:space="0" w:color="auto"/>
                                    <w:bottom w:val="none" w:sz="0" w:space="0" w:color="auto"/>
                                    <w:right w:val="none" w:sz="0" w:space="0" w:color="auto"/>
                                  </w:divBdr>
                                </w:div>
                                <w:div w:id="1322390095">
                                  <w:marLeft w:val="0"/>
                                  <w:marRight w:val="0"/>
                                  <w:marTop w:val="0"/>
                                  <w:marBottom w:val="0"/>
                                  <w:divBdr>
                                    <w:top w:val="none" w:sz="0" w:space="0" w:color="auto"/>
                                    <w:left w:val="none" w:sz="0" w:space="0" w:color="auto"/>
                                    <w:bottom w:val="none" w:sz="0" w:space="0" w:color="auto"/>
                                    <w:right w:val="none" w:sz="0" w:space="0" w:color="auto"/>
                                  </w:divBdr>
                                </w:div>
                                <w:div w:id="2026593637">
                                  <w:marLeft w:val="0"/>
                                  <w:marRight w:val="0"/>
                                  <w:marTop w:val="0"/>
                                  <w:marBottom w:val="0"/>
                                  <w:divBdr>
                                    <w:top w:val="none" w:sz="0" w:space="0" w:color="auto"/>
                                    <w:left w:val="none" w:sz="0" w:space="0" w:color="auto"/>
                                    <w:bottom w:val="none" w:sz="0" w:space="0" w:color="auto"/>
                                    <w:right w:val="none" w:sz="0" w:space="0" w:color="auto"/>
                                  </w:divBdr>
                                </w:div>
                                <w:div w:id="515340891">
                                  <w:marLeft w:val="0"/>
                                  <w:marRight w:val="0"/>
                                  <w:marTop w:val="0"/>
                                  <w:marBottom w:val="0"/>
                                  <w:divBdr>
                                    <w:top w:val="none" w:sz="0" w:space="0" w:color="auto"/>
                                    <w:left w:val="none" w:sz="0" w:space="0" w:color="auto"/>
                                    <w:bottom w:val="none" w:sz="0" w:space="0" w:color="auto"/>
                                    <w:right w:val="none" w:sz="0" w:space="0" w:color="auto"/>
                                  </w:divBdr>
                                </w:div>
                                <w:div w:id="658075067">
                                  <w:marLeft w:val="0"/>
                                  <w:marRight w:val="0"/>
                                  <w:marTop w:val="0"/>
                                  <w:marBottom w:val="0"/>
                                  <w:divBdr>
                                    <w:top w:val="none" w:sz="0" w:space="0" w:color="auto"/>
                                    <w:left w:val="none" w:sz="0" w:space="0" w:color="auto"/>
                                    <w:bottom w:val="none" w:sz="0" w:space="0" w:color="auto"/>
                                    <w:right w:val="none" w:sz="0" w:space="0" w:color="auto"/>
                                  </w:divBdr>
                                </w:div>
                                <w:div w:id="1195070196">
                                  <w:marLeft w:val="0"/>
                                  <w:marRight w:val="0"/>
                                  <w:marTop w:val="0"/>
                                  <w:marBottom w:val="0"/>
                                  <w:divBdr>
                                    <w:top w:val="none" w:sz="0" w:space="0" w:color="auto"/>
                                    <w:left w:val="none" w:sz="0" w:space="0" w:color="auto"/>
                                    <w:bottom w:val="none" w:sz="0" w:space="0" w:color="auto"/>
                                    <w:right w:val="none" w:sz="0" w:space="0" w:color="auto"/>
                                  </w:divBdr>
                                </w:div>
                                <w:div w:id="1763332105">
                                  <w:marLeft w:val="0"/>
                                  <w:marRight w:val="0"/>
                                  <w:marTop w:val="0"/>
                                  <w:marBottom w:val="0"/>
                                  <w:divBdr>
                                    <w:top w:val="none" w:sz="0" w:space="0" w:color="auto"/>
                                    <w:left w:val="none" w:sz="0" w:space="0" w:color="auto"/>
                                    <w:bottom w:val="none" w:sz="0" w:space="0" w:color="auto"/>
                                    <w:right w:val="none" w:sz="0" w:space="0" w:color="auto"/>
                                  </w:divBdr>
                                </w:div>
                                <w:div w:id="205608918">
                                  <w:marLeft w:val="0"/>
                                  <w:marRight w:val="0"/>
                                  <w:marTop w:val="0"/>
                                  <w:marBottom w:val="0"/>
                                  <w:divBdr>
                                    <w:top w:val="none" w:sz="0" w:space="0" w:color="auto"/>
                                    <w:left w:val="none" w:sz="0" w:space="0" w:color="auto"/>
                                    <w:bottom w:val="none" w:sz="0" w:space="0" w:color="auto"/>
                                    <w:right w:val="none" w:sz="0" w:space="0" w:color="auto"/>
                                  </w:divBdr>
                                </w:div>
                                <w:div w:id="1145858222">
                                  <w:marLeft w:val="0"/>
                                  <w:marRight w:val="0"/>
                                  <w:marTop w:val="0"/>
                                  <w:marBottom w:val="0"/>
                                  <w:divBdr>
                                    <w:top w:val="none" w:sz="0" w:space="0" w:color="auto"/>
                                    <w:left w:val="none" w:sz="0" w:space="0" w:color="auto"/>
                                    <w:bottom w:val="none" w:sz="0" w:space="0" w:color="auto"/>
                                    <w:right w:val="none" w:sz="0" w:space="0" w:color="auto"/>
                                  </w:divBdr>
                                </w:div>
                                <w:div w:id="2031249133">
                                  <w:marLeft w:val="0"/>
                                  <w:marRight w:val="0"/>
                                  <w:marTop w:val="0"/>
                                  <w:marBottom w:val="0"/>
                                  <w:divBdr>
                                    <w:top w:val="none" w:sz="0" w:space="0" w:color="auto"/>
                                    <w:left w:val="none" w:sz="0" w:space="0" w:color="auto"/>
                                    <w:bottom w:val="none" w:sz="0" w:space="0" w:color="auto"/>
                                    <w:right w:val="none" w:sz="0" w:space="0" w:color="auto"/>
                                  </w:divBdr>
                                </w:div>
                                <w:div w:id="668944818">
                                  <w:marLeft w:val="0"/>
                                  <w:marRight w:val="0"/>
                                  <w:marTop w:val="0"/>
                                  <w:marBottom w:val="0"/>
                                  <w:divBdr>
                                    <w:top w:val="none" w:sz="0" w:space="0" w:color="auto"/>
                                    <w:left w:val="none" w:sz="0" w:space="0" w:color="auto"/>
                                    <w:bottom w:val="none" w:sz="0" w:space="0" w:color="auto"/>
                                    <w:right w:val="none" w:sz="0" w:space="0" w:color="auto"/>
                                  </w:divBdr>
                                </w:div>
                                <w:div w:id="1173954457">
                                  <w:marLeft w:val="0"/>
                                  <w:marRight w:val="0"/>
                                  <w:marTop w:val="0"/>
                                  <w:marBottom w:val="0"/>
                                  <w:divBdr>
                                    <w:top w:val="none" w:sz="0" w:space="0" w:color="auto"/>
                                    <w:left w:val="none" w:sz="0" w:space="0" w:color="auto"/>
                                    <w:bottom w:val="none" w:sz="0" w:space="0" w:color="auto"/>
                                    <w:right w:val="none" w:sz="0" w:space="0" w:color="auto"/>
                                  </w:divBdr>
                                </w:div>
                                <w:div w:id="851918163">
                                  <w:marLeft w:val="0"/>
                                  <w:marRight w:val="0"/>
                                  <w:marTop w:val="0"/>
                                  <w:marBottom w:val="0"/>
                                  <w:divBdr>
                                    <w:top w:val="none" w:sz="0" w:space="0" w:color="auto"/>
                                    <w:left w:val="none" w:sz="0" w:space="0" w:color="auto"/>
                                    <w:bottom w:val="none" w:sz="0" w:space="0" w:color="auto"/>
                                    <w:right w:val="none" w:sz="0" w:space="0" w:color="auto"/>
                                  </w:divBdr>
                                </w:div>
                                <w:div w:id="1141113436">
                                  <w:marLeft w:val="0"/>
                                  <w:marRight w:val="0"/>
                                  <w:marTop w:val="0"/>
                                  <w:marBottom w:val="0"/>
                                  <w:divBdr>
                                    <w:top w:val="none" w:sz="0" w:space="0" w:color="auto"/>
                                    <w:left w:val="none" w:sz="0" w:space="0" w:color="auto"/>
                                    <w:bottom w:val="none" w:sz="0" w:space="0" w:color="auto"/>
                                    <w:right w:val="none" w:sz="0" w:space="0" w:color="auto"/>
                                  </w:divBdr>
                                </w:div>
                                <w:div w:id="106199768">
                                  <w:marLeft w:val="0"/>
                                  <w:marRight w:val="0"/>
                                  <w:marTop w:val="0"/>
                                  <w:marBottom w:val="0"/>
                                  <w:divBdr>
                                    <w:top w:val="none" w:sz="0" w:space="0" w:color="auto"/>
                                    <w:left w:val="none" w:sz="0" w:space="0" w:color="auto"/>
                                    <w:bottom w:val="none" w:sz="0" w:space="0" w:color="auto"/>
                                    <w:right w:val="none" w:sz="0" w:space="0" w:color="auto"/>
                                  </w:divBdr>
                                </w:div>
                                <w:div w:id="1436049409">
                                  <w:marLeft w:val="0"/>
                                  <w:marRight w:val="0"/>
                                  <w:marTop w:val="0"/>
                                  <w:marBottom w:val="0"/>
                                  <w:divBdr>
                                    <w:top w:val="none" w:sz="0" w:space="0" w:color="auto"/>
                                    <w:left w:val="none" w:sz="0" w:space="0" w:color="auto"/>
                                    <w:bottom w:val="none" w:sz="0" w:space="0" w:color="auto"/>
                                    <w:right w:val="none" w:sz="0" w:space="0" w:color="auto"/>
                                  </w:divBdr>
                                </w:div>
                                <w:div w:id="878662178">
                                  <w:marLeft w:val="0"/>
                                  <w:marRight w:val="0"/>
                                  <w:marTop w:val="0"/>
                                  <w:marBottom w:val="0"/>
                                  <w:divBdr>
                                    <w:top w:val="none" w:sz="0" w:space="0" w:color="auto"/>
                                    <w:left w:val="none" w:sz="0" w:space="0" w:color="auto"/>
                                    <w:bottom w:val="none" w:sz="0" w:space="0" w:color="auto"/>
                                    <w:right w:val="none" w:sz="0" w:space="0" w:color="auto"/>
                                  </w:divBdr>
                                </w:div>
                                <w:div w:id="96142018">
                                  <w:marLeft w:val="0"/>
                                  <w:marRight w:val="0"/>
                                  <w:marTop w:val="0"/>
                                  <w:marBottom w:val="0"/>
                                  <w:divBdr>
                                    <w:top w:val="none" w:sz="0" w:space="0" w:color="auto"/>
                                    <w:left w:val="none" w:sz="0" w:space="0" w:color="auto"/>
                                    <w:bottom w:val="none" w:sz="0" w:space="0" w:color="auto"/>
                                    <w:right w:val="none" w:sz="0" w:space="0" w:color="auto"/>
                                  </w:divBdr>
                                </w:div>
                                <w:div w:id="1518813835">
                                  <w:marLeft w:val="0"/>
                                  <w:marRight w:val="0"/>
                                  <w:marTop w:val="0"/>
                                  <w:marBottom w:val="0"/>
                                  <w:divBdr>
                                    <w:top w:val="none" w:sz="0" w:space="0" w:color="auto"/>
                                    <w:left w:val="none" w:sz="0" w:space="0" w:color="auto"/>
                                    <w:bottom w:val="none" w:sz="0" w:space="0" w:color="auto"/>
                                    <w:right w:val="none" w:sz="0" w:space="0" w:color="auto"/>
                                  </w:divBdr>
                                </w:div>
                                <w:div w:id="2073576451">
                                  <w:marLeft w:val="0"/>
                                  <w:marRight w:val="0"/>
                                  <w:marTop w:val="0"/>
                                  <w:marBottom w:val="0"/>
                                  <w:divBdr>
                                    <w:top w:val="none" w:sz="0" w:space="0" w:color="auto"/>
                                    <w:left w:val="none" w:sz="0" w:space="0" w:color="auto"/>
                                    <w:bottom w:val="none" w:sz="0" w:space="0" w:color="auto"/>
                                    <w:right w:val="none" w:sz="0" w:space="0" w:color="auto"/>
                                  </w:divBdr>
                                </w:div>
                                <w:div w:id="1097754480">
                                  <w:marLeft w:val="0"/>
                                  <w:marRight w:val="0"/>
                                  <w:marTop w:val="0"/>
                                  <w:marBottom w:val="0"/>
                                  <w:divBdr>
                                    <w:top w:val="none" w:sz="0" w:space="0" w:color="auto"/>
                                    <w:left w:val="none" w:sz="0" w:space="0" w:color="auto"/>
                                    <w:bottom w:val="none" w:sz="0" w:space="0" w:color="auto"/>
                                    <w:right w:val="none" w:sz="0" w:space="0" w:color="auto"/>
                                  </w:divBdr>
                                </w:div>
                                <w:div w:id="1276135476">
                                  <w:marLeft w:val="0"/>
                                  <w:marRight w:val="0"/>
                                  <w:marTop w:val="0"/>
                                  <w:marBottom w:val="0"/>
                                  <w:divBdr>
                                    <w:top w:val="none" w:sz="0" w:space="0" w:color="auto"/>
                                    <w:left w:val="none" w:sz="0" w:space="0" w:color="auto"/>
                                    <w:bottom w:val="none" w:sz="0" w:space="0" w:color="auto"/>
                                    <w:right w:val="none" w:sz="0" w:space="0" w:color="auto"/>
                                  </w:divBdr>
                                </w:div>
                                <w:div w:id="375348447">
                                  <w:marLeft w:val="0"/>
                                  <w:marRight w:val="0"/>
                                  <w:marTop w:val="0"/>
                                  <w:marBottom w:val="0"/>
                                  <w:divBdr>
                                    <w:top w:val="none" w:sz="0" w:space="0" w:color="auto"/>
                                    <w:left w:val="none" w:sz="0" w:space="0" w:color="auto"/>
                                    <w:bottom w:val="none" w:sz="0" w:space="0" w:color="auto"/>
                                    <w:right w:val="none" w:sz="0" w:space="0" w:color="auto"/>
                                  </w:divBdr>
                                </w:div>
                                <w:div w:id="143358375">
                                  <w:marLeft w:val="0"/>
                                  <w:marRight w:val="0"/>
                                  <w:marTop w:val="0"/>
                                  <w:marBottom w:val="0"/>
                                  <w:divBdr>
                                    <w:top w:val="none" w:sz="0" w:space="0" w:color="auto"/>
                                    <w:left w:val="none" w:sz="0" w:space="0" w:color="auto"/>
                                    <w:bottom w:val="none" w:sz="0" w:space="0" w:color="auto"/>
                                    <w:right w:val="none" w:sz="0" w:space="0" w:color="auto"/>
                                  </w:divBdr>
                                </w:div>
                                <w:div w:id="847912005">
                                  <w:marLeft w:val="0"/>
                                  <w:marRight w:val="0"/>
                                  <w:marTop w:val="0"/>
                                  <w:marBottom w:val="0"/>
                                  <w:divBdr>
                                    <w:top w:val="none" w:sz="0" w:space="0" w:color="auto"/>
                                    <w:left w:val="none" w:sz="0" w:space="0" w:color="auto"/>
                                    <w:bottom w:val="none" w:sz="0" w:space="0" w:color="auto"/>
                                    <w:right w:val="none" w:sz="0" w:space="0" w:color="auto"/>
                                  </w:divBdr>
                                </w:div>
                                <w:div w:id="328951114">
                                  <w:marLeft w:val="0"/>
                                  <w:marRight w:val="0"/>
                                  <w:marTop w:val="0"/>
                                  <w:marBottom w:val="0"/>
                                  <w:divBdr>
                                    <w:top w:val="none" w:sz="0" w:space="0" w:color="auto"/>
                                    <w:left w:val="none" w:sz="0" w:space="0" w:color="auto"/>
                                    <w:bottom w:val="none" w:sz="0" w:space="0" w:color="auto"/>
                                    <w:right w:val="none" w:sz="0" w:space="0" w:color="auto"/>
                                  </w:divBdr>
                                </w:div>
                                <w:div w:id="1691834611">
                                  <w:marLeft w:val="0"/>
                                  <w:marRight w:val="0"/>
                                  <w:marTop w:val="0"/>
                                  <w:marBottom w:val="0"/>
                                  <w:divBdr>
                                    <w:top w:val="none" w:sz="0" w:space="0" w:color="auto"/>
                                    <w:left w:val="none" w:sz="0" w:space="0" w:color="auto"/>
                                    <w:bottom w:val="none" w:sz="0" w:space="0" w:color="auto"/>
                                    <w:right w:val="none" w:sz="0" w:space="0" w:color="auto"/>
                                  </w:divBdr>
                                </w:div>
                                <w:div w:id="252402805">
                                  <w:marLeft w:val="0"/>
                                  <w:marRight w:val="0"/>
                                  <w:marTop w:val="0"/>
                                  <w:marBottom w:val="0"/>
                                  <w:divBdr>
                                    <w:top w:val="none" w:sz="0" w:space="0" w:color="auto"/>
                                    <w:left w:val="none" w:sz="0" w:space="0" w:color="auto"/>
                                    <w:bottom w:val="none" w:sz="0" w:space="0" w:color="auto"/>
                                    <w:right w:val="none" w:sz="0" w:space="0" w:color="auto"/>
                                  </w:divBdr>
                                </w:div>
                                <w:div w:id="602686444">
                                  <w:marLeft w:val="0"/>
                                  <w:marRight w:val="0"/>
                                  <w:marTop w:val="0"/>
                                  <w:marBottom w:val="0"/>
                                  <w:divBdr>
                                    <w:top w:val="none" w:sz="0" w:space="0" w:color="auto"/>
                                    <w:left w:val="none" w:sz="0" w:space="0" w:color="auto"/>
                                    <w:bottom w:val="none" w:sz="0" w:space="0" w:color="auto"/>
                                    <w:right w:val="none" w:sz="0" w:space="0" w:color="auto"/>
                                  </w:divBdr>
                                </w:div>
                                <w:div w:id="1494419902">
                                  <w:marLeft w:val="0"/>
                                  <w:marRight w:val="0"/>
                                  <w:marTop w:val="0"/>
                                  <w:marBottom w:val="0"/>
                                  <w:divBdr>
                                    <w:top w:val="none" w:sz="0" w:space="0" w:color="auto"/>
                                    <w:left w:val="none" w:sz="0" w:space="0" w:color="auto"/>
                                    <w:bottom w:val="none" w:sz="0" w:space="0" w:color="auto"/>
                                    <w:right w:val="none" w:sz="0" w:space="0" w:color="auto"/>
                                  </w:divBdr>
                                </w:div>
                                <w:div w:id="1433936998">
                                  <w:marLeft w:val="0"/>
                                  <w:marRight w:val="0"/>
                                  <w:marTop w:val="0"/>
                                  <w:marBottom w:val="0"/>
                                  <w:divBdr>
                                    <w:top w:val="none" w:sz="0" w:space="0" w:color="auto"/>
                                    <w:left w:val="none" w:sz="0" w:space="0" w:color="auto"/>
                                    <w:bottom w:val="none" w:sz="0" w:space="0" w:color="auto"/>
                                    <w:right w:val="none" w:sz="0" w:space="0" w:color="auto"/>
                                  </w:divBdr>
                                </w:div>
                                <w:div w:id="2058773447">
                                  <w:marLeft w:val="0"/>
                                  <w:marRight w:val="0"/>
                                  <w:marTop w:val="0"/>
                                  <w:marBottom w:val="0"/>
                                  <w:divBdr>
                                    <w:top w:val="none" w:sz="0" w:space="0" w:color="auto"/>
                                    <w:left w:val="none" w:sz="0" w:space="0" w:color="auto"/>
                                    <w:bottom w:val="none" w:sz="0" w:space="0" w:color="auto"/>
                                    <w:right w:val="none" w:sz="0" w:space="0" w:color="auto"/>
                                  </w:divBdr>
                                </w:div>
                                <w:div w:id="1884244380">
                                  <w:marLeft w:val="0"/>
                                  <w:marRight w:val="0"/>
                                  <w:marTop w:val="0"/>
                                  <w:marBottom w:val="0"/>
                                  <w:divBdr>
                                    <w:top w:val="none" w:sz="0" w:space="0" w:color="auto"/>
                                    <w:left w:val="none" w:sz="0" w:space="0" w:color="auto"/>
                                    <w:bottom w:val="none" w:sz="0" w:space="0" w:color="auto"/>
                                    <w:right w:val="none" w:sz="0" w:space="0" w:color="auto"/>
                                  </w:divBdr>
                                </w:div>
                                <w:div w:id="2060394545">
                                  <w:marLeft w:val="0"/>
                                  <w:marRight w:val="0"/>
                                  <w:marTop w:val="0"/>
                                  <w:marBottom w:val="0"/>
                                  <w:divBdr>
                                    <w:top w:val="none" w:sz="0" w:space="0" w:color="auto"/>
                                    <w:left w:val="none" w:sz="0" w:space="0" w:color="auto"/>
                                    <w:bottom w:val="none" w:sz="0" w:space="0" w:color="auto"/>
                                    <w:right w:val="none" w:sz="0" w:space="0" w:color="auto"/>
                                  </w:divBdr>
                                </w:div>
                                <w:div w:id="446779973">
                                  <w:marLeft w:val="0"/>
                                  <w:marRight w:val="0"/>
                                  <w:marTop w:val="0"/>
                                  <w:marBottom w:val="0"/>
                                  <w:divBdr>
                                    <w:top w:val="none" w:sz="0" w:space="0" w:color="auto"/>
                                    <w:left w:val="none" w:sz="0" w:space="0" w:color="auto"/>
                                    <w:bottom w:val="none" w:sz="0" w:space="0" w:color="auto"/>
                                    <w:right w:val="none" w:sz="0" w:space="0" w:color="auto"/>
                                  </w:divBdr>
                                </w:div>
                                <w:div w:id="1332678758">
                                  <w:marLeft w:val="0"/>
                                  <w:marRight w:val="0"/>
                                  <w:marTop w:val="0"/>
                                  <w:marBottom w:val="0"/>
                                  <w:divBdr>
                                    <w:top w:val="none" w:sz="0" w:space="0" w:color="auto"/>
                                    <w:left w:val="none" w:sz="0" w:space="0" w:color="auto"/>
                                    <w:bottom w:val="none" w:sz="0" w:space="0" w:color="auto"/>
                                    <w:right w:val="none" w:sz="0" w:space="0" w:color="auto"/>
                                  </w:divBdr>
                                </w:div>
                                <w:div w:id="793905862">
                                  <w:marLeft w:val="0"/>
                                  <w:marRight w:val="0"/>
                                  <w:marTop w:val="0"/>
                                  <w:marBottom w:val="0"/>
                                  <w:divBdr>
                                    <w:top w:val="none" w:sz="0" w:space="0" w:color="auto"/>
                                    <w:left w:val="none" w:sz="0" w:space="0" w:color="auto"/>
                                    <w:bottom w:val="none" w:sz="0" w:space="0" w:color="auto"/>
                                    <w:right w:val="none" w:sz="0" w:space="0" w:color="auto"/>
                                  </w:divBdr>
                                </w:div>
                                <w:div w:id="1507212312">
                                  <w:marLeft w:val="0"/>
                                  <w:marRight w:val="0"/>
                                  <w:marTop w:val="0"/>
                                  <w:marBottom w:val="0"/>
                                  <w:divBdr>
                                    <w:top w:val="none" w:sz="0" w:space="0" w:color="auto"/>
                                    <w:left w:val="none" w:sz="0" w:space="0" w:color="auto"/>
                                    <w:bottom w:val="none" w:sz="0" w:space="0" w:color="auto"/>
                                    <w:right w:val="none" w:sz="0" w:space="0" w:color="auto"/>
                                  </w:divBdr>
                                </w:div>
                                <w:div w:id="2094467807">
                                  <w:marLeft w:val="0"/>
                                  <w:marRight w:val="0"/>
                                  <w:marTop w:val="0"/>
                                  <w:marBottom w:val="0"/>
                                  <w:divBdr>
                                    <w:top w:val="none" w:sz="0" w:space="0" w:color="auto"/>
                                    <w:left w:val="none" w:sz="0" w:space="0" w:color="auto"/>
                                    <w:bottom w:val="none" w:sz="0" w:space="0" w:color="auto"/>
                                    <w:right w:val="none" w:sz="0" w:space="0" w:color="auto"/>
                                  </w:divBdr>
                                </w:div>
                                <w:div w:id="120416360">
                                  <w:marLeft w:val="0"/>
                                  <w:marRight w:val="0"/>
                                  <w:marTop w:val="0"/>
                                  <w:marBottom w:val="0"/>
                                  <w:divBdr>
                                    <w:top w:val="none" w:sz="0" w:space="0" w:color="auto"/>
                                    <w:left w:val="none" w:sz="0" w:space="0" w:color="auto"/>
                                    <w:bottom w:val="none" w:sz="0" w:space="0" w:color="auto"/>
                                    <w:right w:val="none" w:sz="0" w:space="0" w:color="auto"/>
                                  </w:divBdr>
                                </w:div>
                                <w:div w:id="2083216004">
                                  <w:marLeft w:val="0"/>
                                  <w:marRight w:val="0"/>
                                  <w:marTop w:val="0"/>
                                  <w:marBottom w:val="0"/>
                                  <w:divBdr>
                                    <w:top w:val="none" w:sz="0" w:space="0" w:color="auto"/>
                                    <w:left w:val="none" w:sz="0" w:space="0" w:color="auto"/>
                                    <w:bottom w:val="none" w:sz="0" w:space="0" w:color="auto"/>
                                    <w:right w:val="none" w:sz="0" w:space="0" w:color="auto"/>
                                  </w:divBdr>
                                </w:div>
                                <w:div w:id="288359508">
                                  <w:marLeft w:val="0"/>
                                  <w:marRight w:val="0"/>
                                  <w:marTop w:val="0"/>
                                  <w:marBottom w:val="0"/>
                                  <w:divBdr>
                                    <w:top w:val="none" w:sz="0" w:space="0" w:color="auto"/>
                                    <w:left w:val="none" w:sz="0" w:space="0" w:color="auto"/>
                                    <w:bottom w:val="none" w:sz="0" w:space="0" w:color="auto"/>
                                    <w:right w:val="none" w:sz="0" w:space="0" w:color="auto"/>
                                  </w:divBdr>
                                </w:div>
                                <w:div w:id="258682326">
                                  <w:marLeft w:val="0"/>
                                  <w:marRight w:val="0"/>
                                  <w:marTop w:val="0"/>
                                  <w:marBottom w:val="0"/>
                                  <w:divBdr>
                                    <w:top w:val="none" w:sz="0" w:space="0" w:color="auto"/>
                                    <w:left w:val="none" w:sz="0" w:space="0" w:color="auto"/>
                                    <w:bottom w:val="none" w:sz="0" w:space="0" w:color="auto"/>
                                    <w:right w:val="none" w:sz="0" w:space="0" w:color="auto"/>
                                  </w:divBdr>
                                </w:div>
                                <w:div w:id="2067876785">
                                  <w:marLeft w:val="0"/>
                                  <w:marRight w:val="0"/>
                                  <w:marTop w:val="0"/>
                                  <w:marBottom w:val="0"/>
                                  <w:divBdr>
                                    <w:top w:val="none" w:sz="0" w:space="0" w:color="auto"/>
                                    <w:left w:val="none" w:sz="0" w:space="0" w:color="auto"/>
                                    <w:bottom w:val="none" w:sz="0" w:space="0" w:color="auto"/>
                                    <w:right w:val="none" w:sz="0" w:space="0" w:color="auto"/>
                                  </w:divBdr>
                                </w:div>
                                <w:div w:id="1479802966">
                                  <w:marLeft w:val="0"/>
                                  <w:marRight w:val="0"/>
                                  <w:marTop w:val="0"/>
                                  <w:marBottom w:val="0"/>
                                  <w:divBdr>
                                    <w:top w:val="none" w:sz="0" w:space="0" w:color="auto"/>
                                    <w:left w:val="none" w:sz="0" w:space="0" w:color="auto"/>
                                    <w:bottom w:val="none" w:sz="0" w:space="0" w:color="auto"/>
                                    <w:right w:val="none" w:sz="0" w:space="0" w:color="auto"/>
                                  </w:divBdr>
                                </w:div>
                                <w:div w:id="1791632553">
                                  <w:marLeft w:val="0"/>
                                  <w:marRight w:val="0"/>
                                  <w:marTop w:val="0"/>
                                  <w:marBottom w:val="0"/>
                                  <w:divBdr>
                                    <w:top w:val="none" w:sz="0" w:space="0" w:color="auto"/>
                                    <w:left w:val="none" w:sz="0" w:space="0" w:color="auto"/>
                                    <w:bottom w:val="none" w:sz="0" w:space="0" w:color="auto"/>
                                    <w:right w:val="none" w:sz="0" w:space="0" w:color="auto"/>
                                  </w:divBdr>
                                </w:div>
                                <w:div w:id="219832676">
                                  <w:marLeft w:val="0"/>
                                  <w:marRight w:val="0"/>
                                  <w:marTop w:val="0"/>
                                  <w:marBottom w:val="0"/>
                                  <w:divBdr>
                                    <w:top w:val="none" w:sz="0" w:space="0" w:color="auto"/>
                                    <w:left w:val="none" w:sz="0" w:space="0" w:color="auto"/>
                                    <w:bottom w:val="none" w:sz="0" w:space="0" w:color="auto"/>
                                    <w:right w:val="none" w:sz="0" w:space="0" w:color="auto"/>
                                  </w:divBdr>
                                </w:div>
                                <w:div w:id="1288664406">
                                  <w:marLeft w:val="0"/>
                                  <w:marRight w:val="0"/>
                                  <w:marTop w:val="0"/>
                                  <w:marBottom w:val="0"/>
                                  <w:divBdr>
                                    <w:top w:val="none" w:sz="0" w:space="0" w:color="auto"/>
                                    <w:left w:val="none" w:sz="0" w:space="0" w:color="auto"/>
                                    <w:bottom w:val="none" w:sz="0" w:space="0" w:color="auto"/>
                                    <w:right w:val="none" w:sz="0" w:space="0" w:color="auto"/>
                                  </w:divBdr>
                                </w:div>
                                <w:div w:id="1641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92236">
      <w:bodyDiv w:val="1"/>
      <w:marLeft w:val="0"/>
      <w:marRight w:val="0"/>
      <w:marTop w:val="0"/>
      <w:marBottom w:val="0"/>
      <w:divBdr>
        <w:top w:val="none" w:sz="0" w:space="0" w:color="auto"/>
        <w:left w:val="none" w:sz="0" w:space="0" w:color="auto"/>
        <w:bottom w:val="none" w:sz="0" w:space="0" w:color="auto"/>
        <w:right w:val="none" w:sz="0" w:space="0" w:color="auto"/>
      </w:divBdr>
      <w:divsChild>
        <w:div w:id="1338387102">
          <w:marLeft w:val="0"/>
          <w:marRight w:val="0"/>
          <w:marTop w:val="0"/>
          <w:marBottom w:val="0"/>
          <w:divBdr>
            <w:top w:val="none" w:sz="0" w:space="0" w:color="auto"/>
            <w:left w:val="none" w:sz="0" w:space="0" w:color="auto"/>
            <w:bottom w:val="none" w:sz="0" w:space="0" w:color="auto"/>
            <w:right w:val="none" w:sz="0" w:space="0" w:color="auto"/>
          </w:divBdr>
        </w:div>
        <w:div w:id="256251431">
          <w:marLeft w:val="0"/>
          <w:marRight w:val="0"/>
          <w:marTop w:val="0"/>
          <w:marBottom w:val="0"/>
          <w:divBdr>
            <w:top w:val="none" w:sz="0" w:space="0" w:color="auto"/>
            <w:left w:val="none" w:sz="0" w:space="0" w:color="auto"/>
            <w:bottom w:val="none" w:sz="0" w:space="0" w:color="auto"/>
            <w:right w:val="none" w:sz="0" w:space="0" w:color="auto"/>
          </w:divBdr>
        </w:div>
        <w:div w:id="1515609910">
          <w:marLeft w:val="0"/>
          <w:marRight w:val="0"/>
          <w:marTop w:val="0"/>
          <w:marBottom w:val="0"/>
          <w:divBdr>
            <w:top w:val="none" w:sz="0" w:space="0" w:color="auto"/>
            <w:left w:val="none" w:sz="0" w:space="0" w:color="auto"/>
            <w:bottom w:val="none" w:sz="0" w:space="0" w:color="auto"/>
            <w:right w:val="none" w:sz="0" w:space="0" w:color="auto"/>
          </w:divBdr>
        </w:div>
      </w:divsChild>
    </w:div>
    <w:div w:id="938559475">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1011447591">
      <w:bodyDiv w:val="1"/>
      <w:marLeft w:val="0"/>
      <w:marRight w:val="0"/>
      <w:marTop w:val="0"/>
      <w:marBottom w:val="0"/>
      <w:divBdr>
        <w:top w:val="none" w:sz="0" w:space="0" w:color="auto"/>
        <w:left w:val="none" w:sz="0" w:space="0" w:color="auto"/>
        <w:bottom w:val="none" w:sz="0" w:space="0" w:color="auto"/>
        <w:right w:val="none" w:sz="0" w:space="0" w:color="auto"/>
      </w:divBdr>
    </w:div>
    <w:div w:id="1052342542">
      <w:bodyDiv w:val="1"/>
      <w:marLeft w:val="0"/>
      <w:marRight w:val="0"/>
      <w:marTop w:val="0"/>
      <w:marBottom w:val="0"/>
      <w:divBdr>
        <w:top w:val="none" w:sz="0" w:space="0" w:color="auto"/>
        <w:left w:val="none" w:sz="0" w:space="0" w:color="auto"/>
        <w:bottom w:val="none" w:sz="0" w:space="0" w:color="auto"/>
        <w:right w:val="none" w:sz="0" w:space="0" w:color="auto"/>
      </w:divBdr>
    </w:div>
    <w:div w:id="1082525676">
      <w:bodyDiv w:val="1"/>
      <w:marLeft w:val="0"/>
      <w:marRight w:val="0"/>
      <w:marTop w:val="0"/>
      <w:marBottom w:val="0"/>
      <w:divBdr>
        <w:top w:val="none" w:sz="0" w:space="0" w:color="auto"/>
        <w:left w:val="none" w:sz="0" w:space="0" w:color="auto"/>
        <w:bottom w:val="none" w:sz="0" w:space="0" w:color="auto"/>
        <w:right w:val="none" w:sz="0" w:space="0" w:color="auto"/>
      </w:divBdr>
    </w:div>
    <w:div w:id="1115444881">
      <w:bodyDiv w:val="1"/>
      <w:marLeft w:val="0"/>
      <w:marRight w:val="0"/>
      <w:marTop w:val="0"/>
      <w:marBottom w:val="0"/>
      <w:divBdr>
        <w:top w:val="none" w:sz="0" w:space="0" w:color="auto"/>
        <w:left w:val="none" w:sz="0" w:space="0" w:color="auto"/>
        <w:bottom w:val="none" w:sz="0" w:space="0" w:color="auto"/>
        <w:right w:val="none" w:sz="0" w:space="0" w:color="auto"/>
      </w:divBdr>
    </w:div>
    <w:div w:id="1140264572">
      <w:bodyDiv w:val="1"/>
      <w:marLeft w:val="0"/>
      <w:marRight w:val="0"/>
      <w:marTop w:val="0"/>
      <w:marBottom w:val="0"/>
      <w:divBdr>
        <w:top w:val="none" w:sz="0" w:space="0" w:color="auto"/>
        <w:left w:val="none" w:sz="0" w:space="0" w:color="auto"/>
        <w:bottom w:val="none" w:sz="0" w:space="0" w:color="auto"/>
        <w:right w:val="none" w:sz="0" w:space="0" w:color="auto"/>
      </w:divBdr>
      <w:divsChild>
        <w:div w:id="1446196860">
          <w:marLeft w:val="0"/>
          <w:marRight w:val="0"/>
          <w:marTop w:val="0"/>
          <w:marBottom w:val="0"/>
          <w:divBdr>
            <w:top w:val="none" w:sz="0" w:space="0" w:color="auto"/>
            <w:left w:val="none" w:sz="0" w:space="0" w:color="auto"/>
            <w:bottom w:val="none" w:sz="0" w:space="0" w:color="auto"/>
            <w:right w:val="none" w:sz="0" w:space="0" w:color="auto"/>
          </w:divBdr>
          <w:divsChild>
            <w:div w:id="1709254838">
              <w:marLeft w:val="0"/>
              <w:marRight w:val="0"/>
              <w:marTop w:val="0"/>
              <w:marBottom w:val="0"/>
              <w:divBdr>
                <w:top w:val="none" w:sz="0" w:space="0" w:color="auto"/>
                <w:left w:val="none" w:sz="0" w:space="0" w:color="auto"/>
                <w:bottom w:val="none" w:sz="0" w:space="0" w:color="auto"/>
                <w:right w:val="none" w:sz="0" w:space="0" w:color="auto"/>
              </w:divBdr>
              <w:divsChild>
                <w:div w:id="1406223781">
                  <w:marLeft w:val="0"/>
                  <w:marRight w:val="0"/>
                  <w:marTop w:val="0"/>
                  <w:marBottom w:val="0"/>
                  <w:divBdr>
                    <w:top w:val="none" w:sz="0" w:space="0" w:color="auto"/>
                    <w:left w:val="none" w:sz="0" w:space="0" w:color="auto"/>
                    <w:bottom w:val="none" w:sz="0" w:space="0" w:color="auto"/>
                    <w:right w:val="none" w:sz="0" w:space="0" w:color="auto"/>
                  </w:divBdr>
                  <w:divsChild>
                    <w:div w:id="1508129638">
                      <w:marLeft w:val="0"/>
                      <w:marRight w:val="0"/>
                      <w:marTop w:val="0"/>
                      <w:marBottom w:val="0"/>
                      <w:divBdr>
                        <w:top w:val="none" w:sz="0" w:space="0" w:color="auto"/>
                        <w:left w:val="none" w:sz="0" w:space="0" w:color="auto"/>
                        <w:bottom w:val="none" w:sz="0" w:space="0" w:color="auto"/>
                        <w:right w:val="none" w:sz="0" w:space="0" w:color="auto"/>
                      </w:divBdr>
                      <w:divsChild>
                        <w:div w:id="1950887885">
                          <w:marLeft w:val="0"/>
                          <w:marRight w:val="0"/>
                          <w:marTop w:val="0"/>
                          <w:marBottom w:val="0"/>
                          <w:divBdr>
                            <w:top w:val="none" w:sz="0" w:space="0" w:color="auto"/>
                            <w:left w:val="none" w:sz="0" w:space="0" w:color="auto"/>
                            <w:bottom w:val="none" w:sz="0" w:space="0" w:color="auto"/>
                            <w:right w:val="none" w:sz="0" w:space="0" w:color="auto"/>
                          </w:divBdr>
                          <w:divsChild>
                            <w:div w:id="990333403">
                              <w:marLeft w:val="0"/>
                              <w:marRight w:val="0"/>
                              <w:marTop w:val="0"/>
                              <w:marBottom w:val="0"/>
                              <w:divBdr>
                                <w:top w:val="none" w:sz="0" w:space="0" w:color="auto"/>
                                <w:left w:val="none" w:sz="0" w:space="0" w:color="auto"/>
                                <w:bottom w:val="none" w:sz="0" w:space="0" w:color="auto"/>
                                <w:right w:val="none" w:sz="0" w:space="0" w:color="auto"/>
                              </w:divBdr>
                              <w:divsChild>
                                <w:div w:id="122358256">
                                  <w:marLeft w:val="0"/>
                                  <w:marRight w:val="0"/>
                                  <w:marTop w:val="0"/>
                                  <w:marBottom w:val="0"/>
                                  <w:divBdr>
                                    <w:top w:val="none" w:sz="0" w:space="0" w:color="auto"/>
                                    <w:left w:val="none" w:sz="0" w:space="0" w:color="auto"/>
                                    <w:bottom w:val="none" w:sz="0" w:space="0" w:color="auto"/>
                                    <w:right w:val="none" w:sz="0" w:space="0" w:color="auto"/>
                                  </w:divBdr>
                                  <w:divsChild>
                                    <w:div w:id="793017676">
                                      <w:marLeft w:val="0"/>
                                      <w:marRight w:val="0"/>
                                      <w:marTop w:val="0"/>
                                      <w:marBottom w:val="0"/>
                                      <w:divBdr>
                                        <w:top w:val="none" w:sz="0" w:space="0" w:color="auto"/>
                                        <w:left w:val="none" w:sz="0" w:space="0" w:color="auto"/>
                                        <w:bottom w:val="none" w:sz="0" w:space="0" w:color="auto"/>
                                        <w:right w:val="none" w:sz="0" w:space="0" w:color="auto"/>
                                      </w:divBdr>
                                      <w:divsChild>
                                        <w:div w:id="767314960">
                                          <w:marLeft w:val="0"/>
                                          <w:marRight w:val="0"/>
                                          <w:marTop w:val="0"/>
                                          <w:marBottom w:val="0"/>
                                          <w:divBdr>
                                            <w:top w:val="none" w:sz="0" w:space="0" w:color="auto"/>
                                            <w:left w:val="none" w:sz="0" w:space="0" w:color="auto"/>
                                            <w:bottom w:val="none" w:sz="0" w:space="0" w:color="auto"/>
                                            <w:right w:val="none" w:sz="0" w:space="0" w:color="auto"/>
                                          </w:divBdr>
                                          <w:divsChild>
                                            <w:div w:id="11151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032653">
      <w:bodyDiv w:val="1"/>
      <w:marLeft w:val="0"/>
      <w:marRight w:val="0"/>
      <w:marTop w:val="0"/>
      <w:marBottom w:val="0"/>
      <w:divBdr>
        <w:top w:val="none" w:sz="0" w:space="0" w:color="auto"/>
        <w:left w:val="none" w:sz="0" w:space="0" w:color="auto"/>
        <w:bottom w:val="none" w:sz="0" w:space="0" w:color="auto"/>
        <w:right w:val="none" w:sz="0" w:space="0" w:color="auto"/>
      </w:divBdr>
    </w:div>
    <w:div w:id="1326740279">
      <w:bodyDiv w:val="1"/>
      <w:marLeft w:val="0"/>
      <w:marRight w:val="0"/>
      <w:marTop w:val="0"/>
      <w:marBottom w:val="0"/>
      <w:divBdr>
        <w:top w:val="none" w:sz="0" w:space="0" w:color="auto"/>
        <w:left w:val="none" w:sz="0" w:space="0" w:color="auto"/>
        <w:bottom w:val="none" w:sz="0" w:space="0" w:color="auto"/>
        <w:right w:val="none" w:sz="0" w:space="0" w:color="auto"/>
      </w:divBdr>
    </w:div>
    <w:div w:id="1453742843">
      <w:bodyDiv w:val="1"/>
      <w:marLeft w:val="0"/>
      <w:marRight w:val="0"/>
      <w:marTop w:val="0"/>
      <w:marBottom w:val="0"/>
      <w:divBdr>
        <w:top w:val="none" w:sz="0" w:space="0" w:color="auto"/>
        <w:left w:val="none" w:sz="0" w:space="0" w:color="auto"/>
        <w:bottom w:val="none" w:sz="0" w:space="0" w:color="auto"/>
        <w:right w:val="none" w:sz="0" w:space="0" w:color="auto"/>
      </w:divBdr>
    </w:div>
    <w:div w:id="1622612160">
      <w:bodyDiv w:val="1"/>
      <w:marLeft w:val="0"/>
      <w:marRight w:val="0"/>
      <w:marTop w:val="0"/>
      <w:marBottom w:val="0"/>
      <w:divBdr>
        <w:top w:val="none" w:sz="0" w:space="0" w:color="auto"/>
        <w:left w:val="none" w:sz="0" w:space="0" w:color="auto"/>
        <w:bottom w:val="none" w:sz="0" w:space="0" w:color="auto"/>
        <w:right w:val="none" w:sz="0" w:space="0" w:color="auto"/>
      </w:divBdr>
    </w:div>
    <w:div w:id="1660421224">
      <w:bodyDiv w:val="1"/>
      <w:marLeft w:val="0"/>
      <w:marRight w:val="0"/>
      <w:marTop w:val="0"/>
      <w:marBottom w:val="0"/>
      <w:divBdr>
        <w:top w:val="none" w:sz="0" w:space="0" w:color="auto"/>
        <w:left w:val="none" w:sz="0" w:space="0" w:color="auto"/>
        <w:bottom w:val="none" w:sz="0" w:space="0" w:color="auto"/>
        <w:right w:val="none" w:sz="0" w:space="0" w:color="auto"/>
      </w:divBdr>
    </w:div>
    <w:div w:id="1668171709">
      <w:bodyDiv w:val="1"/>
      <w:marLeft w:val="0"/>
      <w:marRight w:val="0"/>
      <w:marTop w:val="0"/>
      <w:marBottom w:val="0"/>
      <w:divBdr>
        <w:top w:val="none" w:sz="0" w:space="0" w:color="auto"/>
        <w:left w:val="none" w:sz="0" w:space="0" w:color="auto"/>
        <w:bottom w:val="none" w:sz="0" w:space="0" w:color="auto"/>
        <w:right w:val="none" w:sz="0" w:space="0" w:color="auto"/>
      </w:divBdr>
    </w:div>
    <w:div w:id="1828790073">
      <w:bodyDiv w:val="1"/>
      <w:marLeft w:val="0"/>
      <w:marRight w:val="0"/>
      <w:marTop w:val="0"/>
      <w:marBottom w:val="0"/>
      <w:divBdr>
        <w:top w:val="none" w:sz="0" w:space="0" w:color="auto"/>
        <w:left w:val="none" w:sz="0" w:space="0" w:color="auto"/>
        <w:bottom w:val="none" w:sz="0" w:space="0" w:color="auto"/>
        <w:right w:val="none" w:sz="0" w:space="0" w:color="auto"/>
      </w:divBdr>
    </w:div>
    <w:div w:id="1848132739">
      <w:bodyDiv w:val="1"/>
      <w:marLeft w:val="0"/>
      <w:marRight w:val="0"/>
      <w:marTop w:val="0"/>
      <w:marBottom w:val="0"/>
      <w:divBdr>
        <w:top w:val="none" w:sz="0" w:space="0" w:color="auto"/>
        <w:left w:val="none" w:sz="0" w:space="0" w:color="auto"/>
        <w:bottom w:val="none" w:sz="0" w:space="0" w:color="auto"/>
        <w:right w:val="none" w:sz="0" w:space="0" w:color="auto"/>
      </w:divBdr>
    </w:div>
    <w:div w:id="1853566414">
      <w:bodyDiv w:val="1"/>
      <w:marLeft w:val="0"/>
      <w:marRight w:val="0"/>
      <w:marTop w:val="0"/>
      <w:marBottom w:val="0"/>
      <w:divBdr>
        <w:top w:val="none" w:sz="0" w:space="0" w:color="auto"/>
        <w:left w:val="none" w:sz="0" w:space="0" w:color="auto"/>
        <w:bottom w:val="none" w:sz="0" w:space="0" w:color="auto"/>
        <w:right w:val="none" w:sz="0" w:space="0" w:color="auto"/>
      </w:divBdr>
      <w:divsChild>
        <w:div w:id="589387780">
          <w:marLeft w:val="0"/>
          <w:marRight w:val="0"/>
          <w:marTop w:val="0"/>
          <w:marBottom w:val="0"/>
          <w:divBdr>
            <w:top w:val="none" w:sz="0" w:space="0" w:color="auto"/>
            <w:left w:val="none" w:sz="0" w:space="0" w:color="auto"/>
            <w:bottom w:val="none" w:sz="0" w:space="0" w:color="auto"/>
            <w:right w:val="none" w:sz="0" w:space="0" w:color="auto"/>
          </w:divBdr>
        </w:div>
        <w:div w:id="580020006">
          <w:marLeft w:val="0"/>
          <w:marRight w:val="0"/>
          <w:marTop w:val="0"/>
          <w:marBottom w:val="0"/>
          <w:divBdr>
            <w:top w:val="none" w:sz="0" w:space="0" w:color="auto"/>
            <w:left w:val="none" w:sz="0" w:space="0" w:color="auto"/>
            <w:bottom w:val="none" w:sz="0" w:space="0" w:color="auto"/>
            <w:right w:val="none" w:sz="0" w:space="0" w:color="auto"/>
          </w:divBdr>
        </w:div>
        <w:div w:id="1131089887">
          <w:marLeft w:val="0"/>
          <w:marRight w:val="0"/>
          <w:marTop w:val="0"/>
          <w:marBottom w:val="0"/>
          <w:divBdr>
            <w:top w:val="none" w:sz="0" w:space="0" w:color="auto"/>
            <w:left w:val="none" w:sz="0" w:space="0" w:color="auto"/>
            <w:bottom w:val="none" w:sz="0" w:space="0" w:color="auto"/>
            <w:right w:val="none" w:sz="0" w:space="0" w:color="auto"/>
          </w:divBdr>
        </w:div>
      </w:divsChild>
    </w:div>
    <w:div w:id="1859276531">
      <w:bodyDiv w:val="1"/>
      <w:marLeft w:val="0"/>
      <w:marRight w:val="0"/>
      <w:marTop w:val="0"/>
      <w:marBottom w:val="0"/>
      <w:divBdr>
        <w:top w:val="none" w:sz="0" w:space="0" w:color="auto"/>
        <w:left w:val="none" w:sz="0" w:space="0" w:color="auto"/>
        <w:bottom w:val="none" w:sz="0" w:space="0" w:color="auto"/>
        <w:right w:val="none" w:sz="0" w:space="0" w:color="auto"/>
      </w:divBdr>
    </w:div>
    <w:div w:id="1958952650">
      <w:bodyDiv w:val="1"/>
      <w:marLeft w:val="0"/>
      <w:marRight w:val="0"/>
      <w:marTop w:val="0"/>
      <w:marBottom w:val="0"/>
      <w:divBdr>
        <w:top w:val="none" w:sz="0" w:space="0" w:color="auto"/>
        <w:left w:val="none" w:sz="0" w:space="0" w:color="auto"/>
        <w:bottom w:val="none" w:sz="0" w:space="0" w:color="auto"/>
        <w:right w:val="none" w:sz="0" w:space="0" w:color="auto"/>
      </w:divBdr>
    </w:div>
    <w:div w:id="1997104009">
      <w:bodyDiv w:val="1"/>
      <w:marLeft w:val="0"/>
      <w:marRight w:val="0"/>
      <w:marTop w:val="0"/>
      <w:marBottom w:val="0"/>
      <w:divBdr>
        <w:top w:val="none" w:sz="0" w:space="0" w:color="auto"/>
        <w:left w:val="none" w:sz="0" w:space="0" w:color="auto"/>
        <w:bottom w:val="none" w:sz="0" w:space="0" w:color="auto"/>
        <w:right w:val="none" w:sz="0" w:space="0" w:color="auto"/>
      </w:divBdr>
      <w:divsChild>
        <w:div w:id="1942252556">
          <w:marLeft w:val="0"/>
          <w:marRight w:val="0"/>
          <w:marTop w:val="0"/>
          <w:marBottom w:val="0"/>
          <w:divBdr>
            <w:top w:val="none" w:sz="0" w:space="0" w:color="auto"/>
            <w:left w:val="none" w:sz="0" w:space="0" w:color="auto"/>
            <w:bottom w:val="none" w:sz="0" w:space="0" w:color="auto"/>
            <w:right w:val="none" w:sz="0" w:space="0" w:color="auto"/>
          </w:divBdr>
          <w:divsChild>
            <w:div w:id="2118020947">
              <w:marLeft w:val="0"/>
              <w:marRight w:val="0"/>
              <w:marTop w:val="0"/>
              <w:marBottom w:val="0"/>
              <w:divBdr>
                <w:top w:val="none" w:sz="0" w:space="0" w:color="auto"/>
                <w:left w:val="none" w:sz="0" w:space="0" w:color="auto"/>
                <w:bottom w:val="none" w:sz="0" w:space="0" w:color="auto"/>
                <w:right w:val="none" w:sz="0" w:space="0" w:color="auto"/>
              </w:divBdr>
            </w:div>
            <w:div w:id="1800873119">
              <w:marLeft w:val="0"/>
              <w:marRight w:val="0"/>
              <w:marTop w:val="0"/>
              <w:marBottom w:val="0"/>
              <w:divBdr>
                <w:top w:val="none" w:sz="0" w:space="0" w:color="auto"/>
                <w:left w:val="none" w:sz="0" w:space="0" w:color="auto"/>
                <w:bottom w:val="none" w:sz="0" w:space="0" w:color="auto"/>
                <w:right w:val="none" w:sz="0" w:space="0" w:color="auto"/>
              </w:divBdr>
            </w:div>
          </w:divsChild>
        </w:div>
        <w:div w:id="73662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humane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20F2-C826-431A-8AE9-CB521016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9582</Words>
  <Characters>57496</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Humaneo</dc:creator>
  <cp:lastModifiedBy>Joanna Leśniak</cp:lastModifiedBy>
  <cp:revision>2</cp:revision>
  <cp:lastPrinted>2021-05-15T13:40:00Z</cp:lastPrinted>
  <dcterms:created xsi:type="dcterms:W3CDTF">2024-09-11T10:20:00Z</dcterms:created>
  <dcterms:modified xsi:type="dcterms:W3CDTF">2024-09-11T10:20:00Z</dcterms:modified>
</cp:coreProperties>
</file>