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28EF4" w14:textId="77777777" w:rsidR="00BD2D97" w:rsidRDefault="00BD2D97">
      <w:pPr>
        <w:pStyle w:val="Standard"/>
        <w:rPr>
          <w:sz w:val="28"/>
          <w:szCs w:val="28"/>
        </w:rPr>
      </w:pPr>
    </w:p>
    <w:p w14:paraId="095BC9E5" w14:textId="77777777" w:rsidR="00C010D5" w:rsidRDefault="00C010D5" w:rsidP="00C010D5">
      <w:pPr>
        <w:spacing w:line="360" w:lineRule="auto"/>
        <w:jc w:val="both"/>
        <w:rPr>
          <w:rFonts w:eastAsia="Lucida Sans Unicode" w:cs="Mangal"/>
          <w:kern w:val="2"/>
        </w:rPr>
      </w:pPr>
      <w:bookmarkStart w:id="0" w:name="_Hlk176442051"/>
      <w:r>
        <w:rPr>
          <w:rFonts w:eastAsia="Lucida Sans Unicode" w:cs="Mangal"/>
          <w:kern w:val="2"/>
        </w:rPr>
        <w:t xml:space="preserve">Załącznik A .I </w:t>
      </w:r>
    </w:p>
    <w:p w14:paraId="33D2F624" w14:textId="77777777" w:rsidR="00C010D5" w:rsidRDefault="00C010D5" w:rsidP="00C010D5">
      <w:pPr>
        <w:spacing w:line="360" w:lineRule="auto"/>
        <w:jc w:val="center"/>
        <w:rPr>
          <w:rFonts w:eastAsia="Lucida Sans Unicode" w:cs="Mangal"/>
          <w:b/>
          <w:bCs/>
          <w:kern w:val="2"/>
        </w:rPr>
      </w:pPr>
      <w:r w:rsidRPr="00530503">
        <w:rPr>
          <w:b/>
          <w:bCs/>
        </w:rPr>
        <w:t>Dostawa wyposażenia sali</w:t>
      </w:r>
      <w:r w:rsidRPr="00230617">
        <w:rPr>
          <w:rFonts w:eastAsia="Lucida Sans Unicode" w:cs="Mangal"/>
          <w:b/>
          <w:bCs/>
          <w:kern w:val="2"/>
        </w:rPr>
        <w:t xml:space="preserve"> </w:t>
      </w:r>
    </w:p>
    <w:p w14:paraId="07B36908" w14:textId="0FFE8F7A" w:rsidR="00C010D5" w:rsidRPr="00230617" w:rsidRDefault="00C010D5" w:rsidP="00C010D5">
      <w:pPr>
        <w:spacing w:line="360" w:lineRule="auto"/>
        <w:jc w:val="center"/>
        <w:rPr>
          <w:rFonts w:eastAsia="Lucida Sans Unicode" w:cs="Mangal"/>
          <w:b/>
          <w:bCs/>
          <w:kern w:val="2"/>
        </w:rPr>
      </w:pPr>
      <w:r w:rsidRPr="00230617">
        <w:rPr>
          <w:rFonts w:eastAsia="Lucida Sans Unicode" w:cs="Mangal"/>
          <w:b/>
          <w:bCs/>
          <w:kern w:val="2"/>
        </w:rPr>
        <w:t>Formularz cenowo – ofertowy</w:t>
      </w:r>
    </w:p>
    <w:bookmarkEnd w:id="0"/>
    <w:p w14:paraId="3F506600" w14:textId="3F050256" w:rsidR="00BD2D97" w:rsidRDefault="007A1D28">
      <w:pPr>
        <w:pStyle w:val="Standard"/>
      </w:pPr>
      <w:r>
        <w:t>Zamawiający dopuszcza różnicę</w:t>
      </w:r>
    </w:p>
    <w:p w14:paraId="63706878" w14:textId="77777777" w:rsidR="007A1D28" w:rsidRDefault="007A1D28">
      <w:pPr>
        <w:pStyle w:val="Standard"/>
      </w:pPr>
    </w:p>
    <w:p w14:paraId="367E60F7" w14:textId="77777777" w:rsidR="00D33814" w:rsidRDefault="00D33814">
      <w:pPr>
        <w:rPr>
          <w:vanish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395"/>
        <w:gridCol w:w="992"/>
        <w:gridCol w:w="2551"/>
      </w:tblGrid>
      <w:tr w:rsidR="00837622" w14:paraId="21AA0D52" w14:textId="69389417" w:rsidTr="00837622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D25DE" w14:textId="63AE4578" w:rsidR="00837622" w:rsidRDefault="00837622" w:rsidP="00C010D5">
            <w:pPr>
              <w:pStyle w:val="Standard"/>
              <w:jc w:val="both"/>
            </w:pPr>
            <w:r>
              <w:t>Nazwa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27676" w14:textId="2FABF21F" w:rsidR="00837622" w:rsidRPr="00A23211" w:rsidRDefault="00837622" w:rsidP="00C010D5">
            <w:pPr>
              <w:pStyle w:val="Standard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>Opis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76B48" w14:textId="03794469" w:rsidR="00837622" w:rsidRDefault="00837622" w:rsidP="00C010D5">
            <w:pPr>
              <w:pStyle w:val="TableContents"/>
            </w:pPr>
            <w:r>
              <w:t>Ilość</w:t>
            </w:r>
            <w:r w:rsidR="009043ED">
              <w:t xml:space="preserve"> [szt.]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B5789" w14:textId="5319D108" w:rsidR="00837622" w:rsidRDefault="00837622" w:rsidP="00C010D5">
            <w:pPr>
              <w:pStyle w:val="TableContents"/>
              <w:rPr>
                <w:noProof/>
              </w:rPr>
            </w:pPr>
            <w:r>
              <w:rPr>
                <w:rFonts w:eastAsia="Lucida Sans Unicode" w:cs="Mangal"/>
                <w:kern w:val="2"/>
              </w:rPr>
              <w:t>Zdjęcie poglądowe</w:t>
            </w:r>
          </w:p>
        </w:tc>
      </w:tr>
      <w:tr w:rsidR="00837622" w14:paraId="6D25D7A3" w14:textId="2D81971A" w:rsidTr="00837622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AA31F" w14:textId="1C16A2A9" w:rsidR="00837622" w:rsidRDefault="00837622">
            <w:pPr>
              <w:pStyle w:val="Standard"/>
              <w:jc w:val="both"/>
            </w:pPr>
            <w:r>
              <w:t xml:space="preserve">Zestaw meblowy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B2D5E" w14:textId="2B6AE046" w:rsidR="00837622" w:rsidRPr="00A23211" w:rsidRDefault="00837622">
            <w:pPr>
              <w:pStyle w:val="Standard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Meble wykonane są z płyty laminowanej o gr. 18 mm, w tonacji brzozy, uzupełnione nadrukowanymi detalami, tworzącymi bajkową krainę misiów. W skład zestawu wchodzą: szafka ze śpiącym misiem (wym. 75 x 40 x 86,7 cm), szafka z misiem w balonie (wym. 95 x 40 x 80 cm),  szafka z misiem na łące wym. 95 x 40 x 86,7 cm, regał wym. 50 x 40 x 167 cm,  szafka z misiem i ulem </w:t>
            </w:r>
            <w:proofErr w:type="spellStart"/>
            <w:r w:rsidRPr="00A23211">
              <w:rPr>
                <w:rFonts w:cs="Times New Roman"/>
              </w:rPr>
              <w:t>wym</w:t>
            </w:r>
            <w:proofErr w:type="spellEnd"/>
            <w:r w:rsidRPr="00A23211">
              <w:rPr>
                <w:rFonts w:cs="Times New Roman"/>
              </w:rPr>
              <w:t>,. 95 x 40 x 80 cm, szafka z misiem i jego miodkiem wym. 95 x 40 x 6,7 cm, komoda z pszczółkami wym. 75 x 40 x 86,7 cm, aplikacja o wys. 13,5 cm.</w:t>
            </w:r>
          </w:p>
          <w:p w14:paraId="1530A95E" w14:textId="77777777" w:rsidR="00837622" w:rsidRPr="00A23211" w:rsidRDefault="00837622">
            <w:pPr>
              <w:pStyle w:val="Standard"/>
              <w:widowControl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E2B1B" w14:textId="77777777" w:rsidR="00837622" w:rsidRDefault="00837622">
            <w:pPr>
              <w:pStyle w:val="TableContents"/>
            </w:pPr>
            <w:r>
              <w:t xml:space="preserve">   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867E1" w14:textId="42C19CA3" w:rsidR="00837622" w:rsidRDefault="00837622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A2F89A" wp14:editId="3F27E83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175260</wp:posOffset>
                  </wp:positionV>
                  <wp:extent cx="1463760" cy="1463760"/>
                  <wp:effectExtent l="0" t="0" r="3090" b="3090"/>
                  <wp:wrapTopAndBottom/>
                  <wp:docPr id="1178394028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60" cy="146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622" w14:paraId="483A871C" w14:textId="77DF4C72" w:rsidTr="00837622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E6B32" w14:textId="6FCCBA5E" w:rsidR="00837622" w:rsidRDefault="00837622">
            <w:pPr>
              <w:pStyle w:val="TableContents"/>
            </w:pPr>
            <w:r>
              <w:t xml:space="preserve">Krzesło 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3350F" w14:textId="44CFD812" w:rsidR="00837622" w:rsidRPr="00A23211" w:rsidRDefault="00837622">
            <w:pPr>
              <w:pStyle w:val="TableContents"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Krzesło zostało </w:t>
            </w:r>
            <w:r w:rsidRPr="00A23211">
              <w:rPr>
                <w:rStyle w:val="StrongEmphasis"/>
                <w:rFonts w:cs="Times New Roman"/>
                <w:b w:val="0"/>
                <w:bCs w:val="0"/>
              </w:rPr>
              <w:t>wykonane z lakierowanej sklejki bukowej i stelażu. Wyprofilowane siedzisko, zaokrąglone oparcie. Tylne nóżki delikatnie odchylone do tyłu.</w:t>
            </w:r>
          </w:p>
          <w:p w14:paraId="69473665" w14:textId="3E162197" w:rsidR="00837622" w:rsidRPr="00A23211" w:rsidRDefault="00837622">
            <w:pPr>
              <w:pStyle w:val="TableContents"/>
              <w:widowControl/>
              <w:spacing w:after="120"/>
              <w:rPr>
                <w:rFonts w:cs="Times New Roman"/>
              </w:rPr>
            </w:pPr>
            <w:r w:rsidRPr="00A23211">
              <w:rPr>
                <w:rStyle w:val="StrongEmphasis"/>
                <w:rFonts w:cs="Times New Roman"/>
                <w:b w:val="0"/>
                <w:bCs w:val="0"/>
              </w:rPr>
              <w:t>Nóżki krzesełek wyposażone w stopki z tworzywa, które chronią podłogę przed zarysowaniem.</w:t>
            </w:r>
          </w:p>
          <w:p w14:paraId="6BFEB880" w14:textId="72137718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>zgodne z normą PN-EN 1729-1:2016-02 oraz PN-EN 1729-2+A1:2016-02.</w:t>
            </w:r>
          </w:p>
          <w:p w14:paraId="653F991A" w14:textId="28FFC6B0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>kolor stelaża aluminium</w:t>
            </w:r>
          </w:p>
          <w:p w14:paraId="2F7BDC38" w14:textId="04A20FFC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szerokość siedziska: 27,5 cm (rozmiar 1) </w:t>
            </w:r>
          </w:p>
          <w:p w14:paraId="25F8F15A" w14:textId="09878C94" w:rsidR="00837622" w:rsidRPr="00A23211" w:rsidRDefault="00837622" w:rsidP="003B0154">
            <w:pPr>
              <w:pStyle w:val="Textbody"/>
              <w:widowControl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FBE12" w14:textId="1F641B49" w:rsidR="00837622" w:rsidRDefault="00837622">
            <w:pPr>
              <w:pStyle w:val="TableContents"/>
            </w:pPr>
            <w:r>
              <w:t xml:space="preserve">  14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B911B" w14:textId="5FEBA054" w:rsidR="00837622" w:rsidRDefault="00837622">
            <w:pPr>
              <w:pStyle w:val="TableContents"/>
            </w:pPr>
            <w:r>
              <w:rPr>
                <w:noProof/>
              </w:rPr>
              <w:drawing>
                <wp:inline distT="0" distB="0" distL="0" distR="0" wp14:anchorId="7E706471" wp14:editId="758A952F">
                  <wp:extent cx="1550035" cy="1550035"/>
                  <wp:effectExtent l="0" t="0" r="0" b="0"/>
                  <wp:docPr id="811287358" name="Obraz 1" descr="Krzesełko Bambino 2 alumin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zesełko Bambino 2 alumin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155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622" w14:paraId="259ADFA9" w14:textId="17FDFEFA" w:rsidTr="00837622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B460D" w14:textId="2BC3BD01" w:rsidR="00837622" w:rsidRDefault="00837622" w:rsidP="003B0154">
            <w:pPr>
              <w:pStyle w:val="TableContents"/>
            </w:pPr>
            <w:r>
              <w:t xml:space="preserve">Krzesło 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69DE4" w14:textId="77777777" w:rsidR="00837622" w:rsidRPr="00A23211" w:rsidRDefault="00837622" w:rsidP="003B0154">
            <w:pPr>
              <w:pStyle w:val="TableContents"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Krzesło zostało </w:t>
            </w:r>
            <w:r w:rsidRPr="00A23211">
              <w:rPr>
                <w:rStyle w:val="StrongEmphasis"/>
                <w:rFonts w:cs="Times New Roman"/>
                <w:b w:val="0"/>
                <w:bCs w:val="0"/>
              </w:rPr>
              <w:t>wykonane z lakierowanej sklejki bukowej i stelażu. Wyprofilowane siedzisko, zaokrąglone oparcie. Tylne nóżki delikatnie odchylone do tyłu.</w:t>
            </w:r>
          </w:p>
          <w:p w14:paraId="3D53F517" w14:textId="77777777" w:rsidR="00837622" w:rsidRPr="00A23211" w:rsidRDefault="00837622" w:rsidP="003B0154">
            <w:pPr>
              <w:pStyle w:val="TableContents"/>
              <w:widowControl/>
              <w:spacing w:after="120"/>
              <w:rPr>
                <w:rFonts w:cs="Times New Roman"/>
              </w:rPr>
            </w:pPr>
            <w:r w:rsidRPr="00A23211">
              <w:rPr>
                <w:rStyle w:val="StrongEmphasis"/>
                <w:rFonts w:cs="Times New Roman"/>
                <w:b w:val="0"/>
                <w:bCs w:val="0"/>
              </w:rPr>
              <w:t>Nóżki krzesełek wyposażone w stopki z tworzywa, które chronią podłogę przed zarysowaniem.</w:t>
            </w:r>
          </w:p>
          <w:p w14:paraId="58EE5536" w14:textId="77777777" w:rsidR="00837622" w:rsidRPr="00A23211" w:rsidRDefault="00837622" w:rsidP="003B0154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lastRenderedPageBreak/>
              <w:t>zgodne z normą PN-EN 1729-1:2016-02 oraz PN-EN 1729-2+A1:2016-02.</w:t>
            </w:r>
          </w:p>
          <w:p w14:paraId="4A47DAFF" w14:textId="77777777" w:rsidR="00837622" w:rsidRPr="00A23211" w:rsidRDefault="00837622" w:rsidP="003B0154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>kolor stelaża aluminium</w:t>
            </w:r>
          </w:p>
          <w:p w14:paraId="183F5347" w14:textId="7F640EA9" w:rsidR="00837622" w:rsidRPr="00A23211" w:rsidRDefault="00837622" w:rsidP="003B0154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29 cm (rozmiar 2) </w:t>
            </w:r>
          </w:p>
          <w:p w14:paraId="341B4C05" w14:textId="77777777" w:rsidR="00837622" w:rsidRPr="00A23211" w:rsidRDefault="00837622" w:rsidP="003B015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039DB" w14:textId="29DC3748" w:rsidR="00837622" w:rsidRDefault="00837622" w:rsidP="003B0154">
            <w:pPr>
              <w:pStyle w:val="TableContents"/>
            </w:pPr>
            <w:r>
              <w:lastRenderedPageBreak/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83876" w14:textId="2E734BE6" w:rsidR="00837622" w:rsidRDefault="00837622" w:rsidP="003B0154">
            <w:pPr>
              <w:pStyle w:val="TableContents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B629E1" wp14:editId="330C2F97">
                  <wp:extent cx="1550035" cy="1550035"/>
                  <wp:effectExtent l="0" t="0" r="0" b="0"/>
                  <wp:docPr id="905636887" name="Obraz 2" descr="Krzesełko Bambino 2 alumin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zesełko Bambino 2 alumin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155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622" w14:paraId="3E74A2AC" w14:textId="4B158A11" w:rsidTr="00837622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E0FE5" w14:textId="5F34DA4A" w:rsidR="00837622" w:rsidRDefault="00837622">
            <w:pPr>
              <w:pStyle w:val="TableContents"/>
            </w:pPr>
            <w:r>
              <w:t xml:space="preserve">Biurko 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48C0D" w14:textId="5E509968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>Biurko z 2 szafkami i szufladą wykonane z płyty laminowanej o gr. 18 mm w tonacji buku lub klonu, wykończone obrzeżem o gr. 2 mm z prostymi lub zaokrąglonymi narożnikami. wym. 130 x 60 x 76 cm</w:t>
            </w:r>
          </w:p>
          <w:p w14:paraId="2CCD899E" w14:textId="77777777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>Wyposażone w 2 szafki i szufladę, zamykane na zamek.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54365" w14:textId="77777777" w:rsidR="00837622" w:rsidRDefault="00837622">
            <w:pPr>
              <w:pStyle w:val="TableContents"/>
            </w:pPr>
            <w:r>
              <w:t xml:space="preserve">   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76119" w14:textId="6C64653D" w:rsidR="00837622" w:rsidRDefault="00837622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8CD523" wp14:editId="4FD982D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177800</wp:posOffset>
                  </wp:positionV>
                  <wp:extent cx="1463760" cy="1463760"/>
                  <wp:effectExtent l="0" t="0" r="3090" b="3090"/>
                  <wp:wrapTopAndBottom/>
                  <wp:docPr id="567478661" name="grafika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60" cy="146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622" w14:paraId="0B3642A6" w14:textId="095E3596" w:rsidTr="00837622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168DE" w14:textId="77777777" w:rsidR="00837622" w:rsidRDefault="00837622">
            <w:pPr>
              <w:pStyle w:val="TableContents"/>
            </w:pPr>
            <w:r>
              <w:t>Krzesło konferencyjne ISO chrom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0D1F5" w14:textId="4CDC942D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Siedzisko i oparcie krzesła jest tapicerowane. Materiał to 100% włókno syntetyczne. Stelaż został wykonany z rury płasko owalnej w kolorze </w:t>
            </w:r>
            <w:r>
              <w:rPr>
                <w:rFonts w:cs="Times New Roman"/>
              </w:rPr>
              <w:t xml:space="preserve"> chrom</w:t>
            </w:r>
            <w:r w:rsidRPr="00A23211">
              <w:rPr>
                <w:rFonts w:cs="Times New Roman"/>
              </w:rPr>
              <w:t>. Krzesła konferencyjne ISO wykonane zostały z wytrzymałej tkaniny w kolorze: popielato-czarnym.</w:t>
            </w:r>
          </w:p>
          <w:p w14:paraId="101D7421" w14:textId="77777777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>• wys. 47 cm</w:t>
            </w:r>
          </w:p>
          <w:p w14:paraId="67337E84" w14:textId="54FCE111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>wym. siedziska 47 x 41 cm</w:t>
            </w:r>
            <w:r w:rsidRPr="00A23211">
              <w:rPr>
                <w:rFonts w:cs="Times New Roman"/>
              </w:rPr>
              <w:br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977FA" w14:textId="11F269C6" w:rsidR="00837622" w:rsidRDefault="00837622">
            <w:pPr>
              <w:pStyle w:val="TableContents"/>
            </w:pPr>
            <w:r>
              <w:t xml:space="preserve">   </w:t>
            </w:r>
            <w:r w:rsidR="001724A7"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C8C7B" w14:textId="586EE563" w:rsidR="00837622" w:rsidRDefault="00837622">
            <w:pPr>
              <w:pStyle w:val="TableContents"/>
            </w:pPr>
            <w:r>
              <w:rPr>
                <w:noProof/>
              </w:rPr>
              <w:drawing>
                <wp:inline distT="0" distB="0" distL="0" distR="0" wp14:anchorId="0F463AF1" wp14:editId="710DA1FC">
                  <wp:extent cx="1550035" cy="1550035"/>
                  <wp:effectExtent l="0" t="0" r="0" b="0"/>
                  <wp:docPr id="20183595" name="Obraz 3" descr="Krzesło konferencyjne ISO Chrom popielato - cz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rzesło konferencyjne ISO Chrom popielato - cz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155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622" w14:paraId="0AF73D87" w14:textId="22EB0FD4" w:rsidTr="00837622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7865D" w14:textId="77777777" w:rsidR="00837622" w:rsidRDefault="00837622">
            <w:pPr>
              <w:pStyle w:val="TableContents"/>
            </w:pPr>
            <w:r>
              <w:t>Regał na książki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A7022" w14:textId="77777777" w:rsidR="00837622" w:rsidRPr="00A23211" w:rsidRDefault="00837622">
            <w:pPr>
              <w:pStyle w:val="TableContents"/>
              <w:rPr>
                <w:rFonts w:cs="Times New Roman"/>
              </w:rPr>
            </w:pPr>
            <w:r w:rsidRPr="00A23211">
              <w:rPr>
                <w:rFonts w:cs="Times New Roman"/>
              </w:rPr>
              <w:t>Regał został wykonany z płyty laminowanej w tonacji brzozy, o gr. 18 mm. Posiada  możliwość regulowania wysokości półek w regale.</w:t>
            </w:r>
            <w:r w:rsidRPr="00A23211">
              <w:rPr>
                <w:rFonts w:cs="Times New Roman"/>
              </w:rPr>
              <w:br/>
              <w:t>• wym. 50 x 40 x 167 cm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C93BA" w14:textId="77777777" w:rsidR="00837622" w:rsidRDefault="00837622">
            <w:pPr>
              <w:pStyle w:val="TableContents"/>
            </w:pPr>
            <w:r>
              <w:t xml:space="preserve">   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C3C6E" w14:textId="74C7852D" w:rsidR="00837622" w:rsidRDefault="00837622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54D0E5A" wp14:editId="182C680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175260</wp:posOffset>
                  </wp:positionV>
                  <wp:extent cx="1463760" cy="1463760"/>
                  <wp:effectExtent l="0" t="0" r="3090" b="3090"/>
                  <wp:wrapTopAndBottom/>
                  <wp:docPr id="1979107018" name="grafika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60" cy="146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622" w14:paraId="2B1B8AA3" w14:textId="3BE6B95B" w:rsidTr="001724A7"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0174B" w14:textId="77777777" w:rsidR="00837622" w:rsidRDefault="00837622">
            <w:pPr>
              <w:pStyle w:val="TableContents"/>
            </w:pPr>
            <w:r>
              <w:t>Regał ścienny drewko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A7B61" w14:textId="77777777" w:rsidR="00837622" w:rsidRPr="00A23211" w:rsidRDefault="00837622">
            <w:pPr>
              <w:pStyle w:val="Standard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Regał w kształcie drzewa z ozdobnymi listkami, wykonany ze sklejki. Wyposażony w 3 półki na książki, pomoce i zabawki. Może również służyć jako kącik przyrody ozdabiając tym samym salę. </w:t>
            </w:r>
            <w:r w:rsidRPr="00A23211">
              <w:rPr>
                <w:rFonts w:cs="Times New Roman"/>
                <w:b/>
              </w:rPr>
              <w:br/>
              <w:t xml:space="preserve">• </w:t>
            </w:r>
            <w:r w:rsidRPr="00A23211">
              <w:rPr>
                <w:rFonts w:cs="Times New Roman"/>
              </w:rPr>
              <w:t>wym. 100,5 x 27,6 x 156,5 cm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BF7A0" w14:textId="77777777" w:rsidR="00837622" w:rsidRDefault="00837622">
            <w:pPr>
              <w:pStyle w:val="TableContents"/>
            </w:pPr>
            <w:r>
              <w:t xml:space="preserve">   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7A897" w14:textId="32D3FBD5" w:rsidR="00837622" w:rsidRDefault="00837622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970DCFE" wp14:editId="49DAC21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178435</wp:posOffset>
                  </wp:positionV>
                  <wp:extent cx="1463760" cy="1463760"/>
                  <wp:effectExtent l="0" t="0" r="3090" b="3090"/>
                  <wp:wrapTopAndBottom/>
                  <wp:docPr id="1138462265" name="grafika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60" cy="146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622" w14:paraId="01C33740" w14:textId="48CD0C66" w:rsidTr="001724A7"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26AB3" w14:textId="34261515" w:rsidR="00837622" w:rsidRDefault="00837622">
            <w:pPr>
              <w:pStyle w:val="TableContents"/>
            </w:pPr>
            <w:r>
              <w:lastRenderedPageBreak/>
              <w:t>Dywan z misiami 3x4 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44CEA" w14:textId="7E722166" w:rsidR="00837622" w:rsidRPr="00A23211" w:rsidRDefault="00837622">
            <w:pPr>
              <w:pStyle w:val="Standard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Przędza syntetyczna, termicznie stabilizowana, z efektem typu </w:t>
            </w:r>
            <w:proofErr w:type="spellStart"/>
            <w:r w:rsidRPr="00A23211">
              <w:rPr>
                <w:rFonts w:cs="Times New Roman"/>
              </w:rPr>
              <w:t>frise</w:t>
            </w:r>
            <w:proofErr w:type="spellEnd"/>
            <w:r w:rsidRPr="00A23211">
              <w:rPr>
                <w:rFonts w:cs="Times New Roman"/>
              </w:rPr>
              <w:t xml:space="preserve">. Technologia </w:t>
            </w:r>
            <w:proofErr w:type="spellStart"/>
            <w:r w:rsidRPr="00A23211">
              <w:rPr>
                <w:rFonts w:cs="Times New Roman"/>
              </w:rPr>
              <w:t>Wilton</w:t>
            </w:r>
            <w:proofErr w:type="spellEnd"/>
            <w:r w:rsidRPr="00A23211">
              <w:rPr>
                <w:rFonts w:cs="Times New Roman"/>
              </w:rPr>
              <w:t xml:space="preserve"> (tkany maszynowo). Atest higieniczny PZH. Wysokość runa ok. 8 mm.</w:t>
            </w:r>
            <w:r w:rsidRPr="00A23211">
              <w:rPr>
                <w:rFonts w:cs="Times New Roman"/>
              </w:rPr>
              <w:br/>
              <w:t>• wym. 3 x 4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77877" w14:textId="1BD08E99" w:rsidR="00837622" w:rsidRDefault="001724A7">
            <w:pPr>
              <w:pStyle w:val="TableContents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51D57" w14:textId="5B1D5651" w:rsidR="00837622" w:rsidRDefault="00837622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F8538A5" wp14:editId="04DAD5E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179070</wp:posOffset>
                  </wp:positionV>
                  <wp:extent cx="1463760" cy="1463760"/>
                  <wp:effectExtent l="0" t="0" r="3090" b="3090"/>
                  <wp:wrapTopAndBottom/>
                  <wp:docPr id="1804553886" name="grafika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60" cy="146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622" w14:paraId="199D4E38" w14:textId="1F4B3481" w:rsidTr="001724A7"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B3EE8" w14:textId="3A58658D" w:rsidR="00837622" w:rsidRDefault="00837622">
            <w:pPr>
              <w:pStyle w:val="TableContents"/>
            </w:pPr>
            <w:r>
              <w:t>Stół  prostokątny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92E03" w14:textId="79C91E47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stół wykonany ze sklejki o grubości 25 mm, </w:t>
            </w:r>
            <w:r w:rsidRPr="00A23211">
              <w:rPr>
                <w:rStyle w:val="StrongEmphasis"/>
                <w:rFonts w:cs="Times New Roman"/>
                <w:b w:val="0"/>
                <w:bCs w:val="0"/>
              </w:rPr>
              <w:t xml:space="preserve">z kolorowym laminatem HPL, </w:t>
            </w:r>
            <w:r w:rsidRPr="00A23211">
              <w:rPr>
                <w:rFonts w:cs="Times New Roman"/>
              </w:rPr>
              <w:t xml:space="preserve">który cechuje: odporność na zarysowania i uderzenia, wysoka odporność na wilgoć, czynniki chemiczne, wysoką temperaturę, gładka i nieporowata powierzchnia – łatwa do czyszczenia, antystatyczność, odporność na zabrudzenia. </w:t>
            </w:r>
            <w:r w:rsidRPr="00A23211">
              <w:rPr>
                <w:rStyle w:val="StrongEmphasis"/>
                <w:rFonts w:cs="Times New Roman"/>
                <w:b w:val="0"/>
                <w:bCs w:val="0"/>
              </w:rPr>
              <w:t>Narożniki blatów delikatnie zaokrąglone</w:t>
            </w:r>
            <w:r w:rsidRPr="00A23211">
              <w:rPr>
                <w:rFonts w:cs="Times New Roman"/>
              </w:rPr>
              <w:t xml:space="preserve">. </w:t>
            </w:r>
            <w:r w:rsidRPr="00A23211">
              <w:rPr>
                <w:rStyle w:val="StrongEmphasis"/>
                <w:rFonts w:cs="Times New Roman"/>
                <w:b w:val="0"/>
                <w:bCs w:val="0"/>
              </w:rPr>
              <w:t xml:space="preserve">Nogi okrągłe </w:t>
            </w:r>
            <w:r w:rsidRPr="00A23211">
              <w:rPr>
                <w:rFonts w:cs="Times New Roman"/>
              </w:rPr>
              <w:t xml:space="preserve">o śr. 55 mm, </w:t>
            </w:r>
            <w:r w:rsidRPr="00A23211">
              <w:rPr>
                <w:rStyle w:val="StrongEmphasis"/>
                <w:rFonts w:cs="Times New Roman"/>
                <w:b w:val="0"/>
                <w:bCs w:val="0"/>
              </w:rPr>
              <w:t>z regulacją wysokości</w:t>
            </w:r>
            <w:r w:rsidRPr="00A23211">
              <w:rPr>
                <w:rFonts w:cs="Times New Roman"/>
              </w:rPr>
              <w:t>: 40, 46, 52, 58 cm.</w:t>
            </w:r>
          </w:p>
          <w:p w14:paraId="200710DE" w14:textId="1BB25226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• kolor blatu: bukowy, </w:t>
            </w:r>
          </w:p>
          <w:p w14:paraId="4A1EDE14" w14:textId="77777777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• </w:t>
            </w:r>
            <w:r w:rsidRPr="00A23211">
              <w:rPr>
                <w:rStyle w:val="StrongEmphasis"/>
                <w:rFonts w:cs="Times New Roman"/>
                <w:b w:val="0"/>
                <w:bCs w:val="0"/>
              </w:rPr>
              <w:t>wym. 120 x 80 cm</w:t>
            </w:r>
          </w:p>
          <w:p w14:paraId="1D3A7F68" w14:textId="77777777" w:rsidR="00837622" w:rsidRPr="00A23211" w:rsidRDefault="00837622">
            <w:pPr>
              <w:pStyle w:val="Textbody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>Zgodne z normą PN EN 1729-1:2016-02 PN EN 1729-2:2023-10.</w:t>
            </w:r>
          </w:p>
          <w:p w14:paraId="68367FF6" w14:textId="77777777" w:rsidR="00837622" w:rsidRPr="00A23211" w:rsidRDefault="00837622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7EFA4" w14:textId="77777777" w:rsidR="00837622" w:rsidRDefault="00837622">
            <w:pPr>
              <w:pStyle w:val="TableContents"/>
            </w:pPr>
            <w:r>
              <w:t xml:space="preserve">  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10FF1" w14:textId="1CC6FF45" w:rsidR="00837622" w:rsidRDefault="00837622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93BB03E" wp14:editId="21E5085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178435</wp:posOffset>
                  </wp:positionV>
                  <wp:extent cx="1463760" cy="1463760"/>
                  <wp:effectExtent l="0" t="0" r="3090" b="3090"/>
                  <wp:wrapTopAndBottom/>
                  <wp:docPr id="2139556230" name="grafika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60" cy="146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622" w14:paraId="1D4531D8" w14:textId="1E226BD4" w:rsidTr="00837622"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542DD" w14:textId="77777777" w:rsidR="00837622" w:rsidRDefault="00837622">
            <w:pPr>
              <w:pStyle w:val="TableContents"/>
            </w:pPr>
            <w:r>
              <w:t>Wieszak łazienkowy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2F75F" w14:textId="4B5ACCC7" w:rsidR="00837622" w:rsidRPr="00A23211" w:rsidRDefault="00837622">
            <w:pPr>
              <w:pStyle w:val="Standard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>Zawiera 5 haczyków na ręczniki. Wykonany z płyty wiórowej.</w:t>
            </w:r>
          </w:p>
          <w:p w14:paraId="7638BE3E" w14:textId="77777777" w:rsidR="00837622" w:rsidRPr="00A23211" w:rsidRDefault="00837622">
            <w:pPr>
              <w:pStyle w:val="Standard"/>
              <w:widowControl/>
              <w:rPr>
                <w:rFonts w:cs="Times New Roman"/>
              </w:rPr>
            </w:pPr>
          </w:p>
          <w:p w14:paraId="79E73C58" w14:textId="77777777" w:rsidR="00837622" w:rsidRPr="00A23211" w:rsidRDefault="00837622">
            <w:pPr>
              <w:pStyle w:val="Standard"/>
              <w:widowControl/>
              <w:rPr>
                <w:rFonts w:cs="Times New Roman"/>
              </w:rPr>
            </w:pPr>
            <w:r w:rsidRPr="00A23211">
              <w:rPr>
                <w:rFonts w:cs="Times New Roman"/>
              </w:rPr>
              <w:t>• wym. 60 x 4 x 10 cm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2E47F" w14:textId="7BDF9A79" w:rsidR="00837622" w:rsidRPr="00A23211" w:rsidRDefault="00837622">
            <w:pPr>
              <w:pStyle w:val="TableContents"/>
              <w:rPr>
                <w:rFonts w:cs="Times New Roman"/>
              </w:rPr>
            </w:pPr>
            <w:r w:rsidRPr="00A23211">
              <w:rPr>
                <w:rFonts w:cs="Times New Roman"/>
              </w:rPr>
              <w:t xml:space="preserve">   </w:t>
            </w:r>
            <w:r w:rsidR="001724A7">
              <w:rPr>
                <w:rFonts w:cs="Times New Roman"/>
              </w:rPr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49E9A" w14:textId="2118ADF8" w:rsidR="00837622" w:rsidRDefault="00837622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AD6C88D" wp14:editId="3B456A5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178435</wp:posOffset>
                  </wp:positionV>
                  <wp:extent cx="1228725" cy="933450"/>
                  <wp:effectExtent l="0" t="0" r="9525" b="0"/>
                  <wp:wrapTopAndBottom/>
                  <wp:docPr id="1891378160" name="grafika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6B5E7EA" w14:textId="77777777" w:rsidR="00BD2D97" w:rsidRDefault="00BD2D97">
      <w:pPr>
        <w:pStyle w:val="Standard"/>
      </w:pPr>
    </w:p>
    <w:sectPr w:rsidR="00BD2D97">
      <w:headerReference w:type="default" r:id="rId15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05391" w14:textId="77777777" w:rsidR="009F67FC" w:rsidRDefault="009F67FC">
      <w:r>
        <w:separator/>
      </w:r>
    </w:p>
  </w:endnote>
  <w:endnote w:type="continuationSeparator" w:id="0">
    <w:p w14:paraId="2BCC3E06" w14:textId="77777777" w:rsidR="009F67FC" w:rsidRDefault="009F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403CD" w14:textId="77777777" w:rsidR="009F67FC" w:rsidRDefault="009F67FC">
      <w:r>
        <w:rPr>
          <w:color w:val="000000"/>
        </w:rPr>
        <w:separator/>
      </w:r>
    </w:p>
  </w:footnote>
  <w:footnote w:type="continuationSeparator" w:id="0">
    <w:p w14:paraId="134C7EA9" w14:textId="77777777" w:rsidR="009F67FC" w:rsidRDefault="009F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39BDD" w14:textId="55ED564B" w:rsidR="00776E0E" w:rsidRDefault="00776E0E">
    <w:pPr>
      <w:pStyle w:val="Nagwek"/>
    </w:pPr>
    <w:r w:rsidRPr="00776E0E">
      <w:rPr>
        <w:noProof/>
      </w:rPr>
      <w:drawing>
        <wp:inline distT="0" distB="0" distL="0" distR="0" wp14:anchorId="726D601D" wp14:editId="51DE3D95">
          <wp:extent cx="5762625" cy="704850"/>
          <wp:effectExtent l="0" t="0" r="9525" b="0"/>
          <wp:docPr id="18280361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97"/>
    <w:rsid w:val="000B73E4"/>
    <w:rsid w:val="001724A7"/>
    <w:rsid w:val="00175D06"/>
    <w:rsid w:val="001B48EB"/>
    <w:rsid w:val="00245F52"/>
    <w:rsid w:val="002D3CAC"/>
    <w:rsid w:val="00324D36"/>
    <w:rsid w:val="003741CD"/>
    <w:rsid w:val="00387CC2"/>
    <w:rsid w:val="003B0154"/>
    <w:rsid w:val="00444CB5"/>
    <w:rsid w:val="004756C8"/>
    <w:rsid w:val="00530503"/>
    <w:rsid w:val="00646810"/>
    <w:rsid w:val="006732F4"/>
    <w:rsid w:val="006859C7"/>
    <w:rsid w:val="0072059F"/>
    <w:rsid w:val="00776E0E"/>
    <w:rsid w:val="0078705D"/>
    <w:rsid w:val="007A1D28"/>
    <w:rsid w:val="00837622"/>
    <w:rsid w:val="0085262D"/>
    <w:rsid w:val="008D66B5"/>
    <w:rsid w:val="008E45DC"/>
    <w:rsid w:val="009043ED"/>
    <w:rsid w:val="0091288D"/>
    <w:rsid w:val="009F487B"/>
    <w:rsid w:val="009F67FC"/>
    <w:rsid w:val="00A23211"/>
    <w:rsid w:val="00A656BE"/>
    <w:rsid w:val="00AA7B50"/>
    <w:rsid w:val="00B65282"/>
    <w:rsid w:val="00BD2D97"/>
    <w:rsid w:val="00C010D5"/>
    <w:rsid w:val="00C1355B"/>
    <w:rsid w:val="00C24A41"/>
    <w:rsid w:val="00CE5B5E"/>
    <w:rsid w:val="00D33814"/>
    <w:rsid w:val="00DD45DA"/>
    <w:rsid w:val="00FB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CB13"/>
  <w15:docId w15:val="{43DC4545-2AC9-4161-94FB-6248EC40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6E0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76E0E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76E0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76E0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Kubiak-Okupska Beata</dc:creator>
  <cp:lastModifiedBy>Kubiak-Okupska Beata</cp:lastModifiedBy>
  <cp:revision>14</cp:revision>
  <dcterms:created xsi:type="dcterms:W3CDTF">2024-08-29T10:14:00Z</dcterms:created>
  <dcterms:modified xsi:type="dcterms:W3CDTF">2024-09-09T07:21:00Z</dcterms:modified>
</cp:coreProperties>
</file>