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8E418" w14:textId="6D35FE94" w:rsidR="004F3207" w:rsidRPr="004F3207" w:rsidRDefault="003543DC" w:rsidP="003543DC">
      <w:pPr>
        <w:suppressAutoHyphens/>
        <w:jc w:val="both"/>
        <w:rPr>
          <w:rFonts w:ascii="Calibri" w:eastAsia="Calibri" w:hAnsi="Calibri" w:cs="Calibri"/>
          <w:kern w:val="0"/>
          <w14:ligatures w14:val="none"/>
        </w:rPr>
      </w:pPr>
      <w:r w:rsidRPr="003543DC">
        <w:rPr>
          <w:rFonts w:ascii="Calibri" w:eastAsia="Calibri" w:hAnsi="Calibri" w:cs="Calibri"/>
          <w:kern w:val="0"/>
          <w14:ligatures w14:val="none"/>
        </w:rPr>
        <w:t>Znak postępowania: : WRiZP.272.2.5.2024</w:t>
      </w:r>
      <w:r>
        <w:rPr>
          <w:rFonts w:ascii="Calibri" w:eastAsia="Calibri" w:hAnsi="Calibri" w:cs="Calibri"/>
          <w:kern w:val="0"/>
          <w14:ligatures w14:val="none"/>
        </w:rPr>
        <w:tab/>
      </w:r>
      <w:r>
        <w:rPr>
          <w:rFonts w:ascii="Calibri" w:eastAsia="Calibri" w:hAnsi="Calibri" w:cs="Calibri"/>
          <w:kern w:val="0"/>
          <w14:ligatures w14:val="none"/>
        </w:rPr>
        <w:tab/>
        <w:t xml:space="preserve">         </w:t>
      </w:r>
      <w:r w:rsidR="004F3207" w:rsidRPr="004F3207">
        <w:rPr>
          <w:rFonts w:ascii="Calibri" w:eastAsia="Calibri" w:hAnsi="Calibri" w:cs="Calibri"/>
          <w:kern w:val="0"/>
          <w14:ligatures w14:val="none"/>
        </w:rPr>
        <w:t xml:space="preserve">Załącznik nr </w:t>
      </w:r>
      <w:r w:rsidR="004F3207">
        <w:rPr>
          <w:rFonts w:ascii="Calibri" w:eastAsia="Calibri" w:hAnsi="Calibri" w:cs="Calibri"/>
          <w:kern w:val="0"/>
          <w14:ligatures w14:val="none"/>
        </w:rPr>
        <w:t>4</w:t>
      </w:r>
      <w:r w:rsidR="004F3207" w:rsidRPr="004F3207">
        <w:rPr>
          <w:rFonts w:ascii="Calibri" w:eastAsia="Calibri" w:hAnsi="Calibri" w:cs="Calibri"/>
          <w:kern w:val="0"/>
          <w14:ligatures w14:val="none"/>
        </w:rPr>
        <w:t xml:space="preserve"> do zapytania ofertowego</w:t>
      </w:r>
    </w:p>
    <w:p w14:paraId="12CCA1C4" w14:textId="77777777" w:rsidR="004F3207" w:rsidRDefault="004F3207"/>
    <w:p w14:paraId="49C27313" w14:textId="77777777" w:rsidR="004539ED" w:rsidRPr="00331042" w:rsidRDefault="004539ED" w:rsidP="004539ED">
      <w:pPr>
        <w:jc w:val="center"/>
        <w:rPr>
          <w:b/>
          <w:bCs/>
        </w:rPr>
      </w:pPr>
      <w:r w:rsidRPr="00331042">
        <w:rPr>
          <w:b/>
          <w:bCs/>
        </w:rPr>
        <w:t>OPIS PRZEDMIOTU ZAMÓWIENIA</w:t>
      </w:r>
    </w:p>
    <w:p w14:paraId="43C585BB" w14:textId="77777777" w:rsidR="004539ED" w:rsidRDefault="004539ED" w:rsidP="004539ED"/>
    <w:p w14:paraId="0BA82B02" w14:textId="77777777" w:rsidR="004539ED" w:rsidRDefault="004539ED" w:rsidP="004539ED"/>
    <w:p w14:paraId="23533D48" w14:textId="11BE0C67" w:rsidR="004539ED" w:rsidRDefault="004539ED" w:rsidP="004539ED">
      <w:pPr>
        <w:jc w:val="both"/>
      </w:pPr>
      <w:r>
        <w:t>Dostarczony pakiet licencji oprogramowania antywirusowego musi obejmować 438 urządzeń końcowych z możliwych ich podziałem na 14 jednostek wymienionych w tabeli poniżej. Licencje mogą być przypisane do lidera projektu – Starostwa Powiatowego w Świeciu – z zastrzeżeniem, że mogę one być udostępniane pozostałym jednostkom wymienionym w tabeli poniżej.</w:t>
      </w:r>
    </w:p>
    <w:p w14:paraId="4B62B1F2" w14:textId="77777777" w:rsidR="004539ED" w:rsidRDefault="004539ED" w:rsidP="004539ED">
      <w:r w:rsidRPr="00400C74">
        <w:rPr>
          <w:b/>
          <w:bCs/>
        </w:rPr>
        <w:t>Kod CPV</w:t>
      </w:r>
      <w:r>
        <w:t>: 48761000-0 - Pakiety oprogramowania antywirusowego</w:t>
      </w:r>
    </w:p>
    <w:p w14:paraId="3F712CC1" w14:textId="245172FF" w:rsidR="004539ED" w:rsidRDefault="004539ED" w:rsidP="004539ED">
      <w:r>
        <w:t>Poniższa tabela przedstawia ilość licencji dla poszczególnych jednostek: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5"/>
        <w:gridCol w:w="1282"/>
      </w:tblGrid>
      <w:tr w:rsidR="004539ED" w:rsidRPr="0085562E" w14:paraId="7F178CC1" w14:textId="77777777" w:rsidTr="0066112E">
        <w:trPr>
          <w:trHeight w:val="300"/>
        </w:trPr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7F4C1DA" w14:textId="77777777" w:rsidR="004539ED" w:rsidRPr="0085562E" w:rsidRDefault="004539ED" w:rsidP="006611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l-PL"/>
                <w14:ligatures w14:val="none"/>
              </w:rPr>
            </w:pPr>
            <w:r w:rsidRPr="0085562E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l-PL"/>
                <w14:ligatures w14:val="none"/>
              </w:rPr>
              <w:t>Nazwa jednostki</w:t>
            </w:r>
          </w:p>
        </w:tc>
        <w:tc>
          <w:tcPr>
            <w:tcW w:w="13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3BDB00B" w14:textId="77777777" w:rsidR="004539ED" w:rsidRPr="0085562E" w:rsidRDefault="004539ED" w:rsidP="006611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l-PL"/>
                <w14:ligatures w14:val="none"/>
              </w:rPr>
              <w:t>Ilość licencji</w:t>
            </w:r>
          </w:p>
        </w:tc>
      </w:tr>
      <w:tr w:rsidR="004539ED" w:rsidRPr="0085562E" w14:paraId="4F74890C" w14:textId="77777777" w:rsidTr="0066112E">
        <w:trPr>
          <w:trHeight w:val="300"/>
        </w:trPr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FC47F" w14:textId="77777777" w:rsidR="004539ED" w:rsidRPr="0085562E" w:rsidRDefault="004539ED" w:rsidP="006611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562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Starostwo Powiatowe w Świeciu - Lider projektu</w:t>
            </w:r>
          </w:p>
        </w:tc>
        <w:tc>
          <w:tcPr>
            <w:tcW w:w="13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203B1" w14:textId="77777777" w:rsidR="004539ED" w:rsidRPr="0085562E" w:rsidRDefault="004539ED" w:rsidP="006611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562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162</w:t>
            </w:r>
          </w:p>
        </w:tc>
      </w:tr>
      <w:tr w:rsidR="004539ED" w:rsidRPr="0085562E" w14:paraId="57728FC3" w14:textId="77777777" w:rsidTr="0066112E">
        <w:trPr>
          <w:trHeight w:val="300"/>
        </w:trPr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72D7" w14:textId="77777777" w:rsidR="004539ED" w:rsidRPr="0085562E" w:rsidRDefault="004539ED" w:rsidP="006611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562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Poradnia Psychologiczno-Pedagogiczna w Świeciu</w:t>
            </w:r>
          </w:p>
        </w:tc>
        <w:tc>
          <w:tcPr>
            <w:tcW w:w="13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48802" w14:textId="77777777" w:rsidR="004539ED" w:rsidRPr="0085562E" w:rsidRDefault="004539ED" w:rsidP="006611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562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28</w:t>
            </w:r>
          </w:p>
        </w:tc>
      </w:tr>
      <w:tr w:rsidR="004539ED" w:rsidRPr="0085562E" w14:paraId="0D134FAE" w14:textId="77777777" w:rsidTr="0066112E">
        <w:trPr>
          <w:trHeight w:val="300"/>
        </w:trPr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22047" w14:textId="77777777" w:rsidR="004539ED" w:rsidRPr="0085562E" w:rsidRDefault="004539ED" w:rsidP="006611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562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Zespół Szkół Ponadpodstawowych w Świeciu</w:t>
            </w:r>
          </w:p>
        </w:tc>
        <w:tc>
          <w:tcPr>
            <w:tcW w:w="13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D27F9" w14:textId="77777777" w:rsidR="004539ED" w:rsidRPr="0085562E" w:rsidRDefault="004539ED" w:rsidP="006611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562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</w:t>
            </w:r>
          </w:p>
        </w:tc>
      </w:tr>
      <w:tr w:rsidR="004539ED" w:rsidRPr="0085562E" w14:paraId="1879C6E1" w14:textId="77777777" w:rsidTr="0066112E">
        <w:trPr>
          <w:trHeight w:val="300"/>
        </w:trPr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47FFB" w14:textId="77777777" w:rsidR="004539ED" w:rsidRPr="0085562E" w:rsidRDefault="004539ED" w:rsidP="006611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562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Specjalny Ośrodek Szkolno-Wychowawczy w Warlubiu </w:t>
            </w:r>
          </w:p>
        </w:tc>
        <w:tc>
          <w:tcPr>
            <w:tcW w:w="13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9BBF" w14:textId="77777777" w:rsidR="004539ED" w:rsidRPr="0085562E" w:rsidRDefault="004539ED" w:rsidP="006611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562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</w:t>
            </w:r>
          </w:p>
        </w:tc>
      </w:tr>
      <w:tr w:rsidR="004539ED" w:rsidRPr="0085562E" w14:paraId="796BD114" w14:textId="77777777" w:rsidTr="0066112E">
        <w:trPr>
          <w:trHeight w:val="300"/>
        </w:trPr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F6D13" w14:textId="77777777" w:rsidR="004539ED" w:rsidRPr="0085562E" w:rsidRDefault="004539ED" w:rsidP="006611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562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Zespół Szkół w Nowem</w:t>
            </w:r>
          </w:p>
        </w:tc>
        <w:tc>
          <w:tcPr>
            <w:tcW w:w="13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82262" w14:textId="77777777" w:rsidR="004539ED" w:rsidRPr="0085562E" w:rsidRDefault="004539ED" w:rsidP="006611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562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</w:t>
            </w:r>
          </w:p>
        </w:tc>
      </w:tr>
      <w:tr w:rsidR="004539ED" w:rsidRPr="0085562E" w14:paraId="19161301" w14:textId="77777777" w:rsidTr="0066112E">
        <w:trPr>
          <w:trHeight w:val="300"/>
        </w:trPr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F769" w14:textId="77777777" w:rsidR="004539ED" w:rsidRPr="0085562E" w:rsidRDefault="004539ED" w:rsidP="006611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562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Powiatowy Urząd Pracy w Świeciu</w:t>
            </w:r>
          </w:p>
        </w:tc>
        <w:tc>
          <w:tcPr>
            <w:tcW w:w="13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03676" w14:textId="77777777" w:rsidR="004539ED" w:rsidRPr="0085562E" w:rsidRDefault="004539ED" w:rsidP="006611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562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79</w:t>
            </w:r>
          </w:p>
        </w:tc>
      </w:tr>
      <w:tr w:rsidR="004539ED" w:rsidRPr="0085562E" w14:paraId="21A1FFF6" w14:textId="77777777" w:rsidTr="0066112E">
        <w:trPr>
          <w:trHeight w:val="300"/>
        </w:trPr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C16F" w14:textId="77777777" w:rsidR="004539ED" w:rsidRPr="0085562E" w:rsidRDefault="004539ED" w:rsidP="006611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562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Zespołu Szkół Specjalnych nr 1 w Świeciu </w:t>
            </w:r>
          </w:p>
        </w:tc>
        <w:tc>
          <w:tcPr>
            <w:tcW w:w="13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0C8BF" w14:textId="77777777" w:rsidR="004539ED" w:rsidRPr="0085562E" w:rsidRDefault="004539ED" w:rsidP="006611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562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</w:tr>
      <w:tr w:rsidR="004539ED" w:rsidRPr="0085562E" w14:paraId="0E329001" w14:textId="77777777" w:rsidTr="0066112E">
        <w:trPr>
          <w:trHeight w:val="300"/>
        </w:trPr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5392A" w14:textId="77777777" w:rsidR="004539ED" w:rsidRPr="0085562E" w:rsidRDefault="004539ED" w:rsidP="006611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562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Powiatowy Zarząd Dróg w Świeciu </w:t>
            </w:r>
          </w:p>
        </w:tc>
        <w:tc>
          <w:tcPr>
            <w:tcW w:w="13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E4F7" w14:textId="77777777" w:rsidR="004539ED" w:rsidRPr="0085562E" w:rsidRDefault="004539ED" w:rsidP="006611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562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30</w:t>
            </w:r>
          </w:p>
        </w:tc>
      </w:tr>
      <w:tr w:rsidR="004539ED" w:rsidRPr="0085562E" w14:paraId="25AE689D" w14:textId="77777777" w:rsidTr="0066112E">
        <w:trPr>
          <w:trHeight w:val="300"/>
        </w:trPr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B39A6" w14:textId="77777777" w:rsidR="004539ED" w:rsidRPr="0085562E" w:rsidRDefault="004539ED" w:rsidP="006611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562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 Liceum Ogólnokształcące w Świeciu</w:t>
            </w:r>
          </w:p>
        </w:tc>
        <w:tc>
          <w:tcPr>
            <w:tcW w:w="13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F737D" w14:textId="77777777" w:rsidR="004539ED" w:rsidRPr="0085562E" w:rsidRDefault="004539ED" w:rsidP="006611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562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</w:t>
            </w:r>
          </w:p>
        </w:tc>
      </w:tr>
      <w:tr w:rsidR="004539ED" w:rsidRPr="0085562E" w14:paraId="7396BA4E" w14:textId="77777777" w:rsidTr="0066112E">
        <w:trPr>
          <w:trHeight w:val="300"/>
        </w:trPr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01F96" w14:textId="77777777" w:rsidR="004539ED" w:rsidRPr="0085562E" w:rsidRDefault="004539ED" w:rsidP="006611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562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Powiatowy Zespół Ekonomiczno-Administracyjny </w:t>
            </w:r>
          </w:p>
        </w:tc>
        <w:tc>
          <w:tcPr>
            <w:tcW w:w="13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87B15" w14:textId="77777777" w:rsidR="004539ED" w:rsidRPr="0085562E" w:rsidRDefault="004539ED" w:rsidP="006611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562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4539ED" w:rsidRPr="0085562E" w14:paraId="466DE40E" w14:textId="77777777" w:rsidTr="0066112E">
        <w:trPr>
          <w:trHeight w:val="300"/>
        </w:trPr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62ED4" w14:textId="77777777" w:rsidR="004539ED" w:rsidRPr="0085562E" w:rsidRDefault="004539ED" w:rsidP="006611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562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Zespół Szkół Ogólnokształcących i Policealnych w Świeciu - II LO</w:t>
            </w:r>
          </w:p>
        </w:tc>
        <w:tc>
          <w:tcPr>
            <w:tcW w:w="13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F7BD1" w14:textId="77777777" w:rsidR="004539ED" w:rsidRPr="0085562E" w:rsidRDefault="004539ED" w:rsidP="006611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562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</w:t>
            </w:r>
          </w:p>
        </w:tc>
      </w:tr>
      <w:tr w:rsidR="004539ED" w:rsidRPr="0085562E" w14:paraId="21BE7A93" w14:textId="77777777" w:rsidTr="0066112E">
        <w:trPr>
          <w:trHeight w:val="300"/>
        </w:trPr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2D2D8" w14:textId="77777777" w:rsidR="004539ED" w:rsidRPr="0085562E" w:rsidRDefault="004539ED" w:rsidP="006611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562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Dom Dziecka w Bąkowie</w:t>
            </w:r>
          </w:p>
        </w:tc>
        <w:tc>
          <w:tcPr>
            <w:tcW w:w="13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F4F35" w14:textId="77777777" w:rsidR="004539ED" w:rsidRPr="0085562E" w:rsidRDefault="004539ED" w:rsidP="006611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562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</w:t>
            </w:r>
          </w:p>
        </w:tc>
      </w:tr>
      <w:tr w:rsidR="004539ED" w:rsidRPr="0085562E" w14:paraId="636636C1" w14:textId="77777777" w:rsidTr="0066112E">
        <w:trPr>
          <w:trHeight w:val="300"/>
        </w:trPr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121F9" w14:textId="77777777" w:rsidR="004539ED" w:rsidRPr="0085562E" w:rsidRDefault="004539ED" w:rsidP="006611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562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Dom Pomocy Społecznej w Gołuszycach</w:t>
            </w:r>
          </w:p>
        </w:tc>
        <w:tc>
          <w:tcPr>
            <w:tcW w:w="13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11101" w14:textId="77777777" w:rsidR="004539ED" w:rsidRPr="0085562E" w:rsidRDefault="004539ED" w:rsidP="006611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562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30</w:t>
            </w:r>
          </w:p>
        </w:tc>
      </w:tr>
      <w:tr w:rsidR="004539ED" w:rsidRPr="0085562E" w14:paraId="67FDE469" w14:textId="77777777" w:rsidTr="0066112E">
        <w:trPr>
          <w:trHeight w:val="300"/>
        </w:trPr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F751C" w14:textId="77777777" w:rsidR="004539ED" w:rsidRPr="0085562E" w:rsidRDefault="004539ED" w:rsidP="006611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562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Powiatowe Centrum Pomocy Rodzinie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w Świeciu</w:t>
            </w:r>
          </w:p>
        </w:tc>
        <w:tc>
          <w:tcPr>
            <w:tcW w:w="13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C9BB2" w14:textId="77777777" w:rsidR="004539ED" w:rsidRPr="0085562E" w:rsidRDefault="004539ED" w:rsidP="006611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562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</w:tr>
      <w:tr w:rsidR="004539ED" w:rsidRPr="0085562E" w14:paraId="1F215B41" w14:textId="77777777" w:rsidTr="0066112E">
        <w:trPr>
          <w:trHeight w:val="300"/>
        </w:trPr>
        <w:tc>
          <w:tcPr>
            <w:tcW w:w="8371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308DF4" w14:textId="77777777" w:rsidR="004539ED" w:rsidRPr="0085562E" w:rsidRDefault="004539ED" w:rsidP="006611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556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Suma</w:t>
            </w:r>
          </w:p>
        </w:tc>
        <w:tc>
          <w:tcPr>
            <w:tcW w:w="1370" w:type="dxa"/>
            <w:tcBorders>
              <w:top w:val="double" w:sz="6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BC27C24" w14:textId="77777777" w:rsidR="004539ED" w:rsidRPr="0085562E" w:rsidRDefault="004539ED" w:rsidP="006611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438</w:t>
            </w:r>
          </w:p>
        </w:tc>
      </w:tr>
    </w:tbl>
    <w:p w14:paraId="53AC1BAC" w14:textId="77777777" w:rsidR="004539ED" w:rsidRDefault="004539ED" w:rsidP="004539ED"/>
    <w:p w14:paraId="35CF5C2C" w14:textId="424A3DB0" w:rsidR="004539ED" w:rsidRDefault="004539ED" w:rsidP="004539ED">
      <w:pPr>
        <w:jc w:val="both"/>
      </w:pPr>
      <w:r>
        <w:t xml:space="preserve">Wszystkie dostarczone licencje w ramach pakietu muszą obejmować oprogramowanie w wersji ESET </w:t>
      </w:r>
      <w:proofErr w:type="spellStart"/>
      <w:r>
        <w:t>Protect</w:t>
      </w:r>
      <w:proofErr w:type="spellEnd"/>
      <w:r>
        <w:t xml:space="preserve"> Elite</w:t>
      </w:r>
      <w:r w:rsidR="008B143E">
        <w:t>.</w:t>
      </w:r>
      <w:r>
        <w:t xml:space="preserve"> Nie dopuszcza się licencji o niższym poziomie zabezpieczeń.</w:t>
      </w:r>
    </w:p>
    <w:p w14:paraId="1B1F92C2" w14:textId="74D9036C" w:rsidR="004539ED" w:rsidRDefault="004539ED" w:rsidP="004539ED">
      <w:pPr>
        <w:jc w:val="both"/>
      </w:pPr>
      <w:r>
        <w:t>Licencje muszą obejmować okres od 01.10.2024 r. do 09.05.2026 r. Licencje muszą też pozwalać na ich dalsze przedłużenie w kolejnych latach.</w:t>
      </w:r>
    </w:p>
    <w:p w14:paraId="73CEBFDA" w14:textId="44652ED6" w:rsidR="004539ED" w:rsidRDefault="004539ED" w:rsidP="004539ED">
      <w:pPr>
        <w:jc w:val="both"/>
      </w:pPr>
      <w:r w:rsidRPr="00807B66">
        <w:t xml:space="preserve">W miejscach, gdzie w opisie wymagań technicznych wskazano znaki towarowe, patenty, pochodzenie, źródło czy szczególny proces, który charakteryzuje produkty dostarczane przez konkretnego Wykonawcę, Zamawiający dopuszcza składanie ofert równoważnych. Za rozwiązanie „równoważne” </w:t>
      </w:r>
      <w:r w:rsidRPr="00807B66">
        <w:lastRenderedPageBreak/>
        <w:t>uznany zostanie zaoferowany produkt, który spełni kryteria/parametry równoważności opisane przez Zamawiającego.</w:t>
      </w:r>
    </w:p>
    <w:p w14:paraId="51B464AA" w14:textId="77777777" w:rsidR="004539ED" w:rsidRDefault="004539ED" w:rsidP="0071050B">
      <w:pPr>
        <w:jc w:val="both"/>
      </w:pPr>
      <w:r w:rsidRPr="00807B66">
        <w:t>Wykonawca, który na etapie składania oferty, powołuje się na rozwiązania równoważne opisywane przez Zamawiającego, jest obowiązany wykazać, że oferowane przez niego rozwiązania spełniają wymagania określone przez Zamawiającego.</w:t>
      </w:r>
    </w:p>
    <w:p w14:paraId="2DA05A62" w14:textId="77777777" w:rsidR="0071050B" w:rsidRDefault="0071050B" w:rsidP="0071050B">
      <w:pPr>
        <w:jc w:val="both"/>
      </w:pPr>
    </w:p>
    <w:p w14:paraId="58931A94" w14:textId="77777777" w:rsidR="0071050B" w:rsidRDefault="0071050B" w:rsidP="0071050B">
      <w:pPr>
        <w:jc w:val="both"/>
      </w:pPr>
      <w:r>
        <w:t>W skład tych licencji musi wchodzić:</w:t>
      </w:r>
    </w:p>
    <w:p w14:paraId="1E6F87C5" w14:textId="77777777" w:rsidR="0071050B" w:rsidRDefault="0071050B" w:rsidP="0071050B">
      <w:pPr>
        <w:jc w:val="both"/>
      </w:pPr>
      <w:r>
        <w:t>1.</w:t>
      </w:r>
      <w:r>
        <w:tab/>
        <w:t xml:space="preserve">Konsola ESET Business </w:t>
      </w:r>
      <w:proofErr w:type="spellStart"/>
      <w:r>
        <w:t>Account</w:t>
      </w:r>
      <w:proofErr w:type="spellEnd"/>
      <w:r>
        <w:t xml:space="preserve"> – Konsola do zarządzania licencjami – dostęp dla co najmniej dwóch osób, tylko dla lidera projektu, Starostwa Powiatowego w Świeciu.</w:t>
      </w:r>
    </w:p>
    <w:p w14:paraId="37B8488A" w14:textId="77777777" w:rsidR="0071050B" w:rsidRDefault="0071050B" w:rsidP="0071050B">
      <w:pPr>
        <w:jc w:val="both"/>
      </w:pPr>
      <w:r>
        <w:t>2.</w:t>
      </w:r>
      <w:r>
        <w:tab/>
        <w:t xml:space="preserve">Konsola ESET </w:t>
      </w:r>
      <w:proofErr w:type="spellStart"/>
      <w:r>
        <w:t>Protect</w:t>
      </w:r>
      <w:proofErr w:type="spellEnd"/>
      <w:r>
        <w:t xml:space="preserve"> </w:t>
      </w:r>
      <w:proofErr w:type="spellStart"/>
      <w:r>
        <w:t>Cloud</w:t>
      </w:r>
      <w:proofErr w:type="spellEnd"/>
      <w:r>
        <w:t xml:space="preserve"> – Konsola do zarządzania oprogramowaniem ESET zainstalowanym na końcówkach. Dostęp dla jednej osoby z każdej jednostki ale tylko w ramach przydzielonych im licencji oraz z dostępem tylko do informacji dotyczących danej jednostki. Dla lidera projektu, Starostwa Powiatowego w Świeciu dostęp dla dwóch osób ale tylko w ramach przydzielonych licencji oraz z dostępem tylko do informacji dotyczących tej jednostki.</w:t>
      </w:r>
    </w:p>
    <w:p w14:paraId="33C3A3E9" w14:textId="77777777" w:rsidR="0071050B" w:rsidRDefault="0071050B" w:rsidP="0071050B">
      <w:pPr>
        <w:jc w:val="both"/>
      </w:pPr>
      <w:r>
        <w:t>3.</w:t>
      </w:r>
      <w:r>
        <w:tab/>
        <w:t>Oprogramowanie zabezpieczające musi obsługiwać co najmniej następujące systemy:</w:t>
      </w:r>
    </w:p>
    <w:p w14:paraId="7373E9F3" w14:textId="77777777" w:rsidR="0071050B" w:rsidRDefault="0071050B" w:rsidP="0071050B">
      <w:pPr>
        <w:ind w:left="708"/>
        <w:jc w:val="both"/>
      </w:pPr>
      <w:r>
        <w:t>3.1.</w:t>
      </w:r>
      <w:r>
        <w:tab/>
        <w:t>Microsoft Windows 11, 10, 8.1, 8, 7</w:t>
      </w:r>
    </w:p>
    <w:p w14:paraId="40E2F3FB" w14:textId="77777777" w:rsidR="0071050B" w:rsidRDefault="0071050B" w:rsidP="0071050B">
      <w:pPr>
        <w:ind w:left="708"/>
        <w:jc w:val="both"/>
      </w:pPr>
      <w:r>
        <w:t>3.2.</w:t>
      </w:r>
      <w:r>
        <w:tab/>
      </w:r>
      <w:proofErr w:type="spellStart"/>
      <w:r>
        <w:t>MacOS</w:t>
      </w:r>
      <w:proofErr w:type="spellEnd"/>
      <w:r>
        <w:t xml:space="preserve"> 10.12 lub późniejsze</w:t>
      </w:r>
    </w:p>
    <w:p w14:paraId="5DB6C2D1" w14:textId="77777777" w:rsidR="0071050B" w:rsidRDefault="0071050B" w:rsidP="0071050B">
      <w:pPr>
        <w:ind w:left="708"/>
        <w:jc w:val="both"/>
      </w:pPr>
      <w:r>
        <w:t>3.3.</w:t>
      </w:r>
      <w:r>
        <w:tab/>
      </w:r>
      <w:proofErr w:type="spellStart"/>
      <w:r>
        <w:t>Ubuntu</w:t>
      </w:r>
      <w:proofErr w:type="spellEnd"/>
      <w:r>
        <w:t xml:space="preserve"> Desktop 18.04 LTS 64-bit i </w:t>
      </w:r>
      <w:proofErr w:type="spellStart"/>
      <w:r>
        <w:t>RedHat</w:t>
      </w:r>
      <w:proofErr w:type="spellEnd"/>
      <w:r>
        <w:t xml:space="preserve"> Enterprise Linux (RHEL) Desktop 7 64-bit</w:t>
      </w:r>
    </w:p>
    <w:p w14:paraId="475CB593" w14:textId="77777777" w:rsidR="0071050B" w:rsidRDefault="0071050B" w:rsidP="0071050B">
      <w:pPr>
        <w:ind w:left="708"/>
        <w:jc w:val="both"/>
      </w:pPr>
      <w:r>
        <w:t>3.4.</w:t>
      </w:r>
      <w:r>
        <w:tab/>
        <w:t>Android 5 (</w:t>
      </w:r>
      <w:proofErr w:type="spellStart"/>
      <w:r>
        <w:t>Lollipop</w:t>
      </w:r>
      <w:proofErr w:type="spellEnd"/>
      <w:r>
        <w:t>) lub późniejszy</w:t>
      </w:r>
    </w:p>
    <w:p w14:paraId="4AAEA696" w14:textId="77777777" w:rsidR="0071050B" w:rsidRDefault="0071050B" w:rsidP="0071050B">
      <w:pPr>
        <w:ind w:left="708"/>
        <w:jc w:val="both"/>
      </w:pPr>
      <w:r>
        <w:t>3.5.</w:t>
      </w:r>
      <w:r>
        <w:tab/>
        <w:t>iOS 9 lub późniejszy</w:t>
      </w:r>
    </w:p>
    <w:p w14:paraId="2939AEB2" w14:textId="77777777" w:rsidR="0071050B" w:rsidRDefault="0071050B" w:rsidP="0071050B">
      <w:pPr>
        <w:ind w:left="708"/>
        <w:jc w:val="both"/>
      </w:pPr>
      <w:r>
        <w:t>3.6.</w:t>
      </w:r>
      <w:r>
        <w:tab/>
        <w:t>Microsoft Windows Server 2022, 2019, 2016, 2012, 2008, R2 SP1</w:t>
      </w:r>
    </w:p>
    <w:p w14:paraId="24EFB337" w14:textId="77777777" w:rsidR="0071050B" w:rsidRDefault="0071050B" w:rsidP="0071050B">
      <w:pPr>
        <w:ind w:left="708"/>
        <w:jc w:val="both"/>
      </w:pPr>
      <w:r>
        <w:t>3.7.</w:t>
      </w:r>
      <w:r>
        <w:tab/>
        <w:t>Microsoft Windows Storage Server 2012, 2008R2</w:t>
      </w:r>
    </w:p>
    <w:p w14:paraId="1ABB0293" w14:textId="77777777" w:rsidR="0071050B" w:rsidRDefault="0071050B" w:rsidP="0071050B">
      <w:pPr>
        <w:ind w:left="708"/>
        <w:jc w:val="both"/>
      </w:pPr>
      <w:r>
        <w:t>3.8.</w:t>
      </w:r>
      <w:r>
        <w:tab/>
        <w:t>Microsoft Windows Small Business Server 2011</w:t>
      </w:r>
    </w:p>
    <w:p w14:paraId="135E80B8" w14:textId="77777777" w:rsidR="0071050B" w:rsidRDefault="0071050B" w:rsidP="0071050B">
      <w:pPr>
        <w:ind w:left="708"/>
        <w:jc w:val="both"/>
      </w:pPr>
      <w:r>
        <w:t>3.9.</w:t>
      </w:r>
      <w:r>
        <w:tab/>
      </w:r>
      <w:proofErr w:type="spellStart"/>
      <w:r>
        <w:t>RedHat</w:t>
      </w:r>
      <w:proofErr w:type="spellEnd"/>
      <w:r>
        <w:t xml:space="preserve"> Enterprise Linux (RHEL) 7, 8, 9</w:t>
      </w:r>
    </w:p>
    <w:p w14:paraId="2B7CD8FA" w14:textId="77777777" w:rsidR="0071050B" w:rsidRDefault="0071050B" w:rsidP="0071050B">
      <w:pPr>
        <w:ind w:left="708"/>
        <w:jc w:val="both"/>
      </w:pPr>
      <w:r>
        <w:t>3.10.</w:t>
      </w:r>
      <w:r>
        <w:tab/>
      </w:r>
      <w:proofErr w:type="spellStart"/>
      <w:r>
        <w:t>CentOS</w:t>
      </w:r>
      <w:proofErr w:type="spellEnd"/>
      <w:r>
        <w:t xml:space="preserve"> 7</w:t>
      </w:r>
    </w:p>
    <w:p w14:paraId="6F9CC942" w14:textId="77777777" w:rsidR="0071050B" w:rsidRDefault="0071050B" w:rsidP="0071050B">
      <w:pPr>
        <w:ind w:left="708"/>
        <w:jc w:val="both"/>
      </w:pPr>
      <w:r>
        <w:t>3.11.</w:t>
      </w:r>
      <w:r>
        <w:tab/>
      </w:r>
      <w:proofErr w:type="spellStart"/>
      <w:r>
        <w:t>Ubuntu</w:t>
      </w:r>
      <w:proofErr w:type="spellEnd"/>
      <w:r>
        <w:t xml:space="preserve"> Server 18.04 LTS, 20.04 LTS, 22.04 LTS</w:t>
      </w:r>
    </w:p>
    <w:p w14:paraId="6CE1CC08" w14:textId="77777777" w:rsidR="0071050B" w:rsidRDefault="0071050B" w:rsidP="0071050B">
      <w:pPr>
        <w:ind w:left="708"/>
        <w:jc w:val="both"/>
      </w:pPr>
      <w:r>
        <w:t>3.12.</w:t>
      </w:r>
      <w:r>
        <w:tab/>
      </w:r>
      <w:proofErr w:type="spellStart"/>
      <w:r>
        <w:t>Debian</w:t>
      </w:r>
      <w:proofErr w:type="spellEnd"/>
      <w:r>
        <w:t xml:space="preserve"> 10, 11</w:t>
      </w:r>
    </w:p>
    <w:p w14:paraId="2D5D2DD8" w14:textId="77777777" w:rsidR="0071050B" w:rsidRDefault="0071050B" w:rsidP="0071050B">
      <w:pPr>
        <w:ind w:left="708"/>
        <w:jc w:val="both"/>
      </w:pPr>
      <w:r>
        <w:t>3.13.</w:t>
      </w:r>
      <w:r>
        <w:tab/>
        <w:t>SUSE Linux Enterprise Server (SLES) 12, 15</w:t>
      </w:r>
    </w:p>
    <w:p w14:paraId="6AB47056" w14:textId="77777777" w:rsidR="0071050B" w:rsidRDefault="0071050B" w:rsidP="0071050B">
      <w:pPr>
        <w:ind w:left="708"/>
        <w:jc w:val="both"/>
      </w:pPr>
      <w:r>
        <w:t>3.14.</w:t>
      </w:r>
      <w:r>
        <w:tab/>
        <w:t>Oracle Linux 8</w:t>
      </w:r>
    </w:p>
    <w:p w14:paraId="27468E47" w14:textId="77777777" w:rsidR="0071050B" w:rsidRDefault="0071050B" w:rsidP="0071050B">
      <w:pPr>
        <w:ind w:left="708"/>
        <w:jc w:val="both"/>
      </w:pPr>
      <w:r>
        <w:t>3.15.</w:t>
      </w:r>
      <w:r>
        <w:tab/>
        <w:t>Amazon Linux 2</w:t>
      </w:r>
    </w:p>
    <w:p w14:paraId="58CCF702" w14:textId="77777777" w:rsidR="0071050B" w:rsidRDefault="0071050B" w:rsidP="0071050B">
      <w:pPr>
        <w:ind w:left="708"/>
        <w:jc w:val="both"/>
      </w:pPr>
      <w:r>
        <w:t>3.16.</w:t>
      </w:r>
      <w:r>
        <w:tab/>
        <w:t>Microsoft Exchange Server 2019, 2016, 2013, 2010, 2007</w:t>
      </w:r>
    </w:p>
    <w:p w14:paraId="4A2CF0ED" w14:textId="77777777" w:rsidR="0071050B" w:rsidRDefault="0071050B" w:rsidP="0071050B">
      <w:pPr>
        <w:ind w:left="708"/>
        <w:jc w:val="both"/>
      </w:pPr>
      <w:r>
        <w:t>3.17.</w:t>
      </w:r>
      <w:r>
        <w:tab/>
        <w:t>Microsoft Windows Server 2019, 2016, 2012 R2, 2012, 2008 R2, 2008 SP2</w:t>
      </w:r>
    </w:p>
    <w:p w14:paraId="39238ED6" w14:textId="77777777" w:rsidR="0071050B" w:rsidRDefault="0071050B" w:rsidP="0071050B">
      <w:pPr>
        <w:ind w:left="708"/>
        <w:jc w:val="both"/>
      </w:pPr>
      <w:r>
        <w:t>3.18.</w:t>
      </w:r>
      <w:r>
        <w:tab/>
        <w:t>Microsoft Small Business Server 2011</w:t>
      </w:r>
    </w:p>
    <w:p w14:paraId="242B804F" w14:textId="77777777" w:rsidR="0071050B" w:rsidRDefault="0071050B" w:rsidP="0071050B">
      <w:pPr>
        <w:ind w:left="708"/>
        <w:jc w:val="both"/>
      </w:pPr>
      <w:r>
        <w:t>3.19.</w:t>
      </w:r>
      <w:r>
        <w:tab/>
        <w:t>IBM Domino 6.5.4 i nowsze</w:t>
      </w:r>
    </w:p>
    <w:p w14:paraId="33E62500" w14:textId="77777777" w:rsidR="0071050B" w:rsidRDefault="0071050B" w:rsidP="0071050B">
      <w:pPr>
        <w:ind w:left="708"/>
        <w:jc w:val="both"/>
      </w:pPr>
      <w:r>
        <w:t>3.20.</w:t>
      </w:r>
      <w:r>
        <w:tab/>
        <w:t>HCL Domino 11</w:t>
      </w:r>
    </w:p>
    <w:p w14:paraId="1F2643B9" w14:textId="77777777" w:rsidR="0071050B" w:rsidRDefault="0071050B" w:rsidP="0071050B">
      <w:pPr>
        <w:jc w:val="both"/>
      </w:pPr>
      <w:r>
        <w:t>4.</w:t>
      </w:r>
      <w:r>
        <w:tab/>
        <w:t>Oprogramowanie zabezpieczające musi posiadać co najmniej poniższe moduły:</w:t>
      </w:r>
    </w:p>
    <w:p w14:paraId="1A00D811" w14:textId="77777777" w:rsidR="0071050B" w:rsidRDefault="0071050B" w:rsidP="0071050B">
      <w:pPr>
        <w:ind w:left="708"/>
        <w:jc w:val="both"/>
      </w:pPr>
      <w:r>
        <w:t>4.1.</w:t>
      </w:r>
      <w:r>
        <w:tab/>
        <w:t xml:space="preserve">Ochrona stacji roboczych (ESET </w:t>
      </w:r>
      <w:proofErr w:type="spellStart"/>
      <w:r>
        <w:t>Endpoint</w:t>
      </w:r>
      <w:proofErr w:type="spellEnd"/>
      <w:r>
        <w:t xml:space="preserve"> Security)</w:t>
      </w:r>
    </w:p>
    <w:p w14:paraId="2D6DBF12" w14:textId="77777777" w:rsidR="0071050B" w:rsidRDefault="0071050B" w:rsidP="0071050B">
      <w:pPr>
        <w:ind w:left="1416"/>
        <w:jc w:val="both"/>
      </w:pPr>
      <w:r>
        <w:t>4.1.1.</w:t>
      </w:r>
      <w:r>
        <w:tab/>
        <w:t>Zabezpieczenie się przed złośliwym oprogramowaniem</w:t>
      </w:r>
    </w:p>
    <w:p w14:paraId="6647E689" w14:textId="77777777" w:rsidR="0071050B" w:rsidRDefault="0071050B" w:rsidP="0071050B">
      <w:pPr>
        <w:ind w:left="1416"/>
        <w:jc w:val="both"/>
      </w:pPr>
      <w:r>
        <w:t>4.1.2.</w:t>
      </w:r>
      <w:r>
        <w:tab/>
        <w:t xml:space="preserve">Blokowanie ukierunkowanych ataków - wykorzystywanie informacji z globalnej usługi </w:t>
      </w:r>
      <w:proofErr w:type="spellStart"/>
      <w:r>
        <w:t>Threat</w:t>
      </w:r>
      <w:proofErr w:type="spellEnd"/>
      <w:r>
        <w:t xml:space="preserve"> </w:t>
      </w:r>
      <w:proofErr w:type="spellStart"/>
      <w:r>
        <w:t>Intelligence</w:t>
      </w:r>
      <w:proofErr w:type="spellEnd"/>
      <w:r>
        <w:t>, by nadawać priorytety i skutecznie blokować najnowsze zagrożenia, zaraz po tym jak zostaną one wykryte w dowolnym miejscu na świecie</w:t>
      </w:r>
    </w:p>
    <w:p w14:paraId="6F63FD2B" w14:textId="77777777" w:rsidR="0071050B" w:rsidRDefault="0071050B" w:rsidP="0071050B">
      <w:pPr>
        <w:ind w:left="1416"/>
        <w:jc w:val="both"/>
      </w:pPr>
      <w:r>
        <w:t>4.1.3.</w:t>
      </w:r>
      <w:r>
        <w:tab/>
      </w:r>
      <w:proofErr w:type="spellStart"/>
      <w:r>
        <w:t>Ransomware</w:t>
      </w:r>
      <w:proofErr w:type="spellEnd"/>
      <w:r>
        <w:t xml:space="preserve"> </w:t>
      </w:r>
      <w:proofErr w:type="spellStart"/>
      <w:r>
        <w:t>Shield</w:t>
      </w:r>
      <w:proofErr w:type="spellEnd"/>
      <w:r>
        <w:t xml:space="preserve"> - monitorowanie i ocenianie wszystkich uruchamianych aplikacji na podstawie ich zachowania i reputacji. Jest przeznaczona do wykrywania i blokowania procesów, które przypominają zachowaniem oprogramowanie szyfrujące i wymuszające okup.</w:t>
      </w:r>
    </w:p>
    <w:p w14:paraId="69F44DEF" w14:textId="77777777" w:rsidR="0071050B" w:rsidRDefault="0071050B" w:rsidP="0071050B">
      <w:pPr>
        <w:ind w:left="1416"/>
        <w:jc w:val="both"/>
      </w:pPr>
      <w:r>
        <w:t>4.1.4.</w:t>
      </w:r>
      <w:r>
        <w:tab/>
        <w:t>Skaner UEFI - sprawdzanie i zapewnianie bezpieczeństwa środowiska przedstartowego i jest przeznaczona do monitorowania integralności oprogramowania układowego. W przypadku wykrycia modyfikacji powiadamia o niej użytkownika.</w:t>
      </w:r>
    </w:p>
    <w:p w14:paraId="5C5EB8A4" w14:textId="77777777" w:rsidR="0071050B" w:rsidRDefault="0071050B" w:rsidP="0071050B">
      <w:pPr>
        <w:ind w:left="1416"/>
        <w:jc w:val="both"/>
      </w:pPr>
      <w:r>
        <w:t>4.1.5.</w:t>
      </w:r>
      <w:r>
        <w:tab/>
        <w:t xml:space="preserve">Blokada programów typu </w:t>
      </w:r>
      <w:proofErr w:type="spellStart"/>
      <w:r>
        <w:t>Exploit</w:t>
      </w:r>
      <w:proofErr w:type="spellEnd"/>
      <w:r>
        <w:t xml:space="preserve"> - monitorowanie typowych aplikacji, w których mogą występować luki w zabezpieczeniach (przeglądarki, czytniki dokumentów, </w:t>
      </w:r>
      <w:proofErr w:type="spellStart"/>
      <w:r>
        <w:t>klienty</w:t>
      </w:r>
      <w:proofErr w:type="spellEnd"/>
      <w:r>
        <w:t xml:space="preserve"> poczty elektronicznej, Flash, Java i inne),</w:t>
      </w:r>
    </w:p>
    <w:p w14:paraId="38DE5E38" w14:textId="77777777" w:rsidR="0071050B" w:rsidRDefault="0071050B" w:rsidP="0071050B">
      <w:pPr>
        <w:ind w:left="1416"/>
        <w:jc w:val="both"/>
      </w:pPr>
      <w:r>
        <w:t>4.1.6.</w:t>
      </w:r>
      <w:r>
        <w:tab/>
        <w:t>Zapobieganie naruszeniom bezpieczeństwa danych</w:t>
      </w:r>
    </w:p>
    <w:p w14:paraId="45D160BC" w14:textId="77777777" w:rsidR="0071050B" w:rsidRDefault="0071050B" w:rsidP="0071050B">
      <w:pPr>
        <w:ind w:left="1416"/>
        <w:jc w:val="both"/>
      </w:pPr>
      <w:r>
        <w:t>4.1.7.</w:t>
      </w:r>
      <w:r>
        <w:tab/>
        <w:t xml:space="preserve">Zatrzymywanie ataków </w:t>
      </w:r>
      <w:proofErr w:type="spellStart"/>
      <w:r>
        <w:t>bezplikowych</w:t>
      </w:r>
      <w:proofErr w:type="spellEnd"/>
      <w:r>
        <w:t xml:space="preserve"> - wykrywanie zmienionych lub przejętych aplikacji, zapewniając w ten sposób ochronę przed atakami </w:t>
      </w:r>
      <w:proofErr w:type="spellStart"/>
      <w:r>
        <w:t>bezplikowymi</w:t>
      </w:r>
      <w:proofErr w:type="spellEnd"/>
      <w:r>
        <w:t>.</w:t>
      </w:r>
    </w:p>
    <w:p w14:paraId="0C78F6B3" w14:textId="77777777" w:rsidR="0071050B" w:rsidRDefault="0071050B" w:rsidP="0071050B">
      <w:pPr>
        <w:ind w:left="1416"/>
        <w:jc w:val="both"/>
      </w:pPr>
      <w:r>
        <w:t>4.1.8.</w:t>
      </w:r>
      <w:r>
        <w:tab/>
        <w:t>Zabezpieczenie przeglądarki internetowej - zapewnia zwiększoną ochronę pamięci przeglądarki połączoną z ochroną klawiatury i umożliwia administratorom dodawanie adresów URL, które mają być przez nią chronione.</w:t>
      </w:r>
    </w:p>
    <w:p w14:paraId="179CE1CF" w14:textId="77777777" w:rsidR="0071050B" w:rsidRDefault="0071050B" w:rsidP="0071050B">
      <w:pPr>
        <w:ind w:left="1416"/>
        <w:jc w:val="both"/>
      </w:pPr>
      <w:r>
        <w:t>4.1.9.</w:t>
      </w:r>
      <w:r>
        <w:tab/>
        <w:t xml:space="preserve">Ochrona przed </w:t>
      </w:r>
      <w:proofErr w:type="spellStart"/>
      <w:r>
        <w:t>botnetami</w:t>
      </w:r>
      <w:proofErr w:type="spellEnd"/>
      <w:r>
        <w:t xml:space="preserve"> - wykrywanie złośliwej komunikacji wykorzystywanej przez sieci </w:t>
      </w:r>
      <w:proofErr w:type="spellStart"/>
      <w:r>
        <w:t>botnet</w:t>
      </w:r>
      <w:proofErr w:type="spellEnd"/>
      <w:r>
        <w:t xml:space="preserve"> i jednocześnie identyfikowanie szkodliwych procesów. Każda wykryta złośliwa komunikacja jest blokowana i zgłaszana użytkownikowi.</w:t>
      </w:r>
    </w:p>
    <w:p w14:paraId="788F7F30" w14:textId="77777777" w:rsidR="0071050B" w:rsidRDefault="0071050B" w:rsidP="0071050B">
      <w:pPr>
        <w:ind w:left="1416"/>
        <w:jc w:val="both"/>
      </w:pPr>
      <w:r>
        <w:t>4.1.10.</w:t>
      </w:r>
      <w:r>
        <w:tab/>
        <w:t xml:space="preserve">Wbudowany </w:t>
      </w:r>
      <w:proofErr w:type="spellStart"/>
      <w:r>
        <w:t>sandboxing</w:t>
      </w:r>
      <w:proofErr w:type="spellEnd"/>
    </w:p>
    <w:p w14:paraId="340F4F19" w14:textId="77777777" w:rsidR="0071050B" w:rsidRDefault="0071050B" w:rsidP="0071050B">
      <w:pPr>
        <w:ind w:left="1416"/>
        <w:jc w:val="both"/>
      </w:pPr>
      <w:r>
        <w:t>4.1.11.</w:t>
      </w:r>
      <w:r>
        <w:tab/>
        <w:t>Analiza behawioralna – HIPS</w:t>
      </w:r>
    </w:p>
    <w:p w14:paraId="4A5A32E5" w14:textId="77777777" w:rsidR="0071050B" w:rsidRDefault="0071050B" w:rsidP="0071050B">
      <w:pPr>
        <w:ind w:left="1416"/>
        <w:jc w:val="both"/>
      </w:pPr>
      <w:r>
        <w:t>4.1.12.</w:t>
      </w:r>
      <w:r>
        <w:tab/>
        <w:t>Zaawansowany skaner pamięci</w:t>
      </w:r>
    </w:p>
    <w:p w14:paraId="015F599B" w14:textId="77777777" w:rsidR="0071050B" w:rsidRDefault="0071050B" w:rsidP="0071050B">
      <w:pPr>
        <w:ind w:left="1416"/>
        <w:jc w:val="both"/>
      </w:pPr>
      <w:r>
        <w:t>4.1.13.</w:t>
      </w:r>
      <w:r>
        <w:tab/>
        <w:t>Ochronę urządzeń mobilnych i MDM</w:t>
      </w:r>
    </w:p>
    <w:p w14:paraId="41FD3DB0" w14:textId="77777777" w:rsidR="0071050B" w:rsidRDefault="0071050B" w:rsidP="00495E63">
      <w:pPr>
        <w:ind w:left="708"/>
        <w:jc w:val="both"/>
      </w:pPr>
      <w:r>
        <w:t>4.2.</w:t>
      </w:r>
      <w:r>
        <w:tab/>
        <w:t>Ochrona systemów serwerowych (ESET Server Security)</w:t>
      </w:r>
    </w:p>
    <w:p w14:paraId="2B34737D" w14:textId="77777777" w:rsidR="0071050B" w:rsidRDefault="0071050B" w:rsidP="00495E63">
      <w:pPr>
        <w:ind w:left="1416"/>
        <w:jc w:val="both"/>
      </w:pPr>
      <w:r>
        <w:t>4.2.1.</w:t>
      </w:r>
      <w:r>
        <w:tab/>
        <w:t xml:space="preserve">Zapobieganie atakom typu </w:t>
      </w:r>
      <w:proofErr w:type="spellStart"/>
      <w:r>
        <w:t>ransomware</w:t>
      </w:r>
      <w:proofErr w:type="spellEnd"/>
    </w:p>
    <w:p w14:paraId="163F4C98" w14:textId="77777777" w:rsidR="0071050B" w:rsidRDefault="0071050B" w:rsidP="00495E63">
      <w:pPr>
        <w:ind w:left="1416"/>
        <w:jc w:val="both"/>
      </w:pPr>
      <w:r>
        <w:t>4.2.2.</w:t>
      </w:r>
      <w:r>
        <w:tab/>
        <w:t>Wykrywanie zagrożeń zero-</w:t>
      </w:r>
      <w:proofErr w:type="spellStart"/>
      <w:r>
        <w:t>day</w:t>
      </w:r>
      <w:proofErr w:type="spellEnd"/>
    </w:p>
    <w:p w14:paraId="156A0FF4" w14:textId="77777777" w:rsidR="0071050B" w:rsidRDefault="0071050B" w:rsidP="00495E63">
      <w:pPr>
        <w:ind w:left="1416"/>
        <w:jc w:val="both"/>
      </w:pPr>
      <w:r>
        <w:t>4.2.3.</w:t>
      </w:r>
      <w:r>
        <w:tab/>
        <w:t>Zapobieganie naruszeniom bezpieczeństwa danych</w:t>
      </w:r>
    </w:p>
    <w:p w14:paraId="20F2C7FA" w14:textId="77777777" w:rsidR="0071050B" w:rsidRDefault="0071050B" w:rsidP="00495E63">
      <w:pPr>
        <w:ind w:left="1416"/>
        <w:jc w:val="both"/>
      </w:pPr>
      <w:r>
        <w:t>4.2.4.</w:t>
      </w:r>
      <w:r>
        <w:tab/>
        <w:t xml:space="preserve">Blokada programów typu </w:t>
      </w:r>
      <w:proofErr w:type="spellStart"/>
      <w:r>
        <w:t>Exploit</w:t>
      </w:r>
      <w:proofErr w:type="spellEnd"/>
      <w:r>
        <w:t xml:space="preserve"> - monitorowanie typowych aplikacji, w których mogą występować luki w zabezpieczeniach (przeglądarki, czytniki dokumentów, </w:t>
      </w:r>
      <w:proofErr w:type="spellStart"/>
      <w:r>
        <w:t>klienty</w:t>
      </w:r>
      <w:proofErr w:type="spellEnd"/>
      <w:r>
        <w:t xml:space="preserve"> poczty elektronicznej, Flash, Java i inne),</w:t>
      </w:r>
    </w:p>
    <w:p w14:paraId="1CEE8E79" w14:textId="77777777" w:rsidR="0071050B" w:rsidRDefault="0071050B" w:rsidP="00495E63">
      <w:pPr>
        <w:ind w:left="1416"/>
        <w:jc w:val="both"/>
      </w:pPr>
      <w:r>
        <w:t>4.2.5.</w:t>
      </w:r>
      <w:r>
        <w:tab/>
        <w:t xml:space="preserve">Ochrona przed </w:t>
      </w:r>
      <w:proofErr w:type="spellStart"/>
      <w:r>
        <w:t>botnetami</w:t>
      </w:r>
      <w:proofErr w:type="spellEnd"/>
    </w:p>
    <w:p w14:paraId="06DC8AD5" w14:textId="77777777" w:rsidR="0071050B" w:rsidRDefault="0071050B" w:rsidP="00495E63">
      <w:pPr>
        <w:ind w:left="1416"/>
        <w:jc w:val="both"/>
      </w:pPr>
      <w:r>
        <w:t>4.2.6.</w:t>
      </w:r>
      <w:r>
        <w:tab/>
        <w:t xml:space="preserve">Ochrona serwerów z systemem Linux - instalatory dla najpopularniejszych dystrybucji systemów uniksowych, w tym wariantów </w:t>
      </w:r>
      <w:proofErr w:type="spellStart"/>
      <w:r>
        <w:t>Ready</w:t>
      </w:r>
      <w:proofErr w:type="spellEnd"/>
      <w:r>
        <w:t xml:space="preserve"> </w:t>
      </w:r>
      <w:proofErr w:type="spellStart"/>
      <w:r>
        <w:t>RedHat</w:t>
      </w:r>
      <w:proofErr w:type="spellEnd"/>
      <w:r>
        <w:t xml:space="preserve"> i </w:t>
      </w:r>
      <w:proofErr w:type="spellStart"/>
      <w:r>
        <w:t>SuSE</w:t>
      </w:r>
      <w:proofErr w:type="spellEnd"/>
      <w:r>
        <w:t>, które są zgodne ze standardem File-System-Hierarchy.</w:t>
      </w:r>
    </w:p>
    <w:p w14:paraId="55C6BCCF" w14:textId="77777777" w:rsidR="0071050B" w:rsidRDefault="0071050B" w:rsidP="00495E63">
      <w:pPr>
        <w:ind w:left="1416"/>
        <w:jc w:val="both"/>
      </w:pPr>
      <w:r>
        <w:t>4.2.7.</w:t>
      </w:r>
      <w:r>
        <w:tab/>
        <w:t>Analiza behawioralna – HIPS</w:t>
      </w:r>
    </w:p>
    <w:p w14:paraId="44462A37" w14:textId="77777777" w:rsidR="0071050B" w:rsidRDefault="0071050B" w:rsidP="00495E63">
      <w:pPr>
        <w:ind w:left="1416"/>
        <w:jc w:val="both"/>
      </w:pPr>
      <w:r>
        <w:t>4.2.8.</w:t>
      </w:r>
      <w:r>
        <w:tab/>
        <w:t xml:space="preserve">Wbudowany </w:t>
      </w:r>
      <w:proofErr w:type="spellStart"/>
      <w:r>
        <w:t>sandboxing</w:t>
      </w:r>
      <w:proofErr w:type="spellEnd"/>
    </w:p>
    <w:p w14:paraId="52CE51BA" w14:textId="77777777" w:rsidR="0071050B" w:rsidRDefault="0071050B" w:rsidP="00495E63">
      <w:pPr>
        <w:ind w:left="1416"/>
        <w:jc w:val="both"/>
      </w:pPr>
      <w:r>
        <w:t>4.2.9.</w:t>
      </w:r>
      <w:r>
        <w:tab/>
        <w:t>Zaawansowany skaner pamięci</w:t>
      </w:r>
    </w:p>
    <w:p w14:paraId="50222CED" w14:textId="77777777" w:rsidR="0071050B" w:rsidRDefault="0071050B" w:rsidP="00495E63">
      <w:pPr>
        <w:ind w:left="1416"/>
        <w:jc w:val="both"/>
      </w:pPr>
      <w:r>
        <w:t>4.2.10.</w:t>
      </w:r>
      <w:r>
        <w:tab/>
        <w:t>Zapora dla systemów serwerowych - kontrolowanie całej komunikację na serwerze Windows, włączając zaporę sieciową w produkcie ESET Server Security, specjalnie dostosowaną do specyfiki systemów serwerowych.</w:t>
      </w:r>
    </w:p>
    <w:p w14:paraId="4A227091" w14:textId="77777777" w:rsidR="0071050B" w:rsidRDefault="0071050B" w:rsidP="00495E63">
      <w:pPr>
        <w:ind w:left="1416"/>
        <w:jc w:val="both"/>
      </w:pPr>
      <w:r>
        <w:t>4.2.11.</w:t>
      </w:r>
      <w:r>
        <w:tab/>
        <w:t>Zarządzanie podatnościami</w:t>
      </w:r>
    </w:p>
    <w:p w14:paraId="264536CE" w14:textId="77777777" w:rsidR="0071050B" w:rsidRDefault="0071050B" w:rsidP="00D412FB">
      <w:pPr>
        <w:ind w:left="708"/>
        <w:jc w:val="both"/>
      </w:pPr>
      <w:r>
        <w:t>4.3.</w:t>
      </w:r>
      <w:r>
        <w:tab/>
        <w:t xml:space="preserve">Ochrona urządzeń mobilnych (ESET Mobile </w:t>
      </w:r>
      <w:proofErr w:type="spellStart"/>
      <w:r>
        <w:t>Threat</w:t>
      </w:r>
      <w:proofErr w:type="spellEnd"/>
      <w:r>
        <w:t xml:space="preserve"> </w:t>
      </w:r>
      <w:proofErr w:type="spellStart"/>
      <w:r>
        <w:t>Defense</w:t>
      </w:r>
      <w:proofErr w:type="spellEnd"/>
      <w:r>
        <w:t>)</w:t>
      </w:r>
    </w:p>
    <w:p w14:paraId="4854454B" w14:textId="77777777" w:rsidR="0071050B" w:rsidRDefault="0071050B" w:rsidP="00D412FB">
      <w:pPr>
        <w:ind w:left="1416"/>
        <w:jc w:val="both"/>
      </w:pPr>
      <w:r>
        <w:t>4.3.1.</w:t>
      </w:r>
      <w:r>
        <w:tab/>
        <w:t>Ochrona przed zagrożeniami dla urządzeń mobilnych</w:t>
      </w:r>
    </w:p>
    <w:p w14:paraId="63F31A85" w14:textId="77777777" w:rsidR="0071050B" w:rsidRDefault="0071050B" w:rsidP="00D412FB">
      <w:pPr>
        <w:ind w:left="1416"/>
        <w:jc w:val="both"/>
      </w:pPr>
      <w:r>
        <w:t>4.3.2.</w:t>
      </w:r>
      <w:r>
        <w:tab/>
        <w:t>Zapobieganie atakom z wykorzystaniem ruchu poprzecznego</w:t>
      </w:r>
    </w:p>
    <w:p w14:paraId="004D5D14" w14:textId="77777777" w:rsidR="0071050B" w:rsidRDefault="0071050B" w:rsidP="00D412FB">
      <w:pPr>
        <w:ind w:left="1416"/>
        <w:jc w:val="both"/>
      </w:pPr>
      <w:r>
        <w:t>4.3.3.</w:t>
      </w:r>
      <w:r>
        <w:tab/>
        <w:t>Ochrona danych firmowych na urządzeniach przenośnych</w:t>
      </w:r>
    </w:p>
    <w:p w14:paraId="32F865F0" w14:textId="77777777" w:rsidR="0071050B" w:rsidRDefault="0071050B" w:rsidP="00D412FB">
      <w:pPr>
        <w:ind w:left="1416"/>
        <w:jc w:val="both"/>
      </w:pPr>
      <w:r>
        <w:t>4.3.4.</w:t>
      </w:r>
      <w:r>
        <w:tab/>
        <w:t xml:space="preserve">Zarządzanie z poziomu ujednoliconej konsoli (Android, iOS i </w:t>
      </w:r>
      <w:proofErr w:type="spellStart"/>
      <w:r>
        <w:t>iPadOS</w:t>
      </w:r>
      <w:proofErr w:type="spellEnd"/>
      <w:r>
        <w:t xml:space="preserve">)- Zarządzanie stanowiskami i urządzeniami mobilnymi chronionymi przez rozwiązania ESET z ESET PROTECT </w:t>
      </w:r>
      <w:proofErr w:type="spellStart"/>
      <w:r>
        <w:t>Cloud</w:t>
      </w:r>
      <w:proofErr w:type="spellEnd"/>
      <w:r>
        <w:t xml:space="preserve"> lub instalowanej lokalnie.</w:t>
      </w:r>
    </w:p>
    <w:p w14:paraId="7E6B7F54" w14:textId="77777777" w:rsidR="0071050B" w:rsidRDefault="0071050B" w:rsidP="00D412FB">
      <w:pPr>
        <w:ind w:left="1416"/>
        <w:jc w:val="both"/>
      </w:pPr>
      <w:r>
        <w:t>4.3.5.</w:t>
      </w:r>
      <w:r>
        <w:tab/>
        <w:t xml:space="preserve">Opcje wdrożenia (Android, iOS i </w:t>
      </w:r>
      <w:proofErr w:type="spellStart"/>
      <w:r>
        <w:t>iPadOS</w:t>
      </w:r>
      <w:proofErr w:type="spellEnd"/>
      <w:r>
        <w:t xml:space="preserve">) - obsługa Microsoft Intune, Microsoft </w:t>
      </w:r>
      <w:proofErr w:type="spellStart"/>
      <w:r>
        <w:t>Entra</w:t>
      </w:r>
      <w:proofErr w:type="spellEnd"/>
      <w:r>
        <w:t xml:space="preserve"> ID, </w:t>
      </w:r>
      <w:proofErr w:type="spellStart"/>
      <w:r>
        <w:t>VMWare</w:t>
      </w:r>
      <w:proofErr w:type="spellEnd"/>
      <w:r>
        <w:t xml:space="preserve"> </w:t>
      </w:r>
      <w:proofErr w:type="spellStart"/>
      <w:r>
        <w:t>Workspace</w:t>
      </w:r>
      <w:proofErr w:type="spellEnd"/>
      <w:r>
        <w:t xml:space="preserve"> ONE i Apple Business Manager</w:t>
      </w:r>
    </w:p>
    <w:p w14:paraId="7D00AB41" w14:textId="77777777" w:rsidR="0071050B" w:rsidRDefault="0071050B" w:rsidP="00D412FB">
      <w:pPr>
        <w:ind w:left="1416"/>
        <w:jc w:val="both"/>
      </w:pPr>
      <w:r>
        <w:t>4.3.6.</w:t>
      </w:r>
      <w:r>
        <w:tab/>
        <w:t>Zabezpieczenie przed kradzieżą (</w:t>
      </w:r>
      <w:proofErr w:type="spellStart"/>
      <w:r>
        <w:t>Anti-theft</w:t>
      </w:r>
      <w:proofErr w:type="spellEnd"/>
      <w:r>
        <w:t xml:space="preserve">) (Android, iOS i </w:t>
      </w:r>
      <w:proofErr w:type="spellStart"/>
      <w:r>
        <w:t>iPadOS</w:t>
      </w:r>
      <w:proofErr w:type="spellEnd"/>
      <w:r>
        <w:t>) - blokowanie, czyszczenie, uruchamianie alarmu, gdy urządzenie zostanie zgubione lub skradzione. Wysyłanie niestandardowych wiadomości bezpośrednio na urządzenia lub konfigurowanie informacji wyświetlane na ekranie blokady, aby mieć pewność, że urządzenia zostaną zwrócone odpowiednim właścicielom.</w:t>
      </w:r>
    </w:p>
    <w:p w14:paraId="1DB6D2A1" w14:textId="77777777" w:rsidR="0071050B" w:rsidRDefault="0071050B" w:rsidP="00D412FB">
      <w:pPr>
        <w:ind w:left="1416"/>
        <w:jc w:val="both"/>
      </w:pPr>
      <w:r>
        <w:t>4.3.7.</w:t>
      </w:r>
      <w:r>
        <w:tab/>
        <w:t xml:space="preserve">Kontrola aplikacji (Android, iOS i </w:t>
      </w:r>
      <w:proofErr w:type="spellStart"/>
      <w:r>
        <w:t>iPadOS</w:t>
      </w:r>
      <w:proofErr w:type="spellEnd"/>
      <w:r>
        <w:t>) - monitorowanie zainstalowanych aplikacji, blokowania dostępu do zdefiniowanych aplikacji, uprawnień lub kategorii oraz monitorowanie użytkowników o odinstalowanie określonych aplikacji.</w:t>
      </w:r>
    </w:p>
    <w:p w14:paraId="09BB2144" w14:textId="77777777" w:rsidR="0071050B" w:rsidRDefault="0071050B" w:rsidP="00D412FB">
      <w:pPr>
        <w:ind w:left="1416"/>
        <w:jc w:val="both"/>
      </w:pPr>
      <w:r>
        <w:t>4.3.8.</w:t>
      </w:r>
      <w:r>
        <w:tab/>
        <w:t xml:space="preserve">Bezpieczeństwo urządzenia (Android, iOS i </w:t>
      </w:r>
      <w:proofErr w:type="spellStart"/>
      <w:r>
        <w:t>iPadOS</w:t>
      </w:r>
      <w:proofErr w:type="spellEnd"/>
      <w:r>
        <w:t>) - definiowanie wymagań dotyczących złożoności haseł, ustawianie liczników czasu blokady ekranu, monitowanie użytkowników o zaszyfrowanie urządzenia, blokowanie kamer.</w:t>
      </w:r>
    </w:p>
    <w:p w14:paraId="6AF7D8B6" w14:textId="77777777" w:rsidR="0071050B" w:rsidRDefault="0071050B" w:rsidP="00D412FB">
      <w:pPr>
        <w:ind w:left="1416"/>
        <w:jc w:val="both"/>
      </w:pPr>
      <w:r>
        <w:t>4.3.9.</w:t>
      </w:r>
      <w:r>
        <w:tab/>
      </w:r>
      <w:proofErr w:type="spellStart"/>
      <w:r>
        <w:t>Anti-phishing</w:t>
      </w:r>
      <w:proofErr w:type="spellEnd"/>
      <w:r>
        <w:t xml:space="preserve"> (tylko Android) - ochrona użytkowników przed fałszywymi witrynami internetowymi, które próbują zdobyć hasła, dane bankowe i inne poufne informacje.</w:t>
      </w:r>
    </w:p>
    <w:p w14:paraId="4141A1FF" w14:textId="77777777" w:rsidR="0071050B" w:rsidRDefault="0071050B" w:rsidP="00D412FB">
      <w:pPr>
        <w:ind w:left="1416"/>
        <w:jc w:val="both"/>
      </w:pPr>
      <w:r>
        <w:t>4.3.10.</w:t>
      </w:r>
      <w:r>
        <w:tab/>
        <w:t>Audyt aplikacji (tylko Android) - śledzenie aplikacji i ich dostęp do danych osobowych/firmowych posortowanych według kategorii, umożliwiając administratorom monitorowanie i kontrolę dostępu do aplikacji.</w:t>
      </w:r>
    </w:p>
    <w:p w14:paraId="0DF0926D" w14:textId="77777777" w:rsidR="0071050B" w:rsidRDefault="0071050B" w:rsidP="00D412FB">
      <w:pPr>
        <w:ind w:left="1416"/>
        <w:jc w:val="both"/>
      </w:pPr>
      <w:r>
        <w:t>4.3.11.</w:t>
      </w:r>
      <w:r>
        <w:tab/>
        <w:t xml:space="preserve">Kontrola dostępu do stron internetowych (tylko Android) - kontrolowanie lub ograniczanie dostępu do stron internetowych, do których mogą próbować uzyskać dostęp użytkownicy zabezpieczonych urządzeń, aby uniknąć treści nieodpowiednich, szkodliwych lub negatywnie wpływających na produktywność. </w:t>
      </w:r>
    </w:p>
    <w:p w14:paraId="612E0A74" w14:textId="77777777" w:rsidR="0071050B" w:rsidRDefault="0071050B" w:rsidP="00D412FB">
      <w:pPr>
        <w:ind w:left="1416"/>
        <w:jc w:val="both"/>
      </w:pPr>
      <w:r>
        <w:t>4.3.12.</w:t>
      </w:r>
      <w:r>
        <w:tab/>
        <w:t xml:space="preserve">Zdalna konfiguracja dostępów (tylko iOS i </w:t>
      </w:r>
      <w:proofErr w:type="spellStart"/>
      <w:r>
        <w:t>iPadOS</w:t>
      </w:r>
      <w:proofErr w:type="spellEnd"/>
      <w:r>
        <w:t>) - Zdalna konfiguracja ustawień kont dostępu do Wi-Fi, VPN, czy Exchange.</w:t>
      </w:r>
    </w:p>
    <w:p w14:paraId="3E540072" w14:textId="77777777" w:rsidR="0071050B" w:rsidRDefault="0071050B" w:rsidP="00D412FB">
      <w:pPr>
        <w:ind w:left="1416"/>
        <w:jc w:val="both"/>
      </w:pPr>
      <w:r>
        <w:t>4.3.13.</w:t>
      </w:r>
      <w:r>
        <w:tab/>
        <w:t xml:space="preserve">Kompatybilność z Apple Business Manager (ABM) (tylko iOS i </w:t>
      </w:r>
      <w:proofErr w:type="spellStart"/>
      <w:r>
        <w:t>iPadOS</w:t>
      </w:r>
      <w:proofErr w:type="spellEnd"/>
      <w:r>
        <w:t>) - Zaawansowana metoda rejestrowania firmowych urządzeń z systemem iOS. Możliwość automatycznej rejestracji urządzenia w produkcie ESET, bez konieczności bezpośredniego kontaktu z urządzeniami i przy minimalnej interakcji ze strony użytkownika.</w:t>
      </w:r>
    </w:p>
    <w:p w14:paraId="37A1FC5E" w14:textId="77777777" w:rsidR="0071050B" w:rsidRDefault="0071050B" w:rsidP="00D412FB">
      <w:pPr>
        <w:ind w:left="708"/>
        <w:jc w:val="both"/>
      </w:pPr>
      <w:r>
        <w:t>4.4.</w:t>
      </w:r>
      <w:r>
        <w:tab/>
        <w:t xml:space="preserve">Pełne szyfrowanie dysków (ESET Full Disk </w:t>
      </w:r>
      <w:proofErr w:type="spellStart"/>
      <w:r>
        <w:t>Encryption</w:t>
      </w:r>
      <w:proofErr w:type="spellEnd"/>
      <w:r>
        <w:t>)</w:t>
      </w:r>
    </w:p>
    <w:p w14:paraId="5C5B6BA7" w14:textId="77777777" w:rsidR="0071050B" w:rsidRDefault="0071050B" w:rsidP="00D412FB">
      <w:pPr>
        <w:ind w:left="1416"/>
        <w:jc w:val="both"/>
      </w:pPr>
      <w:r>
        <w:t>4.4.1.</w:t>
      </w:r>
      <w:r>
        <w:tab/>
        <w:t>Szyfrowanie dysków systemowych, partycji i całych urządzeń - certyfikat FIPS 140-2 i szyfrowanie oparte na 256-bitowym szyfrowaniu AES</w:t>
      </w:r>
    </w:p>
    <w:p w14:paraId="3A3DC6C7" w14:textId="77777777" w:rsidR="0071050B" w:rsidRDefault="0071050B" w:rsidP="00D412FB">
      <w:pPr>
        <w:ind w:left="1416"/>
        <w:jc w:val="both"/>
      </w:pPr>
      <w:r>
        <w:t>4.4.2.</w:t>
      </w:r>
      <w:r>
        <w:tab/>
        <w:t xml:space="preserve">Szyfrowanie urządzeń z systemem Windows oraz </w:t>
      </w:r>
      <w:proofErr w:type="spellStart"/>
      <w:r>
        <w:t>macOS</w:t>
      </w:r>
      <w:proofErr w:type="spellEnd"/>
      <w:r>
        <w:t xml:space="preserve"> (</w:t>
      </w:r>
      <w:proofErr w:type="spellStart"/>
      <w:r>
        <w:t>FileVault</w:t>
      </w:r>
      <w:proofErr w:type="spellEnd"/>
      <w:r>
        <w:t>)</w:t>
      </w:r>
    </w:p>
    <w:p w14:paraId="6EFF835A" w14:textId="77777777" w:rsidR="0071050B" w:rsidRDefault="0071050B" w:rsidP="00D412FB">
      <w:pPr>
        <w:ind w:left="1416"/>
        <w:jc w:val="both"/>
      </w:pPr>
      <w:r>
        <w:t>4.4.3.</w:t>
      </w:r>
      <w:r>
        <w:tab/>
        <w:t>Zarządzanie szyfrowaniem z poziomu konsoli ESET PROTECT - możliwość ustawienia obowiązkowej polityki haseł, liczbę dozwolonych prób wprowadzenia hasła i okres wygaśnięcia. Również zezwolenie użytkownikowi na zmianę hasła w razie potrzeby.</w:t>
      </w:r>
    </w:p>
    <w:p w14:paraId="5B5F0356" w14:textId="77777777" w:rsidR="0071050B" w:rsidRDefault="0071050B" w:rsidP="00D412FB">
      <w:pPr>
        <w:ind w:left="708"/>
        <w:jc w:val="both"/>
      </w:pPr>
      <w:r>
        <w:t>4.5.</w:t>
      </w:r>
      <w:r>
        <w:tab/>
      </w:r>
      <w:proofErr w:type="spellStart"/>
      <w:r>
        <w:t>Sandboxing</w:t>
      </w:r>
      <w:proofErr w:type="spellEnd"/>
      <w:r>
        <w:t xml:space="preserve"> w chmurze (ESET </w:t>
      </w:r>
      <w:proofErr w:type="spellStart"/>
      <w:r>
        <w:t>LiveGuard</w:t>
      </w:r>
      <w:proofErr w:type="spellEnd"/>
      <w:r>
        <w:t xml:space="preserve"> Advanced). </w:t>
      </w:r>
    </w:p>
    <w:p w14:paraId="670FECF5" w14:textId="77777777" w:rsidR="0071050B" w:rsidRDefault="0071050B" w:rsidP="00D412FB">
      <w:pPr>
        <w:ind w:left="1416"/>
        <w:jc w:val="both"/>
      </w:pPr>
      <w:r>
        <w:t>4.5.1.</w:t>
      </w:r>
      <w:r>
        <w:tab/>
        <w:t xml:space="preserve">ESET </w:t>
      </w:r>
      <w:proofErr w:type="spellStart"/>
      <w:r>
        <w:t>LiveGuard</w:t>
      </w:r>
      <w:proofErr w:type="spellEnd"/>
      <w:r>
        <w:t xml:space="preserve"> Advanced dotyczący programu ESET Mail Security - Każdy e-mail otrzymany i wykryty przez program ESET Mail Security jest skanowany, a następnie doręczany. W przypadku uznania wiadomości za podejrzaną zostanie ona przetrzymana przez uprzednio zdefiniowany okres i przesłana do analizy z wykorzystaniem warstw wykrywania.</w:t>
      </w:r>
    </w:p>
    <w:p w14:paraId="6902505D" w14:textId="77777777" w:rsidR="0071050B" w:rsidRDefault="0071050B" w:rsidP="00D412FB">
      <w:pPr>
        <w:ind w:left="1416"/>
        <w:jc w:val="both"/>
      </w:pPr>
      <w:r>
        <w:t>4.5.2.</w:t>
      </w:r>
      <w:r>
        <w:tab/>
        <w:t xml:space="preserve">ESET </w:t>
      </w:r>
      <w:proofErr w:type="spellStart"/>
      <w:r>
        <w:t>LiveGuard</w:t>
      </w:r>
      <w:proofErr w:type="spellEnd"/>
      <w:r>
        <w:t xml:space="preserve"> Advanced dotyczący programu ESET </w:t>
      </w:r>
      <w:proofErr w:type="spellStart"/>
      <w:r>
        <w:t>Endpoint</w:t>
      </w:r>
      <w:proofErr w:type="spellEnd"/>
      <w:r>
        <w:t xml:space="preserve"> Security/ESET Server Security - Nowe lub przychodzące pliki wybranych formatów wykryte przez ESET </w:t>
      </w:r>
      <w:proofErr w:type="spellStart"/>
      <w:r>
        <w:t>Endpoint</w:t>
      </w:r>
      <w:proofErr w:type="spellEnd"/>
      <w:r>
        <w:t xml:space="preserve"> Security / ESET Server Security są skanowane i otwierane. W przypadku uznania pliku za podejrzany zostanie on przesłany do analizy. Jest to element ochrony proaktywnej. Można skonfigurować okres oczekiwania, w którym plik jest zablokowany, a użytkownik musi poczekać na wyniki analizy. Chmura ESET zapisuje wyniki analizy w bazie danych w chmurze. Na podstawie wyników analizy i ustawień polityki każdego z komputerów produkt zabezpieczający ESET wyleczy plik lokalnie (proces jest zakańczany natychmiast lub w podczas kolejnego uruchomienia).</w:t>
      </w:r>
    </w:p>
    <w:p w14:paraId="18D1E611" w14:textId="77777777" w:rsidR="0071050B" w:rsidRDefault="0071050B" w:rsidP="00D412FB">
      <w:pPr>
        <w:ind w:left="1416"/>
        <w:jc w:val="both"/>
      </w:pPr>
      <w:r>
        <w:t>4.5.3.</w:t>
      </w:r>
      <w:r>
        <w:tab/>
        <w:t xml:space="preserve">ESET </w:t>
      </w:r>
      <w:proofErr w:type="spellStart"/>
      <w:r>
        <w:t>LiveGuard</w:t>
      </w:r>
      <w:proofErr w:type="spellEnd"/>
      <w:r>
        <w:t xml:space="preserve"> Advanced dotyczący programu ESET </w:t>
      </w:r>
      <w:proofErr w:type="spellStart"/>
      <w:r>
        <w:t>Cloud</w:t>
      </w:r>
      <w:proofErr w:type="spellEnd"/>
      <w:r>
        <w:t xml:space="preserve"> Office Security - Każdy plik wykryty przez ESET </w:t>
      </w:r>
      <w:proofErr w:type="spellStart"/>
      <w:r>
        <w:t>Cloud</w:t>
      </w:r>
      <w:proofErr w:type="spellEnd"/>
      <w:r>
        <w:t xml:space="preserve"> Office Security jest skanowany i otwierany. Jeśli skaner uzna plik za podejrzany, wyśle go do analizy. Chmura ESET przechowuje wyniki analizy w chmurowej bazie danych. ESET </w:t>
      </w:r>
      <w:proofErr w:type="spellStart"/>
      <w:r>
        <w:t>Cloud</w:t>
      </w:r>
      <w:proofErr w:type="spellEnd"/>
      <w:r>
        <w:t xml:space="preserve"> Office Security wykonuje czynności dotyczące leczenia na podstawie wyników analizy i ustawień zasad zabezpieczeń.</w:t>
      </w:r>
    </w:p>
    <w:p w14:paraId="4773CB54" w14:textId="77777777" w:rsidR="0071050B" w:rsidRDefault="0071050B" w:rsidP="00D412FB">
      <w:pPr>
        <w:ind w:left="708"/>
        <w:jc w:val="both"/>
      </w:pPr>
      <w:r>
        <w:t>4.6.</w:t>
      </w:r>
      <w:r>
        <w:tab/>
        <w:t xml:space="preserve">Extended </w:t>
      </w:r>
      <w:proofErr w:type="spellStart"/>
      <w:r>
        <w:t>Detection</w:t>
      </w:r>
      <w:proofErr w:type="spellEnd"/>
      <w:r>
        <w:t xml:space="preserve"> &amp; </w:t>
      </w:r>
      <w:proofErr w:type="spellStart"/>
      <w:r>
        <w:t>Response</w:t>
      </w:r>
      <w:proofErr w:type="spellEnd"/>
      <w:r>
        <w:t xml:space="preserve"> (tzw. XDR, ESET </w:t>
      </w:r>
      <w:proofErr w:type="spellStart"/>
      <w:r>
        <w:t>Inspect</w:t>
      </w:r>
      <w:proofErr w:type="spellEnd"/>
      <w:r>
        <w:t>)</w:t>
      </w:r>
    </w:p>
    <w:p w14:paraId="404C3559" w14:textId="77777777" w:rsidR="0071050B" w:rsidRDefault="0071050B" w:rsidP="00D412FB">
      <w:pPr>
        <w:ind w:left="1416"/>
        <w:jc w:val="both"/>
      </w:pPr>
      <w:r>
        <w:t>4.6.1.</w:t>
      </w:r>
      <w:r>
        <w:tab/>
        <w:t>Wykrywanie zaawansowanych zagrożeń</w:t>
      </w:r>
    </w:p>
    <w:p w14:paraId="46A77D62" w14:textId="77777777" w:rsidR="0071050B" w:rsidRDefault="0071050B" w:rsidP="00D412FB">
      <w:pPr>
        <w:ind w:left="1416"/>
        <w:jc w:val="both"/>
      </w:pPr>
      <w:r>
        <w:t>4.6.2.</w:t>
      </w:r>
      <w:r>
        <w:tab/>
        <w:t xml:space="preserve">Blokowanie ataków </w:t>
      </w:r>
      <w:proofErr w:type="spellStart"/>
      <w:r>
        <w:t>bezplikowych</w:t>
      </w:r>
      <w:proofErr w:type="spellEnd"/>
    </w:p>
    <w:p w14:paraId="22820194" w14:textId="77777777" w:rsidR="0071050B" w:rsidRDefault="0071050B" w:rsidP="00D412FB">
      <w:pPr>
        <w:ind w:left="1416"/>
        <w:jc w:val="both"/>
      </w:pPr>
      <w:r>
        <w:t>4.6.3.</w:t>
      </w:r>
      <w:r>
        <w:tab/>
        <w:t>Ochrona przed zagrożeniami zero-</w:t>
      </w:r>
      <w:proofErr w:type="spellStart"/>
      <w:r>
        <w:t>day</w:t>
      </w:r>
      <w:proofErr w:type="spellEnd"/>
    </w:p>
    <w:p w14:paraId="70835099" w14:textId="77777777" w:rsidR="0071050B" w:rsidRDefault="0071050B" w:rsidP="00D412FB">
      <w:pPr>
        <w:ind w:left="1416"/>
        <w:jc w:val="both"/>
      </w:pPr>
      <w:r>
        <w:t>4.6.4.</w:t>
      </w:r>
      <w:r>
        <w:tab/>
        <w:t xml:space="preserve">Ochrona przed oprogramowaniem </w:t>
      </w:r>
      <w:proofErr w:type="spellStart"/>
      <w:r>
        <w:t>ransomware</w:t>
      </w:r>
      <w:proofErr w:type="spellEnd"/>
    </w:p>
    <w:p w14:paraId="78B7E282" w14:textId="77777777" w:rsidR="0071050B" w:rsidRDefault="0071050B" w:rsidP="00D412FB">
      <w:pPr>
        <w:ind w:left="1416"/>
        <w:jc w:val="both"/>
      </w:pPr>
      <w:r>
        <w:t>4.6.5.</w:t>
      </w:r>
      <w:r>
        <w:tab/>
        <w:t>Zapobieganie naruszeniom zasad obowiązujących w organizacji</w:t>
      </w:r>
    </w:p>
    <w:p w14:paraId="417988D7" w14:textId="77777777" w:rsidR="0071050B" w:rsidRDefault="0071050B" w:rsidP="00D412FB">
      <w:pPr>
        <w:ind w:left="1416"/>
        <w:jc w:val="both"/>
      </w:pPr>
      <w:r>
        <w:t>4.6.6.</w:t>
      </w:r>
      <w:r>
        <w:tab/>
        <w:t xml:space="preserve">MITRE ATT&amp;CK™  - sprawdzanie wykryć na platformie MITRE </w:t>
      </w:r>
      <w:proofErr w:type="spellStart"/>
      <w:r>
        <w:t>Adversarial</w:t>
      </w:r>
      <w:proofErr w:type="spellEnd"/>
      <w:r>
        <w:t xml:space="preserve"> </w:t>
      </w:r>
      <w:proofErr w:type="spellStart"/>
      <w:r>
        <w:t>Tactics</w:t>
      </w:r>
      <w:proofErr w:type="spellEnd"/>
      <w:r>
        <w:t xml:space="preserve">, </w:t>
      </w:r>
      <w:proofErr w:type="spellStart"/>
      <w:r>
        <w:t>Techniques</w:t>
      </w:r>
      <w:proofErr w:type="spellEnd"/>
      <w:r>
        <w:t xml:space="preserve"> and </w:t>
      </w:r>
      <w:proofErr w:type="spellStart"/>
      <w:r>
        <w:t>Common</w:t>
      </w:r>
      <w:proofErr w:type="spellEnd"/>
      <w:r>
        <w:t xml:space="preserve"> Knowledge (ATT&amp;CK™), która zapewnia kompleksowe informacje o najbardziej złożonych zagrożeniach.</w:t>
      </w:r>
    </w:p>
    <w:p w14:paraId="6E83846F" w14:textId="77777777" w:rsidR="0071050B" w:rsidRDefault="0071050B" w:rsidP="00D412FB">
      <w:pPr>
        <w:ind w:left="708"/>
        <w:jc w:val="both"/>
      </w:pPr>
      <w:r>
        <w:t>4.7.</w:t>
      </w:r>
      <w:r>
        <w:tab/>
        <w:t xml:space="preserve">Zarządzanie podatnościami (ESET </w:t>
      </w:r>
      <w:proofErr w:type="spellStart"/>
      <w:r>
        <w:t>Vulnerability</w:t>
      </w:r>
      <w:proofErr w:type="spellEnd"/>
      <w:r>
        <w:t xml:space="preserve"> &amp; </w:t>
      </w:r>
      <w:proofErr w:type="spellStart"/>
      <w:r>
        <w:t>Patch</w:t>
      </w:r>
      <w:proofErr w:type="spellEnd"/>
      <w:r>
        <w:t xml:space="preserve"> Management) - dodatkowa warstwa zabezpieczeń przed zagrożeniami ze strony nieaktualnych systemów operacyjnych i aplikacji</w:t>
      </w:r>
    </w:p>
    <w:p w14:paraId="467C787B" w14:textId="77777777" w:rsidR="0071050B" w:rsidRDefault="0071050B" w:rsidP="00D412FB">
      <w:pPr>
        <w:ind w:left="1416"/>
        <w:jc w:val="both"/>
      </w:pPr>
      <w:r>
        <w:t>4.7.1.</w:t>
      </w:r>
      <w:r>
        <w:tab/>
        <w:t>Automatyczne skanowanie</w:t>
      </w:r>
    </w:p>
    <w:p w14:paraId="3026DEBA" w14:textId="77777777" w:rsidR="0071050B" w:rsidRDefault="0071050B" w:rsidP="00D412FB">
      <w:pPr>
        <w:ind w:left="1416"/>
        <w:jc w:val="both"/>
      </w:pPr>
      <w:r>
        <w:t>4.7.2.</w:t>
      </w:r>
      <w:r>
        <w:tab/>
        <w:t xml:space="preserve">Raporty i bazy danych - Identyfikowanie najbardziej podatnego oprogramowania i urządzeń, </w:t>
      </w:r>
      <w:proofErr w:type="spellStart"/>
      <w:r>
        <w:t>sprawwzdanie</w:t>
      </w:r>
      <w:proofErr w:type="spellEnd"/>
      <w:r>
        <w:t xml:space="preserve"> ile urządzeń jest podatnych, przeglądanie listy </w:t>
      </w:r>
      <w:proofErr w:type="spellStart"/>
      <w:r>
        <w:t>patchy</w:t>
      </w:r>
      <w:proofErr w:type="spellEnd"/>
      <w:r>
        <w:t>, w tym ich nazwy, numerów KB, CVE, poziom krytyczności oraz aplikacji, których dotyczą.</w:t>
      </w:r>
    </w:p>
    <w:p w14:paraId="5E3B4974" w14:textId="77777777" w:rsidR="0071050B" w:rsidRDefault="0071050B" w:rsidP="00D412FB">
      <w:pPr>
        <w:ind w:left="1416"/>
        <w:jc w:val="both"/>
      </w:pPr>
      <w:r>
        <w:t>4.7.3.</w:t>
      </w:r>
      <w:r>
        <w:tab/>
      </w:r>
      <w:proofErr w:type="spellStart"/>
      <w:r>
        <w:t>Priorytetyzacji</w:t>
      </w:r>
      <w:proofErr w:type="spellEnd"/>
      <w:r>
        <w:t xml:space="preserve"> na podstawie poziomu ważności</w:t>
      </w:r>
    </w:p>
    <w:p w14:paraId="237DD6B6" w14:textId="77777777" w:rsidR="0071050B" w:rsidRDefault="0071050B" w:rsidP="00D412FB">
      <w:pPr>
        <w:ind w:left="1416"/>
        <w:jc w:val="both"/>
      </w:pPr>
      <w:r>
        <w:t>4.7.4.</w:t>
      </w:r>
      <w:r>
        <w:tab/>
        <w:t>Możliwość filtrowania podatności</w:t>
      </w:r>
    </w:p>
    <w:p w14:paraId="2DA2C95A" w14:textId="77777777" w:rsidR="0071050B" w:rsidRDefault="0071050B" w:rsidP="00D412FB">
      <w:pPr>
        <w:ind w:left="1416"/>
        <w:jc w:val="both"/>
      </w:pPr>
      <w:r>
        <w:t>4.7.5.</w:t>
      </w:r>
      <w:r>
        <w:tab/>
        <w:t>Wykluczenia dla podatności</w:t>
      </w:r>
    </w:p>
    <w:p w14:paraId="5913553D" w14:textId="77777777" w:rsidR="0071050B" w:rsidRDefault="0071050B" w:rsidP="00D412FB">
      <w:pPr>
        <w:ind w:left="1416"/>
        <w:jc w:val="both"/>
      </w:pPr>
      <w:r>
        <w:t>4.7.6.</w:t>
      </w:r>
      <w:r>
        <w:tab/>
        <w:t>Lista urządzeń, których problem dotyczy</w:t>
      </w:r>
    </w:p>
    <w:p w14:paraId="55B9F34E" w14:textId="77777777" w:rsidR="0071050B" w:rsidRDefault="0071050B" w:rsidP="00D412FB">
      <w:pPr>
        <w:ind w:left="1416"/>
        <w:jc w:val="both"/>
      </w:pPr>
      <w:r>
        <w:t>4.7.7.</w:t>
      </w:r>
      <w:r>
        <w:tab/>
        <w:t>Automatyczne i ręczne łatanie podatności</w:t>
      </w:r>
    </w:p>
    <w:p w14:paraId="59B7D1A0" w14:textId="77777777" w:rsidR="0071050B" w:rsidRDefault="0071050B" w:rsidP="00D412FB">
      <w:pPr>
        <w:ind w:left="1416"/>
        <w:jc w:val="both"/>
      </w:pPr>
      <w:r>
        <w:t>4.7.8.</w:t>
      </w:r>
      <w:r>
        <w:tab/>
        <w:t>Konfiguracja polityki instalacji poprawek</w:t>
      </w:r>
    </w:p>
    <w:p w14:paraId="7BF1BC3D" w14:textId="77777777" w:rsidR="0071050B" w:rsidRDefault="0071050B" w:rsidP="00D412FB">
      <w:pPr>
        <w:ind w:left="1416"/>
        <w:jc w:val="both"/>
      </w:pPr>
      <w:r>
        <w:t>4.7.9.</w:t>
      </w:r>
      <w:r>
        <w:tab/>
        <w:t>Lista dostępnych poprawek</w:t>
      </w:r>
    </w:p>
    <w:p w14:paraId="03CF7D8E" w14:textId="77777777" w:rsidR="0071050B" w:rsidRDefault="0071050B" w:rsidP="00D412FB">
      <w:pPr>
        <w:ind w:left="1416"/>
        <w:jc w:val="both"/>
      </w:pPr>
      <w:r>
        <w:t>4.7.10.</w:t>
      </w:r>
      <w:r>
        <w:tab/>
        <w:t>Centralne zarządzanie</w:t>
      </w:r>
    </w:p>
    <w:p w14:paraId="4A105AC5" w14:textId="77777777" w:rsidR="0071050B" w:rsidRDefault="0071050B" w:rsidP="00D412FB">
      <w:pPr>
        <w:ind w:left="708"/>
        <w:jc w:val="both"/>
      </w:pPr>
      <w:r>
        <w:t>4.8.</w:t>
      </w:r>
      <w:r>
        <w:tab/>
        <w:t>Ochrona serwera pocztowego (ESET Mail Security)</w:t>
      </w:r>
    </w:p>
    <w:p w14:paraId="70771B85" w14:textId="77777777" w:rsidR="0071050B" w:rsidRDefault="0071050B" w:rsidP="00D412FB">
      <w:pPr>
        <w:ind w:left="1416"/>
        <w:jc w:val="both"/>
      </w:pPr>
      <w:r>
        <w:t>4.8.1.</w:t>
      </w:r>
      <w:r>
        <w:tab/>
      </w:r>
      <w:proofErr w:type="spellStart"/>
      <w:r>
        <w:t>Antispam</w:t>
      </w:r>
      <w:proofErr w:type="spellEnd"/>
    </w:p>
    <w:p w14:paraId="2467A2FF" w14:textId="77777777" w:rsidR="0071050B" w:rsidRDefault="0071050B" w:rsidP="00D412FB">
      <w:pPr>
        <w:ind w:left="1416"/>
        <w:jc w:val="both"/>
      </w:pPr>
      <w:r>
        <w:t>4.8.2.</w:t>
      </w:r>
      <w:r>
        <w:tab/>
        <w:t>Ochrona przed atakami typu „</w:t>
      </w:r>
      <w:proofErr w:type="spellStart"/>
      <w:r>
        <w:t>phishing</w:t>
      </w:r>
      <w:proofErr w:type="spellEnd"/>
      <w:r>
        <w:t>” - Uniemożliwianie użytkownikom wchodzenie na strony internetowe, które wyłudzają dane. Blokowanie wiadomości e-mail mogących zawierać linki prowadzące do stron typu „</w:t>
      </w:r>
      <w:proofErr w:type="spellStart"/>
      <w:r>
        <w:t>phishing</w:t>
      </w:r>
      <w:proofErr w:type="spellEnd"/>
      <w:r>
        <w:t>”.</w:t>
      </w:r>
    </w:p>
    <w:p w14:paraId="36E4D6D8" w14:textId="77777777" w:rsidR="0071050B" w:rsidRDefault="0071050B" w:rsidP="00D412FB">
      <w:pPr>
        <w:ind w:left="1416"/>
        <w:jc w:val="both"/>
      </w:pPr>
      <w:r>
        <w:t>4.8.3.</w:t>
      </w:r>
      <w:r>
        <w:tab/>
        <w:t>Reguły - Rozbudowany system reguł ESET umożliwiający administratorom ręczne definiowanie warunków filtrowania wiadomości e-mail i działań, które należy podjąć w przypadku odfiltrowanych wiadomości.</w:t>
      </w:r>
    </w:p>
    <w:p w14:paraId="0412FDE1" w14:textId="77777777" w:rsidR="0071050B" w:rsidRDefault="0071050B" w:rsidP="00D412FB">
      <w:pPr>
        <w:ind w:left="1416"/>
        <w:jc w:val="both"/>
      </w:pPr>
      <w:r>
        <w:t>4.8.4.</w:t>
      </w:r>
      <w:r>
        <w:tab/>
        <w:t>Ochrona przed złośliwym oprogramowaniem - wykrywanie podejrzanych lub złośliwych załączników</w:t>
      </w:r>
    </w:p>
    <w:p w14:paraId="67A2594F" w14:textId="77777777" w:rsidR="0071050B" w:rsidRDefault="0071050B" w:rsidP="00D412FB">
      <w:pPr>
        <w:ind w:left="1416"/>
        <w:jc w:val="both"/>
      </w:pPr>
      <w:r>
        <w:t>4.8.5.</w:t>
      </w:r>
      <w:r>
        <w:tab/>
        <w:t>Zarządzanie kwarantanną - Jeśli wiadomość zostanie poddana kwarantannie, użytkownicy otrzymują powiadomienie, za pomocą którego mogą samodzielnie zarządzać mailami. Ponadto administratorzy mogą regularnie otrzymywać raporty zbiorcze. W każdej chwili, gdy ktoś czeka na wiadomość e-mail, administrator może łatwo zdecydować o usunięciu lub zwolnieniu wiadomości z centralnej kwarantanny. Do użytkowników automatycznie wysyłane są wiadomości e-mail dotyczące spamu, który został poddany kwarantannie. Następnie użytkownicy mogą się zalogować i zarządzać swoją własną kwarantanną.</w:t>
      </w:r>
    </w:p>
    <w:p w14:paraId="5A490ADB" w14:textId="77777777" w:rsidR="0071050B" w:rsidRDefault="0071050B" w:rsidP="00D412FB">
      <w:pPr>
        <w:ind w:left="1416"/>
        <w:jc w:val="both"/>
      </w:pPr>
      <w:r>
        <w:t>4.8.6.</w:t>
      </w:r>
      <w:r>
        <w:tab/>
        <w:t>Skanowanie w hybrydowym środowisku Microsoft 365 - Obsługa jednostek wykorzystujących Microsoft Exchange w konfiguracji hybrydowej.</w:t>
      </w:r>
    </w:p>
    <w:p w14:paraId="3F32679F" w14:textId="77777777" w:rsidR="0071050B" w:rsidRDefault="0071050B" w:rsidP="00D412FB">
      <w:pPr>
        <w:ind w:left="1416"/>
        <w:jc w:val="both"/>
      </w:pPr>
      <w:r>
        <w:t>4.8.7.</w:t>
      </w:r>
      <w:r>
        <w:tab/>
        <w:t xml:space="preserve">Opcjonalny </w:t>
      </w:r>
      <w:proofErr w:type="spellStart"/>
      <w:r>
        <w:t>sandboxing</w:t>
      </w:r>
      <w:proofErr w:type="spellEnd"/>
      <w:r>
        <w:t xml:space="preserve"> w chmurze</w:t>
      </w:r>
    </w:p>
    <w:p w14:paraId="0BBE2677" w14:textId="77777777" w:rsidR="0071050B" w:rsidRDefault="0071050B" w:rsidP="00D412FB">
      <w:pPr>
        <w:ind w:left="708"/>
        <w:jc w:val="both"/>
      </w:pPr>
      <w:r>
        <w:t>4.9.</w:t>
      </w:r>
      <w:r>
        <w:tab/>
        <w:t xml:space="preserve">Bezpieczeństwo aplikacji w chmurze (ESET </w:t>
      </w:r>
      <w:proofErr w:type="spellStart"/>
      <w:r>
        <w:t>Cloud</w:t>
      </w:r>
      <w:proofErr w:type="spellEnd"/>
      <w:r>
        <w:t xml:space="preserve"> Office Security) – Zaawansowana ochrona aplikacji Microsoft 365 i Google </w:t>
      </w:r>
      <w:proofErr w:type="spellStart"/>
      <w:r>
        <w:t>Workspace</w:t>
      </w:r>
      <w:proofErr w:type="spellEnd"/>
      <w:r>
        <w:t xml:space="preserve"> przed złośliwym oprogramowaniem, spamem i atakami typu </w:t>
      </w:r>
      <w:proofErr w:type="spellStart"/>
      <w:r>
        <w:t>phishing</w:t>
      </w:r>
      <w:proofErr w:type="spellEnd"/>
      <w:r>
        <w:t xml:space="preserve"> dzięki najlepszej ochronie przed zagrożeniami typu zero </w:t>
      </w:r>
      <w:proofErr w:type="spellStart"/>
      <w:r>
        <w:t>day</w:t>
      </w:r>
      <w:proofErr w:type="spellEnd"/>
      <w:r>
        <w:t xml:space="preserve"> i łatwej w użyciu, chmurowej konsoli centralnego zarządzania. Chronione aplikacje: Exchange Online, OneDrive, </w:t>
      </w:r>
      <w:proofErr w:type="spellStart"/>
      <w:r>
        <w:t>Teams</w:t>
      </w:r>
      <w:proofErr w:type="spellEnd"/>
      <w:r>
        <w:t xml:space="preserve">, SharePoint Online, </w:t>
      </w:r>
      <w:proofErr w:type="spellStart"/>
      <w:r>
        <w:t>Gmail</w:t>
      </w:r>
      <w:proofErr w:type="spellEnd"/>
      <w:r>
        <w:t>, Google Drive.</w:t>
      </w:r>
    </w:p>
    <w:p w14:paraId="18D665B2" w14:textId="77777777" w:rsidR="0071050B" w:rsidRDefault="0071050B" w:rsidP="00D412FB">
      <w:pPr>
        <w:ind w:left="1416"/>
        <w:jc w:val="both"/>
      </w:pPr>
      <w:r>
        <w:t>4.9.1.</w:t>
      </w:r>
      <w:r>
        <w:tab/>
      </w:r>
      <w:proofErr w:type="spellStart"/>
      <w:r>
        <w:t>Antispam</w:t>
      </w:r>
      <w:proofErr w:type="spellEnd"/>
    </w:p>
    <w:p w14:paraId="7408158F" w14:textId="77777777" w:rsidR="0071050B" w:rsidRDefault="0071050B" w:rsidP="00D412FB">
      <w:pPr>
        <w:ind w:left="1416"/>
        <w:jc w:val="both"/>
      </w:pPr>
      <w:r>
        <w:t>4.9.2.</w:t>
      </w:r>
      <w:r>
        <w:tab/>
      </w:r>
      <w:proofErr w:type="spellStart"/>
      <w:r>
        <w:t>Antiphishing</w:t>
      </w:r>
      <w:proofErr w:type="spellEnd"/>
      <w:r>
        <w:t xml:space="preserve"> - Uniemożliwia użytkownikom wchodzenie na znane witryny </w:t>
      </w:r>
      <w:proofErr w:type="spellStart"/>
      <w:r>
        <w:t>phishingowe</w:t>
      </w:r>
      <w:proofErr w:type="spellEnd"/>
      <w:r>
        <w:t xml:space="preserve">. Przeszukiwanie treści oraz tematu przychodzących wiadomości e-mail w celu wykrywania adresów URL. Wykryte odnośniki są porównywane ze stale aktualizowaną bazą danych witryn </w:t>
      </w:r>
      <w:proofErr w:type="spellStart"/>
      <w:r>
        <w:t>phishingowych</w:t>
      </w:r>
      <w:proofErr w:type="spellEnd"/>
      <w:r>
        <w:t>.</w:t>
      </w:r>
    </w:p>
    <w:p w14:paraId="752FFC1E" w14:textId="77777777" w:rsidR="0071050B" w:rsidRDefault="0071050B" w:rsidP="00D412FB">
      <w:pPr>
        <w:ind w:left="1416"/>
        <w:jc w:val="both"/>
      </w:pPr>
      <w:r>
        <w:t>4.9.3.</w:t>
      </w:r>
      <w:r>
        <w:tab/>
        <w:t>Raporty dla użytkowników z kwarantanny - Administrator może umożliwić pracownikom wgląd w to, co jest przechowywane w kwarantannie. Gdy wiadomość e-mail lub jakikolwiek inny przedmiot zostanie umieszczony w kwarantannie, pracownicy mogą otrzymać wiadomość e-mail z informacjami o tym, co zostało poddane kwarantannie i dlaczego. W przypadku wykrycia spamu użytkownik końcowy zamiast administratora może również sam uwolnić wiadomość e-mail z kwarantanny.</w:t>
      </w:r>
    </w:p>
    <w:p w14:paraId="4CE7FDC3" w14:textId="77777777" w:rsidR="0071050B" w:rsidRDefault="0071050B" w:rsidP="00D412FB">
      <w:pPr>
        <w:ind w:left="1416"/>
        <w:jc w:val="both"/>
      </w:pPr>
      <w:r>
        <w:t>4.9.4.</w:t>
      </w:r>
      <w:r>
        <w:tab/>
        <w:t>Ochrona przed złośliwym oprogramowaniem - skanuje wszystkie przychodzące wiadomości e-mail i załączniki, a także wszystkie nowe i zmienione pliki.</w:t>
      </w:r>
    </w:p>
    <w:p w14:paraId="7AFF0D35" w14:textId="77777777" w:rsidR="0071050B" w:rsidRDefault="0071050B" w:rsidP="00D412FB">
      <w:pPr>
        <w:ind w:left="1416"/>
        <w:jc w:val="both"/>
      </w:pPr>
      <w:r>
        <w:t>4.9.5.</w:t>
      </w:r>
      <w:r>
        <w:tab/>
      </w:r>
      <w:proofErr w:type="spellStart"/>
      <w:r>
        <w:t>Sandboxing</w:t>
      </w:r>
      <w:proofErr w:type="spellEnd"/>
      <w:r>
        <w:t xml:space="preserve"> w chmurze - Proaktywna ochrona przed nowymi, niespotykanymi wcześniej typami zagrożeń. Wykorzystuje zaawansowane skanowanie adaptacyjne, najnowocześniejsze uczenie maszynowe, </w:t>
      </w:r>
      <w:proofErr w:type="spellStart"/>
      <w:r>
        <w:t>sandboxing</w:t>
      </w:r>
      <w:proofErr w:type="spellEnd"/>
      <w:r>
        <w:t xml:space="preserve"> w chmurze i dogłębną analizę behawioralną. </w:t>
      </w:r>
    </w:p>
    <w:p w14:paraId="25AAB59F" w14:textId="77777777" w:rsidR="0071050B" w:rsidRDefault="0071050B" w:rsidP="00D412FB">
      <w:pPr>
        <w:ind w:left="1416"/>
        <w:jc w:val="both"/>
      </w:pPr>
      <w:r>
        <w:t>4.9.6.</w:t>
      </w:r>
      <w:r>
        <w:tab/>
        <w:t>Zarządzanie kwarantanną - Administrator może przeglądać elementy dodane do kwarantanny i decydować o ich usunięciu lub przywróceniu. Ta funkcja pozwala na łatwe zarządzanie wiadomościami e-mail i plikami, które zostały poddane kwarantannie przez nasze rozwiązanie. Administrator może pobrać elementy poddane kwarantannie i zbadać je za pomocą innych narzędzi na lokalnej maszynie.</w:t>
      </w:r>
    </w:p>
    <w:p w14:paraId="210668E9" w14:textId="77777777" w:rsidR="0071050B" w:rsidRDefault="0071050B" w:rsidP="00D412FB">
      <w:pPr>
        <w:ind w:left="1416"/>
        <w:jc w:val="both"/>
      </w:pPr>
      <w:r>
        <w:t>4.9.7.</w:t>
      </w:r>
      <w:r>
        <w:tab/>
        <w:t>Reguły - Kompleksowy system reguł pozwalający administratorom samodzielnie określać warunki filtrowania wiadomości e-mail oraz działania na odfiltrowanych elementach.</w:t>
      </w:r>
    </w:p>
    <w:p w14:paraId="0DF36573" w14:textId="77777777" w:rsidR="0071050B" w:rsidRDefault="0071050B" w:rsidP="00D412FB">
      <w:pPr>
        <w:ind w:left="708"/>
        <w:jc w:val="both"/>
      </w:pPr>
      <w:r>
        <w:t>4.10.</w:t>
      </w:r>
      <w:r>
        <w:tab/>
        <w:t xml:space="preserve">Uwierzytelnianie wieloskładnikowe (ESET </w:t>
      </w:r>
      <w:proofErr w:type="spellStart"/>
      <w:r>
        <w:t>Secure</w:t>
      </w:r>
      <w:proofErr w:type="spellEnd"/>
      <w:r>
        <w:t xml:space="preserve"> </w:t>
      </w:r>
      <w:proofErr w:type="spellStart"/>
      <w:r>
        <w:t>Authentication</w:t>
      </w:r>
      <w:proofErr w:type="spellEnd"/>
      <w:r>
        <w:t>) – rozwiązanie do uwierzytelniania wieloskładnikowego (MFA) na urządzeniach mobilnych, które chroni organizacje przed używaniem słabych haseł i nieautoryzowanym dostępem.</w:t>
      </w:r>
    </w:p>
    <w:p w14:paraId="4D87A619" w14:textId="77777777" w:rsidR="0071050B" w:rsidRDefault="0071050B" w:rsidP="00D412FB">
      <w:pPr>
        <w:ind w:left="1416"/>
        <w:jc w:val="both"/>
      </w:pPr>
      <w:r>
        <w:t>4.10.1.</w:t>
      </w:r>
      <w:r>
        <w:tab/>
        <w:t xml:space="preserve">Uwierzytelnianie </w:t>
      </w:r>
      <w:proofErr w:type="spellStart"/>
      <w:r>
        <w:t>push</w:t>
      </w:r>
      <w:proofErr w:type="spellEnd"/>
      <w:r>
        <w:t xml:space="preserve"> - Umożliwia uwierzytelnianie jednym dotknięciem, bez konieczności ponownego wpisywania jednorazowego hasła. Współpracuje ze smartfonami iOS i Android.</w:t>
      </w:r>
    </w:p>
    <w:p w14:paraId="67FBE532" w14:textId="77777777" w:rsidR="0071050B" w:rsidRDefault="0071050B" w:rsidP="00D412FB">
      <w:pPr>
        <w:ind w:left="1416"/>
        <w:jc w:val="both"/>
      </w:pPr>
      <w:r>
        <w:t>4.10.2.</w:t>
      </w:r>
      <w:r>
        <w:tab/>
        <w:t xml:space="preserve">Dwa typy integracji – integrację z Active Directory dla organizacji korzystających z domeny Windows lub tryb autonomiczny. </w:t>
      </w:r>
    </w:p>
    <w:p w14:paraId="4594A061" w14:textId="77777777" w:rsidR="0071050B" w:rsidRDefault="0071050B" w:rsidP="00D412FB">
      <w:pPr>
        <w:ind w:left="1416"/>
        <w:jc w:val="both"/>
      </w:pPr>
      <w:r>
        <w:t>4.10.3.</w:t>
      </w:r>
      <w:r>
        <w:tab/>
        <w:t xml:space="preserve">Obsługa VDI i VPN – Obsługa </w:t>
      </w:r>
      <w:proofErr w:type="spellStart"/>
      <w:r>
        <w:t>VMware</w:t>
      </w:r>
      <w:proofErr w:type="spellEnd"/>
      <w:r>
        <w:t xml:space="preserve"> Horizon </w:t>
      </w:r>
      <w:proofErr w:type="spellStart"/>
      <w:r>
        <w:t>View</w:t>
      </w:r>
      <w:proofErr w:type="spellEnd"/>
      <w:r>
        <w:t xml:space="preserve">, </w:t>
      </w:r>
      <w:proofErr w:type="spellStart"/>
      <w:r>
        <w:t>Citrix</w:t>
      </w:r>
      <w:proofErr w:type="spellEnd"/>
      <w:r>
        <w:t xml:space="preserve"> </w:t>
      </w:r>
      <w:proofErr w:type="spellStart"/>
      <w:r>
        <w:t>XenApp</w:t>
      </w:r>
      <w:proofErr w:type="spellEnd"/>
      <w:r>
        <w:t xml:space="preserve">, </w:t>
      </w:r>
      <w:proofErr w:type="spellStart"/>
      <w:r>
        <w:t>Barracuda</w:t>
      </w:r>
      <w:proofErr w:type="spellEnd"/>
      <w:r>
        <w:t xml:space="preserve"> Cisco ASA, </w:t>
      </w:r>
      <w:proofErr w:type="spellStart"/>
      <w:r>
        <w:t>Citrix</w:t>
      </w:r>
      <w:proofErr w:type="spellEnd"/>
      <w:r>
        <w:t xml:space="preserve"> Access Gateway, </w:t>
      </w:r>
      <w:proofErr w:type="spellStart"/>
      <w:r>
        <w:t>Citrix</w:t>
      </w:r>
      <w:proofErr w:type="spellEnd"/>
      <w:r>
        <w:t xml:space="preserve"> </w:t>
      </w:r>
      <w:proofErr w:type="spellStart"/>
      <w:r>
        <w:t>NetScaler</w:t>
      </w:r>
      <w:proofErr w:type="spellEnd"/>
      <w:r>
        <w:t xml:space="preserve">, </w:t>
      </w:r>
      <w:proofErr w:type="spellStart"/>
      <w:r>
        <w:t>Check</w:t>
      </w:r>
      <w:proofErr w:type="spellEnd"/>
      <w:r>
        <w:t xml:space="preserve"> Point Software, </w:t>
      </w:r>
      <w:proofErr w:type="spellStart"/>
      <w:r>
        <w:t>Cyberoam</w:t>
      </w:r>
      <w:proofErr w:type="spellEnd"/>
      <w:r>
        <w:t xml:space="preserve">, F5 </w:t>
      </w:r>
      <w:proofErr w:type="spellStart"/>
      <w:r>
        <w:t>FirePass</w:t>
      </w:r>
      <w:proofErr w:type="spellEnd"/>
      <w:r>
        <w:t xml:space="preserve">, </w:t>
      </w:r>
      <w:proofErr w:type="spellStart"/>
      <w:r>
        <w:t>Fortinet</w:t>
      </w:r>
      <w:proofErr w:type="spellEnd"/>
      <w:r>
        <w:t xml:space="preserve">, </w:t>
      </w:r>
      <w:proofErr w:type="spellStart"/>
      <w:r>
        <w:t>Forti</w:t>
      </w:r>
      <w:proofErr w:type="spellEnd"/>
      <w:r>
        <w:t xml:space="preserve"> </w:t>
      </w:r>
      <w:proofErr w:type="spellStart"/>
      <w:r>
        <w:t>Gate</w:t>
      </w:r>
      <w:proofErr w:type="spellEnd"/>
      <w:r>
        <w:t xml:space="preserve">, </w:t>
      </w:r>
      <w:proofErr w:type="spellStart"/>
      <w:r>
        <w:t>Juniper</w:t>
      </w:r>
      <w:proofErr w:type="spellEnd"/>
      <w:r>
        <w:t xml:space="preserve">, </w:t>
      </w:r>
      <w:proofErr w:type="spellStart"/>
      <w:r>
        <w:t>Palo</w:t>
      </w:r>
      <w:proofErr w:type="spellEnd"/>
      <w:r>
        <w:t xml:space="preserve"> </w:t>
      </w:r>
      <w:proofErr w:type="spellStart"/>
      <w:r>
        <w:t>Alto</w:t>
      </w:r>
      <w:proofErr w:type="spellEnd"/>
      <w:r>
        <w:t xml:space="preserve">, </w:t>
      </w:r>
      <w:proofErr w:type="spellStart"/>
      <w:r>
        <w:t>SonicWall</w:t>
      </w:r>
      <w:proofErr w:type="spellEnd"/>
      <w:r>
        <w:t xml:space="preserve">. </w:t>
      </w:r>
    </w:p>
    <w:p w14:paraId="71D994AF" w14:textId="77777777" w:rsidR="0071050B" w:rsidRDefault="0071050B" w:rsidP="00D412FB">
      <w:pPr>
        <w:ind w:left="1416"/>
        <w:jc w:val="both"/>
      </w:pPr>
      <w:r>
        <w:t>4.10.4.</w:t>
      </w:r>
      <w:r>
        <w:tab/>
        <w:t xml:space="preserve">Wiele metod uwierzytelniania – Obsługa </w:t>
      </w:r>
      <w:proofErr w:type="spellStart"/>
      <w:r>
        <w:t>tokenów</w:t>
      </w:r>
      <w:proofErr w:type="spellEnd"/>
      <w:r>
        <w:t xml:space="preserve"> sprzętowych i kluczy bezpieczeństwa FIDO, ale brak konieczności ich wykorzystywania do poprawnego działania. Integracja z danymi biometrycznymi urządzeń (</w:t>
      </w:r>
      <w:proofErr w:type="spellStart"/>
      <w:r>
        <w:t>Touch</w:t>
      </w:r>
      <w:proofErr w:type="spellEnd"/>
      <w:r>
        <w:t xml:space="preserve"> ID, Face ID, odcisk palca w Android). </w:t>
      </w:r>
    </w:p>
    <w:p w14:paraId="61FBDBB1" w14:textId="4329E98C" w:rsidR="0071050B" w:rsidRDefault="0071050B" w:rsidP="00D412FB">
      <w:pPr>
        <w:ind w:left="1416"/>
        <w:jc w:val="both"/>
      </w:pPr>
      <w:r>
        <w:t>4.10.5.</w:t>
      </w:r>
      <w:r>
        <w:tab/>
        <w:t xml:space="preserve">Ochrona aplikacji w chmurze – Możliwość dodania MFA do usług Google </w:t>
      </w:r>
      <w:proofErr w:type="spellStart"/>
      <w:r>
        <w:t>Apps</w:t>
      </w:r>
      <w:proofErr w:type="spellEnd"/>
      <w:r>
        <w:t>, Dropbox i innych. Obsługa integracji za pośrednictwem protokołu uwierzytelniania SAML-2 używanego przez głównych dostawców tożsamości.</w:t>
      </w:r>
    </w:p>
    <w:p w14:paraId="10869F6F" w14:textId="77777777" w:rsidR="004539ED" w:rsidRDefault="004539ED" w:rsidP="0071050B">
      <w:pPr>
        <w:jc w:val="both"/>
      </w:pPr>
    </w:p>
    <w:p w14:paraId="3F4FF4BE" w14:textId="4E397F46" w:rsidR="004539ED" w:rsidRDefault="004539ED" w:rsidP="0071050B">
      <w:pPr>
        <w:jc w:val="both"/>
      </w:pPr>
    </w:p>
    <w:sectPr w:rsidR="004539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0E6C31" w14:textId="77777777" w:rsidR="00B47883" w:rsidRDefault="00B47883" w:rsidP="00477215">
      <w:pPr>
        <w:spacing w:after="0" w:line="240" w:lineRule="auto"/>
      </w:pPr>
      <w:r>
        <w:separator/>
      </w:r>
    </w:p>
  </w:endnote>
  <w:endnote w:type="continuationSeparator" w:id="0">
    <w:p w14:paraId="522D5631" w14:textId="77777777" w:rsidR="00B47883" w:rsidRDefault="00B47883" w:rsidP="00477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A9D46" w14:textId="77777777" w:rsidR="00F5735B" w:rsidRDefault="00F5735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5ABD6" w14:textId="77777777" w:rsidR="00F5735B" w:rsidRPr="00EB2519" w:rsidRDefault="00F5735B" w:rsidP="00F5735B">
    <w:pPr>
      <w:pStyle w:val="Stopka"/>
    </w:pPr>
    <w:r w:rsidRPr="005326D4">
      <w:rPr>
        <w:sz w:val="16"/>
        <w:szCs w:val="16"/>
      </w:rPr>
      <w:t xml:space="preserve">Projekt współfinansowany </w:t>
    </w:r>
    <w:bookmarkStart w:id="0" w:name="_Hlk175202330"/>
    <w:r w:rsidRPr="005326D4">
      <w:rPr>
        <w:sz w:val="16"/>
        <w:szCs w:val="16"/>
      </w:rPr>
      <w:t xml:space="preserve">z </w:t>
    </w:r>
    <w:bookmarkStart w:id="1" w:name="_Hlk175137362"/>
    <w:r w:rsidRPr="005326D4">
      <w:rPr>
        <w:sz w:val="16"/>
        <w:szCs w:val="16"/>
      </w:rPr>
      <w:t>Fundusz</w:t>
    </w:r>
    <w:r>
      <w:rPr>
        <w:sz w:val="16"/>
        <w:szCs w:val="16"/>
      </w:rPr>
      <w:t>y</w:t>
    </w:r>
    <w:r w:rsidRPr="005326D4">
      <w:rPr>
        <w:sz w:val="16"/>
        <w:szCs w:val="16"/>
      </w:rPr>
      <w:t xml:space="preserve"> Europejski</w:t>
    </w:r>
    <w:r>
      <w:rPr>
        <w:sz w:val="16"/>
        <w:szCs w:val="16"/>
      </w:rPr>
      <w:t>ch na Rozwój Cyfrowy 2021-2027 (FERC), Priorytet II:</w:t>
    </w:r>
    <w:r w:rsidRPr="005326D4">
      <w:rPr>
        <w:sz w:val="16"/>
        <w:szCs w:val="16"/>
      </w:rPr>
      <w:t xml:space="preserve"> </w:t>
    </w:r>
    <w:r>
      <w:rPr>
        <w:sz w:val="16"/>
        <w:szCs w:val="16"/>
      </w:rPr>
      <w:t>Zaawansowane usługi cyfrowe</w:t>
    </w:r>
    <w:r w:rsidRPr="005326D4">
      <w:rPr>
        <w:sz w:val="16"/>
        <w:szCs w:val="16"/>
      </w:rPr>
      <w:t xml:space="preserve"> Działani</w:t>
    </w:r>
    <w:r>
      <w:rPr>
        <w:sz w:val="16"/>
        <w:szCs w:val="16"/>
      </w:rPr>
      <w:t>e</w:t>
    </w:r>
    <w:r w:rsidRPr="005326D4">
      <w:rPr>
        <w:sz w:val="16"/>
        <w:szCs w:val="16"/>
      </w:rPr>
      <w:t xml:space="preserve"> </w:t>
    </w:r>
    <w:r>
      <w:rPr>
        <w:sz w:val="16"/>
        <w:szCs w:val="16"/>
      </w:rPr>
      <w:t>2.2</w:t>
    </w:r>
    <w:r w:rsidRPr="005326D4">
      <w:rPr>
        <w:sz w:val="16"/>
        <w:szCs w:val="16"/>
      </w:rPr>
      <w:t xml:space="preserve"> </w:t>
    </w:r>
    <w:r>
      <w:rPr>
        <w:sz w:val="16"/>
        <w:szCs w:val="16"/>
      </w:rPr>
      <w:t xml:space="preserve">Wzmocnienie krajowego systemu </w:t>
    </w:r>
    <w:proofErr w:type="spellStart"/>
    <w:r>
      <w:rPr>
        <w:sz w:val="16"/>
        <w:szCs w:val="16"/>
      </w:rPr>
      <w:t>cyberbezpieczeństwa</w:t>
    </w:r>
    <w:bookmarkEnd w:id="0"/>
    <w:bookmarkEnd w:id="1"/>
    <w:proofErr w:type="spellEnd"/>
    <w:r>
      <w:rPr>
        <w:sz w:val="16"/>
        <w:szCs w:val="16"/>
      </w:rPr>
      <w:t xml:space="preserve">, </w:t>
    </w:r>
    <w:r w:rsidRPr="00782409">
      <w:rPr>
        <w:sz w:val="16"/>
        <w:szCs w:val="16"/>
      </w:rPr>
      <w:t>konkurs grantowy w ramach Projektu grantowego „</w:t>
    </w:r>
    <w:proofErr w:type="spellStart"/>
    <w:r w:rsidRPr="00782409">
      <w:rPr>
        <w:sz w:val="16"/>
        <w:szCs w:val="16"/>
      </w:rPr>
      <w:t>Cyberbezpieczny</w:t>
    </w:r>
    <w:proofErr w:type="spellEnd"/>
    <w:r w:rsidRPr="00782409">
      <w:rPr>
        <w:sz w:val="16"/>
        <w:szCs w:val="16"/>
      </w:rPr>
      <w:t xml:space="preserve"> Samorząd” o numerze FERC.02.02-CS.01-001/23</w:t>
    </w:r>
  </w:p>
  <w:p w14:paraId="445C2BEA" w14:textId="77777777" w:rsidR="00F5735B" w:rsidRDefault="00F5735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6AA55" w14:textId="77777777" w:rsidR="00F5735B" w:rsidRDefault="00F573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F3CE20" w14:textId="77777777" w:rsidR="00B47883" w:rsidRDefault="00B47883" w:rsidP="00477215">
      <w:pPr>
        <w:spacing w:after="0" w:line="240" w:lineRule="auto"/>
      </w:pPr>
      <w:r>
        <w:separator/>
      </w:r>
    </w:p>
  </w:footnote>
  <w:footnote w:type="continuationSeparator" w:id="0">
    <w:p w14:paraId="544A1DCE" w14:textId="77777777" w:rsidR="00B47883" w:rsidRDefault="00B47883" w:rsidP="00477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493B5" w14:textId="77777777" w:rsidR="00F5735B" w:rsidRDefault="00F5735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91627" w14:textId="0A986C12" w:rsidR="00477215" w:rsidRDefault="00477215">
    <w:pPr>
      <w:pStyle w:val="Nagwek"/>
    </w:pPr>
    <w:r>
      <w:rPr>
        <w:noProof/>
      </w:rPr>
      <w:drawing>
        <wp:inline distT="0" distB="0" distL="0" distR="0" wp14:anchorId="6BA7D816" wp14:editId="1926846A">
          <wp:extent cx="5761355" cy="597535"/>
          <wp:effectExtent l="0" t="0" r="0" b="0"/>
          <wp:docPr id="14102931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F3218F0" w14:textId="77777777" w:rsidR="004539ED" w:rsidRDefault="004539ED">
    <w:pPr>
      <w:pStyle w:val="Nagwek"/>
    </w:pPr>
  </w:p>
  <w:p w14:paraId="0898545D" w14:textId="77777777" w:rsidR="004539ED" w:rsidRDefault="004539ED">
    <w:pPr>
      <w:pStyle w:val="Nagwek"/>
    </w:pPr>
  </w:p>
  <w:p w14:paraId="487A53AF" w14:textId="77777777" w:rsidR="004539ED" w:rsidRDefault="004539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ECDCB" w14:textId="77777777" w:rsidR="00F5735B" w:rsidRDefault="00F5735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22E"/>
    <w:rsid w:val="00050CC1"/>
    <w:rsid w:val="001033D7"/>
    <w:rsid w:val="00132596"/>
    <w:rsid w:val="003301EA"/>
    <w:rsid w:val="00331042"/>
    <w:rsid w:val="003543DC"/>
    <w:rsid w:val="0039338B"/>
    <w:rsid w:val="00400C74"/>
    <w:rsid w:val="004539ED"/>
    <w:rsid w:val="00477215"/>
    <w:rsid w:val="00495E63"/>
    <w:rsid w:val="004B23DB"/>
    <w:rsid w:val="004F3207"/>
    <w:rsid w:val="00506C6A"/>
    <w:rsid w:val="005B022E"/>
    <w:rsid w:val="00630DC2"/>
    <w:rsid w:val="0071050B"/>
    <w:rsid w:val="007F172C"/>
    <w:rsid w:val="00807B66"/>
    <w:rsid w:val="00865545"/>
    <w:rsid w:val="008B143E"/>
    <w:rsid w:val="00A2209A"/>
    <w:rsid w:val="00B47883"/>
    <w:rsid w:val="00D259CA"/>
    <w:rsid w:val="00D412FB"/>
    <w:rsid w:val="00D836BB"/>
    <w:rsid w:val="00E0347C"/>
    <w:rsid w:val="00E32422"/>
    <w:rsid w:val="00E445E4"/>
    <w:rsid w:val="00F24531"/>
    <w:rsid w:val="00F5735B"/>
    <w:rsid w:val="00FF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6710A"/>
  <w15:chartTrackingRefBased/>
  <w15:docId w15:val="{56B6E0A2-12B0-4731-A3A4-15E95AC13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7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215"/>
  </w:style>
  <w:style w:type="paragraph" w:styleId="Stopka">
    <w:name w:val="footer"/>
    <w:basedOn w:val="Normalny"/>
    <w:link w:val="StopkaZnak"/>
    <w:uiPriority w:val="99"/>
    <w:unhideWhenUsed/>
    <w:rsid w:val="00477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7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CD92F-F574-4303-8391-A130A9C9F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9</Pages>
  <Words>2474</Words>
  <Characters>14849</Characters>
  <Application>Microsoft Office Word</Application>
  <DocSecurity>0</DocSecurity>
  <Lines>123</Lines>
  <Paragraphs>34</Paragraphs>
  <ScaleCrop>false</ScaleCrop>
  <Company/>
  <LinksUpToDate>false</LinksUpToDate>
  <CharactersWithSpaces>17289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Ekert</dc:creator>
  <cp:keywords/>
  <dc:description/>
  <cp:lastModifiedBy>Joanna Ekert</cp:lastModifiedBy>
  <cp:revision>29</cp:revision>
  <cp:lastPrinted>2024-08-29T07:33:00Z</cp:lastPrinted>
  <dcterms:created xsi:type="dcterms:W3CDTF">2024-08-21T09:56:00Z</dcterms:created>
  <dcterms:modified xsi:type="dcterms:W3CDTF">2024-09-04T10:14:00Z</dcterms:modified>
</cp:coreProperties>
</file>