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7A9E6" w14:textId="56C09B7B" w:rsidR="00E318F6" w:rsidRPr="00B80CA4" w:rsidRDefault="00E318F6" w:rsidP="00E318F6">
      <w:pPr>
        <w:jc w:val="center"/>
        <w:rPr>
          <w:rFonts w:cstheme="minorHAnsi"/>
          <w:b/>
          <w:bCs/>
          <w:sz w:val="32"/>
          <w:szCs w:val="32"/>
        </w:rPr>
      </w:pPr>
      <w:r w:rsidRPr="00B80CA4">
        <w:rPr>
          <w:rFonts w:cstheme="minorHAnsi"/>
          <w:b/>
          <w:bCs/>
          <w:sz w:val="32"/>
          <w:szCs w:val="32"/>
        </w:rPr>
        <w:t>Zapytanie ofertowe</w:t>
      </w:r>
      <w:r w:rsidR="00B37405" w:rsidRPr="00B80CA4">
        <w:rPr>
          <w:rFonts w:cstheme="minorHAnsi"/>
          <w:b/>
          <w:bCs/>
          <w:sz w:val="32"/>
          <w:szCs w:val="32"/>
        </w:rPr>
        <w:t xml:space="preserve"> nr </w:t>
      </w:r>
      <w:r w:rsidR="004064B1" w:rsidRPr="00B80CA4">
        <w:rPr>
          <w:rFonts w:cstheme="minorHAnsi"/>
          <w:b/>
          <w:bCs/>
          <w:sz w:val="32"/>
          <w:szCs w:val="32"/>
        </w:rPr>
        <w:t>1/2024</w:t>
      </w:r>
      <w:r w:rsidR="003A53A7" w:rsidRPr="00B80CA4">
        <w:rPr>
          <w:rFonts w:cstheme="minorHAnsi"/>
          <w:b/>
          <w:bCs/>
          <w:sz w:val="32"/>
          <w:szCs w:val="32"/>
        </w:rPr>
        <w:t xml:space="preserve"> z dnia </w:t>
      </w:r>
      <w:r w:rsidR="00B80CA4" w:rsidRPr="00B80CA4">
        <w:rPr>
          <w:rFonts w:cstheme="minorHAnsi"/>
          <w:b/>
          <w:bCs/>
          <w:sz w:val="32"/>
          <w:szCs w:val="32"/>
        </w:rPr>
        <w:t>2</w:t>
      </w:r>
      <w:r w:rsidR="00BD228E">
        <w:rPr>
          <w:rFonts w:cstheme="minorHAnsi"/>
          <w:b/>
          <w:bCs/>
          <w:sz w:val="32"/>
          <w:szCs w:val="32"/>
        </w:rPr>
        <w:t>3</w:t>
      </w:r>
      <w:r w:rsidR="00B80CA4" w:rsidRPr="00B80CA4">
        <w:rPr>
          <w:rFonts w:cstheme="minorHAnsi"/>
          <w:b/>
          <w:bCs/>
          <w:sz w:val="32"/>
          <w:szCs w:val="32"/>
        </w:rPr>
        <w:t>.0</w:t>
      </w:r>
      <w:r w:rsidR="00F90F95">
        <w:rPr>
          <w:rFonts w:cstheme="minorHAnsi"/>
          <w:b/>
          <w:bCs/>
          <w:sz w:val="32"/>
          <w:szCs w:val="32"/>
        </w:rPr>
        <w:t>8</w:t>
      </w:r>
      <w:r w:rsidR="00B80CA4" w:rsidRPr="00B80CA4">
        <w:rPr>
          <w:rFonts w:cstheme="minorHAnsi"/>
          <w:b/>
          <w:bCs/>
          <w:sz w:val="32"/>
          <w:szCs w:val="32"/>
        </w:rPr>
        <w:t>.2024 r.</w:t>
      </w:r>
    </w:p>
    <w:p w14:paraId="06F538DA" w14:textId="6D4FEDE4" w:rsidR="00B37405" w:rsidRPr="00B37405" w:rsidRDefault="00B37405" w:rsidP="00E318F6">
      <w:pPr>
        <w:jc w:val="center"/>
        <w:rPr>
          <w:rFonts w:asciiTheme="majorHAnsi" w:hAnsiTheme="majorHAnsi" w:cstheme="majorHAnsi"/>
        </w:rPr>
      </w:pPr>
      <w:r w:rsidRPr="00B37405">
        <w:rPr>
          <w:rFonts w:asciiTheme="majorHAnsi" w:hAnsiTheme="majorHAnsi" w:cstheme="majorHAnsi"/>
        </w:rPr>
        <w:t xml:space="preserve">Procedowane zgodnie z zasadą konkurencyjności w oparciu o „Wytyczne dotyczące kwalifikowalności wydatków na lata 2021-2027 “ W związku z realizacją projektu </w:t>
      </w:r>
      <w:r w:rsidRPr="00B37405">
        <w:rPr>
          <w:rFonts w:asciiTheme="majorHAnsi" w:hAnsiTheme="majorHAnsi" w:cstheme="majorHAnsi"/>
          <w:color w:val="000000"/>
        </w:rPr>
        <w:t xml:space="preserve">nr </w:t>
      </w:r>
      <w:bookmarkStart w:id="0" w:name="_Hlk174082975"/>
      <w:r w:rsidRPr="00B37405">
        <w:rPr>
          <w:rFonts w:asciiTheme="majorHAnsi" w:hAnsiTheme="majorHAnsi" w:cstheme="majorHAnsi"/>
        </w:rPr>
        <w:t xml:space="preserve">FEWP.06.04-IZ.00-0028/23 </w:t>
      </w:r>
      <w:bookmarkEnd w:id="0"/>
      <w:r w:rsidRPr="00B37405">
        <w:rPr>
          <w:rFonts w:asciiTheme="majorHAnsi" w:hAnsiTheme="majorHAnsi" w:cstheme="majorHAnsi"/>
        </w:rPr>
        <w:t>pod nazwą:</w:t>
      </w:r>
    </w:p>
    <w:p w14:paraId="4A582B8F" w14:textId="4A3767AC" w:rsidR="00B37405" w:rsidRPr="00B80CA4" w:rsidRDefault="00B37405" w:rsidP="00E318F6">
      <w:pPr>
        <w:jc w:val="center"/>
        <w:rPr>
          <w:rFonts w:cstheme="minorHAnsi"/>
          <w:sz w:val="28"/>
          <w:szCs w:val="28"/>
        </w:rPr>
      </w:pPr>
      <w:bookmarkStart w:id="1" w:name="_Hlk174086488"/>
      <w:r w:rsidRPr="00B80CA4">
        <w:rPr>
          <w:rFonts w:cstheme="minorHAnsi"/>
          <w:sz w:val="28"/>
          <w:szCs w:val="28"/>
        </w:rPr>
        <w:t>„</w:t>
      </w:r>
      <w:bookmarkStart w:id="2" w:name="_Hlk174082944"/>
      <w:r w:rsidRPr="00B80CA4">
        <w:rPr>
          <w:rFonts w:cstheme="minorHAnsi"/>
          <w:sz w:val="28"/>
          <w:szCs w:val="28"/>
        </w:rPr>
        <w:t>B-ERGO jest MAXymalnie ważne</w:t>
      </w:r>
      <w:bookmarkEnd w:id="2"/>
      <w:r w:rsidRPr="00B80CA4">
        <w:rPr>
          <w:rFonts w:cstheme="minorHAnsi"/>
          <w:sz w:val="28"/>
          <w:szCs w:val="28"/>
        </w:rPr>
        <w:t>”</w:t>
      </w:r>
    </w:p>
    <w:bookmarkEnd w:id="1"/>
    <w:p w14:paraId="1BDB771B" w14:textId="496B7145" w:rsidR="00B37405" w:rsidRPr="00B37405" w:rsidRDefault="00B37405" w:rsidP="00B37405">
      <w:pPr>
        <w:jc w:val="center"/>
        <w:rPr>
          <w:rFonts w:asciiTheme="majorHAnsi" w:hAnsiTheme="majorHAnsi" w:cstheme="majorHAnsi"/>
        </w:rPr>
      </w:pPr>
      <w:r w:rsidRPr="00B37405">
        <w:rPr>
          <w:rFonts w:asciiTheme="majorHAnsi" w:hAnsiTheme="majorHAnsi" w:cstheme="majorHAnsi"/>
        </w:rPr>
        <w:t xml:space="preserve">Realizowanego w ramach Programu Fundusze Europejskie dla Wielkopolski 2021-2027 (FEW) współfinansowanego ze środków </w:t>
      </w:r>
      <w:bookmarkStart w:id="3" w:name="_Hlk174086518"/>
      <w:r w:rsidRPr="00B37405">
        <w:rPr>
          <w:rFonts w:asciiTheme="majorHAnsi" w:hAnsiTheme="majorHAnsi" w:cstheme="majorHAnsi"/>
        </w:rPr>
        <w:t>Europejskiego Funduszu Społecznego Plus (EFS+)</w:t>
      </w:r>
    </w:p>
    <w:bookmarkEnd w:id="3"/>
    <w:p w14:paraId="1B39D9A0" w14:textId="0F262728" w:rsidR="00B37405" w:rsidRPr="00B37405" w:rsidRDefault="00B37405" w:rsidP="00B37405">
      <w:pPr>
        <w:jc w:val="center"/>
        <w:rPr>
          <w:rFonts w:asciiTheme="majorHAnsi" w:hAnsiTheme="majorHAnsi" w:cstheme="majorHAnsi"/>
        </w:rPr>
      </w:pPr>
      <w:r w:rsidRPr="00B37405">
        <w:rPr>
          <w:rFonts w:asciiTheme="majorHAnsi" w:hAnsiTheme="majorHAnsi" w:cstheme="majorHAnsi"/>
        </w:rPr>
        <w:t>Zwracam się z prośbą o przedstawienie oferty na zadani</w:t>
      </w:r>
      <w:r w:rsidR="00CD16B2">
        <w:rPr>
          <w:rFonts w:asciiTheme="majorHAnsi" w:hAnsiTheme="majorHAnsi" w:cstheme="majorHAnsi"/>
        </w:rPr>
        <w:t>a</w:t>
      </w:r>
      <w:r w:rsidRPr="00B37405">
        <w:rPr>
          <w:rFonts w:asciiTheme="majorHAnsi" w:hAnsiTheme="majorHAnsi" w:cstheme="majorHAnsi"/>
        </w:rPr>
        <w:t xml:space="preserve"> pn.:</w:t>
      </w:r>
    </w:p>
    <w:p w14:paraId="4935DB90" w14:textId="2B5365D9" w:rsidR="00B37405" w:rsidRDefault="007A63AB" w:rsidP="00B80CA4">
      <w:pPr>
        <w:rPr>
          <w:rFonts w:asciiTheme="majorHAnsi" w:hAnsiTheme="majorHAnsi" w:cstheme="majorHAnsi"/>
        </w:rPr>
      </w:pPr>
      <w:r>
        <w:rPr>
          <w:rFonts w:asciiTheme="majorHAnsi" w:hAnsiTheme="majorHAnsi" w:cstheme="majorHAnsi"/>
        </w:rPr>
        <w:t xml:space="preserve">ETAP 1 - </w:t>
      </w:r>
      <w:r w:rsidR="00B37405" w:rsidRPr="00B37405">
        <w:rPr>
          <w:rFonts w:asciiTheme="majorHAnsi" w:hAnsiTheme="majorHAnsi" w:cstheme="majorHAnsi"/>
        </w:rPr>
        <w:t>„Audyt</w:t>
      </w:r>
      <w:r>
        <w:rPr>
          <w:rFonts w:asciiTheme="majorHAnsi" w:hAnsiTheme="majorHAnsi" w:cstheme="majorHAnsi"/>
        </w:rPr>
        <w:t>y</w:t>
      </w:r>
      <w:r w:rsidR="00B37405" w:rsidRPr="00B37405">
        <w:rPr>
          <w:rFonts w:asciiTheme="majorHAnsi" w:hAnsiTheme="majorHAnsi" w:cstheme="majorHAnsi"/>
        </w:rPr>
        <w:t xml:space="preserve"> ergonomiczn</w:t>
      </w:r>
      <w:r>
        <w:rPr>
          <w:rFonts w:asciiTheme="majorHAnsi" w:hAnsiTheme="majorHAnsi" w:cstheme="majorHAnsi"/>
        </w:rPr>
        <w:t>e</w:t>
      </w:r>
      <w:r w:rsidR="00B37405" w:rsidRPr="00B37405">
        <w:rPr>
          <w:rFonts w:asciiTheme="majorHAnsi" w:hAnsiTheme="majorHAnsi" w:cstheme="majorHAnsi"/>
        </w:rPr>
        <w:t xml:space="preserve"> wybranych </w:t>
      </w:r>
      <w:r>
        <w:rPr>
          <w:rFonts w:asciiTheme="majorHAnsi" w:hAnsiTheme="majorHAnsi" w:cstheme="majorHAnsi"/>
        </w:rPr>
        <w:t xml:space="preserve">94 </w:t>
      </w:r>
      <w:r w:rsidR="00B37405" w:rsidRPr="00B37405">
        <w:rPr>
          <w:rFonts w:asciiTheme="majorHAnsi" w:hAnsiTheme="majorHAnsi" w:cstheme="majorHAnsi"/>
        </w:rPr>
        <w:t>stanowisk produkcyjnych”</w:t>
      </w:r>
    </w:p>
    <w:p w14:paraId="03CA3D6C" w14:textId="34F67264" w:rsidR="00CD16B2" w:rsidRDefault="007A63AB" w:rsidP="00B80CA4">
      <w:pPr>
        <w:rPr>
          <w:rFonts w:asciiTheme="majorHAnsi" w:hAnsiTheme="majorHAnsi" w:cstheme="majorHAnsi"/>
        </w:rPr>
      </w:pPr>
      <w:r>
        <w:rPr>
          <w:rFonts w:asciiTheme="majorHAnsi" w:hAnsiTheme="majorHAnsi" w:cstheme="majorHAnsi"/>
        </w:rPr>
        <w:t xml:space="preserve">ETAP 2 - </w:t>
      </w:r>
      <w:r w:rsidR="00CD16B2">
        <w:rPr>
          <w:rFonts w:asciiTheme="majorHAnsi" w:hAnsiTheme="majorHAnsi" w:cstheme="majorHAnsi"/>
        </w:rPr>
        <w:t>„</w:t>
      </w:r>
      <w:r>
        <w:rPr>
          <w:rFonts w:asciiTheme="majorHAnsi" w:hAnsiTheme="majorHAnsi" w:cstheme="majorHAnsi"/>
        </w:rPr>
        <w:t>S</w:t>
      </w:r>
      <w:r w:rsidRPr="00CD16B2">
        <w:rPr>
          <w:rFonts w:asciiTheme="majorHAnsi" w:hAnsiTheme="majorHAnsi" w:cstheme="majorHAnsi"/>
        </w:rPr>
        <w:t>zkole</w:t>
      </w:r>
      <w:r>
        <w:rPr>
          <w:rFonts w:asciiTheme="majorHAnsi" w:hAnsiTheme="majorHAnsi" w:cstheme="majorHAnsi"/>
        </w:rPr>
        <w:t xml:space="preserve">nia na 94 stanowiskach produkcyjnych </w:t>
      </w:r>
      <w:r w:rsidR="00CD16B2" w:rsidRPr="00CD16B2">
        <w:rPr>
          <w:rFonts w:asciiTheme="majorHAnsi" w:hAnsiTheme="majorHAnsi" w:cstheme="majorHAnsi"/>
        </w:rPr>
        <w:t>dla pracowników</w:t>
      </w:r>
      <w:r>
        <w:rPr>
          <w:rFonts w:asciiTheme="majorHAnsi" w:hAnsiTheme="majorHAnsi" w:cstheme="majorHAnsi"/>
        </w:rPr>
        <w:t xml:space="preserve"> </w:t>
      </w:r>
      <w:r w:rsidR="00CD16B2" w:rsidRPr="00CD16B2">
        <w:rPr>
          <w:rFonts w:asciiTheme="majorHAnsi" w:hAnsiTheme="majorHAnsi" w:cstheme="majorHAnsi"/>
        </w:rPr>
        <w:t>przeprowadzających instruktaż stanowiskowy z zakresu ergonomii</w:t>
      </w:r>
      <w:r w:rsidR="00CD16B2">
        <w:rPr>
          <w:rFonts w:asciiTheme="majorHAnsi" w:hAnsiTheme="majorHAnsi" w:cstheme="majorHAnsi"/>
        </w:rPr>
        <w:t>”</w:t>
      </w:r>
    </w:p>
    <w:p w14:paraId="097D543D" w14:textId="7A487823" w:rsidR="00B37405" w:rsidRPr="00B37405" w:rsidRDefault="00B37405" w:rsidP="00B37405">
      <w:pPr>
        <w:jc w:val="center"/>
        <w:rPr>
          <w:rFonts w:asciiTheme="majorHAnsi" w:hAnsiTheme="majorHAnsi" w:cstheme="majorHAnsi"/>
        </w:rPr>
      </w:pPr>
      <w:r w:rsidRPr="00B37405">
        <w:rPr>
          <w:rFonts w:asciiTheme="majorHAnsi" w:hAnsiTheme="majorHAnsi" w:cstheme="majorHAnsi"/>
        </w:rPr>
        <w:t xml:space="preserve">Szczegółowy opis zadań, które należy uwzględnić w ramach usługi, podano poniżej. </w:t>
      </w:r>
    </w:p>
    <w:p w14:paraId="2013E948" w14:textId="38586CB2" w:rsidR="00B37405" w:rsidRPr="00B80CA4" w:rsidRDefault="00B37405" w:rsidP="00B37405">
      <w:pPr>
        <w:rPr>
          <w:rFonts w:cstheme="minorHAnsi"/>
          <w:b/>
          <w:bCs/>
          <w:sz w:val="28"/>
          <w:szCs w:val="28"/>
        </w:rPr>
      </w:pPr>
      <w:r w:rsidRPr="00B80CA4">
        <w:rPr>
          <w:rFonts w:cstheme="minorHAnsi"/>
          <w:b/>
          <w:bCs/>
          <w:sz w:val="28"/>
          <w:szCs w:val="28"/>
        </w:rPr>
        <w:t>Kod CPV: 79212000-3 – Usługi audytu</w:t>
      </w:r>
    </w:p>
    <w:p w14:paraId="77C332EB" w14:textId="5E4B834F" w:rsidR="00CD16B2" w:rsidRPr="00B80CA4" w:rsidRDefault="00CD16B2" w:rsidP="00B37405">
      <w:pPr>
        <w:rPr>
          <w:rFonts w:cstheme="minorHAnsi"/>
          <w:b/>
          <w:bCs/>
          <w:sz w:val="28"/>
          <w:szCs w:val="28"/>
        </w:rPr>
      </w:pPr>
      <w:r w:rsidRPr="00B80CA4">
        <w:rPr>
          <w:rFonts w:cstheme="minorHAnsi"/>
          <w:b/>
          <w:bCs/>
          <w:sz w:val="28"/>
          <w:szCs w:val="28"/>
        </w:rPr>
        <w:t>Kod CPV: 80510000-2 – Usługi szkolenia specjalistycznego</w:t>
      </w:r>
    </w:p>
    <w:p w14:paraId="2C1B6D69" w14:textId="28FD165F" w:rsidR="00B37405" w:rsidRPr="00B80CA4" w:rsidRDefault="00B37405" w:rsidP="00B37405">
      <w:pPr>
        <w:pStyle w:val="Akapitzlist"/>
        <w:numPr>
          <w:ilvl w:val="0"/>
          <w:numId w:val="5"/>
        </w:numPr>
        <w:ind w:left="284" w:hanging="284"/>
        <w:rPr>
          <w:rFonts w:cstheme="minorHAnsi"/>
          <w:b/>
          <w:bCs/>
          <w:sz w:val="24"/>
          <w:szCs w:val="24"/>
        </w:rPr>
      </w:pPr>
      <w:r w:rsidRPr="00B80CA4">
        <w:rPr>
          <w:rFonts w:cstheme="minorHAnsi"/>
          <w:b/>
          <w:bCs/>
          <w:sz w:val="24"/>
          <w:szCs w:val="24"/>
        </w:rPr>
        <w:t xml:space="preserve">Zamawiający </w:t>
      </w:r>
    </w:p>
    <w:p w14:paraId="6E089F99" w14:textId="08122474" w:rsidR="00B37405" w:rsidRPr="00B37405" w:rsidRDefault="00B37405" w:rsidP="00B37405">
      <w:pPr>
        <w:autoSpaceDE w:val="0"/>
        <w:autoSpaceDN w:val="0"/>
        <w:adjustRightInd w:val="0"/>
        <w:spacing w:after="0" w:line="276" w:lineRule="auto"/>
        <w:ind w:right="62"/>
        <w:jc w:val="both"/>
        <w:rPr>
          <w:rFonts w:asciiTheme="majorHAnsi" w:hAnsiTheme="majorHAnsi" w:cstheme="majorHAnsi"/>
        </w:rPr>
      </w:pPr>
      <w:r w:rsidRPr="00B37405">
        <w:rPr>
          <w:rFonts w:asciiTheme="majorHAnsi" w:hAnsiTheme="majorHAnsi" w:cstheme="majorHAnsi"/>
        </w:rPr>
        <w:t>Bridgestone Poznań Sp. z o.o. z siedzibą w Poznaniu, ul. Bałtycka 65, 61-017 Poznań</w:t>
      </w:r>
    </w:p>
    <w:p w14:paraId="47B3F7F3" w14:textId="00A88496" w:rsidR="00B37405" w:rsidRPr="00B37405" w:rsidRDefault="00B37405" w:rsidP="00B37405">
      <w:pPr>
        <w:autoSpaceDE w:val="0"/>
        <w:autoSpaceDN w:val="0"/>
        <w:adjustRightInd w:val="0"/>
        <w:spacing w:after="0" w:line="276" w:lineRule="auto"/>
        <w:ind w:right="62"/>
        <w:jc w:val="both"/>
        <w:rPr>
          <w:rFonts w:asciiTheme="majorHAnsi" w:hAnsiTheme="majorHAnsi" w:cstheme="majorHAnsi"/>
        </w:rPr>
      </w:pPr>
      <w:r w:rsidRPr="00B37405">
        <w:rPr>
          <w:rFonts w:asciiTheme="majorHAnsi" w:hAnsiTheme="majorHAnsi" w:cstheme="majorHAnsi"/>
        </w:rPr>
        <w:t>KRS: 0000003456</w:t>
      </w:r>
    </w:p>
    <w:p w14:paraId="168B19E1" w14:textId="77777777" w:rsidR="00B37405" w:rsidRPr="00B37405" w:rsidRDefault="00B37405" w:rsidP="00B37405">
      <w:pPr>
        <w:pStyle w:val="Akapitzlist"/>
        <w:ind w:left="709" w:hanging="349"/>
        <w:rPr>
          <w:rFonts w:cstheme="minorHAnsi"/>
        </w:rPr>
      </w:pPr>
    </w:p>
    <w:p w14:paraId="5417905D" w14:textId="1EEB6675" w:rsidR="00B37405" w:rsidRPr="00B80CA4" w:rsidRDefault="00B37405" w:rsidP="00CD16B2">
      <w:pPr>
        <w:pStyle w:val="Akapitzlist"/>
        <w:numPr>
          <w:ilvl w:val="0"/>
          <w:numId w:val="5"/>
        </w:numPr>
        <w:snapToGrid w:val="0"/>
        <w:spacing w:after="120"/>
        <w:ind w:left="284" w:hanging="284"/>
        <w:contextualSpacing w:val="0"/>
        <w:rPr>
          <w:rFonts w:cstheme="minorHAnsi"/>
          <w:b/>
          <w:bCs/>
          <w:sz w:val="24"/>
          <w:szCs w:val="24"/>
        </w:rPr>
      </w:pPr>
      <w:r w:rsidRPr="00B80CA4">
        <w:rPr>
          <w:rFonts w:cstheme="minorHAnsi"/>
          <w:b/>
          <w:bCs/>
          <w:sz w:val="24"/>
          <w:szCs w:val="24"/>
        </w:rPr>
        <w:t xml:space="preserve"> Opis przedmiotu zamówienia</w:t>
      </w:r>
    </w:p>
    <w:p w14:paraId="43B4CB66" w14:textId="7A0219AA" w:rsidR="00CD16B2" w:rsidRPr="00B80CA4" w:rsidRDefault="00CD16B2" w:rsidP="00CD16B2">
      <w:pPr>
        <w:pStyle w:val="Akapitzlist"/>
        <w:spacing w:before="240"/>
        <w:ind w:left="0"/>
        <w:rPr>
          <w:rFonts w:cstheme="minorHAnsi"/>
        </w:rPr>
      </w:pPr>
      <w:r w:rsidRPr="00B80CA4">
        <w:rPr>
          <w:rFonts w:cstheme="minorHAnsi"/>
        </w:rPr>
        <w:t>ETAP 1: AUDYTY STANOWISK</w:t>
      </w:r>
    </w:p>
    <w:p w14:paraId="624DE0AB" w14:textId="6078DC62" w:rsidR="00B37405" w:rsidRDefault="00B37405" w:rsidP="00B37405">
      <w:pPr>
        <w:autoSpaceDE w:val="0"/>
        <w:autoSpaceDN w:val="0"/>
        <w:adjustRightInd w:val="0"/>
        <w:spacing w:after="120" w:line="276" w:lineRule="auto"/>
        <w:ind w:right="62"/>
        <w:jc w:val="both"/>
        <w:rPr>
          <w:rFonts w:asciiTheme="majorHAnsi" w:hAnsiTheme="majorHAnsi" w:cstheme="majorHAnsi"/>
        </w:rPr>
      </w:pPr>
      <w:r w:rsidRPr="00153CB9">
        <w:rPr>
          <w:rFonts w:asciiTheme="majorHAnsi" w:hAnsiTheme="majorHAnsi" w:cstheme="majorHAnsi"/>
        </w:rPr>
        <w:t xml:space="preserve">Przedmiotem usługi jest </w:t>
      </w:r>
      <w:r w:rsidRPr="00B37405">
        <w:rPr>
          <w:rFonts w:asciiTheme="majorHAnsi" w:hAnsiTheme="majorHAnsi" w:cstheme="majorHAnsi"/>
        </w:rPr>
        <w:t>przeprowadzenie audytów ergonomicznych i działań poaudytowych</w:t>
      </w:r>
      <w:r w:rsidR="00CD16B2">
        <w:rPr>
          <w:rFonts w:asciiTheme="majorHAnsi" w:hAnsiTheme="majorHAnsi" w:cstheme="majorHAnsi"/>
        </w:rPr>
        <w:t xml:space="preserve"> </w:t>
      </w:r>
      <w:r w:rsidRPr="00B37405">
        <w:rPr>
          <w:rFonts w:asciiTheme="majorHAnsi" w:hAnsiTheme="majorHAnsi" w:cstheme="majorHAnsi"/>
        </w:rPr>
        <w:t>na stanowiskach produkcyjnych podczas pracy pracowników</w:t>
      </w:r>
      <w:r w:rsidRPr="00153CB9">
        <w:rPr>
          <w:rFonts w:asciiTheme="majorHAnsi" w:hAnsiTheme="majorHAnsi" w:cstheme="majorHAnsi"/>
        </w:rPr>
        <w:t>, w celu przeprowadzeni</w:t>
      </w:r>
      <w:r>
        <w:rPr>
          <w:rFonts w:asciiTheme="majorHAnsi" w:hAnsiTheme="majorHAnsi" w:cstheme="majorHAnsi"/>
        </w:rPr>
        <w:t>a</w:t>
      </w:r>
      <w:r w:rsidRPr="00153CB9">
        <w:rPr>
          <w:rFonts w:asciiTheme="majorHAnsi" w:hAnsiTheme="majorHAnsi" w:cstheme="majorHAnsi"/>
        </w:rPr>
        <w:t xml:space="preserve"> pogłębionej analizy występowania niekorzystnych czynników zdrowotnych na stanowiskach pracy w Bridgestone Poznań</w:t>
      </w:r>
      <w:r w:rsidR="007A63AB">
        <w:rPr>
          <w:rFonts w:asciiTheme="majorHAnsi" w:hAnsiTheme="majorHAnsi" w:cstheme="majorHAnsi"/>
        </w:rPr>
        <w:t>.</w:t>
      </w:r>
    </w:p>
    <w:p w14:paraId="60B0E499" w14:textId="2C8243A3" w:rsidR="00B37405" w:rsidRPr="00153CB9" w:rsidRDefault="00B37405" w:rsidP="00B37405">
      <w:pPr>
        <w:autoSpaceDE w:val="0"/>
        <w:autoSpaceDN w:val="0"/>
        <w:adjustRightInd w:val="0"/>
        <w:spacing w:after="0" w:line="276" w:lineRule="auto"/>
        <w:ind w:right="62"/>
        <w:jc w:val="both"/>
        <w:rPr>
          <w:rFonts w:asciiTheme="majorHAnsi" w:hAnsiTheme="majorHAnsi" w:cstheme="majorHAnsi"/>
        </w:rPr>
      </w:pPr>
      <w:r w:rsidRPr="00CB6E04">
        <w:rPr>
          <w:rFonts w:asciiTheme="majorHAnsi" w:hAnsiTheme="majorHAnsi" w:cstheme="majorHAnsi"/>
        </w:rPr>
        <w:t xml:space="preserve">Audyt zostanie przeprowadzony </w:t>
      </w:r>
      <w:r>
        <w:rPr>
          <w:rFonts w:asciiTheme="majorHAnsi" w:hAnsiTheme="majorHAnsi" w:cstheme="majorHAnsi"/>
        </w:rPr>
        <w:t xml:space="preserve">w oparciu o standardy ISO </w:t>
      </w:r>
      <w:r w:rsidRPr="00CB6E04">
        <w:rPr>
          <w:rFonts w:asciiTheme="majorHAnsi" w:hAnsiTheme="majorHAnsi" w:cstheme="majorHAnsi"/>
        </w:rPr>
        <w:t xml:space="preserve">z użyciem metody </w:t>
      </w:r>
      <w:r>
        <w:rPr>
          <w:rFonts w:asciiTheme="majorHAnsi" w:hAnsiTheme="majorHAnsi" w:cstheme="majorHAnsi"/>
        </w:rPr>
        <w:t xml:space="preserve">NIOSH i REBA, </w:t>
      </w:r>
      <w:r w:rsidRPr="00CB6E04">
        <w:rPr>
          <w:rFonts w:asciiTheme="majorHAnsi" w:hAnsiTheme="majorHAnsi" w:cstheme="majorHAnsi"/>
        </w:rPr>
        <w:t>któr</w:t>
      </w:r>
      <w:r>
        <w:rPr>
          <w:rFonts w:asciiTheme="majorHAnsi" w:hAnsiTheme="majorHAnsi" w:cstheme="majorHAnsi"/>
        </w:rPr>
        <w:t>e</w:t>
      </w:r>
      <w:r w:rsidRPr="00CB6E04">
        <w:rPr>
          <w:rFonts w:asciiTheme="majorHAnsi" w:hAnsiTheme="majorHAnsi" w:cstheme="majorHAnsi"/>
        </w:rPr>
        <w:t xml:space="preserve"> służ</w:t>
      </w:r>
      <w:r>
        <w:rPr>
          <w:rFonts w:asciiTheme="majorHAnsi" w:hAnsiTheme="majorHAnsi" w:cstheme="majorHAnsi"/>
        </w:rPr>
        <w:t>ą</w:t>
      </w:r>
      <w:r w:rsidRPr="00CB6E04">
        <w:rPr>
          <w:rFonts w:asciiTheme="majorHAnsi" w:hAnsiTheme="majorHAnsi" w:cstheme="majorHAnsi"/>
        </w:rPr>
        <w:t xml:space="preserve"> do oceny miejsc pracy, na których pracownicy skarżą się na dolegliwości ze strony układu mięśniowo-szkieletowego. Audyt</w:t>
      </w:r>
      <w:r w:rsidRPr="00153CB9">
        <w:rPr>
          <w:rFonts w:asciiTheme="majorHAnsi" w:hAnsiTheme="majorHAnsi" w:cstheme="majorHAnsi"/>
        </w:rPr>
        <w:t xml:space="preserve"> będzie składał się z następujących etapów: </w:t>
      </w:r>
    </w:p>
    <w:p w14:paraId="7D3EB1AC" w14:textId="632F1CE3" w:rsidR="00B37405" w:rsidRPr="00153CB9" w:rsidRDefault="00B37405" w:rsidP="00B37405">
      <w:pPr>
        <w:pStyle w:val="Akapitzlist"/>
        <w:numPr>
          <w:ilvl w:val="0"/>
          <w:numId w:val="10"/>
        </w:numPr>
        <w:suppressAutoHyphens/>
        <w:autoSpaceDE w:val="0"/>
        <w:autoSpaceDN w:val="0"/>
        <w:adjustRightInd w:val="0"/>
        <w:spacing w:after="0" w:line="276" w:lineRule="auto"/>
        <w:ind w:left="284" w:right="65" w:hanging="284"/>
        <w:jc w:val="both"/>
        <w:rPr>
          <w:rFonts w:asciiTheme="majorHAnsi" w:hAnsiTheme="majorHAnsi" w:cstheme="majorHAnsi"/>
        </w:rPr>
      </w:pPr>
      <w:r w:rsidRPr="00153CB9">
        <w:rPr>
          <w:rFonts w:asciiTheme="majorHAnsi" w:hAnsiTheme="majorHAnsi" w:cstheme="majorHAnsi"/>
        </w:rPr>
        <w:t>Badanie środowiska pracy oraz przeprowadzenie wywiadu z pracownikami dotyczące</w:t>
      </w:r>
      <w:r>
        <w:rPr>
          <w:rFonts w:asciiTheme="majorHAnsi" w:hAnsiTheme="majorHAnsi" w:cstheme="majorHAnsi"/>
        </w:rPr>
        <w:t>go</w:t>
      </w:r>
      <w:r w:rsidRPr="00153CB9">
        <w:rPr>
          <w:rFonts w:asciiTheme="majorHAnsi" w:hAnsiTheme="majorHAnsi" w:cstheme="majorHAnsi"/>
        </w:rPr>
        <w:t xml:space="preserve"> warunków pracy i identyfikacji problemów zdrowotnych związanych z prac</w:t>
      </w:r>
      <w:r w:rsidR="007A63AB">
        <w:rPr>
          <w:rFonts w:asciiTheme="majorHAnsi" w:hAnsiTheme="majorHAnsi" w:cstheme="majorHAnsi"/>
        </w:rPr>
        <w:t>ą</w:t>
      </w:r>
      <w:r w:rsidRPr="00153CB9">
        <w:rPr>
          <w:rFonts w:asciiTheme="majorHAnsi" w:hAnsiTheme="majorHAnsi" w:cstheme="majorHAnsi"/>
        </w:rPr>
        <w:t xml:space="preserve"> na danym stanowisku. </w:t>
      </w:r>
    </w:p>
    <w:p w14:paraId="6933097F" w14:textId="77777777" w:rsidR="00B37405" w:rsidRPr="00153CB9" w:rsidRDefault="00B37405" w:rsidP="00B37405">
      <w:pPr>
        <w:pStyle w:val="Akapitzlist"/>
        <w:numPr>
          <w:ilvl w:val="0"/>
          <w:numId w:val="10"/>
        </w:numPr>
        <w:suppressAutoHyphens/>
        <w:autoSpaceDE w:val="0"/>
        <w:autoSpaceDN w:val="0"/>
        <w:adjustRightInd w:val="0"/>
        <w:spacing w:after="0" w:line="276" w:lineRule="auto"/>
        <w:ind w:left="284" w:right="65" w:hanging="284"/>
        <w:jc w:val="both"/>
        <w:rPr>
          <w:rFonts w:asciiTheme="majorHAnsi" w:hAnsiTheme="majorHAnsi" w:cstheme="majorHAnsi"/>
        </w:rPr>
      </w:pPr>
      <w:r w:rsidRPr="00153CB9">
        <w:rPr>
          <w:rFonts w:asciiTheme="majorHAnsi" w:hAnsiTheme="majorHAnsi" w:cstheme="majorHAnsi"/>
        </w:rPr>
        <w:t>Identyfikacja i analiza wpływu wykonywanych czynności oraz częstotliwości ruchu na poszczególne segmenty układu ruchów (met. NIOSH) oraz identyfikacj</w:t>
      </w:r>
      <w:r>
        <w:rPr>
          <w:rFonts w:asciiTheme="majorHAnsi" w:hAnsiTheme="majorHAnsi" w:cstheme="majorHAnsi"/>
        </w:rPr>
        <w:t>a</w:t>
      </w:r>
      <w:r w:rsidRPr="00153CB9">
        <w:rPr>
          <w:rFonts w:asciiTheme="majorHAnsi" w:hAnsiTheme="majorHAnsi" w:cstheme="majorHAnsi"/>
        </w:rPr>
        <w:t xml:space="preserve"> niezalecanych pozycji wg kryteriów biomechanicznych zgodnie z normami ISO. Zdefiniowanie przyczyn technicznych, organizacyjnych i/lub behawioralnych</w:t>
      </w:r>
      <w:r>
        <w:rPr>
          <w:rFonts w:asciiTheme="majorHAnsi" w:hAnsiTheme="majorHAnsi" w:cstheme="majorHAnsi"/>
        </w:rPr>
        <w:t>.</w:t>
      </w:r>
    </w:p>
    <w:p w14:paraId="66002A45" w14:textId="77777777" w:rsidR="00B37405" w:rsidRPr="00153CB9" w:rsidRDefault="00B37405" w:rsidP="00B37405">
      <w:pPr>
        <w:pStyle w:val="Akapitzlist"/>
        <w:numPr>
          <w:ilvl w:val="0"/>
          <w:numId w:val="10"/>
        </w:numPr>
        <w:suppressAutoHyphens/>
        <w:autoSpaceDE w:val="0"/>
        <w:autoSpaceDN w:val="0"/>
        <w:adjustRightInd w:val="0"/>
        <w:spacing w:after="0" w:line="276" w:lineRule="auto"/>
        <w:ind w:left="284" w:right="65" w:hanging="284"/>
        <w:jc w:val="both"/>
        <w:rPr>
          <w:rFonts w:asciiTheme="majorHAnsi" w:hAnsiTheme="majorHAnsi" w:cstheme="majorHAnsi"/>
        </w:rPr>
      </w:pPr>
      <w:r w:rsidRPr="00153CB9">
        <w:rPr>
          <w:rFonts w:asciiTheme="majorHAnsi" w:hAnsiTheme="majorHAnsi" w:cstheme="majorHAnsi"/>
        </w:rPr>
        <w:t xml:space="preserve">Opracowanie koncepcji działań naprawczych przyczyniających się do minimalizacji zagrożeń zidentyfikowanych podczas audytu wraz z wytycznymi do przeprowadzenia prewencji technicznej (modernizacji/doposażenia), organizacyjnej i/lub behawioralnej na analizowanych stanowiskach pracy z priorytetyzacją w zakresie wdrożenia. </w:t>
      </w:r>
    </w:p>
    <w:p w14:paraId="2F6290CE" w14:textId="77777777" w:rsidR="00B37405" w:rsidRPr="00CB6E04" w:rsidRDefault="00B37405" w:rsidP="00B37405">
      <w:pPr>
        <w:pStyle w:val="Akapitzlist"/>
        <w:numPr>
          <w:ilvl w:val="0"/>
          <w:numId w:val="10"/>
        </w:numPr>
        <w:suppressAutoHyphens/>
        <w:autoSpaceDE w:val="0"/>
        <w:autoSpaceDN w:val="0"/>
        <w:adjustRightInd w:val="0"/>
        <w:spacing w:after="120" w:line="276" w:lineRule="auto"/>
        <w:ind w:left="284" w:right="62" w:hanging="284"/>
        <w:jc w:val="both"/>
        <w:rPr>
          <w:rFonts w:asciiTheme="majorHAnsi" w:hAnsiTheme="majorHAnsi" w:cstheme="majorHAnsi"/>
        </w:rPr>
      </w:pPr>
      <w:r w:rsidRPr="00153CB9">
        <w:rPr>
          <w:rFonts w:asciiTheme="majorHAnsi" w:hAnsiTheme="majorHAnsi" w:cstheme="majorHAnsi"/>
        </w:rPr>
        <w:lastRenderedPageBreak/>
        <w:t>Opracowanie raportów wdrożenia wraz z szczegółowymi rekomendacjami opracowanej koncepcji działań naprawczych.</w:t>
      </w:r>
    </w:p>
    <w:p w14:paraId="7359EC59" w14:textId="69B5BD2C" w:rsidR="00B37405" w:rsidRPr="00CB6E04" w:rsidRDefault="00B37405" w:rsidP="00B37405">
      <w:pPr>
        <w:autoSpaceDE w:val="0"/>
        <w:autoSpaceDN w:val="0"/>
        <w:adjustRightInd w:val="0"/>
        <w:spacing w:after="0" w:line="276" w:lineRule="auto"/>
        <w:ind w:right="62"/>
        <w:jc w:val="both"/>
        <w:rPr>
          <w:rFonts w:asciiTheme="majorHAnsi" w:hAnsiTheme="majorHAnsi" w:cstheme="majorHAnsi"/>
        </w:rPr>
      </w:pPr>
      <w:r w:rsidRPr="00CB6E04">
        <w:rPr>
          <w:rFonts w:asciiTheme="majorHAnsi" w:hAnsiTheme="majorHAnsi" w:cstheme="majorHAnsi"/>
        </w:rPr>
        <w:t xml:space="preserve">Audyty przeprowadzane będą z wykorzystaniem sprzętu, który zapewni </w:t>
      </w:r>
      <w:r w:rsidR="007A63AB">
        <w:rPr>
          <w:rFonts w:asciiTheme="majorHAnsi" w:hAnsiTheme="majorHAnsi" w:cstheme="majorHAnsi"/>
        </w:rPr>
        <w:t>Z</w:t>
      </w:r>
      <w:r w:rsidRPr="00CB6E04">
        <w:rPr>
          <w:rFonts w:asciiTheme="majorHAnsi" w:hAnsiTheme="majorHAnsi" w:cstheme="majorHAnsi"/>
        </w:rPr>
        <w:t xml:space="preserve">amawiający: </w:t>
      </w:r>
    </w:p>
    <w:p w14:paraId="5BCD1767" w14:textId="77777777" w:rsidR="00B37405" w:rsidRPr="00CB6E04" w:rsidRDefault="00B37405" w:rsidP="00B37405">
      <w:pPr>
        <w:pStyle w:val="Akapitzlist"/>
        <w:numPr>
          <w:ilvl w:val="0"/>
          <w:numId w:val="11"/>
        </w:numPr>
        <w:suppressAutoHyphens/>
        <w:autoSpaceDE w:val="0"/>
        <w:autoSpaceDN w:val="0"/>
        <w:adjustRightInd w:val="0"/>
        <w:spacing w:after="0" w:line="276" w:lineRule="auto"/>
        <w:ind w:right="62"/>
        <w:jc w:val="both"/>
        <w:rPr>
          <w:rFonts w:asciiTheme="majorHAnsi" w:hAnsiTheme="majorHAnsi" w:cstheme="majorHAnsi"/>
        </w:rPr>
      </w:pPr>
      <w:r w:rsidRPr="00CB6E04">
        <w:rPr>
          <w:rFonts w:asciiTheme="majorHAnsi" w:hAnsiTheme="majorHAnsi" w:cstheme="majorHAnsi"/>
        </w:rPr>
        <w:t xml:space="preserve">specjalistyczne oprogramowanie instalowane na urządzeniu mobilnym (dedykowany telefon lub tablet) umożliwiające identyfikację ryzyk ergonomicznych przy wykorzystaniu kamery w krótkim czasie, </w:t>
      </w:r>
    </w:p>
    <w:p w14:paraId="6607BB08" w14:textId="77777777" w:rsidR="00B37405" w:rsidRDefault="00B37405" w:rsidP="00B37405">
      <w:pPr>
        <w:pStyle w:val="Akapitzlist"/>
        <w:numPr>
          <w:ilvl w:val="0"/>
          <w:numId w:val="11"/>
        </w:numPr>
        <w:suppressAutoHyphens/>
        <w:autoSpaceDE w:val="0"/>
        <w:autoSpaceDN w:val="0"/>
        <w:adjustRightInd w:val="0"/>
        <w:spacing w:after="0" w:line="276" w:lineRule="auto"/>
        <w:ind w:right="62"/>
        <w:jc w:val="both"/>
        <w:rPr>
          <w:rFonts w:asciiTheme="majorHAnsi" w:hAnsiTheme="majorHAnsi" w:cstheme="majorHAnsi"/>
        </w:rPr>
      </w:pPr>
      <w:r w:rsidRPr="00CB6E04">
        <w:rPr>
          <w:rFonts w:asciiTheme="majorHAnsi" w:hAnsiTheme="majorHAnsi" w:cstheme="majorHAnsi"/>
        </w:rPr>
        <w:t>program/aplikacja realizującego funkcje arkusza ogólnej oceny ergonomicznej oraz zarządzania analizami.</w:t>
      </w:r>
    </w:p>
    <w:p w14:paraId="519F2255" w14:textId="2245B17B" w:rsidR="00B37405" w:rsidRPr="00B22599" w:rsidRDefault="00B37405" w:rsidP="00B37405">
      <w:pPr>
        <w:autoSpaceDE w:val="0"/>
        <w:autoSpaceDN w:val="0"/>
        <w:adjustRightInd w:val="0"/>
        <w:spacing w:line="276" w:lineRule="auto"/>
        <w:ind w:right="62"/>
        <w:jc w:val="both"/>
        <w:rPr>
          <w:rFonts w:asciiTheme="majorHAnsi" w:hAnsiTheme="majorHAnsi" w:cstheme="majorHAnsi"/>
        </w:rPr>
      </w:pPr>
      <w:r w:rsidRPr="00B22599">
        <w:rPr>
          <w:rFonts w:asciiTheme="majorHAnsi" w:hAnsiTheme="majorHAnsi" w:cstheme="majorHAnsi"/>
        </w:rPr>
        <w:t>Usługa przeprowadzania audytów będzie wykonywana przy współpracy z młodszym specjalista ds. BHP, który audytować będzie pozostałych pracowników pracujących na audytowanych stanowiskach (pracownicy, którzy nie będą brali bezpośredniego udziału w audycie, a pracują na tożsamym stanowisku/maszynie). Efektem pracy audytowania pozostałych pracowników oraz zbierania i analizowania danych w systemie, będzie przygotowanie procedury, która będzie zawierać opis wymagań bezpieczeństwa dotyczących zapobiegania MSD, dbania o ergonomię pracowników poprzez określenie, w jaki sposób zarządzać ryzykiem ergonomicznym.</w:t>
      </w:r>
    </w:p>
    <w:p w14:paraId="60F4FD74" w14:textId="77777777" w:rsidR="00B37405" w:rsidRPr="00153CB9" w:rsidRDefault="00B37405" w:rsidP="00B37405">
      <w:pPr>
        <w:pStyle w:val="NormalnyWeb"/>
        <w:spacing w:before="0" w:beforeAutospacing="0" w:after="120" w:afterAutospacing="0" w:line="276" w:lineRule="auto"/>
        <w:jc w:val="both"/>
        <w:rPr>
          <w:rFonts w:asciiTheme="majorHAnsi" w:hAnsiTheme="majorHAnsi" w:cstheme="majorHAnsi"/>
          <w:sz w:val="22"/>
          <w:szCs w:val="22"/>
        </w:rPr>
      </w:pPr>
      <w:r>
        <w:rPr>
          <w:rFonts w:asciiTheme="majorHAnsi" w:hAnsiTheme="majorHAnsi" w:cstheme="majorHAnsi"/>
          <w:sz w:val="22"/>
          <w:szCs w:val="22"/>
        </w:rPr>
        <w:t>Dostawca usługi będzie w</w:t>
      </w:r>
      <w:r w:rsidRPr="00153CB9">
        <w:rPr>
          <w:rFonts w:asciiTheme="majorHAnsi" w:hAnsiTheme="majorHAnsi" w:cstheme="majorHAnsi"/>
          <w:sz w:val="22"/>
          <w:szCs w:val="22"/>
        </w:rPr>
        <w:t>spółprac</w:t>
      </w:r>
      <w:r>
        <w:rPr>
          <w:rFonts w:asciiTheme="majorHAnsi" w:hAnsiTheme="majorHAnsi" w:cstheme="majorHAnsi"/>
          <w:sz w:val="22"/>
          <w:szCs w:val="22"/>
        </w:rPr>
        <w:t>ował</w:t>
      </w:r>
      <w:r w:rsidRPr="00153CB9">
        <w:rPr>
          <w:rFonts w:asciiTheme="majorHAnsi" w:hAnsiTheme="majorHAnsi" w:cstheme="majorHAnsi"/>
          <w:sz w:val="22"/>
          <w:szCs w:val="22"/>
        </w:rPr>
        <w:t xml:space="preserve"> z grupą projektową</w:t>
      </w:r>
      <w:r>
        <w:rPr>
          <w:rFonts w:asciiTheme="majorHAnsi" w:hAnsiTheme="majorHAnsi" w:cstheme="majorHAnsi"/>
          <w:sz w:val="22"/>
          <w:szCs w:val="22"/>
        </w:rPr>
        <w:t xml:space="preserve"> i brał </w:t>
      </w:r>
      <w:r w:rsidRPr="00153CB9">
        <w:rPr>
          <w:rFonts w:asciiTheme="majorHAnsi" w:hAnsiTheme="majorHAnsi" w:cstheme="majorHAnsi"/>
          <w:sz w:val="22"/>
          <w:szCs w:val="22"/>
        </w:rPr>
        <w:t>udział w cyklicznych spotkaniach projektowych</w:t>
      </w:r>
      <w:r>
        <w:rPr>
          <w:rFonts w:asciiTheme="majorHAnsi" w:hAnsiTheme="majorHAnsi" w:cstheme="majorHAnsi"/>
          <w:sz w:val="22"/>
          <w:szCs w:val="22"/>
        </w:rPr>
        <w:t xml:space="preserve"> (średnio raz na kwartał. Udział osobisty lub online).</w:t>
      </w:r>
    </w:p>
    <w:p w14:paraId="31AC3E88" w14:textId="77777777" w:rsidR="00B37405" w:rsidRPr="00153CB9" w:rsidRDefault="00B37405" w:rsidP="00B37405">
      <w:pPr>
        <w:autoSpaceDE w:val="0"/>
        <w:autoSpaceDN w:val="0"/>
        <w:adjustRightInd w:val="0"/>
        <w:spacing w:after="0" w:line="276" w:lineRule="auto"/>
        <w:jc w:val="both"/>
        <w:rPr>
          <w:rFonts w:asciiTheme="majorHAnsi" w:hAnsiTheme="majorHAnsi" w:cstheme="majorHAnsi"/>
          <w:bCs/>
          <w:color w:val="000000"/>
        </w:rPr>
      </w:pPr>
      <w:bookmarkStart w:id="4" w:name="_Hlk48044789"/>
      <w:r w:rsidRPr="00153CB9">
        <w:rPr>
          <w:rFonts w:asciiTheme="majorHAnsi" w:hAnsiTheme="majorHAnsi" w:cstheme="majorHAnsi"/>
          <w:b/>
          <w:color w:val="000000"/>
        </w:rPr>
        <w:t>Miejsce:</w:t>
      </w:r>
      <w:r w:rsidRPr="00153CB9">
        <w:rPr>
          <w:rFonts w:asciiTheme="majorHAnsi" w:hAnsiTheme="majorHAnsi" w:cstheme="majorHAnsi"/>
          <w:bCs/>
          <w:color w:val="000000"/>
        </w:rPr>
        <w:t xml:space="preserve"> Usługi realizowane będą na terenie Bridgestone Poznań, ul Bałtycka 65, Poznań</w:t>
      </w:r>
      <w:bookmarkEnd w:id="4"/>
      <w:r>
        <w:rPr>
          <w:rFonts w:asciiTheme="majorHAnsi" w:hAnsiTheme="majorHAnsi" w:cstheme="majorHAnsi"/>
          <w:bCs/>
          <w:color w:val="000000"/>
        </w:rPr>
        <w:t xml:space="preserve">. </w:t>
      </w:r>
    </w:p>
    <w:p w14:paraId="37E7B6C2" w14:textId="67EB3739" w:rsidR="00B37405" w:rsidRPr="00153CB9" w:rsidRDefault="00B37405" w:rsidP="00B37405">
      <w:pPr>
        <w:spacing w:after="0" w:line="276" w:lineRule="auto"/>
        <w:jc w:val="both"/>
        <w:rPr>
          <w:rFonts w:asciiTheme="majorHAnsi" w:hAnsiTheme="majorHAnsi" w:cstheme="majorHAnsi"/>
        </w:rPr>
      </w:pPr>
      <w:r w:rsidRPr="00153CB9">
        <w:rPr>
          <w:rFonts w:asciiTheme="majorHAnsi" w:hAnsiTheme="majorHAnsi" w:cstheme="majorHAnsi"/>
          <w:b/>
          <w:bCs/>
        </w:rPr>
        <w:t>Termin:</w:t>
      </w:r>
      <w:r w:rsidRPr="00153CB9">
        <w:rPr>
          <w:rFonts w:asciiTheme="majorHAnsi" w:hAnsiTheme="majorHAnsi" w:cstheme="majorHAnsi"/>
        </w:rPr>
        <w:t xml:space="preserve"> Usługa realizowana będzie w okresie </w:t>
      </w:r>
      <w:r w:rsidRPr="00153CB9">
        <w:rPr>
          <w:rFonts w:asciiTheme="majorHAnsi" w:hAnsiTheme="majorHAnsi" w:cstheme="majorHAnsi"/>
          <w:color w:val="000000"/>
        </w:rPr>
        <w:t xml:space="preserve">08.2024 r. do </w:t>
      </w:r>
      <w:r>
        <w:rPr>
          <w:rFonts w:asciiTheme="majorHAnsi" w:hAnsiTheme="majorHAnsi" w:cstheme="majorHAnsi"/>
          <w:color w:val="000000"/>
        </w:rPr>
        <w:t>09</w:t>
      </w:r>
      <w:r w:rsidRPr="00153CB9">
        <w:rPr>
          <w:rFonts w:asciiTheme="majorHAnsi" w:hAnsiTheme="majorHAnsi" w:cstheme="majorHAnsi"/>
          <w:color w:val="000000"/>
        </w:rPr>
        <w:t>.2025.</w:t>
      </w:r>
      <w:r w:rsidR="00711209">
        <w:rPr>
          <w:rFonts w:asciiTheme="majorHAnsi" w:hAnsiTheme="majorHAnsi" w:cstheme="majorHAnsi"/>
          <w:color w:val="000000"/>
        </w:rPr>
        <w:t xml:space="preserve"> </w:t>
      </w:r>
    </w:p>
    <w:p w14:paraId="71CE19CC" w14:textId="69463DBF" w:rsidR="00B37405" w:rsidRDefault="00B37405" w:rsidP="00B37405">
      <w:pPr>
        <w:autoSpaceDE w:val="0"/>
        <w:autoSpaceDN w:val="0"/>
        <w:adjustRightInd w:val="0"/>
        <w:spacing w:after="0" w:line="276" w:lineRule="auto"/>
        <w:ind w:right="65"/>
        <w:jc w:val="both"/>
        <w:rPr>
          <w:rFonts w:asciiTheme="majorHAnsi" w:hAnsiTheme="majorHAnsi" w:cstheme="majorHAnsi"/>
        </w:rPr>
      </w:pPr>
      <w:r w:rsidRPr="00153CB9">
        <w:rPr>
          <w:rFonts w:asciiTheme="majorHAnsi" w:hAnsiTheme="majorHAnsi" w:cstheme="majorHAnsi"/>
          <w:b/>
          <w:bCs/>
        </w:rPr>
        <w:t>Liczba</w:t>
      </w:r>
      <w:r>
        <w:rPr>
          <w:rFonts w:asciiTheme="majorHAnsi" w:hAnsiTheme="majorHAnsi" w:cstheme="majorHAnsi"/>
          <w:b/>
          <w:bCs/>
        </w:rPr>
        <w:t xml:space="preserve"> audytów</w:t>
      </w:r>
      <w:r w:rsidRPr="00153CB9">
        <w:rPr>
          <w:rFonts w:asciiTheme="majorHAnsi" w:hAnsiTheme="majorHAnsi" w:cstheme="majorHAnsi"/>
          <w:b/>
          <w:bCs/>
        </w:rPr>
        <w:t>:</w:t>
      </w:r>
      <w:r w:rsidRPr="00153CB9">
        <w:rPr>
          <w:rFonts w:asciiTheme="majorHAnsi" w:hAnsiTheme="majorHAnsi" w:cstheme="majorHAnsi"/>
        </w:rPr>
        <w:t xml:space="preserve"> 94 stanowiska produkcyjne</w:t>
      </w:r>
      <w:r>
        <w:rPr>
          <w:rFonts w:asciiTheme="majorHAnsi" w:hAnsiTheme="majorHAnsi" w:cstheme="majorHAnsi"/>
        </w:rPr>
        <w:t>.</w:t>
      </w:r>
    </w:p>
    <w:p w14:paraId="25768F3F" w14:textId="301C2F23" w:rsidR="00CD16B2" w:rsidRPr="00B80CA4" w:rsidRDefault="00CD16B2" w:rsidP="00CD16B2">
      <w:pPr>
        <w:pStyle w:val="Akapitzlist"/>
        <w:spacing w:before="240"/>
        <w:ind w:left="0"/>
        <w:rPr>
          <w:rFonts w:cstheme="minorHAnsi"/>
        </w:rPr>
      </w:pPr>
      <w:r w:rsidRPr="00B80CA4">
        <w:rPr>
          <w:rFonts w:cstheme="minorHAnsi"/>
        </w:rPr>
        <w:t>ETAP 2: SZKOLENIE DLA PRACOWNIKÓW PRZEPROWADZAJĄCYCH INSTRUKTAŻ STANOWISKOWY Z ZAKRESU ERGONOMII</w:t>
      </w:r>
    </w:p>
    <w:p w14:paraId="294AF818" w14:textId="77777777" w:rsidR="00CD16B2" w:rsidRPr="00D177F1" w:rsidRDefault="00CD16B2" w:rsidP="00CD16B2">
      <w:pPr>
        <w:autoSpaceDE w:val="0"/>
        <w:autoSpaceDN w:val="0"/>
        <w:adjustRightInd w:val="0"/>
        <w:spacing w:line="276" w:lineRule="auto"/>
        <w:ind w:right="62"/>
        <w:jc w:val="both"/>
        <w:rPr>
          <w:rFonts w:asciiTheme="majorHAnsi" w:hAnsiTheme="majorHAnsi" w:cstheme="majorHAnsi"/>
        </w:rPr>
      </w:pPr>
      <w:r w:rsidRPr="00D177F1">
        <w:rPr>
          <w:rFonts w:asciiTheme="majorHAnsi" w:hAnsiTheme="majorHAnsi" w:cstheme="majorHAnsi"/>
        </w:rPr>
        <w:t>Usługa przeprowadzenia szkoleń instruktażowych dla liderów komórek przeprowadzających instruktaż stanowiskowy dla audytowanych stanowisk (3h / stanowisko). Celem szkoleń jest kształtowanie kultury organizacyjnej sprzyjającej szerzeniu praktyk prozdrowotnych i profilaktycznych, wykraczających poza standardowe działania medycyny pracy i BHP.</w:t>
      </w:r>
    </w:p>
    <w:p w14:paraId="3C1C8B62" w14:textId="77777777" w:rsidR="00CD16B2" w:rsidRPr="00D177F1" w:rsidRDefault="00CD16B2" w:rsidP="00CD16B2">
      <w:pPr>
        <w:autoSpaceDE w:val="0"/>
        <w:autoSpaceDN w:val="0"/>
        <w:adjustRightInd w:val="0"/>
        <w:spacing w:line="276" w:lineRule="auto"/>
        <w:ind w:right="62"/>
        <w:jc w:val="both"/>
        <w:rPr>
          <w:rFonts w:asciiTheme="majorHAnsi" w:hAnsiTheme="majorHAnsi" w:cstheme="majorHAnsi"/>
        </w:rPr>
      </w:pPr>
      <w:r w:rsidRPr="00D177F1">
        <w:rPr>
          <w:rFonts w:asciiTheme="majorHAnsi" w:hAnsiTheme="majorHAnsi" w:cstheme="majorHAnsi"/>
        </w:rPr>
        <w:t xml:space="preserve">Ramowy program: </w:t>
      </w:r>
    </w:p>
    <w:p w14:paraId="2E1C0033" w14:textId="77777777" w:rsidR="00CD16B2" w:rsidRPr="00D177F1" w:rsidRDefault="00CD16B2" w:rsidP="00CD16B2">
      <w:pPr>
        <w:pStyle w:val="Akapitzlist"/>
        <w:numPr>
          <w:ilvl w:val="0"/>
          <w:numId w:val="31"/>
        </w:numPr>
        <w:suppressAutoHyphens/>
        <w:autoSpaceDE w:val="0"/>
        <w:autoSpaceDN w:val="0"/>
        <w:adjustRightInd w:val="0"/>
        <w:spacing w:after="0" w:line="276" w:lineRule="auto"/>
        <w:ind w:right="62"/>
        <w:jc w:val="both"/>
        <w:rPr>
          <w:rFonts w:asciiTheme="majorHAnsi" w:hAnsiTheme="majorHAnsi" w:cstheme="majorHAnsi"/>
        </w:rPr>
      </w:pPr>
      <w:r w:rsidRPr="00D177F1">
        <w:rPr>
          <w:rFonts w:asciiTheme="majorHAnsi" w:hAnsiTheme="majorHAnsi" w:cstheme="majorHAnsi"/>
        </w:rPr>
        <w:t xml:space="preserve">Prezentacja podstawowej wiedzy teoretycznej na temat ergonomicznych czynności roboczych na stanowisku pracy (0,5h) </w:t>
      </w:r>
    </w:p>
    <w:p w14:paraId="034076F4" w14:textId="77777777" w:rsidR="00CD16B2" w:rsidRPr="00D177F1" w:rsidRDefault="00CD16B2" w:rsidP="00CD16B2">
      <w:pPr>
        <w:pStyle w:val="Akapitzlist"/>
        <w:numPr>
          <w:ilvl w:val="0"/>
          <w:numId w:val="31"/>
        </w:numPr>
        <w:suppressAutoHyphens/>
        <w:autoSpaceDE w:val="0"/>
        <w:autoSpaceDN w:val="0"/>
        <w:adjustRightInd w:val="0"/>
        <w:spacing w:after="0" w:line="276" w:lineRule="auto"/>
        <w:ind w:right="62"/>
        <w:jc w:val="both"/>
        <w:rPr>
          <w:rFonts w:asciiTheme="majorHAnsi" w:hAnsiTheme="majorHAnsi" w:cstheme="majorHAnsi"/>
        </w:rPr>
      </w:pPr>
      <w:r w:rsidRPr="00D177F1">
        <w:rPr>
          <w:rFonts w:asciiTheme="majorHAnsi" w:hAnsiTheme="majorHAnsi" w:cstheme="majorHAnsi"/>
        </w:rPr>
        <w:t>Pokaz i objaśnienie przez trenera standardu metody wykonywania pracy, zgodnie z wymaganiami ergonomicznymi (1h);</w:t>
      </w:r>
    </w:p>
    <w:p w14:paraId="5B201A9F" w14:textId="77777777" w:rsidR="00CD16B2" w:rsidRPr="00D177F1" w:rsidRDefault="00CD16B2" w:rsidP="00CD16B2">
      <w:pPr>
        <w:pStyle w:val="Akapitzlist"/>
        <w:numPr>
          <w:ilvl w:val="0"/>
          <w:numId w:val="31"/>
        </w:numPr>
        <w:suppressAutoHyphens/>
        <w:autoSpaceDE w:val="0"/>
        <w:autoSpaceDN w:val="0"/>
        <w:adjustRightInd w:val="0"/>
        <w:spacing w:after="0" w:line="276" w:lineRule="auto"/>
        <w:ind w:right="62"/>
        <w:jc w:val="both"/>
        <w:rPr>
          <w:rFonts w:asciiTheme="majorHAnsi" w:hAnsiTheme="majorHAnsi" w:cstheme="majorHAnsi"/>
        </w:rPr>
      </w:pPr>
      <w:r w:rsidRPr="00D177F1">
        <w:rPr>
          <w:rFonts w:asciiTheme="majorHAnsi" w:hAnsiTheme="majorHAnsi" w:cstheme="majorHAnsi"/>
        </w:rPr>
        <w:t xml:space="preserve">Próbne wykonanie zadań roboczych przez lidera komórki pod nadzorem trenera, zgodnie ze standardem metody wykonywania pracy (1h); </w:t>
      </w:r>
    </w:p>
    <w:p w14:paraId="79AA3781" w14:textId="77777777" w:rsidR="00CD16B2" w:rsidRPr="00D177F1" w:rsidRDefault="00CD16B2" w:rsidP="00CD16B2">
      <w:pPr>
        <w:pStyle w:val="Akapitzlist"/>
        <w:numPr>
          <w:ilvl w:val="0"/>
          <w:numId w:val="31"/>
        </w:numPr>
        <w:suppressAutoHyphens/>
        <w:autoSpaceDE w:val="0"/>
        <w:autoSpaceDN w:val="0"/>
        <w:adjustRightInd w:val="0"/>
        <w:spacing w:after="0" w:line="276" w:lineRule="auto"/>
        <w:ind w:right="62"/>
        <w:jc w:val="both"/>
        <w:rPr>
          <w:rFonts w:asciiTheme="majorHAnsi" w:hAnsiTheme="majorHAnsi" w:cstheme="majorHAnsi"/>
        </w:rPr>
      </w:pPr>
      <w:r w:rsidRPr="00D177F1">
        <w:rPr>
          <w:rFonts w:asciiTheme="majorHAnsi" w:hAnsiTheme="majorHAnsi" w:cstheme="majorHAnsi"/>
        </w:rPr>
        <w:t>Omówienie i ocena przebiegu nauki przez trenera (0,5h).</w:t>
      </w:r>
    </w:p>
    <w:p w14:paraId="1220365E" w14:textId="77777777" w:rsidR="00CD16B2" w:rsidRPr="00D177F1" w:rsidRDefault="00CD16B2" w:rsidP="00CD16B2">
      <w:pPr>
        <w:autoSpaceDE w:val="0"/>
        <w:autoSpaceDN w:val="0"/>
        <w:adjustRightInd w:val="0"/>
        <w:spacing w:after="0" w:line="276" w:lineRule="auto"/>
        <w:jc w:val="both"/>
        <w:rPr>
          <w:rFonts w:asciiTheme="majorHAnsi" w:hAnsiTheme="majorHAnsi" w:cstheme="majorHAnsi"/>
          <w:b/>
          <w:color w:val="000000"/>
        </w:rPr>
      </w:pPr>
    </w:p>
    <w:p w14:paraId="78D27A34" w14:textId="77777777" w:rsidR="00CD16B2" w:rsidRPr="00D177F1" w:rsidRDefault="00CD16B2" w:rsidP="00CD16B2">
      <w:pPr>
        <w:autoSpaceDE w:val="0"/>
        <w:autoSpaceDN w:val="0"/>
        <w:adjustRightInd w:val="0"/>
        <w:spacing w:after="0" w:line="276" w:lineRule="auto"/>
        <w:jc w:val="both"/>
        <w:rPr>
          <w:rFonts w:asciiTheme="majorHAnsi" w:hAnsiTheme="majorHAnsi" w:cstheme="majorHAnsi"/>
          <w:bCs/>
          <w:color w:val="000000"/>
        </w:rPr>
      </w:pPr>
      <w:r w:rsidRPr="00D177F1">
        <w:rPr>
          <w:rFonts w:asciiTheme="majorHAnsi" w:hAnsiTheme="majorHAnsi" w:cstheme="majorHAnsi"/>
          <w:b/>
          <w:color w:val="000000"/>
        </w:rPr>
        <w:t>Miejsce:</w:t>
      </w:r>
      <w:r w:rsidRPr="00D177F1">
        <w:rPr>
          <w:rFonts w:asciiTheme="majorHAnsi" w:hAnsiTheme="majorHAnsi" w:cstheme="majorHAnsi"/>
          <w:bCs/>
          <w:color w:val="000000"/>
        </w:rPr>
        <w:t xml:space="preserve"> Usługi realizowane będą na terenie Bridgestone Poznań, ul Bałtycka 65, Poznań. </w:t>
      </w:r>
    </w:p>
    <w:p w14:paraId="3DA716B9" w14:textId="02DEF7EB" w:rsidR="00CD16B2" w:rsidRPr="00B22599" w:rsidRDefault="00CD16B2" w:rsidP="00CD16B2">
      <w:pPr>
        <w:spacing w:after="0" w:line="276" w:lineRule="auto"/>
        <w:jc w:val="both"/>
        <w:rPr>
          <w:rFonts w:asciiTheme="majorHAnsi" w:hAnsiTheme="majorHAnsi" w:cstheme="majorHAnsi"/>
          <w:bCs/>
        </w:rPr>
      </w:pPr>
      <w:r w:rsidRPr="00B22599">
        <w:rPr>
          <w:rFonts w:asciiTheme="majorHAnsi" w:hAnsiTheme="majorHAnsi" w:cstheme="majorHAnsi"/>
          <w:b/>
          <w:bCs/>
        </w:rPr>
        <w:t>Termin:</w:t>
      </w:r>
      <w:r w:rsidRPr="00B22599">
        <w:rPr>
          <w:rFonts w:asciiTheme="majorHAnsi" w:hAnsiTheme="majorHAnsi" w:cstheme="majorHAnsi"/>
        </w:rPr>
        <w:t xml:space="preserve"> Usługa realizowana będzie w okresie </w:t>
      </w:r>
      <w:r w:rsidRPr="00B22599">
        <w:rPr>
          <w:rFonts w:asciiTheme="majorHAnsi" w:hAnsiTheme="majorHAnsi" w:cstheme="majorHAnsi"/>
          <w:color w:val="000000"/>
        </w:rPr>
        <w:t>08.2024 r. do 0</w:t>
      </w:r>
      <w:r w:rsidR="00711209">
        <w:rPr>
          <w:rFonts w:asciiTheme="majorHAnsi" w:hAnsiTheme="majorHAnsi" w:cstheme="majorHAnsi"/>
          <w:color w:val="000000"/>
        </w:rPr>
        <w:t>9</w:t>
      </w:r>
      <w:r w:rsidRPr="00B22599">
        <w:rPr>
          <w:rFonts w:asciiTheme="majorHAnsi" w:hAnsiTheme="majorHAnsi" w:cstheme="majorHAnsi"/>
          <w:color w:val="000000"/>
        </w:rPr>
        <w:t xml:space="preserve">.2025, </w:t>
      </w:r>
      <w:r w:rsidRPr="00B22599">
        <w:rPr>
          <w:rFonts w:asciiTheme="majorHAnsi" w:hAnsiTheme="majorHAnsi" w:cstheme="majorHAnsi"/>
          <w:bCs/>
        </w:rPr>
        <w:t xml:space="preserve">sukcesywnie, </w:t>
      </w:r>
      <w:r w:rsidR="00711209">
        <w:rPr>
          <w:rFonts w:asciiTheme="majorHAnsi" w:hAnsiTheme="majorHAnsi" w:cstheme="majorHAnsi"/>
          <w:bCs/>
        </w:rPr>
        <w:t xml:space="preserve">z uwzględnieniem </w:t>
      </w:r>
      <w:r w:rsidRPr="00B22599">
        <w:rPr>
          <w:rFonts w:asciiTheme="majorHAnsi" w:hAnsiTheme="majorHAnsi" w:cstheme="majorHAnsi"/>
          <w:bCs/>
        </w:rPr>
        <w:t>harmonogram</w:t>
      </w:r>
      <w:r w:rsidR="00711209">
        <w:rPr>
          <w:rFonts w:asciiTheme="majorHAnsi" w:hAnsiTheme="majorHAnsi" w:cstheme="majorHAnsi"/>
          <w:bCs/>
        </w:rPr>
        <w:t>u</w:t>
      </w:r>
      <w:r w:rsidRPr="00B22599">
        <w:rPr>
          <w:rFonts w:asciiTheme="majorHAnsi" w:hAnsiTheme="majorHAnsi" w:cstheme="majorHAnsi"/>
          <w:bCs/>
        </w:rPr>
        <w:t xml:space="preserve"> realizacji audytów ergonomicznych </w:t>
      </w:r>
      <w:r w:rsidR="00711209">
        <w:rPr>
          <w:rFonts w:asciiTheme="majorHAnsi" w:hAnsiTheme="majorHAnsi" w:cstheme="majorHAnsi"/>
          <w:bCs/>
        </w:rPr>
        <w:t xml:space="preserve">na danych stanowiskach produkcyjnych. </w:t>
      </w:r>
      <w:r w:rsidRPr="00B22599">
        <w:rPr>
          <w:rFonts w:asciiTheme="majorHAnsi" w:hAnsiTheme="majorHAnsi" w:cstheme="majorHAnsi"/>
        </w:rPr>
        <w:t xml:space="preserve">Najpóźniej 10 dni przed planowanym wykonaniem usługi </w:t>
      </w:r>
      <w:r w:rsidR="00711209">
        <w:rPr>
          <w:rFonts w:asciiTheme="majorHAnsi" w:hAnsiTheme="majorHAnsi" w:cstheme="majorHAnsi"/>
        </w:rPr>
        <w:t xml:space="preserve">szkoleniowej </w:t>
      </w:r>
      <w:r w:rsidRPr="00B22599">
        <w:rPr>
          <w:rFonts w:asciiTheme="majorHAnsi" w:hAnsiTheme="majorHAnsi" w:cstheme="majorHAnsi"/>
        </w:rPr>
        <w:t xml:space="preserve">Zamawiający ustali z Wykonawcą szczegółowy harmonogram </w:t>
      </w:r>
      <w:r w:rsidR="00711209">
        <w:rPr>
          <w:rFonts w:asciiTheme="majorHAnsi" w:hAnsiTheme="majorHAnsi" w:cstheme="majorHAnsi"/>
        </w:rPr>
        <w:t xml:space="preserve">szkoleń </w:t>
      </w:r>
      <w:r w:rsidRPr="00B22599">
        <w:rPr>
          <w:rFonts w:asciiTheme="majorHAnsi" w:hAnsiTheme="majorHAnsi" w:cstheme="majorHAnsi"/>
        </w:rPr>
        <w:t xml:space="preserve">ze wskazaniem dokładnego terminu i miejsca realizacji szkoleń, a </w:t>
      </w:r>
      <w:r w:rsidRPr="00B22599">
        <w:rPr>
          <w:rFonts w:asciiTheme="majorHAnsi" w:hAnsiTheme="majorHAnsi" w:cstheme="majorHAnsi"/>
        </w:rPr>
        <w:lastRenderedPageBreak/>
        <w:t>także przedstawi Wykonawcy listę uczestników szkolenia</w:t>
      </w:r>
      <w:r w:rsidR="00711209">
        <w:rPr>
          <w:rFonts w:asciiTheme="majorHAnsi" w:hAnsiTheme="majorHAnsi" w:cstheme="majorHAnsi"/>
        </w:rPr>
        <w:t xml:space="preserve">. Wykonawca podczas realizacji </w:t>
      </w:r>
      <w:r w:rsidR="00562E53">
        <w:rPr>
          <w:rFonts w:asciiTheme="majorHAnsi" w:hAnsiTheme="majorHAnsi" w:cstheme="majorHAnsi"/>
        </w:rPr>
        <w:t>szkole</w:t>
      </w:r>
      <w:r w:rsidR="00130C2F">
        <w:rPr>
          <w:rFonts w:asciiTheme="majorHAnsi" w:hAnsiTheme="majorHAnsi" w:cstheme="majorHAnsi"/>
        </w:rPr>
        <w:t>ń</w:t>
      </w:r>
      <w:r w:rsidR="00562E53">
        <w:rPr>
          <w:rFonts w:asciiTheme="majorHAnsi" w:hAnsiTheme="majorHAnsi" w:cstheme="majorHAnsi"/>
        </w:rPr>
        <w:t xml:space="preserve"> uwzględni </w:t>
      </w:r>
      <w:r w:rsidRPr="00B22599">
        <w:rPr>
          <w:rFonts w:asciiTheme="majorHAnsi" w:hAnsiTheme="majorHAnsi" w:cstheme="majorHAnsi"/>
        </w:rPr>
        <w:t>raport</w:t>
      </w:r>
      <w:r w:rsidR="00562E53">
        <w:rPr>
          <w:rFonts w:asciiTheme="majorHAnsi" w:hAnsiTheme="majorHAnsi" w:cstheme="majorHAnsi"/>
        </w:rPr>
        <w:t>y</w:t>
      </w:r>
      <w:r w:rsidRPr="00B22599">
        <w:rPr>
          <w:rFonts w:asciiTheme="majorHAnsi" w:hAnsiTheme="majorHAnsi" w:cstheme="majorHAnsi"/>
        </w:rPr>
        <w:t xml:space="preserve"> z przeprowadzonych audytów ergonomicznych stanowisk pracy.</w:t>
      </w:r>
    </w:p>
    <w:p w14:paraId="4E1F9E88" w14:textId="77777777" w:rsidR="00CD16B2" w:rsidRPr="00B22599" w:rsidRDefault="00CD16B2" w:rsidP="00CD16B2">
      <w:pPr>
        <w:autoSpaceDE w:val="0"/>
        <w:autoSpaceDN w:val="0"/>
        <w:adjustRightInd w:val="0"/>
        <w:spacing w:after="0" w:line="276" w:lineRule="auto"/>
        <w:ind w:right="62"/>
        <w:jc w:val="both"/>
        <w:rPr>
          <w:rFonts w:asciiTheme="majorHAnsi" w:hAnsiTheme="majorHAnsi" w:cstheme="majorHAnsi"/>
        </w:rPr>
      </w:pPr>
      <w:r w:rsidRPr="00B22599">
        <w:rPr>
          <w:rFonts w:asciiTheme="majorHAnsi" w:hAnsiTheme="majorHAnsi" w:cstheme="majorHAnsi"/>
        </w:rPr>
        <w:t xml:space="preserve">Liczba szkoleń: 94. </w:t>
      </w:r>
    </w:p>
    <w:p w14:paraId="2E11B3C1" w14:textId="77777777" w:rsidR="00CD16B2" w:rsidRPr="00B22599" w:rsidRDefault="00CD16B2" w:rsidP="00CD16B2">
      <w:pPr>
        <w:spacing w:after="0" w:line="276" w:lineRule="auto"/>
        <w:jc w:val="both"/>
        <w:rPr>
          <w:rFonts w:asciiTheme="majorHAnsi" w:hAnsiTheme="majorHAnsi" w:cstheme="majorHAnsi"/>
        </w:rPr>
      </w:pPr>
      <w:r w:rsidRPr="00B22599">
        <w:rPr>
          <w:rFonts w:asciiTheme="majorHAnsi" w:hAnsiTheme="majorHAnsi" w:cstheme="majorHAnsi"/>
        </w:rPr>
        <w:t>- 56 planowanych do wykonania w 2024 r.</w:t>
      </w:r>
    </w:p>
    <w:p w14:paraId="7829BF9D" w14:textId="77777777" w:rsidR="00CD16B2" w:rsidRPr="00B22599" w:rsidRDefault="00CD16B2" w:rsidP="00CD16B2">
      <w:pPr>
        <w:spacing w:after="0" w:line="276" w:lineRule="auto"/>
        <w:jc w:val="both"/>
        <w:rPr>
          <w:rFonts w:asciiTheme="majorHAnsi" w:hAnsiTheme="majorHAnsi" w:cstheme="majorHAnsi"/>
        </w:rPr>
      </w:pPr>
      <w:r w:rsidRPr="00B22599">
        <w:rPr>
          <w:rFonts w:asciiTheme="majorHAnsi" w:hAnsiTheme="majorHAnsi" w:cstheme="majorHAnsi"/>
        </w:rPr>
        <w:t>- 38 planowanych do wykonania w 2025 r.</w:t>
      </w:r>
    </w:p>
    <w:p w14:paraId="74A8D554" w14:textId="679FB3B2" w:rsidR="00CD16B2" w:rsidRPr="00B22599" w:rsidRDefault="00CD16B2" w:rsidP="00CD16B2">
      <w:pPr>
        <w:autoSpaceDE w:val="0"/>
        <w:autoSpaceDN w:val="0"/>
        <w:adjustRightInd w:val="0"/>
        <w:spacing w:after="0" w:line="276" w:lineRule="auto"/>
        <w:ind w:right="62"/>
        <w:jc w:val="both"/>
        <w:rPr>
          <w:rFonts w:asciiTheme="majorHAnsi" w:hAnsiTheme="majorHAnsi" w:cstheme="majorHAnsi"/>
          <w:b/>
          <w:bCs/>
        </w:rPr>
      </w:pPr>
      <w:r w:rsidRPr="00B22599">
        <w:rPr>
          <w:rFonts w:asciiTheme="majorHAnsi" w:hAnsiTheme="majorHAnsi" w:cstheme="majorHAnsi"/>
        </w:rPr>
        <w:t>Łącznie 94 godzin.</w:t>
      </w:r>
    </w:p>
    <w:p w14:paraId="71EBF850" w14:textId="52634CC1" w:rsidR="00B37405" w:rsidRPr="00B80CA4" w:rsidRDefault="00B37405" w:rsidP="00B37405">
      <w:pPr>
        <w:pStyle w:val="Akapitzlist"/>
        <w:numPr>
          <w:ilvl w:val="0"/>
          <w:numId w:val="5"/>
        </w:numPr>
        <w:ind w:left="426" w:hanging="426"/>
        <w:rPr>
          <w:rFonts w:cstheme="minorHAnsi"/>
          <w:b/>
          <w:bCs/>
          <w:sz w:val="24"/>
          <w:szCs w:val="24"/>
        </w:rPr>
      </w:pPr>
      <w:r w:rsidRPr="00B80CA4">
        <w:rPr>
          <w:rFonts w:cstheme="minorHAnsi"/>
          <w:b/>
          <w:bCs/>
          <w:sz w:val="24"/>
          <w:szCs w:val="24"/>
        </w:rPr>
        <w:t xml:space="preserve">Warunki udziału w postępowaniu </w:t>
      </w:r>
      <w:r w:rsidR="00B80CA4" w:rsidRPr="00B80CA4">
        <w:rPr>
          <w:rFonts w:cstheme="minorHAnsi"/>
          <w:b/>
          <w:bCs/>
          <w:sz w:val="24"/>
          <w:szCs w:val="24"/>
        </w:rPr>
        <w:t>oraz wykluczenia z postępowania</w:t>
      </w:r>
    </w:p>
    <w:p w14:paraId="5E654E01" w14:textId="77777777" w:rsidR="00B37405" w:rsidRPr="00B37405" w:rsidRDefault="00B37405" w:rsidP="00B37405">
      <w:pPr>
        <w:autoSpaceDE w:val="0"/>
        <w:autoSpaceDN w:val="0"/>
        <w:adjustRightInd w:val="0"/>
        <w:spacing w:line="360" w:lineRule="auto"/>
        <w:ind w:right="65"/>
        <w:jc w:val="both"/>
        <w:rPr>
          <w:rFonts w:asciiTheme="majorHAnsi" w:hAnsiTheme="majorHAnsi" w:cstheme="majorHAnsi"/>
          <w:color w:val="000000"/>
        </w:rPr>
      </w:pPr>
      <w:r w:rsidRPr="00B37405">
        <w:rPr>
          <w:rFonts w:asciiTheme="majorHAnsi" w:hAnsiTheme="majorHAnsi" w:cstheme="majorHAnsi"/>
          <w:color w:val="000000"/>
        </w:rPr>
        <w:t>O udzielenie zamówienia mogą ubiegać się Wykonawcy, którzy:</w:t>
      </w:r>
    </w:p>
    <w:p w14:paraId="7333A333" w14:textId="4D1BDB45" w:rsidR="00CD16B2" w:rsidRPr="00CD16B2" w:rsidRDefault="00B37405" w:rsidP="00CD16B2">
      <w:pPr>
        <w:pStyle w:val="Akapitzlist"/>
        <w:numPr>
          <w:ilvl w:val="0"/>
          <w:numId w:val="18"/>
        </w:numPr>
        <w:spacing w:after="0" w:line="276" w:lineRule="auto"/>
        <w:ind w:left="284" w:hanging="284"/>
        <w:jc w:val="both"/>
        <w:rPr>
          <w:rFonts w:asciiTheme="majorHAnsi" w:hAnsiTheme="majorHAnsi" w:cstheme="majorHAnsi"/>
          <w:bCs/>
          <w:lang w:eastAsia="pl-PL"/>
        </w:rPr>
      </w:pPr>
      <w:bookmarkStart w:id="5" w:name="_Hlk498421236"/>
      <w:r w:rsidRPr="00B37405">
        <w:rPr>
          <w:rFonts w:asciiTheme="majorHAnsi" w:hAnsiTheme="majorHAnsi" w:cstheme="majorHAnsi"/>
          <w:color w:val="000000"/>
        </w:rPr>
        <w:t xml:space="preserve">Posiadają niezbędną wiedzę i doświadczenie do wykonania zamówienia lub dysponują osobą zdolną do wykonania przedmiotu zamówienia. </w:t>
      </w:r>
      <w:bookmarkEnd w:id="5"/>
    </w:p>
    <w:p w14:paraId="59073EFB" w14:textId="36624205" w:rsidR="00CD16B2" w:rsidRPr="00B80CA4" w:rsidRDefault="004A1255" w:rsidP="00CD16B2">
      <w:pPr>
        <w:pStyle w:val="Akapitzlist"/>
        <w:spacing w:after="0" w:line="276" w:lineRule="auto"/>
        <w:ind w:left="284"/>
        <w:jc w:val="both"/>
        <w:rPr>
          <w:rFonts w:asciiTheme="majorHAnsi" w:hAnsiTheme="majorHAnsi" w:cstheme="majorHAnsi"/>
          <w:bCs/>
          <w:u w:val="single"/>
          <w:lang w:eastAsia="pl-PL"/>
        </w:rPr>
      </w:pPr>
      <w:r w:rsidRPr="00B80CA4">
        <w:rPr>
          <w:rFonts w:asciiTheme="majorHAnsi" w:hAnsiTheme="majorHAnsi" w:cstheme="majorHAnsi"/>
          <w:color w:val="000000"/>
          <w:u w:val="single"/>
        </w:rPr>
        <w:t>Wymagane</w:t>
      </w:r>
      <w:r w:rsidR="00CD16B2" w:rsidRPr="00B80CA4">
        <w:rPr>
          <w:rFonts w:asciiTheme="majorHAnsi" w:hAnsiTheme="majorHAnsi" w:cstheme="majorHAnsi"/>
          <w:color w:val="000000"/>
          <w:u w:val="single"/>
        </w:rPr>
        <w:t>:</w:t>
      </w:r>
    </w:p>
    <w:p w14:paraId="31F63E17" w14:textId="5030B646" w:rsidR="00B37405" w:rsidRDefault="00CD16B2" w:rsidP="00CD16B2">
      <w:pPr>
        <w:pStyle w:val="Akapitzlist"/>
        <w:numPr>
          <w:ilvl w:val="0"/>
          <w:numId w:val="33"/>
        </w:numPr>
        <w:spacing w:after="0" w:line="276" w:lineRule="auto"/>
        <w:ind w:left="567" w:hanging="283"/>
        <w:jc w:val="both"/>
        <w:rPr>
          <w:rFonts w:asciiTheme="majorHAnsi" w:hAnsiTheme="majorHAnsi" w:cstheme="majorHAnsi"/>
          <w:bCs/>
          <w:lang w:eastAsia="pl-PL"/>
        </w:rPr>
      </w:pPr>
      <w:r w:rsidRPr="00CD16B2">
        <w:rPr>
          <w:rFonts w:asciiTheme="majorHAnsi" w:hAnsiTheme="majorHAnsi" w:cstheme="majorHAnsi"/>
          <w:color w:val="000000"/>
        </w:rPr>
        <w:t xml:space="preserve">wykształcenie w kierunku </w:t>
      </w:r>
      <w:r w:rsidR="00B37405" w:rsidRPr="00CD16B2">
        <w:rPr>
          <w:rFonts w:asciiTheme="majorHAnsi" w:hAnsiTheme="majorHAnsi" w:cstheme="majorHAnsi"/>
          <w:bCs/>
          <w:lang w:eastAsia="pl-PL"/>
        </w:rPr>
        <w:t>ergonomi</w:t>
      </w:r>
      <w:r w:rsidRPr="00CD16B2">
        <w:rPr>
          <w:rFonts w:asciiTheme="majorHAnsi" w:hAnsiTheme="majorHAnsi" w:cstheme="majorHAnsi"/>
          <w:bCs/>
          <w:lang w:eastAsia="pl-PL"/>
        </w:rPr>
        <w:t xml:space="preserve">i, </w:t>
      </w:r>
      <w:r w:rsidR="00B37405" w:rsidRPr="00CD16B2">
        <w:rPr>
          <w:rFonts w:asciiTheme="majorHAnsi" w:hAnsiTheme="majorHAnsi" w:cstheme="majorHAnsi"/>
          <w:bCs/>
          <w:lang w:eastAsia="pl-PL"/>
        </w:rPr>
        <w:t>organizacj</w:t>
      </w:r>
      <w:r w:rsidRPr="00CD16B2">
        <w:rPr>
          <w:rFonts w:asciiTheme="majorHAnsi" w:hAnsiTheme="majorHAnsi" w:cstheme="majorHAnsi"/>
          <w:bCs/>
          <w:lang w:eastAsia="pl-PL"/>
        </w:rPr>
        <w:t>i</w:t>
      </w:r>
      <w:r w:rsidR="00B37405" w:rsidRPr="00CD16B2">
        <w:rPr>
          <w:rFonts w:asciiTheme="majorHAnsi" w:hAnsiTheme="majorHAnsi" w:cstheme="majorHAnsi"/>
          <w:bCs/>
          <w:lang w:eastAsia="pl-PL"/>
        </w:rPr>
        <w:t xml:space="preserve"> stanowisk pracy</w:t>
      </w:r>
      <w:r w:rsidRPr="00CD16B2">
        <w:rPr>
          <w:rFonts w:asciiTheme="majorHAnsi" w:hAnsiTheme="majorHAnsi" w:cstheme="majorHAnsi"/>
          <w:bCs/>
          <w:lang w:eastAsia="pl-PL"/>
        </w:rPr>
        <w:t xml:space="preserve">, </w:t>
      </w:r>
      <w:r w:rsidR="00B37405" w:rsidRPr="00CD16B2">
        <w:rPr>
          <w:rFonts w:asciiTheme="majorHAnsi" w:hAnsiTheme="majorHAnsi" w:cstheme="majorHAnsi"/>
          <w:bCs/>
          <w:lang w:eastAsia="pl-PL"/>
        </w:rPr>
        <w:t>projektowani</w:t>
      </w:r>
      <w:r w:rsidRPr="00CD16B2">
        <w:rPr>
          <w:rFonts w:asciiTheme="majorHAnsi" w:hAnsiTheme="majorHAnsi" w:cstheme="majorHAnsi"/>
          <w:bCs/>
          <w:lang w:eastAsia="pl-PL"/>
        </w:rPr>
        <w:t>a</w:t>
      </w:r>
      <w:r w:rsidR="00B37405" w:rsidRPr="00CD16B2">
        <w:rPr>
          <w:rFonts w:asciiTheme="majorHAnsi" w:hAnsiTheme="majorHAnsi" w:cstheme="majorHAnsi"/>
          <w:bCs/>
          <w:lang w:eastAsia="pl-PL"/>
        </w:rPr>
        <w:t xml:space="preserve"> ergonomiczne</w:t>
      </w:r>
      <w:r w:rsidRPr="00CD16B2">
        <w:rPr>
          <w:rFonts w:asciiTheme="majorHAnsi" w:hAnsiTheme="majorHAnsi" w:cstheme="majorHAnsi"/>
          <w:bCs/>
          <w:lang w:eastAsia="pl-PL"/>
        </w:rPr>
        <w:t xml:space="preserve">go </w:t>
      </w:r>
      <w:r w:rsidR="00B37405" w:rsidRPr="00CD16B2">
        <w:rPr>
          <w:rFonts w:asciiTheme="majorHAnsi" w:hAnsiTheme="majorHAnsi" w:cstheme="majorHAnsi"/>
          <w:bCs/>
          <w:lang w:eastAsia="pl-PL"/>
        </w:rPr>
        <w:t>lub specjalizacje pokrewne</w:t>
      </w:r>
      <w:r w:rsidR="0086351D">
        <w:rPr>
          <w:rFonts w:asciiTheme="majorHAnsi" w:hAnsiTheme="majorHAnsi" w:cstheme="majorHAnsi"/>
          <w:bCs/>
          <w:lang w:eastAsia="pl-PL"/>
        </w:rPr>
        <w:t>.</w:t>
      </w:r>
      <w:r w:rsidRPr="00CD16B2">
        <w:rPr>
          <w:rFonts w:asciiTheme="majorHAnsi" w:hAnsiTheme="majorHAnsi" w:cstheme="majorHAnsi"/>
          <w:bCs/>
          <w:lang w:eastAsia="pl-PL"/>
        </w:rPr>
        <w:t xml:space="preserve"> </w:t>
      </w:r>
    </w:p>
    <w:p w14:paraId="3F9B6468" w14:textId="615F27B2" w:rsidR="004A1255" w:rsidRPr="00B80CA4" w:rsidRDefault="004A1255" w:rsidP="004A1255">
      <w:pPr>
        <w:spacing w:after="0" w:line="276" w:lineRule="auto"/>
        <w:ind w:left="284"/>
        <w:jc w:val="both"/>
        <w:rPr>
          <w:rFonts w:asciiTheme="majorHAnsi" w:hAnsiTheme="majorHAnsi" w:cstheme="majorHAnsi"/>
          <w:bCs/>
          <w:u w:val="single"/>
          <w:lang w:eastAsia="pl-PL"/>
        </w:rPr>
      </w:pPr>
      <w:r w:rsidRPr="00B80CA4">
        <w:rPr>
          <w:rFonts w:asciiTheme="majorHAnsi" w:hAnsiTheme="majorHAnsi" w:cstheme="majorHAnsi"/>
          <w:bCs/>
          <w:u w:val="single"/>
          <w:lang w:eastAsia="pl-PL"/>
        </w:rPr>
        <w:t xml:space="preserve">Dodatkowo punktowane </w:t>
      </w:r>
      <w:r w:rsidR="0038444A">
        <w:rPr>
          <w:rFonts w:asciiTheme="majorHAnsi" w:hAnsiTheme="majorHAnsi" w:cstheme="majorHAnsi"/>
          <w:bCs/>
          <w:u w:val="single"/>
          <w:lang w:eastAsia="pl-PL"/>
        </w:rPr>
        <w:t>będzie</w:t>
      </w:r>
      <w:r w:rsidRPr="00B80CA4">
        <w:rPr>
          <w:rFonts w:asciiTheme="majorHAnsi" w:hAnsiTheme="majorHAnsi" w:cstheme="majorHAnsi"/>
          <w:bCs/>
          <w:u w:val="single"/>
          <w:lang w:eastAsia="pl-PL"/>
        </w:rPr>
        <w:t>:</w:t>
      </w:r>
    </w:p>
    <w:p w14:paraId="52B2F1FB" w14:textId="542CB626" w:rsidR="004A1255" w:rsidRPr="004A1255" w:rsidRDefault="00B37405" w:rsidP="000F2615">
      <w:pPr>
        <w:numPr>
          <w:ilvl w:val="0"/>
          <w:numId w:val="14"/>
        </w:numPr>
        <w:autoSpaceDE w:val="0"/>
        <w:autoSpaceDN w:val="0"/>
        <w:adjustRightInd w:val="0"/>
        <w:spacing w:after="0" w:line="276" w:lineRule="auto"/>
        <w:ind w:left="284" w:firstLine="0"/>
        <w:jc w:val="both"/>
        <w:rPr>
          <w:rFonts w:asciiTheme="majorHAnsi" w:hAnsiTheme="majorHAnsi" w:cstheme="majorHAnsi"/>
          <w:color w:val="000000"/>
        </w:rPr>
      </w:pPr>
      <w:r w:rsidRPr="004A1255">
        <w:rPr>
          <w:rFonts w:asciiTheme="majorHAnsi" w:hAnsiTheme="majorHAnsi" w:cstheme="majorHAnsi"/>
          <w:bCs/>
          <w:color w:val="000000"/>
        </w:rPr>
        <w:t>doświadczenie w zakresie wdrażania rozwiązań zdrowotnościowych służących poprawie jakości pracy lub przeprowadzania audytów</w:t>
      </w:r>
      <w:r w:rsidR="0086351D">
        <w:rPr>
          <w:rFonts w:asciiTheme="majorHAnsi" w:hAnsiTheme="majorHAnsi" w:cstheme="majorHAnsi"/>
          <w:bCs/>
          <w:color w:val="000000"/>
        </w:rPr>
        <w:t xml:space="preserve"> ergonomicznych</w:t>
      </w:r>
      <w:r w:rsidRPr="004A1255">
        <w:rPr>
          <w:rFonts w:asciiTheme="majorHAnsi" w:hAnsiTheme="majorHAnsi" w:cstheme="majorHAnsi"/>
          <w:bCs/>
          <w:color w:val="000000"/>
        </w:rPr>
        <w:t xml:space="preserve"> – kryterium dodatkowe</w:t>
      </w:r>
      <w:r w:rsidR="0086351D">
        <w:rPr>
          <w:rFonts w:asciiTheme="majorHAnsi" w:hAnsiTheme="majorHAnsi" w:cstheme="majorHAnsi"/>
          <w:bCs/>
          <w:color w:val="000000"/>
        </w:rPr>
        <w:t>;</w:t>
      </w:r>
    </w:p>
    <w:p w14:paraId="5FDF6E1D" w14:textId="0A68806B" w:rsidR="004A1255" w:rsidRPr="004A1255" w:rsidRDefault="004A1255" w:rsidP="000F2615">
      <w:pPr>
        <w:numPr>
          <w:ilvl w:val="0"/>
          <w:numId w:val="14"/>
        </w:numPr>
        <w:autoSpaceDE w:val="0"/>
        <w:autoSpaceDN w:val="0"/>
        <w:adjustRightInd w:val="0"/>
        <w:spacing w:after="0" w:line="276" w:lineRule="auto"/>
        <w:ind w:left="284" w:firstLine="0"/>
        <w:jc w:val="both"/>
        <w:rPr>
          <w:rFonts w:asciiTheme="majorHAnsi" w:hAnsiTheme="majorHAnsi" w:cstheme="majorHAnsi"/>
          <w:color w:val="000000"/>
        </w:rPr>
      </w:pPr>
      <w:r>
        <w:rPr>
          <w:rFonts w:asciiTheme="majorHAnsi" w:hAnsiTheme="majorHAnsi" w:cstheme="majorHAnsi"/>
          <w:bCs/>
          <w:color w:val="000000"/>
        </w:rPr>
        <w:t xml:space="preserve">ukończone studia doktoranckie w kierunku </w:t>
      </w:r>
      <w:r w:rsidRPr="00CD16B2">
        <w:rPr>
          <w:rFonts w:asciiTheme="majorHAnsi" w:hAnsiTheme="majorHAnsi" w:cstheme="majorHAnsi"/>
          <w:bCs/>
          <w:lang w:eastAsia="pl-PL"/>
        </w:rPr>
        <w:t>ergonomii, organizacji stanowisk pracy, projektowania ergonomicznego lub specjalizacje pokrewne</w:t>
      </w:r>
      <w:r>
        <w:rPr>
          <w:rFonts w:asciiTheme="majorHAnsi" w:hAnsiTheme="majorHAnsi" w:cstheme="majorHAnsi"/>
          <w:bCs/>
          <w:lang w:eastAsia="pl-PL"/>
        </w:rPr>
        <w:t xml:space="preserve"> – kryterium dodatkowe</w:t>
      </w:r>
      <w:r w:rsidR="0086351D">
        <w:rPr>
          <w:rFonts w:asciiTheme="majorHAnsi" w:hAnsiTheme="majorHAnsi" w:cstheme="majorHAnsi"/>
          <w:bCs/>
          <w:lang w:eastAsia="pl-PL"/>
        </w:rPr>
        <w:t>.</w:t>
      </w:r>
    </w:p>
    <w:p w14:paraId="76C59C5F" w14:textId="52A6B4B5" w:rsidR="00B37405" w:rsidRPr="004A1255" w:rsidRDefault="00B37405" w:rsidP="004A1255">
      <w:pPr>
        <w:autoSpaceDE w:val="0"/>
        <w:autoSpaceDN w:val="0"/>
        <w:adjustRightInd w:val="0"/>
        <w:spacing w:after="0" w:line="276" w:lineRule="auto"/>
        <w:ind w:left="284"/>
        <w:jc w:val="both"/>
        <w:rPr>
          <w:rFonts w:asciiTheme="majorHAnsi" w:hAnsiTheme="majorHAnsi" w:cstheme="majorHAnsi"/>
          <w:color w:val="000000"/>
        </w:rPr>
      </w:pPr>
      <w:r w:rsidRPr="004A1255">
        <w:rPr>
          <w:rFonts w:asciiTheme="majorHAnsi" w:hAnsiTheme="majorHAnsi" w:cstheme="majorHAnsi"/>
          <w:b/>
          <w:bCs/>
          <w:color w:val="000000"/>
        </w:rPr>
        <w:t>Opis weryfikacji spełnienia warunku</w:t>
      </w:r>
      <w:r w:rsidRPr="004A1255">
        <w:rPr>
          <w:rFonts w:asciiTheme="majorHAnsi" w:hAnsiTheme="majorHAnsi" w:cstheme="majorHAnsi"/>
          <w:color w:val="000000"/>
        </w:rPr>
        <w:t>: na podstawie załącznika nr 4 - kwalifikacje kadry i wykaz wykonanych usług oraz załącznika nr 2 Oświadczenie Wykonawcy o spełnianiu warunków udziału w postępowaniu</w:t>
      </w:r>
      <w:r w:rsidR="00CD16B2" w:rsidRPr="004A1255">
        <w:rPr>
          <w:rFonts w:asciiTheme="majorHAnsi" w:hAnsiTheme="majorHAnsi" w:cstheme="majorHAnsi"/>
          <w:color w:val="000000"/>
        </w:rPr>
        <w:t>, na podstawie przedstawionych przez Wykonawcę dokumentów potwierdzających należyte wykonanie usług np. referencji</w:t>
      </w:r>
      <w:r w:rsidR="0086351D">
        <w:rPr>
          <w:rFonts w:asciiTheme="majorHAnsi" w:hAnsiTheme="majorHAnsi" w:cstheme="majorHAnsi"/>
          <w:color w:val="000000"/>
        </w:rPr>
        <w:t>.</w:t>
      </w:r>
    </w:p>
    <w:p w14:paraId="34D1815D" w14:textId="29DE1291" w:rsidR="00B37405" w:rsidRPr="00CD16B2" w:rsidRDefault="00B37405" w:rsidP="00AD3F69">
      <w:pPr>
        <w:pStyle w:val="Akapitzlist"/>
        <w:numPr>
          <w:ilvl w:val="0"/>
          <w:numId w:val="18"/>
        </w:numPr>
        <w:autoSpaceDE w:val="0"/>
        <w:autoSpaceDN w:val="0"/>
        <w:adjustRightInd w:val="0"/>
        <w:spacing w:after="0" w:line="276" w:lineRule="auto"/>
        <w:ind w:left="284" w:right="65" w:hanging="284"/>
        <w:jc w:val="both"/>
        <w:rPr>
          <w:rFonts w:asciiTheme="majorHAnsi" w:hAnsiTheme="majorHAnsi" w:cstheme="majorHAnsi"/>
          <w:bCs/>
          <w:color w:val="000000"/>
        </w:rPr>
      </w:pPr>
      <w:r w:rsidRPr="00CD16B2">
        <w:rPr>
          <w:rFonts w:asciiTheme="majorHAnsi" w:hAnsiTheme="majorHAnsi" w:cstheme="majorHAnsi"/>
          <w:color w:val="000000"/>
        </w:rPr>
        <w:t>Znajdują się w sytuacji ekonomicznej i finansowej zapewniającej wykonanie zamówienia. Zamawiający nie stawia w tym zakresie żadnych wymagań, których spełnianie Wykonawca zobowiązany jest wykazać w sposób szczególny.</w:t>
      </w:r>
    </w:p>
    <w:p w14:paraId="645CAE1D" w14:textId="68D00F5E" w:rsidR="00B37405" w:rsidRPr="00B37405" w:rsidRDefault="00B37405" w:rsidP="00AD3F69">
      <w:pPr>
        <w:autoSpaceDE w:val="0"/>
        <w:autoSpaceDN w:val="0"/>
        <w:adjustRightInd w:val="0"/>
        <w:spacing w:line="276" w:lineRule="auto"/>
        <w:ind w:left="284" w:right="65"/>
        <w:jc w:val="both"/>
        <w:rPr>
          <w:rFonts w:asciiTheme="majorHAnsi" w:hAnsiTheme="majorHAnsi" w:cstheme="majorHAnsi"/>
          <w:bCs/>
          <w:color w:val="000000"/>
        </w:rPr>
      </w:pPr>
      <w:r w:rsidRPr="00CD16B2">
        <w:rPr>
          <w:rFonts w:asciiTheme="majorHAnsi" w:hAnsiTheme="majorHAnsi" w:cstheme="majorHAnsi"/>
          <w:b/>
          <w:bCs/>
          <w:color w:val="000000"/>
        </w:rPr>
        <w:t>Opis weryfikacji spełnienia warunku</w:t>
      </w:r>
      <w:r w:rsidRPr="00CD16B2">
        <w:rPr>
          <w:rFonts w:asciiTheme="majorHAnsi" w:hAnsiTheme="majorHAnsi" w:cstheme="majorHAnsi"/>
          <w:color w:val="000000"/>
        </w:rPr>
        <w:t>: oświadczenie Wykonawcy sporządzone wg wzoru stanowiącego załącznik nr 2 - Oświadczenie Wykonawcy o spełnianiu warunków udziału w postępowaniu.</w:t>
      </w:r>
      <w:r w:rsidRPr="00B37405">
        <w:rPr>
          <w:rFonts w:asciiTheme="majorHAnsi" w:hAnsiTheme="majorHAnsi" w:cstheme="majorHAnsi"/>
          <w:color w:val="000000"/>
        </w:rPr>
        <w:t xml:space="preserve"> </w:t>
      </w:r>
    </w:p>
    <w:p w14:paraId="4DD8D100" w14:textId="2E03C1D1" w:rsidR="00B37405" w:rsidRPr="00B37405" w:rsidRDefault="00B37405" w:rsidP="00AD3F69">
      <w:pPr>
        <w:pStyle w:val="Akapitzlist"/>
        <w:numPr>
          <w:ilvl w:val="0"/>
          <w:numId w:val="18"/>
        </w:numPr>
        <w:autoSpaceDE w:val="0"/>
        <w:autoSpaceDN w:val="0"/>
        <w:adjustRightInd w:val="0"/>
        <w:spacing w:after="0" w:line="276" w:lineRule="auto"/>
        <w:ind w:left="284" w:right="65" w:hanging="284"/>
        <w:jc w:val="both"/>
        <w:rPr>
          <w:rFonts w:asciiTheme="majorHAnsi" w:hAnsiTheme="majorHAnsi" w:cstheme="majorHAnsi"/>
          <w:color w:val="000000"/>
        </w:rPr>
      </w:pPr>
      <w:r w:rsidRPr="00B37405">
        <w:rPr>
          <w:rFonts w:asciiTheme="majorHAnsi" w:hAnsiTheme="majorHAnsi" w:cstheme="majorHAnsi"/>
          <w:color w:val="000000"/>
        </w:rPr>
        <w:t>Nie są powiązani osobowo lub kapitałowo z Zamawiającym</w:t>
      </w:r>
    </w:p>
    <w:p w14:paraId="11D6D83A" w14:textId="77777777" w:rsidR="00B37405" w:rsidRPr="00B37405" w:rsidRDefault="00B37405" w:rsidP="00AD3F69">
      <w:pPr>
        <w:autoSpaceDE w:val="0"/>
        <w:autoSpaceDN w:val="0"/>
        <w:adjustRightInd w:val="0"/>
        <w:spacing w:line="276" w:lineRule="auto"/>
        <w:ind w:left="284" w:right="65"/>
        <w:jc w:val="both"/>
        <w:rPr>
          <w:rFonts w:asciiTheme="majorHAnsi" w:hAnsiTheme="majorHAnsi" w:cstheme="majorHAnsi"/>
          <w:color w:val="000000"/>
        </w:rPr>
      </w:pPr>
      <w:r w:rsidRPr="00B37405">
        <w:rPr>
          <w:rFonts w:asciiTheme="majorHAnsi" w:hAnsiTheme="majorHAnsi" w:cstheme="majorHAnsi"/>
          <w:b/>
          <w:bCs/>
          <w:color w:val="000000"/>
        </w:rPr>
        <w:t>Opis weryfikacji spełnienia warunku</w:t>
      </w:r>
      <w:r w:rsidRPr="00B37405">
        <w:rPr>
          <w:rFonts w:asciiTheme="majorHAnsi" w:hAnsiTheme="majorHAnsi" w:cstheme="majorHAnsi"/>
          <w:color w:val="000000"/>
          <w:u w:val="single"/>
        </w:rPr>
        <w:t>:</w:t>
      </w:r>
      <w:r w:rsidRPr="00B37405">
        <w:rPr>
          <w:rFonts w:asciiTheme="majorHAnsi" w:hAnsiTheme="majorHAnsi" w:cstheme="majorHAnsi"/>
          <w:color w:val="000000"/>
        </w:rPr>
        <w:t xml:space="preserve"> na podstawie oświadczenia o braku powiązań z Zamawiającym stanowiącego </w:t>
      </w:r>
      <w:r w:rsidRPr="004064B1">
        <w:rPr>
          <w:rFonts w:asciiTheme="majorHAnsi" w:hAnsiTheme="majorHAnsi" w:cstheme="majorHAnsi"/>
          <w:color w:val="000000"/>
        </w:rPr>
        <w:t>załącznik nr 3 -</w:t>
      </w:r>
      <w:r w:rsidRPr="00B37405">
        <w:rPr>
          <w:rFonts w:asciiTheme="majorHAnsi" w:hAnsiTheme="majorHAnsi" w:cstheme="majorHAnsi"/>
          <w:color w:val="000000"/>
        </w:rPr>
        <w:t xml:space="preserve"> Oświadczenie Wykonawcy o braku powiązań z Zamawiającym, </w:t>
      </w:r>
    </w:p>
    <w:p w14:paraId="5CAB1101" w14:textId="2A68AA63" w:rsidR="00B37405" w:rsidRPr="00B37405" w:rsidRDefault="00B37405" w:rsidP="00AD3F69">
      <w:pPr>
        <w:pStyle w:val="Akapitzlist"/>
        <w:numPr>
          <w:ilvl w:val="0"/>
          <w:numId w:val="18"/>
        </w:numPr>
        <w:autoSpaceDE w:val="0"/>
        <w:autoSpaceDN w:val="0"/>
        <w:adjustRightInd w:val="0"/>
        <w:spacing w:line="276" w:lineRule="auto"/>
        <w:ind w:left="284" w:right="65" w:hanging="284"/>
        <w:jc w:val="both"/>
        <w:rPr>
          <w:rFonts w:asciiTheme="majorHAnsi" w:hAnsiTheme="majorHAnsi" w:cstheme="majorHAnsi"/>
          <w:color w:val="000000"/>
        </w:rPr>
      </w:pPr>
      <w:r w:rsidRPr="00B37405">
        <w:rPr>
          <w:rFonts w:asciiTheme="majorHAnsi" w:hAnsiTheme="majorHAnsi" w:cstheme="majorHAnsi"/>
          <w:color w:val="000000"/>
        </w:rPr>
        <w:t>Nie są wykluczeni z udziału w postępowaniach na podstawie rozporządzenia rady (WE) nr 765/2006 i rozporządzeniu Rady (UE) nr 269/2014</w:t>
      </w:r>
    </w:p>
    <w:p w14:paraId="7F26220B" w14:textId="47C2F73B" w:rsidR="00B37405" w:rsidRPr="00B37405" w:rsidRDefault="00B37405" w:rsidP="00AD3F69">
      <w:pPr>
        <w:pStyle w:val="Akapitzlist"/>
        <w:autoSpaceDE w:val="0"/>
        <w:autoSpaceDN w:val="0"/>
        <w:adjustRightInd w:val="0"/>
        <w:spacing w:line="276" w:lineRule="auto"/>
        <w:ind w:left="284" w:right="65"/>
        <w:jc w:val="both"/>
        <w:rPr>
          <w:rFonts w:asciiTheme="majorHAnsi" w:hAnsiTheme="majorHAnsi" w:cstheme="majorHAnsi"/>
          <w:color w:val="000000"/>
        </w:rPr>
      </w:pPr>
      <w:r w:rsidRPr="00B37405">
        <w:rPr>
          <w:rFonts w:asciiTheme="majorHAnsi" w:hAnsiTheme="majorHAnsi" w:cstheme="majorHAnsi"/>
          <w:b/>
          <w:bCs/>
          <w:color w:val="000000"/>
        </w:rPr>
        <w:t>Opis weryfikacji spełnienia warunku</w:t>
      </w:r>
      <w:r w:rsidRPr="00B37405">
        <w:rPr>
          <w:rFonts w:asciiTheme="majorHAnsi" w:hAnsiTheme="majorHAnsi" w:cstheme="majorHAnsi"/>
        </w:rPr>
        <w:t xml:space="preserve">: </w:t>
      </w:r>
      <w:r w:rsidRPr="00B37405">
        <w:rPr>
          <w:rFonts w:asciiTheme="majorHAnsi" w:hAnsiTheme="majorHAnsi" w:cstheme="majorHAnsi"/>
          <w:color w:val="000000"/>
        </w:rPr>
        <w:t>na podstawie oświadczenia o szczególnych rozwiązaniach w zakresie przeciwdziałania wspieraniu agresji na Ukrainę oraz służących ochronie bezpieczeństwa narodowego</w:t>
      </w:r>
      <w:r w:rsidR="004064B1">
        <w:rPr>
          <w:rFonts w:asciiTheme="majorHAnsi" w:hAnsiTheme="majorHAnsi" w:cstheme="majorHAnsi"/>
          <w:color w:val="000000"/>
        </w:rPr>
        <w:t xml:space="preserve"> </w:t>
      </w:r>
      <w:r w:rsidR="004064B1" w:rsidRPr="00AD3F69">
        <w:rPr>
          <w:rFonts w:asciiTheme="majorHAnsi" w:hAnsiTheme="majorHAnsi" w:cstheme="majorHAnsi"/>
          <w:color w:val="000000"/>
        </w:rPr>
        <w:t>stanowiącego załącznik nr 5</w:t>
      </w:r>
    </w:p>
    <w:p w14:paraId="7A31D9C5" w14:textId="26D7C82B" w:rsidR="00B37405" w:rsidRPr="00B37405" w:rsidRDefault="004541EB" w:rsidP="00AD3F69">
      <w:pPr>
        <w:pStyle w:val="Akapitzlist"/>
        <w:numPr>
          <w:ilvl w:val="0"/>
          <w:numId w:val="18"/>
        </w:numPr>
        <w:autoSpaceDE w:val="0"/>
        <w:autoSpaceDN w:val="0"/>
        <w:adjustRightInd w:val="0"/>
        <w:spacing w:after="0" w:line="276" w:lineRule="auto"/>
        <w:ind w:left="284" w:right="65" w:hanging="284"/>
        <w:jc w:val="both"/>
        <w:rPr>
          <w:rFonts w:asciiTheme="majorHAnsi" w:hAnsiTheme="majorHAnsi" w:cstheme="majorHAnsi"/>
        </w:rPr>
      </w:pPr>
      <w:r>
        <w:rPr>
          <w:rFonts w:asciiTheme="majorHAnsi" w:hAnsiTheme="majorHAnsi" w:cstheme="majorHAnsi"/>
        </w:rPr>
        <w:t>Z</w:t>
      </w:r>
      <w:r w:rsidR="00B37405" w:rsidRPr="00B37405">
        <w:rPr>
          <w:rFonts w:asciiTheme="majorHAnsi" w:hAnsiTheme="majorHAnsi" w:cstheme="majorHAnsi"/>
        </w:rPr>
        <w:t>łożyli komplet dokumentów, o których mowa w części IV „Sposób przygotowania oferty”.</w:t>
      </w:r>
    </w:p>
    <w:p w14:paraId="5D92E07E" w14:textId="6264B99A" w:rsidR="00B37405" w:rsidRDefault="00B37405" w:rsidP="00AD3F69">
      <w:pPr>
        <w:autoSpaceDE w:val="0"/>
        <w:autoSpaceDN w:val="0"/>
        <w:adjustRightInd w:val="0"/>
        <w:spacing w:line="276" w:lineRule="auto"/>
        <w:ind w:left="284" w:right="65"/>
        <w:jc w:val="both"/>
        <w:rPr>
          <w:rFonts w:asciiTheme="majorHAnsi" w:hAnsiTheme="majorHAnsi" w:cstheme="majorHAnsi"/>
        </w:rPr>
      </w:pPr>
      <w:r w:rsidRPr="00B37405">
        <w:rPr>
          <w:rFonts w:asciiTheme="majorHAnsi" w:hAnsiTheme="majorHAnsi" w:cstheme="majorHAnsi"/>
          <w:b/>
          <w:bCs/>
          <w:color w:val="000000"/>
        </w:rPr>
        <w:t>Opis weryfikacji spełnienia warunku</w:t>
      </w:r>
      <w:r w:rsidRPr="00B37405">
        <w:rPr>
          <w:rFonts w:asciiTheme="majorHAnsi" w:hAnsiTheme="majorHAnsi" w:cstheme="majorHAnsi"/>
        </w:rPr>
        <w:t>: na podstawie kompletności dokumentów dołączonych do oferty opisanych w punkci</w:t>
      </w:r>
      <w:r w:rsidRPr="00CD16B2">
        <w:rPr>
          <w:rFonts w:asciiTheme="majorHAnsi" w:hAnsiTheme="majorHAnsi" w:cstheme="majorHAnsi"/>
        </w:rPr>
        <w:t xml:space="preserve">e IV Szczegółowy opis przedmiotu zamówienia oraz III Warunki udziału </w:t>
      </w:r>
      <w:r w:rsidRPr="00CD16B2">
        <w:rPr>
          <w:rFonts w:asciiTheme="majorHAnsi" w:hAnsiTheme="majorHAnsi" w:cstheme="majorHAnsi"/>
        </w:rPr>
        <w:br/>
        <w:t>w postępowaniu.</w:t>
      </w:r>
    </w:p>
    <w:p w14:paraId="762EDF1E" w14:textId="77777777" w:rsidR="00B80CA4" w:rsidRPr="00B80CA4" w:rsidRDefault="00B80CA4" w:rsidP="00B80CA4">
      <w:pPr>
        <w:autoSpaceDE w:val="0"/>
        <w:autoSpaceDN w:val="0"/>
        <w:adjustRightInd w:val="0"/>
        <w:spacing w:line="276" w:lineRule="auto"/>
        <w:ind w:left="284" w:right="65"/>
        <w:jc w:val="both"/>
        <w:rPr>
          <w:rFonts w:asciiTheme="majorHAnsi" w:hAnsiTheme="majorHAnsi" w:cstheme="majorHAnsi"/>
        </w:rPr>
      </w:pPr>
      <w:r w:rsidRPr="00B80CA4">
        <w:rPr>
          <w:rFonts w:asciiTheme="majorHAnsi" w:hAnsiTheme="majorHAnsi" w:cstheme="majorHAnsi"/>
        </w:rPr>
        <w:lastRenderedPageBreak/>
        <w:t>Wykluczenia:</w:t>
      </w:r>
    </w:p>
    <w:p w14:paraId="7F326DCB" w14:textId="1B2E4901" w:rsidR="00B80CA4" w:rsidRPr="00B80CA4" w:rsidRDefault="00B80CA4" w:rsidP="00B80CA4">
      <w:pPr>
        <w:autoSpaceDE w:val="0"/>
        <w:autoSpaceDN w:val="0"/>
        <w:adjustRightInd w:val="0"/>
        <w:spacing w:line="276" w:lineRule="auto"/>
        <w:ind w:right="65"/>
        <w:jc w:val="both"/>
        <w:rPr>
          <w:rFonts w:asciiTheme="majorHAnsi" w:hAnsiTheme="majorHAnsi" w:cstheme="majorHAnsi"/>
        </w:rPr>
      </w:pPr>
      <w:r>
        <w:rPr>
          <w:rFonts w:asciiTheme="majorHAnsi" w:hAnsiTheme="majorHAnsi" w:cstheme="majorHAnsi"/>
        </w:rPr>
        <w:t>1</w:t>
      </w:r>
      <w:r w:rsidRPr="00B80CA4">
        <w:rPr>
          <w:rFonts w:asciiTheme="majorHAnsi" w:hAnsiTheme="majorHAnsi" w:cstheme="majorHAnsi"/>
        </w:rPr>
        <w:t xml:space="preserve">. Wykluczeni z udziału w postępowaniu są Oferenci, którzy: </w:t>
      </w:r>
    </w:p>
    <w:p w14:paraId="4CAAF42A" w14:textId="77777777" w:rsidR="00B80CA4" w:rsidRPr="00B80CA4" w:rsidRDefault="00B80CA4" w:rsidP="00B80CA4">
      <w:pPr>
        <w:autoSpaceDE w:val="0"/>
        <w:autoSpaceDN w:val="0"/>
        <w:adjustRightInd w:val="0"/>
        <w:spacing w:line="276" w:lineRule="auto"/>
        <w:ind w:left="426" w:right="65"/>
        <w:jc w:val="both"/>
        <w:rPr>
          <w:rFonts w:asciiTheme="majorHAnsi" w:hAnsiTheme="majorHAnsi" w:cstheme="majorHAnsi"/>
        </w:rPr>
      </w:pPr>
      <w:r w:rsidRPr="00B80CA4">
        <w:rPr>
          <w:rFonts w:asciiTheme="majorHAnsi" w:hAnsiTheme="majorHAnsi" w:cstheme="majorHAnsi"/>
        </w:rPr>
        <w:t xml:space="preserve">a) znajdują się w stanie likwidacji; </w:t>
      </w:r>
    </w:p>
    <w:p w14:paraId="5565CCFE" w14:textId="77777777" w:rsidR="00B80CA4" w:rsidRPr="00B80CA4" w:rsidRDefault="00B80CA4" w:rsidP="00B80CA4">
      <w:pPr>
        <w:autoSpaceDE w:val="0"/>
        <w:autoSpaceDN w:val="0"/>
        <w:adjustRightInd w:val="0"/>
        <w:spacing w:line="276" w:lineRule="auto"/>
        <w:ind w:left="426" w:right="65"/>
        <w:jc w:val="both"/>
        <w:rPr>
          <w:rFonts w:asciiTheme="majorHAnsi" w:hAnsiTheme="majorHAnsi" w:cstheme="majorHAnsi"/>
        </w:rPr>
      </w:pPr>
      <w:r w:rsidRPr="00B80CA4">
        <w:rPr>
          <w:rFonts w:asciiTheme="majorHAnsi" w:hAnsiTheme="majorHAnsi" w:cstheme="majorHAnsi"/>
        </w:rPr>
        <w:t xml:space="preserve">b) mają orzeczony tytułem środka zapobiegawczego zakaz ubiegania się o zamówienia publiczne; w tym osoby i podmioty znajdujące się na liście prowadzonej przez ministra właściwego ds. wewnętrznych na podstawie ustawy o szczególnych rozwiązaniach w zakresie przeciwdziałania wspieraniu agresji na Ukrainę oraz służących ochronie bezpieczeństwa narodowego; </w:t>
      </w:r>
    </w:p>
    <w:p w14:paraId="3D760F08" w14:textId="77777777" w:rsidR="00B80CA4" w:rsidRPr="00B80CA4" w:rsidRDefault="00B80CA4" w:rsidP="00B80CA4">
      <w:pPr>
        <w:autoSpaceDE w:val="0"/>
        <w:autoSpaceDN w:val="0"/>
        <w:adjustRightInd w:val="0"/>
        <w:spacing w:line="276" w:lineRule="auto"/>
        <w:ind w:left="426" w:right="65"/>
        <w:jc w:val="both"/>
        <w:rPr>
          <w:rFonts w:asciiTheme="majorHAnsi" w:hAnsiTheme="majorHAnsi" w:cstheme="majorHAnsi"/>
        </w:rPr>
      </w:pPr>
      <w:r w:rsidRPr="00B80CA4">
        <w:rPr>
          <w:rFonts w:asciiTheme="majorHAnsi" w:hAnsiTheme="majorHAnsi" w:cstheme="majorHAnsi"/>
        </w:rPr>
        <w:t xml:space="preserve">c) w okresie ostatnich 3 latach poprzedzających dzień wszczęcia postępowania wyrządzili Zamawiającemu szkodę poprzez niewykonanie lub nienależyte wykonanie zamówienia, będące następstwem okoliczności, za które odpowiedzialność ponosił Oferent; </w:t>
      </w:r>
    </w:p>
    <w:p w14:paraId="752B68D0" w14:textId="77777777" w:rsidR="00B80CA4" w:rsidRPr="00B80CA4" w:rsidRDefault="00B80CA4" w:rsidP="00B80CA4">
      <w:pPr>
        <w:autoSpaceDE w:val="0"/>
        <w:autoSpaceDN w:val="0"/>
        <w:adjustRightInd w:val="0"/>
        <w:spacing w:line="276" w:lineRule="auto"/>
        <w:ind w:left="426" w:right="65"/>
        <w:jc w:val="both"/>
        <w:rPr>
          <w:rFonts w:asciiTheme="majorHAnsi" w:hAnsiTheme="majorHAnsi" w:cstheme="majorHAnsi"/>
        </w:rPr>
      </w:pPr>
      <w:r w:rsidRPr="00B80CA4">
        <w:rPr>
          <w:rFonts w:asciiTheme="majorHAnsi" w:hAnsiTheme="majorHAnsi" w:cstheme="majorHAnsi"/>
        </w:rPr>
        <w:t xml:space="preserve">d) w okresie ostatnich 3 latach poprzedzających dzień wszczęcia postępowania uchylili się od podpisania umowy z Zamawiającym pomimo wyboru ich oferty; </w:t>
      </w:r>
    </w:p>
    <w:p w14:paraId="1D60FBA2" w14:textId="77777777" w:rsidR="00B80CA4" w:rsidRPr="00B80CA4" w:rsidRDefault="00B80CA4" w:rsidP="00B80CA4">
      <w:pPr>
        <w:autoSpaceDE w:val="0"/>
        <w:autoSpaceDN w:val="0"/>
        <w:adjustRightInd w:val="0"/>
        <w:spacing w:line="276" w:lineRule="auto"/>
        <w:ind w:left="426" w:right="65"/>
        <w:jc w:val="both"/>
        <w:rPr>
          <w:rFonts w:asciiTheme="majorHAnsi" w:hAnsiTheme="majorHAnsi" w:cstheme="majorHAnsi"/>
        </w:rPr>
      </w:pPr>
      <w:r w:rsidRPr="00B80CA4">
        <w:rPr>
          <w:rFonts w:asciiTheme="majorHAnsi" w:hAnsiTheme="majorHAnsi" w:cstheme="majorHAnsi"/>
        </w:rPr>
        <w:t xml:space="preserve">e) zostali prawomocnie skazani lub w składzie urzędującego organu zarządzającego lub nadzorczego posiadają członków lub prokurentów prawomocnie skazanych za przestępstwo skarbowe, przestępstwo przeciwko prawom pracowniczym lub przeciw dokumentom; </w:t>
      </w:r>
    </w:p>
    <w:p w14:paraId="2CA24A4C" w14:textId="77777777" w:rsidR="00B80CA4" w:rsidRPr="00B80CA4" w:rsidRDefault="00B80CA4" w:rsidP="00B80CA4">
      <w:pPr>
        <w:autoSpaceDE w:val="0"/>
        <w:autoSpaceDN w:val="0"/>
        <w:adjustRightInd w:val="0"/>
        <w:spacing w:line="276" w:lineRule="auto"/>
        <w:ind w:left="426" w:right="65"/>
        <w:jc w:val="both"/>
        <w:rPr>
          <w:rFonts w:asciiTheme="majorHAnsi" w:hAnsiTheme="majorHAnsi" w:cstheme="majorHAnsi"/>
        </w:rPr>
      </w:pPr>
      <w:r w:rsidRPr="00B80CA4">
        <w:rPr>
          <w:rFonts w:asciiTheme="majorHAnsi" w:hAnsiTheme="majorHAnsi" w:cstheme="majorHAnsi"/>
        </w:rPr>
        <w:t xml:space="preserve">f) są powiązani osobowo lub kapitałowo z Zamawiającym. </w:t>
      </w:r>
    </w:p>
    <w:p w14:paraId="69091448" w14:textId="77777777" w:rsidR="00B80CA4" w:rsidRPr="00B80CA4" w:rsidRDefault="00B80CA4" w:rsidP="00B80CA4">
      <w:pPr>
        <w:autoSpaceDE w:val="0"/>
        <w:autoSpaceDN w:val="0"/>
        <w:adjustRightInd w:val="0"/>
        <w:spacing w:line="276" w:lineRule="auto"/>
        <w:ind w:left="709" w:right="65"/>
        <w:jc w:val="both"/>
        <w:rPr>
          <w:rFonts w:asciiTheme="majorHAnsi" w:hAnsiTheme="majorHAnsi" w:cstheme="majorHAnsi"/>
        </w:rPr>
      </w:pPr>
      <w:r w:rsidRPr="00B80CA4">
        <w:rPr>
          <w:rFonts w:asciiTheme="majorHAnsi" w:hAnsiTheme="majorHAnsi" w:cstheme="majorHAnsi"/>
        </w:rPr>
        <w:t xml:space="preserve">Przez powiązania osobowe lub kapitałowe z Zamawiającym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C5C03B9" w14:textId="77777777" w:rsidR="00B80CA4" w:rsidRPr="00B80CA4" w:rsidRDefault="00B80CA4" w:rsidP="00B80CA4">
      <w:pPr>
        <w:autoSpaceDE w:val="0"/>
        <w:autoSpaceDN w:val="0"/>
        <w:adjustRightInd w:val="0"/>
        <w:spacing w:line="276" w:lineRule="auto"/>
        <w:ind w:left="709" w:right="65"/>
        <w:jc w:val="both"/>
        <w:rPr>
          <w:rFonts w:asciiTheme="majorHAnsi" w:hAnsiTheme="majorHAnsi" w:cstheme="majorHAnsi"/>
        </w:rPr>
      </w:pPr>
      <w:r w:rsidRPr="00B80CA4">
        <w:rPr>
          <w:rFonts w:asciiTheme="majorHAnsi" w:hAnsiTheme="majorHAnsi" w:cstheme="majorHAnsi"/>
        </w:rPr>
        <w:t xml:space="preserve">a) nieuczestniczeniu w spółce jako wspólnik spółki cywilnej lub spółki osobowej, nie posiadam co najmniej 10% udziałów lub akcji (o ile niższy próg nie wynika z przepisów prawa), pełnieniu funkcji członka organu nadzorczego lub zarządzającego, prokurenta, pełnomocnika, </w:t>
      </w:r>
    </w:p>
    <w:p w14:paraId="11078376" w14:textId="77777777" w:rsidR="00B80CA4" w:rsidRPr="00B80CA4" w:rsidRDefault="00B80CA4" w:rsidP="00B80CA4">
      <w:pPr>
        <w:autoSpaceDE w:val="0"/>
        <w:autoSpaceDN w:val="0"/>
        <w:adjustRightInd w:val="0"/>
        <w:spacing w:line="276" w:lineRule="auto"/>
        <w:ind w:left="709" w:right="65"/>
        <w:jc w:val="both"/>
        <w:rPr>
          <w:rFonts w:asciiTheme="majorHAnsi" w:hAnsiTheme="majorHAnsi" w:cstheme="majorHAnsi"/>
        </w:rPr>
      </w:pPr>
      <w:r w:rsidRPr="00B80CA4">
        <w:rPr>
          <w:rFonts w:asciiTheme="majorHAnsi" w:hAnsiTheme="majorHAnsi" w:cstheme="majorHAnsi"/>
        </w:rPr>
        <w:t xml:space="preserve">b) niepozostawaniu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 </w:t>
      </w:r>
    </w:p>
    <w:p w14:paraId="684B02A2" w14:textId="77777777" w:rsidR="00B80CA4" w:rsidRPr="00B80CA4" w:rsidRDefault="00B80CA4" w:rsidP="00B80CA4">
      <w:pPr>
        <w:autoSpaceDE w:val="0"/>
        <w:autoSpaceDN w:val="0"/>
        <w:adjustRightInd w:val="0"/>
        <w:spacing w:line="276" w:lineRule="auto"/>
        <w:ind w:left="709" w:right="65"/>
        <w:jc w:val="both"/>
        <w:rPr>
          <w:rFonts w:asciiTheme="majorHAnsi" w:hAnsiTheme="majorHAnsi" w:cstheme="majorHAnsi"/>
        </w:rPr>
      </w:pPr>
      <w:r w:rsidRPr="00B80CA4">
        <w:rPr>
          <w:rFonts w:asciiTheme="majorHAnsi" w:hAnsiTheme="majorHAnsi" w:cstheme="majorHAnsi"/>
        </w:rPr>
        <w:t xml:space="preserve">c) niepozostawaniu z Zamawiającym w takim stosunku prawnym lub faktycznym, że istnieje uzasadniona wątpliwość co do jego bezstronności lub niezależności w związku z postępowaniem o udzielenie zamówienia. </w:t>
      </w:r>
    </w:p>
    <w:p w14:paraId="20B0E69B" w14:textId="5517E4CE" w:rsidR="00B80CA4" w:rsidRPr="00B80CA4" w:rsidRDefault="00B80CA4" w:rsidP="00B80CA4">
      <w:pPr>
        <w:autoSpaceDE w:val="0"/>
        <w:autoSpaceDN w:val="0"/>
        <w:adjustRightInd w:val="0"/>
        <w:spacing w:line="276" w:lineRule="auto"/>
        <w:ind w:left="284" w:right="65" w:hanging="284"/>
        <w:jc w:val="both"/>
        <w:rPr>
          <w:rFonts w:asciiTheme="majorHAnsi" w:hAnsiTheme="majorHAnsi" w:cstheme="majorHAnsi"/>
        </w:rPr>
      </w:pPr>
      <w:r>
        <w:rPr>
          <w:rFonts w:asciiTheme="majorHAnsi" w:hAnsiTheme="majorHAnsi" w:cstheme="majorHAnsi"/>
        </w:rPr>
        <w:t>2</w:t>
      </w:r>
      <w:r w:rsidRPr="00B80CA4">
        <w:rPr>
          <w:rFonts w:asciiTheme="majorHAnsi" w:hAnsiTheme="majorHAnsi" w:cstheme="majorHAnsi"/>
        </w:rPr>
        <w:t xml:space="preserve">. Ponadto Zamawiający wykluczy z postępowania o udzielenie zamówienia, na podstawie art. 7 ust. 1 ustawy z dnia 13 kwietnia 2022 r. o szczególnych rozwiązaniach w zakresie przeciwdziałania wspieraniu agresji na Ukrainę oraz służących ochronie bezpieczeństwa narodowego, zwanej dalej ustawą o przeciwdziałaniu wspieraniu agresji na Ukrainę, Oferenta: </w:t>
      </w:r>
    </w:p>
    <w:p w14:paraId="3D8B9569" w14:textId="77777777" w:rsidR="00B80CA4" w:rsidRPr="00B80CA4" w:rsidRDefault="00B80CA4" w:rsidP="00B80CA4">
      <w:pPr>
        <w:autoSpaceDE w:val="0"/>
        <w:autoSpaceDN w:val="0"/>
        <w:adjustRightInd w:val="0"/>
        <w:spacing w:line="276" w:lineRule="auto"/>
        <w:ind w:left="567" w:right="65" w:hanging="283"/>
        <w:jc w:val="both"/>
        <w:rPr>
          <w:rFonts w:asciiTheme="majorHAnsi" w:hAnsiTheme="majorHAnsi" w:cstheme="majorHAnsi"/>
        </w:rPr>
      </w:pPr>
      <w:r w:rsidRPr="00B80CA4">
        <w:rPr>
          <w:rFonts w:asciiTheme="majorHAnsi" w:hAnsiTheme="majorHAnsi" w:cstheme="majorHAnsi"/>
        </w:rPr>
        <w:lastRenderedPageBreak/>
        <w:t xml:space="preserve">1) wymienionego w wykazach określonych w rozporządzeniu Rady (WE) nr 765/2006 z dnia 18 maja 2006 r. dotyczącego środków ograniczających w związku z sytuacją na Białorusi i udziałem Białorusi w agresji Rosji wobec Ukrainy zwanego dalej „rozporządzeniem 765/2006”, i rozporządzeniu Rady (UE) nr 269/2014 z dnia 17 marca 2014 r. w sprawie środków ograniczających w odniesieniu do działań podważających integralność terytorialną, suwerenność i niezależność Ukrainy lub im zagrażających, zwanego dalej „rozporządzeniem 269/2014”, albo wpisanego na listę na podstawie decyzji w sprawie wpisu na listę rozstrzygającej o zastosowaniu środka, o którym mowa w art. 1 pkt 3 ustawy o przeciwdziałaniu wspieraniu agresji na Ukrainę; Strona 5 </w:t>
      </w:r>
    </w:p>
    <w:p w14:paraId="2EEFB377" w14:textId="77777777" w:rsidR="00B80CA4" w:rsidRPr="00B80CA4" w:rsidRDefault="00B80CA4" w:rsidP="00B80CA4">
      <w:pPr>
        <w:autoSpaceDE w:val="0"/>
        <w:autoSpaceDN w:val="0"/>
        <w:adjustRightInd w:val="0"/>
        <w:spacing w:line="276" w:lineRule="auto"/>
        <w:ind w:left="567" w:right="65" w:hanging="283"/>
        <w:jc w:val="both"/>
        <w:rPr>
          <w:rFonts w:asciiTheme="majorHAnsi" w:hAnsiTheme="majorHAnsi" w:cstheme="majorHAnsi"/>
        </w:rPr>
      </w:pPr>
      <w:r w:rsidRPr="00B80CA4">
        <w:rPr>
          <w:rFonts w:asciiTheme="majorHAnsi" w:hAnsiTheme="majorHAnsi" w:cstheme="majorHAnsi"/>
        </w:rPr>
        <w:t xml:space="preserve">2)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wspieraniu agresji na Ukrainę; </w:t>
      </w:r>
    </w:p>
    <w:p w14:paraId="5E0AF231" w14:textId="0FD59AE7" w:rsidR="00B80CA4" w:rsidRPr="00B37405" w:rsidRDefault="00B80CA4" w:rsidP="00B80CA4">
      <w:pPr>
        <w:autoSpaceDE w:val="0"/>
        <w:autoSpaceDN w:val="0"/>
        <w:adjustRightInd w:val="0"/>
        <w:spacing w:line="276" w:lineRule="auto"/>
        <w:ind w:left="567" w:right="65" w:hanging="283"/>
        <w:jc w:val="both"/>
        <w:rPr>
          <w:rFonts w:asciiTheme="majorHAnsi" w:hAnsiTheme="majorHAnsi" w:cstheme="majorHAnsi"/>
        </w:rPr>
      </w:pPr>
      <w:r w:rsidRPr="00B80CA4">
        <w:rPr>
          <w:rFonts w:asciiTheme="majorHAnsi" w:hAnsiTheme="majorHAnsi" w:cstheme="majorHAnsi"/>
        </w:rPr>
        <w:t>3) którego jednostką dominującą w rozumieniu art. 3 ust. 1 pkt 37 ustawy z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wspieraniu agresji na Ukrainę.</w:t>
      </w:r>
    </w:p>
    <w:p w14:paraId="27230642" w14:textId="46DB7E7C" w:rsidR="00B37405" w:rsidRPr="00B80CA4" w:rsidRDefault="00B37405" w:rsidP="00B37405">
      <w:pPr>
        <w:pStyle w:val="Akapitzlist"/>
        <w:numPr>
          <w:ilvl w:val="0"/>
          <w:numId w:val="5"/>
        </w:numPr>
        <w:ind w:left="426" w:hanging="426"/>
        <w:rPr>
          <w:rFonts w:cstheme="minorHAnsi"/>
          <w:b/>
          <w:bCs/>
          <w:sz w:val="24"/>
          <w:szCs w:val="24"/>
        </w:rPr>
      </w:pPr>
      <w:r w:rsidRPr="00B80CA4">
        <w:rPr>
          <w:rFonts w:cstheme="minorHAnsi"/>
          <w:b/>
          <w:bCs/>
          <w:sz w:val="24"/>
          <w:szCs w:val="24"/>
        </w:rPr>
        <w:t>Sposób złożenia oferty</w:t>
      </w:r>
    </w:p>
    <w:p w14:paraId="47B4FE77" w14:textId="602F5845" w:rsidR="00B37405" w:rsidRPr="00B37405" w:rsidRDefault="00B37405" w:rsidP="00AD3F69">
      <w:pPr>
        <w:numPr>
          <w:ilvl w:val="0"/>
          <w:numId w:val="19"/>
        </w:numPr>
        <w:tabs>
          <w:tab w:val="clear" w:pos="720"/>
          <w:tab w:val="num" w:pos="284"/>
        </w:tabs>
        <w:suppressAutoHyphens/>
        <w:spacing w:after="0" w:line="276" w:lineRule="auto"/>
        <w:ind w:left="284" w:hanging="284"/>
        <w:jc w:val="both"/>
        <w:rPr>
          <w:rFonts w:asciiTheme="majorHAnsi" w:eastAsia="SimSun" w:hAnsiTheme="majorHAnsi" w:cstheme="majorHAnsi"/>
          <w:kern w:val="1"/>
          <w:lang w:eastAsia="zh-CN" w:bidi="hi-IN"/>
        </w:rPr>
      </w:pPr>
      <w:bookmarkStart w:id="6" w:name="_Hlk174100228"/>
      <w:r w:rsidRPr="00B37405">
        <w:rPr>
          <w:rFonts w:asciiTheme="majorHAnsi" w:eastAsia="SimSun" w:hAnsiTheme="majorHAnsi" w:cstheme="majorHAnsi"/>
          <w:kern w:val="1"/>
          <w:lang w:eastAsia="zh-CN" w:bidi="hi-IN"/>
        </w:rPr>
        <w:t xml:space="preserve">Wykonawca może złożyć tylko jedną ofertę. </w:t>
      </w:r>
    </w:p>
    <w:p w14:paraId="4C5FE560" w14:textId="77777777" w:rsidR="00B37405" w:rsidRPr="00B37405"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hAnsiTheme="majorHAnsi" w:cstheme="majorHAnsi"/>
        </w:rPr>
        <w:t xml:space="preserve">Wykonawca może złożyć ofertę wyłącznie w odniesieniu do całości zamówienia. </w:t>
      </w:r>
      <w:r w:rsidRPr="00B37405">
        <w:rPr>
          <w:rFonts w:asciiTheme="majorHAnsi" w:eastAsia="SimSun" w:hAnsiTheme="majorHAnsi" w:cstheme="majorHAnsi"/>
          <w:kern w:val="1"/>
          <w:lang w:eastAsia="zh-CN" w:bidi="hi-IN"/>
        </w:rPr>
        <w:t>Zamawiający nie dopuszcza możliwości składania ofert częściowych.</w:t>
      </w:r>
    </w:p>
    <w:p w14:paraId="2933619F" w14:textId="77777777" w:rsidR="00B37405" w:rsidRPr="00B37405"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t xml:space="preserve">Zamawiający nie dopuszcza możliwości składania ofert wariantowych. </w:t>
      </w:r>
    </w:p>
    <w:p w14:paraId="7306F73E" w14:textId="3F03D9F9" w:rsidR="00B37405" w:rsidRPr="00B37405"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t xml:space="preserve">W celu wykazania spełniania warunków objętych niniejszym zapytaniem ofertowym, </w:t>
      </w:r>
      <w:r w:rsidR="00EC1EF0">
        <w:rPr>
          <w:rFonts w:asciiTheme="majorHAnsi" w:eastAsia="SimSun" w:hAnsiTheme="majorHAnsi" w:cstheme="majorHAnsi"/>
          <w:kern w:val="1"/>
          <w:lang w:eastAsia="zh-CN" w:bidi="hi-IN"/>
        </w:rPr>
        <w:t xml:space="preserve">od </w:t>
      </w:r>
      <w:r w:rsidRPr="00B37405">
        <w:rPr>
          <w:rFonts w:asciiTheme="majorHAnsi" w:eastAsia="SimSun" w:hAnsiTheme="majorHAnsi" w:cstheme="majorHAnsi"/>
          <w:kern w:val="1"/>
          <w:lang w:eastAsia="zh-CN" w:bidi="hi-IN"/>
        </w:rPr>
        <w:t xml:space="preserve"> Oferent</w:t>
      </w:r>
      <w:r w:rsidR="00EC1EF0">
        <w:rPr>
          <w:rFonts w:asciiTheme="majorHAnsi" w:eastAsia="SimSun" w:hAnsiTheme="majorHAnsi" w:cstheme="majorHAnsi"/>
          <w:kern w:val="1"/>
          <w:lang w:eastAsia="zh-CN" w:bidi="hi-IN"/>
        </w:rPr>
        <w:t xml:space="preserve">a wymaga się </w:t>
      </w:r>
      <w:r w:rsidRPr="00B37405">
        <w:rPr>
          <w:rFonts w:asciiTheme="majorHAnsi" w:eastAsia="SimSun" w:hAnsiTheme="majorHAnsi" w:cstheme="majorHAnsi"/>
          <w:kern w:val="1"/>
          <w:lang w:eastAsia="zh-CN" w:bidi="hi-IN"/>
        </w:rPr>
        <w:t>przedłoż</w:t>
      </w:r>
      <w:r w:rsidR="00EC1EF0">
        <w:rPr>
          <w:rFonts w:asciiTheme="majorHAnsi" w:eastAsia="SimSun" w:hAnsiTheme="majorHAnsi" w:cstheme="majorHAnsi"/>
          <w:kern w:val="1"/>
          <w:lang w:eastAsia="zh-CN" w:bidi="hi-IN"/>
        </w:rPr>
        <w:t>enia</w:t>
      </w:r>
      <w:r w:rsidRPr="00B37405">
        <w:rPr>
          <w:rFonts w:asciiTheme="majorHAnsi" w:eastAsia="SimSun" w:hAnsiTheme="majorHAnsi" w:cstheme="majorHAnsi"/>
          <w:kern w:val="1"/>
          <w:lang w:eastAsia="zh-CN" w:bidi="hi-IN"/>
        </w:rPr>
        <w:t>:</w:t>
      </w:r>
    </w:p>
    <w:p w14:paraId="176DCB92" w14:textId="37254E42" w:rsidR="00B37405" w:rsidRPr="00AD3F69" w:rsidRDefault="00B37405" w:rsidP="00AD3F69">
      <w:pPr>
        <w:numPr>
          <w:ilvl w:val="0"/>
          <w:numId w:val="28"/>
        </w:numPr>
        <w:tabs>
          <w:tab w:val="clear" w:pos="720"/>
        </w:tabs>
        <w:suppressAutoHyphens/>
        <w:autoSpaceDE w:val="0"/>
        <w:autoSpaceDN w:val="0"/>
        <w:adjustRightInd w:val="0"/>
        <w:spacing w:after="0" w:line="276" w:lineRule="auto"/>
        <w:ind w:right="65"/>
        <w:jc w:val="both"/>
        <w:rPr>
          <w:rFonts w:asciiTheme="majorHAnsi" w:hAnsiTheme="majorHAnsi" w:cstheme="majorHAnsi"/>
          <w:b/>
          <w:bCs/>
          <w:color w:val="000000"/>
        </w:rPr>
      </w:pPr>
      <w:r w:rsidRPr="00AD3F69">
        <w:rPr>
          <w:rFonts w:asciiTheme="majorHAnsi" w:eastAsia="SimSun" w:hAnsiTheme="majorHAnsi" w:cstheme="majorHAnsi"/>
          <w:kern w:val="1"/>
          <w:lang w:eastAsia="zh-CN" w:bidi="hi-IN"/>
        </w:rPr>
        <w:t>ofert</w:t>
      </w:r>
      <w:r w:rsidR="008E1903">
        <w:rPr>
          <w:rFonts w:asciiTheme="majorHAnsi" w:eastAsia="SimSun" w:hAnsiTheme="majorHAnsi" w:cstheme="majorHAnsi"/>
          <w:kern w:val="1"/>
          <w:lang w:eastAsia="zh-CN" w:bidi="hi-IN"/>
        </w:rPr>
        <w:t>y</w:t>
      </w:r>
      <w:r w:rsidRPr="00AD3F69">
        <w:rPr>
          <w:rFonts w:asciiTheme="majorHAnsi" w:eastAsia="SimSun" w:hAnsiTheme="majorHAnsi" w:cstheme="majorHAnsi"/>
          <w:kern w:val="1"/>
          <w:lang w:eastAsia="zh-CN" w:bidi="hi-IN"/>
        </w:rPr>
        <w:t xml:space="preserve"> przygotowan</w:t>
      </w:r>
      <w:r w:rsidR="008E1903">
        <w:rPr>
          <w:rFonts w:asciiTheme="majorHAnsi" w:eastAsia="SimSun" w:hAnsiTheme="majorHAnsi" w:cstheme="majorHAnsi"/>
          <w:kern w:val="1"/>
          <w:lang w:eastAsia="zh-CN" w:bidi="hi-IN"/>
        </w:rPr>
        <w:t>ej</w:t>
      </w:r>
      <w:r w:rsidRPr="00AD3F69">
        <w:rPr>
          <w:rFonts w:asciiTheme="majorHAnsi" w:eastAsia="SimSun" w:hAnsiTheme="majorHAnsi" w:cstheme="majorHAnsi"/>
          <w:kern w:val="1"/>
          <w:lang w:eastAsia="zh-CN" w:bidi="hi-IN"/>
        </w:rPr>
        <w:t xml:space="preserve"> na formularzu ofertowym stanowiącym załącznik nr 1 do przedmiotowego zapytania ofertowego,</w:t>
      </w:r>
    </w:p>
    <w:p w14:paraId="6A275589" w14:textId="7080EFBD" w:rsidR="00B37405" w:rsidRPr="00AD3F69" w:rsidRDefault="00B37405" w:rsidP="00AD3F69">
      <w:pPr>
        <w:numPr>
          <w:ilvl w:val="0"/>
          <w:numId w:val="28"/>
        </w:numPr>
        <w:tabs>
          <w:tab w:val="clear" w:pos="720"/>
        </w:tabs>
        <w:suppressAutoHyphens/>
        <w:autoSpaceDE w:val="0"/>
        <w:autoSpaceDN w:val="0"/>
        <w:adjustRightInd w:val="0"/>
        <w:spacing w:after="0" w:line="276" w:lineRule="auto"/>
        <w:ind w:right="65"/>
        <w:jc w:val="both"/>
        <w:rPr>
          <w:rFonts w:asciiTheme="majorHAnsi" w:eastAsia="SimSun" w:hAnsiTheme="majorHAnsi" w:cstheme="majorHAnsi"/>
          <w:kern w:val="1"/>
          <w:lang w:eastAsia="zh-CN" w:bidi="hi-IN"/>
        </w:rPr>
      </w:pPr>
      <w:r w:rsidRPr="00AD3F69">
        <w:rPr>
          <w:rFonts w:asciiTheme="majorHAnsi" w:eastAsia="SimSun" w:hAnsiTheme="majorHAnsi" w:cstheme="majorHAnsi"/>
          <w:kern w:val="1"/>
          <w:lang w:eastAsia="zh-CN" w:bidi="hi-IN"/>
        </w:rPr>
        <w:t>oświadczeni</w:t>
      </w:r>
      <w:r w:rsidR="006B1615">
        <w:rPr>
          <w:rFonts w:asciiTheme="majorHAnsi" w:eastAsia="SimSun" w:hAnsiTheme="majorHAnsi" w:cstheme="majorHAnsi"/>
          <w:kern w:val="1"/>
          <w:lang w:eastAsia="zh-CN" w:bidi="hi-IN"/>
        </w:rPr>
        <w:t>a</w:t>
      </w:r>
      <w:r w:rsidRPr="00AD3F69">
        <w:rPr>
          <w:rFonts w:asciiTheme="majorHAnsi" w:eastAsia="SimSun" w:hAnsiTheme="majorHAnsi" w:cstheme="majorHAnsi"/>
          <w:kern w:val="1"/>
          <w:lang w:eastAsia="zh-CN" w:bidi="hi-IN"/>
        </w:rPr>
        <w:t>, sporządzone</w:t>
      </w:r>
      <w:r w:rsidR="006B1615">
        <w:rPr>
          <w:rFonts w:asciiTheme="majorHAnsi" w:eastAsia="SimSun" w:hAnsiTheme="majorHAnsi" w:cstheme="majorHAnsi"/>
          <w:kern w:val="1"/>
          <w:lang w:eastAsia="zh-CN" w:bidi="hi-IN"/>
        </w:rPr>
        <w:t>go</w:t>
      </w:r>
      <w:r w:rsidRPr="00AD3F69">
        <w:rPr>
          <w:rFonts w:asciiTheme="majorHAnsi" w:eastAsia="SimSun" w:hAnsiTheme="majorHAnsi" w:cstheme="majorHAnsi"/>
          <w:kern w:val="1"/>
          <w:lang w:eastAsia="zh-CN" w:bidi="hi-IN"/>
        </w:rPr>
        <w:t xml:space="preserve"> według wzoru stanowiącego Załącznik nr 2 – Oświadczenie Wykonawcy o spełnianiu warunków udziału w postępowaniu,</w:t>
      </w:r>
    </w:p>
    <w:p w14:paraId="02095D23" w14:textId="77777777" w:rsidR="00B37405" w:rsidRPr="00AD3F69" w:rsidRDefault="00B37405" w:rsidP="00AD3F69">
      <w:pPr>
        <w:numPr>
          <w:ilvl w:val="0"/>
          <w:numId w:val="28"/>
        </w:numPr>
        <w:tabs>
          <w:tab w:val="clear" w:pos="720"/>
        </w:tabs>
        <w:suppressAutoHyphens/>
        <w:autoSpaceDE w:val="0"/>
        <w:autoSpaceDN w:val="0"/>
        <w:adjustRightInd w:val="0"/>
        <w:spacing w:after="0" w:line="276" w:lineRule="auto"/>
        <w:ind w:right="65"/>
        <w:jc w:val="both"/>
        <w:rPr>
          <w:rFonts w:asciiTheme="majorHAnsi" w:eastAsia="SimSun" w:hAnsiTheme="majorHAnsi" w:cstheme="majorHAnsi"/>
          <w:kern w:val="1"/>
          <w:lang w:eastAsia="zh-CN" w:bidi="hi-IN"/>
        </w:rPr>
      </w:pPr>
      <w:r w:rsidRPr="00AD3F69">
        <w:rPr>
          <w:rFonts w:asciiTheme="majorHAnsi" w:eastAsia="SimSun" w:hAnsiTheme="majorHAnsi" w:cstheme="majorHAnsi"/>
          <w:kern w:val="1"/>
          <w:lang w:eastAsia="zh-CN" w:bidi="hi-IN"/>
        </w:rPr>
        <w:t xml:space="preserve"> oświadczenie, sporządzone według wzoru stanowiącego Załącznik nr 3 – Oświadczenie Wykonawcy o braku powiązań z Zamawiającym, </w:t>
      </w:r>
    </w:p>
    <w:p w14:paraId="3C46BE90" w14:textId="6759B20A" w:rsidR="00B37405" w:rsidRPr="00AD3F69" w:rsidRDefault="006B1615" w:rsidP="00AD3F69">
      <w:pPr>
        <w:numPr>
          <w:ilvl w:val="0"/>
          <w:numId w:val="28"/>
        </w:numPr>
        <w:tabs>
          <w:tab w:val="clear" w:pos="720"/>
        </w:tabs>
        <w:suppressAutoHyphens/>
        <w:autoSpaceDE w:val="0"/>
        <w:autoSpaceDN w:val="0"/>
        <w:adjustRightInd w:val="0"/>
        <w:spacing w:after="0" w:line="276" w:lineRule="auto"/>
        <w:ind w:right="65"/>
        <w:jc w:val="both"/>
        <w:rPr>
          <w:rFonts w:asciiTheme="majorHAnsi" w:eastAsia="SimSun" w:hAnsiTheme="majorHAnsi" w:cstheme="majorHAnsi"/>
          <w:kern w:val="1"/>
          <w:lang w:eastAsia="zh-CN" w:bidi="hi-IN"/>
        </w:rPr>
      </w:pPr>
      <w:r>
        <w:rPr>
          <w:rFonts w:asciiTheme="majorHAnsi" w:eastAsia="SimSun" w:hAnsiTheme="majorHAnsi" w:cstheme="majorHAnsi"/>
          <w:kern w:val="1"/>
          <w:lang w:eastAsia="zh-CN" w:bidi="hi-IN"/>
        </w:rPr>
        <w:t>z</w:t>
      </w:r>
      <w:r w:rsidR="00B37405" w:rsidRPr="00AD3F69">
        <w:rPr>
          <w:rFonts w:asciiTheme="majorHAnsi" w:eastAsia="SimSun" w:hAnsiTheme="majorHAnsi" w:cstheme="majorHAnsi"/>
          <w:kern w:val="1"/>
          <w:lang w:eastAsia="zh-CN" w:bidi="hi-IN"/>
        </w:rPr>
        <w:t>ałącznik nr 4 – kwalifikacje kadry i wykaz wykonanych usług</w:t>
      </w:r>
      <w:r>
        <w:rPr>
          <w:rFonts w:asciiTheme="majorHAnsi" w:eastAsia="SimSun" w:hAnsiTheme="majorHAnsi" w:cstheme="majorHAnsi"/>
          <w:kern w:val="1"/>
          <w:lang w:eastAsia="zh-CN" w:bidi="hi-IN"/>
        </w:rPr>
        <w:t>,</w:t>
      </w:r>
      <w:r w:rsidR="00B37405" w:rsidRPr="00AD3F69">
        <w:rPr>
          <w:rFonts w:asciiTheme="majorHAnsi" w:eastAsia="SimSun" w:hAnsiTheme="majorHAnsi" w:cstheme="majorHAnsi"/>
          <w:kern w:val="1"/>
          <w:lang w:eastAsia="zh-CN" w:bidi="hi-IN"/>
        </w:rPr>
        <w:t xml:space="preserve"> </w:t>
      </w:r>
    </w:p>
    <w:p w14:paraId="010972A9" w14:textId="63408DD8" w:rsidR="00B37405" w:rsidRPr="00AD3F69" w:rsidRDefault="006B1615" w:rsidP="00AD3F69">
      <w:pPr>
        <w:numPr>
          <w:ilvl w:val="0"/>
          <w:numId w:val="28"/>
        </w:numPr>
        <w:tabs>
          <w:tab w:val="clear" w:pos="720"/>
        </w:tabs>
        <w:suppressAutoHyphens/>
        <w:autoSpaceDE w:val="0"/>
        <w:autoSpaceDN w:val="0"/>
        <w:adjustRightInd w:val="0"/>
        <w:spacing w:after="0" w:line="276" w:lineRule="auto"/>
        <w:ind w:right="65"/>
        <w:jc w:val="both"/>
        <w:rPr>
          <w:rFonts w:asciiTheme="majorHAnsi" w:eastAsia="SimSun" w:hAnsiTheme="majorHAnsi" w:cstheme="majorHAnsi"/>
          <w:kern w:val="1"/>
          <w:lang w:eastAsia="zh-CN" w:bidi="hi-IN"/>
        </w:rPr>
      </w:pPr>
      <w:bookmarkStart w:id="7" w:name="_Hlk496258707"/>
      <w:r>
        <w:rPr>
          <w:rFonts w:asciiTheme="majorHAnsi" w:eastAsia="SimSun" w:hAnsiTheme="majorHAnsi" w:cstheme="majorHAnsi"/>
          <w:kern w:val="1"/>
          <w:lang w:eastAsia="zh-CN" w:bidi="hi-IN"/>
        </w:rPr>
        <w:t>o</w:t>
      </w:r>
      <w:r w:rsidR="00B37405" w:rsidRPr="00AD3F69">
        <w:rPr>
          <w:rFonts w:asciiTheme="majorHAnsi" w:eastAsia="SimSun" w:hAnsiTheme="majorHAnsi" w:cstheme="majorHAnsi"/>
          <w:kern w:val="1"/>
          <w:lang w:eastAsia="zh-CN" w:bidi="hi-IN"/>
        </w:rPr>
        <w:t xml:space="preserve">świadczenie sporządzone wg wzoru  stanowiącego </w:t>
      </w:r>
      <w:bookmarkEnd w:id="7"/>
      <w:r w:rsidR="00B37405" w:rsidRPr="00AD3F69">
        <w:rPr>
          <w:rFonts w:asciiTheme="majorHAnsi" w:eastAsia="SimSun" w:hAnsiTheme="majorHAnsi" w:cstheme="majorHAnsi"/>
          <w:kern w:val="1"/>
          <w:lang w:eastAsia="zh-CN" w:bidi="hi-IN"/>
        </w:rPr>
        <w:t xml:space="preserve">Załącznik nr 5 - </w:t>
      </w:r>
      <w:r w:rsidR="00B37405" w:rsidRPr="00AD3F69">
        <w:rPr>
          <w:rFonts w:asciiTheme="majorHAnsi" w:hAnsiTheme="majorHAnsi" w:cstheme="majorHAnsi"/>
          <w:color w:val="000000"/>
        </w:rPr>
        <w:t>oświadczenia o szczególnych rozwiązaniach w zakresie przeciwdziałania wspieraniu agresji na Ukrainę oraz służących ochronie bezpieczeństwa narodowego</w:t>
      </w:r>
      <w:r>
        <w:rPr>
          <w:rFonts w:asciiTheme="majorHAnsi" w:hAnsiTheme="majorHAnsi" w:cstheme="majorHAnsi"/>
          <w:color w:val="000000"/>
        </w:rPr>
        <w:t>,</w:t>
      </w:r>
    </w:p>
    <w:p w14:paraId="29EE686D" w14:textId="23B1F89D" w:rsidR="00B37405" w:rsidRPr="006C0E3C" w:rsidRDefault="006B1615" w:rsidP="00AD3F69">
      <w:pPr>
        <w:numPr>
          <w:ilvl w:val="0"/>
          <w:numId w:val="28"/>
        </w:numPr>
        <w:tabs>
          <w:tab w:val="clear" w:pos="720"/>
        </w:tabs>
        <w:suppressAutoHyphens/>
        <w:autoSpaceDE w:val="0"/>
        <w:autoSpaceDN w:val="0"/>
        <w:adjustRightInd w:val="0"/>
        <w:spacing w:after="0" w:line="276" w:lineRule="auto"/>
        <w:ind w:right="65"/>
        <w:jc w:val="both"/>
        <w:rPr>
          <w:rFonts w:asciiTheme="majorHAnsi" w:eastAsia="SimSun" w:hAnsiTheme="majorHAnsi" w:cstheme="majorHAnsi"/>
          <w:kern w:val="1"/>
          <w:lang w:eastAsia="zh-CN" w:bidi="hi-IN"/>
        </w:rPr>
      </w:pPr>
      <w:r>
        <w:rPr>
          <w:rFonts w:asciiTheme="majorHAnsi" w:hAnsiTheme="majorHAnsi" w:cstheme="majorHAnsi"/>
          <w:color w:val="000000"/>
        </w:rPr>
        <w:t>a</w:t>
      </w:r>
      <w:r w:rsidR="00B37405" w:rsidRPr="00AD3F69">
        <w:rPr>
          <w:rFonts w:asciiTheme="majorHAnsi" w:hAnsiTheme="majorHAnsi" w:cstheme="majorHAnsi"/>
          <w:color w:val="000000"/>
        </w:rPr>
        <w:t>ktualny odpis z właściwego rejestru lub z centralnej ewidencji i informacji o działalności gospodarczej – w przypadku Wykonawców prowadzących działalność gospodarczą</w:t>
      </w:r>
      <w:r>
        <w:rPr>
          <w:rFonts w:asciiTheme="majorHAnsi" w:hAnsiTheme="majorHAnsi" w:cstheme="majorHAnsi"/>
          <w:color w:val="000000"/>
        </w:rPr>
        <w:t>.</w:t>
      </w:r>
    </w:p>
    <w:p w14:paraId="0C669B08" w14:textId="4DED6D04" w:rsidR="006C0E3C" w:rsidRPr="00AD3F69" w:rsidRDefault="006C0E3C" w:rsidP="00AD3F69">
      <w:pPr>
        <w:numPr>
          <w:ilvl w:val="0"/>
          <w:numId w:val="28"/>
        </w:numPr>
        <w:tabs>
          <w:tab w:val="clear" w:pos="720"/>
        </w:tabs>
        <w:suppressAutoHyphens/>
        <w:autoSpaceDE w:val="0"/>
        <w:autoSpaceDN w:val="0"/>
        <w:adjustRightInd w:val="0"/>
        <w:spacing w:after="0" w:line="276" w:lineRule="auto"/>
        <w:ind w:right="65"/>
        <w:jc w:val="both"/>
        <w:rPr>
          <w:rFonts w:asciiTheme="majorHAnsi" w:eastAsia="SimSun" w:hAnsiTheme="majorHAnsi" w:cstheme="majorHAnsi"/>
          <w:kern w:val="1"/>
          <w:lang w:eastAsia="zh-CN" w:bidi="hi-IN"/>
        </w:rPr>
      </w:pPr>
      <w:r>
        <w:rPr>
          <w:rFonts w:asciiTheme="majorHAnsi" w:hAnsiTheme="majorHAnsi" w:cstheme="majorHAnsi"/>
          <w:color w:val="000000"/>
        </w:rPr>
        <w:t>Załącznik nr 7 – oświadczenie RODO</w:t>
      </w:r>
    </w:p>
    <w:p w14:paraId="07320D29" w14:textId="5E2AB7CE" w:rsidR="00B37405" w:rsidRPr="00B37405"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lastRenderedPageBreak/>
        <w:t>Oferta musi być sporządzona w języku polskim, zawierać datę sporządzenia oraz czytelny podpis Wykonawcy lub osoby upoważnionej w imieniu Wykonawcy. W przypadku podpisania oferty przez osobę upoważnioną wymagane jest dołączenie do oferty pełnomocnictwa. Pełnomocnictwo musi w swej treści jednoznacznie wskazywać uprawnienie do podpisania oferty przez wskazan</w:t>
      </w:r>
      <w:r w:rsidR="003237B6">
        <w:rPr>
          <w:rFonts w:asciiTheme="majorHAnsi" w:eastAsia="SimSun" w:hAnsiTheme="majorHAnsi" w:cstheme="majorHAnsi"/>
          <w:kern w:val="1"/>
          <w:lang w:eastAsia="zh-CN" w:bidi="hi-IN"/>
        </w:rPr>
        <w:t>ą</w:t>
      </w:r>
      <w:r w:rsidRPr="00B37405">
        <w:rPr>
          <w:rFonts w:asciiTheme="majorHAnsi" w:eastAsia="SimSun" w:hAnsiTheme="majorHAnsi" w:cstheme="majorHAnsi"/>
          <w:kern w:val="1"/>
          <w:lang w:eastAsia="zh-CN" w:bidi="hi-IN"/>
        </w:rPr>
        <w:t xml:space="preserve"> osobę. W przypadku, gdy osób upoważnionych do reprezentowania Wykonawcy jest więcej, do oferty należy załączyć upoważnienie do podpisania oferty osoby podpisującej lub wpis do KRS, z którego jednoznacznie wynika, kto jest upoważniony do reprezentowania Wykonawcy. Dokumenty muszą zostać załączone do oferty.</w:t>
      </w:r>
    </w:p>
    <w:p w14:paraId="010F5E49" w14:textId="77777777" w:rsidR="00B37405" w:rsidRPr="00B37405"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t>Treść oferty musi odpowiadać treści zaproszenia do złożenia oferty. Oferty niespełniające tego warunku zostaną odrzucone.</w:t>
      </w:r>
    </w:p>
    <w:p w14:paraId="5BD358C0" w14:textId="77777777" w:rsidR="00B37405" w:rsidRPr="00B37405"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t>Wykonawca ponosi wszelkie koszty związane z przygotowaniem oferty. Zamawiający nie przewiduje zwrotu kosztów udziału w postępowaniu.</w:t>
      </w:r>
    </w:p>
    <w:p w14:paraId="166931E2" w14:textId="77777777" w:rsidR="008B1DAF" w:rsidRPr="008B1DAF" w:rsidRDefault="00B37405" w:rsidP="008B1DAF">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t>Wykonawcy wspólnie ubiegający się o udzielenie zamówienia muszą ustanowić pełnomocnika do reprezentowania ich w postępowaniu o udzielenie zamówienia lub do zawarcia umowy w sprawie zamówienia. Pełnomocnictwo, z którego wynikać będzie zakres umocowania dla pełnomocnika ustanowionego przez Wykonawców wspólnie ubiegających się o udzielenie zamówienia, należy załączyć do oferty.</w:t>
      </w:r>
    </w:p>
    <w:p w14:paraId="5900321C" w14:textId="34720CFE" w:rsidR="00B37405" w:rsidRPr="008B1DAF" w:rsidRDefault="00B37405" w:rsidP="008B1DAF">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8B1DAF">
        <w:rPr>
          <w:rFonts w:asciiTheme="majorHAnsi" w:eastAsia="SimSun" w:hAnsiTheme="majorHAnsi" w:cstheme="majorHAnsi"/>
          <w:kern w:val="1"/>
          <w:lang w:eastAsia="zh-CN" w:bidi="hi-IN"/>
        </w:rPr>
        <w:t xml:space="preserve">Oferta musi zawierać tylko i wyłącznie cenę jednostkową brutto za przeprowadzenie 1 audytu ergonomicznego dla 1 stanowiska oraz </w:t>
      </w:r>
      <w:r w:rsidR="003237B6" w:rsidRPr="008B1DAF">
        <w:rPr>
          <w:rFonts w:asciiTheme="majorHAnsi" w:eastAsia="SimSun" w:hAnsiTheme="majorHAnsi" w:cstheme="majorHAnsi"/>
          <w:kern w:val="1"/>
          <w:lang w:eastAsia="zh-CN" w:bidi="hi-IN"/>
        </w:rPr>
        <w:t xml:space="preserve">cenę jednostkową brutto za przeprowadzenie </w:t>
      </w:r>
      <w:r w:rsidRPr="008B1DAF">
        <w:rPr>
          <w:rFonts w:asciiTheme="majorHAnsi" w:eastAsia="SimSun" w:hAnsiTheme="majorHAnsi" w:cstheme="majorHAnsi"/>
          <w:kern w:val="1"/>
          <w:lang w:eastAsia="zh-CN" w:bidi="hi-IN"/>
        </w:rPr>
        <w:t>1</w:t>
      </w:r>
      <w:r w:rsidR="00CE6A3B" w:rsidRPr="008B1DAF">
        <w:rPr>
          <w:rFonts w:asciiTheme="majorHAnsi" w:eastAsia="SimSun" w:hAnsiTheme="majorHAnsi" w:cstheme="majorHAnsi"/>
          <w:kern w:val="1"/>
          <w:lang w:eastAsia="zh-CN" w:bidi="hi-IN"/>
        </w:rPr>
        <w:t xml:space="preserve"> szkolenia</w:t>
      </w:r>
      <w:r w:rsidRPr="008B1DAF">
        <w:rPr>
          <w:rFonts w:asciiTheme="majorHAnsi" w:eastAsia="SimSun" w:hAnsiTheme="majorHAnsi" w:cstheme="majorHAnsi"/>
          <w:kern w:val="1"/>
          <w:lang w:eastAsia="zh-CN" w:bidi="hi-IN"/>
        </w:rPr>
        <w:t>, wyrażoną w złotych polskich tzn. w przypadku Wykonawców prowadzących działalność gospodarczą powinna zawierać podatek VAT, a w przypadku osób fizycznych koszt ubezpieczenia ZUS i podatku dochodowego. Cena w ofercie powinna zostać podana cyfrowo oraz słownie</w:t>
      </w:r>
      <w:r w:rsidR="00672308" w:rsidRPr="008B1DAF">
        <w:rPr>
          <w:rFonts w:asciiTheme="majorHAnsi" w:eastAsia="SimSun" w:hAnsiTheme="majorHAnsi" w:cstheme="majorHAnsi"/>
          <w:kern w:val="1"/>
          <w:lang w:eastAsia="zh-CN" w:bidi="hi-IN"/>
        </w:rPr>
        <w:t xml:space="preserve"> z dokładnością do dwóch miejsc po przecinku</w:t>
      </w:r>
    </w:p>
    <w:p w14:paraId="2A714F00" w14:textId="77777777" w:rsidR="00B37405" w:rsidRPr="00B37405"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t>Cena podana w ofercie powinna obejmować wszystkie koszty związane z wykonaniem zamówienia</w:t>
      </w:r>
      <w:bookmarkStart w:id="8" w:name="_Hlk495389821"/>
      <w:r w:rsidRPr="00B37405">
        <w:rPr>
          <w:rFonts w:asciiTheme="majorHAnsi" w:eastAsia="SimSun" w:hAnsiTheme="majorHAnsi" w:cstheme="majorHAnsi"/>
          <w:kern w:val="1"/>
          <w:lang w:eastAsia="zh-CN" w:bidi="hi-IN"/>
        </w:rPr>
        <w:t>.</w:t>
      </w:r>
      <w:bookmarkEnd w:id="8"/>
    </w:p>
    <w:p w14:paraId="3D9DBC39" w14:textId="01FB70B1" w:rsidR="00B37405" w:rsidRPr="008B1DAF" w:rsidRDefault="00B37405" w:rsidP="00AD3F69">
      <w:pPr>
        <w:pStyle w:val="Akapitzlist"/>
        <w:numPr>
          <w:ilvl w:val="0"/>
          <w:numId w:val="19"/>
        </w:numPr>
        <w:tabs>
          <w:tab w:val="clear" w:pos="720"/>
          <w:tab w:val="num" w:pos="284"/>
        </w:tabs>
        <w:autoSpaceDE w:val="0"/>
        <w:autoSpaceDN w:val="0"/>
        <w:adjustRightInd w:val="0"/>
        <w:spacing w:line="276" w:lineRule="auto"/>
        <w:ind w:left="284" w:right="-37" w:hanging="284"/>
        <w:jc w:val="both"/>
        <w:rPr>
          <w:rFonts w:asciiTheme="majorHAnsi" w:hAnsiTheme="majorHAnsi" w:cstheme="majorHAnsi"/>
        </w:rPr>
      </w:pPr>
      <w:r w:rsidRPr="00B37405">
        <w:rPr>
          <w:rFonts w:asciiTheme="majorHAnsi" w:eastAsia="SimSun" w:hAnsiTheme="majorHAnsi" w:cstheme="majorHAnsi"/>
          <w:kern w:val="1"/>
          <w:lang w:eastAsia="zh-CN" w:bidi="hi-IN"/>
        </w:rPr>
        <w:t xml:space="preserve">Cena </w:t>
      </w:r>
      <w:r w:rsidR="003237B6">
        <w:rPr>
          <w:rFonts w:asciiTheme="majorHAnsi" w:eastAsia="SimSun" w:hAnsiTheme="majorHAnsi" w:cstheme="majorHAnsi"/>
          <w:kern w:val="1"/>
          <w:lang w:eastAsia="zh-CN" w:bidi="hi-IN"/>
        </w:rPr>
        <w:t xml:space="preserve">jednostkowa za audyt może być tylko jedna. Cena jednostkowa  za szkolenie </w:t>
      </w:r>
      <w:r w:rsidRPr="00B37405">
        <w:rPr>
          <w:rFonts w:asciiTheme="majorHAnsi" w:eastAsia="SimSun" w:hAnsiTheme="majorHAnsi" w:cstheme="majorHAnsi"/>
          <w:kern w:val="1"/>
          <w:lang w:eastAsia="zh-CN" w:bidi="hi-IN"/>
        </w:rPr>
        <w:t>może być tylko jedna.</w:t>
      </w:r>
      <w:bookmarkEnd w:id="6"/>
    </w:p>
    <w:p w14:paraId="35FF7885" w14:textId="3D5A977B" w:rsidR="008B1DAF" w:rsidRPr="008B1DAF" w:rsidRDefault="008B1DAF" w:rsidP="008B1DAF">
      <w:pPr>
        <w:pStyle w:val="Akapitzlist"/>
        <w:numPr>
          <w:ilvl w:val="0"/>
          <w:numId w:val="19"/>
        </w:numPr>
        <w:tabs>
          <w:tab w:val="clear" w:pos="720"/>
        </w:tabs>
        <w:autoSpaceDE w:val="0"/>
        <w:autoSpaceDN w:val="0"/>
        <w:adjustRightInd w:val="0"/>
        <w:spacing w:line="276" w:lineRule="auto"/>
        <w:ind w:left="284" w:right="-37" w:hanging="284"/>
        <w:jc w:val="both"/>
        <w:rPr>
          <w:rFonts w:asciiTheme="majorHAnsi" w:hAnsiTheme="majorHAnsi" w:cstheme="majorHAnsi"/>
        </w:rPr>
      </w:pPr>
      <w:r w:rsidRPr="008B1DAF">
        <w:rPr>
          <w:rFonts w:asciiTheme="majorHAnsi" w:hAnsiTheme="majorHAnsi" w:cstheme="majorHAnsi"/>
        </w:rPr>
        <w:t xml:space="preserve">Zamawiający dopuszcza możliwość wezwania do uzupełnienia uchybień formalnych polegających na braku części oferty lub załącznika (dotyczy pojedynczych stron, nie dotyczy całości oferty lub załącznika). </w:t>
      </w:r>
    </w:p>
    <w:p w14:paraId="24BF4841" w14:textId="77777777" w:rsidR="008B1DAF" w:rsidRPr="008B1DAF" w:rsidRDefault="008B1DAF" w:rsidP="008B1DAF">
      <w:pPr>
        <w:pStyle w:val="Akapitzlist"/>
        <w:numPr>
          <w:ilvl w:val="0"/>
          <w:numId w:val="19"/>
        </w:numPr>
        <w:tabs>
          <w:tab w:val="clear" w:pos="720"/>
        </w:tabs>
        <w:autoSpaceDE w:val="0"/>
        <w:autoSpaceDN w:val="0"/>
        <w:adjustRightInd w:val="0"/>
        <w:spacing w:line="276" w:lineRule="auto"/>
        <w:ind w:left="284" w:right="-37" w:hanging="284"/>
        <w:jc w:val="both"/>
        <w:rPr>
          <w:rFonts w:asciiTheme="majorHAnsi" w:hAnsiTheme="majorHAnsi" w:cstheme="majorHAnsi"/>
        </w:rPr>
      </w:pPr>
      <w:r w:rsidRPr="008B1DAF">
        <w:rPr>
          <w:rFonts w:asciiTheme="majorHAnsi" w:hAnsiTheme="majorHAnsi" w:cstheme="majorHAnsi"/>
        </w:rPr>
        <w:t xml:space="preserve">Uzupełnienia oferty należy dokonać w wyznaczonym w wezwaniu terminie poprzez przesłanie brakującej części/strony oferty. Niedopuszczalne jest złożenie nowej dokumentacji ofertowej z uzupełnionymi brakami. </w:t>
      </w:r>
    </w:p>
    <w:p w14:paraId="399F542A" w14:textId="14184A93" w:rsidR="008B1DAF" w:rsidRPr="00AD3F69" w:rsidRDefault="008B1DAF" w:rsidP="008B1DAF">
      <w:pPr>
        <w:pStyle w:val="Akapitzlist"/>
        <w:numPr>
          <w:ilvl w:val="0"/>
          <w:numId w:val="19"/>
        </w:numPr>
        <w:autoSpaceDE w:val="0"/>
        <w:autoSpaceDN w:val="0"/>
        <w:adjustRightInd w:val="0"/>
        <w:spacing w:line="276" w:lineRule="auto"/>
        <w:ind w:left="284" w:right="-37" w:hanging="284"/>
        <w:jc w:val="both"/>
        <w:rPr>
          <w:rFonts w:asciiTheme="majorHAnsi" w:hAnsiTheme="majorHAnsi" w:cstheme="majorHAnsi"/>
        </w:rPr>
      </w:pPr>
      <w:r w:rsidRPr="008B1DAF">
        <w:rPr>
          <w:rFonts w:asciiTheme="majorHAnsi" w:hAnsiTheme="majorHAnsi" w:cstheme="majorHAnsi"/>
        </w:rPr>
        <w:t>Nie podlegają uzupełnieniu uchybienia formalne polegające na braku któregokolwiek z wymaganych załączników.</w:t>
      </w:r>
    </w:p>
    <w:p w14:paraId="42CD2934" w14:textId="77777777" w:rsidR="00AD3F69" w:rsidRPr="00AD3F69" w:rsidRDefault="00AD3F69" w:rsidP="00AD3F69">
      <w:pPr>
        <w:pStyle w:val="Akapitzlist"/>
        <w:autoSpaceDE w:val="0"/>
        <w:autoSpaceDN w:val="0"/>
        <w:adjustRightInd w:val="0"/>
        <w:spacing w:line="276" w:lineRule="auto"/>
        <w:ind w:left="284" w:right="-37"/>
        <w:jc w:val="both"/>
        <w:rPr>
          <w:rFonts w:asciiTheme="majorHAnsi" w:hAnsiTheme="majorHAnsi" w:cstheme="majorHAnsi"/>
        </w:rPr>
      </w:pPr>
    </w:p>
    <w:p w14:paraId="346938D7" w14:textId="26A59419" w:rsidR="00B37405" w:rsidRPr="00B80CA4" w:rsidRDefault="00B37405" w:rsidP="00B37405">
      <w:pPr>
        <w:pStyle w:val="Akapitzlist"/>
        <w:numPr>
          <w:ilvl w:val="0"/>
          <w:numId w:val="5"/>
        </w:numPr>
        <w:ind w:left="426" w:hanging="426"/>
        <w:rPr>
          <w:rFonts w:cstheme="minorHAnsi"/>
          <w:b/>
          <w:bCs/>
          <w:sz w:val="24"/>
          <w:szCs w:val="24"/>
        </w:rPr>
      </w:pPr>
      <w:r w:rsidRPr="00B80CA4">
        <w:rPr>
          <w:rFonts w:cstheme="minorHAnsi"/>
          <w:b/>
          <w:bCs/>
          <w:sz w:val="24"/>
          <w:szCs w:val="24"/>
        </w:rPr>
        <w:t>Termin i miejsce złożenia oferty</w:t>
      </w:r>
    </w:p>
    <w:p w14:paraId="3FF36DEB" w14:textId="77777777" w:rsidR="00B37405" w:rsidRPr="00AD3F69" w:rsidRDefault="00B37405" w:rsidP="00AD3F69">
      <w:pPr>
        <w:tabs>
          <w:tab w:val="num" w:pos="284"/>
        </w:tabs>
        <w:autoSpaceDE w:val="0"/>
        <w:autoSpaceDN w:val="0"/>
        <w:adjustRightInd w:val="0"/>
        <w:spacing w:line="276" w:lineRule="auto"/>
        <w:ind w:right="-37"/>
        <w:jc w:val="both"/>
        <w:rPr>
          <w:rFonts w:asciiTheme="majorHAnsi" w:eastAsia="SimSun" w:hAnsiTheme="majorHAnsi" w:cstheme="majorHAnsi"/>
          <w:kern w:val="1"/>
          <w:lang w:eastAsia="zh-CN" w:bidi="hi-IN"/>
        </w:rPr>
      </w:pPr>
      <w:bookmarkStart w:id="9" w:name="_Hlk174100352"/>
      <w:r w:rsidRPr="00AD3F69">
        <w:rPr>
          <w:rFonts w:asciiTheme="majorHAnsi" w:eastAsia="SimSun" w:hAnsiTheme="majorHAnsi" w:cstheme="majorHAnsi"/>
          <w:kern w:val="1"/>
          <w:lang w:eastAsia="zh-CN" w:bidi="hi-IN"/>
        </w:rPr>
        <w:t xml:space="preserve">Ofertę należy złożyć na formularzu ofertowym stanowiącym załącznik nr 1 </w:t>
      </w:r>
    </w:p>
    <w:p w14:paraId="7E2D5FE6" w14:textId="72D5F2B5" w:rsidR="00B37405" w:rsidRPr="00AD3F69" w:rsidRDefault="00B37405" w:rsidP="00AD3F69">
      <w:pPr>
        <w:tabs>
          <w:tab w:val="num" w:pos="284"/>
        </w:tabs>
        <w:autoSpaceDE w:val="0"/>
        <w:autoSpaceDN w:val="0"/>
        <w:adjustRightInd w:val="0"/>
        <w:spacing w:line="276" w:lineRule="auto"/>
        <w:ind w:right="-37"/>
        <w:rPr>
          <w:rFonts w:asciiTheme="majorHAnsi" w:eastAsia="SimSun" w:hAnsiTheme="majorHAnsi" w:cstheme="majorHAnsi"/>
          <w:kern w:val="1"/>
          <w:lang w:eastAsia="zh-CN" w:bidi="hi-IN"/>
        </w:rPr>
      </w:pPr>
      <w:r w:rsidRPr="00AD3F69">
        <w:rPr>
          <w:rFonts w:asciiTheme="majorHAnsi" w:eastAsia="SimSun" w:hAnsiTheme="majorHAnsi" w:cstheme="majorHAnsi"/>
          <w:kern w:val="1"/>
          <w:lang w:eastAsia="zh-CN" w:bidi="hi-IN"/>
        </w:rPr>
        <w:t>Oferty należy składać przez Bazę konkurencyjności (</w:t>
      </w:r>
      <w:hyperlink r:id="rId8" w:history="1">
        <w:r w:rsidR="003237B6" w:rsidRPr="0021266C">
          <w:rPr>
            <w:rStyle w:val="Hipercze"/>
            <w:rFonts w:asciiTheme="majorHAnsi" w:eastAsia="SimSun" w:hAnsiTheme="majorHAnsi" w:cstheme="majorHAnsi"/>
            <w:kern w:val="1"/>
            <w:lang w:eastAsia="zh-CN" w:bidi="hi-IN"/>
          </w:rPr>
          <w:t>https://bazakonkurencyjnosci.funduszeeuropejskie.gov.pl</w:t>
        </w:r>
      </w:hyperlink>
      <w:r w:rsidR="003237B6">
        <w:rPr>
          <w:rFonts w:asciiTheme="majorHAnsi" w:eastAsia="SimSun" w:hAnsiTheme="majorHAnsi" w:cstheme="majorHAnsi"/>
          <w:kern w:val="1"/>
          <w:lang w:eastAsia="zh-CN" w:bidi="hi-IN"/>
        </w:rPr>
        <w:t xml:space="preserve"> </w:t>
      </w:r>
      <w:r w:rsidRPr="00AD3F69">
        <w:rPr>
          <w:rFonts w:asciiTheme="majorHAnsi" w:eastAsia="SimSun" w:hAnsiTheme="majorHAnsi" w:cstheme="majorHAnsi"/>
          <w:kern w:val="1"/>
          <w:lang w:eastAsia="zh-CN" w:bidi="hi-IN"/>
        </w:rPr>
        <w:t>)</w:t>
      </w:r>
    </w:p>
    <w:p w14:paraId="22C3C1AD" w14:textId="59DC49EA" w:rsidR="00B37405" w:rsidRPr="00AD3F69" w:rsidRDefault="00B37405" w:rsidP="00AD3F69">
      <w:pPr>
        <w:tabs>
          <w:tab w:val="num" w:pos="284"/>
        </w:tabs>
        <w:autoSpaceDE w:val="0"/>
        <w:autoSpaceDN w:val="0"/>
        <w:adjustRightInd w:val="0"/>
        <w:spacing w:line="276" w:lineRule="auto"/>
        <w:ind w:right="-37"/>
        <w:jc w:val="both"/>
        <w:rPr>
          <w:rFonts w:asciiTheme="majorHAnsi" w:eastAsia="SimSun" w:hAnsiTheme="majorHAnsi" w:cstheme="majorHAnsi"/>
          <w:kern w:val="1"/>
          <w:lang w:eastAsia="zh-CN" w:bidi="hi-IN"/>
        </w:rPr>
      </w:pPr>
      <w:r w:rsidRPr="00AD3F69">
        <w:rPr>
          <w:rFonts w:asciiTheme="majorHAnsi" w:eastAsia="SimSun" w:hAnsiTheme="majorHAnsi" w:cstheme="majorHAnsi"/>
          <w:kern w:val="1"/>
          <w:lang w:eastAsia="zh-CN" w:bidi="hi-IN"/>
        </w:rPr>
        <w:t xml:space="preserve">Oferta musi zawierać dane identyfikacyjne, tj. zawierać </w:t>
      </w:r>
      <w:r w:rsidR="003237B6">
        <w:rPr>
          <w:rFonts w:asciiTheme="majorHAnsi" w:eastAsia="SimSun" w:hAnsiTheme="majorHAnsi" w:cstheme="majorHAnsi"/>
          <w:kern w:val="1"/>
          <w:lang w:eastAsia="zh-CN" w:bidi="hi-IN"/>
        </w:rPr>
        <w:t xml:space="preserve">dane identyfikacyjne Oferenta, w przypadku podmiotów gospodarczych </w:t>
      </w:r>
      <w:r w:rsidRPr="00AD3F69">
        <w:rPr>
          <w:rFonts w:asciiTheme="majorHAnsi" w:eastAsia="SimSun" w:hAnsiTheme="majorHAnsi" w:cstheme="majorHAnsi"/>
          <w:kern w:val="1"/>
          <w:lang w:eastAsia="zh-CN" w:bidi="hi-IN"/>
        </w:rPr>
        <w:t xml:space="preserve">pełną nazwę </w:t>
      </w:r>
      <w:r w:rsidR="003237B6">
        <w:rPr>
          <w:rFonts w:asciiTheme="majorHAnsi" w:eastAsia="SimSun" w:hAnsiTheme="majorHAnsi" w:cstheme="majorHAnsi"/>
          <w:kern w:val="1"/>
          <w:lang w:eastAsia="zh-CN" w:bidi="hi-IN"/>
        </w:rPr>
        <w:t xml:space="preserve">i </w:t>
      </w:r>
      <w:r w:rsidRPr="00AD3F69">
        <w:rPr>
          <w:rFonts w:asciiTheme="majorHAnsi" w:eastAsia="SimSun" w:hAnsiTheme="majorHAnsi" w:cstheme="majorHAnsi"/>
          <w:kern w:val="1"/>
          <w:lang w:eastAsia="zh-CN" w:bidi="hi-IN"/>
        </w:rPr>
        <w:t>zostać opatrzone pieczęcią imienną/nagłówkową, zostać sporządzone na papierze firmowym</w:t>
      </w:r>
      <w:r w:rsidR="003237B6">
        <w:rPr>
          <w:rFonts w:asciiTheme="majorHAnsi" w:eastAsia="SimSun" w:hAnsiTheme="majorHAnsi" w:cstheme="majorHAnsi"/>
          <w:kern w:val="1"/>
          <w:lang w:eastAsia="zh-CN" w:bidi="hi-IN"/>
        </w:rPr>
        <w:t xml:space="preserve"> (jeśli podmiot posiada</w:t>
      </w:r>
      <w:r w:rsidRPr="00AD3F69">
        <w:rPr>
          <w:rFonts w:asciiTheme="majorHAnsi" w:eastAsia="SimSun" w:hAnsiTheme="majorHAnsi" w:cstheme="majorHAnsi"/>
          <w:kern w:val="1"/>
          <w:lang w:eastAsia="zh-CN" w:bidi="hi-IN"/>
        </w:rPr>
        <w:t xml:space="preserve">). </w:t>
      </w:r>
    </w:p>
    <w:p w14:paraId="43F5B952" w14:textId="4C5E6480" w:rsidR="00B37405" w:rsidRDefault="00B37405" w:rsidP="00AD3F69">
      <w:pPr>
        <w:tabs>
          <w:tab w:val="num" w:pos="284"/>
        </w:tabs>
        <w:autoSpaceDE w:val="0"/>
        <w:autoSpaceDN w:val="0"/>
        <w:adjustRightInd w:val="0"/>
        <w:spacing w:line="276" w:lineRule="auto"/>
        <w:ind w:right="-37"/>
        <w:jc w:val="both"/>
        <w:rPr>
          <w:rFonts w:asciiTheme="majorHAnsi" w:eastAsia="SimSun" w:hAnsiTheme="majorHAnsi" w:cstheme="majorHAnsi"/>
          <w:kern w:val="1"/>
          <w:lang w:eastAsia="zh-CN" w:bidi="hi-IN"/>
        </w:rPr>
      </w:pPr>
      <w:r w:rsidRPr="00AD3F69">
        <w:rPr>
          <w:rFonts w:asciiTheme="majorHAnsi" w:eastAsia="SimSun" w:hAnsiTheme="majorHAnsi" w:cstheme="majorHAnsi"/>
          <w:kern w:val="1"/>
          <w:lang w:eastAsia="zh-CN" w:bidi="hi-IN"/>
        </w:rPr>
        <w:lastRenderedPageBreak/>
        <w:t xml:space="preserve">Termin składania ofert upływa z dniem </w:t>
      </w:r>
      <w:r w:rsidR="00BD228E">
        <w:rPr>
          <w:rFonts w:asciiTheme="majorHAnsi" w:eastAsia="SimSun" w:hAnsiTheme="majorHAnsi" w:cstheme="majorHAnsi"/>
          <w:kern w:val="1"/>
          <w:lang w:eastAsia="zh-CN" w:bidi="hi-IN"/>
        </w:rPr>
        <w:t>30</w:t>
      </w:r>
      <w:r w:rsidR="00B80CA4">
        <w:rPr>
          <w:rFonts w:asciiTheme="majorHAnsi" w:eastAsia="SimSun" w:hAnsiTheme="majorHAnsi" w:cstheme="majorHAnsi"/>
          <w:kern w:val="1"/>
          <w:lang w:eastAsia="zh-CN" w:bidi="hi-IN"/>
        </w:rPr>
        <w:t>.0</w:t>
      </w:r>
      <w:r w:rsidR="00F90F95">
        <w:rPr>
          <w:rFonts w:asciiTheme="majorHAnsi" w:eastAsia="SimSun" w:hAnsiTheme="majorHAnsi" w:cstheme="majorHAnsi"/>
          <w:kern w:val="1"/>
          <w:lang w:eastAsia="zh-CN" w:bidi="hi-IN"/>
        </w:rPr>
        <w:t>8</w:t>
      </w:r>
      <w:r w:rsidR="00B80CA4">
        <w:rPr>
          <w:rFonts w:asciiTheme="majorHAnsi" w:eastAsia="SimSun" w:hAnsiTheme="majorHAnsi" w:cstheme="majorHAnsi"/>
          <w:kern w:val="1"/>
          <w:lang w:eastAsia="zh-CN" w:bidi="hi-IN"/>
        </w:rPr>
        <w:t xml:space="preserve">.2024 </w:t>
      </w:r>
      <w:r w:rsidRPr="00AD3F69">
        <w:rPr>
          <w:rFonts w:asciiTheme="majorHAnsi" w:eastAsia="SimSun" w:hAnsiTheme="majorHAnsi" w:cstheme="majorHAnsi"/>
          <w:kern w:val="1"/>
          <w:lang w:eastAsia="zh-CN" w:bidi="hi-IN"/>
        </w:rPr>
        <w:t>r.</w:t>
      </w:r>
    </w:p>
    <w:p w14:paraId="70228D2F" w14:textId="309ACAE7" w:rsidR="007C56F7" w:rsidRPr="007C56F7" w:rsidRDefault="007C56F7" w:rsidP="007C56F7">
      <w:pPr>
        <w:tabs>
          <w:tab w:val="num" w:pos="284"/>
        </w:tabs>
        <w:autoSpaceDE w:val="0"/>
        <w:autoSpaceDN w:val="0"/>
        <w:adjustRightInd w:val="0"/>
        <w:spacing w:line="276" w:lineRule="auto"/>
        <w:ind w:right="-37"/>
        <w:jc w:val="both"/>
        <w:rPr>
          <w:rFonts w:asciiTheme="majorHAnsi" w:eastAsia="SimSun" w:hAnsiTheme="majorHAnsi" w:cstheme="majorHAnsi"/>
          <w:kern w:val="1"/>
          <w:lang w:eastAsia="zh-CN" w:bidi="hi-IN"/>
        </w:rPr>
      </w:pPr>
      <w:r w:rsidRPr="007C56F7">
        <w:rPr>
          <w:rFonts w:asciiTheme="majorHAnsi" w:eastAsia="SimSun" w:hAnsiTheme="majorHAnsi" w:cstheme="majorHAnsi"/>
          <w:kern w:val="1"/>
          <w:lang w:eastAsia="zh-CN" w:bidi="hi-IN"/>
        </w:rPr>
        <w:t>Oferta przesyłana przez bazę konkurencyjności musi stanowić skan ostatecznych podpisanych,</w:t>
      </w:r>
      <w:r w:rsidR="00E2544A">
        <w:rPr>
          <w:rFonts w:asciiTheme="majorHAnsi" w:eastAsia="SimSun" w:hAnsiTheme="majorHAnsi" w:cstheme="majorHAnsi"/>
          <w:kern w:val="1"/>
          <w:lang w:eastAsia="zh-CN" w:bidi="hi-IN"/>
        </w:rPr>
        <w:t xml:space="preserve"> </w:t>
      </w:r>
      <w:r w:rsidRPr="007C56F7">
        <w:rPr>
          <w:rFonts w:asciiTheme="majorHAnsi" w:eastAsia="SimSun" w:hAnsiTheme="majorHAnsi" w:cstheme="majorHAnsi"/>
          <w:kern w:val="1"/>
          <w:lang w:eastAsia="zh-CN" w:bidi="hi-IN"/>
        </w:rPr>
        <w:t>dokumentów, wyłącznie w formacie .pdf (jeden plik). Maksymalna wielkość pliku nie może</w:t>
      </w:r>
      <w:r w:rsidR="00E2544A">
        <w:rPr>
          <w:rFonts w:asciiTheme="majorHAnsi" w:eastAsia="SimSun" w:hAnsiTheme="majorHAnsi" w:cstheme="majorHAnsi"/>
          <w:kern w:val="1"/>
          <w:lang w:eastAsia="zh-CN" w:bidi="hi-IN"/>
        </w:rPr>
        <w:t xml:space="preserve"> </w:t>
      </w:r>
      <w:r w:rsidRPr="007C56F7">
        <w:rPr>
          <w:rFonts w:asciiTheme="majorHAnsi" w:eastAsia="SimSun" w:hAnsiTheme="majorHAnsi" w:cstheme="majorHAnsi"/>
          <w:kern w:val="1"/>
          <w:lang w:eastAsia="zh-CN" w:bidi="hi-IN"/>
        </w:rPr>
        <w:t>przekraczać 25 MB.</w:t>
      </w:r>
    </w:p>
    <w:p w14:paraId="4FE7E807" w14:textId="35FE05B9" w:rsidR="007C56F7" w:rsidRPr="00AD3F69" w:rsidRDefault="007C56F7" w:rsidP="007C56F7">
      <w:pPr>
        <w:tabs>
          <w:tab w:val="num" w:pos="284"/>
        </w:tabs>
        <w:autoSpaceDE w:val="0"/>
        <w:autoSpaceDN w:val="0"/>
        <w:adjustRightInd w:val="0"/>
        <w:spacing w:line="276" w:lineRule="auto"/>
        <w:ind w:right="-37"/>
        <w:jc w:val="both"/>
        <w:rPr>
          <w:rFonts w:asciiTheme="majorHAnsi" w:eastAsia="SimSun" w:hAnsiTheme="majorHAnsi" w:cstheme="majorHAnsi"/>
          <w:kern w:val="1"/>
          <w:lang w:eastAsia="zh-CN" w:bidi="hi-IN"/>
        </w:rPr>
      </w:pPr>
      <w:r w:rsidRPr="007C56F7">
        <w:rPr>
          <w:rFonts w:asciiTheme="majorHAnsi" w:eastAsia="SimSun" w:hAnsiTheme="majorHAnsi" w:cstheme="majorHAnsi"/>
          <w:kern w:val="1"/>
          <w:lang w:eastAsia="zh-CN" w:bidi="hi-IN"/>
        </w:rPr>
        <w:t>W przypadku problemów technicznych związanych z możliwością otwarcia i wydruku plików</w:t>
      </w:r>
      <w:r w:rsidR="00E2544A">
        <w:rPr>
          <w:rFonts w:asciiTheme="majorHAnsi" w:eastAsia="SimSun" w:hAnsiTheme="majorHAnsi" w:cstheme="majorHAnsi"/>
          <w:kern w:val="1"/>
          <w:lang w:eastAsia="zh-CN" w:bidi="hi-IN"/>
        </w:rPr>
        <w:t xml:space="preserve"> </w:t>
      </w:r>
      <w:r w:rsidRPr="007C56F7">
        <w:rPr>
          <w:rFonts w:asciiTheme="majorHAnsi" w:eastAsia="SimSun" w:hAnsiTheme="majorHAnsi" w:cstheme="majorHAnsi"/>
          <w:kern w:val="1"/>
          <w:lang w:eastAsia="zh-CN" w:bidi="hi-IN"/>
        </w:rPr>
        <w:t>załączonych do bazy konkurencyjności przyjmuje się, że oferta nie została złożona we wskazanym</w:t>
      </w:r>
      <w:r w:rsidR="00E2544A">
        <w:rPr>
          <w:rFonts w:asciiTheme="majorHAnsi" w:eastAsia="SimSun" w:hAnsiTheme="majorHAnsi" w:cstheme="majorHAnsi"/>
          <w:kern w:val="1"/>
          <w:lang w:eastAsia="zh-CN" w:bidi="hi-IN"/>
        </w:rPr>
        <w:t xml:space="preserve"> </w:t>
      </w:r>
      <w:r w:rsidRPr="007C56F7">
        <w:rPr>
          <w:rFonts w:asciiTheme="majorHAnsi" w:eastAsia="SimSun" w:hAnsiTheme="majorHAnsi" w:cstheme="majorHAnsi"/>
          <w:kern w:val="1"/>
          <w:lang w:eastAsia="zh-CN" w:bidi="hi-IN"/>
        </w:rPr>
        <w:t>terminie.</w:t>
      </w:r>
      <w:r w:rsidRPr="007C56F7">
        <w:rPr>
          <w:rFonts w:asciiTheme="majorHAnsi" w:eastAsia="SimSun" w:hAnsiTheme="majorHAnsi" w:cstheme="majorHAnsi"/>
          <w:kern w:val="1"/>
          <w:lang w:eastAsia="zh-CN" w:bidi="hi-IN"/>
        </w:rPr>
        <w:cr/>
      </w:r>
    </w:p>
    <w:bookmarkEnd w:id="9"/>
    <w:p w14:paraId="37011ADA" w14:textId="7AA7FDC5" w:rsidR="00B37405" w:rsidRPr="00B80CA4" w:rsidRDefault="00B37405" w:rsidP="00B37405">
      <w:pPr>
        <w:pStyle w:val="Akapitzlist"/>
        <w:numPr>
          <w:ilvl w:val="0"/>
          <w:numId w:val="5"/>
        </w:numPr>
        <w:ind w:left="426" w:hanging="426"/>
        <w:rPr>
          <w:rFonts w:cstheme="minorHAnsi"/>
          <w:b/>
          <w:bCs/>
          <w:sz w:val="24"/>
          <w:szCs w:val="24"/>
        </w:rPr>
      </w:pPr>
      <w:r w:rsidRPr="00B80CA4">
        <w:rPr>
          <w:rFonts w:cstheme="minorHAnsi"/>
          <w:b/>
          <w:bCs/>
          <w:sz w:val="24"/>
          <w:szCs w:val="24"/>
        </w:rPr>
        <w:t>Warunki płatności</w:t>
      </w:r>
    </w:p>
    <w:p w14:paraId="40A0A53F" w14:textId="1CACEAC3" w:rsidR="00B37405" w:rsidRPr="00AD3F69" w:rsidRDefault="00B37405" w:rsidP="00AD3F69">
      <w:pPr>
        <w:tabs>
          <w:tab w:val="num" w:pos="284"/>
        </w:tabs>
        <w:autoSpaceDE w:val="0"/>
        <w:autoSpaceDN w:val="0"/>
        <w:adjustRightInd w:val="0"/>
        <w:spacing w:line="276" w:lineRule="auto"/>
        <w:ind w:right="-37"/>
        <w:jc w:val="both"/>
        <w:rPr>
          <w:rFonts w:asciiTheme="majorHAnsi" w:eastAsia="SimSun" w:hAnsiTheme="majorHAnsi" w:cstheme="majorHAnsi"/>
          <w:kern w:val="1"/>
          <w:lang w:eastAsia="zh-CN" w:bidi="hi-IN"/>
        </w:rPr>
      </w:pPr>
      <w:bookmarkStart w:id="10" w:name="_Hlk174100382"/>
      <w:r w:rsidRPr="00AD3F69">
        <w:rPr>
          <w:rFonts w:asciiTheme="majorHAnsi" w:eastAsia="SimSun" w:hAnsiTheme="majorHAnsi" w:cstheme="majorHAnsi"/>
          <w:kern w:val="1"/>
          <w:lang w:eastAsia="zh-CN" w:bidi="hi-IN"/>
        </w:rPr>
        <w:t>Warunki płatności określa umowa dostępna jako załącznik do ogłoszenia na platformie Baza Konkurencyjności (</w:t>
      </w:r>
      <w:hyperlink r:id="rId9" w:history="1">
        <w:r w:rsidR="003237B6" w:rsidRPr="0021266C">
          <w:rPr>
            <w:rStyle w:val="Hipercze"/>
            <w:rFonts w:asciiTheme="majorHAnsi" w:eastAsia="SimSun" w:hAnsiTheme="majorHAnsi" w:cstheme="majorHAnsi"/>
            <w:kern w:val="1"/>
            <w:lang w:eastAsia="zh-CN" w:bidi="hi-IN"/>
          </w:rPr>
          <w:t>https://bazakonkurencyjnosci.funduszeeuropejskie.gov.pl</w:t>
        </w:r>
      </w:hyperlink>
      <w:r w:rsidR="003237B6">
        <w:rPr>
          <w:rFonts w:asciiTheme="majorHAnsi" w:eastAsia="SimSun" w:hAnsiTheme="majorHAnsi" w:cstheme="majorHAnsi"/>
          <w:kern w:val="1"/>
          <w:lang w:eastAsia="zh-CN" w:bidi="hi-IN"/>
        </w:rPr>
        <w:t xml:space="preserve"> </w:t>
      </w:r>
      <w:r w:rsidRPr="00AD3F69">
        <w:rPr>
          <w:rFonts w:asciiTheme="majorHAnsi" w:eastAsia="SimSun" w:hAnsiTheme="majorHAnsi" w:cstheme="majorHAnsi"/>
          <w:kern w:val="1"/>
          <w:lang w:eastAsia="zh-CN" w:bidi="hi-IN"/>
        </w:rPr>
        <w:t>)</w:t>
      </w:r>
    </w:p>
    <w:bookmarkEnd w:id="10"/>
    <w:p w14:paraId="09877BC2" w14:textId="38E58444" w:rsidR="00B37405" w:rsidRPr="00B80CA4" w:rsidRDefault="00B37405" w:rsidP="00B37405">
      <w:pPr>
        <w:pStyle w:val="Akapitzlist"/>
        <w:numPr>
          <w:ilvl w:val="0"/>
          <w:numId w:val="5"/>
        </w:numPr>
        <w:ind w:left="426" w:hanging="426"/>
        <w:rPr>
          <w:rFonts w:cstheme="minorHAnsi"/>
          <w:b/>
          <w:bCs/>
          <w:sz w:val="24"/>
          <w:szCs w:val="24"/>
        </w:rPr>
      </w:pPr>
      <w:r w:rsidRPr="00B80CA4">
        <w:rPr>
          <w:rFonts w:cstheme="minorHAnsi"/>
          <w:b/>
          <w:bCs/>
          <w:sz w:val="24"/>
          <w:szCs w:val="24"/>
        </w:rPr>
        <w:t xml:space="preserve"> Kryteria wyboru ofert</w:t>
      </w:r>
    </w:p>
    <w:p w14:paraId="37B66087" w14:textId="7C714DEA" w:rsidR="00B37405" w:rsidRPr="00B37405" w:rsidRDefault="00B37405" w:rsidP="00AD3F69">
      <w:pPr>
        <w:numPr>
          <w:ilvl w:val="0"/>
          <w:numId w:val="23"/>
        </w:numPr>
        <w:tabs>
          <w:tab w:val="num" w:pos="426"/>
        </w:tabs>
        <w:suppressAutoHyphens/>
        <w:spacing w:after="0" w:line="276" w:lineRule="auto"/>
        <w:ind w:left="426" w:right="65" w:hanging="284"/>
        <w:jc w:val="both"/>
        <w:rPr>
          <w:rFonts w:asciiTheme="majorHAnsi" w:hAnsiTheme="majorHAnsi" w:cstheme="majorHAnsi"/>
          <w:bCs/>
        </w:rPr>
      </w:pPr>
      <w:bookmarkStart w:id="11" w:name="_Hlk174100700"/>
      <w:r w:rsidRPr="00B37405">
        <w:rPr>
          <w:rFonts w:asciiTheme="majorHAnsi" w:hAnsiTheme="majorHAnsi" w:cstheme="majorHAnsi"/>
          <w:bCs/>
        </w:rPr>
        <w:t xml:space="preserve">Ocenie podlegać będzie łączna kwota brutto za przeprowadzenie 1 audytu ergonomicznego oraz sporządzenie 1 kompletu wymaganej dokumentacji </w:t>
      </w:r>
      <w:r w:rsidR="00DB4192">
        <w:rPr>
          <w:rFonts w:asciiTheme="majorHAnsi" w:hAnsiTheme="majorHAnsi" w:cstheme="majorHAnsi"/>
          <w:bCs/>
        </w:rPr>
        <w:t xml:space="preserve"> </w:t>
      </w:r>
      <w:r w:rsidRPr="00B37405">
        <w:rPr>
          <w:rFonts w:asciiTheme="majorHAnsi" w:hAnsiTheme="majorHAnsi" w:cstheme="majorHAnsi"/>
          <w:bCs/>
        </w:rPr>
        <w:t xml:space="preserve">- waga punktowa </w:t>
      </w:r>
      <w:r w:rsidR="00A56A84">
        <w:rPr>
          <w:rFonts w:asciiTheme="majorHAnsi" w:hAnsiTheme="majorHAnsi" w:cstheme="majorHAnsi"/>
          <w:bCs/>
        </w:rPr>
        <w:t>3</w:t>
      </w:r>
      <w:r w:rsidR="00A56A84" w:rsidRPr="00B37405">
        <w:rPr>
          <w:rFonts w:asciiTheme="majorHAnsi" w:hAnsiTheme="majorHAnsi" w:cstheme="majorHAnsi"/>
          <w:bCs/>
        </w:rPr>
        <w:t>0</w:t>
      </w:r>
      <w:r w:rsidRPr="00B37405">
        <w:rPr>
          <w:rFonts w:asciiTheme="majorHAnsi" w:hAnsiTheme="majorHAnsi" w:cstheme="majorHAnsi"/>
          <w:bCs/>
        </w:rPr>
        <w:t>%</w:t>
      </w:r>
      <w:r w:rsidR="00DB4192">
        <w:rPr>
          <w:rFonts w:asciiTheme="majorHAnsi" w:hAnsiTheme="majorHAnsi" w:cstheme="majorHAnsi"/>
          <w:bCs/>
        </w:rPr>
        <w:t xml:space="preserve">, łączna kwota brutto za przeprowadzenie 1 szkolenia – waga punktowa </w:t>
      </w:r>
      <w:r w:rsidR="00A56A84">
        <w:rPr>
          <w:rFonts w:asciiTheme="majorHAnsi" w:hAnsiTheme="majorHAnsi" w:cstheme="majorHAnsi"/>
          <w:bCs/>
        </w:rPr>
        <w:t>30</w:t>
      </w:r>
      <w:r w:rsidR="00DB4192">
        <w:rPr>
          <w:rFonts w:asciiTheme="majorHAnsi" w:hAnsiTheme="majorHAnsi" w:cstheme="majorHAnsi"/>
          <w:bCs/>
        </w:rPr>
        <w:t>%</w:t>
      </w:r>
      <w:r w:rsidRPr="00B37405">
        <w:rPr>
          <w:rFonts w:asciiTheme="majorHAnsi" w:hAnsiTheme="majorHAnsi" w:cstheme="majorHAnsi"/>
          <w:bCs/>
        </w:rPr>
        <w:t xml:space="preserve"> oraz doświadczenie</w:t>
      </w:r>
      <w:r w:rsidR="00DB4192">
        <w:rPr>
          <w:rFonts w:asciiTheme="majorHAnsi" w:hAnsiTheme="majorHAnsi" w:cstheme="majorHAnsi"/>
          <w:bCs/>
        </w:rPr>
        <w:t xml:space="preserve"> i wykształcenie</w:t>
      </w:r>
      <w:r w:rsidRPr="00B37405">
        <w:rPr>
          <w:rFonts w:asciiTheme="majorHAnsi" w:hAnsiTheme="majorHAnsi" w:cstheme="majorHAnsi"/>
          <w:bCs/>
        </w:rPr>
        <w:t xml:space="preserve"> osób wyznaczonych do realizacji zamówienia w zakresie wdrażania rozwiązań zdrowotnościowych służących poprawie jakości pracy lub przeprowadzania audytów – waga punktowa </w:t>
      </w:r>
      <w:r w:rsidR="00A56A84">
        <w:rPr>
          <w:rFonts w:asciiTheme="majorHAnsi" w:hAnsiTheme="majorHAnsi" w:cstheme="majorHAnsi"/>
          <w:bCs/>
        </w:rPr>
        <w:t>4</w:t>
      </w:r>
      <w:r w:rsidR="00A56A84" w:rsidRPr="00B37405">
        <w:rPr>
          <w:rFonts w:asciiTheme="majorHAnsi" w:hAnsiTheme="majorHAnsi" w:cstheme="majorHAnsi"/>
          <w:bCs/>
        </w:rPr>
        <w:t>0</w:t>
      </w:r>
      <w:r w:rsidRPr="00B37405">
        <w:rPr>
          <w:rFonts w:asciiTheme="majorHAnsi" w:hAnsiTheme="majorHAnsi" w:cstheme="majorHAnsi"/>
          <w:bCs/>
        </w:rPr>
        <w:t>%.</w:t>
      </w:r>
    </w:p>
    <w:p w14:paraId="6AA1FE19" w14:textId="6DF802F3" w:rsidR="00B37405" w:rsidRPr="00B37405" w:rsidRDefault="00B37405" w:rsidP="00AD3F69">
      <w:pPr>
        <w:numPr>
          <w:ilvl w:val="0"/>
          <w:numId w:val="23"/>
        </w:numPr>
        <w:tabs>
          <w:tab w:val="num" w:pos="426"/>
        </w:tabs>
        <w:suppressAutoHyphens/>
        <w:spacing w:after="0" w:line="276" w:lineRule="auto"/>
        <w:ind w:left="426" w:right="492" w:hanging="284"/>
        <w:jc w:val="both"/>
        <w:rPr>
          <w:rFonts w:asciiTheme="majorHAnsi" w:hAnsiTheme="majorHAnsi" w:cstheme="majorHAnsi"/>
          <w:bCs/>
        </w:rPr>
      </w:pPr>
      <w:r w:rsidRPr="00B37405">
        <w:rPr>
          <w:rFonts w:asciiTheme="majorHAnsi" w:hAnsiTheme="majorHAnsi" w:cstheme="majorHAnsi"/>
          <w:bCs/>
        </w:rPr>
        <w:t>Ocenie podlegać będą tylko oferty kompletne i prawidłowo wypełnione, na które składają się dokumenty, o których mowa w punkcie IV Sposób przygotowania oferty.</w:t>
      </w:r>
    </w:p>
    <w:p w14:paraId="639DE3DD" w14:textId="15484481" w:rsidR="00B37405" w:rsidRPr="00B37405" w:rsidRDefault="00B37405" w:rsidP="00AD3F69">
      <w:pPr>
        <w:numPr>
          <w:ilvl w:val="0"/>
          <w:numId w:val="23"/>
        </w:numPr>
        <w:tabs>
          <w:tab w:val="num" w:pos="426"/>
        </w:tabs>
        <w:spacing w:after="0" w:line="276" w:lineRule="auto"/>
        <w:ind w:left="426" w:right="65" w:hanging="284"/>
        <w:jc w:val="both"/>
        <w:rPr>
          <w:rFonts w:asciiTheme="majorHAnsi" w:hAnsiTheme="majorHAnsi" w:cstheme="majorHAnsi"/>
        </w:rPr>
      </w:pPr>
      <w:r w:rsidRPr="00B37405">
        <w:rPr>
          <w:rFonts w:asciiTheme="majorHAnsi" w:hAnsiTheme="majorHAnsi" w:cstheme="majorHAnsi"/>
        </w:rPr>
        <w:t xml:space="preserve">Wybrana zostanie oferta, która </w:t>
      </w:r>
      <w:r w:rsidR="00352E00">
        <w:rPr>
          <w:rFonts w:asciiTheme="majorHAnsi" w:hAnsiTheme="majorHAnsi" w:cstheme="majorHAnsi"/>
        </w:rPr>
        <w:t xml:space="preserve">nie przekracza założeń </w:t>
      </w:r>
      <w:r w:rsidRPr="00B37405">
        <w:rPr>
          <w:rFonts w:asciiTheme="majorHAnsi" w:hAnsiTheme="majorHAnsi" w:cstheme="majorHAnsi"/>
        </w:rPr>
        <w:t>finansowy</w:t>
      </w:r>
      <w:r w:rsidR="00352E00">
        <w:rPr>
          <w:rFonts w:asciiTheme="majorHAnsi" w:hAnsiTheme="majorHAnsi" w:cstheme="majorHAnsi"/>
        </w:rPr>
        <w:t xml:space="preserve">ch zaplanowanych przez </w:t>
      </w:r>
      <w:r w:rsidRPr="00B37405">
        <w:rPr>
          <w:rFonts w:asciiTheme="majorHAnsi" w:hAnsiTheme="majorHAnsi" w:cstheme="majorHAnsi"/>
        </w:rPr>
        <w:t xml:space="preserve"> Zamawiającego</w:t>
      </w:r>
      <w:r w:rsidR="00352E00">
        <w:rPr>
          <w:rFonts w:asciiTheme="majorHAnsi" w:hAnsiTheme="majorHAnsi" w:cstheme="majorHAnsi"/>
        </w:rPr>
        <w:t xml:space="preserve"> w projekcie</w:t>
      </w:r>
      <w:r w:rsidRPr="00B37405">
        <w:rPr>
          <w:rFonts w:asciiTheme="majorHAnsi" w:hAnsiTheme="majorHAnsi" w:cstheme="majorHAnsi"/>
        </w:rPr>
        <w:t>. Oferta może otrzymać maksymalnie 100 pkt.</w:t>
      </w:r>
    </w:p>
    <w:p w14:paraId="3B3B8CDF" w14:textId="0342F1B2" w:rsidR="00B37405" w:rsidRDefault="00B37405" w:rsidP="00AD3F69">
      <w:pPr>
        <w:numPr>
          <w:ilvl w:val="0"/>
          <w:numId w:val="23"/>
        </w:numPr>
        <w:tabs>
          <w:tab w:val="num" w:pos="426"/>
        </w:tabs>
        <w:spacing w:after="0" w:line="276" w:lineRule="auto"/>
        <w:ind w:left="426" w:right="65" w:hanging="284"/>
        <w:jc w:val="both"/>
        <w:rPr>
          <w:rFonts w:asciiTheme="majorHAnsi" w:hAnsiTheme="majorHAnsi" w:cstheme="majorHAnsi"/>
        </w:rPr>
      </w:pPr>
      <w:r w:rsidRPr="00B37405">
        <w:rPr>
          <w:rFonts w:asciiTheme="majorHAnsi" w:hAnsiTheme="majorHAnsi" w:cstheme="majorHAnsi"/>
        </w:rPr>
        <w:t>Wybrana zostanie oferta, która otrzyma najwyższą ilość punktów w oparciu o kryterium kwota</w:t>
      </w:r>
      <w:r w:rsidRPr="00B37405">
        <w:rPr>
          <w:rFonts w:asciiTheme="majorHAnsi" w:hAnsiTheme="majorHAnsi" w:cstheme="majorHAnsi"/>
        </w:rPr>
        <w:br/>
        <w:t>i doświadczenie obliczone wg wzoru K=</w:t>
      </w:r>
      <w:r w:rsidR="00DB4192">
        <w:rPr>
          <w:rFonts w:asciiTheme="majorHAnsi" w:hAnsiTheme="majorHAnsi" w:cstheme="majorHAnsi"/>
        </w:rPr>
        <w:t xml:space="preserve">KA + </w:t>
      </w:r>
      <w:r w:rsidRPr="00B37405">
        <w:rPr>
          <w:rFonts w:asciiTheme="majorHAnsi" w:hAnsiTheme="majorHAnsi" w:cstheme="majorHAnsi"/>
        </w:rPr>
        <w:t>K</w:t>
      </w:r>
      <w:r w:rsidR="00DB4192">
        <w:rPr>
          <w:rFonts w:asciiTheme="majorHAnsi" w:hAnsiTheme="majorHAnsi" w:cstheme="majorHAnsi"/>
        </w:rPr>
        <w:t>S</w:t>
      </w:r>
      <w:r w:rsidRPr="00B37405">
        <w:rPr>
          <w:rFonts w:asciiTheme="majorHAnsi" w:hAnsiTheme="majorHAnsi" w:cstheme="majorHAnsi"/>
        </w:rPr>
        <w:t xml:space="preserve"> + KD.</w:t>
      </w:r>
    </w:p>
    <w:p w14:paraId="3237B66D" w14:textId="35B2AC2C" w:rsidR="00DB4192" w:rsidRPr="00B37405" w:rsidRDefault="00DB4192" w:rsidP="00DB4192">
      <w:pPr>
        <w:spacing w:after="0" w:line="276" w:lineRule="auto"/>
        <w:ind w:left="426" w:right="65"/>
        <w:jc w:val="both"/>
        <w:rPr>
          <w:rFonts w:asciiTheme="majorHAnsi" w:hAnsiTheme="majorHAnsi" w:cstheme="majorHAnsi"/>
        </w:rPr>
      </w:pPr>
      <w:r>
        <w:rPr>
          <w:rFonts w:asciiTheme="majorHAnsi" w:hAnsiTheme="majorHAnsi" w:cstheme="majorHAnsi"/>
        </w:rPr>
        <w:t xml:space="preserve">KA  - kwota brutto za 1 audyt: </w:t>
      </w:r>
      <w:r w:rsidR="00A56A84">
        <w:rPr>
          <w:rFonts w:asciiTheme="majorHAnsi" w:hAnsiTheme="majorHAnsi" w:cstheme="majorHAnsi"/>
        </w:rPr>
        <w:t xml:space="preserve">30 </w:t>
      </w:r>
      <w:r>
        <w:rPr>
          <w:rFonts w:asciiTheme="majorHAnsi" w:hAnsiTheme="majorHAnsi" w:cstheme="majorHAnsi"/>
        </w:rPr>
        <w:t xml:space="preserve">pkt, oferta z najniższą kwota otrzyma </w:t>
      </w:r>
      <w:r w:rsidR="00A56A84">
        <w:rPr>
          <w:rFonts w:asciiTheme="majorHAnsi" w:hAnsiTheme="majorHAnsi" w:cstheme="majorHAnsi"/>
        </w:rPr>
        <w:t xml:space="preserve">30 </w:t>
      </w:r>
      <w:r>
        <w:rPr>
          <w:rFonts w:asciiTheme="majorHAnsi" w:hAnsiTheme="majorHAnsi" w:cstheme="majorHAnsi"/>
        </w:rPr>
        <w:t>pkt, a punkty dla pozostałych ofert będą obliczane według wzoru:</w:t>
      </w:r>
    </w:p>
    <w:p w14:paraId="449BA398" w14:textId="7C91E574" w:rsidR="00B37405" w:rsidRDefault="00DB4192" w:rsidP="00DB4192">
      <w:pPr>
        <w:tabs>
          <w:tab w:val="num" w:pos="426"/>
        </w:tabs>
        <w:spacing w:line="276" w:lineRule="auto"/>
        <w:ind w:left="426" w:right="65"/>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bookmarkStart w:id="12" w:name="_Hlk174954088"/>
      <w:r w:rsidR="00B37405" w:rsidRPr="00B37405">
        <w:rPr>
          <w:rFonts w:asciiTheme="majorHAnsi" w:hAnsiTheme="majorHAnsi" w:cstheme="majorHAnsi"/>
        </w:rPr>
        <w:t xml:space="preserve">liczba = oferowana kwota najniższa brutto / kwota brutto badanej oferty x </w:t>
      </w:r>
      <w:r w:rsidR="00A56A84">
        <w:rPr>
          <w:rFonts w:asciiTheme="majorHAnsi" w:hAnsiTheme="majorHAnsi" w:cstheme="majorHAnsi"/>
        </w:rPr>
        <w:t>3</w:t>
      </w:r>
      <w:r w:rsidR="00A56A84" w:rsidRPr="00B37405">
        <w:rPr>
          <w:rFonts w:asciiTheme="majorHAnsi" w:hAnsiTheme="majorHAnsi" w:cstheme="majorHAnsi"/>
        </w:rPr>
        <w:t xml:space="preserve">0 </w:t>
      </w:r>
      <w:r w:rsidR="00B37405" w:rsidRPr="00B37405">
        <w:rPr>
          <w:rFonts w:asciiTheme="majorHAnsi" w:hAnsiTheme="majorHAnsi" w:cstheme="majorHAnsi"/>
        </w:rPr>
        <w:t>pkt.</w:t>
      </w:r>
      <w:bookmarkEnd w:id="12"/>
    </w:p>
    <w:p w14:paraId="037B0EB8" w14:textId="10F0133C" w:rsidR="00DB4192" w:rsidRDefault="00DB4192" w:rsidP="00DB4192">
      <w:pPr>
        <w:tabs>
          <w:tab w:val="num" w:pos="426"/>
        </w:tabs>
        <w:spacing w:line="276" w:lineRule="auto"/>
        <w:ind w:left="426" w:right="65"/>
        <w:jc w:val="both"/>
        <w:rPr>
          <w:rFonts w:asciiTheme="majorHAnsi" w:hAnsiTheme="majorHAnsi" w:cstheme="majorHAnsi"/>
        </w:rPr>
      </w:pPr>
      <w:r w:rsidRPr="00B37405">
        <w:rPr>
          <w:rFonts w:asciiTheme="majorHAnsi" w:hAnsiTheme="majorHAnsi" w:cstheme="majorHAnsi"/>
        </w:rPr>
        <w:t>K</w:t>
      </w:r>
      <w:r>
        <w:rPr>
          <w:rFonts w:asciiTheme="majorHAnsi" w:hAnsiTheme="majorHAnsi" w:cstheme="majorHAnsi"/>
        </w:rPr>
        <w:t>S</w:t>
      </w:r>
      <w:r w:rsidRPr="00B37405">
        <w:rPr>
          <w:rFonts w:asciiTheme="majorHAnsi" w:hAnsiTheme="majorHAnsi" w:cstheme="majorHAnsi"/>
        </w:rPr>
        <w:t xml:space="preserve"> – kwota brutto</w:t>
      </w:r>
      <w:r>
        <w:rPr>
          <w:rFonts w:asciiTheme="majorHAnsi" w:hAnsiTheme="majorHAnsi" w:cstheme="majorHAnsi"/>
        </w:rPr>
        <w:t xml:space="preserve"> za 1 szkolenie</w:t>
      </w:r>
      <w:r w:rsidRPr="00B37405">
        <w:rPr>
          <w:rFonts w:asciiTheme="majorHAnsi" w:hAnsiTheme="majorHAnsi" w:cstheme="majorHAnsi"/>
        </w:rPr>
        <w:t xml:space="preserve">: </w:t>
      </w:r>
      <w:r w:rsidR="00A56A84">
        <w:rPr>
          <w:rFonts w:asciiTheme="majorHAnsi" w:hAnsiTheme="majorHAnsi" w:cstheme="majorHAnsi"/>
        </w:rPr>
        <w:t>3</w:t>
      </w:r>
      <w:r w:rsidR="00A56A84" w:rsidRPr="00B37405">
        <w:rPr>
          <w:rFonts w:asciiTheme="majorHAnsi" w:hAnsiTheme="majorHAnsi" w:cstheme="majorHAnsi"/>
        </w:rPr>
        <w:t xml:space="preserve">0 </w:t>
      </w:r>
      <w:r w:rsidRPr="00B37405">
        <w:rPr>
          <w:rFonts w:asciiTheme="majorHAnsi" w:hAnsiTheme="majorHAnsi" w:cstheme="majorHAnsi"/>
        </w:rPr>
        <w:t xml:space="preserve">pkt, oferta z najniższą kwotą otrzyma </w:t>
      </w:r>
      <w:r w:rsidR="00A56A84">
        <w:rPr>
          <w:rFonts w:asciiTheme="majorHAnsi" w:hAnsiTheme="majorHAnsi" w:cstheme="majorHAnsi"/>
        </w:rPr>
        <w:t>3</w:t>
      </w:r>
      <w:r w:rsidR="00A56A84" w:rsidRPr="00B37405">
        <w:rPr>
          <w:rFonts w:asciiTheme="majorHAnsi" w:hAnsiTheme="majorHAnsi" w:cstheme="majorHAnsi"/>
        </w:rPr>
        <w:t xml:space="preserve">0 </w:t>
      </w:r>
      <w:r w:rsidRPr="00B37405">
        <w:rPr>
          <w:rFonts w:asciiTheme="majorHAnsi" w:hAnsiTheme="majorHAnsi" w:cstheme="majorHAnsi"/>
        </w:rPr>
        <w:t>pkt, a punkty dla pozostałych ofert obliczane będą wg wzoru:</w:t>
      </w:r>
    </w:p>
    <w:p w14:paraId="1F61E60A" w14:textId="1A73E027" w:rsidR="00DB4192" w:rsidRPr="00B37405" w:rsidRDefault="00DB4192" w:rsidP="00DB4192">
      <w:pPr>
        <w:tabs>
          <w:tab w:val="num" w:pos="426"/>
        </w:tabs>
        <w:spacing w:line="276" w:lineRule="auto"/>
        <w:ind w:left="426" w:right="65"/>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Pr="00DB4192">
        <w:rPr>
          <w:rFonts w:asciiTheme="majorHAnsi" w:hAnsiTheme="majorHAnsi" w:cstheme="majorHAnsi"/>
        </w:rPr>
        <w:t xml:space="preserve">liczba = oferowana kwota najniższa brutto / kwota brutto badanej oferty x </w:t>
      </w:r>
      <w:r w:rsidR="00A56A84">
        <w:rPr>
          <w:rFonts w:asciiTheme="majorHAnsi" w:hAnsiTheme="majorHAnsi" w:cstheme="majorHAnsi"/>
        </w:rPr>
        <w:t>3</w:t>
      </w:r>
      <w:r w:rsidR="00A56A84" w:rsidRPr="00DB4192">
        <w:rPr>
          <w:rFonts w:asciiTheme="majorHAnsi" w:hAnsiTheme="majorHAnsi" w:cstheme="majorHAnsi"/>
        </w:rPr>
        <w:t xml:space="preserve">0 </w:t>
      </w:r>
      <w:r w:rsidRPr="00DB4192">
        <w:rPr>
          <w:rFonts w:asciiTheme="majorHAnsi" w:hAnsiTheme="majorHAnsi" w:cstheme="majorHAnsi"/>
        </w:rPr>
        <w:t>pkt.</w:t>
      </w:r>
    </w:p>
    <w:p w14:paraId="21DFC7E0" w14:textId="55781636" w:rsidR="00B37405" w:rsidRPr="00B37405" w:rsidRDefault="00B37405" w:rsidP="00AD3F69">
      <w:pPr>
        <w:numPr>
          <w:ilvl w:val="0"/>
          <w:numId w:val="24"/>
        </w:numPr>
        <w:tabs>
          <w:tab w:val="num" w:pos="426"/>
        </w:tabs>
        <w:spacing w:after="0" w:line="276" w:lineRule="auto"/>
        <w:ind w:left="709" w:right="492" w:hanging="283"/>
        <w:jc w:val="both"/>
        <w:rPr>
          <w:rFonts w:asciiTheme="majorHAnsi" w:hAnsiTheme="majorHAnsi" w:cstheme="majorHAnsi"/>
        </w:rPr>
      </w:pPr>
      <w:r w:rsidRPr="00B37405">
        <w:rPr>
          <w:rFonts w:asciiTheme="majorHAnsi" w:hAnsiTheme="majorHAnsi" w:cstheme="majorHAnsi"/>
        </w:rPr>
        <w:t>KD – doświadczenie</w:t>
      </w:r>
      <w:r w:rsidR="00DB4192">
        <w:rPr>
          <w:rFonts w:asciiTheme="majorHAnsi" w:hAnsiTheme="majorHAnsi" w:cstheme="majorHAnsi"/>
        </w:rPr>
        <w:t xml:space="preserve"> i wykształcenie</w:t>
      </w:r>
      <w:r w:rsidRPr="00B37405">
        <w:rPr>
          <w:rFonts w:asciiTheme="majorHAnsi" w:hAnsiTheme="majorHAnsi" w:cstheme="majorHAnsi"/>
        </w:rPr>
        <w:t xml:space="preserve"> osób wyznaczonych do realizacji zamówienia</w:t>
      </w:r>
    </w:p>
    <w:p w14:paraId="2103A50F" w14:textId="6E6F509D" w:rsidR="00B37405" w:rsidRPr="00B37405" w:rsidRDefault="00B37405" w:rsidP="00AD3F69">
      <w:pPr>
        <w:tabs>
          <w:tab w:val="num" w:pos="426"/>
        </w:tabs>
        <w:spacing w:line="276" w:lineRule="auto"/>
        <w:ind w:left="426" w:right="492" w:hanging="284"/>
        <w:jc w:val="both"/>
        <w:rPr>
          <w:rFonts w:asciiTheme="majorHAnsi" w:hAnsiTheme="majorHAnsi" w:cstheme="majorHAnsi"/>
        </w:rPr>
      </w:pPr>
      <w:r w:rsidRPr="00B37405">
        <w:rPr>
          <w:rFonts w:asciiTheme="majorHAnsi" w:hAnsiTheme="majorHAnsi" w:cstheme="majorHAnsi"/>
        </w:rPr>
        <w:tab/>
        <w:t>Maksymalna liczba punktów w zakresie doświadczenia</w:t>
      </w:r>
      <w:r w:rsidR="00DB4192">
        <w:rPr>
          <w:rFonts w:asciiTheme="majorHAnsi" w:hAnsiTheme="majorHAnsi" w:cstheme="majorHAnsi"/>
        </w:rPr>
        <w:t xml:space="preserve"> i wykształcenia</w:t>
      </w:r>
      <w:r w:rsidRPr="00B37405">
        <w:rPr>
          <w:rFonts w:asciiTheme="majorHAnsi" w:hAnsiTheme="majorHAnsi" w:cstheme="majorHAnsi"/>
        </w:rPr>
        <w:t xml:space="preserve">: </w:t>
      </w:r>
      <w:r w:rsidR="00A56A84">
        <w:rPr>
          <w:rFonts w:asciiTheme="majorHAnsi" w:hAnsiTheme="majorHAnsi" w:cstheme="majorHAnsi"/>
        </w:rPr>
        <w:t>4</w:t>
      </w:r>
      <w:r w:rsidR="00A56A84" w:rsidRPr="00B37405">
        <w:rPr>
          <w:rFonts w:asciiTheme="majorHAnsi" w:hAnsiTheme="majorHAnsi" w:cstheme="majorHAnsi"/>
        </w:rPr>
        <w:t xml:space="preserve">0 </w:t>
      </w:r>
      <w:r w:rsidRPr="00B37405">
        <w:rPr>
          <w:rFonts w:asciiTheme="majorHAnsi" w:hAnsiTheme="majorHAnsi" w:cstheme="majorHAnsi"/>
        </w:rPr>
        <w:t xml:space="preserve">pkt. </w:t>
      </w:r>
    </w:p>
    <w:p w14:paraId="23DFEB45" w14:textId="080C6E3B" w:rsidR="00B37405" w:rsidRPr="00B37405" w:rsidRDefault="00DB4192" w:rsidP="00AD3F69">
      <w:pPr>
        <w:spacing w:after="0" w:line="276" w:lineRule="auto"/>
        <w:ind w:left="426" w:right="492"/>
        <w:jc w:val="both"/>
        <w:rPr>
          <w:rFonts w:asciiTheme="majorHAnsi" w:hAnsiTheme="majorHAnsi" w:cstheme="majorHAnsi"/>
        </w:rPr>
      </w:pPr>
      <w:r>
        <w:rPr>
          <w:rFonts w:asciiTheme="majorHAnsi" w:hAnsiTheme="majorHAnsi" w:cstheme="majorHAnsi"/>
        </w:rPr>
        <w:t xml:space="preserve">1 </w:t>
      </w:r>
      <w:r w:rsidR="00B37405" w:rsidRPr="00B37405">
        <w:rPr>
          <w:rFonts w:asciiTheme="majorHAnsi" w:hAnsiTheme="majorHAnsi" w:cstheme="majorHAnsi"/>
        </w:rPr>
        <w:t xml:space="preserve"> - </w:t>
      </w:r>
      <w:r>
        <w:rPr>
          <w:rFonts w:asciiTheme="majorHAnsi" w:hAnsiTheme="majorHAnsi" w:cstheme="majorHAnsi"/>
        </w:rPr>
        <w:t>20</w:t>
      </w:r>
      <w:r w:rsidR="00B37405" w:rsidRPr="00B37405">
        <w:rPr>
          <w:rFonts w:asciiTheme="majorHAnsi" w:hAnsiTheme="majorHAnsi" w:cstheme="majorHAnsi"/>
        </w:rPr>
        <w:t xml:space="preserve"> </w:t>
      </w:r>
      <w:bookmarkStart w:id="13" w:name="_Hlk495404152"/>
      <w:r w:rsidR="00B37405" w:rsidRPr="00B37405">
        <w:rPr>
          <w:rFonts w:asciiTheme="majorHAnsi" w:hAnsiTheme="majorHAnsi" w:cstheme="majorHAnsi"/>
        </w:rPr>
        <w:t xml:space="preserve">wdrożonych rozwiązań prozdrowotnościowych </w:t>
      </w:r>
      <w:r w:rsidR="00B37405" w:rsidRPr="00B37405">
        <w:rPr>
          <w:rFonts w:asciiTheme="majorHAnsi" w:hAnsiTheme="majorHAnsi" w:cstheme="majorHAnsi"/>
          <w:bCs/>
          <w:color w:val="000000"/>
        </w:rPr>
        <w:t>związanych z poprawą warunków pracy</w:t>
      </w:r>
      <w:r w:rsidR="00B37405" w:rsidRPr="00B37405">
        <w:rPr>
          <w:rFonts w:asciiTheme="majorHAnsi" w:hAnsiTheme="majorHAnsi" w:cstheme="majorHAnsi"/>
        </w:rPr>
        <w:t xml:space="preserve"> / przeprowadzonych audytów </w:t>
      </w:r>
      <w:bookmarkEnd w:id="13"/>
      <w:r w:rsidR="00B37405" w:rsidRPr="00B37405">
        <w:rPr>
          <w:rFonts w:asciiTheme="majorHAnsi" w:hAnsiTheme="majorHAnsi" w:cstheme="majorHAnsi"/>
        </w:rPr>
        <w:t xml:space="preserve">– </w:t>
      </w:r>
      <w:r w:rsidR="00A56A84">
        <w:rPr>
          <w:rFonts w:asciiTheme="majorHAnsi" w:hAnsiTheme="majorHAnsi" w:cstheme="majorHAnsi"/>
        </w:rPr>
        <w:t>10</w:t>
      </w:r>
      <w:r w:rsidR="00B37405" w:rsidRPr="00B37405">
        <w:rPr>
          <w:rFonts w:asciiTheme="majorHAnsi" w:hAnsiTheme="majorHAnsi" w:cstheme="majorHAnsi"/>
        </w:rPr>
        <w:t xml:space="preserve"> pkt.</w:t>
      </w:r>
    </w:p>
    <w:p w14:paraId="60518018" w14:textId="5FED773E" w:rsidR="00B37405" w:rsidRPr="00B37405" w:rsidRDefault="00DB4192" w:rsidP="00AD3F69">
      <w:pPr>
        <w:spacing w:after="0" w:line="276" w:lineRule="auto"/>
        <w:ind w:left="426" w:right="492"/>
        <w:jc w:val="both"/>
        <w:rPr>
          <w:rFonts w:asciiTheme="majorHAnsi" w:hAnsiTheme="majorHAnsi" w:cstheme="majorHAnsi"/>
        </w:rPr>
      </w:pPr>
      <w:r>
        <w:rPr>
          <w:rFonts w:asciiTheme="majorHAnsi" w:hAnsiTheme="majorHAnsi" w:cstheme="majorHAnsi"/>
        </w:rPr>
        <w:t>20</w:t>
      </w:r>
      <w:r w:rsidR="00B37405" w:rsidRPr="00B37405">
        <w:rPr>
          <w:rFonts w:asciiTheme="majorHAnsi" w:hAnsiTheme="majorHAnsi" w:cstheme="majorHAnsi"/>
        </w:rPr>
        <w:t>-</w:t>
      </w:r>
      <w:r>
        <w:rPr>
          <w:rFonts w:asciiTheme="majorHAnsi" w:hAnsiTheme="majorHAnsi" w:cstheme="majorHAnsi"/>
        </w:rPr>
        <w:t>40</w:t>
      </w:r>
      <w:r w:rsidR="00B37405" w:rsidRPr="00B37405">
        <w:rPr>
          <w:rFonts w:asciiTheme="majorHAnsi" w:hAnsiTheme="majorHAnsi" w:cstheme="majorHAnsi"/>
        </w:rPr>
        <w:t xml:space="preserve"> wdrożonych rozwiązań prozdrowotnościowych </w:t>
      </w:r>
      <w:r w:rsidR="00B37405" w:rsidRPr="00B37405">
        <w:rPr>
          <w:rFonts w:asciiTheme="majorHAnsi" w:hAnsiTheme="majorHAnsi" w:cstheme="majorHAnsi"/>
          <w:bCs/>
          <w:color w:val="000000"/>
        </w:rPr>
        <w:t>związanych z poprawą warunków pracy</w:t>
      </w:r>
      <w:r w:rsidR="00B37405" w:rsidRPr="00B37405">
        <w:rPr>
          <w:rFonts w:asciiTheme="majorHAnsi" w:hAnsiTheme="majorHAnsi" w:cstheme="majorHAnsi"/>
        </w:rPr>
        <w:t xml:space="preserve"> / przeprowadzonych audytów– </w:t>
      </w:r>
      <w:r w:rsidR="00A56A84">
        <w:rPr>
          <w:rFonts w:asciiTheme="majorHAnsi" w:hAnsiTheme="majorHAnsi" w:cstheme="majorHAnsi"/>
        </w:rPr>
        <w:t>2</w:t>
      </w:r>
      <w:r>
        <w:rPr>
          <w:rFonts w:asciiTheme="majorHAnsi" w:hAnsiTheme="majorHAnsi" w:cstheme="majorHAnsi"/>
        </w:rPr>
        <w:t>0</w:t>
      </w:r>
      <w:r w:rsidR="00B37405" w:rsidRPr="00B37405">
        <w:rPr>
          <w:rFonts w:asciiTheme="majorHAnsi" w:hAnsiTheme="majorHAnsi" w:cstheme="majorHAnsi"/>
        </w:rPr>
        <w:t xml:space="preserve"> pkt.</w:t>
      </w:r>
    </w:p>
    <w:p w14:paraId="31AC043E" w14:textId="451D5DFE" w:rsidR="00B37405" w:rsidRPr="00B37405" w:rsidRDefault="00DB4192" w:rsidP="00AD3F69">
      <w:pPr>
        <w:spacing w:after="0" w:line="276" w:lineRule="auto"/>
        <w:ind w:left="426" w:right="492"/>
        <w:jc w:val="both"/>
        <w:rPr>
          <w:rFonts w:asciiTheme="majorHAnsi" w:hAnsiTheme="majorHAnsi" w:cstheme="majorHAnsi"/>
        </w:rPr>
      </w:pPr>
      <w:r>
        <w:rPr>
          <w:rFonts w:asciiTheme="majorHAnsi" w:hAnsiTheme="majorHAnsi" w:cstheme="majorHAnsi"/>
        </w:rPr>
        <w:t>Powyżej 40</w:t>
      </w:r>
      <w:r w:rsidR="00B37405" w:rsidRPr="00B37405">
        <w:rPr>
          <w:rFonts w:asciiTheme="majorHAnsi" w:hAnsiTheme="majorHAnsi" w:cstheme="majorHAnsi"/>
        </w:rPr>
        <w:t xml:space="preserve"> wdrożonych rozwiązań prozdrowotnościowych </w:t>
      </w:r>
      <w:r w:rsidR="00B37405" w:rsidRPr="00B37405">
        <w:rPr>
          <w:rFonts w:asciiTheme="majorHAnsi" w:hAnsiTheme="majorHAnsi" w:cstheme="majorHAnsi"/>
          <w:bCs/>
          <w:color w:val="000000"/>
        </w:rPr>
        <w:t>związanych z poprawą warunków pracy</w:t>
      </w:r>
      <w:r w:rsidR="00B37405" w:rsidRPr="00B37405">
        <w:rPr>
          <w:rFonts w:asciiTheme="majorHAnsi" w:hAnsiTheme="majorHAnsi" w:cstheme="majorHAnsi"/>
        </w:rPr>
        <w:t xml:space="preserve"> / przeprowadzonych audytów– </w:t>
      </w:r>
      <w:r w:rsidR="00A56A84">
        <w:rPr>
          <w:rFonts w:asciiTheme="majorHAnsi" w:hAnsiTheme="majorHAnsi" w:cstheme="majorHAnsi"/>
        </w:rPr>
        <w:t>30</w:t>
      </w:r>
      <w:r w:rsidR="00A56A84" w:rsidRPr="00B37405">
        <w:rPr>
          <w:rFonts w:asciiTheme="majorHAnsi" w:hAnsiTheme="majorHAnsi" w:cstheme="majorHAnsi"/>
        </w:rPr>
        <w:t xml:space="preserve"> </w:t>
      </w:r>
      <w:r w:rsidR="00B37405" w:rsidRPr="00B37405">
        <w:rPr>
          <w:rFonts w:asciiTheme="majorHAnsi" w:hAnsiTheme="majorHAnsi" w:cstheme="majorHAnsi"/>
        </w:rPr>
        <w:t>pkt.</w:t>
      </w:r>
    </w:p>
    <w:p w14:paraId="34843059" w14:textId="62BDB1C7" w:rsidR="00B37405" w:rsidRDefault="00B37405" w:rsidP="00AD3F69">
      <w:pPr>
        <w:tabs>
          <w:tab w:val="num" w:pos="426"/>
        </w:tabs>
        <w:spacing w:line="276" w:lineRule="auto"/>
        <w:ind w:left="426" w:right="492"/>
        <w:jc w:val="both"/>
        <w:rPr>
          <w:rFonts w:asciiTheme="majorHAnsi" w:hAnsiTheme="majorHAnsi" w:cstheme="majorHAnsi"/>
        </w:rPr>
      </w:pPr>
      <w:r w:rsidRPr="00B37405">
        <w:rPr>
          <w:rFonts w:asciiTheme="majorHAnsi" w:hAnsiTheme="majorHAnsi" w:cstheme="majorHAnsi"/>
        </w:rPr>
        <w:lastRenderedPageBreak/>
        <w:t xml:space="preserve">Gdzie oferta z największym doświadczeniem otrzymuje </w:t>
      </w:r>
      <w:r w:rsidR="00A56A84">
        <w:rPr>
          <w:rFonts w:asciiTheme="majorHAnsi" w:hAnsiTheme="majorHAnsi" w:cstheme="majorHAnsi"/>
        </w:rPr>
        <w:t>30</w:t>
      </w:r>
      <w:r w:rsidR="00A56A84" w:rsidRPr="00B37405">
        <w:rPr>
          <w:rFonts w:asciiTheme="majorHAnsi" w:hAnsiTheme="majorHAnsi" w:cstheme="majorHAnsi"/>
        </w:rPr>
        <w:t xml:space="preserve"> </w:t>
      </w:r>
      <w:r w:rsidRPr="00B37405">
        <w:rPr>
          <w:rFonts w:asciiTheme="majorHAnsi" w:hAnsiTheme="majorHAnsi" w:cstheme="majorHAnsi"/>
        </w:rPr>
        <w:t xml:space="preserve">pkt, a punkty dla pozostałych ofert przyznawane są wg wskazanej w ofercie liczby wdrożonych rozwiązań prozdrowotnościowych </w:t>
      </w:r>
      <w:r w:rsidRPr="00B37405">
        <w:rPr>
          <w:rFonts w:asciiTheme="majorHAnsi" w:hAnsiTheme="majorHAnsi" w:cstheme="majorHAnsi"/>
          <w:bCs/>
          <w:color w:val="000000"/>
        </w:rPr>
        <w:t>związanych z poprawą warunków pracy</w:t>
      </w:r>
      <w:r w:rsidRPr="00B37405">
        <w:rPr>
          <w:rFonts w:asciiTheme="majorHAnsi" w:hAnsiTheme="majorHAnsi" w:cstheme="majorHAnsi"/>
        </w:rPr>
        <w:t xml:space="preserve"> / przeprowadzonych audytów.</w:t>
      </w:r>
    </w:p>
    <w:p w14:paraId="60972A6B" w14:textId="7EE83B59" w:rsidR="00DB4192" w:rsidRPr="00B37405" w:rsidRDefault="00DB4192" w:rsidP="00AD3F69">
      <w:pPr>
        <w:tabs>
          <w:tab w:val="num" w:pos="426"/>
        </w:tabs>
        <w:spacing w:line="276" w:lineRule="auto"/>
        <w:ind w:left="426" w:right="492"/>
        <w:jc w:val="both"/>
        <w:rPr>
          <w:rFonts w:asciiTheme="majorHAnsi" w:hAnsiTheme="majorHAnsi" w:cstheme="majorHAnsi"/>
        </w:rPr>
      </w:pPr>
      <w:r>
        <w:rPr>
          <w:rFonts w:asciiTheme="majorHAnsi" w:hAnsiTheme="majorHAnsi" w:cstheme="majorHAnsi"/>
          <w:color w:val="000000"/>
        </w:rPr>
        <w:t>Wy</w:t>
      </w:r>
      <w:r w:rsidRPr="00CD16B2">
        <w:rPr>
          <w:rFonts w:asciiTheme="majorHAnsi" w:hAnsiTheme="majorHAnsi" w:cstheme="majorHAnsi"/>
          <w:color w:val="000000"/>
        </w:rPr>
        <w:t>kształcenie</w:t>
      </w:r>
      <w:r w:rsidR="004A1255">
        <w:rPr>
          <w:rFonts w:asciiTheme="majorHAnsi" w:hAnsiTheme="majorHAnsi" w:cstheme="majorHAnsi"/>
          <w:color w:val="000000"/>
        </w:rPr>
        <w:t xml:space="preserve"> w stopniu doktoranckim</w:t>
      </w:r>
      <w:r w:rsidRPr="00CD16B2">
        <w:rPr>
          <w:rFonts w:asciiTheme="majorHAnsi" w:hAnsiTheme="majorHAnsi" w:cstheme="majorHAnsi"/>
          <w:color w:val="000000"/>
        </w:rPr>
        <w:t xml:space="preserve"> w kierunku </w:t>
      </w:r>
      <w:r w:rsidRPr="00CD16B2">
        <w:rPr>
          <w:rFonts w:asciiTheme="majorHAnsi" w:hAnsiTheme="majorHAnsi" w:cstheme="majorHAnsi"/>
          <w:bCs/>
          <w:lang w:eastAsia="pl-PL"/>
        </w:rPr>
        <w:t>ergonomii, organizacji stanowisk pracy, projektowania ergonomicznego lub specjalizacj</w:t>
      </w:r>
      <w:r w:rsidR="00CE6A3B">
        <w:rPr>
          <w:rFonts w:asciiTheme="majorHAnsi" w:hAnsiTheme="majorHAnsi" w:cstheme="majorHAnsi"/>
          <w:bCs/>
          <w:lang w:eastAsia="pl-PL"/>
        </w:rPr>
        <w:t>i</w:t>
      </w:r>
      <w:r w:rsidRPr="00CD16B2">
        <w:rPr>
          <w:rFonts w:asciiTheme="majorHAnsi" w:hAnsiTheme="majorHAnsi" w:cstheme="majorHAnsi"/>
          <w:bCs/>
          <w:lang w:eastAsia="pl-PL"/>
        </w:rPr>
        <w:t xml:space="preserve"> pokrewn</w:t>
      </w:r>
      <w:r w:rsidR="00CE6A3B">
        <w:rPr>
          <w:rFonts w:asciiTheme="majorHAnsi" w:hAnsiTheme="majorHAnsi" w:cstheme="majorHAnsi"/>
          <w:bCs/>
          <w:lang w:eastAsia="pl-PL"/>
        </w:rPr>
        <w:t>ych</w:t>
      </w:r>
      <w:r>
        <w:rPr>
          <w:rFonts w:asciiTheme="majorHAnsi" w:hAnsiTheme="majorHAnsi" w:cstheme="majorHAnsi"/>
          <w:bCs/>
          <w:lang w:eastAsia="pl-PL"/>
        </w:rPr>
        <w:t xml:space="preserve"> – </w:t>
      </w:r>
      <w:r w:rsidR="00A56A84">
        <w:rPr>
          <w:rFonts w:asciiTheme="majorHAnsi" w:hAnsiTheme="majorHAnsi" w:cstheme="majorHAnsi"/>
          <w:bCs/>
          <w:lang w:eastAsia="pl-PL"/>
        </w:rPr>
        <w:t xml:space="preserve">10 </w:t>
      </w:r>
      <w:r>
        <w:rPr>
          <w:rFonts w:asciiTheme="majorHAnsi" w:hAnsiTheme="majorHAnsi" w:cstheme="majorHAnsi"/>
          <w:bCs/>
          <w:lang w:eastAsia="pl-PL"/>
        </w:rPr>
        <w:t>pkt</w:t>
      </w:r>
    </w:p>
    <w:bookmarkEnd w:id="11"/>
    <w:p w14:paraId="571123CD" w14:textId="77777777" w:rsidR="00B37405" w:rsidRPr="00B37405" w:rsidRDefault="00B37405" w:rsidP="00B37405">
      <w:pPr>
        <w:pStyle w:val="Akapitzlist"/>
        <w:rPr>
          <w:rFonts w:ascii="BridgestoneType" w:hAnsi="BridgestoneType"/>
          <w:b/>
          <w:bCs/>
          <w:sz w:val="24"/>
          <w:szCs w:val="24"/>
        </w:rPr>
      </w:pPr>
    </w:p>
    <w:p w14:paraId="12BC262C" w14:textId="58D3EEBE" w:rsidR="00B37405" w:rsidRPr="00B80CA4" w:rsidRDefault="00B37405" w:rsidP="00B37405">
      <w:pPr>
        <w:pStyle w:val="Akapitzlist"/>
        <w:numPr>
          <w:ilvl w:val="0"/>
          <w:numId w:val="5"/>
        </w:numPr>
        <w:spacing w:after="0" w:line="360" w:lineRule="auto"/>
        <w:ind w:left="567" w:right="492" w:hanging="567"/>
        <w:jc w:val="both"/>
        <w:rPr>
          <w:rFonts w:cstheme="minorHAnsi"/>
        </w:rPr>
      </w:pPr>
      <w:r w:rsidRPr="00B80CA4">
        <w:rPr>
          <w:rFonts w:cstheme="minorHAnsi"/>
          <w:b/>
          <w:bCs/>
          <w:sz w:val="24"/>
          <w:szCs w:val="24"/>
        </w:rPr>
        <w:t>Odrzucenie oferty</w:t>
      </w:r>
      <w:r w:rsidRPr="00B80CA4">
        <w:rPr>
          <w:rFonts w:cstheme="minorHAnsi"/>
          <w:b/>
          <w:bCs/>
        </w:rPr>
        <w:t xml:space="preserve"> </w:t>
      </w:r>
    </w:p>
    <w:p w14:paraId="62E64F80" w14:textId="3B8E1B46" w:rsidR="00B37405" w:rsidRPr="00B37405" w:rsidRDefault="00B37405" w:rsidP="00B37405">
      <w:pPr>
        <w:autoSpaceDE w:val="0"/>
        <w:autoSpaceDN w:val="0"/>
        <w:adjustRightInd w:val="0"/>
        <w:spacing w:after="0" w:line="360" w:lineRule="auto"/>
        <w:ind w:right="65"/>
        <w:jc w:val="both"/>
        <w:rPr>
          <w:rFonts w:asciiTheme="majorHAnsi" w:hAnsiTheme="majorHAnsi" w:cstheme="majorHAnsi"/>
          <w:bCs/>
          <w:color w:val="000000"/>
        </w:rPr>
      </w:pPr>
      <w:bookmarkStart w:id="14" w:name="_Hlk174104140"/>
      <w:r w:rsidRPr="00B37405">
        <w:rPr>
          <w:rFonts w:asciiTheme="majorHAnsi" w:hAnsiTheme="majorHAnsi" w:cstheme="majorHAnsi"/>
          <w:bCs/>
          <w:color w:val="000000"/>
        </w:rPr>
        <w:t>Zamawiający odrzuci ofertę Wykonawcy w następujących przypadkach:</w:t>
      </w:r>
    </w:p>
    <w:p w14:paraId="5A38A611" w14:textId="4E8ED909" w:rsidR="00B37405" w:rsidRDefault="00B37405" w:rsidP="00D539E6">
      <w:pPr>
        <w:pStyle w:val="Akapitzlist"/>
        <w:numPr>
          <w:ilvl w:val="0"/>
          <w:numId w:val="34"/>
        </w:numPr>
        <w:autoSpaceDE w:val="0"/>
        <w:autoSpaceDN w:val="0"/>
        <w:adjustRightInd w:val="0"/>
        <w:spacing w:after="0" w:line="360" w:lineRule="auto"/>
        <w:ind w:right="65"/>
        <w:jc w:val="both"/>
        <w:rPr>
          <w:rFonts w:asciiTheme="majorHAnsi" w:hAnsiTheme="majorHAnsi" w:cstheme="majorHAnsi"/>
          <w:bCs/>
          <w:color w:val="000000"/>
        </w:rPr>
      </w:pPr>
      <w:r w:rsidRPr="00D539E6">
        <w:rPr>
          <w:rFonts w:asciiTheme="majorHAnsi" w:hAnsiTheme="majorHAnsi" w:cstheme="majorHAnsi"/>
          <w:bCs/>
          <w:color w:val="000000"/>
        </w:rPr>
        <w:t>Wykonawca nie spełni warunków udziału w postępowaniu lub nie potwierdzi spełnienia warunków udziału w postępowaniu.</w:t>
      </w:r>
    </w:p>
    <w:p w14:paraId="1AFCA830" w14:textId="43D4CAA6" w:rsidR="00431734" w:rsidRPr="00D539E6" w:rsidRDefault="00431734" w:rsidP="00431734">
      <w:pPr>
        <w:pStyle w:val="Akapitzlist"/>
        <w:numPr>
          <w:ilvl w:val="0"/>
          <w:numId w:val="34"/>
        </w:numPr>
        <w:autoSpaceDE w:val="0"/>
        <w:autoSpaceDN w:val="0"/>
        <w:adjustRightInd w:val="0"/>
        <w:spacing w:after="0" w:line="360" w:lineRule="auto"/>
        <w:ind w:right="65"/>
        <w:jc w:val="both"/>
        <w:rPr>
          <w:rFonts w:asciiTheme="majorHAnsi" w:hAnsiTheme="majorHAnsi" w:cstheme="majorHAnsi"/>
          <w:bCs/>
          <w:color w:val="000000"/>
        </w:rPr>
      </w:pPr>
      <w:r>
        <w:rPr>
          <w:rFonts w:asciiTheme="majorHAnsi" w:hAnsiTheme="majorHAnsi" w:cstheme="majorHAnsi"/>
          <w:bCs/>
          <w:color w:val="000000"/>
        </w:rPr>
        <w:t xml:space="preserve">Wykonawca </w:t>
      </w:r>
      <w:r w:rsidRPr="00431734">
        <w:rPr>
          <w:rFonts w:asciiTheme="majorHAnsi" w:hAnsiTheme="majorHAnsi" w:cstheme="majorHAnsi"/>
          <w:bCs/>
          <w:color w:val="000000"/>
        </w:rPr>
        <w:t>podlega wykluczeniu z udziału w postępowa</w:t>
      </w:r>
      <w:r>
        <w:rPr>
          <w:rFonts w:asciiTheme="majorHAnsi" w:hAnsiTheme="majorHAnsi" w:cstheme="majorHAnsi"/>
          <w:bCs/>
          <w:color w:val="000000"/>
        </w:rPr>
        <w:t>niu</w:t>
      </w:r>
      <w:r w:rsidRPr="00431734">
        <w:rPr>
          <w:rFonts w:asciiTheme="majorHAnsi" w:hAnsiTheme="majorHAnsi" w:cstheme="majorHAnsi"/>
          <w:bCs/>
          <w:color w:val="000000"/>
        </w:rPr>
        <w:t>.</w:t>
      </w:r>
    </w:p>
    <w:p w14:paraId="53328B0A" w14:textId="58DA0DB8" w:rsidR="00D539E6" w:rsidRPr="00D539E6" w:rsidRDefault="00D539E6" w:rsidP="00D539E6">
      <w:pPr>
        <w:pStyle w:val="Akapitzlist"/>
        <w:numPr>
          <w:ilvl w:val="0"/>
          <w:numId w:val="34"/>
        </w:numPr>
        <w:autoSpaceDE w:val="0"/>
        <w:autoSpaceDN w:val="0"/>
        <w:adjustRightInd w:val="0"/>
        <w:spacing w:after="0" w:line="360" w:lineRule="auto"/>
        <w:ind w:right="65"/>
        <w:jc w:val="both"/>
        <w:rPr>
          <w:rFonts w:asciiTheme="majorHAnsi" w:hAnsiTheme="majorHAnsi" w:cstheme="majorHAnsi"/>
          <w:bCs/>
          <w:color w:val="000000"/>
        </w:rPr>
      </w:pPr>
      <w:r>
        <w:rPr>
          <w:rFonts w:asciiTheme="majorHAnsi" w:hAnsiTheme="majorHAnsi" w:cstheme="majorHAnsi"/>
          <w:bCs/>
          <w:color w:val="000000"/>
        </w:rPr>
        <w:t xml:space="preserve">Wykonawca złoży ofertę </w:t>
      </w:r>
      <w:r w:rsidRPr="00D539E6">
        <w:rPr>
          <w:rFonts w:asciiTheme="majorHAnsi" w:hAnsiTheme="majorHAnsi" w:cstheme="majorHAnsi"/>
          <w:bCs/>
          <w:color w:val="000000"/>
        </w:rPr>
        <w:t>niekompletną</w:t>
      </w:r>
      <w:r w:rsidRPr="00D539E6">
        <w:rPr>
          <w:rFonts w:asciiTheme="majorHAnsi" w:hAnsiTheme="majorHAnsi" w:cstheme="majorHAnsi"/>
        </w:rPr>
        <w:t xml:space="preserve">, tj. nie zawierającą oświadczeń i dokumentów określonych w </w:t>
      </w:r>
      <w:r w:rsidR="00352E00">
        <w:rPr>
          <w:rFonts w:asciiTheme="majorHAnsi" w:hAnsiTheme="majorHAnsi" w:cstheme="majorHAnsi"/>
        </w:rPr>
        <w:t xml:space="preserve">pkt. </w:t>
      </w:r>
      <w:r w:rsidRPr="00D539E6">
        <w:rPr>
          <w:rFonts w:asciiTheme="majorHAnsi" w:hAnsiTheme="majorHAnsi" w:cstheme="majorHAnsi"/>
        </w:rPr>
        <w:t>III</w:t>
      </w:r>
      <w:r w:rsidR="00352E00">
        <w:rPr>
          <w:rFonts w:asciiTheme="majorHAnsi" w:hAnsiTheme="majorHAnsi" w:cstheme="majorHAnsi"/>
        </w:rPr>
        <w:t xml:space="preserve"> i IV Zapytania ofertowego</w:t>
      </w:r>
      <w:r w:rsidRPr="00D539E6">
        <w:rPr>
          <w:rFonts w:asciiTheme="majorHAnsi" w:hAnsiTheme="majorHAnsi" w:cstheme="majorHAnsi"/>
        </w:rPr>
        <w:t>.</w:t>
      </w:r>
    </w:p>
    <w:p w14:paraId="636561E5" w14:textId="77777777" w:rsidR="00D539E6" w:rsidRPr="00D539E6" w:rsidRDefault="00D539E6" w:rsidP="00D539E6">
      <w:pPr>
        <w:pStyle w:val="Akapitzlist"/>
        <w:numPr>
          <w:ilvl w:val="0"/>
          <w:numId w:val="34"/>
        </w:numPr>
        <w:autoSpaceDE w:val="0"/>
        <w:autoSpaceDN w:val="0"/>
        <w:adjustRightInd w:val="0"/>
        <w:spacing w:after="0" w:line="360" w:lineRule="auto"/>
        <w:ind w:right="65"/>
        <w:jc w:val="both"/>
        <w:rPr>
          <w:rFonts w:asciiTheme="majorHAnsi" w:hAnsiTheme="majorHAnsi" w:cstheme="majorHAnsi"/>
          <w:bCs/>
          <w:color w:val="000000"/>
        </w:rPr>
      </w:pPr>
      <w:r w:rsidRPr="00D539E6">
        <w:rPr>
          <w:rFonts w:asciiTheme="majorHAnsi" w:hAnsiTheme="majorHAnsi" w:cstheme="majorHAnsi"/>
        </w:rPr>
        <w:t>Wykonawca przedstawi nieprawdziwe informacje.</w:t>
      </w:r>
    </w:p>
    <w:p w14:paraId="5FE96EA2" w14:textId="77777777" w:rsidR="00D539E6" w:rsidRDefault="00B37405" w:rsidP="00D539E6">
      <w:pPr>
        <w:pStyle w:val="Akapitzlist"/>
        <w:numPr>
          <w:ilvl w:val="0"/>
          <w:numId w:val="34"/>
        </w:numPr>
        <w:autoSpaceDE w:val="0"/>
        <w:autoSpaceDN w:val="0"/>
        <w:adjustRightInd w:val="0"/>
        <w:spacing w:after="0" w:line="360" w:lineRule="auto"/>
        <w:ind w:right="65"/>
        <w:jc w:val="both"/>
        <w:rPr>
          <w:rFonts w:asciiTheme="majorHAnsi" w:hAnsiTheme="majorHAnsi" w:cstheme="majorHAnsi"/>
          <w:bCs/>
          <w:color w:val="000000"/>
        </w:rPr>
      </w:pPr>
      <w:r w:rsidRPr="00D539E6">
        <w:rPr>
          <w:rFonts w:asciiTheme="majorHAnsi" w:hAnsiTheme="majorHAnsi" w:cstheme="majorHAnsi"/>
          <w:bCs/>
          <w:color w:val="000000"/>
        </w:rPr>
        <w:t>Treść oferty jest niezgodna z treścią ogłoszenia o zamówieniu.</w:t>
      </w:r>
    </w:p>
    <w:p w14:paraId="7A61BA6B" w14:textId="77777777" w:rsidR="00D539E6" w:rsidRDefault="00B37405" w:rsidP="00D539E6">
      <w:pPr>
        <w:pStyle w:val="Akapitzlist"/>
        <w:numPr>
          <w:ilvl w:val="0"/>
          <w:numId w:val="34"/>
        </w:numPr>
        <w:autoSpaceDE w:val="0"/>
        <w:autoSpaceDN w:val="0"/>
        <w:adjustRightInd w:val="0"/>
        <w:spacing w:after="0" w:line="360" w:lineRule="auto"/>
        <w:ind w:right="65"/>
        <w:jc w:val="both"/>
        <w:rPr>
          <w:rFonts w:asciiTheme="majorHAnsi" w:hAnsiTheme="majorHAnsi" w:cstheme="majorHAnsi"/>
          <w:bCs/>
          <w:color w:val="000000"/>
        </w:rPr>
      </w:pPr>
      <w:r w:rsidRPr="00D539E6">
        <w:rPr>
          <w:rFonts w:asciiTheme="majorHAnsi" w:hAnsiTheme="majorHAnsi" w:cstheme="majorHAnsi"/>
          <w:bCs/>
          <w:color w:val="000000"/>
        </w:rPr>
        <w:t>Oferta nie została podpisana przez osobę uprawnioną i nie uzupełniono pełnomocnictwa.</w:t>
      </w:r>
    </w:p>
    <w:p w14:paraId="745015E7" w14:textId="3DDF1084" w:rsidR="00D539E6" w:rsidRPr="008B1DAF" w:rsidRDefault="00B37405" w:rsidP="00D539E6">
      <w:pPr>
        <w:pStyle w:val="Akapitzlist"/>
        <w:numPr>
          <w:ilvl w:val="0"/>
          <w:numId w:val="34"/>
        </w:numPr>
        <w:autoSpaceDE w:val="0"/>
        <w:autoSpaceDN w:val="0"/>
        <w:adjustRightInd w:val="0"/>
        <w:spacing w:after="0" w:line="360" w:lineRule="auto"/>
        <w:ind w:right="65"/>
        <w:jc w:val="both"/>
        <w:rPr>
          <w:rFonts w:asciiTheme="majorHAnsi" w:hAnsiTheme="majorHAnsi" w:cstheme="majorHAnsi"/>
          <w:bCs/>
        </w:rPr>
      </w:pPr>
      <w:r w:rsidRPr="008B1DAF">
        <w:rPr>
          <w:rFonts w:asciiTheme="majorHAnsi" w:hAnsiTheme="majorHAnsi" w:cstheme="majorHAnsi"/>
          <w:bCs/>
        </w:rPr>
        <w:t>Wykonawca na wezwanie Zamawiającego we wskazanym terminie nie uzupełnił dokumentów</w:t>
      </w:r>
      <w:bookmarkEnd w:id="14"/>
      <w:r w:rsidRPr="008B1DAF">
        <w:rPr>
          <w:rFonts w:asciiTheme="majorHAnsi" w:hAnsiTheme="majorHAnsi" w:cstheme="majorHAnsi"/>
          <w:bCs/>
        </w:rPr>
        <w:t>.</w:t>
      </w:r>
    </w:p>
    <w:p w14:paraId="4A317333" w14:textId="4F09EA74" w:rsidR="00D539E6" w:rsidRPr="00D539E6" w:rsidRDefault="00D539E6" w:rsidP="00D539E6">
      <w:pPr>
        <w:pStyle w:val="Akapitzlist"/>
        <w:numPr>
          <w:ilvl w:val="0"/>
          <w:numId w:val="34"/>
        </w:numPr>
        <w:autoSpaceDE w:val="0"/>
        <w:autoSpaceDN w:val="0"/>
        <w:adjustRightInd w:val="0"/>
        <w:spacing w:after="0" w:line="360" w:lineRule="auto"/>
        <w:ind w:right="65"/>
        <w:jc w:val="both"/>
        <w:rPr>
          <w:rFonts w:asciiTheme="majorHAnsi" w:hAnsiTheme="majorHAnsi" w:cstheme="majorHAnsi"/>
          <w:bCs/>
          <w:color w:val="000000"/>
        </w:rPr>
      </w:pPr>
      <w:bookmarkStart w:id="15" w:name="_Hlk174104171"/>
      <w:r>
        <w:rPr>
          <w:rFonts w:asciiTheme="majorHAnsi" w:hAnsiTheme="majorHAnsi" w:cstheme="majorHAnsi"/>
          <w:bCs/>
          <w:color w:val="000000"/>
        </w:rPr>
        <w:t>Z</w:t>
      </w:r>
      <w:r w:rsidRPr="00D539E6">
        <w:rPr>
          <w:rFonts w:asciiTheme="majorHAnsi" w:hAnsiTheme="majorHAnsi" w:cstheme="majorHAnsi"/>
        </w:rPr>
        <w:t xml:space="preserve">łoży ofertę, która zawiera rażąco niską cenę (zgodnie z poniżej przedstawionymi wytycznymi). </w:t>
      </w:r>
    </w:p>
    <w:p w14:paraId="661D3AF3" w14:textId="77777777" w:rsidR="00D539E6" w:rsidRPr="00D539E6" w:rsidRDefault="00D539E6" w:rsidP="00D539E6">
      <w:pPr>
        <w:spacing w:line="276" w:lineRule="auto"/>
        <w:ind w:left="426" w:right="503"/>
        <w:jc w:val="both"/>
        <w:rPr>
          <w:rFonts w:asciiTheme="majorHAnsi" w:hAnsiTheme="majorHAnsi" w:cstheme="majorHAnsi"/>
        </w:rPr>
      </w:pPr>
      <w:r w:rsidRPr="00D539E6">
        <w:rPr>
          <w:rFonts w:asciiTheme="majorHAnsi" w:hAnsiTheme="majorHAnsi" w:cstheme="majorHAnsi"/>
        </w:rPr>
        <w:t xml:space="preserve">Jeżeli cena oferty wydaje się rażąco niska w stosunku do przedmiotu zamówienia i budzi wątpliwości Zamawiającego co do możliwości wykonania przedmiotu zamówienia zgodnie z wymaganiami określonymi przez Zamawiającego, w szczególności jest niższa o 30% od wartości zamówienia (w uwzględnieniem podatku od towarów i usług) lub średniej arytmetycznej cen wszystkich złożonych ofert, Zamawiający zwraca się o udzielenie wyjaśnień, w tym złożenie dowodów, dotyczących elementów oferty mających wpływ na wysokość ceny, w szczególności w zakresie: </w:t>
      </w:r>
    </w:p>
    <w:p w14:paraId="0A6B6ACD" w14:textId="77777777" w:rsidR="00D539E6" w:rsidRPr="00D539E6" w:rsidRDefault="00D539E6" w:rsidP="00D539E6">
      <w:pPr>
        <w:spacing w:line="276" w:lineRule="auto"/>
        <w:ind w:left="426" w:right="503"/>
        <w:jc w:val="both"/>
        <w:rPr>
          <w:rFonts w:asciiTheme="majorHAnsi" w:hAnsiTheme="majorHAnsi" w:cstheme="majorHAnsi"/>
        </w:rPr>
      </w:pPr>
      <w:r w:rsidRPr="00D539E6">
        <w:rPr>
          <w:rFonts w:asciiTheme="majorHAnsi" w:hAnsiTheme="majorHAnsi" w:cstheme="majorHAnsi"/>
        </w:rPr>
        <w:t xml:space="preserve">1) oszczędności metody wykonania zamówienia, wybranych rozwiązań, wyjątkowo sprzyjających warunków wykonywania zamówienia dostępnych dla wykonawcy, kosztów pracy, których wartość przyjęta do ustalenia ceny nie może być niższa od minimalnego wynagrodzenia za pracę ustalonego na podstawie art. 2 ust. 3-5 ustawy z dnia 10 października 2002 r. o minimalnym wynagrodzeniu za pracę; </w:t>
      </w:r>
    </w:p>
    <w:p w14:paraId="510131B2" w14:textId="77777777" w:rsidR="00291A1D" w:rsidRDefault="00D539E6" w:rsidP="00D539E6">
      <w:pPr>
        <w:spacing w:line="276" w:lineRule="auto"/>
        <w:ind w:left="426" w:right="503"/>
        <w:jc w:val="both"/>
        <w:rPr>
          <w:rFonts w:asciiTheme="majorHAnsi" w:hAnsiTheme="majorHAnsi" w:cstheme="majorHAnsi"/>
        </w:rPr>
      </w:pPr>
      <w:r w:rsidRPr="00D539E6">
        <w:rPr>
          <w:rFonts w:asciiTheme="majorHAnsi" w:hAnsiTheme="majorHAnsi" w:cstheme="majorHAnsi"/>
        </w:rPr>
        <w:t xml:space="preserve">2) pomocy publicznej udzielonej na podstawie odrębnych przepisów. </w:t>
      </w:r>
    </w:p>
    <w:p w14:paraId="2B9AC211" w14:textId="4AB65C56" w:rsidR="00B37405" w:rsidRPr="00D539E6" w:rsidRDefault="00D539E6" w:rsidP="00D539E6">
      <w:pPr>
        <w:spacing w:line="276" w:lineRule="auto"/>
        <w:ind w:left="426" w:right="503"/>
        <w:jc w:val="both"/>
        <w:rPr>
          <w:rFonts w:asciiTheme="majorHAnsi" w:hAnsiTheme="majorHAnsi" w:cstheme="majorHAnsi"/>
        </w:rPr>
      </w:pPr>
      <w:r w:rsidRPr="00D539E6">
        <w:rPr>
          <w:rFonts w:asciiTheme="majorHAnsi" w:hAnsiTheme="majorHAnsi" w:cstheme="majorHAnsi"/>
        </w:rPr>
        <w:t xml:space="preserve">Obowiązek wykazania, że oferta nie zawiera rażąco niskiej ceny, spoczywa na Oferencie. W przypadku gdy oferta budzi wątpliwości Zamawiającego co do rażąco niskiej ceny, Zamawiający wzywa Oferenta do wyjaśnień. Zamawiający odrzuca dokumenty Oferenta, który nie złożył wyjaśnień lub jeżeli dokonana ocena wyjaśnień wraz z dostarczonymi dowodami potwierdza, że oferta zawiera rażąco niską cenę w stosunku do przedmiotu zamówienia. W </w:t>
      </w:r>
      <w:r w:rsidRPr="00D539E6">
        <w:rPr>
          <w:rFonts w:asciiTheme="majorHAnsi" w:hAnsiTheme="majorHAnsi" w:cstheme="majorHAnsi"/>
        </w:rPr>
        <w:lastRenderedPageBreak/>
        <w:t>związku z wykluczeniem Oferenta lub odrzucenia oferty Oferentowi nie przysługują środki ochrony prawnej.</w:t>
      </w:r>
      <w:bookmarkEnd w:id="15"/>
    </w:p>
    <w:p w14:paraId="377DCF09" w14:textId="43D21B42" w:rsidR="00B37405" w:rsidRPr="00B80CA4" w:rsidRDefault="00B37405" w:rsidP="00B80CA4">
      <w:pPr>
        <w:pStyle w:val="Akapitzlist"/>
        <w:numPr>
          <w:ilvl w:val="0"/>
          <w:numId w:val="5"/>
        </w:numPr>
        <w:ind w:left="284" w:hanging="284"/>
        <w:rPr>
          <w:rFonts w:cstheme="minorHAnsi"/>
          <w:b/>
          <w:bCs/>
          <w:sz w:val="24"/>
          <w:szCs w:val="24"/>
        </w:rPr>
      </w:pPr>
      <w:r w:rsidRPr="00B80CA4">
        <w:rPr>
          <w:rFonts w:cstheme="minorHAnsi"/>
          <w:b/>
          <w:bCs/>
          <w:sz w:val="24"/>
          <w:szCs w:val="24"/>
        </w:rPr>
        <w:t>Unieważnienie zapytania.</w:t>
      </w:r>
    </w:p>
    <w:p w14:paraId="6943367B" w14:textId="265BD749" w:rsidR="00D539E6" w:rsidRDefault="00B80CA4" w:rsidP="00B80CA4">
      <w:pPr>
        <w:spacing w:after="0" w:line="276" w:lineRule="auto"/>
        <w:ind w:left="567" w:right="492" w:hanging="283"/>
        <w:jc w:val="both"/>
        <w:rPr>
          <w:rFonts w:asciiTheme="majorHAnsi" w:hAnsiTheme="majorHAnsi" w:cstheme="majorHAnsi"/>
        </w:rPr>
      </w:pPr>
      <w:r>
        <w:rPr>
          <w:rFonts w:asciiTheme="majorHAnsi" w:hAnsiTheme="majorHAnsi" w:cstheme="majorHAnsi"/>
        </w:rPr>
        <w:t xml:space="preserve">1. </w:t>
      </w:r>
      <w:r w:rsidR="00D539E6" w:rsidRPr="00D539E6">
        <w:rPr>
          <w:rFonts w:asciiTheme="majorHAnsi" w:hAnsiTheme="majorHAnsi" w:cstheme="majorHAnsi"/>
        </w:rPr>
        <w:t>Zamawiający unieważni zapytanie w przypadku, gdy cena przedmiotu zamówienia zaoferowana przez wszystkich Wykonawców przekroczy środki finansowe, które Zamawiający chce przeznaczyć na realizację usługi.</w:t>
      </w:r>
    </w:p>
    <w:p w14:paraId="415326B5" w14:textId="30816000" w:rsidR="00B80CA4" w:rsidRPr="00F36CC5" w:rsidRDefault="00B80CA4" w:rsidP="00B80CA4">
      <w:pPr>
        <w:spacing w:after="0" w:line="276" w:lineRule="auto"/>
        <w:ind w:left="567" w:right="492" w:hanging="283"/>
        <w:jc w:val="both"/>
        <w:rPr>
          <w:rFonts w:asciiTheme="majorHAnsi" w:hAnsiTheme="majorHAnsi" w:cstheme="majorHAnsi"/>
        </w:rPr>
      </w:pPr>
      <w:r>
        <w:rPr>
          <w:rFonts w:asciiTheme="majorHAnsi" w:hAnsiTheme="majorHAnsi" w:cstheme="majorHAnsi"/>
          <w:i/>
          <w:iCs/>
        </w:rPr>
        <w:t>2.</w:t>
      </w:r>
      <w:r w:rsidRPr="00B80CA4">
        <w:rPr>
          <w:rFonts w:asciiTheme="majorHAnsi" w:hAnsiTheme="majorHAnsi" w:cstheme="majorHAnsi"/>
          <w:i/>
          <w:iCs/>
        </w:rPr>
        <w:t xml:space="preserve"> </w:t>
      </w:r>
      <w:r w:rsidRPr="00F36CC5">
        <w:rPr>
          <w:rFonts w:asciiTheme="majorHAnsi" w:hAnsiTheme="majorHAnsi" w:cstheme="majorHAnsi"/>
        </w:rPr>
        <w:t xml:space="preserve">Zamawiający ma prawo do unieważnienia postepowania, jeżeli wystąpią̨ następujące okoliczności: </w:t>
      </w:r>
    </w:p>
    <w:p w14:paraId="2E00C2F3" w14:textId="77777777" w:rsidR="00B80CA4" w:rsidRPr="00F36CC5" w:rsidRDefault="00B80CA4" w:rsidP="00B80CA4">
      <w:pPr>
        <w:spacing w:after="0" w:line="276" w:lineRule="auto"/>
        <w:ind w:left="993" w:right="492" w:hanging="284"/>
        <w:jc w:val="both"/>
        <w:rPr>
          <w:rFonts w:asciiTheme="majorHAnsi" w:hAnsiTheme="majorHAnsi" w:cstheme="majorHAnsi"/>
        </w:rPr>
      </w:pPr>
      <w:r w:rsidRPr="00F36CC5">
        <w:rPr>
          <w:rFonts w:asciiTheme="majorHAnsi" w:hAnsiTheme="majorHAnsi" w:cstheme="majorHAnsi"/>
        </w:rPr>
        <w:t xml:space="preserve">a) wszystkie oferty, które wpłynęły w danym postepowaniu były wadliwe; </w:t>
      </w:r>
    </w:p>
    <w:p w14:paraId="6E43ABE8" w14:textId="77777777" w:rsidR="00B80CA4" w:rsidRPr="00F36CC5" w:rsidRDefault="00B80CA4" w:rsidP="00B80CA4">
      <w:pPr>
        <w:spacing w:after="0" w:line="276" w:lineRule="auto"/>
        <w:ind w:left="993" w:right="492" w:hanging="284"/>
        <w:jc w:val="both"/>
        <w:rPr>
          <w:rFonts w:asciiTheme="majorHAnsi" w:hAnsiTheme="majorHAnsi" w:cstheme="majorHAnsi"/>
        </w:rPr>
      </w:pPr>
      <w:r w:rsidRPr="00F36CC5">
        <w:rPr>
          <w:rFonts w:asciiTheme="majorHAnsi" w:hAnsiTheme="majorHAnsi" w:cstheme="majorHAnsi"/>
        </w:rPr>
        <w:t>b) w toku postępowania ujawniono niemożliwą̨ do usunięcia wadę̨ postepowania uniemożliwiającą zawarcie umowy z wybranym/i Oferentem/ami;  </w:t>
      </w:r>
    </w:p>
    <w:p w14:paraId="3526D5FF" w14:textId="77777777" w:rsidR="00B80CA4" w:rsidRPr="00F36CC5" w:rsidRDefault="00B80CA4" w:rsidP="00B80CA4">
      <w:pPr>
        <w:spacing w:after="0" w:line="276" w:lineRule="auto"/>
        <w:ind w:left="993" w:right="492" w:hanging="284"/>
        <w:jc w:val="both"/>
        <w:rPr>
          <w:rFonts w:asciiTheme="majorHAnsi" w:hAnsiTheme="majorHAnsi" w:cstheme="majorHAnsi"/>
        </w:rPr>
      </w:pPr>
      <w:r w:rsidRPr="00F36CC5">
        <w:rPr>
          <w:rFonts w:asciiTheme="majorHAnsi" w:hAnsiTheme="majorHAnsi" w:cstheme="majorHAnsi"/>
        </w:rPr>
        <w:t xml:space="preserve">c) wystąpiła istotna zmiana okoliczności powodująca, że prowadzenie postepowania lub wykonanie przedmiotu zamówienia nie leży w interesie Zamawiającego, czego nie można było wcześniej przewidzieć́. </w:t>
      </w:r>
    </w:p>
    <w:p w14:paraId="14F185EA" w14:textId="3F2CA755" w:rsidR="00D539E6" w:rsidRPr="00F36CC5" w:rsidRDefault="00B80CA4" w:rsidP="00B80CA4">
      <w:pPr>
        <w:spacing w:after="0" w:line="276" w:lineRule="auto"/>
        <w:ind w:left="567" w:right="492" w:hanging="283"/>
        <w:jc w:val="both"/>
        <w:rPr>
          <w:rFonts w:asciiTheme="majorHAnsi" w:hAnsiTheme="majorHAnsi" w:cstheme="majorHAnsi"/>
        </w:rPr>
      </w:pPr>
      <w:r w:rsidRPr="00F36CC5">
        <w:rPr>
          <w:rFonts w:asciiTheme="majorHAnsi" w:hAnsiTheme="majorHAnsi" w:cstheme="majorHAnsi"/>
        </w:rPr>
        <w:t>3. Zamawiający zastrzega sobie prawo do unieważnienia zapytania bez podania przyczyny.</w:t>
      </w:r>
    </w:p>
    <w:p w14:paraId="6C2E6933" w14:textId="77777777" w:rsidR="00B80CA4" w:rsidRPr="00B80CA4" w:rsidRDefault="00B80CA4" w:rsidP="00B80CA4">
      <w:pPr>
        <w:spacing w:after="0" w:line="276" w:lineRule="auto"/>
        <w:ind w:left="360" w:right="492"/>
        <w:jc w:val="both"/>
        <w:rPr>
          <w:rFonts w:asciiTheme="majorHAnsi" w:hAnsiTheme="majorHAnsi" w:cstheme="majorHAnsi"/>
          <w:i/>
          <w:iCs/>
        </w:rPr>
      </w:pPr>
    </w:p>
    <w:p w14:paraId="49ABEE90" w14:textId="55C7210D" w:rsidR="00B80CA4" w:rsidRPr="00B80CA4" w:rsidRDefault="00B37405" w:rsidP="00B80CA4">
      <w:pPr>
        <w:pStyle w:val="Akapitzlist"/>
        <w:numPr>
          <w:ilvl w:val="0"/>
          <w:numId w:val="5"/>
        </w:numPr>
        <w:ind w:left="284" w:hanging="284"/>
        <w:rPr>
          <w:rFonts w:cstheme="minorHAnsi"/>
          <w:b/>
          <w:bCs/>
          <w:sz w:val="24"/>
          <w:szCs w:val="24"/>
        </w:rPr>
      </w:pPr>
      <w:r w:rsidRPr="00B80CA4">
        <w:rPr>
          <w:rFonts w:cstheme="minorHAnsi"/>
          <w:b/>
          <w:bCs/>
          <w:sz w:val="24"/>
          <w:szCs w:val="24"/>
        </w:rPr>
        <w:t>Informacje dodatkowe.</w:t>
      </w:r>
    </w:p>
    <w:p w14:paraId="7A4F90EE" w14:textId="77777777" w:rsidR="00B37405" w:rsidRPr="00B37405" w:rsidRDefault="00B37405" w:rsidP="00AD3F69">
      <w:pPr>
        <w:numPr>
          <w:ilvl w:val="0"/>
          <w:numId w:val="27"/>
        </w:numPr>
        <w:suppressAutoHyphens/>
        <w:spacing w:after="0" w:line="276" w:lineRule="auto"/>
        <w:ind w:right="65"/>
        <w:jc w:val="both"/>
        <w:rPr>
          <w:rFonts w:asciiTheme="majorHAnsi" w:hAnsiTheme="majorHAnsi" w:cstheme="majorHAnsi"/>
        </w:rPr>
      </w:pPr>
      <w:bookmarkStart w:id="16" w:name="_Hlk174104467"/>
      <w:r w:rsidRPr="00B37405">
        <w:rPr>
          <w:rFonts w:asciiTheme="majorHAnsi" w:hAnsiTheme="majorHAnsi" w:cstheme="majorHAnsi"/>
        </w:rPr>
        <w:t>Wykonawca jest związany ofertą przez okres 30 dni.</w:t>
      </w:r>
    </w:p>
    <w:p w14:paraId="5977FABD" w14:textId="77777777" w:rsidR="00B37405" w:rsidRPr="00B37405" w:rsidRDefault="00B37405" w:rsidP="00AD3F69">
      <w:pPr>
        <w:numPr>
          <w:ilvl w:val="0"/>
          <w:numId w:val="27"/>
        </w:numPr>
        <w:suppressAutoHyphens/>
        <w:spacing w:after="0" w:line="276" w:lineRule="auto"/>
        <w:ind w:right="65"/>
        <w:jc w:val="both"/>
        <w:rPr>
          <w:rFonts w:asciiTheme="majorHAnsi" w:hAnsiTheme="majorHAnsi" w:cstheme="majorHAnsi"/>
        </w:rPr>
      </w:pPr>
      <w:r w:rsidRPr="00B37405">
        <w:rPr>
          <w:rFonts w:asciiTheme="majorHAnsi" w:hAnsiTheme="majorHAnsi" w:cstheme="majorHAnsi"/>
        </w:rPr>
        <w:t>Zamawiający zastrzega sobie prawo sprawdzenia w toku badania i oceny ofert wiarygodności przedstawionych przez oferentów dokumentów, oświadczeń, wykazów, danych i informacji</w:t>
      </w:r>
    </w:p>
    <w:p w14:paraId="6ADAFD4C" w14:textId="77777777" w:rsidR="00B37405" w:rsidRPr="00B37405" w:rsidRDefault="00B37405" w:rsidP="00AD3F69">
      <w:pPr>
        <w:numPr>
          <w:ilvl w:val="0"/>
          <w:numId w:val="27"/>
        </w:numPr>
        <w:suppressAutoHyphens/>
        <w:spacing w:after="0" w:line="276" w:lineRule="auto"/>
        <w:ind w:right="65"/>
        <w:jc w:val="both"/>
        <w:rPr>
          <w:rFonts w:asciiTheme="majorHAnsi" w:hAnsiTheme="majorHAnsi" w:cstheme="majorHAnsi"/>
        </w:rPr>
      </w:pPr>
      <w:r w:rsidRPr="00B37405">
        <w:rPr>
          <w:rFonts w:asciiTheme="majorHAnsi" w:hAnsiTheme="majorHAnsi" w:cstheme="majorHAnsi"/>
        </w:rPr>
        <w:t xml:space="preserve">Do upływu terminu składania ofert Zamawiający zastrzega sobie prawo zmiany lub uzupełnienia treści niniejszego zapytania ofertowego. W tej sytuacji Wykonawcy zostaną poinformowani o nowym terminie składania ofert. </w:t>
      </w:r>
    </w:p>
    <w:p w14:paraId="6E34483D" w14:textId="77777777" w:rsidR="00B37405" w:rsidRPr="00B37405" w:rsidRDefault="00B37405" w:rsidP="00AD3F69">
      <w:pPr>
        <w:numPr>
          <w:ilvl w:val="0"/>
          <w:numId w:val="27"/>
        </w:numPr>
        <w:suppressAutoHyphens/>
        <w:spacing w:after="0" w:line="276" w:lineRule="auto"/>
        <w:ind w:right="65"/>
        <w:jc w:val="both"/>
        <w:rPr>
          <w:rFonts w:asciiTheme="majorHAnsi" w:hAnsiTheme="majorHAnsi" w:cstheme="majorHAnsi"/>
        </w:rPr>
      </w:pPr>
      <w:r w:rsidRPr="00B37405">
        <w:rPr>
          <w:rFonts w:asciiTheme="majorHAnsi" w:hAnsiTheme="majorHAnsi" w:cstheme="majorHAnsi"/>
        </w:rPr>
        <w:t>Zamawiający zastrzega sobie prawo do poprawienia w tekście przysłanej oferty oczywistych omyłek pisarskich lub rachunkowych, niezwłocznie zawiadamiając o tym danego Wykonawcę.</w:t>
      </w:r>
    </w:p>
    <w:p w14:paraId="0746DABF" w14:textId="77777777" w:rsidR="00B37405" w:rsidRPr="00B37405" w:rsidRDefault="00B37405" w:rsidP="00AD3F69">
      <w:pPr>
        <w:numPr>
          <w:ilvl w:val="0"/>
          <w:numId w:val="27"/>
        </w:numPr>
        <w:spacing w:after="0" w:line="276" w:lineRule="auto"/>
        <w:ind w:right="65"/>
        <w:jc w:val="both"/>
        <w:rPr>
          <w:rFonts w:asciiTheme="majorHAnsi" w:hAnsiTheme="majorHAnsi" w:cstheme="majorHAnsi"/>
        </w:rPr>
      </w:pPr>
      <w:r w:rsidRPr="00B37405">
        <w:rPr>
          <w:rFonts w:asciiTheme="majorHAnsi" w:hAnsiTheme="majorHAnsi" w:cstheme="majorHAnsi"/>
        </w:rPr>
        <w:t>Jeżeli Wykonawca, którego oferta została wybrana, odstąpi od zawarcia umowy w sprawie zamówienia, Zamawiający może wybrać ofertę najkorzystniejszą spośród pozostałych ofert, bez przeprowadzania ich ponownego badania i oceny.</w:t>
      </w:r>
    </w:p>
    <w:p w14:paraId="067A6D4D" w14:textId="7C19DD2C" w:rsidR="00B37405" w:rsidRDefault="00B37405" w:rsidP="00AD3F69">
      <w:pPr>
        <w:numPr>
          <w:ilvl w:val="0"/>
          <w:numId w:val="27"/>
        </w:numPr>
        <w:spacing w:after="0" w:line="276" w:lineRule="auto"/>
        <w:ind w:right="65"/>
        <w:jc w:val="both"/>
        <w:rPr>
          <w:rFonts w:asciiTheme="majorHAnsi" w:hAnsiTheme="majorHAnsi" w:cstheme="majorHAnsi"/>
        </w:rPr>
      </w:pPr>
      <w:r w:rsidRPr="00B37405">
        <w:rPr>
          <w:rFonts w:asciiTheme="majorHAnsi" w:hAnsiTheme="majorHAnsi" w:cstheme="majorHAnsi"/>
        </w:rPr>
        <w:t>Jeżeli Wykonawca, z którym podpisano umowę na realizację usługi, w trakcie jej trwania, z przyczyn losowych, od siebie niezależnych, nie będzie wstanie zrealizować udzielonego zamówienia w całości, Zamawiający zastrzega sobie prawo do podpisania umowy z kolejnym wykonawcą, bez ponownego przeprowadzania procedury w trybie zasady konkurencyjności, który w odpowiedzi na niniejsze zapytanie ofertowe, zgodnie z protokołem oceny ofert, przedłożył najkorzystniejszą ofertę z pozostałych, poddanych ocenie .</w:t>
      </w:r>
    </w:p>
    <w:p w14:paraId="0522842A" w14:textId="77777777" w:rsidR="00B80CA4" w:rsidRDefault="00B80CA4" w:rsidP="00B80CA4">
      <w:pPr>
        <w:spacing w:after="0" w:line="276" w:lineRule="auto"/>
        <w:ind w:left="720" w:right="65"/>
        <w:jc w:val="both"/>
        <w:rPr>
          <w:rFonts w:asciiTheme="majorHAnsi" w:hAnsiTheme="majorHAnsi" w:cstheme="majorHAnsi"/>
        </w:rPr>
      </w:pPr>
    </w:p>
    <w:p w14:paraId="634D6D37" w14:textId="09FBFE1D" w:rsidR="00B80CA4" w:rsidRPr="00B80CA4" w:rsidRDefault="00B80CA4" w:rsidP="00B80CA4">
      <w:pPr>
        <w:pStyle w:val="Akapitzlist"/>
        <w:numPr>
          <w:ilvl w:val="0"/>
          <w:numId w:val="5"/>
        </w:numPr>
        <w:spacing w:after="0" w:line="276" w:lineRule="auto"/>
        <w:ind w:left="426" w:right="65" w:hanging="426"/>
        <w:jc w:val="both"/>
        <w:rPr>
          <w:rFonts w:cstheme="minorHAnsi"/>
          <w:b/>
          <w:bCs/>
          <w:sz w:val="24"/>
          <w:szCs w:val="24"/>
        </w:rPr>
      </w:pPr>
      <w:r w:rsidRPr="00B80CA4">
        <w:rPr>
          <w:rFonts w:cstheme="minorHAnsi"/>
          <w:b/>
          <w:bCs/>
          <w:sz w:val="24"/>
          <w:szCs w:val="24"/>
        </w:rPr>
        <w:t>Obowiązek informacyjny</w:t>
      </w:r>
      <w:bookmarkEnd w:id="16"/>
    </w:p>
    <w:p w14:paraId="6E426D1A" w14:textId="56836201" w:rsidR="00B80CA4" w:rsidRPr="00B80CA4" w:rsidRDefault="00B80CA4" w:rsidP="00B80CA4">
      <w:pPr>
        <w:pStyle w:val="Akapitzlist"/>
        <w:numPr>
          <w:ilvl w:val="1"/>
          <w:numId w:val="35"/>
        </w:numPr>
        <w:tabs>
          <w:tab w:val="clear" w:pos="1080"/>
          <w:tab w:val="num" w:pos="567"/>
        </w:tabs>
        <w:spacing w:after="0" w:line="276" w:lineRule="auto"/>
        <w:ind w:left="567" w:right="65" w:hanging="283"/>
        <w:jc w:val="both"/>
        <w:rPr>
          <w:rFonts w:asciiTheme="majorHAnsi" w:hAnsiTheme="majorHAnsi" w:cstheme="majorHAnsi"/>
        </w:rPr>
      </w:pPr>
      <w:r w:rsidRPr="00B80CA4">
        <w:rPr>
          <w:rFonts w:asciiTheme="majorHAnsi" w:hAnsiTheme="majorHAnsi" w:cstheme="majorHAnsi"/>
        </w:rPr>
        <w:t>Administratorem danych osobowych uzyskanych w związku z niniejszym postepowaniem jest</w:t>
      </w:r>
      <w:r>
        <w:rPr>
          <w:rFonts w:asciiTheme="majorHAnsi" w:hAnsiTheme="majorHAnsi" w:cstheme="majorHAnsi"/>
        </w:rPr>
        <w:t xml:space="preserve"> Bridgestone Poznań Spółka z ograniczona odpowiedzialnością</w:t>
      </w:r>
      <w:r w:rsidRPr="00B80CA4">
        <w:rPr>
          <w:rFonts w:asciiTheme="majorHAnsi" w:hAnsiTheme="majorHAnsi" w:cstheme="majorHAnsi"/>
        </w:rPr>
        <w:t xml:space="preserve"> z siedzibą w Poznaniu przy </w:t>
      </w:r>
      <w:r>
        <w:rPr>
          <w:rFonts w:asciiTheme="majorHAnsi" w:hAnsiTheme="majorHAnsi" w:cstheme="majorHAnsi"/>
        </w:rPr>
        <w:t>ul. Bałtyckiej 65</w:t>
      </w:r>
      <w:r w:rsidRPr="00B37405">
        <w:rPr>
          <w:rFonts w:asciiTheme="majorHAnsi" w:hAnsiTheme="majorHAnsi" w:cstheme="majorHAnsi"/>
        </w:rPr>
        <w:t>61-017 Poznań</w:t>
      </w:r>
      <w:r w:rsidRPr="00B80CA4">
        <w:rPr>
          <w:rFonts w:asciiTheme="majorHAnsi" w:hAnsiTheme="majorHAnsi" w:cstheme="majorHAnsi"/>
        </w:rPr>
        <w:t xml:space="preserve"> (dalej: Administrator), e-mail: </w:t>
      </w:r>
      <w:hyperlink r:id="rId10" w:history="1">
        <w:r w:rsidRPr="00B80CA4">
          <w:rPr>
            <w:rStyle w:val="Hipercze"/>
            <w:rFonts w:asciiTheme="majorHAnsi" w:hAnsiTheme="majorHAnsi" w:cstheme="majorHAnsi"/>
          </w:rPr>
          <w:t>kontakt.poznan@bridgestone.eu</w:t>
        </w:r>
      </w:hyperlink>
    </w:p>
    <w:p w14:paraId="05607A02" w14:textId="77777777" w:rsidR="00B80CA4" w:rsidRPr="00B80CA4" w:rsidRDefault="00B80CA4" w:rsidP="00B80CA4">
      <w:pPr>
        <w:tabs>
          <w:tab w:val="num" w:pos="567"/>
        </w:tabs>
        <w:spacing w:after="0" w:line="276" w:lineRule="auto"/>
        <w:ind w:left="567" w:right="65" w:hanging="283"/>
        <w:jc w:val="both"/>
        <w:rPr>
          <w:rFonts w:asciiTheme="majorHAnsi" w:hAnsiTheme="majorHAnsi" w:cstheme="majorHAnsi"/>
        </w:rPr>
      </w:pPr>
      <w:r w:rsidRPr="00B80CA4">
        <w:rPr>
          <w:rFonts w:asciiTheme="majorHAnsi" w:hAnsiTheme="majorHAnsi" w:cstheme="majorHAnsi"/>
        </w:rPr>
        <w:t xml:space="preserve">2. Dane osobowe zawarte w przesłanych dokumentach będą przetwarzane przez Administratora w celu przeprowadzenia i rozstrzygnięcia Zapytania Ofertowego wskazane w ogłoszeniu. Podstawą </w:t>
      </w:r>
      <w:r w:rsidRPr="00B80CA4">
        <w:rPr>
          <w:rFonts w:asciiTheme="majorHAnsi" w:hAnsiTheme="majorHAnsi" w:cstheme="majorHAnsi"/>
        </w:rPr>
        <w:lastRenderedPageBreak/>
        <w:t xml:space="preserve">prawną przetwarzania danych osobowych uzyskanych w związku z niniejszym postepowaniem jest: </w:t>
      </w:r>
    </w:p>
    <w:p w14:paraId="61354011" w14:textId="77777777" w:rsidR="00B80CA4" w:rsidRPr="00B80CA4" w:rsidRDefault="00B80CA4" w:rsidP="00B80CA4">
      <w:pPr>
        <w:tabs>
          <w:tab w:val="num" w:pos="567"/>
        </w:tabs>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a) wypełnienie obowiązków prawnych ciążących na Administratorze, zgodnie z art. 22¹ § 1 Kodeksu pracy (art. 6 ust. 1 lit. c Rozporządzenia Parlamentu Europejskiego i Rady (UE) 2016/679 z dnia 27 kwietnia 2016 r. tzw. ogólnego rozporządzenia o ochronie danych osobowych, dalej: RODO), wobec czego ich podanie jest dobrowolne, a ich niepodanie uniemożliwia udział w procesie rekrutacji; </w:t>
      </w:r>
    </w:p>
    <w:p w14:paraId="52E7C5DC" w14:textId="77777777" w:rsidR="00B80CA4" w:rsidRPr="00B80CA4" w:rsidRDefault="00B80CA4" w:rsidP="00B80CA4">
      <w:pPr>
        <w:tabs>
          <w:tab w:val="num" w:pos="567"/>
        </w:tabs>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b) w celu podjęcia działań na żądanie Oferenta przed zawarciem umowy, zgodnie z art. 6 ust. 1 lit. b) RODO; </w:t>
      </w:r>
    </w:p>
    <w:p w14:paraId="4A158C54" w14:textId="77777777" w:rsidR="00B80CA4" w:rsidRDefault="00B80CA4" w:rsidP="00B80CA4">
      <w:pPr>
        <w:tabs>
          <w:tab w:val="num" w:pos="567"/>
        </w:tabs>
        <w:spacing w:after="0" w:line="276" w:lineRule="auto"/>
        <w:ind w:left="851" w:right="65" w:hanging="284"/>
        <w:jc w:val="both"/>
        <w:rPr>
          <w:rFonts w:asciiTheme="majorHAnsi" w:hAnsiTheme="majorHAnsi" w:cstheme="majorHAnsi"/>
        </w:rPr>
      </w:pPr>
      <w:r w:rsidRPr="00B80CA4">
        <w:rPr>
          <w:rFonts w:asciiTheme="majorHAnsi" w:hAnsiTheme="majorHAnsi" w:cstheme="majorHAnsi"/>
        </w:rPr>
        <w:t>c) dane osobowe Oferenta inne niż wymienione powyżej mogą być przetwarzane na podstawie art. 6 ust. 1 lit. a) - na podstawie udzielonej zgody, wyłącznie w celu zawarcia Umowy Ramowej.</w:t>
      </w:r>
    </w:p>
    <w:p w14:paraId="7728A58B" w14:textId="13980571" w:rsidR="00B80CA4" w:rsidRPr="00B80CA4" w:rsidRDefault="00B80CA4" w:rsidP="00B80CA4">
      <w:pPr>
        <w:tabs>
          <w:tab w:val="num" w:pos="567"/>
        </w:tabs>
        <w:spacing w:after="0" w:line="276" w:lineRule="auto"/>
        <w:ind w:left="567" w:right="65"/>
        <w:jc w:val="both"/>
        <w:rPr>
          <w:rFonts w:asciiTheme="majorHAnsi" w:hAnsiTheme="majorHAnsi" w:cstheme="majorHAnsi"/>
        </w:rPr>
      </w:pPr>
      <w:r w:rsidRPr="00B80CA4">
        <w:rPr>
          <w:rFonts w:asciiTheme="majorHAnsi" w:hAnsiTheme="majorHAnsi" w:cstheme="majorHAnsi"/>
        </w:rPr>
        <w:t xml:space="preserve">Wyrażenie zgody na przetwarzanie danych osobowych w powyższym zakresie jest dobrowolne i nie może być podstawą niekorzystnego traktowania Oferenta, a brak wyrażenia zgody nie może powodować wobec Pana/Pani jakichkolwiek negatywnych konsekwencji, zwłaszcza nie może stanowić przyczyny uzasadniającej nie zawarcia Umowy Ramowej przez Administratora. </w:t>
      </w:r>
    </w:p>
    <w:p w14:paraId="6D63BFDA" w14:textId="77777777" w:rsidR="00B80CA4" w:rsidRP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d) ustalenie, dochodzenie lub obrona roszczeń pomiędzy Oferentem a Administratorem (podstawa prawa: art. 6 ust. 1 lit. f RODO). </w:t>
      </w:r>
    </w:p>
    <w:p w14:paraId="26C3FFDD" w14:textId="77777777" w:rsidR="00B80CA4" w:rsidRPr="00B80CA4" w:rsidRDefault="00B80CA4" w:rsidP="00B80CA4">
      <w:pPr>
        <w:spacing w:after="0" w:line="276" w:lineRule="auto"/>
        <w:ind w:left="567" w:right="65" w:hanging="283"/>
        <w:jc w:val="both"/>
        <w:rPr>
          <w:rFonts w:asciiTheme="majorHAnsi" w:hAnsiTheme="majorHAnsi" w:cstheme="majorHAnsi"/>
        </w:rPr>
      </w:pPr>
      <w:r w:rsidRPr="00B80CA4">
        <w:rPr>
          <w:rFonts w:asciiTheme="majorHAnsi" w:hAnsiTheme="majorHAnsi" w:cstheme="majorHAnsi"/>
        </w:rPr>
        <w:t xml:space="preserve">3. Administrator może ujawnić dane osobowe Oferenta podmiotom świadczącym na rzecz Administratora usługi prawne, dostawcom usług lub produktów działającym w jego imieniu, w szczególności podmiotom świadczącym dla Administratora usługi IT, HR, serwisowe, agencyjne, administracyjne. </w:t>
      </w:r>
    </w:p>
    <w:p w14:paraId="483B89E4" w14:textId="77777777" w:rsidR="00B80CA4" w:rsidRPr="00B80CA4" w:rsidRDefault="00B80CA4" w:rsidP="00B80CA4">
      <w:pPr>
        <w:spacing w:after="0" w:line="276" w:lineRule="auto"/>
        <w:ind w:left="567" w:right="65" w:hanging="283"/>
        <w:jc w:val="both"/>
        <w:rPr>
          <w:rFonts w:asciiTheme="majorHAnsi" w:hAnsiTheme="majorHAnsi" w:cstheme="majorHAnsi"/>
        </w:rPr>
      </w:pPr>
      <w:r w:rsidRPr="00B80CA4">
        <w:rPr>
          <w:rFonts w:asciiTheme="majorHAnsi" w:hAnsiTheme="majorHAnsi" w:cstheme="majorHAnsi"/>
        </w:rPr>
        <w:t xml:space="preserve">4. Pani/Pana dane osobowe nie będą przekazywane do państw trzecich (poza obszar UE). </w:t>
      </w:r>
    </w:p>
    <w:p w14:paraId="275FB17A" w14:textId="77777777" w:rsidR="00B80CA4" w:rsidRDefault="00B80CA4" w:rsidP="00B80CA4">
      <w:pPr>
        <w:spacing w:after="0" w:line="276" w:lineRule="auto"/>
        <w:ind w:left="567" w:right="65" w:hanging="283"/>
        <w:jc w:val="both"/>
        <w:rPr>
          <w:rFonts w:asciiTheme="majorHAnsi" w:hAnsiTheme="majorHAnsi" w:cstheme="majorHAnsi"/>
        </w:rPr>
      </w:pPr>
      <w:r w:rsidRPr="00B80CA4">
        <w:rPr>
          <w:rFonts w:asciiTheme="majorHAnsi" w:hAnsiTheme="majorHAnsi" w:cstheme="majorHAnsi"/>
        </w:rPr>
        <w:t xml:space="preserve">5. Dane osobowe Oferenta będą przechowywane wyłącznie na czas trwania procesu weryfikacji złożonych dokumentów w odpowiedzi na Zapytanie Ofertowe, a także na czas trwania Umowy Ramowej rekrutacji, a po jego zamknięciu wszelkie dokumenty aplikacyjne zostaną zniszczone. </w:t>
      </w:r>
    </w:p>
    <w:p w14:paraId="57C4D625" w14:textId="0A5CDB8F" w:rsidR="00B80CA4" w:rsidRPr="00B80CA4" w:rsidRDefault="00B80CA4" w:rsidP="00B80CA4">
      <w:pPr>
        <w:spacing w:after="0" w:line="276" w:lineRule="auto"/>
        <w:ind w:left="567" w:right="65" w:hanging="283"/>
        <w:jc w:val="both"/>
        <w:rPr>
          <w:rFonts w:asciiTheme="majorHAnsi" w:hAnsiTheme="majorHAnsi" w:cstheme="majorHAnsi"/>
        </w:rPr>
      </w:pPr>
      <w:r w:rsidRPr="00B80CA4">
        <w:rPr>
          <w:rFonts w:asciiTheme="majorHAnsi" w:hAnsiTheme="majorHAnsi" w:cstheme="majorHAnsi"/>
        </w:rPr>
        <w:t xml:space="preserve">6. Oferent posiada prawo żądania: </w:t>
      </w:r>
    </w:p>
    <w:p w14:paraId="35583497" w14:textId="77777777" w:rsidR="00B80CA4" w:rsidRP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a) dostępu do treści swoich danych - w granicach art. 15 RODO, </w:t>
      </w:r>
    </w:p>
    <w:p w14:paraId="13E654F5" w14:textId="77777777" w:rsidR="00B80CA4" w:rsidRP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b) ich sprostowania – w granicach art. 16 RODO, </w:t>
      </w:r>
    </w:p>
    <w:p w14:paraId="0655F527" w14:textId="77777777" w:rsidR="00B80CA4" w:rsidRP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c) ich usunięcia - w granicach art. 17 RODO, </w:t>
      </w:r>
    </w:p>
    <w:p w14:paraId="2AAA8AD9" w14:textId="77777777" w:rsidR="00B80CA4" w:rsidRP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d) ograniczenia przetwarzania - w granicach art. 18 RODO,</w:t>
      </w:r>
    </w:p>
    <w:p w14:paraId="6B9D6AB7" w14:textId="77777777" w:rsidR="00B80CA4" w:rsidRP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e) przenoszenia danych - w granicach art. 20 RODO, </w:t>
      </w:r>
    </w:p>
    <w:p w14:paraId="1113DE0D" w14:textId="77777777" w:rsidR="00B80CA4" w:rsidRP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f) wniesienia sprzeciwu wobec przetwarzania Pana/Pani danych osobowych opartego na art. 6 ust. 1 lit. f) RODO - w granicach art. 21 RODO, </w:t>
      </w:r>
    </w:p>
    <w:p w14:paraId="5A0C778E" w14:textId="77777777" w:rsidR="00B80CA4" w:rsidRDefault="00B80CA4" w:rsidP="00B80CA4">
      <w:pPr>
        <w:spacing w:after="0" w:line="276" w:lineRule="auto"/>
        <w:ind w:left="851" w:right="65" w:hanging="284"/>
        <w:jc w:val="both"/>
        <w:rPr>
          <w:rFonts w:asciiTheme="majorHAnsi" w:hAnsiTheme="majorHAnsi" w:cstheme="majorHAnsi"/>
        </w:rPr>
      </w:pPr>
      <w:r w:rsidRPr="00B80CA4">
        <w:rPr>
          <w:rFonts w:asciiTheme="majorHAnsi" w:hAnsiTheme="majorHAnsi" w:cstheme="majorHAnsi"/>
        </w:rPr>
        <w:t xml:space="preserve">g) cofnięcia zgody w dowolnym momencie, bez wpływu na zgodność z prawem przetwarzania, którego dokonano na podstawie zgody przed jej cofnięciem, jeżeli Administrator przetwarza je na podstawie Pana/Pani zgody. </w:t>
      </w:r>
    </w:p>
    <w:p w14:paraId="5436336B" w14:textId="28619F2D" w:rsidR="00B80CA4" w:rsidRPr="00B80CA4" w:rsidRDefault="00B80CA4" w:rsidP="00B80CA4">
      <w:pPr>
        <w:spacing w:after="0" w:line="276" w:lineRule="auto"/>
        <w:ind w:left="567" w:right="65" w:hanging="283"/>
        <w:jc w:val="both"/>
        <w:rPr>
          <w:rFonts w:asciiTheme="majorHAnsi" w:hAnsiTheme="majorHAnsi" w:cstheme="majorHAnsi"/>
        </w:rPr>
      </w:pPr>
      <w:r w:rsidRPr="00B80CA4">
        <w:rPr>
          <w:rFonts w:asciiTheme="majorHAnsi" w:hAnsiTheme="majorHAnsi" w:cstheme="majorHAnsi"/>
        </w:rPr>
        <w:t>7. Podanie danych osobowych jest dobrowolne, ale niezbędne do przeprowadzenia i rozstrzygnięcia</w:t>
      </w:r>
      <w:r>
        <w:rPr>
          <w:rFonts w:asciiTheme="majorHAnsi" w:hAnsiTheme="majorHAnsi" w:cstheme="majorHAnsi"/>
        </w:rPr>
        <w:t xml:space="preserve"> </w:t>
      </w:r>
      <w:r w:rsidRPr="00B80CA4">
        <w:rPr>
          <w:rFonts w:asciiTheme="majorHAnsi" w:hAnsiTheme="majorHAnsi" w:cstheme="majorHAnsi"/>
        </w:rPr>
        <w:t xml:space="preserve">Zapytania Ofertowego. Konsekwencją odmowy podania danych osobowych będzie brak możliwości wykonania na Pani/Pana rzecz tych czynności. </w:t>
      </w:r>
    </w:p>
    <w:p w14:paraId="3E5F79E5" w14:textId="77777777" w:rsidR="00B80CA4" w:rsidRPr="00B80CA4" w:rsidRDefault="00B80CA4" w:rsidP="00B80CA4">
      <w:pPr>
        <w:spacing w:after="0" w:line="276" w:lineRule="auto"/>
        <w:ind w:left="567" w:right="65" w:hanging="283"/>
        <w:jc w:val="both"/>
        <w:rPr>
          <w:rFonts w:asciiTheme="majorHAnsi" w:hAnsiTheme="majorHAnsi" w:cstheme="majorHAnsi"/>
        </w:rPr>
      </w:pPr>
      <w:r w:rsidRPr="00B80CA4">
        <w:rPr>
          <w:rFonts w:asciiTheme="majorHAnsi" w:hAnsiTheme="majorHAnsi" w:cstheme="majorHAnsi"/>
        </w:rPr>
        <w:t xml:space="preserve">8.Podane przez Panią/Pana dane nie będą przetwarzane w sposób zautomatyzowany i nie będą profilowane automatycznie. </w:t>
      </w:r>
    </w:p>
    <w:p w14:paraId="6FD420DA" w14:textId="77777777" w:rsidR="00B80CA4" w:rsidRPr="00B80CA4" w:rsidRDefault="00B80CA4" w:rsidP="00B80CA4">
      <w:pPr>
        <w:spacing w:after="0" w:line="276" w:lineRule="auto"/>
        <w:ind w:left="567" w:right="65" w:hanging="283"/>
        <w:jc w:val="both"/>
        <w:rPr>
          <w:rFonts w:asciiTheme="majorHAnsi" w:hAnsiTheme="majorHAnsi" w:cstheme="majorHAnsi"/>
        </w:rPr>
      </w:pPr>
      <w:r w:rsidRPr="00B80CA4">
        <w:rPr>
          <w:rFonts w:asciiTheme="majorHAnsi" w:hAnsiTheme="majorHAnsi" w:cstheme="majorHAnsi"/>
        </w:rPr>
        <w:t>9. Oferentowi przysługuje również prawo wniesienia skargi do Prezesa Urzędu Ochrony Danych Osobowych, gdy uzna, iż przetwarzanie danych osobowych dotyczących narusza przepisy RODO.</w:t>
      </w:r>
    </w:p>
    <w:p w14:paraId="0B96AB05" w14:textId="77777777" w:rsidR="00B80CA4" w:rsidRPr="00316592" w:rsidRDefault="00B80CA4" w:rsidP="00B37405">
      <w:pPr>
        <w:spacing w:line="360" w:lineRule="auto"/>
        <w:ind w:right="492"/>
        <w:rPr>
          <w:rFonts w:ascii="Arial Narrow" w:hAnsi="Arial Narrow"/>
          <w:i/>
        </w:rPr>
      </w:pPr>
    </w:p>
    <w:p w14:paraId="086C3BC7" w14:textId="0CB17B6F" w:rsidR="00B37405" w:rsidRPr="00B37405" w:rsidRDefault="00B37405" w:rsidP="00B37405">
      <w:pPr>
        <w:spacing w:line="360" w:lineRule="auto"/>
        <w:ind w:left="6204" w:right="492" w:firstLine="168"/>
        <w:jc w:val="center"/>
        <w:rPr>
          <w:rFonts w:asciiTheme="majorHAnsi" w:hAnsiTheme="majorHAnsi" w:cstheme="majorHAnsi"/>
          <w:i/>
        </w:rPr>
      </w:pPr>
      <w:bookmarkStart w:id="17" w:name="_Hlk174104527"/>
      <w:r w:rsidRPr="00B37405">
        <w:rPr>
          <w:rFonts w:asciiTheme="majorHAnsi" w:hAnsiTheme="majorHAnsi" w:cstheme="majorHAnsi"/>
          <w:i/>
        </w:rPr>
        <w:t>Z poważaniem</w:t>
      </w:r>
    </w:p>
    <w:p w14:paraId="3B3DED20" w14:textId="07843C2A" w:rsidR="00B37405" w:rsidRPr="00B37405" w:rsidRDefault="00B37405" w:rsidP="00B37405">
      <w:pPr>
        <w:spacing w:line="360" w:lineRule="auto"/>
        <w:ind w:left="6036" w:right="492" w:firstLine="168"/>
        <w:jc w:val="center"/>
        <w:rPr>
          <w:rFonts w:asciiTheme="majorHAnsi" w:hAnsiTheme="majorHAnsi" w:cstheme="majorHAnsi"/>
        </w:rPr>
      </w:pPr>
      <w:r w:rsidRPr="00B37405">
        <w:rPr>
          <w:rFonts w:asciiTheme="majorHAnsi" w:hAnsiTheme="majorHAnsi" w:cstheme="majorHAnsi"/>
        </w:rPr>
        <w:t>Witold Leszczyński – Kierownik projektu</w:t>
      </w:r>
    </w:p>
    <w:p w14:paraId="51BEC86E" w14:textId="77777777" w:rsidR="00B37405" w:rsidRPr="00B37405" w:rsidRDefault="00B37405" w:rsidP="00B37405">
      <w:pPr>
        <w:spacing w:line="360" w:lineRule="auto"/>
        <w:ind w:left="540" w:right="492"/>
        <w:jc w:val="both"/>
        <w:rPr>
          <w:rFonts w:asciiTheme="majorHAnsi" w:hAnsiTheme="majorHAnsi" w:cstheme="majorHAnsi"/>
          <w:u w:val="single"/>
        </w:rPr>
      </w:pPr>
      <w:r w:rsidRPr="00B37405">
        <w:rPr>
          <w:rFonts w:asciiTheme="majorHAnsi" w:hAnsiTheme="majorHAnsi" w:cstheme="majorHAnsi"/>
          <w:u w:val="single"/>
        </w:rPr>
        <w:t>Załączniki do oferty:</w:t>
      </w:r>
    </w:p>
    <w:p w14:paraId="1F1BFBB4" w14:textId="77777777" w:rsidR="00B37405" w:rsidRPr="00B37405" w:rsidRDefault="00B37405" w:rsidP="00CD16B2">
      <w:pPr>
        <w:numPr>
          <w:ilvl w:val="2"/>
          <w:numId w:val="7"/>
        </w:numPr>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sidRPr="00B37405">
        <w:rPr>
          <w:rFonts w:asciiTheme="majorHAnsi" w:hAnsiTheme="majorHAnsi" w:cstheme="majorHAnsi"/>
          <w:color w:val="000000"/>
        </w:rPr>
        <w:t>Formularz oferty (załącznik nr 1)</w:t>
      </w:r>
    </w:p>
    <w:p w14:paraId="0F93F6C5" w14:textId="3041DC2D" w:rsidR="00B37405" w:rsidRPr="00B37405" w:rsidRDefault="00B37405" w:rsidP="00CD16B2">
      <w:pPr>
        <w:numPr>
          <w:ilvl w:val="2"/>
          <w:numId w:val="7"/>
        </w:numPr>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sidRPr="00B37405">
        <w:rPr>
          <w:rFonts w:asciiTheme="majorHAnsi" w:hAnsiTheme="majorHAnsi" w:cstheme="majorHAnsi"/>
          <w:color w:val="000000"/>
        </w:rPr>
        <w:t>Oświadczenie Wykonawcy o spełnianiu warunków udziału w postępowaniu (załącznik nr</w:t>
      </w:r>
      <w:r w:rsidR="00CD16B2">
        <w:rPr>
          <w:rFonts w:asciiTheme="majorHAnsi" w:hAnsiTheme="majorHAnsi" w:cstheme="majorHAnsi"/>
          <w:color w:val="000000"/>
        </w:rPr>
        <w:t xml:space="preserve"> </w:t>
      </w:r>
      <w:r w:rsidRPr="00B37405">
        <w:rPr>
          <w:rFonts w:asciiTheme="majorHAnsi" w:hAnsiTheme="majorHAnsi" w:cstheme="majorHAnsi"/>
          <w:color w:val="000000"/>
        </w:rPr>
        <w:t>2)</w:t>
      </w:r>
    </w:p>
    <w:p w14:paraId="3A6E96E5" w14:textId="77777777" w:rsidR="00B37405" w:rsidRPr="00B37405" w:rsidRDefault="00B37405" w:rsidP="00CD16B2">
      <w:pPr>
        <w:numPr>
          <w:ilvl w:val="2"/>
          <w:numId w:val="7"/>
        </w:numPr>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sidRPr="00B37405">
        <w:rPr>
          <w:rFonts w:asciiTheme="majorHAnsi" w:hAnsiTheme="majorHAnsi" w:cstheme="majorHAnsi"/>
          <w:color w:val="000000"/>
        </w:rPr>
        <w:t>Oświadczenie Wykonawcy o braku powiązań z Zamawiającym (załącznik nr 3)</w:t>
      </w:r>
    </w:p>
    <w:p w14:paraId="2E4AB441" w14:textId="77777777" w:rsidR="00D539E6" w:rsidRDefault="00B37405" w:rsidP="00D539E6">
      <w:pPr>
        <w:numPr>
          <w:ilvl w:val="2"/>
          <w:numId w:val="7"/>
        </w:numPr>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sidRPr="00B37405">
        <w:rPr>
          <w:rFonts w:asciiTheme="majorHAnsi" w:hAnsiTheme="majorHAnsi" w:cstheme="majorHAnsi"/>
          <w:color w:val="000000"/>
        </w:rPr>
        <w:t>Kwalifikacje kadry i wykaz wykonanych usług (Załącznik nr 4)</w:t>
      </w:r>
    </w:p>
    <w:p w14:paraId="1B8D9A5F" w14:textId="58DC08CE" w:rsidR="00D539E6" w:rsidRPr="00D539E6" w:rsidRDefault="00D539E6" w:rsidP="00D539E6">
      <w:pPr>
        <w:numPr>
          <w:ilvl w:val="2"/>
          <w:numId w:val="7"/>
        </w:numPr>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Pr>
          <w:rFonts w:asciiTheme="majorHAnsi" w:hAnsiTheme="majorHAnsi" w:cstheme="majorHAnsi"/>
          <w:color w:val="000000"/>
        </w:rPr>
        <w:t>O</w:t>
      </w:r>
      <w:r w:rsidRPr="00D539E6">
        <w:rPr>
          <w:rFonts w:asciiTheme="majorHAnsi" w:hAnsiTheme="majorHAnsi" w:cstheme="majorHAnsi"/>
          <w:color w:val="000000"/>
        </w:rPr>
        <w:t>świadczenia o szczególnych rozwiązaniach w zakresie przeciwdziałania wspieraniu agresji na Ukrainę oraz służących ochronie bezpieczeństwa narodowego</w:t>
      </w:r>
      <w:r>
        <w:rPr>
          <w:rFonts w:asciiTheme="majorHAnsi" w:hAnsiTheme="majorHAnsi" w:cstheme="majorHAnsi"/>
          <w:color w:val="000000"/>
        </w:rPr>
        <w:t xml:space="preserve"> (</w:t>
      </w:r>
      <w:r w:rsidRPr="00D539E6">
        <w:rPr>
          <w:rFonts w:asciiTheme="majorHAnsi" w:eastAsia="SimSun" w:hAnsiTheme="majorHAnsi" w:cstheme="majorHAnsi"/>
          <w:kern w:val="1"/>
          <w:lang w:eastAsia="zh-CN" w:bidi="hi-IN"/>
        </w:rPr>
        <w:t>Załącznik nr 5</w:t>
      </w:r>
      <w:r>
        <w:rPr>
          <w:rFonts w:asciiTheme="majorHAnsi" w:eastAsia="SimSun" w:hAnsiTheme="majorHAnsi" w:cstheme="majorHAnsi"/>
          <w:kern w:val="1"/>
          <w:lang w:eastAsia="zh-CN" w:bidi="hi-IN"/>
        </w:rPr>
        <w:t>)</w:t>
      </w:r>
    </w:p>
    <w:p w14:paraId="35015CF1" w14:textId="77777777" w:rsidR="00B37405" w:rsidRPr="00B37405" w:rsidRDefault="00B37405" w:rsidP="00CD16B2">
      <w:pPr>
        <w:numPr>
          <w:ilvl w:val="2"/>
          <w:numId w:val="7"/>
        </w:numPr>
        <w:shd w:val="clear" w:color="auto" w:fill="FFFFFF"/>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sidRPr="00B37405">
        <w:rPr>
          <w:rFonts w:asciiTheme="majorHAnsi" w:hAnsiTheme="majorHAnsi" w:cstheme="majorHAnsi"/>
          <w:color w:val="000000"/>
        </w:rPr>
        <w:t>Aktualny odpis z właściwego rejestru lub z centralnej ewidencji i informacji o działalności gospodarczej – dot. Wykonawców prowadzących działalność gospodarczą</w:t>
      </w:r>
    </w:p>
    <w:p w14:paraId="10575861" w14:textId="77777777" w:rsidR="00B37405" w:rsidRDefault="00B37405" w:rsidP="00CD16B2">
      <w:pPr>
        <w:numPr>
          <w:ilvl w:val="2"/>
          <w:numId w:val="7"/>
        </w:numPr>
        <w:shd w:val="clear" w:color="auto" w:fill="FFFFFF"/>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sidRPr="00B37405">
        <w:rPr>
          <w:rFonts w:asciiTheme="majorHAnsi" w:hAnsiTheme="majorHAnsi" w:cstheme="majorHAnsi"/>
          <w:color w:val="000000"/>
        </w:rPr>
        <w:t>Pełnomocnictwo, w przypadku podpisania oferty w imieniu Wykonawcy, przez osobę upoważnioną.</w:t>
      </w:r>
    </w:p>
    <w:p w14:paraId="559A2240" w14:textId="77777777" w:rsidR="00B80CA4" w:rsidRDefault="00291A1D" w:rsidP="00B80CA4">
      <w:pPr>
        <w:numPr>
          <w:ilvl w:val="2"/>
          <w:numId w:val="7"/>
        </w:numPr>
        <w:shd w:val="clear" w:color="auto" w:fill="FFFFFF"/>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Pr>
          <w:rFonts w:asciiTheme="majorHAnsi" w:hAnsiTheme="majorHAnsi" w:cstheme="majorHAnsi"/>
          <w:color w:val="000000"/>
        </w:rPr>
        <w:t xml:space="preserve">Wzór Umowy (Załącznik </w:t>
      </w:r>
      <w:r w:rsidR="00ED720B">
        <w:rPr>
          <w:rFonts w:asciiTheme="majorHAnsi" w:hAnsiTheme="majorHAnsi" w:cstheme="majorHAnsi"/>
          <w:color w:val="000000"/>
        </w:rPr>
        <w:t>6</w:t>
      </w:r>
      <w:r>
        <w:rPr>
          <w:rFonts w:asciiTheme="majorHAnsi" w:hAnsiTheme="majorHAnsi" w:cstheme="majorHAnsi"/>
          <w:color w:val="000000"/>
        </w:rPr>
        <w:t xml:space="preserve"> ) </w:t>
      </w:r>
    </w:p>
    <w:p w14:paraId="06E1D3D4" w14:textId="7C9035F3" w:rsidR="00B80CA4" w:rsidRPr="00B80CA4" w:rsidRDefault="00B80CA4" w:rsidP="00B80CA4">
      <w:pPr>
        <w:numPr>
          <w:ilvl w:val="2"/>
          <w:numId w:val="7"/>
        </w:numPr>
        <w:shd w:val="clear" w:color="auto" w:fill="FFFFFF"/>
        <w:tabs>
          <w:tab w:val="clear" w:pos="2340"/>
          <w:tab w:val="num" w:pos="1276"/>
          <w:tab w:val="left" w:pos="10440"/>
        </w:tabs>
        <w:autoSpaceDE w:val="0"/>
        <w:autoSpaceDN w:val="0"/>
        <w:adjustRightInd w:val="0"/>
        <w:spacing w:after="0" w:line="360" w:lineRule="auto"/>
        <w:ind w:left="851" w:right="65" w:hanging="284"/>
        <w:jc w:val="both"/>
        <w:rPr>
          <w:rFonts w:asciiTheme="majorHAnsi" w:hAnsiTheme="majorHAnsi" w:cstheme="majorHAnsi"/>
          <w:color w:val="000000"/>
        </w:rPr>
      </w:pPr>
      <w:r w:rsidRPr="00B80CA4">
        <w:rPr>
          <w:rFonts w:asciiTheme="majorHAnsi" w:hAnsiTheme="majorHAnsi" w:cstheme="majorHAnsi"/>
          <w:color w:val="000000"/>
        </w:rPr>
        <w:t>Oświadczenie w zakresie wypełnienia obowiązków informacyjnych przewidzianych w art. 13 lub art. 14 RODO</w:t>
      </w:r>
      <w:r>
        <w:rPr>
          <w:rFonts w:asciiTheme="majorHAnsi" w:hAnsiTheme="majorHAnsi" w:cstheme="majorHAnsi"/>
          <w:color w:val="000000"/>
        </w:rPr>
        <w:t xml:space="preserve"> (Załącznik 7)</w:t>
      </w:r>
    </w:p>
    <w:bookmarkEnd w:id="17"/>
    <w:p w14:paraId="15722607" w14:textId="469864B8" w:rsidR="00B37405" w:rsidRPr="00B37405" w:rsidRDefault="00B37405" w:rsidP="00B37405">
      <w:pPr>
        <w:rPr>
          <w:rFonts w:ascii="BridgestoneType" w:hAnsi="BridgestoneType"/>
          <w:b/>
          <w:bCs/>
          <w:sz w:val="24"/>
          <w:szCs w:val="24"/>
        </w:rPr>
      </w:pPr>
    </w:p>
    <w:sectPr w:rsidR="00B37405" w:rsidRPr="00B37405" w:rsidSect="00E318F6">
      <w:headerReference w:type="default" r:id="rId11"/>
      <w:pgSz w:w="11906" w:h="16838"/>
      <w:pgMar w:top="1417" w:right="1417" w:bottom="1417" w:left="141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A6A1" w14:textId="77777777" w:rsidR="005D7792" w:rsidRDefault="005D7792" w:rsidP="00E318F6">
      <w:pPr>
        <w:spacing w:after="0" w:line="240" w:lineRule="auto"/>
      </w:pPr>
      <w:r>
        <w:separator/>
      </w:r>
    </w:p>
  </w:endnote>
  <w:endnote w:type="continuationSeparator" w:id="0">
    <w:p w14:paraId="4AFACD49" w14:textId="77777777" w:rsidR="005D7792" w:rsidRDefault="005D7792" w:rsidP="00E3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dgestoneType">
    <w:panose1 w:val="020B0503030504030204"/>
    <w:charset w:val="00"/>
    <w:family w:val="swiss"/>
    <w:notTrueType/>
    <w:pitch w:val="variable"/>
    <w:sig w:usb0="8000006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EF46" w14:textId="77777777" w:rsidR="005D7792" w:rsidRDefault="005D7792" w:rsidP="00E318F6">
      <w:pPr>
        <w:spacing w:after="0" w:line="240" w:lineRule="auto"/>
      </w:pPr>
      <w:r>
        <w:separator/>
      </w:r>
    </w:p>
  </w:footnote>
  <w:footnote w:type="continuationSeparator" w:id="0">
    <w:p w14:paraId="273469E5" w14:textId="77777777" w:rsidR="005D7792" w:rsidRDefault="005D7792" w:rsidP="00E3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4A47" w14:textId="6097ECD0" w:rsidR="00E318F6" w:rsidRDefault="00E318F6" w:rsidP="00E318F6">
    <w:pPr>
      <w:pStyle w:val="NormalnyWeb"/>
    </w:pPr>
    <w:r>
      <w:rPr>
        <w:noProof/>
      </w:rPr>
      <w:drawing>
        <wp:inline distT="0" distB="0" distL="0" distR="0" wp14:anchorId="20A78582" wp14:editId="79396ECF">
          <wp:extent cx="5760720" cy="588645"/>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 w15:restartNumberingAfterBreak="0">
    <w:nsid w:val="00000009"/>
    <w:multiLevelType w:val="multilevel"/>
    <w:tmpl w:val="30A0C20A"/>
    <w:lvl w:ilvl="0">
      <w:start w:val="1"/>
      <w:numFmt w:val="decimal"/>
      <w:lvlText w:val="%1."/>
      <w:lvlJc w:val="left"/>
      <w:pPr>
        <w:tabs>
          <w:tab w:val="num" w:pos="720"/>
        </w:tabs>
        <w:ind w:left="720" w:hanging="360"/>
      </w:pPr>
      <w:rPr>
        <w:rFonts w:cstheme="minorBidi" w:hint="default"/>
        <w:b w:val="0"/>
        <w:color w:val="000000"/>
        <w:sz w:val="20"/>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0200329"/>
    <w:multiLevelType w:val="hybridMultilevel"/>
    <w:tmpl w:val="F6640558"/>
    <w:lvl w:ilvl="0" w:tplc="61D817AA">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5B295C"/>
    <w:multiLevelType w:val="hybridMultilevel"/>
    <w:tmpl w:val="3272A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700B5"/>
    <w:multiLevelType w:val="hybridMultilevel"/>
    <w:tmpl w:val="0D827E72"/>
    <w:lvl w:ilvl="0" w:tplc="61D817AA">
      <w:start w:val="1"/>
      <w:numFmt w:val="upperRoman"/>
      <w:lvlText w:val="%1."/>
      <w:lvlJc w:val="left"/>
      <w:pPr>
        <w:tabs>
          <w:tab w:val="num" w:pos="1080"/>
        </w:tabs>
        <w:ind w:left="1080" w:hanging="720"/>
      </w:pPr>
      <w:rPr>
        <w:rFonts w:hint="default"/>
      </w:rPr>
    </w:lvl>
    <w:lvl w:ilvl="1" w:tplc="BA167D96">
      <w:start w:val="1"/>
      <w:numFmt w:val="decimal"/>
      <w:lvlText w:val="%2."/>
      <w:lvlJc w:val="left"/>
      <w:pPr>
        <w:tabs>
          <w:tab w:val="num" w:pos="1440"/>
        </w:tabs>
        <w:ind w:left="1440" w:hanging="360"/>
      </w:pPr>
      <w:rPr>
        <w:rFonts w:ascii="Times New Roman" w:eastAsia="Times New Roman" w:hAnsi="Times New Roman" w:cs="Times New Roman" w:hint="default"/>
      </w:rPr>
    </w:lvl>
    <w:lvl w:ilvl="2" w:tplc="04150005">
      <w:start w:val="1"/>
      <w:numFmt w:val="bullet"/>
      <w:lvlText w:val=""/>
      <w:lvlJc w:val="left"/>
      <w:pPr>
        <w:tabs>
          <w:tab w:val="num" w:pos="2340"/>
        </w:tabs>
        <w:ind w:left="2340" w:hanging="360"/>
      </w:pPr>
      <w:rPr>
        <w:rFonts w:ascii="Wingdings" w:hAnsi="Wingdings" w:hint="default"/>
      </w:rPr>
    </w:lvl>
    <w:lvl w:ilvl="3" w:tplc="BCE42022">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E7286EC8">
      <w:start w:val="1"/>
      <w:numFmt w:val="bullet"/>
      <w:lvlText w:val="-"/>
      <w:lvlJc w:val="left"/>
      <w:pPr>
        <w:tabs>
          <w:tab w:val="num" w:pos="4500"/>
        </w:tabs>
        <w:ind w:left="4500" w:hanging="360"/>
      </w:pPr>
      <w:rPr>
        <w:rFonts w:ascii="Times New Roman" w:hAnsi="Times New Roman" w:cs="Times New Roman" w:hint="default"/>
      </w:rPr>
    </w:lvl>
    <w:lvl w:ilvl="6" w:tplc="04150001">
      <w:start w:val="1"/>
      <w:numFmt w:val="bullet"/>
      <w:lvlText w:val=""/>
      <w:lvlJc w:val="left"/>
      <w:pPr>
        <w:tabs>
          <w:tab w:val="num" w:pos="5040"/>
        </w:tabs>
        <w:ind w:left="5040"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FE440F"/>
    <w:multiLevelType w:val="hybridMultilevel"/>
    <w:tmpl w:val="7328682A"/>
    <w:lvl w:ilvl="0" w:tplc="C5806B5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9D7D1E"/>
    <w:multiLevelType w:val="hybridMultilevel"/>
    <w:tmpl w:val="CD56FD32"/>
    <w:lvl w:ilvl="0" w:tplc="E6F61CA4">
      <w:start w:val="1"/>
      <w:numFmt w:val="upperRoman"/>
      <w:lvlText w:val="%1."/>
      <w:lvlJc w:val="left"/>
      <w:pPr>
        <w:ind w:left="1080" w:hanging="720"/>
      </w:pPr>
      <w:rPr>
        <w:rFonts w:asciiTheme="minorHAnsi" w:hAnsiTheme="minorHAnsi" w:cstheme="minorHAnsi"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AC0C67"/>
    <w:multiLevelType w:val="multilevel"/>
    <w:tmpl w:val="0000000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 w15:restartNumberingAfterBreak="0">
    <w:nsid w:val="095779A1"/>
    <w:multiLevelType w:val="hybridMultilevel"/>
    <w:tmpl w:val="CEBEFC1A"/>
    <w:lvl w:ilvl="0" w:tplc="04150005">
      <w:start w:val="1"/>
      <w:numFmt w:val="bullet"/>
      <w:lvlText w:val=""/>
      <w:lvlJc w:val="left"/>
      <w:pPr>
        <w:ind w:left="3400" w:hanging="360"/>
      </w:pPr>
      <w:rPr>
        <w:rFonts w:ascii="Wingdings" w:hAnsi="Wingdings" w:hint="default"/>
      </w:rPr>
    </w:lvl>
    <w:lvl w:ilvl="1" w:tplc="04150003" w:tentative="1">
      <w:start w:val="1"/>
      <w:numFmt w:val="bullet"/>
      <w:lvlText w:val="o"/>
      <w:lvlJc w:val="left"/>
      <w:pPr>
        <w:ind w:left="4120" w:hanging="360"/>
      </w:pPr>
      <w:rPr>
        <w:rFonts w:ascii="Courier New" w:hAnsi="Courier New" w:cs="Courier New" w:hint="default"/>
      </w:rPr>
    </w:lvl>
    <w:lvl w:ilvl="2" w:tplc="04150005" w:tentative="1">
      <w:start w:val="1"/>
      <w:numFmt w:val="bullet"/>
      <w:lvlText w:val=""/>
      <w:lvlJc w:val="left"/>
      <w:pPr>
        <w:ind w:left="4840" w:hanging="360"/>
      </w:pPr>
      <w:rPr>
        <w:rFonts w:ascii="Wingdings" w:hAnsi="Wingdings" w:hint="default"/>
      </w:rPr>
    </w:lvl>
    <w:lvl w:ilvl="3" w:tplc="04150001" w:tentative="1">
      <w:start w:val="1"/>
      <w:numFmt w:val="bullet"/>
      <w:lvlText w:val=""/>
      <w:lvlJc w:val="left"/>
      <w:pPr>
        <w:ind w:left="5560" w:hanging="360"/>
      </w:pPr>
      <w:rPr>
        <w:rFonts w:ascii="Symbol" w:hAnsi="Symbol" w:hint="default"/>
      </w:rPr>
    </w:lvl>
    <w:lvl w:ilvl="4" w:tplc="04150003" w:tentative="1">
      <w:start w:val="1"/>
      <w:numFmt w:val="bullet"/>
      <w:lvlText w:val="o"/>
      <w:lvlJc w:val="left"/>
      <w:pPr>
        <w:ind w:left="6280" w:hanging="360"/>
      </w:pPr>
      <w:rPr>
        <w:rFonts w:ascii="Courier New" w:hAnsi="Courier New" w:cs="Courier New" w:hint="default"/>
      </w:rPr>
    </w:lvl>
    <w:lvl w:ilvl="5" w:tplc="04150005" w:tentative="1">
      <w:start w:val="1"/>
      <w:numFmt w:val="bullet"/>
      <w:lvlText w:val=""/>
      <w:lvlJc w:val="left"/>
      <w:pPr>
        <w:ind w:left="7000" w:hanging="360"/>
      </w:pPr>
      <w:rPr>
        <w:rFonts w:ascii="Wingdings" w:hAnsi="Wingdings" w:hint="default"/>
      </w:rPr>
    </w:lvl>
    <w:lvl w:ilvl="6" w:tplc="04150001" w:tentative="1">
      <w:start w:val="1"/>
      <w:numFmt w:val="bullet"/>
      <w:lvlText w:val=""/>
      <w:lvlJc w:val="left"/>
      <w:pPr>
        <w:ind w:left="7720" w:hanging="360"/>
      </w:pPr>
      <w:rPr>
        <w:rFonts w:ascii="Symbol" w:hAnsi="Symbol" w:hint="default"/>
      </w:rPr>
    </w:lvl>
    <w:lvl w:ilvl="7" w:tplc="04150003" w:tentative="1">
      <w:start w:val="1"/>
      <w:numFmt w:val="bullet"/>
      <w:lvlText w:val="o"/>
      <w:lvlJc w:val="left"/>
      <w:pPr>
        <w:ind w:left="8440" w:hanging="360"/>
      </w:pPr>
      <w:rPr>
        <w:rFonts w:ascii="Courier New" w:hAnsi="Courier New" w:cs="Courier New" w:hint="default"/>
      </w:rPr>
    </w:lvl>
    <w:lvl w:ilvl="8" w:tplc="04150005" w:tentative="1">
      <w:start w:val="1"/>
      <w:numFmt w:val="bullet"/>
      <w:lvlText w:val=""/>
      <w:lvlJc w:val="left"/>
      <w:pPr>
        <w:ind w:left="9160" w:hanging="360"/>
      </w:pPr>
      <w:rPr>
        <w:rFonts w:ascii="Wingdings" w:hAnsi="Wingdings" w:hint="default"/>
      </w:rPr>
    </w:lvl>
  </w:abstractNum>
  <w:abstractNum w:abstractNumId="9" w15:restartNumberingAfterBreak="0">
    <w:nsid w:val="19E341F2"/>
    <w:multiLevelType w:val="hybridMultilevel"/>
    <w:tmpl w:val="938CE39A"/>
    <w:lvl w:ilvl="0" w:tplc="482A0588">
      <w:start w:val="1"/>
      <w:numFmt w:val="ordin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12C5D"/>
    <w:multiLevelType w:val="hybridMultilevel"/>
    <w:tmpl w:val="4012487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E47128E"/>
    <w:multiLevelType w:val="hybridMultilevel"/>
    <w:tmpl w:val="F2F67954"/>
    <w:lvl w:ilvl="0" w:tplc="BF84C9D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3313208C"/>
    <w:multiLevelType w:val="hybridMultilevel"/>
    <w:tmpl w:val="201C5A4C"/>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5402949"/>
    <w:multiLevelType w:val="hybridMultilevel"/>
    <w:tmpl w:val="FE523536"/>
    <w:lvl w:ilvl="0" w:tplc="D1A8A09E">
      <w:start w:val="1"/>
      <w:numFmt w:val="ordin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5C73F81"/>
    <w:multiLevelType w:val="hybridMultilevel"/>
    <w:tmpl w:val="3600EBC2"/>
    <w:lvl w:ilvl="0" w:tplc="D638D388">
      <w:start w:val="1"/>
      <w:numFmt w:val="decimal"/>
      <w:lvlText w:val="%1."/>
      <w:lvlJc w:val="left"/>
      <w:pPr>
        <w:ind w:left="720" w:hanging="360"/>
      </w:pPr>
      <w:rPr>
        <w:rFonts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ED1809"/>
    <w:multiLevelType w:val="multilevel"/>
    <w:tmpl w:val="8C0E8A28"/>
    <w:lvl w:ilvl="0">
      <w:start w:val="1"/>
      <w:numFmt w:val="lowerLetter"/>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6" w15:restartNumberingAfterBreak="0">
    <w:nsid w:val="3A3A7D40"/>
    <w:multiLevelType w:val="hybridMultilevel"/>
    <w:tmpl w:val="A6E2A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ED417D"/>
    <w:multiLevelType w:val="hybridMultilevel"/>
    <w:tmpl w:val="10D4FE06"/>
    <w:lvl w:ilvl="0" w:tplc="26CA8072">
      <w:start w:val="1"/>
      <w:numFmt w:val="bullet"/>
      <w:lvlText w:val=""/>
      <w:lvlJc w:val="left"/>
      <w:pPr>
        <w:ind w:left="1053" w:hanging="360"/>
      </w:pPr>
      <w:rPr>
        <w:rFonts w:ascii="Symbol" w:hAnsi="Symbol" w:hint="default"/>
      </w:rPr>
    </w:lvl>
    <w:lvl w:ilvl="1" w:tplc="04150003" w:tentative="1">
      <w:start w:val="1"/>
      <w:numFmt w:val="bullet"/>
      <w:lvlText w:val="o"/>
      <w:lvlJc w:val="left"/>
      <w:pPr>
        <w:ind w:left="1773" w:hanging="360"/>
      </w:pPr>
      <w:rPr>
        <w:rFonts w:ascii="Courier New" w:hAnsi="Courier New" w:cs="Courier New" w:hint="default"/>
      </w:rPr>
    </w:lvl>
    <w:lvl w:ilvl="2" w:tplc="04150005" w:tentative="1">
      <w:start w:val="1"/>
      <w:numFmt w:val="bullet"/>
      <w:lvlText w:val=""/>
      <w:lvlJc w:val="left"/>
      <w:pPr>
        <w:ind w:left="2493" w:hanging="360"/>
      </w:pPr>
      <w:rPr>
        <w:rFonts w:ascii="Wingdings" w:hAnsi="Wingdings" w:hint="default"/>
      </w:rPr>
    </w:lvl>
    <w:lvl w:ilvl="3" w:tplc="04150001" w:tentative="1">
      <w:start w:val="1"/>
      <w:numFmt w:val="bullet"/>
      <w:lvlText w:val=""/>
      <w:lvlJc w:val="left"/>
      <w:pPr>
        <w:ind w:left="3213" w:hanging="360"/>
      </w:pPr>
      <w:rPr>
        <w:rFonts w:ascii="Symbol" w:hAnsi="Symbol" w:hint="default"/>
      </w:rPr>
    </w:lvl>
    <w:lvl w:ilvl="4" w:tplc="04150003" w:tentative="1">
      <w:start w:val="1"/>
      <w:numFmt w:val="bullet"/>
      <w:lvlText w:val="o"/>
      <w:lvlJc w:val="left"/>
      <w:pPr>
        <w:ind w:left="3933" w:hanging="360"/>
      </w:pPr>
      <w:rPr>
        <w:rFonts w:ascii="Courier New" w:hAnsi="Courier New" w:cs="Courier New" w:hint="default"/>
      </w:rPr>
    </w:lvl>
    <w:lvl w:ilvl="5" w:tplc="04150005" w:tentative="1">
      <w:start w:val="1"/>
      <w:numFmt w:val="bullet"/>
      <w:lvlText w:val=""/>
      <w:lvlJc w:val="left"/>
      <w:pPr>
        <w:ind w:left="4653" w:hanging="360"/>
      </w:pPr>
      <w:rPr>
        <w:rFonts w:ascii="Wingdings" w:hAnsi="Wingdings" w:hint="default"/>
      </w:rPr>
    </w:lvl>
    <w:lvl w:ilvl="6" w:tplc="04150001" w:tentative="1">
      <w:start w:val="1"/>
      <w:numFmt w:val="bullet"/>
      <w:lvlText w:val=""/>
      <w:lvlJc w:val="left"/>
      <w:pPr>
        <w:ind w:left="5373" w:hanging="360"/>
      </w:pPr>
      <w:rPr>
        <w:rFonts w:ascii="Symbol" w:hAnsi="Symbol" w:hint="default"/>
      </w:rPr>
    </w:lvl>
    <w:lvl w:ilvl="7" w:tplc="04150003" w:tentative="1">
      <w:start w:val="1"/>
      <w:numFmt w:val="bullet"/>
      <w:lvlText w:val="o"/>
      <w:lvlJc w:val="left"/>
      <w:pPr>
        <w:ind w:left="6093" w:hanging="360"/>
      </w:pPr>
      <w:rPr>
        <w:rFonts w:ascii="Courier New" w:hAnsi="Courier New" w:cs="Courier New" w:hint="default"/>
      </w:rPr>
    </w:lvl>
    <w:lvl w:ilvl="8" w:tplc="04150005" w:tentative="1">
      <w:start w:val="1"/>
      <w:numFmt w:val="bullet"/>
      <w:lvlText w:val=""/>
      <w:lvlJc w:val="left"/>
      <w:pPr>
        <w:ind w:left="6813" w:hanging="360"/>
      </w:pPr>
      <w:rPr>
        <w:rFonts w:ascii="Wingdings" w:hAnsi="Wingdings" w:hint="default"/>
      </w:rPr>
    </w:lvl>
  </w:abstractNum>
  <w:abstractNum w:abstractNumId="18" w15:restartNumberingAfterBreak="0">
    <w:nsid w:val="410E0418"/>
    <w:multiLevelType w:val="hybridMultilevel"/>
    <w:tmpl w:val="208E352E"/>
    <w:lvl w:ilvl="0" w:tplc="53EE3E2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44040649"/>
    <w:multiLevelType w:val="hybridMultilevel"/>
    <w:tmpl w:val="9752D29C"/>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695769"/>
    <w:multiLevelType w:val="hybridMultilevel"/>
    <w:tmpl w:val="4606E7B2"/>
    <w:lvl w:ilvl="0" w:tplc="9E3037FA">
      <w:start w:val="2024"/>
      <w:numFmt w:val="bullet"/>
      <w:lvlText w:val="-"/>
      <w:lvlJc w:val="left"/>
      <w:pPr>
        <w:ind w:left="1440" w:hanging="360"/>
      </w:pPr>
      <w:rPr>
        <w:rFonts w:ascii="Calibri" w:eastAsia="Yu Gothic"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B1769DB"/>
    <w:multiLevelType w:val="hybridMultilevel"/>
    <w:tmpl w:val="A8F43E08"/>
    <w:lvl w:ilvl="0" w:tplc="9E3037FA">
      <w:start w:val="2024"/>
      <w:numFmt w:val="bullet"/>
      <w:lvlText w:val="-"/>
      <w:lvlJc w:val="left"/>
      <w:pPr>
        <w:ind w:left="1080" w:hanging="360"/>
      </w:pPr>
      <w:rPr>
        <w:rFonts w:ascii="Calibri" w:eastAsia="Yu Gothic"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0FE5EA3"/>
    <w:multiLevelType w:val="multilevel"/>
    <w:tmpl w:val="C434B63C"/>
    <w:lvl w:ilvl="0">
      <w:start w:val="1"/>
      <w:numFmt w:val="decimal"/>
      <w:lvlText w:val="%1."/>
      <w:lvlJc w:val="left"/>
      <w:pPr>
        <w:tabs>
          <w:tab w:val="num" w:pos="720"/>
        </w:tabs>
        <w:ind w:left="720" w:hanging="360"/>
      </w:pPr>
      <w:rPr>
        <w:rFonts w:cstheme="minorBidi" w:hint="default"/>
        <w:b w:val="0"/>
        <w:color w:val="000000"/>
        <w:sz w:val="20"/>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74C3D0B"/>
    <w:multiLevelType w:val="hybridMultilevel"/>
    <w:tmpl w:val="3F3C5960"/>
    <w:lvl w:ilvl="0" w:tplc="1222163C">
      <w:start w:val="1"/>
      <w:numFmt w:val="decimal"/>
      <w:lvlText w:val="%1."/>
      <w:lvlJc w:val="left"/>
      <w:pPr>
        <w:tabs>
          <w:tab w:val="num" w:pos="1800"/>
        </w:tabs>
        <w:ind w:left="1800" w:hanging="360"/>
      </w:pPr>
      <w:rPr>
        <w:rFonts w:ascii="Arial Narrow" w:eastAsiaTheme="minorEastAsia" w:hAnsi="Arial Narrow" w:cstheme="minorBidi"/>
        <w:b w:val="0"/>
        <w:sz w:val="24"/>
        <w:szCs w:val="24"/>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F645107"/>
    <w:multiLevelType w:val="hybridMultilevel"/>
    <w:tmpl w:val="30126944"/>
    <w:lvl w:ilvl="0" w:tplc="A956B116">
      <w:start w:val="1"/>
      <w:numFmt w:val="decimal"/>
      <w:lvlText w:val="%1."/>
      <w:lvlJc w:val="left"/>
      <w:pPr>
        <w:tabs>
          <w:tab w:val="num" w:pos="1800"/>
        </w:tabs>
        <w:ind w:left="1800" w:hanging="360"/>
      </w:pPr>
      <w:rPr>
        <w:rFonts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C402E9E"/>
    <w:multiLevelType w:val="hybridMultilevel"/>
    <w:tmpl w:val="F0687272"/>
    <w:lvl w:ilvl="0" w:tplc="CE6ECA66">
      <w:start w:val="1"/>
      <w:numFmt w:val="decimal"/>
      <w:lvlText w:val="%1."/>
      <w:lvlJc w:val="left"/>
      <w:pPr>
        <w:tabs>
          <w:tab w:val="num" w:pos="502"/>
        </w:tabs>
        <w:ind w:left="502" w:hanging="360"/>
      </w:pPr>
      <w:rPr>
        <w:rFonts w:hint="default"/>
        <w:b w:val="0"/>
      </w:rPr>
    </w:lvl>
    <w:lvl w:ilvl="1" w:tplc="0415000F">
      <w:start w:val="1"/>
      <w:numFmt w:val="decimal"/>
      <w:lvlText w:val="%2."/>
      <w:lvlJc w:val="left"/>
      <w:pPr>
        <w:tabs>
          <w:tab w:val="num" w:pos="1222"/>
        </w:tabs>
        <w:ind w:left="1222" w:hanging="360"/>
      </w:pPr>
      <w:rPr>
        <w:rFonts w:hint="default"/>
        <w:b w:val="0"/>
      </w:r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6" w15:restartNumberingAfterBreak="0">
    <w:nsid w:val="6F251DB3"/>
    <w:multiLevelType w:val="hybridMultilevel"/>
    <w:tmpl w:val="397463CC"/>
    <w:lvl w:ilvl="0" w:tplc="BF84C9D6">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27" w15:restartNumberingAfterBreak="0">
    <w:nsid w:val="70DC0653"/>
    <w:multiLevelType w:val="hybridMultilevel"/>
    <w:tmpl w:val="85E66CFA"/>
    <w:lvl w:ilvl="0" w:tplc="5A48DA9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1E3578F"/>
    <w:multiLevelType w:val="hybridMultilevel"/>
    <w:tmpl w:val="EF6CA998"/>
    <w:lvl w:ilvl="0" w:tplc="0415000F">
      <w:start w:val="1"/>
      <w:numFmt w:val="decimal"/>
      <w:lvlText w:val="%1."/>
      <w:lvlJc w:val="left"/>
      <w:pPr>
        <w:tabs>
          <w:tab w:val="num" w:pos="2160"/>
        </w:tabs>
        <w:ind w:left="2160" w:hanging="360"/>
      </w:p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29" w15:restartNumberingAfterBreak="0">
    <w:nsid w:val="71E943C6"/>
    <w:multiLevelType w:val="hybridMultilevel"/>
    <w:tmpl w:val="CAD87F96"/>
    <w:lvl w:ilvl="0" w:tplc="635A03C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74663BF3"/>
    <w:multiLevelType w:val="hybridMultilevel"/>
    <w:tmpl w:val="721CF6B2"/>
    <w:lvl w:ilvl="0" w:tplc="ACE8C9FE">
      <w:start w:val="1"/>
      <w:numFmt w:val="ordin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826F69"/>
    <w:multiLevelType w:val="hybridMultilevel"/>
    <w:tmpl w:val="A2C868D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1B702E"/>
    <w:multiLevelType w:val="hybridMultilevel"/>
    <w:tmpl w:val="BD0AC5BA"/>
    <w:lvl w:ilvl="0" w:tplc="BF84C9D6">
      <w:start w:val="1"/>
      <w:numFmt w:val="bullet"/>
      <w:lvlText w:val=""/>
      <w:lvlJc w:val="left"/>
      <w:pPr>
        <w:ind w:left="1474" w:hanging="360"/>
      </w:pPr>
      <w:rPr>
        <w:rFonts w:ascii="Symbol" w:hAnsi="Symbol" w:hint="default"/>
      </w:rPr>
    </w:lvl>
    <w:lvl w:ilvl="1" w:tplc="04150003" w:tentative="1">
      <w:start w:val="1"/>
      <w:numFmt w:val="bullet"/>
      <w:lvlText w:val="o"/>
      <w:lvlJc w:val="left"/>
      <w:pPr>
        <w:ind w:left="2194" w:hanging="360"/>
      </w:pPr>
      <w:rPr>
        <w:rFonts w:ascii="Courier New" w:hAnsi="Courier New" w:cs="Courier New" w:hint="default"/>
      </w:rPr>
    </w:lvl>
    <w:lvl w:ilvl="2" w:tplc="04150005" w:tentative="1">
      <w:start w:val="1"/>
      <w:numFmt w:val="bullet"/>
      <w:lvlText w:val=""/>
      <w:lvlJc w:val="left"/>
      <w:pPr>
        <w:ind w:left="2914" w:hanging="360"/>
      </w:pPr>
      <w:rPr>
        <w:rFonts w:ascii="Wingdings" w:hAnsi="Wingdings" w:hint="default"/>
      </w:rPr>
    </w:lvl>
    <w:lvl w:ilvl="3" w:tplc="04150001" w:tentative="1">
      <w:start w:val="1"/>
      <w:numFmt w:val="bullet"/>
      <w:lvlText w:val=""/>
      <w:lvlJc w:val="left"/>
      <w:pPr>
        <w:ind w:left="3634" w:hanging="360"/>
      </w:pPr>
      <w:rPr>
        <w:rFonts w:ascii="Symbol" w:hAnsi="Symbol" w:hint="default"/>
      </w:rPr>
    </w:lvl>
    <w:lvl w:ilvl="4" w:tplc="04150003" w:tentative="1">
      <w:start w:val="1"/>
      <w:numFmt w:val="bullet"/>
      <w:lvlText w:val="o"/>
      <w:lvlJc w:val="left"/>
      <w:pPr>
        <w:ind w:left="4354" w:hanging="360"/>
      </w:pPr>
      <w:rPr>
        <w:rFonts w:ascii="Courier New" w:hAnsi="Courier New" w:cs="Courier New" w:hint="default"/>
      </w:rPr>
    </w:lvl>
    <w:lvl w:ilvl="5" w:tplc="04150005" w:tentative="1">
      <w:start w:val="1"/>
      <w:numFmt w:val="bullet"/>
      <w:lvlText w:val=""/>
      <w:lvlJc w:val="left"/>
      <w:pPr>
        <w:ind w:left="5074" w:hanging="360"/>
      </w:pPr>
      <w:rPr>
        <w:rFonts w:ascii="Wingdings" w:hAnsi="Wingdings" w:hint="default"/>
      </w:rPr>
    </w:lvl>
    <w:lvl w:ilvl="6" w:tplc="04150001" w:tentative="1">
      <w:start w:val="1"/>
      <w:numFmt w:val="bullet"/>
      <w:lvlText w:val=""/>
      <w:lvlJc w:val="left"/>
      <w:pPr>
        <w:ind w:left="5794" w:hanging="360"/>
      </w:pPr>
      <w:rPr>
        <w:rFonts w:ascii="Symbol" w:hAnsi="Symbol" w:hint="default"/>
      </w:rPr>
    </w:lvl>
    <w:lvl w:ilvl="7" w:tplc="04150003" w:tentative="1">
      <w:start w:val="1"/>
      <w:numFmt w:val="bullet"/>
      <w:lvlText w:val="o"/>
      <w:lvlJc w:val="left"/>
      <w:pPr>
        <w:ind w:left="6514" w:hanging="360"/>
      </w:pPr>
      <w:rPr>
        <w:rFonts w:ascii="Courier New" w:hAnsi="Courier New" w:cs="Courier New" w:hint="default"/>
      </w:rPr>
    </w:lvl>
    <w:lvl w:ilvl="8" w:tplc="04150005" w:tentative="1">
      <w:start w:val="1"/>
      <w:numFmt w:val="bullet"/>
      <w:lvlText w:val=""/>
      <w:lvlJc w:val="left"/>
      <w:pPr>
        <w:ind w:left="7234" w:hanging="360"/>
      </w:pPr>
      <w:rPr>
        <w:rFonts w:ascii="Wingdings" w:hAnsi="Wingdings" w:hint="default"/>
      </w:rPr>
    </w:lvl>
  </w:abstractNum>
  <w:abstractNum w:abstractNumId="33" w15:restartNumberingAfterBreak="0">
    <w:nsid w:val="7A94505C"/>
    <w:multiLevelType w:val="hybridMultilevel"/>
    <w:tmpl w:val="2C7CF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5A7A93"/>
    <w:multiLevelType w:val="hybridMultilevel"/>
    <w:tmpl w:val="36DA99DA"/>
    <w:lvl w:ilvl="0" w:tplc="EA2AFDF6">
      <w:start w:val="1"/>
      <w:numFmt w:val="decimal"/>
      <w:lvlText w:val="%1."/>
      <w:lvlJc w:val="left"/>
      <w:pPr>
        <w:ind w:left="1440" w:hanging="360"/>
      </w:pPr>
    </w:lvl>
    <w:lvl w:ilvl="1" w:tplc="6F06BB5A">
      <w:start w:val="1"/>
      <w:numFmt w:val="decimal"/>
      <w:lvlText w:val="%2."/>
      <w:lvlJc w:val="left"/>
      <w:pPr>
        <w:ind w:left="1440" w:hanging="360"/>
      </w:pPr>
    </w:lvl>
    <w:lvl w:ilvl="2" w:tplc="F8AC928E">
      <w:start w:val="1"/>
      <w:numFmt w:val="decimal"/>
      <w:lvlText w:val="%3."/>
      <w:lvlJc w:val="left"/>
      <w:pPr>
        <w:ind w:left="1440" w:hanging="360"/>
      </w:pPr>
    </w:lvl>
    <w:lvl w:ilvl="3" w:tplc="EE30329A">
      <w:start w:val="1"/>
      <w:numFmt w:val="decimal"/>
      <w:lvlText w:val="%4."/>
      <w:lvlJc w:val="left"/>
      <w:pPr>
        <w:ind w:left="1440" w:hanging="360"/>
      </w:pPr>
    </w:lvl>
    <w:lvl w:ilvl="4" w:tplc="B860D5C0">
      <w:start w:val="1"/>
      <w:numFmt w:val="decimal"/>
      <w:lvlText w:val="%5."/>
      <w:lvlJc w:val="left"/>
      <w:pPr>
        <w:ind w:left="1440" w:hanging="360"/>
      </w:pPr>
    </w:lvl>
    <w:lvl w:ilvl="5" w:tplc="E63AEAD6">
      <w:start w:val="1"/>
      <w:numFmt w:val="decimal"/>
      <w:lvlText w:val="%6."/>
      <w:lvlJc w:val="left"/>
      <w:pPr>
        <w:ind w:left="1440" w:hanging="360"/>
      </w:pPr>
    </w:lvl>
    <w:lvl w:ilvl="6" w:tplc="D50A8B10">
      <w:start w:val="1"/>
      <w:numFmt w:val="decimal"/>
      <w:lvlText w:val="%7."/>
      <w:lvlJc w:val="left"/>
      <w:pPr>
        <w:ind w:left="1440" w:hanging="360"/>
      </w:pPr>
    </w:lvl>
    <w:lvl w:ilvl="7" w:tplc="4FACDE0C">
      <w:start w:val="1"/>
      <w:numFmt w:val="decimal"/>
      <w:lvlText w:val="%8."/>
      <w:lvlJc w:val="left"/>
      <w:pPr>
        <w:ind w:left="1440" w:hanging="360"/>
      </w:pPr>
    </w:lvl>
    <w:lvl w:ilvl="8" w:tplc="3242923C">
      <w:start w:val="1"/>
      <w:numFmt w:val="decimal"/>
      <w:lvlText w:val="%9."/>
      <w:lvlJc w:val="left"/>
      <w:pPr>
        <w:ind w:left="1440" w:hanging="360"/>
      </w:pPr>
    </w:lvl>
  </w:abstractNum>
  <w:num w:numId="1" w16cid:durableId="1013219038">
    <w:abstractNumId w:val="21"/>
  </w:num>
  <w:num w:numId="2" w16cid:durableId="221793609">
    <w:abstractNumId w:val="31"/>
  </w:num>
  <w:num w:numId="3" w16cid:durableId="1277563988">
    <w:abstractNumId w:val="12"/>
  </w:num>
  <w:num w:numId="4" w16cid:durableId="1478650586">
    <w:abstractNumId w:val="20"/>
  </w:num>
  <w:num w:numId="5" w16cid:durableId="1230656626">
    <w:abstractNumId w:val="6"/>
  </w:num>
  <w:num w:numId="6" w16cid:durableId="1478111324">
    <w:abstractNumId w:val="16"/>
  </w:num>
  <w:num w:numId="7" w16cid:durableId="378432879">
    <w:abstractNumId w:val="4"/>
  </w:num>
  <w:num w:numId="8" w16cid:durableId="408382555">
    <w:abstractNumId w:val="30"/>
  </w:num>
  <w:num w:numId="9" w16cid:durableId="720977008">
    <w:abstractNumId w:val="18"/>
  </w:num>
  <w:num w:numId="10" w16cid:durableId="1575895275">
    <w:abstractNumId w:val="3"/>
  </w:num>
  <w:num w:numId="11" w16cid:durableId="1080374383">
    <w:abstractNumId w:val="19"/>
  </w:num>
  <w:num w:numId="12" w16cid:durableId="1286350171">
    <w:abstractNumId w:val="27"/>
  </w:num>
  <w:num w:numId="13" w16cid:durableId="1025398907">
    <w:abstractNumId w:val="11"/>
  </w:num>
  <w:num w:numId="14" w16cid:durableId="495612132">
    <w:abstractNumId w:val="32"/>
  </w:num>
  <w:num w:numId="15" w16cid:durableId="1755391511">
    <w:abstractNumId w:val="28"/>
  </w:num>
  <w:num w:numId="16" w16cid:durableId="1749109528">
    <w:abstractNumId w:val="1"/>
  </w:num>
  <w:num w:numId="17" w16cid:durableId="441069657">
    <w:abstractNumId w:val="5"/>
  </w:num>
  <w:num w:numId="18" w16cid:durableId="87654240">
    <w:abstractNumId w:val="14"/>
  </w:num>
  <w:num w:numId="19" w16cid:durableId="1283002213">
    <w:abstractNumId w:val="0"/>
  </w:num>
  <w:num w:numId="20" w16cid:durableId="1569532713">
    <w:abstractNumId w:val="22"/>
  </w:num>
  <w:num w:numId="21" w16cid:durableId="1750153349">
    <w:abstractNumId w:val="24"/>
  </w:num>
  <w:num w:numId="22" w16cid:durableId="284896139">
    <w:abstractNumId w:val="23"/>
  </w:num>
  <w:num w:numId="23" w16cid:durableId="678460362">
    <w:abstractNumId w:val="25"/>
  </w:num>
  <w:num w:numId="24" w16cid:durableId="1028919690">
    <w:abstractNumId w:val="8"/>
  </w:num>
  <w:num w:numId="25" w16cid:durableId="508562562">
    <w:abstractNumId w:val="26"/>
  </w:num>
  <w:num w:numId="26" w16cid:durableId="1155800795">
    <w:abstractNumId w:val="13"/>
  </w:num>
  <w:num w:numId="27" w16cid:durableId="1900479462">
    <w:abstractNumId w:val="9"/>
  </w:num>
  <w:num w:numId="28" w16cid:durableId="1400252526">
    <w:abstractNumId w:val="15"/>
  </w:num>
  <w:num w:numId="29" w16cid:durableId="1156608847">
    <w:abstractNumId w:val="2"/>
  </w:num>
  <w:num w:numId="30" w16cid:durableId="1403985280">
    <w:abstractNumId w:val="34"/>
  </w:num>
  <w:num w:numId="31" w16cid:durableId="1419792098">
    <w:abstractNumId w:val="33"/>
  </w:num>
  <w:num w:numId="32" w16cid:durableId="1247615251">
    <w:abstractNumId w:val="10"/>
  </w:num>
  <w:num w:numId="33" w16cid:durableId="1769500317">
    <w:abstractNumId w:val="17"/>
  </w:num>
  <w:num w:numId="34" w16cid:durableId="259653675">
    <w:abstractNumId w:val="29"/>
  </w:num>
  <w:num w:numId="35" w16cid:durableId="228346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F6"/>
    <w:rsid w:val="00130C2F"/>
    <w:rsid w:val="00192EE5"/>
    <w:rsid w:val="00221094"/>
    <w:rsid w:val="00223121"/>
    <w:rsid w:val="00291A1D"/>
    <w:rsid w:val="00293AAA"/>
    <w:rsid w:val="003237B6"/>
    <w:rsid w:val="00352E00"/>
    <w:rsid w:val="0038444A"/>
    <w:rsid w:val="003A53A7"/>
    <w:rsid w:val="004064B1"/>
    <w:rsid w:val="00426F82"/>
    <w:rsid w:val="00431734"/>
    <w:rsid w:val="004541EB"/>
    <w:rsid w:val="004A1255"/>
    <w:rsid w:val="00527A0A"/>
    <w:rsid w:val="00562E53"/>
    <w:rsid w:val="005D7792"/>
    <w:rsid w:val="00672308"/>
    <w:rsid w:val="006905E6"/>
    <w:rsid w:val="006B1615"/>
    <w:rsid w:val="006C0E3C"/>
    <w:rsid w:val="00711209"/>
    <w:rsid w:val="007A63AB"/>
    <w:rsid w:val="007A7F13"/>
    <w:rsid w:val="007C56F7"/>
    <w:rsid w:val="0086351D"/>
    <w:rsid w:val="008B1DAF"/>
    <w:rsid w:val="008E1903"/>
    <w:rsid w:val="00A371A8"/>
    <w:rsid w:val="00A56A84"/>
    <w:rsid w:val="00AD3F69"/>
    <w:rsid w:val="00B37405"/>
    <w:rsid w:val="00B80CA4"/>
    <w:rsid w:val="00BD228E"/>
    <w:rsid w:val="00C71797"/>
    <w:rsid w:val="00CD16B2"/>
    <w:rsid w:val="00CE6A3B"/>
    <w:rsid w:val="00D539E6"/>
    <w:rsid w:val="00D84544"/>
    <w:rsid w:val="00DB4192"/>
    <w:rsid w:val="00E2544A"/>
    <w:rsid w:val="00E318F6"/>
    <w:rsid w:val="00EC1EF0"/>
    <w:rsid w:val="00ED720B"/>
    <w:rsid w:val="00EF4199"/>
    <w:rsid w:val="00F36CC5"/>
    <w:rsid w:val="00F90F95"/>
    <w:rsid w:val="00FC729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C0393"/>
  <w15:chartTrackingRefBased/>
  <w15:docId w15:val="{B14CFFB7-5EF7-47A2-8ADB-A98CD4C0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9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18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18F6"/>
  </w:style>
  <w:style w:type="paragraph" w:styleId="Stopka">
    <w:name w:val="footer"/>
    <w:basedOn w:val="Normalny"/>
    <w:link w:val="StopkaZnak"/>
    <w:uiPriority w:val="99"/>
    <w:unhideWhenUsed/>
    <w:rsid w:val="00E318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8F6"/>
  </w:style>
  <w:style w:type="paragraph" w:styleId="NormalnyWeb">
    <w:name w:val="Normal (Web)"/>
    <w:basedOn w:val="Normalny"/>
    <w:uiPriority w:val="99"/>
    <w:unhideWhenUsed/>
    <w:rsid w:val="00E318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kapitzlist">
    <w:name w:val="List Paragraph"/>
    <w:basedOn w:val="Normalny"/>
    <w:uiPriority w:val="34"/>
    <w:qFormat/>
    <w:rsid w:val="00B37405"/>
    <w:pPr>
      <w:ind w:left="720"/>
      <w:contextualSpacing/>
    </w:pPr>
  </w:style>
  <w:style w:type="character" w:styleId="Hipercze">
    <w:name w:val="Hyperlink"/>
    <w:basedOn w:val="Domylnaczcionkaakapitu"/>
    <w:uiPriority w:val="99"/>
    <w:unhideWhenUsed/>
    <w:rsid w:val="00B37405"/>
    <w:rPr>
      <w:color w:val="0563C1" w:themeColor="hyperlink"/>
      <w:u w:val="single"/>
    </w:rPr>
  </w:style>
  <w:style w:type="character" w:styleId="Nierozpoznanawzmianka">
    <w:name w:val="Unresolved Mention"/>
    <w:basedOn w:val="Domylnaczcionkaakapitu"/>
    <w:uiPriority w:val="99"/>
    <w:semiHidden/>
    <w:unhideWhenUsed/>
    <w:rsid w:val="00B37405"/>
    <w:rPr>
      <w:color w:val="605E5C"/>
      <w:shd w:val="clear" w:color="auto" w:fill="E1DFDD"/>
    </w:rPr>
  </w:style>
  <w:style w:type="character" w:styleId="Odwoaniedokomentarza">
    <w:name w:val="annotation reference"/>
    <w:basedOn w:val="Domylnaczcionkaakapitu"/>
    <w:uiPriority w:val="99"/>
    <w:semiHidden/>
    <w:unhideWhenUsed/>
    <w:rsid w:val="00CD16B2"/>
    <w:rPr>
      <w:sz w:val="16"/>
      <w:szCs w:val="16"/>
    </w:rPr>
  </w:style>
  <w:style w:type="paragraph" w:styleId="Tekstkomentarza">
    <w:name w:val="annotation text"/>
    <w:basedOn w:val="Normalny"/>
    <w:link w:val="TekstkomentarzaZnak"/>
    <w:uiPriority w:val="99"/>
    <w:unhideWhenUsed/>
    <w:rsid w:val="00CD16B2"/>
    <w:pPr>
      <w:spacing w:line="240" w:lineRule="auto"/>
    </w:pPr>
    <w:rPr>
      <w:sz w:val="20"/>
      <w:szCs w:val="20"/>
    </w:rPr>
  </w:style>
  <w:style w:type="character" w:customStyle="1" w:styleId="TekstkomentarzaZnak">
    <w:name w:val="Tekst komentarza Znak"/>
    <w:basedOn w:val="Domylnaczcionkaakapitu"/>
    <w:link w:val="Tekstkomentarza"/>
    <w:uiPriority w:val="99"/>
    <w:rsid w:val="00CD16B2"/>
    <w:rPr>
      <w:sz w:val="20"/>
      <w:szCs w:val="20"/>
    </w:rPr>
  </w:style>
  <w:style w:type="paragraph" w:styleId="Tematkomentarza">
    <w:name w:val="annotation subject"/>
    <w:basedOn w:val="Tekstkomentarza"/>
    <w:next w:val="Tekstkomentarza"/>
    <w:link w:val="TematkomentarzaZnak"/>
    <w:uiPriority w:val="99"/>
    <w:semiHidden/>
    <w:unhideWhenUsed/>
    <w:rsid w:val="00CD16B2"/>
    <w:rPr>
      <w:b/>
      <w:bCs/>
    </w:rPr>
  </w:style>
  <w:style w:type="character" w:customStyle="1" w:styleId="TematkomentarzaZnak">
    <w:name w:val="Temat komentarza Znak"/>
    <w:basedOn w:val="TekstkomentarzaZnak"/>
    <w:link w:val="Tematkomentarza"/>
    <w:uiPriority w:val="99"/>
    <w:semiHidden/>
    <w:rsid w:val="00CD16B2"/>
    <w:rPr>
      <w:b/>
      <w:bCs/>
      <w:sz w:val="20"/>
      <w:szCs w:val="20"/>
    </w:rPr>
  </w:style>
  <w:style w:type="paragraph" w:customStyle="1" w:styleId="pf0">
    <w:name w:val="pf0"/>
    <w:basedOn w:val="Normalny"/>
    <w:rsid w:val="00CD16B2"/>
    <w:pPr>
      <w:spacing w:before="100" w:beforeAutospacing="1" w:after="100" w:afterAutospacing="1" w:line="240" w:lineRule="auto"/>
      <w:ind w:left="720"/>
    </w:pPr>
    <w:rPr>
      <w:rFonts w:ascii="Times New Roman" w:eastAsia="Times New Roman" w:hAnsi="Times New Roman" w:cs="Times New Roman"/>
      <w:kern w:val="0"/>
      <w:sz w:val="24"/>
      <w:szCs w:val="24"/>
      <w14:ligatures w14:val="none"/>
    </w:rPr>
  </w:style>
  <w:style w:type="character" w:customStyle="1" w:styleId="cf01">
    <w:name w:val="cf01"/>
    <w:basedOn w:val="Domylnaczcionkaakapitu"/>
    <w:rsid w:val="00CD16B2"/>
    <w:rPr>
      <w:rFonts w:ascii="Segoe UI" w:hAnsi="Segoe UI" w:cs="Segoe UI" w:hint="default"/>
      <w:sz w:val="18"/>
      <w:szCs w:val="18"/>
    </w:rPr>
  </w:style>
  <w:style w:type="paragraph" w:styleId="Poprawka">
    <w:name w:val="Revision"/>
    <w:hidden/>
    <w:uiPriority w:val="99"/>
    <w:semiHidden/>
    <w:rsid w:val="007A6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970">
      <w:bodyDiv w:val="1"/>
      <w:marLeft w:val="0"/>
      <w:marRight w:val="0"/>
      <w:marTop w:val="0"/>
      <w:marBottom w:val="0"/>
      <w:divBdr>
        <w:top w:val="none" w:sz="0" w:space="0" w:color="auto"/>
        <w:left w:val="none" w:sz="0" w:space="0" w:color="auto"/>
        <w:bottom w:val="none" w:sz="0" w:space="0" w:color="auto"/>
        <w:right w:val="none" w:sz="0" w:space="0" w:color="auto"/>
      </w:divBdr>
    </w:div>
    <w:div w:id="97452554">
      <w:bodyDiv w:val="1"/>
      <w:marLeft w:val="0"/>
      <w:marRight w:val="0"/>
      <w:marTop w:val="0"/>
      <w:marBottom w:val="0"/>
      <w:divBdr>
        <w:top w:val="none" w:sz="0" w:space="0" w:color="auto"/>
        <w:left w:val="none" w:sz="0" w:space="0" w:color="auto"/>
        <w:bottom w:val="none" w:sz="0" w:space="0" w:color="auto"/>
        <w:right w:val="none" w:sz="0" w:space="0" w:color="auto"/>
      </w:divBdr>
    </w:div>
    <w:div w:id="116919127">
      <w:bodyDiv w:val="1"/>
      <w:marLeft w:val="0"/>
      <w:marRight w:val="0"/>
      <w:marTop w:val="0"/>
      <w:marBottom w:val="0"/>
      <w:divBdr>
        <w:top w:val="none" w:sz="0" w:space="0" w:color="auto"/>
        <w:left w:val="none" w:sz="0" w:space="0" w:color="auto"/>
        <w:bottom w:val="none" w:sz="0" w:space="0" w:color="auto"/>
        <w:right w:val="none" w:sz="0" w:space="0" w:color="auto"/>
      </w:divBdr>
    </w:div>
    <w:div w:id="168715294">
      <w:bodyDiv w:val="1"/>
      <w:marLeft w:val="0"/>
      <w:marRight w:val="0"/>
      <w:marTop w:val="0"/>
      <w:marBottom w:val="0"/>
      <w:divBdr>
        <w:top w:val="none" w:sz="0" w:space="0" w:color="auto"/>
        <w:left w:val="none" w:sz="0" w:space="0" w:color="auto"/>
        <w:bottom w:val="none" w:sz="0" w:space="0" w:color="auto"/>
        <w:right w:val="none" w:sz="0" w:space="0" w:color="auto"/>
      </w:divBdr>
    </w:div>
    <w:div w:id="325326839">
      <w:bodyDiv w:val="1"/>
      <w:marLeft w:val="0"/>
      <w:marRight w:val="0"/>
      <w:marTop w:val="0"/>
      <w:marBottom w:val="0"/>
      <w:divBdr>
        <w:top w:val="none" w:sz="0" w:space="0" w:color="auto"/>
        <w:left w:val="none" w:sz="0" w:space="0" w:color="auto"/>
        <w:bottom w:val="none" w:sz="0" w:space="0" w:color="auto"/>
        <w:right w:val="none" w:sz="0" w:space="0" w:color="auto"/>
      </w:divBdr>
    </w:div>
    <w:div w:id="355081793">
      <w:bodyDiv w:val="1"/>
      <w:marLeft w:val="0"/>
      <w:marRight w:val="0"/>
      <w:marTop w:val="0"/>
      <w:marBottom w:val="0"/>
      <w:divBdr>
        <w:top w:val="none" w:sz="0" w:space="0" w:color="auto"/>
        <w:left w:val="none" w:sz="0" w:space="0" w:color="auto"/>
        <w:bottom w:val="none" w:sz="0" w:space="0" w:color="auto"/>
        <w:right w:val="none" w:sz="0" w:space="0" w:color="auto"/>
      </w:divBdr>
    </w:div>
    <w:div w:id="577373464">
      <w:bodyDiv w:val="1"/>
      <w:marLeft w:val="0"/>
      <w:marRight w:val="0"/>
      <w:marTop w:val="0"/>
      <w:marBottom w:val="0"/>
      <w:divBdr>
        <w:top w:val="none" w:sz="0" w:space="0" w:color="auto"/>
        <w:left w:val="none" w:sz="0" w:space="0" w:color="auto"/>
        <w:bottom w:val="none" w:sz="0" w:space="0" w:color="auto"/>
        <w:right w:val="none" w:sz="0" w:space="0" w:color="auto"/>
      </w:divBdr>
    </w:div>
    <w:div w:id="695927720">
      <w:bodyDiv w:val="1"/>
      <w:marLeft w:val="0"/>
      <w:marRight w:val="0"/>
      <w:marTop w:val="0"/>
      <w:marBottom w:val="0"/>
      <w:divBdr>
        <w:top w:val="none" w:sz="0" w:space="0" w:color="auto"/>
        <w:left w:val="none" w:sz="0" w:space="0" w:color="auto"/>
        <w:bottom w:val="none" w:sz="0" w:space="0" w:color="auto"/>
        <w:right w:val="none" w:sz="0" w:space="0" w:color="auto"/>
      </w:divBdr>
    </w:div>
    <w:div w:id="1019165673">
      <w:bodyDiv w:val="1"/>
      <w:marLeft w:val="0"/>
      <w:marRight w:val="0"/>
      <w:marTop w:val="0"/>
      <w:marBottom w:val="0"/>
      <w:divBdr>
        <w:top w:val="none" w:sz="0" w:space="0" w:color="auto"/>
        <w:left w:val="none" w:sz="0" w:space="0" w:color="auto"/>
        <w:bottom w:val="none" w:sz="0" w:space="0" w:color="auto"/>
        <w:right w:val="none" w:sz="0" w:space="0" w:color="auto"/>
      </w:divBdr>
    </w:div>
    <w:div w:id="1078405724">
      <w:bodyDiv w:val="1"/>
      <w:marLeft w:val="0"/>
      <w:marRight w:val="0"/>
      <w:marTop w:val="0"/>
      <w:marBottom w:val="0"/>
      <w:divBdr>
        <w:top w:val="none" w:sz="0" w:space="0" w:color="auto"/>
        <w:left w:val="none" w:sz="0" w:space="0" w:color="auto"/>
        <w:bottom w:val="none" w:sz="0" w:space="0" w:color="auto"/>
        <w:right w:val="none" w:sz="0" w:space="0" w:color="auto"/>
      </w:divBdr>
    </w:div>
    <w:div w:id="1534683456">
      <w:bodyDiv w:val="1"/>
      <w:marLeft w:val="0"/>
      <w:marRight w:val="0"/>
      <w:marTop w:val="0"/>
      <w:marBottom w:val="0"/>
      <w:divBdr>
        <w:top w:val="none" w:sz="0" w:space="0" w:color="auto"/>
        <w:left w:val="none" w:sz="0" w:space="0" w:color="auto"/>
        <w:bottom w:val="none" w:sz="0" w:space="0" w:color="auto"/>
        <w:right w:val="none" w:sz="0" w:space="0" w:color="auto"/>
      </w:divBdr>
    </w:div>
    <w:div w:id="168987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ntakt.poznan@bridgestone.eu"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9EFF-CDCA-4B78-8C93-A991D0ED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3710</Words>
  <Characters>24767</Characters>
  <Application>Microsoft Office Word</Application>
  <DocSecurity>0</DocSecurity>
  <Lines>409</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JATCZAK Jagna (External)</dc:creator>
  <cp:keywords/>
  <dc:description/>
  <cp:lastModifiedBy>JATCZAK Jagna (External)</cp:lastModifiedBy>
  <cp:revision>7</cp:revision>
  <dcterms:created xsi:type="dcterms:W3CDTF">2024-08-21T13:07:00Z</dcterms:created>
  <dcterms:modified xsi:type="dcterms:W3CDTF">2024-08-23T13:39:00Z</dcterms:modified>
</cp:coreProperties>
</file>